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FE9B" w14:textId="77777777" w:rsidR="00C57ACF" w:rsidRDefault="00C57ACF" w:rsidP="00C57ACF">
      <w:pPr>
        <w:rPr>
          <w:sz w:val="40"/>
          <w:szCs w:val="40"/>
        </w:rPr>
      </w:pPr>
      <w:bookmarkStart w:id="0" w:name="_Hlk84240445"/>
      <w:bookmarkStart w:id="1" w:name="_Hlk87282834"/>
      <w:bookmarkStart w:id="2" w:name="_Hlk83050383"/>
      <w:r>
        <w:rPr>
          <w:sz w:val="40"/>
          <w:szCs w:val="40"/>
        </w:rPr>
        <w:t>Lesser-known types of violence: helping nurses and midwives to signal and act</w:t>
      </w:r>
    </w:p>
    <w:p w14:paraId="45A477D2" w14:textId="77777777" w:rsidR="00C57ACF" w:rsidRPr="00C57ACF" w:rsidRDefault="00C57ACF" w:rsidP="00C57ACF">
      <w:pPr>
        <w:rPr>
          <w:i/>
          <w:iCs/>
          <w:vertAlign w:val="superscript"/>
        </w:rPr>
      </w:pPr>
      <w:proofErr w:type="spellStart"/>
      <w:r w:rsidRPr="00C57ACF">
        <w:rPr>
          <w:i/>
          <w:iCs/>
        </w:rPr>
        <w:t>Roderik</w:t>
      </w:r>
      <w:proofErr w:type="spellEnd"/>
      <w:r w:rsidRPr="00C57ACF">
        <w:rPr>
          <w:i/>
          <w:iCs/>
        </w:rPr>
        <w:t xml:space="preserve"> F. Viergever </w:t>
      </w:r>
      <w:r w:rsidRPr="00C57ACF">
        <w:rPr>
          <w:i/>
          <w:iCs/>
          <w:vertAlign w:val="superscript"/>
        </w:rPr>
        <w:t>1</w:t>
      </w:r>
      <w:r w:rsidRPr="00C57ACF">
        <w:rPr>
          <w:i/>
          <w:iCs/>
        </w:rPr>
        <w:t xml:space="preserve">, Peter Griffiths </w:t>
      </w:r>
      <w:r w:rsidRPr="00C57ACF">
        <w:rPr>
          <w:i/>
          <w:iCs/>
          <w:vertAlign w:val="superscript"/>
        </w:rPr>
        <w:t>2</w:t>
      </w:r>
    </w:p>
    <w:p w14:paraId="51958256" w14:textId="77777777" w:rsidR="00C57ACF" w:rsidRDefault="00C57ACF" w:rsidP="00C57ACF">
      <w:pPr>
        <w:rPr>
          <w:sz w:val="18"/>
          <w:szCs w:val="18"/>
        </w:rPr>
      </w:pPr>
      <w:r>
        <w:rPr>
          <w:sz w:val="18"/>
          <w:szCs w:val="18"/>
          <w:vertAlign w:val="superscript"/>
        </w:rPr>
        <w:t>1</w:t>
      </w:r>
      <w:r>
        <w:rPr>
          <w:sz w:val="18"/>
          <w:szCs w:val="18"/>
        </w:rPr>
        <w:t xml:space="preserve"> </w:t>
      </w:r>
      <w:proofErr w:type="spellStart"/>
      <w:r>
        <w:rPr>
          <w:sz w:val="18"/>
          <w:szCs w:val="18"/>
        </w:rPr>
        <w:t>Coördinatiecentrum</w:t>
      </w:r>
      <w:proofErr w:type="spellEnd"/>
      <w:r>
        <w:rPr>
          <w:sz w:val="18"/>
          <w:szCs w:val="18"/>
        </w:rPr>
        <w:t xml:space="preserve"> </w:t>
      </w:r>
      <w:proofErr w:type="spellStart"/>
      <w:r>
        <w:rPr>
          <w:sz w:val="18"/>
          <w:szCs w:val="18"/>
        </w:rPr>
        <w:t>tegen</w:t>
      </w:r>
      <w:proofErr w:type="spellEnd"/>
      <w:r>
        <w:rPr>
          <w:sz w:val="18"/>
          <w:szCs w:val="18"/>
        </w:rPr>
        <w:t xml:space="preserve"> </w:t>
      </w:r>
      <w:proofErr w:type="spellStart"/>
      <w:r>
        <w:rPr>
          <w:sz w:val="18"/>
          <w:szCs w:val="18"/>
        </w:rPr>
        <w:t>Mensenhandel</w:t>
      </w:r>
      <w:proofErr w:type="spellEnd"/>
      <w:r>
        <w:rPr>
          <w:sz w:val="18"/>
          <w:szCs w:val="18"/>
        </w:rPr>
        <w:t xml:space="preserve"> (</w:t>
      </w:r>
      <w:proofErr w:type="spellStart"/>
      <w:r>
        <w:rPr>
          <w:sz w:val="18"/>
          <w:szCs w:val="18"/>
        </w:rPr>
        <w:t>CoMensha</w:t>
      </w:r>
      <w:proofErr w:type="spellEnd"/>
      <w:r>
        <w:rPr>
          <w:sz w:val="18"/>
          <w:szCs w:val="18"/>
        </w:rPr>
        <w:t>) | Dutch National Coordinating Centre against Human Trafficking, Amersfoort, the Netherlands</w:t>
      </w:r>
    </w:p>
    <w:p w14:paraId="6FB60F48" w14:textId="77777777" w:rsidR="00C57ACF" w:rsidRDefault="00C57ACF" w:rsidP="00C57ACF">
      <w:pPr>
        <w:rPr>
          <w:sz w:val="18"/>
          <w:szCs w:val="18"/>
        </w:rPr>
      </w:pPr>
      <w:hyperlink r:id="rId8" w:history="1">
        <w:r>
          <w:rPr>
            <w:rStyle w:val="Hyperlink"/>
            <w:sz w:val="18"/>
            <w:szCs w:val="18"/>
          </w:rPr>
          <w:t>rviergever@research4health.org</w:t>
        </w:r>
      </w:hyperlink>
      <w:r>
        <w:rPr>
          <w:sz w:val="18"/>
          <w:szCs w:val="18"/>
        </w:rPr>
        <w:t xml:space="preserve"> </w:t>
      </w:r>
    </w:p>
    <w:p w14:paraId="36752888" w14:textId="77777777" w:rsidR="00C57ACF" w:rsidRDefault="00C57ACF" w:rsidP="00C57ACF">
      <w:pPr>
        <w:rPr>
          <w:sz w:val="18"/>
          <w:szCs w:val="18"/>
        </w:rPr>
      </w:pPr>
      <w:r>
        <w:rPr>
          <w:sz w:val="18"/>
          <w:szCs w:val="18"/>
          <w:vertAlign w:val="superscript"/>
        </w:rPr>
        <w:t xml:space="preserve">2 </w:t>
      </w:r>
      <w:r>
        <w:rPr>
          <w:sz w:val="18"/>
          <w:szCs w:val="18"/>
        </w:rPr>
        <w:t>Executive Editor International Journal of Nursing Studies, University of Southampton, Southampton, England</w:t>
      </w:r>
    </w:p>
    <w:bookmarkEnd w:id="0"/>
    <w:bookmarkEnd w:id="1"/>
    <w:p w14:paraId="517D0881" w14:textId="58172A7F" w:rsidR="009614ED" w:rsidRPr="00C57ACF" w:rsidRDefault="00457989" w:rsidP="00D46E08">
      <w:pPr>
        <w:rPr>
          <w:sz w:val="40"/>
          <w:szCs w:val="40"/>
        </w:rPr>
      </w:pPr>
      <w:r>
        <w:t xml:space="preserve">Nurses, midwives and other health, education and legal professionals regularly </w:t>
      </w:r>
      <w:r w:rsidR="00FA6FCB">
        <w:t xml:space="preserve">meet </w:t>
      </w:r>
      <w:r>
        <w:t xml:space="preserve">people who are subjected to, or who commit, violence. </w:t>
      </w:r>
      <w:r w:rsidR="004B3E54">
        <w:t>Such meetings provide opportunit</w:t>
      </w:r>
      <w:r w:rsidR="004B5011">
        <w:t>ies</w:t>
      </w:r>
      <w:r w:rsidR="004B3E54">
        <w:t xml:space="preserve"> for identifying violence that is taking place and for taking appropriate steps to help people get out of a violent situation. Unfortunately, </w:t>
      </w:r>
      <w:r w:rsidR="006E76BD">
        <w:t xml:space="preserve">such </w:t>
      </w:r>
      <w:r w:rsidRPr="00457989">
        <w:t>violence</w:t>
      </w:r>
      <w:r>
        <w:t xml:space="preserve"> is only </w:t>
      </w:r>
      <w:r w:rsidR="0003702E">
        <w:t xml:space="preserve">identified by </w:t>
      </w:r>
      <w:r w:rsidR="004E4D69">
        <w:t xml:space="preserve">health </w:t>
      </w:r>
      <w:r w:rsidR="0003702E">
        <w:t xml:space="preserve">professionals in a small minority of cases </w:t>
      </w:r>
      <w:sdt>
        <w:sdtPr>
          <w:id w:val="1989198097"/>
          <w:citation/>
        </w:sdtPr>
        <w:sdtEndPr/>
        <w:sdtContent>
          <w:r w:rsidR="0003702E">
            <w:fldChar w:fldCharType="begin"/>
          </w:r>
          <w:r w:rsidR="00AF21F6">
            <w:rPr>
              <w:lang w:val="en-US"/>
            </w:rPr>
            <w:instrText xml:space="preserve">CITATION IPVnurses \l 1033 </w:instrText>
          </w:r>
          <w:r w:rsidR="0003702E">
            <w:fldChar w:fldCharType="separate"/>
          </w:r>
          <w:r w:rsidR="000F2FA9" w:rsidRPr="000F2FA9">
            <w:rPr>
              <w:noProof/>
              <w:lang w:val="en-US"/>
            </w:rPr>
            <w:t>(Ali, et al., 2016)</w:t>
          </w:r>
          <w:r w:rsidR="0003702E">
            <w:fldChar w:fldCharType="end"/>
          </w:r>
        </w:sdtContent>
      </w:sdt>
      <w:r w:rsidR="0003702E">
        <w:t>.</w:t>
      </w:r>
      <w:r w:rsidR="007961C6">
        <w:t xml:space="preserve"> </w:t>
      </w:r>
      <w:r w:rsidR="007961C6" w:rsidRPr="007961C6">
        <w:t>There is a danger the violence is equated with physical violence and viewed in isolation as a single act. Rather</w:t>
      </w:r>
      <w:r w:rsidR="007961C6">
        <w:t>,</w:t>
      </w:r>
      <w:r w:rsidR="007961C6" w:rsidRPr="007961C6">
        <w:t xml:space="preserve"> violence is something that typically emerges in the context of a complex social relationship as part of an ongoing pattern of behaviour</w:t>
      </w:r>
      <w:r w:rsidR="007961C6">
        <w:t>. It</w:t>
      </w:r>
      <w:r w:rsidR="007961C6" w:rsidRPr="007961C6">
        <w:t xml:space="preserve"> is not limited to physical acts and can cause harm in many domains</w:t>
      </w:r>
      <w:r w:rsidR="000C183F">
        <w:t>.</w:t>
      </w:r>
      <w:r w:rsidR="009B0543">
        <w:t xml:space="preserve"> </w:t>
      </w:r>
      <w:r w:rsidR="00F7591E">
        <w:t xml:space="preserve"> </w:t>
      </w:r>
      <w:r w:rsidR="002160FA">
        <w:t>V</w:t>
      </w:r>
      <w:r w:rsidR="00290FA8">
        <w:t xml:space="preserve">iolence </w:t>
      </w:r>
      <w:r w:rsidR="00B51151">
        <w:t>may present itself differently depending on the types</w:t>
      </w:r>
      <w:r w:rsidR="007961C6">
        <w:t xml:space="preserve"> and</w:t>
      </w:r>
      <w:r w:rsidR="00B51151">
        <w:t xml:space="preserve"> it </w:t>
      </w:r>
      <w:r w:rsidR="00290FA8">
        <w:t>occurs in the context of a society and relationships between people</w:t>
      </w:r>
      <w:r w:rsidR="00B51151">
        <w:t>. T</w:t>
      </w:r>
      <w:r w:rsidR="00290FA8">
        <w:t xml:space="preserve">hese </w:t>
      </w:r>
      <w:r w:rsidR="00B51151">
        <w:t xml:space="preserve">types, contexts and </w:t>
      </w:r>
      <w:r w:rsidR="00290FA8">
        <w:t xml:space="preserve">relationships </w:t>
      </w:r>
      <w:r w:rsidR="00B51151">
        <w:t xml:space="preserve">can </w:t>
      </w:r>
      <w:r w:rsidR="00290FA8">
        <w:t xml:space="preserve">make it hard to </w:t>
      </w:r>
      <w:r w:rsidR="00FA75A0">
        <w:t xml:space="preserve">understand the causes of resulting injury and to </w:t>
      </w:r>
      <w:r w:rsidR="009614ED">
        <w:t>offer appropriate support to prevent further harm.</w:t>
      </w:r>
    </w:p>
    <w:p w14:paraId="40332A3A" w14:textId="4A7629F8" w:rsidR="00CE5994" w:rsidRDefault="00A65AD9" w:rsidP="00D46E08">
      <w:r>
        <w:t xml:space="preserve">A non-exhaustive list </w:t>
      </w:r>
      <w:r w:rsidR="00C06A07">
        <w:t xml:space="preserve">of types </w:t>
      </w:r>
      <w:r w:rsidR="007961C6">
        <w:t xml:space="preserve">and contexts </w:t>
      </w:r>
      <w:r w:rsidR="00C06A07">
        <w:t>of violence could include</w:t>
      </w:r>
      <w:r>
        <w:t xml:space="preserve"> intimate </w:t>
      </w:r>
      <w:r w:rsidR="00B51151">
        <w:t>(ex-)</w:t>
      </w:r>
      <w:r>
        <w:t>partner violence, elder abuse, parent abuse (children who abuse their parents), male abuse (violence that targets men), honour-based violence (violence that is</w:t>
      </w:r>
      <w:r w:rsidRPr="006A2963">
        <w:t xml:space="preserve"> committed to protect or defend the honour</w:t>
      </w:r>
      <w:r>
        <w:t xml:space="preserve"> of an individual, family or community, such as forced marriages, forced abandonment or forced isolation), online sexual intimidation (various forms of sexual intimidation, such as shame-sexting, grooming, revenge porn and sextortion), stalking, human trafficking, female genital mutilation, and </w:t>
      </w:r>
      <w:r w:rsidR="00E61502">
        <w:t xml:space="preserve">child abuse, including </w:t>
      </w:r>
      <w:r>
        <w:t xml:space="preserve">various specific types </w:t>
      </w:r>
      <w:r w:rsidR="00E61502">
        <w:t>of the latter</w:t>
      </w:r>
      <w:r>
        <w:t>, such as violence against the unborn child, shaken baby syndrome, paediatric condition falsification, youth prostitution and witnessing of high-conflict separations. We refer to all these types and forms of violence jointly as ‘violence’ in this editorial</w:t>
      </w:r>
      <w:r w:rsidR="00CE5994">
        <w:t xml:space="preserve"> (see Figure 1.)</w:t>
      </w:r>
    </w:p>
    <w:p w14:paraId="310FDF0F" w14:textId="77777777" w:rsidR="00C57ACF" w:rsidRPr="0070420D" w:rsidRDefault="00C57ACF" w:rsidP="00C57ACF">
      <w:pPr>
        <w:rPr>
          <w:lang w:val="en-US"/>
        </w:rPr>
      </w:pPr>
      <w:r>
        <w:t xml:space="preserve">In many cases violence is inflicted upon people by others with whom they have a close relationship of intimacy or trust, such as partners or former partners, parents or other family members, teachers, colleagues, neighbours, carers and spiritual/religious guides </w:t>
      </w:r>
      <w:sdt>
        <w:sdtPr>
          <w:id w:val="40483978"/>
          <w:citation/>
        </w:sdtPr>
        <w:sdtContent>
          <w:r>
            <w:fldChar w:fldCharType="begin"/>
          </w:r>
          <w:r>
            <w:rPr>
              <w:lang w:val="en-US"/>
            </w:rPr>
            <w:instrText xml:space="preserve"> CITATION Vie18 \l 1033 </w:instrText>
          </w:r>
          <w:r>
            <w:fldChar w:fldCharType="separate"/>
          </w:r>
          <w:r w:rsidRPr="000F2FA9">
            <w:rPr>
              <w:noProof/>
              <w:lang w:val="en-US"/>
            </w:rPr>
            <w:t>(Viergever, et al., 2018)</w:t>
          </w:r>
          <w:r>
            <w:fldChar w:fldCharType="end"/>
          </w:r>
        </w:sdtContent>
      </w:sdt>
      <w:r>
        <w:t>. Recognition of violence is particularly low when nurses or other professionals have limited knowledge of the type of violence in question, as may be the case for lesser-known types of violence such as human trafficking</w:t>
      </w:r>
      <w:sdt>
        <w:sdtPr>
          <w:id w:val="-1544899110"/>
          <w:citation/>
        </w:sdtPr>
        <w:sdtContent>
          <w:r>
            <w:fldChar w:fldCharType="begin"/>
          </w:r>
          <w:r w:rsidRPr="00935616">
            <w:instrText xml:space="preserve"> CITATION Ahn13 \l 1043 </w:instrText>
          </w:r>
          <w:r>
            <w:fldChar w:fldCharType="separate"/>
          </w:r>
          <w:r>
            <w:rPr>
              <w:noProof/>
            </w:rPr>
            <w:t xml:space="preserve"> </w:t>
          </w:r>
          <w:r w:rsidRPr="000F2FA9">
            <w:rPr>
              <w:noProof/>
            </w:rPr>
            <w:t>(Ahn, et al., 2013)</w:t>
          </w:r>
          <w:r>
            <w:fldChar w:fldCharType="end"/>
          </w:r>
        </w:sdtContent>
      </w:sdt>
      <w:r>
        <w:t>, elder abuse</w:t>
      </w:r>
      <w:sdt>
        <w:sdtPr>
          <w:id w:val="-683666410"/>
          <w:citation/>
        </w:sdtPr>
        <w:sdtContent>
          <w:r>
            <w:fldChar w:fldCharType="begin"/>
          </w:r>
          <w:r w:rsidRPr="00935616">
            <w:instrText xml:space="preserve"> CITATION Alt11 \l 1043 </w:instrText>
          </w:r>
          <w:r>
            <w:fldChar w:fldCharType="separate"/>
          </w:r>
          <w:r>
            <w:rPr>
              <w:noProof/>
            </w:rPr>
            <w:t xml:space="preserve"> </w:t>
          </w:r>
          <w:r w:rsidRPr="000F2FA9">
            <w:rPr>
              <w:noProof/>
            </w:rPr>
            <w:t>(Alt, et al., 2011)</w:t>
          </w:r>
          <w:r>
            <w:fldChar w:fldCharType="end"/>
          </w:r>
        </w:sdtContent>
      </w:sdt>
      <w:r>
        <w:t xml:space="preserve"> and female genital mutilation</w:t>
      </w:r>
      <w:sdt>
        <w:sdtPr>
          <w:id w:val="-864978781"/>
          <w:citation/>
        </w:sdtPr>
        <w:sdtContent>
          <w:r>
            <w:fldChar w:fldCharType="begin"/>
          </w:r>
          <w:r w:rsidRPr="00935616">
            <w:instrText xml:space="preserve"> CITATION Bal16 \l 1043 </w:instrText>
          </w:r>
          <w:r>
            <w:fldChar w:fldCharType="separate"/>
          </w:r>
          <w:r>
            <w:rPr>
              <w:noProof/>
            </w:rPr>
            <w:t xml:space="preserve"> </w:t>
          </w:r>
          <w:r w:rsidRPr="000F2FA9">
            <w:rPr>
              <w:noProof/>
            </w:rPr>
            <w:t>(Balfour, et al., 2016)</w:t>
          </w:r>
          <w:r>
            <w:fldChar w:fldCharType="end"/>
          </w:r>
        </w:sdtContent>
      </w:sdt>
      <w:r>
        <w:t>. W</w:t>
      </w:r>
      <w:r w:rsidRPr="00935616">
        <w:t>hile up to 88% of</w:t>
      </w:r>
      <w:r>
        <w:t xml:space="preserve"> people who are trafficked into sexual exploitation encounter a health worker during their exploitation, less than 20% of health workers knows enough to identify and appropriately support this group.</w:t>
      </w:r>
      <w:sdt>
        <w:sdtPr>
          <w:id w:val="2096666881"/>
          <w:citation/>
        </w:sdtPr>
        <w:sdtContent>
          <w:r>
            <w:fldChar w:fldCharType="begin"/>
          </w:r>
          <w:r w:rsidRPr="00935616">
            <w:instrText xml:space="preserve"> CITATION Ros15 \l 1043 </w:instrText>
          </w:r>
          <w:r>
            <w:fldChar w:fldCharType="separate"/>
          </w:r>
          <w:r>
            <w:rPr>
              <w:noProof/>
            </w:rPr>
            <w:t xml:space="preserve"> </w:t>
          </w:r>
          <w:r w:rsidRPr="0070420D">
            <w:rPr>
              <w:noProof/>
              <w:lang w:val="en-US"/>
            </w:rPr>
            <w:t>(Ross, et al., 2015)</w:t>
          </w:r>
          <w:r>
            <w:fldChar w:fldCharType="end"/>
          </w:r>
        </w:sdtContent>
      </w:sdt>
      <w:sdt>
        <w:sdtPr>
          <w:id w:val="307131520"/>
          <w:citation/>
        </w:sdtPr>
        <w:sdtContent>
          <w:r>
            <w:fldChar w:fldCharType="begin"/>
          </w:r>
          <w:r w:rsidRPr="0070420D">
            <w:rPr>
              <w:lang w:val="en-US"/>
            </w:rPr>
            <w:instrText xml:space="preserve">CITATION Nat17 \l 1043 </w:instrText>
          </w:r>
          <w:r>
            <w:fldChar w:fldCharType="separate"/>
          </w:r>
          <w:r w:rsidRPr="0070420D">
            <w:rPr>
              <w:noProof/>
              <w:lang w:val="en-US"/>
            </w:rPr>
            <w:t xml:space="preserve"> (Dutch National Rapporteur on Human Trafficking and Sexual Violence against Children, 2017)</w:t>
          </w:r>
          <w:r>
            <w:fldChar w:fldCharType="end"/>
          </w:r>
        </w:sdtContent>
      </w:sdt>
      <w:r w:rsidRPr="0070420D">
        <w:rPr>
          <w:lang w:val="en-US"/>
        </w:rPr>
        <w:t xml:space="preserve"> </w:t>
      </w:r>
    </w:p>
    <w:p w14:paraId="3234DD05" w14:textId="77777777" w:rsidR="00C57ACF" w:rsidRPr="00C57ACF" w:rsidRDefault="00C57ACF" w:rsidP="00D46E08">
      <w:pPr>
        <w:rPr>
          <w:lang w:val="en-US"/>
        </w:rPr>
      </w:pPr>
    </w:p>
    <w:p w14:paraId="6E0123D3" w14:textId="42AB4C6A" w:rsidR="007C156A" w:rsidRPr="00CE5994" w:rsidRDefault="007C156A" w:rsidP="00D46E08">
      <w:pPr>
        <w:rPr>
          <w:b/>
          <w:bCs/>
        </w:rPr>
      </w:pPr>
      <w:r>
        <w:rPr>
          <w:noProof/>
        </w:rPr>
        <w:lastRenderedPageBreak/>
        <mc:AlternateContent>
          <mc:Choice Requires="wps">
            <w:drawing>
              <wp:anchor distT="0" distB="0" distL="114300" distR="114300" simplePos="0" relativeHeight="251661312" behindDoc="0" locked="0" layoutInCell="1" allowOverlap="1" wp14:anchorId="409F5FD7" wp14:editId="256B5F42">
                <wp:simplePos x="0" y="0"/>
                <wp:positionH relativeFrom="column">
                  <wp:posOffset>0</wp:posOffset>
                </wp:positionH>
                <wp:positionV relativeFrom="paragraph">
                  <wp:posOffset>4319905</wp:posOffset>
                </wp:positionV>
                <wp:extent cx="5760720"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3E7A8E14" w14:textId="5DD6222B" w:rsidR="007C156A" w:rsidRPr="00EE7048" w:rsidRDefault="007C156A" w:rsidP="007C156A">
                            <w:pPr>
                              <w:pStyle w:val="Caption"/>
                              <w:rPr>
                                <w:b/>
                                <w:bCs/>
                                <w:noProof/>
                              </w:rPr>
                            </w:pPr>
                            <w:r>
                              <w:t xml:space="preserve">Figure </w:t>
                            </w:r>
                            <w:fldSimple w:instr=" SEQ Figure \* ARABIC ">
                              <w:r>
                                <w:rPr>
                                  <w:noProof/>
                                </w:rPr>
                                <w:t>1</w:t>
                              </w:r>
                            </w:fldSimple>
                            <w:r>
                              <w:t xml:space="preserve"> Overview</w:t>
                            </w:r>
                            <w:r w:rsidR="005921E7">
                              <w:t xml:space="preserve"> fact sheet</w:t>
                            </w:r>
                            <w:r w:rsidR="00E61502">
                              <w:t>s</w:t>
                            </w:r>
                            <w:r w:rsidR="005921E7">
                              <w:t xml:space="preserve"> </w:t>
                            </w:r>
                            <w:r w:rsidR="00E61502">
                              <w:t>about</w:t>
                            </w:r>
                            <w:r>
                              <w:t xml:space="preserve"> types of violence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9F5FD7" id="_x0000_t202" coordsize="21600,21600" o:spt="202" path="m,l,21600r21600,l21600,xe">
                <v:stroke joinstyle="miter"/>
                <v:path gradientshapeok="t" o:connecttype="rect"/>
              </v:shapetype>
              <v:shape id="Text Box 2" o:spid="_x0000_s1026" type="#_x0000_t202" style="position:absolute;margin-left:0;margin-top:340.15pt;width:453.6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9nFQIAADgEAAAOAAAAZHJzL2Uyb0RvYy54bWysU8Fu2zAMvQ/YPwi6L04yNB2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G9nVN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" stroked="f">
                <v:textbox style="mso-fit-shape-to-text:t" inset="0,0,0,0">
                  <w:txbxContent>
                    <w:p w14:paraId="3E7A8E14" w14:textId="5DD6222B" w:rsidR="007C156A" w:rsidRPr="00EE7048" w:rsidRDefault="007C156A" w:rsidP="007C156A">
                      <w:pPr>
                        <w:pStyle w:val="Caption"/>
                        <w:rPr>
                          <w:b/>
                          <w:bCs/>
                          <w:noProof/>
                        </w:rPr>
                      </w:pPr>
                      <w:r>
                        <w:t xml:space="preserve">Figure </w:t>
                      </w:r>
                      <w:fldSimple w:instr=" SEQ Figure \* ARABIC ">
                        <w:r>
                          <w:rPr>
                            <w:noProof/>
                          </w:rPr>
                          <w:t>1</w:t>
                        </w:r>
                      </w:fldSimple>
                      <w:r>
                        <w:t xml:space="preserve"> Overview</w:t>
                      </w:r>
                      <w:r w:rsidR="005921E7">
                        <w:t xml:space="preserve"> fact sheet</w:t>
                      </w:r>
                      <w:r w:rsidR="00E61502">
                        <w:t>s</w:t>
                      </w:r>
                      <w:r w:rsidR="005921E7">
                        <w:t xml:space="preserve"> </w:t>
                      </w:r>
                      <w:r w:rsidR="00E61502">
                        <w:t>about</w:t>
                      </w:r>
                      <w:r>
                        <w:t xml:space="preserve"> types of violence</w:t>
                      </w:r>
                    </w:p>
                  </w:txbxContent>
                </v:textbox>
                <w10:wrap type="square"/>
              </v:shape>
            </w:pict>
          </mc:Fallback>
        </mc:AlternateContent>
      </w:r>
      <w:r>
        <w:rPr>
          <w:b/>
          <w:bCs/>
          <w:noProof/>
        </w:rPr>
        <w:drawing>
          <wp:anchor distT="0" distB="0" distL="114300" distR="114300" simplePos="0" relativeHeight="251659264" behindDoc="0" locked="0" layoutInCell="1" allowOverlap="1" wp14:anchorId="49E1A3A7" wp14:editId="6887B995">
            <wp:simplePos x="0" y="0"/>
            <wp:positionH relativeFrom="column">
              <wp:posOffset>0</wp:posOffset>
            </wp:positionH>
            <wp:positionV relativeFrom="paragraph">
              <wp:posOffset>286385</wp:posOffset>
            </wp:positionV>
            <wp:extent cx="5760720" cy="3976370"/>
            <wp:effectExtent l="0" t="0" r="0" b="5080"/>
            <wp:wrapSquare wrapText="bothSides"/>
            <wp:docPr id="1"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976370"/>
                    </a:xfrm>
                    <a:prstGeom prst="rect">
                      <a:avLst/>
                    </a:prstGeom>
                  </pic:spPr>
                </pic:pic>
              </a:graphicData>
            </a:graphic>
          </wp:anchor>
        </w:drawing>
      </w:r>
    </w:p>
    <w:p w14:paraId="0B50ABDB" w14:textId="62296272" w:rsidR="002F7B98" w:rsidRDefault="0055475F" w:rsidP="00227B3B">
      <w:r>
        <w:t xml:space="preserve">To improve the degree to which violence is </w:t>
      </w:r>
      <w:r w:rsidR="00FE5612">
        <w:t>identified</w:t>
      </w:r>
      <w:r>
        <w:t xml:space="preserve"> and to </w:t>
      </w:r>
      <w:r w:rsidR="00B84810">
        <w:t>help</w:t>
      </w:r>
      <w:r>
        <w:t xml:space="preserve"> professionals act appropriately</w:t>
      </w:r>
      <w:r w:rsidR="007C156A">
        <w:t>,</w:t>
      </w:r>
      <w:r w:rsidR="00257532">
        <w:t xml:space="preserve"> the “</w:t>
      </w:r>
      <w:r w:rsidR="00257532" w:rsidRPr="00257532">
        <w:t>Signalling and Acting upon Lesser-known Violence</w:t>
      </w:r>
      <w:r w:rsidR="00257532">
        <w:t xml:space="preserve">” project, </w:t>
      </w:r>
      <w:r w:rsidR="002243BE">
        <w:t>a</w:t>
      </w:r>
      <w:r>
        <w:t xml:space="preserve"> joint project with more than 50 organisations in the Netherlands</w:t>
      </w:r>
      <w:r w:rsidR="00257532">
        <w:t>,</w:t>
      </w:r>
      <w:r w:rsidR="002243BE">
        <w:t xml:space="preserve"> produced guidance </w:t>
      </w:r>
      <w:r w:rsidR="00907EC3">
        <w:t>on</w:t>
      </w:r>
      <w:r>
        <w:t xml:space="preserve"> identifying </w:t>
      </w:r>
      <w:r w:rsidR="00907EC3">
        <w:t>and acting on a range</w:t>
      </w:r>
      <w:r>
        <w:t xml:space="preserve"> </w:t>
      </w:r>
      <w:r w:rsidR="00AC1EE3">
        <w:t xml:space="preserve">of </w:t>
      </w:r>
      <w:r>
        <w:t>types of violence, including</w:t>
      </w:r>
      <w:r w:rsidR="00907EC3">
        <w:t xml:space="preserve"> many</w:t>
      </w:r>
      <w:r>
        <w:t xml:space="preserve"> lesser-known types</w:t>
      </w:r>
      <w:r w:rsidR="00907EC3">
        <w:t xml:space="preserve">. </w:t>
      </w:r>
      <w:r>
        <w:t xml:space="preserve">The results of this project were recently published in the </w:t>
      </w:r>
      <w:r>
        <w:rPr>
          <w:i/>
          <w:iCs/>
        </w:rPr>
        <w:t>British Journal of General Practice</w:t>
      </w:r>
      <w:r>
        <w:t xml:space="preserve"> </w:t>
      </w:r>
      <w:sdt>
        <w:sdtPr>
          <w:id w:val="-750280469"/>
          <w:citation/>
        </w:sdtPr>
        <w:sdtEndPr/>
        <w:sdtContent>
          <w:r>
            <w:fldChar w:fldCharType="begin"/>
          </w:r>
          <w:r w:rsidR="00AF21F6">
            <w:rPr>
              <w:lang w:val="en-US"/>
            </w:rPr>
            <w:instrText xml:space="preserve">CITATION VIERGBJGP \l 1033 </w:instrText>
          </w:r>
          <w:r>
            <w:fldChar w:fldCharType="separate"/>
          </w:r>
          <w:r w:rsidR="000F2FA9" w:rsidRPr="000F2FA9">
            <w:rPr>
              <w:noProof/>
              <w:lang w:val="en-US"/>
            </w:rPr>
            <w:t>(Viergever, et al., 2022)</w:t>
          </w:r>
          <w:r>
            <w:fldChar w:fldCharType="end"/>
          </w:r>
        </w:sdtContent>
      </w:sdt>
      <w:r>
        <w:t>.</w:t>
      </w:r>
      <w:r w:rsidR="006748E2">
        <w:t xml:space="preserve"> </w:t>
      </w:r>
      <w:r w:rsidR="00E22170">
        <w:t>The publication presents the two main results of the project: first, an overview of various types</w:t>
      </w:r>
      <w:r w:rsidR="00E22170" w:rsidRPr="00FC77BF">
        <w:t xml:space="preserve"> </w:t>
      </w:r>
      <w:r w:rsidR="00E22170">
        <w:t>of violence relevant to the Dutch context (Figure 1)</w:t>
      </w:r>
      <w:r w:rsidR="00DE0ECA">
        <w:t xml:space="preserve">, which </w:t>
      </w:r>
      <w:r w:rsidR="007F3911">
        <w:t>in addition to the types of violence noted above,</w:t>
      </w:r>
      <w:r w:rsidR="00034C11">
        <w:t xml:space="preserve"> </w:t>
      </w:r>
      <w:r w:rsidR="004F3B0B">
        <w:t>highlights violence</w:t>
      </w:r>
      <w:r w:rsidR="002F7B98">
        <w:t xml:space="preserve"> in</w:t>
      </w:r>
      <w:r w:rsidR="00DE0ECA">
        <w:t xml:space="preserve"> or against</w:t>
      </w:r>
      <w:r w:rsidR="002F7B98">
        <w:t xml:space="preserve"> certain subpopulations</w:t>
      </w:r>
      <w:r w:rsidR="00FE5612">
        <w:t xml:space="preserve"> </w:t>
      </w:r>
      <w:r w:rsidR="00F03CD8">
        <w:t xml:space="preserve">such as </w:t>
      </w:r>
      <w:r w:rsidR="00FE5612">
        <w:t>migrants or people with a mental disability</w:t>
      </w:r>
      <w:r w:rsidR="004F3B0B">
        <w:t xml:space="preserve">, which can have specific characteristics and points of attention. </w:t>
      </w:r>
      <w:r w:rsidR="002F7B98">
        <w:t xml:space="preserve"> </w:t>
      </w:r>
    </w:p>
    <w:p w14:paraId="0CB9B451" w14:textId="50626582" w:rsidR="005A03AD" w:rsidRDefault="00F32952" w:rsidP="005A03AD">
      <w:r>
        <w:t>A</w:t>
      </w:r>
      <w:r w:rsidR="001A6BB5">
        <w:t xml:space="preserve"> second output </w:t>
      </w:r>
      <w:r>
        <w:t xml:space="preserve">of the project </w:t>
      </w:r>
      <w:r w:rsidR="002A1A46">
        <w:t xml:space="preserve">was </w:t>
      </w:r>
      <w:r w:rsidR="003A1EEF">
        <w:t xml:space="preserve">24 factsheets </w:t>
      </w:r>
      <w:r w:rsidR="00233F47">
        <w:t xml:space="preserve">that </w:t>
      </w:r>
      <w:r w:rsidR="00520BD7">
        <w:t xml:space="preserve">provide an overview of </w:t>
      </w:r>
      <w:r w:rsidR="00FE5612">
        <w:t>several</w:t>
      </w:r>
      <w:r w:rsidR="00DE0ECA">
        <w:t xml:space="preserve"> lesser-known types of violenc</w:t>
      </w:r>
      <w:r w:rsidR="00AF1D99">
        <w:t>e</w:t>
      </w:r>
      <w:r w:rsidR="004D0CBB">
        <w:t xml:space="preserve">, </w:t>
      </w:r>
      <w:r w:rsidR="00733D9F">
        <w:t>i</w:t>
      </w:r>
      <w:r w:rsidR="004F3B0B">
        <w:t xml:space="preserve">ncluding the </w:t>
      </w:r>
      <w:r w:rsidR="00FE5612">
        <w:t xml:space="preserve">signs, risk factors and special things to pay attention to for that type of violence. </w:t>
      </w:r>
      <w:r w:rsidR="00733D9F">
        <w:t>The fact sheets also identify organisations that can provide support.</w:t>
      </w:r>
      <w:r w:rsidR="00D97DAC" w:rsidRPr="00D97DAC">
        <w:t xml:space="preserve"> </w:t>
      </w:r>
      <w:r w:rsidR="00D97DAC">
        <w:t xml:space="preserve">The points of attention for professionals in responding to each type </w:t>
      </w:r>
      <w:r w:rsidR="00416B83">
        <w:t xml:space="preserve">of violence </w:t>
      </w:r>
      <w:r w:rsidR="00D97DAC">
        <w:t>may vary. For example, some types of violence tend to present very late, such as parent abuse and honour-based violence. They therefore</w:t>
      </w:r>
      <w:r w:rsidR="0026293D">
        <w:t xml:space="preserve"> </w:t>
      </w:r>
      <w:r w:rsidR="00D97DAC">
        <w:t xml:space="preserve">require swift action. </w:t>
      </w:r>
      <w:r w:rsidR="0026293D">
        <w:t>Considerations</w:t>
      </w:r>
      <w:r w:rsidR="00D97DAC">
        <w:t xml:space="preserve"> around breaking confidentiality to report the violence </w:t>
      </w:r>
      <w:r w:rsidR="0026293D">
        <w:t>vary for some situations</w:t>
      </w:r>
      <w:r w:rsidR="00090E25">
        <w:t>,</w:t>
      </w:r>
      <w:r w:rsidR="0026293D">
        <w:t xml:space="preserve"> </w:t>
      </w:r>
      <w:r w:rsidR="00D97DAC">
        <w:t>for example with child abuse and violence against adults with mental disabilities. By helping professionals to deepen their knowledge about each type of violence, factsheets such as these make it more likely that each type of violence is identified and appropriately responded to.</w:t>
      </w:r>
      <w:r w:rsidR="00AE2600">
        <w:t xml:space="preserve"> </w:t>
      </w:r>
    </w:p>
    <w:p w14:paraId="0E2D9B18" w14:textId="66F8C056" w:rsidR="00E460D2" w:rsidRDefault="008D362A" w:rsidP="00227B3B">
      <w:r>
        <w:t xml:space="preserve">While </w:t>
      </w:r>
      <w:r w:rsidR="00233F47">
        <w:t>the “</w:t>
      </w:r>
      <w:r w:rsidR="00233F47" w:rsidRPr="00257532">
        <w:t>Signalling and Acting upon Lesser-known Violence</w:t>
      </w:r>
      <w:r w:rsidR="00233F47">
        <w:t>” project</w:t>
      </w:r>
      <w:r w:rsidR="00233F47" w:rsidDel="00233F47">
        <w:t xml:space="preserve"> </w:t>
      </w:r>
      <w:r>
        <w:t xml:space="preserve">was conducted in the Netherlands, </w:t>
      </w:r>
      <w:r w:rsidR="00E460D2">
        <w:t>violence in all its forms is a global health problem</w:t>
      </w:r>
      <w:r w:rsidR="00BE3EBB">
        <w:t xml:space="preserve">. </w:t>
      </w:r>
      <w:r w:rsidR="00B80B08">
        <w:t>The global burden of disease attributable to violence is hard to estimate, in part because it is so often unrecognised</w:t>
      </w:r>
      <w:r w:rsidR="00CD488E">
        <w:t>;</w:t>
      </w:r>
      <w:r w:rsidR="00B80B08">
        <w:t xml:space="preserve"> </w:t>
      </w:r>
      <w:r w:rsidR="001E0718">
        <w:t xml:space="preserve">but it is </w:t>
      </w:r>
      <w:r w:rsidR="001E0718">
        <w:lastRenderedPageBreak/>
        <w:t xml:space="preserve">estimated that annually </w:t>
      </w:r>
      <w:r w:rsidR="000D058C">
        <w:t>half of the world</w:t>
      </w:r>
      <w:r w:rsidR="006939AF">
        <w:t>’</w:t>
      </w:r>
      <w:r w:rsidR="000D058C">
        <w:t>s children may experience violence each year</w:t>
      </w:r>
      <w:r w:rsidR="009F34DE">
        <w:t xml:space="preserve"> </w:t>
      </w:r>
      <w:sdt>
        <w:sdtPr>
          <w:id w:val="1169447114"/>
          <w:citation/>
        </w:sdtPr>
        <w:sdtEndPr/>
        <w:sdtContent>
          <w:r w:rsidR="005A03AD">
            <w:fldChar w:fldCharType="begin"/>
          </w:r>
          <w:r w:rsidR="005A03AD">
            <w:instrText xml:space="preserve"> CITATION BSt21 \l 2057 </w:instrText>
          </w:r>
          <w:r w:rsidR="005A03AD">
            <w:fldChar w:fldCharType="separate"/>
          </w:r>
          <w:r w:rsidR="005A03AD" w:rsidRPr="005A03AD">
            <w:rPr>
              <w:noProof/>
            </w:rPr>
            <w:t>(B. Stanton, 2021 )</w:t>
          </w:r>
          <w:r w:rsidR="005A03AD">
            <w:fldChar w:fldCharType="end"/>
          </w:r>
        </w:sdtContent>
      </w:sdt>
      <w:r w:rsidR="000D058C">
        <w:t xml:space="preserve"> </w:t>
      </w:r>
      <w:r w:rsidR="006939AF">
        <w:t xml:space="preserve">and that one in five women </w:t>
      </w:r>
      <w:r w:rsidR="006939AF" w:rsidRPr="006939AF">
        <w:t>have been physically or sexually abused by a man at some time in their lives</w:t>
      </w:r>
      <w:r w:rsidR="00D4292E">
        <w:t xml:space="preserve"> </w:t>
      </w:r>
      <w:sdt>
        <w:sdtPr>
          <w:id w:val="-429817681"/>
          <w:citation/>
        </w:sdtPr>
        <w:sdtEndPr/>
        <w:sdtContent>
          <w:r w:rsidR="009F34DE">
            <w:fldChar w:fldCharType="begin"/>
          </w:r>
          <w:r w:rsidR="009F34DE">
            <w:instrText xml:space="preserve"> CITATION Sar02 \l 2057 </w:instrText>
          </w:r>
          <w:r w:rsidR="009F34DE">
            <w:fldChar w:fldCharType="separate"/>
          </w:r>
          <w:r w:rsidR="009F34DE" w:rsidRPr="009F34DE">
            <w:rPr>
              <w:noProof/>
            </w:rPr>
            <w:t>(Sarah Venis, 2002)</w:t>
          </w:r>
          <w:r w:rsidR="009F34DE">
            <w:fldChar w:fldCharType="end"/>
          </w:r>
        </w:sdtContent>
      </w:sdt>
      <w:r w:rsidR="006939AF" w:rsidRPr="006939AF">
        <w:t xml:space="preserve">. </w:t>
      </w:r>
      <w:r w:rsidR="007B0419">
        <w:t xml:space="preserve">The </w:t>
      </w:r>
      <w:r w:rsidR="007B0419" w:rsidRPr="00C3268E">
        <w:rPr>
          <w:i/>
          <w:iCs/>
        </w:rPr>
        <w:t>International Journal of Nursing Studies</w:t>
      </w:r>
      <w:r w:rsidR="007B0419">
        <w:t xml:space="preserve"> has published much on workpla</w:t>
      </w:r>
      <w:r w:rsidR="00BE4DDB">
        <w:t>c</w:t>
      </w:r>
      <w:r w:rsidR="007B0419">
        <w:t>e violence</w:t>
      </w:r>
      <w:r w:rsidR="00810D7C">
        <w:t xml:space="preserve"> </w:t>
      </w:r>
      <w:r w:rsidR="00DE3F56">
        <w:t xml:space="preserve">towards </w:t>
      </w:r>
      <w:r w:rsidR="00810D7C">
        <w:t>staff</w:t>
      </w:r>
      <w:r w:rsidR="00090E25">
        <w:t xml:space="preserve">, </w:t>
      </w:r>
      <w:r w:rsidR="00DE3F56">
        <w:t xml:space="preserve">and research recognises how prevalent </w:t>
      </w:r>
      <w:r w:rsidR="00D4292E">
        <w:t>such violence is</w:t>
      </w:r>
      <w:r w:rsidR="00304782">
        <w:t xml:space="preserve"> </w:t>
      </w:r>
      <w:sdt>
        <w:sdtPr>
          <w:id w:val="-637261971"/>
          <w:citation/>
        </w:sdtPr>
        <w:sdtEndPr/>
        <w:sdtContent>
          <w:r w:rsidR="0027451B">
            <w:fldChar w:fldCharType="begin"/>
          </w:r>
          <w:r w:rsidR="0027451B">
            <w:instrText xml:space="preserve"> CITATION FHa20 \l 2057 </w:instrText>
          </w:r>
          <w:r w:rsidR="0027451B">
            <w:fldChar w:fldCharType="separate"/>
          </w:r>
          <w:r w:rsidR="0027451B" w:rsidRPr="0027451B">
            <w:rPr>
              <w:noProof/>
            </w:rPr>
            <w:t>(F. Havaei, 2020)</w:t>
          </w:r>
          <w:r w:rsidR="0027451B">
            <w:fldChar w:fldCharType="end"/>
          </w:r>
        </w:sdtContent>
      </w:sdt>
      <w:sdt>
        <w:sdtPr>
          <w:id w:val="1729796437"/>
          <w:citation/>
        </w:sdtPr>
        <w:sdtEndPr/>
        <w:sdtContent>
          <w:r w:rsidR="00C878B2">
            <w:fldChar w:fldCharType="begin"/>
          </w:r>
          <w:r w:rsidR="00C878B2">
            <w:instrText xml:space="preserve"> CITATION JPi21 \l 2057 </w:instrText>
          </w:r>
          <w:r w:rsidR="00C878B2">
            <w:fldChar w:fldCharType="separate"/>
          </w:r>
          <w:r w:rsidR="00C878B2" w:rsidRPr="00C878B2">
            <w:rPr>
              <w:noProof/>
            </w:rPr>
            <w:t>(J. Pihl-Thingvad, 2021)</w:t>
          </w:r>
          <w:r w:rsidR="00C878B2">
            <w:fldChar w:fldCharType="end"/>
          </w:r>
        </w:sdtContent>
      </w:sdt>
      <w:r w:rsidR="00366EB5">
        <w:t>.</w:t>
      </w:r>
      <w:r w:rsidR="007B0419">
        <w:t xml:space="preserve"> </w:t>
      </w:r>
      <w:r w:rsidR="00B8568F">
        <w:t>Whilst</w:t>
      </w:r>
      <w:r w:rsidR="008C4C03">
        <w:t xml:space="preserve"> </w:t>
      </w:r>
      <w:r w:rsidR="007B0419">
        <w:t xml:space="preserve">the role of nurses </w:t>
      </w:r>
      <w:r w:rsidR="00BE4DDB">
        <w:t xml:space="preserve">in addressing </w:t>
      </w:r>
      <w:r w:rsidR="00412628">
        <w:t>wider societal issues in violence has received much less attention</w:t>
      </w:r>
      <w:r w:rsidR="00D4292E">
        <w:t xml:space="preserve"> in our pages,</w:t>
      </w:r>
      <w:r w:rsidR="00412628">
        <w:t xml:space="preserve"> </w:t>
      </w:r>
      <w:r w:rsidR="007F2739">
        <w:t xml:space="preserve"> the issue </w:t>
      </w:r>
      <w:r w:rsidR="000D7487">
        <w:t xml:space="preserve">has begun </w:t>
      </w:r>
      <w:r w:rsidR="007F2739">
        <w:t xml:space="preserve">to receive </w:t>
      </w:r>
      <w:r w:rsidR="005B110E">
        <w:t xml:space="preserve">the </w:t>
      </w:r>
      <w:r w:rsidR="007F2739">
        <w:t xml:space="preserve">attention </w:t>
      </w:r>
      <w:r w:rsidR="005B110E">
        <w:t xml:space="preserve">it deserves </w:t>
      </w:r>
      <w:r w:rsidR="002C5884">
        <w:t xml:space="preserve">with papers </w:t>
      </w:r>
      <w:r w:rsidR="00033604">
        <w:t xml:space="preserve">in recent years </w:t>
      </w:r>
      <w:r w:rsidR="002C5884">
        <w:t xml:space="preserve">addressing the underlying causes of </w:t>
      </w:r>
      <w:r w:rsidR="001C5788">
        <w:t>violence</w:t>
      </w:r>
      <w:r w:rsidR="00090E25">
        <w:t>,</w:t>
      </w:r>
      <w:r w:rsidR="001C5788">
        <w:t xml:space="preserve"> including</w:t>
      </w:r>
      <w:r w:rsidR="00510CAA">
        <w:t xml:space="preserve"> the perpetrators of</w:t>
      </w:r>
      <w:r w:rsidR="001C5788">
        <w:t xml:space="preserve"> intimate partner violence </w:t>
      </w:r>
      <w:sdt>
        <w:sdtPr>
          <w:id w:val="1243990513"/>
          <w:citation/>
        </w:sdtPr>
        <w:sdtEndPr/>
        <w:sdtContent>
          <w:r w:rsidR="00510CAA">
            <w:fldChar w:fldCharType="begin"/>
          </w:r>
          <w:r w:rsidR="00510CAA">
            <w:instrText xml:space="preserve"> CITATION MBN21 \l 2057 </w:instrText>
          </w:r>
          <w:r w:rsidR="00510CAA">
            <w:fldChar w:fldCharType="separate"/>
          </w:r>
          <w:r w:rsidR="00510CAA" w:rsidRPr="00510CAA">
            <w:rPr>
              <w:noProof/>
            </w:rPr>
            <w:t>(M. B. Nesset, 2021)</w:t>
          </w:r>
          <w:r w:rsidR="00510CAA">
            <w:fldChar w:fldCharType="end"/>
          </w:r>
        </w:sdtContent>
      </w:sdt>
      <w:r w:rsidR="00510CAA">
        <w:t xml:space="preserve"> and police violence </w:t>
      </w:r>
      <w:sdt>
        <w:sdtPr>
          <w:id w:val="653801554"/>
          <w:citation/>
        </w:sdtPr>
        <w:sdtEndPr/>
        <w:sdtContent>
          <w:r w:rsidR="00B739A4">
            <w:fldChar w:fldCharType="begin"/>
          </w:r>
          <w:r w:rsidR="00B739A4">
            <w:instrText xml:space="preserve"> CITATION KSJ21 \l 2057 </w:instrText>
          </w:r>
          <w:r w:rsidR="00B739A4">
            <w:fldChar w:fldCharType="separate"/>
          </w:r>
          <w:r w:rsidR="00B739A4" w:rsidRPr="00B739A4">
            <w:rPr>
              <w:noProof/>
            </w:rPr>
            <w:t>(K. S. Jeffers, 2021)</w:t>
          </w:r>
          <w:r w:rsidR="00B739A4">
            <w:fldChar w:fldCharType="end"/>
          </w:r>
        </w:sdtContent>
      </w:sdt>
      <w:r w:rsidR="00B739A4">
        <w:t>.</w:t>
      </w:r>
      <w:r w:rsidR="00B80B08">
        <w:t xml:space="preserve"> </w:t>
      </w:r>
    </w:p>
    <w:p w14:paraId="20319CC0" w14:textId="23DF6EFC" w:rsidR="00034C11" w:rsidRDefault="00034C11" w:rsidP="00034C11">
      <w:r>
        <w:t xml:space="preserve">As a resource to professionals around the world the materials </w:t>
      </w:r>
      <w:r w:rsidR="0042262A">
        <w:t xml:space="preserve">from </w:t>
      </w:r>
      <w:r w:rsidR="00090E25">
        <w:t>the “</w:t>
      </w:r>
      <w:r w:rsidR="00090E25" w:rsidRPr="00257532">
        <w:t>Signalling and Acting upon Lesser-known Violence</w:t>
      </w:r>
      <w:r w:rsidR="00090E25">
        <w:t xml:space="preserve">” </w:t>
      </w:r>
      <w:r w:rsidR="008F6464">
        <w:t xml:space="preserve"> project </w:t>
      </w:r>
      <w:r>
        <w:t>have been made freely</w:t>
      </w:r>
      <w:r w:rsidRPr="005B6ECB">
        <w:t xml:space="preserve"> </w:t>
      </w:r>
      <w:r w:rsidR="008F6464">
        <w:t xml:space="preserve">available </w:t>
      </w:r>
      <w:r>
        <w:t xml:space="preserve">in Dutch and in English under a CC BY 4.0 license, meaning anyone may use and adapt these materials. They can be accessed as supplementary materials to this </w:t>
      </w:r>
      <w:r w:rsidR="0089365C">
        <w:t xml:space="preserve">editorial </w:t>
      </w:r>
      <w:r>
        <w:t>(supplementary file 1). Country</w:t>
      </w:r>
      <w:r w:rsidR="00212A50">
        <w:t>-</w:t>
      </w:r>
      <w:r>
        <w:t xml:space="preserve">specific adaptations </w:t>
      </w:r>
      <w:r w:rsidR="001618F4">
        <w:t xml:space="preserve">to </w:t>
      </w:r>
      <w:r w:rsidR="00212A50">
        <w:t xml:space="preserve">these materials to </w:t>
      </w:r>
      <w:r w:rsidR="001618F4">
        <w:t xml:space="preserve">fit local circumstances </w:t>
      </w:r>
      <w:r>
        <w:t>are encouraged to</w:t>
      </w:r>
      <w:r w:rsidR="000765FE">
        <w:t xml:space="preserve">gether with </w:t>
      </w:r>
      <w:r w:rsidR="00CC2BC6">
        <w:t xml:space="preserve">the addition of </w:t>
      </w:r>
      <w:r>
        <w:t xml:space="preserve">local resources. </w:t>
      </w:r>
      <w:r w:rsidR="00212A50">
        <w:t>In addition, t</w:t>
      </w:r>
      <w:r>
        <w:t>he format could be used to create expanded materials addressing other types of violence.</w:t>
      </w:r>
      <w:r w:rsidR="00210A87">
        <w:t xml:space="preserve"> </w:t>
      </w:r>
      <w:r w:rsidR="009E13FA">
        <w:t>I</w:t>
      </w:r>
      <w:r w:rsidR="00210A87">
        <w:t xml:space="preserve">n recognition of the vital importance of this topic this editorial will be </w:t>
      </w:r>
      <w:r w:rsidR="00177732">
        <w:t xml:space="preserve">published in both the </w:t>
      </w:r>
      <w:r w:rsidR="00177732" w:rsidRPr="00C3268E">
        <w:rPr>
          <w:i/>
          <w:iCs/>
        </w:rPr>
        <w:t>International Journal of Nursing Studies</w:t>
      </w:r>
      <w:r w:rsidR="00177732">
        <w:t xml:space="preserve"> and in an open access format in the </w:t>
      </w:r>
      <w:r w:rsidR="00177732" w:rsidRPr="00C3268E">
        <w:rPr>
          <w:i/>
          <w:iCs/>
        </w:rPr>
        <w:t>International Journal of Nursing Studies Advances</w:t>
      </w:r>
      <w:r w:rsidR="00177732">
        <w:t xml:space="preserve">. </w:t>
      </w:r>
      <w:r w:rsidR="005F1B27">
        <w:t>Other journals will also be free to adapt and</w:t>
      </w:r>
      <w:r w:rsidR="009E13FA">
        <w:t xml:space="preserve"> republish this editorial and the linked material</w:t>
      </w:r>
      <w:r w:rsidR="00212A50">
        <w:t>.</w:t>
      </w:r>
    </w:p>
    <w:p w14:paraId="1A0A6FA8" w14:textId="30F8A15C" w:rsidR="00F80300" w:rsidRDefault="00F80300" w:rsidP="00C852D8">
      <w:r>
        <w:t xml:space="preserve">Nurses and midwives work at the centre of health care provision and, as a result, have extensive contact with patients. This makes them uniquely well-situated to identify signs of violence. </w:t>
      </w:r>
      <w:r w:rsidR="003D0632">
        <w:t>Therefore, w</w:t>
      </w:r>
      <w:r>
        <w:t xml:space="preserve">e </w:t>
      </w:r>
      <w:r w:rsidR="003D0632">
        <w:t>hope</w:t>
      </w:r>
      <w:r>
        <w:t xml:space="preserve"> professional nursing and midwifery associations </w:t>
      </w:r>
      <w:r w:rsidR="003D0632">
        <w:t>will</w:t>
      </w:r>
      <w:r>
        <w:t xml:space="preserve"> use, adapt, expand</w:t>
      </w:r>
      <w:r w:rsidR="00CF06A9">
        <w:t>,</w:t>
      </w:r>
      <w:r>
        <w:t xml:space="preserve"> and improve the factsheets developed for this project, so that ALL types of violence, including the lesser-known types, may be better identified and addressed</w:t>
      </w:r>
      <w:r w:rsidR="00086004">
        <w:t xml:space="preserve"> in the future</w:t>
      </w:r>
      <w:r>
        <w:t>.</w:t>
      </w:r>
    </w:p>
    <w:p w14:paraId="0FBD233A" w14:textId="77777777" w:rsidR="005B5156" w:rsidRDefault="005B5156" w:rsidP="005B5156">
      <w:pPr>
        <w:pStyle w:val="Heading1"/>
      </w:pPr>
      <w:r>
        <w:t>Additional files</w:t>
      </w:r>
    </w:p>
    <w:p w14:paraId="65FD12C7" w14:textId="1FEAC05E" w:rsidR="005B5156" w:rsidRPr="00E34157" w:rsidRDefault="00090E25" w:rsidP="005B5156">
      <w:pPr>
        <w:rPr>
          <w:lang w:eastAsia="en-GB"/>
        </w:rPr>
      </w:pPr>
      <w:r>
        <w:rPr>
          <w:lang w:eastAsia="en-GB"/>
        </w:rPr>
        <w:t xml:space="preserve">Supplementary </w:t>
      </w:r>
      <w:r w:rsidR="005B5156" w:rsidRPr="00BD6FD6">
        <w:rPr>
          <w:lang w:eastAsia="en-GB"/>
        </w:rPr>
        <w:t xml:space="preserve">file 1. </w:t>
      </w:r>
      <w:r w:rsidR="00200C9E">
        <w:rPr>
          <w:lang w:eastAsia="en-GB"/>
        </w:rPr>
        <w:t>Zip file that contains f</w:t>
      </w:r>
      <w:r w:rsidR="005B5156" w:rsidRPr="00BD6FD6">
        <w:rPr>
          <w:lang w:eastAsia="en-GB"/>
        </w:rPr>
        <w:t>actsheets</w:t>
      </w:r>
      <w:r w:rsidR="005B5156">
        <w:rPr>
          <w:lang w:eastAsia="en-GB"/>
        </w:rPr>
        <w:t xml:space="preserve"> </w:t>
      </w:r>
      <w:r w:rsidR="00A26A92">
        <w:rPr>
          <w:lang w:eastAsia="en-GB"/>
        </w:rPr>
        <w:t>about</w:t>
      </w:r>
      <w:r w:rsidR="005B5156">
        <w:rPr>
          <w:lang w:eastAsia="en-GB"/>
        </w:rPr>
        <w:t xml:space="preserve"> specific types of violence</w:t>
      </w:r>
    </w:p>
    <w:p w14:paraId="0AFBC350" w14:textId="77777777" w:rsidR="00141DDC" w:rsidRPr="00141DDC" w:rsidRDefault="00141DDC">
      <w:pPr>
        <w:rPr>
          <w:sz w:val="2"/>
          <w:szCs w:val="2"/>
        </w:rPr>
      </w:pPr>
    </w:p>
    <w:p w14:paraId="56804972" w14:textId="689067D6" w:rsidR="009C12F3" w:rsidRDefault="009C12F3" w:rsidP="009C12F3">
      <w:pPr>
        <w:pStyle w:val="Heading1"/>
      </w:pPr>
      <w:r>
        <w:t>Keywords</w:t>
      </w:r>
    </w:p>
    <w:p w14:paraId="06EC6C9D" w14:textId="68145DDD" w:rsidR="00212A50" w:rsidRPr="00212A50" w:rsidRDefault="00212A50" w:rsidP="00212A50">
      <w:pPr>
        <w:rPr>
          <w:lang w:eastAsia="en-GB"/>
        </w:rPr>
      </w:pPr>
      <w:r>
        <w:rPr>
          <w:lang w:eastAsia="en-GB"/>
        </w:rPr>
        <w:t xml:space="preserve">Violence; Domestic Violence; </w:t>
      </w:r>
      <w:r w:rsidR="00236CA2" w:rsidRPr="00236CA2">
        <w:rPr>
          <w:lang w:eastAsia="en-GB"/>
        </w:rPr>
        <w:t>Intimate Partner Violence</w:t>
      </w:r>
      <w:r w:rsidR="00236CA2">
        <w:rPr>
          <w:lang w:eastAsia="en-GB"/>
        </w:rPr>
        <w:t xml:space="preserve">; </w:t>
      </w:r>
      <w:r w:rsidR="00236CA2" w:rsidRPr="00236CA2">
        <w:rPr>
          <w:lang w:eastAsia="en-GB"/>
        </w:rPr>
        <w:t>Sex Offenses</w:t>
      </w:r>
      <w:r w:rsidR="00236CA2">
        <w:rPr>
          <w:lang w:eastAsia="en-GB"/>
        </w:rPr>
        <w:t>;</w:t>
      </w:r>
      <w:r w:rsidR="00236CA2" w:rsidRPr="00236CA2">
        <w:rPr>
          <w:lang w:eastAsia="en-GB"/>
        </w:rPr>
        <w:t xml:space="preserve"> Workplace Violence</w:t>
      </w:r>
      <w:r w:rsidR="00236CA2">
        <w:rPr>
          <w:lang w:eastAsia="en-GB"/>
        </w:rPr>
        <w:t xml:space="preserve">; Child Abuse; Elder Abuse; Human Trafficking; </w:t>
      </w:r>
      <w:r w:rsidR="00236CA2" w:rsidRPr="00236CA2">
        <w:rPr>
          <w:lang w:eastAsia="en-GB"/>
        </w:rPr>
        <w:t>Circumcision, Female</w:t>
      </w:r>
      <w:r w:rsidR="00236CA2">
        <w:rPr>
          <w:lang w:eastAsia="en-GB"/>
        </w:rPr>
        <w:t xml:space="preserve">; </w:t>
      </w:r>
      <w:r w:rsidR="00236CA2" w:rsidRPr="00236CA2">
        <w:rPr>
          <w:lang w:eastAsia="en-GB"/>
        </w:rPr>
        <w:t>Shaken Baby Syndrome</w:t>
      </w:r>
    </w:p>
    <w:p w14:paraId="00D4B359" w14:textId="77777777" w:rsidR="009C12F3" w:rsidRDefault="009C12F3" w:rsidP="009C12F3">
      <w:pPr>
        <w:pStyle w:val="Heading1"/>
      </w:pPr>
      <w:r>
        <w:t>COI</w:t>
      </w:r>
    </w:p>
    <w:p w14:paraId="7AF0FBE6" w14:textId="77777777" w:rsidR="009C12F3" w:rsidRDefault="009C12F3" w:rsidP="009C12F3">
      <w:pPr>
        <w:rPr>
          <w:lang w:eastAsia="en-GB"/>
        </w:rPr>
      </w:pPr>
      <w:r>
        <w:rPr>
          <w:lang w:eastAsia="en-GB"/>
        </w:rPr>
        <w:t>We have no conflicts of interest to report.</w:t>
      </w:r>
    </w:p>
    <w:p w14:paraId="09FCAAF5" w14:textId="77777777" w:rsidR="009C12F3" w:rsidRDefault="009C12F3" w:rsidP="009C12F3">
      <w:pPr>
        <w:pStyle w:val="Heading1"/>
      </w:pPr>
      <w:r>
        <w:t>Funding</w:t>
      </w:r>
    </w:p>
    <w:p w14:paraId="3D373685" w14:textId="2090248A" w:rsidR="009C12F3" w:rsidRDefault="00212A50" w:rsidP="009C12F3">
      <w:pPr>
        <w:rPr>
          <w:lang w:eastAsia="en-GB"/>
        </w:rPr>
      </w:pPr>
      <w:r>
        <w:t>The “Signalling and Acting upon Lesser-known Violence” project</w:t>
      </w:r>
      <w:r w:rsidDel="00212A50">
        <w:rPr>
          <w:lang w:eastAsia="en-GB"/>
        </w:rPr>
        <w:t xml:space="preserve"> </w:t>
      </w:r>
      <w:r w:rsidR="002160FA">
        <w:rPr>
          <w:lang w:eastAsia="en-GB"/>
        </w:rPr>
        <w:t>described here</w:t>
      </w:r>
      <w:r w:rsidR="00090E25">
        <w:rPr>
          <w:lang w:eastAsia="en-GB"/>
        </w:rPr>
        <w:t>,</w:t>
      </w:r>
      <w:r w:rsidR="002160FA">
        <w:rPr>
          <w:lang w:eastAsia="en-GB"/>
        </w:rPr>
        <w:t xml:space="preserve"> and the resources produced</w:t>
      </w:r>
      <w:r w:rsidR="00090E25">
        <w:rPr>
          <w:lang w:eastAsia="en-GB"/>
        </w:rPr>
        <w:t xml:space="preserve">, </w:t>
      </w:r>
      <w:r w:rsidR="002160FA">
        <w:rPr>
          <w:lang w:eastAsia="en-GB"/>
        </w:rPr>
        <w:t>were</w:t>
      </w:r>
      <w:r w:rsidR="009C12F3">
        <w:rPr>
          <w:lang w:eastAsia="en-GB"/>
        </w:rPr>
        <w:t xml:space="preserve"> funded by grants from the Dutch Ministry of Health, Welfare and Sports and by contributions of the organizations working on the project. </w:t>
      </w:r>
    </w:p>
    <w:p w14:paraId="0C6F4A8F" w14:textId="248C053A" w:rsidR="00944D18" w:rsidRDefault="00944D18" w:rsidP="009C12F3">
      <w:pPr>
        <w:rPr>
          <w:lang w:eastAsia="en-GB"/>
        </w:rPr>
      </w:pPr>
    </w:p>
    <w:sdt>
      <w:sdtPr>
        <w:rPr>
          <w:rFonts w:asciiTheme="minorHAnsi" w:eastAsiaTheme="minorHAnsi" w:hAnsiTheme="minorHAnsi" w:cstheme="minorBidi"/>
          <w:color w:val="auto"/>
          <w:sz w:val="22"/>
          <w:szCs w:val="22"/>
          <w:lang w:eastAsia="en-US"/>
        </w:rPr>
        <w:id w:val="-1274939672"/>
        <w:docPartObj>
          <w:docPartGallery w:val="Bibliographies"/>
          <w:docPartUnique/>
        </w:docPartObj>
      </w:sdtPr>
      <w:sdtEndPr/>
      <w:sdtContent>
        <w:p w14:paraId="123CDA23" w14:textId="37412A51" w:rsidR="00090E25" w:rsidRPr="00C57ACF" w:rsidRDefault="00090E25">
          <w:pPr>
            <w:pStyle w:val="Heading1"/>
            <w:rPr>
              <w:lang w:val="fr-FR"/>
            </w:rPr>
          </w:pPr>
          <w:proofErr w:type="spellStart"/>
          <w:r w:rsidRPr="00C57ACF">
            <w:rPr>
              <w:lang w:val="fr-FR"/>
            </w:rPr>
            <w:t>References</w:t>
          </w:r>
          <w:proofErr w:type="spellEnd"/>
        </w:p>
        <w:sdt>
          <w:sdtPr>
            <w:id w:val="-573587230"/>
            <w:bibliography/>
          </w:sdtPr>
          <w:sdtEndPr/>
          <w:sdtContent>
            <w:p w14:paraId="2EEF7BDC" w14:textId="77777777" w:rsidR="00090E25" w:rsidRDefault="00090E25" w:rsidP="00090E25">
              <w:pPr>
                <w:pStyle w:val="Bibliography"/>
                <w:rPr>
                  <w:noProof/>
                  <w:sz w:val="24"/>
                  <w:szCs w:val="24"/>
                </w:rPr>
              </w:pPr>
              <w:r>
                <w:fldChar w:fldCharType="begin"/>
              </w:r>
              <w:r w:rsidRPr="00C57ACF">
                <w:rPr>
                  <w:lang w:val="fr-FR"/>
                </w:rPr>
                <w:instrText xml:space="preserve"> BIBLIOGRAPHY </w:instrText>
              </w:r>
              <w:r>
                <w:fldChar w:fldCharType="separate"/>
              </w:r>
              <w:r w:rsidRPr="00C57ACF">
                <w:rPr>
                  <w:noProof/>
                  <w:lang w:val="fr-FR"/>
                </w:rPr>
                <w:t xml:space="preserve">Ahn, R. et al., 2013. </w:t>
              </w:r>
              <w:r>
                <w:rPr>
                  <w:noProof/>
                </w:rPr>
                <w:t xml:space="preserve">Human trafficking: review of educational resources for health professionals. </w:t>
              </w:r>
              <w:r>
                <w:rPr>
                  <w:i/>
                  <w:iCs/>
                  <w:noProof/>
                </w:rPr>
                <w:t xml:space="preserve">Am J Prev Med, </w:t>
              </w:r>
              <w:r>
                <w:rPr>
                  <w:noProof/>
                </w:rPr>
                <w:t>44(3), pp. 283-9.</w:t>
              </w:r>
            </w:p>
            <w:p w14:paraId="346F8110" w14:textId="77777777" w:rsidR="00090E25" w:rsidRDefault="00090E25" w:rsidP="00090E25">
              <w:pPr>
                <w:pStyle w:val="Bibliography"/>
                <w:rPr>
                  <w:noProof/>
                </w:rPr>
              </w:pPr>
              <w:r>
                <w:rPr>
                  <w:noProof/>
                </w:rPr>
                <w:lastRenderedPageBreak/>
                <w:t xml:space="preserve">Ali, P., McGarry, J. &amp; Dhingra, K., 2016. Identifying signs of intimate partner violence. </w:t>
              </w:r>
              <w:r>
                <w:rPr>
                  <w:i/>
                  <w:iCs/>
                  <w:noProof/>
                </w:rPr>
                <w:t xml:space="preserve">Emerg Nurse, </w:t>
              </w:r>
              <w:r>
                <w:rPr>
                  <w:noProof/>
                </w:rPr>
                <w:t>23(9), pp. 25-9.</w:t>
              </w:r>
            </w:p>
            <w:p w14:paraId="34B709FF" w14:textId="77777777" w:rsidR="00090E25" w:rsidRDefault="00090E25" w:rsidP="00090E25">
              <w:pPr>
                <w:pStyle w:val="Bibliography"/>
                <w:rPr>
                  <w:noProof/>
                </w:rPr>
              </w:pPr>
              <w:r>
                <w:rPr>
                  <w:noProof/>
                </w:rPr>
                <w:t xml:space="preserve">Alt, K., Nguyen, A. &amp; Meurer, L., 2011. The Effectiveness of Educational Programs to Improve Recognition and Reporting of Elder Abuse and Neglect: A Systematic Review of the Literature. </w:t>
              </w:r>
              <w:r>
                <w:rPr>
                  <w:i/>
                  <w:iCs/>
                  <w:noProof/>
                </w:rPr>
                <w:t xml:space="preserve">J Elder Abuse Negl, </w:t>
              </w:r>
              <w:r>
                <w:rPr>
                  <w:noProof/>
                </w:rPr>
                <w:t>23(3), pp. 213-233.</w:t>
              </w:r>
            </w:p>
            <w:p w14:paraId="6D07448A" w14:textId="77777777" w:rsidR="00090E25" w:rsidRDefault="00090E25" w:rsidP="00090E25">
              <w:pPr>
                <w:pStyle w:val="Bibliography"/>
                <w:rPr>
                  <w:noProof/>
                </w:rPr>
              </w:pPr>
              <w:r>
                <w:rPr>
                  <w:noProof/>
                </w:rPr>
                <w:t xml:space="preserve">B. Stanton, B. D. a. D. L.-A., 2021 . Global Burden of Violence. </w:t>
              </w:r>
              <w:r>
                <w:rPr>
                  <w:i/>
                  <w:iCs/>
                  <w:noProof/>
                </w:rPr>
                <w:t xml:space="preserve">Pediatric Clinics , </w:t>
              </w:r>
              <w:r>
                <w:rPr>
                  <w:noProof/>
                </w:rPr>
                <w:t>68(2), pp. 339-349.</w:t>
              </w:r>
            </w:p>
            <w:p w14:paraId="4ADD5838" w14:textId="77777777" w:rsidR="00090E25" w:rsidRDefault="00090E25" w:rsidP="00090E25">
              <w:pPr>
                <w:pStyle w:val="Bibliography"/>
                <w:rPr>
                  <w:noProof/>
                </w:rPr>
              </w:pPr>
              <w:r>
                <w:rPr>
                  <w:noProof/>
                </w:rPr>
                <w:t xml:space="preserve">Balfour, J., Abdulcadir, J., Say, L. &amp; Hindin, M., 2016. Interventions for healthcare providers to improve treatment and prevention of female genital mutilation: a systematic review. </w:t>
              </w:r>
              <w:r>
                <w:rPr>
                  <w:i/>
                  <w:iCs/>
                  <w:noProof/>
                </w:rPr>
                <w:t xml:space="preserve">BMC Health Serv Res, </w:t>
              </w:r>
              <w:r>
                <w:rPr>
                  <w:noProof/>
                </w:rPr>
                <w:t>16(1), p. 409.</w:t>
              </w:r>
            </w:p>
            <w:p w14:paraId="288E4060" w14:textId="77777777" w:rsidR="00090E25" w:rsidRDefault="00090E25" w:rsidP="00090E25">
              <w:pPr>
                <w:pStyle w:val="Bibliography"/>
                <w:rPr>
                  <w:noProof/>
                </w:rPr>
              </w:pPr>
              <w:r>
                <w:rPr>
                  <w:noProof/>
                </w:rPr>
                <w:t xml:space="preserve">Dutch National Rapporteur on Human Trafficking and Sexual Violence against Children, 2017. Chapter 4: Insight into human trafficking in the medical sector. In: </w:t>
              </w:r>
              <w:r>
                <w:rPr>
                  <w:i/>
                  <w:iCs/>
                  <w:noProof/>
                </w:rPr>
                <w:t xml:space="preserve">Human Trafficking: tenth report by the National Rapporteur. </w:t>
              </w:r>
              <w:r>
                <w:rPr>
                  <w:noProof/>
                </w:rPr>
                <w:t>Den Haag: Dutch National Rapporteur on Human Trafficking and Sexual Violence against Children, pp. 131-159.</w:t>
              </w:r>
            </w:p>
            <w:p w14:paraId="74486928" w14:textId="77777777" w:rsidR="00090E25" w:rsidRDefault="00090E25" w:rsidP="00090E25">
              <w:pPr>
                <w:pStyle w:val="Bibliography"/>
                <w:rPr>
                  <w:noProof/>
                </w:rPr>
              </w:pPr>
              <w:r>
                <w:rPr>
                  <w:noProof/>
                </w:rPr>
                <w:t xml:space="preserve">F. Havaei, O. L. O. A. a. M. M., 2020. The impact of workplace violence on medical-surgical nurses’ health outcome: A moderated mediation model of work environment conditions and burnout using secondary data. </w:t>
              </w:r>
              <w:r>
                <w:rPr>
                  <w:i/>
                  <w:iCs/>
                  <w:noProof/>
                </w:rPr>
                <w:t xml:space="preserve">International Journal of Nursing Studies , </w:t>
              </w:r>
              <w:r>
                <w:rPr>
                  <w:noProof/>
                </w:rPr>
                <w:t>Volume 109, p. 103666.</w:t>
              </w:r>
            </w:p>
            <w:p w14:paraId="18F70BE9" w14:textId="77777777" w:rsidR="00090E25" w:rsidRDefault="00090E25" w:rsidP="00090E25">
              <w:pPr>
                <w:pStyle w:val="Bibliography"/>
                <w:rPr>
                  <w:noProof/>
                </w:rPr>
              </w:pPr>
              <w:r>
                <w:rPr>
                  <w:noProof/>
                </w:rPr>
                <w:t xml:space="preserve">J. Pihl-Thingvad, L. P. S. A. S. P.-T. A. E. L. P. A. B. a. L. L. A., 2021. Can high workplace social capital buffer the negative effect of high workload on patient-initiated violence? Prospective cohort study. </w:t>
              </w:r>
              <w:r>
                <w:rPr>
                  <w:i/>
                  <w:iCs/>
                  <w:noProof/>
                </w:rPr>
                <w:t xml:space="preserve">International Journal of Nursing Studies , </w:t>
              </w:r>
              <w:r>
                <w:rPr>
                  <w:noProof/>
                </w:rPr>
                <w:t>120(103971).</w:t>
              </w:r>
            </w:p>
            <w:p w14:paraId="58909E2B" w14:textId="77777777" w:rsidR="00090E25" w:rsidRDefault="00090E25" w:rsidP="00090E25">
              <w:pPr>
                <w:pStyle w:val="Bibliography"/>
                <w:rPr>
                  <w:noProof/>
                </w:rPr>
              </w:pPr>
              <w:r>
                <w:rPr>
                  <w:noProof/>
                </w:rPr>
                <w:t xml:space="preserve">K. S. Jeffers, H. S. A. S. M.-H. S. V. A. L. S. J. L. T. e. a., 2021. Nurses should oppose police violence and unjust policing in healthcare. </w:t>
              </w:r>
              <w:r>
                <w:rPr>
                  <w:i/>
                  <w:iCs/>
                  <w:noProof/>
                </w:rPr>
                <w:t xml:space="preserve">International Journal of Nursing Studies, </w:t>
              </w:r>
              <w:r>
                <w:rPr>
                  <w:noProof/>
                </w:rPr>
                <w:t>Volume 117, p. 103735.</w:t>
              </w:r>
            </w:p>
            <w:p w14:paraId="3F10BE20" w14:textId="77777777" w:rsidR="00090E25" w:rsidRDefault="00090E25" w:rsidP="00090E25">
              <w:pPr>
                <w:pStyle w:val="Bibliography"/>
                <w:rPr>
                  <w:noProof/>
                </w:rPr>
              </w:pPr>
              <w:r>
                <w:rPr>
                  <w:noProof/>
                </w:rPr>
                <w:t xml:space="preserve">M. B. Nesset, J. H. B. R. W. a. T. P., 2021. Does cognitive behavioural therapy or mindfulness-based therapy improve mental health and emotion regulation among men who perpetrate intimate partner violence? A randomised controlled trial. </w:t>
              </w:r>
              <w:r>
                <w:rPr>
                  <w:i/>
                  <w:iCs/>
                  <w:noProof/>
                </w:rPr>
                <w:t xml:space="preserve">International Journal of Nursing Studies, </w:t>
              </w:r>
              <w:r>
                <w:rPr>
                  <w:noProof/>
                </w:rPr>
                <w:t>Volume 113, p. 103795.</w:t>
              </w:r>
            </w:p>
            <w:p w14:paraId="005A97B0" w14:textId="77777777" w:rsidR="00090E25" w:rsidRDefault="00090E25" w:rsidP="00090E25">
              <w:pPr>
                <w:pStyle w:val="Bibliography"/>
                <w:rPr>
                  <w:noProof/>
                </w:rPr>
              </w:pPr>
              <w:r>
                <w:rPr>
                  <w:noProof/>
                </w:rPr>
                <w:t xml:space="preserve">Ross, C. et al., 2015. Human trafficking and health: a cross-sectional survey of NHS professionals' contact with victims of human trafficking. </w:t>
              </w:r>
              <w:r>
                <w:rPr>
                  <w:i/>
                  <w:iCs/>
                  <w:noProof/>
                </w:rPr>
                <w:t xml:space="preserve">BMJ Open, </w:t>
              </w:r>
              <w:r>
                <w:rPr>
                  <w:noProof/>
                </w:rPr>
                <w:t>5(8), p. e008682.</w:t>
              </w:r>
            </w:p>
            <w:p w14:paraId="2E79E80C" w14:textId="77777777" w:rsidR="00090E25" w:rsidRDefault="00090E25" w:rsidP="00090E25">
              <w:pPr>
                <w:pStyle w:val="Bibliography"/>
                <w:rPr>
                  <w:noProof/>
                </w:rPr>
              </w:pPr>
              <w:r>
                <w:rPr>
                  <w:noProof/>
                </w:rPr>
                <w:t xml:space="preserve">Sarah Venis, R. H., 2002. Violence against women: a global burden. </w:t>
              </w:r>
              <w:r>
                <w:rPr>
                  <w:i/>
                  <w:iCs/>
                  <w:noProof/>
                </w:rPr>
                <w:t xml:space="preserve">Lancet, </w:t>
              </w:r>
              <w:r>
                <w:rPr>
                  <w:noProof/>
                </w:rPr>
                <w:t>359(9313), p. 1172.</w:t>
              </w:r>
            </w:p>
            <w:p w14:paraId="15C7D52D" w14:textId="77777777" w:rsidR="00090E25" w:rsidRDefault="00090E25" w:rsidP="00090E25">
              <w:pPr>
                <w:pStyle w:val="Bibliography"/>
                <w:rPr>
                  <w:noProof/>
                </w:rPr>
              </w:pPr>
              <w:r>
                <w:rPr>
                  <w:noProof/>
                </w:rPr>
                <w:t xml:space="preserve">Viergever, R. F., Thorogood, N., Wolf, J. R. &amp; Durand, M. A., 2018. Supporting ALL victims of violence, abuse, neglect or exploitation: guidance for health providers. </w:t>
              </w:r>
              <w:r>
                <w:rPr>
                  <w:i/>
                  <w:iCs/>
                  <w:noProof/>
                </w:rPr>
                <w:t xml:space="preserve">BMC International Health and Human Rights, </w:t>
              </w:r>
              <w:r>
                <w:rPr>
                  <w:noProof/>
                </w:rPr>
                <w:t>18(39), pp. 1-5.</w:t>
              </w:r>
            </w:p>
            <w:p w14:paraId="2E49E5C8" w14:textId="77777777" w:rsidR="00090E25" w:rsidRDefault="00090E25" w:rsidP="00090E25">
              <w:pPr>
                <w:pStyle w:val="Bibliography"/>
                <w:rPr>
                  <w:noProof/>
                </w:rPr>
              </w:pPr>
              <w:r>
                <w:rPr>
                  <w:noProof/>
                </w:rPr>
                <w:t xml:space="preserve">Viergever, R. F. et al., 2022. Lesser-known types of violence: helping professionals to signal and act. </w:t>
              </w:r>
              <w:r>
                <w:rPr>
                  <w:i/>
                  <w:iCs/>
                  <w:noProof/>
                </w:rPr>
                <w:t xml:space="preserve">British Journal of General Practice, </w:t>
              </w:r>
              <w:r>
                <w:rPr>
                  <w:noProof/>
                </w:rPr>
                <w:t>72(720), pp. 345-347.</w:t>
              </w:r>
            </w:p>
            <w:p w14:paraId="43893726" w14:textId="54A77505" w:rsidR="00090E25" w:rsidRDefault="00090E25" w:rsidP="00090E25">
              <w:r>
                <w:rPr>
                  <w:b/>
                  <w:bCs/>
                  <w:noProof/>
                </w:rPr>
                <w:fldChar w:fldCharType="end"/>
              </w:r>
            </w:p>
          </w:sdtContent>
        </w:sdt>
      </w:sdtContent>
    </w:sdt>
    <w:p w14:paraId="2D94F999" w14:textId="4D6AB8B5" w:rsidR="00944D18" w:rsidRDefault="00944D18" w:rsidP="00944D18"/>
    <w:bookmarkEnd w:id="2"/>
    <w:p w14:paraId="795F7C62" w14:textId="4B85560B" w:rsidR="00AF21F6" w:rsidRDefault="00AF21F6" w:rsidP="00C3268E">
      <w:pPr>
        <w:pStyle w:val="Heading1"/>
      </w:pPr>
    </w:p>
    <w:sectPr w:rsidR="00AF21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9B871" w14:textId="77777777" w:rsidR="00876BEB" w:rsidRDefault="00876BEB" w:rsidP="00C06901">
      <w:pPr>
        <w:spacing w:after="0" w:line="240" w:lineRule="auto"/>
      </w:pPr>
      <w:r>
        <w:separator/>
      </w:r>
    </w:p>
  </w:endnote>
  <w:endnote w:type="continuationSeparator" w:id="0">
    <w:p w14:paraId="77C797E6" w14:textId="77777777" w:rsidR="00876BEB" w:rsidRDefault="00876BEB" w:rsidP="00C0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0">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30E0" w14:textId="77777777" w:rsidR="00876BEB" w:rsidRDefault="00876BEB" w:rsidP="00C06901">
      <w:pPr>
        <w:spacing w:after="0" w:line="240" w:lineRule="auto"/>
      </w:pPr>
      <w:r>
        <w:separator/>
      </w:r>
    </w:p>
  </w:footnote>
  <w:footnote w:type="continuationSeparator" w:id="0">
    <w:p w14:paraId="7B7569F5" w14:textId="77777777" w:rsidR="00876BEB" w:rsidRDefault="00876BEB" w:rsidP="00C06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5"/>
    <w:lvl w:ilvl="0">
      <w:start w:val="1"/>
      <w:numFmt w:val="decimal"/>
      <w:lvlText w:val="%1."/>
      <w:lvlJc w:val="left"/>
      <w:pPr>
        <w:tabs>
          <w:tab w:val="num" w:pos="0"/>
        </w:tabs>
        <w:ind w:left="720" w:hanging="360"/>
      </w:pPr>
      <w:rPr>
        <w:rFonts w:cs="0"/>
      </w:rPr>
    </w:lvl>
    <w:lvl w:ilvl="1">
      <w:start w:val="1"/>
      <w:numFmt w:val="lowerLetter"/>
      <w:lvlText w:val="%2."/>
      <w:lvlJc w:val="left"/>
      <w:pPr>
        <w:tabs>
          <w:tab w:val="num" w:pos="0"/>
        </w:tabs>
        <w:ind w:left="1440" w:hanging="360"/>
      </w:pPr>
      <w:rPr>
        <w:rFonts w:cs="0"/>
      </w:rPr>
    </w:lvl>
    <w:lvl w:ilvl="2">
      <w:start w:val="1"/>
      <w:numFmt w:val="lowerRoman"/>
      <w:lvlText w:val="%3."/>
      <w:lvlJc w:val="right"/>
      <w:pPr>
        <w:tabs>
          <w:tab w:val="num" w:pos="0"/>
        </w:tabs>
        <w:ind w:left="2160" w:hanging="180"/>
      </w:pPr>
      <w:rPr>
        <w:rFonts w:cs="0"/>
      </w:rPr>
    </w:lvl>
    <w:lvl w:ilvl="3">
      <w:start w:val="1"/>
      <w:numFmt w:val="decimal"/>
      <w:lvlText w:val="%4."/>
      <w:lvlJc w:val="left"/>
      <w:pPr>
        <w:tabs>
          <w:tab w:val="num" w:pos="0"/>
        </w:tabs>
        <w:ind w:left="2880" w:hanging="360"/>
      </w:pPr>
      <w:rPr>
        <w:rFonts w:cs="0"/>
      </w:rPr>
    </w:lvl>
    <w:lvl w:ilvl="4">
      <w:start w:val="1"/>
      <w:numFmt w:val="lowerLetter"/>
      <w:lvlText w:val="%5."/>
      <w:lvlJc w:val="left"/>
      <w:pPr>
        <w:tabs>
          <w:tab w:val="num" w:pos="0"/>
        </w:tabs>
        <w:ind w:left="3600" w:hanging="360"/>
      </w:pPr>
      <w:rPr>
        <w:rFonts w:cs="0"/>
      </w:rPr>
    </w:lvl>
    <w:lvl w:ilvl="5">
      <w:start w:val="1"/>
      <w:numFmt w:val="lowerRoman"/>
      <w:lvlText w:val="%6."/>
      <w:lvlJc w:val="right"/>
      <w:pPr>
        <w:tabs>
          <w:tab w:val="num" w:pos="0"/>
        </w:tabs>
        <w:ind w:left="4320" w:hanging="180"/>
      </w:pPr>
      <w:rPr>
        <w:rFonts w:cs="0"/>
      </w:rPr>
    </w:lvl>
    <w:lvl w:ilvl="6">
      <w:start w:val="1"/>
      <w:numFmt w:val="decimal"/>
      <w:lvlText w:val="%7."/>
      <w:lvlJc w:val="left"/>
      <w:pPr>
        <w:tabs>
          <w:tab w:val="num" w:pos="0"/>
        </w:tabs>
        <w:ind w:left="5040" w:hanging="360"/>
      </w:pPr>
      <w:rPr>
        <w:rFonts w:cs="0"/>
      </w:rPr>
    </w:lvl>
    <w:lvl w:ilvl="7">
      <w:start w:val="1"/>
      <w:numFmt w:val="lowerLetter"/>
      <w:lvlText w:val="%8."/>
      <w:lvlJc w:val="left"/>
      <w:pPr>
        <w:tabs>
          <w:tab w:val="num" w:pos="0"/>
        </w:tabs>
        <w:ind w:left="5760" w:hanging="360"/>
      </w:pPr>
      <w:rPr>
        <w:rFonts w:cs="0"/>
      </w:rPr>
    </w:lvl>
    <w:lvl w:ilvl="8">
      <w:start w:val="1"/>
      <w:numFmt w:val="lowerRoman"/>
      <w:lvlText w:val="%9."/>
      <w:lvlJc w:val="right"/>
      <w:pPr>
        <w:tabs>
          <w:tab w:val="num" w:pos="0"/>
        </w:tabs>
        <w:ind w:left="6480" w:hanging="180"/>
      </w:pPr>
      <w:rPr>
        <w:rFonts w:cs="0"/>
      </w:rPr>
    </w:lvl>
  </w:abstractNum>
  <w:abstractNum w:abstractNumId="1" w15:restartNumberingAfterBreak="0">
    <w:nsid w:val="178A4F45"/>
    <w:multiLevelType w:val="hybridMultilevel"/>
    <w:tmpl w:val="7F28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A6413"/>
    <w:multiLevelType w:val="multilevel"/>
    <w:tmpl w:val="EFA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81AEF"/>
    <w:multiLevelType w:val="hybridMultilevel"/>
    <w:tmpl w:val="F9F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5055A"/>
    <w:multiLevelType w:val="hybridMultilevel"/>
    <w:tmpl w:val="0C4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B16E7D"/>
    <w:multiLevelType w:val="hybridMultilevel"/>
    <w:tmpl w:val="E39E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6F7EC5"/>
    <w:multiLevelType w:val="hybridMultilevel"/>
    <w:tmpl w:val="777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AE63D6"/>
    <w:multiLevelType w:val="hybridMultilevel"/>
    <w:tmpl w:val="0CF20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0865B7"/>
    <w:multiLevelType w:val="hybridMultilevel"/>
    <w:tmpl w:val="BAC6D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4"/>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99"/>
    <w:rsid w:val="00012C2D"/>
    <w:rsid w:val="0001404B"/>
    <w:rsid w:val="00016791"/>
    <w:rsid w:val="00020BA9"/>
    <w:rsid w:val="00033604"/>
    <w:rsid w:val="00034C11"/>
    <w:rsid w:val="00035D3F"/>
    <w:rsid w:val="0003702E"/>
    <w:rsid w:val="00046261"/>
    <w:rsid w:val="00046F76"/>
    <w:rsid w:val="000627B4"/>
    <w:rsid w:val="000765FE"/>
    <w:rsid w:val="00085644"/>
    <w:rsid w:val="00086004"/>
    <w:rsid w:val="00090E25"/>
    <w:rsid w:val="0009346E"/>
    <w:rsid w:val="00094006"/>
    <w:rsid w:val="000B1B24"/>
    <w:rsid w:val="000B235E"/>
    <w:rsid w:val="000B4B5A"/>
    <w:rsid w:val="000C183F"/>
    <w:rsid w:val="000C4D05"/>
    <w:rsid w:val="000D058C"/>
    <w:rsid w:val="000D1C65"/>
    <w:rsid w:val="000D7487"/>
    <w:rsid w:val="000E1CAD"/>
    <w:rsid w:val="000E4312"/>
    <w:rsid w:val="000F2FA9"/>
    <w:rsid w:val="000F7D0D"/>
    <w:rsid w:val="001025B6"/>
    <w:rsid w:val="0010270F"/>
    <w:rsid w:val="00102A2B"/>
    <w:rsid w:val="0010368A"/>
    <w:rsid w:val="00115C36"/>
    <w:rsid w:val="001208B2"/>
    <w:rsid w:val="00127698"/>
    <w:rsid w:val="001407FC"/>
    <w:rsid w:val="00141DDC"/>
    <w:rsid w:val="00142F74"/>
    <w:rsid w:val="00154F04"/>
    <w:rsid w:val="001618F4"/>
    <w:rsid w:val="00177732"/>
    <w:rsid w:val="00180E3C"/>
    <w:rsid w:val="00181D4B"/>
    <w:rsid w:val="0018203F"/>
    <w:rsid w:val="001A0C48"/>
    <w:rsid w:val="001A6BB5"/>
    <w:rsid w:val="001A7FFA"/>
    <w:rsid w:val="001C5788"/>
    <w:rsid w:val="001D7371"/>
    <w:rsid w:val="001E0718"/>
    <w:rsid w:val="001F2A74"/>
    <w:rsid w:val="00200C9E"/>
    <w:rsid w:val="00205B05"/>
    <w:rsid w:val="002107BB"/>
    <w:rsid w:val="00210A87"/>
    <w:rsid w:val="00212A50"/>
    <w:rsid w:val="0021355A"/>
    <w:rsid w:val="00214A2D"/>
    <w:rsid w:val="002160FA"/>
    <w:rsid w:val="00223E71"/>
    <w:rsid w:val="002243BE"/>
    <w:rsid w:val="00227B3B"/>
    <w:rsid w:val="00232C10"/>
    <w:rsid w:val="00233F47"/>
    <w:rsid w:val="00236CA2"/>
    <w:rsid w:val="00237CE1"/>
    <w:rsid w:val="0024122D"/>
    <w:rsid w:val="002445E2"/>
    <w:rsid w:val="00247306"/>
    <w:rsid w:val="0025126F"/>
    <w:rsid w:val="0025243F"/>
    <w:rsid w:val="002543F5"/>
    <w:rsid w:val="00257532"/>
    <w:rsid w:val="0026293D"/>
    <w:rsid w:val="00265926"/>
    <w:rsid w:val="0027451B"/>
    <w:rsid w:val="0028116A"/>
    <w:rsid w:val="00290FA8"/>
    <w:rsid w:val="002945A8"/>
    <w:rsid w:val="002A1A46"/>
    <w:rsid w:val="002C5884"/>
    <w:rsid w:val="002D3439"/>
    <w:rsid w:val="002D7C75"/>
    <w:rsid w:val="002E024C"/>
    <w:rsid w:val="002E058F"/>
    <w:rsid w:val="002F6C54"/>
    <w:rsid w:val="002F7B98"/>
    <w:rsid w:val="002F7EB3"/>
    <w:rsid w:val="0030096E"/>
    <w:rsid w:val="0030150B"/>
    <w:rsid w:val="00304743"/>
    <w:rsid w:val="00304782"/>
    <w:rsid w:val="00304E9D"/>
    <w:rsid w:val="003069F4"/>
    <w:rsid w:val="00330204"/>
    <w:rsid w:val="00335683"/>
    <w:rsid w:val="00346A8E"/>
    <w:rsid w:val="00366EB5"/>
    <w:rsid w:val="00373088"/>
    <w:rsid w:val="0038497E"/>
    <w:rsid w:val="00394896"/>
    <w:rsid w:val="003969FC"/>
    <w:rsid w:val="003A02F9"/>
    <w:rsid w:val="003A1EEF"/>
    <w:rsid w:val="003A7ACB"/>
    <w:rsid w:val="003B00B9"/>
    <w:rsid w:val="003B04AB"/>
    <w:rsid w:val="003B421B"/>
    <w:rsid w:val="003B66AB"/>
    <w:rsid w:val="003D0632"/>
    <w:rsid w:val="003D7E0A"/>
    <w:rsid w:val="003E454E"/>
    <w:rsid w:val="003F26B8"/>
    <w:rsid w:val="0040075C"/>
    <w:rsid w:val="00401338"/>
    <w:rsid w:val="0040696E"/>
    <w:rsid w:val="00412628"/>
    <w:rsid w:val="00416B83"/>
    <w:rsid w:val="0042262A"/>
    <w:rsid w:val="004279B9"/>
    <w:rsid w:val="004330E9"/>
    <w:rsid w:val="004378C9"/>
    <w:rsid w:val="00440181"/>
    <w:rsid w:val="00440965"/>
    <w:rsid w:val="004543C3"/>
    <w:rsid w:val="00457989"/>
    <w:rsid w:val="00457FBE"/>
    <w:rsid w:val="004617AB"/>
    <w:rsid w:val="0046350B"/>
    <w:rsid w:val="00465A48"/>
    <w:rsid w:val="00483701"/>
    <w:rsid w:val="004A09CA"/>
    <w:rsid w:val="004A3CF1"/>
    <w:rsid w:val="004B02DE"/>
    <w:rsid w:val="004B3E54"/>
    <w:rsid w:val="004B45A7"/>
    <w:rsid w:val="004B5011"/>
    <w:rsid w:val="004B5518"/>
    <w:rsid w:val="004B7366"/>
    <w:rsid w:val="004C14E7"/>
    <w:rsid w:val="004C4D05"/>
    <w:rsid w:val="004C6836"/>
    <w:rsid w:val="004D05BC"/>
    <w:rsid w:val="004D0CBB"/>
    <w:rsid w:val="004E4D69"/>
    <w:rsid w:val="004F3B0B"/>
    <w:rsid w:val="004F5A6B"/>
    <w:rsid w:val="00505AA7"/>
    <w:rsid w:val="005065D9"/>
    <w:rsid w:val="00510CAA"/>
    <w:rsid w:val="0051623B"/>
    <w:rsid w:val="00520BD7"/>
    <w:rsid w:val="0052151E"/>
    <w:rsid w:val="00521522"/>
    <w:rsid w:val="00522587"/>
    <w:rsid w:val="0052505B"/>
    <w:rsid w:val="005252DD"/>
    <w:rsid w:val="00532343"/>
    <w:rsid w:val="00536C6C"/>
    <w:rsid w:val="00543132"/>
    <w:rsid w:val="0055475F"/>
    <w:rsid w:val="005617B1"/>
    <w:rsid w:val="00567935"/>
    <w:rsid w:val="00573669"/>
    <w:rsid w:val="00582836"/>
    <w:rsid w:val="005921E7"/>
    <w:rsid w:val="00592802"/>
    <w:rsid w:val="005A03AD"/>
    <w:rsid w:val="005B110E"/>
    <w:rsid w:val="005B5156"/>
    <w:rsid w:val="005B676F"/>
    <w:rsid w:val="005B6ECB"/>
    <w:rsid w:val="005C4C34"/>
    <w:rsid w:val="005D3C30"/>
    <w:rsid w:val="005E7E00"/>
    <w:rsid w:val="005F0575"/>
    <w:rsid w:val="005F1B27"/>
    <w:rsid w:val="005F2BB0"/>
    <w:rsid w:val="005F6E53"/>
    <w:rsid w:val="00600918"/>
    <w:rsid w:val="00602927"/>
    <w:rsid w:val="00612DF5"/>
    <w:rsid w:val="00622087"/>
    <w:rsid w:val="00624098"/>
    <w:rsid w:val="00625486"/>
    <w:rsid w:val="00625631"/>
    <w:rsid w:val="00631BE3"/>
    <w:rsid w:val="00631DAA"/>
    <w:rsid w:val="00633095"/>
    <w:rsid w:val="00641615"/>
    <w:rsid w:val="006437F1"/>
    <w:rsid w:val="0064482A"/>
    <w:rsid w:val="0064542E"/>
    <w:rsid w:val="00672055"/>
    <w:rsid w:val="006748E2"/>
    <w:rsid w:val="006774EF"/>
    <w:rsid w:val="00681FEF"/>
    <w:rsid w:val="00685514"/>
    <w:rsid w:val="00690928"/>
    <w:rsid w:val="00690D48"/>
    <w:rsid w:val="006939AF"/>
    <w:rsid w:val="0069512A"/>
    <w:rsid w:val="006A2963"/>
    <w:rsid w:val="006B43E3"/>
    <w:rsid w:val="006B635C"/>
    <w:rsid w:val="006B731F"/>
    <w:rsid w:val="006D0336"/>
    <w:rsid w:val="006D0923"/>
    <w:rsid w:val="006D3CC3"/>
    <w:rsid w:val="006D558A"/>
    <w:rsid w:val="006D7B3C"/>
    <w:rsid w:val="006E090D"/>
    <w:rsid w:val="006E0F3A"/>
    <w:rsid w:val="006E261F"/>
    <w:rsid w:val="006E682C"/>
    <w:rsid w:val="006E76BD"/>
    <w:rsid w:val="007029D4"/>
    <w:rsid w:val="0070420D"/>
    <w:rsid w:val="00726434"/>
    <w:rsid w:val="00726E24"/>
    <w:rsid w:val="00733D9F"/>
    <w:rsid w:val="0074548C"/>
    <w:rsid w:val="007630C6"/>
    <w:rsid w:val="0076595D"/>
    <w:rsid w:val="007961C6"/>
    <w:rsid w:val="007A246F"/>
    <w:rsid w:val="007B0419"/>
    <w:rsid w:val="007B6359"/>
    <w:rsid w:val="007C020B"/>
    <w:rsid w:val="007C156A"/>
    <w:rsid w:val="007D14FE"/>
    <w:rsid w:val="007D3881"/>
    <w:rsid w:val="007E50E2"/>
    <w:rsid w:val="007F2739"/>
    <w:rsid w:val="007F3911"/>
    <w:rsid w:val="007F57F8"/>
    <w:rsid w:val="00810D7C"/>
    <w:rsid w:val="00815935"/>
    <w:rsid w:val="00821863"/>
    <w:rsid w:val="008240F3"/>
    <w:rsid w:val="008268C5"/>
    <w:rsid w:val="008324D8"/>
    <w:rsid w:val="00833DF1"/>
    <w:rsid w:val="00841B41"/>
    <w:rsid w:val="0084233E"/>
    <w:rsid w:val="008524FD"/>
    <w:rsid w:val="008553D2"/>
    <w:rsid w:val="00865F08"/>
    <w:rsid w:val="0087092C"/>
    <w:rsid w:val="0087094C"/>
    <w:rsid w:val="00872EA7"/>
    <w:rsid w:val="00876BEB"/>
    <w:rsid w:val="00887AFB"/>
    <w:rsid w:val="00892B05"/>
    <w:rsid w:val="0089365C"/>
    <w:rsid w:val="00896687"/>
    <w:rsid w:val="008A45EE"/>
    <w:rsid w:val="008B3EBB"/>
    <w:rsid w:val="008C137C"/>
    <w:rsid w:val="008C23E1"/>
    <w:rsid w:val="008C4C03"/>
    <w:rsid w:val="008C60F7"/>
    <w:rsid w:val="008D3494"/>
    <w:rsid w:val="008D362A"/>
    <w:rsid w:val="008D6CEC"/>
    <w:rsid w:val="008E5DAB"/>
    <w:rsid w:val="008F6464"/>
    <w:rsid w:val="00900A21"/>
    <w:rsid w:val="00907EC3"/>
    <w:rsid w:val="00911F1D"/>
    <w:rsid w:val="0092571D"/>
    <w:rsid w:val="00935616"/>
    <w:rsid w:val="00944D18"/>
    <w:rsid w:val="00945E35"/>
    <w:rsid w:val="00947999"/>
    <w:rsid w:val="00952041"/>
    <w:rsid w:val="00955AD4"/>
    <w:rsid w:val="009614ED"/>
    <w:rsid w:val="00961597"/>
    <w:rsid w:val="009757E7"/>
    <w:rsid w:val="00987703"/>
    <w:rsid w:val="00993CC4"/>
    <w:rsid w:val="009968A5"/>
    <w:rsid w:val="00997459"/>
    <w:rsid w:val="00997CC3"/>
    <w:rsid w:val="009A3B11"/>
    <w:rsid w:val="009B0543"/>
    <w:rsid w:val="009B43E6"/>
    <w:rsid w:val="009C12F3"/>
    <w:rsid w:val="009C2BBD"/>
    <w:rsid w:val="009C59B1"/>
    <w:rsid w:val="009C6517"/>
    <w:rsid w:val="009C790E"/>
    <w:rsid w:val="009D1595"/>
    <w:rsid w:val="009D4FB2"/>
    <w:rsid w:val="009D7F83"/>
    <w:rsid w:val="009E13FA"/>
    <w:rsid w:val="009E71D6"/>
    <w:rsid w:val="009F34DE"/>
    <w:rsid w:val="009F7BEB"/>
    <w:rsid w:val="00A007C8"/>
    <w:rsid w:val="00A05A26"/>
    <w:rsid w:val="00A1050A"/>
    <w:rsid w:val="00A105FA"/>
    <w:rsid w:val="00A14C65"/>
    <w:rsid w:val="00A1753F"/>
    <w:rsid w:val="00A26A92"/>
    <w:rsid w:val="00A3255D"/>
    <w:rsid w:val="00A550CE"/>
    <w:rsid w:val="00A56948"/>
    <w:rsid w:val="00A612AA"/>
    <w:rsid w:val="00A65AD9"/>
    <w:rsid w:val="00A70784"/>
    <w:rsid w:val="00A746E6"/>
    <w:rsid w:val="00A77837"/>
    <w:rsid w:val="00A831F7"/>
    <w:rsid w:val="00A84734"/>
    <w:rsid w:val="00A9241B"/>
    <w:rsid w:val="00A93DCC"/>
    <w:rsid w:val="00A94DFB"/>
    <w:rsid w:val="00A96FC8"/>
    <w:rsid w:val="00A97CF3"/>
    <w:rsid w:val="00AC1EE3"/>
    <w:rsid w:val="00AC6252"/>
    <w:rsid w:val="00AD237C"/>
    <w:rsid w:val="00AD28FF"/>
    <w:rsid w:val="00AE0C27"/>
    <w:rsid w:val="00AE10A9"/>
    <w:rsid w:val="00AE2600"/>
    <w:rsid w:val="00AE2A87"/>
    <w:rsid w:val="00AF1D99"/>
    <w:rsid w:val="00AF21F6"/>
    <w:rsid w:val="00AF4FF6"/>
    <w:rsid w:val="00B02022"/>
    <w:rsid w:val="00B41F94"/>
    <w:rsid w:val="00B44639"/>
    <w:rsid w:val="00B51151"/>
    <w:rsid w:val="00B55EA0"/>
    <w:rsid w:val="00B66124"/>
    <w:rsid w:val="00B66B88"/>
    <w:rsid w:val="00B73650"/>
    <w:rsid w:val="00B739A4"/>
    <w:rsid w:val="00B80B08"/>
    <w:rsid w:val="00B84810"/>
    <w:rsid w:val="00B8568F"/>
    <w:rsid w:val="00B86153"/>
    <w:rsid w:val="00B87005"/>
    <w:rsid w:val="00B96FE7"/>
    <w:rsid w:val="00BA2019"/>
    <w:rsid w:val="00BA461E"/>
    <w:rsid w:val="00BB4027"/>
    <w:rsid w:val="00BC22B5"/>
    <w:rsid w:val="00BC2856"/>
    <w:rsid w:val="00BD185D"/>
    <w:rsid w:val="00BE3EBB"/>
    <w:rsid w:val="00BE4DDB"/>
    <w:rsid w:val="00BE58C0"/>
    <w:rsid w:val="00BF087E"/>
    <w:rsid w:val="00C06901"/>
    <w:rsid w:val="00C06A07"/>
    <w:rsid w:val="00C17899"/>
    <w:rsid w:val="00C24571"/>
    <w:rsid w:val="00C3268E"/>
    <w:rsid w:val="00C35DD6"/>
    <w:rsid w:val="00C43A12"/>
    <w:rsid w:val="00C447B2"/>
    <w:rsid w:val="00C57ACF"/>
    <w:rsid w:val="00C625A9"/>
    <w:rsid w:val="00C66013"/>
    <w:rsid w:val="00C852D8"/>
    <w:rsid w:val="00C86313"/>
    <w:rsid w:val="00C878B2"/>
    <w:rsid w:val="00CA1C3E"/>
    <w:rsid w:val="00CB0CCD"/>
    <w:rsid w:val="00CB2144"/>
    <w:rsid w:val="00CB6498"/>
    <w:rsid w:val="00CB6B81"/>
    <w:rsid w:val="00CC2BC6"/>
    <w:rsid w:val="00CC4FEA"/>
    <w:rsid w:val="00CD488E"/>
    <w:rsid w:val="00CE10AE"/>
    <w:rsid w:val="00CE22AF"/>
    <w:rsid w:val="00CE5994"/>
    <w:rsid w:val="00CF0510"/>
    <w:rsid w:val="00CF06A9"/>
    <w:rsid w:val="00D0334D"/>
    <w:rsid w:val="00D37477"/>
    <w:rsid w:val="00D4292E"/>
    <w:rsid w:val="00D43282"/>
    <w:rsid w:val="00D46252"/>
    <w:rsid w:val="00D46E08"/>
    <w:rsid w:val="00D5131E"/>
    <w:rsid w:val="00D53974"/>
    <w:rsid w:val="00D632EB"/>
    <w:rsid w:val="00D82842"/>
    <w:rsid w:val="00D91569"/>
    <w:rsid w:val="00D941DF"/>
    <w:rsid w:val="00D954D4"/>
    <w:rsid w:val="00D97DAC"/>
    <w:rsid w:val="00DA401A"/>
    <w:rsid w:val="00DB1F81"/>
    <w:rsid w:val="00DB2E2F"/>
    <w:rsid w:val="00DB4963"/>
    <w:rsid w:val="00DB7758"/>
    <w:rsid w:val="00DC4EC1"/>
    <w:rsid w:val="00DD1943"/>
    <w:rsid w:val="00DD70F3"/>
    <w:rsid w:val="00DE0ECA"/>
    <w:rsid w:val="00DE3F56"/>
    <w:rsid w:val="00DE3FEA"/>
    <w:rsid w:val="00DF2F57"/>
    <w:rsid w:val="00DF4D0D"/>
    <w:rsid w:val="00E05694"/>
    <w:rsid w:val="00E07470"/>
    <w:rsid w:val="00E101D2"/>
    <w:rsid w:val="00E13441"/>
    <w:rsid w:val="00E22170"/>
    <w:rsid w:val="00E267E2"/>
    <w:rsid w:val="00E32E61"/>
    <w:rsid w:val="00E460D2"/>
    <w:rsid w:val="00E61502"/>
    <w:rsid w:val="00E61688"/>
    <w:rsid w:val="00E61733"/>
    <w:rsid w:val="00E64C65"/>
    <w:rsid w:val="00E66C06"/>
    <w:rsid w:val="00E708B2"/>
    <w:rsid w:val="00E82873"/>
    <w:rsid w:val="00E83828"/>
    <w:rsid w:val="00E927D1"/>
    <w:rsid w:val="00E9516E"/>
    <w:rsid w:val="00EB4503"/>
    <w:rsid w:val="00EB5D98"/>
    <w:rsid w:val="00EB6899"/>
    <w:rsid w:val="00EB7BC7"/>
    <w:rsid w:val="00EC533C"/>
    <w:rsid w:val="00EC58F9"/>
    <w:rsid w:val="00EC6F72"/>
    <w:rsid w:val="00EE009C"/>
    <w:rsid w:val="00EE17CA"/>
    <w:rsid w:val="00EE4D89"/>
    <w:rsid w:val="00F03CD8"/>
    <w:rsid w:val="00F1435D"/>
    <w:rsid w:val="00F2203D"/>
    <w:rsid w:val="00F30C60"/>
    <w:rsid w:val="00F32848"/>
    <w:rsid w:val="00F32952"/>
    <w:rsid w:val="00F42EC0"/>
    <w:rsid w:val="00F47037"/>
    <w:rsid w:val="00F53C04"/>
    <w:rsid w:val="00F67B2B"/>
    <w:rsid w:val="00F7052E"/>
    <w:rsid w:val="00F7591E"/>
    <w:rsid w:val="00F80300"/>
    <w:rsid w:val="00F818F7"/>
    <w:rsid w:val="00F86FF4"/>
    <w:rsid w:val="00F95B60"/>
    <w:rsid w:val="00FA6FCB"/>
    <w:rsid w:val="00FA75A0"/>
    <w:rsid w:val="00FB7F4D"/>
    <w:rsid w:val="00FC1CDB"/>
    <w:rsid w:val="00FC77BF"/>
    <w:rsid w:val="00FD14B1"/>
    <w:rsid w:val="00FE0847"/>
    <w:rsid w:val="00FE4BD3"/>
    <w:rsid w:val="00FE5612"/>
    <w:rsid w:val="00FE6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1DBA"/>
  <w15:chartTrackingRefBased/>
  <w15:docId w15:val="{B742700F-A376-41D5-9632-FA57DCAA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C3"/>
  </w:style>
  <w:style w:type="paragraph" w:styleId="Heading1">
    <w:name w:val="heading 1"/>
    <w:basedOn w:val="Normal"/>
    <w:next w:val="Normal"/>
    <w:link w:val="Heading1Char"/>
    <w:uiPriority w:val="9"/>
    <w:qFormat/>
    <w:rsid w:val="008E5DAB"/>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DAB"/>
    <w:rPr>
      <w:rFonts w:asciiTheme="majorHAnsi" w:eastAsiaTheme="majorEastAsia" w:hAnsiTheme="majorHAnsi" w:cstheme="majorBidi"/>
      <w:color w:val="2F5496" w:themeColor="accent1" w:themeShade="BF"/>
      <w:sz w:val="32"/>
      <w:szCs w:val="32"/>
      <w:lang w:eastAsia="en-GB"/>
    </w:rPr>
  </w:style>
  <w:style w:type="paragraph" w:styleId="Bibliography">
    <w:name w:val="Bibliography"/>
    <w:basedOn w:val="Normal"/>
    <w:next w:val="Normal"/>
    <w:uiPriority w:val="37"/>
    <w:unhideWhenUsed/>
    <w:rsid w:val="008E5DAB"/>
  </w:style>
  <w:style w:type="paragraph" w:styleId="ListParagraph">
    <w:name w:val="List Paragraph"/>
    <w:basedOn w:val="Normal"/>
    <w:uiPriority w:val="34"/>
    <w:qFormat/>
    <w:rsid w:val="00A831F7"/>
    <w:pPr>
      <w:ind w:left="720"/>
      <w:contextualSpacing/>
    </w:pPr>
  </w:style>
  <w:style w:type="character" w:styleId="Hyperlink">
    <w:name w:val="Hyperlink"/>
    <w:rsid w:val="00887AFB"/>
    <w:rPr>
      <w:color w:val="000080"/>
      <w:u w:val="single"/>
    </w:rPr>
  </w:style>
  <w:style w:type="character" w:styleId="CommentReference">
    <w:name w:val="annotation reference"/>
    <w:uiPriority w:val="99"/>
    <w:semiHidden/>
    <w:unhideWhenUsed/>
    <w:rsid w:val="00887AFB"/>
    <w:rPr>
      <w:sz w:val="16"/>
      <w:szCs w:val="16"/>
    </w:rPr>
  </w:style>
  <w:style w:type="paragraph" w:styleId="CommentText">
    <w:name w:val="annotation text"/>
    <w:basedOn w:val="Normal"/>
    <w:link w:val="CommentTextChar"/>
    <w:uiPriority w:val="99"/>
    <w:unhideWhenUsed/>
    <w:rsid w:val="00887AFB"/>
    <w:pPr>
      <w:suppressAutoHyphens/>
      <w:spacing w:after="0" w:line="240" w:lineRule="auto"/>
    </w:pPr>
    <w:rPr>
      <w:rFonts w:ascii="Liberation Serif" w:eastAsia="SimSun" w:hAnsi="Liberation Serif" w:cs="Mangal"/>
      <w:kern w:val="2"/>
      <w:sz w:val="20"/>
      <w:szCs w:val="18"/>
      <w:lang w:val="nl-NL" w:eastAsia="zh-CN" w:bidi="hi-IN"/>
    </w:rPr>
  </w:style>
  <w:style w:type="character" w:customStyle="1" w:styleId="CommentTextChar">
    <w:name w:val="Comment Text Char"/>
    <w:basedOn w:val="DefaultParagraphFont"/>
    <w:link w:val="CommentText"/>
    <w:uiPriority w:val="99"/>
    <w:rsid w:val="00887AFB"/>
    <w:rPr>
      <w:rFonts w:ascii="Liberation Serif" w:eastAsia="SimSun" w:hAnsi="Liberation Serif" w:cs="Mangal"/>
      <w:kern w:val="2"/>
      <w:sz w:val="20"/>
      <w:szCs w:val="18"/>
      <w:lang w:val="nl-NL" w:eastAsia="zh-CN" w:bidi="hi-IN"/>
    </w:rPr>
  </w:style>
  <w:style w:type="character" w:styleId="UnresolvedMention">
    <w:name w:val="Unresolved Mention"/>
    <w:basedOn w:val="DefaultParagraphFont"/>
    <w:uiPriority w:val="99"/>
    <w:semiHidden/>
    <w:unhideWhenUsed/>
    <w:rsid w:val="00892B05"/>
    <w:rPr>
      <w:color w:val="605E5C"/>
      <w:shd w:val="clear" w:color="auto" w:fill="E1DFDD"/>
    </w:rPr>
  </w:style>
  <w:style w:type="paragraph" w:customStyle="1" w:styleId="msg-s-message-listevent">
    <w:name w:val="msg-s-message-list__event"/>
    <w:basedOn w:val="Normal"/>
    <w:rsid w:val="000F7D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g-s-event-listitembody">
    <w:name w:val="msg-s-event-listitem__body"/>
    <w:basedOn w:val="Normal"/>
    <w:rsid w:val="000F7D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6901"/>
  </w:style>
  <w:style w:type="paragraph" w:styleId="Footer">
    <w:name w:val="footer"/>
    <w:basedOn w:val="Normal"/>
    <w:link w:val="FooterChar"/>
    <w:uiPriority w:val="99"/>
    <w:unhideWhenUsed/>
    <w:rsid w:val="00C0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6901"/>
  </w:style>
  <w:style w:type="paragraph" w:styleId="PlainText">
    <w:name w:val="Plain Text"/>
    <w:basedOn w:val="Normal"/>
    <w:link w:val="PlainTextChar"/>
    <w:uiPriority w:val="99"/>
    <w:semiHidden/>
    <w:unhideWhenUsed/>
    <w:rsid w:val="00BE58C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58C0"/>
    <w:rPr>
      <w:rFonts w:ascii="Calibri" w:hAnsi="Calibri"/>
      <w:szCs w:val="21"/>
    </w:rPr>
  </w:style>
  <w:style w:type="paragraph" w:styleId="CommentSubject">
    <w:name w:val="annotation subject"/>
    <w:basedOn w:val="CommentText"/>
    <w:next w:val="CommentText"/>
    <w:link w:val="CommentSubjectChar"/>
    <w:uiPriority w:val="99"/>
    <w:semiHidden/>
    <w:unhideWhenUsed/>
    <w:rsid w:val="006B731F"/>
    <w:pPr>
      <w:suppressAutoHyphens w:val="0"/>
      <w:spacing w:after="160"/>
    </w:pPr>
    <w:rPr>
      <w:rFonts w:asciiTheme="minorHAnsi" w:eastAsiaTheme="minorHAnsi" w:hAnsiTheme="minorHAnsi" w:cstheme="minorBidi"/>
      <w:b/>
      <w:bCs/>
      <w:kern w:val="0"/>
      <w:szCs w:val="20"/>
      <w:lang w:val="en-GB" w:eastAsia="en-US" w:bidi="ar-SA"/>
    </w:rPr>
  </w:style>
  <w:style w:type="character" w:customStyle="1" w:styleId="CommentSubjectChar">
    <w:name w:val="Comment Subject Char"/>
    <w:basedOn w:val="CommentTextChar"/>
    <w:link w:val="CommentSubject"/>
    <w:uiPriority w:val="99"/>
    <w:semiHidden/>
    <w:rsid w:val="006B731F"/>
    <w:rPr>
      <w:rFonts w:ascii="Liberation Serif" w:eastAsia="SimSun" w:hAnsi="Liberation Serif" w:cs="Mangal"/>
      <w:b/>
      <w:bCs/>
      <w:kern w:val="2"/>
      <w:sz w:val="20"/>
      <w:szCs w:val="20"/>
      <w:lang w:val="nl-NL" w:eastAsia="zh-CN" w:bidi="hi-IN"/>
    </w:rPr>
  </w:style>
  <w:style w:type="paragraph" w:styleId="Revision">
    <w:name w:val="Revision"/>
    <w:hidden/>
    <w:uiPriority w:val="99"/>
    <w:semiHidden/>
    <w:rsid w:val="00FA6FCB"/>
    <w:pPr>
      <w:spacing w:after="0" w:line="240" w:lineRule="auto"/>
    </w:pPr>
  </w:style>
  <w:style w:type="paragraph" w:styleId="Caption">
    <w:name w:val="caption"/>
    <w:basedOn w:val="Normal"/>
    <w:next w:val="Normal"/>
    <w:uiPriority w:val="35"/>
    <w:unhideWhenUsed/>
    <w:qFormat/>
    <w:rsid w:val="007C156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77">
      <w:bodyDiv w:val="1"/>
      <w:marLeft w:val="0"/>
      <w:marRight w:val="0"/>
      <w:marTop w:val="0"/>
      <w:marBottom w:val="0"/>
      <w:divBdr>
        <w:top w:val="none" w:sz="0" w:space="0" w:color="auto"/>
        <w:left w:val="none" w:sz="0" w:space="0" w:color="auto"/>
        <w:bottom w:val="none" w:sz="0" w:space="0" w:color="auto"/>
        <w:right w:val="none" w:sz="0" w:space="0" w:color="auto"/>
      </w:divBdr>
    </w:div>
    <w:div w:id="3174889">
      <w:bodyDiv w:val="1"/>
      <w:marLeft w:val="0"/>
      <w:marRight w:val="0"/>
      <w:marTop w:val="0"/>
      <w:marBottom w:val="0"/>
      <w:divBdr>
        <w:top w:val="none" w:sz="0" w:space="0" w:color="auto"/>
        <w:left w:val="none" w:sz="0" w:space="0" w:color="auto"/>
        <w:bottom w:val="none" w:sz="0" w:space="0" w:color="auto"/>
        <w:right w:val="none" w:sz="0" w:space="0" w:color="auto"/>
      </w:divBdr>
    </w:div>
    <w:div w:id="8413782">
      <w:bodyDiv w:val="1"/>
      <w:marLeft w:val="0"/>
      <w:marRight w:val="0"/>
      <w:marTop w:val="0"/>
      <w:marBottom w:val="0"/>
      <w:divBdr>
        <w:top w:val="none" w:sz="0" w:space="0" w:color="auto"/>
        <w:left w:val="none" w:sz="0" w:space="0" w:color="auto"/>
        <w:bottom w:val="none" w:sz="0" w:space="0" w:color="auto"/>
        <w:right w:val="none" w:sz="0" w:space="0" w:color="auto"/>
      </w:divBdr>
    </w:div>
    <w:div w:id="9769591">
      <w:bodyDiv w:val="1"/>
      <w:marLeft w:val="0"/>
      <w:marRight w:val="0"/>
      <w:marTop w:val="0"/>
      <w:marBottom w:val="0"/>
      <w:divBdr>
        <w:top w:val="none" w:sz="0" w:space="0" w:color="auto"/>
        <w:left w:val="none" w:sz="0" w:space="0" w:color="auto"/>
        <w:bottom w:val="none" w:sz="0" w:space="0" w:color="auto"/>
        <w:right w:val="none" w:sz="0" w:space="0" w:color="auto"/>
      </w:divBdr>
    </w:div>
    <w:div w:id="11222622">
      <w:bodyDiv w:val="1"/>
      <w:marLeft w:val="0"/>
      <w:marRight w:val="0"/>
      <w:marTop w:val="0"/>
      <w:marBottom w:val="0"/>
      <w:divBdr>
        <w:top w:val="none" w:sz="0" w:space="0" w:color="auto"/>
        <w:left w:val="none" w:sz="0" w:space="0" w:color="auto"/>
        <w:bottom w:val="none" w:sz="0" w:space="0" w:color="auto"/>
        <w:right w:val="none" w:sz="0" w:space="0" w:color="auto"/>
      </w:divBdr>
    </w:div>
    <w:div w:id="15810044">
      <w:bodyDiv w:val="1"/>
      <w:marLeft w:val="0"/>
      <w:marRight w:val="0"/>
      <w:marTop w:val="0"/>
      <w:marBottom w:val="0"/>
      <w:divBdr>
        <w:top w:val="none" w:sz="0" w:space="0" w:color="auto"/>
        <w:left w:val="none" w:sz="0" w:space="0" w:color="auto"/>
        <w:bottom w:val="none" w:sz="0" w:space="0" w:color="auto"/>
        <w:right w:val="none" w:sz="0" w:space="0" w:color="auto"/>
      </w:divBdr>
    </w:div>
    <w:div w:id="18748708">
      <w:bodyDiv w:val="1"/>
      <w:marLeft w:val="0"/>
      <w:marRight w:val="0"/>
      <w:marTop w:val="0"/>
      <w:marBottom w:val="0"/>
      <w:divBdr>
        <w:top w:val="none" w:sz="0" w:space="0" w:color="auto"/>
        <w:left w:val="none" w:sz="0" w:space="0" w:color="auto"/>
        <w:bottom w:val="none" w:sz="0" w:space="0" w:color="auto"/>
        <w:right w:val="none" w:sz="0" w:space="0" w:color="auto"/>
      </w:divBdr>
    </w:div>
    <w:div w:id="19671388">
      <w:bodyDiv w:val="1"/>
      <w:marLeft w:val="0"/>
      <w:marRight w:val="0"/>
      <w:marTop w:val="0"/>
      <w:marBottom w:val="0"/>
      <w:divBdr>
        <w:top w:val="none" w:sz="0" w:space="0" w:color="auto"/>
        <w:left w:val="none" w:sz="0" w:space="0" w:color="auto"/>
        <w:bottom w:val="none" w:sz="0" w:space="0" w:color="auto"/>
        <w:right w:val="none" w:sz="0" w:space="0" w:color="auto"/>
      </w:divBdr>
    </w:div>
    <w:div w:id="27876144">
      <w:bodyDiv w:val="1"/>
      <w:marLeft w:val="0"/>
      <w:marRight w:val="0"/>
      <w:marTop w:val="0"/>
      <w:marBottom w:val="0"/>
      <w:divBdr>
        <w:top w:val="none" w:sz="0" w:space="0" w:color="auto"/>
        <w:left w:val="none" w:sz="0" w:space="0" w:color="auto"/>
        <w:bottom w:val="none" w:sz="0" w:space="0" w:color="auto"/>
        <w:right w:val="none" w:sz="0" w:space="0" w:color="auto"/>
      </w:divBdr>
    </w:div>
    <w:div w:id="30695329">
      <w:bodyDiv w:val="1"/>
      <w:marLeft w:val="0"/>
      <w:marRight w:val="0"/>
      <w:marTop w:val="0"/>
      <w:marBottom w:val="0"/>
      <w:divBdr>
        <w:top w:val="none" w:sz="0" w:space="0" w:color="auto"/>
        <w:left w:val="none" w:sz="0" w:space="0" w:color="auto"/>
        <w:bottom w:val="none" w:sz="0" w:space="0" w:color="auto"/>
        <w:right w:val="none" w:sz="0" w:space="0" w:color="auto"/>
      </w:divBdr>
    </w:div>
    <w:div w:id="34934112">
      <w:bodyDiv w:val="1"/>
      <w:marLeft w:val="0"/>
      <w:marRight w:val="0"/>
      <w:marTop w:val="0"/>
      <w:marBottom w:val="0"/>
      <w:divBdr>
        <w:top w:val="none" w:sz="0" w:space="0" w:color="auto"/>
        <w:left w:val="none" w:sz="0" w:space="0" w:color="auto"/>
        <w:bottom w:val="none" w:sz="0" w:space="0" w:color="auto"/>
        <w:right w:val="none" w:sz="0" w:space="0" w:color="auto"/>
      </w:divBdr>
    </w:div>
    <w:div w:id="38478305">
      <w:bodyDiv w:val="1"/>
      <w:marLeft w:val="0"/>
      <w:marRight w:val="0"/>
      <w:marTop w:val="0"/>
      <w:marBottom w:val="0"/>
      <w:divBdr>
        <w:top w:val="none" w:sz="0" w:space="0" w:color="auto"/>
        <w:left w:val="none" w:sz="0" w:space="0" w:color="auto"/>
        <w:bottom w:val="none" w:sz="0" w:space="0" w:color="auto"/>
        <w:right w:val="none" w:sz="0" w:space="0" w:color="auto"/>
      </w:divBdr>
    </w:div>
    <w:div w:id="52972499">
      <w:bodyDiv w:val="1"/>
      <w:marLeft w:val="0"/>
      <w:marRight w:val="0"/>
      <w:marTop w:val="0"/>
      <w:marBottom w:val="0"/>
      <w:divBdr>
        <w:top w:val="none" w:sz="0" w:space="0" w:color="auto"/>
        <w:left w:val="none" w:sz="0" w:space="0" w:color="auto"/>
        <w:bottom w:val="none" w:sz="0" w:space="0" w:color="auto"/>
        <w:right w:val="none" w:sz="0" w:space="0" w:color="auto"/>
      </w:divBdr>
    </w:div>
    <w:div w:id="64109656">
      <w:bodyDiv w:val="1"/>
      <w:marLeft w:val="0"/>
      <w:marRight w:val="0"/>
      <w:marTop w:val="0"/>
      <w:marBottom w:val="0"/>
      <w:divBdr>
        <w:top w:val="none" w:sz="0" w:space="0" w:color="auto"/>
        <w:left w:val="none" w:sz="0" w:space="0" w:color="auto"/>
        <w:bottom w:val="none" w:sz="0" w:space="0" w:color="auto"/>
        <w:right w:val="none" w:sz="0" w:space="0" w:color="auto"/>
      </w:divBdr>
    </w:div>
    <w:div w:id="65497025">
      <w:bodyDiv w:val="1"/>
      <w:marLeft w:val="0"/>
      <w:marRight w:val="0"/>
      <w:marTop w:val="0"/>
      <w:marBottom w:val="0"/>
      <w:divBdr>
        <w:top w:val="none" w:sz="0" w:space="0" w:color="auto"/>
        <w:left w:val="none" w:sz="0" w:space="0" w:color="auto"/>
        <w:bottom w:val="none" w:sz="0" w:space="0" w:color="auto"/>
        <w:right w:val="none" w:sz="0" w:space="0" w:color="auto"/>
      </w:divBdr>
    </w:div>
    <w:div w:id="81295353">
      <w:bodyDiv w:val="1"/>
      <w:marLeft w:val="0"/>
      <w:marRight w:val="0"/>
      <w:marTop w:val="0"/>
      <w:marBottom w:val="0"/>
      <w:divBdr>
        <w:top w:val="none" w:sz="0" w:space="0" w:color="auto"/>
        <w:left w:val="none" w:sz="0" w:space="0" w:color="auto"/>
        <w:bottom w:val="none" w:sz="0" w:space="0" w:color="auto"/>
        <w:right w:val="none" w:sz="0" w:space="0" w:color="auto"/>
      </w:divBdr>
    </w:div>
    <w:div w:id="83693126">
      <w:bodyDiv w:val="1"/>
      <w:marLeft w:val="0"/>
      <w:marRight w:val="0"/>
      <w:marTop w:val="0"/>
      <w:marBottom w:val="0"/>
      <w:divBdr>
        <w:top w:val="none" w:sz="0" w:space="0" w:color="auto"/>
        <w:left w:val="none" w:sz="0" w:space="0" w:color="auto"/>
        <w:bottom w:val="none" w:sz="0" w:space="0" w:color="auto"/>
        <w:right w:val="none" w:sz="0" w:space="0" w:color="auto"/>
      </w:divBdr>
    </w:div>
    <w:div w:id="84156764">
      <w:bodyDiv w:val="1"/>
      <w:marLeft w:val="0"/>
      <w:marRight w:val="0"/>
      <w:marTop w:val="0"/>
      <w:marBottom w:val="0"/>
      <w:divBdr>
        <w:top w:val="none" w:sz="0" w:space="0" w:color="auto"/>
        <w:left w:val="none" w:sz="0" w:space="0" w:color="auto"/>
        <w:bottom w:val="none" w:sz="0" w:space="0" w:color="auto"/>
        <w:right w:val="none" w:sz="0" w:space="0" w:color="auto"/>
      </w:divBdr>
    </w:div>
    <w:div w:id="93789680">
      <w:bodyDiv w:val="1"/>
      <w:marLeft w:val="0"/>
      <w:marRight w:val="0"/>
      <w:marTop w:val="0"/>
      <w:marBottom w:val="0"/>
      <w:divBdr>
        <w:top w:val="none" w:sz="0" w:space="0" w:color="auto"/>
        <w:left w:val="none" w:sz="0" w:space="0" w:color="auto"/>
        <w:bottom w:val="none" w:sz="0" w:space="0" w:color="auto"/>
        <w:right w:val="none" w:sz="0" w:space="0" w:color="auto"/>
      </w:divBdr>
    </w:div>
    <w:div w:id="110904161">
      <w:bodyDiv w:val="1"/>
      <w:marLeft w:val="0"/>
      <w:marRight w:val="0"/>
      <w:marTop w:val="0"/>
      <w:marBottom w:val="0"/>
      <w:divBdr>
        <w:top w:val="none" w:sz="0" w:space="0" w:color="auto"/>
        <w:left w:val="none" w:sz="0" w:space="0" w:color="auto"/>
        <w:bottom w:val="none" w:sz="0" w:space="0" w:color="auto"/>
        <w:right w:val="none" w:sz="0" w:space="0" w:color="auto"/>
      </w:divBdr>
    </w:div>
    <w:div w:id="114300900">
      <w:bodyDiv w:val="1"/>
      <w:marLeft w:val="0"/>
      <w:marRight w:val="0"/>
      <w:marTop w:val="0"/>
      <w:marBottom w:val="0"/>
      <w:divBdr>
        <w:top w:val="none" w:sz="0" w:space="0" w:color="auto"/>
        <w:left w:val="none" w:sz="0" w:space="0" w:color="auto"/>
        <w:bottom w:val="none" w:sz="0" w:space="0" w:color="auto"/>
        <w:right w:val="none" w:sz="0" w:space="0" w:color="auto"/>
      </w:divBdr>
    </w:div>
    <w:div w:id="138041075">
      <w:bodyDiv w:val="1"/>
      <w:marLeft w:val="0"/>
      <w:marRight w:val="0"/>
      <w:marTop w:val="0"/>
      <w:marBottom w:val="0"/>
      <w:divBdr>
        <w:top w:val="none" w:sz="0" w:space="0" w:color="auto"/>
        <w:left w:val="none" w:sz="0" w:space="0" w:color="auto"/>
        <w:bottom w:val="none" w:sz="0" w:space="0" w:color="auto"/>
        <w:right w:val="none" w:sz="0" w:space="0" w:color="auto"/>
      </w:divBdr>
    </w:div>
    <w:div w:id="158280445">
      <w:bodyDiv w:val="1"/>
      <w:marLeft w:val="0"/>
      <w:marRight w:val="0"/>
      <w:marTop w:val="0"/>
      <w:marBottom w:val="0"/>
      <w:divBdr>
        <w:top w:val="none" w:sz="0" w:space="0" w:color="auto"/>
        <w:left w:val="none" w:sz="0" w:space="0" w:color="auto"/>
        <w:bottom w:val="none" w:sz="0" w:space="0" w:color="auto"/>
        <w:right w:val="none" w:sz="0" w:space="0" w:color="auto"/>
      </w:divBdr>
    </w:div>
    <w:div w:id="160119102">
      <w:bodyDiv w:val="1"/>
      <w:marLeft w:val="0"/>
      <w:marRight w:val="0"/>
      <w:marTop w:val="0"/>
      <w:marBottom w:val="0"/>
      <w:divBdr>
        <w:top w:val="none" w:sz="0" w:space="0" w:color="auto"/>
        <w:left w:val="none" w:sz="0" w:space="0" w:color="auto"/>
        <w:bottom w:val="none" w:sz="0" w:space="0" w:color="auto"/>
        <w:right w:val="none" w:sz="0" w:space="0" w:color="auto"/>
      </w:divBdr>
    </w:div>
    <w:div w:id="172884973">
      <w:bodyDiv w:val="1"/>
      <w:marLeft w:val="0"/>
      <w:marRight w:val="0"/>
      <w:marTop w:val="0"/>
      <w:marBottom w:val="0"/>
      <w:divBdr>
        <w:top w:val="none" w:sz="0" w:space="0" w:color="auto"/>
        <w:left w:val="none" w:sz="0" w:space="0" w:color="auto"/>
        <w:bottom w:val="none" w:sz="0" w:space="0" w:color="auto"/>
        <w:right w:val="none" w:sz="0" w:space="0" w:color="auto"/>
      </w:divBdr>
    </w:div>
    <w:div w:id="194924983">
      <w:bodyDiv w:val="1"/>
      <w:marLeft w:val="0"/>
      <w:marRight w:val="0"/>
      <w:marTop w:val="0"/>
      <w:marBottom w:val="0"/>
      <w:divBdr>
        <w:top w:val="none" w:sz="0" w:space="0" w:color="auto"/>
        <w:left w:val="none" w:sz="0" w:space="0" w:color="auto"/>
        <w:bottom w:val="none" w:sz="0" w:space="0" w:color="auto"/>
        <w:right w:val="none" w:sz="0" w:space="0" w:color="auto"/>
      </w:divBdr>
    </w:div>
    <w:div w:id="219436890">
      <w:bodyDiv w:val="1"/>
      <w:marLeft w:val="0"/>
      <w:marRight w:val="0"/>
      <w:marTop w:val="0"/>
      <w:marBottom w:val="0"/>
      <w:divBdr>
        <w:top w:val="none" w:sz="0" w:space="0" w:color="auto"/>
        <w:left w:val="none" w:sz="0" w:space="0" w:color="auto"/>
        <w:bottom w:val="none" w:sz="0" w:space="0" w:color="auto"/>
        <w:right w:val="none" w:sz="0" w:space="0" w:color="auto"/>
      </w:divBdr>
    </w:div>
    <w:div w:id="233898498">
      <w:bodyDiv w:val="1"/>
      <w:marLeft w:val="0"/>
      <w:marRight w:val="0"/>
      <w:marTop w:val="0"/>
      <w:marBottom w:val="0"/>
      <w:divBdr>
        <w:top w:val="none" w:sz="0" w:space="0" w:color="auto"/>
        <w:left w:val="none" w:sz="0" w:space="0" w:color="auto"/>
        <w:bottom w:val="none" w:sz="0" w:space="0" w:color="auto"/>
        <w:right w:val="none" w:sz="0" w:space="0" w:color="auto"/>
      </w:divBdr>
    </w:div>
    <w:div w:id="256404969">
      <w:bodyDiv w:val="1"/>
      <w:marLeft w:val="0"/>
      <w:marRight w:val="0"/>
      <w:marTop w:val="0"/>
      <w:marBottom w:val="0"/>
      <w:divBdr>
        <w:top w:val="none" w:sz="0" w:space="0" w:color="auto"/>
        <w:left w:val="none" w:sz="0" w:space="0" w:color="auto"/>
        <w:bottom w:val="none" w:sz="0" w:space="0" w:color="auto"/>
        <w:right w:val="none" w:sz="0" w:space="0" w:color="auto"/>
      </w:divBdr>
    </w:div>
    <w:div w:id="294259263">
      <w:bodyDiv w:val="1"/>
      <w:marLeft w:val="0"/>
      <w:marRight w:val="0"/>
      <w:marTop w:val="0"/>
      <w:marBottom w:val="0"/>
      <w:divBdr>
        <w:top w:val="none" w:sz="0" w:space="0" w:color="auto"/>
        <w:left w:val="none" w:sz="0" w:space="0" w:color="auto"/>
        <w:bottom w:val="none" w:sz="0" w:space="0" w:color="auto"/>
        <w:right w:val="none" w:sz="0" w:space="0" w:color="auto"/>
      </w:divBdr>
    </w:div>
    <w:div w:id="303045981">
      <w:bodyDiv w:val="1"/>
      <w:marLeft w:val="0"/>
      <w:marRight w:val="0"/>
      <w:marTop w:val="0"/>
      <w:marBottom w:val="0"/>
      <w:divBdr>
        <w:top w:val="none" w:sz="0" w:space="0" w:color="auto"/>
        <w:left w:val="none" w:sz="0" w:space="0" w:color="auto"/>
        <w:bottom w:val="none" w:sz="0" w:space="0" w:color="auto"/>
        <w:right w:val="none" w:sz="0" w:space="0" w:color="auto"/>
      </w:divBdr>
    </w:div>
    <w:div w:id="303588455">
      <w:bodyDiv w:val="1"/>
      <w:marLeft w:val="0"/>
      <w:marRight w:val="0"/>
      <w:marTop w:val="0"/>
      <w:marBottom w:val="0"/>
      <w:divBdr>
        <w:top w:val="none" w:sz="0" w:space="0" w:color="auto"/>
        <w:left w:val="none" w:sz="0" w:space="0" w:color="auto"/>
        <w:bottom w:val="none" w:sz="0" w:space="0" w:color="auto"/>
        <w:right w:val="none" w:sz="0" w:space="0" w:color="auto"/>
      </w:divBdr>
    </w:div>
    <w:div w:id="305400353">
      <w:bodyDiv w:val="1"/>
      <w:marLeft w:val="0"/>
      <w:marRight w:val="0"/>
      <w:marTop w:val="0"/>
      <w:marBottom w:val="0"/>
      <w:divBdr>
        <w:top w:val="none" w:sz="0" w:space="0" w:color="auto"/>
        <w:left w:val="none" w:sz="0" w:space="0" w:color="auto"/>
        <w:bottom w:val="none" w:sz="0" w:space="0" w:color="auto"/>
        <w:right w:val="none" w:sz="0" w:space="0" w:color="auto"/>
      </w:divBdr>
    </w:div>
    <w:div w:id="316956162">
      <w:bodyDiv w:val="1"/>
      <w:marLeft w:val="0"/>
      <w:marRight w:val="0"/>
      <w:marTop w:val="0"/>
      <w:marBottom w:val="0"/>
      <w:divBdr>
        <w:top w:val="none" w:sz="0" w:space="0" w:color="auto"/>
        <w:left w:val="none" w:sz="0" w:space="0" w:color="auto"/>
        <w:bottom w:val="none" w:sz="0" w:space="0" w:color="auto"/>
        <w:right w:val="none" w:sz="0" w:space="0" w:color="auto"/>
      </w:divBdr>
    </w:div>
    <w:div w:id="321393492">
      <w:bodyDiv w:val="1"/>
      <w:marLeft w:val="0"/>
      <w:marRight w:val="0"/>
      <w:marTop w:val="0"/>
      <w:marBottom w:val="0"/>
      <w:divBdr>
        <w:top w:val="none" w:sz="0" w:space="0" w:color="auto"/>
        <w:left w:val="none" w:sz="0" w:space="0" w:color="auto"/>
        <w:bottom w:val="none" w:sz="0" w:space="0" w:color="auto"/>
        <w:right w:val="none" w:sz="0" w:space="0" w:color="auto"/>
      </w:divBdr>
    </w:div>
    <w:div w:id="334306867">
      <w:bodyDiv w:val="1"/>
      <w:marLeft w:val="0"/>
      <w:marRight w:val="0"/>
      <w:marTop w:val="0"/>
      <w:marBottom w:val="0"/>
      <w:divBdr>
        <w:top w:val="none" w:sz="0" w:space="0" w:color="auto"/>
        <w:left w:val="none" w:sz="0" w:space="0" w:color="auto"/>
        <w:bottom w:val="none" w:sz="0" w:space="0" w:color="auto"/>
        <w:right w:val="none" w:sz="0" w:space="0" w:color="auto"/>
      </w:divBdr>
    </w:div>
    <w:div w:id="362175883">
      <w:bodyDiv w:val="1"/>
      <w:marLeft w:val="0"/>
      <w:marRight w:val="0"/>
      <w:marTop w:val="0"/>
      <w:marBottom w:val="0"/>
      <w:divBdr>
        <w:top w:val="none" w:sz="0" w:space="0" w:color="auto"/>
        <w:left w:val="none" w:sz="0" w:space="0" w:color="auto"/>
        <w:bottom w:val="none" w:sz="0" w:space="0" w:color="auto"/>
        <w:right w:val="none" w:sz="0" w:space="0" w:color="auto"/>
      </w:divBdr>
    </w:div>
    <w:div w:id="368604916">
      <w:bodyDiv w:val="1"/>
      <w:marLeft w:val="0"/>
      <w:marRight w:val="0"/>
      <w:marTop w:val="0"/>
      <w:marBottom w:val="0"/>
      <w:divBdr>
        <w:top w:val="none" w:sz="0" w:space="0" w:color="auto"/>
        <w:left w:val="none" w:sz="0" w:space="0" w:color="auto"/>
        <w:bottom w:val="none" w:sz="0" w:space="0" w:color="auto"/>
        <w:right w:val="none" w:sz="0" w:space="0" w:color="auto"/>
      </w:divBdr>
    </w:div>
    <w:div w:id="371268505">
      <w:bodyDiv w:val="1"/>
      <w:marLeft w:val="0"/>
      <w:marRight w:val="0"/>
      <w:marTop w:val="0"/>
      <w:marBottom w:val="0"/>
      <w:divBdr>
        <w:top w:val="none" w:sz="0" w:space="0" w:color="auto"/>
        <w:left w:val="none" w:sz="0" w:space="0" w:color="auto"/>
        <w:bottom w:val="none" w:sz="0" w:space="0" w:color="auto"/>
        <w:right w:val="none" w:sz="0" w:space="0" w:color="auto"/>
      </w:divBdr>
    </w:div>
    <w:div w:id="391195708">
      <w:bodyDiv w:val="1"/>
      <w:marLeft w:val="0"/>
      <w:marRight w:val="0"/>
      <w:marTop w:val="0"/>
      <w:marBottom w:val="0"/>
      <w:divBdr>
        <w:top w:val="none" w:sz="0" w:space="0" w:color="auto"/>
        <w:left w:val="none" w:sz="0" w:space="0" w:color="auto"/>
        <w:bottom w:val="none" w:sz="0" w:space="0" w:color="auto"/>
        <w:right w:val="none" w:sz="0" w:space="0" w:color="auto"/>
      </w:divBdr>
    </w:div>
    <w:div w:id="399596010">
      <w:bodyDiv w:val="1"/>
      <w:marLeft w:val="0"/>
      <w:marRight w:val="0"/>
      <w:marTop w:val="0"/>
      <w:marBottom w:val="0"/>
      <w:divBdr>
        <w:top w:val="none" w:sz="0" w:space="0" w:color="auto"/>
        <w:left w:val="none" w:sz="0" w:space="0" w:color="auto"/>
        <w:bottom w:val="none" w:sz="0" w:space="0" w:color="auto"/>
        <w:right w:val="none" w:sz="0" w:space="0" w:color="auto"/>
      </w:divBdr>
    </w:div>
    <w:div w:id="404030113">
      <w:bodyDiv w:val="1"/>
      <w:marLeft w:val="0"/>
      <w:marRight w:val="0"/>
      <w:marTop w:val="0"/>
      <w:marBottom w:val="0"/>
      <w:divBdr>
        <w:top w:val="none" w:sz="0" w:space="0" w:color="auto"/>
        <w:left w:val="none" w:sz="0" w:space="0" w:color="auto"/>
        <w:bottom w:val="none" w:sz="0" w:space="0" w:color="auto"/>
        <w:right w:val="none" w:sz="0" w:space="0" w:color="auto"/>
      </w:divBdr>
    </w:div>
    <w:div w:id="418143591">
      <w:bodyDiv w:val="1"/>
      <w:marLeft w:val="0"/>
      <w:marRight w:val="0"/>
      <w:marTop w:val="0"/>
      <w:marBottom w:val="0"/>
      <w:divBdr>
        <w:top w:val="none" w:sz="0" w:space="0" w:color="auto"/>
        <w:left w:val="none" w:sz="0" w:space="0" w:color="auto"/>
        <w:bottom w:val="none" w:sz="0" w:space="0" w:color="auto"/>
        <w:right w:val="none" w:sz="0" w:space="0" w:color="auto"/>
      </w:divBdr>
    </w:div>
    <w:div w:id="441151454">
      <w:bodyDiv w:val="1"/>
      <w:marLeft w:val="0"/>
      <w:marRight w:val="0"/>
      <w:marTop w:val="0"/>
      <w:marBottom w:val="0"/>
      <w:divBdr>
        <w:top w:val="none" w:sz="0" w:space="0" w:color="auto"/>
        <w:left w:val="none" w:sz="0" w:space="0" w:color="auto"/>
        <w:bottom w:val="none" w:sz="0" w:space="0" w:color="auto"/>
        <w:right w:val="none" w:sz="0" w:space="0" w:color="auto"/>
      </w:divBdr>
    </w:div>
    <w:div w:id="442380710">
      <w:bodyDiv w:val="1"/>
      <w:marLeft w:val="0"/>
      <w:marRight w:val="0"/>
      <w:marTop w:val="0"/>
      <w:marBottom w:val="0"/>
      <w:divBdr>
        <w:top w:val="none" w:sz="0" w:space="0" w:color="auto"/>
        <w:left w:val="none" w:sz="0" w:space="0" w:color="auto"/>
        <w:bottom w:val="none" w:sz="0" w:space="0" w:color="auto"/>
        <w:right w:val="none" w:sz="0" w:space="0" w:color="auto"/>
      </w:divBdr>
    </w:div>
    <w:div w:id="455149702">
      <w:bodyDiv w:val="1"/>
      <w:marLeft w:val="0"/>
      <w:marRight w:val="0"/>
      <w:marTop w:val="0"/>
      <w:marBottom w:val="0"/>
      <w:divBdr>
        <w:top w:val="none" w:sz="0" w:space="0" w:color="auto"/>
        <w:left w:val="none" w:sz="0" w:space="0" w:color="auto"/>
        <w:bottom w:val="none" w:sz="0" w:space="0" w:color="auto"/>
        <w:right w:val="none" w:sz="0" w:space="0" w:color="auto"/>
      </w:divBdr>
    </w:div>
    <w:div w:id="456224040">
      <w:bodyDiv w:val="1"/>
      <w:marLeft w:val="0"/>
      <w:marRight w:val="0"/>
      <w:marTop w:val="0"/>
      <w:marBottom w:val="0"/>
      <w:divBdr>
        <w:top w:val="none" w:sz="0" w:space="0" w:color="auto"/>
        <w:left w:val="none" w:sz="0" w:space="0" w:color="auto"/>
        <w:bottom w:val="none" w:sz="0" w:space="0" w:color="auto"/>
        <w:right w:val="none" w:sz="0" w:space="0" w:color="auto"/>
      </w:divBdr>
    </w:div>
    <w:div w:id="456870749">
      <w:bodyDiv w:val="1"/>
      <w:marLeft w:val="0"/>
      <w:marRight w:val="0"/>
      <w:marTop w:val="0"/>
      <w:marBottom w:val="0"/>
      <w:divBdr>
        <w:top w:val="none" w:sz="0" w:space="0" w:color="auto"/>
        <w:left w:val="none" w:sz="0" w:space="0" w:color="auto"/>
        <w:bottom w:val="none" w:sz="0" w:space="0" w:color="auto"/>
        <w:right w:val="none" w:sz="0" w:space="0" w:color="auto"/>
      </w:divBdr>
    </w:div>
    <w:div w:id="461925448">
      <w:bodyDiv w:val="1"/>
      <w:marLeft w:val="0"/>
      <w:marRight w:val="0"/>
      <w:marTop w:val="0"/>
      <w:marBottom w:val="0"/>
      <w:divBdr>
        <w:top w:val="none" w:sz="0" w:space="0" w:color="auto"/>
        <w:left w:val="none" w:sz="0" w:space="0" w:color="auto"/>
        <w:bottom w:val="none" w:sz="0" w:space="0" w:color="auto"/>
        <w:right w:val="none" w:sz="0" w:space="0" w:color="auto"/>
      </w:divBdr>
    </w:div>
    <w:div w:id="481239715">
      <w:bodyDiv w:val="1"/>
      <w:marLeft w:val="0"/>
      <w:marRight w:val="0"/>
      <w:marTop w:val="0"/>
      <w:marBottom w:val="0"/>
      <w:divBdr>
        <w:top w:val="none" w:sz="0" w:space="0" w:color="auto"/>
        <w:left w:val="none" w:sz="0" w:space="0" w:color="auto"/>
        <w:bottom w:val="none" w:sz="0" w:space="0" w:color="auto"/>
        <w:right w:val="none" w:sz="0" w:space="0" w:color="auto"/>
      </w:divBdr>
    </w:div>
    <w:div w:id="495876851">
      <w:bodyDiv w:val="1"/>
      <w:marLeft w:val="0"/>
      <w:marRight w:val="0"/>
      <w:marTop w:val="0"/>
      <w:marBottom w:val="0"/>
      <w:divBdr>
        <w:top w:val="none" w:sz="0" w:space="0" w:color="auto"/>
        <w:left w:val="none" w:sz="0" w:space="0" w:color="auto"/>
        <w:bottom w:val="none" w:sz="0" w:space="0" w:color="auto"/>
        <w:right w:val="none" w:sz="0" w:space="0" w:color="auto"/>
      </w:divBdr>
    </w:div>
    <w:div w:id="522675278">
      <w:bodyDiv w:val="1"/>
      <w:marLeft w:val="0"/>
      <w:marRight w:val="0"/>
      <w:marTop w:val="0"/>
      <w:marBottom w:val="0"/>
      <w:divBdr>
        <w:top w:val="none" w:sz="0" w:space="0" w:color="auto"/>
        <w:left w:val="none" w:sz="0" w:space="0" w:color="auto"/>
        <w:bottom w:val="none" w:sz="0" w:space="0" w:color="auto"/>
        <w:right w:val="none" w:sz="0" w:space="0" w:color="auto"/>
      </w:divBdr>
      <w:divsChild>
        <w:div w:id="1926187876">
          <w:marLeft w:val="0"/>
          <w:marRight w:val="0"/>
          <w:marTop w:val="0"/>
          <w:marBottom w:val="0"/>
          <w:divBdr>
            <w:top w:val="none" w:sz="0" w:space="0" w:color="auto"/>
            <w:left w:val="none" w:sz="0" w:space="0" w:color="auto"/>
            <w:bottom w:val="none" w:sz="0" w:space="0" w:color="auto"/>
            <w:right w:val="none" w:sz="0" w:space="0" w:color="auto"/>
          </w:divBdr>
          <w:divsChild>
            <w:div w:id="2027749559">
              <w:marLeft w:val="0"/>
              <w:marRight w:val="0"/>
              <w:marTop w:val="0"/>
              <w:marBottom w:val="0"/>
              <w:divBdr>
                <w:top w:val="none" w:sz="0" w:space="0" w:color="auto"/>
                <w:left w:val="none" w:sz="0" w:space="0" w:color="auto"/>
                <w:bottom w:val="none" w:sz="0" w:space="0" w:color="auto"/>
                <w:right w:val="none" w:sz="0" w:space="0" w:color="auto"/>
              </w:divBdr>
              <w:divsChild>
                <w:div w:id="9991683">
                  <w:marLeft w:val="0"/>
                  <w:marRight w:val="0"/>
                  <w:marTop w:val="0"/>
                  <w:marBottom w:val="0"/>
                  <w:divBdr>
                    <w:top w:val="none" w:sz="0" w:space="0" w:color="auto"/>
                    <w:left w:val="none" w:sz="0" w:space="0" w:color="auto"/>
                    <w:bottom w:val="none" w:sz="0" w:space="0" w:color="auto"/>
                    <w:right w:val="none" w:sz="0" w:space="0" w:color="auto"/>
                  </w:divBdr>
                  <w:divsChild>
                    <w:div w:id="17905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3122">
          <w:marLeft w:val="0"/>
          <w:marRight w:val="0"/>
          <w:marTop w:val="0"/>
          <w:marBottom w:val="0"/>
          <w:divBdr>
            <w:top w:val="none" w:sz="0" w:space="0" w:color="auto"/>
            <w:left w:val="none" w:sz="0" w:space="0" w:color="auto"/>
            <w:bottom w:val="none" w:sz="0" w:space="0" w:color="auto"/>
            <w:right w:val="none" w:sz="0" w:space="0" w:color="auto"/>
          </w:divBdr>
          <w:divsChild>
            <w:div w:id="1139034243">
              <w:marLeft w:val="0"/>
              <w:marRight w:val="0"/>
              <w:marTop w:val="0"/>
              <w:marBottom w:val="0"/>
              <w:divBdr>
                <w:top w:val="none" w:sz="0" w:space="0" w:color="auto"/>
                <w:left w:val="none" w:sz="0" w:space="0" w:color="auto"/>
                <w:bottom w:val="none" w:sz="0" w:space="0" w:color="auto"/>
                <w:right w:val="none" w:sz="0" w:space="0" w:color="auto"/>
              </w:divBdr>
              <w:divsChild>
                <w:div w:id="1933472884">
                  <w:marLeft w:val="0"/>
                  <w:marRight w:val="0"/>
                  <w:marTop w:val="0"/>
                  <w:marBottom w:val="0"/>
                  <w:divBdr>
                    <w:top w:val="none" w:sz="0" w:space="0" w:color="auto"/>
                    <w:left w:val="none" w:sz="0" w:space="0" w:color="auto"/>
                    <w:bottom w:val="none" w:sz="0" w:space="0" w:color="auto"/>
                    <w:right w:val="none" w:sz="0" w:space="0" w:color="auto"/>
                  </w:divBdr>
                  <w:divsChild>
                    <w:div w:id="16662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761554">
      <w:bodyDiv w:val="1"/>
      <w:marLeft w:val="0"/>
      <w:marRight w:val="0"/>
      <w:marTop w:val="0"/>
      <w:marBottom w:val="0"/>
      <w:divBdr>
        <w:top w:val="none" w:sz="0" w:space="0" w:color="auto"/>
        <w:left w:val="none" w:sz="0" w:space="0" w:color="auto"/>
        <w:bottom w:val="none" w:sz="0" w:space="0" w:color="auto"/>
        <w:right w:val="none" w:sz="0" w:space="0" w:color="auto"/>
      </w:divBdr>
    </w:div>
    <w:div w:id="530189751">
      <w:bodyDiv w:val="1"/>
      <w:marLeft w:val="0"/>
      <w:marRight w:val="0"/>
      <w:marTop w:val="0"/>
      <w:marBottom w:val="0"/>
      <w:divBdr>
        <w:top w:val="none" w:sz="0" w:space="0" w:color="auto"/>
        <w:left w:val="none" w:sz="0" w:space="0" w:color="auto"/>
        <w:bottom w:val="none" w:sz="0" w:space="0" w:color="auto"/>
        <w:right w:val="none" w:sz="0" w:space="0" w:color="auto"/>
      </w:divBdr>
    </w:div>
    <w:div w:id="538585692">
      <w:bodyDiv w:val="1"/>
      <w:marLeft w:val="0"/>
      <w:marRight w:val="0"/>
      <w:marTop w:val="0"/>
      <w:marBottom w:val="0"/>
      <w:divBdr>
        <w:top w:val="none" w:sz="0" w:space="0" w:color="auto"/>
        <w:left w:val="none" w:sz="0" w:space="0" w:color="auto"/>
        <w:bottom w:val="none" w:sz="0" w:space="0" w:color="auto"/>
        <w:right w:val="none" w:sz="0" w:space="0" w:color="auto"/>
      </w:divBdr>
    </w:div>
    <w:div w:id="583103439">
      <w:bodyDiv w:val="1"/>
      <w:marLeft w:val="0"/>
      <w:marRight w:val="0"/>
      <w:marTop w:val="0"/>
      <w:marBottom w:val="0"/>
      <w:divBdr>
        <w:top w:val="none" w:sz="0" w:space="0" w:color="auto"/>
        <w:left w:val="none" w:sz="0" w:space="0" w:color="auto"/>
        <w:bottom w:val="none" w:sz="0" w:space="0" w:color="auto"/>
        <w:right w:val="none" w:sz="0" w:space="0" w:color="auto"/>
      </w:divBdr>
    </w:div>
    <w:div w:id="593365421">
      <w:bodyDiv w:val="1"/>
      <w:marLeft w:val="0"/>
      <w:marRight w:val="0"/>
      <w:marTop w:val="0"/>
      <w:marBottom w:val="0"/>
      <w:divBdr>
        <w:top w:val="none" w:sz="0" w:space="0" w:color="auto"/>
        <w:left w:val="none" w:sz="0" w:space="0" w:color="auto"/>
        <w:bottom w:val="none" w:sz="0" w:space="0" w:color="auto"/>
        <w:right w:val="none" w:sz="0" w:space="0" w:color="auto"/>
      </w:divBdr>
    </w:div>
    <w:div w:id="608045352">
      <w:bodyDiv w:val="1"/>
      <w:marLeft w:val="0"/>
      <w:marRight w:val="0"/>
      <w:marTop w:val="0"/>
      <w:marBottom w:val="0"/>
      <w:divBdr>
        <w:top w:val="none" w:sz="0" w:space="0" w:color="auto"/>
        <w:left w:val="none" w:sz="0" w:space="0" w:color="auto"/>
        <w:bottom w:val="none" w:sz="0" w:space="0" w:color="auto"/>
        <w:right w:val="none" w:sz="0" w:space="0" w:color="auto"/>
      </w:divBdr>
    </w:div>
    <w:div w:id="611127309">
      <w:bodyDiv w:val="1"/>
      <w:marLeft w:val="0"/>
      <w:marRight w:val="0"/>
      <w:marTop w:val="0"/>
      <w:marBottom w:val="0"/>
      <w:divBdr>
        <w:top w:val="none" w:sz="0" w:space="0" w:color="auto"/>
        <w:left w:val="none" w:sz="0" w:space="0" w:color="auto"/>
        <w:bottom w:val="none" w:sz="0" w:space="0" w:color="auto"/>
        <w:right w:val="none" w:sz="0" w:space="0" w:color="auto"/>
      </w:divBdr>
    </w:div>
    <w:div w:id="614481413">
      <w:bodyDiv w:val="1"/>
      <w:marLeft w:val="0"/>
      <w:marRight w:val="0"/>
      <w:marTop w:val="0"/>
      <w:marBottom w:val="0"/>
      <w:divBdr>
        <w:top w:val="none" w:sz="0" w:space="0" w:color="auto"/>
        <w:left w:val="none" w:sz="0" w:space="0" w:color="auto"/>
        <w:bottom w:val="none" w:sz="0" w:space="0" w:color="auto"/>
        <w:right w:val="none" w:sz="0" w:space="0" w:color="auto"/>
      </w:divBdr>
    </w:div>
    <w:div w:id="616328044">
      <w:bodyDiv w:val="1"/>
      <w:marLeft w:val="0"/>
      <w:marRight w:val="0"/>
      <w:marTop w:val="0"/>
      <w:marBottom w:val="0"/>
      <w:divBdr>
        <w:top w:val="none" w:sz="0" w:space="0" w:color="auto"/>
        <w:left w:val="none" w:sz="0" w:space="0" w:color="auto"/>
        <w:bottom w:val="none" w:sz="0" w:space="0" w:color="auto"/>
        <w:right w:val="none" w:sz="0" w:space="0" w:color="auto"/>
      </w:divBdr>
    </w:div>
    <w:div w:id="627473013">
      <w:bodyDiv w:val="1"/>
      <w:marLeft w:val="0"/>
      <w:marRight w:val="0"/>
      <w:marTop w:val="0"/>
      <w:marBottom w:val="0"/>
      <w:divBdr>
        <w:top w:val="none" w:sz="0" w:space="0" w:color="auto"/>
        <w:left w:val="none" w:sz="0" w:space="0" w:color="auto"/>
        <w:bottom w:val="none" w:sz="0" w:space="0" w:color="auto"/>
        <w:right w:val="none" w:sz="0" w:space="0" w:color="auto"/>
      </w:divBdr>
    </w:div>
    <w:div w:id="638726002">
      <w:bodyDiv w:val="1"/>
      <w:marLeft w:val="0"/>
      <w:marRight w:val="0"/>
      <w:marTop w:val="0"/>
      <w:marBottom w:val="0"/>
      <w:divBdr>
        <w:top w:val="none" w:sz="0" w:space="0" w:color="auto"/>
        <w:left w:val="none" w:sz="0" w:space="0" w:color="auto"/>
        <w:bottom w:val="none" w:sz="0" w:space="0" w:color="auto"/>
        <w:right w:val="none" w:sz="0" w:space="0" w:color="auto"/>
      </w:divBdr>
    </w:div>
    <w:div w:id="647516878">
      <w:bodyDiv w:val="1"/>
      <w:marLeft w:val="0"/>
      <w:marRight w:val="0"/>
      <w:marTop w:val="0"/>
      <w:marBottom w:val="0"/>
      <w:divBdr>
        <w:top w:val="none" w:sz="0" w:space="0" w:color="auto"/>
        <w:left w:val="none" w:sz="0" w:space="0" w:color="auto"/>
        <w:bottom w:val="none" w:sz="0" w:space="0" w:color="auto"/>
        <w:right w:val="none" w:sz="0" w:space="0" w:color="auto"/>
      </w:divBdr>
    </w:div>
    <w:div w:id="655960559">
      <w:bodyDiv w:val="1"/>
      <w:marLeft w:val="0"/>
      <w:marRight w:val="0"/>
      <w:marTop w:val="0"/>
      <w:marBottom w:val="0"/>
      <w:divBdr>
        <w:top w:val="none" w:sz="0" w:space="0" w:color="auto"/>
        <w:left w:val="none" w:sz="0" w:space="0" w:color="auto"/>
        <w:bottom w:val="none" w:sz="0" w:space="0" w:color="auto"/>
        <w:right w:val="none" w:sz="0" w:space="0" w:color="auto"/>
      </w:divBdr>
    </w:div>
    <w:div w:id="676689680">
      <w:bodyDiv w:val="1"/>
      <w:marLeft w:val="0"/>
      <w:marRight w:val="0"/>
      <w:marTop w:val="0"/>
      <w:marBottom w:val="0"/>
      <w:divBdr>
        <w:top w:val="none" w:sz="0" w:space="0" w:color="auto"/>
        <w:left w:val="none" w:sz="0" w:space="0" w:color="auto"/>
        <w:bottom w:val="none" w:sz="0" w:space="0" w:color="auto"/>
        <w:right w:val="none" w:sz="0" w:space="0" w:color="auto"/>
      </w:divBdr>
    </w:div>
    <w:div w:id="686446683">
      <w:bodyDiv w:val="1"/>
      <w:marLeft w:val="0"/>
      <w:marRight w:val="0"/>
      <w:marTop w:val="0"/>
      <w:marBottom w:val="0"/>
      <w:divBdr>
        <w:top w:val="none" w:sz="0" w:space="0" w:color="auto"/>
        <w:left w:val="none" w:sz="0" w:space="0" w:color="auto"/>
        <w:bottom w:val="none" w:sz="0" w:space="0" w:color="auto"/>
        <w:right w:val="none" w:sz="0" w:space="0" w:color="auto"/>
      </w:divBdr>
    </w:div>
    <w:div w:id="696080325">
      <w:bodyDiv w:val="1"/>
      <w:marLeft w:val="0"/>
      <w:marRight w:val="0"/>
      <w:marTop w:val="0"/>
      <w:marBottom w:val="0"/>
      <w:divBdr>
        <w:top w:val="none" w:sz="0" w:space="0" w:color="auto"/>
        <w:left w:val="none" w:sz="0" w:space="0" w:color="auto"/>
        <w:bottom w:val="none" w:sz="0" w:space="0" w:color="auto"/>
        <w:right w:val="none" w:sz="0" w:space="0" w:color="auto"/>
      </w:divBdr>
    </w:div>
    <w:div w:id="706762631">
      <w:bodyDiv w:val="1"/>
      <w:marLeft w:val="0"/>
      <w:marRight w:val="0"/>
      <w:marTop w:val="0"/>
      <w:marBottom w:val="0"/>
      <w:divBdr>
        <w:top w:val="none" w:sz="0" w:space="0" w:color="auto"/>
        <w:left w:val="none" w:sz="0" w:space="0" w:color="auto"/>
        <w:bottom w:val="none" w:sz="0" w:space="0" w:color="auto"/>
        <w:right w:val="none" w:sz="0" w:space="0" w:color="auto"/>
      </w:divBdr>
    </w:div>
    <w:div w:id="715277186">
      <w:bodyDiv w:val="1"/>
      <w:marLeft w:val="0"/>
      <w:marRight w:val="0"/>
      <w:marTop w:val="0"/>
      <w:marBottom w:val="0"/>
      <w:divBdr>
        <w:top w:val="none" w:sz="0" w:space="0" w:color="auto"/>
        <w:left w:val="none" w:sz="0" w:space="0" w:color="auto"/>
        <w:bottom w:val="none" w:sz="0" w:space="0" w:color="auto"/>
        <w:right w:val="none" w:sz="0" w:space="0" w:color="auto"/>
      </w:divBdr>
    </w:div>
    <w:div w:id="727530505">
      <w:bodyDiv w:val="1"/>
      <w:marLeft w:val="0"/>
      <w:marRight w:val="0"/>
      <w:marTop w:val="0"/>
      <w:marBottom w:val="0"/>
      <w:divBdr>
        <w:top w:val="none" w:sz="0" w:space="0" w:color="auto"/>
        <w:left w:val="none" w:sz="0" w:space="0" w:color="auto"/>
        <w:bottom w:val="none" w:sz="0" w:space="0" w:color="auto"/>
        <w:right w:val="none" w:sz="0" w:space="0" w:color="auto"/>
      </w:divBdr>
    </w:div>
    <w:div w:id="760492208">
      <w:bodyDiv w:val="1"/>
      <w:marLeft w:val="0"/>
      <w:marRight w:val="0"/>
      <w:marTop w:val="0"/>
      <w:marBottom w:val="0"/>
      <w:divBdr>
        <w:top w:val="none" w:sz="0" w:space="0" w:color="auto"/>
        <w:left w:val="none" w:sz="0" w:space="0" w:color="auto"/>
        <w:bottom w:val="none" w:sz="0" w:space="0" w:color="auto"/>
        <w:right w:val="none" w:sz="0" w:space="0" w:color="auto"/>
      </w:divBdr>
    </w:div>
    <w:div w:id="768547391">
      <w:bodyDiv w:val="1"/>
      <w:marLeft w:val="0"/>
      <w:marRight w:val="0"/>
      <w:marTop w:val="0"/>
      <w:marBottom w:val="0"/>
      <w:divBdr>
        <w:top w:val="none" w:sz="0" w:space="0" w:color="auto"/>
        <w:left w:val="none" w:sz="0" w:space="0" w:color="auto"/>
        <w:bottom w:val="none" w:sz="0" w:space="0" w:color="auto"/>
        <w:right w:val="none" w:sz="0" w:space="0" w:color="auto"/>
      </w:divBdr>
    </w:div>
    <w:div w:id="830217602">
      <w:bodyDiv w:val="1"/>
      <w:marLeft w:val="0"/>
      <w:marRight w:val="0"/>
      <w:marTop w:val="0"/>
      <w:marBottom w:val="0"/>
      <w:divBdr>
        <w:top w:val="none" w:sz="0" w:space="0" w:color="auto"/>
        <w:left w:val="none" w:sz="0" w:space="0" w:color="auto"/>
        <w:bottom w:val="none" w:sz="0" w:space="0" w:color="auto"/>
        <w:right w:val="none" w:sz="0" w:space="0" w:color="auto"/>
      </w:divBdr>
    </w:div>
    <w:div w:id="835849832">
      <w:bodyDiv w:val="1"/>
      <w:marLeft w:val="0"/>
      <w:marRight w:val="0"/>
      <w:marTop w:val="0"/>
      <w:marBottom w:val="0"/>
      <w:divBdr>
        <w:top w:val="none" w:sz="0" w:space="0" w:color="auto"/>
        <w:left w:val="none" w:sz="0" w:space="0" w:color="auto"/>
        <w:bottom w:val="none" w:sz="0" w:space="0" w:color="auto"/>
        <w:right w:val="none" w:sz="0" w:space="0" w:color="auto"/>
      </w:divBdr>
    </w:div>
    <w:div w:id="836074830">
      <w:bodyDiv w:val="1"/>
      <w:marLeft w:val="0"/>
      <w:marRight w:val="0"/>
      <w:marTop w:val="0"/>
      <w:marBottom w:val="0"/>
      <w:divBdr>
        <w:top w:val="none" w:sz="0" w:space="0" w:color="auto"/>
        <w:left w:val="none" w:sz="0" w:space="0" w:color="auto"/>
        <w:bottom w:val="none" w:sz="0" w:space="0" w:color="auto"/>
        <w:right w:val="none" w:sz="0" w:space="0" w:color="auto"/>
      </w:divBdr>
    </w:div>
    <w:div w:id="841553145">
      <w:bodyDiv w:val="1"/>
      <w:marLeft w:val="0"/>
      <w:marRight w:val="0"/>
      <w:marTop w:val="0"/>
      <w:marBottom w:val="0"/>
      <w:divBdr>
        <w:top w:val="none" w:sz="0" w:space="0" w:color="auto"/>
        <w:left w:val="none" w:sz="0" w:space="0" w:color="auto"/>
        <w:bottom w:val="none" w:sz="0" w:space="0" w:color="auto"/>
        <w:right w:val="none" w:sz="0" w:space="0" w:color="auto"/>
      </w:divBdr>
    </w:div>
    <w:div w:id="845512625">
      <w:bodyDiv w:val="1"/>
      <w:marLeft w:val="0"/>
      <w:marRight w:val="0"/>
      <w:marTop w:val="0"/>
      <w:marBottom w:val="0"/>
      <w:divBdr>
        <w:top w:val="none" w:sz="0" w:space="0" w:color="auto"/>
        <w:left w:val="none" w:sz="0" w:space="0" w:color="auto"/>
        <w:bottom w:val="none" w:sz="0" w:space="0" w:color="auto"/>
        <w:right w:val="none" w:sz="0" w:space="0" w:color="auto"/>
      </w:divBdr>
    </w:div>
    <w:div w:id="848565707">
      <w:bodyDiv w:val="1"/>
      <w:marLeft w:val="0"/>
      <w:marRight w:val="0"/>
      <w:marTop w:val="0"/>
      <w:marBottom w:val="0"/>
      <w:divBdr>
        <w:top w:val="none" w:sz="0" w:space="0" w:color="auto"/>
        <w:left w:val="none" w:sz="0" w:space="0" w:color="auto"/>
        <w:bottom w:val="none" w:sz="0" w:space="0" w:color="auto"/>
        <w:right w:val="none" w:sz="0" w:space="0" w:color="auto"/>
      </w:divBdr>
    </w:div>
    <w:div w:id="867721706">
      <w:bodyDiv w:val="1"/>
      <w:marLeft w:val="0"/>
      <w:marRight w:val="0"/>
      <w:marTop w:val="0"/>
      <w:marBottom w:val="0"/>
      <w:divBdr>
        <w:top w:val="none" w:sz="0" w:space="0" w:color="auto"/>
        <w:left w:val="none" w:sz="0" w:space="0" w:color="auto"/>
        <w:bottom w:val="none" w:sz="0" w:space="0" w:color="auto"/>
        <w:right w:val="none" w:sz="0" w:space="0" w:color="auto"/>
      </w:divBdr>
    </w:div>
    <w:div w:id="871454363">
      <w:bodyDiv w:val="1"/>
      <w:marLeft w:val="0"/>
      <w:marRight w:val="0"/>
      <w:marTop w:val="0"/>
      <w:marBottom w:val="0"/>
      <w:divBdr>
        <w:top w:val="none" w:sz="0" w:space="0" w:color="auto"/>
        <w:left w:val="none" w:sz="0" w:space="0" w:color="auto"/>
        <w:bottom w:val="none" w:sz="0" w:space="0" w:color="auto"/>
        <w:right w:val="none" w:sz="0" w:space="0" w:color="auto"/>
      </w:divBdr>
    </w:div>
    <w:div w:id="882979532">
      <w:bodyDiv w:val="1"/>
      <w:marLeft w:val="0"/>
      <w:marRight w:val="0"/>
      <w:marTop w:val="0"/>
      <w:marBottom w:val="0"/>
      <w:divBdr>
        <w:top w:val="none" w:sz="0" w:space="0" w:color="auto"/>
        <w:left w:val="none" w:sz="0" w:space="0" w:color="auto"/>
        <w:bottom w:val="none" w:sz="0" w:space="0" w:color="auto"/>
        <w:right w:val="none" w:sz="0" w:space="0" w:color="auto"/>
      </w:divBdr>
    </w:div>
    <w:div w:id="886182385">
      <w:bodyDiv w:val="1"/>
      <w:marLeft w:val="0"/>
      <w:marRight w:val="0"/>
      <w:marTop w:val="0"/>
      <w:marBottom w:val="0"/>
      <w:divBdr>
        <w:top w:val="none" w:sz="0" w:space="0" w:color="auto"/>
        <w:left w:val="none" w:sz="0" w:space="0" w:color="auto"/>
        <w:bottom w:val="none" w:sz="0" w:space="0" w:color="auto"/>
        <w:right w:val="none" w:sz="0" w:space="0" w:color="auto"/>
      </w:divBdr>
    </w:div>
    <w:div w:id="889345120">
      <w:bodyDiv w:val="1"/>
      <w:marLeft w:val="0"/>
      <w:marRight w:val="0"/>
      <w:marTop w:val="0"/>
      <w:marBottom w:val="0"/>
      <w:divBdr>
        <w:top w:val="none" w:sz="0" w:space="0" w:color="auto"/>
        <w:left w:val="none" w:sz="0" w:space="0" w:color="auto"/>
        <w:bottom w:val="none" w:sz="0" w:space="0" w:color="auto"/>
        <w:right w:val="none" w:sz="0" w:space="0" w:color="auto"/>
      </w:divBdr>
    </w:div>
    <w:div w:id="904873170">
      <w:bodyDiv w:val="1"/>
      <w:marLeft w:val="0"/>
      <w:marRight w:val="0"/>
      <w:marTop w:val="0"/>
      <w:marBottom w:val="0"/>
      <w:divBdr>
        <w:top w:val="none" w:sz="0" w:space="0" w:color="auto"/>
        <w:left w:val="none" w:sz="0" w:space="0" w:color="auto"/>
        <w:bottom w:val="none" w:sz="0" w:space="0" w:color="auto"/>
        <w:right w:val="none" w:sz="0" w:space="0" w:color="auto"/>
      </w:divBdr>
    </w:div>
    <w:div w:id="927538802">
      <w:bodyDiv w:val="1"/>
      <w:marLeft w:val="0"/>
      <w:marRight w:val="0"/>
      <w:marTop w:val="0"/>
      <w:marBottom w:val="0"/>
      <w:divBdr>
        <w:top w:val="none" w:sz="0" w:space="0" w:color="auto"/>
        <w:left w:val="none" w:sz="0" w:space="0" w:color="auto"/>
        <w:bottom w:val="none" w:sz="0" w:space="0" w:color="auto"/>
        <w:right w:val="none" w:sz="0" w:space="0" w:color="auto"/>
      </w:divBdr>
    </w:div>
    <w:div w:id="941449151">
      <w:bodyDiv w:val="1"/>
      <w:marLeft w:val="0"/>
      <w:marRight w:val="0"/>
      <w:marTop w:val="0"/>
      <w:marBottom w:val="0"/>
      <w:divBdr>
        <w:top w:val="none" w:sz="0" w:space="0" w:color="auto"/>
        <w:left w:val="none" w:sz="0" w:space="0" w:color="auto"/>
        <w:bottom w:val="none" w:sz="0" w:space="0" w:color="auto"/>
        <w:right w:val="none" w:sz="0" w:space="0" w:color="auto"/>
      </w:divBdr>
    </w:div>
    <w:div w:id="941692238">
      <w:bodyDiv w:val="1"/>
      <w:marLeft w:val="0"/>
      <w:marRight w:val="0"/>
      <w:marTop w:val="0"/>
      <w:marBottom w:val="0"/>
      <w:divBdr>
        <w:top w:val="none" w:sz="0" w:space="0" w:color="auto"/>
        <w:left w:val="none" w:sz="0" w:space="0" w:color="auto"/>
        <w:bottom w:val="none" w:sz="0" w:space="0" w:color="auto"/>
        <w:right w:val="none" w:sz="0" w:space="0" w:color="auto"/>
      </w:divBdr>
    </w:div>
    <w:div w:id="956065018">
      <w:bodyDiv w:val="1"/>
      <w:marLeft w:val="0"/>
      <w:marRight w:val="0"/>
      <w:marTop w:val="0"/>
      <w:marBottom w:val="0"/>
      <w:divBdr>
        <w:top w:val="none" w:sz="0" w:space="0" w:color="auto"/>
        <w:left w:val="none" w:sz="0" w:space="0" w:color="auto"/>
        <w:bottom w:val="none" w:sz="0" w:space="0" w:color="auto"/>
        <w:right w:val="none" w:sz="0" w:space="0" w:color="auto"/>
      </w:divBdr>
    </w:div>
    <w:div w:id="958100239">
      <w:bodyDiv w:val="1"/>
      <w:marLeft w:val="0"/>
      <w:marRight w:val="0"/>
      <w:marTop w:val="0"/>
      <w:marBottom w:val="0"/>
      <w:divBdr>
        <w:top w:val="none" w:sz="0" w:space="0" w:color="auto"/>
        <w:left w:val="none" w:sz="0" w:space="0" w:color="auto"/>
        <w:bottom w:val="none" w:sz="0" w:space="0" w:color="auto"/>
        <w:right w:val="none" w:sz="0" w:space="0" w:color="auto"/>
      </w:divBdr>
    </w:div>
    <w:div w:id="963586013">
      <w:bodyDiv w:val="1"/>
      <w:marLeft w:val="0"/>
      <w:marRight w:val="0"/>
      <w:marTop w:val="0"/>
      <w:marBottom w:val="0"/>
      <w:divBdr>
        <w:top w:val="none" w:sz="0" w:space="0" w:color="auto"/>
        <w:left w:val="none" w:sz="0" w:space="0" w:color="auto"/>
        <w:bottom w:val="none" w:sz="0" w:space="0" w:color="auto"/>
        <w:right w:val="none" w:sz="0" w:space="0" w:color="auto"/>
      </w:divBdr>
    </w:div>
    <w:div w:id="965693842">
      <w:bodyDiv w:val="1"/>
      <w:marLeft w:val="0"/>
      <w:marRight w:val="0"/>
      <w:marTop w:val="0"/>
      <w:marBottom w:val="0"/>
      <w:divBdr>
        <w:top w:val="none" w:sz="0" w:space="0" w:color="auto"/>
        <w:left w:val="none" w:sz="0" w:space="0" w:color="auto"/>
        <w:bottom w:val="none" w:sz="0" w:space="0" w:color="auto"/>
        <w:right w:val="none" w:sz="0" w:space="0" w:color="auto"/>
      </w:divBdr>
    </w:div>
    <w:div w:id="970746989">
      <w:bodyDiv w:val="1"/>
      <w:marLeft w:val="0"/>
      <w:marRight w:val="0"/>
      <w:marTop w:val="0"/>
      <w:marBottom w:val="0"/>
      <w:divBdr>
        <w:top w:val="none" w:sz="0" w:space="0" w:color="auto"/>
        <w:left w:val="none" w:sz="0" w:space="0" w:color="auto"/>
        <w:bottom w:val="none" w:sz="0" w:space="0" w:color="auto"/>
        <w:right w:val="none" w:sz="0" w:space="0" w:color="auto"/>
      </w:divBdr>
    </w:div>
    <w:div w:id="971060873">
      <w:bodyDiv w:val="1"/>
      <w:marLeft w:val="0"/>
      <w:marRight w:val="0"/>
      <w:marTop w:val="0"/>
      <w:marBottom w:val="0"/>
      <w:divBdr>
        <w:top w:val="none" w:sz="0" w:space="0" w:color="auto"/>
        <w:left w:val="none" w:sz="0" w:space="0" w:color="auto"/>
        <w:bottom w:val="none" w:sz="0" w:space="0" w:color="auto"/>
        <w:right w:val="none" w:sz="0" w:space="0" w:color="auto"/>
      </w:divBdr>
    </w:div>
    <w:div w:id="991523738">
      <w:bodyDiv w:val="1"/>
      <w:marLeft w:val="0"/>
      <w:marRight w:val="0"/>
      <w:marTop w:val="0"/>
      <w:marBottom w:val="0"/>
      <w:divBdr>
        <w:top w:val="none" w:sz="0" w:space="0" w:color="auto"/>
        <w:left w:val="none" w:sz="0" w:space="0" w:color="auto"/>
        <w:bottom w:val="none" w:sz="0" w:space="0" w:color="auto"/>
        <w:right w:val="none" w:sz="0" w:space="0" w:color="auto"/>
      </w:divBdr>
    </w:div>
    <w:div w:id="1074856173">
      <w:bodyDiv w:val="1"/>
      <w:marLeft w:val="0"/>
      <w:marRight w:val="0"/>
      <w:marTop w:val="0"/>
      <w:marBottom w:val="0"/>
      <w:divBdr>
        <w:top w:val="none" w:sz="0" w:space="0" w:color="auto"/>
        <w:left w:val="none" w:sz="0" w:space="0" w:color="auto"/>
        <w:bottom w:val="none" w:sz="0" w:space="0" w:color="auto"/>
        <w:right w:val="none" w:sz="0" w:space="0" w:color="auto"/>
      </w:divBdr>
    </w:div>
    <w:div w:id="1081951400">
      <w:bodyDiv w:val="1"/>
      <w:marLeft w:val="0"/>
      <w:marRight w:val="0"/>
      <w:marTop w:val="0"/>
      <w:marBottom w:val="0"/>
      <w:divBdr>
        <w:top w:val="none" w:sz="0" w:space="0" w:color="auto"/>
        <w:left w:val="none" w:sz="0" w:space="0" w:color="auto"/>
        <w:bottom w:val="none" w:sz="0" w:space="0" w:color="auto"/>
        <w:right w:val="none" w:sz="0" w:space="0" w:color="auto"/>
      </w:divBdr>
    </w:div>
    <w:div w:id="1085997596">
      <w:bodyDiv w:val="1"/>
      <w:marLeft w:val="0"/>
      <w:marRight w:val="0"/>
      <w:marTop w:val="0"/>
      <w:marBottom w:val="0"/>
      <w:divBdr>
        <w:top w:val="none" w:sz="0" w:space="0" w:color="auto"/>
        <w:left w:val="none" w:sz="0" w:space="0" w:color="auto"/>
        <w:bottom w:val="none" w:sz="0" w:space="0" w:color="auto"/>
        <w:right w:val="none" w:sz="0" w:space="0" w:color="auto"/>
      </w:divBdr>
    </w:div>
    <w:div w:id="1088235474">
      <w:bodyDiv w:val="1"/>
      <w:marLeft w:val="0"/>
      <w:marRight w:val="0"/>
      <w:marTop w:val="0"/>
      <w:marBottom w:val="0"/>
      <w:divBdr>
        <w:top w:val="none" w:sz="0" w:space="0" w:color="auto"/>
        <w:left w:val="none" w:sz="0" w:space="0" w:color="auto"/>
        <w:bottom w:val="none" w:sz="0" w:space="0" w:color="auto"/>
        <w:right w:val="none" w:sz="0" w:space="0" w:color="auto"/>
      </w:divBdr>
    </w:div>
    <w:div w:id="1126630516">
      <w:bodyDiv w:val="1"/>
      <w:marLeft w:val="0"/>
      <w:marRight w:val="0"/>
      <w:marTop w:val="0"/>
      <w:marBottom w:val="0"/>
      <w:divBdr>
        <w:top w:val="none" w:sz="0" w:space="0" w:color="auto"/>
        <w:left w:val="none" w:sz="0" w:space="0" w:color="auto"/>
        <w:bottom w:val="none" w:sz="0" w:space="0" w:color="auto"/>
        <w:right w:val="none" w:sz="0" w:space="0" w:color="auto"/>
      </w:divBdr>
    </w:div>
    <w:div w:id="1136753530">
      <w:bodyDiv w:val="1"/>
      <w:marLeft w:val="0"/>
      <w:marRight w:val="0"/>
      <w:marTop w:val="0"/>
      <w:marBottom w:val="0"/>
      <w:divBdr>
        <w:top w:val="none" w:sz="0" w:space="0" w:color="auto"/>
        <w:left w:val="none" w:sz="0" w:space="0" w:color="auto"/>
        <w:bottom w:val="none" w:sz="0" w:space="0" w:color="auto"/>
        <w:right w:val="none" w:sz="0" w:space="0" w:color="auto"/>
      </w:divBdr>
    </w:div>
    <w:div w:id="1138374451">
      <w:bodyDiv w:val="1"/>
      <w:marLeft w:val="0"/>
      <w:marRight w:val="0"/>
      <w:marTop w:val="0"/>
      <w:marBottom w:val="0"/>
      <w:divBdr>
        <w:top w:val="none" w:sz="0" w:space="0" w:color="auto"/>
        <w:left w:val="none" w:sz="0" w:space="0" w:color="auto"/>
        <w:bottom w:val="none" w:sz="0" w:space="0" w:color="auto"/>
        <w:right w:val="none" w:sz="0" w:space="0" w:color="auto"/>
      </w:divBdr>
    </w:div>
    <w:div w:id="1153179576">
      <w:bodyDiv w:val="1"/>
      <w:marLeft w:val="0"/>
      <w:marRight w:val="0"/>
      <w:marTop w:val="0"/>
      <w:marBottom w:val="0"/>
      <w:divBdr>
        <w:top w:val="none" w:sz="0" w:space="0" w:color="auto"/>
        <w:left w:val="none" w:sz="0" w:space="0" w:color="auto"/>
        <w:bottom w:val="none" w:sz="0" w:space="0" w:color="auto"/>
        <w:right w:val="none" w:sz="0" w:space="0" w:color="auto"/>
      </w:divBdr>
    </w:div>
    <w:div w:id="1155104361">
      <w:bodyDiv w:val="1"/>
      <w:marLeft w:val="0"/>
      <w:marRight w:val="0"/>
      <w:marTop w:val="0"/>
      <w:marBottom w:val="0"/>
      <w:divBdr>
        <w:top w:val="none" w:sz="0" w:space="0" w:color="auto"/>
        <w:left w:val="none" w:sz="0" w:space="0" w:color="auto"/>
        <w:bottom w:val="none" w:sz="0" w:space="0" w:color="auto"/>
        <w:right w:val="none" w:sz="0" w:space="0" w:color="auto"/>
      </w:divBdr>
    </w:div>
    <w:div w:id="1173838705">
      <w:bodyDiv w:val="1"/>
      <w:marLeft w:val="0"/>
      <w:marRight w:val="0"/>
      <w:marTop w:val="0"/>
      <w:marBottom w:val="0"/>
      <w:divBdr>
        <w:top w:val="none" w:sz="0" w:space="0" w:color="auto"/>
        <w:left w:val="none" w:sz="0" w:space="0" w:color="auto"/>
        <w:bottom w:val="none" w:sz="0" w:space="0" w:color="auto"/>
        <w:right w:val="none" w:sz="0" w:space="0" w:color="auto"/>
      </w:divBdr>
    </w:div>
    <w:div w:id="1176111433">
      <w:bodyDiv w:val="1"/>
      <w:marLeft w:val="0"/>
      <w:marRight w:val="0"/>
      <w:marTop w:val="0"/>
      <w:marBottom w:val="0"/>
      <w:divBdr>
        <w:top w:val="none" w:sz="0" w:space="0" w:color="auto"/>
        <w:left w:val="none" w:sz="0" w:space="0" w:color="auto"/>
        <w:bottom w:val="none" w:sz="0" w:space="0" w:color="auto"/>
        <w:right w:val="none" w:sz="0" w:space="0" w:color="auto"/>
      </w:divBdr>
    </w:div>
    <w:div w:id="1182669708">
      <w:bodyDiv w:val="1"/>
      <w:marLeft w:val="0"/>
      <w:marRight w:val="0"/>
      <w:marTop w:val="0"/>
      <w:marBottom w:val="0"/>
      <w:divBdr>
        <w:top w:val="none" w:sz="0" w:space="0" w:color="auto"/>
        <w:left w:val="none" w:sz="0" w:space="0" w:color="auto"/>
        <w:bottom w:val="none" w:sz="0" w:space="0" w:color="auto"/>
        <w:right w:val="none" w:sz="0" w:space="0" w:color="auto"/>
      </w:divBdr>
    </w:div>
    <w:div w:id="1194807339">
      <w:bodyDiv w:val="1"/>
      <w:marLeft w:val="0"/>
      <w:marRight w:val="0"/>
      <w:marTop w:val="0"/>
      <w:marBottom w:val="0"/>
      <w:divBdr>
        <w:top w:val="none" w:sz="0" w:space="0" w:color="auto"/>
        <w:left w:val="none" w:sz="0" w:space="0" w:color="auto"/>
        <w:bottom w:val="none" w:sz="0" w:space="0" w:color="auto"/>
        <w:right w:val="none" w:sz="0" w:space="0" w:color="auto"/>
      </w:divBdr>
    </w:div>
    <w:div w:id="1199970704">
      <w:bodyDiv w:val="1"/>
      <w:marLeft w:val="0"/>
      <w:marRight w:val="0"/>
      <w:marTop w:val="0"/>
      <w:marBottom w:val="0"/>
      <w:divBdr>
        <w:top w:val="none" w:sz="0" w:space="0" w:color="auto"/>
        <w:left w:val="none" w:sz="0" w:space="0" w:color="auto"/>
        <w:bottom w:val="none" w:sz="0" w:space="0" w:color="auto"/>
        <w:right w:val="none" w:sz="0" w:space="0" w:color="auto"/>
      </w:divBdr>
    </w:div>
    <w:div w:id="1203975419">
      <w:bodyDiv w:val="1"/>
      <w:marLeft w:val="0"/>
      <w:marRight w:val="0"/>
      <w:marTop w:val="0"/>
      <w:marBottom w:val="0"/>
      <w:divBdr>
        <w:top w:val="none" w:sz="0" w:space="0" w:color="auto"/>
        <w:left w:val="none" w:sz="0" w:space="0" w:color="auto"/>
        <w:bottom w:val="none" w:sz="0" w:space="0" w:color="auto"/>
        <w:right w:val="none" w:sz="0" w:space="0" w:color="auto"/>
      </w:divBdr>
    </w:div>
    <w:div w:id="1209802481">
      <w:bodyDiv w:val="1"/>
      <w:marLeft w:val="0"/>
      <w:marRight w:val="0"/>
      <w:marTop w:val="0"/>
      <w:marBottom w:val="0"/>
      <w:divBdr>
        <w:top w:val="none" w:sz="0" w:space="0" w:color="auto"/>
        <w:left w:val="none" w:sz="0" w:space="0" w:color="auto"/>
        <w:bottom w:val="none" w:sz="0" w:space="0" w:color="auto"/>
        <w:right w:val="none" w:sz="0" w:space="0" w:color="auto"/>
      </w:divBdr>
    </w:div>
    <w:div w:id="1236237507">
      <w:bodyDiv w:val="1"/>
      <w:marLeft w:val="0"/>
      <w:marRight w:val="0"/>
      <w:marTop w:val="0"/>
      <w:marBottom w:val="0"/>
      <w:divBdr>
        <w:top w:val="none" w:sz="0" w:space="0" w:color="auto"/>
        <w:left w:val="none" w:sz="0" w:space="0" w:color="auto"/>
        <w:bottom w:val="none" w:sz="0" w:space="0" w:color="auto"/>
        <w:right w:val="none" w:sz="0" w:space="0" w:color="auto"/>
      </w:divBdr>
    </w:div>
    <w:div w:id="1243611770">
      <w:bodyDiv w:val="1"/>
      <w:marLeft w:val="0"/>
      <w:marRight w:val="0"/>
      <w:marTop w:val="0"/>
      <w:marBottom w:val="0"/>
      <w:divBdr>
        <w:top w:val="none" w:sz="0" w:space="0" w:color="auto"/>
        <w:left w:val="none" w:sz="0" w:space="0" w:color="auto"/>
        <w:bottom w:val="none" w:sz="0" w:space="0" w:color="auto"/>
        <w:right w:val="none" w:sz="0" w:space="0" w:color="auto"/>
      </w:divBdr>
    </w:div>
    <w:div w:id="1244297756">
      <w:bodyDiv w:val="1"/>
      <w:marLeft w:val="0"/>
      <w:marRight w:val="0"/>
      <w:marTop w:val="0"/>
      <w:marBottom w:val="0"/>
      <w:divBdr>
        <w:top w:val="none" w:sz="0" w:space="0" w:color="auto"/>
        <w:left w:val="none" w:sz="0" w:space="0" w:color="auto"/>
        <w:bottom w:val="none" w:sz="0" w:space="0" w:color="auto"/>
        <w:right w:val="none" w:sz="0" w:space="0" w:color="auto"/>
      </w:divBdr>
    </w:div>
    <w:div w:id="1262760586">
      <w:bodyDiv w:val="1"/>
      <w:marLeft w:val="0"/>
      <w:marRight w:val="0"/>
      <w:marTop w:val="0"/>
      <w:marBottom w:val="0"/>
      <w:divBdr>
        <w:top w:val="none" w:sz="0" w:space="0" w:color="auto"/>
        <w:left w:val="none" w:sz="0" w:space="0" w:color="auto"/>
        <w:bottom w:val="none" w:sz="0" w:space="0" w:color="auto"/>
        <w:right w:val="none" w:sz="0" w:space="0" w:color="auto"/>
      </w:divBdr>
    </w:div>
    <w:div w:id="1271350935">
      <w:bodyDiv w:val="1"/>
      <w:marLeft w:val="0"/>
      <w:marRight w:val="0"/>
      <w:marTop w:val="0"/>
      <w:marBottom w:val="0"/>
      <w:divBdr>
        <w:top w:val="none" w:sz="0" w:space="0" w:color="auto"/>
        <w:left w:val="none" w:sz="0" w:space="0" w:color="auto"/>
        <w:bottom w:val="none" w:sz="0" w:space="0" w:color="auto"/>
        <w:right w:val="none" w:sz="0" w:space="0" w:color="auto"/>
      </w:divBdr>
    </w:div>
    <w:div w:id="1275746926">
      <w:bodyDiv w:val="1"/>
      <w:marLeft w:val="0"/>
      <w:marRight w:val="0"/>
      <w:marTop w:val="0"/>
      <w:marBottom w:val="0"/>
      <w:divBdr>
        <w:top w:val="none" w:sz="0" w:space="0" w:color="auto"/>
        <w:left w:val="none" w:sz="0" w:space="0" w:color="auto"/>
        <w:bottom w:val="none" w:sz="0" w:space="0" w:color="auto"/>
        <w:right w:val="none" w:sz="0" w:space="0" w:color="auto"/>
      </w:divBdr>
    </w:div>
    <w:div w:id="1277521393">
      <w:bodyDiv w:val="1"/>
      <w:marLeft w:val="0"/>
      <w:marRight w:val="0"/>
      <w:marTop w:val="0"/>
      <w:marBottom w:val="0"/>
      <w:divBdr>
        <w:top w:val="none" w:sz="0" w:space="0" w:color="auto"/>
        <w:left w:val="none" w:sz="0" w:space="0" w:color="auto"/>
        <w:bottom w:val="none" w:sz="0" w:space="0" w:color="auto"/>
        <w:right w:val="none" w:sz="0" w:space="0" w:color="auto"/>
      </w:divBdr>
    </w:div>
    <w:div w:id="1285312932">
      <w:bodyDiv w:val="1"/>
      <w:marLeft w:val="0"/>
      <w:marRight w:val="0"/>
      <w:marTop w:val="0"/>
      <w:marBottom w:val="0"/>
      <w:divBdr>
        <w:top w:val="none" w:sz="0" w:space="0" w:color="auto"/>
        <w:left w:val="none" w:sz="0" w:space="0" w:color="auto"/>
        <w:bottom w:val="none" w:sz="0" w:space="0" w:color="auto"/>
        <w:right w:val="none" w:sz="0" w:space="0" w:color="auto"/>
      </w:divBdr>
    </w:div>
    <w:div w:id="1300110263">
      <w:bodyDiv w:val="1"/>
      <w:marLeft w:val="0"/>
      <w:marRight w:val="0"/>
      <w:marTop w:val="0"/>
      <w:marBottom w:val="0"/>
      <w:divBdr>
        <w:top w:val="none" w:sz="0" w:space="0" w:color="auto"/>
        <w:left w:val="none" w:sz="0" w:space="0" w:color="auto"/>
        <w:bottom w:val="none" w:sz="0" w:space="0" w:color="auto"/>
        <w:right w:val="none" w:sz="0" w:space="0" w:color="auto"/>
      </w:divBdr>
    </w:div>
    <w:div w:id="1304509316">
      <w:bodyDiv w:val="1"/>
      <w:marLeft w:val="0"/>
      <w:marRight w:val="0"/>
      <w:marTop w:val="0"/>
      <w:marBottom w:val="0"/>
      <w:divBdr>
        <w:top w:val="none" w:sz="0" w:space="0" w:color="auto"/>
        <w:left w:val="none" w:sz="0" w:space="0" w:color="auto"/>
        <w:bottom w:val="none" w:sz="0" w:space="0" w:color="auto"/>
        <w:right w:val="none" w:sz="0" w:space="0" w:color="auto"/>
      </w:divBdr>
    </w:div>
    <w:div w:id="1310287440">
      <w:bodyDiv w:val="1"/>
      <w:marLeft w:val="0"/>
      <w:marRight w:val="0"/>
      <w:marTop w:val="0"/>
      <w:marBottom w:val="0"/>
      <w:divBdr>
        <w:top w:val="none" w:sz="0" w:space="0" w:color="auto"/>
        <w:left w:val="none" w:sz="0" w:space="0" w:color="auto"/>
        <w:bottom w:val="none" w:sz="0" w:space="0" w:color="auto"/>
        <w:right w:val="none" w:sz="0" w:space="0" w:color="auto"/>
      </w:divBdr>
    </w:div>
    <w:div w:id="1313221363">
      <w:bodyDiv w:val="1"/>
      <w:marLeft w:val="0"/>
      <w:marRight w:val="0"/>
      <w:marTop w:val="0"/>
      <w:marBottom w:val="0"/>
      <w:divBdr>
        <w:top w:val="none" w:sz="0" w:space="0" w:color="auto"/>
        <w:left w:val="none" w:sz="0" w:space="0" w:color="auto"/>
        <w:bottom w:val="none" w:sz="0" w:space="0" w:color="auto"/>
        <w:right w:val="none" w:sz="0" w:space="0" w:color="auto"/>
      </w:divBdr>
    </w:div>
    <w:div w:id="1316841246">
      <w:bodyDiv w:val="1"/>
      <w:marLeft w:val="0"/>
      <w:marRight w:val="0"/>
      <w:marTop w:val="0"/>
      <w:marBottom w:val="0"/>
      <w:divBdr>
        <w:top w:val="none" w:sz="0" w:space="0" w:color="auto"/>
        <w:left w:val="none" w:sz="0" w:space="0" w:color="auto"/>
        <w:bottom w:val="none" w:sz="0" w:space="0" w:color="auto"/>
        <w:right w:val="none" w:sz="0" w:space="0" w:color="auto"/>
      </w:divBdr>
    </w:div>
    <w:div w:id="1318339148">
      <w:bodyDiv w:val="1"/>
      <w:marLeft w:val="0"/>
      <w:marRight w:val="0"/>
      <w:marTop w:val="0"/>
      <w:marBottom w:val="0"/>
      <w:divBdr>
        <w:top w:val="none" w:sz="0" w:space="0" w:color="auto"/>
        <w:left w:val="none" w:sz="0" w:space="0" w:color="auto"/>
        <w:bottom w:val="none" w:sz="0" w:space="0" w:color="auto"/>
        <w:right w:val="none" w:sz="0" w:space="0" w:color="auto"/>
      </w:divBdr>
    </w:div>
    <w:div w:id="1334599918">
      <w:bodyDiv w:val="1"/>
      <w:marLeft w:val="0"/>
      <w:marRight w:val="0"/>
      <w:marTop w:val="0"/>
      <w:marBottom w:val="0"/>
      <w:divBdr>
        <w:top w:val="none" w:sz="0" w:space="0" w:color="auto"/>
        <w:left w:val="none" w:sz="0" w:space="0" w:color="auto"/>
        <w:bottom w:val="none" w:sz="0" w:space="0" w:color="auto"/>
        <w:right w:val="none" w:sz="0" w:space="0" w:color="auto"/>
      </w:divBdr>
    </w:div>
    <w:div w:id="1338077109">
      <w:bodyDiv w:val="1"/>
      <w:marLeft w:val="0"/>
      <w:marRight w:val="0"/>
      <w:marTop w:val="0"/>
      <w:marBottom w:val="0"/>
      <w:divBdr>
        <w:top w:val="none" w:sz="0" w:space="0" w:color="auto"/>
        <w:left w:val="none" w:sz="0" w:space="0" w:color="auto"/>
        <w:bottom w:val="none" w:sz="0" w:space="0" w:color="auto"/>
        <w:right w:val="none" w:sz="0" w:space="0" w:color="auto"/>
      </w:divBdr>
    </w:div>
    <w:div w:id="1341472581">
      <w:bodyDiv w:val="1"/>
      <w:marLeft w:val="0"/>
      <w:marRight w:val="0"/>
      <w:marTop w:val="0"/>
      <w:marBottom w:val="0"/>
      <w:divBdr>
        <w:top w:val="none" w:sz="0" w:space="0" w:color="auto"/>
        <w:left w:val="none" w:sz="0" w:space="0" w:color="auto"/>
        <w:bottom w:val="none" w:sz="0" w:space="0" w:color="auto"/>
        <w:right w:val="none" w:sz="0" w:space="0" w:color="auto"/>
      </w:divBdr>
    </w:div>
    <w:div w:id="1348219611">
      <w:bodyDiv w:val="1"/>
      <w:marLeft w:val="0"/>
      <w:marRight w:val="0"/>
      <w:marTop w:val="0"/>
      <w:marBottom w:val="0"/>
      <w:divBdr>
        <w:top w:val="none" w:sz="0" w:space="0" w:color="auto"/>
        <w:left w:val="none" w:sz="0" w:space="0" w:color="auto"/>
        <w:bottom w:val="none" w:sz="0" w:space="0" w:color="auto"/>
        <w:right w:val="none" w:sz="0" w:space="0" w:color="auto"/>
      </w:divBdr>
    </w:div>
    <w:div w:id="1375234619">
      <w:bodyDiv w:val="1"/>
      <w:marLeft w:val="0"/>
      <w:marRight w:val="0"/>
      <w:marTop w:val="0"/>
      <w:marBottom w:val="0"/>
      <w:divBdr>
        <w:top w:val="none" w:sz="0" w:space="0" w:color="auto"/>
        <w:left w:val="none" w:sz="0" w:space="0" w:color="auto"/>
        <w:bottom w:val="none" w:sz="0" w:space="0" w:color="auto"/>
        <w:right w:val="none" w:sz="0" w:space="0" w:color="auto"/>
      </w:divBdr>
    </w:div>
    <w:div w:id="1380974879">
      <w:bodyDiv w:val="1"/>
      <w:marLeft w:val="0"/>
      <w:marRight w:val="0"/>
      <w:marTop w:val="0"/>
      <w:marBottom w:val="0"/>
      <w:divBdr>
        <w:top w:val="none" w:sz="0" w:space="0" w:color="auto"/>
        <w:left w:val="none" w:sz="0" w:space="0" w:color="auto"/>
        <w:bottom w:val="none" w:sz="0" w:space="0" w:color="auto"/>
        <w:right w:val="none" w:sz="0" w:space="0" w:color="auto"/>
      </w:divBdr>
    </w:div>
    <w:div w:id="1400791333">
      <w:bodyDiv w:val="1"/>
      <w:marLeft w:val="0"/>
      <w:marRight w:val="0"/>
      <w:marTop w:val="0"/>
      <w:marBottom w:val="0"/>
      <w:divBdr>
        <w:top w:val="none" w:sz="0" w:space="0" w:color="auto"/>
        <w:left w:val="none" w:sz="0" w:space="0" w:color="auto"/>
        <w:bottom w:val="none" w:sz="0" w:space="0" w:color="auto"/>
        <w:right w:val="none" w:sz="0" w:space="0" w:color="auto"/>
      </w:divBdr>
    </w:div>
    <w:div w:id="1401753084">
      <w:bodyDiv w:val="1"/>
      <w:marLeft w:val="0"/>
      <w:marRight w:val="0"/>
      <w:marTop w:val="0"/>
      <w:marBottom w:val="0"/>
      <w:divBdr>
        <w:top w:val="none" w:sz="0" w:space="0" w:color="auto"/>
        <w:left w:val="none" w:sz="0" w:space="0" w:color="auto"/>
        <w:bottom w:val="none" w:sz="0" w:space="0" w:color="auto"/>
        <w:right w:val="none" w:sz="0" w:space="0" w:color="auto"/>
      </w:divBdr>
    </w:div>
    <w:div w:id="1407533128">
      <w:bodyDiv w:val="1"/>
      <w:marLeft w:val="0"/>
      <w:marRight w:val="0"/>
      <w:marTop w:val="0"/>
      <w:marBottom w:val="0"/>
      <w:divBdr>
        <w:top w:val="none" w:sz="0" w:space="0" w:color="auto"/>
        <w:left w:val="none" w:sz="0" w:space="0" w:color="auto"/>
        <w:bottom w:val="none" w:sz="0" w:space="0" w:color="auto"/>
        <w:right w:val="none" w:sz="0" w:space="0" w:color="auto"/>
      </w:divBdr>
    </w:div>
    <w:div w:id="1409039091">
      <w:bodyDiv w:val="1"/>
      <w:marLeft w:val="0"/>
      <w:marRight w:val="0"/>
      <w:marTop w:val="0"/>
      <w:marBottom w:val="0"/>
      <w:divBdr>
        <w:top w:val="none" w:sz="0" w:space="0" w:color="auto"/>
        <w:left w:val="none" w:sz="0" w:space="0" w:color="auto"/>
        <w:bottom w:val="none" w:sz="0" w:space="0" w:color="auto"/>
        <w:right w:val="none" w:sz="0" w:space="0" w:color="auto"/>
      </w:divBdr>
    </w:div>
    <w:div w:id="1415008180">
      <w:bodyDiv w:val="1"/>
      <w:marLeft w:val="0"/>
      <w:marRight w:val="0"/>
      <w:marTop w:val="0"/>
      <w:marBottom w:val="0"/>
      <w:divBdr>
        <w:top w:val="none" w:sz="0" w:space="0" w:color="auto"/>
        <w:left w:val="none" w:sz="0" w:space="0" w:color="auto"/>
        <w:bottom w:val="none" w:sz="0" w:space="0" w:color="auto"/>
        <w:right w:val="none" w:sz="0" w:space="0" w:color="auto"/>
      </w:divBdr>
    </w:div>
    <w:div w:id="1430809666">
      <w:bodyDiv w:val="1"/>
      <w:marLeft w:val="0"/>
      <w:marRight w:val="0"/>
      <w:marTop w:val="0"/>
      <w:marBottom w:val="0"/>
      <w:divBdr>
        <w:top w:val="none" w:sz="0" w:space="0" w:color="auto"/>
        <w:left w:val="none" w:sz="0" w:space="0" w:color="auto"/>
        <w:bottom w:val="none" w:sz="0" w:space="0" w:color="auto"/>
        <w:right w:val="none" w:sz="0" w:space="0" w:color="auto"/>
      </w:divBdr>
    </w:div>
    <w:div w:id="1439567640">
      <w:bodyDiv w:val="1"/>
      <w:marLeft w:val="0"/>
      <w:marRight w:val="0"/>
      <w:marTop w:val="0"/>
      <w:marBottom w:val="0"/>
      <w:divBdr>
        <w:top w:val="none" w:sz="0" w:space="0" w:color="auto"/>
        <w:left w:val="none" w:sz="0" w:space="0" w:color="auto"/>
        <w:bottom w:val="none" w:sz="0" w:space="0" w:color="auto"/>
        <w:right w:val="none" w:sz="0" w:space="0" w:color="auto"/>
      </w:divBdr>
    </w:div>
    <w:div w:id="1445035483">
      <w:bodyDiv w:val="1"/>
      <w:marLeft w:val="0"/>
      <w:marRight w:val="0"/>
      <w:marTop w:val="0"/>
      <w:marBottom w:val="0"/>
      <w:divBdr>
        <w:top w:val="none" w:sz="0" w:space="0" w:color="auto"/>
        <w:left w:val="none" w:sz="0" w:space="0" w:color="auto"/>
        <w:bottom w:val="none" w:sz="0" w:space="0" w:color="auto"/>
        <w:right w:val="none" w:sz="0" w:space="0" w:color="auto"/>
      </w:divBdr>
    </w:div>
    <w:div w:id="1473523102">
      <w:bodyDiv w:val="1"/>
      <w:marLeft w:val="0"/>
      <w:marRight w:val="0"/>
      <w:marTop w:val="0"/>
      <w:marBottom w:val="0"/>
      <w:divBdr>
        <w:top w:val="none" w:sz="0" w:space="0" w:color="auto"/>
        <w:left w:val="none" w:sz="0" w:space="0" w:color="auto"/>
        <w:bottom w:val="none" w:sz="0" w:space="0" w:color="auto"/>
        <w:right w:val="none" w:sz="0" w:space="0" w:color="auto"/>
      </w:divBdr>
    </w:div>
    <w:div w:id="1474634205">
      <w:bodyDiv w:val="1"/>
      <w:marLeft w:val="0"/>
      <w:marRight w:val="0"/>
      <w:marTop w:val="0"/>
      <w:marBottom w:val="0"/>
      <w:divBdr>
        <w:top w:val="none" w:sz="0" w:space="0" w:color="auto"/>
        <w:left w:val="none" w:sz="0" w:space="0" w:color="auto"/>
        <w:bottom w:val="none" w:sz="0" w:space="0" w:color="auto"/>
        <w:right w:val="none" w:sz="0" w:space="0" w:color="auto"/>
      </w:divBdr>
    </w:div>
    <w:div w:id="1486631701">
      <w:bodyDiv w:val="1"/>
      <w:marLeft w:val="0"/>
      <w:marRight w:val="0"/>
      <w:marTop w:val="0"/>
      <w:marBottom w:val="0"/>
      <w:divBdr>
        <w:top w:val="none" w:sz="0" w:space="0" w:color="auto"/>
        <w:left w:val="none" w:sz="0" w:space="0" w:color="auto"/>
        <w:bottom w:val="none" w:sz="0" w:space="0" w:color="auto"/>
        <w:right w:val="none" w:sz="0" w:space="0" w:color="auto"/>
      </w:divBdr>
    </w:div>
    <w:div w:id="1509372786">
      <w:bodyDiv w:val="1"/>
      <w:marLeft w:val="0"/>
      <w:marRight w:val="0"/>
      <w:marTop w:val="0"/>
      <w:marBottom w:val="0"/>
      <w:divBdr>
        <w:top w:val="none" w:sz="0" w:space="0" w:color="auto"/>
        <w:left w:val="none" w:sz="0" w:space="0" w:color="auto"/>
        <w:bottom w:val="none" w:sz="0" w:space="0" w:color="auto"/>
        <w:right w:val="none" w:sz="0" w:space="0" w:color="auto"/>
      </w:divBdr>
    </w:div>
    <w:div w:id="1510636751">
      <w:bodyDiv w:val="1"/>
      <w:marLeft w:val="0"/>
      <w:marRight w:val="0"/>
      <w:marTop w:val="0"/>
      <w:marBottom w:val="0"/>
      <w:divBdr>
        <w:top w:val="none" w:sz="0" w:space="0" w:color="auto"/>
        <w:left w:val="none" w:sz="0" w:space="0" w:color="auto"/>
        <w:bottom w:val="none" w:sz="0" w:space="0" w:color="auto"/>
        <w:right w:val="none" w:sz="0" w:space="0" w:color="auto"/>
      </w:divBdr>
    </w:div>
    <w:div w:id="1523862257">
      <w:bodyDiv w:val="1"/>
      <w:marLeft w:val="0"/>
      <w:marRight w:val="0"/>
      <w:marTop w:val="0"/>
      <w:marBottom w:val="0"/>
      <w:divBdr>
        <w:top w:val="none" w:sz="0" w:space="0" w:color="auto"/>
        <w:left w:val="none" w:sz="0" w:space="0" w:color="auto"/>
        <w:bottom w:val="none" w:sz="0" w:space="0" w:color="auto"/>
        <w:right w:val="none" w:sz="0" w:space="0" w:color="auto"/>
      </w:divBdr>
    </w:div>
    <w:div w:id="1528907400">
      <w:bodyDiv w:val="1"/>
      <w:marLeft w:val="0"/>
      <w:marRight w:val="0"/>
      <w:marTop w:val="0"/>
      <w:marBottom w:val="0"/>
      <w:divBdr>
        <w:top w:val="none" w:sz="0" w:space="0" w:color="auto"/>
        <w:left w:val="none" w:sz="0" w:space="0" w:color="auto"/>
        <w:bottom w:val="none" w:sz="0" w:space="0" w:color="auto"/>
        <w:right w:val="none" w:sz="0" w:space="0" w:color="auto"/>
      </w:divBdr>
    </w:div>
    <w:div w:id="1531651745">
      <w:bodyDiv w:val="1"/>
      <w:marLeft w:val="0"/>
      <w:marRight w:val="0"/>
      <w:marTop w:val="0"/>
      <w:marBottom w:val="0"/>
      <w:divBdr>
        <w:top w:val="none" w:sz="0" w:space="0" w:color="auto"/>
        <w:left w:val="none" w:sz="0" w:space="0" w:color="auto"/>
        <w:bottom w:val="none" w:sz="0" w:space="0" w:color="auto"/>
        <w:right w:val="none" w:sz="0" w:space="0" w:color="auto"/>
      </w:divBdr>
    </w:div>
    <w:div w:id="1532302528">
      <w:bodyDiv w:val="1"/>
      <w:marLeft w:val="0"/>
      <w:marRight w:val="0"/>
      <w:marTop w:val="0"/>
      <w:marBottom w:val="0"/>
      <w:divBdr>
        <w:top w:val="none" w:sz="0" w:space="0" w:color="auto"/>
        <w:left w:val="none" w:sz="0" w:space="0" w:color="auto"/>
        <w:bottom w:val="none" w:sz="0" w:space="0" w:color="auto"/>
        <w:right w:val="none" w:sz="0" w:space="0" w:color="auto"/>
      </w:divBdr>
    </w:div>
    <w:div w:id="1538742045">
      <w:bodyDiv w:val="1"/>
      <w:marLeft w:val="0"/>
      <w:marRight w:val="0"/>
      <w:marTop w:val="0"/>
      <w:marBottom w:val="0"/>
      <w:divBdr>
        <w:top w:val="none" w:sz="0" w:space="0" w:color="auto"/>
        <w:left w:val="none" w:sz="0" w:space="0" w:color="auto"/>
        <w:bottom w:val="none" w:sz="0" w:space="0" w:color="auto"/>
        <w:right w:val="none" w:sz="0" w:space="0" w:color="auto"/>
      </w:divBdr>
    </w:div>
    <w:div w:id="1546674650">
      <w:bodyDiv w:val="1"/>
      <w:marLeft w:val="0"/>
      <w:marRight w:val="0"/>
      <w:marTop w:val="0"/>
      <w:marBottom w:val="0"/>
      <w:divBdr>
        <w:top w:val="none" w:sz="0" w:space="0" w:color="auto"/>
        <w:left w:val="none" w:sz="0" w:space="0" w:color="auto"/>
        <w:bottom w:val="none" w:sz="0" w:space="0" w:color="auto"/>
        <w:right w:val="none" w:sz="0" w:space="0" w:color="auto"/>
      </w:divBdr>
    </w:div>
    <w:div w:id="1566256350">
      <w:bodyDiv w:val="1"/>
      <w:marLeft w:val="0"/>
      <w:marRight w:val="0"/>
      <w:marTop w:val="0"/>
      <w:marBottom w:val="0"/>
      <w:divBdr>
        <w:top w:val="none" w:sz="0" w:space="0" w:color="auto"/>
        <w:left w:val="none" w:sz="0" w:space="0" w:color="auto"/>
        <w:bottom w:val="none" w:sz="0" w:space="0" w:color="auto"/>
        <w:right w:val="none" w:sz="0" w:space="0" w:color="auto"/>
      </w:divBdr>
    </w:div>
    <w:div w:id="1578586114">
      <w:bodyDiv w:val="1"/>
      <w:marLeft w:val="0"/>
      <w:marRight w:val="0"/>
      <w:marTop w:val="0"/>
      <w:marBottom w:val="0"/>
      <w:divBdr>
        <w:top w:val="none" w:sz="0" w:space="0" w:color="auto"/>
        <w:left w:val="none" w:sz="0" w:space="0" w:color="auto"/>
        <w:bottom w:val="none" w:sz="0" w:space="0" w:color="auto"/>
        <w:right w:val="none" w:sz="0" w:space="0" w:color="auto"/>
      </w:divBdr>
    </w:div>
    <w:div w:id="1581139484">
      <w:bodyDiv w:val="1"/>
      <w:marLeft w:val="0"/>
      <w:marRight w:val="0"/>
      <w:marTop w:val="0"/>
      <w:marBottom w:val="0"/>
      <w:divBdr>
        <w:top w:val="none" w:sz="0" w:space="0" w:color="auto"/>
        <w:left w:val="none" w:sz="0" w:space="0" w:color="auto"/>
        <w:bottom w:val="none" w:sz="0" w:space="0" w:color="auto"/>
        <w:right w:val="none" w:sz="0" w:space="0" w:color="auto"/>
      </w:divBdr>
    </w:div>
    <w:div w:id="1591693522">
      <w:bodyDiv w:val="1"/>
      <w:marLeft w:val="0"/>
      <w:marRight w:val="0"/>
      <w:marTop w:val="0"/>
      <w:marBottom w:val="0"/>
      <w:divBdr>
        <w:top w:val="none" w:sz="0" w:space="0" w:color="auto"/>
        <w:left w:val="none" w:sz="0" w:space="0" w:color="auto"/>
        <w:bottom w:val="none" w:sz="0" w:space="0" w:color="auto"/>
        <w:right w:val="none" w:sz="0" w:space="0" w:color="auto"/>
      </w:divBdr>
    </w:div>
    <w:div w:id="1593317500">
      <w:bodyDiv w:val="1"/>
      <w:marLeft w:val="0"/>
      <w:marRight w:val="0"/>
      <w:marTop w:val="0"/>
      <w:marBottom w:val="0"/>
      <w:divBdr>
        <w:top w:val="none" w:sz="0" w:space="0" w:color="auto"/>
        <w:left w:val="none" w:sz="0" w:space="0" w:color="auto"/>
        <w:bottom w:val="none" w:sz="0" w:space="0" w:color="auto"/>
        <w:right w:val="none" w:sz="0" w:space="0" w:color="auto"/>
      </w:divBdr>
    </w:div>
    <w:div w:id="1597713797">
      <w:bodyDiv w:val="1"/>
      <w:marLeft w:val="0"/>
      <w:marRight w:val="0"/>
      <w:marTop w:val="0"/>
      <w:marBottom w:val="0"/>
      <w:divBdr>
        <w:top w:val="none" w:sz="0" w:space="0" w:color="auto"/>
        <w:left w:val="none" w:sz="0" w:space="0" w:color="auto"/>
        <w:bottom w:val="none" w:sz="0" w:space="0" w:color="auto"/>
        <w:right w:val="none" w:sz="0" w:space="0" w:color="auto"/>
      </w:divBdr>
    </w:div>
    <w:div w:id="1605069780">
      <w:bodyDiv w:val="1"/>
      <w:marLeft w:val="0"/>
      <w:marRight w:val="0"/>
      <w:marTop w:val="0"/>
      <w:marBottom w:val="0"/>
      <w:divBdr>
        <w:top w:val="none" w:sz="0" w:space="0" w:color="auto"/>
        <w:left w:val="none" w:sz="0" w:space="0" w:color="auto"/>
        <w:bottom w:val="none" w:sz="0" w:space="0" w:color="auto"/>
        <w:right w:val="none" w:sz="0" w:space="0" w:color="auto"/>
      </w:divBdr>
    </w:div>
    <w:div w:id="1606183586">
      <w:bodyDiv w:val="1"/>
      <w:marLeft w:val="0"/>
      <w:marRight w:val="0"/>
      <w:marTop w:val="0"/>
      <w:marBottom w:val="0"/>
      <w:divBdr>
        <w:top w:val="none" w:sz="0" w:space="0" w:color="auto"/>
        <w:left w:val="none" w:sz="0" w:space="0" w:color="auto"/>
        <w:bottom w:val="none" w:sz="0" w:space="0" w:color="auto"/>
        <w:right w:val="none" w:sz="0" w:space="0" w:color="auto"/>
      </w:divBdr>
    </w:div>
    <w:div w:id="1608780275">
      <w:bodyDiv w:val="1"/>
      <w:marLeft w:val="0"/>
      <w:marRight w:val="0"/>
      <w:marTop w:val="0"/>
      <w:marBottom w:val="0"/>
      <w:divBdr>
        <w:top w:val="none" w:sz="0" w:space="0" w:color="auto"/>
        <w:left w:val="none" w:sz="0" w:space="0" w:color="auto"/>
        <w:bottom w:val="none" w:sz="0" w:space="0" w:color="auto"/>
        <w:right w:val="none" w:sz="0" w:space="0" w:color="auto"/>
      </w:divBdr>
    </w:div>
    <w:div w:id="1617062524">
      <w:bodyDiv w:val="1"/>
      <w:marLeft w:val="0"/>
      <w:marRight w:val="0"/>
      <w:marTop w:val="0"/>
      <w:marBottom w:val="0"/>
      <w:divBdr>
        <w:top w:val="none" w:sz="0" w:space="0" w:color="auto"/>
        <w:left w:val="none" w:sz="0" w:space="0" w:color="auto"/>
        <w:bottom w:val="none" w:sz="0" w:space="0" w:color="auto"/>
        <w:right w:val="none" w:sz="0" w:space="0" w:color="auto"/>
      </w:divBdr>
    </w:div>
    <w:div w:id="1622498688">
      <w:bodyDiv w:val="1"/>
      <w:marLeft w:val="0"/>
      <w:marRight w:val="0"/>
      <w:marTop w:val="0"/>
      <w:marBottom w:val="0"/>
      <w:divBdr>
        <w:top w:val="none" w:sz="0" w:space="0" w:color="auto"/>
        <w:left w:val="none" w:sz="0" w:space="0" w:color="auto"/>
        <w:bottom w:val="none" w:sz="0" w:space="0" w:color="auto"/>
        <w:right w:val="none" w:sz="0" w:space="0" w:color="auto"/>
      </w:divBdr>
    </w:div>
    <w:div w:id="1632399654">
      <w:bodyDiv w:val="1"/>
      <w:marLeft w:val="0"/>
      <w:marRight w:val="0"/>
      <w:marTop w:val="0"/>
      <w:marBottom w:val="0"/>
      <w:divBdr>
        <w:top w:val="none" w:sz="0" w:space="0" w:color="auto"/>
        <w:left w:val="none" w:sz="0" w:space="0" w:color="auto"/>
        <w:bottom w:val="none" w:sz="0" w:space="0" w:color="auto"/>
        <w:right w:val="none" w:sz="0" w:space="0" w:color="auto"/>
      </w:divBdr>
    </w:div>
    <w:div w:id="1638334674">
      <w:bodyDiv w:val="1"/>
      <w:marLeft w:val="0"/>
      <w:marRight w:val="0"/>
      <w:marTop w:val="0"/>
      <w:marBottom w:val="0"/>
      <w:divBdr>
        <w:top w:val="none" w:sz="0" w:space="0" w:color="auto"/>
        <w:left w:val="none" w:sz="0" w:space="0" w:color="auto"/>
        <w:bottom w:val="none" w:sz="0" w:space="0" w:color="auto"/>
        <w:right w:val="none" w:sz="0" w:space="0" w:color="auto"/>
      </w:divBdr>
    </w:div>
    <w:div w:id="1646012043">
      <w:bodyDiv w:val="1"/>
      <w:marLeft w:val="0"/>
      <w:marRight w:val="0"/>
      <w:marTop w:val="0"/>
      <w:marBottom w:val="0"/>
      <w:divBdr>
        <w:top w:val="none" w:sz="0" w:space="0" w:color="auto"/>
        <w:left w:val="none" w:sz="0" w:space="0" w:color="auto"/>
        <w:bottom w:val="none" w:sz="0" w:space="0" w:color="auto"/>
        <w:right w:val="none" w:sz="0" w:space="0" w:color="auto"/>
      </w:divBdr>
    </w:div>
    <w:div w:id="1662082827">
      <w:bodyDiv w:val="1"/>
      <w:marLeft w:val="0"/>
      <w:marRight w:val="0"/>
      <w:marTop w:val="0"/>
      <w:marBottom w:val="0"/>
      <w:divBdr>
        <w:top w:val="none" w:sz="0" w:space="0" w:color="auto"/>
        <w:left w:val="none" w:sz="0" w:space="0" w:color="auto"/>
        <w:bottom w:val="none" w:sz="0" w:space="0" w:color="auto"/>
        <w:right w:val="none" w:sz="0" w:space="0" w:color="auto"/>
      </w:divBdr>
    </w:div>
    <w:div w:id="1669869132">
      <w:bodyDiv w:val="1"/>
      <w:marLeft w:val="0"/>
      <w:marRight w:val="0"/>
      <w:marTop w:val="0"/>
      <w:marBottom w:val="0"/>
      <w:divBdr>
        <w:top w:val="none" w:sz="0" w:space="0" w:color="auto"/>
        <w:left w:val="none" w:sz="0" w:space="0" w:color="auto"/>
        <w:bottom w:val="none" w:sz="0" w:space="0" w:color="auto"/>
        <w:right w:val="none" w:sz="0" w:space="0" w:color="auto"/>
      </w:divBdr>
    </w:div>
    <w:div w:id="1682391683">
      <w:bodyDiv w:val="1"/>
      <w:marLeft w:val="0"/>
      <w:marRight w:val="0"/>
      <w:marTop w:val="0"/>
      <w:marBottom w:val="0"/>
      <w:divBdr>
        <w:top w:val="none" w:sz="0" w:space="0" w:color="auto"/>
        <w:left w:val="none" w:sz="0" w:space="0" w:color="auto"/>
        <w:bottom w:val="none" w:sz="0" w:space="0" w:color="auto"/>
        <w:right w:val="none" w:sz="0" w:space="0" w:color="auto"/>
      </w:divBdr>
    </w:div>
    <w:div w:id="1684432472">
      <w:bodyDiv w:val="1"/>
      <w:marLeft w:val="0"/>
      <w:marRight w:val="0"/>
      <w:marTop w:val="0"/>
      <w:marBottom w:val="0"/>
      <w:divBdr>
        <w:top w:val="none" w:sz="0" w:space="0" w:color="auto"/>
        <w:left w:val="none" w:sz="0" w:space="0" w:color="auto"/>
        <w:bottom w:val="none" w:sz="0" w:space="0" w:color="auto"/>
        <w:right w:val="none" w:sz="0" w:space="0" w:color="auto"/>
      </w:divBdr>
    </w:div>
    <w:div w:id="1685594969">
      <w:bodyDiv w:val="1"/>
      <w:marLeft w:val="0"/>
      <w:marRight w:val="0"/>
      <w:marTop w:val="0"/>
      <w:marBottom w:val="0"/>
      <w:divBdr>
        <w:top w:val="none" w:sz="0" w:space="0" w:color="auto"/>
        <w:left w:val="none" w:sz="0" w:space="0" w:color="auto"/>
        <w:bottom w:val="none" w:sz="0" w:space="0" w:color="auto"/>
        <w:right w:val="none" w:sz="0" w:space="0" w:color="auto"/>
      </w:divBdr>
    </w:div>
    <w:div w:id="1696075874">
      <w:bodyDiv w:val="1"/>
      <w:marLeft w:val="0"/>
      <w:marRight w:val="0"/>
      <w:marTop w:val="0"/>
      <w:marBottom w:val="0"/>
      <w:divBdr>
        <w:top w:val="none" w:sz="0" w:space="0" w:color="auto"/>
        <w:left w:val="none" w:sz="0" w:space="0" w:color="auto"/>
        <w:bottom w:val="none" w:sz="0" w:space="0" w:color="auto"/>
        <w:right w:val="none" w:sz="0" w:space="0" w:color="auto"/>
      </w:divBdr>
    </w:div>
    <w:div w:id="1737431990">
      <w:bodyDiv w:val="1"/>
      <w:marLeft w:val="0"/>
      <w:marRight w:val="0"/>
      <w:marTop w:val="0"/>
      <w:marBottom w:val="0"/>
      <w:divBdr>
        <w:top w:val="none" w:sz="0" w:space="0" w:color="auto"/>
        <w:left w:val="none" w:sz="0" w:space="0" w:color="auto"/>
        <w:bottom w:val="none" w:sz="0" w:space="0" w:color="auto"/>
        <w:right w:val="none" w:sz="0" w:space="0" w:color="auto"/>
      </w:divBdr>
    </w:div>
    <w:div w:id="1744647343">
      <w:bodyDiv w:val="1"/>
      <w:marLeft w:val="0"/>
      <w:marRight w:val="0"/>
      <w:marTop w:val="0"/>
      <w:marBottom w:val="0"/>
      <w:divBdr>
        <w:top w:val="none" w:sz="0" w:space="0" w:color="auto"/>
        <w:left w:val="none" w:sz="0" w:space="0" w:color="auto"/>
        <w:bottom w:val="none" w:sz="0" w:space="0" w:color="auto"/>
        <w:right w:val="none" w:sz="0" w:space="0" w:color="auto"/>
      </w:divBdr>
    </w:div>
    <w:div w:id="1746412714">
      <w:bodyDiv w:val="1"/>
      <w:marLeft w:val="0"/>
      <w:marRight w:val="0"/>
      <w:marTop w:val="0"/>
      <w:marBottom w:val="0"/>
      <w:divBdr>
        <w:top w:val="none" w:sz="0" w:space="0" w:color="auto"/>
        <w:left w:val="none" w:sz="0" w:space="0" w:color="auto"/>
        <w:bottom w:val="none" w:sz="0" w:space="0" w:color="auto"/>
        <w:right w:val="none" w:sz="0" w:space="0" w:color="auto"/>
      </w:divBdr>
    </w:div>
    <w:div w:id="1749182781">
      <w:bodyDiv w:val="1"/>
      <w:marLeft w:val="0"/>
      <w:marRight w:val="0"/>
      <w:marTop w:val="0"/>
      <w:marBottom w:val="0"/>
      <w:divBdr>
        <w:top w:val="none" w:sz="0" w:space="0" w:color="auto"/>
        <w:left w:val="none" w:sz="0" w:space="0" w:color="auto"/>
        <w:bottom w:val="none" w:sz="0" w:space="0" w:color="auto"/>
        <w:right w:val="none" w:sz="0" w:space="0" w:color="auto"/>
      </w:divBdr>
    </w:div>
    <w:div w:id="1765153659">
      <w:bodyDiv w:val="1"/>
      <w:marLeft w:val="0"/>
      <w:marRight w:val="0"/>
      <w:marTop w:val="0"/>
      <w:marBottom w:val="0"/>
      <w:divBdr>
        <w:top w:val="none" w:sz="0" w:space="0" w:color="auto"/>
        <w:left w:val="none" w:sz="0" w:space="0" w:color="auto"/>
        <w:bottom w:val="none" w:sz="0" w:space="0" w:color="auto"/>
        <w:right w:val="none" w:sz="0" w:space="0" w:color="auto"/>
      </w:divBdr>
    </w:div>
    <w:div w:id="1765415966">
      <w:bodyDiv w:val="1"/>
      <w:marLeft w:val="0"/>
      <w:marRight w:val="0"/>
      <w:marTop w:val="0"/>
      <w:marBottom w:val="0"/>
      <w:divBdr>
        <w:top w:val="none" w:sz="0" w:space="0" w:color="auto"/>
        <w:left w:val="none" w:sz="0" w:space="0" w:color="auto"/>
        <w:bottom w:val="none" w:sz="0" w:space="0" w:color="auto"/>
        <w:right w:val="none" w:sz="0" w:space="0" w:color="auto"/>
      </w:divBdr>
    </w:div>
    <w:div w:id="1784878885">
      <w:bodyDiv w:val="1"/>
      <w:marLeft w:val="0"/>
      <w:marRight w:val="0"/>
      <w:marTop w:val="0"/>
      <w:marBottom w:val="0"/>
      <w:divBdr>
        <w:top w:val="none" w:sz="0" w:space="0" w:color="auto"/>
        <w:left w:val="none" w:sz="0" w:space="0" w:color="auto"/>
        <w:bottom w:val="none" w:sz="0" w:space="0" w:color="auto"/>
        <w:right w:val="none" w:sz="0" w:space="0" w:color="auto"/>
      </w:divBdr>
    </w:div>
    <w:div w:id="1814909784">
      <w:bodyDiv w:val="1"/>
      <w:marLeft w:val="0"/>
      <w:marRight w:val="0"/>
      <w:marTop w:val="0"/>
      <w:marBottom w:val="0"/>
      <w:divBdr>
        <w:top w:val="none" w:sz="0" w:space="0" w:color="auto"/>
        <w:left w:val="none" w:sz="0" w:space="0" w:color="auto"/>
        <w:bottom w:val="none" w:sz="0" w:space="0" w:color="auto"/>
        <w:right w:val="none" w:sz="0" w:space="0" w:color="auto"/>
      </w:divBdr>
    </w:div>
    <w:div w:id="1819179589">
      <w:bodyDiv w:val="1"/>
      <w:marLeft w:val="0"/>
      <w:marRight w:val="0"/>
      <w:marTop w:val="0"/>
      <w:marBottom w:val="0"/>
      <w:divBdr>
        <w:top w:val="none" w:sz="0" w:space="0" w:color="auto"/>
        <w:left w:val="none" w:sz="0" w:space="0" w:color="auto"/>
        <w:bottom w:val="none" w:sz="0" w:space="0" w:color="auto"/>
        <w:right w:val="none" w:sz="0" w:space="0" w:color="auto"/>
      </w:divBdr>
    </w:div>
    <w:div w:id="1819956526">
      <w:bodyDiv w:val="1"/>
      <w:marLeft w:val="0"/>
      <w:marRight w:val="0"/>
      <w:marTop w:val="0"/>
      <w:marBottom w:val="0"/>
      <w:divBdr>
        <w:top w:val="none" w:sz="0" w:space="0" w:color="auto"/>
        <w:left w:val="none" w:sz="0" w:space="0" w:color="auto"/>
        <w:bottom w:val="none" w:sz="0" w:space="0" w:color="auto"/>
        <w:right w:val="none" w:sz="0" w:space="0" w:color="auto"/>
      </w:divBdr>
    </w:div>
    <w:div w:id="1824735553">
      <w:bodyDiv w:val="1"/>
      <w:marLeft w:val="0"/>
      <w:marRight w:val="0"/>
      <w:marTop w:val="0"/>
      <w:marBottom w:val="0"/>
      <w:divBdr>
        <w:top w:val="none" w:sz="0" w:space="0" w:color="auto"/>
        <w:left w:val="none" w:sz="0" w:space="0" w:color="auto"/>
        <w:bottom w:val="none" w:sz="0" w:space="0" w:color="auto"/>
        <w:right w:val="none" w:sz="0" w:space="0" w:color="auto"/>
      </w:divBdr>
    </w:div>
    <w:div w:id="1843422835">
      <w:bodyDiv w:val="1"/>
      <w:marLeft w:val="0"/>
      <w:marRight w:val="0"/>
      <w:marTop w:val="0"/>
      <w:marBottom w:val="0"/>
      <w:divBdr>
        <w:top w:val="none" w:sz="0" w:space="0" w:color="auto"/>
        <w:left w:val="none" w:sz="0" w:space="0" w:color="auto"/>
        <w:bottom w:val="none" w:sz="0" w:space="0" w:color="auto"/>
        <w:right w:val="none" w:sz="0" w:space="0" w:color="auto"/>
      </w:divBdr>
    </w:div>
    <w:div w:id="1855456186">
      <w:bodyDiv w:val="1"/>
      <w:marLeft w:val="0"/>
      <w:marRight w:val="0"/>
      <w:marTop w:val="0"/>
      <w:marBottom w:val="0"/>
      <w:divBdr>
        <w:top w:val="none" w:sz="0" w:space="0" w:color="auto"/>
        <w:left w:val="none" w:sz="0" w:space="0" w:color="auto"/>
        <w:bottom w:val="none" w:sz="0" w:space="0" w:color="auto"/>
        <w:right w:val="none" w:sz="0" w:space="0" w:color="auto"/>
      </w:divBdr>
    </w:div>
    <w:div w:id="1856075279">
      <w:bodyDiv w:val="1"/>
      <w:marLeft w:val="0"/>
      <w:marRight w:val="0"/>
      <w:marTop w:val="0"/>
      <w:marBottom w:val="0"/>
      <w:divBdr>
        <w:top w:val="none" w:sz="0" w:space="0" w:color="auto"/>
        <w:left w:val="none" w:sz="0" w:space="0" w:color="auto"/>
        <w:bottom w:val="none" w:sz="0" w:space="0" w:color="auto"/>
        <w:right w:val="none" w:sz="0" w:space="0" w:color="auto"/>
      </w:divBdr>
    </w:div>
    <w:div w:id="1864132373">
      <w:bodyDiv w:val="1"/>
      <w:marLeft w:val="0"/>
      <w:marRight w:val="0"/>
      <w:marTop w:val="0"/>
      <w:marBottom w:val="0"/>
      <w:divBdr>
        <w:top w:val="none" w:sz="0" w:space="0" w:color="auto"/>
        <w:left w:val="none" w:sz="0" w:space="0" w:color="auto"/>
        <w:bottom w:val="none" w:sz="0" w:space="0" w:color="auto"/>
        <w:right w:val="none" w:sz="0" w:space="0" w:color="auto"/>
      </w:divBdr>
    </w:div>
    <w:div w:id="1894926555">
      <w:bodyDiv w:val="1"/>
      <w:marLeft w:val="0"/>
      <w:marRight w:val="0"/>
      <w:marTop w:val="0"/>
      <w:marBottom w:val="0"/>
      <w:divBdr>
        <w:top w:val="none" w:sz="0" w:space="0" w:color="auto"/>
        <w:left w:val="none" w:sz="0" w:space="0" w:color="auto"/>
        <w:bottom w:val="none" w:sz="0" w:space="0" w:color="auto"/>
        <w:right w:val="none" w:sz="0" w:space="0" w:color="auto"/>
      </w:divBdr>
    </w:div>
    <w:div w:id="1901287268">
      <w:bodyDiv w:val="1"/>
      <w:marLeft w:val="0"/>
      <w:marRight w:val="0"/>
      <w:marTop w:val="0"/>
      <w:marBottom w:val="0"/>
      <w:divBdr>
        <w:top w:val="none" w:sz="0" w:space="0" w:color="auto"/>
        <w:left w:val="none" w:sz="0" w:space="0" w:color="auto"/>
        <w:bottom w:val="none" w:sz="0" w:space="0" w:color="auto"/>
        <w:right w:val="none" w:sz="0" w:space="0" w:color="auto"/>
      </w:divBdr>
    </w:div>
    <w:div w:id="1918123515">
      <w:bodyDiv w:val="1"/>
      <w:marLeft w:val="0"/>
      <w:marRight w:val="0"/>
      <w:marTop w:val="0"/>
      <w:marBottom w:val="0"/>
      <w:divBdr>
        <w:top w:val="none" w:sz="0" w:space="0" w:color="auto"/>
        <w:left w:val="none" w:sz="0" w:space="0" w:color="auto"/>
        <w:bottom w:val="none" w:sz="0" w:space="0" w:color="auto"/>
        <w:right w:val="none" w:sz="0" w:space="0" w:color="auto"/>
      </w:divBdr>
    </w:div>
    <w:div w:id="1924096579">
      <w:bodyDiv w:val="1"/>
      <w:marLeft w:val="0"/>
      <w:marRight w:val="0"/>
      <w:marTop w:val="0"/>
      <w:marBottom w:val="0"/>
      <w:divBdr>
        <w:top w:val="none" w:sz="0" w:space="0" w:color="auto"/>
        <w:left w:val="none" w:sz="0" w:space="0" w:color="auto"/>
        <w:bottom w:val="none" w:sz="0" w:space="0" w:color="auto"/>
        <w:right w:val="none" w:sz="0" w:space="0" w:color="auto"/>
      </w:divBdr>
    </w:div>
    <w:div w:id="1933781161">
      <w:bodyDiv w:val="1"/>
      <w:marLeft w:val="0"/>
      <w:marRight w:val="0"/>
      <w:marTop w:val="0"/>
      <w:marBottom w:val="0"/>
      <w:divBdr>
        <w:top w:val="none" w:sz="0" w:space="0" w:color="auto"/>
        <w:left w:val="none" w:sz="0" w:space="0" w:color="auto"/>
        <w:bottom w:val="none" w:sz="0" w:space="0" w:color="auto"/>
        <w:right w:val="none" w:sz="0" w:space="0" w:color="auto"/>
      </w:divBdr>
    </w:div>
    <w:div w:id="1950308325">
      <w:bodyDiv w:val="1"/>
      <w:marLeft w:val="0"/>
      <w:marRight w:val="0"/>
      <w:marTop w:val="0"/>
      <w:marBottom w:val="0"/>
      <w:divBdr>
        <w:top w:val="none" w:sz="0" w:space="0" w:color="auto"/>
        <w:left w:val="none" w:sz="0" w:space="0" w:color="auto"/>
        <w:bottom w:val="none" w:sz="0" w:space="0" w:color="auto"/>
        <w:right w:val="none" w:sz="0" w:space="0" w:color="auto"/>
      </w:divBdr>
    </w:div>
    <w:div w:id="1974209769">
      <w:bodyDiv w:val="1"/>
      <w:marLeft w:val="0"/>
      <w:marRight w:val="0"/>
      <w:marTop w:val="0"/>
      <w:marBottom w:val="0"/>
      <w:divBdr>
        <w:top w:val="none" w:sz="0" w:space="0" w:color="auto"/>
        <w:left w:val="none" w:sz="0" w:space="0" w:color="auto"/>
        <w:bottom w:val="none" w:sz="0" w:space="0" w:color="auto"/>
        <w:right w:val="none" w:sz="0" w:space="0" w:color="auto"/>
      </w:divBdr>
    </w:div>
    <w:div w:id="1975862535">
      <w:bodyDiv w:val="1"/>
      <w:marLeft w:val="0"/>
      <w:marRight w:val="0"/>
      <w:marTop w:val="0"/>
      <w:marBottom w:val="0"/>
      <w:divBdr>
        <w:top w:val="none" w:sz="0" w:space="0" w:color="auto"/>
        <w:left w:val="none" w:sz="0" w:space="0" w:color="auto"/>
        <w:bottom w:val="none" w:sz="0" w:space="0" w:color="auto"/>
        <w:right w:val="none" w:sz="0" w:space="0" w:color="auto"/>
      </w:divBdr>
    </w:div>
    <w:div w:id="1977560433">
      <w:bodyDiv w:val="1"/>
      <w:marLeft w:val="0"/>
      <w:marRight w:val="0"/>
      <w:marTop w:val="0"/>
      <w:marBottom w:val="0"/>
      <w:divBdr>
        <w:top w:val="none" w:sz="0" w:space="0" w:color="auto"/>
        <w:left w:val="none" w:sz="0" w:space="0" w:color="auto"/>
        <w:bottom w:val="none" w:sz="0" w:space="0" w:color="auto"/>
        <w:right w:val="none" w:sz="0" w:space="0" w:color="auto"/>
      </w:divBdr>
    </w:div>
    <w:div w:id="1986814043">
      <w:bodyDiv w:val="1"/>
      <w:marLeft w:val="0"/>
      <w:marRight w:val="0"/>
      <w:marTop w:val="0"/>
      <w:marBottom w:val="0"/>
      <w:divBdr>
        <w:top w:val="none" w:sz="0" w:space="0" w:color="auto"/>
        <w:left w:val="none" w:sz="0" w:space="0" w:color="auto"/>
        <w:bottom w:val="none" w:sz="0" w:space="0" w:color="auto"/>
        <w:right w:val="none" w:sz="0" w:space="0" w:color="auto"/>
      </w:divBdr>
    </w:div>
    <w:div w:id="1991865627">
      <w:bodyDiv w:val="1"/>
      <w:marLeft w:val="0"/>
      <w:marRight w:val="0"/>
      <w:marTop w:val="0"/>
      <w:marBottom w:val="0"/>
      <w:divBdr>
        <w:top w:val="none" w:sz="0" w:space="0" w:color="auto"/>
        <w:left w:val="none" w:sz="0" w:space="0" w:color="auto"/>
        <w:bottom w:val="none" w:sz="0" w:space="0" w:color="auto"/>
        <w:right w:val="none" w:sz="0" w:space="0" w:color="auto"/>
      </w:divBdr>
    </w:div>
    <w:div w:id="1993488928">
      <w:bodyDiv w:val="1"/>
      <w:marLeft w:val="0"/>
      <w:marRight w:val="0"/>
      <w:marTop w:val="0"/>
      <w:marBottom w:val="0"/>
      <w:divBdr>
        <w:top w:val="none" w:sz="0" w:space="0" w:color="auto"/>
        <w:left w:val="none" w:sz="0" w:space="0" w:color="auto"/>
        <w:bottom w:val="none" w:sz="0" w:space="0" w:color="auto"/>
        <w:right w:val="none" w:sz="0" w:space="0" w:color="auto"/>
      </w:divBdr>
    </w:div>
    <w:div w:id="2001616205">
      <w:bodyDiv w:val="1"/>
      <w:marLeft w:val="0"/>
      <w:marRight w:val="0"/>
      <w:marTop w:val="0"/>
      <w:marBottom w:val="0"/>
      <w:divBdr>
        <w:top w:val="none" w:sz="0" w:space="0" w:color="auto"/>
        <w:left w:val="none" w:sz="0" w:space="0" w:color="auto"/>
        <w:bottom w:val="none" w:sz="0" w:space="0" w:color="auto"/>
        <w:right w:val="none" w:sz="0" w:space="0" w:color="auto"/>
      </w:divBdr>
    </w:div>
    <w:div w:id="2038191996">
      <w:bodyDiv w:val="1"/>
      <w:marLeft w:val="0"/>
      <w:marRight w:val="0"/>
      <w:marTop w:val="0"/>
      <w:marBottom w:val="0"/>
      <w:divBdr>
        <w:top w:val="none" w:sz="0" w:space="0" w:color="auto"/>
        <w:left w:val="none" w:sz="0" w:space="0" w:color="auto"/>
        <w:bottom w:val="none" w:sz="0" w:space="0" w:color="auto"/>
        <w:right w:val="none" w:sz="0" w:space="0" w:color="auto"/>
      </w:divBdr>
    </w:div>
    <w:div w:id="2042895732">
      <w:bodyDiv w:val="1"/>
      <w:marLeft w:val="0"/>
      <w:marRight w:val="0"/>
      <w:marTop w:val="0"/>
      <w:marBottom w:val="0"/>
      <w:divBdr>
        <w:top w:val="none" w:sz="0" w:space="0" w:color="auto"/>
        <w:left w:val="none" w:sz="0" w:space="0" w:color="auto"/>
        <w:bottom w:val="none" w:sz="0" w:space="0" w:color="auto"/>
        <w:right w:val="none" w:sz="0" w:space="0" w:color="auto"/>
      </w:divBdr>
    </w:div>
    <w:div w:id="2063939560">
      <w:bodyDiv w:val="1"/>
      <w:marLeft w:val="0"/>
      <w:marRight w:val="0"/>
      <w:marTop w:val="0"/>
      <w:marBottom w:val="0"/>
      <w:divBdr>
        <w:top w:val="none" w:sz="0" w:space="0" w:color="auto"/>
        <w:left w:val="none" w:sz="0" w:space="0" w:color="auto"/>
        <w:bottom w:val="none" w:sz="0" w:space="0" w:color="auto"/>
        <w:right w:val="none" w:sz="0" w:space="0" w:color="auto"/>
      </w:divBdr>
    </w:div>
    <w:div w:id="2065638825">
      <w:bodyDiv w:val="1"/>
      <w:marLeft w:val="0"/>
      <w:marRight w:val="0"/>
      <w:marTop w:val="0"/>
      <w:marBottom w:val="0"/>
      <w:divBdr>
        <w:top w:val="none" w:sz="0" w:space="0" w:color="auto"/>
        <w:left w:val="none" w:sz="0" w:space="0" w:color="auto"/>
        <w:bottom w:val="none" w:sz="0" w:space="0" w:color="auto"/>
        <w:right w:val="none" w:sz="0" w:space="0" w:color="auto"/>
      </w:divBdr>
    </w:div>
    <w:div w:id="2086100305">
      <w:bodyDiv w:val="1"/>
      <w:marLeft w:val="0"/>
      <w:marRight w:val="0"/>
      <w:marTop w:val="0"/>
      <w:marBottom w:val="0"/>
      <w:divBdr>
        <w:top w:val="none" w:sz="0" w:space="0" w:color="auto"/>
        <w:left w:val="none" w:sz="0" w:space="0" w:color="auto"/>
        <w:bottom w:val="none" w:sz="0" w:space="0" w:color="auto"/>
        <w:right w:val="none" w:sz="0" w:space="0" w:color="auto"/>
      </w:divBdr>
    </w:div>
    <w:div w:id="2090927933">
      <w:bodyDiv w:val="1"/>
      <w:marLeft w:val="0"/>
      <w:marRight w:val="0"/>
      <w:marTop w:val="0"/>
      <w:marBottom w:val="0"/>
      <w:divBdr>
        <w:top w:val="none" w:sz="0" w:space="0" w:color="auto"/>
        <w:left w:val="none" w:sz="0" w:space="0" w:color="auto"/>
        <w:bottom w:val="none" w:sz="0" w:space="0" w:color="auto"/>
        <w:right w:val="none" w:sz="0" w:space="0" w:color="auto"/>
      </w:divBdr>
    </w:div>
    <w:div w:id="2101871215">
      <w:bodyDiv w:val="1"/>
      <w:marLeft w:val="0"/>
      <w:marRight w:val="0"/>
      <w:marTop w:val="0"/>
      <w:marBottom w:val="0"/>
      <w:divBdr>
        <w:top w:val="none" w:sz="0" w:space="0" w:color="auto"/>
        <w:left w:val="none" w:sz="0" w:space="0" w:color="auto"/>
        <w:bottom w:val="none" w:sz="0" w:space="0" w:color="auto"/>
        <w:right w:val="none" w:sz="0" w:space="0" w:color="auto"/>
      </w:divBdr>
    </w:div>
    <w:div w:id="2128235977">
      <w:bodyDiv w:val="1"/>
      <w:marLeft w:val="0"/>
      <w:marRight w:val="0"/>
      <w:marTop w:val="0"/>
      <w:marBottom w:val="0"/>
      <w:divBdr>
        <w:top w:val="none" w:sz="0" w:space="0" w:color="auto"/>
        <w:left w:val="none" w:sz="0" w:space="0" w:color="auto"/>
        <w:bottom w:val="none" w:sz="0" w:space="0" w:color="auto"/>
        <w:right w:val="none" w:sz="0" w:space="0" w:color="auto"/>
      </w:divBdr>
    </w:div>
    <w:div w:id="2132746657">
      <w:bodyDiv w:val="1"/>
      <w:marLeft w:val="0"/>
      <w:marRight w:val="0"/>
      <w:marTop w:val="0"/>
      <w:marBottom w:val="0"/>
      <w:divBdr>
        <w:top w:val="none" w:sz="0" w:space="0" w:color="auto"/>
        <w:left w:val="none" w:sz="0" w:space="0" w:color="auto"/>
        <w:bottom w:val="none" w:sz="0" w:space="0" w:color="auto"/>
        <w:right w:val="none" w:sz="0" w:space="0" w:color="auto"/>
      </w:divBdr>
    </w:div>
    <w:div w:id="21358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iergever@research4healt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Ahn13</b:Tag>
    <b:SourceType>JournalArticle</b:SourceType>
    <b:Guid>{5EBE3655-412F-41D9-B704-6CADB039D6B2}</b:Guid>
    <b:Author>
      <b:Author>
        <b:NameList>
          <b:Person>
            <b:Last>Ahn</b:Last>
            <b:First>R</b:First>
          </b:Person>
          <b:Person>
            <b:Last>Alpert</b:Last>
            <b:First>EJ</b:First>
          </b:Person>
          <b:Person>
            <b:Last>Purcell</b:Last>
            <b:First>G</b:First>
          </b:Person>
          <b:Person>
            <b:Last>Konstantopoulos</b:Last>
            <b:First>WM</b:First>
          </b:Person>
          <b:Person>
            <b:Last>McGahan</b:Last>
            <b:First>A</b:First>
          </b:Person>
          <b:Person>
            <b:Last>Cafferty</b:Last>
            <b:First>E</b:First>
          </b:Person>
          <b:Person>
            <b:Last>Eckardt</b:Last>
            <b:First>M</b:First>
          </b:Person>
          <b:Person>
            <b:Last>Conn</b:Last>
            <b:First>KL</b:First>
          </b:Person>
          <b:Person>
            <b:Last>Cappetta</b:Last>
            <b:First>K</b:First>
          </b:Person>
          <b:Person>
            <b:Last>Burke</b:Last>
            <b:First>TF</b:First>
          </b:Person>
        </b:NameList>
      </b:Author>
    </b:Author>
    <b:Title>Human trafficking: review of educational resources for health professionals</b:Title>
    <b:JournalName>Am J Prev Med</b:JournalName>
    <b:Year>2013</b:Year>
    <b:Pages>283-9</b:Pages>
    <b:Volume>44</b:Volume>
    <b:Issue>3</b:Issue>
    <b:DOI>10.1016/j.amepre.2012.10.025</b:DOI>
    <b:RefOrder>3</b:RefOrder>
  </b:Source>
  <b:Source>
    <b:Tag>Vie18</b:Tag>
    <b:SourceType>JournalArticle</b:SourceType>
    <b:Guid>{0CEBCF85-3CD2-4BB9-8810-1BEE9D501824}</b:Guid>
    <b:Title>Supporting ALL victims of violence, abuse, neglect or exploitation: guidance for health providers</b:Title>
    <b:Year>2018</b:Year>
    <b:Author>
      <b:Author>
        <b:NameList>
          <b:Person>
            <b:Last>Viergever</b:Last>
            <b:First>Roderik</b:First>
            <b:Middle>F</b:Middle>
          </b:Person>
          <b:Person>
            <b:Last>Thorogood</b:Last>
            <b:First>Nicki</b:First>
          </b:Person>
          <b:Person>
            <b:Last>Wolf</b:Last>
            <b:First>Judith</b:First>
            <b:Middle>RLM</b:Middle>
          </b:Person>
          <b:Person>
            <b:Last>Durand</b:Last>
            <b:First>Mary</b:First>
            <b:Middle>Alison</b:Middle>
          </b:Person>
        </b:NameList>
      </b:Author>
    </b:Author>
    <b:JournalName>BMC International Health and Human Rights</b:JournalName>
    <b:Pages>1-5</b:Pages>
    <b:DOI>10.1186/s12914-018-0178-y</b:DOI>
    <b:Volume>18</b:Volume>
    <b:Issue>39</b:Issue>
    <b:RefOrder>2</b:RefOrder>
  </b:Source>
  <b:Source>
    <b:Tag>Bal16</b:Tag>
    <b:SourceType>JournalArticle</b:SourceType>
    <b:Guid>{CAB35928-EEBD-4E7D-8180-118AB7C26DCF}</b:Guid>
    <b:Author>
      <b:Author>
        <b:NameList>
          <b:Person>
            <b:Last>Balfour</b:Last>
            <b:First>J</b:First>
          </b:Person>
          <b:Person>
            <b:Last>Abdulcadir</b:Last>
            <b:First>J</b:First>
          </b:Person>
          <b:Person>
            <b:Last>Say</b:Last>
            <b:First>L</b:First>
          </b:Person>
          <b:Person>
            <b:Last>Hindin</b:Last>
            <b:First>MJ</b:First>
          </b:Person>
        </b:NameList>
      </b:Author>
    </b:Author>
    <b:Title>Interventions for healthcare providers to improve treatment and prevention of female genital mutilation: a systematic review</b:Title>
    <b:JournalName>BMC Health Serv Res</b:JournalName>
    <b:Year>2016</b:Year>
    <b:Pages>409</b:Pages>
    <b:Volume>16</b:Volume>
    <b:Issue>1</b:Issue>
    <b:DOI>10.1186/s12913-016-1674-1</b:DOI>
    <b:RefOrder>5</b:RefOrder>
  </b:Source>
  <b:Source>
    <b:Tag>Alt11</b:Tag>
    <b:SourceType>JournalArticle</b:SourceType>
    <b:Guid>{C50257FF-651B-465B-A743-F42913D8CD55}</b:Guid>
    <b:Author>
      <b:Author>
        <b:NameList>
          <b:Person>
            <b:Last>Alt</b:Last>
            <b:First>KL</b:First>
          </b:Person>
          <b:Person>
            <b:Last>Nguyen</b:Last>
            <b:First>AL</b:First>
          </b:Person>
          <b:Person>
            <b:Last>Meurer</b:Last>
            <b:First>LN</b:First>
          </b:Person>
        </b:NameList>
      </b:Author>
    </b:Author>
    <b:Title>The Effectiveness of Educational Programs to Improve Recognition and Reporting of Elder Abuse and Neglect: A Systematic Review of the Literature</b:Title>
    <b:JournalName>J Elder Abuse Negl</b:JournalName>
    <b:Year>2011</b:Year>
    <b:Pages>213-233</b:Pages>
    <b:Volume>23</b:Volume>
    <b:Issue>3</b:Issue>
    <b:DOI>10.1080/08946566.2011.584046</b:DOI>
    <b:RefOrder>4</b:RefOrder>
  </b:Source>
  <b:Source>
    <b:Tag>Ros15</b:Tag>
    <b:SourceType>JournalArticle</b:SourceType>
    <b:Guid>{03284413-277E-4B81-97E1-75FFF23BCFCD}</b:Guid>
    <b:Author>
      <b:Author>
        <b:NameList>
          <b:Person>
            <b:Last>Ross</b:Last>
            <b:First>C</b:First>
          </b:Person>
          <b:Person>
            <b:Last>Dimitrova</b:Last>
            <b:First>S</b:First>
          </b:Person>
          <b:Person>
            <b:Last>Howard</b:Last>
            <b:First>LM</b:First>
          </b:Person>
          <b:Person>
            <b:Last>Dewey</b:Last>
            <b:First>M</b:First>
          </b:Person>
          <b:Person>
            <b:Last>Zimmerman</b:Last>
            <b:First>C</b:First>
          </b:Person>
          <b:Person>
            <b:Last>Oram</b:Last>
            <b:First>S</b:First>
          </b:Person>
        </b:NameList>
      </b:Author>
    </b:Author>
    <b:Title>Human trafficking and health: a cross-sectional survey of NHS professionals' contact with victims of human trafficking</b:Title>
    <b:JournalName>BMJ Open</b:JournalName>
    <b:Year>2015</b:Year>
    <b:Pages>e008682</b:Pages>
    <b:Volume>5</b:Volume>
    <b:Issue>8</b:Issue>
    <b:DOI>10.1136/bmjopen-2015-008682</b:DOI>
    <b:RefOrder>6</b:RefOrder>
  </b:Source>
  <b:Source>
    <b:Tag>IPVnurses</b:Tag>
    <b:SourceType>JournalArticle</b:SourceType>
    <b:Guid>{1D356C2A-F374-4971-863B-D942E1A6E214}</b:Guid>
    <b:Title>Identifying signs of intimate partner violence</b:Title>
    <b:Year>2016</b:Year>
    <b:Author>
      <b:Author>
        <b:NameList>
          <b:Person>
            <b:Last>Ali</b:Last>
            <b:First>Parveen</b:First>
          </b:Person>
          <b:Person>
            <b:Last>McGarry</b:Last>
            <b:First>Julie</b:First>
          </b:Person>
          <b:Person>
            <b:Last>Dhingra</b:Last>
            <b:First>Katie</b:First>
          </b:Person>
        </b:NameList>
      </b:Author>
    </b:Author>
    <b:JournalName>Emerg Nurse</b:JournalName>
    <b:Pages>25-9</b:Pages>
    <b:Volume>23</b:Volume>
    <b:Issue>9</b:Issue>
    <b:RefOrder>1</b:RefOrder>
  </b:Source>
  <b:Source>
    <b:Tag>VIERGBJGP</b:Tag>
    <b:SourceType>JournalArticle</b:SourceType>
    <b:Guid>{5E2CB6F7-3451-4330-981F-9B2B4E0042B3}</b:Guid>
    <b:Author>
      <b:Author>
        <b:NameList>
          <b:Person>
            <b:Last>Viergever</b:Last>
            <b:First>Roderik</b:First>
            <b:Middle>F</b:Middle>
          </b:Person>
          <b:Person>
            <b:Last>van der Krans</b:Last>
            <b:First>Marianne</b:First>
          </b:Person>
          <b:Person>
            <b:Last>Schakenraad</b:Last>
            <b:First>Wilma</b:First>
          </b:Person>
          <b:Person>
            <b:Last>de Roode</b:Last>
            <b:First>Robinetta</b:First>
          </b:Person>
          <b:Person>
            <b:Last>de Koning-Man</b:Last>
            <b:First>Marcus</b:First>
          </b:Person>
        </b:NameList>
      </b:Author>
    </b:Author>
    <b:Title>Lesser-known types of violence: helping professionals to signal and act</b:Title>
    <b:JournalName>British Journal of General Practice</b:JournalName>
    <b:Year>2022</b:Year>
    <b:Pages>345-347</b:Pages>
    <b:Volume>72</b:Volume>
    <b:Issue>720</b:Issue>
    <b:RefOrder>8</b:RefOrder>
  </b:Source>
  <b:Source>
    <b:Tag>JPi21</b:Tag>
    <b:SourceType>JournalArticle</b:SourceType>
    <b:Guid>{A1F866A5-46B7-4C83-BA8E-83B4D939A354}</b:Guid>
    <b:Author>
      <b:Author>
        <b:NameList>
          <b:Person>
            <b:Last>J. Pihl-Thingvad</b:Last>
            <b:First>L.</b:First>
            <b:Middle>P. S. Andersen, S. Pihl-Thingvad, A. Elklit, L. P. A. Brandt and L. L. Andersen</b:Middle>
          </b:Person>
        </b:NameList>
      </b:Author>
    </b:Author>
    <b:Title>Can high workplace social capital buffer the negative effect of high workload on patient-initiated violence? Prospective cohort study</b:Title>
    <b:Year>2021</b:Year>
    <b:JournalName>International Journal of Nursing Studies </b:JournalName>
    <b:Volume>120</b:Volume>
    <b:Issue>103971</b:Issue>
    <b:RefOrder>12</b:RefOrder>
  </b:Source>
  <b:Source>
    <b:Tag>FHa20</b:Tag>
    <b:SourceType>JournalArticle</b:SourceType>
    <b:Guid>{93A9AF93-D4AB-4237-B37C-D3824DA38C49}</b:Guid>
    <b:Author>
      <b:Author>
        <b:NameList>
          <b:Person>
            <b:Last>F. Havaei</b:Last>
            <b:First>O.</b:First>
            <b:Middle>L. O. Astivia and M. MacPhee</b:Middle>
          </b:Person>
        </b:NameList>
      </b:Author>
    </b:Author>
    <b:Title>The impact of workplace violence on medical-surgical nurses’ health outcome: A moderated mediation model of work environment conditions and burnout using secondary data</b:Title>
    <b:JournalName>International Journal of Nursing Studies </b:JournalName>
    <b:Year>2020</b:Year>
    <b:Pages>103666</b:Pages>
    <b:Volume>109</b:Volume>
    <b:RefOrder>11</b:RefOrder>
  </b:Source>
  <b:Source>
    <b:Tag>MBN21</b:Tag>
    <b:SourceType>JournalArticle</b:SourceType>
    <b:Guid>{F9B67006-AD6D-49BD-B545-819416D95A73}</b:Guid>
    <b:Author>
      <b:Author>
        <b:NameList>
          <b:Person>
            <b:Last>M. B. Nesset</b:Last>
            <b:First>J.</b:First>
            <b:Middle>H. Bjørngaard, R. Whittington and T. Palmstierna</b:Middle>
          </b:Person>
        </b:NameList>
      </b:Author>
    </b:Author>
    <b:Title>Does cognitive behavioural therapy or mindfulness-based therapy improve mental health and emotion regulation among men who perpetrate intimate partner violence? A randomised controlled trial</b:Title>
    <b:JournalName>International Journal of Nursing Studies</b:JournalName>
    <b:Year>2021</b:Year>
    <b:Pages>103795</b:Pages>
    <b:Volume>113</b:Volume>
    <b:RefOrder>13</b:RefOrder>
  </b:Source>
  <b:Source>
    <b:Tag>KSJ21</b:Tag>
    <b:SourceType>JournalArticle</b:SourceType>
    <b:Guid>{5B45BFCE-923F-4E17-A8B4-16E278BCB04D}</b:Guid>
    <b:Author>
      <b:Author>
        <b:NameList>
          <b:Person>
            <b:Last>K. S. Jeffers</b:Last>
            <b:First>H.</b:First>
            <b:Middle>Siddiq, A. S. Martinez-Hollingsworth, S. V. Aronowitz, L. Sinko, J. L. Travers, et al.</b:Middle>
          </b:Person>
        </b:NameList>
      </b:Author>
    </b:Author>
    <b:Title>Nurses should oppose police violence and unjust policing in healthcare</b:Title>
    <b:JournalName>International Journal of Nursing Studies</b:JournalName>
    <b:Year>2021</b:Year>
    <b:Pages>103735</b:Pages>
    <b:Volume>117</b:Volume>
    <b:RefOrder>14</b:RefOrder>
  </b:Source>
  <b:Source>
    <b:Tag>Sar02</b:Tag>
    <b:SourceType>JournalArticle</b:SourceType>
    <b:Guid>{5C570D55-C433-4081-95BA-DA8913AAF3A9}</b:Guid>
    <b:Author>
      <b:Author>
        <b:NameList>
          <b:Person>
            <b:Last>Sarah Venis</b:Last>
            <b:First>Richard</b:First>
            <b:Middle>Horton,</b:Middle>
          </b:Person>
        </b:NameList>
      </b:Author>
    </b:Author>
    <b:Title>Violence against women: a global burden</b:Title>
    <b:JournalName>Lancet</b:JournalName>
    <b:Year>2002</b:Year>
    <b:Pages>1172</b:Pages>
    <b:Volume> 359</b:Volume>
    <b:Issue>9313</b:Issue>
    <b:RefOrder>10</b:RefOrder>
  </b:Source>
  <b:Source>
    <b:Tag>BSt21</b:Tag>
    <b:SourceType>JournalArticle</b:SourceType>
    <b:Guid>{09C91214-1B4E-4645-8933-D619C572FE29}</b:Guid>
    <b:Author>
      <b:Author>
        <b:NameList>
          <b:Person>
            <b:Last>B. Stanton</b:Last>
            <b:First>B.</b:First>
            <b:Middle>Davis and D. Laraque-Arena</b:Middle>
          </b:Person>
        </b:NameList>
      </b:Author>
    </b:Author>
    <b:Title>Global Burden of Violence</b:Title>
    <b:JournalName>Pediatric Clinics </b:JournalName>
    <b:Year>2021 </b:Year>
    <b:Pages>339-349</b:Pages>
    <b:Volume>68</b:Volume>
    <b:Issue>2</b:Issue>
    <b:RefOrder>9</b:RefOrder>
  </b:Source>
  <b:Source>
    <b:Tag>Nat17</b:Tag>
    <b:SourceType>BookSection</b:SourceType>
    <b:Guid>{D23DBC75-FDCA-434A-8BF8-E9C8CDFCC0D2}</b:Guid>
    <b:Title>Chapter 4: Insight into human trafficking in the medical sector</b:Title>
    <b:Year>2017</b:Year>
    <b:Pages>131-159</b:Pages>
    <b:Author>
      <b:Author>
        <b:Corporate>Dutch National Rapporteur on Human Trafficking and Sexual Violence against Children</b:Corporate>
      </b:Author>
    </b:Author>
    <b:BookTitle>Human Trafficking: tenth report by the National Rapporteur</b:BookTitle>
    <b:City>Den Haag</b:City>
    <b:Publisher>Dutch National Rapporteur on Human Trafficking and Sexual Violence against Children</b:Publisher>
    <b:URL>https://www.nationaalrapporteur.nl/publicaties/rapporten/2017/11/10/tiende-rapportage-mensenhandel</b:URL>
    <b:RefOrder>7</b:RefOrder>
  </b:Source>
</b:Sources>
</file>

<file path=customXml/itemProps1.xml><?xml version="1.0" encoding="utf-8"?>
<ds:datastoreItem xmlns:ds="http://schemas.openxmlformats.org/officeDocument/2006/customXml" ds:itemID="{31ABA2C9-7F75-43EE-B105-A2FB7F71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gaat</dc:creator>
  <cp:keywords/>
  <dc:description/>
  <cp:lastModifiedBy>Peter Griffiths</cp:lastModifiedBy>
  <cp:revision>2</cp:revision>
  <dcterms:created xsi:type="dcterms:W3CDTF">2022-12-08T13:16:00Z</dcterms:created>
  <dcterms:modified xsi:type="dcterms:W3CDTF">2022-12-08T13:16:00Z</dcterms:modified>
</cp:coreProperties>
</file>