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22E0" w14:textId="44E87195" w:rsidR="000B4DE6" w:rsidRDefault="000B4DE6" w:rsidP="000B4DE6">
      <w:pPr>
        <w:spacing w:after="120"/>
        <w:jc w:val="center"/>
        <w:rPr>
          <w:rFonts w:asciiTheme="majorBidi" w:hAnsiTheme="majorBidi" w:cstheme="majorBidi"/>
          <w:sz w:val="48"/>
          <w:szCs w:val="48"/>
        </w:rPr>
      </w:pPr>
      <w:r w:rsidRPr="004D21B8">
        <w:rPr>
          <w:rFonts w:asciiTheme="majorBidi" w:hAnsiTheme="majorBidi" w:cstheme="majorBidi"/>
          <w:sz w:val="48"/>
          <w:szCs w:val="48"/>
        </w:rPr>
        <w:t xml:space="preserve">Compiled </w:t>
      </w:r>
      <w:r w:rsidR="009C7FC5">
        <w:rPr>
          <w:rFonts w:asciiTheme="majorBidi" w:hAnsiTheme="majorBidi" w:cstheme="majorBidi"/>
          <w:sz w:val="48"/>
          <w:szCs w:val="48"/>
        </w:rPr>
        <w:t>d</w:t>
      </w:r>
      <w:r w:rsidRPr="004D21B8">
        <w:rPr>
          <w:rFonts w:asciiTheme="majorBidi" w:hAnsiTheme="majorBidi" w:cstheme="majorBidi"/>
          <w:sz w:val="48"/>
          <w:szCs w:val="48"/>
        </w:rPr>
        <w:t xml:space="preserve">ata </w:t>
      </w:r>
      <w:r>
        <w:rPr>
          <w:rFonts w:asciiTheme="majorBidi" w:hAnsiTheme="majorBidi" w:cstheme="majorBidi"/>
          <w:sz w:val="48"/>
          <w:szCs w:val="48"/>
        </w:rPr>
        <w:t xml:space="preserve">of flapping foil wake </w:t>
      </w:r>
      <w:r w:rsidR="009C7FC5">
        <w:rPr>
          <w:rFonts w:asciiTheme="majorBidi" w:hAnsiTheme="majorBidi" w:cstheme="majorBidi"/>
          <w:sz w:val="48"/>
          <w:szCs w:val="48"/>
        </w:rPr>
        <w:t xml:space="preserve">development </w:t>
      </w:r>
      <w:r>
        <w:rPr>
          <w:rFonts w:asciiTheme="majorBidi" w:hAnsiTheme="majorBidi" w:cstheme="majorBidi"/>
          <w:sz w:val="48"/>
          <w:szCs w:val="48"/>
        </w:rPr>
        <w:t xml:space="preserve">in </w:t>
      </w:r>
      <w:r w:rsidR="009C7FC5">
        <w:rPr>
          <w:rFonts w:asciiTheme="majorBidi" w:hAnsiTheme="majorBidi" w:cstheme="majorBidi"/>
          <w:sz w:val="48"/>
          <w:szCs w:val="48"/>
        </w:rPr>
        <w:t xml:space="preserve">3D </w:t>
      </w:r>
      <w:r>
        <w:rPr>
          <w:rFonts w:asciiTheme="majorBidi" w:hAnsiTheme="majorBidi" w:cstheme="majorBidi"/>
          <w:sz w:val="48"/>
          <w:szCs w:val="48"/>
        </w:rPr>
        <w:t>single and tandem configurations</w:t>
      </w:r>
    </w:p>
    <w:p w14:paraId="26157D6C" w14:textId="17524D23" w:rsidR="000B4DE6" w:rsidRDefault="000B4DE6" w:rsidP="00034B7C">
      <w:pPr>
        <w:jc w:val="center"/>
        <w:rPr>
          <w:rFonts w:asciiTheme="majorBidi" w:hAnsiTheme="majorBidi" w:cstheme="majorBidi"/>
          <w:sz w:val="36"/>
          <w:szCs w:val="36"/>
        </w:rPr>
      </w:pPr>
      <w:r w:rsidRPr="004D21B8">
        <w:rPr>
          <w:rFonts w:asciiTheme="majorBidi" w:hAnsiTheme="majorBidi" w:cstheme="majorBidi"/>
          <w:sz w:val="36"/>
          <w:szCs w:val="36"/>
        </w:rPr>
        <w:t>N. S. Lagopoulos, G. D. Weymouth and B.Ganapathisubramani</w:t>
      </w:r>
    </w:p>
    <w:p w14:paraId="21795754" w14:textId="77777777" w:rsidR="000B4DE6" w:rsidRDefault="000B4DE6" w:rsidP="000B4DE6">
      <w:pPr>
        <w:rPr>
          <w:rFonts w:asciiTheme="majorBidi" w:hAnsiTheme="majorBidi" w:cstheme="majorBidi"/>
          <w:sz w:val="36"/>
          <w:szCs w:val="36"/>
        </w:rPr>
      </w:pPr>
      <w:r>
        <w:rPr>
          <w:rFonts w:asciiTheme="majorBidi" w:hAnsiTheme="majorBidi" w:cstheme="majorBidi"/>
          <w:sz w:val="36"/>
          <w:szCs w:val="36"/>
        </w:rPr>
        <w:t>1. Overview</w:t>
      </w:r>
    </w:p>
    <w:p w14:paraId="4717E2BE" w14:textId="3398022E" w:rsidR="000B4DE6" w:rsidRDefault="000B4DE6" w:rsidP="00583CC1">
      <w:pPr>
        <w:spacing w:after="120"/>
        <w:jc w:val="both"/>
        <w:rPr>
          <w:rFonts w:asciiTheme="majorBidi" w:hAnsiTheme="majorBidi" w:cstheme="majorBidi"/>
          <w:sz w:val="28"/>
          <w:szCs w:val="28"/>
        </w:rPr>
      </w:pPr>
      <w:r w:rsidRPr="004D21B8">
        <w:rPr>
          <w:rFonts w:asciiTheme="majorBidi" w:hAnsiTheme="majorBidi" w:cstheme="majorBidi"/>
          <w:sz w:val="28"/>
          <w:szCs w:val="28"/>
        </w:rPr>
        <w:t>Th</w:t>
      </w:r>
      <w:r>
        <w:rPr>
          <w:rFonts w:asciiTheme="majorBidi" w:hAnsiTheme="majorBidi" w:cstheme="majorBidi"/>
          <w:sz w:val="28"/>
          <w:szCs w:val="28"/>
        </w:rPr>
        <w:t>e dataset within this f</w:t>
      </w:r>
      <w:r w:rsidR="00CC6C8C">
        <w:rPr>
          <w:rFonts w:asciiTheme="majorBidi" w:hAnsiTheme="majorBidi" w:cstheme="majorBidi"/>
          <w:sz w:val="28"/>
          <w:szCs w:val="28"/>
        </w:rPr>
        <w:t>older</w:t>
      </w:r>
      <w:r>
        <w:rPr>
          <w:rFonts w:asciiTheme="majorBidi" w:hAnsiTheme="majorBidi" w:cstheme="majorBidi"/>
          <w:sz w:val="28"/>
          <w:szCs w:val="28"/>
        </w:rPr>
        <w:t xml:space="preserve"> was used </w:t>
      </w:r>
      <w:r w:rsidR="009C7FC5">
        <w:rPr>
          <w:rFonts w:asciiTheme="majorBidi" w:hAnsiTheme="majorBidi" w:cstheme="majorBidi"/>
          <w:sz w:val="28"/>
          <w:szCs w:val="28"/>
        </w:rPr>
        <w:t xml:space="preserve">to form the figures shown in Chapter 3 and </w:t>
      </w:r>
      <w:r w:rsidR="00CC6C8C">
        <w:rPr>
          <w:rFonts w:asciiTheme="majorBidi" w:hAnsiTheme="majorBidi" w:cstheme="majorBidi"/>
          <w:sz w:val="28"/>
          <w:szCs w:val="28"/>
        </w:rPr>
        <w:t>the</w:t>
      </w:r>
      <w:r w:rsidR="009C7FC5">
        <w:rPr>
          <w:rFonts w:asciiTheme="majorBidi" w:hAnsiTheme="majorBidi" w:cstheme="majorBidi"/>
          <w:sz w:val="28"/>
          <w:szCs w:val="28"/>
        </w:rPr>
        <w:t xml:space="preserve"> Appendix</w:t>
      </w:r>
      <w:r w:rsidR="00CC6C8C">
        <w:rPr>
          <w:rFonts w:asciiTheme="majorBidi" w:hAnsiTheme="majorBidi" w:cstheme="majorBidi"/>
          <w:sz w:val="28"/>
          <w:szCs w:val="28"/>
        </w:rPr>
        <w:t xml:space="preserve"> </w:t>
      </w:r>
      <w:r w:rsidR="009C7FC5">
        <w:rPr>
          <w:rFonts w:asciiTheme="majorBidi" w:hAnsiTheme="majorBidi" w:cstheme="majorBidi"/>
          <w:sz w:val="28"/>
          <w:szCs w:val="28"/>
        </w:rPr>
        <w:t>of the</w:t>
      </w:r>
      <w:r>
        <w:rPr>
          <w:rFonts w:asciiTheme="majorBidi" w:hAnsiTheme="majorBidi" w:cstheme="majorBidi"/>
          <w:sz w:val="28"/>
          <w:szCs w:val="28"/>
        </w:rPr>
        <w:t xml:space="preserve"> </w:t>
      </w:r>
      <w:r w:rsidR="009C7FC5">
        <w:rPr>
          <w:rFonts w:asciiTheme="majorBidi" w:hAnsiTheme="majorBidi" w:cstheme="majorBidi"/>
          <w:sz w:val="28"/>
          <w:szCs w:val="28"/>
        </w:rPr>
        <w:t>FLOW</w:t>
      </w:r>
      <w:r w:rsidRPr="004D21B8">
        <w:rPr>
          <w:rFonts w:asciiTheme="majorBidi" w:hAnsiTheme="majorBidi" w:cstheme="majorBidi"/>
          <w:sz w:val="28"/>
          <w:szCs w:val="28"/>
        </w:rPr>
        <w:t xml:space="preserve"> paper</w:t>
      </w:r>
      <w:r>
        <w:rPr>
          <w:rFonts w:asciiTheme="majorBidi" w:hAnsiTheme="majorBidi" w:cstheme="majorBidi"/>
          <w:i/>
          <w:iCs/>
          <w:sz w:val="28"/>
          <w:szCs w:val="28"/>
        </w:rPr>
        <w:t xml:space="preserve">: </w:t>
      </w:r>
      <w:r w:rsidR="009C7FC5" w:rsidRPr="009C7FC5">
        <w:rPr>
          <w:rFonts w:asciiTheme="majorBidi" w:hAnsiTheme="majorBidi" w:cstheme="majorBidi"/>
          <w:i/>
          <w:iCs/>
          <w:sz w:val="28"/>
          <w:szCs w:val="28"/>
        </w:rPr>
        <w:t>Effect of aspect ratio on the propulsive performance of</w:t>
      </w:r>
      <w:r w:rsidR="009C7FC5">
        <w:rPr>
          <w:rFonts w:asciiTheme="majorBidi" w:hAnsiTheme="majorBidi" w:cstheme="majorBidi"/>
          <w:i/>
          <w:iCs/>
          <w:sz w:val="28"/>
          <w:szCs w:val="28"/>
        </w:rPr>
        <w:t xml:space="preserve"> </w:t>
      </w:r>
      <w:r w:rsidR="009C7FC5" w:rsidRPr="009C7FC5">
        <w:rPr>
          <w:rFonts w:asciiTheme="majorBidi" w:hAnsiTheme="majorBidi" w:cstheme="majorBidi"/>
          <w:i/>
          <w:iCs/>
          <w:sz w:val="28"/>
          <w:szCs w:val="28"/>
        </w:rPr>
        <w:t>tandem flapping foils</w:t>
      </w:r>
      <w:r>
        <w:rPr>
          <w:rFonts w:asciiTheme="majorBidi" w:hAnsiTheme="majorBidi" w:cstheme="majorBidi"/>
          <w:i/>
          <w:iCs/>
          <w:sz w:val="28"/>
          <w:szCs w:val="28"/>
        </w:rPr>
        <w:t xml:space="preserve">. </w:t>
      </w:r>
      <w:r>
        <w:rPr>
          <w:rFonts w:asciiTheme="majorBidi" w:hAnsiTheme="majorBidi" w:cstheme="majorBidi"/>
          <w:sz w:val="28"/>
          <w:szCs w:val="28"/>
        </w:rPr>
        <w:t xml:space="preserve">In addition, wake videos of </w:t>
      </w:r>
      <w:r w:rsidR="00376FC1">
        <w:rPr>
          <w:rFonts w:asciiTheme="majorBidi" w:hAnsiTheme="majorBidi" w:cstheme="majorBidi"/>
          <w:sz w:val="28"/>
          <w:szCs w:val="28"/>
        </w:rPr>
        <w:t>selected</w:t>
      </w:r>
      <w:r>
        <w:rPr>
          <w:rFonts w:asciiTheme="majorBidi" w:hAnsiTheme="majorBidi" w:cstheme="majorBidi"/>
          <w:sz w:val="28"/>
          <w:szCs w:val="28"/>
        </w:rPr>
        <w:t xml:space="preserve"> cases are included in GIF format. </w:t>
      </w:r>
      <w:r w:rsidR="00761BD4">
        <w:rPr>
          <w:rFonts w:asciiTheme="majorBidi" w:hAnsiTheme="majorBidi" w:cstheme="majorBidi"/>
          <w:sz w:val="28"/>
          <w:szCs w:val="28"/>
        </w:rPr>
        <w:t>The</w:t>
      </w:r>
      <w:r w:rsidR="00857312">
        <w:rPr>
          <w:rFonts w:asciiTheme="majorBidi" w:hAnsiTheme="majorBidi" w:cstheme="majorBidi"/>
          <w:sz w:val="28"/>
          <w:szCs w:val="28"/>
        </w:rPr>
        <w:t xml:space="preserve"> aforementioned</w:t>
      </w:r>
      <w:r>
        <w:rPr>
          <w:rFonts w:asciiTheme="majorBidi" w:hAnsiTheme="majorBidi" w:cstheme="majorBidi"/>
          <w:sz w:val="28"/>
          <w:szCs w:val="28"/>
        </w:rPr>
        <w:t xml:space="preserve"> data is derived from numerical simulations conducted by </w:t>
      </w:r>
      <w:r w:rsidR="00376602">
        <w:rPr>
          <w:rFonts w:asciiTheme="majorBidi" w:hAnsiTheme="majorBidi" w:cstheme="majorBidi"/>
          <w:sz w:val="28"/>
          <w:szCs w:val="28"/>
        </w:rPr>
        <w:t>the</w:t>
      </w:r>
      <w:r>
        <w:rPr>
          <w:rFonts w:asciiTheme="majorBidi" w:hAnsiTheme="majorBidi" w:cstheme="majorBidi"/>
          <w:sz w:val="28"/>
          <w:szCs w:val="28"/>
        </w:rPr>
        <w:t xml:space="preserve"> BDIM solver</w:t>
      </w:r>
      <w:r w:rsidR="00376602">
        <w:rPr>
          <w:rFonts w:asciiTheme="majorBidi" w:hAnsiTheme="majorBidi" w:cstheme="majorBidi"/>
          <w:sz w:val="28"/>
          <w:szCs w:val="28"/>
        </w:rPr>
        <w:t xml:space="preserve"> LOTUS</w:t>
      </w:r>
      <w:r>
        <w:rPr>
          <w:rFonts w:asciiTheme="majorBidi" w:hAnsiTheme="majorBidi" w:cstheme="majorBidi"/>
          <w:sz w:val="28"/>
          <w:szCs w:val="28"/>
        </w:rPr>
        <w:t xml:space="preserve"> </w:t>
      </w:r>
      <w:r w:rsidR="00376602">
        <w:rPr>
          <w:rFonts w:asciiTheme="majorBidi" w:hAnsiTheme="majorBidi" w:cstheme="majorBidi"/>
          <w:sz w:val="28"/>
          <w:szCs w:val="28"/>
        </w:rPr>
        <w:t>(</w:t>
      </w:r>
      <w:r w:rsidR="00FB5A58" w:rsidRPr="00376602">
        <w:rPr>
          <w:rFonts w:asciiTheme="majorBidi" w:hAnsiTheme="majorBidi" w:cstheme="majorBidi"/>
          <w:sz w:val="28"/>
          <w:szCs w:val="28"/>
        </w:rPr>
        <w:t xml:space="preserve">adapted for 3D experiments by </w:t>
      </w:r>
      <w:r w:rsidR="00376602">
        <w:rPr>
          <w:rFonts w:asciiTheme="majorBidi" w:hAnsiTheme="majorBidi" w:cstheme="majorBidi"/>
          <w:sz w:val="28"/>
          <w:szCs w:val="28"/>
        </w:rPr>
        <w:t xml:space="preserve">Dr. </w:t>
      </w:r>
      <w:r w:rsidR="00FB5A58" w:rsidRPr="00376602">
        <w:rPr>
          <w:rFonts w:asciiTheme="majorBidi" w:hAnsiTheme="majorBidi" w:cstheme="majorBidi"/>
          <w:sz w:val="28"/>
          <w:szCs w:val="28"/>
        </w:rPr>
        <w:t>Andhini N. Zurman</w:t>
      </w:r>
      <w:r w:rsidR="00376602">
        <w:rPr>
          <w:rFonts w:asciiTheme="majorBidi" w:hAnsiTheme="majorBidi" w:cstheme="majorBidi"/>
          <w:sz w:val="28"/>
          <w:szCs w:val="28"/>
        </w:rPr>
        <w:t>-Nasution)</w:t>
      </w:r>
      <w:r>
        <w:rPr>
          <w:rFonts w:asciiTheme="majorBidi" w:hAnsiTheme="majorBidi" w:cstheme="majorBidi"/>
          <w:i/>
          <w:iCs/>
          <w:sz w:val="28"/>
          <w:szCs w:val="28"/>
        </w:rPr>
        <w:t xml:space="preserve"> </w:t>
      </w:r>
      <w:r w:rsidRPr="004D21B8">
        <w:rPr>
          <w:rFonts w:asciiTheme="majorBidi" w:hAnsiTheme="majorBidi" w:cstheme="majorBidi"/>
          <w:sz w:val="28"/>
          <w:szCs w:val="28"/>
        </w:rPr>
        <w:t>via the</w:t>
      </w:r>
      <w:r>
        <w:rPr>
          <w:rFonts w:asciiTheme="majorBidi" w:hAnsiTheme="majorBidi" w:cstheme="majorBidi"/>
          <w:sz w:val="28"/>
          <w:szCs w:val="28"/>
        </w:rPr>
        <w:t xml:space="preserve"> </w:t>
      </w:r>
      <w:r w:rsidRPr="004D21B8">
        <w:rPr>
          <w:rFonts w:asciiTheme="majorBidi" w:hAnsiTheme="majorBidi" w:cstheme="majorBidi"/>
          <w:i/>
          <w:iCs/>
          <w:sz w:val="28"/>
          <w:szCs w:val="28"/>
        </w:rPr>
        <w:t xml:space="preserve">Iridis Compute Cluster </w:t>
      </w:r>
      <w:r>
        <w:rPr>
          <w:rFonts w:asciiTheme="majorBidi" w:hAnsiTheme="majorBidi" w:cstheme="majorBidi"/>
          <w:sz w:val="28"/>
          <w:szCs w:val="28"/>
        </w:rPr>
        <w:t>of the University of Southampton. In the following paragraphs, specific guidance is given to the reader with respect to each figure separately.</w:t>
      </w:r>
    </w:p>
    <w:p w14:paraId="20E37E3A" w14:textId="2D9CB6B7" w:rsidR="00856C59" w:rsidRDefault="00856C59" w:rsidP="00856C59">
      <w:pPr>
        <w:jc w:val="both"/>
        <w:rPr>
          <w:rFonts w:asciiTheme="majorBidi" w:hAnsiTheme="majorBidi" w:cstheme="majorBidi"/>
          <w:sz w:val="36"/>
          <w:szCs w:val="36"/>
        </w:rPr>
      </w:pPr>
      <w:r w:rsidRPr="00A65299">
        <w:rPr>
          <w:rFonts w:asciiTheme="majorBidi" w:hAnsiTheme="majorBidi" w:cstheme="majorBidi"/>
          <w:sz w:val="36"/>
          <w:szCs w:val="36"/>
        </w:rPr>
        <w:t xml:space="preserve">2. </w:t>
      </w:r>
      <w:r w:rsidR="0014129D">
        <w:rPr>
          <w:rFonts w:asciiTheme="majorBidi" w:hAnsiTheme="majorBidi" w:cstheme="majorBidi"/>
          <w:sz w:val="36"/>
          <w:szCs w:val="36"/>
        </w:rPr>
        <w:t>Wing model</w:t>
      </w:r>
      <w:r>
        <w:rPr>
          <w:rFonts w:asciiTheme="majorBidi" w:hAnsiTheme="majorBidi" w:cstheme="majorBidi"/>
          <w:sz w:val="36"/>
          <w:szCs w:val="36"/>
        </w:rPr>
        <w:t xml:space="preserve"> </w:t>
      </w:r>
      <w:r w:rsidR="0014129D">
        <w:rPr>
          <w:rFonts w:asciiTheme="majorBidi" w:hAnsiTheme="majorBidi" w:cstheme="majorBidi"/>
          <w:sz w:val="36"/>
          <w:szCs w:val="36"/>
        </w:rPr>
        <w:t>used in simulations</w:t>
      </w:r>
    </w:p>
    <w:p w14:paraId="5E3D2EB1" w14:textId="533CF881" w:rsidR="00856C59" w:rsidRPr="00856C59" w:rsidRDefault="00856C59" w:rsidP="00856C59">
      <w:pPr>
        <w:spacing w:after="120"/>
        <w:jc w:val="both"/>
        <w:rPr>
          <w:rFonts w:asciiTheme="majorBidi" w:hAnsiTheme="majorBidi" w:cstheme="majorBidi"/>
          <w:sz w:val="28"/>
          <w:szCs w:val="28"/>
        </w:rPr>
      </w:pPr>
      <w:r>
        <w:rPr>
          <w:rFonts w:asciiTheme="majorBidi" w:hAnsiTheme="majorBidi" w:cstheme="majorBidi"/>
          <w:sz w:val="28"/>
          <w:szCs w:val="28"/>
        </w:rPr>
        <w:t>A model of an AR=2 flipper</w:t>
      </w:r>
      <w:r w:rsidR="00857312">
        <w:rPr>
          <w:rFonts w:asciiTheme="majorBidi" w:hAnsiTheme="majorBidi" w:cstheme="majorBidi"/>
          <w:sz w:val="28"/>
          <w:szCs w:val="28"/>
        </w:rPr>
        <w:t>, used in our simulations,</w:t>
      </w:r>
      <w:r>
        <w:rPr>
          <w:rFonts w:asciiTheme="majorBidi" w:hAnsiTheme="majorBidi" w:cstheme="majorBidi"/>
          <w:sz w:val="28"/>
          <w:szCs w:val="28"/>
        </w:rPr>
        <w:t xml:space="preserve"> can be found in IGS format </w:t>
      </w:r>
      <w:r w:rsidR="00857312">
        <w:rPr>
          <w:rFonts w:asciiTheme="majorBidi" w:hAnsiTheme="majorBidi" w:cstheme="majorBidi"/>
          <w:sz w:val="28"/>
          <w:szCs w:val="28"/>
        </w:rPr>
        <w:t xml:space="preserve">as </w:t>
      </w:r>
      <w:r w:rsidRPr="00857312">
        <w:rPr>
          <w:rFonts w:asciiTheme="majorBidi" w:hAnsiTheme="majorBidi" w:cstheme="majorBidi"/>
          <w:i/>
          <w:iCs/>
          <w:sz w:val="28"/>
          <w:szCs w:val="28"/>
        </w:rPr>
        <w:t>WingAR2.igs.</w:t>
      </w:r>
      <w:r>
        <w:rPr>
          <w:rFonts w:asciiTheme="majorBidi" w:hAnsiTheme="majorBidi" w:cstheme="majorBidi"/>
          <w:sz w:val="28"/>
          <w:szCs w:val="28"/>
        </w:rPr>
        <w:t xml:space="preserve"> </w:t>
      </w:r>
    </w:p>
    <w:p w14:paraId="7A6279D2" w14:textId="6AE6C60D" w:rsidR="000B4DE6" w:rsidRDefault="00856C59" w:rsidP="000B4DE6">
      <w:pPr>
        <w:jc w:val="both"/>
        <w:rPr>
          <w:rFonts w:asciiTheme="majorBidi" w:hAnsiTheme="majorBidi" w:cstheme="majorBidi"/>
          <w:sz w:val="36"/>
          <w:szCs w:val="36"/>
        </w:rPr>
      </w:pPr>
      <w:r>
        <w:rPr>
          <w:rFonts w:asciiTheme="majorBidi" w:hAnsiTheme="majorBidi" w:cstheme="majorBidi"/>
          <w:sz w:val="36"/>
          <w:szCs w:val="36"/>
        </w:rPr>
        <w:t>3</w:t>
      </w:r>
      <w:r w:rsidR="000B4DE6" w:rsidRPr="00A65299">
        <w:rPr>
          <w:rFonts w:asciiTheme="majorBidi" w:hAnsiTheme="majorBidi" w:cstheme="majorBidi"/>
          <w:sz w:val="36"/>
          <w:szCs w:val="36"/>
        </w:rPr>
        <w:t xml:space="preserve">. </w:t>
      </w:r>
      <w:r w:rsidR="000713B6">
        <w:rPr>
          <w:rFonts w:asciiTheme="majorBidi" w:hAnsiTheme="majorBidi" w:cstheme="majorBidi"/>
          <w:sz w:val="36"/>
          <w:szCs w:val="36"/>
        </w:rPr>
        <w:t>Movies</w:t>
      </w:r>
      <w:r w:rsidR="000B4DE6" w:rsidRPr="00A65299">
        <w:rPr>
          <w:rFonts w:asciiTheme="majorBidi" w:hAnsiTheme="majorBidi" w:cstheme="majorBidi"/>
          <w:sz w:val="36"/>
          <w:szCs w:val="36"/>
        </w:rPr>
        <w:t xml:space="preserve"> of </w:t>
      </w:r>
      <w:r w:rsidR="000713B6">
        <w:rPr>
          <w:rFonts w:asciiTheme="majorBidi" w:hAnsiTheme="majorBidi" w:cstheme="majorBidi"/>
          <w:sz w:val="36"/>
          <w:szCs w:val="36"/>
        </w:rPr>
        <w:t xml:space="preserve">cases shown in </w:t>
      </w:r>
      <w:r w:rsidR="000B4DE6" w:rsidRPr="00A65299">
        <w:rPr>
          <w:rFonts w:asciiTheme="majorBidi" w:hAnsiTheme="majorBidi" w:cstheme="majorBidi"/>
          <w:sz w:val="36"/>
          <w:szCs w:val="36"/>
        </w:rPr>
        <w:t xml:space="preserve">Figure </w:t>
      </w:r>
      <w:r w:rsidR="007B3E3A">
        <w:rPr>
          <w:rFonts w:asciiTheme="majorBidi" w:hAnsiTheme="majorBidi" w:cstheme="majorBidi"/>
          <w:sz w:val="36"/>
          <w:szCs w:val="36"/>
        </w:rPr>
        <w:t>6</w:t>
      </w:r>
    </w:p>
    <w:p w14:paraId="2EE87596" w14:textId="6A08BE25" w:rsidR="000B4DE6" w:rsidRDefault="00761BD4" w:rsidP="000B4DE6">
      <w:pPr>
        <w:jc w:val="both"/>
        <w:rPr>
          <w:rFonts w:asciiTheme="majorBidi" w:hAnsiTheme="majorBidi" w:cstheme="majorBidi"/>
          <w:sz w:val="28"/>
          <w:szCs w:val="28"/>
        </w:rPr>
      </w:pPr>
      <w:r>
        <w:rPr>
          <w:rFonts w:asciiTheme="majorBidi" w:hAnsiTheme="majorBidi" w:cstheme="majorBidi"/>
          <w:sz w:val="28"/>
          <w:szCs w:val="28"/>
        </w:rPr>
        <w:t>Animation of the normalised vorticity</w:t>
      </w:r>
      <w:r w:rsidR="005543F0">
        <w:rPr>
          <w:rFonts w:asciiTheme="majorBidi" w:hAnsiTheme="majorBidi" w:cstheme="majorBidi"/>
          <w:sz w:val="28"/>
          <w:szCs w:val="28"/>
        </w:rPr>
        <w:t xml:space="preserve"> field </w:t>
      </w:r>
      <w:r w:rsidR="00376FC1">
        <w:rPr>
          <w:rFonts w:asciiTheme="majorBidi" w:hAnsiTheme="majorBidi" w:cstheme="majorBidi"/>
          <w:sz w:val="28"/>
          <w:szCs w:val="28"/>
        </w:rPr>
        <w:t>for</w:t>
      </w:r>
      <w:r w:rsidR="005543F0">
        <w:rPr>
          <w:rFonts w:asciiTheme="majorBidi" w:hAnsiTheme="majorBidi" w:cstheme="majorBidi"/>
          <w:sz w:val="28"/>
          <w:szCs w:val="28"/>
        </w:rPr>
        <w:t xml:space="preserve"> single </w:t>
      </w:r>
      <w:r w:rsidR="007B3E3A">
        <w:rPr>
          <w:rFonts w:asciiTheme="majorBidi" w:hAnsiTheme="majorBidi" w:cstheme="majorBidi"/>
          <w:sz w:val="28"/>
          <w:szCs w:val="28"/>
        </w:rPr>
        <w:t>flipper</w:t>
      </w:r>
      <w:r w:rsidR="005543F0">
        <w:rPr>
          <w:rFonts w:asciiTheme="majorBidi" w:hAnsiTheme="majorBidi" w:cstheme="majorBidi"/>
          <w:sz w:val="28"/>
          <w:szCs w:val="28"/>
        </w:rPr>
        <w:t xml:space="preserve"> wake</w:t>
      </w:r>
      <w:r w:rsidR="00376FC1">
        <w:rPr>
          <w:rFonts w:asciiTheme="majorBidi" w:hAnsiTheme="majorBidi" w:cstheme="majorBidi"/>
          <w:sz w:val="28"/>
          <w:szCs w:val="28"/>
        </w:rPr>
        <w:t>s</w:t>
      </w:r>
      <w:r w:rsidR="005543F0">
        <w:rPr>
          <w:rFonts w:asciiTheme="majorBidi" w:hAnsiTheme="majorBidi" w:cstheme="majorBidi"/>
          <w:sz w:val="28"/>
          <w:szCs w:val="28"/>
        </w:rPr>
        <w:t xml:space="preserve"> </w:t>
      </w:r>
      <w:r w:rsidR="007B3E3A">
        <w:rPr>
          <w:rFonts w:asciiTheme="majorBidi" w:hAnsiTheme="majorBidi" w:cstheme="majorBidi"/>
          <w:sz w:val="28"/>
          <w:szCs w:val="28"/>
        </w:rPr>
        <w:t xml:space="preserve">at AR=2 and AR=8 </w:t>
      </w:r>
      <w:r w:rsidR="0076248C">
        <w:rPr>
          <w:rFonts w:asciiTheme="majorBidi" w:hAnsiTheme="majorBidi" w:cstheme="majorBidi"/>
          <w:sz w:val="28"/>
          <w:szCs w:val="28"/>
        </w:rPr>
        <w:t xml:space="preserve">can be </w:t>
      </w:r>
      <w:r w:rsidR="005543F0">
        <w:rPr>
          <w:rFonts w:asciiTheme="majorBidi" w:hAnsiTheme="majorBidi" w:cstheme="majorBidi"/>
          <w:sz w:val="28"/>
          <w:szCs w:val="28"/>
        </w:rPr>
        <w:t>found in GIF format within this</w:t>
      </w:r>
      <w:r w:rsidR="00FB777D">
        <w:rPr>
          <w:rFonts w:asciiTheme="majorBidi" w:hAnsiTheme="majorBidi" w:cstheme="majorBidi"/>
          <w:sz w:val="28"/>
          <w:szCs w:val="28"/>
        </w:rPr>
        <w:t xml:space="preserve"> folder</w:t>
      </w:r>
      <w:r w:rsidR="0076248C">
        <w:rPr>
          <w:rFonts w:asciiTheme="majorBidi" w:hAnsiTheme="majorBidi" w:cstheme="majorBidi"/>
          <w:sz w:val="28"/>
          <w:szCs w:val="28"/>
        </w:rPr>
        <w:t>.</w:t>
      </w:r>
      <w:r>
        <w:rPr>
          <w:rFonts w:asciiTheme="majorBidi" w:hAnsiTheme="majorBidi" w:cstheme="majorBidi"/>
          <w:sz w:val="28"/>
          <w:szCs w:val="28"/>
        </w:rPr>
        <w:t xml:space="preserve"> </w:t>
      </w:r>
      <w:r w:rsidR="00B67EC4">
        <w:rPr>
          <w:rFonts w:asciiTheme="majorBidi" w:hAnsiTheme="majorBidi" w:cstheme="majorBidi"/>
          <w:sz w:val="28"/>
          <w:szCs w:val="28"/>
        </w:rPr>
        <w:t>More specifically,</w:t>
      </w:r>
      <w:r w:rsidR="000B4DE6">
        <w:rPr>
          <w:rFonts w:asciiTheme="majorBidi" w:hAnsiTheme="majorBidi" w:cstheme="majorBidi"/>
          <w:sz w:val="28"/>
          <w:szCs w:val="28"/>
        </w:rPr>
        <w:t xml:space="preserve"> </w:t>
      </w:r>
      <w:r w:rsidR="00B67EC4">
        <w:rPr>
          <w:rFonts w:asciiTheme="majorBidi" w:hAnsiTheme="majorBidi" w:cstheme="majorBidi"/>
          <w:sz w:val="28"/>
          <w:szCs w:val="28"/>
        </w:rPr>
        <w:t xml:space="preserve">the movies entitled </w:t>
      </w:r>
      <w:r w:rsidR="00B67EC4" w:rsidRPr="00B67EC4">
        <w:rPr>
          <w:rFonts w:asciiTheme="majorBidi" w:hAnsiTheme="majorBidi" w:cstheme="majorBidi"/>
          <w:i/>
          <w:iCs/>
          <w:sz w:val="28"/>
          <w:szCs w:val="28"/>
        </w:rPr>
        <w:t>Single</w:t>
      </w:r>
      <w:r w:rsidR="007B3E3A">
        <w:rPr>
          <w:rFonts w:asciiTheme="majorBidi" w:hAnsiTheme="majorBidi" w:cstheme="majorBidi"/>
          <w:i/>
          <w:iCs/>
          <w:sz w:val="28"/>
          <w:szCs w:val="28"/>
        </w:rPr>
        <w:t>AR2</w:t>
      </w:r>
      <w:r w:rsidR="00B67EC4" w:rsidRPr="00B67EC4">
        <w:rPr>
          <w:rFonts w:asciiTheme="majorBidi" w:hAnsiTheme="majorBidi" w:cstheme="majorBidi"/>
          <w:i/>
          <w:iCs/>
          <w:sz w:val="28"/>
          <w:szCs w:val="28"/>
        </w:rPr>
        <w:t xml:space="preserve">.gif </w:t>
      </w:r>
      <w:r w:rsidR="00B67EC4" w:rsidRPr="00B67EC4">
        <w:rPr>
          <w:rFonts w:asciiTheme="majorBidi" w:hAnsiTheme="majorBidi" w:cstheme="majorBidi"/>
          <w:sz w:val="28"/>
          <w:szCs w:val="28"/>
        </w:rPr>
        <w:t>and</w:t>
      </w:r>
      <w:r w:rsidR="00B67EC4" w:rsidRPr="00B67EC4">
        <w:rPr>
          <w:rFonts w:asciiTheme="majorBidi" w:hAnsiTheme="majorBidi" w:cstheme="majorBidi"/>
          <w:i/>
          <w:iCs/>
          <w:sz w:val="28"/>
          <w:szCs w:val="28"/>
        </w:rPr>
        <w:t xml:space="preserve"> Single</w:t>
      </w:r>
      <w:r w:rsidR="007B3E3A">
        <w:rPr>
          <w:rFonts w:asciiTheme="majorBidi" w:hAnsiTheme="majorBidi" w:cstheme="majorBidi"/>
          <w:i/>
          <w:iCs/>
          <w:sz w:val="28"/>
          <w:szCs w:val="28"/>
        </w:rPr>
        <w:t>AR8</w:t>
      </w:r>
      <w:r w:rsidR="00B67EC4" w:rsidRPr="00B67EC4">
        <w:rPr>
          <w:rFonts w:asciiTheme="majorBidi" w:hAnsiTheme="majorBidi" w:cstheme="majorBidi"/>
          <w:i/>
          <w:iCs/>
          <w:sz w:val="28"/>
          <w:szCs w:val="28"/>
        </w:rPr>
        <w:t>.gif</w:t>
      </w:r>
      <w:r w:rsidR="00B67EC4">
        <w:rPr>
          <w:rFonts w:asciiTheme="majorBidi" w:hAnsiTheme="majorBidi" w:cstheme="majorBidi"/>
          <w:sz w:val="28"/>
          <w:szCs w:val="28"/>
        </w:rPr>
        <w:t xml:space="preserve"> represent figures </w:t>
      </w:r>
      <w:r w:rsidR="007B3E3A">
        <w:rPr>
          <w:rFonts w:asciiTheme="majorBidi" w:hAnsiTheme="majorBidi" w:cstheme="majorBidi"/>
          <w:sz w:val="28"/>
          <w:szCs w:val="28"/>
        </w:rPr>
        <w:t>6</w:t>
      </w:r>
      <w:r w:rsidR="000B4DE6">
        <w:rPr>
          <w:rFonts w:asciiTheme="majorBidi" w:hAnsiTheme="majorBidi" w:cstheme="majorBidi"/>
          <w:sz w:val="28"/>
          <w:szCs w:val="28"/>
        </w:rPr>
        <w:t>(a</w:t>
      </w:r>
      <w:r w:rsidR="00B67EC4">
        <w:rPr>
          <w:rFonts w:asciiTheme="majorBidi" w:hAnsiTheme="majorBidi" w:cstheme="majorBidi"/>
          <w:sz w:val="28"/>
          <w:szCs w:val="28"/>
        </w:rPr>
        <w:t xml:space="preserve">) and </w:t>
      </w:r>
      <w:r w:rsidR="007B3E3A">
        <w:rPr>
          <w:rFonts w:asciiTheme="majorBidi" w:hAnsiTheme="majorBidi" w:cstheme="majorBidi"/>
          <w:sz w:val="28"/>
          <w:szCs w:val="28"/>
        </w:rPr>
        <w:t>6</w:t>
      </w:r>
      <w:r w:rsidR="00B67EC4">
        <w:rPr>
          <w:rFonts w:asciiTheme="majorBidi" w:hAnsiTheme="majorBidi" w:cstheme="majorBidi"/>
          <w:sz w:val="28"/>
          <w:szCs w:val="28"/>
        </w:rPr>
        <w:t>(</w:t>
      </w:r>
      <w:r w:rsidR="007B3E3A">
        <w:rPr>
          <w:rFonts w:asciiTheme="majorBidi" w:hAnsiTheme="majorBidi" w:cstheme="majorBidi"/>
          <w:sz w:val="28"/>
          <w:szCs w:val="28"/>
        </w:rPr>
        <w:t>d</w:t>
      </w:r>
      <w:r w:rsidR="00B67EC4">
        <w:rPr>
          <w:rFonts w:asciiTheme="majorBidi" w:hAnsiTheme="majorBidi" w:cstheme="majorBidi"/>
          <w:sz w:val="28"/>
          <w:szCs w:val="28"/>
        </w:rPr>
        <w:t>) respectively.</w:t>
      </w:r>
    </w:p>
    <w:p w14:paraId="361536B3" w14:textId="30315A9A" w:rsidR="008A6DD4" w:rsidRDefault="008A6DD4" w:rsidP="008A6DD4">
      <w:pPr>
        <w:jc w:val="both"/>
        <w:rPr>
          <w:rFonts w:asciiTheme="majorBidi" w:hAnsiTheme="majorBidi" w:cstheme="majorBidi"/>
          <w:sz w:val="36"/>
          <w:szCs w:val="36"/>
        </w:rPr>
      </w:pPr>
      <w:r>
        <w:rPr>
          <w:rFonts w:asciiTheme="majorBidi" w:hAnsiTheme="majorBidi" w:cstheme="majorBidi"/>
          <w:sz w:val="36"/>
          <w:szCs w:val="36"/>
        </w:rPr>
        <w:t>4</w:t>
      </w:r>
      <w:r>
        <w:rPr>
          <w:rFonts w:asciiTheme="majorBidi" w:hAnsiTheme="majorBidi" w:cstheme="majorBidi"/>
          <w:sz w:val="36"/>
          <w:szCs w:val="36"/>
        </w:rPr>
        <w:t>. Movies of cases shown in Figure 11</w:t>
      </w:r>
    </w:p>
    <w:p w14:paraId="6C738FD8" w14:textId="43775169" w:rsidR="008A6DD4" w:rsidRPr="00A65299" w:rsidRDefault="008A6DD4" w:rsidP="000B4DE6">
      <w:pPr>
        <w:jc w:val="both"/>
        <w:rPr>
          <w:rFonts w:asciiTheme="majorBidi" w:hAnsiTheme="majorBidi" w:cstheme="majorBidi"/>
          <w:sz w:val="28"/>
          <w:szCs w:val="28"/>
        </w:rPr>
      </w:pPr>
      <w:r>
        <w:rPr>
          <w:rFonts w:asciiTheme="majorBidi" w:hAnsiTheme="majorBidi" w:cstheme="majorBidi"/>
          <w:sz w:val="28"/>
          <w:szCs w:val="28"/>
        </w:rPr>
        <w:t xml:space="preserve">Normalised vorticity animation of tandem flipper wakes at AR=2 and AR=8 can be found within the folder in GIF format. Cases named </w:t>
      </w:r>
      <w:r>
        <w:rPr>
          <w:rFonts w:asciiTheme="majorBidi" w:hAnsiTheme="majorBidi" w:cstheme="majorBidi"/>
          <w:i/>
          <w:iCs/>
          <w:sz w:val="28"/>
          <w:szCs w:val="28"/>
        </w:rPr>
        <w:t>TandemAR2</w:t>
      </w:r>
      <w:r w:rsidRPr="003F33FD">
        <w:rPr>
          <w:rFonts w:asciiTheme="majorBidi" w:hAnsiTheme="majorBidi" w:cstheme="majorBidi"/>
          <w:i/>
          <w:iCs/>
          <w:sz w:val="28"/>
          <w:szCs w:val="28"/>
        </w:rPr>
        <w:t xml:space="preserve">.gif </w:t>
      </w:r>
      <w:r w:rsidRPr="003F33FD">
        <w:rPr>
          <w:rFonts w:asciiTheme="majorBidi" w:hAnsiTheme="majorBidi" w:cstheme="majorBidi"/>
          <w:sz w:val="28"/>
          <w:szCs w:val="28"/>
        </w:rPr>
        <w:t>and</w:t>
      </w:r>
      <w:r>
        <w:rPr>
          <w:rFonts w:asciiTheme="majorBidi" w:hAnsiTheme="majorBidi" w:cstheme="majorBidi"/>
          <w:i/>
          <w:iCs/>
          <w:sz w:val="28"/>
          <w:szCs w:val="28"/>
        </w:rPr>
        <w:t xml:space="preserve"> TandemAR8</w:t>
      </w:r>
      <w:r w:rsidRPr="003F33FD">
        <w:rPr>
          <w:rFonts w:asciiTheme="majorBidi" w:hAnsiTheme="majorBidi" w:cstheme="majorBidi"/>
          <w:i/>
          <w:iCs/>
          <w:sz w:val="28"/>
          <w:szCs w:val="28"/>
        </w:rPr>
        <w:t>.gif</w:t>
      </w:r>
      <w:r>
        <w:rPr>
          <w:rFonts w:asciiTheme="majorBidi" w:hAnsiTheme="majorBidi" w:cstheme="majorBidi"/>
          <w:sz w:val="28"/>
          <w:szCs w:val="28"/>
        </w:rPr>
        <w:t xml:space="preserve"> represent figures 11(c) and 11(d) respectively.</w:t>
      </w:r>
    </w:p>
    <w:p w14:paraId="26F3BE8E" w14:textId="356198AE" w:rsidR="000B4DE6" w:rsidRDefault="008A6DD4" w:rsidP="000B4DE6">
      <w:pPr>
        <w:jc w:val="both"/>
        <w:rPr>
          <w:rFonts w:asciiTheme="majorBidi" w:hAnsiTheme="majorBidi" w:cstheme="majorBidi"/>
          <w:sz w:val="36"/>
          <w:szCs w:val="36"/>
        </w:rPr>
      </w:pPr>
      <w:r>
        <w:rPr>
          <w:rFonts w:asciiTheme="majorBidi" w:hAnsiTheme="majorBidi" w:cstheme="majorBidi"/>
          <w:sz w:val="36"/>
          <w:szCs w:val="36"/>
        </w:rPr>
        <w:t>5</w:t>
      </w:r>
      <w:r w:rsidR="000B4DE6">
        <w:rPr>
          <w:rFonts w:asciiTheme="majorBidi" w:hAnsiTheme="majorBidi" w:cstheme="majorBidi"/>
          <w:sz w:val="36"/>
          <w:szCs w:val="36"/>
        </w:rPr>
        <w:t xml:space="preserve">. Data of </w:t>
      </w:r>
      <w:r w:rsidR="00A92E58">
        <w:rPr>
          <w:rFonts w:asciiTheme="majorBidi" w:hAnsiTheme="majorBidi" w:cstheme="majorBidi"/>
          <w:sz w:val="36"/>
          <w:szCs w:val="36"/>
        </w:rPr>
        <w:t>hydrodynamic loads and efficiencies</w:t>
      </w:r>
    </w:p>
    <w:p w14:paraId="6FE216DD" w14:textId="7A97B43C" w:rsidR="00FB777D" w:rsidRPr="00676144" w:rsidRDefault="000B4DE6" w:rsidP="00676144">
      <w:pPr>
        <w:jc w:val="both"/>
        <w:rPr>
          <w:rFonts w:asciiTheme="majorBidi" w:hAnsiTheme="majorBidi" w:cstheme="majorBidi"/>
          <w:sz w:val="28"/>
          <w:szCs w:val="28"/>
        </w:rPr>
      </w:pPr>
      <w:r>
        <w:rPr>
          <w:rFonts w:asciiTheme="majorBidi" w:hAnsiTheme="majorBidi" w:cstheme="majorBidi"/>
          <w:sz w:val="28"/>
          <w:szCs w:val="28"/>
        </w:rPr>
        <w:t xml:space="preserve">Data for </w:t>
      </w:r>
      <w:r w:rsidR="003F2B1C">
        <w:rPr>
          <w:rFonts w:asciiTheme="majorBidi" w:hAnsiTheme="majorBidi" w:cstheme="majorBidi"/>
          <w:sz w:val="28"/>
          <w:szCs w:val="28"/>
        </w:rPr>
        <w:t xml:space="preserve">the </w:t>
      </w:r>
      <w:r w:rsidR="00C300FA">
        <w:rPr>
          <w:rFonts w:asciiTheme="majorBidi" w:hAnsiTheme="majorBidi" w:cstheme="majorBidi"/>
          <w:sz w:val="28"/>
          <w:szCs w:val="28"/>
        </w:rPr>
        <w:t xml:space="preserve">figures </w:t>
      </w:r>
      <w:r w:rsidR="00997220">
        <w:rPr>
          <w:rFonts w:asciiTheme="majorBidi" w:hAnsiTheme="majorBidi" w:cstheme="majorBidi"/>
          <w:sz w:val="28"/>
          <w:szCs w:val="28"/>
        </w:rPr>
        <w:t xml:space="preserve">5,8,9,10,13,15 </w:t>
      </w:r>
      <w:r>
        <w:rPr>
          <w:rFonts w:asciiTheme="majorBidi" w:hAnsiTheme="majorBidi" w:cstheme="majorBidi"/>
          <w:sz w:val="28"/>
          <w:szCs w:val="28"/>
        </w:rPr>
        <w:t>can be found in</w:t>
      </w:r>
      <w:r w:rsidR="00C300FA" w:rsidRPr="00C300FA">
        <w:rPr>
          <w:rFonts w:asciiTheme="majorBidi" w:hAnsiTheme="majorBidi" w:cstheme="majorBidi"/>
          <w:i/>
          <w:iCs/>
          <w:sz w:val="28"/>
          <w:szCs w:val="28"/>
        </w:rPr>
        <w:t xml:space="preserve"> </w:t>
      </w:r>
      <w:r w:rsidR="00FD5453">
        <w:rPr>
          <w:rFonts w:asciiTheme="majorBidi" w:hAnsiTheme="majorBidi" w:cstheme="majorBidi"/>
          <w:i/>
          <w:iCs/>
          <w:sz w:val="28"/>
          <w:szCs w:val="28"/>
        </w:rPr>
        <w:t>Force</w:t>
      </w:r>
      <w:r w:rsidR="00C300FA" w:rsidRPr="00C300FA">
        <w:rPr>
          <w:rFonts w:asciiTheme="majorBidi" w:hAnsiTheme="majorBidi" w:cstheme="majorBidi"/>
          <w:i/>
          <w:iCs/>
          <w:sz w:val="28"/>
          <w:szCs w:val="28"/>
        </w:rPr>
        <w:t>_Data.csv</w:t>
      </w:r>
      <w:r w:rsidR="00873DC0" w:rsidRPr="00676144">
        <w:rPr>
          <w:rFonts w:asciiTheme="majorBidi" w:hAnsiTheme="majorBidi" w:cstheme="majorBidi"/>
          <w:sz w:val="28"/>
          <w:szCs w:val="28"/>
        </w:rPr>
        <w:t xml:space="preserve">.  </w:t>
      </w:r>
      <w:r w:rsidR="00834D93" w:rsidRPr="00676144">
        <w:rPr>
          <w:rFonts w:asciiTheme="majorBidi" w:hAnsiTheme="majorBidi" w:cstheme="majorBidi"/>
          <w:sz w:val="28"/>
          <w:szCs w:val="28"/>
        </w:rPr>
        <w:t xml:space="preserve">This includes the </w:t>
      </w:r>
      <w:r w:rsidR="00676144" w:rsidRPr="00676144">
        <w:rPr>
          <w:rFonts w:asciiTheme="majorBidi" w:hAnsiTheme="majorBidi" w:cstheme="majorBidi"/>
          <w:sz w:val="28"/>
          <w:szCs w:val="28"/>
        </w:rPr>
        <w:t xml:space="preserve">cycle averaged </w:t>
      </w:r>
      <w:r w:rsidR="00834D93" w:rsidRPr="00676144">
        <w:rPr>
          <w:rFonts w:asciiTheme="majorBidi" w:hAnsiTheme="majorBidi" w:cstheme="majorBidi"/>
          <w:sz w:val="28"/>
          <w:szCs w:val="28"/>
        </w:rPr>
        <w:t>hydrodynamic loads and eff</w:t>
      </w:r>
      <w:r w:rsidR="00676144" w:rsidRPr="00676144">
        <w:rPr>
          <w:rFonts w:asciiTheme="majorBidi" w:hAnsiTheme="majorBidi" w:cstheme="majorBidi"/>
          <w:sz w:val="28"/>
          <w:szCs w:val="28"/>
        </w:rPr>
        <w:t xml:space="preserve">iciencies of both single and tandem configurations. </w:t>
      </w:r>
      <w:r w:rsidR="00B25099">
        <w:rPr>
          <w:rFonts w:asciiTheme="majorBidi" w:hAnsiTheme="majorBidi" w:cstheme="majorBidi"/>
          <w:sz w:val="28"/>
          <w:szCs w:val="28"/>
        </w:rPr>
        <w:t>To enable easy navigation, e</w:t>
      </w:r>
      <w:r w:rsidR="00873DC0" w:rsidRPr="00676144">
        <w:rPr>
          <w:rFonts w:asciiTheme="majorBidi" w:hAnsiTheme="majorBidi" w:cstheme="majorBidi"/>
          <w:sz w:val="28"/>
          <w:szCs w:val="28"/>
        </w:rPr>
        <w:t>ach spreadsheet is named after the respective figure.</w:t>
      </w:r>
    </w:p>
    <w:p w14:paraId="347E8F49" w14:textId="1C8FC88A" w:rsidR="00FD5453" w:rsidRDefault="008A6DD4" w:rsidP="00FD5453">
      <w:pPr>
        <w:jc w:val="both"/>
        <w:rPr>
          <w:rFonts w:asciiTheme="majorBidi" w:hAnsiTheme="majorBidi" w:cstheme="majorBidi"/>
          <w:sz w:val="36"/>
          <w:szCs w:val="36"/>
        </w:rPr>
      </w:pPr>
      <w:r>
        <w:rPr>
          <w:rFonts w:asciiTheme="majorBidi" w:hAnsiTheme="majorBidi" w:cstheme="majorBidi"/>
          <w:sz w:val="36"/>
          <w:szCs w:val="36"/>
        </w:rPr>
        <w:lastRenderedPageBreak/>
        <w:t>6</w:t>
      </w:r>
      <w:r w:rsidR="00FD5453">
        <w:rPr>
          <w:rFonts w:asciiTheme="majorBidi" w:hAnsiTheme="majorBidi" w:cstheme="majorBidi"/>
          <w:sz w:val="36"/>
          <w:szCs w:val="36"/>
        </w:rPr>
        <w:t xml:space="preserve">. Data and post processing of LEV </w:t>
      </w:r>
      <w:r w:rsidR="00A92E58">
        <w:rPr>
          <w:rFonts w:asciiTheme="majorBidi" w:hAnsiTheme="majorBidi" w:cstheme="majorBidi"/>
          <w:sz w:val="36"/>
          <w:szCs w:val="36"/>
        </w:rPr>
        <w:t>c</w:t>
      </w:r>
      <w:r w:rsidR="00FD5453">
        <w:rPr>
          <w:rFonts w:asciiTheme="majorBidi" w:hAnsiTheme="majorBidi" w:cstheme="majorBidi"/>
          <w:sz w:val="36"/>
          <w:szCs w:val="36"/>
        </w:rPr>
        <w:t xml:space="preserve">irculation </w:t>
      </w:r>
    </w:p>
    <w:p w14:paraId="04EA8860" w14:textId="6B88C665" w:rsidR="00FD5453" w:rsidRPr="00113860" w:rsidRDefault="00FD5453" w:rsidP="002271A9">
      <w:pPr>
        <w:jc w:val="both"/>
        <w:rPr>
          <w:rFonts w:asciiTheme="majorBidi" w:hAnsiTheme="majorBidi" w:cstheme="majorBidi"/>
          <w:sz w:val="28"/>
          <w:szCs w:val="28"/>
        </w:rPr>
      </w:pPr>
      <w:r>
        <w:rPr>
          <w:rFonts w:asciiTheme="majorBidi" w:hAnsiTheme="majorBidi" w:cstheme="majorBidi"/>
          <w:sz w:val="28"/>
          <w:szCs w:val="28"/>
        </w:rPr>
        <w:t xml:space="preserve">Data for the figures </w:t>
      </w:r>
      <w:r w:rsidR="006368C2">
        <w:rPr>
          <w:rFonts w:asciiTheme="majorBidi" w:hAnsiTheme="majorBidi" w:cstheme="majorBidi"/>
          <w:sz w:val="28"/>
          <w:szCs w:val="28"/>
        </w:rPr>
        <w:t xml:space="preserve">7,12,16 </w:t>
      </w:r>
      <w:r>
        <w:rPr>
          <w:rFonts w:asciiTheme="majorBidi" w:hAnsiTheme="majorBidi" w:cstheme="majorBidi"/>
          <w:sz w:val="28"/>
          <w:szCs w:val="28"/>
        </w:rPr>
        <w:t>can be found in</w:t>
      </w:r>
      <w:r w:rsidRPr="00C300FA">
        <w:rPr>
          <w:rFonts w:asciiTheme="majorBidi" w:hAnsiTheme="majorBidi" w:cstheme="majorBidi"/>
          <w:i/>
          <w:iCs/>
          <w:sz w:val="28"/>
          <w:szCs w:val="28"/>
        </w:rPr>
        <w:t xml:space="preserve"> </w:t>
      </w:r>
      <w:r w:rsidR="009B7548" w:rsidRPr="009B7548">
        <w:rPr>
          <w:rFonts w:asciiTheme="majorBidi" w:hAnsiTheme="majorBidi" w:cstheme="majorBidi"/>
          <w:sz w:val="28"/>
          <w:szCs w:val="28"/>
        </w:rPr>
        <w:t>separate spreadsheets within</w:t>
      </w:r>
      <w:r w:rsidR="009B7548">
        <w:rPr>
          <w:rFonts w:asciiTheme="majorBidi" w:hAnsiTheme="majorBidi" w:cstheme="majorBidi"/>
          <w:i/>
          <w:iCs/>
          <w:sz w:val="28"/>
          <w:szCs w:val="28"/>
        </w:rPr>
        <w:t xml:space="preserve"> </w:t>
      </w:r>
      <w:r w:rsidR="00873DC0">
        <w:rPr>
          <w:rFonts w:asciiTheme="majorBidi" w:hAnsiTheme="majorBidi" w:cstheme="majorBidi"/>
          <w:i/>
          <w:iCs/>
          <w:sz w:val="28"/>
          <w:szCs w:val="28"/>
        </w:rPr>
        <w:t>Circulation</w:t>
      </w:r>
      <w:r w:rsidRPr="00C300FA">
        <w:rPr>
          <w:rFonts w:asciiTheme="majorBidi" w:hAnsiTheme="majorBidi" w:cstheme="majorBidi"/>
          <w:i/>
          <w:iCs/>
          <w:sz w:val="28"/>
          <w:szCs w:val="28"/>
        </w:rPr>
        <w:t>_Data.csv</w:t>
      </w:r>
      <w:r w:rsidR="009B7548">
        <w:rPr>
          <w:rFonts w:asciiTheme="majorBidi" w:hAnsiTheme="majorBidi" w:cstheme="majorBidi"/>
          <w:i/>
          <w:iCs/>
          <w:sz w:val="28"/>
          <w:szCs w:val="28"/>
        </w:rPr>
        <w:t xml:space="preserve">. </w:t>
      </w:r>
      <w:r w:rsidR="00113860">
        <w:rPr>
          <w:rFonts w:asciiTheme="majorBidi" w:hAnsiTheme="majorBidi" w:cstheme="majorBidi"/>
          <w:sz w:val="28"/>
          <w:szCs w:val="28"/>
        </w:rPr>
        <w:t>The post processing routine, included in the folder, is an adaptation of the original Python script, made by Martin Lauber. As an example, we also include the input file for AR=2 where the calculation domain is set around the LEV of the front flipper at t=0.25T.</w:t>
      </w:r>
    </w:p>
    <w:p w14:paraId="7E0A90B1" w14:textId="69A24FAD" w:rsidR="000B4DE6" w:rsidRPr="002B0E15" w:rsidRDefault="000B4DE6" w:rsidP="000B4DE6">
      <w:pPr>
        <w:jc w:val="both"/>
        <w:rPr>
          <w:rFonts w:asciiTheme="majorBidi" w:hAnsiTheme="majorBidi" w:cstheme="majorBidi"/>
          <w:sz w:val="28"/>
          <w:szCs w:val="28"/>
        </w:rPr>
      </w:pPr>
    </w:p>
    <w:p w14:paraId="765DCBC9" w14:textId="77777777" w:rsidR="003A78B0" w:rsidRDefault="008A6DD4"/>
    <w:sectPr w:rsidR="003A7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E6"/>
    <w:rsid w:val="00012FDC"/>
    <w:rsid w:val="00034B7C"/>
    <w:rsid w:val="000713B6"/>
    <w:rsid w:val="000A13B6"/>
    <w:rsid w:val="000B4DE6"/>
    <w:rsid w:val="00113860"/>
    <w:rsid w:val="0014129D"/>
    <w:rsid w:val="002271A9"/>
    <w:rsid w:val="0031210A"/>
    <w:rsid w:val="00376602"/>
    <w:rsid w:val="00376FC1"/>
    <w:rsid w:val="003F2B1C"/>
    <w:rsid w:val="003F33FD"/>
    <w:rsid w:val="004948A8"/>
    <w:rsid w:val="005543F0"/>
    <w:rsid w:val="00583CC1"/>
    <w:rsid w:val="005E339B"/>
    <w:rsid w:val="006368C2"/>
    <w:rsid w:val="00676144"/>
    <w:rsid w:val="006A2510"/>
    <w:rsid w:val="00761BD4"/>
    <w:rsid w:val="0076248C"/>
    <w:rsid w:val="007B3E3A"/>
    <w:rsid w:val="00834D93"/>
    <w:rsid w:val="00856C59"/>
    <w:rsid w:val="00857312"/>
    <w:rsid w:val="00873DC0"/>
    <w:rsid w:val="008A6DD4"/>
    <w:rsid w:val="00997220"/>
    <w:rsid w:val="009B7548"/>
    <w:rsid w:val="009C7FC5"/>
    <w:rsid w:val="00A02D76"/>
    <w:rsid w:val="00A550F3"/>
    <w:rsid w:val="00A92E58"/>
    <w:rsid w:val="00B25099"/>
    <w:rsid w:val="00B67EC4"/>
    <w:rsid w:val="00B77A64"/>
    <w:rsid w:val="00BB0941"/>
    <w:rsid w:val="00BC5988"/>
    <w:rsid w:val="00C300FA"/>
    <w:rsid w:val="00CC21F2"/>
    <w:rsid w:val="00CC6C8C"/>
    <w:rsid w:val="00DC52C0"/>
    <w:rsid w:val="00E07242"/>
    <w:rsid w:val="00E3173A"/>
    <w:rsid w:val="00E349B9"/>
    <w:rsid w:val="00EB7993"/>
    <w:rsid w:val="00FB5A58"/>
    <w:rsid w:val="00FB777D"/>
    <w:rsid w:val="00FD545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EE0"/>
  <w15:chartTrackingRefBased/>
  <w15:docId w15:val="{E0499DC8-8EBF-46A8-8F84-16C0CA6E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ACD48D-F29B-475C-8580-9F59CB6B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Lagopoulos N.</dc:creator>
  <cp:keywords/>
  <dc:description/>
  <cp:lastModifiedBy>MEHTA Anuja</cp:lastModifiedBy>
  <cp:revision>37</cp:revision>
  <dcterms:created xsi:type="dcterms:W3CDTF">2022-12-04T12:00:00Z</dcterms:created>
  <dcterms:modified xsi:type="dcterms:W3CDTF">2022-12-05T11:56:00Z</dcterms:modified>
</cp:coreProperties>
</file>