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C893E" w14:textId="2BD1858B" w:rsidR="004552B5" w:rsidRPr="000F42AF" w:rsidRDefault="004552B5" w:rsidP="004552B5">
      <w:pPr>
        <w:pStyle w:val="Title"/>
        <w:rPr>
          <w:rFonts w:eastAsiaTheme="minorEastAsia" w:cs="Times New Roman"/>
        </w:rPr>
      </w:pPr>
      <w:r w:rsidRPr="000F42AF">
        <w:rPr>
          <w:rFonts w:eastAsiaTheme="minorEastAsia" w:cs="Times New Roman"/>
        </w:rPr>
        <w:t>Unsteady RANS CFD simulations of ship manoeuvrability and course keeping control under various wave height conditions</w:t>
      </w:r>
    </w:p>
    <w:p w14:paraId="1659DD9A" w14:textId="21CBCAF5" w:rsidR="004552B5" w:rsidRPr="000F42AF" w:rsidRDefault="004552B5" w:rsidP="004552B5">
      <w:pPr>
        <w:pStyle w:val="Subtitle"/>
        <w:rPr>
          <w:sz w:val="24"/>
          <w:szCs w:val="28"/>
          <w:vertAlign w:val="superscript"/>
        </w:rPr>
      </w:pPr>
      <w:r w:rsidRPr="000F42AF">
        <w:rPr>
          <w:sz w:val="24"/>
          <w:szCs w:val="28"/>
        </w:rPr>
        <w:t>Daejeong Kim*, Soonseok Song, Byongug Jeong, Tahsin Tezdogan</w:t>
      </w:r>
      <w:r w:rsidR="00815462" w:rsidRPr="000F42AF">
        <w:rPr>
          <w:sz w:val="24"/>
          <w:szCs w:val="28"/>
        </w:rPr>
        <w:t>, and Atilla Incecik</w:t>
      </w:r>
    </w:p>
    <w:p w14:paraId="10971AC4" w14:textId="77777777" w:rsidR="004552B5" w:rsidRPr="000F42AF" w:rsidRDefault="004552B5" w:rsidP="004552B5">
      <w:pPr>
        <w:jc w:val="left"/>
        <w:rPr>
          <w:rStyle w:val="SubtleEmphasis"/>
          <w:rFonts w:cs="Times New Roman"/>
          <w:i/>
          <w:iCs/>
          <w:color w:val="0070C0"/>
        </w:rPr>
      </w:pPr>
      <w:r w:rsidRPr="000F42AF">
        <w:rPr>
          <w:rStyle w:val="SubtleEmphasis"/>
          <w:rFonts w:cs="Times New Roman"/>
        </w:rPr>
        <w:t xml:space="preserve">Department of Naval Architecture, Ocean and Marine Engineering, University of Strathclyde, </w:t>
      </w:r>
      <w:r w:rsidRPr="000F42AF">
        <w:rPr>
          <w:rStyle w:val="SubtleEmphasis"/>
          <w:rFonts w:cs="Times New Roman"/>
        </w:rPr>
        <w:br/>
        <w:t>100 Montrose Street, Glasgow G4 0LZ</w:t>
      </w:r>
    </w:p>
    <w:p w14:paraId="51289BC4" w14:textId="45CD8A14" w:rsidR="004552B5" w:rsidRPr="000F42AF" w:rsidRDefault="004552B5" w:rsidP="004552B5">
      <w:pPr>
        <w:rPr>
          <w:rStyle w:val="SubtleEmphasis"/>
          <w:rFonts w:cs="Times New Roman"/>
        </w:rPr>
      </w:pPr>
      <w:r w:rsidRPr="000F42AF">
        <w:rPr>
          <w:rStyle w:val="SubtleEmphasis"/>
          <w:rFonts w:cs="Times New Roman"/>
        </w:rPr>
        <w:t xml:space="preserve">*corresponding author email: </w:t>
      </w:r>
      <w:hyperlink r:id="rId8" w:history="1">
        <w:r w:rsidRPr="000F42AF">
          <w:rPr>
            <w:rStyle w:val="Hyperlink"/>
            <w:rFonts w:cs="Times New Roman"/>
          </w:rPr>
          <w:t>daejeong.kim@strath.ac.uk</w:t>
        </w:r>
      </w:hyperlink>
      <w:r w:rsidRPr="000F42AF">
        <w:rPr>
          <w:rStyle w:val="SubtleEmphasis"/>
          <w:rFonts w:cs="Times New Roman"/>
        </w:rPr>
        <w:t>, phone: +44(0)7926541745</w:t>
      </w:r>
    </w:p>
    <w:p w14:paraId="7936F81B" w14:textId="77777777" w:rsidR="004552B5" w:rsidRPr="000F42AF" w:rsidRDefault="004552B5" w:rsidP="004552B5">
      <w:pPr>
        <w:rPr>
          <w:rFonts w:cs="Times New Roman"/>
        </w:rPr>
      </w:pPr>
    </w:p>
    <w:p w14:paraId="64844B46" w14:textId="41DFED85" w:rsidR="00843837" w:rsidRPr="000F42AF" w:rsidRDefault="00843837" w:rsidP="00B569B8">
      <w:pPr>
        <w:pStyle w:val="Heading1"/>
        <w:rPr>
          <w:rFonts w:ascii="Times New Roman" w:hAnsi="Times New Roman" w:cs="Times New Roman"/>
        </w:rPr>
      </w:pPr>
      <w:r w:rsidRPr="000F42AF">
        <w:rPr>
          <w:rFonts w:ascii="Times New Roman" w:hAnsi="Times New Roman" w:cs="Times New Roman"/>
          <w:szCs w:val="32"/>
        </w:rPr>
        <w:t>ABSTRACT</w:t>
      </w:r>
      <w:r w:rsidRPr="000F42AF">
        <w:rPr>
          <w:rFonts w:ascii="Times New Roman" w:hAnsi="Times New Roman" w:cs="Times New Roman"/>
        </w:rPr>
        <w:t xml:space="preserve"> </w:t>
      </w:r>
    </w:p>
    <w:p w14:paraId="2799066D" w14:textId="1F739A5F" w:rsidR="00A72D6E" w:rsidRPr="000F42AF" w:rsidRDefault="00516534" w:rsidP="004242FF">
      <w:pPr>
        <w:ind w:firstLineChars="50" w:firstLine="100"/>
        <w:rPr>
          <w:rFonts w:cs="Times New Roman"/>
        </w:rPr>
      </w:pPr>
      <w:r w:rsidRPr="000F42AF">
        <w:rPr>
          <w:rFonts w:cs="Times New Roman"/>
        </w:rPr>
        <w:t>S</w:t>
      </w:r>
      <w:r w:rsidR="00BA0F5E" w:rsidRPr="000F42AF">
        <w:rPr>
          <w:rFonts w:cs="Times New Roman"/>
        </w:rPr>
        <w:t xml:space="preserve">hips </w:t>
      </w:r>
      <w:r w:rsidR="00AC61F5" w:rsidRPr="000F42AF">
        <w:rPr>
          <w:rFonts w:cs="Times New Roman"/>
        </w:rPr>
        <w:t xml:space="preserve">encounter </w:t>
      </w:r>
      <w:r w:rsidR="00182579" w:rsidRPr="000F42AF">
        <w:rPr>
          <w:rFonts w:cs="Times New Roman"/>
        </w:rPr>
        <w:t>different</w:t>
      </w:r>
      <w:r w:rsidR="00BA0F5E" w:rsidRPr="000F42AF">
        <w:rPr>
          <w:rFonts w:cs="Times New Roman"/>
        </w:rPr>
        <w:t xml:space="preserve"> wave heights</w:t>
      </w:r>
      <w:r w:rsidR="007F5157" w:rsidRPr="000F42AF">
        <w:rPr>
          <w:rFonts w:cs="Times New Roman"/>
        </w:rPr>
        <w:t xml:space="preserve"> </w:t>
      </w:r>
      <w:r w:rsidR="00BA0F5E" w:rsidRPr="000F42AF">
        <w:rPr>
          <w:rFonts w:cs="Times New Roman"/>
        </w:rPr>
        <w:t>in real sea states.</w:t>
      </w:r>
      <w:r w:rsidR="00182579" w:rsidRPr="000F42AF">
        <w:rPr>
          <w:rFonts w:cs="Times New Roman"/>
        </w:rPr>
        <w:t xml:space="preserve"> </w:t>
      </w:r>
      <w:r w:rsidR="00191AF1" w:rsidRPr="000F42AF">
        <w:rPr>
          <w:rFonts w:cs="Times New Roman"/>
        </w:rPr>
        <w:t xml:space="preserve">Various </w:t>
      </w:r>
      <w:r w:rsidR="00574E5E" w:rsidRPr="000F42AF">
        <w:rPr>
          <w:rFonts w:cs="Times New Roman"/>
        </w:rPr>
        <w:t xml:space="preserve">wave </w:t>
      </w:r>
      <w:r w:rsidR="007F5157" w:rsidRPr="000F42AF">
        <w:rPr>
          <w:rFonts w:cs="Times New Roman"/>
        </w:rPr>
        <w:t xml:space="preserve">heights </w:t>
      </w:r>
      <w:r w:rsidR="00574E5E" w:rsidRPr="000F42AF">
        <w:rPr>
          <w:rFonts w:cs="Times New Roman"/>
        </w:rPr>
        <w:t xml:space="preserve">can lead to substantial changes in the behaviour of a ship during manoeuvring, and </w:t>
      </w:r>
      <w:r w:rsidR="00AC61F5" w:rsidRPr="000F42AF">
        <w:rPr>
          <w:rFonts w:cs="Times New Roman"/>
        </w:rPr>
        <w:t xml:space="preserve">hence </w:t>
      </w:r>
      <w:r w:rsidR="00574E5E" w:rsidRPr="000F42AF">
        <w:rPr>
          <w:rFonts w:cs="Times New Roman"/>
        </w:rPr>
        <w:t xml:space="preserve">a ship's manoeuvrability in waves should be </w:t>
      </w:r>
      <w:r w:rsidR="00AC61F5" w:rsidRPr="000F42AF">
        <w:rPr>
          <w:rFonts w:cs="Times New Roman"/>
        </w:rPr>
        <w:t xml:space="preserve">accurately </w:t>
      </w:r>
      <w:r w:rsidR="00574E5E" w:rsidRPr="000F42AF">
        <w:rPr>
          <w:rFonts w:cs="Times New Roman"/>
        </w:rPr>
        <w:t>evaluated to ensure navigational safety at sea</w:t>
      </w:r>
      <w:r w:rsidR="00182579" w:rsidRPr="000F42AF">
        <w:rPr>
          <w:rFonts w:cs="Times New Roman"/>
        </w:rPr>
        <w:t>.</w:t>
      </w:r>
      <w:r w:rsidR="00225CF7" w:rsidRPr="000F42AF">
        <w:rPr>
          <w:rFonts w:cs="Times New Roman"/>
        </w:rPr>
        <w:t xml:space="preserve"> </w:t>
      </w:r>
      <w:r w:rsidR="00F16576" w:rsidRPr="000F42AF">
        <w:rPr>
          <w:rFonts w:cs="Times New Roman"/>
        </w:rPr>
        <w:t xml:space="preserve">The </w:t>
      </w:r>
      <w:r w:rsidR="00DA1A21" w:rsidRPr="000F42AF">
        <w:rPr>
          <w:rFonts w:cs="Times New Roman"/>
        </w:rPr>
        <w:t>aim</w:t>
      </w:r>
      <w:r w:rsidR="00F16576" w:rsidRPr="000F42AF">
        <w:rPr>
          <w:rFonts w:cs="Times New Roman"/>
        </w:rPr>
        <w:t xml:space="preserve"> of this study is to estimate wave </w:t>
      </w:r>
      <w:r w:rsidR="00191935" w:rsidRPr="000F42AF">
        <w:rPr>
          <w:rFonts w:cs="Times New Roman"/>
        </w:rPr>
        <w:t xml:space="preserve">height </w:t>
      </w:r>
      <w:r w:rsidR="00F16576" w:rsidRPr="000F42AF">
        <w:rPr>
          <w:rFonts w:cs="Times New Roman"/>
        </w:rPr>
        <w:t>effects on the manoeuvring behaviour of the benchmarking KRISO Container Ship</w:t>
      </w:r>
      <w:r w:rsidR="0096345E" w:rsidRPr="000F42AF">
        <w:rPr>
          <w:rFonts w:cs="Times New Roman"/>
        </w:rPr>
        <w:t xml:space="preserve"> (KCS)</w:t>
      </w:r>
      <w:r w:rsidR="00F16576" w:rsidRPr="000F42AF">
        <w:rPr>
          <w:rFonts w:cs="Times New Roman"/>
        </w:rPr>
        <w:t xml:space="preserve"> model by performing a fully nonlinear unsteady RANS simulation</w:t>
      </w:r>
      <w:r w:rsidR="001448D9" w:rsidRPr="000F42AF">
        <w:rPr>
          <w:rFonts w:cs="Times New Roman"/>
        </w:rPr>
        <w:t>.</w:t>
      </w:r>
      <w:r w:rsidR="00CC247C" w:rsidRPr="000F42AF">
        <w:rPr>
          <w:rFonts w:cs="Times New Roman"/>
        </w:rPr>
        <w:t xml:space="preserve"> Three types of manoeuvres were simulated with the free-running KCS model </w:t>
      </w:r>
      <w:r w:rsidR="0058447A" w:rsidRPr="000F42AF">
        <w:rPr>
          <w:rFonts w:cs="Times New Roman"/>
        </w:rPr>
        <w:t>appended with</w:t>
      </w:r>
      <w:r w:rsidR="001F1867" w:rsidRPr="000F42AF">
        <w:rPr>
          <w:rFonts w:cs="Times New Roman"/>
        </w:rPr>
        <w:t xml:space="preserve"> </w:t>
      </w:r>
      <w:r w:rsidR="00000613" w:rsidRPr="000F42AF">
        <w:rPr>
          <w:rFonts w:cs="Times New Roman"/>
        </w:rPr>
        <w:t xml:space="preserve">an </w:t>
      </w:r>
      <w:r w:rsidR="001F1867" w:rsidRPr="000F42AF">
        <w:rPr>
          <w:rFonts w:cs="Times New Roman"/>
        </w:rPr>
        <w:t>actuator disk and</w:t>
      </w:r>
      <w:r w:rsidR="00CC247C" w:rsidRPr="000F42AF">
        <w:rPr>
          <w:rFonts w:cs="Times New Roman"/>
        </w:rPr>
        <w:t xml:space="preserve"> </w:t>
      </w:r>
      <w:r w:rsidR="00DA1A21" w:rsidRPr="000F42AF">
        <w:rPr>
          <w:rFonts w:cs="Times New Roman"/>
        </w:rPr>
        <w:t xml:space="preserve">a </w:t>
      </w:r>
      <w:r w:rsidR="00CC247C" w:rsidRPr="000F42AF">
        <w:rPr>
          <w:rFonts w:cs="Times New Roman"/>
        </w:rPr>
        <w:t xml:space="preserve">moving semi-balanced horn rudder using a dynamic overset technique: self-propulsion, course keeping control, and turning circle manoeuvres. </w:t>
      </w:r>
      <w:r w:rsidR="00DA1A21" w:rsidRPr="000F42AF">
        <w:rPr>
          <w:rFonts w:cs="Times New Roman"/>
        </w:rPr>
        <w:t>M</w:t>
      </w:r>
      <w:r w:rsidR="00A72D6E" w:rsidRPr="000F42AF">
        <w:rPr>
          <w:rFonts w:cs="Times New Roman"/>
        </w:rPr>
        <w:t xml:space="preserve">anoeuvring analyses were </w:t>
      </w:r>
      <w:r w:rsidR="00AC61F5" w:rsidRPr="000F42AF">
        <w:rPr>
          <w:rFonts w:cs="Times New Roman"/>
        </w:rPr>
        <w:t xml:space="preserve">carried out </w:t>
      </w:r>
      <w:r w:rsidR="00A72D6E" w:rsidRPr="000F42AF">
        <w:rPr>
          <w:rFonts w:cs="Times New Roman"/>
        </w:rPr>
        <w:t xml:space="preserve">in the </w:t>
      </w:r>
      <w:r w:rsidR="002673D9" w:rsidRPr="000F42AF">
        <w:rPr>
          <w:rFonts w:cs="Times New Roman"/>
        </w:rPr>
        <w:t>bow quartering</w:t>
      </w:r>
      <w:r w:rsidR="00A72D6E" w:rsidRPr="000F42AF">
        <w:rPr>
          <w:rFonts w:cs="Times New Roman"/>
        </w:rPr>
        <w:t xml:space="preserve"> waves of a range of wave heights for constant wave</w:t>
      </w:r>
      <w:r w:rsidR="006618E4" w:rsidRPr="000F42AF">
        <w:rPr>
          <w:rFonts w:cs="Times New Roman"/>
        </w:rPr>
        <w:t xml:space="preserve"> </w:t>
      </w:r>
      <w:r w:rsidR="00A72D6E" w:rsidRPr="000F42AF">
        <w:rPr>
          <w:rFonts w:cs="Times New Roman"/>
        </w:rPr>
        <w:t>length, as coupled with the fifth</w:t>
      </w:r>
      <w:r w:rsidR="00401DDB" w:rsidRPr="000F42AF">
        <w:rPr>
          <w:rFonts w:cs="Times New Roman"/>
        </w:rPr>
        <w:t>-</w:t>
      </w:r>
      <w:r w:rsidR="00A72D6E" w:rsidRPr="000F42AF">
        <w:rPr>
          <w:rFonts w:cs="Times New Roman"/>
        </w:rPr>
        <w:t xml:space="preserve">order Stokes wave model. In order to control the rudder deflection based on manoeuvre mechanisms, a feedback controller was embedded in the present CFD model. </w:t>
      </w:r>
      <w:r w:rsidR="00AC61F5" w:rsidRPr="000F42AF">
        <w:rPr>
          <w:rFonts w:cs="Times New Roman"/>
        </w:rPr>
        <w:t>The r</w:t>
      </w:r>
      <w:r w:rsidR="00A72D6E" w:rsidRPr="000F42AF">
        <w:rPr>
          <w:rFonts w:cs="Times New Roman"/>
        </w:rPr>
        <w:t>esults clearly revealed that wave height</w:t>
      </w:r>
      <w:r w:rsidR="007F5157" w:rsidRPr="000F42AF">
        <w:rPr>
          <w:rFonts w:cs="Times New Roman"/>
        </w:rPr>
        <w:t>s</w:t>
      </w:r>
      <w:r w:rsidR="00A72D6E" w:rsidRPr="000F42AF">
        <w:rPr>
          <w:rFonts w:cs="Times New Roman"/>
        </w:rPr>
        <w:t xml:space="preserve"> have a strong effect on the manoeuvring behaviour of the KCS, including ship’s speeds, seakeeping behaviour, and critical turning indices through comparative analyses under different wave height conditions. One </w:t>
      </w:r>
      <w:r w:rsidR="007F5157" w:rsidRPr="000F42AF">
        <w:rPr>
          <w:rFonts w:cs="Times New Roman"/>
        </w:rPr>
        <w:t>important finding</w:t>
      </w:r>
      <w:r w:rsidR="00A72D6E" w:rsidRPr="000F42AF">
        <w:rPr>
          <w:rFonts w:cs="Times New Roman"/>
        </w:rPr>
        <w:t xml:space="preserve"> </w:t>
      </w:r>
      <w:r w:rsidR="007F5157" w:rsidRPr="000F42AF">
        <w:rPr>
          <w:rFonts w:cs="Times New Roman"/>
        </w:rPr>
        <w:t>is</w:t>
      </w:r>
      <w:r w:rsidR="00A72D6E" w:rsidRPr="000F42AF">
        <w:rPr>
          <w:rFonts w:cs="Times New Roman"/>
        </w:rPr>
        <w:t xml:space="preserve"> the standard </w:t>
      </w:r>
      <w:r w:rsidR="007F5157" w:rsidRPr="000F42AF">
        <w:rPr>
          <w:rFonts w:cs="Times New Roman"/>
        </w:rPr>
        <w:t xml:space="preserve">manoeuvring </w:t>
      </w:r>
      <w:r w:rsidR="00A72D6E" w:rsidRPr="000F42AF">
        <w:rPr>
          <w:rFonts w:cs="Times New Roman"/>
        </w:rPr>
        <w:t xml:space="preserve">parameters </w:t>
      </w:r>
      <w:r w:rsidR="007F5157" w:rsidRPr="000F42AF">
        <w:rPr>
          <w:rFonts w:cs="Times New Roman"/>
        </w:rPr>
        <w:t>in waves</w:t>
      </w:r>
      <w:r w:rsidR="00A72D6E" w:rsidRPr="000F42AF">
        <w:rPr>
          <w:rFonts w:cs="Times New Roman"/>
        </w:rPr>
        <w:t>, which would help navigation officers in decision-making for manoeuvring actions in waves</w:t>
      </w:r>
      <w:r w:rsidR="007F5157" w:rsidRPr="000F42AF">
        <w:rPr>
          <w:rFonts w:cs="Times New Roman"/>
        </w:rPr>
        <w:t>.</w:t>
      </w:r>
    </w:p>
    <w:p w14:paraId="7F234E44" w14:textId="741A905B" w:rsidR="00E10909" w:rsidRPr="000F42AF" w:rsidRDefault="00E10909" w:rsidP="00EC75FC">
      <w:pPr>
        <w:rPr>
          <w:rFonts w:cs="Times New Roman"/>
        </w:rPr>
      </w:pPr>
    </w:p>
    <w:p w14:paraId="3A20F7FB" w14:textId="48055465" w:rsidR="00A623D5" w:rsidRPr="000F42AF" w:rsidRDefault="00A623D5" w:rsidP="00A623D5">
      <w:pPr>
        <w:pStyle w:val="Heading1"/>
        <w:rPr>
          <w:rFonts w:ascii="Times New Roman" w:hAnsi="Times New Roman" w:cs="Times New Roman"/>
        </w:rPr>
      </w:pPr>
      <w:r w:rsidRPr="000F42AF">
        <w:rPr>
          <w:rFonts w:ascii="Times New Roman" w:hAnsi="Times New Roman" w:cs="Times New Roman"/>
        </w:rPr>
        <w:t>Keywords</w:t>
      </w:r>
    </w:p>
    <w:p w14:paraId="28814070" w14:textId="64484731" w:rsidR="00A623D5" w:rsidRPr="000F42AF" w:rsidRDefault="00482920" w:rsidP="00EC75FC">
      <w:pPr>
        <w:rPr>
          <w:rFonts w:cs="Times New Roman"/>
        </w:rPr>
      </w:pPr>
      <w:r w:rsidRPr="000F42AF">
        <w:rPr>
          <w:rFonts w:cs="Times New Roman"/>
        </w:rPr>
        <w:t>Free running ship; Ship manoeuvring; Seakeeping; Dynamic overset; Ship hydrodynamics</w:t>
      </w:r>
    </w:p>
    <w:p w14:paraId="6FB72E1C" w14:textId="19321ABF" w:rsidR="009C5BCA" w:rsidRPr="000F42AF" w:rsidRDefault="0003201F" w:rsidP="009C5BCA">
      <w:pPr>
        <w:pStyle w:val="Heading1"/>
        <w:numPr>
          <w:ilvl w:val="0"/>
          <w:numId w:val="3"/>
        </w:numPr>
        <w:rPr>
          <w:rFonts w:ascii="Times New Roman" w:eastAsia="굴림" w:hAnsi="Times New Roman" w:cs="Times New Roman"/>
          <w:kern w:val="36"/>
          <w:szCs w:val="20"/>
        </w:rPr>
      </w:pPr>
      <w:r w:rsidRPr="000F42AF">
        <w:rPr>
          <w:rFonts w:ascii="Times New Roman" w:hAnsi="Times New Roman" w:cs="Times New Roman"/>
        </w:rPr>
        <w:t>Introduction</w:t>
      </w:r>
    </w:p>
    <w:p w14:paraId="75925FD9" w14:textId="0E6101F6" w:rsidR="009C5BCA" w:rsidRPr="000F42AF" w:rsidRDefault="009C5BCA" w:rsidP="009C5BCA">
      <w:pPr>
        <w:rPr>
          <w:rFonts w:eastAsia="굴림" w:cs="Times New Roman"/>
          <w:kern w:val="36"/>
          <w:szCs w:val="20"/>
        </w:rPr>
      </w:pPr>
      <w:r w:rsidRPr="000F42AF">
        <w:rPr>
          <w:rFonts w:eastAsia="굴림" w:cs="Times New Roman"/>
          <w:kern w:val="36"/>
          <w:szCs w:val="20"/>
        </w:rPr>
        <w:t xml:space="preserve"> </w:t>
      </w:r>
      <w:bookmarkStart w:id="0" w:name="_Hlk70352003"/>
      <w:r w:rsidRPr="000F42AF">
        <w:rPr>
          <w:rFonts w:eastAsia="굴림" w:cs="Times New Roman"/>
          <w:kern w:val="36"/>
          <w:szCs w:val="20"/>
        </w:rPr>
        <w:t xml:space="preserve">With the increasing demand </w:t>
      </w:r>
      <w:r w:rsidR="00FE59E6" w:rsidRPr="000F42AF">
        <w:rPr>
          <w:rFonts w:eastAsia="굴림" w:cs="Times New Roman"/>
          <w:kern w:val="36"/>
          <w:szCs w:val="20"/>
        </w:rPr>
        <w:t>for</w:t>
      </w:r>
      <w:r w:rsidRPr="000F42AF">
        <w:rPr>
          <w:rFonts w:eastAsia="굴림" w:cs="Times New Roman"/>
          <w:kern w:val="36"/>
          <w:szCs w:val="20"/>
        </w:rPr>
        <w:t xml:space="preserve"> marine transportation, shipping activities </w:t>
      </w:r>
      <w:r w:rsidR="007B7101" w:rsidRPr="000F42AF">
        <w:rPr>
          <w:rFonts w:eastAsia="굴림" w:cs="Times New Roman"/>
          <w:kern w:val="36"/>
          <w:szCs w:val="20"/>
        </w:rPr>
        <w:t xml:space="preserve">have </w:t>
      </w:r>
      <w:r w:rsidR="00D525FC" w:rsidRPr="000F42AF">
        <w:rPr>
          <w:rFonts w:eastAsia="굴림" w:cs="Times New Roman"/>
          <w:kern w:val="36"/>
          <w:szCs w:val="20"/>
        </w:rPr>
        <w:t xml:space="preserve">accounted for </w:t>
      </w:r>
      <w:r w:rsidRPr="000F42AF">
        <w:rPr>
          <w:rFonts w:eastAsia="굴림" w:cs="Times New Roman"/>
          <w:kern w:val="36"/>
          <w:szCs w:val="20"/>
        </w:rPr>
        <w:t>more than 80% of global trade</w:t>
      </w:r>
      <w:r w:rsidR="00C9375C" w:rsidRPr="000F42AF">
        <w:rPr>
          <w:rFonts w:eastAsia="굴림" w:cs="Times New Roman"/>
          <w:kern w:val="36"/>
          <w:szCs w:val="20"/>
        </w:rPr>
        <w:t xml:space="preserve"> </w:t>
      </w:r>
      <w:r w:rsidR="00C9375C" w:rsidRPr="000F42AF">
        <w:rPr>
          <w:rFonts w:eastAsia="굴림" w:cs="Times New Roman"/>
          <w:color w:val="0070C0"/>
          <w:kern w:val="36"/>
          <w:szCs w:val="20"/>
        </w:rPr>
        <w:fldChar w:fldCharType="begin"/>
      </w:r>
      <w:r w:rsidR="00C9375C" w:rsidRPr="000F42AF">
        <w:rPr>
          <w:rFonts w:eastAsia="굴림" w:cs="Times New Roman"/>
          <w:color w:val="0070C0"/>
          <w:kern w:val="36"/>
          <w:szCs w:val="20"/>
        </w:rPr>
        <w:instrText xml:space="preserve"> ADDIN EN.CITE &lt;EndNote&gt;&lt;Cite&gt;&lt;Author&gt;Cepeda&lt;/Author&gt;&lt;Year&gt;2019&lt;/Year&gt;&lt;RecNum&gt;64&lt;/RecNum&gt;&lt;DisplayText&gt;(Cepeda et al., 2019)&lt;/DisplayText&gt;&lt;record&gt;&lt;rec-number&gt;64&lt;/rec-number&gt;&lt;foreign-keys&gt;&lt;key app="EN" db-id="sv2vfvpxkxw5seexfd2p55t2rfserzw5p0at" timestamp="1619469321"&gt;64&lt;/key&gt;&lt;/foreign-keys&gt;&lt;ref-type name="Journal Article"&gt;17&lt;/ref-type&gt;&lt;contributors&gt;&lt;authors&gt;&lt;author&gt;Cepeda, Maricruz A Fun-sang&lt;/author&gt;&lt;author&gt;Pereira, Newton Narciso&lt;/author&gt;&lt;author&gt;Kahn, Suzana&lt;/author&gt;&lt;author&gt;Caprace, Jean-David&lt;/author&gt;&lt;/authors&gt;&lt;/contributors&gt;&lt;titles&gt;&lt;title&gt;A review of the use of LNG versus HFO in maritime industry&lt;/title&gt;&lt;secondary-title&gt;Marine Systems &amp;amp; Ocean Technology&lt;/secondary-title&gt;&lt;/titles&gt;&lt;periodical&gt;&lt;full-title&gt;Marine Systems &amp;amp; Ocean Technology&lt;/full-title&gt;&lt;/periodical&gt;&lt;pages&gt;75-84&lt;/pages&gt;&lt;volume&gt;14&lt;/volume&gt;&lt;number&gt;2&lt;/number&gt;&lt;dates&gt;&lt;year&gt;2019&lt;/year&gt;&lt;/dates&gt;&lt;isbn&gt;2199-4749&lt;/isbn&gt;&lt;urls&gt;&lt;/urls&gt;&lt;/record&gt;&lt;/Cite&gt;&lt;/EndNote&gt;</w:instrText>
      </w:r>
      <w:r w:rsidR="00C9375C" w:rsidRPr="000F42AF">
        <w:rPr>
          <w:rFonts w:eastAsia="굴림" w:cs="Times New Roman"/>
          <w:color w:val="0070C0"/>
          <w:kern w:val="36"/>
          <w:szCs w:val="20"/>
        </w:rPr>
        <w:fldChar w:fldCharType="separate"/>
      </w:r>
      <w:r w:rsidR="00C9375C" w:rsidRPr="000F42AF">
        <w:rPr>
          <w:rFonts w:eastAsia="굴림" w:cs="Times New Roman"/>
          <w:noProof/>
          <w:color w:val="0070C0"/>
          <w:kern w:val="36"/>
          <w:szCs w:val="20"/>
        </w:rPr>
        <w:t>(Cepeda et al., 2019)</w:t>
      </w:r>
      <w:r w:rsidR="00C9375C" w:rsidRPr="000F42AF">
        <w:rPr>
          <w:rFonts w:eastAsia="굴림" w:cs="Times New Roman"/>
          <w:color w:val="0070C0"/>
          <w:kern w:val="36"/>
          <w:szCs w:val="20"/>
        </w:rPr>
        <w:fldChar w:fldCharType="end"/>
      </w:r>
      <w:r w:rsidRPr="000F42AF">
        <w:rPr>
          <w:rFonts w:eastAsia="굴림" w:cs="Times New Roman"/>
          <w:kern w:val="36"/>
          <w:szCs w:val="20"/>
        </w:rPr>
        <w:t xml:space="preserve">. </w:t>
      </w:r>
      <w:r w:rsidR="00D525FC" w:rsidRPr="000F42AF">
        <w:rPr>
          <w:rFonts w:eastAsia="굴림" w:cs="Times New Roman"/>
          <w:kern w:val="36"/>
          <w:szCs w:val="20"/>
        </w:rPr>
        <w:t xml:space="preserve">The reliance on water-borne </w:t>
      </w:r>
      <w:r w:rsidR="00542217" w:rsidRPr="000F42AF">
        <w:rPr>
          <w:rFonts w:eastAsia="굴림" w:cs="Times New Roman"/>
          <w:kern w:val="36"/>
          <w:szCs w:val="20"/>
        </w:rPr>
        <w:t xml:space="preserve">transportation </w:t>
      </w:r>
      <w:r w:rsidR="00F00881" w:rsidRPr="000F42AF">
        <w:rPr>
          <w:rFonts w:eastAsia="굴림" w:cs="Times New Roman"/>
          <w:kern w:val="36"/>
          <w:szCs w:val="20"/>
        </w:rPr>
        <w:t xml:space="preserve">has </w:t>
      </w:r>
      <w:r w:rsidR="00360385" w:rsidRPr="000F42AF">
        <w:rPr>
          <w:rFonts w:eastAsia="굴림" w:cs="Times New Roman"/>
          <w:kern w:val="36"/>
          <w:szCs w:val="20"/>
        </w:rPr>
        <w:t xml:space="preserve">contributed to </w:t>
      </w:r>
      <w:r w:rsidR="00F00881" w:rsidRPr="000F42AF">
        <w:rPr>
          <w:rFonts w:eastAsia="굴림" w:cs="Times New Roman"/>
          <w:kern w:val="36"/>
          <w:szCs w:val="20"/>
        </w:rPr>
        <w:t xml:space="preserve">the </w:t>
      </w:r>
      <w:r w:rsidR="00360385" w:rsidRPr="000F42AF">
        <w:rPr>
          <w:rFonts w:eastAsia="굴림" w:cs="Times New Roman"/>
          <w:kern w:val="36"/>
          <w:szCs w:val="20"/>
        </w:rPr>
        <w:t xml:space="preserve">number of </w:t>
      </w:r>
      <w:r w:rsidR="00F00881" w:rsidRPr="000F42AF">
        <w:rPr>
          <w:rFonts w:eastAsia="굴림" w:cs="Times New Roman"/>
          <w:kern w:val="36"/>
          <w:szCs w:val="20"/>
        </w:rPr>
        <w:t xml:space="preserve">maritime </w:t>
      </w:r>
      <w:r w:rsidR="000448A2" w:rsidRPr="000F42AF">
        <w:rPr>
          <w:rFonts w:eastAsia="굴림" w:cs="Times New Roman"/>
          <w:kern w:val="36"/>
          <w:szCs w:val="20"/>
        </w:rPr>
        <w:t>accidents</w:t>
      </w:r>
      <w:r w:rsidR="00360385" w:rsidRPr="000F42AF">
        <w:rPr>
          <w:rFonts w:eastAsia="굴림" w:cs="Times New Roman"/>
          <w:kern w:val="36"/>
          <w:szCs w:val="20"/>
        </w:rPr>
        <w:t xml:space="preserve"> claiming </w:t>
      </w:r>
      <w:r w:rsidR="000448A2" w:rsidRPr="000F42AF">
        <w:rPr>
          <w:rFonts w:eastAsia="굴림" w:cs="Times New Roman"/>
          <w:kern w:val="36"/>
          <w:szCs w:val="20"/>
        </w:rPr>
        <w:t>serious harm on life, property, and ocean environment.</w:t>
      </w:r>
      <w:r w:rsidR="00175BC6" w:rsidRPr="000F42AF">
        <w:rPr>
          <w:rFonts w:eastAsia="굴림" w:cs="Times New Roman"/>
          <w:kern w:val="36"/>
          <w:szCs w:val="20"/>
        </w:rPr>
        <w:t xml:space="preserve"> According to the Annual Overview of Marine Casualties and Incidents 2020 released by </w:t>
      </w:r>
      <w:r w:rsidR="00175BC6" w:rsidRPr="000F42AF">
        <w:rPr>
          <w:rFonts w:eastAsia="굴림" w:cs="Times New Roman"/>
          <w:color w:val="0070C0"/>
          <w:kern w:val="36"/>
          <w:szCs w:val="20"/>
        </w:rPr>
        <w:fldChar w:fldCharType="begin"/>
      </w:r>
      <w:r w:rsidR="00175BC6" w:rsidRPr="000F42AF">
        <w:rPr>
          <w:rFonts w:eastAsia="굴림" w:cs="Times New Roman"/>
          <w:color w:val="0070C0"/>
          <w:kern w:val="36"/>
          <w:szCs w:val="20"/>
        </w:rPr>
        <w:instrText xml:space="preserve"> ADDIN EN.CITE &lt;EndNote&gt;&lt;Cite AuthorYear="1"&gt;&lt;Author&gt;EMSA&lt;/Author&gt;&lt;Year&gt;2020&lt;/Year&gt;&lt;RecNum&gt;25&lt;/RecNum&gt;&lt;DisplayText&gt;EMSA (2020)&lt;/DisplayText&gt;&lt;record&gt;&lt;rec-number&gt;25&lt;/rec-number&gt;&lt;foreign-keys&gt;&lt;key app="EN" db-id="sv2vfvpxkxw5seexfd2p55t2rfserzw5p0at" timestamp="1615397707"&gt;25&lt;/key&gt;&lt;/foreign-keys&gt;&lt;ref-type name="Report"&gt;27&lt;/ref-type&gt;&lt;contributors&gt;&lt;authors&gt;&lt;author&gt;EMSA&lt;/author&gt;&lt;/authors&gt;&lt;/contributors&gt;&lt;titles&gt;&lt;title&gt;Annual Overview of Marine Casualties and Incidents 2020&lt;/title&gt;&lt;/titles&gt;&lt;dates&gt;&lt;year&gt;2020&lt;/year&gt;&lt;/dates&gt;&lt;urls&gt;&lt;/urls&gt;&lt;/record&gt;&lt;/Cite&gt;&lt;/EndNote&gt;</w:instrText>
      </w:r>
      <w:r w:rsidR="00175BC6" w:rsidRPr="000F42AF">
        <w:rPr>
          <w:rFonts w:eastAsia="굴림" w:cs="Times New Roman"/>
          <w:color w:val="0070C0"/>
          <w:kern w:val="36"/>
          <w:szCs w:val="20"/>
        </w:rPr>
        <w:fldChar w:fldCharType="separate"/>
      </w:r>
      <w:r w:rsidR="00175BC6" w:rsidRPr="000F42AF">
        <w:rPr>
          <w:rFonts w:eastAsia="굴림" w:cs="Times New Roman"/>
          <w:noProof/>
          <w:color w:val="0070C0"/>
          <w:kern w:val="36"/>
          <w:szCs w:val="20"/>
        </w:rPr>
        <w:t>EMSA (2020)</w:t>
      </w:r>
      <w:r w:rsidR="00175BC6" w:rsidRPr="000F42AF">
        <w:rPr>
          <w:rFonts w:eastAsia="굴림" w:cs="Times New Roman"/>
          <w:color w:val="0070C0"/>
          <w:kern w:val="36"/>
          <w:szCs w:val="20"/>
        </w:rPr>
        <w:fldChar w:fldCharType="end"/>
      </w:r>
      <w:r w:rsidR="00175BC6" w:rsidRPr="000F42AF">
        <w:rPr>
          <w:rFonts w:eastAsia="굴림" w:cs="Times New Roman"/>
          <w:kern w:val="36"/>
          <w:szCs w:val="20"/>
        </w:rPr>
        <w:t xml:space="preserve">, </w:t>
      </w:r>
      <w:r w:rsidR="00750300" w:rsidRPr="000F42AF">
        <w:rPr>
          <w:rFonts w:eastAsia="굴림" w:cs="Times New Roman"/>
          <w:kern w:val="36"/>
          <w:szCs w:val="20"/>
        </w:rPr>
        <w:t xml:space="preserve">the navigation casualties </w:t>
      </w:r>
      <w:r w:rsidR="00D525FC" w:rsidRPr="000F42AF">
        <w:rPr>
          <w:rFonts w:eastAsia="굴림" w:cs="Times New Roman"/>
          <w:kern w:val="36"/>
          <w:szCs w:val="20"/>
        </w:rPr>
        <w:t xml:space="preserve">associated with </w:t>
      </w:r>
      <w:r w:rsidR="00750300" w:rsidRPr="000F42AF">
        <w:rPr>
          <w:rFonts w:eastAsia="굴림" w:cs="Times New Roman"/>
          <w:kern w:val="36"/>
          <w:szCs w:val="20"/>
        </w:rPr>
        <w:t xml:space="preserve">collision, contact and grounding incidents </w:t>
      </w:r>
      <w:r w:rsidR="00516CC5" w:rsidRPr="000F42AF">
        <w:rPr>
          <w:rFonts w:eastAsia="굴림" w:cs="Times New Roman"/>
          <w:kern w:val="36"/>
          <w:szCs w:val="20"/>
        </w:rPr>
        <w:t>are responsible for</w:t>
      </w:r>
      <w:r w:rsidR="00750300" w:rsidRPr="000F42AF">
        <w:rPr>
          <w:rFonts w:eastAsia="굴림" w:cs="Times New Roman"/>
          <w:kern w:val="36"/>
          <w:szCs w:val="20"/>
        </w:rPr>
        <w:t xml:space="preserve"> more than 44% of all marine incidents. </w:t>
      </w:r>
      <w:r w:rsidR="00D525FC" w:rsidRPr="000F42AF">
        <w:rPr>
          <w:rFonts w:eastAsia="굴림" w:cs="Times New Roman"/>
          <w:kern w:val="36"/>
          <w:szCs w:val="20"/>
        </w:rPr>
        <w:t xml:space="preserve">Undoubtedly, </w:t>
      </w:r>
      <w:r w:rsidR="004F15C3" w:rsidRPr="000F42AF">
        <w:rPr>
          <w:rFonts w:eastAsia="굴림" w:cs="Times New Roman"/>
          <w:kern w:val="36"/>
          <w:szCs w:val="20"/>
        </w:rPr>
        <w:t>inadequate</w:t>
      </w:r>
      <w:r w:rsidR="00A73CED" w:rsidRPr="000F42AF">
        <w:rPr>
          <w:rFonts w:eastAsia="굴림" w:cs="Times New Roman"/>
          <w:kern w:val="36"/>
          <w:szCs w:val="20"/>
        </w:rPr>
        <w:t xml:space="preserve"> manoeuvring actions by navigation officers are </w:t>
      </w:r>
      <w:r w:rsidR="00D525FC" w:rsidRPr="000F42AF">
        <w:rPr>
          <w:rFonts w:eastAsia="굴림" w:cs="Times New Roman"/>
          <w:kern w:val="36"/>
          <w:szCs w:val="20"/>
        </w:rPr>
        <w:t xml:space="preserve">recognised as the leading cause of </w:t>
      </w:r>
      <w:r w:rsidR="00A73CED" w:rsidRPr="000F42AF">
        <w:rPr>
          <w:rFonts w:eastAsia="굴림" w:cs="Times New Roman"/>
          <w:kern w:val="36"/>
          <w:szCs w:val="20"/>
        </w:rPr>
        <w:t>such maritime accidents.</w:t>
      </w:r>
      <w:r w:rsidR="00C956FC" w:rsidRPr="000F42AF">
        <w:rPr>
          <w:rFonts w:eastAsia="굴림" w:cs="Times New Roman"/>
          <w:kern w:val="36"/>
          <w:szCs w:val="20"/>
        </w:rPr>
        <w:t xml:space="preserve"> </w:t>
      </w:r>
      <w:r w:rsidR="00C956FC" w:rsidRPr="000F42AF">
        <w:rPr>
          <w:rFonts w:eastAsia="굴림" w:cs="Times New Roman"/>
          <w:color w:val="0070C0"/>
          <w:kern w:val="36"/>
          <w:szCs w:val="20"/>
        </w:rPr>
        <w:fldChar w:fldCharType="begin"/>
      </w:r>
      <w:r w:rsidR="00C956FC" w:rsidRPr="000F42AF">
        <w:rPr>
          <w:rFonts w:eastAsia="굴림" w:cs="Times New Roman"/>
          <w:color w:val="0070C0"/>
          <w:kern w:val="36"/>
          <w:szCs w:val="20"/>
        </w:rPr>
        <w:instrText xml:space="preserve"> ADDIN EN.CITE &lt;EndNote&gt;&lt;Cite AuthorYear="1"&gt;&lt;Author&gt;Zhang&lt;/Author&gt;&lt;Year&gt;2017&lt;/Year&gt;&lt;RecNum&gt;8&lt;/RecNum&gt;&lt;DisplayText&gt;Zhang and Li (2017)&lt;/DisplayText&gt;&lt;record&gt;&lt;rec-number&gt;8&lt;/rec-number&gt;&lt;foreign-keys&gt;&lt;key app="EN" db-id="sv2vfvpxkxw5seexfd2p55t2rfserzw5p0at" timestamp="1614772922"&gt;8&lt;/key&gt;&lt;/foreign-keys&gt;&lt;ref-type name="Journal Article"&gt;17&lt;/ref-type&gt;&lt;contributors&gt;&lt;authors&gt;&lt;author&gt;Zhang, Zhiwei&lt;/author&gt;&lt;author&gt;Li, Xiao-Ming&lt;/author&gt;&lt;/authors&gt;&lt;/contributors&gt;&lt;titles&gt;&lt;title&gt;Global ship accidents and ocean swell-related sea states&lt;/title&gt;&lt;secondary-title&gt;Natural Hazards and Earth System Sciences&lt;/secondary-title&gt;&lt;/titles&gt;&lt;periodical&gt;&lt;full-title&gt;Natural Hazards and Earth System Sciences&lt;/full-title&gt;&lt;/periodical&gt;&lt;pages&gt;2041-2051&lt;/pages&gt;&lt;volume&gt;17&lt;/volume&gt;&lt;number&gt;11&lt;/number&gt;&lt;dates&gt;&lt;year&gt;2017&lt;/year&gt;&lt;/dates&gt;&lt;isbn&gt;1561-8633&lt;/isbn&gt;&lt;urls&gt;&lt;/urls&gt;&lt;/record&gt;&lt;/Cite&gt;&lt;/EndNote&gt;</w:instrText>
      </w:r>
      <w:r w:rsidR="00C956FC" w:rsidRPr="000F42AF">
        <w:rPr>
          <w:rFonts w:eastAsia="굴림" w:cs="Times New Roman"/>
          <w:color w:val="0070C0"/>
          <w:kern w:val="36"/>
          <w:szCs w:val="20"/>
        </w:rPr>
        <w:fldChar w:fldCharType="separate"/>
      </w:r>
      <w:r w:rsidR="00C956FC" w:rsidRPr="000F42AF">
        <w:rPr>
          <w:rFonts w:eastAsia="굴림" w:cs="Times New Roman"/>
          <w:noProof/>
          <w:color w:val="0070C0"/>
          <w:kern w:val="36"/>
          <w:szCs w:val="20"/>
        </w:rPr>
        <w:t>Zhang and Li (2017)</w:t>
      </w:r>
      <w:r w:rsidR="00C956FC" w:rsidRPr="000F42AF">
        <w:rPr>
          <w:rFonts w:eastAsia="굴림" w:cs="Times New Roman"/>
          <w:color w:val="0070C0"/>
          <w:kern w:val="36"/>
          <w:szCs w:val="20"/>
        </w:rPr>
        <w:fldChar w:fldCharType="end"/>
      </w:r>
      <w:r w:rsidR="00C956FC" w:rsidRPr="000F42AF">
        <w:rPr>
          <w:rFonts w:eastAsia="굴림" w:cs="Times New Roman"/>
          <w:color w:val="0070C0"/>
          <w:kern w:val="36"/>
          <w:szCs w:val="20"/>
        </w:rPr>
        <w:t xml:space="preserve"> </w:t>
      </w:r>
      <w:r w:rsidR="00360385" w:rsidRPr="000F42AF">
        <w:rPr>
          <w:rFonts w:eastAsia="굴림" w:cs="Times New Roman"/>
          <w:color w:val="0070C0"/>
          <w:kern w:val="36"/>
          <w:szCs w:val="20"/>
        </w:rPr>
        <w:t xml:space="preserve">pointed out </w:t>
      </w:r>
      <w:r w:rsidR="00C956FC" w:rsidRPr="000F42AF">
        <w:rPr>
          <w:rFonts w:eastAsia="굴림" w:cs="Times New Roman"/>
          <w:kern w:val="36"/>
          <w:szCs w:val="20"/>
        </w:rPr>
        <w:t xml:space="preserve">that </w:t>
      </w:r>
      <w:r w:rsidR="00360385" w:rsidRPr="000F42AF">
        <w:rPr>
          <w:rFonts w:eastAsia="굴림" w:cs="Times New Roman"/>
          <w:kern w:val="36"/>
          <w:szCs w:val="20"/>
        </w:rPr>
        <w:t xml:space="preserve">rough sea conditions were closely associated with </w:t>
      </w:r>
      <w:r w:rsidR="00C956FC" w:rsidRPr="000F42AF">
        <w:rPr>
          <w:rFonts w:eastAsia="굴림" w:cs="Times New Roman"/>
          <w:kern w:val="36"/>
          <w:szCs w:val="20"/>
        </w:rPr>
        <w:t xml:space="preserve">a </w:t>
      </w:r>
      <w:r w:rsidR="00360385" w:rsidRPr="000F42AF">
        <w:rPr>
          <w:rFonts w:eastAsia="굴림" w:cs="Times New Roman"/>
          <w:kern w:val="36"/>
          <w:szCs w:val="20"/>
        </w:rPr>
        <w:t xml:space="preserve">great </w:t>
      </w:r>
      <w:r w:rsidR="00C956FC" w:rsidRPr="000F42AF">
        <w:rPr>
          <w:rFonts w:eastAsia="굴림" w:cs="Times New Roman"/>
          <w:kern w:val="36"/>
          <w:szCs w:val="20"/>
        </w:rPr>
        <w:t>number of marine accidents</w:t>
      </w:r>
      <w:r w:rsidR="00360385" w:rsidRPr="000F42AF">
        <w:rPr>
          <w:rFonts w:eastAsia="굴림" w:cs="Times New Roman"/>
          <w:kern w:val="36"/>
          <w:szCs w:val="20"/>
        </w:rPr>
        <w:t xml:space="preserve">. </w:t>
      </w:r>
      <w:r w:rsidR="00444F07" w:rsidRPr="000F42AF">
        <w:rPr>
          <w:rFonts w:eastAsia="굴림" w:cs="Times New Roman"/>
          <w:kern w:val="36"/>
          <w:szCs w:val="20"/>
        </w:rPr>
        <w:t xml:space="preserve">In addition, </w:t>
      </w:r>
      <w:bookmarkStart w:id="1" w:name="_Hlk81434248"/>
      <w:r w:rsidR="00444F07" w:rsidRPr="000F42AF">
        <w:rPr>
          <w:rFonts w:eastAsia="굴림" w:cs="Times New Roman"/>
          <w:color w:val="0070C0"/>
          <w:kern w:val="36"/>
          <w:szCs w:val="20"/>
        </w:rPr>
        <w:fldChar w:fldCharType="begin"/>
      </w:r>
      <w:r w:rsidR="00444F07" w:rsidRPr="000F42AF">
        <w:rPr>
          <w:rFonts w:eastAsia="굴림" w:cs="Times New Roman"/>
          <w:color w:val="0070C0"/>
          <w:kern w:val="36"/>
          <w:szCs w:val="20"/>
        </w:rPr>
        <w:instrText xml:space="preserve"> ADDIN EN.CITE &lt;EndNote&gt;&lt;Cite AuthorYear="1"&gt;&lt;Author&gt;Ventikos&lt;/Author&gt;&lt;Year&gt;2018&lt;/Year&gt;&lt;RecNum&gt;104&lt;/RecNum&gt;&lt;DisplayText&gt;Ventikos et al. (2018)&lt;/DisplayText&gt;&lt;record&gt;&lt;rec-number&gt;104&lt;/rec-number&gt;&lt;foreign-keys&gt;&lt;key app="EN" db-id="sv2vfvpxkxw5seexfd2p55t2rfserzw5p0at" timestamp="1630537850"&gt;104&lt;/key&gt;&lt;/foreign-keys&gt;&lt;ref-type name="Journal Article"&gt;17&lt;/ref-type&gt;&lt;contributors&gt;&lt;authors&gt;&lt;author&gt;Ventikos, NP&lt;/author&gt;&lt;author&gt;Papanikolaou, AD&lt;/author&gt;&lt;author&gt;Louzis, K&lt;/author&gt;&lt;author&gt;Koimtzoglou, AJOE&lt;/author&gt;&lt;/authors&gt;&lt;/contributors&gt;&lt;titles&gt;&lt;title&gt;Statistical analysis and critical review of navigational accidents in adverse weather conditions&lt;/title&gt;&lt;secondary-title&gt;Ocean Engineering&lt;/secondary-title&gt;&lt;/titles&gt;&lt;periodical&gt;&lt;full-title&gt;Ocean Engineering&lt;/full-title&gt;&lt;/periodical&gt;&lt;pages&gt;502-517&lt;/pages&gt;&lt;volume&gt;163&lt;/volume&gt;&lt;dates&gt;&lt;year&gt;2018&lt;/year&gt;&lt;/dates&gt;&lt;isbn&gt;0029-8018&lt;/isbn&gt;&lt;urls&gt;&lt;/urls&gt;&lt;/record&gt;&lt;/Cite&gt;&lt;/EndNote&gt;</w:instrText>
      </w:r>
      <w:r w:rsidR="00444F07" w:rsidRPr="000F42AF">
        <w:rPr>
          <w:rFonts w:eastAsia="굴림" w:cs="Times New Roman"/>
          <w:color w:val="0070C0"/>
          <w:kern w:val="36"/>
          <w:szCs w:val="20"/>
        </w:rPr>
        <w:fldChar w:fldCharType="separate"/>
      </w:r>
      <w:r w:rsidR="00444F07" w:rsidRPr="000F42AF">
        <w:rPr>
          <w:rFonts w:eastAsia="굴림" w:cs="Times New Roman"/>
          <w:noProof/>
          <w:color w:val="0070C0"/>
          <w:kern w:val="36"/>
          <w:szCs w:val="20"/>
        </w:rPr>
        <w:t>Ventikos et al. (2018)</w:t>
      </w:r>
      <w:r w:rsidR="00444F07" w:rsidRPr="000F42AF">
        <w:rPr>
          <w:rFonts w:eastAsia="굴림" w:cs="Times New Roman"/>
          <w:color w:val="0070C0"/>
          <w:kern w:val="36"/>
          <w:szCs w:val="20"/>
        </w:rPr>
        <w:fldChar w:fldCharType="end"/>
      </w:r>
      <w:bookmarkEnd w:id="1"/>
      <w:r w:rsidR="00444F07" w:rsidRPr="000F42AF">
        <w:rPr>
          <w:rFonts w:eastAsia="굴림" w:cs="Times New Roman"/>
          <w:color w:val="0070C0"/>
          <w:kern w:val="36"/>
          <w:szCs w:val="20"/>
        </w:rPr>
        <w:t xml:space="preserve"> </w:t>
      </w:r>
      <w:r w:rsidR="00444F07" w:rsidRPr="000F42AF">
        <w:rPr>
          <w:rFonts w:eastAsia="굴림" w:cs="Times New Roman"/>
          <w:color w:val="000000" w:themeColor="text1"/>
          <w:kern w:val="36"/>
          <w:szCs w:val="20"/>
        </w:rPr>
        <w:t xml:space="preserve">showed a close correlation between safe navigation and adverse weather conditions by carrying out the statistical analysis of navigational accidents related to the failure of manoeuvrability. </w:t>
      </w:r>
      <w:r w:rsidR="00360385" w:rsidRPr="000F42AF">
        <w:rPr>
          <w:rFonts w:eastAsia="굴림" w:cs="Times New Roman"/>
          <w:kern w:val="36"/>
          <w:szCs w:val="20"/>
        </w:rPr>
        <w:t>Therefore</w:t>
      </w:r>
      <w:r w:rsidR="009F7AEC" w:rsidRPr="000F42AF">
        <w:rPr>
          <w:rFonts w:eastAsia="굴림" w:cs="Times New Roman"/>
          <w:kern w:val="36"/>
          <w:szCs w:val="20"/>
        </w:rPr>
        <w:t xml:space="preserve">, </w:t>
      </w:r>
      <w:r w:rsidR="00360385" w:rsidRPr="000F42AF">
        <w:rPr>
          <w:rFonts w:eastAsia="굴림" w:cs="Times New Roman"/>
          <w:kern w:val="36"/>
          <w:szCs w:val="20"/>
        </w:rPr>
        <w:t xml:space="preserve">to improve navigational safety at sea, </w:t>
      </w:r>
      <w:r w:rsidR="009F7AEC" w:rsidRPr="000F42AF">
        <w:rPr>
          <w:rFonts w:eastAsia="굴림" w:cs="Times New Roman"/>
          <w:kern w:val="36"/>
          <w:szCs w:val="20"/>
        </w:rPr>
        <w:t xml:space="preserve">it is </w:t>
      </w:r>
      <w:r w:rsidR="000B6A74" w:rsidRPr="000F42AF">
        <w:rPr>
          <w:rFonts w:eastAsia="굴림" w:cs="Times New Roman"/>
          <w:kern w:val="36"/>
          <w:szCs w:val="20"/>
        </w:rPr>
        <w:t>imperative</w:t>
      </w:r>
      <w:r w:rsidR="009F7AEC" w:rsidRPr="000F42AF">
        <w:rPr>
          <w:rFonts w:eastAsia="굴림" w:cs="Times New Roman"/>
          <w:kern w:val="36"/>
          <w:szCs w:val="20"/>
        </w:rPr>
        <w:t xml:space="preserve"> to understand ships</w:t>
      </w:r>
      <w:r w:rsidR="00360385" w:rsidRPr="000F42AF">
        <w:rPr>
          <w:rFonts w:eastAsia="굴림" w:cs="Times New Roman"/>
          <w:kern w:val="36"/>
          <w:szCs w:val="20"/>
        </w:rPr>
        <w:t>’</w:t>
      </w:r>
      <w:r w:rsidR="009F7AEC" w:rsidRPr="000F42AF">
        <w:rPr>
          <w:rFonts w:eastAsia="굴림" w:cs="Times New Roman"/>
          <w:kern w:val="36"/>
          <w:szCs w:val="20"/>
        </w:rPr>
        <w:t xml:space="preserve"> manoeuvring behaviours in real sea state</w:t>
      </w:r>
      <w:r w:rsidR="00360385" w:rsidRPr="000F42AF">
        <w:rPr>
          <w:rFonts w:eastAsia="굴림" w:cs="Times New Roman"/>
          <w:kern w:val="36"/>
          <w:szCs w:val="20"/>
        </w:rPr>
        <w:t>s</w:t>
      </w:r>
      <w:r w:rsidR="009F7AEC" w:rsidRPr="000F42AF">
        <w:rPr>
          <w:rFonts w:eastAsia="굴림" w:cs="Times New Roman"/>
          <w:kern w:val="36"/>
          <w:szCs w:val="20"/>
        </w:rPr>
        <w:t>.</w:t>
      </w:r>
    </w:p>
    <w:p w14:paraId="2D804E0A" w14:textId="7471D540" w:rsidR="00CB39BE" w:rsidRPr="000F42AF" w:rsidRDefault="00902D03" w:rsidP="00714D6A">
      <w:pPr>
        <w:rPr>
          <w:rFonts w:eastAsia="굴림" w:cs="Times New Roman"/>
          <w:kern w:val="36"/>
          <w:szCs w:val="20"/>
        </w:rPr>
      </w:pPr>
      <w:r w:rsidRPr="000F42AF">
        <w:rPr>
          <w:rFonts w:eastAsia="굴림" w:cs="Times New Roman"/>
          <w:kern w:val="36"/>
          <w:szCs w:val="20"/>
        </w:rPr>
        <w:t xml:space="preserve"> </w:t>
      </w:r>
      <w:r w:rsidR="003E2046" w:rsidRPr="000F42AF">
        <w:rPr>
          <w:rFonts w:eastAsia="굴림" w:cs="Times New Roman"/>
          <w:kern w:val="36"/>
          <w:szCs w:val="20"/>
        </w:rPr>
        <w:t>A</w:t>
      </w:r>
      <w:r w:rsidR="00E268CF" w:rsidRPr="000F42AF">
        <w:rPr>
          <w:rFonts w:eastAsia="굴림" w:cs="Times New Roman"/>
          <w:kern w:val="36"/>
          <w:szCs w:val="20"/>
        </w:rPr>
        <w:t xml:space="preserve"> ship</w:t>
      </w:r>
      <w:r w:rsidR="001D728D" w:rsidRPr="000F42AF">
        <w:rPr>
          <w:rFonts w:eastAsia="굴림" w:cs="Times New Roman"/>
          <w:kern w:val="36"/>
          <w:szCs w:val="20"/>
        </w:rPr>
        <w:t>’s</w:t>
      </w:r>
      <w:r w:rsidR="00E268CF" w:rsidRPr="000F42AF">
        <w:rPr>
          <w:rFonts w:eastAsia="굴림" w:cs="Times New Roman"/>
          <w:kern w:val="36"/>
          <w:szCs w:val="20"/>
        </w:rPr>
        <w:t xml:space="preserve"> performance is highly dependent on </w:t>
      </w:r>
      <w:r w:rsidR="000042EF" w:rsidRPr="000F42AF">
        <w:rPr>
          <w:rFonts w:eastAsia="굴림" w:cs="Times New Roman"/>
          <w:kern w:val="36"/>
          <w:szCs w:val="20"/>
        </w:rPr>
        <w:t>sea</w:t>
      </w:r>
      <w:r w:rsidR="00E268CF" w:rsidRPr="000F42AF">
        <w:rPr>
          <w:rFonts w:eastAsia="굴림" w:cs="Times New Roman"/>
          <w:kern w:val="36"/>
          <w:szCs w:val="20"/>
        </w:rPr>
        <w:t xml:space="preserve"> conditions </w:t>
      </w:r>
      <w:r w:rsidR="00903C5D" w:rsidRPr="000F42AF">
        <w:rPr>
          <w:rFonts w:eastAsia="굴림" w:cs="Times New Roman"/>
          <w:kern w:val="36"/>
          <w:szCs w:val="20"/>
        </w:rPr>
        <w:t xml:space="preserve">affected </w:t>
      </w:r>
      <w:r w:rsidR="00E268CF" w:rsidRPr="000F42AF">
        <w:rPr>
          <w:rFonts w:eastAsia="굴림" w:cs="Times New Roman"/>
          <w:kern w:val="36"/>
          <w:szCs w:val="20"/>
        </w:rPr>
        <w:t>by waves.</w:t>
      </w:r>
      <w:r w:rsidR="00563904" w:rsidRPr="000F42AF">
        <w:rPr>
          <w:rFonts w:eastAsia="굴림" w:cs="Times New Roman"/>
          <w:kern w:val="36"/>
          <w:szCs w:val="20"/>
        </w:rPr>
        <w:t xml:space="preserve"> </w:t>
      </w:r>
      <w:r w:rsidR="00CD700B" w:rsidRPr="000F42AF">
        <w:rPr>
          <w:rFonts w:eastAsia="굴림" w:cs="Times New Roman"/>
          <w:kern w:val="36"/>
          <w:szCs w:val="20"/>
        </w:rPr>
        <w:t xml:space="preserve">From </w:t>
      </w:r>
      <w:r w:rsidR="00840C57" w:rsidRPr="000F42AF">
        <w:rPr>
          <w:rFonts w:eastAsia="굴림" w:cs="Times New Roman"/>
          <w:kern w:val="36"/>
          <w:szCs w:val="20"/>
        </w:rPr>
        <w:t xml:space="preserve">a hydrodynamic point of </w:t>
      </w:r>
      <w:r w:rsidR="00CD700B" w:rsidRPr="000F42AF">
        <w:rPr>
          <w:rFonts w:eastAsia="굴림" w:cs="Times New Roman"/>
          <w:kern w:val="36"/>
          <w:szCs w:val="20"/>
        </w:rPr>
        <w:t xml:space="preserve">view, sea waves </w:t>
      </w:r>
      <w:r w:rsidR="00840C57" w:rsidRPr="000F42AF">
        <w:rPr>
          <w:rFonts w:eastAsia="굴림" w:cs="Times New Roman"/>
          <w:kern w:val="36"/>
          <w:szCs w:val="20"/>
        </w:rPr>
        <w:t xml:space="preserve">affect </w:t>
      </w:r>
      <w:r w:rsidR="00CD700B" w:rsidRPr="000F42AF">
        <w:rPr>
          <w:rFonts w:eastAsia="굴림" w:cs="Times New Roman"/>
          <w:kern w:val="36"/>
          <w:szCs w:val="20"/>
        </w:rPr>
        <w:t>ship motions and loads</w:t>
      </w:r>
      <w:r w:rsidR="00D76D00" w:rsidRPr="000F42AF">
        <w:rPr>
          <w:rFonts w:eastAsia="굴림" w:cs="Times New Roman"/>
          <w:kern w:val="36"/>
          <w:szCs w:val="20"/>
        </w:rPr>
        <w:t xml:space="preserve">, </w:t>
      </w:r>
      <w:r w:rsidR="00542217" w:rsidRPr="000F42AF">
        <w:rPr>
          <w:rFonts w:eastAsia="굴림" w:cs="Times New Roman"/>
          <w:kern w:val="36"/>
          <w:szCs w:val="20"/>
        </w:rPr>
        <w:t xml:space="preserve">as well as ship’s </w:t>
      </w:r>
      <w:r w:rsidR="00D76D00" w:rsidRPr="000F42AF">
        <w:rPr>
          <w:rFonts w:eastAsia="굴림" w:cs="Times New Roman"/>
          <w:kern w:val="36"/>
          <w:szCs w:val="20"/>
        </w:rPr>
        <w:t xml:space="preserve">manoeuvring </w:t>
      </w:r>
      <w:r w:rsidR="00542217" w:rsidRPr="000F42AF">
        <w:rPr>
          <w:rFonts w:eastAsia="굴림" w:cs="Times New Roman"/>
          <w:kern w:val="36"/>
          <w:szCs w:val="20"/>
        </w:rPr>
        <w:t>performance</w:t>
      </w:r>
      <w:r w:rsidR="00D76D00" w:rsidRPr="000F42AF">
        <w:rPr>
          <w:rFonts w:eastAsia="굴림" w:cs="Times New Roman"/>
          <w:kern w:val="36"/>
          <w:szCs w:val="20"/>
        </w:rPr>
        <w:t>.</w:t>
      </w:r>
      <w:r w:rsidR="003A5871" w:rsidRPr="000F42AF">
        <w:rPr>
          <w:rFonts w:eastAsia="굴림" w:cs="Times New Roman"/>
          <w:kern w:val="36"/>
          <w:szCs w:val="20"/>
        </w:rPr>
        <w:t xml:space="preserve"> </w:t>
      </w:r>
      <w:r w:rsidR="00750D3A" w:rsidRPr="000F42AF">
        <w:rPr>
          <w:rFonts w:eastAsia="굴림" w:cs="Times New Roman"/>
          <w:kern w:val="36"/>
          <w:szCs w:val="20"/>
        </w:rPr>
        <w:t xml:space="preserve">In other words, the manoeuvring behaviour can be affected by a combination of wave characteristics such as wave height, length, and directions when a ship sails in waves. </w:t>
      </w:r>
      <w:bookmarkStart w:id="2" w:name="_Hlk84076972"/>
      <w:r w:rsidR="00BC5D32" w:rsidRPr="000F42AF">
        <w:rPr>
          <w:rFonts w:eastAsia="굴림" w:cs="Times New Roman"/>
          <w:kern w:val="36"/>
          <w:szCs w:val="20"/>
        </w:rPr>
        <w:t xml:space="preserve">Sea states can be practically described by the Beaufort scale proposed by the World Meteorological Organisation (from Beaufort 0 to Beaufort 12). </w:t>
      </w:r>
      <w:r w:rsidR="00EF445B" w:rsidRPr="000F42AF">
        <w:rPr>
          <w:rFonts w:eastAsia="굴림" w:cs="Times New Roman"/>
          <w:kern w:val="36"/>
          <w:szCs w:val="20"/>
        </w:rPr>
        <w:t>It should be noted that Beaufort scale 12 defines waves of height greater than 14 metres</w:t>
      </w:r>
      <w:r w:rsidR="00BC5D32" w:rsidRPr="000F42AF">
        <w:rPr>
          <w:rFonts w:eastAsia="굴림" w:cs="Times New Roman"/>
          <w:kern w:val="36"/>
          <w:szCs w:val="20"/>
        </w:rPr>
        <w:t>.</w:t>
      </w:r>
      <w:bookmarkEnd w:id="2"/>
      <w:r w:rsidR="00BC5D32" w:rsidRPr="000F42AF">
        <w:rPr>
          <w:rFonts w:eastAsia="굴림" w:cs="Times New Roman"/>
          <w:kern w:val="36"/>
          <w:szCs w:val="20"/>
        </w:rPr>
        <w:t xml:space="preserve"> </w:t>
      </w:r>
      <w:r w:rsidR="00B42BB2" w:rsidRPr="000F42AF">
        <w:rPr>
          <w:rFonts w:eastAsia="굴림" w:cs="Times New Roman"/>
          <w:kern w:val="36"/>
          <w:szCs w:val="20"/>
        </w:rPr>
        <w:t>In this regard</w:t>
      </w:r>
      <w:r w:rsidR="00720682" w:rsidRPr="000F42AF">
        <w:rPr>
          <w:rFonts w:eastAsia="굴림" w:cs="Times New Roman"/>
          <w:kern w:val="36"/>
          <w:szCs w:val="20"/>
        </w:rPr>
        <w:t xml:space="preserve">, </w:t>
      </w:r>
      <w:r w:rsidR="00372EE7" w:rsidRPr="000F42AF">
        <w:rPr>
          <w:rFonts w:eastAsia="굴림" w:cs="Times New Roman"/>
          <w:kern w:val="36"/>
          <w:szCs w:val="20"/>
        </w:rPr>
        <w:t xml:space="preserve">it </w:t>
      </w:r>
      <w:r w:rsidR="00AF7900" w:rsidRPr="000F42AF">
        <w:rPr>
          <w:rFonts w:eastAsia="굴림" w:cs="Times New Roman"/>
          <w:kern w:val="36"/>
          <w:szCs w:val="20"/>
        </w:rPr>
        <w:t>is thought</w:t>
      </w:r>
      <w:r w:rsidR="00372EE7" w:rsidRPr="000F42AF">
        <w:rPr>
          <w:rFonts w:eastAsia="굴림" w:cs="Times New Roman"/>
          <w:kern w:val="36"/>
          <w:szCs w:val="20"/>
        </w:rPr>
        <w:t xml:space="preserve"> </w:t>
      </w:r>
      <w:r w:rsidR="00720682" w:rsidRPr="000F42AF">
        <w:rPr>
          <w:rFonts w:eastAsia="굴림" w:cs="Times New Roman"/>
          <w:kern w:val="36"/>
          <w:szCs w:val="20"/>
        </w:rPr>
        <w:t xml:space="preserve">that the wave </w:t>
      </w:r>
      <w:r w:rsidR="006C34A6" w:rsidRPr="000F42AF">
        <w:rPr>
          <w:rFonts w:eastAsia="굴림" w:cs="Times New Roman"/>
          <w:kern w:val="36"/>
          <w:szCs w:val="20"/>
        </w:rPr>
        <w:t>height</w:t>
      </w:r>
      <w:r w:rsidR="00720682" w:rsidRPr="000F42AF">
        <w:rPr>
          <w:rFonts w:eastAsia="굴림" w:cs="Times New Roman"/>
          <w:kern w:val="36"/>
          <w:szCs w:val="20"/>
        </w:rPr>
        <w:t xml:space="preserve"> </w:t>
      </w:r>
      <w:r w:rsidR="00650297" w:rsidRPr="000F42AF">
        <w:rPr>
          <w:rFonts w:eastAsia="굴림" w:cs="Times New Roman"/>
          <w:kern w:val="36"/>
          <w:szCs w:val="20"/>
        </w:rPr>
        <w:t xml:space="preserve">could </w:t>
      </w:r>
      <w:r w:rsidR="00720682" w:rsidRPr="000F42AF">
        <w:rPr>
          <w:rFonts w:eastAsia="굴림" w:cs="Times New Roman"/>
          <w:kern w:val="36"/>
          <w:szCs w:val="20"/>
        </w:rPr>
        <w:t xml:space="preserve">lead to </w:t>
      </w:r>
      <w:r w:rsidR="00720682" w:rsidRPr="000F42AF">
        <w:rPr>
          <w:rFonts w:eastAsia="굴림" w:cs="Times New Roman"/>
          <w:kern w:val="36"/>
          <w:szCs w:val="20"/>
        </w:rPr>
        <w:lastRenderedPageBreak/>
        <w:t xml:space="preserve">substantial changes in the ship resistance and thus the loss of speed, which </w:t>
      </w:r>
      <w:r w:rsidR="00650297" w:rsidRPr="000F42AF">
        <w:rPr>
          <w:rFonts w:eastAsia="굴림" w:cs="Times New Roman"/>
          <w:kern w:val="36"/>
          <w:szCs w:val="20"/>
        </w:rPr>
        <w:t xml:space="preserve">were highly expected </w:t>
      </w:r>
      <w:r w:rsidR="00720682" w:rsidRPr="000F42AF">
        <w:rPr>
          <w:rFonts w:eastAsia="굴림" w:cs="Times New Roman"/>
          <w:kern w:val="36"/>
          <w:szCs w:val="20"/>
        </w:rPr>
        <w:t xml:space="preserve">to affect the manoeuvring characteristics of a ship in waves. </w:t>
      </w:r>
      <w:r w:rsidR="00650297" w:rsidRPr="000F42AF">
        <w:rPr>
          <w:rFonts w:eastAsia="굴림" w:cs="Times New Roman"/>
          <w:kern w:val="36"/>
          <w:szCs w:val="20"/>
        </w:rPr>
        <w:t xml:space="preserve">It supports the argument of this paper that </w:t>
      </w:r>
      <w:r w:rsidR="006C34A6" w:rsidRPr="000F42AF">
        <w:rPr>
          <w:rFonts w:eastAsia="굴림" w:cs="Times New Roman"/>
          <w:kern w:val="36"/>
          <w:szCs w:val="20"/>
        </w:rPr>
        <w:t>a proper understanding of the relationship between wave heights and ship manoeuvring behaviours in real sea condition</w:t>
      </w:r>
      <w:r w:rsidR="00375715" w:rsidRPr="000F42AF">
        <w:rPr>
          <w:rFonts w:eastAsia="굴림" w:cs="Times New Roman"/>
          <w:kern w:val="36"/>
          <w:szCs w:val="20"/>
        </w:rPr>
        <w:t>s is necessary</w:t>
      </w:r>
      <w:r w:rsidR="006C34A6" w:rsidRPr="000F42AF">
        <w:rPr>
          <w:rFonts w:eastAsia="굴림" w:cs="Times New Roman"/>
          <w:kern w:val="36"/>
          <w:szCs w:val="20"/>
        </w:rPr>
        <w:t>.</w:t>
      </w:r>
    </w:p>
    <w:p w14:paraId="50062F59" w14:textId="613A946C" w:rsidR="002915E4" w:rsidRPr="000F42AF" w:rsidRDefault="00CB39BE" w:rsidP="00162561">
      <w:pPr>
        <w:rPr>
          <w:rFonts w:eastAsia="굴림" w:cs="Times New Roman"/>
          <w:kern w:val="36"/>
          <w:szCs w:val="20"/>
        </w:rPr>
      </w:pPr>
      <w:r w:rsidRPr="000F42AF">
        <w:rPr>
          <w:rFonts w:eastAsia="굴림" w:cs="Times New Roman"/>
          <w:kern w:val="36"/>
          <w:szCs w:val="20"/>
        </w:rPr>
        <w:t xml:space="preserve"> The manoeuvring performance of </w:t>
      </w:r>
      <w:r w:rsidR="00C04DCC" w:rsidRPr="000F42AF">
        <w:rPr>
          <w:rFonts w:eastAsia="굴림" w:cs="Times New Roman"/>
          <w:kern w:val="36"/>
          <w:szCs w:val="20"/>
        </w:rPr>
        <w:t xml:space="preserve">various </w:t>
      </w:r>
      <w:r w:rsidRPr="000F42AF">
        <w:rPr>
          <w:rFonts w:eastAsia="굴림" w:cs="Times New Roman"/>
          <w:kern w:val="36"/>
          <w:szCs w:val="20"/>
        </w:rPr>
        <w:t>ship</w:t>
      </w:r>
      <w:r w:rsidR="00C04DCC" w:rsidRPr="000F42AF">
        <w:rPr>
          <w:rFonts w:eastAsia="굴림" w:cs="Times New Roman"/>
          <w:kern w:val="36"/>
          <w:szCs w:val="20"/>
        </w:rPr>
        <w:t>s</w:t>
      </w:r>
      <w:r w:rsidRPr="000F42AF">
        <w:rPr>
          <w:rFonts w:eastAsia="굴림" w:cs="Times New Roman"/>
          <w:kern w:val="36"/>
          <w:szCs w:val="20"/>
        </w:rPr>
        <w:t xml:space="preserve"> in waves has been investigated by several approaches</w:t>
      </w:r>
      <w:r w:rsidR="00FC7682" w:rsidRPr="000F42AF">
        <w:rPr>
          <w:rFonts w:eastAsia="굴림" w:cs="Times New Roman"/>
          <w:kern w:val="36"/>
          <w:szCs w:val="20"/>
        </w:rPr>
        <w:t xml:space="preserve"> such as</w:t>
      </w:r>
      <w:r w:rsidRPr="000F42AF">
        <w:rPr>
          <w:rFonts w:eastAsia="굴림" w:cs="Times New Roman"/>
          <w:kern w:val="36"/>
          <w:szCs w:val="20"/>
        </w:rPr>
        <w:t xml:space="preserve"> theoretical methods, experiments, and Computational Fluid Dynamics (CFD). </w:t>
      </w:r>
      <w:r w:rsidR="00D02E77" w:rsidRPr="000F42AF">
        <w:rPr>
          <w:rFonts w:eastAsia="굴림" w:cs="Times New Roman"/>
          <w:kern w:val="36"/>
          <w:szCs w:val="20"/>
        </w:rPr>
        <w:t xml:space="preserve">As for theoretical methods, nonlinear mathematical models </w:t>
      </w:r>
      <w:r w:rsidR="00C04DCC" w:rsidRPr="000F42AF">
        <w:rPr>
          <w:rFonts w:eastAsia="굴림" w:cs="Times New Roman"/>
          <w:kern w:val="36"/>
          <w:szCs w:val="20"/>
        </w:rPr>
        <w:t xml:space="preserve">were </w:t>
      </w:r>
      <w:r w:rsidR="00D02E77" w:rsidRPr="000F42AF">
        <w:rPr>
          <w:rFonts w:eastAsia="굴림" w:cs="Times New Roman"/>
          <w:kern w:val="36"/>
          <w:szCs w:val="20"/>
        </w:rPr>
        <w:t xml:space="preserve">proposed to estimate the ship’s manoeuvrability in waves by combining the potential flow theory. </w:t>
      </w:r>
      <w:r w:rsidR="0024082F" w:rsidRPr="000F42AF">
        <w:rPr>
          <w:rFonts w:eastAsia="굴림" w:cs="Times New Roman"/>
          <w:color w:val="0070C0"/>
          <w:kern w:val="36"/>
          <w:szCs w:val="20"/>
        </w:rPr>
        <w:fldChar w:fldCharType="begin"/>
      </w:r>
      <w:r w:rsidR="0024082F" w:rsidRPr="000F42AF">
        <w:rPr>
          <w:rFonts w:eastAsia="굴림" w:cs="Times New Roman"/>
          <w:color w:val="0070C0"/>
          <w:kern w:val="36"/>
          <w:szCs w:val="20"/>
        </w:rPr>
        <w:instrText xml:space="preserve"> ADDIN EN.CITE &lt;EndNote&gt;&lt;Cite AuthorYear="1"&gt;&lt;Author&gt;Fossen&lt;/Author&gt;&lt;Year&gt;2005&lt;/Year&gt;&lt;RecNum&gt;65&lt;/RecNum&gt;&lt;DisplayText&gt;Fossen (2005)&lt;/DisplayText&gt;&lt;record&gt;&lt;rec-number&gt;65&lt;/rec-number&gt;&lt;foreign-keys&gt;&lt;key app="EN" db-id="sv2vfvpxkxw5seexfd2p55t2rfserzw5p0at" timestamp="1619522364"&gt;65&lt;/key&gt;&lt;/foreign-keys&gt;&lt;ref-type name="Journal Article"&gt;17&lt;/ref-type&gt;&lt;contributors&gt;&lt;authors&gt;&lt;author&gt;Fossen, Thor I&lt;/author&gt;&lt;/authors&gt;&lt;/contributors&gt;&lt;titles&gt;&lt;title&gt;A nonlinear unified state-space model for ship maneuvering and control in a seaway&lt;/title&gt;&lt;secondary-title&gt;International Journal of Bifurcation and Chaos&lt;/secondary-title&gt;&lt;/titles&gt;&lt;periodical&gt;&lt;full-title&gt;International Journal of Bifurcation and Chaos&lt;/full-title&gt;&lt;/periodical&gt;&lt;pages&gt;2717-2746&lt;/pages&gt;&lt;volume&gt;15&lt;/volume&gt;&lt;number&gt;09&lt;/number&gt;&lt;dates&gt;&lt;year&gt;2005&lt;/year&gt;&lt;/dates&gt;&lt;isbn&gt;0218-1274&lt;/isbn&gt;&lt;urls&gt;&lt;/urls&gt;&lt;/record&gt;&lt;/Cite&gt;&lt;/EndNote&gt;</w:instrText>
      </w:r>
      <w:r w:rsidR="0024082F" w:rsidRPr="000F42AF">
        <w:rPr>
          <w:rFonts w:eastAsia="굴림" w:cs="Times New Roman"/>
          <w:color w:val="0070C0"/>
          <w:kern w:val="36"/>
          <w:szCs w:val="20"/>
        </w:rPr>
        <w:fldChar w:fldCharType="separate"/>
      </w:r>
      <w:r w:rsidR="0024082F" w:rsidRPr="000F42AF">
        <w:rPr>
          <w:rFonts w:eastAsia="굴림" w:cs="Times New Roman"/>
          <w:noProof/>
          <w:color w:val="0070C0"/>
          <w:kern w:val="36"/>
          <w:szCs w:val="20"/>
        </w:rPr>
        <w:t>Fossen (2005)</w:t>
      </w:r>
      <w:r w:rsidR="0024082F" w:rsidRPr="000F42AF">
        <w:rPr>
          <w:rFonts w:eastAsia="굴림" w:cs="Times New Roman"/>
          <w:color w:val="0070C0"/>
          <w:kern w:val="36"/>
          <w:szCs w:val="20"/>
        </w:rPr>
        <w:fldChar w:fldCharType="end"/>
      </w:r>
      <w:r w:rsidR="0024082F" w:rsidRPr="000F42AF">
        <w:rPr>
          <w:rFonts w:eastAsia="굴림" w:cs="Times New Roman"/>
          <w:color w:val="0070C0"/>
          <w:kern w:val="36"/>
          <w:szCs w:val="20"/>
        </w:rPr>
        <w:t xml:space="preserve"> </w:t>
      </w:r>
      <w:r w:rsidR="0024082F" w:rsidRPr="000F42AF">
        <w:rPr>
          <w:rFonts w:eastAsia="굴림" w:cs="Times New Roman"/>
          <w:kern w:val="36"/>
          <w:szCs w:val="20"/>
        </w:rPr>
        <w:t xml:space="preserve">developed a unified state-space model for ship manoeuvring, station-keeping, and control in a seaway. </w:t>
      </w:r>
      <w:r w:rsidR="00D72E27" w:rsidRPr="000F42AF">
        <w:rPr>
          <w:rFonts w:eastAsia="굴림" w:cs="Times New Roman"/>
          <w:kern w:val="36"/>
          <w:szCs w:val="20"/>
        </w:rPr>
        <w:t>However, this unified model has the underlying limitation that only some of the nonlinear wave effects are taken into account</w:t>
      </w:r>
      <w:r w:rsidR="0042562C" w:rsidRPr="000F42AF">
        <w:rPr>
          <w:rFonts w:eastAsia="굴림" w:cs="Times New Roman"/>
          <w:kern w:val="36"/>
          <w:szCs w:val="20"/>
        </w:rPr>
        <w:t>.</w:t>
      </w:r>
      <w:r w:rsidR="00E64718" w:rsidRPr="000F42AF">
        <w:rPr>
          <w:rFonts w:eastAsia="굴림" w:cs="Times New Roman"/>
          <w:kern w:val="36"/>
          <w:szCs w:val="20"/>
        </w:rPr>
        <w:t xml:space="preserve"> </w:t>
      </w:r>
      <w:r w:rsidR="00E64718" w:rsidRPr="000F42AF">
        <w:rPr>
          <w:rFonts w:eastAsia="굴림" w:cs="Times New Roman"/>
          <w:color w:val="0070C0"/>
          <w:kern w:val="36"/>
          <w:szCs w:val="20"/>
        </w:rPr>
        <w:fldChar w:fldCharType="begin"/>
      </w:r>
      <w:r w:rsidR="00E64718" w:rsidRPr="000F42AF">
        <w:rPr>
          <w:rFonts w:eastAsia="굴림" w:cs="Times New Roman"/>
          <w:color w:val="0070C0"/>
          <w:kern w:val="36"/>
          <w:szCs w:val="20"/>
        </w:rPr>
        <w:instrText xml:space="preserve"> ADDIN EN.CITE &lt;EndNote&gt;&lt;Cite AuthorYear="1"&gt;&lt;Author&gt;Skejic&lt;/Author&gt;&lt;Year&gt;2008&lt;/Year&gt;&lt;RecNum&gt;10&lt;/RecNum&gt;&lt;DisplayText&gt;Skejic and Faltinsen (2008)&lt;/DisplayText&gt;&lt;record&gt;&lt;rec-number&gt;10&lt;/rec-number&gt;&lt;foreign-keys&gt;&lt;key app="EN" db-id="sv2vfvpxkxw5seexfd2p55t2rfserzw5p0at" timestamp="1614773096"&gt;10&lt;/key&gt;&lt;/foreign-keys&gt;&lt;ref-type name="Journal Article"&gt;17&lt;/ref-type&gt;&lt;contributors&gt;&lt;authors&gt;&lt;author&gt;Skejic, Renato&lt;/author&gt;&lt;author&gt;Faltinsen, Odd M&lt;/author&gt;&lt;/authors&gt;&lt;/contributors&gt;&lt;titles&gt;&lt;title&gt;A unified seakeeping and maneuvering analysis of ships in regular waves&lt;/title&gt;&lt;secondary-title&gt;Journal of marine science and technology&lt;/secondary-title&gt;&lt;/titles&gt;&lt;periodical&gt;&lt;full-title&gt;Journal of Marine Science and Technology&lt;/full-title&gt;&lt;/periodical&gt;&lt;pages&gt;371-394&lt;/pages&gt;&lt;volume&gt;13&lt;/volume&gt;&lt;number&gt;4&lt;/number&gt;&lt;dates&gt;&lt;year&gt;2008&lt;/year&gt;&lt;/dates&gt;&lt;isbn&gt;0948-4280&lt;/isbn&gt;&lt;urls&gt;&lt;/urls&gt;&lt;/record&gt;&lt;/Cite&gt;&lt;/EndNote&gt;</w:instrText>
      </w:r>
      <w:r w:rsidR="00E64718" w:rsidRPr="000F42AF">
        <w:rPr>
          <w:rFonts w:eastAsia="굴림" w:cs="Times New Roman"/>
          <w:color w:val="0070C0"/>
          <w:kern w:val="36"/>
          <w:szCs w:val="20"/>
        </w:rPr>
        <w:fldChar w:fldCharType="separate"/>
      </w:r>
      <w:r w:rsidR="00E64718" w:rsidRPr="000F42AF">
        <w:rPr>
          <w:rFonts w:eastAsia="굴림" w:cs="Times New Roman"/>
          <w:noProof/>
          <w:color w:val="0070C0"/>
          <w:kern w:val="36"/>
          <w:szCs w:val="20"/>
        </w:rPr>
        <w:t>Skejic and Faltinsen (2008)</w:t>
      </w:r>
      <w:r w:rsidR="00E64718" w:rsidRPr="000F42AF">
        <w:rPr>
          <w:rFonts w:eastAsia="굴림" w:cs="Times New Roman"/>
          <w:color w:val="0070C0"/>
          <w:kern w:val="36"/>
          <w:szCs w:val="20"/>
        </w:rPr>
        <w:fldChar w:fldCharType="end"/>
      </w:r>
      <w:r w:rsidR="00E64718" w:rsidRPr="000F42AF">
        <w:rPr>
          <w:rFonts w:eastAsia="굴림" w:cs="Times New Roman"/>
          <w:color w:val="0070C0"/>
          <w:kern w:val="36"/>
          <w:szCs w:val="20"/>
        </w:rPr>
        <w:t xml:space="preserve"> </w:t>
      </w:r>
      <w:r w:rsidR="00E64718" w:rsidRPr="000F42AF">
        <w:rPr>
          <w:rFonts w:eastAsia="굴림" w:cs="Times New Roman"/>
          <w:kern w:val="36"/>
          <w:szCs w:val="20"/>
        </w:rPr>
        <w:t xml:space="preserve">conducted a theoretical study of </w:t>
      </w:r>
      <w:r w:rsidR="00C37FD1" w:rsidRPr="000F42AF">
        <w:rPr>
          <w:rFonts w:eastAsia="굴림" w:cs="Times New Roman"/>
          <w:kern w:val="36"/>
          <w:szCs w:val="20"/>
        </w:rPr>
        <w:t xml:space="preserve">the </w:t>
      </w:r>
      <w:r w:rsidR="00E64718" w:rsidRPr="000F42AF">
        <w:rPr>
          <w:rFonts w:eastAsia="굴림" w:cs="Times New Roman"/>
          <w:kern w:val="36"/>
          <w:szCs w:val="20"/>
        </w:rPr>
        <w:t>combined seakeeping and manoeuvring of a ship in regular waves by developing a unified model based on the modular concept.</w:t>
      </w:r>
      <w:r w:rsidR="002915E4" w:rsidRPr="000F42AF">
        <w:rPr>
          <w:rFonts w:eastAsia="굴림" w:cs="Times New Roman"/>
          <w:kern w:val="36"/>
          <w:szCs w:val="20"/>
        </w:rPr>
        <w:t xml:space="preserve"> </w:t>
      </w:r>
      <w:r w:rsidR="00160261" w:rsidRPr="000F42AF">
        <w:rPr>
          <w:rFonts w:eastAsia="굴림" w:cs="Times New Roman"/>
          <w:kern w:val="36"/>
          <w:szCs w:val="20"/>
        </w:rPr>
        <w:t>Later on</w:t>
      </w:r>
      <w:r w:rsidR="002915E4" w:rsidRPr="000F42AF">
        <w:rPr>
          <w:rFonts w:eastAsia="굴림" w:cs="Times New Roman"/>
          <w:kern w:val="36"/>
          <w:szCs w:val="20"/>
        </w:rPr>
        <w:t>,</w:t>
      </w:r>
      <w:r w:rsidR="00160261" w:rsidRPr="000F42AF">
        <w:rPr>
          <w:rFonts w:eastAsia="굴림" w:cs="Times New Roman"/>
          <w:kern w:val="36"/>
          <w:szCs w:val="20"/>
        </w:rPr>
        <w:t xml:space="preserve"> </w:t>
      </w:r>
      <w:r w:rsidR="00C04DCC" w:rsidRPr="000F42AF">
        <w:rPr>
          <w:rFonts w:eastAsia="굴림" w:cs="Times New Roman"/>
          <w:kern w:val="36"/>
          <w:szCs w:val="20"/>
        </w:rPr>
        <w:t xml:space="preserve">several </w:t>
      </w:r>
      <w:r w:rsidR="00160261" w:rsidRPr="000F42AF">
        <w:rPr>
          <w:rFonts w:eastAsia="굴림" w:cs="Times New Roman"/>
          <w:kern w:val="36"/>
          <w:szCs w:val="20"/>
        </w:rPr>
        <w:t xml:space="preserve">other studies have also applied similar theoretical methods to assess the ship’s manoeuvrability in waves </w:t>
      </w:r>
      <w:r w:rsidR="00160261" w:rsidRPr="000F42AF">
        <w:rPr>
          <w:rFonts w:eastAsia="굴림" w:cs="Times New Roman"/>
          <w:color w:val="0070C0"/>
          <w:kern w:val="36"/>
          <w:szCs w:val="20"/>
        </w:rPr>
        <w:fldChar w:fldCharType="begin">
          <w:fldData xml:space="preserve">PEVuZE5vdGU+PENpdGU+PEF1dGhvcj5TZW88L0F1dGhvcj48WWVhcj4yMDExPC9ZZWFyPjxSZWNO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</w:fldData>
        </w:fldChar>
      </w:r>
      <w:r w:rsidR="00160261" w:rsidRPr="000F42AF">
        <w:rPr>
          <w:rFonts w:eastAsia="굴림" w:cs="Times New Roman"/>
          <w:color w:val="0070C0"/>
          <w:kern w:val="36"/>
          <w:szCs w:val="20"/>
        </w:rPr>
        <w:instrText xml:space="preserve"> ADDIN EN.CITE </w:instrText>
      </w:r>
      <w:r w:rsidR="00160261" w:rsidRPr="000F42AF">
        <w:rPr>
          <w:rFonts w:eastAsia="굴림" w:cs="Times New Roman"/>
          <w:color w:val="0070C0"/>
          <w:kern w:val="36"/>
          <w:szCs w:val="20"/>
        </w:rPr>
        <w:fldChar w:fldCharType="begin">
          <w:fldData xml:space="preserve">PEVuZE5vdGU+PENpdGU+PEF1dGhvcj5TZW88L0F1dGhvcj48WWVhcj4yMDExPC9ZZWFyPjxSZWNO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</w:fldData>
        </w:fldChar>
      </w:r>
      <w:r w:rsidR="00160261" w:rsidRPr="000F42AF">
        <w:rPr>
          <w:rFonts w:eastAsia="굴림" w:cs="Times New Roman"/>
          <w:color w:val="0070C0"/>
          <w:kern w:val="36"/>
          <w:szCs w:val="20"/>
        </w:rPr>
        <w:instrText xml:space="preserve"> ADDIN EN.CITE.DATA </w:instrText>
      </w:r>
      <w:r w:rsidR="00160261" w:rsidRPr="000F42AF">
        <w:rPr>
          <w:rFonts w:eastAsia="굴림" w:cs="Times New Roman"/>
          <w:color w:val="0070C0"/>
          <w:kern w:val="36"/>
          <w:szCs w:val="20"/>
        </w:rPr>
      </w:r>
      <w:r w:rsidR="00160261" w:rsidRPr="000F42AF">
        <w:rPr>
          <w:rFonts w:eastAsia="굴림" w:cs="Times New Roman"/>
          <w:color w:val="0070C0"/>
          <w:kern w:val="36"/>
          <w:szCs w:val="20"/>
        </w:rPr>
        <w:fldChar w:fldCharType="end"/>
      </w:r>
      <w:r w:rsidR="00160261" w:rsidRPr="000F42AF">
        <w:rPr>
          <w:rFonts w:eastAsia="굴림" w:cs="Times New Roman"/>
          <w:color w:val="0070C0"/>
          <w:kern w:val="36"/>
          <w:szCs w:val="20"/>
        </w:rPr>
      </w:r>
      <w:r w:rsidR="00160261" w:rsidRPr="000F42AF">
        <w:rPr>
          <w:rFonts w:eastAsia="굴림" w:cs="Times New Roman"/>
          <w:color w:val="0070C0"/>
          <w:kern w:val="36"/>
          <w:szCs w:val="20"/>
        </w:rPr>
        <w:fldChar w:fldCharType="separate"/>
      </w:r>
      <w:r w:rsidR="00160261" w:rsidRPr="000F42AF">
        <w:rPr>
          <w:rFonts w:eastAsia="굴림" w:cs="Times New Roman"/>
          <w:noProof/>
          <w:color w:val="0070C0"/>
          <w:kern w:val="36"/>
          <w:szCs w:val="20"/>
        </w:rPr>
        <w:t>(Seo and Kim, 2011; Subramanian and Beck, 2015; Zhang and Zou, 2016; Paroka et al., 2017)</w:t>
      </w:r>
      <w:r w:rsidR="00160261" w:rsidRPr="000F42AF">
        <w:rPr>
          <w:rFonts w:eastAsia="굴림" w:cs="Times New Roman"/>
          <w:color w:val="0070C0"/>
          <w:kern w:val="36"/>
          <w:szCs w:val="20"/>
        </w:rPr>
        <w:fldChar w:fldCharType="end"/>
      </w:r>
      <w:r w:rsidR="00160261" w:rsidRPr="000F42AF">
        <w:rPr>
          <w:rFonts w:eastAsia="굴림" w:cs="Times New Roman"/>
          <w:kern w:val="36"/>
          <w:szCs w:val="20"/>
        </w:rPr>
        <w:t>.</w:t>
      </w:r>
      <w:r w:rsidR="002915E4" w:rsidRPr="000F42AF">
        <w:rPr>
          <w:rFonts w:eastAsia="굴림" w:cs="Times New Roman"/>
          <w:kern w:val="36"/>
          <w:szCs w:val="20"/>
        </w:rPr>
        <w:t xml:space="preserve"> </w:t>
      </w:r>
      <w:r w:rsidR="00562EC5" w:rsidRPr="000F42AF">
        <w:rPr>
          <w:rFonts w:eastAsia="굴림" w:cs="Times New Roman"/>
          <w:kern w:val="36"/>
          <w:szCs w:val="20"/>
        </w:rPr>
        <w:t xml:space="preserve">However, </w:t>
      </w:r>
      <w:r w:rsidR="00C04DCC" w:rsidRPr="000F42AF">
        <w:rPr>
          <w:rFonts w:eastAsia="굴림" w:cs="Times New Roman"/>
          <w:kern w:val="36"/>
          <w:szCs w:val="20"/>
        </w:rPr>
        <w:t xml:space="preserve">those studies have </w:t>
      </w:r>
      <w:r w:rsidR="00562EC5" w:rsidRPr="000F42AF">
        <w:rPr>
          <w:rFonts w:eastAsia="굴림" w:cs="Times New Roman"/>
          <w:kern w:val="36"/>
          <w:szCs w:val="20"/>
        </w:rPr>
        <w:t xml:space="preserve">revealed that </w:t>
      </w:r>
      <w:r w:rsidR="00C04DCC" w:rsidRPr="000F42AF">
        <w:rPr>
          <w:rFonts w:eastAsia="굴림" w:cs="Times New Roman"/>
          <w:kern w:val="36"/>
          <w:szCs w:val="20"/>
        </w:rPr>
        <w:t xml:space="preserve">analysis </w:t>
      </w:r>
      <w:r w:rsidR="00562EC5" w:rsidRPr="000F42AF">
        <w:rPr>
          <w:rFonts w:eastAsia="굴림" w:cs="Times New Roman"/>
          <w:kern w:val="36"/>
          <w:szCs w:val="20"/>
        </w:rPr>
        <w:t xml:space="preserve">results </w:t>
      </w:r>
      <w:r w:rsidR="00C04DCC" w:rsidRPr="000F42AF">
        <w:rPr>
          <w:rFonts w:eastAsia="굴림" w:cs="Times New Roman"/>
          <w:kern w:val="36"/>
          <w:szCs w:val="20"/>
        </w:rPr>
        <w:t xml:space="preserve">obtained by the theoretical methods are highly likely to bring out </w:t>
      </w:r>
      <w:r w:rsidR="00562EC5" w:rsidRPr="000F42AF">
        <w:rPr>
          <w:rFonts w:eastAsia="굴림" w:cs="Times New Roman"/>
          <w:kern w:val="36"/>
          <w:szCs w:val="20"/>
        </w:rPr>
        <w:t>some discrepancies with experimental data</w:t>
      </w:r>
      <w:r w:rsidR="00C04DCC" w:rsidRPr="000F42AF">
        <w:rPr>
          <w:rFonts w:eastAsia="굴림" w:cs="Times New Roman"/>
          <w:kern w:val="36"/>
          <w:szCs w:val="20"/>
        </w:rPr>
        <w:t xml:space="preserve"> available</w:t>
      </w:r>
      <w:r w:rsidR="00562EC5" w:rsidRPr="000F42AF">
        <w:rPr>
          <w:rFonts w:eastAsia="굴림" w:cs="Times New Roman"/>
          <w:kern w:val="36"/>
          <w:szCs w:val="20"/>
        </w:rPr>
        <w:t>.</w:t>
      </w:r>
      <w:r w:rsidR="000831E2" w:rsidRPr="000F42AF">
        <w:rPr>
          <w:rFonts w:eastAsia="굴림" w:cs="Times New Roman"/>
          <w:kern w:val="36"/>
          <w:szCs w:val="20"/>
        </w:rPr>
        <w:t xml:space="preserve"> This</w:t>
      </w:r>
      <w:r w:rsidR="00562EC5" w:rsidRPr="000F42AF">
        <w:rPr>
          <w:rFonts w:eastAsia="굴림" w:cs="Times New Roman"/>
          <w:kern w:val="36"/>
          <w:szCs w:val="20"/>
        </w:rPr>
        <w:t xml:space="preserve"> is because that </w:t>
      </w:r>
      <w:r w:rsidR="00162561" w:rsidRPr="000F42AF">
        <w:rPr>
          <w:rFonts w:eastAsia="굴림" w:cs="Times New Roman"/>
          <w:kern w:val="36"/>
          <w:szCs w:val="20"/>
        </w:rPr>
        <w:t xml:space="preserve">the </w:t>
      </w:r>
      <w:r w:rsidR="000831E2" w:rsidRPr="000F42AF">
        <w:rPr>
          <w:rFonts w:eastAsia="굴림" w:cs="Times New Roman"/>
          <w:kern w:val="36"/>
          <w:szCs w:val="20"/>
        </w:rPr>
        <w:t xml:space="preserve">reliability of the </w:t>
      </w:r>
      <w:r w:rsidR="00162561" w:rsidRPr="000F42AF">
        <w:rPr>
          <w:rFonts w:eastAsia="굴림" w:cs="Times New Roman"/>
          <w:kern w:val="36"/>
          <w:szCs w:val="20"/>
        </w:rPr>
        <w:t xml:space="preserve">potential flow theory </w:t>
      </w:r>
      <w:r w:rsidR="000831E2" w:rsidRPr="000F42AF">
        <w:rPr>
          <w:rFonts w:eastAsia="굴림" w:cs="Times New Roman"/>
          <w:kern w:val="36"/>
          <w:szCs w:val="20"/>
        </w:rPr>
        <w:t xml:space="preserve">is limited due to </w:t>
      </w:r>
      <w:r w:rsidR="00C37FD1" w:rsidRPr="000F42AF">
        <w:rPr>
          <w:rFonts w:eastAsia="굴림" w:cs="Times New Roman"/>
          <w:kern w:val="36"/>
          <w:szCs w:val="20"/>
        </w:rPr>
        <w:t xml:space="preserve">the </w:t>
      </w:r>
      <w:r w:rsidR="00162561" w:rsidRPr="000F42AF">
        <w:rPr>
          <w:rFonts w:eastAsia="굴림" w:cs="Times New Roman"/>
          <w:kern w:val="36"/>
          <w:szCs w:val="20"/>
        </w:rPr>
        <w:t xml:space="preserve">lack of physics associated </w:t>
      </w:r>
      <w:r w:rsidR="00732D4A" w:rsidRPr="000F42AF">
        <w:rPr>
          <w:rFonts w:eastAsia="굴림" w:cs="Times New Roman"/>
          <w:kern w:val="36"/>
          <w:szCs w:val="20"/>
        </w:rPr>
        <w:t>with</w:t>
      </w:r>
      <w:r w:rsidR="00162561" w:rsidRPr="000F42AF">
        <w:rPr>
          <w:rFonts w:eastAsia="굴림" w:cs="Times New Roman"/>
          <w:kern w:val="36"/>
          <w:szCs w:val="20"/>
        </w:rPr>
        <w:t xml:space="preserve"> viscous effects and the free surface resolution. Therefore, </w:t>
      </w:r>
      <w:r w:rsidR="00562EC5" w:rsidRPr="000F42AF">
        <w:rPr>
          <w:rFonts w:eastAsia="굴림" w:cs="Times New Roman"/>
          <w:kern w:val="36"/>
          <w:szCs w:val="20"/>
        </w:rPr>
        <w:t>those simplified models</w:t>
      </w:r>
      <w:r w:rsidR="004F15C3" w:rsidRPr="000F42AF">
        <w:rPr>
          <w:rFonts w:eastAsia="굴림" w:cs="Times New Roman"/>
          <w:kern w:val="36"/>
          <w:szCs w:val="20"/>
        </w:rPr>
        <w:t xml:space="preserve"> </w:t>
      </w:r>
      <w:r w:rsidR="00BF1923" w:rsidRPr="000F42AF">
        <w:rPr>
          <w:rFonts w:eastAsia="굴림" w:cs="Times New Roman"/>
          <w:kern w:val="36"/>
          <w:szCs w:val="20"/>
        </w:rPr>
        <w:t xml:space="preserve">are not able to </w:t>
      </w:r>
      <w:r w:rsidR="00137376" w:rsidRPr="000F42AF">
        <w:rPr>
          <w:rFonts w:eastAsia="굴림" w:cs="Times New Roman"/>
          <w:kern w:val="36"/>
          <w:szCs w:val="20"/>
        </w:rPr>
        <w:t xml:space="preserve">accurately </w:t>
      </w:r>
      <w:r w:rsidR="000C7E18" w:rsidRPr="000F42AF">
        <w:rPr>
          <w:rFonts w:eastAsia="굴림" w:cs="Times New Roman"/>
          <w:kern w:val="36"/>
          <w:szCs w:val="20"/>
        </w:rPr>
        <w:t>capture</w:t>
      </w:r>
      <w:r w:rsidR="00BF1923" w:rsidRPr="000F42AF">
        <w:rPr>
          <w:rFonts w:eastAsia="굴림" w:cs="Times New Roman"/>
          <w:kern w:val="36"/>
          <w:szCs w:val="20"/>
        </w:rPr>
        <w:t xml:space="preserve"> the complex fluid-structure interactions between the hull, rudder, propeller, and waves</w:t>
      </w:r>
      <w:r w:rsidR="00162561" w:rsidRPr="000F42AF">
        <w:rPr>
          <w:rFonts w:eastAsia="굴림" w:cs="Times New Roman"/>
          <w:kern w:val="36"/>
          <w:szCs w:val="20"/>
        </w:rPr>
        <w:t xml:space="preserve">, as discussed in </w:t>
      </w:r>
      <w:r w:rsidR="00162561" w:rsidRPr="000F42AF">
        <w:rPr>
          <w:rFonts w:eastAsia="굴림" w:cs="Times New Roman"/>
          <w:color w:val="0070C0"/>
          <w:kern w:val="36"/>
          <w:szCs w:val="20"/>
        </w:rPr>
        <w:fldChar w:fldCharType="begin"/>
      </w:r>
      <w:r w:rsidR="00162561" w:rsidRPr="000F42AF">
        <w:rPr>
          <w:rFonts w:eastAsia="굴림" w:cs="Times New Roman"/>
          <w:color w:val="0070C0"/>
          <w:kern w:val="36"/>
          <w:szCs w:val="20"/>
        </w:rPr>
        <w:instrText xml:space="preserve"> ADDIN EN.CITE &lt;EndNote&gt;&lt;Cite AuthorYear="1"&gt;&lt;Author&gt;Mofidi&lt;/Author&gt;&lt;Year&gt;2014&lt;/Year&gt;&lt;RecNum&gt;15&lt;/RecNum&gt;&lt;DisplayText&gt;Mofidi and Carrica (2014)&lt;/DisplayText&gt;&lt;record&gt;&lt;rec-number&gt;15&lt;/rec-number&gt;&lt;foreign-keys&gt;&lt;key app="EN" db-id="sv2vfvpxkxw5seexfd2p55t2rfserzw5p0at" timestamp="1614773551"&gt;15&lt;/key&gt;&lt;/foreign-keys&gt;&lt;ref-type name="Journal Article"&gt;17&lt;/ref-type&gt;&lt;contributors&gt;&lt;authors&gt;&lt;author&gt;Mofidi, Alireza&lt;/author&gt;&lt;author&gt;Carrica, Pablo M&lt;/author&gt;&lt;/authors&gt;&lt;/contributors&gt;&lt;titles&gt;&lt;title&gt;Simulations of zigzag maneuvers for a container ship with direct moving rudder and propeller&lt;/title&gt;&lt;secondary-title&gt;Computers &amp;amp; fluids&lt;/secondary-title&gt;&lt;/titles&gt;&lt;periodical&gt;&lt;full-title&gt;Computers &amp;amp; fluids&lt;/full-title&gt;&lt;/periodical&gt;&lt;pages&gt;191-203&lt;/pages&gt;&lt;volume&gt;96&lt;/volume&gt;&lt;dates&gt;&lt;year&gt;2014&lt;/year&gt;&lt;/dates&gt;&lt;isbn&gt;0045-7930&lt;/isbn&gt;&lt;urls&gt;&lt;/urls&gt;&lt;/record&gt;&lt;/Cite&gt;&lt;/EndNote&gt;</w:instrText>
      </w:r>
      <w:r w:rsidR="00162561" w:rsidRPr="000F42AF">
        <w:rPr>
          <w:rFonts w:eastAsia="굴림" w:cs="Times New Roman"/>
          <w:color w:val="0070C0"/>
          <w:kern w:val="36"/>
          <w:szCs w:val="20"/>
        </w:rPr>
        <w:fldChar w:fldCharType="separate"/>
      </w:r>
      <w:r w:rsidR="00162561" w:rsidRPr="000F42AF">
        <w:rPr>
          <w:rFonts w:eastAsia="굴림" w:cs="Times New Roman"/>
          <w:noProof/>
          <w:color w:val="0070C0"/>
          <w:kern w:val="36"/>
          <w:szCs w:val="20"/>
        </w:rPr>
        <w:t>Mofidi and Carrica (2014)</w:t>
      </w:r>
      <w:r w:rsidR="00162561" w:rsidRPr="000F42AF">
        <w:rPr>
          <w:rFonts w:eastAsia="굴림" w:cs="Times New Roman"/>
          <w:color w:val="0070C0"/>
          <w:kern w:val="36"/>
          <w:szCs w:val="20"/>
        </w:rPr>
        <w:fldChar w:fldCharType="end"/>
      </w:r>
      <w:r w:rsidR="00162561" w:rsidRPr="000F42AF">
        <w:rPr>
          <w:rFonts w:eastAsia="굴림" w:cs="Times New Roman"/>
          <w:kern w:val="36"/>
          <w:szCs w:val="20"/>
        </w:rPr>
        <w:t>.</w:t>
      </w:r>
    </w:p>
    <w:p w14:paraId="33466DEA" w14:textId="4AFEB763" w:rsidR="00E71BEE" w:rsidRPr="000F42AF" w:rsidRDefault="00E16888" w:rsidP="004242FF">
      <w:pPr>
        <w:ind w:firstLineChars="50" w:firstLine="100"/>
        <w:rPr>
          <w:rFonts w:eastAsia="굴림" w:cs="Times New Roman"/>
          <w:kern w:val="36"/>
          <w:szCs w:val="20"/>
        </w:rPr>
      </w:pPr>
      <w:r w:rsidRPr="000F42AF">
        <w:rPr>
          <w:rFonts w:eastAsia="굴림" w:cs="Times New Roman"/>
          <w:kern w:val="36"/>
          <w:szCs w:val="20"/>
        </w:rPr>
        <w:t>F</w:t>
      </w:r>
      <w:r w:rsidR="003B4CFD" w:rsidRPr="000F42AF">
        <w:rPr>
          <w:rFonts w:eastAsia="굴림" w:cs="Times New Roman"/>
          <w:kern w:val="36"/>
          <w:szCs w:val="20"/>
        </w:rPr>
        <w:t>ree-running test</w:t>
      </w:r>
      <w:r w:rsidRPr="000F42AF">
        <w:rPr>
          <w:rFonts w:eastAsia="굴림" w:cs="Times New Roman"/>
          <w:kern w:val="36"/>
          <w:szCs w:val="20"/>
        </w:rPr>
        <w:t>s</w:t>
      </w:r>
      <w:r w:rsidR="005B1C30" w:rsidRPr="000F42AF">
        <w:rPr>
          <w:rFonts w:eastAsia="굴림" w:cs="Times New Roman"/>
          <w:kern w:val="36"/>
          <w:szCs w:val="20"/>
        </w:rPr>
        <w:t xml:space="preserve"> in wave basin</w:t>
      </w:r>
      <w:r w:rsidRPr="000F42AF">
        <w:rPr>
          <w:rFonts w:eastAsia="굴림" w:cs="Times New Roman"/>
          <w:kern w:val="36"/>
          <w:szCs w:val="20"/>
        </w:rPr>
        <w:t>s</w:t>
      </w:r>
      <w:r w:rsidR="005B1C30" w:rsidRPr="000F42AF">
        <w:rPr>
          <w:rFonts w:eastAsia="굴림" w:cs="Times New Roman"/>
          <w:kern w:val="36"/>
          <w:szCs w:val="20"/>
        </w:rPr>
        <w:t xml:space="preserve">, as a traditional experimental method, </w:t>
      </w:r>
      <w:r w:rsidR="003B4CFD" w:rsidRPr="000F42AF">
        <w:rPr>
          <w:rFonts w:eastAsia="굴림" w:cs="Times New Roman"/>
          <w:kern w:val="36"/>
          <w:szCs w:val="20"/>
        </w:rPr>
        <w:t>ha</w:t>
      </w:r>
      <w:r w:rsidRPr="000F42AF">
        <w:rPr>
          <w:rFonts w:eastAsia="굴림" w:cs="Times New Roman"/>
          <w:kern w:val="36"/>
          <w:szCs w:val="20"/>
        </w:rPr>
        <w:t>ve</w:t>
      </w:r>
      <w:r w:rsidR="003B4CFD" w:rsidRPr="000F42AF">
        <w:rPr>
          <w:rFonts w:eastAsia="굴림" w:cs="Times New Roman"/>
          <w:kern w:val="36"/>
          <w:szCs w:val="20"/>
        </w:rPr>
        <w:t xml:space="preserve"> been recognised as the most robust way to evaluate </w:t>
      </w:r>
      <w:r w:rsidRPr="000F42AF">
        <w:rPr>
          <w:rFonts w:eastAsia="굴림" w:cs="Times New Roman"/>
          <w:kern w:val="36"/>
          <w:szCs w:val="20"/>
        </w:rPr>
        <w:t xml:space="preserve">the </w:t>
      </w:r>
      <w:r w:rsidR="003B4CFD" w:rsidRPr="000F42AF">
        <w:rPr>
          <w:rFonts w:eastAsia="굴림" w:cs="Times New Roman"/>
          <w:kern w:val="36"/>
          <w:szCs w:val="20"/>
        </w:rPr>
        <w:t>manoeuvring performance of ship</w:t>
      </w:r>
      <w:r w:rsidRPr="000F42AF">
        <w:rPr>
          <w:rFonts w:eastAsia="굴림" w:cs="Times New Roman"/>
          <w:kern w:val="36"/>
          <w:szCs w:val="20"/>
        </w:rPr>
        <w:t>s</w:t>
      </w:r>
      <w:r w:rsidR="003B4CFD" w:rsidRPr="000F42AF">
        <w:rPr>
          <w:rFonts w:eastAsia="굴림" w:cs="Times New Roman"/>
          <w:kern w:val="36"/>
          <w:szCs w:val="20"/>
        </w:rPr>
        <w:t xml:space="preserve"> in waves.</w:t>
      </w:r>
      <w:r w:rsidR="005B1C30" w:rsidRPr="000F42AF">
        <w:rPr>
          <w:rFonts w:eastAsia="굴림" w:cs="Times New Roman"/>
          <w:kern w:val="36"/>
          <w:szCs w:val="20"/>
        </w:rPr>
        <w:t xml:space="preserve"> This method </w:t>
      </w:r>
      <w:r w:rsidRPr="000F42AF">
        <w:rPr>
          <w:rFonts w:eastAsia="굴림" w:cs="Times New Roman"/>
          <w:kern w:val="36"/>
          <w:szCs w:val="20"/>
        </w:rPr>
        <w:t xml:space="preserve">allows us to understand </w:t>
      </w:r>
      <w:r w:rsidR="005B1C30" w:rsidRPr="000F42AF">
        <w:rPr>
          <w:rFonts w:eastAsia="굴림" w:cs="Times New Roman"/>
          <w:kern w:val="36"/>
          <w:szCs w:val="20"/>
        </w:rPr>
        <w:t>ships</w:t>
      </w:r>
      <w:r w:rsidRPr="000F42AF">
        <w:rPr>
          <w:rFonts w:eastAsia="굴림" w:cs="Times New Roman"/>
          <w:kern w:val="36"/>
          <w:szCs w:val="20"/>
        </w:rPr>
        <w:t>’</w:t>
      </w:r>
      <w:r w:rsidR="005B1C30" w:rsidRPr="000F42AF">
        <w:rPr>
          <w:rFonts w:eastAsia="굴림" w:cs="Times New Roman"/>
          <w:kern w:val="36"/>
          <w:szCs w:val="20"/>
        </w:rPr>
        <w:t xml:space="preserve"> manoeuvrability in waves</w:t>
      </w:r>
      <w:r w:rsidRPr="000F42AF">
        <w:rPr>
          <w:rFonts w:eastAsia="굴림" w:cs="Times New Roman"/>
          <w:kern w:val="36"/>
          <w:szCs w:val="20"/>
        </w:rPr>
        <w:t xml:space="preserve"> with high reliability</w:t>
      </w:r>
      <w:r w:rsidR="005B1C30" w:rsidRPr="000F42AF">
        <w:rPr>
          <w:rFonts w:eastAsia="굴림" w:cs="Times New Roman"/>
          <w:kern w:val="36"/>
          <w:szCs w:val="20"/>
        </w:rPr>
        <w:t xml:space="preserve">. However, it is time-consuming, </w:t>
      </w:r>
      <w:r w:rsidRPr="000F42AF">
        <w:rPr>
          <w:rFonts w:eastAsia="굴림" w:cs="Times New Roman"/>
          <w:kern w:val="36"/>
          <w:szCs w:val="20"/>
        </w:rPr>
        <w:t>expensive</w:t>
      </w:r>
      <w:r w:rsidR="005B1C30" w:rsidRPr="000F42AF">
        <w:rPr>
          <w:rFonts w:eastAsia="굴림" w:cs="Times New Roman"/>
          <w:kern w:val="36"/>
          <w:szCs w:val="20"/>
        </w:rPr>
        <w:t xml:space="preserve">, and technically demanding as well as requires </w:t>
      </w:r>
      <w:r w:rsidR="008064C0" w:rsidRPr="000F42AF">
        <w:rPr>
          <w:rFonts w:eastAsia="굴림" w:cs="Times New Roman"/>
          <w:kern w:val="36"/>
          <w:szCs w:val="20"/>
        </w:rPr>
        <w:t>a large wave basin</w:t>
      </w:r>
      <w:r w:rsidR="007727F1" w:rsidRPr="000F42AF">
        <w:rPr>
          <w:rFonts w:eastAsia="굴림" w:cs="Times New Roman"/>
          <w:kern w:val="36"/>
          <w:szCs w:val="20"/>
        </w:rPr>
        <w:t>.</w:t>
      </w:r>
      <w:r w:rsidR="00352179" w:rsidRPr="000F42AF">
        <w:rPr>
          <w:rFonts w:eastAsia="굴림" w:cs="Times New Roman"/>
          <w:kern w:val="36"/>
          <w:szCs w:val="20"/>
        </w:rPr>
        <w:t xml:space="preserve"> </w:t>
      </w:r>
      <w:r w:rsidRPr="000F42AF">
        <w:rPr>
          <w:rFonts w:eastAsia="굴림" w:cs="Times New Roman"/>
          <w:kern w:val="36"/>
          <w:szCs w:val="20"/>
        </w:rPr>
        <w:t xml:space="preserve">As a result, </w:t>
      </w:r>
      <w:r w:rsidR="00352179" w:rsidRPr="000F42AF">
        <w:rPr>
          <w:rFonts w:eastAsia="굴림" w:cs="Times New Roman"/>
          <w:kern w:val="36"/>
          <w:szCs w:val="20"/>
        </w:rPr>
        <w:t xml:space="preserve">ship manoeuvring </w:t>
      </w:r>
      <w:r w:rsidR="000C5212" w:rsidRPr="000F42AF">
        <w:rPr>
          <w:rFonts w:eastAsia="굴림" w:cs="Times New Roman"/>
          <w:kern w:val="36"/>
          <w:szCs w:val="20"/>
        </w:rPr>
        <w:t>experiments</w:t>
      </w:r>
      <w:r w:rsidR="00352179" w:rsidRPr="000F42AF">
        <w:rPr>
          <w:rFonts w:eastAsia="굴림" w:cs="Times New Roman"/>
          <w:kern w:val="36"/>
          <w:szCs w:val="20"/>
        </w:rPr>
        <w:t xml:space="preserve"> in waves have been limited</w:t>
      </w:r>
      <w:r w:rsidRPr="000F42AF">
        <w:rPr>
          <w:rFonts w:eastAsia="굴림" w:cs="Times New Roman"/>
          <w:kern w:val="36"/>
          <w:szCs w:val="20"/>
        </w:rPr>
        <w:t xml:space="preserve">ly conducted at </w:t>
      </w:r>
      <w:r w:rsidR="00352179" w:rsidRPr="000F42AF">
        <w:rPr>
          <w:rFonts w:eastAsia="굴림" w:cs="Times New Roman"/>
          <w:kern w:val="36"/>
          <w:szCs w:val="20"/>
        </w:rPr>
        <w:t xml:space="preserve">a few research institutes. </w:t>
      </w:r>
      <w:r w:rsidR="002A6EC9" w:rsidRPr="000F42AF">
        <w:rPr>
          <w:rFonts w:eastAsia="굴림" w:cs="Times New Roman"/>
          <w:kern w:val="36"/>
          <w:szCs w:val="20"/>
        </w:rPr>
        <w:t xml:space="preserve">Here are some representative </w:t>
      </w:r>
      <w:r w:rsidR="00925598" w:rsidRPr="000F42AF">
        <w:rPr>
          <w:rFonts w:eastAsia="굴림" w:cs="Times New Roman"/>
          <w:kern w:val="36"/>
          <w:szCs w:val="20"/>
        </w:rPr>
        <w:t xml:space="preserve">manoeuvring </w:t>
      </w:r>
      <w:r w:rsidR="002A6EC9" w:rsidRPr="000F42AF">
        <w:rPr>
          <w:rFonts w:eastAsia="굴림" w:cs="Times New Roman"/>
          <w:kern w:val="36"/>
          <w:szCs w:val="20"/>
        </w:rPr>
        <w:t xml:space="preserve">experiments </w:t>
      </w:r>
      <w:r w:rsidR="00925598" w:rsidRPr="000F42AF">
        <w:rPr>
          <w:rFonts w:eastAsia="굴림" w:cs="Times New Roman"/>
          <w:kern w:val="36"/>
          <w:szCs w:val="20"/>
        </w:rPr>
        <w:t>in waves</w:t>
      </w:r>
      <w:r w:rsidR="002A6EC9" w:rsidRPr="000F42AF">
        <w:rPr>
          <w:rFonts w:eastAsia="굴림" w:cs="Times New Roman"/>
          <w:kern w:val="36"/>
          <w:szCs w:val="20"/>
        </w:rPr>
        <w:t>;</w:t>
      </w:r>
      <w:r w:rsidRPr="000F42AF">
        <w:rPr>
          <w:rFonts w:eastAsia="굴림" w:cs="Times New Roman"/>
          <w:kern w:val="36"/>
          <w:szCs w:val="20"/>
        </w:rPr>
        <w:t xml:space="preserve"> </w:t>
      </w:r>
      <w:r w:rsidR="00925598" w:rsidRPr="000F42AF">
        <w:rPr>
          <w:rFonts w:eastAsia="굴림" w:cs="Times New Roman"/>
          <w:kern w:val="36"/>
          <w:szCs w:val="20"/>
        </w:rPr>
        <w:t xml:space="preserve">the </w:t>
      </w:r>
      <w:r w:rsidR="00CE1744" w:rsidRPr="000F42AF">
        <w:rPr>
          <w:rFonts w:eastAsia="굴림" w:cs="Times New Roman"/>
          <w:kern w:val="36"/>
          <w:szCs w:val="20"/>
        </w:rPr>
        <w:t>Office of Naval Research</w:t>
      </w:r>
      <w:r w:rsidR="00925598" w:rsidRPr="000F42AF">
        <w:rPr>
          <w:rFonts w:eastAsia="굴림" w:cs="Times New Roman"/>
          <w:kern w:val="36"/>
          <w:szCs w:val="20"/>
        </w:rPr>
        <w:t xml:space="preserve"> Tumblehome</w:t>
      </w:r>
      <w:r w:rsidR="00CE1744" w:rsidRPr="000F42AF">
        <w:rPr>
          <w:rFonts w:eastAsia="굴림" w:cs="Times New Roman"/>
          <w:kern w:val="36"/>
          <w:szCs w:val="20"/>
        </w:rPr>
        <w:t xml:space="preserve"> (ONRT)</w:t>
      </w:r>
      <w:r w:rsidR="00925598" w:rsidRPr="000F42AF">
        <w:rPr>
          <w:rFonts w:eastAsia="굴림" w:cs="Times New Roman"/>
          <w:kern w:val="36"/>
          <w:szCs w:val="20"/>
        </w:rPr>
        <w:t xml:space="preserve"> ship at the Iowa Institute of Hydraulic Research (IIHR) </w:t>
      </w:r>
      <w:r w:rsidR="00925598" w:rsidRPr="000F42AF">
        <w:rPr>
          <w:rFonts w:eastAsia="굴림" w:cs="Times New Roman"/>
          <w:color w:val="0070C0"/>
          <w:kern w:val="36"/>
          <w:szCs w:val="20"/>
        </w:rPr>
        <w:fldChar w:fldCharType="begin">
          <w:fldData xml:space="preserve">PEVuZE5vdGU+PENpdGU+PEF1dGhvcj5TYW5hZGE8L0F1dGhvcj48WWVhcj4yMDEzPC9ZZWFyPjxS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</w:fldData>
        </w:fldChar>
      </w:r>
      <w:r w:rsidR="00925598" w:rsidRPr="000F42AF">
        <w:rPr>
          <w:rFonts w:eastAsia="굴림" w:cs="Times New Roman"/>
          <w:color w:val="0070C0"/>
          <w:kern w:val="36"/>
          <w:szCs w:val="20"/>
        </w:rPr>
        <w:instrText xml:space="preserve"> ADDIN EN.CITE </w:instrText>
      </w:r>
      <w:r w:rsidR="00925598" w:rsidRPr="000F42AF">
        <w:rPr>
          <w:rFonts w:eastAsia="굴림" w:cs="Times New Roman"/>
          <w:color w:val="0070C0"/>
          <w:kern w:val="36"/>
          <w:szCs w:val="20"/>
        </w:rPr>
        <w:fldChar w:fldCharType="begin">
          <w:fldData xml:space="preserve">PEVuZE5vdGU+PENpdGU+PEF1dGhvcj5TYW5hZGE8L0F1dGhvcj48WWVhcj4yMDEzPC9ZZWFyPjxS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</w:fldData>
        </w:fldChar>
      </w:r>
      <w:r w:rsidR="00925598" w:rsidRPr="000F42AF">
        <w:rPr>
          <w:rFonts w:eastAsia="굴림" w:cs="Times New Roman"/>
          <w:color w:val="0070C0"/>
          <w:kern w:val="36"/>
          <w:szCs w:val="20"/>
        </w:rPr>
        <w:instrText xml:space="preserve"> ADDIN EN.CITE.DATA </w:instrText>
      </w:r>
      <w:r w:rsidR="00925598" w:rsidRPr="000F42AF">
        <w:rPr>
          <w:rFonts w:eastAsia="굴림" w:cs="Times New Roman"/>
          <w:color w:val="0070C0"/>
          <w:kern w:val="36"/>
          <w:szCs w:val="20"/>
        </w:rPr>
      </w:r>
      <w:r w:rsidR="00925598" w:rsidRPr="000F42AF">
        <w:rPr>
          <w:rFonts w:eastAsia="굴림" w:cs="Times New Roman"/>
          <w:color w:val="0070C0"/>
          <w:kern w:val="36"/>
          <w:szCs w:val="20"/>
        </w:rPr>
        <w:fldChar w:fldCharType="end"/>
      </w:r>
      <w:r w:rsidR="00925598" w:rsidRPr="000F42AF">
        <w:rPr>
          <w:rFonts w:eastAsia="굴림" w:cs="Times New Roman"/>
          <w:color w:val="0070C0"/>
          <w:kern w:val="36"/>
          <w:szCs w:val="20"/>
        </w:rPr>
      </w:r>
      <w:r w:rsidR="00925598" w:rsidRPr="000F42AF">
        <w:rPr>
          <w:rFonts w:eastAsia="굴림" w:cs="Times New Roman"/>
          <w:color w:val="0070C0"/>
          <w:kern w:val="36"/>
          <w:szCs w:val="20"/>
        </w:rPr>
        <w:fldChar w:fldCharType="separate"/>
      </w:r>
      <w:r w:rsidR="00925598" w:rsidRPr="000F42AF">
        <w:rPr>
          <w:rFonts w:eastAsia="굴림" w:cs="Times New Roman"/>
          <w:noProof/>
          <w:color w:val="0070C0"/>
          <w:kern w:val="36"/>
          <w:szCs w:val="20"/>
        </w:rPr>
        <w:t>(Sanada et al., 2013; Elshiekh, 2014; Sanada et al., 2019)</w:t>
      </w:r>
      <w:r w:rsidR="00925598" w:rsidRPr="000F42AF">
        <w:rPr>
          <w:rFonts w:eastAsia="굴림" w:cs="Times New Roman"/>
          <w:color w:val="0070C0"/>
          <w:kern w:val="36"/>
          <w:szCs w:val="20"/>
        </w:rPr>
        <w:fldChar w:fldCharType="end"/>
      </w:r>
      <w:r w:rsidR="002A6EC9" w:rsidRPr="000F42AF">
        <w:rPr>
          <w:rFonts w:eastAsia="굴림" w:cs="Times New Roman"/>
          <w:kern w:val="36"/>
          <w:szCs w:val="20"/>
        </w:rPr>
        <w:t>;</w:t>
      </w:r>
      <w:r w:rsidR="00925598" w:rsidRPr="000F42AF">
        <w:rPr>
          <w:rFonts w:eastAsia="굴림" w:cs="Times New Roman"/>
          <w:color w:val="0070C0"/>
          <w:kern w:val="36"/>
          <w:szCs w:val="20"/>
        </w:rPr>
        <w:t xml:space="preserve"> </w:t>
      </w:r>
      <w:r w:rsidR="00AC43A8" w:rsidRPr="000F42AF">
        <w:rPr>
          <w:rFonts w:eastAsia="굴림" w:cs="Times New Roman"/>
          <w:kern w:val="36"/>
          <w:szCs w:val="20"/>
        </w:rPr>
        <w:t xml:space="preserve">the </w:t>
      </w:r>
      <w:r w:rsidR="00925598" w:rsidRPr="000F42AF">
        <w:rPr>
          <w:rFonts w:cs="Times New Roman"/>
        </w:rPr>
        <w:t xml:space="preserve">KRISO Very Large Crude-oil Carrier 2 (KVLCC2) at </w:t>
      </w:r>
      <w:r w:rsidR="00AC43A8" w:rsidRPr="000F42AF">
        <w:rPr>
          <w:rFonts w:cs="Times New Roman"/>
        </w:rPr>
        <w:t xml:space="preserve">Korea Research Institute of Ships and Ocean Engineering (KRISO) </w:t>
      </w:r>
      <w:r w:rsidR="00AC43A8" w:rsidRPr="000F42AF">
        <w:rPr>
          <w:rFonts w:cs="Times New Roman"/>
          <w:color w:val="0070C0"/>
        </w:rPr>
        <w:fldChar w:fldCharType="begin"/>
      </w:r>
      <w:r w:rsidR="00AC43A8" w:rsidRPr="000F42AF">
        <w:rPr>
          <w:rFonts w:cs="Times New Roman"/>
          <w:color w:val="0070C0"/>
        </w:rPr>
        <w:instrText xml:space="preserve"> ADDIN EN.CITE &lt;EndNote&gt;&lt;Cite&gt;&lt;Author&gt;Kim&lt;/Author&gt;&lt;Year&gt;2019&lt;/Year&gt;&lt;RecNum&gt;18&lt;/RecNum&gt;&lt;DisplayText&gt;(Kim et al., 2019)&lt;/DisplayText&gt;&lt;record&gt;&lt;rec-number&gt;18&lt;/rec-number&gt;&lt;foreign-keys&gt;&lt;key app="EN" db-id="sv2vfvpxkxw5seexfd2p55t2rfserzw5p0at" timestamp="1614773894"&gt;18&lt;/key&gt;&lt;/foreign-keys&gt;&lt;ref-type name="Journal Article"&gt;17&lt;/ref-type&gt;&lt;contributors&gt;&lt;authors&gt;&lt;author&gt;Kim, Dong Jin&lt;/author&gt;&lt;author&gt;Yun, Kunhang&lt;/author&gt;&lt;author&gt;Park, Jong-Yong&lt;/author&gt;&lt;author&gt;Yeo, Dong Jin&lt;/author&gt;&lt;author&gt;Kim, Yeon Gyu&lt;/author&gt;&lt;/authors&gt;&lt;/contributors&gt;&lt;titles&gt;&lt;title&gt;Experimental investigation on turning characteristics of KVLCC2 tanker in regular waves&lt;/title&gt;&lt;secondary-title&gt;Ocean Engineering&lt;/secondary-title&gt;&lt;/titles&gt;&lt;periodical&gt;&lt;full-title&gt;Ocean Engineering&lt;/full-title&gt;&lt;/periodical&gt;&lt;pages&gt;197-206&lt;/pages&gt;&lt;volume&gt;175&lt;/volume&gt;&lt;dates&gt;&lt;year&gt;2019&lt;/year&gt;&lt;/dates&gt;&lt;isbn&gt;0029-8018&lt;/isbn&gt;&lt;urls&gt;&lt;/urls&gt;&lt;/record&gt;&lt;/Cite&gt;&lt;/EndNote&gt;</w:instrText>
      </w:r>
      <w:r w:rsidR="00AC43A8" w:rsidRPr="000F42AF">
        <w:rPr>
          <w:rFonts w:cs="Times New Roman"/>
          <w:color w:val="0070C0"/>
        </w:rPr>
        <w:fldChar w:fldCharType="separate"/>
      </w:r>
      <w:r w:rsidR="00AC43A8" w:rsidRPr="000F42AF">
        <w:rPr>
          <w:rFonts w:cs="Times New Roman"/>
          <w:noProof/>
          <w:color w:val="0070C0"/>
        </w:rPr>
        <w:t>(Kim et al., 2019)</w:t>
      </w:r>
      <w:r w:rsidR="00AC43A8" w:rsidRPr="000F42AF">
        <w:rPr>
          <w:rFonts w:cs="Times New Roman"/>
          <w:color w:val="0070C0"/>
        </w:rPr>
        <w:fldChar w:fldCharType="end"/>
      </w:r>
      <w:r w:rsidR="002A6EC9" w:rsidRPr="000F42AF">
        <w:rPr>
          <w:rFonts w:cs="Times New Roman"/>
        </w:rPr>
        <w:t>;</w:t>
      </w:r>
      <w:r w:rsidR="00AC43A8" w:rsidRPr="000F42AF">
        <w:rPr>
          <w:rFonts w:cs="Times New Roman"/>
        </w:rPr>
        <w:t xml:space="preserve"> the KRISO Container Ship at Hiroshima University </w:t>
      </w:r>
      <w:r w:rsidR="00AC43A8" w:rsidRPr="000F42AF">
        <w:rPr>
          <w:rFonts w:cs="Times New Roman"/>
          <w:color w:val="0070C0"/>
        </w:rPr>
        <w:fldChar w:fldCharType="begin"/>
      </w:r>
      <w:r w:rsidR="00AC43A8" w:rsidRPr="000F42AF">
        <w:rPr>
          <w:rFonts w:cs="Times New Roman"/>
          <w:color w:val="0070C0"/>
        </w:rPr>
        <w:instrText xml:space="preserve"> ADDIN EN.CITE &lt;EndNote&gt;&lt;Cite&gt;&lt;Author&gt;Yasukawa&lt;/Author&gt;&lt;Year&gt;2021&lt;/Year&gt;&lt;RecNum&gt;3&lt;/RecNum&gt;&lt;DisplayText&gt;(Yasukawa et al., 2021)&lt;/DisplayText&gt;&lt;record&gt;&lt;rec-number&gt;3&lt;/rec-number&gt;&lt;foreign-keys&gt;&lt;key app="EN" db-id="sv2vfvpxkxw5seexfd2p55t2rfserzw5p0at" timestamp="1614772317"&gt;3&lt;/key&gt;&lt;/foreign-keys&gt;&lt;ref-type name="Journal Article"&gt;17&lt;/ref-type&gt;&lt;contributors&gt;&lt;authors&gt;&lt;author&gt;Yasukawa, H&lt;/author&gt;&lt;author&gt;Hasnan, MAA&lt;/author&gt;&lt;author&gt;Matsuda, A&lt;/author&gt;&lt;/authors&gt;&lt;/contributors&gt;&lt;titles&gt;&lt;title&gt;Validation of 6-DOF motion simulations for ship turning in regular waves&lt;/title&gt;&lt;secondary-title&gt;Journal of Marine Science and Technology&lt;/secondary-title&gt;&lt;/titles&gt;&lt;periodical&gt;&lt;full-title&gt;Journal of Marine Science and Technology&lt;/full-title&gt;&lt;/periodical&gt;&lt;pages&gt;1-16&lt;/pages&gt;&lt;dates&gt;&lt;year&gt;2021&lt;/year&gt;&lt;/dates&gt;&lt;isbn&gt;1437-8213&lt;/isbn&gt;&lt;urls&gt;&lt;/urls&gt;&lt;/record&gt;&lt;/Cite&gt;&lt;/EndNote&gt;</w:instrText>
      </w:r>
      <w:r w:rsidR="00AC43A8" w:rsidRPr="000F42AF">
        <w:rPr>
          <w:rFonts w:cs="Times New Roman"/>
          <w:color w:val="0070C0"/>
        </w:rPr>
        <w:fldChar w:fldCharType="separate"/>
      </w:r>
      <w:r w:rsidR="00AC43A8" w:rsidRPr="000F42AF">
        <w:rPr>
          <w:rFonts w:cs="Times New Roman"/>
          <w:noProof/>
          <w:color w:val="0070C0"/>
        </w:rPr>
        <w:t>(Yasukawa et al., 2021)</w:t>
      </w:r>
      <w:r w:rsidR="00AC43A8" w:rsidRPr="000F42AF">
        <w:rPr>
          <w:rFonts w:cs="Times New Roman"/>
          <w:color w:val="0070C0"/>
        </w:rPr>
        <w:fldChar w:fldCharType="end"/>
      </w:r>
      <w:r w:rsidR="00AC43A8" w:rsidRPr="000F42AF">
        <w:rPr>
          <w:rFonts w:cs="Times New Roman"/>
        </w:rPr>
        <w:t xml:space="preserve">. </w:t>
      </w:r>
      <w:bookmarkEnd w:id="0"/>
    </w:p>
    <w:p w14:paraId="7EB21B61" w14:textId="74804BBA" w:rsidR="00CE1744" w:rsidRPr="000F42AF" w:rsidRDefault="001D5745" w:rsidP="009C5BCA">
      <w:pPr>
        <w:rPr>
          <w:rFonts w:eastAsia="굴림" w:cs="Times New Roman"/>
          <w:kern w:val="36"/>
          <w:szCs w:val="20"/>
        </w:rPr>
      </w:pPr>
      <w:r w:rsidRPr="000F42AF">
        <w:rPr>
          <w:rFonts w:eastAsia="굴림" w:cs="Times New Roman"/>
          <w:kern w:val="36"/>
          <w:szCs w:val="20"/>
        </w:rPr>
        <w:t xml:space="preserve"> In the meantime, CFD has </w:t>
      </w:r>
      <w:r w:rsidR="00656BCC" w:rsidRPr="000F42AF">
        <w:rPr>
          <w:rFonts w:eastAsia="굴림" w:cs="Times New Roman"/>
          <w:kern w:val="36"/>
          <w:szCs w:val="20"/>
        </w:rPr>
        <w:t xml:space="preserve">been recognised </w:t>
      </w:r>
      <w:r w:rsidR="00307CC1" w:rsidRPr="000F42AF">
        <w:rPr>
          <w:rFonts w:eastAsia="굴림" w:cs="Times New Roman"/>
          <w:kern w:val="36"/>
          <w:szCs w:val="20"/>
        </w:rPr>
        <w:t xml:space="preserve">as </w:t>
      </w:r>
      <w:r w:rsidRPr="000F42AF">
        <w:rPr>
          <w:rFonts w:eastAsia="굴림" w:cs="Times New Roman"/>
          <w:kern w:val="36"/>
          <w:szCs w:val="20"/>
        </w:rPr>
        <w:t xml:space="preserve">a high-fidelity </w:t>
      </w:r>
      <w:r w:rsidR="00542217" w:rsidRPr="000F42AF">
        <w:rPr>
          <w:rFonts w:eastAsia="굴림" w:cs="Times New Roman"/>
          <w:kern w:val="36"/>
          <w:szCs w:val="20"/>
        </w:rPr>
        <w:t xml:space="preserve">numerical </w:t>
      </w:r>
      <w:r w:rsidRPr="000F42AF">
        <w:rPr>
          <w:rFonts w:eastAsia="굴림" w:cs="Times New Roman"/>
          <w:kern w:val="36"/>
          <w:szCs w:val="20"/>
        </w:rPr>
        <w:t>method to estimate the manoeuvring characteristics of ship</w:t>
      </w:r>
      <w:r w:rsidR="00656BCC" w:rsidRPr="000F42AF">
        <w:rPr>
          <w:rFonts w:eastAsia="굴림" w:cs="Times New Roman"/>
          <w:kern w:val="36"/>
          <w:szCs w:val="20"/>
        </w:rPr>
        <w:t>s</w:t>
      </w:r>
      <w:r w:rsidRPr="000F42AF">
        <w:rPr>
          <w:rFonts w:eastAsia="굴림" w:cs="Times New Roman"/>
          <w:kern w:val="36"/>
          <w:szCs w:val="20"/>
        </w:rPr>
        <w:t xml:space="preserve"> </w:t>
      </w:r>
      <w:r w:rsidR="00656BCC" w:rsidRPr="000F42AF">
        <w:rPr>
          <w:rFonts w:eastAsia="굴림" w:cs="Times New Roman"/>
          <w:kern w:val="36"/>
          <w:szCs w:val="20"/>
        </w:rPr>
        <w:t xml:space="preserve">along </w:t>
      </w:r>
      <w:r w:rsidRPr="000F42AF">
        <w:rPr>
          <w:rFonts w:eastAsia="굴림" w:cs="Times New Roman"/>
          <w:kern w:val="36"/>
          <w:szCs w:val="20"/>
        </w:rPr>
        <w:t xml:space="preserve">with the </w:t>
      </w:r>
      <w:r w:rsidR="00656BCC" w:rsidRPr="000F42AF">
        <w:rPr>
          <w:rFonts w:eastAsia="굴림" w:cs="Times New Roman"/>
          <w:kern w:val="36"/>
          <w:szCs w:val="20"/>
        </w:rPr>
        <w:t xml:space="preserve">remarkable </w:t>
      </w:r>
      <w:r w:rsidRPr="000F42AF">
        <w:rPr>
          <w:rFonts w:eastAsia="굴림" w:cs="Times New Roman"/>
          <w:kern w:val="36"/>
          <w:szCs w:val="20"/>
        </w:rPr>
        <w:t>development of computational power</w:t>
      </w:r>
      <w:r w:rsidR="00656BCC" w:rsidRPr="000F42AF">
        <w:rPr>
          <w:rFonts w:eastAsia="굴림" w:cs="Times New Roman"/>
          <w:kern w:val="36"/>
          <w:szCs w:val="20"/>
        </w:rPr>
        <w:t xml:space="preserve"> over the recent years</w:t>
      </w:r>
      <w:r w:rsidRPr="000F42AF">
        <w:rPr>
          <w:rFonts w:eastAsia="굴림" w:cs="Times New Roman"/>
          <w:kern w:val="36"/>
          <w:szCs w:val="20"/>
        </w:rPr>
        <w:t>.</w:t>
      </w:r>
      <w:r w:rsidR="0083504C" w:rsidRPr="000F42AF">
        <w:rPr>
          <w:rFonts w:eastAsia="굴림" w:cs="Times New Roman"/>
          <w:kern w:val="36"/>
          <w:szCs w:val="20"/>
        </w:rPr>
        <w:t xml:space="preserve"> Given the fact that CFD is </w:t>
      </w:r>
      <w:r w:rsidR="0025669B" w:rsidRPr="000F42AF">
        <w:rPr>
          <w:rFonts w:eastAsia="굴림" w:cs="Times New Roman"/>
          <w:kern w:val="36"/>
          <w:szCs w:val="20"/>
        </w:rPr>
        <w:t>capable of incorporating both viscous and rotational effects in the flow</w:t>
      </w:r>
      <w:r w:rsidR="0083504C" w:rsidRPr="000F42AF">
        <w:rPr>
          <w:rFonts w:eastAsia="굴림" w:cs="Times New Roman"/>
          <w:kern w:val="36"/>
          <w:szCs w:val="20"/>
        </w:rPr>
        <w:t xml:space="preserve">, it can provide manoeuvring results </w:t>
      </w:r>
      <w:r w:rsidR="00656BCC" w:rsidRPr="000F42AF">
        <w:rPr>
          <w:rFonts w:eastAsia="굴림" w:cs="Times New Roman"/>
          <w:kern w:val="36"/>
          <w:szCs w:val="20"/>
        </w:rPr>
        <w:t xml:space="preserve">with higher accuracy, compared to </w:t>
      </w:r>
      <w:r w:rsidR="0083504C" w:rsidRPr="000F42AF">
        <w:rPr>
          <w:rFonts w:eastAsia="굴림" w:cs="Times New Roman"/>
          <w:kern w:val="36"/>
          <w:szCs w:val="20"/>
        </w:rPr>
        <w:t>theoretical approaches.</w:t>
      </w:r>
      <w:r w:rsidR="001D09ED" w:rsidRPr="000F42AF">
        <w:rPr>
          <w:rFonts w:eastAsia="굴림" w:cs="Times New Roman"/>
          <w:kern w:val="36"/>
          <w:szCs w:val="20"/>
        </w:rPr>
        <w:t xml:space="preserve"> </w:t>
      </w:r>
      <w:r w:rsidR="00656BCC" w:rsidRPr="000F42AF">
        <w:rPr>
          <w:rFonts w:eastAsia="굴림" w:cs="Times New Roman"/>
          <w:kern w:val="36"/>
          <w:szCs w:val="20"/>
        </w:rPr>
        <w:t xml:space="preserve">At </w:t>
      </w:r>
      <w:r w:rsidR="00307CC1" w:rsidRPr="000F42AF">
        <w:rPr>
          <w:rFonts w:eastAsia="굴림" w:cs="Times New Roman"/>
          <w:kern w:val="36"/>
          <w:szCs w:val="20"/>
        </w:rPr>
        <w:t xml:space="preserve">an </w:t>
      </w:r>
      <w:r w:rsidR="00656BCC" w:rsidRPr="000F42AF">
        <w:rPr>
          <w:rFonts w:eastAsia="굴림" w:cs="Times New Roman"/>
          <w:kern w:val="36"/>
          <w:szCs w:val="20"/>
        </w:rPr>
        <w:t xml:space="preserve">early stage, </w:t>
      </w:r>
      <w:r w:rsidR="001D09ED" w:rsidRPr="000F42AF">
        <w:rPr>
          <w:rFonts w:eastAsia="굴림" w:cs="Times New Roman"/>
          <w:kern w:val="36"/>
          <w:szCs w:val="20"/>
        </w:rPr>
        <w:t xml:space="preserve">several researchers </w:t>
      </w:r>
      <w:r w:rsidR="00656BCC" w:rsidRPr="000F42AF">
        <w:rPr>
          <w:rFonts w:eastAsia="굴림" w:cs="Times New Roman"/>
          <w:kern w:val="36"/>
          <w:szCs w:val="20"/>
        </w:rPr>
        <w:t xml:space="preserve">attempted to conduct </w:t>
      </w:r>
      <w:r w:rsidR="001D09ED" w:rsidRPr="000F42AF">
        <w:rPr>
          <w:rFonts w:eastAsia="굴림" w:cs="Times New Roman"/>
          <w:kern w:val="36"/>
          <w:szCs w:val="20"/>
        </w:rPr>
        <w:t xml:space="preserve">CFD </w:t>
      </w:r>
      <w:r w:rsidR="00656BCC" w:rsidRPr="000F42AF">
        <w:rPr>
          <w:rFonts w:eastAsia="굴림" w:cs="Times New Roman"/>
          <w:kern w:val="36"/>
          <w:szCs w:val="20"/>
        </w:rPr>
        <w:t xml:space="preserve">simulations </w:t>
      </w:r>
      <w:r w:rsidR="001D09ED" w:rsidRPr="000F42AF">
        <w:rPr>
          <w:rFonts w:eastAsia="굴림" w:cs="Times New Roman"/>
          <w:kern w:val="36"/>
          <w:szCs w:val="20"/>
        </w:rPr>
        <w:t xml:space="preserve">to </w:t>
      </w:r>
      <w:r w:rsidR="00656BCC" w:rsidRPr="000F42AF">
        <w:rPr>
          <w:rFonts w:eastAsia="굴림" w:cs="Times New Roman"/>
          <w:kern w:val="36"/>
          <w:szCs w:val="20"/>
        </w:rPr>
        <w:t xml:space="preserve">understand </w:t>
      </w:r>
      <w:r w:rsidR="001D09ED" w:rsidRPr="000F42AF">
        <w:rPr>
          <w:rFonts w:eastAsia="굴림" w:cs="Times New Roman"/>
          <w:kern w:val="36"/>
          <w:szCs w:val="20"/>
        </w:rPr>
        <w:t>ships</w:t>
      </w:r>
      <w:r w:rsidR="00656BCC" w:rsidRPr="000F42AF">
        <w:rPr>
          <w:rFonts w:eastAsia="굴림" w:cs="Times New Roman"/>
          <w:kern w:val="36"/>
          <w:szCs w:val="20"/>
        </w:rPr>
        <w:t>’</w:t>
      </w:r>
      <w:r w:rsidR="001D09ED" w:rsidRPr="000F42AF">
        <w:rPr>
          <w:rFonts w:eastAsia="굴림" w:cs="Times New Roman"/>
          <w:kern w:val="36"/>
          <w:szCs w:val="20"/>
        </w:rPr>
        <w:t xml:space="preserve"> manoeuvrability in calm water</w:t>
      </w:r>
      <w:r w:rsidR="003821ED" w:rsidRPr="000F42AF">
        <w:rPr>
          <w:rFonts w:eastAsia="굴림" w:cs="Times New Roman"/>
          <w:kern w:val="36"/>
          <w:szCs w:val="20"/>
        </w:rPr>
        <w:t xml:space="preserve">. </w:t>
      </w:r>
      <w:r w:rsidR="00656BCC" w:rsidRPr="000F42AF">
        <w:rPr>
          <w:rFonts w:eastAsia="굴림" w:cs="Times New Roman"/>
          <w:kern w:val="36"/>
          <w:szCs w:val="20"/>
        </w:rPr>
        <w:t>T</w:t>
      </w:r>
      <w:r w:rsidR="003821ED" w:rsidRPr="000F42AF">
        <w:rPr>
          <w:rFonts w:eastAsia="굴림" w:cs="Times New Roman"/>
          <w:kern w:val="36"/>
          <w:szCs w:val="20"/>
        </w:rPr>
        <w:t xml:space="preserve">he manoeuvring </w:t>
      </w:r>
      <w:r w:rsidR="007A3A6D" w:rsidRPr="000F42AF">
        <w:rPr>
          <w:rFonts w:eastAsia="굴림" w:cs="Times New Roman"/>
          <w:kern w:val="36"/>
          <w:szCs w:val="20"/>
        </w:rPr>
        <w:t>analyses</w:t>
      </w:r>
      <w:r w:rsidR="003821ED" w:rsidRPr="000F42AF">
        <w:rPr>
          <w:rFonts w:eastAsia="굴림" w:cs="Times New Roman"/>
          <w:kern w:val="36"/>
          <w:szCs w:val="20"/>
        </w:rPr>
        <w:t xml:space="preserve"> of the KCS </w:t>
      </w:r>
      <w:r w:rsidR="003821ED" w:rsidRPr="000F42AF">
        <w:rPr>
          <w:rFonts w:eastAsia="굴림" w:cs="Times New Roman"/>
          <w:color w:val="0070C0"/>
          <w:kern w:val="36"/>
          <w:szCs w:val="20"/>
        </w:rPr>
        <w:fldChar w:fldCharType="begin">
          <w:fldData xml:space="preserve">PEVuZE5vdGU+PENpdGU+PEF1dGhvcj5Nb2ZpZGk8L0F1dGhvcj48WWVhcj4yMDE0PC9ZZWFyPjxS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</w:fldData>
        </w:fldChar>
      </w:r>
      <w:r w:rsidR="003821ED" w:rsidRPr="000F42AF">
        <w:rPr>
          <w:rFonts w:eastAsia="굴림" w:cs="Times New Roman"/>
          <w:color w:val="0070C0"/>
          <w:kern w:val="36"/>
          <w:szCs w:val="20"/>
        </w:rPr>
        <w:instrText xml:space="preserve"> ADDIN EN.CITE </w:instrText>
      </w:r>
      <w:r w:rsidR="003821ED" w:rsidRPr="000F42AF">
        <w:rPr>
          <w:rFonts w:eastAsia="굴림" w:cs="Times New Roman"/>
          <w:color w:val="0070C0"/>
          <w:kern w:val="36"/>
          <w:szCs w:val="20"/>
        </w:rPr>
        <w:fldChar w:fldCharType="begin">
          <w:fldData xml:space="preserve">PEVuZE5vdGU+PENpdGU+PEF1dGhvcj5Nb2ZpZGk8L0F1dGhvcj48WWVhcj4yMDE0PC9ZZWFyPjxS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</w:fldData>
        </w:fldChar>
      </w:r>
      <w:r w:rsidR="003821ED" w:rsidRPr="000F42AF">
        <w:rPr>
          <w:rFonts w:eastAsia="굴림" w:cs="Times New Roman"/>
          <w:color w:val="0070C0"/>
          <w:kern w:val="36"/>
          <w:szCs w:val="20"/>
        </w:rPr>
        <w:instrText xml:space="preserve"> ADDIN EN.CITE.DATA </w:instrText>
      </w:r>
      <w:r w:rsidR="003821ED" w:rsidRPr="000F42AF">
        <w:rPr>
          <w:rFonts w:eastAsia="굴림" w:cs="Times New Roman"/>
          <w:color w:val="0070C0"/>
          <w:kern w:val="36"/>
          <w:szCs w:val="20"/>
        </w:rPr>
      </w:r>
      <w:r w:rsidR="003821ED" w:rsidRPr="000F42AF">
        <w:rPr>
          <w:rFonts w:eastAsia="굴림" w:cs="Times New Roman"/>
          <w:color w:val="0070C0"/>
          <w:kern w:val="36"/>
          <w:szCs w:val="20"/>
        </w:rPr>
        <w:fldChar w:fldCharType="end"/>
      </w:r>
      <w:r w:rsidR="003821ED" w:rsidRPr="000F42AF">
        <w:rPr>
          <w:rFonts w:eastAsia="굴림" w:cs="Times New Roman"/>
          <w:color w:val="0070C0"/>
          <w:kern w:val="36"/>
          <w:szCs w:val="20"/>
        </w:rPr>
      </w:r>
      <w:r w:rsidR="003821ED" w:rsidRPr="000F42AF">
        <w:rPr>
          <w:rFonts w:eastAsia="굴림" w:cs="Times New Roman"/>
          <w:color w:val="0070C0"/>
          <w:kern w:val="36"/>
          <w:szCs w:val="20"/>
        </w:rPr>
        <w:fldChar w:fldCharType="separate"/>
      </w:r>
      <w:r w:rsidR="003821ED" w:rsidRPr="000F42AF">
        <w:rPr>
          <w:rFonts w:eastAsia="굴림" w:cs="Times New Roman"/>
          <w:noProof/>
          <w:color w:val="0070C0"/>
          <w:kern w:val="36"/>
          <w:szCs w:val="20"/>
        </w:rPr>
        <w:t>(Mofidi and Carrica, 2014; Shen et al., 2015)</w:t>
      </w:r>
      <w:r w:rsidR="003821ED" w:rsidRPr="000F42AF">
        <w:rPr>
          <w:rFonts w:eastAsia="굴림" w:cs="Times New Roman"/>
          <w:color w:val="0070C0"/>
          <w:kern w:val="36"/>
          <w:szCs w:val="20"/>
        </w:rPr>
        <w:fldChar w:fldCharType="end"/>
      </w:r>
      <w:r w:rsidR="003821ED" w:rsidRPr="000F42AF">
        <w:rPr>
          <w:rFonts w:eastAsia="굴림" w:cs="Times New Roman"/>
          <w:kern w:val="36"/>
          <w:szCs w:val="20"/>
        </w:rPr>
        <w:t xml:space="preserve">, a naval supply vessel </w:t>
      </w:r>
      <w:r w:rsidR="003821ED" w:rsidRPr="000F42AF">
        <w:rPr>
          <w:rFonts w:eastAsia="굴림" w:cs="Times New Roman"/>
          <w:color w:val="0070C0"/>
          <w:kern w:val="36"/>
          <w:szCs w:val="20"/>
        </w:rPr>
        <w:fldChar w:fldCharType="begin"/>
      </w:r>
      <w:r w:rsidR="003821ED" w:rsidRPr="000F42AF">
        <w:rPr>
          <w:rFonts w:eastAsia="굴림" w:cs="Times New Roman"/>
          <w:color w:val="0070C0"/>
          <w:kern w:val="36"/>
          <w:szCs w:val="20"/>
        </w:rPr>
        <w:instrText xml:space="preserve"> ADDIN EN.CITE &lt;EndNote&gt;&lt;Cite&gt;&lt;Author&gt;Broglia&lt;/Author&gt;&lt;Year&gt;2015&lt;/Year&gt;&lt;RecNum&gt;20&lt;/RecNum&gt;&lt;DisplayText&gt;(Broglia et al., 2015)&lt;/DisplayText&gt;&lt;record&gt;&lt;rec-number&gt;20&lt;/rec-number&gt;&lt;foreign-keys&gt;&lt;key app="EN" db-id="sv2vfvpxkxw5seexfd2p55t2rfserzw5p0at" timestamp="1614774070"&gt;20&lt;/key&gt;&lt;/foreign-keys&gt;&lt;ref-type name="Journal Article"&gt;17&lt;/ref-type&gt;&lt;contributors&gt;&lt;authors&gt;&lt;author&gt;Broglia, Riccardo&lt;/author&gt;&lt;author&gt;Dubbioso, Giulio&lt;/author&gt;&lt;author&gt;Durante, Danilo&lt;/author&gt;&lt;author&gt;Di Mascio, Andrea&lt;/author&gt;&lt;/authors&gt;&lt;/contributors&gt;&lt;titles&gt;&lt;title&gt;Turning ability analysis of a fully appended twin screw vessel by CFD. Part I: Single rudder configuration&lt;/title&gt;&lt;secondary-title&gt;Ocean engineering&lt;/secondary-title&gt;&lt;/titles&gt;&lt;periodical&gt;&lt;full-title&gt;Ocean Engineering&lt;/full-title&gt;&lt;/periodical&gt;&lt;pages&gt;275-286&lt;/pages&gt;&lt;volume&gt;105&lt;/volume&gt;&lt;dates&gt;&lt;year&gt;2015&lt;/year&gt;&lt;/dates&gt;&lt;isbn&gt;0029-8018&lt;/isbn&gt;&lt;urls&gt;&lt;/urls&gt;&lt;/record&gt;&lt;/Cite&gt;&lt;/EndNote&gt;</w:instrText>
      </w:r>
      <w:r w:rsidR="003821ED" w:rsidRPr="000F42AF">
        <w:rPr>
          <w:rFonts w:eastAsia="굴림" w:cs="Times New Roman"/>
          <w:color w:val="0070C0"/>
          <w:kern w:val="36"/>
          <w:szCs w:val="20"/>
        </w:rPr>
        <w:fldChar w:fldCharType="separate"/>
      </w:r>
      <w:r w:rsidR="003821ED" w:rsidRPr="000F42AF">
        <w:rPr>
          <w:rFonts w:eastAsia="굴림" w:cs="Times New Roman"/>
          <w:noProof/>
          <w:color w:val="0070C0"/>
          <w:kern w:val="36"/>
          <w:szCs w:val="20"/>
        </w:rPr>
        <w:t>(Broglia et al., 2015)</w:t>
      </w:r>
      <w:r w:rsidR="003821ED" w:rsidRPr="000F42AF">
        <w:rPr>
          <w:rFonts w:eastAsia="굴림" w:cs="Times New Roman"/>
          <w:color w:val="0070C0"/>
          <w:kern w:val="36"/>
          <w:szCs w:val="20"/>
        </w:rPr>
        <w:fldChar w:fldCharType="end"/>
      </w:r>
      <w:r w:rsidR="003821ED" w:rsidRPr="000F42AF">
        <w:rPr>
          <w:rFonts w:eastAsia="굴림" w:cs="Times New Roman"/>
          <w:kern w:val="36"/>
          <w:szCs w:val="20"/>
        </w:rPr>
        <w:t>, and the ONR</w:t>
      </w:r>
      <w:r w:rsidR="00CE1744" w:rsidRPr="000F42AF">
        <w:rPr>
          <w:rFonts w:eastAsia="굴림" w:cs="Times New Roman"/>
          <w:kern w:val="36"/>
          <w:szCs w:val="20"/>
        </w:rPr>
        <w:t>T</w:t>
      </w:r>
      <w:r w:rsidR="003821ED" w:rsidRPr="000F42AF">
        <w:rPr>
          <w:rFonts w:eastAsia="굴림" w:cs="Times New Roman"/>
          <w:kern w:val="36"/>
          <w:szCs w:val="20"/>
        </w:rPr>
        <w:t xml:space="preserve"> ship </w:t>
      </w:r>
      <w:r w:rsidR="003821ED" w:rsidRPr="000F42AF">
        <w:rPr>
          <w:rFonts w:eastAsia="굴림" w:cs="Times New Roman"/>
          <w:color w:val="0070C0"/>
          <w:kern w:val="36"/>
          <w:szCs w:val="20"/>
        </w:rPr>
        <w:fldChar w:fldCharType="begin"/>
      </w:r>
      <w:r w:rsidR="003821ED" w:rsidRPr="000F42AF">
        <w:rPr>
          <w:rFonts w:eastAsia="굴림" w:cs="Times New Roman"/>
          <w:color w:val="0070C0"/>
          <w:kern w:val="36"/>
          <w:szCs w:val="20"/>
        </w:rPr>
        <w:instrText xml:space="preserve"> ADDIN EN.CITE &lt;EndNote&gt;&lt;Cite&gt;&lt;Author&gt;Wang&lt;/Author&gt;&lt;Year&gt;2016&lt;/Year&gt;&lt;RecNum&gt;50&lt;/RecNum&gt;&lt;DisplayText&gt;(Wang et al., 2016)&lt;/DisplayText&gt;&lt;record&gt;&lt;rec-number&gt;50&lt;/rec-number&gt;&lt;foreign-keys&gt;&lt;key app="EN" db-id="sv2vfvpxkxw5seexfd2p55t2rfserzw5p0at" timestamp="1615754278"&gt;50&lt;/key&gt;&lt;/foreign-keys&gt;&lt;ref-type name="Conference Proceedings"&gt;10&lt;/ref-type&gt;&lt;contributors&gt;&lt;authors&gt;&lt;author&gt;Wang, Jianhua&lt;/author&gt;&lt;author&gt;Zhao, Weiwen&lt;/author&gt;&lt;author&gt;Wan, DC&lt;/author&gt;&lt;/authors&gt;&lt;/contributors&gt;&lt;titles&gt;&lt;title&gt;Free maneuvering simulation of ONR Tumblehome using overset grid method in naoe-FOAM-SJTU solver&lt;/title&gt;&lt;secondary-title&gt;31th Symposium on Naval Hydrodynamics, Monterey, USA&lt;/secondary-title&gt;&lt;/titles&gt;&lt;dates&gt;&lt;year&gt;2016&lt;/year&gt;&lt;/dates&gt;&lt;urls&gt;&lt;/urls&gt;&lt;/record&gt;&lt;/Cite&gt;&lt;/EndNote&gt;</w:instrText>
      </w:r>
      <w:r w:rsidR="003821ED" w:rsidRPr="000F42AF">
        <w:rPr>
          <w:rFonts w:eastAsia="굴림" w:cs="Times New Roman"/>
          <w:color w:val="0070C0"/>
          <w:kern w:val="36"/>
          <w:szCs w:val="20"/>
        </w:rPr>
        <w:fldChar w:fldCharType="separate"/>
      </w:r>
      <w:r w:rsidR="003821ED" w:rsidRPr="000F42AF">
        <w:rPr>
          <w:rFonts w:eastAsia="굴림" w:cs="Times New Roman"/>
          <w:noProof/>
          <w:color w:val="0070C0"/>
          <w:kern w:val="36"/>
          <w:szCs w:val="20"/>
        </w:rPr>
        <w:t>(Wang et al., 2016)</w:t>
      </w:r>
      <w:r w:rsidR="003821ED" w:rsidRPr="000F42AF">
        <w:rPr>
          <w:rFonts w:eastAsia="굴림" w:cs="Times New Roman"/>
          <w:color w:val="0070C0"/>
          <w:kern w:val="36"/>
          <w:szCs w:val="20"/>
        </w:rPr>
        <w:fldChar w:fldCharType="end"/>
      </w:r>
      <w:r w:rsidR="001D09ED" w:rsidRPr="000F42AF">
        <w:rPr>
          <w:rFonts w:eastAsia="굴림" w:cs="Times New Roman"/>
          <w:kern w:val="36"/>
          <w:szCs w:val="20"/>
        </w:rPr>
        <w:t xml:space="preserve"> </w:t>
      </w:r>
      <w:r w:rsidR="003821ED" w:rsidRPr="000F42AF">
        <w:rPr>
          <w:rFonts w:eastAsia="굴림" w:cs="Times New Roman"/>
          <w:kern w:val="36"/>
          <w:szCs w:val="20"/>
        </w:rPr>
        <w:t xml:space="preserve">for the calm water condition </w:t>
      </w:r>
      <w:r w:rsidR="00542217" w:rsidRPr="000F42AF">
        <w:rPr>
          <w:rFonts w:eastAsia="굴림" w:cs="Times New Roman"/>
          <w:kern w:val="36"/>
          <w:szCs w:val="20"/>
        </w:rPr>
        <w:t>can be given as</w:t>
      </w:r>
      <w:r w:rsidR="00656BCC" w:rsidRPr="000F42AF">
        <w:rPr>
          <w:rFonts w:eastAsia="굴림" w:cs="Times New Roman"/>
          <w:kern w:val="36"/>
          <w:szCs w:val="20"/>
        </w:rPr>
        <w:t xml:space="preserve"> good examples. </w:t>
      </w:r>
      <w:r w:rsidR="005366D7" w:rsidRPr="000F42AF">
        <w:rPr>
          <w:rFonts w:eastAsia="굴림" w:cs="Times New Roman"/>
          <w:kern w:val="36"/>
          <w:szCs w:val="20"/>
        </w:rPr>
        <w:t xml:space="preserve">The reliability of the direct CFD approach was demonstrated by the comparative analysis between CFD results and experimental ones. </w:t>
      </w:r>
      <w:r w:rsidR="00550CB6" w:rsidRPr="000F42AF">
        <w:rPr>
          <w:rFonts w:eastAsia="굴림" w:cs="Times New Roman"/>
          <w:kern w:val="36"/>
          <w:szCs w:val="20"/>
        </w:rPr>
        <w:t xml:space="preserve">It is worth introducing </w:t>
      </w:r>
      <w:r w:rsidR="00CE1744" w:rsidRPr="000F42AF">
        <w:rPr>
          <w:rFonts w:eastAsia="굴림" w:cs="Times New Roman"/>
          <w:kern w:val="36"/>
          <w:szCs w:val="20"/>
        </w:rPr>
        <w:t xml:space="preserve">recent studies </w:t>
      </w:r>
      <w:r w:rsidR="00550CB6" w:rsidRPr="000F42AF">
        <w:rPr>
          <w:rFonts w:eastAsia="굴림" w:cs="Times New Roman"/>
          <w:kern w:val="36"/>
          <w:szCs w:val="20"/>
        </w:rPr>
        <w:t xml:space="preserve">where </w:t>
      </w:r>
      <w:r w:rsidR="00CE1744" w:rsidRPr="000F42AF">
        <w:rPr>
          <w:rFonts w:eastAsia="굴림" w:cs="Times New Roman"/>
          <w:kern w:val="36"/>
          <w:szCs w:val="20"/>
        </w:rPr>
        <w:t xml:space="preserve">the direct CFD method </w:t>
      </w:r>
      <w:r w:rsidR="00550CB6" w:rsidRPr="000F42AF">
        <w:rPr>
          <w:rFonts w:eastAsia="굴림" w:cs="Times New Roman"/>
          <w:kern w:val="36"/>
          <w:szCs w:val="20"/>
        </w:rPr>
        <w:t xml:space="preserve">was widely applied </w:t>
      </w:r>
      <w:r w:rsidR="00CE1744" w:rsidRPr="000F42AF">
        <w:rPr>
          <w:rFonts w:eastAsia="굴림" w:cs="Times New Roman"/>
          <w:kern w:val="36"/>
          <w:szCs w:val="20"/>
        </w:rPr>
        <w:t>to investigate the manoeuvring performance of the ONRT ship in waves</w:t>
      </w:r>
      <w:r w:rsidR="00550CB6" w:rsidRPr="000F42AF">
        <w:rPr>
          <w:rFonts w:eastAsia="굴림" w:cs="Times New Roman"/>
          <w:kern w:val="36"/>
          <w:szCs w:val="20"/>
        </w:rPr>
        <w:t>, especially</w:t>
      </w:r>
      <w:r w:rsidR="00CE1744" w:rsidRPr="000F42AF">
        <w:rPr>
          <w:rFonts w:eastAsia="굴림" w:cs="Times New Roman"/>
          <w:kern w:val="36"/>
          <w:szCs w:val="20"/>
        </w:rPr>
        <w:t xml:space="preserve"> </w:t>
      </w:r>
      <w:r w:rsidR="00550CB6" w:rsidRPr="000F42AF">
        <w:rPr>
          <w:rFonts w:eastAsia="굴림" w:cs="Times New Roman"/>
          <w:kern w:val="36"/>
          <w:szCs w:val="20"/>
        </w:rPr>
        <w:t xml:space="preserve">for </w:t>
      </w:r>
      <w:r w:rsidR="00CE1744" w:rsidRPr="000F42AF">
        <w:rPr>
          <w:rFonts w:eastAsia="굴림" w:cs="Times New Roman"/>
          <w:kern w:val="36"/>
          <w:szCs w:val="20"/>
        </w:rPr>
        <w:t>course</w:t>
      </w:r>
      <w:r w:rsidR="0084209D" w:rsidRPr="000F42AF">
        <w:rPr>
          <w:rFonts w:eastAsia="굴림" w:cs="Times New Roman"/>
          <w:kern w:val="36"/>
          <w:szCs w:val="20"/>
        </w:rPr>
        <w:t xml:space="preserve"> </w:t>
      </w:r>
      <w:r w:rsidR="00CE1744" w:rsidRPr="000F42AF">
        <w:rPr>
          <w:rFonts w:eastAsia="굴림" w:cs="Times New Roman"/>
          <w:kern w:val="36"/>
          <w:szCs w:val="20"/>
        </w:rPr>
        <w:t xml:space="preserve">keeping manoeuvres </w:t>
      </w:r>
      <w:r w:rsidR="00CE1744" w:rsidRPr="000F42AF">
        <w:rPr>
          <w:rFonts w:eastAsia="굴림" w:cs="Times New Roman"/>
          <w:color w:val="0070C0"/>
          <w:kern w:val="36"/>
          <w:szCs w:val="20"/>
        </w:rPr>
        <w:fldChar w:fldCharType="begin"/>
      </w:r>
      <w:r w:rsidR="00CE1744" w:rsidRPr="000F42AF">
        <w:rPr>
          <w:rFonts w:eastAsia="굴림" w:cs="Times New Roman"/>
          <w:color w:val="0070C0"/>
          <w:kern w:val="36"/>
          <w:szCs w:val="20"/>
        </w:rPr>
        <w:instrText xml:space="preserve"> ADDIN EN.CITE &lt;EndNote&gt;&lt;Cite&gt;&lt;Author&gt;Wang&lt;/Author&gt;&lt;Year&gt;2017&lt;/Year&gt;&lt;RecNum&gt;9&lt;/RecNum&gt;&lt;DisplayText&gt;(Wang et al., 2017)&lt;/DisplayText&gt;&lt;record&gt;&lt;rec-number&gt;9&lt;/rec-number&gt;&lt;foreign-keys&gt;&lt;key app="EN" db-id="sv2vfvpxkxw5seexfd2p55t2rfserzw5p0at" timestamp="1614772981"&gt;9&lt;/key&gt;&lt;/foreign-keys&gt;&lt;ref-type name="Journal Article"&gt;17&lt;/ref-type&gt;&lt;contributors&gt;&lt;authors&gt;&lt;author&gt;Wang, Jianhua&lt;/author&gt;&lt;author&gt;Zou, Lu&lt;/author&gt;&lt;author&gt;Wan, Decheng&lt;/author&gt;&lt;/authors&gt;&lt;/contributors&gt;&lt;titles&gt;&lt;title&gt;CFD simulations of free running ship under course keeping control&lt;/title&gt;&lt;secondary-title&gt;Ocean engineering&lt;/secondary-title&gt;&lt;/titles&gt;&lt;periodical&gt;&lt;full-title&gt;Ocean Engineering&lt;/full-title&gt;&lt;/periodical&gt;&lt;pages&gt;450-464&lt;/pages&gt;&lt;volume&gt;141&lt;/volume&gt;&lt;dates&gt;&lt;year&gt;2017&lt;/year&gt;&lt;/dates&gt;&lt;isbn&gt;0029-8018&lt;/isbn&gt;&lt;urls&gt;&lt;/urls&gt;&lt;/record&gt;&lt;/Cite&gt;&lt;/EndNote&gt;</w:instrText>
      </w:r>
      <w:r w:rsidR="00CE1744" w:rsidRPr="000F42AF">
        <w:rPr>
          <w:rFonts w:eastAsia="굴림" w:cs="Times New Roman"/>
          <w:color w:val="0070C0"/>
          <w:kern w:val="36"/>
          <w:szCs w:val="20"/>
        </w:rPr>
        <w:fldChar w:fldCharType="separate"/>
      </w:r>
      <w:r w:rsidR="00CE1744" w:rsidRPr="000F42AF">
        <w:rPr>
          <w:rFonts w:eastAsia="굴림" w:cs="Times New Roman"/>
          <w:noProof/>
          <w:color w:val="0070C0"/>
          <w:kern w:val="36"/>
          <w:szCs w:val="20"/>
        </w:rPr>
        <w:t>(Wang et al., 2017)</w:t>
      </w:r>
      <w:r w:rsidR="00CE1744" w:rsidRPr="000F42AF">
        <w:rPr>
          <w:rFonts w:eastAsia="굴림" w:cs="Times New Roman"/>
          <w:color w:val="0070C0"/>
          <w:kern w:val="36"/>
          <w:szCs w:val="20"/>
        </w:rPr>
        <w:fldChar w:fldCharType="end"/>
      </w:r>
      <w:r w:rsidR="00CE1744" w:rsidRPr="000F42AF">
        <w:rPr>
          <w:rFonts w:eastAsia="굴림" w:cs="Times New Roman"/>
          <w:kern w:val="36"/>
          <w:szCs w:val="20"/>
        </w:rPr>
        <w:t xml:space="preserve">, zigzag manoeuvres </w:t>
      </w:r>
      <w:r w:rsidR="00CE1744" w:rsidRPr="000F42AF">
        <w:rPr>
          <w:rFonts w:eastAsia="굴림" w:cs="Times New Roman"/>
          <w:color w:val="0070C0"/>
          <w:kern w:val="36"/>
          <w:szCs w:val="20"/>
        </w:rPr>
        <w:fldChar w:fldCharType="begin"/>
      </w:r>
      <w:r w:rsidR="00CE1744" w:rsidRPr="000F42AF">
        <w:rPr>
          <w:rFonts w:eastAsia="굴림" w:cs="Times New Roman"/>
          <w:color w:val="0070C0"/>
          <w:kern w:val="36"/>
          <w:szCs w:val="20"/>
        </w:rPr>
        <w:instrText xml:space="preserve"> ADDIN EN.CITE &lt;EndNote&gt;&lt;Cite&gt;&lt;Author&gt;Wang&lt;/Author&gt;&lt;Year&gt;2018&lt;/Year&gt;&lt;RecNum&gt;5&lt;/RecNum&gt;&lt;DisplayText&gt;(Wang et al., 2018)&lt;/DisplayText&gt;&lt;record&gt;&lt;rec-number&gt;5&lt;/rec-number&gt;&lt;foreign-keys&gt;&lt;key app="EN" db-id="sv2vfvpxkxw5seexfd2p55t2rfserzw5p0at" timestamp="1614772568"&gt;5&lt;/key&gt;&lt;/foreign-keys&gt;&lt;ref-type name="Journal Article"&gt;17&lt;/ref-type&gt;&lt;contributors&gt;&lt;authors&gt;&lt;author&gt;Wang, Jianhua&lt;/author&gt;&lt;author&gt;Zou, Lu&lt;/author&gt;&lt;author&gt;Wan, Decheng&lt;/author&gt;&lt;/authors&gt;&lt;/contributors&gt;&lt;titles&gt;&lt;title&gt;Numerical simulations of zigzag maneuver of free running ship in waves by RANS-Overset grid method&lt;/title&gt;&lt;secondary-title&gt;Ocean Engineering&lt;/secondary-title&gt;&lt;/titles&gt;&lt;periodical&gt;&lt;full-title&gt;Ocean Engineering&lt;/full-title&gt;&lt;/periodical&gt;&lt;pages&gt;55-79&lt;/pages&gt;&lt;volume&gt;162&lt;/volume&gt;&lt;dates&gt;&lt;year&gt;2018&lt;/year&gt;&lt;/dates&gt;&lt;isbn&gt;0029-8018&lt;/isbn&gt;&lt;urls&gt;&lt;/urls&gt;&lt;/record&gt;&lt;/Cite&gt;&lt;/EndNote&gt;</w:instrText>
      </w:r>
      <w:r w:rsidR="00CE1744" w:rsidRPr="000F42AF">
        <w:rPr>
          <w:rFonts w:eastAsia="굴림" w:cs="Times New Roman"/>
          <w:color w:val="0070C0"/>
          <w:kern w:val="36"/>
          <w:szCs w:val="20"/>
        </w:rPr>
        <w:fldChar w:fldCharType="separate"/>
      </w:r>
      <w:r w:rsidR="00CE1744" w:rsidRPr="000F42AF">
        <w:rPr>
          <w:rFonts w:eastAsia="굴림" w:cs="Times New Roman"/>
          <w:noProof/>
          <w:color w:val="0070C0"/>
          <w:kern w:val="36"/>
          <w:szCs w:val="20"/>
        </w:rPr>
        <w:t>(Wang et al., 2018)</w:t>
      </w:r>
      <w:r w:rsidR="00CE1744" w:rsidRPr="000F42AF">
        <w:rPr>
          <w:rFonts w:eastAsia="굴림" w:cs="Times New Roman"/>
          <w:color w:val="0070C0"/>
          <w:kern w:val="36"/>
          <w:szCs w:val="20"/>
        </w:rPr>
        <w:fldChar w:fldCharType="end"/>
      </w:r>
      <w:r w:rsidR="00CE1744" w:rsidRPr="000F42AF">
        <w:rPr>
          <w:rFonts w:eastAsia="굴림" w:cs="Times New Roman"/>
          <w:kern w:val="36"/>
          <w:szCs w:val="20"/>
        </w:rPr>
        <w:t xml:space="preserve">, and turning circle manoeuvres </w:t>
      </w:r>
      <w:r w:rsidR="00CE1744" w:rsidRPr="000F42AF">
        <w:rPr>
          <w:rFonts w:eastAsia="굴림" w:cs="Times New Roman"/>
          <w:color w:val="0070C0"/>
          <w:kern w:val="36"/>
          <w:szCs w:val="20"/>
        </w:rPr>
        <w:fldChar w:fldCharType="begin"/>
      </w:r>
      <w:r w:rsidR="00CE1744" w:rsidRPr="000F42AF">
        <w:rPr>
          <w:rFonts w:eastAsia="굴림" w:cs="Times New Roman"/>
          <w:color w:val="0070C0"/>
          <w:kern w:val="36"/>
          <w:szCs w:val="20"/>
        </w:rPr>
        <w:instrText xml:space="preserve"> ADDIN EN.CITE &lt;EndNote&gt;&lt;Cite&gt;&lt;Author&gt;Wang&lt;/Author&gt;&lt;Year&gt;2018&lt;/Year&gt;&lt;RecNum&gt;2&lt;/RecNum&gt;&lt;DisplayText&gt;(Wang and Wan, 2018)&lt;/DisplayText&gt;&lt;record&gt;&lt;rec-number&gt;2&lt;/rec-number&gt;&lt;foreign-keys&gt;&lt;key app="EN" db-id="sv2vfvpxkxw5seexfd2p55t2rfserzw5p0at" timestamp="1614772223"&gt;2&lt;/key&gt;&lt;/foreign-keys&gt;&lt;ref-type name="Journal Article"&gt;17&lt;/ref-type&gt;&lt;contributors&gt;&lt;authors&gt;&lt;author&gt;Wang, Jianhua&lt;/author&gt;&lt;author&gt;Wan, Decheng&lt;/author&gt;&lt;/authors&gt;&lt;/contributors&gt;&lt;titles&gt;&lt;title&gt;CFD investigations of ship maneuvering in waves using naoe-FOAM-SJTU Solver&lt;/title&gt;&lt;secondary-title&gt;Journal of Marine Science and Application&lt;/secondary-title&gt;&lt;/titles&gt;&lt;periodical&gt;&lt;full-title&gt;Journal of Marine Science and Application&lt;/full-title&gt;&lt;/periodical&gt;&lt;pages&gt;443-458&lt;/pages&gt;&lt;volume&gt;17&lt;/volume&gt;&lt;number&gt;3&lt;/number&gt;&lt;dates&gt;&lt;year&gt;2018&lt;/year&gt;&lt;/dates&gt;&lt;isbn&gt;1671-9433&lt;/isbn&gt;&lt;urls&gt;&lt;/urls&gt;&lt;/record&gt;&lt;/Cite&gt;&lt;/EndNote&gt;</w:instrText>
      </w:r>
      <w:r w:rsidR="00CE1744" w:rsidRPr="000F42AF">
        <w:rPr>
          <w:rFonts w:eastAsia="굴림" w:cs="Times New Roman"/>
          <w:color w:val="0070C0"/>
          <w:kern w:val="36"/>
          <w:szCs w:val="20"/>
        </w:rPr>
        <w:fldChar w:fldCharType="separate"/>
      </w:r>
      <w:r w:rsidR="00CE1744" w:rsidRPr="000F42AF">
        <w:rPr>
          <w:rFonts w:eastAsia="굴림" w:cs="Times New Roman"/>
          <w:noProof/>
          <w:color w:val="0070C0"/>
          <w:kern w:val="36"/>
          <w:szCs w:val="20"/>
        </w:rPr>
        <w:t>(Wang and Wan, 2018)</w:t>
      </w:r>
      <w:r w:rsidR="00CE1744" w:rsidRPr="000F42AF">
        <w:rPr>
          <w:rFonts w:eastAsia="굴림" w:cs="Times New Roman"/>
          <w:color w:val="0070C0"/>
          <w:kern w:val="36"/>
          <w:szCs w:val="20"/>
        </w:rPr>
        <w:fldChar w:fldCharType="end"/>
      </w:r>
      <w:r w:rsidR="00CE1744" w:rsidRPr="000F42AF">
        <w:rPr>
          <w:rFonts w:eastAsia="굴림" w:cs="Times New Roman"/>
          <w:kern w:val="36"/>
          <w:szCs w:val="20"/>
        </w:rPr>
        <w:t>.</w:t>
      </w:r>
      <w:r w:rsidR="00552940" w:rsidRPr="000F42AF">
        <w:rPr>
          <w:rFonts w:eastAsia="굴림" w:cs="Times New Roman"/>
          <w:kern w:val="36"/>
          <w:szCs w:val="20"/>
        </w:rPr>
        <w:t xml:space="preserve"> </w:t>
      </w:r>
      <w:r w:rsidR="00F271EB" w:rsidRPr="000F42AF">
        <w:rPr>
          <w:rFonts w:eastAsia="굴림" w:cs="Times New Roman"/>
          <w:kern w:val="36"/>
          <w:szCs w:val="20"/>
        </w:rPr>
        <w:t xml:space="preserve">In addition, </w:t>
      </w:r>
      <w:r w:rsidR="00EC6325" w:rsidRPr="000F42AF">
        <w:rPr>
          <w:rFonts w:eastAsia="굴림" w:cs="Times New Roman"/>
          <w:color w:val="0070C0"/>
          <w:kern w:val="36"/>
          <w:szCs w:val="20"/>
        </w:rPr>
        <w:fldChar w:fldCharType="begin"/>
      </w:r>
      <w:r w:rsidR="00E26263" w:rsidRPr="000F42AF">
        <w:rPr>
          <w:rFonts w:eastAsia="굴림" w:cs="Times New Roman"/>
          <w:color w:val="0070C0"/>
          <w:kern w:val="36"/>
          <w:szCs w:val="20"/>
        </w:rPr>
        <w:instrText xml:space="preserve"> ADDIN EN.CITE &lt;EndNote&gt;&lt;Cite AuthorYear="1"&gt;&lt;Author&gt;Kim&lt;/Author&gt;&lt;Year&gt;2021&lt;/Year&gt;&lt;RecNum&gt;102&lt;/RecNum&gt;&lt;DisplayText&gt;Kim et al. (2021b)&lt;/DisplayText&gt;&lt;record&gt;&lt;rec-number&gt;102&lt;/rec-number&gt;&lt;foreign-keys&gt;&lt;key app="EN" db-id="sv2vfvpxkxw5seexfd2p55t2rfserzw5p0at" timestamp="1630446520"&gt;102&lt;/key&gt;&lt;/foreign-keys&gt;&lt;ref-type name="Journal Article"&gt;17&lt;/ref-type&gt;&lt;contributors&gt;&lt;authors&gt;&lt;author&gt;Kim, Daejeong&lt;/author&gt;&lt;author&gt;Song, Soonseok&lt;/author&gt;&lt;author&gt;Tezdogan, Tahsin&lt;/author&gt;&lt;/authors&gt;&lt;/contributors&gt;&lt;titles&gt;&lt;title&gt;Free running CFD simulations to investigate ship manoeuvrability in waves&lt;/title&gt;&lt;secondary-title&gt;Ocean Engineering&lt;/secondary-title&gt;&lt;/titles&gt;&lt;periodical&gt;&lt;full-title&gt;Ocean Engineering&lt;/full-title&gt;&lt;/periodical&gt;&lt;pages&gt;109567&lt;/pages&gt;&lt;volume&gt;236&lt;/volume&gt;&lt;dates&gt;&lt;year&gt;2021&lt;/year&gt;&lt;/dates&gt;&lt;isbn&gt;0029-8018&lt;/isbn&gt;&lt;urls&gt;&lt;/urls&gt;&lt;/record&gt;&lt;/Cite&gt;&lt;/EndNote&gt;</w:instrText>
      </w:r>
      <w:r w:rsidR="00EC6325" w:rsidRPr="000F42AF">
        <w:rPr>
          <w:rFonts w:eastAsia="굴림" w:cs="Times New Roman"/>
          <w:color w:val="0070C0"/>
          <w:kern w:val="36"/>
          <w:szCs w:val="20"/>
        </w:rPr>
        <w:fldChar w:fldCharType="separate"/>
      </w:r>
      <w:r w:rsidR="00E26263" w:rsidRPr="000F42AF">
        <w:rPr>
          <w:rFonts w:eastAsia="굴림" w:cs="Times New Roman"/>
          <w:noProof/>
          <w:color w:val="0070C0"/>
          <w:kern w:val="36"/>
          <w:szCs w:val="20"/>
        </w:rPr>
        <w:t>Kim et al. (2021b)</w:t>
      </w:r>
      <w:r w:rsidR="00EC6325" w:rsidRPr="000F42AF">
        <w:rPr>
          <w:rFonts w:eastAsia="굴림" w:cs="Times New Roman"/>
          <w:color w:val="0070C0"/>
          <w:kern w:val="36"/>
          <w:szCs w:val="20"/>
        </w:rPr>
        <w:fldChar w:fldCharType="end"/>
      </w:r>
      <w:r w:rsidR="00EC6325" w:rsidRPr="000F42AF">
        <w:rPr>
          <w:rFonts w:eastAsia="굴림" w:cs="Times New Roman"/>
          <w:kern w:val="36"/>
          <w:szCs w:val="20"/>
        </w:rPr>
        <w:t xml:space="preserve"> </w:t>
      </w:r>
      <w:r w:rsidR="008F1562" w:rsidRPr="000F42AF">
        <w:rPr>
          <w:rFonts w:eastAsia="굴림" w:cs="Times New Roman"/>
          <w:kern w:val="36"/>
          <w:szCs w:val="20"/>
        </w:rPr>
        <w:t>performed free-running CFD simulations to study</w:t>
      </w:r>
      <w:r w:rsidR="00F271EB" w:rsidRPr="000F42AF">
        <w:rPr>
          <w:rFonts w:eastAsia="굴림" w:cs="Times New Roman"/>
          <w:kern w:val="36"/>
          <w:szCs w:val="20"/>
        </w:rPr>
        <w:t xml:space="preserve"> the manoeuvring behaviour of the KCS in waves of different propagation directions, focusing on the course-keeping and turning capabilities. </w:t>
      </w:r>
      <w:r w:rsidR="00F271EB" w:rsidRPr="000F42AF">
        <w:rPr>
          <w:rFonts w:eastAsia="굴림" w:cs="Times New Roman"/>
          <w:color w:val="0070C0"/>
          <w:kern w:val="36"/>
          <w:szCs w:val="20"/>
        </w:rPr>
        <w:fldChar w:fldCharType="begin"/>
      </w:r>
      <w:r w:rsidR="00EC6325" w:rsidRPr="000F42AF">
        <w:rPr>
          <w:rFonts w:eastAsia="굴림" w:cs="Times New Roman"/>
          <w:color w:val="0070C0"/>
          <w:kern w:val="36"/>
          <w:szCs w:val="20"/>
        </w:rPr>
        <w:instrText xml:space="preserve"> ADDIN EN.CITE &lt;EndNote&gt;&lt;Cite AuthorYear="1"&gt;&lt;Author&gt;Kim&lt;/Author&gt;&lt;Year&gt;2021&lt;/Year&gt;&lt;RecNum&gt;103&lt;/RecNum&gt;&lt;DisplayText&gt;Kim et al. (2021a)&lt;/DisplayText&gt;&lt;record&gt;&lt;rec-number&gt;103&lt;/rec-number&gt;&lt;foreign-keys&gt;&lt;key app="EN" db-id="sv2vfvpxkxw5seexfd2p55t2rfserzw5p0at" timestamp="1630446534"&gt;103&lt;/key&gt;&lt;/foreign-keys&gt;&lt;ref-type name="Journal Article"&gt;17&lt;/ref-type&gt;&lt;contributors&gt;&lt;authors&gt;&lt;author&gt;Kim, Daejeong&lt;/author&gt;&lt;author&gt;Song, Soonseok&lt;/author&gt;&lt;author&gt;Jeong, Byongug&lt;/author&gt;&lt;author&gt;Tezdogan, Tahsin&lt;/author&gt;&lt;/authors&gt;&lt;/contributors&gt;&lt;titles&gt;&lt;title&gt;Numerical evaluation of a ship&amp;apos;s manoeuvrability and course keeping control under various wave conditions using CFD&lt;/title&gt;&lt;secondary-title&gt;Ocean Engineering&lt;/secondary-title&gt;&lt;/titles&gt;&lt;periodical&gt;&lt;full-title&gt;Ocean Engineering&lt;/full-title&gt;&lt;/periodical&gt;&lt;pages&gt;109615&lt;/pages&gt;&lt;volume&gt;237&lt;/volume&gt;&lt;dates&gt;&lt;year&gt;2021&lt;/year&gt;&lt;/dates&gt;&lt;isbn&gt;0029-8018&lt;/isbn&gt;&lt;urls&gt;&lt;/urls&gt;&lt;/record&gt;&lt;/Cite&gt;&lt;/EndNote&gt;</w:instrText>
      </w:r>
      <w:r w:rsidR="00F271EB" w:rsidRPr="000F42AF">
        <w:rPr>
          <w:rFonts w:eastAsia="굴림" w:cs="Times New Roman"/>
          <w:color w:val="0070C0"/>
          <w:kern w:val="36"/>
          <w:szCs w:val="20"/>
        </w:rPr>
        <w:fldChar w:fldCharType="separate"/>
      </w:r>
      <w:r w:rsidR="00EC6325" w:rsidRPr="000F42AF">
        <w:rPr>
          <w:rFonts w:eastAsia="굴림" w:cs="Times New Roman"/>
          <w:noProof/>
          <w:color w:val="0070C0"/>
          <w:kern w:val="36"/>
          <w:szCs w:val="20"/>
        </w:rPr>
        <w:t>Kim et al. (2021a)</w:t>
      </w:r>
      <w:r w:rsidR="00F271EB" w:rsidRPr="000F42AF">
        <w:rPr>
          <w:rFonts w:eastAsia="굴림" w:cs="Times New Roman"/>
          <w:color w:val="0070C0"/>
          <w:kern w:val="36"/>
          <w:szCs w:val="20"/>
        </w:rPr>
        <w:fldChar w:fldCharType="end"/>
      </w:r>
      <w:r w:rsidR="00F271EB" w:rsidRPr="000F42AF">
        <w:rPr>
          <w:rFonts w:eastAsia="굴림" w:cs="Times New Roman"/>
          <w:kern w:val="36"/>
          <w:szCs w:val="20"/>
        </w:rPr>
        <w:t xml:space="preserve"> further extended </w:t>
      </w:r>
      <w:r w:rsidR="00B61675" w:rsidRPr="000F42AF">
        <w:rPr>
          <w:rFonts w:eastAsia="굴림" w:cs="Times New Roman"/>
          <w:kern w:val="36"/>
          <w:szCs w:val="20"/>
        </w:rPr>
        <w:t xml:space="preserve">the </w:t>
      </w:r>
      <w:r w:rsidR="008F1562" w:rsidRPr="000F42AF">
        <w:rPr>
          <w:rFonts w:eastAsia="굴림" w:cs="Times New Roman"/>
          <w:kern w:val="36"/>
          <w:szCs w:val="20"/>
        </w:rPr>
        <w:t>application</w:t>
      </w:r>
      <w:r w:rsidR="00F271EB" w:rsidRPr="000F42AF">
        <w:rPr>
          <w:rFonts w:eastAsia="굴림" w:cs="Times New Roman"/>
          <w:kern w:val="36"/>
          <w:szCs w:val="20"/>
        </w:rPr>
        <w:t xml:space="preserve"> </w:t>
      </w:r>
      <w:r w:rsidR="008F1562" w:rsidRPr="000F42AF">
        <w:rPr>
          <w:rFonts w:eastAsia="굴림" w:cs="Times New Roman"/>
          <w:kern w:val="36"/>
          <w:szCs w:val="20"/>
        </w:rPr>
        <w:t xml:space="preserve">of the free-running CFD model to investigate the manoeuvring behaviour of the KCS in waves of different wave lengths. </w:t>
      </w:r>
      <w:r w:rsidR="00552940" w:rsidRPr="000F42AF">
        <w:rPr>
          <w:rFonts w:eastAsia="굴림" w:cs="Times New Roman"/>
          <w:kern w:val="36"/>
          <w:szCs w:val="20"/>
        </w:rPr>
        <w:t xml:space="preserve">However, </w:t>
      </w:r>
      <w:r w:rsidR="00542217" w:rsidRPr="000F42AF">
        <w:rPr>
          <w:rFonts w:eastAsia="굴림" w:cs="Times New Roman"/>
          <w:kern w:val="36"/>
          <w:szCs w:val="20"/>
        </w:rPr>
        <w:t>the literature reported here focused</w:t>
      </w:r>
      <w:r w:rsidR="00550CB6" w:rsidRPr="000F42AF">
        <w:rPr>
          <w:rFonts w:eastAsia="굴림" w:cs="Times New Roman"/>
          <w:kern w:val="36"/>
          <w:szCs w:val="20"/>
        </w:rPr>
        <w:t xml:space="preserve"> on </w:t>
      </w:r>
      <w:r w:rsidR="00062D1B" w:rsidRPr="000F42AF">
        <w:rPr>
          <w:rFonts w:eastAsia="굴림" w:cs="Times New Roman"/>
          <w:kern w:val="36"/>
          <w:szCs w:val="20"/>
        </w:rPr>
        <w:t>case-specific analyses</w:t>
      </w:r>
      <w:r w:rsidR="00037822" w:rsidRPr="000F42AF">
        <w:rPr>
          <w:rFonts w:eastAsia="굴림" w:cs="Times New Roman"/>
          <w:kern w:val="36"/>
          <w:szCs w:val="20"/>
        </w:rPr>
        <w:t xml:space="preserve"> </w:t>
      </w:r>
      <w:r w:rsidR="00542217" w:rsidRPr="000F42AF">
        <w:rPr>
          <w:rFonts w:eastAsia="굴림" w:cs="Times New Roman"/>
          <w:kern w:val="36"/>
          <w:szCs w:val="20"/>
        </w:rPr>
        <w:t xml:space="preserve">meaning </w:t>
      </w:r>
      <w:r w:rsidR="00037822" w:rsidRPr="000F42AF">
        <w:rPr>
          <w:rFonts w:eastAsia="굴림" w:cs="Times New Roman"/>
          <w:kern w:val="36"/>
          <w:szCs w:val="20"/>
        </w:rPr>
        <w:t xml:space="preserve">that </w:t>
      </w:r>
      <w:r w:rsidR="00550CB6" w:rsidRPr="000F42AF">
        <w:rPr>
          <w:rFonts w:eastAsia="굴림" w:cs="Times New Roman"/>
          <w:kern w:val="36"/>
          <w:szCs w:val="20"/>
        </w:rPr>
        <w:t xml:space="preserve">research findings from those studies </w:t>
      </w:r>
      <w:r w:rsidR="004106D2" w:rsidRPr="000F42AF">
        <w:rPr>
          <w:rFonts w:eastAsia="굴림" w:cs="Times New Roman"/>
          <w:kern w:val="36"/>
          <w:szCs w:val="20"/>
        </w:rPr>
        <w:t xml:space="preserve">had some inherent limitations in terms of </w:t>
      </w:r>
      <w:r w:rsidR="00062D1B" w:rsidRPr="000F42AF">
        <w:rPr>
          <w:rFonts w:eastAsia="굴림" w:cs="Times New Roman"/>
          <w:kern w:val="36"/>
          <w:szCs w:val="20"/>
        </w:rPr>
        <w:t>provid</w:t>
      </w:r>
      <w:r w:rsidR="004106D2" w:rsidRPr="000F42AF">
        <w:rPr>
          <w:rFonts w:eastAsia="굴림" w:cs="Times New Roman"/>
          <w:kern w:val="36"/>
          <w:szCs w:val="20"/>
        </w:rPr>
        <w:t>ing</w:t>
      </w:r>
      <w:r w:rsidR="00062D1B" w:rsidRPr="000F42AF">
        <w:rPr>
          <w:rFonts w:eastAsia="굴림" w:cs="Times New Roman"/>
          <w:kern w:val="36"/>
          <w:szCs w:val="20"/>
        </w:rPr>
        <w:t xml:space="preserve"> </w:t>
      </w:r>
      <w:r w:rsidR="004106D2" w:rsidRPr="000F42AF">
        <w:rPr>
          <w:rFonts w:eastAsia="굴림" w:cs="Times New Roman"/>
          <w:kern w:val="36"/>
          <w:szCs w:val="20"/>
        </w:rPr>
        <w:t xml:space="preserve">a </w:t>
      </w:r>
      <w:r w:rsidR="00062D1B" w:rsidRPr="000F42AF">
        <w:rPr>
          <w:rFonts w:eastAsia="굴림" w:cs="Times New Roman"/>
          <w:kern w:val="36"/>
          <w:szCs w:val="20"/>
        </w:rPr>
        <w:t xml:space="preserve">general </w:t>
      </w:r>
      <w:r w:rsidR="00550CB6" w:rsidRPr="000F42AF">
        <w:rPr>
          <w:rFonts w:eastAsia="굴림" w:cs="Times New Roman"/>
          <w:kern w:val="36"/>
          <w:szCs w:val="20"/>
        </w:rPr>
        <w:t xml:space="preserve">understanding </w:t>
      </w:r>
      <w:r w:rsidR="00307CC1" w:rsidRPr="000F42AF">
        <w:rPr>
          <w:rFonts w:eastAsia="굴림" w:cs="Times New Roman"/>
          <w:kern w:val="36"/>
          <w:szCs w:val="20"/>
        </w:rPr>
        <w:t>of</w:t>
      </w:r>
      <w:r w:rsidR="00062D1B" w:rsidRPr="000F42AF">
        <w:rPr>
          <w:rFonts w:eastAsia="굴림" w:cs="Times New Roman"/>
          <w:kern w:val="36"/>
          <w:szCs w:val="20"/>
        </w:rPr>
        <w:t xml:space="preserve"> the relation between wave heights and </w:t>
      </w:r>
      <w:r w:rsidR="00550CB6" w:rsidRPr="000F42AF">
        <w:rPr>
          <w:rFonts w:eastAsia="굴림" w:cs="Times New Roman"/>
          <w:kern w:val="36"/>
          <w:szCs w:val="20"/>
        </w:rPr>
        <w:t xml:space="preserve">a variety of </w:t>
      </w:r>
      <w:r w:rsidR="00062D1B" w:rsidRPr="000F42AF">
        <w:rPr>
          <w:rFonts w:eastAsia="굴림" w:cs="Times New Roman"/>
          <w:kern w:val="36"/>
          <w:szCs w:val="20"/>
        </w:rPr>
        <w:t>ship types.</w:t>
      </w:r>
    </w:p>
    <w:p w14:paraId="6560C118" w14:textId="1CF9F12F" w:rsidR="00A0329C" w:rsidRPr="000F42AF" w:rsidRDefault="00E76722" w:rsidP="009C5BCA">
      <w:pPr>
        <w:rPr>
          <w:rFonts w:cs="Times New Roman"/>
        </w:rPr>
      </w:pPr>
      <w:r w:rsidRPr="000F42AF">
        <w:rPr>
          <w:rFonts w:eastAsia="굴림" w:cs="Times New Roman"/>
          <w:kern w:val="36"/>
          <w:szCs w:val="20"/>
        </w:rPr>
        <w:t xml:space="preserve"> In recent years, an increasing demand for understanding </w:t>
      </w:r>
      <w:r w:rsidR="00542217" w:rsidRPr="000F42AF">
        <w:rPr>
          <w:rFonts w:eastAsia="굴림" w:cs="Times New Roman"/>
          <w:kern w:val="36"/>
          <w:szCs w:val="20"/>
        </w:rPr>
        <w:t xml:space="preserve">a </w:t>
      </w:r>
      <w:r w:rsidRPr="000F42AF">
        <w:rPr>
          <w:rFonts w:eastAsia="굴림" w:cs="Times New Roman"/>
          <w:kern w:val="36"/>
          <w:szCs w:val="20"/>
        </w:rPr>
        <w:t>ship’s manoeuvrability in waves</w:t>
      </w:r>
      <w:r w:rsidR="00743B41" w:rsidRPr="000F42AF">
        <w:rPr>
          <w:rFonts w:eastAsia="굴림" w:cs="Times New Roman"/>
          <w:kern w:val="36"/>
          <w:szCs w:val="20"/>
        </w:rPr>
        <w:t xml:space="preserve"> </w:t>
      </w:r>
      <w:r w:rsidR="00626791" w:rsidRPr="000F42AF">
        <w:rPr>
          <w:rFonts w:eastAsia="굴림" w:cs="Times New Roman"/>
          <w:kern w:val="36"/>
          <w:szCs w:val="20"/>
        </w:rPr>
        <w:t xml:space="preserve">has drawn more and more attention from academic and industrial </w:t>
      </w:r>
      <w:r w:rsidR="00542217" w:rsidRPr="000F42AF">
        <w:rPr>
          <w:rFonts w:eastAsia="굴림" w:cs="Times New Roman"/>
          <w:kern w:val="36"/>
          <w:szCs w:val="20"/>
        </w:rPr>
        <w:t xml:space="preserve">audiences </w:t>
      </w:r>
      <w:r w:rsidRPr="000F42AF">
        <w:rPr>
          <w:rFonts w:eastAsia="굴림" w:cs="Times New Roman"/>
          <w:color w:val="0070C0"/>
          <w:kern w:val="36"/>
          <w:szCs w:val="20"/>
        </w:rPr>
        <w:fldChar w:fldCharType="begin"/>
      </w:r>
      <w:r w:rsidRPr="000F42AF">
        <w:rPr>
          <w:rFonts w:eastAsia="굴림" w:cs="Times New Roman"/>
          <w:color w:val="0070C0"/>
          <w:kern w:val="36"/>
          <w:szCs w:val="20"/>
        </w:rPr>
        <w:instrText xml:space="preserve"> ADDIN EN.CITE &lt;EndNote&gt;&lt;Cite&gt;&lt;Author&gt;IMO&lt;/Author&gt;&lt;Year&gt;2014&lt;/Year&gt;&lt;RecNum&gt;31&lt;/RecNum&gt;&lt;DisplayText&gt;(IMO, 2014; ITTC, 2017)&lt;/DisplayText&gt;&lt;record&gt;&lt;rec-number&gt;31&lt;/rec-number&gt;&lt;foreign-keys&gt;&lt;key app="EN" db-id="sv2vfvpxkxw5seexfd2p55t2rfserzw5p0at" timestamp="1615400260"&gt;31&lt;/key&gt;&lt;/foreign-keys&gt;&lt;ref-type name="Report"&gt;27&lt;/ref-type&gt;&lt;contributors&gt;&lt;authors&gt;&lt;author&gt;IMO&lt;/author&gt;&lt;/authors&gt;&lt;/contributors&gt;&lt;titles&gt;&lt;title&gt;2013 Interim Guidelines for determining minimum propulsion power to maintain the manoeuvrability of ships in adverse conditions&lt;/title&gt;&lt;/titles&gt;&lt;dates&gt;&lt;year&gt;2014&lt;/year&gt;&lt;/dates&gt;&lt;urls&gt;&lt;/urls&gt;&lt;/record&gt;&lt;/Cite&gt;&lt;Cite&gt;&lt;Author&gt;ITTC&lt;/Author&gt;&lt;Year&gt;2017&lt;/Year&gt;&lt;RecNum&gt;26&lt;/RecNum&gt;&lt;record&gt;&lt;rec-number&gt;26&lt;/rec-number&gt;&lt;foreign-keys&gt;&lt;key app="EN" db-id="sv2vfvpxkxw5seexfd2p55t2rfserzw5p0at" timestamp="1615398799"&gt;26&lt;/key&gt;&lt;/foreign-keys&gt;&lt;ref-type name="Report"&gt;27&lt;/ref-type&gt;&lt;contributors&gt;&lt;authors&gt;&lt;author&gt;ITTC&lt;/author&gt;&lt;/authors&gt;&lt;/contributors&gt;&lt;titles&gt;&lt;title&gt;Tasks and structure of 29th ITTC technical committees and groups (version 4)&lt;/title&gt;&lt;/titles&gt;&lt;dates&gt;&lt;year&gt;2017&lt;/year&gt;&lt;/dates&gt;&lt;urls&gt;&lt;/urls&gt;&lt;/record&gt;&lt;/Cite&gt;&lt;/EndNote&gt;</w:instrText>
      </w:r>
      <w:r w:rsidRPr="000F42AF">
        <w:rPr>
          <w:rFonts w:eastAsia="굴림" w:cs="Times New Roman"/>
          <w:color w:val="0070C0"/>
          <w:kern w:val="36"/>
          <w:szCs w:val="20"/>
        </w:rPr>
        <w:fldChar w:fldCharType="separate"/>
      </w:r>
      <w:r w:rsidRPr="000F42AF">
        <w:rPr>
          <w:rFonts w:eastAsia="굴림" w:cs="Times New Roman"/>
          <w:noProof/>
          <w:color w:val="0070C0"/>
          <w:kern w:val="36"/>
          <w:szCs w:val="20"/>
        </w:rPr>
        <w:t>(IMO, 2014; ITTC, 2017)</w:t>
      </w:r>
      <w:r w:rsidRPr="000F42AF">
        <w:rPr>
          <w:rFonts w:eastAsia="굴림" w:cs="Times New Roman"/>
          <w:color w:val="0070C0"/>
          <w:kern w:val="36"/>
          <w:szCs w:val="20"/>
        </w:rPr>
        <w:fldChar w:fldCharType="end"/>
      </w:r>
      <w:r w:rsidRPr="000F42AF">
        <w:rPr>
          <w:rFonts w:eastAsia="굴림" w:cs="Times New Roman"/>
          <w:kern w:val="36"/>
          <w:szCs w:val="20"/>
        </w:rPr>
        <w:t>.</w:t>
      </w:r>
      <w:r w:rsidR="00371815" w:rsidRPr="000F42AF">
        <w:rPr>
          <w:rFonts w:eastAsia="굴림" w:cs="Times New Roman"/>
          <w:kern w:val="36"/>
          <w:szCs w:val="20"/>
        </w:rPr>
        <w:t xml:space="preserve"> However, to date, </w:t>
      </w:r>
      <w:r w:rsidR="00626791" w:rsidRPr="000F42AF">
        <w:rPr>
          <w:rFonts w:eastAsia="굴림" w:cs="Times New Roman"/>
          <w:kern w:val="36"/>
          <w:szCs w:val="20"/>
        </w:rPr>
        <w:t xml:space="preserve">current </w:t>
      </w:r>
      <w:r w:rsidR="00371815" w:rsidRPr="000F42AF">
        <w:rPr>
          <w:rFonts w:eastAsia="굴림" w:cs="Times New Roman"/>
          <w:kern w:val="36"/>
          <w:szCs w:val="20"/>
        </w:rPr>
        <w:t xml:space="preserve">research </w:t>
      </w:r>
      <w:r w:rsidR="00626791" w:rsidRPr="000F42AF">
        <w:rPr>
          <w:rFonts w:eastAsia="굴림" w:cs="Times New Roman"/>
          <w:kern w:val="36"/>
          <w:szCs w:val="20"/>
        </w:rPr>
        <w:t xml:space="preserve">on </w:t>
      </w:r>
      <w:r w:rsidR="00371815" w:rsidRPr="000F42AF">
        <w:rPr>
          <w:rFonts w:eastAsia="굴림" w:cs="Times New Roman"/>
          <w:kern w:val="36"/>
          <w:szCs w:val="20"/>
        </w:rPr>
        <w:t xml:space="preserve">the effect of wave heights on </w:t>
      </w:r>
      <w:r w:rsidR="00542217" w:rsidRPr="000F42AF">
        <w:rPr>
          <w:rFonts w:eastAsia="굴림" w:cs="Times New Roman"/>
          <w:kern w:val="36"/>
          <w:szCs w:val="20"/>
        </w:rPr>
        <w:t xml:space="preserve">a </w:t>
      </w:r>
      <w:r w:rsidR="00371815" w:rsidRPr="000F42AF">
        <w:rPr>
          <w:rFonts w:eastAsia="굴림" w:cs="Times New Roman"/>
          <w:kern w:val="36"/>
          <w:szCs w:val="20"/>
        </w:rPr>
        <w:t xml:space="preserve">ship’s manoeuvring performance has been </w:t>
      </w:r>
      <w:r w:rsidR="00626791" w:rsidRPr="000F42AF">
        <w:rPr>
          <w:rFonts w:eastAsia="굴림" w:cs="Times New Roman"/>
          <w:kern w:val="36"/>
          <w:szCs w:val="20"/>
        </w:rPr>
        <w:t>highly limited in number as well as in scope</w:t>
      </w:r>
      <w:r w:rsidR="00371815" w:rsidRPr="000F42AF">
        <w:rPr>
          <w:rFonts w:eastAsia="굴림" w:cs="Times New Roman"/>
          <w:kern w:val="36"/>
          <w:szCs w:val="20"/>
        </w:rPr>
        <w:t>.</w:t>
      </w:r>
      <w:r w:rsidR="003F2FEF" w:rsidRPr="000F42AF">
        <w:rPr>
          <w:rFonts w:eastAsia="굴림" w:cs="Times New Roman"/>
          <w:kern w:val="36"/>
          <w:szCs w:val="20"/>
        </w:rPr>
        <w:t xml:space="preserve"> Extensive experimental and numerical investigations on the </w:t>
      </w:r>
      <w:r w:rsidR="00656E93" w:rsidRPr="000F42AF">
        <w:rPr>
          <w:rFonts w:eastAsia="굴림" w:cs="Times New Roman"/>
          <w:kern w:val="36"/>
          <w:szCs w:val="20"/>
        </w:rPr>
        <w:t>manoeuvrability</w:t>
      </w:r>
      <w:r w:rsidR="003F2FEF" w:rsidRPr="000F42AF">
        <w:rPr>
          <w:rFonts w:eastAsia="굴림" w:cs="Times New Roman"/>
          <w:kern w:val="36"/>
          <w:szCs w:val="20"/>
        </w:rPr>
        <w:t xml:space="preserve"> of a vessel in waves were performed within the European funded Project SHOPERA, as presented in </w:t>
      </w:r>
      <w:r w:rsidR="003F2FEF" w:rsidRPr="000F42AF">
        <w:rPr>
          <w:rFonts w:eastAsia="굴림" w:cs="Times New Roman"/>
          <w:color w:val="0070C0"/>
          <w:kern w:val="36"/>
          <w:szCs w:val="20"/>
        </w:rPr>
        <w:fldChar w:fldCharType="begin">
          <w:fldData xml:space="preserve">PEVuZE5vdGU+PENpdGUgQXV0aG9yWWVhcj0iMSI+PEF1dGhvcj5QYXBhbmlrb2xhb3U8L0F1dGhv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</w:fldData>
        </w:fldChar>
      </w:r>
      <w:r w:rsidR="00F22EE0" w:rsidRPr="000F42AF">
        <w:rPr>
          <w:rFonts w:eastAsia="굴림" w:cs="Times New Roman"/>
          <w:color w:val="0070C0"/>
          <w:kern w:val="36"/>
          <w:szCs w:val="20"/>
        </w:rPr>
        <w:instrText xml:space="preserve"> ADDIN EN.CITE </w:instrText>
      </w:r>
      <w:r w:rsidR="00F22EE0" w:rsidRPr="000F42AF">
        <w:rPr>
          <w:rFonts w:eastAsia="굴림" w:cs="Times New Roman"/>
          <w:color w:val="0070C0"/>
          <w:kern w:val="36"/>
          <w:szCs w:val="20"/>
        </w:rPr>
        <w:fldChar w:fldCharType="begin">
          <w:fldData xml:space="preserve">PEVuZE5vdGU+PENpdGUgQXV0aG9yWWVhcj0iMSI+PEF1dGhvcj5QYXBhbmlrb2xhb3U8L0F1dGhv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</w:fldData>
        </w:fldChar>
      </w:r>
      <w:r w:rsidR="00F22EE0" w:rsidRPr="000F42AF">
        <w:rPr>
          <w:rFonts w:eastAsia="굴림" w:cs="Times New Roman"/>
          <w:color w:val="0070C0"/>
          <w:kern w:val="36"/>
          <w:szCs w:val="20"/>
        </w:rPr>
        <w:instrText xml:space="preserve"> ADDIN EN.CITE.DATA </w:instrText>
      </w:r>
      <w:r w:rsidR="00F22EE0" w:rsidRPr="000F42AF">
        <w:rPr>
          <w:rFonts w:eastAsia="굴림" w:cs="Times New Roman"/>
          <w:color w:val="0070C0"/>
          <w:kern w:val="36"/>
          <w:szCs w:val="20"/>
        </w:rPr>
      </w:r>
      <w:r w:rsidR="00F22EE0" w:rsidRPr="000F42AF">
        <w:rPr>
          <w:rFonts w:eastAsia="굴림" w:cs="Times New Roman"/>
          <w:color w:val="0070C0"/>
          <w:kern w:val="36"/>
          <w:szCs w:val="20"/>
        </w:rPr>
        <w:fldChar w:fldCharType="end"/>
      </w:r>
      <w:r w:rsidR="003F2FEF" w:rsidRPr="000F42AF">
        <w:rPr>
          <w:rFonts w:eastAsia="굴림" w:cs="Times New Roman"/>
          <w:color w:val="0070C0"/>
          <w:kern w:val="36"/>
          <w:szCs w:val="20"/>
        </w:rPr>
      </w:r>
      <w:r w:rsidR="003F2FEF" w:rsidRPr="000F42AF">
        <w:rPr>
          <w:rFonts w:eastAsia="굴림" w:cs="Times New Roman"/>
          <w:color w:val="0070C0"/>
          <w:kern w:val="36"/>
          <w:szCs w:val="20"/>
        </w:rPr>
        <w:fldChar w:fldCharType="separate"/>
      </w:r>
      <w:r w:rsidR="003F2FEF" w:rsidRPr="000F42AF">
        <w:rPr>
          <w:rFonts w:eastAsia="굴림" w:cs="Times New Roman"/>
          <w:noProof/>
          <w:color w:val="0070C0"/>
          <w:kern w:val="36"/>
          <w:szCs w:val="20"/>
        </w:rPr>
        <w:t>Papanikolaou et al. (2015); el Moctar et al. (2016); Papanikolaou et al. (2016); Sprenger et al. (2016)</w:t>
      </w:r>
      <w:r w:rsidR="003F2FEF" w:rsidRPr="000F42AF">
        <w:rPr>
          <w:rFonts w:eastAsia="굴림" w:cs="Times New Roman"/>
          <w:color w:val="0070C0"/>
          <w:kern w:val="36"/>
          <w:szCs w:val="20"/>
        </w:rPr>
        <w:fldChar w:fldCharType="end"/>
      </w:r>
      <w:r w:rsidR="003F2FEF" w:rsidRPr="000F42AF">
        <w:rPr>
          <w:rFonts w:eastAsia="굴림" w:cs="Times New Roman"/>
          <w:kern w:val="36"/>
          <w:szCs w:val="20"/>
        </w:rPr>
        <w:t>.</w:t>
      </w:r>
      <w:r w:rsidR="00152FB7" w:rsidRPr="000F42AF">
        <w:rPr>
          <w:rFonts w:eastAsia="굴림" w:cs="Times New Roman"/>
          <w:kern w:val="36"/>
          <w:szCs w:val="20"/>
        </w:rPr>
        <w:t xml:space="preserve"> </w:t>
      </w:r>
      <w:r w:rsidR="00656E93" w:rsidRPr="000F42AF">
        <w:rPr>
          <w:rFonts w:eastAsia="굴림" w:cs="Times New Roman"/>
          <w:kern w:val="36"/>
          <w:szCs w:val="20"/>
        </w:rPr>
        <w:t xml:space="preserve">In their research, the manoeuvring characteristics of the KVLCC2 and DTC </w:t>
      </w:r>
      <w:r w:rsidR="004C3516" w:rsidRPr="000F42AF">
        <w:rPr>
          <w:rFonts w:eastAsia="굴림" w:cs="Times New Roman"/>
          <w:kern w:val="36"/>
          <w:szCs w:val="20"/>
        </w:rPr>
        <w:t xml:space="preserve">ship models </w:t>
      </w:r>
      <w:r w:rsidR="00656E93" w:rsidRPr="000F42AF">
        <w:rPr>
          <w:rFonts w:eastAsia="굴림" w:cs="Times New Roman"/>
          <w:kern w:val="36"/>
          <w:szCs w:val="20"/>
        </w:rPr>
        <w:t xml:space="preserve">were </w:t>
      </w:r>
      <w:r w:rsidR="00B82031" w:rsidRPr="000F42AF">
        <w:rPr>
          <w:rFonts w:eastAsia="굴림" w:cs="Times New Roman"/>
          <w:kern w:val="36"/>
          <w:szCs w:val="20"/>
        </w:rPr>
        <w:t xml:space="preserve">comprehensively </w:t>
      </w:r>
      <w:r w:rsidR="00656E93" w:rsidRPr="000F42AF">
        <w:rPr>
          <w:rFonts w:eastAsia="굴림" w:cs="Times New Roman"/>
          <w:kern w:val="36"/>
          <w:szCs w:val="20"/>
        </w:rPr>
        <w:t>investigated in different wave conditions</w:t>
      </w:r>
      <w:r w:rsidR="005A1E77" w:rsidRPr="000F42AF">
        <w:rPr>
          <w:rFonts w:eastAsia="굴림" w:cs="Times New Roman"/>
          <w:kern w:val="36"/>
          <w:szCs w:val="20"/>
        </w:rPr>
        <w:t xml:space="preserve"> (parameters of variation: wave direction, wave period, wave height)</w:t>
      </w:r>
      <w:r w:rsidR="00B0394C" w:rsidRPr="000F42AF">
        <w:rPr>
          <w:rFonts w:eastAsia="굴림" w:cs="Times New Roman"/>
          <w:kern w:val="36"/>
          <w:szCs w:val="20"/>
        </w:rPr>
        <w:t xml:space="preserve">, </w:t>
      </w:r>
      <w:r w:rsidR="00B82031" w:rsidRPr="000F42AF">
        <w:rPr>
          <w:rFonts w:eastAsia="굴림" w:cs="Times New Roman"/>
          <w:kern w:val="36"/>
          <w:szCs w:val="20"/>
        </w:rPr>
        <w:t xml:space="preserve">contributing </w:t>
      </w:r>
      <w:r w:rsidR="00E205E4" w:rsidRPr="000F42AF">
        <w:rPr>
          <w:rFonts w:eastAsia="굴림" w:cs="Times New Roman"/>
          <w:kern w:val="36"/>
          <w:szCs w:val="20"/>
        </w:rPr>
        <w:t xml:space="preserve">to </w:t>
      </w:r>
      <w:r w:rsidR="00B82031" w:rsidRPr="000F42AF">
        <w:rPr>
          <w:rFonts w:eastAsia="굴림" w:cs="Times New Roman"/>
          <w:kern w:val="36"/>
          <w:szCs w:val="20"/>
        </w:rPr>
        <w:t xml:space="preserve">the establishment of a benchmark and validation database regarding </w:t>
      </w:r>
      <w:r w:rsidR="00E205E4" w:rsidRPr="000F42AF">
        <w:rPr>
          <w:rFonts w:eastAsia="굴림" w:cs="Times New Roman"/>
          <w:kern w:val="36"/>
          <w:szCs w:val="20"/>
        </w:rPr>
        <w:t xml:space="preserve">manoeuvring problems in waves. </w:t>
      </w:r>
      <w:r w:rsidR="00F62EC7" w:rsidRPr="000F42AF">
        <w:rPr>
          <w:rFonts w:eastAsia="굴림" w:cs="Times New Roman"/>
          <w:color w:val="0070C0"/>
          <w:kern w:val="36"/>
          <w:szCs w:val="20"/>
        </w:rPr>
        <w:fldChar w:fldCharType="begin"/>
      </w:r>
      <w:r w:rsidR="00F62EC7" w:rsidRPr="000F42AF">
        <w:rPr>
          <w:rFonts w:eastAsia="굴림" w:cs="Times New Roman"/>
          <w:color w:val="0070C0"/>
          <w:kern w:val="36"/>
          <w:szCs w:val="20"/>
        </w:rPr>
        <w:instrText xml:space="preserve"> ADDIN EN.CITE &lt;EndNote&gt;&lt;Cite AuthorYear="1"&gt;&lt;Author&gt;Kim&lt;/Author&gt;&lt;Year&gt;2019&lt;/Year&gt;&lt;RecNum&gt;18&lt;/RecNum&gt;&lt;DisplayText&gt;Kim et al. (2019)&lt;/DisplayText&gt;&lt;record&gt;&lt;rec-number&gt;18&lt;/rec-number&gt;&lt;foreign-keys&gt;&lt;key app="EN" db-id="sv2vfvpxkxw5seexfd2p55t2rfserzw5p0at" timestamp="1614773894"&gt;18&lt;/key&gt;&lt;/foreign-keys&gt;&lt;ref-type name="Journal Article"&gt;17&lt;/ref-type&gt;&lt;contributors&gt;&lt;authors&gt;&lt;author&gt;Kim, Dong Jin&lt;/author&gt;&lt;author&gt;Yun, Kunhang&lt;/author&gt;&lt;author&gt;Park, Jong-Yong&lt;/author&gt;&lt;author&gt;Yeo, Dong Jin&lt;/author&gt;&lt;author&gt;Kim, Yeon Gyu&lt;/author&gt;&lt;/authors&gt;&lt;/contributors&gt;&lt;titles&gt;&lt;title&gt;Experimental investigation on turning characteristics of KVLCC2 tanker in regular waves&lt;/title&gt;&lt;secondary-title&gt;Ocean Engineering&lt;/secondary-title&gt;&lt;/titles&gt;&lt;periodical&gt;&lt;full-title&gt;Ocean Engineering&lt;/full-title&gt;&lt;/periodical&gt;&lt;pages&gt;197-206&lt;/pages&gt;&lt;volume&gt;175&lt;/volume&gt;&lt;dates&gt;&lt;year&gt;2019&lt;/year&gt;&lt;/dates&gt;&lt;isbn&gt;0029-8018&lt;/isbn&gt;&lt;urls&gt;&lt;/urls&gt;&lt;/record&gt;&lt;/Cite&gt;&lt;/EndNote&gt;</w:instrText>
      </w:r>
      <w:r w:rsidR="00F62EC7" w:rsidRPr="000F42AF">
        <w:rPr>
          <w:rFonts w:eastAsia="굴림" w:cs="Times New Roman"/>
          <w:color w:val="0070C0"/>
          <w:kern w:val="36"/>
          <w:szCs w:val="20"/>
        </w:rPr>
        <w:fldChar w:fldCharType="separate"/>
      </w:r>
      <w:r w:rsidR="00F62EC7" w:rsidRPr="000F42AF">
        <w:rPr>
          <w:rFonts w:eastAsia="굴림" w:cs="Times New Roman"/>
          <w:noProof/>
          <w:color w:val="0070C0"/>
          <w:kern w:val="36"/>
          <w:szCs w:val="20"/>
        </w:rPr>
        <w:t>Kim et al. (2019)</w:t>
      </w:r>
      <w:r w:rsidR="00F62EC7" w:rsidRPr="000F42AF">
        <w:rPr>
          <w:rFonts w:eastAsia="굴림" w:cs="Times New Roman"/>
          <w:color w:val="0070C0"/>
          <w:kern w:val="36"/>
          <w:szCs w:val="20"/>
        </w:rPr>
        <w:fldChar w:fldCharType="end"/>
      </w:r>
      <w:r w:rsidR="00F62EC7" w:rsidRPr="000F42AF">
        <w:rPr>
          <w:rFonts w:eastAsia="굴림" w:cs="Times New Roman"/>
          <w:color w:val="0070C0"/>
          <w:kern w:val="36"/>
          <w:szCs w:val="20"/>
        </w:rPr>
        <w:t xml:space="preserve"> </w:t>
      </w:r>
      <w:r w:rsidR="00F62EC7" w:rsidRPr="000F42AF">
        <w:rPr>
          <w:rFonts w:eastAsia="굴림" w:cs="Times New Roman"/>
          <w:kern w:val="36"/>
          <w:szCs w:val="20"/>
        </w:rPr>
        <w:t xml:space="preserve">carried out </w:t>
      </w:r>
      <w:r w:rsidR="00626791" w:rsidRPr="000F42AF">
        <w:rPr>
          <w:rFonts w:eastAsia="굴림" w:cs="Times New Roman"/>
          <w:kern w:val="36"/>
          <w:szCs w:val="20"/>
        </w:rPr>
        <w:lastRenderedPageBreak/>
        <w:t xml:space="preserve">a series of </w:t>
      </w:r>
      <w:r w:rsidR="00F62EC7" w:rsidRPr="000F42AF">
        <w:rPr>
          <w:rFonts w:eastAsia="굴림" w:cs="Times New Roman"/>
          <w:kern w:val="36"/>
          <w:szCs w:val="20"/>
        </w:rPr>
        <w:t xml:space="preserve">free-running experiments to investigate the manoeuvring characteristics of the </w:t>
      </w:r>
      <w:r w:rsidR="00F62EC7" w:rsidRPr="000F42AF">
        <w:rPr>
          <w:rFonts w:cs="Times New Roman"/>
        </w:rPr>
        <w:t>KRISO Very Large Crude-oil Carrier 2 (KVLCC2) under three different wave height conditions.</w:t>
      </w:r>
      <w:r w:rsidR="000116C2" w:rsidRPr="000F42AF">
        <w:rPr>
          <w:rFonts w:cs="Times New Roman"/>
        </w:rPr>
        <w:t xml:space="preserve"> </w:t>
      </w:r>
      <w:r w:rsidR="00FE44F4" w:rsidRPr="000F42AF">
        <w:rPr>
          <w:rFonts w:cs="Times New Roman"/>
        </w:rPr>
        <w:t xml:space="preserve">The key findings of the </w:t>
      </w:r>
      <w:r w:rsidR="00832928" w:rsidRPr="000F42AF">
        <w:rPr>
          <w:rFonts w:cs="Times New Roman"/>
        </w:rPr>
        <w:t xml:space="preserve">previous studies </w:t>
      </w:r>
      <w:r w:rsidR="00FE44F4" w:rsidRPr="000F42AF">
        <w:rPr>
          <w:rFonts w:cs="Times New Roman"/>
        </w:rPr>
        <w:t xml:space="preserve">were that the ship’s manoeuvring behaviours are greatly influenced by the impact of wave heights. </w:t>
      </w:r>
      <w:r w:rsidR="003749B4" w:rsidRPr="000F42AF">
        <w:rPr>
          <w:rFonts w:cs="Times New Roman"/>
        </w:rPr>
        <w:t>In this regard</w:t>
      </w:r>
      <w:r w:rsidR="00006311" w:rsidRPr="000F42AF">
        <w:rPr>
          <w:rFonts w:cs="Times New Roman"/>
        </w:rPr>
        <w:t xml:space="preserve">, this study raised a further question on the relation between wave heights and various types of ships. </w:t>
      </w:r>
      <w:r w:rsidR="00446184" w:rsidRPr="000F42AF">
        <w:rPr>
          <w:rFonts w:cs="Times New Roman"/>
        </w:rPr>
        <w:t xml:space="preserve">It is because </w:t>
      </w:r>
      <w:r w:rsidR="00B31259" w:rsidRPr="000F42AF">
        <w:rPr>
          <w:rFonts w:cs="Times New Roman"/>
        </w:rPr>
        <w:t xml:space="preserve">the manoeuvring characteristics of a ship obviously can vary </w:t>
      </w:r>
      <w:r w:rsidR="00006311" w:rsidRPr="000F42AF">
        <w:rPr>
          <w:rFonts w:cs="Times New Roman"/>
        </w:rPr>
        <w:t xml:space="preserve">depending on </w:t>
      </w:r>
      <w:r w:rsidR="009F1487" w:rsidRPr="000F42AF">
        <w:rPr>
          <w:rFonts w:cs="Times New Roman"/>
        </w:rPr>
        <w:t xml:space="preserve">the </w:t>
      </w:r>
      <w:r w:rsidR="00B31259" w:rsidRPr="000F42AF">
        <w:rPr>
          <w:rFonts w:cs="Times New Roman"/>
        </w:rPr>
        <w:t>types and dimensions</w:t>
      </w:r>
      <w:r w:rsidR="00006311" w:rsidRPr="000F42AF">
        <w:rPr>
          <w:rFonts w:cs="Times New Roman"/>
        </w:rPr>
        <w:t xml:space="preserve"> of subject vessels</w:t>
      </w:r>
      <w:r w:rsidR="00B31259" w:rsidRPr="000F42AF">
        <w:rPr>
          <w:rFonts w:cs="Times New Roman"/>
        </w:rPr>
        <w:t>.</w:t>
      </w:r>
      <w:r w:rsidR="00C72225" w:rsidRPr="000F42AF">
        <w:rPr>
          <w:rFonts w:cs="Times New Roman"/>
        </w:rPr>
        <w:t xml:space="preserve"> </w:t>
      </w:r>
      <w:r w:rsidR="00EC2441" w:rsidRPr="000F42AF">
        <w:rPr>
          <w:rFonts w:cs="Times New Roman"/>
        </w:rPr>
        <w:t xml:space="preserve">Therefore, </w:t>
      </w:r>
      <w:r w:rsidR="00972645" w:rsidRPr="000F42AF">
        <w:rPr>
          <w:rFonts w:cs="Times New Roman"/>
        </w:rPr>
        <w:t xml:space="preserve">in order to draw more generalised and meaningful information, it </w:t>
      </w:r>
      <w:r w:rsidR="00D141F1" w:rsidRPr="000F42AF">
        <w:rPr>
          <w:rFonts w:cs="Times New Roman"/>
        </w:rPr>
        <w:t xml:space="preserve">was </w:t>
      </w:r>
      <w:r w:rsidR="00972645" w:rsidRPr="000F42AF">
        <w:rPr>
          <w:rFonts w:cs="Times New Roman"/>
        </w:rPr>
        <w:t>highly thought that the manoeuvring characteristics of other ship types under different wave height conditions should be examined.</w:t>
      </w:r>
      <w:r w:rsidR="003C178F" w:rsidRPr="000F42AF">
        <w:rPr>
          <w:rFonts w:cs="Times New Roman"/>
        </w:rPr>
        <w:t xml:space="preserve"> </w:t>
      </w:r>
      <w:r w:rsidR="004B2380" w:rsidRPr="000F42AF">
        <w:rPr>
          <w:rFonts w:cs="Times New Roman"/>
        </w:rPr>
        <w:t xml:space="preserve">Given the lack of previous research on wave effects on a ship’s manoeuvrability, </w:t>
      </w:r>
      <w:r w:rsidR="003C178F" w:rsidRPr="000F42AF">
        <w:rPr>
          <w:rFonts w:cs="Times New Roman"/>
        </w:rPr>
        <w:t xml:space="preserve">the research reported in this paper </w:t>
      </w:r>
      <w:r w:rsidR="004B2380" w:rsidRPr="000F42AF">
        <w:rPr>
          <w:rFonts w:cs="Times New Roman"/>
        </w:rPr>
        <w:t xml:space="preserve">was motivated to investigate the effect of wave heights on the manoeuvring performance of the KRISO Container Ship (KCS) model; </w:t>
      </w:r>
      <w:r w:rsidR="00586945" w:rsidRPr="000F42AF">
        <w:rPr>
          <w:rFonts w:cs="Times New Roman"/>
        </w:rPr>
        <w:t xml:space="preserve">which </w:t>
      </w:r>
      <w:r w:rsidR="00A701E3" w:rsidRPr="000F42AF">
        <w:rPr>
          <w:rFonts w:cs="Times New Roman"/>
        </w:rPr>
        <w:t xml:space="preserve">has been used in a wide range of research studies but not studied for the manoeuvring behaviours in different wave </w:t>
      </w:r>
      <w:r w:rsidR="006F0534" w:rsidRPr="000F42AF">
        <w:rPr>
          <w:rFonts w:cs="Times New Roman"/>
        </w:rPr>
        <w:t xml:space="preserve">height </w:t>
      </w:r>
      <w:r w:rsidR="00A701E3" w:rsidRPr="000F42AF">
        <w:rPr>
          <w:rFonts w:cs="Times New Roman"/>
        </w:rPr>
        <w:t>condition</w:t>
      </w:r>
      <w:r w:rsidR="006F0534" w:rsidRPr="000F42AF">
        <w:rPr>
          <w:rFonts w:cs="Times New Roman"/>
        </w:rPr>
        <w:t>s</w:t>
      </w:r>
      <w:r w:rsidR="00A701E3" w:rsidRPr="000F42AF">
        <w:rPr>
          <w:rFonts w:cs="Times New Roman"/>
        </w:rPr>
        <w:t xml:space="preserve">. </w:t>
      </w:r>
      <w:r w:rsidR="00D141F1" w:rsidRPr="000F42AF">
        <w:rPr>
          <w:rFonts w:cs="Times New Roman"/>
        </w:rPr>
        <w:t xml:space="preserve">Therefore, </w:t>
      </w:r>
      <w:r w:rsidR="00456756" w:rsidRPr="000F42AF">
        <w:rPr>
          <w:rFonts w:cs="Times New Roman"/>
        </w:rPr>
        <w:t>this research</w:t>
      </w:r>
      <w:r w:rsidR="00F142A6" w:rsidRPr="000F42AF">
        <w:rPr>
          <w:rFonts w:cs="Times New Roman"/>
        </w:rPr>
        <w:t xml:space="preserve"> offer</w:t>
      </w:r>
      <w:r w:rsidR="00456756" w:rsidRPr="000F42AF">
        <w:rPr>
          <w:rFonts w:cs="Times New Roman"/>
        </w:rPr>
        <w:t>s</w:t>
      </w:r>
      <w:r w:rsidR="00F142A6" w:rsidRPr="000F42AF">
        <w:rPr>
          <w:rFonts w:cs="Times New Roman"/>
        </w:rPr>
        <w:t xml:space="preserve"> </w:t>
      </w:r>
      <w:r w:rsidR="00D141F1" w:rsidRPr="000F42AF">
        <w:rPr>
          <w:rFonts w:cs="Times New Roman"/>
        </w:rPr>
        <w:t xml:space="preserve">better </w:t>
      </w:r>
      <w:r w:rsidR="00F142A6" w:rsidRPr="000F42AF">
        <w:rPr>
          <w:rFonts w:cs="Times New Roman"/>
        </w:rPr>
        <w:t xml:space="preserve">insight into </w:t>
      </w:r>
      <w:r w:rsidR="007D0B0C" w:rsidRPr="000F42AF">
        <w:rPr>
          <w:rFonts w:cs="Times New Roman"/>
        </w:rPr>
        <w:t xml:space="preserve">a </w:t>
      </w:r>
      <w:r w:rsidR="00456756" w:rsidRPr="000F42AF">
        <w:rPr>
          <w:rFonts w:cs="Times New Roman"/>
        </w:rPr>
        <w:t xml:space="preserve">container </w:t>
      </w:r>
      <w:r w:rsidR="007D0B0C" w:rsidRPr="000F42AF">
        <w:rPr>
          <w:rFonts w:cs="Times New Roman"/>
        </w:rPr>
        <w:t>shi</w:t>
      </w:r>
      <w:r w:rsidR="00456756" w:rsidRPr="000F42AF">
        <w:rPr>
          <w:rFonts w:cs="Times New Roman"/>
        </w:rPr>
        <w:t>p</w:t>
      </w:r>
      <w:r w:rsidR="007D0B0C" w:rsidRPr="000F42AF">
        <w:rPr>
          <w:rFonts w:cs="Times New Roman"/>
        </w:rPr>
        <w:t>’s manoeuvrability in a real seaway</w:t>
      </w:r>
      <w:r w:rsidR="00671FBA" w:rsidRPr="000F42AF">
        <w:rPr>
          <w:rFonts w:cs="Times New Roman"/>
        </w:rPr>
        <w:t>.</w:t>
      </w:r>
      <w:r w:rsidR="00456756" w:rsidRPr="000F42AF">
        <w:rPr>
          <w:rFonts w:cs="Times New Roman"/>
        </w:rPr>
        <w:t xml:space="preserve"> It is expected the results generated will be appliable to most conventional container ships.</w:t>
      </w:r>
    </w:p>
    <w:p w14:paraId="335B644F" w14:textId="67D796C3" w:rsidR="009C5BCA" w:rsidRPr="000F42AF" w:rsidRDefault="006E1C4B" w:rsidP="009C5BCA">
      <w:pPr>
        <w:rPr>
          <w:rFonts w:eastAsia="굴림" w:cs="Times New Roman"/>
          <w:kern w:val="36"/>
          <w:szCs w:val="20"/>
        </w:rPr>
      </w:pPr>
      <w:r w:rsidRPr="000F42AF">
        <w:rPr>
          <w:rFonts w:cs="Times New Roman"/>
        </w:rPr>
        <w:t xml:space="preserve">  </w:t>
      </w:r>
      <w:r w:rsidR="00FB2F70" w:rsidRPr="000F42AF">
        <w:rPr>
          <w:rFonts w:cs="Times New Roman"/>
        </w:rPr>
        <w:t xml:space="preserve"> </w:t>
      </w:r>
      <w:r w:rsidR="002A45C2" w:rsidRPr="000F42AF">
        <w:rPr>
          <w:rFonts w:cs="Times New Roman"/>
        </w:rPr>
        <w:t xml:space="preserve"> </w:t>
      </w:r>
      <w:r w:rsidR="00BE66D8" w:rsidRPr="000F42AF">
        <w:rPr>
          <w:rFonts w:cs="Times New Roman"/>
        </w:rPr>
        <w:t xml:space="preserve"> </w:t>
      </w:r>
      <w:r w:rsidR="00BE66D8" w:rsidRPr="000F42AF">
        <w:rPr>
          <w:rFonts w:eastAsia="굴림" w:cs="Times New Roman"/>
          <w:kern w:val="36"/>
          <w:szCs w:val="20"/>
        </w:rPr>
        <w:t xml:space="preserve"> </w:t>
      </w:r>
    </w:p>
    <w:p w14:paraId="0E956E22" w14:textId="15FA5BE0" w:rsidR="00510D2A" w:rsidRPr="000F42AF" w:rsidRDefault="00035829" w:rsidP="00490864">
      <w:pPr>
        <w:pStyle w:val="Heading1"/>
        <w:numPr>
          <w:ilvl w:val="0"/>
          <w:numId w:val="3"/>
        </w:numPr>
        <w:rPr>
          <w:rFonts w:ascii="Times New Roman" w:hAnsi="Times New Roman" w:cs="Times New Roman"/>
        </w:rPr>
      </w:pPr>
      <w:r w:rsidRPr="000F42AF">
        <w:rPr>
          <w:rFonts w:ascii="Times New Roman" w:hAnsi="Times New Roman" w:cs="Times New Roman"/>
        </w:rPr>
        <w:t>Methodology</w:t>
      </w:r>
      <w:r w:rsidR="005A7297" w:rsidRPr="000F42AF">
        <w:rPr>
          <w:rFonts w:ascii="Times New Roman" w:hAnsi="Times New Roman" w:cs="Times New Roman"/>
        </w:rPr>
        <w:t xml:space="preserve"> </w:t>
      </w:r>
    </w:p>
    <w:p w14:paraId="0A8BD96F" w14:textId="2E959D68" w:rsidR="00490864" w:rsidRPr="000F42AF" w:rsidRDefault="008245C5" w:rsidP="004242FF">
      <w:pPr>
        <w:rPr>
          <w:rFonts w:cs="Times New Roman"/>
        </w:rPr>
      </w:pPr>
      <w:r w:rsidRPr="000F42AF">
        <w:rPr>
          <w:rFonts w:cs="Times New Roman"/>
        </w:rPr>
        <w:t xml:space="preserve"> This section will provide details of the research methodology used in this study. </w:t>
      </w:r>
      <w:r w:rsidR="001B32B9" w:rsidRPr="000F42AF">
        <w:rPr>
          <w:rFonts w:cs="Times New Roman"/>
        </w:rPr>
        <w:t xml:space="preserve">This </w:t>
      </w:r>
      <w:r w:rsidRPr="000F42AF">
        <w:rPr>
          <w:rFonts w:cs="Times New Roman"/>
        </w:rPr>
        <w:t xml:space="preserve">research </w:t>
      </w:r>
      <w:r w:rsidR="001B32B9" w:rsidRPr="000F42AF">
        <w:rPr>
          <w:rFonts w:cs="Times New Roman"/>
        </w:rPr>
        <w:t>adopted the</w:t>
      </w:r>
      <w:r w:rsidRPr="000F42AF">
        <w:rPr>
          <w:rFonts w:cs="Times New Roman"/>
        </w:rPr>
        <w:t xml:space="preserve"> </w:t>
      </w:r>
      <w:r w:rsidR="001B32B9" w:rsidRPr="000F42AF">
        <w:rPr>
          <w:rFonts w:cs="Times New Roman"/>
        </w:rPr>
        <w:t xml:space="preserve">methodology </w:t>
      </w:r>
      <w:r w:rsidR="00C16EDD" w:rsidRPr="000F42AF">
        <w:rPr>
          <w:rFonts w:cs="Times New Roman"/>
        </w:rPr>
        <w:t xml:space="preserve">and the </w:t>
      </w:r>
      <w:r w:rsidR="00367733" w:rsidRPr="000F42AF">
        <w:rPr>
          <w:rFonts w:cs="Times New Roman"/>
        </w:rPr>
        <w:t>Unsteady Reynolds-Averaged Navier-Stokes</w:t>
      </w:r>
      <w:r w:rsidR="00C16EDD" w:rsidRPr="000F42AF">
        <w:rPr>
          <w:rFonts w:cs="Times New Roman"/>
        </w:rPr>
        <w:t xml:space="preserve"> model developed</w:t>
      </w:r>
      <w:r w:rsidR="001B32B9" w:rsidRPr="000F42AF">
        <w:rPr>
          <w:rFonts w:cs="Times New Roman"/>
        </w:rPr>
        <w:t xml:space="preserve"> by</w:t>
      </w:r>
      <w:r w:rsidR="0086128C" w:rsidRPr="000F42AF">
        <w:rPr>
          <w:rFonts w:cs="Times New Roman"/>
        </w:rPr>
        <w:t xml:space="preserve"> </w:t>
      </w:r>
      <w:r w:rsidR="0086128C" w:rsidRPr="000F42AF">
        <w:rPr>
          <w:rFonts w:cs="Times New Roman"/>
          <w:color w:val="0070C0"/>
        </w:rPr>
        <w:t>Kim et al. (2021a)</w:t>
      </w:r>
      <w:r w:rsidR="004B0D08" w:rsidRPr="000F42AF">
        <w:rPr>
          <w:rFonts w:cs="Times New Roman"/>
        </w:rPr>
        <w:t>,</w:t>
      </w:r>
      <w:r w:rsidR="007726CC" w:rsidRPr="000F42AF">
        <w:rPr>
          <w:rFonts w:cs="Times New Roman"/>
        </w:rPr>
        <w:t xml:space="preserve"> </w:t>
      </w:r>
      <w:r w:rsidR="001B32B9" w:rsidRPr="000F42AF">
        <w:rPr>
          <w:rFonts w:cs="Times New Roman"/>
        </w:rPr>
        <w:t xml:space="preserve">who conducted the manoeuvring analysis of the KCS in </w:t>
      </w:r>
      <w:r w:rsidR="00D65438" w:rsidRPr="000F42AF">
        <w:rPr>
          <w:rFonts w:cs="Times New Roman"/>
        </w:rPr>
        <w:t>different</w:t>
      </w:r>
      <w:r w:rsidR="001B32B9" w:rsidRPr="000F42AF">
        <w:rPr>
          <w:rFonts w:cs="Times New Roman"/>
        </w:rPr>
        <w:t xml:space="preserve"> wave</w:t>
      </w:r>
      <w:r w:rsidR="006618E4" w:rsidRPr="000F42AF">
        <w:rPr>
          <w:rFonts w:cs="Times New Roman"/>
        </w:rPr>
        <w:t xml:space="preserve"> </w:t>
      </w:r>
      <w:r w:rsidR="001B32B9" w:rsidRPr="000F42AF">
        <w:rPr>
          <w:rFonts w:cs="Times New Roman"/>
        </w:rPr>
        <w:t>length conditions.</w:t>
      </w:r>
      <w:r w:rsidR="00C16EDD" w:rsidRPr="000F42AF">
        <w:rPr>
          <w:rFonts w:cs="Times New Roman"/>
        </w:rPr>
        <w:t xml:space="preserve"> This </w:t>
      </w:r>
      <w:r w:rsidR="00367733" w:rsidRPr="000F42AF">
        <w:rPr>
          <w:rFonts w:cs="Times New Roman"/>
        </w:rPr>
        <w:t xml:space="preserve">free-running </w:t>
      </w:r>
      <w:r w:rsidR="00C16EDD" w:rsidRPr="000F42AF">
        <w:rPr>
          <w:rFonts w:cs="Times New Roman"/>
        </w:rPr>
        <w:t xml:space="preserve">CFD model has the benefit </w:t>
      </w:r>
      <w:r w:rsidR="00AB38EA" w:rsidRPr="000F42AF">
        <w:rPr>
          <w:rFonts w:cs="Times New Roman"/>
        </w:rPr>
        <w:t xml:space="preserve">of being easily </w:t>
      </w:r>
      <w:r w:rsidR="00D65438" w:rsidRPr="000F42AF">
        <w:rPr>
          <w:rFonts w:cs="Times New Roman"/>
        </w:rPr>
        <w:t>extended to</w:t>
      </w:r>
      <w:r w:rsidR="00C16EDD" w:rsidRPr="000F42AF">
        <w:rPr>
          <w:rFonts w:cs="Times New Roman"/>
        </w:rPr>
        <w:t xml:space="preserve"> various environmental conditions for new applications.</w:t>
      </w:r>
      <w:r w:rsidR="001A7D5A" w:rsidRPr="000F42AF">
        <w:rPr>
          <w:rFonts w:cs="Times New Roman"/>
        </w:rPr>
        <w:t xml:space="preserve"> </w:t>
      </w:r>
      <w:r w:rsidR="00AF62EA" w:rsidRPr="000F42AF">
        <w:rPr>
          <w:rFonts w:cs="Times New Roman"/>
        </w:rPr>
        <w:t xml:space="preserve">As depicted in </w:t>
      </w:r>
      <w:r w:rsidR="00AF62EA" w:rsidRPr="000F42AF">
        <w:rPr>
          <w:rFonts w:cs="Times New Roman"/>
          <w:color w:val="0070C0"/>
        </w:rPr>
        <w:fldChar w:fldCharType="begin"/>
      </w:r>
      <w:r w:rsidR="00AF62EA" w:rsidRPr="000F42AF">
        <w:rPr>
          <w:rFonts w:cs="Times New Roman"/>
          <w:color w:val="0070C0"/>
        </w:rPr>
        <w:instrText xml:space="preserve"> REF _Ref70757174 \h </w:instrText>
      </w:r>
      <w:r w:rsidR="000F42AF">
        <w:rPr>
          <w:rFonts w:cs="Times New Roman"/>
          <w:color w:val="0070C0"/>
        </w:rPr>
        <w:instrText xml:space="preserve"> \* MERGEFORMAT </w:instrText>
      </w:r>
      <w:r w:rsidR="00AF62EA" w:rsidRPr="000F42AF">
        <w:rPr>
          <w:rFonts w:cs="Times New Roman"/>
          <w:color w:val="0070C0"/>
        </w:rPr>
      </w:r>
      <w:r w:rsidR="00AF62EA" w:rsidRPr="000F42AF">
        <w:rPr>
          <w:rFonts w:cs="Times New Roman"/>
          <w:color w:val="0070C0"/>
        </w:rPr>
        <w:fldChar w:fldCharType="separate"/>
      </w:r>
      <w:r w:rsidR="00AF62EA" w:rsidRPr="000F42AF">
        <w:rPr>
          <w:rFonts w:cs="Times New Roman"/>
          <w:color w:val="0070C0"/>
        </w:rPr>
        <w:t xml:space="preserve">Fig. </w:t>
      </w:r>
      <w:r w:rsidR="00AF62EA" w:rsidRPr="000F42AF">
        <w:rPr>
          <w:rFonts w:cs="Times New Roman"/>
          <w:noProof/>
          <w:color w:val="0070C0"/>
        </w:rPr>
        <w:t>1</w:t>
      </w:r>
      <w:r w:rsidR="00AF62EA" w:rsidRPr="000F42AF">
        <w:rPr>
          <w:rFonts w:cs="Times New Roman"/>
          <w:color w:val="0070C0"/>
        </w:rPr>
        <w:fldChar w:fldCharType="end"/>
      </w:r>
      <w:r w:rsidR="00AF62EA" w:rsidRPr="000F42AF">
        <w:rPr>
          <w:rFonts w:cs="Times New Roman"/>
        </w:rPr>
        <w:t>, t</w:t>
      </w:r>
      <w:r w:rsidR="001A7D5A" w:rsidRPr="000F42AF">
        <w:rPr>
          <w:rFonts w:cs="Times New Roman"/>
        </w:rPr>
        <w:t xml:space="preserve">he research </w:t>
      </w:r>
      <w:r w:rsidR="00DB5136" w:rsidRPr="000F42AF">
        <w:rPr>
          <w:rFonts w:cs="Times New Roman"/>
        </w:rPr>
        <w:t xml:space="preserve">procedure consisted of four key steps: </w:t>
      </w:r>
      <w:r w:rsidR="00DB5136" w:rsidRPr="000F42AF">
        <w:rPr>
          <w:rFonts w:cs="Times New Roman"/>
          <w:i/>
          <w:iCs/>
        </w:rPr>
        <w:t>1) goal and scope, 2) numerical modelling, 3) execution of free running simulations, and 4) results</w:t>
      </w:r>
      <w:r w:rsidR="00DB5136" w:rsidRPr="000F42AF">
        <w:rPr>
          <w:rFonts w:cs="Times New Roman"/>
        </w:rPr>
        <w:t>.</w:t>
      </w:r>
      <w:r w:rsidR="00E146CF" w:rsidRPr="000F42AF">
        <w:rPr>
          <w:rFonts w:cs="Times New Roman"/>
        </w:rPr>
        <w:t xml:space="preserve"> </w:t>
      </w:r>
      <w:r w:rsidR="00DD6FB3" w:rsidRPr="000F42AF">
        <w:rPr>
          <w:rFonts w:cs="Times New Roman"/>
        </w:rPr>
        <w:t>The first step was designed to set the research objective and define the scope of the study.</w:t>
      </w:r>
      <w:r w:rsidR="00982236" w:rsidRPr="000F42AF">
        <w:rPr>
          <w:rFonts w:cs="Times New Roman"/>
        </w:rPr>
        <w:t xml:space="preserve"> The second step deals with the numerical modelling of the direct CFD model for the free running manoeuvres in various wave conditions. </w:t>
      </w:r>
      <w:r w:rsidR="003A47CA" w:rsidRPr="000F42AF">
        <w:rPr>
          <w:rFonts w:cs="Times New Roman"/>
        </w:rPr>
        <w:t xml:space="preserve">In the third step, the ship’s manoeuvring </w:t>
      </w:r>
      <w:r w:rsidR="00BA28A9" w:rsidRPr="000F42AF">
        <w:rPr>
          <w:rFonts w:cs="Times New Roman"/>
        </w:rPr>
        <w:t>behaviours are estimated by the free running simulations: self-propulsion, course keeping control, and turning circle manoeuvres.</w:t>
      </w:r>
      <w:r w:rsidR="00777412" w:rsidRPr="000F42AF">
        <w:rPr>
          <w:rFonts w:cs="Times New Roman"/>
        </w:rPr>
        <w:t xml:space="preserve"> In the fourth step, the general relationship between the ship's manoeuvrability and wave heights are presented through graphs and tables </w:t>
      </w:r>
      <w:r w:rsidR="00D247DB" w:rsidRPr="000F42AF">
        <w:rPr>
          <w:rFonts w:cs="Times New Roman"/>
        </w:rPr>
        <w:t>as key findings</w:t>
      </w:r>
      <w:r w:rsidR="00777412" w:rsidRPr="000F42AF">
        <w:rPr>
          <w:rFonts w:cs="Times New Roman"/>
        </w:rPr>
        <w:t>.</w:t>
      </w:r>
      <w:r w:rsidR="002E2731" w:rsidRPr="000F42AF">
        <w:rPr>
          <w:rFonts w:cs="Times New Roman"/>
        </w:rPr>
        <w:t xml:space="preserve"> The applied methodology will be briefly described in sub-sections (2.1 - 2.4), and the details can be found in</w:t>
      </w:r>
      <w:r w:rsidR="007E7C40" w:rsidRPr="000F42AF">
        <w:rPr>
          <w:rFonts w:cs="Times New Roman"/>
        </w:rPr>
        <w:t xml:space="preserve"> </w:t>
      </w:r>
      <w:r w:rsidR="007E7C40" w:rsidRPr="000F42AF">
        <w:rPr>
          <w:rFonts w:cs="Times New Roman"/>
          <w:color w:val="0070C0"/>
        </w:rPr>
        <w:fldChar w:fldCharType="begin"/>
      </w:r>
      <w:r w:rsidR="00EC6325" w:rsidRPr="000F42AF">
        <w:rPr>
          <w:rFonts w:cs="Times New Roman"/>
          <w:color w:val="0070C0"/>
        </w:rPr>
        <w:instrText xml:space="preserve"> ADDIN EN.CITE &lt;EndNote&gt;&lt;Cite AuthorYear="1"&gt;&lt;Author&gt;Kim&lt;/Author&gt;&lt;Year&gt;2021&lt;/Year&gt;&lt;RecNum&gt;103&lt;/RecNum&gt;&lt;DisplayText&gt;Kim et al. (2021a)&lt;/DisplayText&gt;&lt;record&gt;&lt;rec-number&gt;103&lt;/rec-number&gt;&lt;foreign-keys&gt;&lt;key app="EN" db-id="sv2vfvpxkxw5seexfd2p55t2rfserzw5p0at" timestamp="1630446534"&gt;103&lt;/key&gt;&lt;/foreign-keys&gt;&lt;ref-type name="Journal Article"&gt;17&lt;/ref-type&gt;&lt;contributors&gt;&lt;authors&gt;&lt;author&gt;Kim, Daejeong&lt;/author&gt;&lt;author&gt;Song, Soonseok&lt;/author&gt;&lt;author&gt;Jeong, Byongug&lt;/author&gt;&lt;author&gt;Tezdogan, Tahsin&lt;/author&gt;&lt;/authors&gt;&lt;/contributors&gt;&lt;titles&gt;&lt;title&gt;Numerical evaluation of a ship&amp;apos;s manoeuvrability and course keeping control under various wave conditions using CFD&lt;/title&gt;&lt;secondary-title&gt;Ocean Engineering&lt;/secondary-title&gt;&lt;/titles&gt;&lt;periodical&gt;&lt;full-title&gt;Ocean Engineering&lt;/full-title&gt;&lt;/periodical&gt;&lt;pages&gt;109615&lt;/pages&gt;&lt;volume&gt;237&lt;/volume&gt;&lt;dates&gt;&lt;year&gt;2021&lt;/year&gt;&lt;/dates&gt;&lt;isbn&gt;0029-8018&lt;/isbn&gt;&lt;urls&gt;&lt;/urls&gt;&lt;/record&gt;&lt;/Cite&gt;&lt;/EndNote&gt;</w:instrText>
      </w:r>
      <w:r w:rsidR="007E7C40" w:rsidRPr="000F42AF">
        <w:rPr>
          <w:rFonts w:cs="Times New Roman"/>
          <w:color w:val="0070C0"/>
        </w:rPr>
        <w:fldChar w:fldCharType="separate"/>
      </w:r>
      <w:r w:rsidR="00EC6325" w:rsidRPr="000F42AF">
        <w:rPr>
          <w:rFonts w:cs="Times New Roman"/>
          <w:noProof/>
          <w:color w:val="0070C0"/>
        </w:rPr>
        <w:t>Kim et al. (2021a)</w:t>
      </w:r>
      <w:r w:rsidR="007E7C40" w:rsidRPr="000F42AF">
        <w:rPr>
          <w:rFonts w:cs="Times New Roman"/>
          <w:color w:val="0070C0"/>
        </w:rPr>
        <w:fldChar w:fldCharType="end"/>
      </w:r>
      <w:r w:rsidR="002E2731" w:rsidRPr="000F42AF">
        <w:rPr>
          <w:rFonts w:cs="Times New Roman"/>
        </w:rPr>
        <w:t>.</w:t>
      </w:r>
    </w:p>
    <w:p w14:paraId="4FEB84C8" w14:textId="77777777" w:rsidR="006A560E" w:rsidRPr="000F42AF" w:rsidRDefault="006A560E" w:rsidP="004242FF">
      <w:pPr>
        <w:keepNext/>
        <w:ind w:firstLineChars="100" w:firstLine="200"/>
        <w:jc w:val="center"/>
        <w:rPr>
          <w:rFonts w:cs="Times New Roman"/>
        </w:rPr>
      </w:pPr>
      <w:r w:rsidRPr="000F42AF">
        <w:rPr>
          <w:rFonts w:cs="Times New Roman"/>
          <w:noProof/>
        </w:rPr>
        <w:drawing>
          <wp:inline distT="0" distB="0" distL="0" distR="0" wp14:anchorId="18DF7E8A" wp14:editId="6B4B4A7B">
            <wp:extent cx="4075200" cy="3240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5200" cy="3240000"/>
                    </a:xfrm>
                    <a:prstGeom prst="rect">
                      <a:avLst/>
                    </a:prstGeom>
                  </pic:spPr>
                </pic:pic>
              </a:graphicData>
            </a:graphic>
          </wp:inline>
        </w:drawing>
      </w:r>
    </w:p>
    <w:p w14:paraId="353C290F" w14:textId="1313021C" w:rsidR="006A560E" w:rsidRPr="000F42AF" w:rsidRDefault="006A560E" w:rsidP="004242FF">
      <w:pPr>
        <w:pStyle w:val="Caption"/>
        <w:jc w:val="center"/>
        <w:rPr>
          <w:rFonts w:ascii="Times New Roman" w:hAnsi="Times New Roman"/>
        </w:rPr>
      </w:pPr>
      <w:bookmarkStart w:id="3" w:name="_Ref70757174"/>
      <w:r w:rsidRPr="000F42AF">
        <w:rPr>
          <w:rFonts w:ascii="Times New Roman" w:hAnsi="Times New Roman"/>
        </w:rPr>
        <w:t xml:space="preserve">Fig. </w:t>
      </w:r>
      <w:r w:rsidRPr="000F42AF">
        <w:rPr>
          <w:rFonts w:ascii="Times New Roman" w:hAnsi="Times New Roman"/>
        </w:rPr>
        <w:fldChar w:fldCharType="begin"/>
      </w:r>
      <w:r w:rsidRPr="000F42AF">
        <w:rPr>
          <w:rFonts w:ascii="Times New Roman" w:hAnsi="Times New Roman"/>
        </w:rPr>
        <w:instrText xml:space="preserve"> SEQ Fig. \* ARABIC </w:instrText>
      </w:r>
      <w:r w:rsidRPr="000F42AF">
        <w:rPr>
          <w:rFonts w:ascii="Times New Roman" w:hAnsi="Times New Roman"/>
        </w:rPr>
        <w:fldChar w:fldCharType="separate"/>
      </w:r>
      <w:r w:rsidR="00114AFF">
        <w:rPr>
          <w:rFonts w:ascii="Times New Roman" w:hAnsi="Times New Roman"/>
          <w:noProof/>
        </w:rPr>
        <w:t>1</w:t>
      </w:r>
      <w:r w:rsidRPr="000F42AF">
        <w:rPr>
          <w:rFonts w:ascii="Times New Roman" w:hAnsi="Times New Roman"/>
        </w:rPr>
        <w:fldChar w:fldCharType="end"/>
      </w:r>
      <w:bookmarkEnd w:id="3"/>
      <w:r w:rsidRPr="000F42AF">
        <w:rPr>
          <w:rFonts w:ascii="Times New Roman" w:hAnsi="Times New Roman"/>
        </w:rPr>
        <w:t xml:space="preserve"> </w:t>
      </w:r>
      <w:r w:rsidR="00DB5136" w:rsidRPr="000F42AF">
        <w:rPr>
          <w:rFonts w:ascii="Times New Roman" w:hAnsi="Times New Roman"/>
        </w:rPr>
        <w:t xml:space="preserve">Research </w:t>
      </w:r>
      <w:r w:rsidR="007A601E" w:rsidRPr="000F42AF">
        <w:rPr>
          <w:rFonts w:ascii="Times New Roman" w:hAnsi="Times New Roman"/>
        </w:rPr>
        <w:t>methodology</w:t>
      </w:r>
      <w:r w:rsidRPr="000F42AF">
        <w:rPr>
          <w:rFonts w:ascii="Times New Roman" w:hAnsi="Times New Roman"/>
        </w:rPr>
        <w:t xml:space="preserve"> overview applied to the direct CFD manoeuvring simulations.</w:t>
      </w:r>
    </w:p>
    <w:p w14:paraId="11467B18" w14:textId="77777777" w:rsidR="006A560E" w:rsidRPr="000F42AF" w:rsidRDefault="006A560E" w:rsidP="0086369B">
      <w:pPr>
        <w:ind w:firstLineChars="100" w:firstLine="200"/>
        <w:rPr>
          <w:rFonts w:cs="Times New Roman"/>
        </w:rPr>
      </w:pPr>
    </w:p>
    <w:p w14:paraId="09D516E9" w14:textId="7CEB3F6D" w:rsidR="00995488" w:rsidRPr="000F42AF" w:rsidRDefault="009B57CC" w:rsidP="00490864">
      <w:pPr>
        <w:pStyle w:val="Heading2"/>
        <w:numPr>
          <w:ilvl w:val="1"/>
          <w:numId w:val="3"/>
        </w:numPr>
        <w:rPr>
          <w:rFonts w:ascii="Times New Roman" w:hAnsi="Times New Roman" w:cs="Times New Roman"/>
        </w:rPr>
      </w:pPr>
      <w:r w:rsidRPr="000F42AF">
        <w:rPr>
          <w:rFonts w:ascii="Times New Roman" w:hAnsi="Times New Roman" w:cs="Times New Roman"/>
        </w:rPr>
        <w:lastRenderedPageBreak/>
        <w:t>Step 1: Goal and scope</w:t>
      </w:r>
    </w:p>
    <w:p w14:paraId="0274CAE2" w14:textId="2A1C9904" w:rsidR="00995488" w:rsidRPr="000F42AF" w:rsidRDefault="009208BB" w:rsidP="00A82161">
      <w:pPr>
        <w:rPr>
          <w:rFonts w:cs="Times New Roman"/>
        </w:rPr>
      </w:pPr>
      <w:r w:rsidRPr="000F42AF">
        <w:rPr>
          <w:rFonts w:cs="Times New Roman"/>
        </w:rPr>
        <w:t xml:space="preserve"> This paper </w:t>
      </w:r>
      <w:r w:rsidR="004B0D08" w:rsidRPr="000F42AF">
        <w:rPr>
          <w:rFonts w:cs="Times New Roman"/>
        </w:rPr>
        <w:t>aims</w:t>
      </w:r>
      <w:r w:rsidRPr="000F42AF">
        <w:rPr>
          <w:rFonts w:cs="Times New Roman"/>
        </w:rPr>
        <w:t xml:space="preserve"> to investigate the effects of wave heights on a ship’s manoeuvrability in waves. Although several manoeuvring tests are identified to assess the ship’s manoeuvring characteristics by</w:t>
      </w:r>
      <w:r w:rsidR="003B3653" w:rsidRPr="000F42AF">
        <w:rPr>
          <w:rFonts w:cs="Times New Roman"/>
        </w:rPr>
        <w:t xml:space="preserve"> </w:t>
      </w:r>
      <w:r w:rsidR="00D8672B" w:rsidRPr="000F42AF">
        <w:rPr>
          <w:rFonts w:cs="Times New Roman"/>
          <w:color w:val="0070C0"/>
        </w:rPr>
        <w:fldChar w:fldCharType="begin"/>
      </w:r>
      <w:r w:rsidR="00A73CE1" w:rsidRPr="000F42AF">
        <w:rPr>
          <w:rFonts w:cs="Times New Roman"/>
          <w:color w:val="0070C0"/>
        </w:rPr>
        <w:instrText xml:space="preserve"> ADDIN EN.CITE &lt;EndNote&gt;&lt;Cite AuthorYear="1"&gt;&lt;Author&gt;ITTC&lt;/Author&gt;&lt;Year&gt;2021&lt;/Year&gt;&lt;RecNum&gt;6&lt;/RecNum&gt;&lt;DisplayText&gt;ITTC (2021)&lt;/DisplayText&gt;&lt;record&gt;&lt;rec-number&gt;6&lt;/rec-number&gt;&lt;foreign-keys&gt;&lt;key app="EN" db-id="sv2vfvpxkxw5seexfd2p55t2rfserzw5p0at" timestamp="1614772795"&gt;6&lt;/key&gt;&lt;/foreign-keys&gt;&lt;ref-type name="Report"&gt;27&lt;/ref-type&gt;&lt;contributors&gt;&lt;authors&gt;&lt;author&gt;ITTC&lt;/author&gt;&lt;/authors&gt;&lt;/contributors&gt;&lt;titles&gt;&lt;title&gt;ITTC - Recommended Procedures and Guidelines: Full Scale Manoeuvring Trials&lt;/title&gt;&lt;/titles&gt;&lt;dates&gt;&lt;year&gt;2021&lt;/year&gt;&lt;/dates&gt;&lt;urls&gt;&lt;/urls&gt;&lt;/record&gt;&lt;/Cite&gt;&lt;Cite&gt;&lt;Author&gt;ITTC&lt;/Author&gt;&lt;Year&gt;2021&lt;/Year&gt;&lt;RecNum&gt;6&lt;/RecNum&gt;&lt;record&gt;&lt;rec-number&gt;6&lt;/rec-number&gt;&lt;foreign-keys&gt;&lt;key app="EN" db-id="sv2vfvpxkxw5seexfd2p55t2rfserzw5p0at" timestamp="1614772795"&gt;6&lt;/key&gt;&lt;/foreign-keys&gt;&lt;ref-type name="Report"&gt;27&lt;/ref-type&gt;&lt;contributors&gt;&lt;authors&gt;&lt;author&gt;ITTC&lt;/author&gt;&lt;/authors&gt;&lt;/contributors&gt;&lt;titles&gt;&lt;title&gt;ITTC - Recommended Procedures and Guidelines: Full Scale Manoeuvring Trials&lt;/title&gt;&lt;/titles&gt;&lt;dates&gt;&lt;year&gt;2021&lt;/year&gt;&lt;/dates&gt;&lt;urls&gt;&lt;/urls&gt;&lt;/record&gt;&lt;/Cite&gt;&lt;Cite AuthorYear="1"&gt;&lt;Author&gt;ITTC&lt;/Author&gt;&lt;Year&gt;2021&lt;/Year&gt;&lt;RecNum&gt;6&lt;/RecNum&gt;&lt;record&gt;&lt;rec-number&gt;6&lt;/rec-number&gt;&lt;foreign-keys&gt;&lt;key app="EN" db-id="sv2vfvpxkxw5seexfd2p55t2rfserzw5p0at" timestamp="1614772795"&gt;6&lt;/key&gt;&lt;/foreign-keys&gt;&lt;ref-type name="Report"&gt;27&lt;/ref-type&gt;&lt;contributors&gt;&lt;authors&gt;&lt;author&gt;ITTC&lt;/author&gt;&lt;/authors&gt;&lt;/contributors&gt;&lt;titles&gt;&lt;title&gt;ITTC - Recommended Procedures and Guidelines: Full Scale Manoeuvring Trials&lt;/title&gt;&lt;/titles&gt;&lt;dates&gt;&lt;year&gt;2021&lt;/year&gt;&lt;/dates&gt;&lt;urls&gt;&lt;/urls&gt;&lt;/record&gt;&lt;/Cite&gt;&lt;/EndNote&gt;</w:instrText>
      </w:r>
      <w:r w:rsidR="00D8672B" w:rsidRPr="000F42AF">
        <w:rPr>
          <w:rFonts w:cs="Times New Roman"/>
          <w:color w:val="0070C0"/>
        </w:rPr>
        <w:fldChar w:fldCharType="separate"/>
      </w:r>
      <w:r w:rsidR="00D8672B" w:rsidRPr="000F42AF">
        <w:rPr>
          <w:rFonts w:cs="Times New Roman"/>
          <w:noProof/>
          <w:color w:val="0070C0"/>
        </w:rPr>
        <w:t>ITTC (2021)</w:t>
      </w:r>
      <w:r w:rsidR="00D8672B" w:rsidRPr="000F42AF">
        <w:rPr>
          <w:rFonts w:cs="Times New Roman"/>
          <w:color w:val="0070C0"/>
        </w:rPr>
        <w:fldChar w:fldCharType="end"/>
      </w:r>
      <w:r w:rsidRPr="000F42AF">
        <w:rPr>
          <w:rFonts w:cs="Times New Roman"/>
        </w:rPr>
        <w:t>,</w:t>
      </w:r>
      <w:r w:rsidR="008C6AB5" w:rsidRPr="000F42AF">
        <w:rPr>
          <w:rFonts w:cs="Times New Roman"/>
        </w:rPr>
        <w:t xml:space="preserve"> this paper </w:t>
      </w:r>
      <w:r w:rsidR="00815462" w:rsidRPr="000F42AF">
        <w:rPr>
          <w:rFonts w:cs="Times New Roman"/>
        </w:rPr>
        <w:t>focuses</w:t>
      </w:r>
      <w:r w:rsidR="00FA1361" w:rsidRPr="000F42AF">
        <w:rPr>
          <w:rFonts w:cs="Times New Roman"/>
        </w:rPr>
        <w:t xml:space="preserve"> on </w:t>
      </w:r>
      <w:r w:rsidR="008C6AB5" w:rsidRPr="000F42AF">
        <w:rPr>
          <w:rFonts w:cs="Times New Roman"/>
        </w:rPr>
        <w:t>the self-propulsion, course-keeping control, and turning capability in various wave heights.</w:t>
      </w:r>
      <w:r w:rsidRPr="000F42AF">
        <w:rPr>
          <w:rFonts w:cs="Times New Roman"/>
        </w:rPr>
        <w:t xml:space="preserve"> </w:t>
      </w:r>
      <w:r w:rsidR="00353565" w:rsidRPr="000F42AF">
        <w:rPr>
          <w:rFonts w:cs="Times New Roman"/>
        </w:rPr>
        <w:t xml:space="preserve">The ship type and wave </w:t>
      </w:r>
      <w:r w:rsidR="00E75D01" w:rsidRPr="000F42AF">
        <w:rPr>
          <w:rFonts w:cs="Times New Roman"/>
        </w:rPr>
        <w:t>environmental</w:t>
      </w:r>
      <w:r w:rsidR="00353565" w:rsidRPr="000F42AF">
        <w:rPr>
          <w:rFonts w:cs="Times New Roman"/>
        </w:rPr>
        <w:t xml:space="preserve"> conditions </w:t>
      </w:r>
      <w:r w:rsidR="004B0D08" w:rsidRPr="000F42AF">
        <w:rPr>
          <w:rFonts w:cs="Times New Roman"/>
        </w:rPr>
        <w:t xml:space="preserve">used in the numerical </w:t>
      </w:r>
      <w:r w:rsidR="00302176" w:rsidRPr="000F42AF">
        <w:rPr>
          <w:rFonts w:cs="Times New Roman"/>
        </w:rPr>
        <w:t>analys</w:t>
      </w:r>
      <w:r w:rsidR="004B0D08" w:rsidRPr="000F42AF">
        <w:rPr>
          <w:rFonts w:cs="Times New Roman"/>
        </w:rPr>
        <w:t>e</w:t>
      </w:r>
      <w:r w:rsidR="00302176" w:rsidRPr="000F42AF">
        <w:rPr>
          <w:rFonts w:cs="Times New Roman"/>
        </w:rPr>
        <w:t xml:space="preserve">s </w:t>
      </w:r>
      <w:r w:rsidR="00353565" w:rsidRPr="000F42AF">
        <w:rPr>
          <w:rFonts w:cs="Times New Roman"/>
        </w:rPr>
        <w:t xml:space="preserve">are presented as </w:t>
      </w:r>
      <w:r w:rsidR="004B0D08" w:rsidRPr="000F42AF">
        <w:rPr>
          <w:rFonts w:cs="Times New Roman"/>
        </w:rPr>
        <w:t>below</w:t>
      </w:r>
      <w:r w:rsidR="00353565" w:rsidRPr="000F42AF">
        <w:rPr>
          <w:rFonts w:cs="Times New Roman"/>
        </w:rPr>
        <w:t>.</w:t>
      </w:r>
    </w:p>
    <w:p w14:paraId="50A3CD25" w14:textId="32E4C1D2" w:rsidR="00BC1752" w:rsidRPr="000F42AF" w:rsidRDefault="00817C64" w:rsidP="001B66E4">
      <w:pPr>
        <w:rPr>
          <w:rFonts w:cs="Times New Roman"/>
        </w:rPr>
      </w:pPr>
      <w:r w:rsidRPr="000F42AF">
        <w:rPr>
          <w:rFonts w:cs="Times New Roman"/>
        </w:rPr>
        <w:t xml:space="preserve"> </w:t>
      </w:r>
      <w:r w:rsidR="009968AA" w:rsidRPr="000F42AF">
        <w:rPr>
          <w:rFonts w:cs="Times New Roman"/>
        </w:rPr>
        <w:t xml:space="preserve">Throughout all the simulations, the KRISO Container Ship (KCS) model has been used for the manoeuvring analysis in waves. The principal particulars of the KCS are given in </w:t>
      </w:r>
      <w:r w:rsidR="009968AA" w:rsidRPr="000F42AF">
        <w:rPr>
          <w:rFonts w:cs="Times New Roman"/>
          <w:color w:val="0070C0"/>
        </w:rPr>
        <w:fldChar w:fldCharType="begin"/>
      </w:r>
      <w:r w:rsidR="009968AA" w:rsidRPr="000F42AF">
        <w:rPr>
          <w:rFonts w:cs="Times New Roman"/>
          <w:color w:val="0070C0"/>
        </w:rPr>
        <w:instrText xml:space="preserve"> REF _Ref70930685 \h </w:instrText>
      </w:r>
      <w:r w:rsidR="000F42AF">
        <w:rPr>
          <w:rFonts w:cs="Times New Roman"/>
          <w:color w:val="0070C0"/>
        </w:rPr>
        <w:instrText xml:space="preserve"> \* MERGEFORMAT </w:instrText>
      </w:r>
      <w:r w:rsidR="009968AA" w:rsidRPr="000F42AF">
        <w:rPr>
          <w:rFonts w:cs="Times New Roman"/>
          <w:color w:val="0070C0"/>
        </w:rPr>
      </w:r>
      <w:r w:rsidR="009968AA" w:rsidRPr="000F42AF">
        <w:rPr>
          <w:rFonts w:cs="Times New Roman"/>
          <w:color w:val="0070C0"/>
        </w:rPr>
        <w:fldChar w:fldCharType="separate"/>
      </w:r>
      <w:r w:rsidR="009968AA" w:rsidRPr="000F42AF">
        <w:rPr>
          <w:rFonts w:cs="Times New Roman"/>
          <w:color w:val="0070C0"/>
        </w:rPr>
        <w:t xml:space="preserve">Table </w:t>
      </w:r>
      <w:r w:rsidR="009968AA" w:rsidRPr="000F42AF">
        <w:rPr>
          <w:rFonts w:cs="Times New Roman"/>
          <w:noProof/>
          <w:color w:val="0070C0"/>
        </w:rPr>
        <w:t>1</w:t>
      </w:r>
      <w:r w:rsidR="009968AA" w:rsidRPr="000F42AF">
        <w:rPr>
          <w:rFonts w:cs="Times New Roman"/>
          <w:color w:val="0070C0"/>
        </w:rPr>
        <w:fldChar w:fldCharType="end"/>
      </w:r>
      <w:r w:rsidR="009968AA" w:rsidRPr="000F42AF">
        <w:rPr>
          <w:rFonts w:cs="Times New Roman"/>
        </w:rPr>
        <w:t>.</w:t>
      </w:r>
      <w:r w:rsidR="008D6D68" w:rsidRPr="000F42AF">
        <w:rPr>
          <w:rFonts w:cs="Times New Roman"/>
        </w:rPr>
        <w:t xml:space="preserve"> </w:t>
      </w:r>
      <w:r w:rsidR="00BC1752" w:rsidRPr="000F42AF">
        <w:rPr>
          <w:rFonts w:cs="Times New Roman"/>
        </w:rPr>
        <w:t xml:space="preserve">As seen from </w:t>
      </w:r>
      <w:r w:rsidR="00BC1752" w:rsidRPr="000F42AF">
        <w:rPr>
          <w:rFonts w:cs="Times New Roman"/>
          <w:color w:val="0070C0"/>
        </w:rPr>
        <w:fldChar w:fldCharType="begin"/>
      </w:r>
      <w:r w:rsidR="00BC1752" w:rsidRPr="000F42AF">
        <w:rPr>
          <w:rFonts w:cs="Times New Roman"/>
          <w:color w:val="0070C0"/>
        </w:rPr>
        <w:instrText xml:space="preserve"> REF _Ref70931232 \h </w:instrText>
      </w:r>
      <w:r w:rsidR="000F42AF">
        <w:rPr>
          <w:rFonts w:cs="Times New Roman"/>
          <w:color w:val="0070C0"/>
        </w:rPr>
        <w:instrText xml:space="preserve"> \* MERGEFORMAT </w:instrText>
      </w:r>
      <w:r w:rsidR="00BC1752" w:rsidRPr="000F42AF">
        <w:rPr>
          <w:rFonts w:cs="Times New Roman"/>
          <w:color w:val="0070C0"/>
        </w:rPr>
      </w:r>
      <w:r w:rsidR="00BC1752" w:rsidRPr="000F42AF">
        <w:rPr>
          <w:rFonts w:cs="Times New Roman"/>
          <w:color w:val="0070C0"/>
        </w:rPr>
        <w:fldChar w:fldCharType="separate"/>
      </w:r>
      <w:r w:rsidR="00BC1752" w:rsidRPr="000F42AF">
        <w:rPr>
          <w:rFonts w:cs="Times New Roman"/>
          <w:color w:val="0070C0"/>
        </w:rPr>
        <w:t xml:space="preserve">Table </w:t>
      </w:r>
      <w:r w:rsidR="00BC1752" w:rsidRPr="000F42AF">
        <w:rPr>
          <w:rFonts w:cs="Times New Roman"/>
          <w:noProof/>
          <w:color w:val="0070C0"/>
        </w:rPr>
        <w:t>2</w:t>
      </w:r>
      <w:r w:rsidR="00BC1752" w:rsidRPr="000F42AF">
        <w:rPr>
          <w:rFonts w:cs="Times New Roman"/>
          <w:color w:val="0070C0"/>
        </w:rPr>
        <w:fldChar w:fldCharType="end"/>
      </w:r>
      <w:r w:rsidR="00BC1752" w:rsidRPr="000F42AF">
        <w:rPr>
          <w:rFonts w:cs="Times New Roman"/>
        </w:rPr>
        <w:t xml:space="preserve"> and </w:t>
      </w:r>
      <w:r w:rsidR="00BC1752" w:rsidRPr="000F42AF">
        <w:rPr>
          <w:rFonts w:cs="Times New Roman"/>
          <w:color w:val="0070C0"/>
        </w:rPr>
        <w:fldChar w:fldCharType="begin"/>
      </w:r>
      <w:r w:rsidR="00BC1752" w:rsidRPr="000F42AF">
        <w:rPr>
          <w:rFonts w:cs="Times New Roman"/>
          <w:color w:val="0070C0"/>
        </w:rPr>
        <w:instrText xml:space="preserve"> REF _Ref70931242 \h </w:instrText>
      </w:r>
      <w:r w:rsidR="000F42AF">
        <w:rPr>
          <w:rFonts w:cs="Times New Roman"/>
          <w:color w:val="0070C0"/>
        </w:rPr>
        <w:instrText xml:space="preserve"> \* MERGEFORMAT </w:instrText>
      </w:r>
      <w:r w:rsidR="00BC1752" w:rsidRPr="000F42AF">
        <w:rPr>
          <w:rFonts w:cs="Times New Roman"/>
          <w:color w:val="0070C0"/>
        </w:rPr>
      </w:r>
      <w:r w:rsidR="00BC1752" w:rsidRPr="000F42AF">
        <w:rPr>
          <w:rFonts w:cs="Times New Roman"/>
          <w:color w:val="0070C0"/>
        </w:rPr>
        <w:fldChar w:fldCharType="separate"/>
      </w:r>
      <w:r w:rsidR="00BC1752" w:rsidRPr="000F42AF">
        <w:rPr>
          <w:rFonts w:cs="Times New Roman"/>
          <w:color w:val="0070C0"/>
        </w:rPr>
        <w:t xml:space="preserve">Fig. </w:t>
      </w:r>
      <w:r w:rsidR="00BC1752" w:rsidRPr="000F42AF">
        <w:rPr>
          <w:rFonts w:cs="Times New Roman"/>
          <w:noProof/>
          <w:color w:val="0070C0"/>
        </w:rPr>
        <w:t>2</w:t>
      </w:r>
      <w:r w:rsidR="00BC1752" w:rsidRPr="000F42AF">
        <w:rPr>
          <w:rFonts w:cs="Times New Roman"/>
          <w:color w:val="0070C0"/>
        </w:rPr>
        <w:fldChar w:fldCharType="end"/>
      </w:r>
      <w:r w:rsidR="00BC1752" w:rsidRPr="000F42AF">
        <w:rPr>
          <w:rFonts w:cs="Times New Roman"/>
        </w:rPr>
        <w:t xml:space="preserve">, this study </w:t>
      </w:r>
      <w:r w:rsidR="005C7768" w:rsidRPr="000F42AF">
        <w:rPr>
          <w:rFonts w:cs="Times New Roman"/>
        </w:rPr>
        <w:t>designed</w:t>
      </w:r>
      <w:r w:rsidR="00BC1752" w:rsidRPr="000F42AF">
        <w:rPr>
          <w:rFonts w:cs="Times New Roman"/>
        </w:rPr>
        <w:t xml:space="preserve"> six </w:t>
      </w:r>
      <w:r w:rsidR="004E518E" w:rsidRPr="000F42AF">
        <w:rPr>
          <w:rFonts w:cs="Times New Roman"/>
        </w:rPr>
        <w:t xml:space="preserve">manoeuvring </w:t>
      </w:r>
      <w:r w:rsidR="00BC1752" w:rsidRPr="000F42AF">
        <w:rPr>
          <w:rFonts w:cs="Times New Roman"/>
        </w:rPr>
        <w:t>simulation</w:t>
      </w:r>
      <w:r w:rsidR="004E518E" w:rsidRPr="000F42AF">
        <w:rPr>
          <w:rFonts w:cs="Times New Roman"/>
        </w:rPr>
        <w:t xml:space="preserve">s: </w:t>
      </w:r>
      <w:r w:rsidR="00FE4804" w:rsidRPr="000F42AF">
        <w:rPr>
          <w:rFonts w:cs="Times New Roman"/>
        </w:rPr>
        <w:t>one for the calm water</w:t>
      </w:r>
      <w:r w:rsidR="00796E04" w:rsidRPr="000F42AF">
        <w:rPr>
          <w:rFonts w:cs="Times New Roman"/>
        </w:rPr>
        <w:t xml:space="preserve"> and</w:t>
      </w:r>
      <w:r w:rsidR="00FE4804" w:rsidRPr="000F42AF">
        <w:rPr>
          <w:rFonts w:cs="Times New Roman"/>
        </w:rPr>
        <w:t xml:space="preserve"> the others for the waves.</w:t>
      </w:r>
      <w:r w:rsidR="004E518E" w:rsidRPr="000F42AF">
        <w:rPr>
          <w:rFonts w:cs="Times New Roman"/>
        </w:rPr>
        <w:t xml:space="preserve"> As for the wave conditions, the effects of incident regular waves with the wave heights H = 0.032m, 0.048m, 0.064m, 0.080m, and 0.096m were investigated during free</w:t>
      </w:r>
      <w:r w:rsidR="00EE12C3" w:rsidRPr="000F42AF">
        <w:rPr>
          <w:rFonts w:cs="Times New Roman"/>
        </w:rPr>
        <w:t>-</w:t>
      </w:r>
      <w:r w:rsidR="004E518E" w:rsidRPr="000F42AF">
        <w:rPr>
          <w:rFonts w:cs="Times New Roman"/>
        </w:rPr>
        <w:t>running manoeuvres (</w:t>
      </w:r>
      <w:bookmarkStart w:id="4" w:name="_Hlk72179680"/>
      <w:r w:rsidR="004E518E" w:rsidRPr="000F42AF">
        <w:rPr>
          <w:rFonts w:cs="Times New Roman"/>
        </w:rPr>
        <w:t>the wave</w:t>
      </w:r>
      <w:r w:rsidR="006618E4" w:rsidRPr="000F42AF">
        <w:rPr>
          <w:rFonts w:cs="Times New Roman"/>
        </w:rPr>
        <w:t xml:space="preserve"> </w:t>
      </w:r>
      <w:r w:rsidR="004E518E" w:rsidRPr="000F42AF">
        <w:rPr>
          <w:rFonts w:cs="Times New Roman"/>
        </w:rPr>
        <w:t>length to ship length rati</w:t>
      </w:r>
      <w:r w:rsidR="00CB0310" w:rsidRPr="000F42AF">
        <w:rPr>
          <w:rFonts w:cs="Times New Roman"/>
        </w:rPr>
        <w:t>o</w:t>
      </w:r>
      <w:r w:rsidR="004E518E" w:rsidRPr="000F42AF">
        <w:rPr>
          <w:rFonts w:cs="Times New Roman"/>
        </w:rPr>
        <w:t xml:space="preserve"> </w:t>
      </w:r>
      <w:r w:rsidR="004E518E" w:rsidRPr="000F42AF">
        <w:rPr>
          <w:rFonts w:eastAsia="맑은 고딕" w:cs="Times New Roman"/>
        </w:rPr>
        <w:t>λ/L</w:t>
      </w:r>
      <w:r w:rsidR="004E518E" w:rsidRPr="000F42AF">
        <w:rPr>
          <w:rFonts w:eastAsia="맑은 고딕" w:cs="Times New Roman"/>
          <w:vertAlign w:val="subscript"/>
        </w:rPr>
        <w:t>BP</w:t>
      </w:r>
      <w:r w:rsidR="004E518E" w:rsidRPr="000F42AF">
        <w:rPr>
          <w:rFonts w:cs="Times New Roman"/>
        </w:rPr>
        <w:t xml:space="preserve"> = 1.0 </w:t>
      </w:r>
      <w:bookmarkEnd w:id="4"/>
      <w:r w:rsidR="004E518E" w:rsidRPr="000F42AF">
        <w:rPr>
          <w:rFonts w:cs="Times New Roman"/>
        </w:rPr>
        <w:t>and wave encounter angle μ = 225</w:t>
      </w:r>
      <w:r w:rsidR="004E518E" w:rsidRPr="000F42AF">
        <w:rPr>
          <w:rFonts w:eastAsia="맑은 고딕" w:cs="Times New Roman"/>
        </w:rPr>
        <w:t>º).</w:t>
      </w:r>
      <w:r w:rsidR="004E518E" w:rsidRPr="000F42AF">
        <w:rPr>
          <w:rFonts w:cs="Times New Roman"/>
        </w:rPr>
        <w:t xml:space="preserve"> </w:t>
      </w:r>
      <w:bookmarkStart w:id="5" w:name="_Hlk81497954"/>
      <w:r w:rsidR="001B66E4" w:rsidRPr="000F42AF">
        <w:rPr>
          <w:rFonts w:cs="Times New Roman"/>
        </w:rPr>
        <w:t xml:space="preserve">The wave heights considered </w:t>
      </w:r>
      <w:r w:rsidR="00302176" w:rsidRPr="000F42AF">
        <w:rPr>
          <w:rFonts w:cs="Times New Roman"/>
        </w:rPr>
        <w:t xml:space="preserve">are </w:t>
      </w:r>
      <w:r w:rsidR="001B66E4" w:rsidRPr="000F42AF">
        <w:rPr>
          <w:rFonts w:cs="Times New Roman"/>
        </w:rPr>
        <w:t>range</w:t>
      </w:r>
      <w:r w:rsidR="00302176" w:rsidRPr="000F42AF">
        <w:rPr>
          <w:rFonts w:cs="Times New Roman"/>
        </w:rPr>
        <w:t xml:space="preserve">d </w:t>
      </w:r>
      <w:r w:rsidR="001B66E4" w:rsidRPr="000F42AF">
        <w:rPr>
          <w:rFonts w:cs="Times New Roman"/>
        </w:rPr>
        <w:t>from 2.4m to 7.2m in full-scale.</w:t>
      </w:r>
      <w:bookmarkEnd w:id="5"/>
      <w:r w:rsidR="002017B4" w:rsidRPr="000F42AF">
        <w:rPr>
          <w:rFonts w:cs="Times New Roman"/>
        </w:rPr>
        <w:t xml:space="preserve"> For the approach speed, it was found to vary depending on the wave height under the same propeller speed (13.38 RPS), which resulted from the differences in the added wave resistance acting on the ship.</w:t>
      </w:r>
      <w:r w:rsidR="008027FB" w:rsidRPr="000F42AF">
        <w:rPr>
          <w:rFonts w:cs="Times New Roman"/>
        </w:rPr>
        <w:t xml:space="preserve"> </w:t>
      </w:r>
      <w:r w:rsidR="00302176" w:rsidRPr="000F42AF">
        <w:rPr>
          <w:rFonts w:cs="Times New Roman"/>
        </w:rPr>
        <w:t xml:space="preserve">Since </w:t>
      </w:r>
      <w:r w:rsidR="0086128C" w:rsidRPr="000F42AF">
        <w:rPr>
          <w:rFonts w:cs="Times New Roman"/>
          <w:color w:val="0070C0"/>
        </w:rPr>
        <w:t>Kim et al. (2021b)</w:t>
      </w:r>
      <w:r w:rsidR="007E7C40" w:rsidRPr="000F42AF">
        <w:rPr>
          <w:rFonts w:cs="Times New Roman"/>
          <w:color w:val="0070C0"/>
        </w:rPr>
        <w:t xml:space="preserve"> </w:t>
      </w:r>
      <w:r w:rsidR="00302176" w:rsidRPr="000F42AF">
        <w:rPr>
          <w:rFonts w:cs="Times New Roman"/>
        </w:rPr>
        <w:t>revealed that</w:t>
      </w:r>
      <w:r w:rsidR="008027FB" w:rsidRPr="000F42AF">
        <w:rPr>
          <w:rFonts w:cs="Times New Roman"/>
        </w:rPr>
        <w:t xml:space="preserve"> course-keeping capabilities c</w:t>
      </w:r>
      <w:r w:rsidR="00302176" w:rsidRPr="000F42AF">
        <w:rPr>
          <w:rFonts w:cs="Times New Roman"/>
        </w:rPr>
        <w:t xml:space="preserve">ould </w:t>
      </w:r>
      <w:r w:rsidR="008027FB" w:rsidRPr="000F42AF">
        <w:rPr>
          <w:rFonts w:cs="Times New Roman"/>
        </w:rPr>
        <w:t xml:space="preserve">be clearly </w:t>
      </w:r>
      <w:r w:rsidR="00302176" w:rsidRPr="000F42AF">
        <w:rPr>
          <w:rFonts w:cs="Times New Roman"/>
        </w:rPr>
        <w:t xml:space="preserve">evaluated </w:t>
      </w:r>
      <w:r w:rsidR="008027FB" w:rsidRPr="000F42AF">
        <w:rPr>
          <w:rFonts w:cs="Times New Roman"/>
        </w:rPr>
        <w:t>in oblique seas</w:t>
      </w:r>
      <w:r w:rsidR="00302176" w:rsidRPr="000F42AF">
        <w:rPr>
          <w:rFonts w:cs="Times New Roman"/>
        </w:rPr>
        <w:t xml:space="preserve">, this paper has chosen </w:t>
      </w:r>
      <w:r w:rsidR="008027FB" w:rsidRPr="000F42AF">
        <w:rPr>
          <w:rFonts w:cs="Times New Roman"/>
        </w:rPr>
        <w:t xml:space="preserve">bow </w:t>
      </w:r>
      <w:r w:rsidR="00C059B2" w:rsidRPr="000F42AF">
        <w:rPr>
          <w:rFonts w:cs="Times New Roman"/>
        </w:rPr>
        <w:t xml:space="preserve">quartering </w:t>
      </w:r>
      <w:r w:rsidR="008027FB" w:rsidRPr="000F42AF">
        <w:rPr>
          <w:rFonts w:cs="Times New Roman"/>
        </w:rPr>
        <w:t>waves</w:t>
      </w:r>
      <w:r w:rsidR="0080506D" w:rsidRPr="000F42AF">
        <w:rPr>
          <w:rFonts w:cs="Times New Roman"/>
        </w:rPr>
        <w:t xml:space="preserve"> (μ = 225</w:t>
      </w:r>
      <w:r w:rsidR="0080506D" w:rsidRPr="000F42AF">
        <w:rPr>
          <w:rFonts w:eastAsia="맑은 고딕" w:cs="Times New Roman"/>
        </w:rPr>
        <w:t>º)</w:t>
      </w:r>
      <w:r w:rsidR="00302176" w:rsidRPr="000F42AF">
        <w:rPr>
          <w:rFonts w:eastAsia="맑은 고딕" w:cs="Times New Roman"/>
        </w:rPr>
        <w:t xml:space="preserve">. </w:t>
      </w:r>
      <w:r w:rsidR="00815462" w:rsidRPr="000F42AF">
        <w:rPr>
          <w:rFonts w:cs="Times New Roman"/>
        </w:rPr>
        <w:t>It should be noted that</w:t>
      </w:r>
      <w:r w:rsidR="00EE12C3" w:rsidRPr="000F42AF">
        <w:rPr>
          <w:rFonts w:cs="Times New Roman"/>
        </w:rPr>
        <w:t xml:space="preserve"> the </w:t>
      </w:r>
      <w:r w:rsidR="004B0D08" w:rsidRPr="000F42AF">
        <w:rPr>
          <w:rFonts w:cs="Times New Roman"/>
        </w:rPr>
        <w:t xml:space="preserve">conducted </w:t>
      </w:r>
      <w:r w:rsidR="00EE12C3" w:rsidRPr="000F42AF">
        <w:rPr>
          <w:rFonts w:cs="Times New Roman"/>
        </w:rPr>
        <w:t xml:space="preserve">free-running simulations were </w:t>
      </w:r>
      <w:r w:rsidR="00302176" w:rsidRPr="000F42AF">
        <w:rPr>
          <w:rFonts w:cs="Times New Roman"/>
        </w:rPr>
        <w:t>subject</w:t>
      </w:r>
      <w:r w:rsidR="004B0D08" w:rsidRPr="000F42AF">
        <w:rPr>
          <w:rFonts w:cs="Times New Roman"/>
        </w:rPr>
        <w:t>ed</w:t>
      </w:r>
      <w:r w:rsidR="00302176" w:rsidRPr="000F42AF">
        <w:rPr>
          <w:rFonts w:cs="Times New Roman"/>
        </w:rPr>
        <w:t xml:space="preserve"> to </w:t>
      </w:r>
      <w:r w:rsidR="00EE12C3" w:rsidRPr="000F42AF">
        <w:rPr>
          <w:rFonts w:cs="Times New Roman"/>
        </w:rPr>
        <w:t>deep water conditions.</w:t>
      </w:r>
    </w:p>
    <w:p w14:paraId="6824F2E8" w14:textId="77777777" w:rsidR="008D6D68" w:rsidRPr="000F42AF" w:rsidRDefault="008D6D68" w:rsidP="00A82161">
      <w:pPr>
        <w:rPr>
          <w:rFonts w:cs="Times New Roman"/>
        </w:rPr>
      </w:pPr>
    </w:p>
    <w:p w14:paraId="68CF3417" w14:textId="29A81FDC" w:rsidR="009968AA" w:rsidRPr="000F42AF" w:rsidRDefault="009968AA" w:rsidP="009968AA">
      <w:pPr>
        <w:pStyle w:val="Caption"/>
        <w:keepNext/>
        <w:rPr>
          <w:rFonts w:ascii="Times New Roman" w:hAnsi="Times New Roman"/>
        </w:rPr>
      </w:pPr>
      <w:bookmarkStart w:id="6" w:name="_Ref70930685"/>
      <w:r w:rsidRPr="000F42AF">
        <w:rPr>
          <w:rFonts w:ascii="Times New Roman" w:hAnsi="Times New Roman"/>
        </w:rPr>
        <w:t xml:space="preserve">Table </w:t>
      </w:r>
      <w:r w:rsidRPr="000F42AF">
        <w:rPr>
          <w:rFonts w:ascii="Times New Roman" w:hAnsi="Times New Roman"/>
        </w:rPr>
        <w:fldChar w:fldCharType="begin"/>
      </w:r>
      <w:r w:rsidRPr="000F42AF">
        <w:rPr>
          <w:rFonts w:ascii="Times New Roman" w:hAnsi="Times New Roman"/>
        </w:rPr>
        <w:instrText xml:space="preserve"> SEQ Table \* ARABIC </w:instrText>
      </w:r>
      <w:r w:rsidRPr="000F42AF">
        <w:rPr>
          <w:rFonts w:ascii="Times New Roman" w:hAnsi="Times New Roman"/>
        </w:rPr>
        <w:fldChar w:fldCharType="separate"/>
      </w:r>
      <w:r w:rsidR="005C5234" w:rsidRPr="000F42AF">
        <w:rPr>
          <w:rFonts w:ascii="Times New Roman" w:hAnsi="Times New Roman"/>
          <w:noProof/>
        </w:rPr>
        <w:t>1</w:t>
      </w:r>
      <w:r w:rsidRPr="000F42AF">
        <w:rPr>
          <w:rFonts w:ascii="Times New Roman" w:hAnsi="Times New Roman"/>
        </w:rPr>
        <w:fldChar w:fldCharType="end"/>
      </w:r>
      <w:bookmarkEnd w:id="6"/>
      <w:r w:rsidRPr="000F42AF">
        <w:rPr>
          <w:rFonts w:ascii="Times New Roman" w:hAnsi="Times New Roman"/>
        </w:rPr>
        <w:t xml:space="preserve"> Principal particulars of the KCS</w:t>
      </w:r>
    </w:p>
    <w:tbl>
      <w:tblPr>
        <w:tblStyle w:val="TableGrid"/>
        <w:tblpPr w:leftFromText="142" w:rightFromText="142" w:vertAnchor="text" w:tblpY="1"/>
        <w:tblOverlap w:val="never"/>
        <w:tblW w:w="0" w:type="auto"/>
        <w:tblLook w:val="04A0" w:firstRow="1" w:lastRow="0" w:firstColumn="1" w:lastColumn="0" w:noHBand="0" w:noVBand="1"/>
      </w:tblPr>
      <w:tblGrid>
        <w:gridCol w:w="3114"/>
        <w:gridCol w:w="1559"/>
        <w:gridCol w:w="1423"/>
      </w:tblGrid>
      <w:tr w:rsidR="009968AA" w:rsidRPr="000F42AF" w14:paraId="529FC7E0" w14:textId="77777777" w:rsidTr="00E27ADC">
        <w:tc>
          <w:tcPr>
            <w:tcW w:w="3114" w:type="dxa"/>
            <w:tcBorders>
              <w:top w:val="single" w:sz="12" w:space="0" w:color="auto"/>
              <w:left w:val="nil"/>
              <w:bottom w:val="single" w:sz="12" w:space="0" w:color="auto"/>
              <w:right w:val="nil"/>
            </w:tcBorders>
          </w:tcPr>
          <w:p w14:paraId="7C4D8D19"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Main particulars</w:t>
            </w:r>
          </w:p>
        </w:tc>
        <w:tc>
          <w:tcPr>
            <w:tcW w:w="1559" w:type="dxa"/>
            <w:tcBorders>
              <w:top w:val="single" w:sz="12" w:space="0" w:color="auto"/>
              <w:left w:val="nil"/>
              <w:bottom w:val="single" w:sz="12" w:space="0" w:color="auto"/>
              <w:right w:val="nil"/>
            </w:tcBorders>
          </w:tcPr>
          <w:p w14:paraId="462AF896" w14:textId="77777777" w:rsidR="009968AA" w:rsidRPr="000F42AF" w:rsidRDefault="009968AA" w:rsidP="00D67EDF">
            <w:pPr>
              <w:rPr>
                <w:rFonts w:ascii="Times New Roman" w:hAnsi="Times New Roman" w:cs="Times New Roman"/>
                <w:sz w:val="16"/>
                <w:szCs w:val="16"/>
              </w:rPr>
            </w:pPr>
            <w:r w:rsidRPr="000F42AF">
              <w:rPr>
                <w:rFonts w:ascii="Times New Roman" w:hAnsi="Times New Roman" w:cs="Times New Roman"/>
                <w:sz w:val="16"/>
                <w:szCs w:val="16"/>
              </w:rPr>
              <w:t>Symbols</w:t>
            </w:r>
          </w:p>
        </w:tc>
        <w:tc>
          <w:tcPr>
            <w:tcW w:w="1423" w:type="dxa"/>
            <w:tcBorders>
              <w:top w:val="single" w:sz="12" w:space="0" w:color="auto"/>
              <w:left w:val="nil"/>
              <w:bottom w:val="single" w:sz="12" w:space="0" w:color="auto"/>
              <w:right w:val="nil"/>
            </w:tcBorders>
          </w:tcPr>
          <w:p w14:paraId="798F59BF"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Model scale</w:t>
            </w:r>
          </w:p>
          <w:p w14:paraId="0B72EAA1"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(1:75.24)</w:t>
            </w:r>
          </w:p>
        </w:tc>
      </w:tr>
      <w:tr w:rsidR="009968AA" w:rsidRPr="000F42AF" w14:paraId="682A34FA" w14:textId="77777777" w:rsidTr="00E27ADC">
        <w:tc>
          <w:tcPr>
            <w:tcW w:w="3114" w:type="dxa"/>
            <w:tcBorders>
              <w:top w:val="single" w:sz="12" w:space="0" w:color="auto"/>
              <w:left w:val="nil"/>
              <w:bottom w:val="nil"/>
              <w:right w:val="nil"/>
            </w:tcBorders>
          </w:tcPr>
          <w:p w14:paraId="56C3CEB7"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Length between the perpendiculars</w:t>
            </w:r>
          </w:p>
        </w:tc>
        <w:tc>
          <w:tcPr>
            <w:tcW w:w="1559" w:type="dxa"/>
            <w:tcBorders>
              <w:top w:val="single" w:sz="12" w:space="0" w:color="auto"/>
              <w:left w:val="nil"/>
              <w:bottom w:val="nil"/>
              <w:right w:val="nil"/>
            </w:tcBorders>
          </w:tcPr>
          <w:p w14:paraId="30DE235D" w14:textId="77777777" w:rsidR="009968AA" w:rsidRPr="000F42AF" w:rsidRDefault="009968AA" w:rsidP="00D67EDF">
            <w:pPr>
              <w:rPr>
                <w:rFonts w:ascii="Times New Roman" w:hAnsi="Times New Roman" w:cs="Times New Roman"/>
                <w:sz w:val="16"/>
                <w:szCs w:val="16"/>
              </w:rPr>
            </w:pPr>
            <w:r w:rsidRPr="000F42AF">
              <w:rPr>
                <w:rFonts w:ascii="Times New Roman" w:hAnsi="Times New Roman" w:cs="Times New Roman"/>
                <w:sz w:val="16"/>
                <w:szCs w:val="16"/>
              </w:rPr>
              <w:t>L</w:t>
            </w:r>
            <w:r w:rsidRPr="000F42AF">
              <w:rPr>
                <w:rFonts w:ascii="Times New Roman" w:hAnsi="Times New Roman" w:cs="Times New Roman"/>
                <w:sz w:val="16"/>
                <w:szCs w:val="16"/>
                <w:vertAlign w:val="subscript"/>
              </w:rPr>
              <w:t>BP</w:t>
            </w:r>
            <w:r w:rsidRPr="000F42AF">
              <w:rPr>
                <w:rFonts w:ascii="Times New Roman" w:hAnsi="Times New Roman" w:cs="Times New Roman"/>
                <w:sz w:val="16"/>
                <w:szCs w:val="16"/>
              </w:rPr>
              <w:t xml:space="preserve"> (m)</w:t>
            </w:r>
          </w:p>
        </w:tc>
        <w:tc>
          <w:tcPr>
            <w:tcW w:w="1423" w:type="dxa"/>
            <w:tcBorders>
              <w:top w:val="single" w:sz="12" w:space="0" w:color="auto"/>
              <w:left w:val="nil"/>
              <w:bottom w:val="nil"/>
              <w:right w:val="nil"/>
            </w:tcBorders>
          </w:tcPr>
          <w:p w14:paraId="54FF7B4E"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3.057</w:t>
            </w:r>
          </w:p>
        </w:tc>
      </w:tr>
      <w:tr w:rsidR="009968AA" w:rsidRPr="000F42AF" w14:paraId="28BEFAC6" w14:textId="77777777" w:rsidTr="00E27ADC">
        <w:tc>
          <w:tcPr>
            <w:tcW w:w="3114" w:type="dxa"/>
            <w:tcBorders>
              <w:top w:val="nil"/>
              <w:left w:val="nil"/>
              <w:bottom w:val="nil"/>
              <w:right w:val="nil"/>
            </w:tcBorders>
          </w:tcPr>
          <w:p w14:paraId="363F4C43"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Length of waterline</w:t>
            </w:r>
          </w:p>
        </w:tc>
        <w:tc>
          <w:tcPr>
            <w:tcW w:w="1559" w:type="dxa"/>
            <w:tcBorders>
              <w:top w:val="nil"/>
              <w:left w:val="nil"/>
              <w:bottom w:val="nil"/>
              <w:right w:val="nil"/>
            </w:tcBorders>
          </w:tcPr>
          <w:p w14:paraId="355D8054" w14:textId="77777777" w:rsidR="009968AA" w:rsidRPr="000F42AF" w:rsidRDefault="009968AA" w:rsidP="00D67EDF">
            <w:pPr>
              <w:rPr>
                <w:rFonts w:ascii="Times New Roman" w:hAnsi="Times New Roman" w:cs="Times New Roman"/>
                <w:sz w:val="16"/>
                <w:szCs w:val="16"/>
              </w:rPr>
            </w:pPr>
            <w:r w:rsidRPr="000F42AF">
              <w:rPr>
                <w:rFonts w:ascii="Times New Roman" w:hAnsi="Times New Roman" w:cs="Times New Roman"/>
                <w:sz w:val="16"/>
                <w:szCs w:val="16"/>
              </w:rPr>
              <w:t>L</w:t>
            </w:r>
            <w:r w:rsidRPr="000F42AF">
              <w:rPr>
                <w:rFonts w:ascii="Times New Roman" w:hAnsi="Times New Roman" w:cs="Times New Roman"/>
                <w:sz w:val="16"/>
                <w:szCs w:val="16"/>
                <w:vertAlign w:val="subscript"/>
              </w:rPr>
              <w:t xml:space="preserve">WL </w:t>
            </w:r>
            <w:r w:rsidRPr="000F42AF">
              <w:rPr>
                <w:rFonts w:ascii="Times New Roman" w:hAnsi="Times New Roman" w:cs="Times New Roman"/>
                <w:sz w:val="16"/>
                <w:szCs w:val="16"/>
              </w:rPr>
              <w:t>(m)</w:t>
            </w:r>
          </w:p>
        </w:tc>
        <w:tc>
          <w:tcPr>
            <w:tcW w:w="1423" w:type="dxa"/>
            <w:tcBorders>
              <w:top w:val="nil"/>
              <w:left w:val="nil"/>
              <w:bottom w:val="nil"/>
              <w:right w:val="nil"/>
            </w:tcBorders>
          </w:tcPr>
          <w:p w14:paraId="5F10F61F"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3.0901</w:t>
            </w:r>
          </w:p>
        </w:tc>
      </w:tr>
      <w:tr w:rsidR="009968AA" w:rsidRPr="000F42AF" w14:paraId="10296D0D" w14:textId="77777777" w:rsidTr="00E27ADC">
        <w:tc>
          <w:tcPr>
            <w:tcW w:w="3114" w:type="dxa"/>
            <w:tcBorders>
              <w:top w:val="nil"/>
              <w:left w:val="nil"/>
              <w:bottom w:val="nil"/>
              <w:right w:val="nil"/>
            </w:tcBorders>
          </w:tcPr>
          <w:p w14:paraId="41A74CE8"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Beam at waterline</w:t>
            </w:r>
          </w:p>
        </w:tc>
        <w:tc>
          <w:tcPr>
            <w:tcW w:w="1559" w:type="dxa"/>
            <w:tcBorders>
              <w:top w:val="nil"/>
              <w:left w:val="nil"/>
              <w:bottom w:val="nil"/>
              <w:right w:val="nil"/>
            </w:tcBorders>
          </w:tcPr>
          <w:p w14:paraId="4A3E24FD" w14:textId="77777777" w:rsidR="009968AA" w:rsidRPr="000F42AF" w:rsidRDefault="009968AA" w:rsidP="00D67EDF">
            <w:pPr>
              <w:rPr>
                <w:rFonts w:ascii="Times New Roman" w:hAnsi="Times New Roman" w:cs="Times New Roman"/>
                <w:sz w:val="16"/>
                <w:szCs w:val="16"/>
              </w:rPr>
            </w:pPr>
            <w:r w:rsidRPr="000F42AF">
              <w:rPr>
                <w:rFonts w:ascii="Times New Roman" w:hAnsi="Times New Roman" w:cs="Times New Roman"/>
                <w:sz w:val="16"/>
                <w:szCs w:val="16"/>
              </w:rPr>
              <w:t>B</w:t>
            </w:r>
            <w:r w:rsidRPr="000F42AF">
              <w:rPr>
                <w:rFonts w:ascii="Times New Roman" w:hAnsi="Times New Roman" w:cs="Times New Roman"/>
                <w:sz w:val="16"/>
                <w:szCs w:val="16"/>
                <w:vertAlign w:val="subscript"/>
              </w:rPr>
              <w:t>W.L</w:t>
            </w:r>
            <w:r w:rsidRPr="000F42AF">
              <w:rPr>
                <w:rFonts w:ascii="Times New Roman" w:hAnsi="Times New Roman" w:cs="Times New Roman"/>
                <w:sz w:val="16"/>
                <w:szCs w:val="16"/>
              </w:rPr>
              <w:t xml:space="preserve"> (m)</w:t>
            </w:r>
          </w:p>
        </w:tc>
        <w:tc>
          <w:tcPr>
            <w:tcW w:w="1423" w:type="dxa"/>
            <w:tcBorders>
              <w:top w:val="nil"/>
              <w:left w:val="nil"/>
              <w:bottom w:val="nil"/>
              <w:right w:val="nil"/>
            </w:tcBorders>
          </w:tcPr>
          <w:p w14:paraId="4D1DED67"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0.4280</w:t>
            </w:r>
          </w:p>
        </w:tc>
      </w:tr>
      <w:tr w:rsidR="009968AA" w:rsidRPr="000F42AF" w14:paraId="4C5F39B7" w14:textId="77777777" w:rsidTr="00E27ADC">
        <w:tc>
          <w:tcPr>
            <w:tcW w:w="3114" w:type="dxa"/>
            <w:tcBorders>
              <w:top w:val="nil"/>
              <w:left w:val="nil"/>
              <w:bottom w:val="nil"/>
              <w:right w:val="nil"/>
            </w:tcBorders>
          </w:tcPr>
          <w:p w14:paraId="20493D07"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Draft</w:t>
            </w:r>
          </w:p>
        </w:tc>
        <w:tc>
          <w:tcPr>
            <w:tcW w:w="1559" w:type="dxa"/>
            <w:tcBorders>
              <w:top w:val="nil"/>
              <w:left w:val="nil"/>
              <w:bottom w:val="nil"/>
              <w:right w:val="nil"/>
            </w:tcBorders>
          </w:tcPr>
          <w:p w14:paraId="34B6FCF3" w14:textId="77777777" w:rsidR="009968AA" w:rsidRPr="000F42AF" w:rsidRDefault="009968AA" w:rsidP="00D67EDF">
            <w:pPr>
              <w:rPr>
                <w:rFonts w:ascii="Times New Roman" w:hAnsi="Times New Roman" w:cs="Times New Roman"/>
                <w:sz w:val="16"/>
                <w:szCs w:val="16"/>
              </w:rPr>
            </w:pPr>
            <w:r w:rsidRPr="000F42AF">
              <w:rPr>
                <w:rFonts w:ascii="Times New Roman" w:hAnsi="Times New Roman" w:cs="Times New Roman"/>
                <w:sz w:val="16"/>
                <w:szCs w:val="16"/>
              </w:rPr>
              <w:t>D (m)</w:t>
            </w:r>
          </w:p>
        </w:tc>
        <w:tc>
          <w:tcPr>
            <w:tcW w:w="1423" w:type="dxa"/>
            <w:tcBorders>
              <w:top w:val="nil"/>
              <w:left w:val="nil"/>
              <w:bottom w:val="nil"/>
              <w:right w:val="nil"/>
            </w:tcBorders>
          </w:tcPr>
          <w:p w14:paraId="6B12D416"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0.1435</w:t>
            </w:r>
          </w:p>
        </w:tc>
      </w:tr>
      <w:tr w:rsidR="009968AA" w:rsidRPr="000F42AF" w14:paraId="617E92C3" w14:textId="77777777" w:rsidTr="00E27ADC">
        <w:tc>
          <w:tcPr>
            <w:tcW w:w="3114" w:type="dxa"/>
            <w:tcBorders>
              <w:top w:val="nil"/>
              <w:left w:val="nil"/>
              <w:bottom w:val="nil"/>
              <w:right w:val="nil"/>
            </w:tcBorders>
          </w:tcPr>
          <w:p w14:paraId="7C3606B5"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Displacement</w:t>
            </w:r>
          </w:p>
        </w:tc>
        <w:tc>
          <w:tcPr>
            <w:tcW w:w="1559" w:type="dxa"/>
            <w:tcBorders>
              <w:top w:val="nil"/>
              <w:left w:val="nil"/>
              <w:bottom w:val="nil"/>
              <w:right w:val="nil"/>
            </w:tcBorders>
          </w:tcPr>
          <w:p w14:paraId="3FAC36CE" w14:textId="77777777" w:rsidR="009968AA" w:rsidRPr="000F42AF" w:rsidRDefault="009968AA" w:rsidP="00D67EDF">
            <w:pPr>
              <w:rPr>
                <w:rFonts w:ascii="Times New Roman" w:hAnsi="Times New Roman" w:cs="Times New Roman"/>
                <w:sz w:val="16"/>
                <w:szCs w:val="16"/>
              </w:rPr>
            </w:pPr>
            <w:r w:rsidRPr="000F42AF">
              <w:rPr>
                <w:rFonts w:ascii="Times New Roman" w:eastAsia="맑은 고딕" w:hAnsi="Times New Roman" w:cs="Times New Roman"/>
                <w:sz w:val="16"/>
                <w:szCs w:val="16"/>
              </w:rPr>
              <w:t xml:space="preserve">Δ </w:t>
            </w:r>
            <w:r w:rsidRPr="000F42AF">
              <w:rPr>
                <w:rFonts w:ascii="Times New Roman" w:hAnsi="Times New Roman" w:cs="Times New Roman"/>
                <w:sz w:val="16"/>
                <w:szCs w:val="16"/>
              </w:rPr>
              <w:t>(m</w:t>
            </w:r>
            <w:r w:rsidRPr="000F42AF">
              <w:rPr>
                <w:rFonts w:ascii="Times New Roman" w:hAnsi="Times New Roman" w:cs="Times New Roman"/>
                <w:sz w:val="16"/>
                <w:szCs w:val="16"/>
                <w:vertAlign w:val="superscript"/>
              </w:rPr>
              <w:t>3</w:t>
            </w:r>
            <w:r w:rsidRPr="000F42AF">
              <w:rPr>
                <w:rFonts w:ascii="Times New Roman" w:hAnsi="Times New Roman" w:cs="Times New Roman"/>
                <w:sz w:val="16"/>
                <w:szCs w:val="16"/>
              </w:rPr>
              <w:t>)</w:t>
            </w:r>
          </w:p>
        </w:tc>
        <w:tc>
          <w:tcPr>
            <w:tcW w:w="1423" w:type="dxa"/>
            <w:tcBorders>
              <w:top w:val="nil"/>
              <w:left w:val="nil"/>
              <w:bottom w:val="nil"/>
              <w:right w:val="nil"/>
            </w:tcBorders>
          </w:tcPr>
          <w:p w14:paraId="4CBF49C9"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0.1222</w:t>
            </w:r>
          </w:p>
        </w:tc>
      </w:tr>
      <w:tr w:rsidR="009968AA" w:rsidRPr="000F42AF" w14:paraId="20074B42" w14:textId="77777777" w:rsidTr="00E27ADC">
        <w:tc>
          <w:tcPr>
            <w:tcW w:w="3114" w:type="dxa"/>
            <w:tcBorders>
              <w:top w:val="nil"/>
              <w:left w:val="nil"/>
              <w:bottom w:val="nil"/>
              <w:right w:val="nil"/>
            </w:tcBorders>
          </w:tcPr>
          <w:p w14:paraId="4FD12E83"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Block coefficient</w:t>
            </w:r>
          </w:p>
        </w:tc>
        <w:tc>
          <w:tcPr>
            <w:tcW w:w="1559" w:type="dxa"/>
            <w:tcBorders>
              <w:top w:val="nil"/>
              <w:left w:val="nil"/>
              <w:bottom w:val="nil"/>
              <w:right w:val="nil"/>
            </w:tcBorders>
          </w:tcPr>
          <w:p w14:paraId="26F2321B" w14:textId="77777777" w:rsidR="009968AA" w:rsidRPr="000F42AF" w:rsidRDefault="009968AA" w:rsidP="00D67EDF">
            <w:pPr>
              <w:rPr>
                <w:rFonts w:ascii="Times New Roman" w:hAnsi="Times New Roman" w:cs="Times New Roman"/>
                <w:sz w:val="16"/>
                <w:szCs w:val="16"/>
                <w:vertAlign w:val="subscript"/>
              </w:rPr>
            </w:pPr>
            <w:r w:rsidRPr="000F42AF">
              <w:rPr>
                <w:rFonts w:ascii="Times New Roman" w:hAnsi="Times New Roman" w:cs="Times New Roman"/>
                <w:sz w:val="16"/>
                <w:szCs w:val="16"/>
              </w:rPr>
              <w:t>C</w:t>
            </w:r>
            <w:r w:rsidRPr="000F42AF">
              <w:rPr>
                <w:rFonts w:ascii="Times New Roman" w:hAnsi="Times New Roman" w:cs="Times New Roman"/>
                <w:sz w:val="16"/>
                <w:szCs w:val="16"/>
                <w:vertAlign w:val="subscript"/>
              </w:rPr>
              <w:t>B</w:t>
            </w:r>
          </w:p>
        </w:tc>
        <w:tc>
          <w:tcPr>
            <w:tcW w:w="1423" w:type="dxa"/>
            <w:tcBorders>
              <w:top w:val="nil"/>
              <w:left w:val="nil"/>
              <w:bottom w:val="nil"/>
              <w:right w:val="nil"/>
            </w:tcBorders>
          </w:tcPr>
          <w:p w14:paraId="3478F978"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0.651</w:t>
            </w:r>
          </w:p>
        </w:tc>
      </w:tr>
      <w:tr w:rsidR="009968AA" w:rsidRPr="000F42AF" w14:paraId="6B83FD60" w14:textId="77777777" w:rsidTr="00E27ADC">
        <w:tc>
          <w:tcPr>
            <w:tcW w:w="3114" w:type="dxa"/>
            <w:tcBorders>
              <w:top w:val="nil"/>
              <w:left w:val="nil"/>
              <w:bottom w:val="nil"/>
              <w:right w:val="nil"/>
            </w:tcBorders>
          </w:tcPr>
          <w:p w14:paraId="52DEF493" w14:textId="2BEA894F"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 xml:space="preserve">Ship wetted area with </w:t>
            </w:r>
            <w:r w:rsidR="00C1438C" w:rsidRPr="000F42AF">
              <w:rPr>
                <w:rFonts w:ascii="Times New Roman" w:hAnsi="Times New Roman" w:cs="Times New Roman"/>
                <w:sz w:val="16"/>
                <w:szCs w:val="16"/>
              </w:rPr>
              <w:t>rudder</w:t>
            </w:r>
          </w:p>
        </w:tc>
        <w:tc>
          <w:tcPr>
            <w:tcW w:w="1559" w:type="dxa"/>
            <w:tcBorders>
              <w:top w:val="nil"/>
              <w:left w:val="nil"/>
              <w:bottom w:val="nil"/>
              <w:right w:val="nil"/>
            </w:tcBorders>
          </w:tcPr>
          <w:p w14:paraId="4E597DD3" w14:textId="77777777" w:rsidR="009968AA" w:rsidRPr="000F42AF" w:rsidRDefault="009968AA" w:rsidP="00D67EDF">
            <w:pPr>
              <w:rPr>
                <w:rFonts w:ascii="Times New Roman" w:hAnsi="Times New Roman" w:cs="Times New Roman"/>
                <w:sz w:val="16"/>
                <w:szCs w:val="16"/>
              </w:rPr>
            </w:pPr>
            <w:r w:rsidRPr="000F42AF">
              <w:rPr>
                <w:rFonts w:ascii="Times New Roman" w:hAnsi="Times New Roman" w:cs="Times New Roman"/>
                <w:sz w:val="16"/>
                <w:szCs w:val="16"/>
              </w:rPr>
              <w:t>S (m</w:t>
            </w:r>
            <w:r w:rsidRPr="000F42AF">
              <w:rPr>
                <w:rFonts w:ascii="Times New Roman" w:hAnsi="Times New Roman" w:cs="Times New Roman"/>
                <w:sz w:val="16"/>
                <w:szCs w:val="16"/>
                <w:vertAlign w:val="superscript"/>
              </w:rPr>
              <w:t>2</w:t>
            </w:r>
            <w:r w:rsidRPr="000F42AF">
              <w:rPr>
                <w:rFonts w:ascii="Times New Roman" w:hAnsi="Times New Roman" w:cs="Times New Roman"/>
                <w:sz w:val="16"/>
                <w:szCs w:val="16"/>
              </w:rPr>
              <w:t>)</w:t>
            </w:r>
          </w:p>
        </w:tc>
        <w:tc>
          <w:tcPr>
            <w:tcW w:w="1423" w:type="dxa"/>
            <w:tcBorders>
              <w:top w:val="nil"/>
              <w:left w:val="nil"/>
              <w:bottom w:val="nil"/>
              <w:right w:val="nil"/>
            </w:tcBorders>
          </w:tcPr>
          <w:p w14:paraId="5A3CD9FF"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1.6834</w:t>
            </w:r>
          </w:p>
        </w:tc>
      </w:tr>
      <w:tr w:rsidR="009968AA" w:rsidRPr="000F42AF" w14:paraId="054985E7" w14:textId="77777777" w:rsidTr="00E27ADC">
        <w:tc>
          <w:tcPr>
            <w:tcW w:w="3114" w:type="dxa"/>
            <w:tcBorders>
              <w:top w:val="nil"/>
              <w:left w:val="nil"/>
              <w:bottom w:val="nil"/>
              <w:right w:val="nil"/>
            </w:tcBorders>
          </w:tcPr>
          <w:p w14:paraId="419C41BD" w14:textId="5FA27670"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Longitudinal centre of buoyanc</w:t>
            </w:r>
            <w:r w:rsidR="00C1438C" w:rsidRPr="000F42AF">
              <w:rPr>
                <w:rFonts w:ascii="Times New Roman" w:hAnsi="Times New Roman" w:cs="Times New Roman"/>
                <w:sz w:val="16"/>
                <w:szCs w:val="16"/>
              </w:rPr>
              <w:t>y</w:t>
            </w:r>
          </w:p>
        </w:tc>
        <w:tc>
          <w:tcPr>
            <w:tcW w:w="1559" w:type="dxa"/>
            <w:tcBorders>
              <w:top w:val="nil"/>
              <w:left w:val="nil"/>
              <w:bottom w:val="nil"/>
              <w:right w:val="nil"/>
            </w:tcBorders>
          </w:tcPr>
          <w:p w14:paraId="2292BEDD" w14:textId="77777777" w:rsidR="009968AA" w:rsidRPr="000F42AF" w:rsidRDefault="009968AA" w:rsidP="00D67EDF">
            <w:pPr>
              <w:rPr>
                <w:rFonts w:ascii="Times New Roman" w:hAnsi="Times New Roman" w:cs="Times New Roman"/>
                <w:sz w:val="16"/>
                <w:szCs w:val="16"/>
              </w:rPr>
            </w:pPr>
            <w:r w:rsidRPr="000F42AF">
              <w:rPr>
                <w:rFonts w:ascii="Times New Roman" w:hAnsi="Times New Roman" w:cs="Times New Roman"/>
                <w:sz w:val="16"/>
                <w:szCs w:val="16"/>
              </w:rPr>
              <w:t>% L</w:t>
            </w:r>
            <w:r w:rsidRPr="000F42AF">
              <w:rPr>
                <w:rFonts w:ascii="Times New Roman" w:hAnsi="Times New Roman" w:cs="Times New Roman"/>
                <w:sz w:val="16"/>
                <w:szCs w:val="16"/>
                <w:vertAlign w:val="subscript"/>
              </w:rPr>
              <w:t>BP,</w:t>
            </w:r>
            <w:r w:rsidRPr="000F42AF">
              <w:rPr>
                <w:rFonts w:ascii="Times New Roman" w:hAnsi="Times New Roman" w:cs="Times New Roman"/>
                <w:sz w:val="16"/>
                <w:szCs w:val="16"/>
              </w:rPr>
              <w:t xml:space="preserve"> fwd+</w:t>
            </w:r>
          </w:p>
        </w:tc>
        <w:tc>
          <w:tcPr>
            <w:tcW w:w="1423" w:type="dxa"/>
            <w:tcBorders>
              <w:top w:val="nil"/>
              <w:left w:val="nil"/>
              <w:bottom w:val="nil"/>
              <w:right w:val="nil"/>
            </w:tcBorders>
          </w:tcPr>
          <w:p w14:paraId="72B0D789"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-1.48</w:t>
            </w:r>
          </w:p>
        </w:tc>
      </w:tr>
      <w:tr w:rsidR="009968AA" w:rsidRPr="000F42AF" w14:paraId="3D302FC2" w14:textId="77777777" w:rsidTr="00E27ADC">
        <w:tc>
          <w:tcPr>
            <w:tcW w:w="3114" w:type="dxa"/>
            <w:tcBorders>
              <w:top w:val="nil"/>
              <w:left w:val="nil"/>
              <w:bottom w:val="nil"/>
              <w:right w:val="nil"/>
            </w:tcBorders>
          </w:tcPr>
          <w:p w14:paraId="70A2AE61"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The metacentric height</w:t>
            </w:r>
          </w:p>
        </w:tc>
        <w:tc>
          <w:tcPr>
            <w:tcW w:w="1559" w:type="dxa"/>
            <w:tcBorders>
              <w:top w:val="nil"/>
              <w:left w:val="nil"/>
              <w:bottom w:val="nil"/>
              <w:right w:val="nil"/>
            </w:tcBorders>
          </w:tcPr>
          <w:p w14:paraId="2C08B9AC" w14:textId="77777777" w:rsidR="009968AA" w:rsidRPr="000F42AF" w:rsidRDefault="009968AA" w:rsidP="00D67EDF">
            <w:pPr>
              <w:rPr>
                <w:rFonts w:ascii="Times New Roman" w:hAnsi="Times New Roman" w:cs="Times New Roman"/>
                <w:sz w:val="16"/>
                <w:szCs w:val="16"/>
              </w:rPr>
            </w:pPr>
            <w:r w:rsidRPr="000F42AF">
              <w:rPr>
                <w:rFonts w:ascii="Times New Roman" w:hAnsi="Times New Roman" w:cs="Times New Roman"/>
                <w:sz w:val="16"/>
                <w:szCs w:val="16"/>
              </w:rPr>
              <w:t>GM (m)</w:t>
            </w:r>
          </w:p>
        </w:tc>
        <w:tc>
          <w:tcPr>
            <w:tcW w:w="1423" w:type="dxa"/>
            <w:tcBorders>
              <w:top w:val="nil"/>
              <w:left w:val="nil"/>
              <w:bottom w:val="nil"/>
              <w:right w:val="nil"/>
            </w:tcBorders>
          </w:tcPr>
          <w:p w14:paraId="65C7CDD4"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0.008</w:t>
            </w:r>
          </w:p>
        </w:tc>
      </w:tr>
      <w:tr w:rsidR="009968AA" w:rsidRPr="000F42AF" w14:paraId="217D4434" w14:textId="77777777" w:rsidTr="00E27ADC">
        <w:tc>
          <w:tcPr>
            <w:tcW w:w="3114" w:type="dxa"/>
            <w:tcBorders>
              <w:top w:val="nil"/>
              <w:left w:val="nil"/>
              <w:bottom w:val="nil"/>
              <w:right w:val="nil"/>
            </w:tcBorders>
          </w:tcPr>
          <w:p w14:paraId="7CA4F4F9"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Radius of gyration</w:t>
            </w:r>
          </w:p>
        </w:tc>
        <w:tc>
          <w:tcPr>
            <w:tcW w:w="1559" w:type="dxa"/>
            <w:tcBorders>
              <w:top w:val="nil"/>
              <w:left w:val="nil"/>
              <w:bottom w:val="nil"/>
              <w:right w:val="nil"/>
            </w:tcBorders>
          </w:tcPr>
          <w:p w14:paraId="5F56E9F1" w14:textId="77777777" w:rsidR="009968AA" w:rsidRPr="000F42AF" w:rsidRDefault="009968AA" w:rsidP="00D67EDF">
            <w:pPr>
              <w:rPr>
                <w:rFonts w:ascii="Times New Roman" w:hAnsi="Times New Roman" w:cs="Times New Roman"/>
                <w:sz w:val="16"/>
                <w:szCs w:val="16"/>
              </w:rPr>
            </w:pPr>
            <w:r w:rsidRPr="000F42AF">
              <w:rPr>
                <w:rFonts w:ascii="Times New Roman" w:hAnsi="Times New Roman" w:cs="Times New Roman"/>
                <w:sz w:val="16"/>
                <w:szCs w:val="16"/>
              </w:rPr>
              <w:t>K</w:t>
            </w:r>
            <w:r w:rsidRPr="000F42AF">
              <w:rPr>
                <w:rFonts w:ascii="Times New Roman" w:hAnsi="Times New Roman" w:cs="Times New Roman"/>
                <w:sz w:val="16"/>
                <w:szCs w:val="16"/>
                <w:vertAlign w:val="subscript"/>
              </w:rPr>
              <w:t>xx</w:t>
            </w:r>
            <w:r w:rsidRPr="000F42AF">
              <w:rPr>
                <w:rFonts w:ascii="Times New Roman" w:hAnsi="Times New Roman" w:cs="Times New Roman"/>
                <w:sz w:val="16"/>
                <w:szCs w:val="16"/>
              </w:rPr>
              <w:t>/B</w:t>
            </w:r>
          </w:p>
        </w:tc>
        <w:tc>
          <w:tcPr>
            <w:tcW w:w="1423" w:type="dxa"/>
            <w:tcBorders>
              <w:top w:val="nil"/>
              <w:left w:val="nil"/>
              <w:bottom w:val="nil"/>
              <w:right w:val="nil"/>
            </w:tcBorders>
          </w:tcPr>
          <w:p w14:paraId="2459BB90"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0.49</w:t>
            </w:r>
          </w:p>
        </w:tc>
      </w:tr>
      <w:tr w:rsidR="009968AA" w:rsidRPr="000F42AF" w14:paraId="294FE6AA" w14:textId="77777777" w:rsidTr="00E27ADC">
        <w:tc>
          <w:tcPr>
            <w:tcW w:w="3114" w:type="dxa"/>
            <w:tcBorders>
              <w:top w:val="nil"/>
              <w:left w:val="nil"/>
              <w:bottom w:val="nil"/>
              <w:right w:val="nil"/>
            </w:tcBorders>
          </w:tcPr>
          <w:p w14:paraId="5DAE3DE7"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Radius of gyration</w:t>
            </w:r>
          </w:p>
        </w:tc>
        <w:tc>
          <w:tcPr>
            <w:tcW w:w="1559" w:type="dxa"/>
            <w:tcBorders>
              <w:top w:val="nil"/>
              <w:left w:val="nil"/>
              <w:bottom w:val="nil"/>
              <w:right w:val="nil"/>
            </w:tcBorders>
          </w:tcPr>
          <w:p w14:paraId="0089BDE9" w14:textId="77777777" w:rsidR="009968AA" w:rsidRPr="000F42AF" w:rsidRDefault="009968AA" w:rsidP="00D67EDF">
            <w:pPr>
              <w:rPr>
                <w:rFonts w:ascii="Times New Roman" w:hAnsi="Times New Roman" w:cs="Times New Roman"/>
                <w:sz w:val="16"/>
                <w:szCs w:val="16"/>
              </w:rPr>
            </w:pPr>
            <w:r w:rsidRPr="000F42AF">
              <w:rPr>
                <w:rFonts w:ascii="Times New Roman" w:hAnsi="Times New Roman" w:cs="Times New Roman"/>
                <w:sz w:val="16"/>
                <w:szCs w:val="16"/>
              </w:rPr>
              <w:t>K</w:t>
            </w:r>
            <w:r w:rsidRPr="000F42AF">
              <w:rPr>
                <w:rFonts w:ascii="Times New Roman" w:hAnsi="Times New Roman" w:cs="Times New Roman"/>
                <w:sz w:val="16"/>
                <w:szCs w:val="16"/>
                <w:vertAlign w:val="subscript"/>
              </w:rPr>
              <w:t>yy</w:t>
            </w:r>
            <w:r w:rsidRPr="000F42AF">
              <w:rPr>
                <w:rFonts w:ascii="Times New Roman" w:hAnsi="Times New Roman" w:cs="Times New Roman"/>
                <w:sz w:val="16"/>
                <w:szCs w:val="16"/>
              </w:rPr>
              <w:t>/L</w:t>
            </w:r>
            <w:r w:rsidRPr="000F42AF">
              <w:rPr>
                <w:rFonts w:ascii="Times New Roman" w:hAnsi="Times New Roman" w:cs="Times New Roman"/>
                <w:sz w:val="16"/>
                <w:szCs w:val="16"/>
                <w:vertAlign w:val="subscript"/>
              </w:rPr>
              <w:t>BP</w:t>
            </w:r>
            <w:r w:rsidRPr="000F42AF">
              <w:rPr>
                <w:rFonts w:ascii="Times New Roman" w:hAnsi="Times New Roman" w:cs="Times New Roman"/>
                <w:sz w:val="16"/>
                <w:szCs w:val="16"/>
              </w:rPr>
              <w:t>, K</w:t>
            </w:r>
            <w:r w:rsidRPr="000F42AF">
              <w:rPr>
                <w:rFonts w:ascii="Times New Roman" w:hAnsi="Times New Roman" w:cs="Times New Roman"/>
                <w:sz w:val="16"/>
                <w:szCs w:val="16"/>
                <w:vertAlign w:val="subscript"/>
              </w:rPr>
              <w:t>zz</w:t>
            </w:r>
            <w:r w:rsidRPr="000F42AF">
              <w:rPr>
                <w:rFonts w:ascii="Times New Roman" w:hAnsi="Times New Roman" w:cs="Times New Roman"/>
                <w:sz w:val="16"/>
                <w:szCs w:val="16"/>
              </w:rPr>
              <w:t>/L</w:t>
            </w:r>
            <w:r w:rsidRPr="000F42AF">
              <w:rPr>
                <w:rFonts w:ascii="Times New Roman" w:hAnsi="Times New Roman" w:cs="Times New Roman"/>
                <w:sz w:val="16"/>
                <w:szCs w:val="16"/>
                <w:vertAlign w:val="subscript"/>
              </w:rPr>
              <w:t>BP</w:t>
            </w:r>
          </w:p>
        </w:tc>
        <w:tc>
          <w:tcPr>
            <w:tcW w:w="1423" w:type="dxa"/>
            <w:tcBorders>
              <w:top w:val="nil"/>
              <w:left w:val="nil"/>
              <w:bottom w:val="nil"/>
              <w:right w:val="nil"/>
            </w:tcBorders>
          </w:tcPr>
          <w:p w14:paraId="3F4731D7"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0.25</w:t>
            </w:r>
          </w:p>
        </w:tc>
      </w:tr>
      <w:tr w:rsidR="009968AA" w:rsidRPr="000F42AF" w14:paraId="27D2262C" w14:textId="77777777" w:rsidTr="00E27ADC">
        <w:tc>
          <w:tcPr>
            <w:tcW w:w="3114" w:type="dxa"/>
            <w:tcBorders>
              <w:top w:val="nil"/>
              <w:left w:val="nil"/>
              <w:bottom w:val="nil"/>
              <w:right w:val="nil"/>
            </w:tcBorders>
          </w:tcPr>
          <w:p w14:paraId="7950D9BA"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Propeller diameter</w:t>
            </w:r>
          </w:p>
        </w:tc>
        <w:tc>
          <w:tcPr>
            <w:tcW w:w="1559" w:type="dxa"/>
            <w:tcBorders>
              <w:top w:val="nil"/>
              <w:left w:val="nil"/>
              <w:bottom w:val="nil"/>
              <w:right w:val="nil"/>
            </w:tcBorders>
          </w:tcPr>
          <w:p w14:paraId="2DBDA9D6" w14:textId="77777777" w:rsidR="009968AA" w:rsidRPr="000F42AF" w:rsidRDefault="009968AA" w:rsidP="00D67EDF">
            <w:pPr>
              <w:rPr>
                <w:rFonts w:ascii="Times New Roman" w:hAnsi="Times New Roman" w:cs="Times New Roman"/>
                <w:sz w:val="16"/>
                <w:szCs w:val="16"/>
              </w:rPr>
            </w:pPr>
            <w:r w:rsidRPr="000F42AF">
              <w:rPr>
                <w:rFonts w:ascii="Times New Roman" w:hAnsi="Times New Roman" w:cs="Times New Roman"/>
                <w:sz w:val="16"/>
                <w:szCs w:val="16"/>
              </w:rPr>
              <w:t>D</w:t>
            </w:r>
            <w:r w:rsidRPr="000F42AF">
              <w:rPr>
                <w:rFonts w:ascii="Times New Roman" w:hAnsi="Times New Roman" w:cs="Times New Roman"/>
                <w:sz w:val="16"/>
                <w:szCs w:val="16"/>
                <w:vertAlign w:val="subscript"/>
              </w:rPr>
              <w:t>P</w:t>
            </w:r>
            <w:r w:rsidRPr="000F42AF">
              <w:rPr>
                <w:rFonts w:ascii="Times New Roman" w:hAnsi="Times New Roman" w:cs="Times New Roman"/>
                <w:sz w:val="16"/>
                <w:szCs w:val="16"/>
              </w:rPr>
              <w:t xml:space="preserve"> (m) </w:t>
            </w:r>
          </w:p>
        </w:tc>
        <w:tc>
          <w:tcPr>
            <w:tcW w:w="1423" w:type="dxa"/>
            <w:tcBorders>
              <w:top w:val="nil"/>
              <w:left w:val="nil"/>
              <w:bottom w:val="nil"/>
              <w:right w:val="nil"/>
            </w:tcBorders>
          </w:tcPr>
          <w:p w14:paraId="6029348E"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0.105</w:t>
            </w:r>
          </w:p>
        </w:tc>
      </w:tr>
      <w:tr w:rsidR="009968AA" w:rsidRPr="000F42AF" w14:paraId="0FA93BF1" w14:textId="77777777" w:rsidTr="00E27ADC">
        <w:tc>
          <w:tcPr>
            <w:tcW w:w="3114" w:type="dxa"/>
            <w:tcBorders>
              <w:top w:val="nil"/>
              <w:left w:val="nil"/>
              <w:bottom w:val="nil"/>
              <w:right w:val="nil"/>
            </w:tcBorders>
          </w:tcPr>
          <w:p w14:paraId="440F1FC1"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Propeller rotation direction (view from stern)</w:t>
            </w:r>
          </w:p>
        </w:tc>
        <w:tc>
          <w:tcPr>
            <w:tcW w:w="1559" w:type="dxa"/>
            <w:tcBorders>
              <w:top w:val="nil"/>
              <w:left w:val="nil"/>
              <w:bottom w:val="nil"/>
              <w:right w:val="nil"/>
            </w:tcBorders>
          </w:tcPr>
          <w:p w14:paraId="13420AAE" w14:textId="77777777" w:rsidR="009968AA" w:rsidRPr="000F42AF" w:rsidRDefault="009968AA" w:rsidP="00D67EDF">
            <w:pPr>
              <w:rPr>
                <w:rFonts w:ascii="Times New Roman" w:hAnsi="Times New Roman" w:cs="Times New Roman"/>
                <w:sz w:val="16"/>
                <w:szCs w:val="16"/>
              </w:rPr>
            </w:pPr>
          </w:p>
        </w:tc>
        <w:tc>
          <w:tcPr>
            <w:tcW w:w="1423" w:type="dxa"/>
            <w:tcBorders>
              <w:top w:val="nil"/>
              <w:left w:val="nil"/>
              <w:bottom w:val="nil"/>
              <w:right w:val="nil"/>
            </w:tcBorders>
          </w:tcPr>
          <w:p w14:paraId="67A06756" w14:textId="207F19CE" w:rsidR="009968AA" w:rsidRPr="000F42AF" w:rsidRDefault="00C1438C" w:rsidP="00D67EDF">
            <w:pPr>
              <w:jc w:val="left"/>
              <w:rPr>
                <w:rFonts w:ascii="Times New Roman" w:hAnsi="Times New Roman" w:cs="Times New Roman"/>
                <w:sz w:val="16"/>
                <w:szCs w:val="16"/>
              </w:rPr>
            </w:pPr>
            <w:r w:rsidRPr="000F42AF">
              <w:rPr>
                <w:rFonts w:ascii="Times New Roman" w:hAnsi="Times New Roman" w:cs="Times New Roman"/>
                <w:sz w:val="16"/>
                <w:szCs w:val="16"/>
              </w:rPr>
              <w:t>Clockwise</w:t>
            </w:r>
          </w:p>
        </w:tc>
      </w:tr>
      <w:tr w:rsidR="009968AA" w:rsidRPr="000F42AF" w14:paraId="5A2D6BB3" w14:textId="77777777" w:rsidTr="00E27ADC">
        <w:tc>
          <w:tcPr>
            <w:tcW w:w="3114" w:type="dxa"/>
            <w:tcBorders>
              <w:top w:val="nil"/>
              <w:left w:val="nil"/>
              <w:bottom w:val="single" w:sz="12" w:space="0" w:color="auto"/>
              <w:right w:val="nil"/>
            </w:tcBorders>
          </w:tcPr>
          <w:p w14:paraId="6A6D3D07"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Rudder turn rate</w:t>
            </w:r>
          </w:p>
        </w:tc>
        <w:tc>
          <w:tcPr>
            <w:tcW w:w="1559" w:type="dxa"/>
            <w:tcBorders>
              <w:top w:val="nil"/>
              <w:left w:val="nil"/>
              <w:bottom w:val="single" w:sz="12" w:space="0" w:color="auto"/>
              <w:right w:val="nil"/>
            </w:tcBorders>
          </w:tcPr>
          <w:p w14:paraId="7BCB2362" w14:textId="77777777" w:rsidR="009968AA" w:rsidRPr="000F42AF" w:rsidRDefault="009968AA" w:rsidP="00D67EDF">
            <w:pPr>
              <w:rPr>
                <w:rFonts w:ascii="Times New Roman" w:hAnsi="Times New Roman" w:cs="Times New Roman"/>
                <w:sz w:val="16"/>
                <w:szCs w:val="16"/>
              </w:rPr>
            </w:pPr>
            <w:r w:rsidRPr="000F42AF">
              <w:rPr>
                <w:rFonts w:ascii="Times New Roman" w:hAnsi="Times New Roman" w:cs="Times New Roman"/>
                <w:sz w:val="16"/>
                <w:szCs w:val="16"/>
              </w:rPr>
              <w:t>(deg./s)</w:t>
            </w:r>
          </w:p>
        </w:tc>
        <w:tc>
          <w:tcPr>
            <w:tcW w:w="1423" w:type="dxa"/>
            <w:tcBorders>
              <w:top w:val="nil"/>
              <w:left w:val="nil"/>
              <w:bottom w:val="single" w:sz="12" w:space="0" w:color="auto"/>
              <w:right w:val="nil"/>
            </w:tcBorders>
          </w:tcPr>
          <w:p w14:paraId="3B1971BE"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20.1</w:t>
            </w:r>
          </w:p>
        </w:tc>
      </w:tr>
    </w:tbl>
    <w:p w14:paraId="18ACABE9" w14:textId="743542F3" w:rsidR="009208BB" w:rsidRPr="000F42AF" w:rsidRDefault="009208BB" w:rsidP="00A82161">
      <w:pPr>
        <w:rPr>
          <w:rFonts w:cs="Times New Roman"/>
        </w:rPr>
      </w:pPr>
    </w:p>
    <w:p w14:paraId="53618F9C" w14:textId="694F3A39" w:rsidR="009968AA" w:rsidRPr="000F42AF" w:rsidRDefault="009968AA" w:rsidP="00A82161">
      <w:pPr>
        <w:rPr>
          <w:rFonts w:cs="Times New Roman"/>
        </w:rPr>
      </w:pPr>
    </w:p>
    <w:p w14:paraId="1F7982D6" w14:textId="139D1553" w:rsidR="000B186C" w:rsidRPr="000F42AF" w:rsidRDefault="000B186C" w:rsidP="00A82161">
      <w:pPr>
        <w:rPr>
          <w:rFonts w:cs="Times New Roman"/>
        </w:rPr>
      </w:pPr>
    </w:p>
    <w:p w14:paraId="0C47D2DE" w14:textId="34886145" w:rsidR="000B186C" w:rsidRPr="000F42AF" w:rsidRDefault="000B186C" w:rsidP="00A82161">
      <w:pPr>
        <w:rPr>
          <w:rFonts w:cs="Times New Roman"/>
        </w:rPr>
      </w:pPr>
    </w:p>
    <w:p w14:paraId="6F08753F" w14:textId="50A35500" w:rsidR="000B186C" w:rsidRPr="000F42AF" w:rsidRDefault="000B186C" w:rsidP="00A82161">
      <w:pPr>
        <w:rPr>
          <w:rFonts w:cs="Times New Roman"/>
        </w:rPr>
      </w:pPr>
    </w:p>
    <w:p w14:paraId="2500D36B" w14:textId="6E249C4E" w:rsidR="000B186C" w:rsidRPr="000F42AF" w:rsidRDefault="000B186C" w:rsidP="00A82161">
      <w:pPr>
        <w:rPr>
          <w:rFonts w:cs="Times New Roman"/>
        </w:rPr>
      </w:pPr>
    </w:p>
    <w:p w14:paraId="0D8D4A42" w14:textId="1183D2B7" w:rsidR="000B186C" w:rsidRPr="000F42AF" w:rsidRDefault="000B186C" w:rsidP="00A82161">
      <w:pPr>
        <w:rPr>
          <w:rFonts w:cs="Times New Roman"/>
        </w:rPr>
      </w:pPr>
    </w:p>
    <w:p w14:paraId="093779FF" w14:textId="77777777" w:rsidR="000B186C" w:rsidRPr="000F42AF" w:rsidRDefault="000B186C" w:rsidP="00A82161">
      <w:pPr>
        <w:rPr>
          <w:rFonts w:cs="Times New Roman"/>
        </w:rPr>
      </w:pPr>
    </w:p>
    <w:p w14:paraId="1ACFA28B" w14:textId="162A6991" w:rsidR="009968AA" w:rsidRPr="000F42AF" w:rsidRDefault="009968AA" w:rsidP="009968AA">
      <w:pPr>
        <w:pStyle w:val="Caption"/>
        <w:keepNext/>
        <w:rPr>
          <w:rFonts w:ascii="Times New Roman" w:hAnsi="Times New Roman"/>
        </w:rPr>
      </w:pPr>
      <w:bookmarkStart w:id="7" w:name="_Ref70931232"/>
      <w:bookmarkStart w:id="8" w:name="_Hlk81309545"/>
      <w:r w:rsidRPr="000F42AF">
        <w:rPr>
          <w:rFonts w:ascii="Times New Roman" w:hAnsi="Times New Roman"/>
        </w:rPr>
        <w:t xml:space="preserve">Table </w:t>
      </w:r>
      <w:r w:rsidRPr="000F42AF">
        <w:rPr>
          <w:rFonts w:ascii="Times New Roman" w:hAnsi="Times New Roman"/>
        </w:rPr>
        <w:fldChar w:fldCharType="begin"/>
      </w:r>
      <w:r w:rsidRPr="000F42AF">
        <w:rPr>
          <w:rFonts w:ascii="Times New Roman" w:hAnsi="Times New Roman"/>
        </w:rPr>
        <w:instrText xml:space="preserve"> SEQ Table \* ARABIC </w:instrText>
      </w:r>
      <w:r w:rsidRPr="000F42AF">
        <w:rPr>
          <w:rFonts w:ascii="Times New Roman" w:hAnsi="Times New Roman"/>
        </w:rPr>
        <w:fldChar w:fldCharType="separate"/>
      </w:r>
      <w:r w:rsidR="005C5234" w:rsidRPr="000F42AF">
        <w:rPr>
          <w:rFonts w:ascii="Times New Roman" w:hAnsi="Times New Roman"/>
          <w:noProof/>
        </w:rPr>
        <w:t>2</w:t>
      </w:r>
      <w:r w:rsidRPr="000F42AF">
        <w:rPr>
          <w:rFonts w:ascii="Times New Roman" w:hAnsi="Times New Roman"/>
        </w:rPr>
        <w:fldChar w:fldCharType="end"/>
      </w:r>
      <w:bookmarkEnd w:id="7"/>
      <w:r w:rsidRPr="000F42AF">
        <w:rPr>
          <w:rFonts w:ascii="Times New Roman" w:hAnsi="Times New Roman"/>
        </w:rPr>
        <w:t xml:space="preserve"> The simulation cases to which the CFD model is applied.</w:t>
      </w:r>
    </w:p>
    <w:tbl>
      <w:tblPr>
        <w:tblStyle w:val="TableGrid"/>
        <w:tblW w:w="10248"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
        <w:gridCol w:w="1279"/>
        <w:gridCol w:w="1134"/>
        <w:gridCol w:w="1134"/>
        <w:gridCol w:w="1701"/>
        <w:gridCol w:w="1418"/>
        <w:gridCol w:w="1276"/>
        <w:gridCol w:w="1417"/>
      </w:tblGrid>
      <w:tr w:rsidR="009968AA" w:rsidRPr="000F42AF" w14:paraId="48204B8D" w14:textId="77777777" w:rsidTr="004F62DF">
        <w:trPr>
          <w:trHeight w:val="340"/>
        </w:trPr>
        <w:tc>
          <w:tcPr>
            <w:tcW w:w="889" w:type="dxa"/>
            <w:tcBorders>
              <w:top w:val="single" w:sz="12" w:space="0" w:color="auto"/>
              <w:bottom w:val="single" w:sz="12" w:space="0" w:color="auto"/>
            </w:tcBorders>
          </w:tcPr>
          <w:p w14:paraId="5FDBCEF6" w14:textId="77777777" w:rsidR="009968AA" w:rsidRPr="000F42AF" w:rsidRDefault="009968AA" w:rsidP="00D67EDF">
            <w:pPr>
              <w:jc w:val="left"/>
              <w:rPr>
                <w:rFonts w:ascii="Times New Roman" w:hAnsi="Times New Roman" w:cs="Times New Roman"/>
                <w:sz w:val="16"/>
                <w:szCs w:val="16"/>
              </w:rPr>
            </w:pPr>
            <w:bookmarkStart w:id="9" w:name="_Hlk81309523"/>
            <w:bookmarkEnd w:id="8"/>
            <w:r w:rsidRPr="000F42AF">
              <w:rPr>
                <w:rFonts w:ascii="Times New Roman" w:hAnsi="Times New Roman" w:cs="Times New Roman"/>
                <w:sz w:val="16"/>
                <w:szCs w:val="16"/>
              </w:rPr>
              <w:t>Case no.</w:t>
            </w:r>
          </w:p>
          <w:p w14:paraId="0E9FAD94"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C</w:t>
            </w:r>
          </w:p>
        </w:tc>
        <w:tc>
          <w:tcPr>
            <w:tcW w:w="1279" w:type="dxa"/>
            <w:tcBorders>
              <w:top w:val="single" w:sz="12" w:space="0" w:color="auto"/>
              <w:bottom w:val="single" w:sz="12" w:space="0" w:color="auto"/>
            </w:tcBorders>
          </w:tcPr>
          <w:p w14:paraId="1ED2C40F"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Approach speed</w:t>
            </w:r>
          </w:p>
          <w:p w14:paraId="16B83D42"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U</w:t>
            </w:r>
            <w:r w:rsidRPr="000F42AF">
              <w:rPr>
                <w:rFonts w:ascii="Times New Roman" w:hAnsi="Times New Roman" w:cs="Times New Roman"/>
                <w:sz w:val="16"/>
                <w:szCs w:val="16"/>
                <w:vertAlign w:val="subscript"/>
              </w:rPr>
              <w:t>0</w:t>
            </w:r>
            <w:r w:rsidRPr="000F42AF">
              <w:rPr>
                <w:rFonts w:ascii="Times New Roman" w:hAnsi="Times New Roman" w:cs="Times New Roman"/>
                <w:sz w:val="16"/>
                <w:szCs w:val="16"/>
              </w:rPr>
              <w:t xml:space="preserve"> (m/s)</w:t>
            </w:r>
          </w:p>
        </w:tc>
        <w:tc>
          <w:tcPr>
            <w:tcW w:w="1134" w:type="dxa"/>
            <w:tcBorders>
              <w:top w:val="single" w:sz="12" w:space="0" w:color="auto"/>
              <w:bottom w:val="single" w:sz="12" w:space="0" w:color="auto"/>
            </w:tcBorders>
          </w:tcPr>
          <w:p w14:paraId="3512BD3B"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Propeller rev.</w:t>
            </w:r>
          </w:p>
          <w:p w14:paraId="2AF25960"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(RPS)</w:t>
            </w:r>
          </w:p>
        </w:tc>
        <w:tc>
          <w:tcPr>
            <w:tcW w:w="1134" w:type="dxa"/>
            <w:tcBorders>
              <w:top w:val="single" w:sz="12" w:space="0" w:color="auto"/>
              <w:bottom w:val="single" w:sz="12" w:space="0" w:color="auto"/>
            </w:tcBorders>
          </w:tcPr>
          <w:p w14:paraId="2E5B82A8"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 xml:space="preserve">Wave height </w:t>
            </w:r>
          </w:p>
          <w:p w14:paraId="07B02527"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H (m)</w:t>
            </w:r>
          </w:p>
        </w:tc>
        <w:tc>
          <w:tcPr>
            <w:tcW w:w="1701" w:type="dxa"/>
            <w:tcBorders>
              <w:top w:val="single" w:sz="12" w:space="0" w:color="auto"/>
              <w:bottom w:val="single" w:sz="12" w:space="0" w:color="auto"/>
            </w:tcBorders>
          </w:tcPr>
          <w:p w14:paraId="0B8DEC8A"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Encounter Angle</w:t>
            </w:r>
          </w:p>
          <w:p w14:paraId="5EB8136B"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μ (degrees)</w:t>
            </w:r>
          </w:p>
        </w:tc>
        <w:tc>
          <w:tcPr>
            <w:tcW w:w="1418" w:type="dxa"/>
            <w:tcBorders>
              <w:top w:val="single" w:sz="12" w:space="0" w:color="auto"/>
              <w:bottom w:val="single" w:sz="12" w:space="0" w:color="auto"/>
            </w:tcBorders>
          </w:tcPr>
          <w:p w14:paraId="04E894B7" w14:textId="253C0BAC" w:rsidR="00285D1B" w:rsidRPr="000F42AF" w:rsidRDefault="00285D1B" w:rsidP="00285D1B">
            <w:pPr>
              <w:jc w:val="left"/>
              <w:rPr>
                <w:rFonts w:ascii="Times New Roman" w:hAnsi="Times New Roman" w:cs="Times New Roman"/>
                <w:sz w:val="16"/>
                <w:szCs w:val="16"/>
              </w:rPr>
            </w:pPr>
            <w:r w:rsidRPr="000F42AF">
              <w:rPr>
                <w:rFonts w:ascii="Times New Roman" w:hAnsi="Times New Roman" w:cs="Times New Roman"/>
                <w:sz w:val="16"/>
                <w:szCs w:val="16"/>
              </w:rPr>
              <w:t>Encounter</w:t>
            </w:r>
            <w:r w:rsidR="00C059B2" w:rsidRPr="000F42AF">
              <w:rPr>
                <w:rFonts w:ascii="Times New Roman" w:hAnsi="Times New Roman" w:cs="Times New Roman"/>
                <w:sz w:val="16"/>
                <w:szCs w:val="16"/>
              </w:rPr>
              <w:t xml:space="preserve"> </w:t>
            </w:r>
            <w:r w:rsidRPr="000F42AF">
              <w:rPr>
                <w:rFonts w:ascii="Times New Roman" w:hAnsi="Times New Roman" w:cs="Times New Roman"/>
                <w:sz w:val="16"/>
                <w:szCs w:val="16"/>
              </w:rPr>
              <w:t>Period</w:t>
            </w:r>
          </w:p>
          <w:p w14:paraId="303BB73B" w14:textId="24B8ABB8" w:rsidR="009968AA" w:rsidRPr="000F42AF" w:rsidRDefault="00285D1B" w:rsidP="00D67EDF">
            <w:pPr>
              <w:jc w:val="left"/>
              <w:rPr>
                <w:rFonts w:ascii="Times New Roman" w:hAnsi="Times New Roman" w:cs="Times New Roman"/>
                <w:sz w:val="16"/>
                <w:szCs w:val="16"/>
              </w:rPr>
            </w:pPr>
            <w:r w:rsidRPr="000F42AF">
              <w:rPr>
                <w:rFonts w:ascii="Times New Roman" w:hAnsi="Times New Roman" w:cs="Times New Roman"/>
                <w:sz w:val="16"/>
                <w:szCs w:val="16"/>
              </w:rPr>
              <w:t>T</w:t>
            </w:r>
            <w:r w:rsidRPr="000F42AF">
              <w:rPr>
                <w:rFonts w:ascii="Times New Roman" w:hAnsi="Times New Roman" w:cs="Times New Roman"/>
                <w:sz w:val="16"/>
                <w:szCs w:val="16"/>
                <w:vertAlign w:val="subscript"/>
              </w:rPr>
              <w:t>e</w:t>
            </w:r>
            <w:r w:rsidRPr="000F42AF">
              <w:rPr>
                <w:rFonts w:ascii="Times New Roman" w:hAnsi="Times New Roman" w:cs="Times New Roman"/>
                <w:sz w:val="16"/>
                <w:szCs w:val="16"/>
              </w:rPr>
              <w:t xml:space="preserve"> (s)</w:t>
            </w:r>
          </w:p>
        </w:tc>
        <w:tc>
          <w:tcPr>
            <w:tcW w:w="1276" w:type="dxa"/>
            <w:tcBorders>
              <w:top w:val="single" w:sz="12" w:space="0" w:color="auto"/>
              <w:bottom w:val="single" w:sz="12" w:space="0" w:color="auto"/>
            </w:tcBorders>
          </w:tcPr>
          <w:p w14:paraId="17E8C323" w14:textId="36E39CE5" w:rsidR="009968AA" w:rsidRPr="000F42AF" w:rsidRDefault="00285D1B" w:rsidP="00D67EDF">
            <w:pPr>
              <w:jc w:val="left"/>
              <w:rPr>
                <w:rFonts w:ascii="Times New Roman" w:hAnsi="Times New Roman" w:cs="Times New Roman"/>
                <w:sz w:val="16"/>
                <w:szCs w:val="16"/>
              </w:rPr>
            </w:pPr>
            <w:r w:rsidRPr="000F42AF">
              <w:rPr>
                <w:rFonts w:ascii="Times New Roman" w:hAnsi="Times New Roman" w:cs="Times New Roman"/>
                <w:sz w:val="16"/>
                <w:szCs w:val="16"/>
              </w:rPr>
              <w:t>Wave</w:t>
            </w:r>
            <w:r w:rsidR="008152AA" w:rsidRPr="000F42AF">
              <w:rPr>
                <w:rFonts w:ascii="Times New Roman" w:hAnsi="Times New Roman" w:cs="Times New Roman"/>
                <w:sz w:val="16"/>
                <w:szCs w:val="16"/>
              </w:rPr>
              <w:t xml:space="preserve"> steepness</w:t>
            </w:r>
          </w:p>
          <w:p w14:paraId="249BD4E0" w14:textId="5446B0A8" w:rsidR="008152AA" w:rsidRPr="000F42AF" w:rsidRDefault="008152AA" w:rsidP="00D67EDF">
            <w:pPr>
              <w:jc w:val="left"/>
              <w:rPr>
                <w:rFonts w:ascii="Times New Roman" w:hAnsi="Times New Roman" w:cs="Times New Roman"/>
                <w:sz w:val="16"/>
                <w:szCs w:val="16"/>
              </w:rPr>
            </w:pPr>
            <w:r w:rsidRPr="000F42AF">
              <w:rPr>
                <w:rFonts w:ascii="Times New Roman" w:eastAsia="맑은 고딕" w:hAnsi="Times New Roman" w:cs="Times New Roman"/>
                <w:sz w:val="16"/>
                <w:szCs w:val="16"/>
              </w:rPr>
              <w:t>H/ λ</w:t>
            </w:r>
          </w:p>
        </w:tc>
        <w:tc>
          <w:tcPr>
            <w:tcW w:w="1417" w:type="dxa"/>
            <w:tcBorders>
              <w:top w:val="single" w:sz="12" w:space="0" w:color="auto"/>
              <w:bottom w:val="single" w:sz="12" w:space="0" w:color="auto"/>
            </w:tcBorders>
          </w:tcPr>
          <w:p w14:paraId="0942633B"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Wave/ship length</w:t>
            </w:r>
          </w:p>
          <w:p w14:paraId="52E57758" w14:textId="77777777" w:rsidR="009968AA" w:rsidRPr="000F42AF" w:rsidRDefault="009968AA" w:rsidP="00D67EDF">
            <w:pPr>
              <w:jc w:val="left"/>
              <w:rPr>
                <w:rFonts w:ascii="Times New Roman" w:hAnsi="Times New Roman" w:cs="Times New Roman"/>
                <w:sz w:val="16"/>
                <w:szCs w:val="16"/>
              </w:rPr>
            </w:pPr>
            <w:r w:rsidRPr="000F42AF">
              <w:rPr>
                <w:rFonts w:ascii="Times New Roman" w:eastAsia="맑은 고딕" w:hAnsi="Times New Roman" w:cs="Times New Roman"/>
                <w:sz w:val="16"/>
                <w:szCs w:val="16"/>
              </w:rPr>
              <w:t>λ/L</w:t>
            </w:r>
            <w:r w:rsidRPr="000F42AF">
              <w:rPr>
                <w:rFonts w:ascii="Times New Roman" w:eastAsia="맑은 고딕" w:hAnsi="Times New Roman" w:cs="Times New Roman"/>
                <w:sz w:val="16"/>
                <w:szCs w:val="16"/>
                <w:vertAlign w:val="subscript"/>
              </w:rPr>
              <w:t>BP</w:t>
            </w:r>
          </w:p>
        </w:tc>
      </w:tr>
      <w:tr w:rsidR="009968AA" w:rsidRPr="000F42AF" w14:paraId="61F23E59" w14:textId="77777777" w:rsidTr="004F62DF">
        <w:trPr>
          <w:trHeight w:val="161"/>
        </w:trPr>
        <w:tc>
          <w:tcPr>
            <w:tcW w:w="889" w:type="dxa"/>
            <w:tcBorders>
              <w:top w:val="single" w:sz="12" w:space="0" w:color="auto"/>
            </w:tcBorders>
          </w:tcPr>
          <w:p w14:paraId="19FF3F3C"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1</w:t>
            </w:r>
          </w:p>
        </w:tc>
        <w:tc>
          <w:tcPr>
            <w:tcW w:w="1279" w:type="dxa"/>
            <w:tcBorders>
              <w:top w:val="single" w:sz="12" w:space="0" w:color="auto"/>
            </w:tcBorders>
          </w:tcPr>
          <w:p w14:paraId="7029A08F" w14:textId="5D761970" w:rsidR="009968AA" w:rsidRPr="000F42AF" w:rsidRDefault="002D41B3" w:rsidP="00D67EDF">
            <w:pPr>
              <w:jc w:val="left"/>
              <w:rPr>
                <w:rFonts w:ascii="Times New Roman" w:hAnsi="Times New Roman" w:cs="Times New Roman"/>
                <w:sz w:val="16"/>
                <w:szCs w:val="16"/>
              </w:rPr>
            </w:pPr>
            <w:r w:rsidRPr="000F42AF">
              <w:rPr>
                <w:rFonts w:ascii="Times New Roman" w:hAnsi="Times New Roman" w:cs="Times New Roman"/>
                <w:sz w:val="16"/>
                <w:szCs w:val="16"/>
              </w:rPr>
              <w:t>1.094</w:t>
            </w:r>
          </w:p>
        </w:tc>
        <w:tc>
          <w:tcPr>
            <w:tcW w:w="1134" w:type="dxa"/>
            <w:tcBorders>
              <w:top w:val="single" w:sz="12" w:space="0" w:color="auto"/>
            </w:tcBorders>
          </w:tcPr>
          <w:p w14:paraId="08017DE5"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13.38</w:t>
            </w:r>
          </w:p>
        </w:tc>
        <w:tc>
          <w:tcPr>
            <w:tcW w:w="1134" w:type="dxa"/>
            <w:tcBorders>
              <w:top w:val="single" w:sz="12" w:space="0" w:color="auto"/>
            </w:tcBorders>
          </w:tcPr>
          <w:p w14:paraId="3C477C0E"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Calm water</w:t>
            </w:r>
          </w:p>
        </w:tc>
        <w:tc>
          <w:tcPr>
            <w:tcW w:w="1701" w:type="dxa"/>
            <w:tcBorders>
              <w:top w:val="single" w:sz="12" w:space="0" w:color="auto"/>
            </w:tcBorders>
          </w:tcPr>
          <w:p w14:paraId="31044D4C" w14:textId="77777777" w:rsidR="00C059B2" w:rsidRPr="000F42AF" w:rsidRDefault="009968AA" w:rsidP="00C059B2">
            <w:pPr>
              <w:ind w:firstLineChars="50" w:firstLine="80"/>
              <w:jc w:val="left"/>
              <w:rPr>
                <w:rFonts w:ascii="Times New Roman" w:hAnsi="Times New Roman" w:cs="Times New Roman"/>
                <w:sz w:val="16"/>
                <w:szCs w:val="16"/>
              </w:rPr>
            </w:pPr>
            <w:r w:rsidRPr="000F42AF">
              <w:rPr>
                <w:rFonts w:ascii="Times New Roman" w:hAnsi="Times New Roman" w:cs="Times New Roman"/>
                <w:sz w:val="16"/>
                <w:szCs w:val="16"/>
              </w:rPr>
              <w:t xml:space="preserve">-  </w:t>
            </w:r>
          </w:p>
          <w:p w14:paraId="1D6EF1F7" w14:textId="634A35F1" w:rsidR="009968AA" w:rsidRPr="000F42AF" w:rsidRDefault="009968AA" w:rsidP="004F62DF">
            <w:pPr>
              <w:jc w:val="left"/>
              <w:rPr>
                <w:rFonts w:ascii="Times New Roman" w:hAnsi="Times New Roman" w:cs="Times New Roman"/>
                <w:sz w:val="16"/>
                <w:szCs w:val="16"/>
              </w:rPr>
            </w:pPr>
            <w:r w:rsidRPr="000F42AF">
              <w:rPr>
                <w:rFonts w:ascii="Times New Roman" w:hAnsi="Times New Roman" w:cs="Times New Roman"/>
                <w:sz w:val="16"/>
                <w:szCs w:val="16"/>
              </w:rPr>
              <w:t>(Calm sea)</w:t>
            </w:r>
          </w:p>
        </w:tc>
        <w:tc>
          <w:tcPr>
            <w:tcW w:w="1418" w:type="dxa"/>
            <w:tcBorders>
              <w:top w:val="single" w:sz="12" w:space="0" w:color="auto"/>
            </w:tcBorders>
          </w:tcPr>
          <w:p w14:paraId="44455225"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w:t>
            </w:r>
          </w:p>
        </w:tc>
        <w:tc>
          <w:tcPr>
            <w:tcW w:w="1276" w:type="dxa"/>
            <w:tcBorders>
              <w:top w:val="single" w:sz="12" w:space="0" w:color="auto"/>
            </w:tcBorders>
          </w:tcPr>
          <w:p w14:paraId="326D1EDF" w14:textId="16BABE7F" w:rsidR="009968AA" w:rsidRPr="000F42AF" w:rsidRDefault="002D41B3" w:rsidP="00D67EDF">
            <w:pPr>
              <w:jc w:val="left"/>
              <w:rPr>
                <w:rFonts w:ascii="Times New Roman" w:hAnsi="Times New Roman" w:cs="Times New Roman"/>
                <w:sz w:val="16"/>
                <w:szCs w:val="16"/>
              </w:rPr>
            </w:pPr>
            <w:r w:rsidRPr="000F42AF">
              <w:rPr>
                <w:rFonts w:ascii="Times New Roman" w:hAnsi="Times New Roman" w:cs="Times New Roman"/>
                <w:sz w:val="16"/>
                <w:szCs w:val="16"/>
              </w:rPr>
              <w:t>-</w:t>
            </w:r>
          </w:p>
        </w:tc>
        <w:tc>
          <w:tcPr>
            <w:tcW w:w="1417" w:type="dxa"/>
            <w:tcBorders>
              <w:top w:val="single" w:sz="12" w:space="0" w:color="auto"/>
            </w:tcBorders>
          </w:tcPr>
          <w:p w14:paraId="1F462B27"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w:t>
            </w:r>
          </w:p>
        </w:tc>
      </w:tr>
      <w:tr w:rsidR="009968AA" w:rsidRPr="000F42AF" w14:paraId="32A1808E" w14:textId="77777777" w:rsidTr="004F62DF">
        <w:trPr>
          <w:trHeight w:val="149"/>
        </w:trPr>
        <w:tc>
          <w:tcPr>
            <w:tcW w:w="889" w:type="dxa"/>
          </w:tcPr>
          <w:p w14:paraId="254ECB9A"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2</w:t>
            </w:r>
          </w:p>
        </w:tc>
        <w:tc>
          <w:tcPr>
            <w:tcW w:w="1279" w:type="dxa"/>
          </w:tcPr>
          <w:p w14:paraId="5AE5A2AB" w14:textId="2F75D267" w:rsidR="009968AA" w:rsidRPr="000F42AF" w:rsidRDefault="00DC4B38" w:rsidP="00D67EDF">
            <w:pPr>
              <w:jc w:val="left"/>
              <w:rPr>
                <w:rFonts w:ascii="Times New Roman" w:hAnsi="Times New Roman" w:cs="Times New Roman"/>
                <w:color w:val="FF0000"/>
                <w:sz w:val="16"/>
                <w:szCs w:val="16"/>
              </w:rPr>
            </w:pPr>
            <w:r w:rsidRPr="000F42AF">
              <w:rPr>
                <w:rFonts w:ascii="Times New Roman" w:hAnsi="Times New Roman" w:cs="Times New Roman"/>
                <w:sz w:val="16"/>
                <w:szCs w:val="16"/>
              </w:rPr>
              <w:t>1.004</w:t>
            </w:r>
          </w:p>
        </w:tc>
        <w:tc>
          <w:tcPr>
            <w:tcW w:w="1134" w:type="dxa"/>
          </w:tcPr>
          <w:p w14:paraId="369E5E27"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13.38</w:t>
            </w:r>
          </w:p>
        </w:tc>
        <w:tc>
          <w:tcPr>
            <w:tcW w:w="1134" w:type="dxa"/>
          </w:tcPr>
          <w:p w14:paraId="748EC473" w14:textId="7AF9C080"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0.032</w:t>
            </w:r>
          </w:p>
        </w:tc>
        <w:tc>
          <w:tcPr>
            <w:tcW w:w="1701" w:type="dxa"/>
          </w:tcPr>
          <w:p w14:paraId="71A29272" w14:textId="77777777" w:rsidR="00C059B2"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 xml:space="preserve">225 </w:t>
            </w:r>
          </w:p>
          <w:p w14:paraId="24135828" w14:textId="7295A331"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 xml:space="preserve">(Bow </w:t>
            </w:r>
            <w:r w:rsidR="00C059B2" w:rsidRPr="000F42AF">
              <w:rPr>
                <w:rFonts w:ascii="Times New Roman" w:hAnsi="Times New Roman" w:cs="Times New Roman"/>
                <w:sz w:val="16"/>
                <w:szCs w:val="16"/>
              </w:rPr>
              <w:t xml:space="preserve">quartering </w:t>
            </w:r>
            <w:r w:rsidRPr="000F42AF">
              <w:rPr>
                <w:rFonts w:ascii="Times New Roman" w:hAnsi="Times New Roman" w:cs="Times New Roman"/>
                <w:sz w:val="16"/>
                <w:szCs w:val="16"/>
              </w:rPr>
              <w:t>sea)</w:t>
            </w:r>
          </w:p>
        </w:tc>
        <w:tc>
          <w:tcPr>
            <w:tcW w:w="1418" w:type="dxa"/>
          </w:tcPr>
          <w:p w14:paraId="1529AB0F" w14:textId="002C99D6" w:rsidR="009968AA" w:rsidRPr="000F42AF" w:rsidRDefault="00285D1B" w:rsidP="00D67EDF">
            <w:pPr>
              <w:jc w:val="left"/>
              <w:rPr>
                <w:rFonts w:ascii="Times New Roman" w:hAnsi="Times New Roman" w:cs="Times New Roman"/>
                <w:sz w:val="16"/>
                <w:szCs w:val="16"/>
              </w:rPr>
            </w:pPr>
            <w:r w:rsidRPr="000F42AF">
              <w:rPr>
                <w:rFonts w:ascii="Times New Roman" w:hAnsi="Times New Roman" w:cs="Times New Roman"/>
                <w:sz w:val="16"/>
                <w:szCs w:val="16"/>
              </w:rPr>
              <w:t>1.055</w:t>
            </w:r>
          </w:p>
        </w:tc>
        <w:tc>
          <w:tcPr>
            <w:tcW w:w="1276" w:type="dxa"/>
          </w:tcPr>
          <w:p w14:paraId="7A941E96" w14:textId="55621598" w:rsidR="009968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0.010</w:t>
            </w:r>
          </w:p>
        </w:tc>
        <w:tc>
          <w:tcPr>
            <w:tcW w:w="1417" w:type="dxa"/>
          </w:tcPr>
          <w:p w14:paraId="1F664CEA" w14:textId="61723BD1"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1.00</w:t>
            </w:r>
          </w:p>
        </w:tc>
      </w:tr>
      <w:tr w:rsidR="009968AA" w:rsidRPr="000F42AF" w14:paraId="3B3D240D" w14:textId="77777777" w:rsidTr="004F62DF">
        <w:trPr>
          <w:trHeight w:val="161"/>
        </w:trPr>
        <w:tc>
          <w:tcPr>
            <w:tcW w:w="889" w:type="dxa"/>
          </w:tcPr>
          <w:p w14:paraId="78CD8F5D"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3</w:t>
            </w:r>
          </w:p>
        </w:tc>
        <w:tc>
          <w:tcPr>
            <w:tcW w:w="1279" w:type="dxa"/>
          </w:tcPr>
          <w:p w14:paraId="0101E371" w14:textId="58E74F48" w:rsidR="009968AA" w:rsidRPr="000F42AF" w:rsidRDefault="002D41B3" w:rsidP="00D67EDF">
            <w:pPr>
              <w:jc w:val="left"/>
              <w:rPr>
                <w:rFonts w:ascii="Times New Roman" w:hAnsi="Times New Roman" w:cs="Times New Roman"/>
                <w:color w:val="FF0000"/>
                <w:sz w:val="16"/>
                <w:szCs w:val="16"/>
              </w:rPr>
            </w:pPr>
            <w:r w:rsidRPr="000F42AF">
              <w:rPr>
                <w:rFonts w:ascii="Times New Roman" w:hAnsi="Times New Roman" w:cs="Times New Roman"/>
                <w:sz w:val="16"/>
                <w:szCs w:val="16"/>
              </w:rPr>
              <w:t>0.945</w:t>
            </w:r>
          </w:p>
        </w:tc>
        <w:tc>
          <w:tcPr>
            <w:tcW w:w="1134" w:type="dxa"/>
          </w:tcPr>
          <w:p w14:paraId="407F14E2"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13.38</w:t>
            </w:r>
          </w:p>
        </w:tc>
        <w:tc>
          <w:tcPr>
            <w:tcW w:w="1134" w:type="dxa"/>
          </w:tcPr>
          <w:p w14:paraId="6650E9BB" w14:textId="15F2DA78" w:rsidR="009968AA" w:rsidRPr="000F42AF" w:rsidRDefault="00581CF7" w:rsidP="00D67EDF">
            <w:pPr>
              <w:jc w:val="left"/>
              <w:rPr>
                <w:rFonts w:ascii="Times New Roman" w:hAnsi="Times New Roman" w:cs="Times New Roman"/>
                <w:sz w:val="16"/>
                <w:szCs w:val="16"/>
              </w:rPr>
            </w:pPr>
            <w:r w:rsidRPr="000F42AF">
              <w:rPr>
                <w:rFonts w:ascii="Times New Roman" w:hAnsi="Times New Roman" w:cs="Times New Roman"/>
                <w:sz w:val="16"/>
                <w:szCs w:val="16"/>
              </w:rPr>
              <w:t>0.048</w:t>
            </w:r>
          </w:p>
        </w:tc>
        <w:tc>
          <w:tcPr>
            <w:tcW w:w="1701" w:type="dxa"/>
          </w:tcPr>
          <w:p w14:paraId="68ADE294" w14:textId="2EE35AB6"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 xml:space="preserve">225 </w:t>
            </w:r>
          </w:p>
          <w:p w14:paraId="4923A91D" w14:textId="71DA4245" w:rsidR="00C059B2" w:rsidRPr="000F42AF" w:rsidRDefault="00C059B2" w:rsidP="00D67EDF">
            <w:pPr>
              <w:jc w:val="left"/>
              <w:rPr>
                <w:rFonts w:ascii="Times New Roman" w:hAnsi="Times New Roman" w:cs="Times New Roman"/>
                <w:sz w:val="16"/>
                <w:szCs w:val="16"/>
              </w:rPr>
            </w:pPr>
            <w:r w:rsidRPr="000F42AF">
              <w:rPr>
                <w:rFonts w:ascii="Times New Roman" w:hAnsi="Times New Roman" w:cs="Times New Roman"/>
                <w:sz w:val="16"/>
                <w:szCs w:val="16"/>
              </w:rPr>
              <w:t>(Bow quartering sea)</w:t>
            </w:r>
          </w:p>
        </w:tc>
        <w:tc>
          <w:tcPr>
            <w:tcW w:w="1418" w:type="dxa"/>
          </w:tcPr>
          <w:p w14:paraId="781B92E0" w14:textId="3AB793AE" w:rsidR="009968AA" w:rsidRPr="000F42AF" w:rsidRDefault="00285D1B" w:rsidP="00D67EDF">
            <w:pPr>
              <w:jc w:val="left"/>
              <w:rPr>
                <w:rFonts w:ascii="Times New Roman" w:hAnsi="Times New Roman" w:cs="Times New Roman"/>
                <w:sz w:val="16"/>
                <w:szCs w:val="16"/>
              </w:rPr>
            </w:pPr>
            <w:r w:rsidRPr="000F42AF">
              <w:rPr>
                <w:rFonts w:ascii="Times New Roman" w:hAnsi="Times New Roman" w:cs="Times New Roman"/>
                <w:sz w:val="16"/>
                <w:szCs w:val="16"/>
              </w:rPr>
              <w:t>1.071</w:t>
            </w:r>
          </w:p>
        </w:tc>
        <w:tc>
          <w:tcPr>
            <w:tcW w:w="1276" w:type="dxa"/>
          </w:tcPr>
          <w:p w14:paraId="54DE974E" w14:textId="0D860E59" w:rsidR="009968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0.016</w:t>
            </w:r>
          </w:p>
        </w:tc>
        <w:tc>
          <w:tcPr>
            <w:tcW w:w="1417" w:type="dxa"/>
          </w:tcPr>
          <w:p w14:paraId="7A5F75F5" w14:textId="77777777" w:rsidR="009968AA" w:rsidRPr="000F42AF" w:rsidRDefault="009968AA" w:rsidP="00D67EDF">
            <w:pPr>
              <w:jc w:val="left"/>
              <w:rPr>
                <w:rFonts w:ascii="Times New Roman" w:hAnsi="Times New Roman" w:cs="Times New Roman"/>
                <w:sz w:val="16"/>
                <w:szCs w:val="16"/>
              </w:rPr>
            </w:pPr>
            <w:r w:rsidRPr="000F42AF">
              <w:rPr>
                <w:rFonts w:ascii="Times New Roman" w:hAnsi="Times New Roman" w:cs="Times New Roman"/>
                <w:sz w:val="16"/>
                <w:szCs w:val="16"/>
              </w:rPr>
              <w:t>1.00</w:t>
            </w:r>
          </w:p>
        </w:tc>
      </w:tr>
      <w:tr w:rsidR="008152AA" w:rsidRPr="000F42AF" w14:paraId="4C998BA0" w14:textId="77777777" w:rsidTr="004F62DF">
        <w:trPr>
          <w:trHeight w:val="161"/>
        </w:trPr>
        <w:tc>
          <w:tcPr>
            <w:tcW w:w="889" w:type="dxa"/>
          </w:tcPr>
          <w:p w14:paraId="5A488B4C" w14:textId="746FD941"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4</w:t>
            </w:r>
          </w:p>
        </w:tc>
        <w:tc>
          <w:tcPr>
            <w:tcW w:w="1279" w:type="dxa"/>
          </w:tcPr>
          <w:p w14:paraId="2C14C72A" w14:textId="1A5A4F62"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0.876</w:t>
            </w:r>
          </w:p>
        </w:tc>
        <w:tc>
          <w:tcPr>
            <w:tcW w:w="1134" w:type="dxa"/>
          </w:tcPr>
          <w:p w14:paraId="342966F5" w14:textId="28B56A3D"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13.38</w:t>
            </w:r>
          </w:p>
        </w:tc>
        <w:tc>
          <w:tcPr>
            <w:tcW w:w="1134" w:type="dxa"/>
          </w:tcPr>
          <w:p w14:paraId="335F9088" w14:textId="6F093C21"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0.064</w:t>
            </w:r>
          </w:p>
        </w:tc>
        <w:tc>
          <w:tcPr>
            <w:tcW w:w="1701" w:type="dxa"/>
          </w:tcPr>
          <w:p w14:paraId="19E34E46" w14:textId="77777777"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 xml:space="preserve">225 </w:t>
            </w:r>
          </w:p>
          <w:p w14:paraId="74388ED7" w14:textId="403EA447" w:rsidR="00C059B2" w:rsidRPr="000F42AF" w:rsidRDefault="00C059B2" w:rsidP="00D67EDF">
            <w:pPr>
              <w:jc w:val="left"/>
              <w:rPr>
                <w:rFonts w:ascii="Times New Roman" w:hAnsi="Times New Roman" w:cs="Times New Roman"/>
                <w:sz w:val="16"/>
                <w:szCs w:val="16"/>
              </w:rPr>
            </w:pPr>
            <w:r w:rsidRPr="000F42AF">
              <w:rPr>
                <w:rFonts w:ascii="Times New Roman" w:hAnsi="Times New Roman" w:cs="Times New Roman"/>
                <w:sz w:val="16"/>
                <w:szCs w:val="16"/>
              </w:rPr>
              <w:t>(Bow quartering sea)</w:t>
            </w:r>
          </w:p>
        </w:tc>
        <w:tc>
          <w:tcPr>
            <w:tcW w:w="1418" w:type="dxa"/>
          </w:tcPr>
          <w:p w14:paraId="38CCBB5A" w14:textId="63D05424"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1.087</w:t>
            </w:r>
          </w:p>
        </w:tc>
        <w:tc>
          <w:tcPr>
            <w:tcW w:w="1276" w:type="dxa"/>
          </w:tcPr>
          <w:p w14:paraId="213C3F3E" w14:textId="12C75974" w:rsidR="008152AA" w:rsidRPr="000F42AF" w:rsidDel="008152AA"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0.021</w:t>
            </w:r>
          </w:p>
        </w:tc>
        <w:tc>
          <w:tcPr>
            <w:tcW w:w="1417" w:type="dxa"/>
          </w:tcPr>
          <w:p w14:paraId="1F52F54F" w14:textId="03471554"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1.00</w:t>
            </w:r>
          </w:p>
        </w:tc>
      </w:tr>
      <w:tr w:rsidR="008152AA" w:rsidRPr="000F42AF" w14:paraId="41304911" w14:textId="77777777" w:rsidTr="004F62DF">
        <w:trPr>
          <w:trHeight w:val="161"/>
        </w:trPr>
        <w:tc>
          <w:tcPr>
            <w:tcW w:w="889" w:type="dxa"/>
          </w:tcPr>
          <w:p w14:paraId="1D885541" w14:textId="73190F74"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5</w:t>
            </w:r>
          </w:p>
        </w:tc>
        <w:tc>
          <w:tcPr>
            <w:tcW w:w="1279" w:type="dxa"/>
          </w:tcPr>
          <w:p w14:paraId="123B5A1C" w14:textId="78D8FA6A"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0.811</w:t>
            </w:r>
          </w:p>
        </w:tc>
        <w:tc>
          <w:tcPr>
            <w:tcW w:w="1134" w:type="dxa"/>
          </w:tcPr>
          <w:p w14:paraId="09FCA031" w14:textId="5C248166"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13.38</w:t>
            </w:r>
          </w:p>
        </w:tc>
        <w:tc>
          <w:tcPr>
            <w:tcW w:w="1134" w:type="dxa"/>
          </w:tcPr>
          <w:p w14:paraId="3B9A3E3C" w14:textId="093177FF"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0.080</w:t>
            </w:r>
          </w:p>
        </w:tc>
        <w:tc>
          <w:tcPr>
            <w:tcW w:w="1701" w:type="dxa"/>
          </w:tcPr>
          <w:p w14:paraId="73C27EF4" w14:textId="77777777"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 xml:space="preserve">225 </w:t>
            </w:r>
          </w:p>
          <w:p w14:paraId="275253BF" w14:textId="078D3FB2" w:rsidR="00C059B2" w:rsidRPr="000F42AF" w:rsidRDefault="00C059B2" w:rsidP="00D67EDF">
            <w:pPr>
              <w:jc w:val="left"/>
              <w:rPr>
                <w:rFonts w:ascii="Times New Roman" w:hAnsi="Times New Roman" w:cs="Times New Roman"/>
                <w:sz w:val="16"/>
                <w:szCs w:val="16"/>
              </w:rPr>
            </w:pPr>
            <w:r w:rsidRPr="000F42AF">
              <w:rPr>
                <w:rFonts w:ascii="Times New Roman" w:hAnsi="Times New Roman" w:cs="Times New Roman"/>
                <w:sz w:val="16"/>
                <w:szCs w:val="16"/>
              </w:rPr>
              <w:t>(Bow quartering sea)</w:t>
            </w:r>
          </w:p>
        </w:tc>
        <w:tc>
          <w:tcPr>
            <w:tcW w:w="1418" w:type="dxa"/>
          </w:tcPr>
          <w:p w14:paraId="1C6398F6" w14:textId="0FEF5719"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1.104</w:t>
            </w:r>
          </w:p>
        </w:tc>
        <w:tc>
          <w:tcPr>
            <w:tcW w:w="1276" w:type="dxa"/>
          </w:tcPr>
          <w:p w14:paraId="33EFCF4A" w14:textId="496EC887" w:rsidR="008152AA" w:rsidRPr="000F42AF" w:rsidDel="008152AA"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0.026</w:t>
            </w:r>
          </w:p>
        </w:tc>
        <w:tc>
          <w:tcPr>
            <w:tcW w:w="1417" w:type="dxa"/>
          </w:tcPr>
          <w:p w14:paraId="11F00D06" w14:textId="7F4DAEC4"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1.00</w:t>
            </w:r>
          </w:p>
        </w:tc>
      </w:tr>
      <w:tr w:rsidR="008152AA" w:rsidRPr="000F42AF" w14:paraId="155B494B" w14:textId="77777777" w:rsidTr="004F62DF">
        <w:trPr>
          <w:trHeight w:val="161"/>
        </w:trPr>
        <w:tc>
          <w:tcPr>
            <w:tcW w:w="889" w:type="dxa"/>
            <w:tcBorders>
              <w:bottom w:val="single" w:sz="12" w:space="0" w:color="auto"/>
            </w:tcBorders>
          </w:tcPr>
          <w:p w14:paraId="78958C3D" w14:textId="464C0CD8"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6</w:t>
            </w:r>
          </w:p>
        </w:tc>
        <w:tc>
          <w:tcPr>
            <w:tcW w:w="1279" w:type="dxa"/>
            <w:tcBorders>
              <w:bottom w:val="single" w:sz="12" w:space="0" w:color="auto"/>
            </w:tcBorders>
          </w:tcPr>
          <w:p w14:paraId="1C32011D" w14:textId="478704FB"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0.737</w:t>
            </w:r>
          </w:p>
        </w:tc>
        <w:tc>
          <w:tcPr>
            <w:tcW w:w="1134" w:type="dxa"/>
            <w:tcBorders>
              <w:bottom w:val="single" w:sz="12" w:space="0" w:color="auto"/>
            </w:tcBorders>
          </w:tcPr>
          <w:p w14:paraId="4561803D" w14:textId="6BB2C5B5"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13.38</w:t>
            </w:r>
          </w:p>
        </w:tc>
        <w:tc>
          <w:tcPr>
            <w:tcW w:w="1134" w:type="dxa"/>
            <w:tcBorders>
              <w:bottom w:val="single" w:sz="12" w:space="0" w:color="auto"/>
            </w:tcBorders>
          </w:tcPr>
          <w:p w14:paraId="488181AC" w14:textId="5C6510BD"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0.096</w:t>
            </w:r>
          </w:p>
        </w:tc>
        <w:tc>
          <w:tcPr>
            <w:tcW w:w="1701" w:type="dxa"/>
            <w:tcBorders>
              <w:bottom w:val="single" w:sz="12" w:space="0" w:color="auto"/>
            </w:tcBorders>
          </w:tcPr>
          <w:p w14:paraId="59A8CD82" w14:textId="77777777"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 xml:space="preserve">225 </w:t>
            </w:r>
          </w:p>
          <w:p w14:paraId="2B587156" w14:textId="3BE0E272" w:rsidR="00C059B2" w:rsidRPr="000F42AF" w:rsidRDefault="00C059B2" w:rsidP="00D67EDF">
            <w:pPr>
              <w:jc w:val="left"/>
              <w:rPr>
                <w:rFonts w:ascii="Times New Roman" w:hAnsi="Times New Roman" w:cs="Times New Roman"/>
                <w:sz w:val="16"/>
                <w:szCs w:val="16"/>
              </w:rPr>
            </w:pPr>
            <w:r w:rsidRPr="000F42AF">
              <w:rPr>
                <w:rFonts w:ascii="Times New Roman" w:hAnsi="Times New Roman" w:cs="Times New Roman"/>
                <w:sz w:val="16"/>
                <w:szCs w:val="16"/>
              </w:rPr>
              <w:t>(Bow quartering sea)</w:t>
            </w:r>
          </w:p>
        </w:tc>
        <w:tc>
          <w:tcPr>
            <w:tcW w:w="1418" w:type="dxa"/>
            <w:tcBorders>
              <w:bottom w:val="single" w:sz="12" w:space="0" w:color="auto"/>
            </w:tcBorders>
          </w:tcPr>
          <w:p w14:paraId="7B00BF83" w14:textId="16DC8F3C"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1.123</w:t>
            </w:r>
          </w:p>
        </w:tc>
        <w:tc>
          <w:tcPr>
            <w:tcW w:w="1276" w:type="dxa"/>
            <w:tcBorders>
              <w:bottom w:val="single" w:sz="12" w:space="0" w:color="auto"/>
            </w:tcBorders>
          </w:tcPr>
          <w:p w14:paraId="66C00B89" w14:textId="4D44BF0C" w:rsidR="008152AA" w:rsidRPr="000F42AF" w:rsidDel="008152AA"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0.031</w:t>
            </w:r>
          </w:p>
        </w:tc>
        <w:tc>
          <w:tcPr>
            <w:tcW w:w="1417" w:type="dxa"/>
            <w:tcBorders>
              <w:bottom w:val="single" w:sz="12" w:space="0" w:color="auto"/>
            </w:tcBorders>
          </w:tcPr>
          <w:p w14:paraId="708765DA" w14:textId="1B2829F2" w:rsidR="008152AA" w:rsidRPr="000F42AF" w:rsidRDefault="008152AA" w:rsidP="00D67EDF">
            <w:pPr>
              <w:jc w:val="left"/>
              <w:rPr>
                <w:rFonts w:ascii="Times New Roman" w:hAnsi="Times New Roman" w:cs="Times New Roman"/>
                <w:sz w:val="16"/>
                <w:szCs w:val="16"/>
              </w:rPr>
            </w:pPr>
            <w:r w:rsidRPr="000F42AF">
              <w:rPr>
                <w:rFonts w:ascii="Times New Roman" w:hAnsi="Times New Roman" w:cs="Times New Roman"/>
                <w:sz w:val="16"/>
                <w:szCs w:val="16"/>
              </w:rPr>
              <w:t>1.00</w:t>
            </w:r>
          </w:p>
        </w:tc>
      </w:tr>
      <w:bookmarkEnd w:id="9"/>
    </w:tbl>
    <w:p w14:paraId="43F660FE" w14:textId="77777777" w:rsidR="00581CF7" w:rsidRPr="000F42AF" w:rsidRDefault="00581CF7" w:rsidP="00A82161">
      <w:pPr>
        <w:rPr>
          <w:rFonts w:cs="Times New Roman"/>
        </w:rPr>
      </w:pPr>
    </w:p>
    <w:p w14:paraId="6CF3C853" w14:textId="77777777" w:rsidR="00581CF7" w:rsidRPr="000F42AF" w:rsidRDefault="00581CF7" w:rsidP="00A82161">
      <w:pPr>
        <w:rPr>
          <w:rFonts w:cs="Times New Roman"/>
        </w:rPr>
      </w:pPr>
    </w:p>
    <w:p w14:paraId="07739F17" w14:textId="77777777" w:rsidR="00581CF7" w:rsidRPr="000F42AF" w:rsidRDefault="00581CF7" w:rsidP="00581CF7">
      <w:pPr>
        <w:keepNext/>
        <w:jc w:val="center"/>
        <w:rPr>
          <w:rFonts w:cs="Times New Roman"/>
        </w:rPr>
      </w:pPr>
      <w:r w:rsidRPr="000F42AF">
        <w:rPr>
          <w:rFonts w:cs="Times New Roman"/>
          <w:noProof/>
        </w:rPr>
        <w:lastRenderedPageBreak/>
        <w:drawing>
          <wp:inline distT="0" distB="0" distL="0" distR="0" wp14:anchorId="55C3CAE0" wp14:editId="425F4FBE">
            <wp:extent cx="4165200" cy="34560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5200" cy="3456000"/>
                    </a:xfrm>
                    <a:prstGeom prst="rect">
                      <a:avLst/>
                    </a:prstGeom>
                  </pic:spPr>
                </pic:pic>
              </a:graphicData>
            </a:graphic>
          </wp:inline>
        </w:drawing>
      </w:r>
    </w:p>
    <w:p w14:paraId="73BEDDBD" w14:textId="3E22ECB8" w:rsidR="009968AA" w:rsidRPr="000F42AF" w:rsidRDefault="00581CF7" w:rsidP="00581CF7">
      <w:pPr>
        <w:pStyle w:val="Caption"/>
        <w:jc w:val="center"/>
        <w:rPr>
          <w:rFonts w:ascii="Times New Roman" w:hAnsi="Times New Roman"/>
        </w:rPr>
      </w:pPr>
      <w:bookmarkStart w:id="10" w:name="_Ref70931242"/>
      <w:bookmarkStart w:id="11" w:name="_Ref70931239"/>
      <w:r w:rsidRPr="000F42AF">
        <w:rPr>
          <w:rFonts w:ascii="Times New Roman" w:hAnsi="Times New Roman"/>
        </w:rPr>
        <w:t xml:space="preserve">Fig. </w:t>
      </w:r>
      <w:r w:rsidRPr="000F42AF">
        <w:rPr>
          <w:rFonts w:ascii="Times New Roman" w:hAnsi="Times New Roman"/>
        </w:rPr>
        <w:fldChar w:fldCharType="begin"/>
      </w:r>
      <w:r w:rsidRPr="000F42AF">
        <w:rPr>
          <w:rFonts w:ascii="Times New Roman" w:hAnsi="Times New Roman"/>
        </w:rPr>
        <w:instrText xml:space="preserve"> SEQ Fig. \* ARABIC </w:instrText>
      </w:r>
      <w:r w:rsidRPr="000F42AF">
        <w:rPr>
          <w:rFonts w:ascii="Times New Roman" w:hAnsi="Times New Roman"/>
        </w:rPr>
        <w:fldChar w:fldCharType="separate"/>
      </w:r>
      <w:r w:rsidR="00114AFF">
        <w:rPr>
          <w:rFonts w:ascii="Times New Roman" w:hAnsi="Times New Roman"/>
          <w:noProof/>
        </w:rPr>
        <w:t>2</w:t>
      </w:r>
      <w:r w:rsidRPr="000F42AF">
        <w:rPr>
          <w:rFonts w:ascii="Times New Roman" w:hAnsi="Times New Roman"/>
        </w:rPr>
        <w:fldChar w:fldCharType="end"/>
      </w:r>
      <w:bookmarkEnd w:id="10"/>
      <w:r w:rsidRPr="000F42AF">
        <w:rPr>
          <w:rFonts w:ascii="Times New Roman" w:hAnsi="Times New Roman"/>
        </w:rPr>
        <w:t xml:space="preserve"> A schematic view of the simulation cases</w:t>
      </w:r>
      <w:bookmarkEnd w:id="11"/>
    </w:p>
    <w:p w14:paraId="5013F55B" w14:textId="77777777" w:rsidR="009208BB" w:rsidRPr="000F42AF" w:rsidRDefault="009208BB" w:rsidP="00A82161">
      <w:pPr>
        <w:rPr>
          <w:rFonts w:cs="Times New Roman"/>
        </w:rPr>
      </w:pPr>
    </w:p>
    <w:p w14:paraId="6937348B" w14:textId="01B7DB22" w:rsidR="00E51A97" w:rsidRPr="000F42AF" w:rsidRDefault="009B57CC" w:rsidP="00E51A97">
      <w:pPr>
        <w:pStyle w:val="Heading2"/>
        <w:numPr>
          <w:ilvl w:val="1"/>
          <w:numId w:val="3"/>
        </w:numPr>
        <w:rPr>
          <w:rFonts w:ascii="Times New Roman" w:hAnsi="Times New Roman" w:cs="Times New Roman"/>
        </w:rPr>
      </w:pPr>
      <w:r w:rsidRPr="000F42AF">
        <w:rPr>
          <w:rFonts w:ascii="Times New Roman" w:hAnsi="Times New Roman" w:cs="Times New Roman"/>
        </w:rPr>
        <w:t>Step 2: Numerical modelling</w:t>
      </w:r>
    </w:p>
    <w:p w14:paraId="119B3E23" w14:textId="055E5270" w:rsidR="00FD717E" w:rsidRPr="000F42AF" w:rsidRDefault="003A2E08" w:rsidP="00490864">
      <w:pPr>
        <w:pStyle w:val="Heading3"/>
        <w:numPr>
          <w:ilvl w:val="2"/>
          <w:numId w:val="3"/>
        </w:numPr>
        <w:ind w:leftChars="0" w:firstLineChars="0"/>
        <w:rPr>
          <w:rFonts w:ascii="Times New Roman" w:hAnsi="Times New Roman" w:cs="Times New Roman"/>
        </w:rPr>
      </w:pPr>
      <w:r w:rsidRPr="000F42AF">
        <w:rPr>
          <w:rFonts w:ascii="Times New Roman" w:hAnsi="Times New Roman" w:cs="Times New Roman"/>
        </w:rPr>
        <w:t>Governing equations</w:t>
      </w:r>
    </w:p>
    <w:p w14:paraId="0E8D572D" w14:textId="436E6907" w:rsidR="00E51A97" w:rsidRPr="000F42AF" w:rsidRDefault="00E51A97" w:rsidP="00E51A97">
      <w:pPr>
        <w:rPr>
          <w:rFonts w:cs="Times New Roman"/>
        </w:rPr>
      </w:pPr>
      <w:r w:rsidRPr="000F42AF">
        <w:rPr>
          <w:rFonts w:cs="Times New Roman"/>
        </w:rPr>
        <w:t xml:space="preserve"> An Unsteady Reynolds-Averaged Navier-Stokes (URANS) method was used to solve the governing equations </w:t>
      </w:r>
      <w:r w:rsidR="00D62D8F" w:rsidRPr="000F42AF">
        <w:rPr>
          <w:rFonts w:cs="Times New Roman"/>
        </w:rPr>
        <w:t>such as t</w:t>
      </w:r>
      <w:r w:rsidRPr="000F42AF">
        <w:rPr>
          <w:rFonts w:cs="Times New Roman"/>
        </w:rPr>
        <w:t xml:space="preserve">hese mass and momentum conservation by employing the commercial CFD software STAR-CCM+, version 15.04. The averaged continuity and momentum equations for unsteady incompressible flows are expressed in tensor notation and Cartesian coordinates as follows </w:t>
      </w:r>
      <w:r w:rsidRPr="000F42AF">
        <w:rPr>
          <w:rFonts w:cs="Times New Roman"/>
          <w:color w:val="0070C0"/>
        </w:rPr>
        <w:fldChar w:fldCharType="begin"/>
      </w:r>
      <w:r w:rsidRPr="000F42AF">
        <w:rPr>
          <w:rFonts w:cs="Times New Roman"/>
          <w:color w:val="0070C0"/>
        </w:rPr>
        <w:instrText xml:space="preserve"> ADDIN EN.CITE &lt;EndNote&gt;&lt;Cite&gt;&lt;Author&gt;Ferziger&lt;/Author&gt;&lt;Year&gt;2020&lt;/Year&gt;&lt;RecNum&gt;33&lt;/RecNum&gt;&lt;DisplayText&gt;(Ferziger and Peric, 2020)&lt;/DisplayText&gt;&lt;record&gt;&lt;rec-number&gt;33&lt;/rec-number&gt;&lt;foreign-keys&gt;&lt;key app="EN" db-id="sv2vfvpxkxw5seexfd2p55t2rfserzw5p0at" timestamp="1615400936"&gt;33&lt;/key&gt;&lt;/foreign-keys&gt;&lt;ref-type name="Book"&gt;6&lt;/ref-type&gt;&lt;contributors&gt;&lt;authors&gt;&lt;author&gt;Ferziger, Joel H., &lt;/author&gt;&lt;author&gt;Peric, Milovan&lt;/author&gt;&lt;/authors&gt;&lt;/contributors&gt;&lt;titles&gt;&lt;title&gt;Computational Methods for Fluid Dynamics&lt;/title&gt;&lt;/titles&gt;&lt;dates&gt;&lt;year&gt;2020&lt;/year&gt;&lt;/dates&gt;&lt;urls&gt;&lt;/urls&gt;&lt;/record&gt;&lt;/Cite&gt;&lt;/EndNote&gt;</w:instrText>
      </w:r>
      <w:r w:rsidRPr="000F42AF">
        <w:rPr>
          <w:rFonts w:cs="Times New Roman"/>
          <w:color w:val="0070C0"/>
        </w:rPr>
        <w:fldChar w:fldCharType="separate"/>
      </w:r>
      <w:r w:rsidRPr="000F42AF">
        <w:rPr>
          <w:rFonts w:cs="Times New Roman"/>
          <w:noProof/>
          <w:color w:val="0070C0"/>
        </w:rPr>
        <w:t>(Ferziger and Peric, 2020)</w:t>
      </w:r>
      <w:r w:rsidRPr="000F42AF">
        <w:rPr>
          <w:rFonts w:cs="Times New Roman"/>
          <w:color w:val="0070C0"/>
        </w:rPr>
        <w:fldChar w:fldCharType="end"/>
      </w:r>
      <w:r w:rsidRPr="000F42AF">
        <w:rPr>
          <w:rFonts w:cs="Times New Roman"/>
        </w:rPr>
        <w:t xml:space="preserve">: </w:t>
      </w:r>
    </w:p>
    <w:p w14:paraId="01FE9A5D" w14:textId="77777777" w:rsidR="00E51A97" w:rsidRPr="000F42AF" w:rsidRDefault="008D448D" w:rsidP="00E51A97">
      <w:pPr>
        <w:rPr>
          <w:rFonts w:cs="Times New Roman"/>
        </w:rPr>
      </w:pPr>
      <m:oMath>
        <m:f>
          <m:fPr>
            <m:ctrlPr>
              <w:rPr>
                <w:rFonts w:ascii="Cambria Math" w:hAnsi="Cambria Math" w:cs="Times New Roman"/>
                <w:i/>
              </w:rPr>
            </m:ctrlPr>
          </m:fPr>
          <m:num>
            <m:r>
              <w:rPr>
                <w:rFonts w:ascii="Cambria Math" w:hAnsi="Cambria Math" w:cs="Times New Roman"/>
              </w:rPr>
              <m:t>∂(ρ</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u</m:t>
                    </m:r>
                  </m:e>
                </m:acc>
              </m:e>
              <m:sub>
                <m:r>
                  <w:rPr>
                    <w:rFonts w:ascii="Cambria Math" w:hAnsi="Cambria Math" w:cs="Times New Roman"/>
                  </w:rPr>
                  <m:t>i</m:t>
                </m:r>
              </m:sub>
            </m:sSub>
            <m:r>
              <w:rPr>
                <w:rFonts w:ascii="Cambria Math" w:hAnsi="Cambria Math" w:cs="Times New Roman"/>
              </w:rPr>
              <m:t>)</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den>
        </m:f>
        <m:r>
          <w:rPr>
            <w:rFonts w:ascii="Cambria Math" w:hAnsi="Cambria Math" w:cs="Times New Roman"/>
          </w:rPr>
          <m:t>=0</m:t>
        </m:r>
      </m:oMath>
      <w:r w:rsidR="00E51A97" w:rsidRPr="000F42AF">
        <w:rPr>
          <w:rFonts w:cs="Times New Roman"/>
        </w:rPr>
        <w:t xml:space="preserve">                                 (1)</w:t>
      </w:r>
    </w:p>
    <w:p w14:paraId="1F748A8C" w14:textId="77777777" w:rsidR="00E51A97" w:rsidRPr="000F42AF" w:rsidRDefault="008D448D" w:rsidP="00E51A97">
      <w:pPr>
        <w:rPr>
          <w:rFonts w:cs="Times New Roman"/>
        </w:rPr>
      </w:pPr>
      <m:oMath>
        <m:f>
          <m:fPr>
            <m:ctrlPr>
              <w:rPr>
                <w:rFonts w:ascii="Cambria Math" w:hAnsi="Cambria Math" w:cs="Times New Roman"/>
                <w:i/>
              </w:rPr>
            </m:ctrlPr>
          </m:fPr>
          <m:num>
            <m:r>
              <w:rPr>
                <w:rFonts w:ascii="Cambria Math" w:hAnsi="Cambria Math" w:cs="Times New Roman"/>
              </w:rPr>
              <m:t>∂(ρ</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u</m:t>
                    </m:r>
                  </m:e>
                </m:acc>
              </m:e>
              <m:sub>
                <m:r>
                  <w:rPr>
                    <w:rFonts w:ascii="Cambria Math" w:hAnsi="Cambria Math" w:cs="Times New Roman"/>
                  </w:rPr>
                  <m:t>i</m:t>
                </m:r>
              </m:sub>
            </m:sSub>
            <m:r>
              <w:rPr>
                <w:rFonts w:ascii="Cambria Math" w:hAnsi="Cambria Math" w:cs="Times New Roman"/>
              </w:rPr>
              <m:t>)</m:t>
            </m:r>
          </m:num>
          <m:den>
            <m:r>
              <w:rPr>
                <w:rFonts w:ascii="Cambria Math" w:hAnsi="Cambria Math" w:cs="Times New Roman"/>
              </w:rPr>
              <m:t>∂t</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den>
        </m:f>
        <m:d>
          <m:dPr>
            <m:ctrlPr>
              <w:rPr>
                <w:rFonts w:ascii="Cambria Math" w:hAnsi="Cambria Math" w:cs="Times New Roman"/>
                <w:i/>
              </w:rPr>
            </m:ctrlPr>
          </m:dPr>
          <m:e>
            <m:r>
              <w:rPr>
                <w:rFonts w:ascii="Cambria Math" w:hAnsi="Cambria Math" w:cs="Times New Roman"/>
              </w:rPr>
              <m:t>ρ</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u</m:t>
                    </m:r>
                  </m:e>
                </m:acc>
              </m:e>
              <m:sub>
                <m:r>
                  <w:rPr>
                    <w:rFonts w:ascii="Cambria Math" w:hAnsi="Cambria Math" w:cs="Times New Roman"/>
                  </w:rPr>
                  <m:t>i</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u</m:t>
                    </m:r>
                  </m:e>
                </m:acc>
              </m:e>
              <m:sub>
                <m:r>
                  <w:rPr>
                    <w:rFonts w:ascii="Cambria Math" w:hAnsi="Cambria Math" w:cs="Times New Roman"/>
                  </w:rPr>
                  <m:t>j</m:t>
                </m:r>
              </m:sub>
            </m:sSub>
            <m:r>
              <w:rPr>
                <w:rFonts w:ascii="Cambria Math" w:hAnsi="Cambria Math" w:cs="Times New Roman"/>
              </w:rPr>
              <m:t>+ρ</m:t>
            </m:r>
            <m:acc>
              <m:accPr>
                <m:chr m:val="̅"/>
                <m:ctrlPr>
                  <w:rPr>
                    <w:rFonts w:ascii="Cambria Math" w:hAnsi="Cambria Math" w:cs="Times New Roman"/>
                    <w:i/>
                  </w:rPr>
                </m:ctrlPr>
              </m:accPr>
              <m:e>
                <m:sSub>
                  <m:sSubPr>
                    <m:ctrlPr>
                      <w:rPr>
                        <w:rFonts w:ascii="Cambria Math" w:hAnsi="Cambria Math" w:cs="Times New Roman"/>
                        <w:i/>
                      </w:rPr>
                    </m:ctrlPr>
                  </m:sSubPr>
                  <m:e>
                    <m:sSup>
                      <m:sSupPr>
                        <m:ctrlPr>
                          <w:rPr>
                            <w:rFonts w:ascii="Cambria Math" w:hAnsi="Cambria Math" w:cs="Times New Roman"/>
                            <w:i/>
                          </w:rPr>
                        </m:ctrlPr>
                      </m:sSupPr>
                      <m:e>
                        <m:r>
                          <w:rPr>
                            <w:rFonts w:ascii="Cambria Math" w:hAnsi="Cambria Math" w:cs="Times New Roman"/>
                          </w:rPr>
                          <m:t>u</m:t>
                        </m:r>
                      </m:e>
                      <m:sup>
                        <m:r>
                          <w:rPr>
                            <w:rFonts w:ascii="Cambria Math" w:hAnsi="Cambria Math" w:cs="Times New Roman"/>
                          </w:rPr>
                          <m:t>'</m:t>
                        </m:r>
                      </m:sup>
                    </m:sSup>
                  </m:e>
                  <m:sub>
                    <m:r>
                      <w:rPr>
                        <w:rFonts w:ascii="Cambria Math" w:hAnsi="Cambria Math" w:cs="Times New Roman"/>
                      </w:rPr>
                      <m:t>i</m:t>
                    </m:r>
                  </m:sub>
                </m:sSub>
                <m:sSub>
                  <m:sSubPr>
                    <m:ctrlPr>
                      <w:rPr>
                        <w:rFonts w:ascii="Cambria Math" w:hAnsi="Cambria Math" w:cs="Times New Roman"/>
                        <w:i/>
                      </w:rPr>
                    </m:ctrlPr>
                  </m:sSubPr>
                  <m:e>
                    <m:sSup>
                      <m:sSupPr>
                        <m:ctrlPr>
                          <w:rPr>
                            <w:rFonts w:ascii="Cambria Math" w:hAnsi="Cambria Math" w:cs="Times New Roman"/>
                            <w:i/>
                          </w:rPr>
                        </m:ctrlPr>
                      </m:sSupPr>
                      <m:e>
                        <m:r>
                          <w:rPr>
                            <w:rFonts w:ascii="Cambria Math" w:hAnsi="Cambria Math" w:cs="Times New Roman"/>
                          </w:rPr>
                          <m:t>u</m:t>
                        </m:r>
                      </m:e>
                      <m:sup>
                        <m:r>
                          <w:rPr>
                            <w:rFonts w:ascii="Cambria Math" w:hAnsi="Cambria Math" w:cs="Times New Roman"/>
                          </w:rPr>
                          <m:t>'</m:t>
                        </m:r>
                      </m:sup>
                    </m:sSup>
                  </m:e>
                  <m:sub>
                    <m:r>
                      <w:rPr>
                        <w:rFonts w:ascii="Cambria Math" w:hAnsi="Cambria Math" w:cs="Times New Roman"/>
                      </w:rPr>
                      <m:t>j</m:t>
                    </m:r>
                  </m:sub>
                </m:sSub>
              </m:e>
            </m:acc>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p</m:t>
                </m:r>
              </m:e>
            </m:acc>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τ</m:t>
                    </m:r>
                  </m:e>
                </m:acc>
              </m:e>
              <m:sub>
                <m:r>
                  <w:rPr>
                    <w:rFonts w:ascii="Cambria Math" w:hAnsi="Cambria Math" w:cs="Times New Roman"/>
                  </w:rPr>
                  <m:t>ij</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den>
        </m:f>
      </m:oMath>
      <w:r w:rsidR="00E51A97" w:rsidRPr="000F42AF">
        <w:rPr>
          <w:rFonts w:cs="Times New Roman"/>
        </w:rPr>
        <w:t xml:space="preserve">     (2)</w:t>
      </w:r>
    </w:p>
    <w:p w14:paraId="54F3EF82" w14:textId="77777777" w:rsidR="00E51A97" w:rsidRPr="000F42AF" w:rsidRDefault="00E51A97" w:rsidP="00E51A97">
      <w:pPr>
        <w:rPr>
          <w:rFonts w:cs="Times New Roman"/>
          <w:color w:val="4472C4" w:themeColor="accent1"/>
        </w:rPr>
      </w:pPr>
      <w:r w:rsidRPr="000F42AF">
        <w:rPr>
          <w:rFonts w:cs="Times New Roman"/>
        </w:rPr>
        <w:t xml:space="preserve">where </w:t>
      </w:r>
      <m:oMath>
        <m:r>
          <w:rPr>
            <w:rFonts w:ascii="Cambria Math" w:hAnsi="Cambria Math" w:cs="Times New Roman"/>
          </w:rPr>
          <m:t>ρ</m:t>
        </m:r>
      </m:oMath>
      <w:r w:rsidRPr="000F42AF">
        <w:rPr>
          <w:rFonts w:cs="Times New Roman"/>
        </w:rPr>
        <w:t xml:space="preserve"> indicates the fluid density,</w:t>
      </w:r>
      <m:oMath>
        <m:r>
          <w:rPr>
            <w:rFonts w:ascii="Cambria Math" w:hAnsi="Cambria Math" w:cs="Times New Roman"/>
          </w:rPr>
          <m:t xml:space="preserve"> </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u</m:t>
                </m:r>
              </m:e>
            </m:acc>
          </m:e>
          <m:sub>
            <m:r>
              <w:rPr>
                <w:rFonts w:ascii="Cambria Math" w:hAnsi="Cambria Math" w:cs="Times New Roman"/>
              </w:rPr>
              <m:t>i</m:t>
            </m:r>
          </m:sub>
        </m:sSub>
      </m:oMath>
      <w:r w:rsidRPr="000F42AF">
        <w:rPr>
          <w:rFonts w:cs="Times New Roman"/>
        </w:rPr>
        <w:t xml:space="preserve"> indicates the averaged velocity vector,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oMath>
      <w:r w:rsidRPr="000F42AF">
        <w:rPr>
          <w:rFonts w:cs="Times New Roman"/>
        </w:rPr>
        <w:t xml:space="preserve"> (i=1, 2, 3) are the Cartesian coordinates, </w:t>
      </w:r>
      <m:oMath>
        <m:r>
          <w:rPr>
            <w:rFonts w:ascii="Cambria Math" w:hAnsi="Cambria Math" w:cs="Times New Roman"/>
          </w:rPr>
          <m:t>ρ</m:t>
        </m:r>
        <m:acc>
          <m:accPr>
            <m:chr m:val="̅"/>
            <m:ctrlPr>
              <w:rPr>
                <w:rFonts w:ascii="Cambria Math" w:hAnsi="Cambria Math" w:cs="Times New Roman"/>
                <w:i/>
              </w:rPr>
            </m:ctrlPr>
          </m:accPr>
          <m:e>
            <m:sSub>
              <m:sSubPr>
                <m:ctrlPr>
                  <w:rPr>
                    <w:rFonts w:ascii="Cambria Math" w:hAnsi="Cambria Math" w:cs="Times New Roman"/>
                    <w:i/>
                  </w:rPr>
                </m:ctrlPr>
              </m:sSubPr>
              <m:e>
                <m:sSup>
                  <m:sSupPr>
                    <m:ctrlPr>
                      <w:rPr>
                        <w:rFonts w:ascii="Cambria Math" w:hAnsi="Cambria Math" w:cs="Times New Roman"/>
                        <w:i/>
                      </w:rPr>
                    </m:ctrlPr>
                  </m:sSupPr>
                  <m:e>
                    <m:r>
                      <w:rPr>
                        <w:rFonts w:ascii="Cambria Math" w:hAnsi="Cambria Math" w:cs="Times New Roman"/>
                      </w:rPr>
                      <m:t>u</m:t>
                    </m:r>
                  </m:e>
                  <m:sup>
                    <m:r>
                      <w:rPr>
                        <w:rFonts w:ascii="Cambria Math" w:hAnsi="Cambria Math" w:cs="Times New Roman"/>
                      </w:rPr>
                      <m:t>'</m:t>
                    </m:r>
                  </m:sup>
                </m:sSup>
              </m:e>
              <m:sub>
                <m:r>
                  <w:rPr>
                    <w:rFonts w:ascii="Cambria Math" w:hAnsi="Cambria Math" w:cs="Times New Roman"/>
                  </w:rPr>
                  <m:t>i</m:t>
                </m:r>
              </m:sub>
            </m:sSub>
            <m:sSub>
              <m:sSubPr>
                <m:ctrlPr>
                  <w:rPr>
                    <w:rFonts w:ascii="Cambria Math" w:hAnsi="Cambria Math" w:cs="Times New Roman"/>
                    <w:i/>
                  </w:rPr>
                </m:ctrlPr>
              </m:sSubPr>
              <m:e>
                <m:sSup>
                  <m:sSupPr>
                    <m:ctrlPr>
                      <w:rPr>
                        <w:rFonts w:ascii="Cambria Math" w:hAnsi="Cambria Math" w:cs="Times New Roman"/>
                        <w:i/>
                      </w:rPr>
                    </m:ctrlPr>
                  </m:sSupPr>
                  <m:e>
                    <m:r>
                      <w:rPr>
                        <w:rFonts w:ascii="Cambria Math" w:hAnsi="Cambria Math" w:cs="Times New Roman"/>
                      </w:rPr>
                      <m:t>u</m:t>
                    </m:r>
                  </m:e>
                  <m:sup>
                    <m:r>
                      <w:rPr>
                        <w:rFonts w:ascii="Cambria Math" w:hAnsi="Cambria Math" w:cs="Times New Roman"/>
                      </w:rPr>
                      <m:t>'</m:t>
                    </m:r>
                  </m:sup>
                </m:sSup>
              </m:e>
              <m:sub>
                <m:r>
                  <w:rPr>
                    <w:rFonts w:ascii="Cambria Math" w:hAnsi="Cambria Math" w:cs="Times New Roman"/>
                  </w:rPr>
                  <m:t>j</m:t>
                </m:r>
              </m:sub>
            </m:sSub>
          </m:e>
        </m:acc>
      </m:oMath>
      <w:r w:rsidRPr="000F42AF">
        <w:rPr>
          <w:rFonts w:cs="Times New Roman"/>
        </w:rPr>
        <w:t xml:space="preserve"> is the Reynolds stresses, </w:t>
      </w:r>
      <m:oMath>
        <m:acc>
          <m:accPr>
            <m:chr m:val="̅"/>
            <m:ctrlPr>
              <w:rPr>
                <w:rFonts w:ascii="Cambria Math" w:hAnsi="Cambria Math" w:cs="Times New Roman"/>
                <w:i/>
              </w:rPr>
            </m:ctrlPr>
          </m:accPr>
          <m:e>
            <m:r>
              <w:rPr>
                <w:rFonts w:ascii="Cambria Math" w:hAnsi="Cambria Math" w:cs="Times New Roman"/>
              </w:rPr>
              <m:t>p</m:t>
            </m:r>
          </m:e>
        </m:acc>
      </m:oMath>
      <w:r w:rsidRPr="000F42AF">
        <w:rPr>
          <w:rFonts w:cs="Times New Roman"/>
        </w:rPr>
        <w:t xml:space="preserve"> is the mean pressure and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τ</m:t>
                </m:r>
              </m:e>
            </m:acc>
          </m:e>
          <m:sub>
            <m:r>
              <w:rPr>
                <w:rFonts w:ascii="Cambria Math" w:hAnsi="Cambria Math" w:cs="Times New Roman"/>
              </w:rPr>
              <m:t>ij</m:t>
            </m:r>
          </m:sub>
        </m:sSub>
      </m:oMath>
      <w:r w:rsidRPr="000F42AF">
        <w:rPr>
          <w:rFonts w:cs="Times New Roman"/>
        </w:rPr>
        <w:t xml:space="preserve"> are the mean viscous stress tensor components. This stress tensor for a Newtonian fluid can be shown in Eq. </w:t>
      </w:r>
      <w:r w:rsidRPr="000F42AF">
        <w:rPr>
          <w:rFonts w:cs="Times New Roman"/>
          <w:color w:val="4472C4" w:themeColor="accent1"/>
        </w:rPr>
        <w:t>(3)</w:t>
      </w:r>
    </w:p>
    <w:p w14:paraId="2D38261E" w14:textId="77777777" w:rsidR="00E51A97" w:rsidRPr="000F42AF" w:rsidRDefault="008D448D" w:rsidP="00E51A97">
      <w:pPr>
        <w:rPr>
          <w:rFonts w:cs="Times New Roman"/>
        </w:rPr>
      </w:pP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τ</m:t>
                </m:r>
              </m:e>
            </m:acc>
          </m:e>
          <m:sub>
            <m:r>
              <w:rPr>
                <w:rFonts w:ascii="Cambria Math" w:hAnsi="Cambria Math" w:cs="Times New Roman"/>
              </w:rPr>
              <m:t>ij</m:t>
            </m:r>
          </m:sub>
        </m:sSub>
        <m:r>
          <w:rPr>
            <w:rFonts w:ascii="Cambria Math" w:hAnsi="Cambria Math" w:cs="Times New Roman"/>
          </w:rPr>
          <m:t>=μ(</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u</m:t>
                    </m:r>
                  </m:e>
                </m:acc>
              </m:e>
              <m:sub>
                <m:r>
                  <w:rPr>
                    <w:rFonts w:ascii="Cambria Math" w:hAnsi="Cambria Math" w:cs="Times New Roman"/>
                  </w:rPr>
                  <m:t>i</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j</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u</m:t>
                    </m:r>
                  </m:e>
                </m:acc>
              </m:e>
              <m:sub>
                <m:r>
                  <w:rPr>
                    <w:rFonts w:ascii="Cambria Math" w:hAnsi="Cambria Math" w:cs="Times New Roman"/>
                  </w:rPr>
                  <m:t>j</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den>
        </m:f>
        <m:r>
          <w:rPr>
            <w:rFonts w:ascii="Cambria Math" w:hAnsi="Cambria Math" w:cs="Times New Roman"/>
          </w:rPr>
          <m:t>)</m:t>
        </m:r>
      </m:oMath>
      <w:r w:rsidR="00E51A97" w:rsidRPr="000F42AF">
        <w:rPr>
          <w:rFonts w:cs="Times New Roman"/>
        </w:rPr>
        <w:t xml:space="preserve">                          (3)</w:t>
      </w:r>
    </w:p>
    <w:p w14:paraId="5E1B2935" w14:textId="77777777" w:rsidR="00E51A97" w:rsidRPr="000F42AF" w:rsidRDefault="00E51A97" w:rsidP="00E51A97">
      <w:pPr>
        <w:rPr>
          <w:rFonts w:cs="Times New Roman"/>
        </w:rPr>
      </w:pPr>
      <w:r w:rsidRPr="000F42AF">
        <w:rPr>
          <w:rFonts w:cs="Times New Roman"/>
        </w:rPr>
        <w:t xml:space="preserve">in which </w:t>
      </w:r>
      <m:oMath>
        <m:r>
          <w:rPr>
            <w:rFonts w:ascii="Cambria Math" w:hAnsi="Cambria Math" w:cs="Times New Roman"/>
          </w:rPr>
          <m:t>μ</m:t>
        </m:r>
      </m:oMath>
      <w:r w:rsidRPr="000F42AF">
        <w:rPr>
          <w:rFonts w:cs="Times New Roman"/>
        </w:rPr>
        <w:t xml:space="preserve"> means the dynamic viscosity. The RANS method for turbulent flows requires that the Reynolds stresses in Eq. </w:t>
      </w:r>
      <w:r w:rsidRPr="000F42AF">
        <w:rPr>
          <w:rFonts w:cs="Times New Roman"/>
          <w:color w:val="4472C4" w:themeColor="accent1"/>
        </w:rPr>
        <w:t xml:space="preserve">(4) </w:t>
      </w:r>
      <w:r w:rsidRPr="000F42AF">
        <w:rPr>
          <w:rFonts w:cs="Times New Roman"/>
        </w:rPr>
        <w:t>be appropriately modelled. A common method uses the Boussinesq hypothesis.</w:t>
      </w:r>
    </w:p>
    <w:p w14:paraId="5308CE10" w14:textId="77777777" w:rsidR="00E51A97" w:rsidRPr="000F42AF" w:rsidRDefault="00E51A97" w:rsidP="00E51A97">
      <w:pPr>
        <w:rPr>
          <w:rFonts w:cs="Times New Roman"/>
        </w:rPr>
      </w:pPr>
      <m:oMath>
        <m:r>
          <w:rPr>
            <w:rFonts w:ascii="Cambria Math" w:hAnsi="Cambria Math" w:cs="Times New Roman"/>
          </w:rPr>
          <m:t>-ρ</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u</m:t>
                </m:r>
              </m:e>
            </m:acc>
          </m:e>
          <m:sub>
            <m:r>
              <w:rPr>
                <w:rFonts w:ascii="Cambria Math" w:hAnsi="Cambria Math" w:cs="Times New Roman"/>
              </w:rPr>
              <m:t>i</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u</m:t>
                </m:r>
              </m:e>
            </m:acc>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t</m:t>
            </m:r>
          </m:sub>
        </m:sSub>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u</m:t>
                        </m:r>
                      </m:e>
                    </m:acc>
                  </m:e>
                  <m:sub>
                    <m:r>
                      <w:rPr>
                        <w:rFonts w:ascii="Cambria Math" w:hAnsi="Cambria Math" w:cs="Times New Roman"/>
                      </w:rPr>
                      <m:t>i</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j</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u</m:t>
                        </m:r>
                      </m:e>
                    </m:acc>
                  </m:e>
                  <m:sub>
                    <m:r>
                      <w:rPr>
                        <w:rFonts w:ascii="Cambria Math" w:hAnsi="Cambria Math" w:cs="Times New Roman"/>
                      </w:rPr>
                      <m:t>j</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r>
          <w:rPr>
            <w:rFonts w:ascii="Cambria Math" w:hAnsi="Cambria Math" w:cs="Times New Roman"/>
          </w:rPr>
          <m:t>(ρk+</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t</m:t>
            </m:r>
          </m:sub>
        </m:sSub>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u</m:t>
                    </m:r>
                  </m:e>
                </m:acc>
              </m:e>
              <m:sub>
                <m:r>
                  <w:rPr>
                    <w:rFonts w:ascii="Cambria Math" w:hAnsi="Cambria Math" w:cs="Times New Roman"/>
                  </w:rPr>
                  <m:t>k</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k</m:t>
                </m:r>
              </m:sub>
            </m:sSub>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ij</m:t>
            </m:r>
          </m:sub>
        </m:sSub>
      </m:oMath>
      <w:r w:rsidRPr="000F42AF">
        <w:rPr>
          <w:rFonts w:cs="Times New Roman"/>
        </w:rPr>
        <w:t xml:space="preserve">    (4)</w:t>
      </w:r>
    </w:p>
    <w:p w14:paraId="13D626AA" w14:textId="77777777" w:rsidR="00E51A97" w:rsidRPr="000F42AF" w:rsidRDefault="00E51A97" w:rsidP="00E51A97">
      <w:pPr>
        <w:rPr>
          <w:rFonts w:cs="Times New Roman"/>
        </w:rPr>
      </w:pPr>
      <w:r w:rsidRPr="000F42AF">
        <w:rPr>
          <w:rFonts w:cs="Times New Roman"/>
        </w:rPr>
        <w:t xml:space="preserve">where the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t</m:t>
            </m:r>
          </m:sub>
        </m:sSub>
      </m:oMath>
      <w:r w:rsidRPr="000F42AF">
        <w:rPr>
          <w:rFonts w:cs="Times New Roman"/>
        </w:rPr>
        <w:t xml:space="preserve"> is the turbulent eddy viscosity, and </w:t>
      </w:r>
      <m:oMath>
        <m:r>
          <w:rPr>
            <w:rFonts w:ascii="Cambria Math" w:hAnsi="Cambria Math" w:cs="Times New Roman"/>
          </w:rPr>
          <m:t>k</m:t>
        </m:r>
      </m:oMath>
      <w:r w:rsidRPr="000F42AF">
        <w:rPr>
          <w:rFonts w:cs="Times New Roman"/>
        </w:rPr>
        <w:t xml:space="preserve"> and </w:t>
      </w:r>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ij</m:t>
            </m:r>
          </m:sub>
        </m:sSub>
      </m:oMath>
      <w:r w:rsidRPr="000F42AF">
        <w:rPr>
          <w:rFonts w:cs="Times New Roman"/>
        </w:rPr>
        <w:t xml:space="preserve"> are the turbulence kinetic energy and Kronecker delta, respectively.</w:t>
      </w:r>
    </w:p>
    <w:p w14:paraId="269DDEA6" w14:textId="6846B483" w:rsidR="00F47002" w:rsidRPr="000F42AF" w:rsidRDefault="00DB2E64" w:rsidP="00E51A97">
      <w:pPr>
        <w:rPr>
          <w:rFonts w:cs="Times New Roman"/>
        </w:rPr>
      </w:pPr>
      <w:r w:rsidRPr="000F42AF">
        <w:rPr>
          <w:rFonts w:cs="Times New Roman"/>
        </w:rPr>
        <w:t xml:space="preserve"> </w:t>
      </w:r>
      <w:r w:rsidR="00706BFA" w:rsidRPr="000F42AF">
        <w:rPr>
          <w:rFonts w:cs="Times New Roman"/>
        </w:rPr>
        <w:t xml:space="preserve">In order to </w:t>
      </w:r>
      <w:r w:rsidR="00B51343" w:rsidRPr="000F42AF">
        <w:rPr>
          <w:rFonts w:cs="Times New Roman"/>
        </w:rPr>
        <w:t>model</w:t>
      </w:r>
      <w:r w:rsidR="00242BCF" w:rsidRPr="000F42AF">
        <w:rPr>
          <w:rFonts w:cs="Times New Roman"/>
        </w:rPr>
        <w:t xml:space="preserve"> </w:t>
      </w:r>
      <w:r w:rsidR="00706BFA" w:rsidRPr="000F42AF">
        <w:rPr>
          <w:rFonts w:cs="Times New Roman"/>
        </w:rPr>
        <w:t>the flow of an incompressible viscous fluid, t</w:t>
      </w:r>
      <w:r w:rsidRPr="000F42AF">
        <w:rPr>
          <w:rFonts w:cs="Times New Roman"/>
        </w:rPr>
        <w:t xml:space="preserve">he </w:t>
      </w:r>
      <w:r w:rsidR="00C643C7" w:rsidRPr="000F42AF">
        <w:rPr>
          <w:rFonts w:cs="Times New Roman"/>
        </w:rPr>
        <w:t xml:space="preserve">RANS </w:t>
      </w:r>
      <w:r w:rsidRPr="000F42AF">
        <w:rPr>
          <w:rFonts w:cs="Times New Roman"/>
        </w:rPr>
        <w:t xml:space="preserve">solver </w:t>
      </w:r>
      <w:r w:rsidR="00C643C7" w:rsidRPr="000F42AF">
        <w:rPr>
          <w:rFonts w:cs="Times New Roman"/>
        </w:rPr>
        <w:t>uses</w:t>
      </w:r>
      <w:r w:rsidRPr="000F42AF">
        <w:rPr>
          <w:rFonts w:cs="Times New Roman"/>
        </w:rPr>
        <w:t xml:space="preserve"> </w:t>
      </w:r>
      <w:r w:rsidR="00C643C7" w:rsidRPr="000F42AF">
        <w:rPr>
          <w:rFonts w:cs="Times New Roman"/>
        </w:rPr>
        <w:t>a</w:t>
      </w:r>
      <w:r w:rsidRPr="000F42AF">
        <w:rPr>
          <w:rFonts w:cs="Times New Roman"/>
        </w:rPr>
        <w:t xml:space="preserve"> finite volume method which discretise</w:t>
      </w:r>
      <w:r w:rsidR="00C643C7" w:rsidRPr="000F42AF">
        <w:rPr>
          <w:rFonts w:cs="Times New Roman"/>
        </w:rPr>
        <w:t>s</w:t>
      </w:r>
      <w:r w:rsidRPr="000F42AF">
        <w:rPr>
          <w:rFonts w:cs="Times New Roman"/>
        </w:rPr>
        <w:t xml:space="preserve"> the </w:t>
      </w:r>
      <w:r w:rsidR="00C643C7" w:rsidRPr="000F42AF">
        <w:rPr>
          <w:rFonts w:cs="Times New Roman"/>
        </w:rPr>
        <w:t xml:space="preserve">integral formulation of the </w:t>
      </w:r>
      <w:r w:rsidRPr="000F42AF">
        <w:rPr>
          <w:rFonts w:cs="Times New Roman"/>
        </w:rPr>
        <w:t>governing equations</w:t>
      </w:r>
      <w:r w:rsidR="00706BFA" w:rsidRPr="000F42AF">
        <w:rPr>
          <w:rFonts w:cs="Times New Roman"/>
        </w:rPr>
        <w:t>.</w:t>
      </w:r>
      <w:r w:rsidR="006B76A1" w:rsidRPr="000F42AF">
        <w:rPr>
          <w:rFonts w:cs="Times New Roman"/>
        </w:rPr>
        <w:t xml:space="preserve"> The continuity and momentum equations </w:t>
      </w:r>
      <w:r w:rsidR="006B76A1" w:rsidRPr="000F42AF">
        <w:rPr>
          <w:rFonts w:cs="Times New Roman"/>
        </w:rPr>
        <w:lastRenderedPageBreak/>
        <w:t xml:space="preserve">were solved in a segregated manner with a predictor-corrector approach. A second-order upwind scheme was applied for convection and diffusion terms, while a second order temporal discretisation was used for the time domain solution. </w:t>
      </w:r>
      <w:r w:rsidR="00474C81" w:rsidRPr="000F42AF">
        <w:rPr>
          <w:rFonts w:cs="Times New Roman"/>
        </w:rPr>
        <w:t>A s</w:t>
      </w:r>
      <w:r w:rsidR="006B76A1" w:rsidRPr="000F42AF">
        <w:rPr>
          <w:rFonts w:cs="Times New Roman"/>
        </w:rPr>
        <w:t>emi-implicit method for pressure-linked equations (SIMPLE) algorithm was used to resolve the pressure-velocity coupling.</w:t>
      </w:r>
    </w:p>
    <w:p w14:paraId="47B692DA" w14:textId="77777777" w:rsidR="006B76A1" w:rsidRPr="000F42AF" w:rsidRDefault="006B76A1" w:rsidP="00E51A97">
      <w:pPr>
        <w:rPr>
          <w:rFonts w:cs="Times New Roman"/>
        </w:rPr>
      </w:pPr>
    </w:p>
    <w:p w14:paraId="2B33F487" w14:textId="7CB1F769" w:rsidR="00FD717E" w:rsidRPr="000F42AF" w:rsidRDefault="003A2E08" w:rsidP="00490864">
      <w:pPr>
        <w:pStyle w:val="Heading3"/>
        <w:numPr>
          <w:ilvl w:val="2"/>
          <w:numId w:val="3"/>
        </w:numPr>
        <w:ind w:leftChars="0" w:firstLineChars="0"/>
        <w:rPr>
          <w:rFonts w:ascii="Times New Roman" w:hAnsi="Times New Roman" w:cs="Times New Roman"/>
        </w:rPr>
      </w:pPr>
      <w:r w:rsidRPr="000F42AF">
        <w:rPr>
          <w:rFonts w:ascii="Times New Roman" w:hAnsi="Times New Roman" w:cs="Times New Roman"/>
        </w:rPr>
        <w:t>Physics modelling</w:t>
      </w:r>
    </w:p>
    <w:p w14:paraId="7B7FE54D" w14:textId="77777777" w:rsidR="002C695B" w:rsidRDefault="004B7D0B" w:rsidP="009A1266">
      <w:pPr>
        <w:rPr>
          <w:rStyle w:val="Emphasis"/>
          <w:rFonts w:cs="Times New Roman"/>
          <w:i w:val="0"/>
          <w:iCs w:val="0"/>
          <w:szCs w:val="20"/>
        </w:rPr>
      </w:pPr>
      <w:r w:rsidRPr="000F42AF">
        <w:rPr>
          <w:rFonts w:cs="Times New Roman"/>
        </w:rPr>
        <w:t xml:space="preserve"> </w:t>
      </w:r>
      <w:r w:rsidR="00712C51" w:rsidRPr="000F42AF">
        <w:rPr>
          <w:rFonts w:cs="Times New Roman"/>
        </w:rPr>
        <w:t>To</w:t>
      </w:r>
      <w:r w:rsidRPr="000F42AF">
        <w:rPr>
          <w:rFonts w:cs="Times New Roman"/>
        </w:rPr>
        <w:t xml:space="preserve"> complete the RANS equations, </w:t>
      </w:r>
      <w:r w:rsidR="00593847" w:rsidRPr="000F42AF">
        <w:rPr>
          <w:rFonts w:cs="Times New Roman"/>
        </w:rPr>
        <w:t xml:space="preserve">this paper adopted </w:t>
      </w:r>
      <w:r w:rsidR="005C2D3E" w:rsidRPr="000F42AF">
        <w:rPr>
          <w:rFonts w:cs="Times New Roman"/>
        </w:rPr>
        <w:t xml:space="preserve">the Shear Stress Transport (SST) </w:t>
      </w:r>
      <w:r w:rsidR="00281199" w:rsidRPr="000F42AF">
        <w:rPr>
          <w:rFonts w:cs="Times New Roman"/>
        </w:rPr>
        <w:t>k−</w:t>
      </w:r>
      <w:r w:rsidR="00281199" w:rsidRPr="000F42AF">
        <w:rPr>
          <w:rStyle w:val="Emphasis"/>
          <w:rFonts w:cs="Times New Roman"/>
          <w:i w:val="0"/>
          <w:iCs w:val="0"/>
          <w:color w:val="2E2E2E"/>
          <w:szCs w:val="20"/>
        </w:rPr>
        <w:t xml:space="preserve">ω turbulence </w:t>
      </w:r>
      <w:r w:rsidR="005C2D3E" w:rsidRPr="000F42AF">
        <w:rPr>
          <w:rFonts w:cs="Times New Roman"/>
        </w:rPr>
        <w:t xml:space="preserve">model </w:t>
      </w:r>
      <w:r w:rsidR="005C2D3E" w:rsidRPr="000F42AF">
        <w:rPr>
          <w:rFonts w:cs="Times New Roman"/>
          <w:color w:val="0070C0"/>
        </w:rPr>
        <w:fldChar w:fldCharType="begin"/>
      </w:r>
      <w:r w:rsidR="005C2D3E" w:rsidRPr="000F42AF">
        <w:rPr>
          <w:rFonts w:cs="Times New Roman"/>
          <w:color w:val="0070C0"/>
        </w:rPr>
        <w:instrText xml:space="preserve"> ADDIN EN.CITE &lt;EndNote&gt;&lt;Cite&gt;&lt;Author&gt;Menter&lt;/Author&gt;&lt;Year&gt;1994&lt;/Year&gt;&lt;RecNum&gt;34&lt;/RecNum&gt;&lt;DisplayText&gt;(Menter, 1994)&lt;/DisplayText&gt;&lt;record&gt;&lt;rec-number&gt;34&lt;/rec-number&gt;&lt;foreign-keys&gt;&lt;key app="EN" db-id="sv2vfvpxkxw5seexfd2p55t2rfserzw5p0at" timestamp="1615401143"&gt;34&lt;/key&gt;&lt;/foreign-keys&gt;&lt;ref-type name="Journal Article"&gt;17&lt;/ref-type&gt;&lt;contributors&gt;&lt;authors&gt;&lt;author&gt;Menter, Florian R&lt;/author&gt;&lt;/authors&gt;&lt;/contributors&gt;&lt;titles&gt;&lt;title&gt;Two-equation eddy-viscosity turbulence models for engineering applications&lt;/title&gt;&lt;secondary-title&gt;AIAA journal&lt;/secondary-title&gt;&lt;/titles&gt;&lt;periodical&gt;&lt;full-title&gt;AIAA journal&lt;/full-title&gt;&lt;/periodical&gt;&lt;pages&gt;1598-1605&lt;/pages&gt;&lt;volume&gt;32&lt;/volume&gt;&lt;number&gt;8&lt;/number&gt;&lt;dates&gt;&lt;year&gt;1994&lt;/year&gt;&lt;/dates&gt;&lt;isbn&gt;0001-1452&lt;/isbn&gt;&lt;urls&gt;&lt;/urls&gt;&lt;/record&gt;&lt;/Cite&gt;&lt;/EndNote&gt;</w:instrText>
      </w:r>
      <w:r w:rsidR="005C2D3E" w:rsidRPr="000F42AF">
        <w:rPr>
          <w:rFonts w:cs="Times New Roman"/>
          <w:color w:val="0070C0"/>
        </w:rPr>
        <w:fldChar w:fldCharType="separate"/>
      </w:r>
      <w:r w:rsidR="005C2D3E" w:rsidRPr="000F42AF">
        <w:rPr>
          <w:rFonts w:cs="Times New Roman"/>
          <w:noProof/>
          <w:color w:val="0070C0"/>
        </w:rPr>
        <w:t>(Menter, 1994)</w:t>
      </w:r>
      <w:r w:rsidR="005C2D3E" w:rsidRPr="000F42AF">
        <w:rPr>
          <w:rFonts w:cs="Times New Roman"/>
          <w:color w:val="0070C0"/>
        </w:rPr>
        <w:fldChar w:fldCharType="end"/>
      </w:r>
      <w:r w:rsidR="00593847" w:rsidRPr="000F42AF">
        <w:rPr>
          <w:rFonts w:cs="Times New Roman"/>
          <w:color w:val="0070C0"/>
        </w:rPr>
        <w:t xml:space="preserve">. </w:t>
      </w:r>
      <w:r w:rsidR="00D70784" w:rsidRPr="000F42AF">
        <w:rPr>
          <w:rFonts w:cs="Times New Roman"/>
        </w:rPr>
        <w:t xml:space="preserve">The </w:t>
      </w:r>
      <w:r w:rsidR="004A5BB9" w:rsidRPr="000F42AF">
        <w:rPr>
          <w:rFonts w:cs="Times New Roman"/>
        </w:rPr>
        <w:t>M</w:t>
      </w:r>
      <w:r w:rsidR="00D70784" w:rsidRPr="000F42AF">
        <w:rPr>
          <w:rFonts w:cs="Times New Roman"/>
        </w:rPr>
        <w:t>enter’s SST model blends the k−</w:t>
      </w:r>
      <w:r w:rsidR="00D70784" w:rsidRPr="000F42AF">
        <w:rPr>
          <w:rStyle w:val="Emphasis"/>
          <w:rFonts w:cs="Times New Roman"/>
          <w:i w:val="0"/>
          <w:iCs w:val="0"/>
          <w:color w:val="2E2E2E"/>
          <w:szCs w:val="20"/>
        </w:rPr>
        <w:t xml:space="preserve">ω and </w:t>
      </w:r>
      <w:r w:rsidR="00D70784" w:rsidRPr="000F42AF">
        <w:rPr>
          <w:rFonts w:cs="Times New Roman"/>
        </w:rPr>
        <w:t>k-ε turbulence models; therefore, the k−</w:t>
      </w:r>
      <w:r w:rsidR="00D70784" w:rsidRPr="000F42AF">
        <w:rPr>
          <w:rStyle w:val="Emphasis"/>
          <w:rFonts w:cs="Times New Roman"/>
          <w:i w:val="0"/>
          <w:iCs w:val="0"/>
          <w:color w:val="2E2E2E"/>
          <w:szCs w:val="20"/>
        </w:rPr>
        <w:t xml:space="preserve">ω turbulence model can be used in the inner region of the boundary, and the </w:t>
      </w:r>
      <w:r w:rsidR="00D70784" w:rsidRPr="000F42AF">
        <w:rPr>
          <w:rFonts w:cs="Times New Roman"/>
        </w:rPr>
        <w:t>k-ε model turbulence model can be used in the far field.</w:t>
      </w:r>
      <w:r w:rsidR="00281199" w:rsidRPr="000F42AF">
        <w:rPr>
          <w:rFonts w:cs="Times New Roman"/>
        </w:rPr>
        <w:t xml:space="preserve"> </w:t>
      </w:r>
      <w:r w:rsidR="005C2D3E" w:rsidRPr="000F42AF">
        <w:rPr>
          <w:rFonts w:cs="Times New Roman"/>
        </w:rPr>
        <w:t>Th</w:t>
      </w:r>
      <w:r w:rsidR="00281199" w:rsidRPr="000F42AF">
        <w:rPr>
          <w:rFonts w:cs="Times New Roman"/>
        </w:rPr>
        <w:t>is turbulence</w:t>
      </w:r>
      <w:r w:rsidR="005C2D3E" w:rsidRPr="000F42AF">
        <w:rPr>
          <w:rFonts w:cs="Times New Roman"/>
        </w:rPr>
        <w:t xml:space="preserve"> model </w:t>
      </w:r>
      <w:r w:rsidR="00262794" w:rsidRPr="000F42AF">
        <w:rPr>
          <w:rFonts w:cs="Times New Roman"/>
        </w:rPr>
        <w:t>has been</w:t>
      </w:r>
      <w:r w:rsidR="0073593C" w:rsidRPr="000F42AF">
        <w:rPr>
          <w:rFonts w:cs="Times New Roman"/>
        </w:rPr>
        <w:t xml:space="preserve"> widely </w:t>
      </w:r>
      <w:r w:rsidR="005C2D3E" w:rsidRPr="000F42AF">
        <w:rPr>
          <w:rFonts w:cs="Times New Roman"/>
        </w:rPr>
        <w:t xml:space="preserve">used </w:t>
      </w:r>
      <w:r w:rsidR="00262794" w:rsidRPr="000F42AF">
        <w:rPr>
          <w:rFonts w:cs="Times New Roman"/>
        </w:rPr>
        <w:t xml:space="preserve">in </w:t>
      </w:r>
      <w:r w:rsidR="0073593C" w:rsidRPr="000F42AF">
        <w:rPr>
          <w:rFonts w:cs="Times New Roman"/>
        </w:rPr>
        <w:t xml:space="preserve">several past </w:t>
      </w:r>
      <w:r w:rsidR="00262794" w:rsidRPr="000F42AF">
        <w:rPr>
          <w:rFonts w:cs="Times New Roman"/>
        </w:rPr>
        <w:t>studies in the same area</w:t>
      </w:r>
      <w:r w:rsidR="00B17FD7" w:rsidRPr="000F42AF">
        <w:rPr>
          <w:rFonts w:cs="Times New Roman"/>
        </w:rPr>
        <w:t xml:space="preserve"> </w:t>
      </w:r>
      <w:r w:rsidR="00B17FD7" w:rsidRPr="000F42AF">
        <w:rPr>
          <w:rFonts w:cs="Times New Roman"/>
          <w:color w:val="0070C0"/>
        </w:rPr>
        <w:t>(Mofidi and Carrica, 2014; Wang et al., 2018; Liu et al., 2020; Kim et al., 2021a; Kim et al., 2021b)</w:t>
      </w:r>
      <w:r w:rsidR="005C2D3E" w:rsidRPr="000F42AF">
        <w:rPr>
          <w:rStyle w:val="Emphasis"/>
          <w:rFonts w:cs="Times New Roman"/>
          <w:i w:val="0"/>
          <w:iCs w:val="0"/>
          <w:szCs w:val="20"/>
        </w:rPr>
        <w:t>.</w:t>
      </w:r>
      <w:r w:rsidR="007769AB" w:rsidRPr="000F42AF">
        <w:rPr>
          <w:rStyle w:val="Emphasis"/>
          <w:rFonts w:cs="Times New Roman"/>
          <w:i w:val="0"/>
          <w:iCs w:val="0"/>
          <w:szCs w:val="20"/>
        </w:rPr>
        <w:t xml:space="preserve"> </w:t>
      </w:r>
      <w:r w:rsidR="009A1266" w:rsidRPr="000F42AF">
        <w:rPr>
          <w:rStyle w:val="Emphasis"/>
          <w:rFonts w:cs="Times New Roman"/>
          <w:i w:val="0"/>
          <w:iCs w:val="0"/>
          <w:szCs w:val="20"/>
        </w:rPr>
        <w:t xml:space="preserve">In order to simulate the motion of the ship in response to pressure and shear forces in the computational domain, the </w:t>
      </w:r>
      <w:r w:rsidR="009A1266" w:rsidRPr="000F42AF">
        <w:rPr>
          <w:rFonts w:cs="Times New Roman"/>
        </w:rPr>
        <w:t>Dynamic Fluid Body Interaction (DFBI) scheme was applied with the vessel free to move in 6 degrees of freedom (6 DOF).</w:t>
      </w:r>
      <w:r w:rsidR="00B6776C" w:rsidRPr="000F42AF">
        <w:rPr>
          <w:rFonts w:cs="Times New Roman"/>
        </w:rPr>
        <w:t xml:space="preserve"> The DFBI model enables the RANS solver to calculate the hydrodynamic forces and moments acting on </w:t>
      </w:r>
      <w:r w:rsidR="004D047D" w:rsidRPr="000F42AF">
        <w:rPr>
          <w:rFonts w:cs="Times New Roman"/>
        </w:rPr>
        <w:t>the rigid body</w:t>
      </w:r>
      <w:r w:rsidR="00B6776C" w:rsidRPr="000F42AF">
        <w:rPr>
          <w:rFonts w:cs="Times New Roman"/>
        </w:rPr>
        <w:t>, and to solve the governing equations of rigid body motion</w:t>
      </w:r>
      <w:r w:rsidR="004D047D" w:rsidRPr="000F42AF">
        <w:rPr>
          <w:rFonts w:cs="Times New Roman"/>
        </w:rPr>
        <w:t xml:space="preserve"> to determine the new position of the rigid body</w:t>
      </w:r>
      <w:r w:rsidR="00411CF2" w:rsidRPr="000F42AF">
        <w:rPr>
          <w:rFonts w:cs="Times New Roman"/>
        </w:rPr>
        <w:t xml:space="preserve"> </w:t>
      </w:r>
      <w:r w:rsidR="00411CF2" w:rsidRPr="000F42AF">
        <w:rPr>
          <w:rFonts w:cs="Times New Roman"/>
          <w:color w:val="0070C0"/>
          <w:szCs w:val="20"/>
          <w:shd w:val="clear" w:color="auto" w:fill="FFFFFF"/>
        </w:rPr>
        <w:fldChar w:fldCharType="begin"/>
      </w:r>
      <w:r w:rsidR="00A13F6C" w:rsidRPr="000F42AF">
        <w:rPr>
          <w:rFonts w:cs="Times New Roman"/>
          <w:color w:val="0070C0"/>
          <w:szCs w:val="20"/>
          <w:shd w:val="clear" w:color="auto" w:fill="FFFFFF"/>
        </w:rPr>
        <w:instrText xml:space="preserve"> ADDIN EN.CITE &lt;EndNote&gt;&lt;Cite&gt;&lt;Author&gt;Siemens&lt;/Author&gt;&lt;Year&gt;2020&lt;/Year&gt;&lt;RecNum&gt;38&lt;/RecNum&gt;&lt;DisplayText&gt;(Siemens, 2020)&lt;/DisplayText&gt;&lt;record&gt;&lt;rec-number&gt;38&lt;/rec-number&gt;&lt;foreign-keys&gt;&lt;key app="EN" db-id="sv2vfvpxkxw5seexfd2p55t2rfserzw5p0at" timestamp="1615403212"&gt;38&lt;/key&gt;&lt;/foreign-keys&gt;&lt;ref-type name="Report"&gt;27&lt;/ref-type&gt;&lt;contributors&gt;&lt;authors&gt;&lt;author&gt;Siemens&lt;/author&gt;&lt;/authors&gt;&lt;/contributors&gt;&lt;titles&gt;&lt;title&gt;Simcenter STAR-CCM+ Documentation&lt;/title&gt;&lt;/titles&gt;&lt;dates&gt;&lt;year&gt;2020&lt;/year&gt;&lt;/dates&gt;&lt;urls&gt;&lt;/urls&gt;&lt;/record&gt;&lt;/Cite&gt;&lt;/EndNote&gt;</w:instrText>
      </w:r>
      <w:r w:rsidR="00411CF2" w:rsidRPr="000F42AF">
        <w:rPr>
          <w:rFonts w:cs="Times New Roman"/>
          <w:color w:val="0070C0"/>
          <w:szCs w:val="20"/>
          <w:shd w:val="clear" w:color="auto" w:fill="FFFFFF"/>
        </w:rPr>
        <w:fldChar w:fldCharType="separate"/>
      </w:r>
      <w:r w:rsidR="00A13F6C" w:rsidRPr="000F42AF">
        <w:rPr>
          <w:rFonts w:cs="Times New Roman"/>
          <w:noProof/>
          <w:color w:val="0070C0"/>
          <w:szCs w:val="20"/>
          <w:shd w:val="clear" w:color="auto" w:fill="FFFFFF"/>
        </w:rPr>
        <w:t>(Siemens, 2020)</w:t>
      </w:r>
      <w:r w:rsidR="00411CF2" w:rsidRPr="000F42AF">
        <w:rPr>
          <w:rFonts w:cs="Times New Roman"/>
          <w:color w:val="0070C0"/>
          <w:szCs w:val="20"/>
          <w:shd w:val="clear" w:color="auto" w:fill="FFFFFF"/>
        </w:rPr>
        <w:fldChar w:fldCharType="end"/>
      </w:r>
      <w:r w:rsidR="00B6776C" w:rsidRPr="000F42AF">
        <w:rPr>
          <w:rFonts w:cs="Times New Roman"/>
        </w:rPr>
        <w:t>.</w:t>
      </w:r>
      <w:r w:rsidR="006C73D0" w:rsidRPr="000F42AF">
        <w:rPr>
          <w:rFonts w:cs="Times New Roman"/>
        </w:rPr>
        <w:t xml:space="preserve"> </w:t>
      </w:r>
      <w:r w:rsidR="006523A6" w:rsidRPr="000F42AF">
        <w:rPr>
          <w:rStyle w:val="Emphasis"/>
          <w:rFonts w:cs="Times New Roman"/>
          <w:i w:val="0"/>
          <w:iCs w:val="0"/>
          <w:szCs w:val="20"/>
        </w:rPr>
        <w:t xml:space="preserve">The “Volume of Fluid” (VOF) technique </w:t>
      </w:r>
      <w:r w:rsidR="004D047D" w:rsidRPr="000F42AF">
        <w:rPr>
          <w:rStyle w:val="Emphasis"/>
          <w:rFonts w:cs="Times New Roman"/>
          <w:i w:val="0"/>
          <w:iCs w:val="0"/>
          <w:szCs w:val="20"/>
        </w:rPr>
        <w:t xml:space="preserve">coupled with the 6 DOF solver </w:t>
      </w:r>
      <w:r w:rsidR="006523A6" w:rsidRPr="000F42AF">
        <w:rPr>
          <w:rStyle w:val="Emphasis"/>
          <w:rFonts w:cs="Times New Roman"/>
          <w:i w:val="0"/>
          <w:iCs w:val="0"/>
          <w:szCs w:val="20"/>
        </w:rPr>
        <w:t xml:space="preserve">was applied to model </w:t>
      </w:r>
      <w:r w:rsidR="002F6B8B" w:rsidRPr="000F42AF">
        <w:rPr>
          <w:rStyle w:val="Emphasis"/>
          <w:rFonts w:cs="Times New Roman"/>
          <w:i w:val="0"/>
          <w:iCs w:val="0"/>
          <w:szCs w:val="20"/>
        </w:rPr>
        <w:t xml:space="preserve">and position </w:t>
      </w:r>
      <w:r w:rsidR="006523A6" w:rsidRPr="000F42AF">
        <w:rPr>
          <w:rStyle w:val="Emphasis"/>
          <w:rFonts w:cs="Times New Roman"/>
          <w:i w:val="0"/>
          <w:iCs w:val="0"/>
          <w:szCs w:val="20"/>
        </w:rPr>
        <w:t>the free surface</w:t>
      </w:r>
      <w:r w:rsidR="002F6B8B" w:rsidRPr="000F42AF">
        <w:rPr>
          <w:rStyle w:val="Emphasis"/>
          <w:rFonts w:cs="Times New Roman"/>
          <w:i w:val="0"/>
          <w:iCs w:val="0"/>
          <w:szCs w:val="20"/>
        </w:rPr>
        <w:t xml:space="preserve"> (air-water interface).</w:t>
      </w:r>
      <w:r w:rsidR="00F90EE8" w:rsidRPr="000F42AF">
        <w:rPr>
          <w:rStyle w:val="Emphasis"/>
          <w:rFonts w:cs="Times New Roman"/>
          <w:i w:val="0"/>
          <w:iCs w:val="0"/>
          <w:szCs w:val="20"/>
        </w:rPr>
        <w:t xml:space="preserve"> This VOF method can capture the free surface flow around a ship in either a flat or regular wave</w:t>
      </w:r>
      <w:r w:rsidR="006C73D0" w:rsidRPr="000F42AF">
        <w:rPr>
          <w:rStyle w:val="Emphasis"/>
          <w:rFonts w:cs="Times New Roman"/>
          <w:i w:val="0"/>
          <w:iCs w:val="0"/>
          <w:szCs w:val="20"/>
        </w:rPr>
        <w:t xml:space="preserve">. </w:t>
      </w:r>
    </w:p>
    <w:p w14:paraId="6AA80253" w14:textId="6B171A46" w:rsidR="00D736E1" w:rsidRDefault="00F63A9C" w:rsidP="002C695B">
      <w:pPr>
        <w:ind w:firstLineChars="50" w:firstLine="100"/>
        <w:rPr>
          <w:rFonts w:cs="Times New Roman"/>
          <w:szCs w:val="20"/>
          <w:shd w:val="clear" w:color="auto" w:fill="FFFFFF"/>
        </w:rPr>
      </w:pPr>
      <w:r w:rsidRPr="000F42AF">
        <w:rPr>
          <w:rFonts w:cs="Times New Roman"/>
        </w:rPr>
        <w:t>The actuator disk</w:t>
      </w:r>
      <w:r w:rsidR="00176D7B" w:rsidRPr="000F42AF">
        <w:rPr>
          <w:rFonts w:cs="Times New Roman"/>
        </w:rPr>
        <w:t xml:space="preserve"> was </w:t>
      </w:r>
      <w:r w:rsidRPr="000F42AF">
        <w:rPr>
          <w:rFonts w:cs="Times New Roman"/>
        </w:rPr>
        <w:t>modelled</w:t>
      </w:r>
      <w:r w:rsidR="00176D7B" w:rsidRPr="000F42AF">
        <w:rPr>
          <w:rFonts w:cs="Times New Roman"/>
        </w:rPr>
        <w:t xml:space="preserve"> to </w:t>
      </w:r>
      <w:r w:rsidRPr="000F42AF">
        <w:rPr>
          <w:rFonts w:cs="Times New Roman"/>
        </w:rPr>
        <w:t>resolve</w:t>
      </w:r>
      <w:r w:rsidR="00176D7B" w:rsidRPr="000F42AF">
        <w:rPr>
          <w:rFonts w:cs="Times New Roman"/>
        </w:rPr>
        <w:t xml:space="preserve"> the flow field interaction between the ship hull and the propeller</w:t>
      </w:r>
      <w:r w:rsidRPr="000F42AF">
        <w:rPr>
          <w:rFonts w:cs="Times New Roman"/>
        </w:rPr>
        <w:t xml:space="preserve"> based on the body force propeller method</w:t>
      </w:r>
      <w:r w:rsidR="00176D7B" w:rsidRPr="000F42AF">
        <w:rPr>
          <w:rFonts w:cs="Times New Roman"/>
        </w:rPr>
        <w:t>.</w:t>
      </w:r>
      <w:r w:rsidR="00AA310A" w:rsidRPr="000F42AF">
        <w:rPr>
          <w:rFonts w:cs="Times New Roman"/>
        </w:rPr>
        <w:t xml:space="preserve"> </w:t>
      </w:r>
      <w:r w:rsidR="007E7C76" w:rsidRPr="000F42AF">
        <w:rPr>
          <w:rFonts w:cs="Times New Roman"/>
        </w:rPr>
        <w:t>T</w:t>
      </w:r>
      <w:r w:rsidR="0073593C" w:rsidRPr="000F42AF">
        <w:rPr>
          <w:rFonts w:cs="Times New Roman"/>
        </w:rPr>
        <w:t xml:space="preserve">he propeller experimental results conducted by Hiroshima University </w:t>
      </w:r>
      <w:r w:rsidR="003749B4" w:rsidRPr="000F42AF">
        <w:rPr>
          <w:rFonts w:cs="Times New Roman"/>
          <w:color w:val="0070C0"/>
        </w:rPr>
        <w:fldChar w:fldCharType="begin"/>
      </w:r>
      <w:r w:rsidR="003749B4" w:rsidRPr="000F42AF">
        <w:rPr>
          <w:rFonts w:cs="Times New Roman"/>
          <w:color w:val="0070C0"/>
        </w:rPr>
        <w:instrText xml:space="preserve"> ADDIN EN.CITE &lt;EndNote&gt;&lt;Cite&gt;&lt;Author&gt;SIMMAN&lt;/Author&gt;&lt;Year&gt;2020&lt;/Year&gt;&lt;RecNum&gt;32&lt;/RecNum&gt;&lt;DisplayText&gt;(SIMMAN, 2020)&lt;/DisplayText&gt;&lt;record&gt;&lt;rec-number&gt;32&lt;/rec-number&gt;&lt;foreign-keys&gt;&lt;key app="EN" db-id="sv2vfvpxkxw5seexfd2p55t2rfserzw5p0at" timestamp="1615400642"&gt;32&lt;/key&gt;&lt;/foreign-keys&gt;&lt;ref-type name="Web Page"&gt;12&lt;/ref-type&gt;&lt;contributors&gt;&lt;authors&gt;&lt;author&gt;SIMMAN&lt;/author&gt;&lt;/authors&gt;&lt;/contributors&gt;&lt;titles&gt;&lt;title&gt;Workshop on Verification and Validation of Ship Manoeuvring Simulation Methods&lt;/title&gt;&lt;/titles&gt;&lt;dates&gt;&lt;year&gt;2020&lt;/year&gt;&lt;/dates&gt;&lt;urls&gt;&lt;/urls&gt;&lt;/record&gt;&lt;/Cite&gt;&lt;/EndNote&gt;</w:instrText>
      </w:r>
      <w:r w:rsidR="003749B4" w:rsidRPr="000F42AF">
        <w:rPr>
          <w:rFonts w:cs="Times New Roman"/>
          <w:color w:val="0070C0"/>
        </w:rPr>
        <w:fldChar w:fldCharType="separate"/>
      </w:r>
      <w:r w:rsidR="003749B4" w:rsidRPr="000F42AF">
        <w:rPr>
          <w:rFonts w:cs="Times New Roman"/>
          <w:noProof/>
          <w:color w:val="0070C0"/>
        </w:rPr>
        <w:t>(SIMMAN, 2020)</w:t>
      </w:r>
      <w:r w:rsidR="003749B4" w:rsidRPr="000F42AF">
        <w:rPr>
          <w:rFonts w:cs="Times New Roman"/>
          <w:color w:val="0070C0"/>
        </w:rPr>
        <w:fldChar w:fldCharType="end"/>
      </w:r>
      <w:r w:rsidR="003749B4" w:rsidRPr="000F42AF">
        <w:rPr>
          <w:rFonts w:cs="Times New Roman"/>
        </w:rPr>
        <w:t xml:space="preserve"> </w:t>
      </w:r>
      <w:r w:rsidR="0073593C" w:rsidRPr="000F42AF">
        <w:rPr>
          <w:rFonts w:cs="Times New Roman"/>
        </w:rPr>
        <w:t>were fed into t</w:t>
      </w:r>
      <w:r w:rsidR="00AA310A" w:rsidRPr="000F42AF">
        <w:rPr>
          <w:rFonts w:cs="Times New Roman"/>
        </w:rPr>
        <w:t>he disk model</w:t>
      </w:r>
      <w:r w:rsidR="0073593C" w:rsidRPr="000F42AF">
        <w:rPr>
          <w:rFonts w:cs="Times New Roman"/>
        </w:rPr>
        <w:t xml:space="preserve">. </w:t>
      </w:r>
      <w:r w:rsidR="00E267BE" w:rsidRPr="000F42AF">
        <w:rPr>
          <w:rFonts w:cs="Times New Roman"/>
        </w:rPr>
        <w:t xml:space="preserve">In order to model the </w:t>
      </w:r>
      <w:r w:rsidR="00304153" w:rsidRPr="000F42AF">
        <w:rPr>
          <w:rFonts w:cs="Times New Roman"/>
        </w:rPr>
        <w:t>propeller performance realistically</w:t>
      </w:r>
      <w:r w:rsidR="00E267BE" w:rsidRPr="000F42AF">
        <w:rPr>
          <w:rFonts w:cs="Times New Roman"/>
        </w:rPr>
        <w:t xml:space="preserve">, the propeller-induced velocity was </w:t>
      </w:r>
      <w:r w:rsidR="00304153" w:rsidRPr="000F42AF">
        <w:rPr>
          <w:rFonts w:cs="Times New Roman"/>
        </w:rPr>
        <w:t xml:space="preserve">adjusted </w:t>
      </w:r>
      <w:r w:rsidR="00E267BE" w:rsidRPr="000F42AF">
        <w:rPr>
          <w:rFonts w:cs="Times New Roman"/>
        </w:rPr>
        <w:t>based on the induced velocity correction property</w:t>
      </w:r>
      <w:r w:rsidR="00304153" w:rsidRPr="000F42AF">
        <w:rPr>
          <w:rFonts w:cs="Times New Roman"/>
        </w:rPr>
        <w:t xml:space="preserve"> proposed by </w:t>
      </w:r>
      <w:r w:rsidR="00E267BE" w:rsidRPr="000F42AF">
        <w:rPr>
          <w:rFonts w:cs="Times New Roman"/>
          <w:color w:val="0070C0"/>
        </w:rPr>
        <w:fldChar w:fldCharType="begin"/>
      </w:r>
      <w:r w:rsidR="00E267BE" w:rsidRPr="000F42AF">
        <w:rPr>
          <w:rFonts w:cs="Times New Roman"/>
          <w:color w:val="0070C0"/>
        </w:rPr>
        <w:instrText xml:space="preserve"> ADDIN EN.CITE &lt;EndNote&gt;&lt;Cite AuthorYear="1"&gt;&lt;Author&gt;Neitzel&lt;/Author&gt;&lt;Year&gt;2015&lt;/Year&gt;&lt;RecNum&gt;35&lt;/RecNum&gt;&lt;DisplayText&gt;Neitzel et al. (2015)&lt;/DisplayText&gt;&lt;record&gt;&lt;rec-number&gt;35&lt;/rec-number&gt;&lt;foreign-keys&gt;&lt;key app="EN" db-id="sv2vfvpxkxw5seexfd2p55t2rfserzw5p0at" timestamp="1615401335"&gt;35&lt;/key&gt;&lt;/foreign-keys&gt;&lt;ref-type name="Conference Proceedings"&gt;10&lt;/ref-type&gt;&lt;contributors&gt;&lt;authors&gt;&lt;author&gt;Neitzel, Jan Clemens&lt;/author&gt;&lt;author&gt;Pergande, Markus&lt;/author&gt;&lt;author&gt;Berger, Stephan&lt;/author&gt;&lt;author&gt;Abdel-Maksoud, Moustafa&lt;/author&gt;&lt;/authors&gt;&lt;/contributors&gt;&lt;titles&gt;&lt;title&gt;Influence of the numerical propulsion modelling on the velocity distribution behind the propulsion device and maneuvering forces&lt;/title&gt;&lt;secondary-title&gt;Fourth International Symposium on Marine Propulsors smp&lt;/secondary-title&gt;&lt;/titles&gt;&lt;volume&gt;15&lt;/volume&gt;&lt;dates&gt;&lt;year&gt;2015&lt;/year&gt;&lt;/dates&gt;&lt;urls&gt;&lt;/urls&gt;&lt;/record&gt;&lt;/Cite&gt;&lt;/EndNote&gt;</w:instrText>
      </w:r>
      <w:r w:rsidR="00E267BE" w:rsidRPr="000F42AF">
        <w:rPr>
          <w:rFonts w:cs="Times New Roman"/>
          <w:color w:val="0070C0"/>
        </w:rPr>
        <w:fldChar w:fldCharType="separate"/>
      </w:r>
      <w:r w:rsidR="00E267BE" w:rsidRPr="000F42AF">
        <w:rPr>
          <w:rFonts w:cs="Times New Roman"/>
          <w:noProof/>
          <w:color w:val="0070C0"/>
        </w:rPr>
        <w:t>Neitzel et al. (2015)</w:t>
      </w:r>
      <w:r w:rsidR="00E267BE" w:rsidRPr="000F42AF">
        <w:rPr>
          <w:rFonts w:cs="Times New Roman"/>
          <w:color w:val="0070C0"/>
        </w:rPr>
        <w:fldChar w:fldCharType="end"/>
      </w:r>
      <w:r w:rsidR="00E267BE" w:rsidRPr="000F42AF">
        <w:rPr>
          <w:rFonts w:cs="Times New Roman"/>
          <w:szCs w:val="20"/>
          <w:shd w:val="clear" w:color="auto" w:fill="FFFFFF"/>
        </w:rPr>
        <w:t>.</w:t>
      </w:r>
      <w:r w:rsidR="00B20118" w:rsidRPr="000F42AF">
        <w:rPr>
          <w:rFonts w:cs="Times New Roman"/>
          <w:szCs w:val="20"/>
          <w:shd w:val="clear" w:color="auto" w:fill="FFFFFF"/>
        </w:rPr>
        <w:t xml:space="preserve"> </w:t>
      </w:r>
      <w:r w:rsidR="0031463F">
        <w:rPr>
          <w:rFonts w:cs="Times New Roman"/>
          <w:szCs w:val="20"/>
          <w:shd w:val="clear" w:color="auto" w:fill="FFFFFF"/>
        </w:rPr>
        <w:t xml:space="preserve">As shown in </w:t>
      </w:r>
      <w:r w:rsidR="0031463F" w:rsidRPr="004A41D0">
        <w:rPr>
          <w:rFonts w:cs="Times New Roman"/>
          <w:color w:val="0070C0"/>
          <w:szCs w:val="20"/>
          <w:shd w:val="clear" w:color="auto" w:fill="FFFFFF"/>
        </w:rPr>
        <w:fldChar w:fldCharType="begin"/>
      </w:r>
      <w:r w:rsidR="0031463F" w:rsidRPr="004A41D0">
        <w:rPr>
          <w:rFonts w:cs="Times New Roman"/>
          <w:color w:val="0070C0"/>
          <w:szCs w:val="20"/>
          <w:shd w:val="clear" w:color="auto" w:fill="FFFFFF"/>
        </w:rPr>
        <w:instrText xml:space="preserve"> REF _Ref85475307 \h </w:instrText>
      </w:r>
      <w:r w:rsidR="0031463F" w:rsidRPr="004A41D0">
        <w:rPr>
          <w:rFonts w:cs="Times New Roman"/>
          <w:color w:val="0070C0"/>
          <w:szCs w:val="20"/>
          <w:shd w:val="clear" w:color="auto" w:fill="FFFFFF"/>
        </w:rPr>
      </w:r>
      <w:r w:rsidR="0031463F" w:rsidRPr="004A41D0">
        <w:rPr>
          <w:rFonts w:cs="Times New Roman"/>
          <w:color w:val="0070C0"/>
          <w:szCs w:val="20"/>
          <w:shd w:val="clear" w:color="auto" w:fill="FFFFFF"/>
        </w:rPr>
        <w:fldChar w:fldCharType="separate"/>
      </w:r>
      <w:r w:rsidR="0031463F" w:rsidRPr="004A41D0">
        <w:rPr>
          <w:color w:val="0070C0"/>
        </w:rPr>
        <w:t xml:space="preserve">Fig. </w:t>
      </w:r>
      <w:r w:rsidR="0031463F" w:rsidRPr="004A41D0">
        <w:rPr>
          <w:noProof/>
          <w:color w:val="0070C0"/>
        </w:rPr>
        <w:t>3</w:t>
      </w:r>
      <w:r w:rsidR="0031463F" w:rsidRPr="004A41D0">
        <w:rPr>
          <w:rFonts w:cs="Times New Roman"/>
          <w:color w:val="0070C0"/>
          <w:szCs w:val="20"/>
          <w:shd w:val="clear" w:color="auto" w:fill="FFFFFF"/>
        </w:rPr>
        <w:fldChar w:fldCharType="end"/>
      </w:r>
      <w:r w:rsidR="0031463F">
        <w:rPr>
          <w:rFonts w:cs="Times New Roman"/>
          <w:szCs w:val="20"/>
          <w:shd w:val="clear" w:color="auto" w:fill="FFFFFF"/>
        </w:rPr>
        <w:t>, the inflow velocity plane should be designed to calculate the volume-averaged inflow velocity which is required to compute the advance ratio (</w:t>
      </w:r>
      <m:oMath>
        <m:r>
          <w:rPr>
            <w:rFonts w:ascii="Cambria Math" w:hAnsi="Cambria Math" w:cs="Times New Roman"/>
            <w:szCs w:val="20"/>
            <w:shd w:val="clear" w:color="auto" w:fill="FFFFFF"/>
          </w:rPr>
          <m:t>J)</m:t>
        </m:r>
      </m:oMath>
      <w:r w:rsidR="0031463F">
        <w:rPr>
          <w:rFonts w:cs="Times New Roman" w:hint="eastAsia"/>
          <w:szCs w:val="20"/>
          <w:shd w:val="clear" w:color="auto" w:fill="FFFFFF"/>
        </w:rPr>
        <w:t>.</w:t>
      </w:r>
      <w:r w:rsidR="0031463F">
        <w:rPr>
          <w:rFonts w:cs="Times New Roman"/>
          <w:szCs w:val="20"/>
          <w:shd w:val="clear" w:color="auto" w:fill="FFFFFF"/>
        </w:rPr>
        <w:t xml:space="preserve"> </w:t>
      </w:r>
      <w:r w:rsidR="00CF7379">
        <w:rPr>
          <w:rFonts w:cs="Times New Roman"/>
          <w:szCs w:val="20"/>
          <w:shd w:val="clear" w:color="auto" w:fill="FFFFFF"/>
        </w:rPr>
        <w:t xml:space="preserve">The inflow velocity plane is located upstream of the actuator disk. </w:t>
      </w:r>
      <w:r w:rsidR="00D736E1">
        <w:rPr>
          <w:rFonts w:cs="Times New Roman"/>
          <w:szCs w:val="20"/>
          <w:shd w:val="clear" w:color="auto" w:fill="FFFFFF"/>
        </w:rPr>
        <w:t>The advance ratio</w:t>
      </w:r>
      <w:r w:rsidR="00CF7379">
        <w:rPr>
          <w:rFonts w:cs="Times New Roman"/>
          <w:szCs w:val="20"/>
          <w:shd w:val="clear" w:color="auto" w:fill="FFFFFF"/>
        </w:rPr>
        <w:t xml:space="preserve"> (</w:t>
      </w:r>
      <m:oMath>
        <m:r>
          <w:rPr>
            <w:rFonts w:ascii="Cambria Math" w:hAnsi="Cambria Math" w:cs="Times New Roman"/>
            <w:szCs w:val="20"/>
            <w:shd w:val="clear" w:color="auto" w:fill="FFFFFF"/>
          </w:rPr>
          <m:t>J)</m:t>
        </m:r>
      </m:oMath>
      <w:r w:rsidR="00CF7379">
        <w:rPr>
          <w:rFonts w:cs="Times New Roman"/>
          <w:szCs w:val="20"/>
          <w:shd w:val="clear" w:color="auto" w:fill="FFFFFF"/>
        </w:rPr>
        <w:t xml:space="preserve"> </w:t>
      </w:r>
      <w:r w:rsidR="00D736E1">
        <w:rPr>
          <w:rFonts w:cs="Times New Roman"/>
          <w:szCs w:val="20"/>
          <w:shd w:val="clear" w:color="auto" w:fill="FFFFFF"/>
        </w:rPr>
        <w:t xml:space="preserve">based on the body force method is expressed as follows: </w:t>
      </w:r>
    </w:p>
    <w:p w14:paraId="2DA7489B" w14:textId="1DA9B407" w:rsidR="00D736E1" w:rsidRDefault="00D736E1" w:rsidP="002C695B">
      <w:pPr>
        <w:ind w:firstLineChars="50" w:firstLine="100"/>
        <w:rPr>
          <w:rFonts w:cs="Times New Roman"/>
          <w:szCs w:val="20"/>
          <w:shd w:val="clear" w:color="auto" w:fill="FFFFFF"/>
        </w:rPr>
      </w:pPr>
      <m:oMath>
        <m:r>
          <w:rPr>
            <w:rFonts w:ascii="Cambria Math" w:hAnsi="Cambria Math" w:cs="Times New Roman"/>
            <w:szCs w:val="20"/>
            <w:shd w:val="clear" w:color="auto" w:fill="FFFFFF"/>
          </w:rPr>
          <m:t>J=</m:t>
        </m:r>
        <m:f>
          <m:fPr>
            <m:ctrlPr>
              <w:rPr>
                <w:rFonts w:ascii="Cambria Math" w:hAnsi="Cambria Math" w:cs="Times New Roman"/>
                <w:i/>
                <w:szCs w:val="20"/>
                <w:shd w:val="clear" w:color="auto" w:fill="FFFFFF"/>
              </w:rPr>
            </m:ctrlPr>
          </m:fPr>
          <m:num>
            <m:sSub>
              <m:sSubPr>
                <m:ctrlPr>
                  <w:rPr>
                    <w:rFonts w:ascii="Cambria Math" w:hAnsi="Cambria Math" w:cs="Times New Roman"/>
                    <w:i/>
                    <w:szCs w:val="20"/>
                    <w:shd w:val="clear" w:color="auto" w:fill="FFFFFF"/>
                  </w:rPr>
                </m:ctrlPr>
              </m:sSubPr>
              <m:e>
                <m:r>
                  <w:rPr>
                    <w:rFonts w:ascii="Cambria Math" w:hAnsi="Cambria Math" w:cs="Times New Roman"/>
                    <w:szCs w:val="20"/>
                    <w:shd w:val="clear" w:color="auto" w:fill="FFFFFF"/>
                  </w:rPr>
                  <m:t>V</m:t>
                </m:r>
              </m:e>
              <m:sub>
                <m:r>
                  <w:rPr>
                    <w:rFonts w:ascii="Cambria Math" w:hAnsi="Cambria Math" w:cs="Times New Roman"/>
                    <w:szCs w:val="20"/>
                    <w:shd w:val="clear" w:color="auto" w:fill="FFFFFF"/>
                  </w:rPr>
                  <m:t>Inflow velocity plane</m:t>
                </m:r>
              </m:sub>
            </m:sSub>
          </m:num>
          <m:den>
            <m:r>
              <w:rPr>
                <w:rFonts w:ascii="Cambria Math" w:hAnsi="Cambria Math" w:cs="Times New Roman"/>
                <w:szCs w:val="20"/>
                <w:shd w:val="clear" w:color="auto" w:fill="FFFFFF"/>
              </w:rPr>
              <m:t>nD</m:t>
            </m:r>
          </m:den>
        </m:f>
      </m:oMath>
      <w:r>
        <w:rPr>
          <w:rFonts w:cs="Times New Roman" w:hint="eastAsia"/>
          <w:szCs w:val="20"/>
          <w:shd w:val="clear" w:color="auto" w:fill="FFFFFF"/>
        </w:rPr>
        <w:t xml:space="preserve"> </w:t>
      </w:r>
      <w:r>
        <w:rPr>
          <w:rFonts w:cs="Times New Roman"/>
          <w:szCs w:val="20"/>
          <w:shd w:val="clear" w:color="auto" w:fill="FFFFFF"/>
        </w:rPr>
        <w:t xml:space="preserve">                    (5)</w:t>
      </w:r>
    </w:p>
    <w:p w14:paraId="0ECF8490" w14:textId="79F3ED11" w:rsidR="00F47002" w:rsidRDefault="00D736E1" w:rsidP="002C695B">
      <w:pPr>
        <w:ind w:firstLineChars="50" w:firstLine="100"/>
        <w:rPr>
          <w:rFonts w:cs="Times New Roman"/>
          <w:szCs w:val="20"/>
          <w:shd w:val="clear" w:color="auto" w:fill="FFFFFF"/>
        </w:rPr>
      </w:pPr>
      <w:r>
        <w:rPr>
          <w:rFonts w:cs="Times New Roman"/>
          <w:szCs w:val="20"/>
          <w:shd w:val="clear" w:color="auto" w:fill="FFFFFF"/>
        </w:rPr>
        <w:t xml:space="preserve">in which </w:t>
      </w:r>
      <m:oMath>
        <m:sSub>
          <m:sSubPr>
            <m:ctrlPr>
              <w:rPr>
                <w:rFonts w:ascii="Cambria Math" w:hAnsi="Cambria Math" w:cs="Times New Roman"/>
                <w:i/>
                <w:szCs w:val="20"/>
                <w:shd w:val="clear" w:color="auto" w:fill="FFFFFF"/>
              </w:rPr>
            </m:ctrlPr>
          </m:sSubPr>
          <m:e>
            <m:r>
              <w:rPr>
                <w:rFonts w:ascii="Cambria Math" w:hAnsi="Cambria Math" w:cs="Times New Roman"/>
                <w:szCs w:val="20"/>
                <w:shd w:val="clear" w:color="auto" w:fill="FFFFFF"/>
              </w:rPr>
              <m:t>V</m:t>
            </m:r>
          </m:e>
          <m:sub>
            <m:r>
              <w:rPr>
                <w:rFonts w:ascii="Cambria Math" w:hAnsi="Cambria Math" w:cs="Times New Roman"/>
                <w:szCs w:val="20"/>
                <w:shd w:val="clear" w:color="auto" w:fill="FFFFFF"/>
              </w:rPr>
              <m:t>Inflow velocity plane</m:t>
            </m:r>
          </m:sub>
        </m:sSub>
      </m:oMath>
      <w:r>
        <w:rPr>
          <w:rFonts w:cs="Times New Roman" w:hint="eastAsia"/>
          <w:szCs w:val="20"/>
          <w:shd w:val="clear" w:color="auto" w:fill="FFFFFF"/>
        </w:rPr>
        <w:t xml:space="preserve"> </w:t>
      </w:r>
      <w:r w:rsidR="00815A5B">
        <w:rPr>
          <w:rFonts w:cs="Times New Roman"/>
          <w:szCs w:val="20"/>
          <w:shd w:val="clear" w:color="auto" w:fill="FFFFFF"/>
        </w:rPr>
        <w:t>represents</w:t>
      </w:r>
      <w:r>
        <w:rPr>
          <w:rFonts w:cs="Times New Roman"/>
          <w:szCs w:val="20"/>
          <w:shd w:val="clear" w:color="auto" w:fill="FFFFFF"/>
        </w:rPr>
        <w:t xml:space="preserve"> the volume-averaged velocity over the inflow velocity plane, </w:t>
      </w:r>
      <m:oMath>
        <m:r>
          <w:rPr>
            <w:rFonts w:ascii="Cambria Math" w:hAnsi="Cambria Math" w:cs="Times New Roman"/>
            <w:szCs w:val="20"/>
            <w:shd w:val="clear" w:color="auto" w:fill="FFFFFF"/>
          </w:rPr>
          <m:t>n</m:t>
        </m:r>
      </m:oMath>
      <w:r>
        <w:rPr>
          <w:rFonts w:cs="Times New Roman" w:hint="eastAsia"/>
          <w:szCs w:val="20"/>
          <w:shd w:val="clear" w:color="auto" w:fill="FFFFFF"/>
        </w:rPr>
        <w:t xml:space="preserve"> </w:t>
      </w:r>
      <w:r>
        <w:rPr>
          <w:rFonts w:cs="Times New Roman"/>
          <w:szCs w:val="20"/>
          <w:shd w:val="clear" w:color="auto" w:fill="FFFFFF"/>
        </w:rPr>
        <w:t>is</w:t>
      </w:r>
      <w:r w:rsidR="00815A5B">
        <w:rPr>
          <w:rFonts w:cs="Times New Roman"/>
          <w:szCs w:val="20"/>
          <w:shd w:val="clear" w:color="auto" w:fill="FFFFFF"/>
        </w:rPr>
        <w:t xml:space="preserve"> the rotation rate, </w:t>
      </w:r>
      <m:oMath>
        <m:r>
          <w:rPr>
            <w:rFonts w:ascii="Cambria Math" w:hAnsi="Cambria Math" w:cs="Times New Roman"/>
            <w:szCs w:val="20"/>
            <w:shd w:val="clear" w:color="auto" w:fill="FFFFFF"/>
          </w:rPr>
          <m:t>D</m:t>
        </m:r>
      </m:oMath>
      <w:r w:rsidR="00815A5B">
        <w:rPr>
          <w:rFonts w:cs="Times New Roman" w:hint="eastAsia"/>
          <w:szCs w:val="20"/>
          <w:shd w:val="clear" w:color="auto" w:fill="FFFFFF"/>
        </w:rPr>
        <w:t xml:space="preserve"> </w:t>
      </w:r>
      <w:r w:rsidR="00815A5B">
        <w:rPr>
          <w:rFonts w:cs="Times New Roman"/>
          <w:szCs w:val="20"/>
          <w:shd w:val="clear" w:color="auto" w:fill="FFFFFF"/>
        </w:rPr>
        <w:t>is the disk diameter.</w:t>
      </w:r>
      <w:r w:rsidR="00CF7379">
        <w:rPr>
          <w:rFonts w:cs="Times New Roman"/>
          <w:szCs w:val="20"/>
          <w:shd w:val="clear" w:color="auto" w:fill="FFFFFF"/>
        </w:rPr>
        <w:t xml:space="preserve"> </w:t>
      </w:r>
      <w:r w:rsidR="0031463F">
        <w:rPr>
          <w:rFonts w:cs="Times New Roman"/>
          <w:szCs w:val="20"/>
          <w:shd w:val="clear" w:color="auto" w:fill="FFFFFF"/>
        </w:rPr>
        <w:t>The advance ratio is then used to determine the operating point from the propeller characteristics curve yielding the thrust and torque coefficients</w:t>
      </w:r>
      <w:r w:rsidR="00E24EF4">
        <w:rPr>
          <w:rFonts w:cs="Times New Roman"/>
          <w:szCs w:val="20"/>
          <w:shd w:val="clear" w:color="auto" w:fill="FFFFFF"/>
        </w:rPr>
        <w:t>.</w:t>
      </w:r>
      <w:r>
        <w:rPr>
          <w:rFonts w:cs="Times New Roman"/>
          <w:szCs w:val="20"/>
          <w:shd w:val="clear" w:color="auto" w:fill="FFFFFF"/>
        </w:rPr>
        <w:t xml:space="preserve"> </w:t>
      </w:r>
      <w:r w:rsidR="00B20118" w:rsidRPr="000F42AF">
        <w:rPr>
          <w:rFonts w:cs="Times New Roman"/>
          <w:szCs w:val="20"/>
          <w:shd w:val="clear" w:color="auto" w:fill="FFFFFF"/>
        </w:rPr>
        <w:t xml:space="preserve">It is worth noting that </w:t>
      </w:r>
      <w:r w:rsidR="00B20118" w:rsidRPr="000F42AF">
        <w:rPr>
          <w:rFonts w:cs="Times New Roman"/>
          <w:color w:val="0070C0"/>
          <w:szCs w:val="20"/>
          <w:shd w:val="clear" w:color="auto" w:fill="FFFFFF"/>
        </w:rPr>
        <w:fldChar w:fldCharType="begin"/>
      </w:r>
      <w:r w:rsidR="00B20118" w:rsidRPr="000F42AF">
        <w:rPr>
          <w:rFonts w:cs="Times New Roman"/>
          <w:color w:val="0070C0"/>
          <w:szCs w:val="20"/>
          <w:shd w:val="clear" w:color="auto" w:fill="FFFFFF"/>
        </w:rPr>
        <w:instrText xml:space="preserve"> ADDIN EN.CITE &lt;EndNote&gt;&lt;Cite AuthorYear="1"&gt;&lt;Author&gt;Dubbioso&lt;/Author&gt;&lt;Year&gt;2017&lt;/Year&gt;&lt;RecNum&gt;69&lt;/RecNum&gt;&lt;DisplayText&gt;Dubbioso et al. (2016); Dubbioso et al. (2017)&lt;/DisplayText&gt;&lt;record&gt;&lt;rec-number&gt;69&lt;/rec-number&gt;&lt;foreign-keys&gt;&lt;key app="EN" db-id="sv2vfvpxkxw5seexfd2p55t2rfserzw5p0at" timestamp="1621765809"&gt;69&lt;/key&gt;&lt;/foreign-keys&gt;&lt;ref-type name="Journal Article"&gt;17&lt;/ref-type&gt;&lt;contributors&gt;&lt;authors&gt;&lt;author&gt;Dubbioso, Giulio&lt;/author&gt;&lt;author&gt;Muscari, Roberto&lt;/author&gt;&lt;author&gt;Ortolani, Fabrizio&lt;/author&gt;&lt;author&gt;Di Mascio, Andrea&lt;/author&gt;&lt;/authors&gt;&lt;/contributors&gt;&lt;titles&gt;&lt;title&gt;Analysis of propeller bearing loads by CFD. Part I: straight ahead and steady turning maneuvers&lt;/title&gt;&lt;secondary-title&gt;Ocean Engineering&lt;/secondary-title&gt;&lt;/titles&gt;&lt;periodical&gt;&lt;full-title&gt;Ocean Engineering&lt;/full-title&gt;&lt;/periodical&gt;&lt;pages&gt;241-259&lt;/pages&gt;&lt;volume&gt;130&lt;/volume&gt;&lt;dates&gt;&lt;year&gt;2017&lt;/year&gt;&lt;/dates&gt;&lt;isbn&gt;0029-8018&lt;/isbn&gt;&lt;urls&gt;&lt;/urls&gt;&lt;/record&gt;&lt;/Cite&gt;&lt;Cite AuthorYear="1"&gt;&lt;Author&gt;Dubbioso&lt;/Author&gt;&lt;Year&gt;2016&lt;/Year&gt;&lt;RecNum&gt;19&lt;/RecNum&gt;&lt;record&gt;&lt;rec-number&gt;19&lt;/rec-number&gt;&lt;foreign-keys&gt;&lt;key app="EN" db-id="sv2vfvpxkxw5seexfd2p55t2rfserzw5p0at" timestamp="1614774024"&gt;19&lt;/key&gt;&lt;/foreign-keys&gt;&lt;ref-type name="Journal Article"&gt;17&lt;/ref-type&gt;&lt;contributors&gt;&lt;authors&gt;&lt;author&gt;Dubbioso, Giulio&lt;/author&gt;&lt;author&gt;Durante, Danilo&lt;/author&gt;&lt;author&gt;Di Mascio, Andrea&lt;/author&gt;&lt;author&gt;Broglia, Riccardo&lt;/author&gt;&lt;/authors&gt;&lt;/contributors&gt;&lt;titles&gt;&lt;title&gt;Turning ability analysis of a fully appended twin screw vessel by CFD. Part II: Single vs. twin rudder configuration&lt;/title&gt;&lt;secondary-title&gt;Ocean engineering&lt;/secondary-title&gt;&lt;/titles&gt;&lt;periodical&gt;&lt;full-title&gt;Ocean Engineering&lt;/full-title&gt;&lt;/periodical&gt;&lt;pages&gt;259-271&lt;/pages&gt;&lt;volume&gt;117&lt;/volume&gt;&lt;dates&gt;&lt;year&gt;2016&lt;/year&gt;&lt;/dates&gt;&lt;isbn&gt;0029-8018&lt;/isbn&gt;&lt;urls&gt;&lt;/urls&gt;&lt;/record&gt;&lt;/Cite&gt;&lt;/EndNote&gt;</w:instrText>
      </w:r>
      <w:r w:rsidR="00B20118" w:rsidRPr="000F42AF">
        <w:rPr>
          <w:rFonts w:cs="Times New Roman"/>
          <w:color w:val="0070C0"/>
          <w:szCs w:val="20"/>
          <w:shd w:val="clear" w:color="auto" w:fill="FFFFFF"/>
        </w:rPr>
        <w:fldChar w:fldCharType="separate"/>
      </w:r>
      <w:r w:rsidR="00B20118" w:rsidRPr="000F42AF">
        <w:rPr>
          <w:rFonts w:cs="Times New Roman"/>
          <w:noProof/>
          <w:color w:val="0070C0"/>
          <w:szCs w:val="20"/>
          <w:shd w:val="clear" w:color="auto" w:fill="FFFFFF"/>
        </w:rPr>
        <w:t>Dubbioso et al. (2016); Dubbioso et al. (2017)</w:t>
      </w:r>
      <w:r w:rsidR="00B20118" w:rsidRPr="000F42AF">
        <w:rPr>
          <w:rFonts w:cs="Times New Roman"/>
          <w:color w:val="0070C0"/>
          <w:szCs w:val="20"/>
          <w:shd w:val="clear" w:color="auto" w:fill="FFFFFF"/>
        </w:rPr>
        <w:fldChar w:fldCharType="end"/>
      </w:r>
      <w:r w:rsidR="00B20118" w:rsidRPr="000F42AF">
        <w:rPr>
          <w:rFonts w:cs="Times New Roman"/>
          <w:szCs w:val="20"/>
          <w:shd w:val="clear" w:color="auto" w:fill="FFFFFF"/>
        </w:rPr>
        <w:t xml:space="preserve"> stated that an actuator disk model need</w:t>
      </w:r>
      <w:r w:rsidR="008C2BEF" w:rsidRPr="000F42AF">
        <w:rPr>
          <w:rFonts w:cs="Times New Roman"/>
          <w:szCs w:val="20"/>
          <w:shd w:val="clear" w:color="auto" w:fill="FFFFFF"/>
        </w:rPr>
        <w:t>s</w:t>
      </w:r>
      <w:r w:rsidR="00B20118" w:rsidRPr="000F42AF">
        <w:rPr>
          <w:rFonts w:cs="Times New Roman"/>
          <w:szCs w:val="20"/>
          <w:shd w:val="clear" w:color="auto" w:fill="FFFFFF"/>
        </w:rPr>
        <w:t xml:space="preserve"> to be capable of correctly predicting the side forces originated by the propeller to have </w:t>
      </w:r>
      <w:r w:rsidR="008C2BEF" w:rsidRPr="000F42AF">
        <w:rPr>
          <w:rFonts w:cs="Times New Roman"/>
          <w:szCs w:val="20"/>
          <w:shd w:val="clear" w:color="auto" w:fill="FFFFFF"/>
        </w:rPr>
        <w:t xml:space="preserve">a </w:t>
      </w:r>
      <w:r w:rsidR="00B20118" w:rsidRPr="000F42AF">
        <w:rPr>
          <w:rFonts w:cs="Times New Roman"/>
          <w:szCs w:val="20"/>
          <w:shd w:val="clear" w:color="auto" w:fill="FFFFFF"/>
        </w:rPr>
        <w:t xml:space="preserve">good estimation of ship dynamic response. </w:t>
      </w:r>
      <w:r w:rsidR="00C46F5E" w:rsidRPr="000F42AF">
        <w:rPr>
          <w:rFonts w:cs="Times New Roman"/>
          <w:szCs w:val="20"/>
          <w:shd w:val="clear" w:color="auto" w:fill="FFFFFF"/>
        </w:rPr>
        <w:t xml:space="preserve">The present CFD </w:t>
      </w:r>
      <w:r w:rsidR="00304153" w:rsidRPr="000F42AF">
        <w:rPr>
          <w:rFonts w:cs="Times New Roman"/>
          <w:szCs w:val="20"/>
          <w:shd w:val="clear" w:color="auto" w:fill="FFFFFF"/>
        </w:rPr>
        <w:t xml:space="preserve">simulation </w:t>
      </w:r>
      <w:r w:rsidR="00C46F5E" w:rsidRPr="000F42AF">
        <w:rPr>
          <w:rFonts w:cs="Times New Roman"/>
          <w:szCs w:val="20"/>
          <w:shd w:val="clear" w:color="auto" w:fill="FFFFFF"/>
        </w:rPr>
        <w:t xml:space="preserve">adopted the </w:t>
      </w:r>
      <w:r w:rsidR="00E26263" w:rsidRPr="000F42AF">
        <w:rPr>
          <w:rFonts w:cs="Times New Roman"/>
          <w:szCs w:val="20"/>
          <w:shd w:val="clear" w:color="auto" w:fill="FFFFFF"/>
        </w:rPr>
        <w:t>fifth</w:t>
      </w:r>
      <w:r w:rsidR="00C46F5E" w:rsidRPr="000F42AF">
        <w:rPr>
          <w:rFonts w:cs="Times New Roman"/>
          <w:szCs w:val="20"/>
          <w:shd w:val="clear" w:color="auto" w:fill="FFFFFF"/>
        </w:rPr>
        <w:t>-order Stokes wave model to generate regular nonlinear waves</w:t>
      </w:r>
      <w:r w:rsidR="00E26263" w:rsidRPr="000F42AF">
        <w:rPr>
          <w:rFonts w:cs="Times New Roman"/>
          <w:szCs w:val="20"/>
          <w:shd w:val="clear" w:color="auto" w:fill="FFFFFF"/>
        </w:rPr>
        <w:t xml:space="preserve">; However, it is thought that the regular waves generated in this work can </w:t>
      </w:r>
      <w:r w:rsidR="000F42AF">
        <w:rPr>
          <w:rFonts w:cs="Times New Roman"/>
          <w:szCs w:val="20"/>
          <w:shd w:val="clear" w:color="auto" w:fill="FFFFFF"/>
        </w:rPr>
        <w:t xml:space="preserve">also </w:t>
      </w:r>
      <w:r w:rsidR="00E26263" w:rsidRPr="000F42AF">
        <w:rPr>
          <w:rFonts w:cs="Times New Roman"/>
          <w:szCs w:val="20"/>
          <w:shd w:val="clear" w:color="auto" w:fill="FFFFFF"/>
        </w:rPr>
        <w:t>be well treated by the first-order wave model as the waves are not steep enough.</w:t>
      </w:r>
    </w:p>
    <w:p w14:paraId="061FDA47" w14:textId="0F058ED1" w:rsidR="00114AFF" w:rsidRDefault="00114AFF" w:rsidP="002C695B">
      <w:pPr>
        <w:ind w:firstLineChars="50" w:firstLine="100"/>
        <w:rPr>
          <w:rFonts w:cs="Times New Roman"/>
          <w:szCs w:val="20"/>
          <w:shd w:val="clear" w:color="auto" w:fill="FFFFFF"/>
        </w:rPr>
      </w:pPr>
    </w:p>
    <w:p w14:paraId="6344A42B" w14:textId="5B5AE0F5" w:rsidR="00114AFF" w:rsidRDefault="00114AFF" w:rsidP="002C695B">
      <w:pPr>
        <w:ind w:firstLineChars="50" w:firstLine="100"/>
        <w:rPr>
          <w:rFonts w:cs="Times New Roman"/>
          <w:szCs w:val="20"/>
          <w:shd w:val="clear" w:color="auto" w:fill="FFFFFF"/>
        </w:rPr>
      </w:pPr>
    </w:p>
    <w:p w14:paraId="487500F4" w14:textId="77777777" w:rsidR="00114AFF" w:rsidRPr="000F42AF" w:rsidRDefault="00114AFF" w:rsidP="004A41D0">
      <w:pPr>
        <w:ind w:firstLineChars="50" w:firstLine="100"/>
        <w:rPr>
          <w:rFonts w:cs="Times New Roman"/>
          <w:szCs w:val="20"/>
          <w:shd w:val="clear" w:color="auto" w:fill="FFFFFF"/>
        </w:rPr>
      </w:pPr>
    </w:p>
    <w:p w14:paraId="6630109D" w14:textId="77777777" w:rsidR="00114AFF" w:rsidRDefault="00114AFF" w:rsidP="004A41D0">
      <w:pPr>
        <w:keepNext/>
        <w:ind w:firstLineChars="500" w:firstLine="1000"/>
        <w:jc w:val="left"/>
      </w:pPr>
      <w:r>
        <w:rPr>
          <w:rFonts w:cs="Times New Roman"/>
          <w:noProof/>
          <w:szCs w:val="20"/>
          <w:shd w:val="clear" w:color="auto" w:fill="FFFFFF"/>
        </w:rPr>
        <w:lastRenderedPageBreak/>
        <w:drawing>
          <wp:inline distT="0" distB="0" distL="0" distR="0" wp14:anchorId="180AC3C0" wp14:editId="5326A1ED">
            <wp:extent cx="4074075" cy="3091218"/>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3329" cy="3098240"/>
                    </a:xfrm>
                    <a:prstGeom prst="rect">
                      <a:avLst/>
                    </a:prstGeom>
                  </pic:spPr>
                </pic:pic>
              </a:graphicData>
            </a:graphic>
          </wp:inline>
        </w:drawing>
      </w:r>
    </w:p>
    <w:p w14:paraId="4A30A925" w14:textId="18C8A87B" w:rsidR="00C46F5E" w:rsidRDefault="00114AFF" w:rsidP="004A41D0">
      <w:pPr>
        <w:pStyle w:val="Caption"/>
        <w:jc w:val="center"/>
        <w:rPr>
          <w:shd w:val="clear" w:color="auto" w:fill="FFFFFF"/>
        </w:rPr>
      </w:pPr>
      <w:bookmarkStart w:id="12" w:name="_Ref85475307"/>
      <w:r>
        <w:t xml:space="preserve">Fig. </w:t>
      </w:r>
      <w:r>
        <w:fldChar w:fldCharType="begin"/>
      </w:r>
      <w:r>
        <w:instrText xml:space="preserve"> SEQ Fig. \* ARABIC </w:instrText>
      </w:r>
      <w:r>
        <w:fldChar w:fldCharType="separate"/>
      </w:r>
      <w:r>
        <w:rPr>
          <w:noProof/>
        </w:rPr>
        <w:t>3</w:t>
      </w:r>
      <w:r>
        <w:fldChar w:fldCharType="end"/>
      </w:r>
      <w:bookmarkEnd w:id="12"/>
      <w:r w:rsidR="00B9290D">
        <w:t xml:space="preserve"> The schematic view of the actuator disk model and inflow velocity plane, adapted from </w:t>
      </w:r>
      <w:r w:rsidR="00B9290D" w:rsidRPr="004A41D0">
        <w:rPr>
          <w:color w:val="0070C0"/>
        </w:rPr>
        <w:fldChar w:fldCharType="begin"/>
      </w:r>
      <w:r w:rsidR="00B9290D" w:rsidRPr="004A41D0">
        <w:rPr>
          <w:color w:val="0070C0"/>
        </w:rPr>
        <w:instrText xml:space="preserve"> ADDIN EN.CITE &lt;EndNote&gt;&lt;Cite AuthorYear="1"&gt;&lt;Author&gt;Siemens&lt;/Author&gt;&lt;Year&gt;2020&lt;/Year&gt;&lt;RecNum&gt;38&lt;/RecNum&gt;&lt;DisplayText&gt;Siemens (2020)&lt;/DisplayText&gt;&lt;record&gt;&lt;rec-number&gt;38&lt;/rec-number&gt;&lt;foreign-keys&gt;&lt;key app="EN" db-id="sv2vfvpxkxw5seexfd2p55t2rfserzw5p0at" timestamp="1615403212"&gt;38&lt;/key&gt;&lt;/foreign-keys&gt;&lt;ref-type name="Report"&gt;27&lt;/ref-type&gt;&lt;contributors&gt;&lt;authors&gt;&lt;author&gt;Siemens&lt;/author&gt;&lt;/authors&gt;&lt;/contributors&gt;&lt;titles&gt;&lt;title&gt;Simcenter STAR-CCM+ Documentation&lt;/title&gt;&lt;/titles&gt;&lt;dates&gt;&lt;year&gt;2020&lt;/year&gt;&lt;/dates&gt;&lt;urls&gt;&lt;/urls&gt;&lt;/record&gt;&lt;/Cite&gt;&lt;/EndNote&gt;</w:instrText>
      </w:r>
      <w:r w:rsidR="00B9290D" w:rsidRPr="004A41D0">
        <w:rPr>
          <w:color w:val="0070C0"/>
        </w:rPr>
        <w:fldChar w:fldCharType="separate"/>
      </w:r>
      <w:r w:rsidR="00B9290D" w:rsidRPr="004A41D0">
        <w:rPr>
          <w:noProof/>
          <w:color w:val="0070C0"/>
        </w:rPr>
        <w:t>Siemens (2020)</w:t>
      </w:r>
      <w:r w:rsidR="00B9290D" w:rsidRPr="004A41D0">
        <w:rPr>
          <w:color w:val="0070C0"/>
        </w:rPr>
        <w:fldChar w:fldCharType="end"/>
      </w:r>
      <w:r w:rsidR="00B9290D">
        <w:t>.</w:t>
      </w:r>
    </w:p>
    <w:p w14:paraId="5FBF53C2" w14:textId="49FD1DA8" w:rsidR="00114AFF" w:rsidRDefault="00114AFF" w:rsidP="00C643C7">
      <w:pPr>
        <w:rPr>
          <w:rFonts w:cs="Times New Roman"/>
          <w:szCs w:val="20"/>
          <w:shd w:val="clear" w:color="auto" w:fill="FFFFFF"/>
        </w:rPr>
      </w:pPr>
    </w:p>
    <w:p w14:paraId="0E678A41" w14:textId="77777777" w:rsidR="00114AFF" w:rsidRPr="000F42AF" w:rsidRDefault="00114AFF" w:rsidP="00C643C7">
      <w:pPr>
        <w:rPr>
          <w:rFonts w:cs="Times New Roman"/>
          <w:szCs w:val="20"/>
          <w:shd w:val="clear" w:color="auto" w:fill="FFFFFF"/>
        </w:rPr>
      </w:pPr>
    </w:p>
    <w:p w14:paraId="4ADE709A" w14:textId="16ED38EF" w:rsidR="00FD717E" w:rsidRPr="000F42AF" w:rsidRDefault="003A2E08" w:rsidP="00490864">
      <w:pPr>
        <w:pStyle w:val="Heading3"/>
        <w:numPr>
          <w:ilvl w:val="2"/>
          <w:numId w:val="3"/>
        </w:numPr>
        <w:ind w:leftChars="0" w:firstLineChars="0"/>
        <w:rPr>
          <w:rFonts w:ascii="Times New Roman" w:hAnsi="Times New Roman" w:cs="Times New Roman"/>
        </w:rPr>
      </w:pPr>
      <w:r w:rsidRPr="000F42AF">
        <w:rPr>
          <w:rFonts w:ascii="Times New Roman" w:hAnsi="Times New Roman" w:cs="Times New Roman"/>
        </w:rPr>
        <w:t>Coordinate systems</w:t>
      </w:r>
    </w:p>
    <w:p w14:paraId="0261ABD6" w14:textId="580D7D56" w:rsidR="001B729B" w:rsidRPr="000F42AF" w:rsidRDefault="00F277B6" w:rsidP="00D41EBE">
      <w:pPr>
        <w:rPr>
          <w:rFonts w:cs="Times New Roman"/>
        </w:rPr>
      </w:pPr>
      <w:r w:rsidRPr="000F42AF">
        <w:rPr>
          <w:rFonts w:cs="Times New Roman"/>
        </w:rPr>
        <w:t xml:space="preserve"> </w:t>
      </w:r>
      <w:r w:rsidR="00A31CEF" w:rsidRPr="000F42AF">
        <w:rPr>
          <w:rFonts w:cs="Times New Roman"/>
        </w:rPr>
        <w:t xml:space="preserve">As described in </w:t>
      </w:r>
      <w:r w:rsidR="00A31CEF" w:rsidRPr="000F42AF">
        <w:rPr>
          <w:rFonts w:cs="Times New Roman"/>
          <w:color w:val="0070C0"/>
        </w:rPr>
        <w:fldChar w:fldCharType="begin"/>
      </w:r>
      <w:r w:rsidR="00A31CEF" w:rsidRPr="000F42AF">
        <w:rPr>
          <w:rFonts w:cs="Times New Roman"/>
          <w:color w:val="0070C0"/>
        </w:rPr>
        <w:instrText xml:space="preserve"> REF _Ref71103617 \h </w:instrText>
      </w:r>
      <w:r w:rsidR="000F42AF">
        <w:rPr>
          <w:rFonts w:cs="Times New Roman"/>
          <w:color w:val="0070C0"/>
        </w:rPr>
        <w:instrText xml:space="preserve"> \* MERGEFORMAT </w:instrText>
      </w:r>
      <w:r w:rsidR="00A31CEF" w:rsidRPr="000F42AF">
        <w:rPr>
          <w:rFonts w:cs="Times New Roman"/>
          <w:color w:val="0070C0"/>
        </w:rPr>
      </w:r>
      <w:r w:rsidR="00A31CEF" w:rsidRPr="000F42AF">
        <w:rPr>
          <w:rFonts w:cs="Times New Roman"/>
          <w:color w:val="0070C0"/>
        </w:rPr>
        <w:fldChar w:fldCharType="separate"/>
      </w:r>
      <w:r w:rsidR="00B9290D" w:rsidRPr="004A41D0">
        <w:rPr>
          <w:rFonts w:cs="Times New Roman"/>
          <w:color w:val="0070C0"/>
        </w:rPr>
        <w:t xml:space="preserve">Fig. </w:t>
      </w:r>
      <w:r w:rsidR="00B9290D" w:rsidRPr="004A41D0">
        <w:rPr>
          <w:rFonts w:cs="Times New Roman"/>
          <w:noProof/>
          <w:color w:val="0070C0"/>
        </w:rPr>
        <w:t>4</w:t>
      </w:r>
      <w:r w:rsidR="00A31CEF" w:rsidRPr="000F42AF">
        <w:rPr>
          <w:rFonts w:cs="Times New Roman"/>
          <w:color w:val="0070C0"/>
        </w:rPr>
        <w:fldChar w:fldCharType="end"/>
      </w:r>
      <w:r w:rsidR="00A31CEF" w:rsidRPr="000F42AF">
        <w:rPr>
          <w:rFonts w:cs="Times New Roman"/>
        </w:rPr>
        <w:t>,</w:t>
      </w:r>
      <w:r w:rsidR="00A31CEF" w:rsidRPr="000F42AF">
        <w:rPr>
          <w:rFonts w:cs="Times New Roman"/>
          <w:color w:val="0070C0"/>
        </w:rPr>
        <w:t xml:space="preserve"> </w:t>
      </w:r>
      <w:r w:rsidR="00A31CEF" w:rsidRPr="000F42AF">
        <w:rPr>
          <w:rFonts w:cs="Times New Roman"/>
        </w:rPr>
        <w:t>f</w:t>
      </w:r>
      <w:r w:rsidRPr="000F42AF">
        <w:rPr>
          <w:rFonts w:cs="Times New Roman"/>
        </w:rPr>
        <w:t xml:space="preserve">our different coordinate systems were introduced </w:t>
      </w:r>
      <w:r w:rsidR="00474C81" w:rsidRPr="000F42AF">
        <w:rPr>
          <w:rFonts w:cs="Times New Roman"/>
        </w:rPr>
        <w:t xml:space="preserve">in CFD </w:t>
      </w:r>
      <w:r w:rsidRPr="000F42AF">
        <w:rPr>
          <w:rFonts w:cs="Times New Roman"/>
        </w:rPr>
        <w:t>to estimate the ship manoeuvring performance in waves</w:t>
      </w:r>
      <w:r w:rsidR="00A31CEF" w:rsidRPr="000F42AF">
        <w:rPr>
          <w:rFonts w:cs="Times New Roman"/>
        </w:rPr>
        <w:t>: (1) Earth-fixed frame (</w:t>
      </w:r>
      <w:r w:rsidR="00BA70D8" w:rsidRPr="000F42AF">
        <w:rPr>
          <w:rFonts w:cs="Times New Roman"/>
        </w:rPr>
        <w:t>o</w:t>
      </w:r>
      <w:r w:rsidR="00BA70D8" w:rsidRPr="000F42AF">
        <w:rPr>
          <w:rFonts w:cs="Times New Roman"/>
          <w:vertAlign w:val="subscript"/>
        </w:rPr>
        <w:t>o</w:t>
      </w:r>
      <w:r w:rsidR="00BA70D8" w:rsidRPr="000F42AF">
        <w:rPr>
          <w:rFonts w:cs="Times New Roman"/>
        </w:rPr>
        <w:t xml:space="preserve"> </w:t>
      </w:r>
      <w:r w:rsidR="00A31CEF" w:rsidRPr="000F42AF">
        <w:rPr>
          <w:rFonts w:cs="Times New Roman"/>
        </w:rPr>
        <w:t xml:space="preserve">– </w:t>
      </w:r>
      <w:r w:rsidR="00BA70D8" w:rsidRPr="000F42AF">
        <w:rPr>
          <w:rFonts w:cs="Times New Roman"/>
        </w:rPr>
        <w:t>x</w:t>
      </w:r>
      <w:r w:rsidR="00BA70D8" w:rsidRPr="000F42AF">
        <w:rPr>
          <w:rFonts w:cs="Times New Roman"/>
          <w:vertAlign w:val="subscript"/>
        </w:rPr>
        <w:t>o</w:t>
      </w:r>
      <w:r w:rsidR="00BA70D8" w:rsidRPr="000F42AF">
        <w:rPr>
          <w:rFonts w:cs="Times New Roman"/>
        </w:rPr>
        <w:t>y</w:t>
      </w:r>
      <w:r w:rsidR="00BA70D8" w:rsidRPr="000F42AF">
        <w:rPr>
          <w:rFonts w:cs="Times New Roman"/>
          <w:vertAlign w:val="subscript"/>
        </w:rPr>
        <w:t>o</w:t>
      </w:r>
      <w:r w:rsidR="00BA70D8" w:rsidRPr="000F42AF">
        <w:rPr>
          <w:rFonts w:cs="Times New Roman"/>
        </w:rPr>
        <w:t>z</w:t>
      </w:r>
      <w:r w:rsidR="00BA70D8" w:rsidRPr="000F42AF">
        <w:rPr>
          <w:rFonts w:cs="Times New Roman"/>
          <w:vertAlign w:val="subscript"/>
        </w:rPr>
        <w:t>o</w:t>
      </w:r>
      <w:r w:rsidR="00A31CEF" w:rsidRPr="000F42AF">
        <w:rPr>
          <w:rFonts w:cs="Times New Roman"/>
        </w:rPr>
        <w:t>)</w:t>
      </w:r>
      <w:r w:rsidR="00304153" w:rsidRPr="000F42AF">
        <w:rPr>
          <w:rFonts w:cs="Times New Roman"/>
        </w:rPr>
        <w:t>;</w:t>
      </w:r>
      <w:r w:rsidR="00A31CEF" w:rsidRPr="000F42AF">
        <w:rPr>
          <w:rFonts w:cs="Times New Roman"/>
        </w:rPr>
        <w:t xml:space="preserve"> (2) Ship-fixed frame (o</w:t>
      </w:r>
      <w:r w:rsidR="00A31CEF" w:rsidRPr="000F42AF">
        <w:rPr>
          <w:rFonts w:cs="Times New Roman"/>
          <w:vertAlign w:val="subscript"/>
        </w:rPr>
        <w:t xml:space="preserve">s </w:t>
      </w:r>
      <w:r w:rsidR="00A31CEF" w:rsidRPr="000F42AF">
        <w:rPr>
          <w:rFonts w:cs="Times New Roman"/>
        </w:rPr>
        <w:t>- x</w:t>
      </w:r>
      <w:r w:rsidR="00A31CEF" w:rsidRPr="000F42AF">
        <w:rPr>
          <w:rFonts w:cs="Times New Roman"/>
          <w:vertAlign w:val="subscript"/>
        </w:rPr>
        <w:t>s</w:t>
      </w:r>
      <w:r w:rsidR="00A31CEF" w:rsidRPr="000F42AF">
        <w:rPr>
          <w:rFonts w:cs="Times New Roman"/>
        </w:rPr>
        <w:t>y</w:t>
      </w:r>
      <w:r w:rsidR="00A31CEF" w:rsidRPr="000F42AF">
        <w:rPr>
          <w:rFonts w:cs="Times New Roman"/>
          <w:vertAlign w:val="subscript"/>
        </w:rPr>
        <w:t>s</w:t>
      </w:r>
      <w:r w:rsidR="00A31CEF" w:rsidRPr="000F42AF">
        <w:rPr>
          <w:rFonts w:cs="Times New Roman"/>
        </w:rPr>
        <w:t>z</w:t>
      </w:r>
      <w:r w:rsidR="00A31CEF" w:rsidRPr="000F42AF">
        <w:rPr>
          <w:rFonts w:cs="Times New Roman"/>
          <w:vertAlign w:val="subscript"/>
        </w:rPr>
        <w:t>s</w:t>
      </w:r>
      <w:r w:rsidR="00A31CEF" w:rsidRPr="000F42AF">
        <w:rPr>
          <w:rFonts w:cs="Times New Roman"/>
        </w:rPr>
        <w:t>)</w:t>
      </w:r>
      <w:r w:rsidR="00304153" w:rsidRPr="000F42AF">
        <w:rPr>
          <w:rFonts w:cs="Times New Roman"/>
        </w:rPr>
        <w:t>;</w:t>
      </w:r>
      <w:r w:rsidR="00A31CEF" w:rsidRPr="000F42AF">
        <w:rPr>
          <w:rFonts w:cs="Times New Roman"/>
        </w:rPr>
        <w:t xml:space="preserve"> 3) Propeller-fixed frame (o</w:t>
      </w:r>
      <w:r w:rsidR="00A31CEF" w:rsidRPr="000F42AF">
        <w:rPr>
          <w:rFonts w:cs="Times New Roman"/>
          <w:vertAlign w:val="subscript"/>
        </w:rPr>
        <w:t xml:space="preserve">p </w:t>
      </w:r>
      <w:r w:rsidR="00A31CEF" w:rsidRPr="000F42AF">
        <w:rPr>
          <w:rFonts w:cs="Times New Roman"/>
        </w:rPr>
        <w:t>- x</w:t>
      </w:r>
      <w:r w:rsidR="00A31CEF" w:rsidRPr="000F42AF">
        <w:rPr>
          <w:rFonts w:cs="Times New Roman"/>
          <w:vertAlign w:val="subscript"/>
        </w:rPr>
        <w:t>p</w:t>
      </w:r>
      <w:r w:rsidR="00A31CEF" w:rsidRPr="000F42AF">
        <w:rPr>
          <w:rFonts w:cs="Times New Roman"/>
        </w:rPr>
        <w:t>y</w:t>
      </w:r>
      <w:r w:rsidR="00A31CEF" w:rsidRPr="000F42AF">
        <w:rPr>
          <w:rFonts w:cs="Times New Roman"/>
          <w:vertAlign w:val="subscript"/>
        </w:rPr>
        <w:t>p</w:t>
      </w:r>
      <w:r w:rsidR="00A31CEF" w:rsidRPr="000F42AF">
        <w:rPr>
          <w:rFonts w:cs="Times New Roman"/>
        </w:rPr>
        <w:t>z</w:t>
      </w:r>
      <w:r w:rsidR="00A31CEF" w:rsidRPr="000F42AF">
        <w:rPr>
          <w:rFonts w:cs="Times New Roman"/>
          <w:vertAlign w:val="subscript"/>
        </w:rPr>
        <w:t>p</w:t>
      </w:r>
      <w:r w:rsidR="00A31CEF" w:rsidRPr="000F42AF">
        <w:rPr>
          <w:rFonts w:cs="Times New Roman"/>
        </w:rPr>
        <w:t>)</w:t>
      </w:r>
      <w:r w:rsidR="00304153" w:rsidRPr="000F42AF">
        <w:rPr>
          <w:rFonts w:cs="Times New Roman"/>
        </w:rPr>
        <w:t>;</w:t>
      </w:r>
      <w:r w:rsidR="00A31CEF" w:rsidRPr="000F42AF">
        <w:rPr>
          <w:rFonts w:cs="Times New Roman"/>
        </w:rPr>
        <w:t xml:space="preserve"> and (4) Rudder-fixed frame (o</w:t>
      </w:r>
      <w:r w:rsidR="00A31CEF" w:rsidRPr="000F42AF">
        <w:rPr>
          <w:rFonts w:cs="Times New Roman"/>
          <w:vertAlign w:val="subscript"/>
        </w:rPr>
        <w:t xml:space="preserve">r </w:t>
      </w:r>
      <w:r w:rsidR="00A31CEF" w:rsidRPr="000F42AF">
        <w:rPr>
          <w:rFonts w:cs="Times New Roman"/>
        </w:rPr>
        <w:t>- x</w:t>
      </w:r>
      <w:r w:rsidR="00A31CEF" w:rsidRPr="000F42AF">
        <w:rPr>
          <w:rFonts w:cs="Times New Roman"/>
          <w:vertAlign w:val="subscript"/>
        </w:rPr>
        <w:t>r</w:t>
      </w:r>
      <w:r w:rsidR="00A31CEF" w:rsidRPr="000F42AF">
        <w:rPr>
          <w:rFonts w:cs="Times New Roman"/>
        </w:rPr>
        <w:t>y</w:t>
      </w:r>
      <w:r w:rsidR="00A31CEF" w:rsidRPr="000F42AF">
        <w:rPr>
          <w:rFonts w:cs="Times New Roman"/>
          <w:vertAlign w:val="subscript"/>
        </w:rPr>
        <w:t>r</w:t>
      </w:r>
      <w:r w:rsidR="00A31CEF" w:rsidRPr="000F42AF">
        <w:rPr>
          <w:rFonts w:cs="Times New Roman"/>
        </w:rPr>
        <w:t>z</w:t>
      </w:r>
      <w:r w:rsidR="00A31CEF" w:rsidRPr="000F42AF">
        <w:rPr>
          <w:rFonts w:cs="Times New Roman"/>
          <w:vertAlign w:val="subscript"/>
        </w:rPr>
        <w:t>r</w:t>
      </w:r>
      <w:r w:rsidR="00A31CEF" w:rsidRPr="000F42AF">
        <w:rPr>
          <w:rFonts w:cs="Times New Roman"/>
        </w:rPr>
        <w:t>).</w:t>
      </w:r>
      <w:r w:rsidR="00980E1E" w:rsidRPr="000F42AF">
        <w:rPr>
          <w:rFonts w:cs="Times New Roman"/>
        </w:rPr>
        <w:t xml:space="preserve"> </w:t>
      </w:r>
      <w:r w:rsidR="001525ED" w:rsidRPr="000F42AF">
        <w:rPr>
          <w:rFonts w:cs="Times New Roman"/>
        </w:rPr>
        <w:t>The fluid flow equations were solved, and the hydrodynamic forces and moments acting on the ship were calculated in the earth-fixed inertial reference system. Then, the forces and moments were converted to the moving ship-fixed reference system. The rigid-body motion equations were solved in the moving frame and consequently the vessel's velocities and new location were calculated</w:t>
      </w:r>
      <w:r w:rsidR="00D41EBE" w:rsidRPr="000F42AF">
        <w:rPr>
          <w:rFonts w:cs="Times New Roman"/>
        </w:rPr>
        <w:t>.</w:t>
      </w:r>
      <w:r w:rsidR="00BE100D" w:rsidRPr="000F42AF">
        <w:rPr>
          <w:rFonts w:cs="Times New Roman"/>
        </w:rPr>
        <w:t xml:space="preserve"> The propeller-fixed frame was defined to use the body force method, while the rudder-fixed frame was introduced to control the rudder movement</w:t>
      </w:r>
      <w:r w:rsidR="004A4B9D" w:rsidRPr="000F42AF">
        <w:rPr>
          <w:rFonts w:cs="Times New Roman"/>
        </w:rPr>
        <w:t xml:space="preserve"> according to a feedback controller</w:t>
      </w:r>
      <w:r w:rsidR="00BE100D" w:rsidRPr="000F42AF">
        <w:rPr>
          <w:rFonts w:cs="Times New Roman"/>
        </w:rPr>
        <w:t>.</w:t>
      </w:r>
      <w:r w:rsidR="006D1904" w:rsidRPr="000F42AF">
        <w:rPr>
          <w:rFonts w:cs="Times New Roman"/>
        </w:rPr>
        <w:t xml:space="preserve"> </w:t>
      </w:r>
    </w:p>
    <w:p w14:paraId="1FD62EB9" w14:textId="77777777" w:rsidR="000E738A" w:rsidRPr="000F42AF" w:rsidRDefault="000E738A" w:rsidP="000E738A">
      <w:pPr>
        <w:keepNext/>
        <w:jc w:val="center"/>
        <w:rPr>
          <w:rFonts w:cs="Times New Roman"/>
        </w:rPr>
      </w:pPr>
      <w:r w:rsidRPr="000F42AF">
        <w:rPr>
          <w:rFonts w:cs="Times New Roman"/>
          <w:noProof/>
        </w:rPr>
        <w:lastRenderedPageBreak/>
        <w:drawing>
          <wp:inline distT="0" distB="0" distL="0" distR="0" wp14:anchorId="4064F56C" wp14:editId="121E4145">
            <wp:extent cx="4779025" cy="3326078"/>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9025" cy="3326078"/>
                    </a:xfrm>
                    <a:prstGeom prst="rect">
                      <a:avLst/>
                    </a:prstGeom>
                  </pic:spPr>
                </pic:pic>
              </a:graphicData>
            </a:graphic>
          </wp:inline>
        </w:drawing>
      </w:r>
    </w:p>
    <w:p w14:paraId="66CFAA91" w14:textId="188E2915" w:rsidR="007E147D" w:rsidRPr="000F42AF" w:rsidRDefault="000E738A" w:rsidP="00153AB9">
      <w:pPr>
        <w:pStyle w:val="Caption"/>
        <w:jc w:val="center"/>
        <w:rPr>
          <w:rFonts w:ascii="Times New Roman" w:hAnsi="Times New Roman"/>
        </w:rPr>
      </w:pPr>
      <w:bookmarkStart w:id="13" w:name="_Ref71103617"/>
      <w:r w:rsidRPr="000F42AF">
        <w:rPr>
          <w:rFonts w:ascii="Times New Roman" w:hAnsi="Times New Roman"/>
        </w:rPr>
        <w:t xml:space="preserve">Fig. </w:t>
      </w:r>
      <w:r w:rsidRPr="000F42AF">
        <w:rPr>
          <w:rFonts w:ascii="Times New Roman" w:hAnsi="Times New Roman"/>
        </w:rPr>
        <w:fldChar w:fldCharType="begin"/>
      </w:r>
      <w:r w:rsidRPr="000F42AF">
        <w:rPr>
          <w:rFonts w:ascii="Times New Roman" w:hAnsi="Times New Roman"/>
        </w:rPr>
        <w:instrText xml:space="preserve"> SEQ Fig. \* ARABIC </w:instrText>
      </w:r>
      <w:r w:rsidRPr="000F42AF">
        <w:rPr>
          <w:rFonts w:ascii="Times New Roman" w:hAnsi="Times New Roman"/>
        </w:rPr>
        <w:fldChar w:fldCharType="separate"/>
      </w:r>
      <w:r w:rsidR="00114AFF">
        <w:rPr>
          <w:rFonts w:ascii="Times New Roman" w:hAnsi="Times New Roman"/>
          <w:noProof/>
        </w:rPr>
        <w:t>4</w:t>
      </w:r>
      <w:r w:rsidRPr="000F42AF">
        <w:rPr>
          <w:rFonts w:ascii="Times New Roman" w:hAnsi="Times New Roman"/>
        </w:rPr>
        <w:fldChar w:fldCharType="end"/>
      </w:r>
      <w:bookmarkEnd w:id="13"/>
      <w:r w:rsidRPr="000F42AF">
        <w:rPr>
          <w:rFonts w:ascii="Times New Roman" w:hAnsi="Times New Roman"/>
        </w:rPr>
        <w:t xml:space="preserve"> The Coordinate systems of the ship manoeuvring simulation used in this study.</w:t>
      </w:r>
    </w:p>
    <w:p w14:paraId="0AA43876" w14:textId="77777777" w:rsidR="00153AB9" w:rsidRPr="000F42AF" w:rsidRDefault="00153AB9" w:rsidP="00153AB9">
      <w:pPr>
        <w:rPr>
          <w:rFonts w:cs="Times New Roman"/>
        </w:rPr>
      </w:pPr>
    </w:p>
    <w:p w14:paraId="1972A442" w14:textId="5916C176" w:rsidR="003965E5" w:rsidRPr="000F42AF" w:rsidRDefault="003A2E08" w:rsidP="00490864">
      <w:pPr>
        <w:pStyle w:val="Heading3"/>
        <w:numPr>
          <w:ilvl w:val="2"/>
          <w:numId w:val="3"/>
        </w:numPr>
        <w:ind w:leftChars="0" w:firstLineChars="0"/>
        <w:rPr>
          <w:rFonts w:ascii="Times New Roman" w:hAnsi="Times New Roman" w:cs="Times New Roman"/>
        </w:rPr>
      </w:pPr>
      <w:r w:rsidRPr="000F42AF">
        <w:rPr>
          <w:rFonts w:ascii="Times New Roman" w:hAnsi="Times New Roman" w:cs="Times New Roman"/>
        </w:rPr>
        <w:t>Mesh generation</w:t>
      </w:r>
    </w:p>
    <w:p w14:paraId="5908A75A" w14:textId="50CCD679" w:rsidR="00153AB9" w:rsidRPr="000F42AF" w:rsidRDefault="00DA78D4" w:rsidP="00153AB9">
      <w:pPr>
        <w:rPr>
          <w:rFonts w:cs="Times New Roman"/>
        </w:rPr>
      </w:pPr>
      <w:r w:rsidRPr="000F42AF">
        <w:rPr>
          <w:rFonts w:cs="Times New Roman"/>
        </w:rPr>
        <w:t xml:space="preserve"> </w:t>
      </w:r>
      <w:r w:rsidR="0043052F" w:rsidRPr="000F42AF">
        <w:rPr>
          <w:rFonts w:cs="Times New Roman"/>
        </w:rPr>
        <w:t xml:space="preserve">The process of mesh generation was conducted </w:t>
      </w:r>
      <w:r w:rsidR="00C14DD7" w:rsidRPr="000F42AF">
        <w:rPr>
          <w:rFonts w:cs="Times New Roman"/>
        </w:rPr>
        <w:t>by the built-in meshing facility in STAR-CCM+ to generate hexahedral dominant meshes.</w:t>
      </w:r>
      <w:r w:rsidR="005A10A2" w:rsidRPr="000F42AF">
        <w:rPr>
          <w:rFonts w:cs="Times New Roman"/>
        </w:rPr>
        <w:t xml:space="preserve"> A trimmed cell mesher was used to </w:t>
      </w:r>
      <w:r w:rsidR="0019076C" w:rsidRPr="000F42AF">
        <w:rPr>
          <w:rFonts w:cs="Times New Roman"/>
        </w:rPr>
        <w:t>create</w:t>
      </w:r>
      <w:r w:rsidR="005A10A2" w:rsidRPr="000F42AF">
        <w:rPr>
          <w:rFonts w:cs="Times New Roman"/>
        </w:rPr>
        <w:t xml:space="preserve"> the volume grids while a surface remesher was applied to obtain a high-quality surface mesh.</w:t>
      </w:r>
      <w:r w:rsidR="00765115" w:rsidRPr="000F42AF">
        <w:rPr>
          <w:rFonts w:cs="Times New Roman"/>
        </w:rPr>
        <w:t xml:space="preserve"> The ship hull surfaces were covered with six layers of prismatic cells to resolve the surface boundary layer by applying a prism layer mesh model.</w:t>
      </w:r>
      <w:r w:rsidR="000E030A" w:rsidRPr="000F42AF">
        <w:rPr>
          <w:rFonts w:cs="Times New Roman"/>
        </w:rPr>
        <w:t xml:space="preserve"> In order to ensure that the y+ value on the ship hull </w:t>
      </w:r>
      <w:r w:rsidR="0019076C" w:rsidRPr="000F42AF">
        <w:rPr>
          <w:rFonts w:cs="Times New Roman"/>
        </w:rPr>
        <w:t xml:space="preserve">was </w:t>
      </w:r>
      <w:r w:rsidR="000E030A" w:rsidRPr="000F42AF">
        <w:rPr>
          <w:rFonts w:cs="Times New Roman"/>
        </w:rPr>
        <w:t xml:space="preserve">maintained at a value greater than 30, the height of the first layer mesh was </w:t>
      </w:r>
      <w:r w:rsidR="002D0047" w:rsidRPr="000F42AF">
        <w:rPr>
          <w:rFonts w:cs="Times New Roman"/>
        </w:rPr>
        <w:t>set</w:t>
      </w:r>
      <w:r w:rsidR="000E030A" w:rsidRPr="000F42AF">
        <w:rPr>
          <w:rFonts w:cs="Times New Roman"/>
        </w:rPr>
        <w:t xml:space="preserve"> to be 2.4</w:t>
      </w:r>
      <w:r w:rsidR="000E030A" w:rsidRPr="000F42AF">
        <w:rPr>
          <w:rFonts w:eastAsia="맑은 고딕" w:cs="Times New Roman"/>
        </w:rPr>
        <w:t>×10</w:t>
      </w:r>
      <w:r w:rsidR="000E030A" w:rsidRPr="000F42AF">
        <w:rPr>
          <w:rFonts w:eastAsia="맑은 고딕" w:cs="Times New Roman"/>
          <w:vertAlign w:val="superscript"/>
        </w:rPr>
        <w:t>-5</w:t>
      </w:r>
      <w:r w:rsidR="000E030A" w:rsidRPr="000F42AF">
        <w:rPr>
          <w:rFonts w:eastAsia="맑은 고딕" w:cs="Times New Roman"/>
        </w:rPr>
        <w:t>m.</w:t>
      </w:r>
      <w:r w:rsidR="003D4C4A" w:rsidRPr="000F42AF">
        <w:rPr>
          <w:rFonts w:eastAsia="맑은 고딕" w:cs="Times New Roman"/>
        </w:rPr>
        <w:t xml:space="preserve"> </w:t>
      </w:r>
      <w:r w:rsidR="003D4C4A" w:rsidRPr="000F42AF">
        <w:rPr>
          <w:rFonts w:eastAsia="맑은 고딕" w:cs="Times New Roman"/>
          <w:color w:val="0070C0"/>
        </w:rPr>
        <w:fldChar w:fldCharType="begin"/>
      </w:r>
      <w:r w:rsidR="003D4C4A" w:rsidRPr="000F42AF">
        <w:rPr>
          <w:rFonts w:eastAsia="맑은 고딕" w:cs="Times New Roman"/>
          <w:color w:val="0070C0"/>
        </w:rPr>
        <w:instrText xml:space="preserve"> REF _Ref71129270 \h </w:instrText>
      </w:r>
      <w:r w:rsidR="000F42AF">
        <w:rPr>
          <w:rFonts w:eastAsia="맑은 고딕" w:cs="Times New Roman"/>
          <w:color w:val="0070C0"/>
        </w:rPr>
        <w:instrText xml:space="preserve"> \* MERGEFORMAT </w:instrText>
      </w:r>
      <w:r w:rsidR="003D4C4A" w:rsidRPr="000F42AF">
        <w:rPr>
          <w:rFonts w:eastAsia="맑은 고딕" w:cs="Times New Roman"/>
          <w:color w:val="0070C0"/>
        </w:rPr>
      </w:r>
      <w:r w:rsidR="003D4C4A" w:rsidRPr="000F42AF">
        <w:rPr>
          <w:rFonts w:eastAsia="맑은 고딕" w:cs="Times New Roman"/>
          <w:color w:val="0070C0"/>
        </w:rPr>
        <w:fldChar w:fldCharType="separate"/>
      </w:r>
      <w:r w:rsidR="000C3D77" w:rsidRPr="004A41D0">
        <w:rPr>
          <w:rFonts w:cs="Times New Roman"/>
          <w:color w:val="0070C0"/>
        </w:rPr>
        <w:t xml:space="preserve">Fig. </w:t>
      </w:r>
      <w:r w:rsidR="000C3D77" w:rsidRPr="004A41D0">
        <w:rPr>
          <w:rFonts w:cs="Times New Roman"/>
          <w:noProof/>
          <w:color w:val="0070C0"/>
        </w:rPr>
        <w:t>5</w:t>
      </w:r>
      <w:r w:rsidR="003D4C4A" w:rsidRPr="000F42AF">
        <w:rPr>
          <w:rFonts w:eastAsia="맑은 고딕" w:cs="Times New Roman"/>
          <w:color w:val="0070C0"/>
        </w:rPr>
        <w:fldChar w:fldCharType="end"/>
      </w:r>
      <w:r w:rsidR="000E030A" w:rsidRPr="000F42AF">
        <w:rPr>
          <w:rFonts w:cs="Times New Roman"/>
        </w:rPr>
        <w:t xml:space="preserve"> </w:t>
      </w:r>
      <w:r w:rsidR="003D4C4A" w:rsidRPr="000F42AF">
        <w:rPr>
          <w:rFonts w:cs="Times New Roman"/>
        </w:rPr>
        <w:t xml:space="preserve">presents the final computational domain mesh for the ship manoeuvring simulations in waves. Refined meshes were </w:t>
      </w:r>
      <w:r w:rsidR="0019076C" w:rsidRPr="000F42AF">
        <w:rPr>
          <w:rFonts w:cs="Times New Roman"/>
        </w:rPr>
        <w:t xml:space="preserve">applied to the vicinity of </w:t>
      </w:r>
      <w:r w:rsidR="003D4C4A" w:rsidRPr="000F42AF">
        <w:rPr>
          <w:rFonts w:cs="Times New Roman"/>
        </w:rPr>
        <w:t>the ship hull, the tight gap</w:t>
      </w:r>
      <w:r w:rsidR="0019076C" w:rsidRPr="000F42AF">
        <w:rPr>
          <w:rFonts w:cs="Times New Roman"/>
        </w:rPr>
        <w:t>s</w:t>
      </w:r>
      <w:r w:rsidR="003D4C4A" w:rsidRPr="000F42AF">
        <w:rPr>
          <w:rFonts w:cs="Times New Roman"/>
        </w:rPr>
        <w:t xml:space="preserve"> between rudder blade and horn, and </w:t>
      </w:r>
      <w:r w:rsidR="0019076C" w:rsidRPr="000F42AF">
        <w:rPr>
          <w:rFonts w:cs="Times New Roman"/>
        </w:rPr>
        <w:t xml:space="preserve">the </w:t>
      </w:r>
      <w:r w:rsidR="003D4C4A" w:rsidRPr="000F42AF">
        <w:rPr>
          <w:rFonts w:cs="Times New Roman"/>
        </w:rPr>
        <w:t xml:space="preserve">free surface region to </w:t>
      </w:r>
      <w:r w:rsidR="0019076C" w:rsidRPr="000F42AF">
        <w:rPr>
          <w:rFonts w:cs="Times New Roman"/>
        </w:rPr>
        <w:t xml:space="preserve">improve the </w:t>
      </w:r>
      <w:r w:rsidR="003D4C4A" w:rsidRPr="000F42AF">
        <w:rPr>
          <w:rFonts w:cs="Times New Roman"/>
        </w:rPr>
        <w:t>accura</w:t>
      </w:r>
      <w:r w:rsidR="0019076C" w:rsidRPr="000F42AF">
        <w:rPr>
          <w:rFonts w:cs="Times New Roman"/>
        </w:rPr>
        <w:t xml:space="preserve">cy of </w:t>
      </w:r>
      <w:r w:rsidR="008F07A9" w:rsidRPr="000F42AF">
        <w:rPr>
          <w:rFonts w:cs="Times New Roman"/>
        </w:rPr>
        <w:t>capturing</w:t>
      </w:r>
      <w:r w:rsidR="0019076C" w:rsidRPr="000F42AF">
        <w:rPr>
          <w:rFonts w:cs="Times New Roman"/>
        </w:rPr>
        <w:t xml:space="preserve"> </w:t>
      </w:r>
      <w:r w:rsidR="003D4C4A" w:rsidRPr="000F42AF">
        <w:rPr>
          <w:rFonts w:cs="Times New Roman"/>
        </w:rPr>
        <w:t>the flow properties.</w:t>
      </w:r>
    </w:p>
    <w:p w14:paraId="2B1EBBEF" w14:textId="77777777" w:rsidR="00765722" w:rsidRPr="000F42AF" w:rsidRDefault="00765722" w:rsidP="00765722">
      <w:pPr>
        <w:keepNext/>
        <w:rPr>
          <w:rFonts w:cs="Times New Roman"/>
        </w:rPr>
      </w:pPr>
      <w:r w:rsidRPr="000F42AF">
        <w:rPr>
          <w:rFonts w:cs="Times New Roman"/>
          <w:noProof/>
        </w:rPr>
        <w:lastRenderedPageBreak/>
        <w:drawing>
          <wp:inline distT="0" distB="0" distL="0" distR="0" wp14:anchorId="095F2CF9" wp14:editId="08C9E68C">
            <wp:extent cx="5169468" cy="44164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9468" cy="4416443"/>
                    </a:xfrm>
                    <a:prstGeom prst="rect">
                      <a:avLst/>
                    </a:prstGeom>
                  </pic:spPr>
                </pic:pic>
              </a:graphicData>
            </a:graphic>
          </wp:inline>
        </w:drawing>
      </w:r>
    </w:p>
    <w:p w14:paraId="6F023DAA" w14:textId="5D4CCD0D" w:rsidR="009C7D66" w:rsidRPr="000F42AF" w:rsidRDefault="00765722" w:rsidP="009C7D66">
      <w:pPr>
        <w:pStyle w:val="Caption"/>
        <w:jc w:val="center"/>
        <w:rPr>
          <w:rFonts w:ascii="Times New Roman" w:hAnsi="Times New Roman"/>
        </w:rPr>
      </w:pPr>
      <w:bookmarkStart w:id="14" w:name="_Ref71129270"/>
      <w:r w:rsidRPr="000F42AF">
        <w:rPr>
          <w:rFonts w:ascii="Times New Roman" w:hAnsi="Times New Roman"/>
        </w:rPr>
        <w:t xml:space="preserve">Fig. </w:t>
      </w:r>
      <w:r w:rsidRPr="000F42AF">
        <w:rPr>
          <w:rFonts w:ascii="Times New Roman" w:hAnsi="Times New Roman"/>
        </w:rPr>
        <w:fldChar w:fldCharType="begin"/>
      </w:r>
      <w:r w:rsidRPr="000F42AF">
        <w:rPr>
          <w:rFonts w:ascii="Times New Roman" w:hAnsi="Times New Roman"/>
        </w:rPr>
        <w:instrText xml:space="preserve"> SEQ Fig. \* ARABIC </w:instrText>
      </w:r>
      <w:r w:rsidRPr="000F42AF">
        <w:rPr>
          <w:rFonts w:ascii="Times New Roman" w:hAnsi="Times New Roman"/>
        </w:rPr>
        <w:fldChar w:fldCharType="separate"/>
      </w:r>
      <w:r w:rsidR="000C3D77">
        <w:rPr>
          <w:rFonts w:ascii="Times New Roman" w:hAnsi="Times New Roman"/>
          <w:noProof/>
        </w:rPr>
        <w:t>5</w:t>
      </w:r>
      <w:r w:rsidRPr="000F42AF">
        <w:rPr>
          <w:rFonts w:ascii="Times New Roman" w:hAnsi="Times New Roman"/>
        </w:rPr>
        <w:fldChar w:fldCharType="end"/>
      </w:r>
      <w:bookmarkEnd w:id="14"/>
      <w:r w:rsidRPr="000F42AF">
        <w:rPr>
          <w:rFonts w:ascii="Times New Roman" w:hAnsi="Times New Roman"/>
        </w:rPr>
        <w:t xml:space="preserve"> Mesh structure of the computational domain.</w:t>
      </w:r>
    </w:p>
    <w:p w14:paraId="54327DAD" w14:textId="4617D4DD" w:rsidR="00B11C94" w:rsidRPr="000F42AF" w:rsidRDefault="009C7D66" w:rsidP="00C63FB5">
      <w:pPr>
        <w:rPr>
          <w:rFonts w:cs="Times New Roman"/>
        </w:rPr>
      </w:pPr>
      <w:r w:rsidRPr="000F42AF">
        <w:rPr>
          <w:rFonts w:cs="Times New Roman"/>
        </w:rPr>
        <w:t xml:space="preserve"> </w:t>
      </w:r>
      <w:r w:rsidR="00E039CE" w:rsidRPr="000F42AF">
        <w:rPr>
          <w:rFonts w:cs="Times New Roman"/>
        </w:rPr>
        <w:t xml:space="preserve">The schematic of computational domain is described in </w:t>
      </w:r>
      <w:r w:rsidR="00E039CE" w:rsidRPr="000F42AF">
        <w:rPr>
          <w:rFonts w:cs="Times New Roman"/>
          <w:color w:val="0070C0"/>
        </w:rPr>
        <w:fldChar w:fldCharType="begin"/>
      </w:r>
      <w:r w:rsidR="00E039CE" w:rsidRPr="000F42AF">
        <w:rPr>
          <w:rFonts w:cs="Times New Roman"/>
          <w:color w:val="0070C0"/>
        </w:rPr>
        <w:instrText xml:space="preserve"> REF _Ref71195453 \h </w:instrText>
      </w:r>
      <w:r w:rsidR="000F42AF">
        <w:rPr>
          <w:rFonts w:cs="Times New Roman"/>
          <w:color w:val="0070C0"/>
        </w:rPr>
        <w:instrText xml:space="preserve"> \* MERGEFORMAT </w:instrText>
      </w:r>
      <w:r w:rsidR="00E039CE" w:rsidRPr="000F42AF">
        <w:rPr>
          <w:rFonts w:cs="Times New Roman"/>
          <w:color w:val="0070C0"/>
        </w:rPr>
      </w:r>
      <w:r w:rsidR="00E039CE" w:rsidRPr="000F42AF">
        <w:rPr>
          <w:rFonts w:cs="Times New Roman"/>
          <w:color w:val="0070C0"/>
        </w:rPr>
        <w:fldChar w:fldCharType="separate"/>
      </w:r>
      <w:r w:rsidR="000C3D77" w:rsidRPr="004A41D0">
        <w:rPr>
          <w:rFonts w:cs="Times New Roman"/>
          <w:color w:val="0070C0"/>
        </w:rPr>
        <w:t xml:space="preserve">Fig. </w:t>
      </w:r>
      <w:r w:rsidR="000C3D77" w:rsidRPr="004A41D0">
        <w:rPr>
          <w:rFonts w:cs="Times New Roman"/>
          <w:noProof/>
          <w:color w:val="0070C0"/>
        </w:rPr>
        <w:t>6</w:t>
      </w:r>
      <w:r w:rsidR="00E039CE" w:rsidRPr="000F42AF">
        <w:rPr>
          <w:rFonts w:cs="Times New Roman"/>
          <w:color w:val="0070C0"/>
        </w:rPr>
        <w:fldChar w:fldCharType="end"/>
      </w:r>
      <w:r w:rsidR="00E039CE" w:rsidRPr="000F42AF">
        <w:rPr>
          <w:rFonts w:cs="Times New Roman"/>
        </w:rPr>
        <w:t>. There are three regions in this domain: 1) background region, 2) overset region around the ship hull, and 3) overset region surrounding the rudder blade.</w:t>
      </w:r>
      <w:r w:rsidR="00B11C94" w:rsidRPr="000F42AF">
        <w:rPr>
          <w:rFonts w:cs="Times New Roman"/>
        </w:rPr>
        <w:t xml:space="preserve"> The dynamic overset technique was used to carry out free running simulations of the course</w:t>
      </w:r>
      <w:r w:rsidR="0084209D" w:rsidRPr="000F42AF">
        <w:rPr>
          <w:rFonts w:cs="Times New Roman"/>
        </w:rPr>
        <w:t xml:space="preserve"> </w:t>
      </w:r>
      <w:r w:rsidR="00B11C94" w:rsidRPr="000F42AF">
        <w:rPr>
          <w:rFonts w:cs="Times New Roman"/>
        </w:rPr>
        <w:t xml:space="preserve">keeping and turning circle manoeuvres. </w:t>
      </w:r>
      <w:r w:rsidR="00C63FB5" w:rsidRPr="000F42AF">
        <w:rPr>
          <w:rFonts w:cs="Times New Roman"/>
        </w:rPr>
        <w:t>Th</w:t>
      </w:r>
      <w:r w:rsidR="00361912" w:rsidRPr="000F42AF">
        <w:rPr>
          <w:rFonts w:cs="Times New Roman"/>
        </w:rPr>
        <w:t>is</w:t>
      </w:r>
      <w:r w:rsidR="00C63FB5" w:rsidRPr="000F42AF">
        <w:rPr>
          <w:rFonts w:cs="Times New Roman"/>
        </w:rPr>
        <w:t xml:space="preserve"> overlapping method is capable of handling the complex ship motions and </w:t>
      </w:r>
      <w:r w:rsidR="007B2CA3" w:rsidRPr="000F42AF">
        <w:rPr>
          <w:rFonts w:cs="Times New Roman"/>
        </w:rPr>
        <w:t xml:space="preserve">the </w:t>
      </w:r>
      <w:r w:rsidR="00C63FB5" w:rsidRPr="000F42AF">
        <w:rPr>
          <w:rFonts w:cs="Times New Roman"/>
        </w:rPr>
        <w:t>rudder movement based on the feedback controller.</w:t>
      </w:r>
      <w:r w:rsidR="00BC0A15" w:rsidRPr="000F42AF">
        <w:rPr>
          <w:rFonts w:cs="Times New Roman"/>
        </w:rPr>
        <w:t xml:space="preserve"> The hole-cutting method in STAR-CCM+ was employed to couple the overset regions with the background region through the overlapping interfaces</w:t>
      </w:r>
      <w:r w:rsidR="006C724D" w:rsidRPr="000F42AF">
        <w:rPr>
          <w:rFonts w:cs="Times New Roman"/>
        </w:rPr>
        <w:t xml:space="preserve">. </w:t>
      </w:r>
      <w:r w:rsidR="0019076C" w:rsidRPr="000F42AF">
        <w:rPr>
          <w:rFonts w:cs="Times New Roman"/>
        </w:rPr>
        <w:t>T</w:t>
      </w:r>
      <w:r w:rsidR="006C724D" w:rsidRPr="000F42AF">
        <w:rPr>
          <w:rFonts w:cs="Times New Roman"/>
        </w:rPr>
        <w:t xml:space="preserve">he </w:t>
      </w:r>
      <w:r w:rsidR="0019076C" w:rsidRPr="000F42AF">
        <w:rPr>
          <w:rFonts w:cs="Times New Roman"/>
        </w:rPr>
        <w:t xml:space="preserve">current </w:t>
      </w:r>
      <w:r w:rsidR="006C724D" w:rsidRPr="000F42AF">
        <w:rPr>
          <w:rFonts w:cs="Times New Roman"/>
        </w:rPr>
        <w:t>CFD model</w:t>
      </w:r>
      <w:r w:rsidR="0019076C" w:rsidRPr="000F42AF">
        <w:rPr>
          <w:rFonts w:cs="Times New Roman"/>
        </w:rPr>
        <w:t xml:space="preserve"> was encountered with a challenge </w:t>
      </w:r>
      <w:r w:rsidR="006C724D" w:rsidRPr="000F42AF">
        <w:rPr>
          <w:rFonts w:cs="Times New Roman"/>
        </w:rPr>
        <w:t xml:space="preserve">to generate the overset grids around the rudder. Since the </w:t>
      </w:r>
      <w:r w:rsidR="0019076C" w:rsidRPr="000F42AF">
        <w:rPr>
          <w:rFonts w:cs="Times New Roman"/>
        </w:rPr>
        <w:t xml:space="preserve">spacing </w:t>
      </w:r>
      <w:r w:rsidR="006C724D" w:rsidRPr="000F42AF">
        <w:rPr>
          <w:rFonts w:cs="Times New Roman"/>
        </w:rPr>
        <w:t>between the rudder blade (moving part) and the rudder horn is very thin, the overlapping meshes in this area should be fine enough to obtain valid interpolations between the grids.</w:t>
      </w:r>
    </w:p>
    <w:p w14:paraId="7D15337F" w14:textId="316578C9" w:rsidR="00765722" w:rsidRPr="000F42AF" w:rsidRDefault="00765722" w:rsidP="00153AB9">
      <w:pPr>
        <w:rPr>
          <w:rFonts w:cs="Times New Roman"/>
        </w:rPr>
      </w:pPr>
    </w:p>
    <w:p w14:paraId="1CD7955B" w14:textId="158991D6" w:rsidR="00765722" w:rsidRPr="000F42AF" w:rsidRDefault="00765722" w:rsidP="00153AB9">
      <w:pPr>
        <w:rPr>
          <w:rFonts w:cs="Times New Roman"/>
        </w:rPr>
      </w:pPr>
    </w:p>
    <w:p w14:paraId="52A3BBA3" w14:textId="77777777" w:rsidR="00E039CE" w:rsidRPr="000F42AF" w:rsidRDefault="00E039CE" w:rsidP="00E039CE">
      <w:pPr>
        <w:keepNext/>
        <w:rPr>
          <w:rFonts w:cs="Times New Roman"/>
        </w:rPr>
      </w:pPr>
      <w:r w:rsidRPr="000F42AF">
        <w:rPr>
          <w:rFonts w:cs="Times New Roman"/>
          <w:noProof/>
        </w:rPr>
        <w:lastRenderedPageBreak/>
        <w:drawing>
          <wp:inline distT="0" distB="0" distL="0" distR="0" wp14:anchorId="0E563293" wp14:editId="0451C8F5">
            <wp:extent cx="5731510" cy="29552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955290"/>
                    </a:xfrm>
                    <a:prstGeom prst="rect">
                      <a:avLst/>
                    </a:prstGeom>
                  </pic:spPr>
                </pic:pic>
              </a:graphicData>
            </a:graphic>
          </wp:inline>
        </w:drawing>
      </w:r>
    </w:p>
    <w:p w14:paraId="59AC870C" w14:textId="1B4DF861" w:rsidR="00765722" w:rsidRPr="000F42AF" w:rsidRDefault="00E039CE" w:rsidP="00E039CE">
      <w:pPr>
        <w:pStyle w:val="Caption"/>
        <w:jc w:val="center"/>
        <w:rPr>
          <w:rFonts w:ascii="Times New Roman" w:hAnsi="Times New Roman"/>
        </w:rPr>
      </w:pPr>
      <w:bookmarkStart w:id="15" w:name="_Ref71195453"/>
      <w:r w:rsidRPr="000F42AF">
        <w:rPr>
          <w:rFonts w:ascii="Times New Roman" w:hAnsi="Times New Roman"/>
        </w:rPr>
        <w:t xml:space="preserve">Fig. </w:t>
      </w:r>
      <w:r w:rsidRPr="000F42AF">
        <w:rPr>
          <w:rFonts w:ascii="Times New Roman" w:hAnsi="Times New Roman"/>
        </w:rPr>
        <w:fldChar w:fldCharType="begin"/>
      </w:r>
      <w:r w:rsidRPr="000F42AF">
        <w:rPr>
          <w:rFonts w:ascii="Times New Roman" w:hAnsi="Times New Roman"/>
        </w:rPr>
        <w:instrText xml:space="preserve"> SEQ Fig. \* ARABIC </w:instrText>
      </w:r>
      <w:r w:rsidRPr="000F42AF">
        <w:rPr>
          <w:rFonts w:ascii="Times New Roman" w:hAnsi="Times New Roman"/>
        </w:rPr>
        <w:fldChar w:fldCharType="separate"/>
      </w:r>
      <w:r w:rsidR="000C3D77">
        <w:rPr>
          <w:rFonts w:ascii="Times New Roman" w:hAnsi="Times New Roman"/>
          <w:noProof/>
        </w:rPr>
        <w:t>6</w:t>
      </w:r>
      <w:r w:rsidRPr="000F42AF">
        <w:rPr>
          <w:rFonts w:ascii="Times New Roman" w:hAnsi="Times New Roman"/>
        </w:rPr>
        <w:fldChar w:fldCharType="end"/>
      </w:r>
      <w:bookmarkEnd w:id="15"/>
      <w:r w:rsidRPr="000F42AF">
        <w:rPr>
          <w:rFonts w:ascii="Times New Roman" w:hAnsi="Times New Roman"/>
        </w:rPr>
        <w:t xml:space="preserve"> The schematic of computational domain.</w:t>
      </w:r>
    </w:p>
    <w:p w14:paraId="73E92FC6" w14:textId="4AFEF6C1" w:rsidR="00620D4F" w:rsidRPr="000F42AF" w:rsidRDefault="00A776ED" w:rsidP="00153AB9">
      <w:pPr>
        <w:rPr>
          <w:rFonts w:cs="Times New Roman"/>
        </w:rPr>
      </w:pPr>
      <w:r w:rsidRPr="000F42AF">
        <w:rPr>
          <w:rFonts w:cs="Times New Roman"/>
        </w:rPr>
        <w:t xml:space="preserve"> To simulate ship manoeuvres in waves, </w:t>
      </w:r>
      <w:r w:rsidR="00F90F47" w:rsidRPr="000F42AF">
        <w:rPr>
          <w:rFonts w:cs="Times New Roman"/>
        </w:rPr>
        <w:t>the free surface grid refinement</w:t>
      </w:r>
      <w:r w:rsidRPr="000F42AF">
        <w:rPr>
          <w:rFonts w:cs="Times New Roman"/>
        </w:rPr>
        <w:t xml:space="preserve"> </w:t>
      </w:r>
      <w:r w:rsidR="00F90F47" w:rsidRPr="000F42AF">
        <w:rPr>
          <w:rFonts w:cs="Times New Roman"/>
        </w:rPr>
        <w:t xml:space="preserve">was performed </w:t>
      </w:r>
      <w:r w:rsidRPr="000F42AF">
        <w:rPr>
          <w:rFonts w:cs="Times New Roman"/>
        </w:rPr>
        <w:t xml:space="preserve">based on </w:t>
      </w:r>
      <w:r w:rsidR="00511CD2" w:rsidRPr="000F42AF">
        <w:rPr>
          <w:rFonts w:cs="Times New Roman"/>
        </w:rPr>
        <w:t xml:space="preserve">the practical guidelines for ship CFD applications from </w:t>
      </w:r>
      <w:r w:rsidR="00511CD2" w:rsidRPr="000F42AF">
        <w:rPr>
          <w:rFonts w:cs="Times New Roman"/>
          <w:color w:val="0070C0"/>
        </w:rPr>
        <w:fldChar w:fldCharType="begin"/>
      </w:r>
      <w:r w:rsidR="00511CD2" w:rsidRPr="000F42AF">
        <w:rPr>
          <w:rFonts w:cs="Times New Roman"/>
          <w:color w:val="0070C0"/>
        </w:rPr>
        <w:instrText xml:space="preserve"> ADDIN EN.CITE &lt;EndNote&gt;&lt;Cite AuthorYear="1"&gt;&lt;Author&gt;ITTC&lt;/Author&gt;&lt;Year&gt;2011&lt;/Year&gt;&lt;RecNum&gt;11&lt;/RecNum&gt;&lt;DisplayText&gt;ITTC (2011)&lt;/DisplayText&gt;&lt;record&gt;&lt;rec-number&gt;11&lt;/rec-number&gt;&lt;foreign-keys&gt;&lt;key app="EN" db-id="sv2vfvpxkxw5seexfd2p55t2rfserzw5p0at" timestamp="1614773270"&gt;11&lt;/key&gt;&lt;/foreign-keys&gt;&lt;ref-type name="Report"&gt;27&lt;/ref-type&gt;&lt;contributors&gt;&lt;authors&gt;&lt;author&gt;ITTC&lt;/author&gt;&lt;/authors&gt;&lt;/contributors&gt;&lt;titles&gt;&lt;title&gt;ITTC - Recommended Procedures and Guidelines : Practical Guidelines for Ship CFD Applications&lt;/title&gt;&lt;/titles&gt;&lt;dates&gt;&lt;year&gt;2011&lt;/year&gt;&lt;/dates&gt;&lt;urls&gt;&lt;/urls&gt;&lt;/record&gt;&lt;/Cite&gt;&lt;/EndNote&gt;</w:instrText>
      </w:r>
      <w:r w:rsidR="00511CD2" w:rsidRPr="000F42AF">
        <w:rPr>
          <w:rFonts w:cs="Times New Roman"/>
          <w:color w:val="0070C0"/>
        </w:rPr>
        <w:fldChar w:fldCharType="separate"/>
      </w:r>
      <w:r w:rsidR="00511CD2" w:rsidRPr="000F42AF">
        <w:rPr>
          <w:rFonts w:cs="Times New Roman"/>
          <w:noProof/>
          <w:color w:val="0070C0"/>
        </w:rPr>
        <w:t>ITTC (2011)</w:t>
      </w:r>
      <w:r w:rsidR="00511CD2" w:rsidRPr="000F42AF">
        <w:rPr>
          <w:rFonts w:cs="Times New Roman"/>
          <w:color w:val="0070C0"/>
        </w:rPr>
        <w:fldChar w:fldCharType="end"/>
      </w:r>
      <w:r w:rsidR="00511CD2" w:rsidRPr="000F42AF">
        <w:rPr>
          <w:rFonts w:cs="Times New Roman"/>
        </w:rPr>
        <w:t>.</w:t>
      </w:r>
      <w:r w:rsidR="009842E5" w:rsidRPr="000F42AF">
        <w:rPr>
          <w:rFonts w:cs="Times New Roman"/>
        </w:rPr>
        <w:t xml:space="preserve"> The recommendation suggests that a minimum of 80 grid points per wave</w:t>
      </w:r>
      <w:r w:rsidR="006618E4" w:rsidRPr="000F42AF">
        <w:rPr>
          <w:rFonts w:cs="Times New Roman"/>
        </w:rPr>
        <w:t xml:space="preserve"> </w:t>
      </w:r>
      <w:r w:rsidR="009842E5" w:rsidRPr="000F42AF">
        <w:rPr>
          <w:rFonts w:cs="Times New Roman"/>
        </w:rPr>
        <w:t xml:space="preserve">length and 20 grid points per wave height should be </w:t>
      </w:r>
      <w:r w:rsidR="00F90F47" w:rsidRPr="000F42AF">
        <w:rPr>
          <w:rFonts w:cs="Times New Roman"/>
        </w:rPr>
        <w:t>generated</w:t>
      </w:r>
      <w:r w:rsidR="009842E5" w:rsidRPr="000F42AF">
        <w:rPr>
          <w:rFonts w:cs="Times New Roman"/>
        </w:rPr>
        <w:t xml:space="preserve"> on the free surface</w:t>
      </w:r>
      <w:r w:rsidR="009E579E" w:rsidRPr="000F42AF">
        <w:rPr>
          <w:rFonts w:cs="Times New Roman"/>
        </w:rPr>
        <w:t xml:space="preserve"> to avoid wave dissipation. </w:t>
      </w:r>
      <w:r w:rsidR="00474C81" w:rsidRPr="000F42AF">
        <w:rPr>
          <w:rFonts w:cs="Times New Roman"/>
        </w:rPr>
        <w:t xml:space="preserve">In this study’s CFD work </w:t>
      </w:r>
      <w:r w:rsidR="009E579E" w:rsidRPr="000F42AF">
        <w:rPr>
          <w:rFonts w:cs="Times New Roman"/>
        </w:rPr>
        <w:t>to ensure a reliable wave propagation during the ship’s manoeuvres, a minimum of 80 cells per wave</w:t>
      </w:r>
      <w:r w:rsidR="006618E4" w:rsidRPr="000F42AF">
        <w:rPr>
          <w:rFonts w:cs="Times New Roman"/>
        </w:rPr>
        <w:t xml:space="preserve"> </w:t>
      </w:r>
      <w:r w:rsidR="009E579E" w:rsidRPr="000F42AF">
        <w:rPr>
          <w:rFonts w:cs="Times New Roman"/>
        </w:rPr>
        <w:t>length was used in the x and y directions (horizontal directions). Additionally, a minimum of 20 cells was generated in the z direction (vertical direction) where the free surface was expected.</w:t>
      </w:r>
      <w:r w:rsidR="009842E5" w:rsidRPr="000F42AF">
        <w:rPr>
          <w:rFonts w:cs="Times New Roman"/>
        </w:rPr>
        <w:t xml:space="preserve"> </w:t>
      </w:r>
      <w:r w:rsidR="00562CA9" w:rsidRPr="000F42AF">
        <w:rPr>
          <w:rFonts w:cs="Times New Roman"/>
        </w:rPr>
        <w:t>For the calm water simulation, the refined grid area for the free surface was kept relatively small, compared to that used in the wave cases. The total grid number applied to the calm water (case 1) and wave (case</w:t>
      </w:r>
      <w:r w:rsidR="00030299" w:rsidRPr="000F42AF">
        <w:rPr>
          <w:rFonts w:cs="Times New Roman"/>
        </w:rPr>
        <w:t>s</w:t>
      </w:r>
      <w:r w:rsidR="00562CA9" w:rsidRPr="000F42AF">
        <w:rPr>
          <w:rFonts w:cs="Times New Roman"/>
        </w:rPr>
        <w:t xml:space="preserve"> 2-6) simulations is approximately 5.30 </w:t>
      </w:r>
      <w:r w:rsidR="00030299" w:rsidRPr="000F42AF">
        <w:rPr>
          <w:rFonts w:cs="Times New Roman"/>
        </w:rPr>
        <w:t>× 10</w:t>
      </w:r>
      <w:r w:rsidR="00030299" w:rsidRPr="000F42AF">
        <w:rPr>
          <w:rFonts w:cs="Times New Roman"/>
          <w:vertAlign w:val="superscript"/>
        </w:rPr>
        <w:t>6</w:t>
      </w:r>
      <w:r w:rsidR="00030299" w:rsidRPr="000F42AF">
        <w:rPr>
          <w:rFonts w:cs="Times New Roman"/>
        </w:rPr>
        <w:t xml:space="preserve"> </w:t>
      </w:r>
      <w:r w:rsidR="00562CA9" w:rsidRPr="000F42AF">
        <w:rPr>
          <w:rFonts w:cs="Times New Roman"/>
        </w:rPr>
        <w:t xml:space="preserve">and 8.31 </w:t>
      </w:r>
      <w:r w:rsidR="00030299" w:rsidRPr="000F42AF">
        <w:rPr>
          <w:rFonts w:cs="Times New Roman"/>
        </w:rPr>
        <w:t>× 10</w:t>
      </w:r>
      <w:r w:rsidR="00030299" w:rsidRPr="000F42AF">
        <w:rPr>
          <w:rFonts w:cs="Times New Roman"/>
          <w:vertAlign w:val="superscript"/>
        </w:rPr>
        <w:t>6</w:t>
      </w:r>
      <w:r w:rsidR="00562CA9" w:rsidRPr="000F42AF">
        <w:rPr>
          <w:rFonts w:cs="Times New Roman"/>
        </w:rPr>
        <w:t>, respectively</w:t>
      </w:r>
      <w:r w:rsidR="00620D4F" w:rsidRPr="000F42AF">
        <w:rPr>
          <w:rFonts w:cs="Times New Roman"/>
        </w:rPr>
        <w:t>.</w:t>
      </w:r>
    </w:p>
    <w:p w14:paraId="0762900B" w14:textId="77777777" w:rsidR="00620D4F" w:rsidRPr="000F42AF" w:rsidRDefault="00620D4F" w:rsidP="00153AB9">
      <w:pPr>
        <w:rPr>
          <w:rFonts w:cs="Times New Roman"/>
        </w:rPr>
      </w:pPr>
    </w:p>
    <w:p w14:paraId="7F24C50A" w14:textId="53DAAB93" w:rsidR="00450E55" w:rsidRPr="000F42AF" w:rsidRDefault="003A2E08" w:rsidP="00490864">
      <w:pPr>
        <w:pStyle w:val="Heading3"/>
        <w:numPr>
          <w:ilvl w:val="2"/>
          <w:numId w:val="3"/>
        </w:numPr>
        <w:ind w:leftChars="0" w:firstLineChars="0"/>
        <w:rPr>
          <w:rFonts w:ascii="Times New Roman" w:hAnsi="Times New Roman" w:cs="Times New Roman"/>
        </w:rPr>
      </w:pPr>
      <w:r w:rsidRPr="000F42AF">
        <w:rPr>
          <w:rFonts w:ascii="Times New Roman" w:hAnsi="Times New Roman" w:cs="Times New Roman"/>
        </w:rPr>
        <w:t>Determination of the time step</w:t>
      </w:r>
    </w:p>
    <w:p w14:paraId="7F8A961F" w14:textId="641D9408" w:rsidR="00620D4F" w:rsidRPr="000F42AF" w:rsidRDefault="00E14F91" w:rsidP="00620D4F">
      <w:pPr>
        <w:rPr>
          <w:rFonts w:cs="Times New Roman"/>
        </w:rPr>
      </w:pPr>
      <w:r w:rsidRPr="000F42AF">
        <w:rPr>
          <w:rFonts w:cs="Times New Roman"/>
        </w:rPr>
        <w:t xml:space="preserve"> For implicit unsteady simulations, </w:t>
      </w:r>
      <w:r w:rsidR="00030299" w:rsidRPr="000F42AF">
        <w:rPr>
          <w:rFonts w:cs="Times New Roman"/>
        </w:rPr>
        <w:t xml:space="preserve">it is necessary to determine appropriate </w:t>
      </w:r>
      <w:r w:rsidR="00251C30" w:rsidRPr="000F42AF">
        <w:rPr>
          <w:rFonts w:cs="Times New Roman"/>
        </w:rPr>
        <w:t>time step</w:t>
      </w:r>
      <w:r w:rsidR="00030299" w:rsidRPr="000F42AF">
        <w:rPr>
          <w:rFonts w:cs="Times New Roman"/>
        </w:rPr>
        <w:t>s</w:t>
      </w:r>
      <w:r w:rsidR="00251C30" w:rsidRPr="000F42AF">
        <w:rPr>
          <w:rFonts w:cs="Times New Roman"/>
        </w:rPr>
        <w:t xml:space="preserve"> to accurately resolve turbulent flow features. Throughout all the simulations, the time step was </w:t>
      </w:r>
      <w:r w:rsidR="0004619A" w:rsidRPr="000F42AF">
        <w:rPr>
          <w:rFonts w:cs="Times New Roman"/>
        </w:rPr>
        <w:t xml:space="preserve">determined at 0.005s which is </w:t>
      </w:r>
      <w:r w:rsidR="00251C30" w:rsidRPr="000F42AF">
        <w:rPr>
          <w:rFonts w:cs="Times New Roman"/>
        </w:rPr>
        <w:t xml:space="preserve">small enough to </w:t>
      </w:r>
      <w:r w:rsidR="0004619A" w:rsidRPr="000F42AF">
        <w:rPr>
          <w:rFonts w:cs="Times New Roman"/>
        </w:rPr>
        <w:t xml:space="preserve">ensure </w:t>
      </w:r>
      <w:r w:rsidR="00251C30" w:rsidRPr="000F42AF">
        <w:rPr>
          <w:rFonts w:cs="Times New Roman"/>
        </w:rPr>
        <w:t>an accurate description of the wave propagation</w:t>
      </w:r>
      <w:r w:rsidR="00F62920" w:rsidRPr="000F42AF">
        <w:rPr>
          <w:rFonts w:cs="Times New Roman"/>
        </w:rPr>
        <w:t xml:space="preserve">. This value </w:t>
      </w:r>
      <w:r w:rsidR="0004619A" w:rsidRPr="000F42AF">
        <w:rPr>
          <w:rFonts w:cs="Times New Roman"/>
        </w:rPr>
        <w:t xml:space="preserve">meets </w:t>
      </w:r>
      <w:r w:rsidR="00F62920" w:rsidRPr="000F42AF">
        <w:rPr>
          <w:rFonts w:cs="Times New Roman"/>
        </w:rPr>
        <w:t xml:space="preserve">the </w:t>
      </w:r>
      <w:r w:rsidR="0004619A" w:rsidRPr="000F42AF">
        <w:rPr>
          <w:rFonts w:cs="Times New Roman"/>
        </w:rPr>
        <w:t xml:space="preserve">guidelines </w:t>
      </w:r>
      <w:r w:rsidR="00F62920" w:rsidRPr="000F42AF">
        <w:rPr>
          <w:rFonts w:cs="Times New Roman"/>
        </w:rPr>
        <w:t xml:space="preserve">of </w:t>
      </w:r>
      <w:r w:rsidR="00F62920" w:rsidRPr="000F42AF">
        <w:rPr>
          <w:rFonts w:cs="Times New Roman"/>
          <w:color w:val="0070C0"/>
        </w:rPr>
        <w:fldChar w:fldCharType="begin"/>
      </w:r>
      <w:r w:rsidR="00F62920" w:rsidRPr="000F42AF">
        <w:rPr>
          <w:rFonts w:cs="Times New Roman"/>
          <w:color w:val="0070C0"/>
        </w:rPr>
        <w:instrText xml:space="preserve"> ADDIN EN.CITE &lt;EndNote&gt;&lt;Cite AuthorYear="1"&gt;&lt;Author&gt;ITTC&lt;/Author&gt;&lt;Year&gt;2011&lt;/Year&gt;&lt;RecNum&gt;11&lt;/RecNum&gt;&lt;DisplayText&gt;ITTC (2011)&lt;/DisplayText&gt;&lt;record&gt;&lt;rec-number&gt;11&lt;/rec-number&gt;&lt;foreign-keys&gt;&lt;key app="EN" db-id="sv2vfvpxkxw5seexfd2p55t2rfserzw5p0at" timestamp="1614773270"&gt;11&lt;/key&gt;&lt;/foreign-keys&gt;&lt;ref-type name="Report"&gt;27&lt;/ref-type&gt;&lt;contributors&gt;&lt;authors&gt;&lt;author&gt;ITTC&lt;/author&gt;&lt;/authors&gt;&lt;/contributors&gt;&lt;titles&gt;&lt;title&gt;ITTC - Recommended Procedures and Guidelines : Practical Guidelines for Ship CFD Applications&lt;/title&gt;&lt;/titles&gt;&lt;dates&gt;&lt;year&gt;2011&lt;/year&gt;&lt;/dates&gt;&lt;urls&gt;&lt;/urls&gt;&lt;/record&gt;&lt;/Cite&gt;&lt;/EndNote&gt;</w:instrText>
      </w:r>
      <w:r w:rsidR="00F62920" w:rsidRPr="000F42AF">
        <w:rPr>
          <w:rFonts w:cs="Times New Roman"/>
          <w:color w:val="0070C0"/>
        </w:rPr>
        <w:fldChar w:fldCharType="separate"/>
      </w:r>
      <w:r w:rsidR="00F62920" w:rsidRPr="000F42AF">
        <w:rPr>
          <w:rFonts w:cs="Times New Roman"/>
          <w:noProof/>
          <w:color w:val="0070C0"/>
        </w:rPr>
        <w:t>ITTC (2011)</w:t>
      </w:r>
      <w:r w:rsidR="00F62920" w:rsidRPr="000F42AF">
        <w:rPr>
          <w:rFonts w:cs="Times New Roman"/>
          <w:color w:val="0070C0"/>
        </w:rPr>
        <w:fldChar w:fldCharType="end"/>
      </w:r>
      <w:r w:rsidR="00F62920" w:rsidRPr="000F42AF">
        <w:rPr>
          <w:rFonts w:cs="Times New Roman"/>
          <w:color w:val="0070C0"/>
        </w:rPr>
        <w:t xml:space="preserve"> </w:t>
      </w:r>
      <w:r w:rsidR="00F62920" w:rsidRPr="000F42AF">
        <w:rPr>
          <w:rFonts w:cs="Times New Roman"/>
        </w:rPr>
        <w:t xml:space="preserve">that </w:t>
      </w:r>
      <w:r w:rsidR="0004619A" w:rsidRPr="000F42AF">
        <w:rPr>
          <w:rFonts w:cs="Times New Roman"/>
        </w:rPr>
        <w:t xml:space="preserve">recommend a minimum of </w:t>
      </w:r>
      <w:r w:rsidR="00F62920" w:rsidRPr="000F42AF">
        <w:rPr>
          <w:rFonts w:cs="Times New Roman"/>
        </w:rPr>
        <w:t>100 time steps per encounter period for wave simulation.</w:t>
      </w:r>
    </w:p>
    <w:p w14:paraId="702D1CF9" w14:textId="77777777" w:rsidR="00463CEE" w:rsidRPr="000F42AF" w:rsidRDefault="00463CEE" w:rsidP="00620D4F">
      <w:pPr>
        <w:rPr>
          <w:rFonts w:cs="Times New Roman"/>
        </w:rPr>
      </w:pPr>
    </w:p>
    <w:p w14:paraId="75283170" w14:textId="3C269BFB" w:rsidR="008B494D" w:rsidRPr="000F42AF" w:rsidRDefault="005B39D2" w:rsidP="00490864">
      <w:pPr>
        <w:pStyle w:val="Heading3"/>
        <w:numPr>
          <w:ilvl w:val="2"/>
          <w:numId w:val="3"/>
        </w:numPr>
        <w:ind w:leftChars="0" w:firstLineChars="0"/>
        <w:rPr>
          <w:rFonts w:ascii="Times New Roman" w:hAnsi="Times New Roman" w:cs="Times New Roman"/>
        </w:rPr>
      </w:pPr>
      <w:r w:rsidRPr="000F42AF">
        <w:rPr>
          <w:rFonts w:ascii="Times New Roman" w:hAnsi="Times New Roman" w:cs="Times New Roman"/>
        </w:rPr>
        <w:t>Computational domain and boundary conditions</w:t>
      </w:r>
      <w:r w:rsidR="008B494D" w:rsidRPr="000F42AF">
        <w:rPr>
          <w:rFonts w:ascii="Times New Roman" w:hAnsi="Times New Roman" w:cs="Times New Roman"/>
        </w:rPr>
        <w:t xml:space="preserve"> </w:t>
      </w:r>
    </w:p>
    <w:p w14:paraId="2869FE28" w14:textId="25DFFF85" w:rsidR="008B494D" w:rsidRPr="000F42AF" w:rsidRDefault="0035628A" w:rsidP="00FC200A">
      <w:pPr>
        <w:rPr>
          <w:rFonts w:cs="Times New Roman"/>
        </w:rPr>
      </w:pPr>
      <w:r w:rsidRPr="000F42AF">
        <w:rPr>
          <w:rFonts w:cs="Times New Roman"/>
        </w:rPr>
        <w:t xml:space="preserve"> The boundary conditions of the simulations were </w:t>
      </w:r>
      <w:r w:rsidR="00561E9E" w:rsidRPr="000F42AF">
        <w:rPr>
          <w:rFonts w:cs="Times New Roman"/>
        </w:rPr>
        <w:t xml:space="preserve">defined </w:t>
      </w:r>
      <w:r w:rsidRPr="000F42AF">
        <w:rPr>
          <w:rFonts w:cs="Times New Roman"/>
        </w:rPr>
        <w:t xml:space="preserve">to represent the free running manoeuvres. </w:t>
      </w:r>
      <w:r w:rsidR="000C7015" w:rsidRPr="000F42AF">
        <w:rPr>
          <w:rFonts w:cs="Times New Roman"/>
          <w:color w:val="0070C0"/>
        </w:rPr>
        <w:fldChar w:fldCharType="begin"/>
      </w:r>
      <w:r w:rsidR="000C7015" w:rsidRPr="000F42AF">
        <w:rPr>
          <w:rFonts w:cs="Times New Roman"/>
          <w:color w:val="0070C0"/>
        </w:rPr>
        <w:instrText xml:space="preserve"> REF _Ref71276057 \h </w:instrText>
      </w:r>
      <w:r w:rsidR="000F42AF">
        <w:rPr>
          <w:rFonts w:cs="Times New Roman"/>
          <w:color w:val="0070C0"/>
        </w:rPr>
        <w:instrText xml:space="preserve"> \* MERGEFORMAT </w:instrText>
      </w:r>
      <w:r w:rsidR="000C7015" w:rsidRPr="000F42AF">
        <w:rPr>
          <w:rFonts w:cs="Times New Roman"/>
          <w:color w:val="0070C0"/>
        </w:rPr>
      </w:r>
      <w:r w:rsidR="000C7015" w:rsidRPr="000F42AF">
        <w:rPr>
          <w:rFonts w:cs="Times New Roman"/>
          <w:color w:val="0070C0"/>
        </w:rPr>
        <w:fldChar w:fldCharType="separate"/>
      </w:r>
      <w:r w:rsidR="000C3D77" w:rsidRPr="004A41D0">
        <w:rPr>
          <w:rFonts w:cs="Times New Roman"/>
          <w:color w:val="0070C0"/>
        </w:rPr>
        <w:t xml:space="preserve">Fig. </w:t>
      </w:r>
      <w:r w:rsidR="000C3D77" w:rsidRPr="004A41D0">
        <w:rPr>
          <w:rFonts w:cs="Times New Roman"/>
          <w:noProof/>
          <w:color w:val="0070C0"/>
        </w:rPr>
        <w:t>7</w:t>
      </w:r>
      <w:r w:rsidR="000C7015" w:rsidRPr="000F42AF">
        <w:rPr>
          <w:rFonts w:cs="Times New Roman"/>
          <w:color w:val="0070C0"/>
        </w:rPr>
        <w:fldChar w:fldCharType="end"/>
      </w:r>
      <w:r w:rsidRPr="000F42AF">
        <w:rPr>
          <w:rFonts w:cs="Times New Roman"/>
        </w:rPr>
        <w:t xml:space="preserve"> depicts an overview of the domain with the KCS model and the selected boundary conditions. </w:t>
      </w:r>
      <w:r w:rsidR="00492556" w:rsidRPr="000F42AF">
        <w:rPr>
          <w:rFonts w:cs="Times New Roman"/>
        </w:rPr>
        <w:t>A velocity inlet boundary condition was set in the</w:t>
      </w:r>
      <w:r w:rsidR="001238B5" w:rsidRPr="000F42AF">
        <w:rPr>
          <w:rFonts w:cs="Times New Roman"/>
        </w:rPr>
        <w:t xml:space="preserve"> upstream and downstream boundaries (the positive and negative x directions). The bottom and side boundaries also used the velocity inlet condition</w:t>
      </w:r>
      <w:r w:rsidR="00FC200A" w:rsidRPr="000F42AF">
        <w:rPr>
          <w:rFonts w:cs="Times New Roman"/>
        </w:rPr>
        <w:t xml:space="preserve"> to avoid a velocity gradient from occurring between fluid and the wall. It </w:t>
      </w:r>
      <w:r w:rsidR="00815462" w:rsidRPr="000F42AF">
        <w:rPr>
          <w:rFonts w:cs="Times New Roman"/>
        </w:rPr>
        <w:t>should be noted</w:t>
      </w:r>
      <w:r w:rsidR="00FC200A" w:rsidRPr="000F42AF">
        <w:rPr>
          <w:rFonts w:cs="Times New Roman"/>
        </w:rPr>
        <w:t xml:space="preserve"> that the initial flow velocity at all inlet boundary conditions was set to the corresponding velocity of the incident waves. A pressure outlet condition was imposed at the top boundary at which atmospheric pressure was assumed</w:t>
      </w:r>
      <w:r w:rsidR="00054E6B" w:rsidRPr="000F42AF">
        <w:rPr>
          <w:rFonts w:cs="Times New Roman"/>
        </w:rPr>
        <w:t xml:space="preserve">. </w:t>
      </w:r>
      <w:r w:rsidR="00076B6E" w:rsidRPr="000F42AF">
        <w:rPr>
          <w:rFonts w:cs="Times New Roman"/>
        </w:rPr>
        <w:t xml:space="preserve">For the ship hull and </w:t>
      </w:r>
      <w:r w:rsidR="007B2CA3" w:rsidRPr="000F42AF">
        <w:rPr>
          <w:rFonts w:cs="Times New Roman"/>
        </w:rPr>
        <w:t xml:space="preserve">the </w:t>
      </w:r>
      <w:r w:rsidR="00076B6E" w:rsidRPr="000F42AF">
        <w:rPr>
          <w:rFonts w:cs="Times New Roman"/>
        </w:rPr>
        <w:t>rudder, no-slip wall boundary conditions were used.</w:t>
      </w:r>
    </w:p>
    <w:p w14:paraId="34828361" w14:textId="77777777" w:rsidR="0035628A" w:rsidRPr="000F42AF" w:rsidRDefault="0035628A" w:rsidP="0035628A">
      <w:pPr>
        <w:keepNext/>
        <w:rPr>
          <w:rFonts w:cs="Times New Roman"/>
        </w:rPr>
      </w:pPr>
      <w:r w:rsidRPr="000F42AF">
        <w:rPr>
          <w:rFonts w:cs="Times New Roman"/>
          <w:noProof/>
        </w:rPr>
        <w:lastRenderedPageBreak/>
        <w:drawing>
          <wp:inline distT="0" distB="0" distL="0" distR="0" wp14:anchorId="673A4338" wp14:editId="35C83849">
            <wp:extent cx="5731510" cy="333057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330575"/>
                    </a:xfrm>
                    <a:prstGeom prst="rect">
                      <a:avLst/>
                    </a:prstGeom>
                  </pic:spPr>
                </pic:pic>
              </a:graphicData>
            </a:graphic>
          </wp:inline>
        </w:drawing>
      </w:r>
    </w:p>
    <w:p w14:paraId="0C169364" w14:textId="1D5A5FC5" w:rsidR="0035628A" w:rsidRPr="000F42AF" w:rsidRDefault="0035628A" w:rsidP="009F7B01">
      <w:pPr>
        <w:pStyle w:val="Caption"/>
        <w:jc w:val="center"/>
        <w:rPr>
          <w:rFonts w:ascii="Times New Roman" w:hAnsi="Times New Roman"/>
        </w:rPr>
      </w:pPr>
      <w:bookmarkStart w:id="16" w:name="_Ref71276057"/>
      <w:r w:rsidRPr="000F42AF">
        <w:rPr>
          <w:rFonts w:ascii="Times New Roman" w:hAnsi="Times New Roman"/>
        </w:rPr>
        <w:t xml:space="preserve">Fig. </w:t>
      </w:r>
      <w:r w:rsidRPr="000F42AF">
        <w:rPr>
          <w:rFonts w:ascii="Times New Roman" w:hAnsi="Times New Roman"/>
        </w:rPr>
        <w:fldChar w:fldCharType="begin"/>
      </w:r>
      <w:r w:rsidRPr="000F42AF">
        <w:rPr>
          <w:rFonts w:ascii="Times New Roman" w:hAnsi="Times New Roman"/>
        </w:rPr>
        <w:instrText xml:space="preserve"> SEQ Fig. \* ARABIC </w:instrText>
      </w:r>
      <w:r w:rsidRPr="000F42AF">
        <w:rPr>
          <w:rFonts w:ascii="Times New Roman" w:hAnsi="Times New Roman"/>
        </w:rPr>
        <w:fldChar w:fldCharType="separate"/>
      </w:r>
      <w:r w:rsidR="00114AFF">
        <w:rPr>
          <w:rFonts w:ascii="Times New Roman" w:hAnsi="Times New Roman"/>
          <w:noProof/>
        </w:rPr>
        <w:t>7</w:t>
      </w:r>
      <w:r w:rsidRPr="000F42AF">
        <w:rPr>
          <w:rFonts w:ascii="Times New Roman" w:hAnsi="Times New Roman"/>
        </w:rPr>
        <w:fldChar w:fldCharType="end"/>
      </w:r>
      <w:bookmarkEnd w:id="16"/>
      <w:r w:rsidRPr="000F42AF">
        <w:rPr>
          <w:rFonts w:ascii="Times New Roman" w:hAnsi="Times New Roman"/>
        </w:rPr>
        <w:t xml:space="preserve"> An overview of the domain with the selected boundary conditions.</w:t>
      </w:r>
    </w:p>
    <w:p w14:paraId="53F6F7CE" w14:textId="7D9A1557" w:rsidR="00F10209" w:rsidRPr="000F42AF" w:rsidRDefault="009F7B01">
      <w:pPr>
        <w:rPr>
          <w:rFonts w:cs="Times New Roman"/>
        </w:rPr>
      </w:pPr>
      <w:r w:rsidRPr="000F42AF">
        <w:rPr>
          <w:rFonts w:cs="Times New Roman"/>
        </w:rPr>
        <w:t xml:space="preserve"> For the manoeuvring simulation in the calm water, </w:t>
      </w:r>
      <w:r w:rsidR="00F0297B" w:rsidRPr="000F42AF">
        <w:rPr>
          <w:rFonts w:cs="Times New Roman"/>
        </w:rPr>
        <w:t xml:space="preserve">the boundaries at the upstream, downstream, and sides used </w:t>
      </w:r>
      <w:r w:rsidR="00E5768D" w:rsidRPr="000F42AF">
        <w:rPr>
          <w:rFonts w:cs="Times New Roman"/>
        </w:rPr>
        <w:t xml:space="preserve">the VOF wave damping capability of the software package with a damping length equal to 1.0 </w:t>
      </w:r>
      <w:r w:rsidR="00E5768D" w:rsidRPr="000F42AF">
        <w:rPr>
          <w:rFonts w:eastAsia="맑은 고딕" w:cs="Times New Roman"/>
          <w:szCs w:val="20"/>
        </w:rPr>
        <w:t>L</w:t>
      </w:r>
      <w:r w:rsidR="00E5768D" w:rsidRPr="000F42AF">
        <w:rPr>
          <w:rFonts w:eastAsia="맑은 고딕" w:cs="Times New Roman"/>
          <w:szCs w:val="20"/>
          <w:vertAlign w:val="subscript"/>
        </w:rPr>
        <w:t>BP</w:t>
      </w:r>
      <w:r w:rsidR="00E5768D" w:rsidRPr="000F42AF">
        <w:rPr>
          <w:rFonts w:cs="Times New Roman"/>
        </w:rPr>
        <w:t xml:space="preserve"> (</w:t>
      </w:r>
      <w:r w:rsidR="00E5768D" w:rsidRPr="000F42AF">
        <w:rPr>
          <w:rFonts w:cs="Times New Roman"/>
          <w:szCs w:val="20"/>
        </w:rPr>
        <w:t>~3.06 m.).</w:t>
      </w:r>
      <w:r w:rsidR="00C44F39" w:rsidRPr="000F42AF">
        <w:rPr>
          <w:rFonts w:cs="Times New Roman"/>
          <w:szCs w:val="20"/>
        </w:rPr>
        <w:t xml:space="preserve"> This numerical beach model applied to the vertical boundaries can minimise wave reflection</w:t>
      </w:r>
      <w:r w:rsidR="004008FE" w:rsidRPr="000F42AF">
        <w:rPr>
          <w:rFonts w:cs="Times New Roman"/>
          <w:szCs w:val="20"/>
        </w:rPr>
        <w:t>s</w:t>
      </w:r>
      <w:r w:rsidR="00C44F39" w:rsidRPr="000F42AF">
        <w:rPr>
          <w:rFonts w:cs="Times New Roman"/>
          <w:szCs w:val="20"/>
        </w:rPr>
        <w:t xml:space="preserve"> from the walls.</w:t>
      </w:r>
      <w:r w:rsidR="00E5768D" w:rsidRPr="000F42AF">
        <w:rPr>
          <w:rFonts w:cs="Times New Roman"/>
        </w:rPr>
        <w:t xml:space="preserve"> </w:t>
      </w:r>
      <w:r w:rsidR="005B5F26" w:rsidRPr="000F42AF">
        <w:rPr>
          <w:rFonts w:cs="Times New Roman"/>
        </w:rPr>
        <w:t xml:space="preserve">For the manoeuvring simulation in the waves, on the other hand, the boundaries at the vertical directions used the wave forcing capability with a forcing length equal to 1.0 </w:t>
      </w:r>
      <w:r w:rsidR="005B5F26" w:rsidRPr="000F42AF">
        <w:rPr>
          <w:rFonts w:eastAsia="맑은 고딕" w:cs="Times New Roman"/>
          <w:szCs w:val="20"/>
        </w:rPr>
        <w:t>L</w:t>
      </w:r>
      <w:r w:rsidR="005B5F26" w:rsidRPr="000F42AF">
        <w:rPr>
          <w:rFonts w:eastAsia="맑은 고딕" w:cs="Times New Roman"/>
          <w:szCs w:val="20"/>
          <w:vertAlign w:val="subscript"/>
        </w:rPr>
        <w:t>BP</w:t>
      </w:r>
      <w:r w:rsidR="005B5F26" w:rsidRPr="000F42AF">
        <w:rPr>
          <w:rFonts w:eastAsia="맑은 고딕" w:cs="Times New Roman"/>
          <w:szCs w:val="20"/>
        </w:rPr>
        <w:t xml:space="preserve"> </w:t>
      </w:r>
      <w:r w:rsidR="005B5F26" w:rsidRPr="000F42AF">
        <w:rPr>
          <w:rFonts w:cs="Times New Roman"/>
          <w:szCs w:val="20"/>
        </w:rPr>
        <w:t>(~3.06 m.)</w:t>
      </w:r>
      <w:r w:rsidR="005B5F26" w:rsidRPr="000F42AF">
        <w:rPr>
          <w:rFonts w:cs="Times New Roman"/>
        </w:rPr>
        <w:t xml:space="preserve"> from the boundaries. Within the forcing zone, the solution of the discretised Navier-Stokes equations is forced </w:t>
      </w:r>
      <w:r w:rsidR="00561E9E" w:rsidRPr="000F42AF">
        <w:rPr>
          <w:rFonts w:cs="Times New Roman"/>
        </w:rPr>
        <w:t xml:space="preserve">into </w:t>
      </w:r>
      <w:r w:rsidR="005B5F26" w:rsidRPr="000F42AF">
        <w:rPr>
          <w:rFonts w:cs="Times New Roman"/>
        </w:rPr>
        <w:t xml:space="preserve">the theoretical fifth-order Stokes wave solution </w:t>
      </w:r>
      <w:r w:rsidR="005B5F26" w:rsidRPr="000F42AF">
        <w:rPr>
          <w:rFonts w:cs="Times New Roman"/>
          <w:color w:val="0070C0"/>
        </w:rPr>
        <w:fldChar w:fldCharType="begin"/>
      </w:r>
      <w:r w:rsidR="005B5F26" w:rsidRPr="000F42AF">
        <w:rPr>
          <w:rFonts w:cs="Times New Roman"/>
          <w:color w:val="0070C0"/>
        </w:rPr>
        <w:instrText xml:space="preserve"> ADDIN EN.CITE &lt;EndNote&gt;&lt;Cite&gt;&lt;Author&gt;Fenton&lt;/Author&gt;&lt;Year&gt;1985&lt;/Year&gt;&lt;RecNum&gt;37&lt;/RecNum&gt;&lt;DisplayText&gt;(Fenton, 1985)&lt;/DisplayText&gt;&lt;record&gt;&lt;rec-number&gt;37&lt;/rec-number&gt;&lt;foreign-keys&gt;&lt;key app="EN" db-id="sv2vfvpxkxw5seexfd2p55t2rfserzw5p0at" timestamp="1615403014"&gt;37&lt;/key&gt;&lt;/foreign-keys&gt;&lt;ref-type name="Journal Article"&gt;17&lt;/ref-type&gt;&lt;contributors&gt;&lt;authors&gt;&lt;author&gt;Fenton, John D&lt;/author&gt;&lt;/authors&gt;&lt;/contributors&gt;&lt;titles&gt;&lt;title&gt;A fifth-order Stokes theory for steady waves&lt;/title&gt;&lt;secondary-title&gt;Journal of waterway, port, coastal, and ocean engineering&lt;/secondary-title&gt;&lt;/titles&gt;&lt;periodical&gt;&lt;full-title&gt;Journal of waterway, port, coastal, and ocean engineering&lt;/full-title&gt;&lt;/periodical&gt;&lt;pages&gt;216-234&lt;/pages&gt;&lt;volume&gt;111&lt;/volume&gt;&lt;number&gt;2&lt;/number&gt;&lt;dates&gt;&lt;year&gt;1985&lt;/year&gt;&lt;/dates&gt;&lt;isbn&gt;0733-950X&lt;/isbn&gt;&lt;urls&gt;&lt;/urls&gt;&lt;/record&gt;&lt;/Cite&gt;&lt;/EndNote&gt;</w:instrText>
      </w:r>
      <w:r w:rsidR="005B5F26" w:rsidRPr="000F42AF">
        <w:rPr>
          <w:rFonts w:cs="Times New Roman"/>
          <w:color w:val="0070C0"/>
        </w:rPr>
        <w:fldChar w:fldCharType="separate"/>
      </w:r>
      <w:r w:rsidR="005B5F26" w:rsidRPr="000F42AF">
        <w:rPr>
          <w:rFonts w:cs="Times New Roman"/>
          <w:noProof/>
          <w:color w:val="0070C0"/>
        </w:rPr>
        <w:t>(Fenton, 1985)</w:t>
      </w:r>
      <w:r w:rsidR="005B5F26" w:rsidRPr="000F42AF">
        <w:rPr>
          <w:rFonts w:cs="Times New Roman"/>
          <w:color w:val="0070C0"/>
        </w:rPr>
        <w:fldChar w:fldCharType="end"/>
      </w:r>
      <w:r w:rsidR="00E154DC" w:rsidRPr="000F42AF">
        <w:rPr>
          <w:rFonts w:cs="Times New Roman"/>
        </w:rPr>
        <w:t xml:space="preserve">. This forcing method is also capable of preventing wave reflections from the boundaries. </w:t>
      </w:r>
      <w:r w:rsidR="00815462" w:rsidRPr="000F42AF">
        <w:rPr>
          <w:rFonts w:cs="Times New Roman"/>
        </w:rPr>
        <w:t>It should be noted</w:t>
      </w:r>
      <w:r w:rsidR="00E154DC" w:rsidRPr="000F42AF">
        <w:rPr>
          <w:rFonts w:cs="Times New Roman"/>
        </w:rPr>
        <w:t xml:space="preserve"> that the VOF wave damping and forcing length were selected </w:t>
      </w:r>
      <w:r w:rsidR="00561E9E" w:rsidRPr="000F42AF">
        <w:rPr>
          <w:rFonts w:cs="Times New Roman"/>
        </w:rPr>
        <w:t xml:space="preserve">as </w:t>
      </w:r>
      <w:r w:rsidR="00E154DC" w:rsidRPr="000F42AF">
        <w:rPr>
          <w:rFonts w:cs="Times New Roman"/>
        </w:rPr>
        <w:t>recommend</w:t>
      </w:r>
      <w:r w:rsidR="00561E9E" w:rsidRPr="000F42AF">
        <w:rPr>
          <w:rFonts w:cs="Times New Roman"/>
        </w:rPr>
        <w:t xml:space="preserve">ed </w:t>
      </w:r>
      <w:r w:rsidR="00E154DC" w:rsidRPr="000F42AF">
        <w:rPr>
          <w:rFonts w:cs="Times New Roman"/>
        </w:rPr>
        <w:t xml:space="preserve">by </w:t>
      </w:r>
      <w:r w:rsidR="00E154DC" w:rsidRPr="000F42AF">
        <w:rPr>
          <w:rFonts w:cs="Times New Roman"/>
          <w:color w:val="0070C0"/>
        </w:rPr>
        <w:fldChar w:fldCharType="begin"/>
      </w:r>
      <w:r w:rsidR="00A13F6C" w:rsidRPr="000F42AF">
        <w:rPr>
          <w:rFonts w:cs="Times New Roman"/>
          <w:color w:val="0070C0"/>
        </w:rPr>
        <w:instrText xml:space="preserve"> ADDIN EN.CITE &lt;EndNote&gt;&lt;Cite AuthorYear="1"&gt;&lt;Author&gt;Siemens&lt;/Author&gt;&lt;Year&gt;2020&lt;/Year&gt;&lt;RecNum&gt;38&lt;/RecNum&gt;&lt;DisplayText&gt;Siemens (2020)&lt;/DisplayText&gt;&lt;record&gt;&lt;rec-number&gt;38&lt;/rec-number&gt;&lt;foreign-keys&gt;&lt;key app="EN" db-id="sv2vfvpxkxw5seexfd2p55t2rfserzw5p0at" timestamp="1615403212"&gt;38&lt;/key&gt;&lt;/foreign-keys&gt;&lt;ref-type name="Report"&gt;27&lt;/ref-type&gt;&lt;contributors&gt;&lt;authors&gt;&lt;author&gt;Siemens&lt;/author&gt;&lt;/authors&gt;&lt;/contributors&gt;&lt;titles&gt;&lt;title&gt;Simcenter STAR-CCM+ Documentation&lt;/title&gt;&lt;/titles&gt;&lt;dates&gt;&lt;year&gt;2020&lt;/year&gt;&lt;/dates&gt;&lt;urls&gt;&lt;/urls&gt;&lt;/record&gt;&lt;/Cite&gt;&lt;/EndNote&gt;</w:instrText>
      </w:r>
      <w:r w:rsidR="00E154DC" w:rsidRPr="000F42AF">
        <w:rPr>
          <w:rFonts w:cs="Times New Roman"/>
          <w:color w:val="0070C0"/>
        </w:rPr>
        <w:fldChar w:fldCharType="separate"/>
      </w:r>
      <w:r w:rsidR="00A13F6C" w:rsidRPr="000F42AF">
        <w:rPr>
          <w:rFonts w:cs="Times New Roman"/>
          <w:noProof/>
          <w:color w:val="0070C0"/>
        </w:rPr>
        <w:t>Siemens (2020)</w:t>
      </w:r>
      <w:r w:rsidR="00E154DC" w:rsidRPr="000F42AF">
        <w:rPr>
          <w:rFonts w:cs="Times New Roman"/>
          <w:color w:val="0070C0"/>
        </w:rPr>
        <w:fldChar w:fldCharType="end"/>
      </w:r>
      <w:r w:rsidR="00E154DC" w:rsidRPr="000F42AF">
        <w:rPr>
          <w:rFonts w:cs="Times New Roman"/>
        </w:rPr>
        <w:t xml:space="preserve">. </w:t>
      </w:r>
    </w:p>
    <w:p w14:paraId="48817C75" w14:textId="782DE7AC" w:rsidR="00F10209" w:rsidRPr="000F42AF" w:rsidRDefault="00F10209">
      <w:pPr>
        <w:rPr>
          <w:rFonts w:cs="Times New Roman"/>
        </w:rPr>
      </w:pPr>
      <w:r w:rsidRPr="000F42AF">
        <w:rPr>
          <w:rFonts w:cs="Times New Roman"/>
        </w:rPr>
        <w:t xml:space="preserve"> </w:t>
      </w:r>
      <w:r w:rsidR="00AD6370" w:rsidRPr="000F42AF">
        <w:rPr>
          <w:rFonts w:cs="Times New Roman"/>
        </w:rPr>
        <w:t>Unlike pure resistance or seakeeping simulations, different motions should be defined for each computational region to simulate free-running manoeuvres</w:t>
      </w:r>
      <w:r w:rsidR="00D670A5" w:rsidRPr="000F42AF">
        <w:rPr>
          <w:rFonts w:cs="Times New Roman"/>
        </w:rPr>
        <w:t xml:space="preserve">. </w:t>
      </w:r>
      <w:r w:rsidR="00D53AD4" w:rsidRPr="000F42AF">
        <w:rPr>
          <w:rFonts w:cs="Times New Roman"/>
        </w:rPr>
        <w:t>The ship overset region, which contains all grids defined in this region, was solved as the parent level of the six degrees of freedom motion based on the DFBI scheme.</w:t>
      </w:r>
      <w:r w:rsidR="00F60C5F" w:rsidRPr="000F42AF">
        <w:rPr>
          <w:rFonts w:cs="Times New Roman"/>
        </w:rPr>
        <w:t xml:space="preserve"> The rudder blade and the refinements in the rudder overset region </w:t>
      </w:r>
      <w:r w:rsidR="00B06DDE" w:rsidRPr="000F42AF">
        <w:rPr>
          <w:rFonts w:cs="Times New Roman"/>
        </w:rPr>
        <w:t xml:space="preserve">were </w:t>
      </w:r>
      <w:r w:rsidR="002E6449" w:rsidRPr="000F42AF">
        <w:rPr>
          <w:rFonts w:cs="Times New Roman"/>
        </w:rPr>
        <w:t xml:space="preserve">the </w:t>
      </w:r>
      <w:r w:rsidR="00B06DDE" w:rsidRPr="000F42AF">
        <w:rPr>
          <w:rFonts w:cs="Times New Roman"/>
        </w:rPr>
        <w:t xml:space="preserve">children to the ship </w:t>
      </w:r>
      <w:r w:rsidR="005547C8" w:rsidRPr="000F42AF">
        <w:rPr>
          <w:rFonts w:cs="Times New Roman"/>
        </w:rPr>
        <w:t>hull and</w:t>
      </w:r>
      <w:r w:rsidR="00B06DDE" w:rsidRPr="000F42AF">
        <w:rPr>
          <w:rFonts w:cs="Times New Roman"/>
        </w:rPr>
        <w:t xml:space="preserve"> forced to move according to the rudder controller.</w:t>
      </w:r>
      <w:r w:rsidR="005547C8" w:rsidRPr="000F42AF">
        <w:rPr>
          <w:rFonts w:cs="Times New Roman"/>
        </w:rPr>
        <w:t xml:space="preserve"> The background region, which connects the ship to the far-field boundary conditions, was compelled to follow the ship motion only with respect to the three degrees of freedom (horizontal plane motions: </w:t>
      </w:r>
      <w:r w:rsidR="007C4A32" w:rsidRPr="000F42AF">
        <w:rPr>
          <w:rFonts w:cs="Times New Roman"/>
        </w:rPr>
        <w:t>surge, sway, and yaw).</w:t>
      </w:r>
      <w:r w:rsidR="005547C8" w:rsidRPr="000F42AF">
        <w:rPr>
          <w:rFonts w:cs="Times New Roman"/>
        </w:rPr>
        <w:t xml:space="preserve"> </w:t>
      </w:r>
      <w:r w:rsidR="00EF1192" w:rsidRPr="000F42AF">
        <w:rPr>
          <w:rFonts w:cs="Times New Roman"/>
        </w:rPr>
        <w:t>Since the background grids are not allowed to pitch, heave and roll, the desired wave propagation can be guaranteed during the simulations.</w:t>
      </w:r>
      <w:r w:rsidR="0062617F" w:rsidRPr="000F42AF">
        <w:rPr>
          <w:rFonts w:cs="Times New Roman"/>
        </w:rPr>
        <w:t xml:space="preserve"> The applied motions for each region are described in </w:t>
      </w:r>
      <w:r w:rsidR="0062617F" w:rsidRPr="000F42AF">
        <w:rPr>
          <w:rFonts w:cs="Times New Roman"/>
          <w:color w:val="0070C0"/>
        </w:rPr>
        <w:fldChar w:fldCharType="begin"/>
      </w:r>
      <w:r w:rsidR="0062617F" w:rsidRPr="000F42AF">
        <w:rPr>
          <w:rFonts w:cs="Times New Roman"/>
          <w:color w:val="0070C0"/>
        </w:rPr>
        <w:instrText xml:space="preserve"> REF _Ref71484694 \h </w:instrText>
      </w:r>
      <w:r w:rsidR="000F42AF">
        <w:rPr>
          <w:rFonts w:cs="Times New Roman"/>
          <w:color w:val="0070C0"/>
        </w:rPr>
        <w:instrText xml:space="preserve"> \* MERGEFORMAT </w:instrText>
      </w:r>
      <w:r w:rsidR="0062617F" w:rsidRPr="000F42AF">
        <w:rPr>
          <w:rFonts w:cs="Times New Roman"/>
          <w:color w:val="0070C0"/>
        </w:rPr>
      </w:r>
      <w:r w:rsidR="0062617F" w:rsidRPr="000F42AF">
        <w:rPr>
          <w:rFonts w:cs="Times New Roman"/>
          <w:color w:val="0070C0"/>
        </w:rPr>
        <w:fldChar w:fldCharType="separate"/>
      </w:r>
      <w:r w:rsidR="000C3D77" w:rsidRPr="004A41D0">
        <w:rPr>
          <w:rFonts w:cs="Times New Roman"/>
          <w:color w:val="0070C0"/>
        </w:rPr>
        <w:t xml:space="preserve">Fig. </w:t>
      </w:r>
      <w:r w:rsidR="000C3D77" w:rsidRPr="004A41D0">
        <w:rPr>
          <w:rFonts w:cs="Times New Roman"/>
          <w:noProof/>
          <w:color w:val="0070C0"/>
        </w:rPr>
        <w:t>8</w:t>
      </w:r>
      <w:r w:rsidR="0062617F" w:rsidRPr="000F42AF">
        <w:rPr>
          <w:rFonts w:cs="Times New Roman"/>
          <w:color w:val="0070C0"/>
        </w:rPr>
        <w:fldChar w:fldCharType="end"/>
      </w:r>
      <w:r w:rsidR="0062617F" w:rsidRPr="000F42AF">
        <w:rPr>
          <w:rFonts w:cs="Times New Roman"/>
        </w:rPr>
        <w:t>.</w:t>
      </w:r>
    </w:p>
    <w:p w14:paraId="50886555" w14:textId="77777777" w:rsidR="007637A1" w:rsidRPr="000F42AF" w:rsidRDefault="007637A1" w:rsidP="007637A1">
      <w:pPr>
        <w:keepNext/>
        <w:jc w:val="center"/>
        <w:rPr>
          <w:rFonts w:cs="Times New Roman"/>
        </w:rPr>
      </w:pPr>
      <w:r w:rsidRPr="000F42AF">
        <w:rPr>
          <w:rFonts w:cs="Times New Roman"/>
          <w:noProof/>
        </w:rPr>
        <w:lastRenderedPageBreak/>
        <w:drawing>
          <wp:inline distT="0" distB="0" distL="0" distR="0" wp14:anchorId="41D8E880" wp14:editId="088C1A6C">
            <wp:extent cx="4286250" cy="36230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87968" cy="3624466"/>
                    </a:xfrm>
                    <a:prstGeom prst="rect">
                      <a:avLst/>
                    </a:prstGeom>
                  </pic:spPr>
                </pic:pic>
              </a:graphicData>
            </a:graphic>
          </wp:inline>
        </w:drawing>
      </w:r>
    </w:p>
    <w:p w14:paraId="34C5FA9E" w14:textId="141DA374" w:rsidR="0035628A" w:rsidRPr="000F42AF" w:rsidRDefault="007637A1" w:rsidP="007637A1">
      <w:pPr>
        <w:pStyle w:val="Caption"/>
        <w:jc w:val="center"/>
        <w:rPr>
          <w:rFonts w:ascii="Times New Roman" w:hAnsi="Times New Roman"/>
        </w:rPr>
      </w:pPr>
      <w:bookmarkStart w:id="17" w:name="_Ref71484694"/>
      <w:r w:rsidRPr="000F42AF">
        <w:rPr>
          <w:rFonts w:ascii="Times New Roman" w:hAnsi="Times New Roman"/>
        </w:rPr>
        <w:t xml:space="preserve">Fig. </w:t>
      </w:r>
      <w:r w:rsidRPr="000F42AF">
        <w:rPr>
          <w:rFonts w:ascii="Times New Roman" w:hAnsi="Times New Roman"/>
        </w:rPr>
        <w:fldChar w:fldCharType="begin"/>
      </w:r>
      <w:r w:rsidRPr="000F42AF">
        <w:rPr>
          <w:rFonts w:ascii="Times New Roman" w:hAnsi="Times New Roman"/>
        </w:rPr>
        <w:instrText xml:space="preserve"> SEQ Fig. \* ARABIC </w:instrText>
      </w:r>
      <w:r w:rsidRPr="000F42AF">
        <w:rPr>
          <w:rFonts w:ascii="Times New Roman" w:hAnsi="Times New Roman"/>
        </w:rPr>
        <w:fldChar w:fldCharType="separate"/>
      </w:r>
      <w:r w:rsidR="00114AFF">
        <w:rPr>
          <w:rFonts w:ascii="Times New Roman" w:hAnsi="Times New Roman"/>
          <w:noProof/>
        </w:rPr>
        <w:t>8</w:t>
      </w:r>
      <w:r w:rsidRPr="000F42AF">
        <w:rPr>
          <w:rFonts w:ascii="Times New Roman" w:hAnsi="Times New Roman"/>
        </w:rPr>
        <w:fldChar w:fldCharType="end"/>
      </w:r>
      <w:bookmarkEnd w:id="17"/>
      <w:r w:rsidR="0062617F" w:rsidRPr="000F42AF">
        <w:rPr>
          <w:rFonts w:ascii="Times New Roman" w:hAnsi="Times New Roman"/>
        </w:rPr>
        <w:t xml:space="preserve"> The view of the motions of the created domains.</w:t>
      </w:r>
    </w:p>
    <w:p w14:paraId="0F56994E" w14:textId="77777777" w:rsidR="00375B7D" w:rsidRPr="000F42AF" w:rsidRDefault="00375B7D">
      <w:pPr>
        <w:rPr>
          <w:rFonts w:cs="Times New Roman"/>
        </w:rPr>
      </w:pPr>
    </w:p>
    <w:p w14:paraId="7CC57C40" w14:textId="295F22CB" w:rsidR="00124275" w:rsidRPr="000F42AF" w:rsidRDefault="0057757A">
      <w:pPr>
        <w:pStyle w:val="Heading2"/>
        <w:numPr>
          <w:ilvl w:val="1"/>
          <w:numId w:val="3"/>
        </w:numPr>
        <w:rPr>
          <w:rFonts w:ascii="Times New Roman" w:hAnsi="Times New Roman" w:cs="Times New Roman"/>
        </w:rPr>
      </w:pPr>
      <w:r w:rsidRPr="000F42AF">
        <w:rPr>
          <w:rFonts w:ascii="Times New Roman" w:hAnsi="Times New Roman" w:cs="Times New Roman"/>
        </w:rPr>
        <w:t xml:space="preserve">Step 3: </w:t>
      </w:r>
      <w:r w:rsidR="00871532" w:rsidRPr="000F42AF">
        <w:rPr>
          <w:rFonts w:ascii="Times New Roman" w:hAnsi="Times New Roman" w:cs="Times New Roman"/>
        </w:rPr>
        <w:t>Free</w:t>
      </w:r>
      <w:r w:rsidR="00871532" w:rsidRPr="000F42AF">
        <w:rPr>
          <w:rFonts w:ascii="Times New Roman" w:eastAsia="맑은 고딕" w:hAnsi="Times New Roman" w:cs="Times New Roman"/>
        </w:rPr>
        <w:t xml:space="preserve"> </w:t>
      </w:r>
      <w:r w:rsidR="005B39D2" w:rsidRPr="000F42AF">
        <w:rPr>
          <w:rFonts w:ascii="Times New Roman" w:hAnsi="Times New Roman" w:cs="Times New Roman"/>
        </w:rPr>
        <w:t>running simulations</w:t>
      </w:r>
    </w:p>
    <w:p w14:paraId="7544F858" w14:textId="6933117A" w:rsidR="00FF544B" w:rsidRPr="000F42AF" w:rsidRDefault="009F5B1C" w:rsidP="009F5B1C">
      <w:pPr>
        <w:rPr>
          <w:rFonts w:cs="Times New Roman"/>
        </w:rPr>
      </w:pPr>
      <w:r w:rsidRPr="000F42AF">
        <w:rPr>
          <w:rFonts w:cs="Times New Roman"/>
        </w:rPr>
        <w:t xml:space="preserve"> In order to investigate the effects of the wave height on the ship manoeuvring characteristics, three representative free running simulations were conducted</w:t>
      </w:r>
      <w:r w:rsidR="00FF544B" w:rsidRPr="000F42AF">
        <w:rPr>
          <w:rFonts w:cs="Times New Roman"/>
        </w:rPr>
        <w:t xml:space="preserve"> using the direct CFD model: self-propulsion, course keeping control, and standard turning circle manoeuvre.</w:t>
      </w:r>
    </w:p>
    <w:p w14:paraId="673271A0" w14:textId="5B3EDB46" w:rsidR="00FF544B" w:rsidRPr="000F42AF" w:rsidRDefault="00FF544B" w:rsidP="009F5B1C">
      <w:pPr>
        <w:rPr>
          <w:rFonts w:cs="Times New Roman"/>
        </w:rPr>
      </w:pPr>
      <w:r w:rsidRPr="000F42AF">
        <w:rPr>
          <w:rFonts w:cs="Times New Roman"/>
        </w:rPr>
        <w:t xml:space="preserve"> </w:t>
      </w:r>
      <w:r w:rsidR="00090BAF" w:rsidRPr="000F42AF">
        <w:rPr>
          <w:rFonts w:cs="Times New Roman"/>
        </w:rPr>
        <w:t xml:space="preserve">Achieving </w:t>
      </w:r>
      <w:r w:rsidR="009A254D" w:rsidRPr="000F42AF">
        <w:rPr>
          <w:rFonts w:cs="Times New Roman"/>
        </w:rPr>
        <w:t xml:space="preserve">the </w:t>
      </w:r>
      <w:r w:rsidR="00090BAF" w:rsidRPr="000F42AF">
        <w:rPr>
          <w:rFonts w:cs="Times New Roman"/>
        </w:rPr>
        <w:t xml:space="preserve">self-propulsion </w:t>
      </w:r>
      <w:r w:rsidR="009A254D" w:rsidRPr="000F42AF">
        <w:rPr>
          <w:rFonts w:cs="Times New Roman"/>
        </w:rPr>
        <w:t xml:space="preserve">condition </w:t>
      </w:r>
      <w:r w:rsidR="00090BAF" w:rsidRPr="000F42AF">
        <w:rPr>
          <w:rFonts w:cs="Times New Roman"/>
        </w:rPr>
        <w:t xml:space="preserve">at the approach speed should be preceded </w:t>
      </w:r>
      <w:r w:rsidR="003D0A92" w:rsidRPr="000F42AF">
        <w:rPr>
          <w:rFonts w:cs="Times New Roman"/>
        </w:rPr>
        <w:t>prior to the course keeping and turning circle manoeuvres.</w:t>
      </w:r>
      <w:r w:rsidR="00B04719" w:rsidRPr="000F42AF">
        <w:rPr>
          <w:rFonts w:cs="Times New Roman"/>
        </w:rPr>
        <w:t xml:space="preserve"> The self-propulsion computations </w:t>
      </w:r>
      <w:r w:rsidR="00331668" w:rsidRPr="000F42AF">
        <w:rPr>
          <w:rFonts w:cs="Times New Roman"/>
        </w:rPr>
        <w:t>were</w:t>
      </w:r>
      <w:r w:rsidR="00B04719" w:rsidRPr="000F42AF">
        <w:rPr>
          <w:rFonts w:cs="Times New Roman"/>
        </w:rPr>
        <w:t xml:space="preserve"> carried out with six degrees of freedom, with the rudder controlled by a </w:t>
      </w:r>
      <w:r w:rsidR="001144C5" w:rsidRPr="000F42AF">
        <w:rPr>
          <w:rFonts w:cs="Times New Roman"/>
        </w:rPr>
        <w:t>Proportional-Integral-Derivative (</w:t>
      </w:r>
      <w:r w:rsidR="00B04719" w:rsidRPr="000F42AF">
        <w:rPr>
          <w:rFonts w:cs="Times New Roman"/>
        </w:rPr>
        <w:t>PID</w:t>
      </w:r>
      <w:r w:rsidR="001144C5" w:rsidRPr="000F42AF">
        <w:rPr>
          <w:rFonts w:cs="Times New Roman"/>
        </w:rPr>
        <w:t>)</w:t>
      </w:r>
      <w:r w:rsidR="00B04719" w:rsidRPr="000F42AF">
        <w:rPr>
          <w:rFonts w:cs="Times New Roman"/>
        </w:rPr>
        <w:t xml:space="preserve"> feedback controller</w:t>
      </w:r>
      <w:r w:rsidR="00331668" w:rsidRPr="000F42AF">
        <w:rPr>
          <w:rFonts w:cs="Times New Roman"/>
        </w:rPr>
        <w:t xml:space="preserve"> </w:t>
      </w:r>
      <w:r w:rsidR="00FB0AD8" w:rsidRPr="000F42AF">
        <w:rPr>
          <w:rFonts w:cs="Times New Roman"/>
        </w:rPr>
        <w:t xml:space="preserve">in order </w:t>
      </w:r>
      <w:r w:rsidR="00331668" w:rsidRPr="000F42AF">
        <w:rPr>
          <w:rFonts w:cs="Times New Roman"/>
        </w:rPr>
        <w:t>to control the ship’s heading angle</w:t>
      </w:r>
      <w:r w:rsidR="00B04719" w:rsidRPr="000F42AF">
        <w:rPr>
          <w:rFonts w:cs="Times New Roman"/>
        </w:rPr>
        <w:t>. Throughout all the simulations, the propeller rotational speed (RPS) was set to be 13.38 n/sec.</w:t>
      </w:r>
      <w:r w:rsidR="00331668" w:rsidRPr="000F42AF">
        <w:rPr>
          <w:rFonts w:cs="Times New Roman"/>
        </w:rPr>
        <w:t xml:space="preserve"> </w:t>
      </w:r>
      <w:r w:rsidR="007E59BD" w:rsidRPr="000F42AF">
        <w:rPr>
          <w:rFonts w:cs="Times New Roman"/>
        </w:rPr>
        <w:t xml:space="preserve">This work applied the same propeller speed as that used for </w:t>
      </w:r>
      <w:r w:rsidR="00ED7941" w:rsidRPr="000F42AF">
        <w:rPr>
          <w:rFonts w:cs="Times New Roman"/>
        </w:rPr>
        <w:t>the manoeuvring analysis of the KC</w:t>
      </w:r>
      <w:r w:rsidR="007E59BD" w:rsidRPr="000F42AF">
        <w:rPr>
          <w:rFonts w:cs="Times New Roman"/>
        </w:rPr>
        <w:t xml:space="preserve">S in waves </w:t>
      </w:r>
      <w:r w:rsidR="005F2AD6" w:rsidRPr="000F42AF">
        <w:rPr>
          <w:rFonts w:cs="Times New Roman"/>
        </w:rPr>
        <w:t xml:space="preserve">conducted </w:t>
      </w:r>
      <w:r w:rsidR="007E59BD" w:rsidRPr="000F42AF">
        <w:rPr>
          <w:rFonts w:cs="Times New Roman"/>
        </w:rPr>
        <w:t>by</w:t>
      </w:r>
      <w:r w:rsidR="00B17FD7" w:rsidRPr="000F42AF">
        <w:rPr>
          <w:rFonts w:cs="Times New Roman"/>
        </w:rPr>
        <w:t xml:space="preserve"> </w:t>
      </w:r>
      <w:r w:rsidR="00B17FD7" w:rsidRPr="000F42AF">
        <w:rPr>
          <w:rFonts w:cs="Times New Roman"/>
          <w:color w:val="0070C0"/>
        </w:rPr>
        <w:t>Kim et al. (2021b)</w:t>
      </w:r>
      <w:r w:rsidR="007E59BD" w:rsidRPr="000F42AF">
        <w:rPr>
          <w:rFonts w:cs="Times New Roman"/>
        </w:rPr>
        <w:t>.</w:t>
      </w:r>
      <w:r w:rsidR="00271729" w:rsidRPr="000F42AF">
        <w:rPr>
          <w:rFonts w:cs="Times New Roman"/>
        </w:rPr>
        <w:t xml:space="preserve"> It should be noted that the propeller RPS was maintained constant until completing all free running simulations.</w:t>
      </w:r>
      <w:r w:rsidR="007E59BD" w:rsidRPr="000F42AF">
        <w:rPr>
          <w:rFonts w:cs="Times New Roman"/>
        </w:rPr>
        <w:t xml:space="preserve"> </w:t>
      </w:r>
      <w:r w:rsidR="00331668" w:rsidRPr="000F42AF">
        <w:rPr>
          <w:rFonts w:cs="Times New Roman"/>
        </w:rPr>
        <w:t xml:space="preserve"> </w:t>
      </w:r>
    </w:p>
    <w:p w14:paraId="5FDF275A" w14:textId="589CAD98" w:rsidR="009F5B1C" w:rsidRPr="000F42AF" w:rsidRDefault="009A254D" w:rsidP="009F5B1C">
      <w:pPr>
        <w:rPr>
          <w:rFonts w:cs="Times New Roman"/>
        </w:rPr>
      </w:pPr>
      <w:r w:rsidRPr="000F42AF">
        <w:rPr>
          <w:rFonts w:cs="Times New Roman"/>
        </w:rPr>
        <w:t xml:space="preserve"> </w:t>
      </w:r>
      <w:r w:rsidR="00172CC4" w:rsidRPr="000F42AF">
        <w:rPr>
          <w:rFonts w:cs="Times New Roman"/>
        </w:rPr>
        <w:t>The objective of the course keeping control is to stabilise the yaw angle to a desired heading angle under the wave conditions.</w:t>
      </w:r>
      <w:r w:rsidR="001F59FF" w:rsidRPr="000F42AF">
        <w:rPr>
          <w:rFonts w:cs="Times New Roman"/>
        </w:rPr>
        <w:t xml:space="preserve"> Predicting a ship’s steering ability is of great importance, since it is closely related to the economy and the safety of ship operations in a real seaway. </w:t>
      </w:r>
      <w:r w:rsidR="00ED54EB" w:rsidRPr="000F42AF">
        <w:rPr>
          <w:rFonts w:cs="Times New Roman"/>
        </w:rPr>
        <w:t xml:space="preserve">In order to evaluate the ship’s course keeping ability, in this paper, the auto pilot system was modelled using </w:t>
      </w:r>
      <w:r w:rsidR="002C0D06" w:rsidRPr="000F42AF">
        <w:rPr>
          <w:rFonts w:cs="Times New Roman"/>
        </w:rPr>
        <w:t xml:space="preserve">the </w:t>
      </w:r>
      <w:r w:rsidR="00ED54EB" w:rsidRPr="000F42AF">
        <w:rPr>
          <w:rFonts w:cs="Times New Roman"/>
        </w:rPr>
        <w:t>PID controller.</w:t>
      </w:r>
      <w:r w:rsidR="002F6C4A" w:rsidRPr="000F42AF">
        <w:rPr>
          <w:rFonts w:cs="Times New Roman"/>
        </w:rPr>
        <w:t xml:space="preserve"> The deflection of the rudder was controlled by the feedback PID controller to keep the ship straight in wave conditions.</w:t>
      </w:r>
      <w:r w:rsidR="00F74565" w:rsidRPr="000F42AF">
        <w:rPr>
          <w:rFonts w:cs="Times New Roman"/>
        </w:rPr>
        <w:t xml:space="preserve"> The controller function is presented as the following expressions:</w:t>
      </w:r>
    </w:p>
    <w:p w14:paraId="3618CF4D" w14:textId="0BB1E417" w:rsidR="00F74565" w:rsidRPr="000F42AF" w:rsidRDefault="00F74565" w:rsidP="00F74565">
      <w:pPr>
        <w:rPr>
          <w:rFonts w:cs="Times New Roman"/>
        </w:rPr>
      </w:pPr>
      <m:oMath>
        <m:r>
          <w:rPr>
            <w:rFonts w:ascii="Cambria Math" w:hAnsi="Cambria Math" w:cs="Times New Roman"/>
          </w:rPr>
          <m:t>δ</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p</m:t>
            </m:r>
          </m:sub>
        </m:sSub>
        <m:r>
          <w:rPr>
            <w:rFonts w:ascii="Cambria Math" w:hAnsi="Cambria Math" w:cs="Times New Roman"/>
          </w:rPr>
          <m:t>e</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i</m:t>
            </m:r>
          </m:sub>
        </m:sSub>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t</m:t>
            </m:r>
          </m:sup>
          <m:e>
            <m:r>
              <w:rPr>
                <w:rFonts w:ascii="Cambria Math" w:hAnsi="Cambria Math" w:cs="Times New Roman"/>
              </w:rPr>
              <m:t>e</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dt</m:t>
            </m:r>
          </m:e>
        </m:nary>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d</m:t>
            </m:r>
          </m:sub>
        </m:sSub>
        <m:f>
          <m:fPr>
            <m:ctrlPr>
              <w:rPr>
                <w:rFonts w:ascii="Cambria Math" w:hAnsi="Cambria Math" w:cs="Times New Roman"/>
                <w:i/>
              </w:rPr>
            </m:ctrlPr>
          </m:fPr>
          <m:num>
            <m:r>
              <w:rPr>
                <w:rFonts w:ascii="Cambria Math" w:hAnsi="Cambria Math" w:cs="Times New Roman"/>
              </w:rPr>
              <m:t>de(t)</m:t>
            </m:r>
          </m:num>
          <m:den>
            <m:r>
              <w:rPr>
                <w:rFonts w:ascii="Cambria Math" w:hAnsi="Cambria Math" w:cs="Times New Roman"/>
              </w:rPr>
              <m:t>dt</m:t>
            </m:r>
          </m:den>
        </m:f>
      </m:oMath>
      <w:r w:rsidRPr="000F42AF">
        <w:rPr>
          <w:rFonts w:cs="Times New Roman"/>
        </w:rPr>
        <w:t xml:space="preserve">  </w:t>
      </w:r>
      <w:r w:rsidR="000C3D77">
        <w:rPr>
          <w:rFonts w:cs="Times New Roman"/>
        </w:rPr>
        <w:t xml:space="preserve">       </w:t>
      </w:r>
      <w:r w:rsidRPr="000F42AF">
        <w:rPr>
          <w:rFonts w:cs="Times New Roman"/>
        </w:rPr>
        <w:t>(</w:t>
      </w:r>
      <w:r w:rsidR="000C3D77">
        <w:rPr>
          <w:rFonts w:cs="Times New Roman"/>
        </w:rPr>
        <w:t>6</w:t>
      </w:r>
      <w:r w:rsidRPr="000F42AF">
        <w:rPr>
          <w:rFonts w:cs="Times New Roman"/>
        </w:rPr>
        <w:t>)</w:t>
      </w:r>
    </w:p>
    <w:p w14:paraId="70D59769" w14:textId="428807FE" w:rsidR="00F74565" w:rsidRPr="000F42AF" w:rsidRDefault="00F74565" w:rsidP="00F74565">
      <w:pPr>
        <w:rPr>
          <w:rFonts w:cs="Times New Roman"/>
        </w:rPr>
      </w:pPr>
      <m:oMath>
        <m:r>
          <w:rPr>
            <w:rFonts w:ascii="Cambria Math" w:hAnsi="Cambria Math" w:cs="Times New Roman"/>
          </w:rPr>
          <m:t>e</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 ψ</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c</m:t>
            </m:r>
          </m:sub>
        </m:sSub>
      </m:oMath>
      <w:r w:rsidRPr="000F42AF">
        <w:rPr>
          <w:rFonts w:cs="Times New Roman"/>
        </w:rPr>
        <w:t xml:space="preserve"> </w:t>
      </w:r>
      <w:r w:rsidR="000C3D77">
        <w:rPr>
          <w:rFonts w:cs="Times New Roman"/>
        </w:rPr>
        <w:t xml:space="preserve">                          </w:t>
      </w:r>
      <w:r w:rsidRPr="000F42AF">
        <w:rPr>
          <w:rFonts w:cs="Times New Roman"/>
        </w:rPr>
        <w:t>(</w:t>
      </w:r>
      <w:r w:rsidR="000C3D77">
        <w:rPr>
          <w:rFonts w:cs="Times New Roman"/>
        </w:rPr>
        <w:t>7</w:t>
      </w:r>
      <w:r w:rsidRPr="000F42AF">
        <w:rPr>
          <w:rFonts w:cs="Times New Roman"/>
        </w:rPr>
        <w:t>)</w:t>
      </w:r>
    </w:p>
    <w:p w14:paraId="522E36DA" w14:textId="40E71F5E" w:rsidR="0093408D" w:rsidRPr="000F42AF" w:rsidRDefault="00F74565" w:rsidP="00F74565">
      <w:pPr>
        <w:rPr>
          <w:rFonts w:cs="Times New Roman"/>
        </w:rPr>
      </w:pPr>
      <w:r w:rsidRPr="000F42AF">
        <w:rPr>
          <w:rFonts w:cs="Times New Roman"/>
        </w:rPr>
        <w:t xml:space="preserve">where </w:t>
      </w:r>
      <m:oMath>
        <m:r>
          <w:rPr>
            <w:rFonts w:ascii="Cambria Math" w:hAnsi="Cambria Math" w:cs="Times New Roman"/>
          </w:rPr>
          <m:t>δ</m:t>
        </m:r>
        <m:d>
          <m:dPr>
            <m:ctrlPr>
              <w:rPr>
                <w:rFonts w:ascii="Cambria Math" w:hAnsi="Cambria Math" w:cs="Times New Roman"/>
                <w:i/>
              </w:rPr>
            </m:ctrlPr>
          </m:dPr>
          <m:e>
            <m:r>
              <w:rPr>
                <w:rFonts w:ascii="Cambria Math" w:hAnsi="Cambria Math" w:cs="Times New Roman"/>
              </w:rPr>
              <m:t>t</m:t>
            </m:r>
          </m:e>
        </m:d>
      </m:oMath>
      <w:r w:rsidRPr="000F42AF">
        <w:rPr>
          <w:rFonts w:cs="Times New Roman"/>
        </w:rPr>
        <w:t xml:space="preserve"> </w:t>
      </w:r>
      <w:r w:rsidR="000178C7" w:rsidRPr="000F42AF">
        <w:rPr>
          <w:rFonts w:cs="Times New Roman"/>
        </w:rPr>
        <w:t>is</w:t>
      </w:r>
      <w:r w:rsidRPr="000F42AF">
        <w:rPr>
          <w:rFonts w:cs="Times New Roman"/>
        </w:rPr>
        <w:t xml:space="preserve"> the rudder angle, </w:t>
      </w:r>
      <m:oMath>
        <m:r>
          <w:rPr>
            <w:rFonts w:ascii="Cambria Math" w:hAnsi="Cambria Math" w:cs="Times New Roman"/>
          </w:rPr>
          <m:t>ψ</m:t>
        </m:r>
        <m:d>
          <m:dPr>
            <m:ctrlPr>
              <w:rPr>
                <w:rFonts w:ascii="Cambria Math" w:hAnsi="Cambria Math" w:cs="Times New Roman"/>
                <w:i/>
              </w:rPr>
            </m:ctrlPr>
          </m:dPr>
          <m:e>
            <m:r>
              <w:rPr>
                <w:rFonts w:ascii="Cambria Math" w:hAnsi="Cambria Math" w:cs="Times New Roman"/>
              </w:rPr>
              <m:t>t</m:t>
            </m:r>
          </m:e>
        </m:d>
      </m:oMath>
      <w:r w:rsidR="000178C7" w:rsidRPr="000F42AF">
        <w:rPr>
          <w:rFonts w:cs="Times New Roman"/>
        </w:rPr>
        <w:t xml:space="preserve"> </w:t>
      </w:r>
      <w:r w:rsidRPr="000F42AF">
        <w:rPr>
          <w:rFonts w:cs="Times New Roman"/>
        </w:rPr>
        <w:t xml:space="preserve">the instantaneous yaw angle at a given time, </w:t>
      </w:r>
      <m:oMath>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c</m:t>
            </m:r>
          </m:sub>
        </m:sSub>
      </m:oMath>
      <w:r w:rsidR="000178C7" w:rsidRPr="000F42AF">
        <w:rPr>
          <w:rFonts w:cs="Times New Roman"/>
        </w:rPr>
        <w:t xml:space="preserve"> </w:t>
      </w:r>
      <w:r w:rsidRPr="000F42AF">
        <w:rPr>
          <w:rFonts w:cs="Times New Roman"/>
        </w:rPr>
        <w:t>the target yaw angle which was set to be 0</w:t>
      </w:r>
      <w:r w:rsidRPr="000F42AF">
        <w:rPr>
          <w:rFonts w:eastAsia="맑은 고딕" w:cs="Times New Roman"/>
        </w:rPr>
        <w:t>°</w:t>
      </w:r>
      <w:r w:rsidRPr="000F42AF">
        <w:rPr>
          <w:rFonts w:cs="Times New Roman"/>
        </w:rPr>
        <w:t xml:space="preserve"> to make the ship advance straight.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p</m:t>
            </m:r>
          </m:sub>
        </m:sSub>
      </m:oMath>
      <w:r w:rsidRPr="000F42AF">
        <w:rPr>
          <w:rFonts w:cs="Times New Roman"/>
        </w:rPr>
        <w:t>,</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i</m:t>
            </m:r>
          </m:sub>
        </m:sSub>
      </m:oMath>
      <w:r w:rsidRPr="000F42AF">
        <w:rPr>
          <w:rFonts w:cs="Times New Roman"/>
        </w:rPr>
        <w:t xml:space="preserve">, and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d</m:t>
            </m:r>
          </m:sub>
        </m:sSub>
      </m:oMath>
      <w:r w:rsidRPr="000F42AF">
        <w:rPr>
          <w:rFonts w:cs="Times New Roman"/>
        </w:rPr>
        <w:t xml:space="preserve"> </w:t>
      </w:r>
      <w:r w:rsidR="000178C7" w:rsidRPr="000F42AF">
        <w:rPr>
          <w:rFonts w:cs="Times New Roman"/>
        </w:rPr>
        <w:t>indicate</w:t>
      </w:r>
      <w:r w:rsidRPr="000F42AF">
        <w:rPr>
          <w:rFonts w:cs="Times New Roman"/>
        </w:rPr>
        <w:t xml:space="preserve"> the proportional, integral, and derivative control gains, respectively. </w:t>
      </w:r>
      <w:r w:rsidR="00FD4487" w:rsidRPr="000F42AF">
        <w:rPr>
          <w:rFonts w:cs="Times New Roman"/>
        </w:rPr>
        <w:t xml:space="preserve">Finding </w:t>
      </w:r>
      <w:r w:rsidR="00D4022E" w:rsidRPr="000F42AF">
        <w:rPr>
          <w:rFonts w:cs="Times New Roman"/>
        </w:rPr>
        <w:t>the optimal gains is quite demanding for the good course keeping capability</w:t>
      </w:r>
      <w:r w:rsidRPr="000F42AF">
        <w:rPr>
          <w:rFonts w:cs="Times New Roman"/>
        </w:rPr>
        <w:t xml:space="preserve">. In this work, the gains were </w:t>
      </w:r>
      <w:r w:rsidR="00D4022E" w:rsidRPr="000F42AF">
        <w:rPr>
          <w:rFonts w:cs="Times New Roman"/>
        </w:rPr>
        <w:t xml:space="preserve">selected </w:t>
      </w:r>
      <w:r w:rsidRPr="000F42AF">
        <w:rPr>
          <w:rFonts w:cs="Times New Roman"/>
        </w:rPr>
        <w:t xml:space="preserve">to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p</m:t>
            </m:r>
          </m:sub>
        </m:sSub>
        <m:r>
          <w:rPr>
            <w:rFonts w:ascii="Cambria Math" w:hAnsi="Cambria Math" w:cs="Times New Roman"/>
          </w:rPr>
          <m:t xml:space="preserve">=5, </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i</m:t>
            </m:r>
          </m:sub>
        </m:sSub>
        <m:r>
          <w:rPr>
            <w:rFonts w:ascii="Cambria Math" w:hAnsi="Cambria Math" w:cs="Times New Roman"/>
          </w:rPr>
          <m:t xml:space="preserve">=0.05, and </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d</m:t>
            </m:r>
          </m:sub>
        </m:sSub>
        <m:r>
          <w:rPr>
            <w:rFonts w:ascii="Cambria Math" w:hAnsi="Cambria Math" w:cs="Times New Roman"/>
          </w:rPr>
          <m:t xml:space="preserve">=3 </m:t>
        </m:r>
      </m:oMath>
      <w:r w:rsidRPr="000F42AF">
        <w:rPr>
          <w:rFonts w:cs="Times New Roman"/>
        </w:rPr>
        <w:t xml:space="preserve">after several trials and errors. </w:t>
      </w:r>
      <w:r w:rsidRPr="000F42AF">
        <w:rPr>
          <w:rFonts w:cs="Times New Roman"/>
        </w:rPr>
        <w:lastRenderedPageBreak/>
        <w:t xml:space="preserve">It </w:t>
      </w:r>
      <w:r w:rsidR="00FD4487" w:rsidRPr="000F42AF">
        <w:rPr>
          <w:rFonts w:cs="Times New Roman"/>
        </w:rPr>
        <w:t xml:space="preserve">is noted </w:t>
      </w:r>
      <w:r w:rsidRPr="000F42AF">
        <w:rPr>
          <w:rFonts w:cs="Times New Roman"/>
        </w:rPr>
        <w:t>that feedback control gains of the autopilot can be changed depending on environmental conditions</w:t>
      </w:r>
      <w:r w:rsidR="0093408D" w:rsidRPr="000F42AF">
        <w:rPr>
          <w:rFonts w:cs="Times New Roman"/>
        </w:rPr>
        <w:t>.</w:t>
      </w:r>
    </w:p>
    <w:p w14:paraId="7DAB2712" w14:textId="693DAD2A" w:rsidR="0093408D" w:rsidRPr="000F42AF" w:rsidRDefault="0093408D" w:rsidP="00F74565">
      <w:pPr>
        <w:rPr>
          <w:rFonts w:cs="Times New Roman"/>
        </w:rPr>
      </w:pPr>
      <w:r w:rsidRPr="000F42AF">
        <w:rPr>
          <w:rFonts w:cs="Times New Roman"/>
        </w:rPr>
        <w:t xml:space="preserve"> To assess the turning ability of the ship, the standard turning circle manoeuvres were carried out based on the following module: </w:t>
      </w:r>
    </w:p>
    <w:p w14:paraId="0A1283EF" w14:textId="77A7799B" w:rsidR="0093408D" w:rsidRPr="000F42AF" w:rsidRDefault="0093408D" w:rsidP="0093408D">
      <w:pPr>
        <w:rPr>
          <w:rFonts w:cs="Times New Roman"/>
        </w:rPr>
      </w:pPr>
      <m:oMath>
        <m:r>
          <w:rPr>
            <w:rFonts w:ascii="Cambria Math" w:hAnsi="Cambria Math" w:cs="Times New Roman"/>
          </w:rPr>
          <m:t>δ</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func>
                  <m:funcPr>
                    <m:ctrlPr>
                      <w:rPr>
                        <w:rFonts w:ascii="Cambria Math" w:hAnsi="Cambria Math" w:cs="Times New Roman"/>
                      </w:rPr>
                    </m:ctrlPr>
                  </m:funcPr>
                  <m:fName>
                    <m:r>
                      <m:rPr>
                        <m:sty m:val="p"/>
                      </m:rPr>
                      <w:rPr>
                        <w:rFonts w:ascii="Cambria Math" w:hAnsi="Cambria Math" w:cs="Times New Roman"/>
                      </w:rPr>
                      <m:t>max</m:t>
                    </m:r>
                  </m:fName>
                  <m:e>
                    <m:d>
                      <m:dPr>
                        <m:ctrlPr>
                          <w:rPr>
                            <w:rFonts w:ascii="Cambria Math" w:hAnsi="Cambria Math" w:cs="Times New Roman"/>
                            <w:i/>
                          </w:rPr>
                        </m:ctrlPr>
                      </m:dPr>
                      <m:e>
                        <m:r>
                          <w:rPr>
                            <w:rFonts w:ascii="Cambria Math" w:hAnsi="Cambria Math" w:cs="Times New Roman"/>
                          </w:rPr>
                          <m:t>0, kt</m:t>
                        </m:r>
                      </m:e>
                    </m:d>
                  </m:e>
                </m:func>
                <m:r>
                  <w:rPr>
                    <w:rFonts w:ascii="Cambria Math" w:hAnsi="Cambria Math" w:cs="Times New Roman"/>
                  </w:rPr>
                  <m:t xml:space="preserve">, δ≤35  </m:t>
                </m:r>
              </m:e>
              <m:e>
                <m:r>
                  <w:rPr>
                    <w:rFonts w:ascii="Cambria Math" w:hAnsi="Cambria Math" w:cs="Times New Roman"/>
                  </w:rPr>
                  <m:t>35</m:t>
                </m:r>
              </m:e>
            </m:eqArr>
          </m:e>
        </m:d>
      </m:oMath>
      <w:r w:rsidRPr="000F42AF">
        <w:rPr>
          <w:rFonts w:cs="Times New Roman"/>
        </w:rPr>
        <w:t xml:space="preserve"> </w:t>
      </w:r>
      <w:r w:rsidR="000C3D77">
        <w:rPr>
          <w:rFonts w:cs="Times New Roman"/>
        </w:rPr>
        <w:t xml:space="preserve">                </w:t>
      </w:r>
      <w:r w:rsidRPr="000F42AF">
        <w:rPr>
          <w:rFonts w:cs="Times New Roman"/>
        </w:rPr>
        <w:t>(</w:t>
      </w:r>
      <w:r w:rsidR="000C3D77">
        <w:rPr>
          <w:rFonts w:cs="Times New Roman"/>
        </w:rPr>
        <w:t>8</w:t>
      </w:r>
      <w:r w:rsidRPr="000F42AF">
        <w:rPr>
          <w:rFonts w:cs="Times New Roman"/>
        </w:rPr>
        <w:t>)</w:t>
      </w:r>
    </w:p>
    <w:p w14:paraId="7E42F63C" w14:textId="7B9CDB6F" w:rsidR="009F5B1C" w:rsidRPr="000F42AF" w:rsidRDefault="004B010E" w:rsidP="009F5B1C">
      <w:pPr>
        <w:rPr>
          <w:rFonts w:cs="Times New Roman"/>
        </w:rPr>
      </w:pPr>
      <w:r w:rsidRPr="000F42AF">
        <w:rPr>
          <w:rFonts w:cs="Times New Roman"/>
        </w:rPr>
        <w:t xml:space="preserve">where </w:t>
      </w:r>
      <m:oMath>
        <m:r>
          <w:rPr>
            <w:rFonts w:ascii="Cambria Math" w:hAnsi="Cambria Math" w:cs="Times New Roman"/>
          </w:rPr>
          <m:t>k</m:t>
        </m:r>
      </m:oMath>
      <w:r w:rsidRPr="000F42AF">
        <w:rPr>
          <w:rFonts w:cs="Times New Roman"/>
        </w:rPr>
        <w:t xml:space="preserve"> is the maximum rudder rate. The maximum rudder rate is set to </w:t>
      </w:r>
      <m:oMath>
        <m:r>
          <w:rPr>
            <w:rFonts w:ascii="Cambria Math" w:hAnsi="Cambria Math" w:cs="Times New Roman"/>
          </w:rPr>
          <m:t xml:space="preserve">k </m:t>
        </m:r>
      </m:oMath>
      <w:r w:rsidRPr="000F42AF">
        <w:rPr>
          <w:rFonts w:cs="Times New Roman"/>
        </w:rPr>
        <w:t>= 20.1</w:t>
      </w:r>
      <w:r w:rsidRPr="000F42AF">
        <w:rPr>
          <w:rFonts w:eastAsia="맑은 고딕" w:cs="Times New Roman"/>
        </w:rPr>
        <w:t xml:space="preserve">º/s </w:t>
      </w:r>
      <w:r w:rsidRPr="000F42AF">
        <w:rPr>
          <w:rFonts w:cs="Times New Roman"/>
        </w:rPr>
        <w:t>corresponding to 2.32</w:t>
      </w:r>
      <w:r w:rsidRPr="000F42AF">
        <w:rPr>
          <w:rFonts w:eastAsia="맑은 고딕" w:cs="Times New Roman"/>
        </w:rPr>
        <w:t xml:space="preserve">º/s </w:t>
      </w:r>
      <w:r w:rsidRPr="000F42AF">
        <w:rPr>
          <w:rFonts w:cs="Times New Roman"/>
        </w:rPr>
        <w:t>on full scale. The saturation rudder angle is 35</w:t>
      </w:r>
      <w:r w:rsidRPr="000F42AF">
        <w:rPr>
          <w:rFonts w:eastAsia="맑은 고딕" w:cs="Times New Roman"/>
        </w:rPr>
        <w:t>º.</w:t>
      </w:r>
      <w:r w:rsidRPr="000F42AF">
        <w:rPr>
          <w:rFonts w:cs="Times New Roman"/>
        </w:rPr>
        <w:t xml:space="preserve"> From the definitions above, </w:t>
      </w:r>
      <w:r w:rsidR="00AD3800" w:rsidRPr="000F42AF">
        <w:rPr>
          <w:rFonts w:cs="Times New Roman"/>
        </w:rPr>
        <w:t>the standard turning manoeuvre turns the rudder to 35 degrees which is maintained constant until the end of the turning simulation.</w:t>
      </w:r>
    </w:p>
    <w:p w14:paraId="4B9B21DE" w14:textId="77777777" w:rsidR="00AD3800" w:rsidRPr="000F42AF" w:rsidRDefault="00AD3800" w:rsidP="009F5B1C">
      <w:pPr>
        <w:rPr>
          <w:rFonts w:cs="Times New Roman"/>
        </w:rPr>
      </w:pPr>
    </w:p>
    <w:p w14:paraId="42D7DFAD" w14:textId="465CE8CA" w:rsidR="00031871" w:rsidRPr="000F42AF" w:rsidRDefault="0057757A" w:rsidP="00490864">
      <w:pPr>
        <w:pStyle w:val="Heading2"/>
        <w:numPr>
          <w:ilvl w:val="1"/>
          <w:numId w:val="3"/>
        </w:numPr>
        <w:rPr>
          <w:rFonts w:ascii="Times New Roman" w:hAnsi="Times New Roman" w:cs="Times New Roman"/>
        </w:rPr>
      </w:pPr>
      <w:r w:rsidRPr="000F42AF">
        <w:rPr>
          <w:rFonts w:ascii="Times New Roman" w:hAnsi="Times New Roman" w:cs="Times New Roman"/>
        </w:rPr>
        <w:t xml:space="preserve">Step 4: </w:t>
      </w:r>
      <w:r w:rsidR="005B39D2" w:rsidRPr="000F42AF">
        <w:rPr>
          <w:rFonts w:ascii="Times New Roman" w:hAnsi="Times New Roman" w:cs="Times New Roman"/>
        </w:rPr>
        <w:t>Results of analysis</w:t>
      </w:r>
    </w:p>
    <w:p w14:paraId="755B5CA7" w14:textId="40B1386D" w:rsidR="00445D17" w:rsidRPr="000F42AF" w:rsidRDefault="00954861" w:rsidP="00445D17">
      <w:pPr>
        <w:rPr>
          <w:rFonts w:cs="Times New Roman"/>
        </w:rPr>
      </w:pPr>
      <w:r w:rsidRPr="000F42AF">
        <w:rPr>
          <w:rFonts w:cs="Times New Roman"/>
        </w:rPr>
        <w:t xml:space="preserve"> </w:t>
      </w:r>
      <w:r w:rsidR="00474C81" w:rsidRPr="000F42AF">
        <w:rPr>
          <w:rFonts w:cs="Times New Roman"/>
        </w:rPr>
        <w:t>S</w:t>
      </w:r>
      <w:r w:rsidRPr="000F42AF">
        <w:rPr>
          <w:rFonts w:cs="Times New Roman"/>
        </w:rPr>
        <w:t xml:space="preserve">tep </w:t>
      </w:r>
      <w:r w:rsidR="00FD7597" w:rsidRPr="000F42AF">
        <w:rPr>
          <w:rFonts w:cs="Times New Roman"/>
        </w:rPr>
        <w:t>4</w:t>
      </w:r>
      <w:r w:rsidRPr="000F42AF">
        <w:rPr>
          <w:rFonts w:cs="Times New Roman"/>
        </w:rPr>
        <w:t xml:space="preserve"> was to estimate the effects of the wave height on the ship manoeuvring performance, namely the self-propulsion, course keeping, and standard turning manoeuvres. </w:t>
      </w:r>
      <w:r w:rsidR="008C12CC" w:rsidRPr="000F42AF">
        <w:rPr>
          <w:rFonts w:cs="Times New Roman"/>
        </w:rPr>
        <w:t>By conducting the free running simulations with an extensive range of wave heights, the impacts of the wave height on the ship’s manoeuvrability were assessed.</w:t>
      </w:r>
    </w:p>
    <w:p w14:paraId="64B60821" w14:textId="77777777" w:rsidR="00BB5E91" w:rsidRPr="000F42AF" w:rsidRDefault="00BB5E91" w:rsidP="00445D17">
      <w:pPr>
        <w:rPr>
          <w:rFonts w:cs="Times New Roman"/>
        </w:rPr>
      </w:pPr>
    </w:p>
    <w:p w14:paraId="02CE707F" w14:textId="6810BB1E" w:rsidR="00490864" w:rsidRPr="000F42AF" w:rsidRDefault="00490864" w:rsidP="00490864">
      <w:pPr>
        <w:pStyle w:val="Heading1"/>
        <w:numPr>
          <w:ilvl w:val="0"/>
          <w:numId w:val="3"/>
        </w:numPr>
        <w:rPr>
          <w:rFonts w:ascii="Times New Roman" w:hAnsi="Times New Roman" w:cs="Times New Roman"/>
        </w:rPr>
      </w:pPr>
      <w:r w:rsidRPr="000F42AF">
        <w:rPr>
          <w:rFonts w:ascii="Times New Roman" w:hAnsi="Times New Roman" w:cs="Times New Roman"/>
        </w:rPr>
        <w:t>Case studies (Results of Step 4)</w:t>
      </w:r>
    </w:p>
    <w:p w14:paraId="461CE501" w14:textId="0DBC806E" w:rsidR="004E240D" w:rsidRPr="000F42AF" w:rsidRDefault="004E240D" w:rsidP="00C33786">
      <w:pPr>
        <w:pStyle w:val="Heading2"/>
        <w:numPr>
          <w:ilvl w:val="1"/>
          <w:numId w:val="3"/>
        </w:numPr>
        <w:rPr>
          <w:rFonts w:ascii="Times New Roman" w:eastAsiaTheme="minorEastAsia" w:hAnsi="Times New Roman" w:cs="Times New Roman"/>
        </w:rPr>
      </w:pPr>
      <w:r w:rsidRPr="000F42AF">
        <w:rPr>
          <w:rFonts w:ascii="Times New Roman" w:eastAsiaTheme="minorEastAsia" w:hAnsi="Times New Roman" w:cs="Times New Roman"/>
        </w:rPr>
        <w:t xml:space="preserve">Verification and validation </w:t>
      </w:r>
    </w:p>
    <w:p w14:paraId="25F49FA0" w14:textId="33E9BB3C" w:rsidR="0096233F" w:rsidRPr="000F42AF" w:rsidRDefault="000E2286" w:rsidP="000E2286">
      <w:pPr>
        <w:rPr>
          <w:rFonts w:cs="Times New Roman"/>
        </w:rPr>
      </w:pPr>
      <w:r w:rsidRPr="000F42AF">
        <w:rPr>
          <w:rFonts w:cs="Times New Roman"/>
        </w:rPr>
        <w:t xml:space="preserve"> Similar to most previous studies </w:t>
      </w:r>
      <w:r w:rsidR="00BB5E91" w:rsidRPr="000F42AF">
        <w:rPr>
          <w:rFonts w:cs="Times New Roman"/>
        </w:rPr>
        <w:t xml:space="preserve">featuring </w:t>
      </w:r>
      <w:r w:rsidRPr="000F42AF">
        <w:rPr>
          <w:rFonts w:cs="Times New Roman"/>
        </w:rPr>
        <w:t>CFD free running simulations</w:t>
      </w:r>
      <w:r w:rsidR="00950D7C" w:rsidRPr="000F42AF">
        <w:rPr>
          <w:rFonts w:cs="Times New Roman"/>
        </w:rPr>
        <w:t xml:space="preserve"> </w:t>
      </w:r>
      <w:r w:rsidR="00DE7005" w:rsidRPr="000F42AF">
        <w:rPr>
          <w:rFonts w:cs="Times New Roman"/>
          <w:color w:val="0070C0"/>
        </w:rPr>
        <w:fldChar w:fldCharType="begin">
          <w:fldData xml:space="preserve">PEVuZE5vdGU+PENpdGU+PEF1dGhvcj5Nb2ZpZGk8L0F1dGhvcj48WWVhcj4yMDE0PC9ZZWFyPjxS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=
</w:fldData>
        </w:fldChar>
      </w:r>
      <w:r w:rsidR="00DE7005" w:rsidRPr="000F42AF">
        <w:rPr>
          <w:rFonts w:cs="Times New Roman"/>
          <w:color w:val="0070C0"/>
        </w:rPr>
        <w:instrText xml:space="preserve"> ADDIN EN.CITE </w:instrText>
      </w:r>
      <w:r w:rsidR="00DE7005" w:rsidRPr="000F42AF">
        <w:rPr>
          <w:rFonts w:cs="Times New Roman"/>
          <w:color w:val="0070C0"/>
        </w:rPr>
        <w:fldChar w:fldCharType="begin">
          <w:fldData xml:space="preserve">PEVuZE5vdGU+PENpdGU+PEF1dGhvcj5Nb2ZpZGk8L0F1dGhvcj48WWVhcj4yMDE0PC9ZZWFyPjxS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=
</w:fldData>
        </w:fldChar>
      </w:r>
      <w:r w:rsidR="00DE7005" w:rsidRPr="000F42AF">
        <w:rPr>
          <w:rFonts w:cs="Times New Roman"/>
          <w:color w:val="0070C0"/>
        </w:rPr>
        <w:instrText xml:space="preserve"> ADDIN EN.CITE.DATA </w:instrText>
      </w:r>
      <w:r w:rsidR="00DE7005" w:rsidRPr="000F42AF">
        <w:rPr>
          <w:rFonts w:cs="Times New Roman"/>
          <w:color w:val="0070C0"/>
        </w:rPr>
      </w:r>
      <w:r w:rsidR="00DE7005" w:rsidRPr="000F42AF">
        <w:rPr>
          <w:rFonts w:cs="Times New Roman"/>
          <w:color w:val="0070C0"/>
        </w:rPr>
        <w:fldChar w:fldCharType="end"/>
      </w:r>
      <w:r w:rsidR="00DE7005" w:rsidRPr="000F42AF">
        <w:rPr>
          <w:rFonts w:cs="Times New Roman"/>
          <w:color w:val="0070C0"/>
        </w:rPr>
      </w:r>
      <w:r w:rsidR="00DE7005" w:rsidRPr="000F42AF">
        <w:rPr>
          <w:rFonts w:cs="Times New Roman"/>
          <w:color w:val="0070C0"/>
        </w:rPr>
        <w:fldChar w:fldCharType="separate"/>
      </w:r>
      <w:r w:rsidR="00DE7005" w:rsidRPr="000F42AF">
        <w:rPr>
          <w:rFonts w:cs="Times New Roman"/>
          <w:noProof/>
          <w:color w:val="0070C0"/>
        </w:rPr>
        <w:t>(Mofidi and Carrica, 2014; Wang and Wan, 2018; Wang et al., 2018; Liu et al., 2020)</w:t>
      </w:r>
      <w:r w:rsidR="00DE7005" w:rsidRPr="000F42AF">
        <w:rPr>
          <w:rFonts w:cs="Times New Roman"/>
          <w:color w:val="0070C0"/>
        </w:rPr>
        <w:fldChar w:fldCharType="end"/>
      </w:r>
      <w:r w:rsidRPr="000F42AF">
        <w:rPr>
          <w:rFonts w:cs="Times New Roman"/>
        </w:rPr>
        <w:t>, the verification study (spatial and temporal convergence studies) has not been conducted in this paper due to the high computational cost.</w:t>
      </w:r>
      <w:r w:rsidR="00707630" w:rsidRPr="000F42AF">
        <w:rPr>
          <w:rFonts w:cs="Times New Roman"/>
        </w:rPr>
        <w:t xml:space="preserve"> </w:t>
      </w:r>
      <w:r w:rsidR="00707630" w:rsidRPr="000F42AF">
        <w:rPr>
          <w:rFonts w:cs="Times New Roman"/>
          <w:color w:val="0070C0"/>
        </w:rPr>
        <w:fldChar w:fldCharType="begin"/>
      </w:r>
      <w:r w:rsidR="00707630" w:rsidRPr="000F42AF">
        <w:rPr>
          <w:rFonts w:cs="Times New Roman"/>
          <w:color w:val="0070C0"/>
        </w:rPr>
        <w:instrText xml:space="preserve"> ADDIN EN.CITE &lt;EndNote&gt;&lt;Cite AuthorYear="1"&gt;&lt;Author&gt;Mofidi&lt;/Author&gt;&lt;Year&gt;2014&lt;/Year&gt;&lt;RecNum&gt;15&lt;/RecNum&gt;&lt;DisplayText&gt;Mofidi and Carrica (2014)&lt;/DisplayText&gt;&lt;record&gt;&lt;rec-number&gt;15&lt;/rec-number&gt;&lt;foreign-keys&gt;&lt;key app="EN" db-id="sv2vfvpxkxw5seexfd2p55t2rfserzw5p0at" timestamp="1614773551"&gt;15&lt;/key&gt;&lt;/foreign-keys&gt;&lt;ref-type name="Journal Article"&gt;17&lt;/ref-type&gt;&lt;contributors&gt;&lt;authors&gt;&lt;author&gt;Mofidi, Alireza&lt;/author&gt;&lt;author&gt;Carrica, Pablo M&lt;/author&gt;&lt;/authors&gt;&lt;/contributors&gt;&lt;titles&gt;&lt;title&gt;Simulations of zigzag maneuvers for a container ship with direct moving rudder and propeller&lt;/title&gt;&lt;secondary-title&gt;Computers &amp;amp; fluids&lt;/secondary-title&gt;&lt;/titles&gt;&lt;periodical&gt;&lt;full-title&gt;Computers &amp;amp; fluids&lt;/full-title&gt;&lt;/periodical&gt;&lt;pages&gt;191-203&lt;/pages&gt;&lt;volume&gt;96&lt;/volume&gt;&lt;dates&gt;&lt;year&gt;2014&lt;/year&gt;&lt;/dates&gt;&lt;isbn&gt;0045-7930&lt;/isbn&gt;&lt;urls&gt;&lt;/urls&gt;&lt;/record&gt;&lt;/Cite&gt;&lt;/EndNote&gt;</w:instrText>
      </w:r>
      <w:r w:rsidR="00707630" w:rsidRPr="000F42AF">
        <w:rPr>
          <w:rFonts w:cs="Times New Roman"/>
          <w:color w:val="0070C0"/>
        </w:rPr>
        <w:fldChar w:fldCharType="separate"/>
      </w:r>
      <w:r w:rsidR="00707630" w:rsidRPr="000F42AF">
        <w:rPr>
          <w:rFonts w:cs="Times New Roman"/>
          <w:noProof/>
          <w:color w:val="0070C0"/>
        </w:rPr>
        <w:t>Mofidi and Carrica (2014)</w:t>
      </w:r>
      <w:r w:rsidR="00707630" w:rsidRPr="000F42AF">
        <w:rPr>
          <w:rFonts w:cs="Times New Roman"/>
          <w:color w:val="0070C0"/>
        </w:rPr>
        <w:fldChar w:fldCharType="end"/>
      </w:r>
      <w:r w:rsidR="00707630" w:rsidRPr="000F42AF">
        <w:rPr>
          <w:rFonts w:cs="Times New Roman"/>
        </w:rPr>
        <w:t xml:space="preserve"> state that the cost of refining and coarsening is highly demanding on overset regions</w:t>
      </w:r>
      <w:r w:rsidR="00317D42" w:rsidRPr="000F42AF">
        <w:rPr>
          <w:rFonts w:cs="Times New Roman"/>
        </w:rPr>
        <w:t xml:space="preserve">, which </w:t>
      </w:r>
      <w:r w:rsidR="00707630" w:rsidRPr="000F42AF">
        <w:rPr>
          <w:rFonts w:cs="Times New Roman"/>
        </w:rPr>
        <w:t>may prevent most researchers from attempting a verification study using the direct CFD model.</w:t>
      </w:r>
      <w:r w:rsidR="004B56B1" w:rsidRPr="000F42AF">
        <w:rPr>
          <w:rFonts w:cs="Times New Roman"/>
        </w:rPr>
        <w:t xml:space="preserve"> </w:t>
      </w:r>
      <w:r w:rsidR="000D74BC" w:rsidRPr="000F42AF">
        <w:rPr>
          <w:rFonts w:cs="Times New Roman"/>
        </w:rPr>
        <w:t>However</w:t>
      </w:r>
      <w:r w:rsidR="004B56B1" w:rsidRPr="000F42AF">
        <w:rPr>
          <w:rFonts w:cs="Times New Roman"/>
        </w:rPr>
        <w:t xml:space="preserve">, verification studies of similar problems using the same CFD model and methodology have been carried out by </w:t>
      </w:r>
      <w:r w:rsidR="00B17FD7" w:rsidRPr="000F42AF">
        <w:rPr>
          <w:rFonts w:cs="Times New Roman"/>
          <w:color w:val="0070C0"/>
        </w:rPr>
        <w:t>Kim et al. (2021b)</w:t>
      </w:r>
      <w:r w:rsidR="00B17FD7" w:rsidRPr="000F42AF">
        <w:rPr>
          <w:rFonts w:cs="Times New Roman"/>
        </w:rPr>
        <w:t xml:space="preserve"> </w:t>
      </w:r>
      <w:r w:rsidR="002C3DB6" w:rsidRPr="000F42AF">
        <w:rPr>
          <w:rFonts w:cs="Times New Roman"/>
        </w:rPr>
        <w:t>for the manoeuvring behaviour of the KCS in the head waves</w:t>
      </w:r>
      <w:r w:rsidR="004B56B1" w:rsidRPr="000F42AF">
        <w:rPr>
          <w:rFonts w:cs="Times New Roman"/>
        </w:rPr>
        <w:t>.</w:t>
      </w:r>
      <w:r w:rsidR="00707630" w:rsidRPr="000F42AF">
        <w:rPr>
          <w:rFonts w:cs="Times New Roman"/>
        </w:rPr>
        <w:t xml:space="preserve"> </w:t>
      </w:r>
      <w:r w:rsidR="00317D42" w:rsidRPr="000F42AF">
        <w:rPr>
          <w:rFonts w:cs="Times New Roman"/>
        </w:rPr>
        <w:t>According to</w:t>
      </w:r>
      <w:r w:rsidR="007E7C40" w:rsidRPr="000F42AF">
        <w:rPr>
          <w:rFonts w:cs="Times New Roman"/>
        </w:rPr>
        <w:t xml:space="preserve"> </w:t>
      </w:r>
      <w:r w:rsidR="00B17FD7" w:rsidRPr="000F42AF">
        <w:rPr>
          <w:rFonts w:cs="Times New Roman"/>
          <w:color w:val="0070C0"/>
        </w:rPr>
        <w:t>Kim et al. (2021b)</w:t>
      </w:r>
      <w:r w:rsidR="00317D42" w:rsidRPr="000F42AF">
        <w:rPr>
          <w:rFonts w:cs="Times New Roman"/>
        </w:rPr>
        <w:t xml:space="preserve">, numerical uncertainties for critical manoeuvring quantities </w:t>
      </w:r>
      <w:r w:rsidR="00073E0B">
        <w:rPr>
          <w:rFonts w:cs="Times New Roman"/>
        </w:rPr>
        <w:t>are</w:t>
      </w:r>
      <w:r w:rsidR="00073E0B" w:rsidRPr="000F42AF">
        <w:rPr>
          <w:rFonts w:cs="Times New Roman"/>
        </w:rPr>
        <w:t xml:space="preserve"> </w:t>
      </w:r>
      <w:r w:rsidR="00317D42" w:rsidRPr="000F42AF">
        <w:rPr>
          <w:rFonts w:cs="Times New Roman"/>
        </w:rPr>
        <w:t>estimated to be a maximum of 0.</w:t>
      </w:r>
      <w:r w:rsidR="00245CC2" w:rsidRPr="000F42AF">
        <w:rPr>
          <w:rFonts w:cs="Times New Roman"/>
        </w:rPr>
        <w:t>28</w:t>
      </w:r>
      <w:r w:rsidR="00317D42" w:rsidRPr="000F42AF">
        <w:rPr>
          <w:rFonts w:cs="Times New Roman"/>
        </w:rPr>
        <w:t xml:space="preserve">% in the grid convergence test and 0.19% in time-step convergence study, based on Grid Convergence Index (GCI) approach. </w:t>
      </w:r>
      <w:r w:rsidR="00707630" w:rsidRPr="000F42AF">
        <w:rPr>
          <w:rFonts w:cs="Times New Roman"/>
        </w:rPr>
        <w:t xml:space="preserve"> </w:t>
      </w:r>
    </w:p>
    <w:p w14:paraId="39A557C5" w14:textId="59D69459" w:rsidR="0096233F" w:rsidRPr="000F42AF" w:rsidRDefault="0096233F" w:rsidP="00337685">
      <w:pPr>
        <w:rPr>
          <w:rFonts w:cs="Times New Roman"/>
        </w:rPr>
      </w:pPr>
      <w:r w:rsidRPr="000F42AF">
        <w:rPr>
          <w:rFonts w:cs="Times New Roman"/>
        </w:rPr>
        <w:t xml:space="preserve"> The open water calculation of the actuator disk </w:t>
      </w:r>
      <w:r w:rsidR="00073E0B">
        <w:rPr>
          <w:rFonts w:cs="Times New Roman"/>
        </w:rPr>
        <w:t>is</w:t>
      </w:r>
      <w:r w:rsidR="00073E0B" w:rsidRPr="000F42AF">
        <w:rPr>
          <w:rFonts w:cs="Times New Roman"/>
        </w:rPr>
        <w:t xml:space="preserve"> </w:t>
      </w:r>
      <w:r w:rsidRPr="000F42AF">
        <w:rPr>
          <w:rFonts w:cs="Times New Roman"/>
        </w:rPr>
        <w:t xml:space="preserve">performed before the free running manoeuvres. During the calculation, the revolution rate of the actuator disk </w:t>
      </w:r>
      <w:r w:rsidR="00073E0B">
        <w:rPr>
          <w:rFonts w:cs="Times New Roman"/>
        </w:rPr>
        <w:t>is</w:t>
      </w:r>
      <w:r w:rsidR="00073E0B" w:rsidRPr="000F42AF">
        <w:rPr>
          <w:rFonts w:cs="Times New Roman"/>
        </w:rPr>
        <w:t xml:space="preserve"> </w:t>
      </w:r>
      <w:r w:rsidRPr="000F42AF">
        <w:rPr>
          <w:rFonts w:cs="Times New Roman"/>
        </w:rPr>
        <w:t>set to be 12.5 n/sec according to the experimental setup from Hiroshima University.</w:t>
      </w:r>
      <w:r w:rsidR="0099629C" w:rsidRPr="000F42AF">
        <w:rPr>
          <w:rFonts w:cs="Times New Roman"/>
        </w:rPr>
        <w:t xml:space="preserve"> The thrust and torque of the actuator disk </w:t>
      </w:r>
      <w:r w:rsidR="00073E0B">
        <w:rPr>
          <w:rFonts w:cs="Times New Roman"/>
        </w:rPr>
        <w:t>are</w:t>
      </w:r>
      <w:r w:rsidR="00073E0B" w:rsidRPr="000F42AF">
        <w:rPr>
          <w:rFonts w:cs="Times New Roman"/>
        </w:rPr>
        <w:t xml:space="preserve"> </w:t>
      </w:r>
      <w:r w:rsidR="0099629C" w:rsidRPr="000F42AF">
        <w:rPr>
          <w:rFonts w:cs="Times New Roman"/>
        </w:rPr>
        <w:t>computed for a wide range of advance coefficients J from 0.05 to 0.95.</w:t>
      </w:r>
      <w:r w:rsidR="00F21356" w:rsidRPr="000F42AF">
        <w:rPr>
          <w:rFonts w:cs="Times New Roman"/>
        </w:rPr>
        <w:t xml:space="preserve"> Thrust coefficients K</w:t>
      </w:r>
      <w:r w:rsidR="00F21356" w:rsidRPr="000F42AF">
        <w:rPr>
          <w:rFonts w:cs="Times New Roman"/>
          <w:vertAlign w:val="subscript"/>
        </w:rPr>
        <w:t>T</w:t>
      </w:r>
      <w:r w:rsidR="00F21356" w:rsidRPr="000F42AF">
        <w:rPr>
          <w:rFonts w:cs="Times New Roman"/>
        </w:rPr>
        <w:t>, torque coefficients K</w:t>
      </w:r>
      <w:r w:rsidR="00F21356" w:rsidRPr="000F42AF">
        <w:rPr>
          <w:rFonts w:cs="Times New Roman"/>
          <w:vertAlign w:val="subscript"/>
        </w:rPr>
        <w:t>Q</w:t>
      </w:r>
      <w:r w:rsidR="00F21356" w:rsidRPr="000F42AF">
        <w:rPr>
          <w:rFonts w:cs="Times New Roman"/>
        </w:rPr>
        <w:t xml:space="preserve">, and efficiency </w:t>
      </w:r>
      <w:r w:rsidR="00F21356" w:rsidRPr="000F42AF">
        <w:rPr>
          <w:rFonts w:eastAsia="맑은 고딕" w:cs="Times New Roman"/>
          <w:color w:val="000000"/>
          <w:kern w:val="0"/>
          <w:szCs w:val="20"/>
          <w:lang w:val="en-US"/>
        </w:rPr>
        <w:t>η</w:t>
      </w:r>
      <w:r w:rsidR="00F21356" w:rsidRPr="000F42AF">
        <w:rPr>
          <w:rFonts w:eastAsia="맑은 고딕" w:cs="Times New Roman"/>
          <w:color w:val="000000"/>
          <w:kern w:val="0"/>
          <w:szCs w:val="20"/>
          <w:vertAlign w:val="subscript"/>
          <w:lang w:val="en-US"/>
        </w:rPr>
        <w:t>0</w:t>
      </w:r>
      <w:r w:rsidR="00F21356" w:rsidRPr="000F42AF">
        <w:rPr>
          <w:rFonts w:eastAsia="맑은 고딕" w:cs="Times New Roman"/>
          <w:color w:val="000000"/>
          <w:kern w:val="0"/>
          <w:szCs w:val="20"/>
          <w:lang w:val="en-US"/>
        </w:rPr>
        <w:t xml:space="preserve"> for each advance ratio </w:t>
      </w:r>
      <w:r w:rsidR="00F21356" w:rsidRPr="000F42AF">
        <w:rPr>
          <w:rFonts w:cs="Times New Roman"/>
        </w:rPr>
        <w:t xml:space="preserve">J </w:t>
      </w:r>
      <w:r w:rsidR="00073E0B">
        <w:rPr>
          <w:rFonts w:cs="Times New Roman"/>
        </w:rPr>
        <w:t>are</w:t>
      </w:r>
      <w:r w:rsidR="00073E0B" w:rsidRPr="000F42AF">
        <w:rPr>
          <w:rFonts w:cs="Times New Roman"/>
        </w:rPr>
        <w:t xml:space="preserve"> </w:t>
      </w:r>
      <w:r w:rsidR="00F21356" w:rsidRPr="000F42AF">
        <w:rPr>
          <w:rFonts w:cs="Times New Roman"/>
        </w:rPr>
        <w:t xml:space="preserve">predicted from the obtained thrust and torque. The CFD calculation results of the open water curves together with the experimental data are presented in </w:t>
      </w:r>
      <w:r w:rsidR="00F21356" w:rsidRPr="000F42AF">
        <w:rPr>
          <w:rFonts w:cs="Times New Roman"/>
          <w:color w:val="0070C0"/>
        </w:rPr>
        <w:fldChar w:fldCharType="begin"/>
      </w:r>
      <w:r w:rsidR="00F21356" w:rsidRPr="000F42AF">
        <w:rPr>
          <w:rFonts w:cs="Times New Roman"/>
          <w:color w:val="0070C0"/>
        </w:rPr>
        <w:instrText xml:space="preserve"> REF _Ref74652261 \h </w:instrText>
      </w:r>
      <w:r w:rsidR="000F42AF">
        <w:rPr>
          <w:rFonts w:cs="Times New Roman"/>
          <w:color w:val="0070C0"/>
        </w:rPr>
        <w:instrText xml:space="preserve"> \* MERGEFORMAT </w:instrText>
      </w:r>
      <w:r w:rsidR="00F21356" w:rsidRPr="000F42AF">
        <w:rPr>
          <w:rFonts w:cs="Times New Roman"/>
          <w:color w:val="0070C0"/>
        </w:rPr>
      </w:r>
      <w:r w:rsidR="00F21356" w:rsidRPr="000F42AF">
        <w:rPr>
          <w:rFonts w:cs="Times New Roman"/>
          <w:color w:val="0070C0"/>
        </w:rPr>
        <w:fldChar w:fldCharType="separate"/>
      </w:r>
      <w:r w:rsidR="000C3D77" w:rsidRPr="004A41D0">
        <w:rPr>
          <w:rFonts w:cs="Times New Roman"/>
          <w:color w:val="0070C0"/>
        </w:rPr>
        <w:t xml:space="preserve">Fig. </w:t>
      </w:r>
      <w:r w:rsidR="000C3D77" w:rsidRPr="004A41D0">
        <w:rPr>
          <w:rFonts w:cs="Times New Roman"/>
          <w:noProof/>
          <w:color w:val="0070C0"/>
        </w:rPr>
        <w:t>9</w:t>
      </w:r>
      <w:r w:rsidR="00F21356" w:rsidRPr="000F42AF">
        <w:rPr>
          <w:rFonts w:cs="Times New Roman"/>
          <w:color w:val="0070C0"/>
        </w:rPr>
        <w:fldChar w:fldCharType="end"/>
      </w:r>
      <w:r w:rsidR="00F21356" w:rsidRPr="000F42AF">
        <w:rPr>
          <w:rFonts w:cs="Times New Roman"/>
          <w:color w:val="0070C0"/>
        </w:rPr>
        <w:t>.</w:t>
      </w:r>
      <w:r w:rsidR="0020734D" w:rsidRPr="000F42AF">
        <w:rPr>
          <w:rFonts w:cs="Times New Roman"/>
          <w:color w:val="0070C0"/>
        </w:rPr>
        <w:t xml:space="preserve"> </w:t>
      </w:r>
      <w:bookmarkStart w:id="18" w:name="_Hlk85538457"/>
      <w:r w:rsidR="00302041">
        <w:rPr>
          <w:rFonts w:cs="Times New Roman"/>
        </w:rPr>
        <w:t>In general, the agreement between the CFD predictions and EFD measurements is very good in terms of thrust coefficient, torque coefficient, and efficiency, with some under</w:t>
      </w:r>
      <w:r w:rsidR="00434A44">
        <w:rPr>
          <w:rFonts w:cs="Times New Roman"/>
        </w:rPr>
        <w:t>prediction</w:t>
      </w:r>
      <w:r w:rsidR="00302041">
        <w:rPr>
          <w:rFonts w:cs="Times New Roman"/>
        </w:rPr>
        <w:t xml:space="preserve"> of the thrust and torque coefficient</w:t>
      </w:r>
      <w:r w:rsidR="00434A44">
        <w:rPr>
          <w:rFonts w:cs="Times New Roman"/>
        </w:rPr>
        <w:t>s</w:t>
      </w:r>
      <w:r w:rsidR="00302041">
        <w:rPr>
          <w:rFonts w:cs="Times New Roman"/>
        </w:rPr>
        <w:t xml:space="preserve"> for J=0.15. </w:t>
      </w:r>
      <w:r w:rsidR="00214392">
        <w:rPr>
          <w:rFonts w:cs="Times New Roman"/>
        </w:rPr>
        <w:t xml:space="preserve">A possible reason </w:t>
      </w:r>
      <w:r w:rsidR="008074FD">
        <w:rPr>
          <w:rFonts w:cs="Times New Roman"/>
        </w:rPr>
        <w:t>for</w:t>
      </w:r>
      <w:r w:rsidR="00214392">
        <w:rPr>
          <w:rFonts w:cs="Times New Roman"/>
        </w:rPr>
        <w:t xml:space="preserve"> the underestimation by CFD of the </w:t>
      </w:r>
      <w:r w:rsidR="00EE76BA" w:rsidRPr="000F42AF">
        <w:rPr>
          <w:rFonts w:cs="Times New Roman"/>
        </w:rPr>
        <w:t>K</w:t>
      </w:r>
      <w:r w:rsidR="00EE76BA" w:rsidRPr="000F42AF">
        <w:rPr>
          <w:rFonts w:cs="Times New Roman"/>
          <w:vertAlign w:val="subscript"/>
        </w:rPr>
        <w:t>T</w:t>
      </w:r>
      <w:r w:rsidR="00214392">
        <w:rPr>
          <w:rFonts w:cs="Times New Roman"/>
        </w:rPr>
        <w:t xml:space="preserve"> and </w:t>
      </w:r>
      <w:r w:rsidR="00EE76BA" w:rsidRPr="000F42AF">
        <w:rPr>
          <w:rFonts w:cs="Times New Roman"/>
        </w:rPr>
        <w:t>K</w:t>
      </w:r>
      <w:r w:rsidR="00EE76BA" w:rsidRPr="000F42AF">
        <w:rPr>
          <w:rFonts w:cs="Times New Roman"/>
          <w:vertAlign w:val="subscript"/>
        </w:rPr>
        <w:t>Q</w:t>
      </w:r>
      <w:r w:rsidR="00EE76BA">
        <w:rPr>
          <w:rFonts w:cs="Times New Roman"/>
        </w:rPr>
        <w:t xml:space="preserve"> </w:t>
      </w:r>
      <w:r w:rsidR="00214392">
        <w:rPr>
          <w:rFonts w:cs="Times New Roman"/>
        </w:rPr>
        <w:t>for J=0.15 is associated with the volume-averaged velocity over the inflow velocity plane.</w:t>
      </w:r>
      <w:r w:rsidR="00D26154">
        <w:rPr>
          <w:rFonts w:cs="Times New Roman"/>
        </w:rPr>
        <w:t xml:space="preserve"> As mentioned in sub-section 2.2, </w:t>
      </w:r>
      <w:r w:rsidR="00AE0178">
        <w:rPr>
          <w:rFonts w:cs="Times New Roman"/>
        </w:rPr>
        <w:t xml:space="preserve">the thrust and torque acting on the actuator disk are determined based on the computed advance ratio (J). In order for the </w:t>
      </w:r>
      <w:r w:rsidR="00BA2B5A">
        <w:rPr>
          <w:rFonts w:cs="Times New Roman"/>
        </w:rPr>
        <w:t>actuator disk</w:t>
      </w:r>
      <w:r w:rsidR="00AE0178">
        <w:rPr>
          <w:rFonts w:cs="Times New Roman"/>
        </w:rPr>
        <w:t xml:space="preserve"> to yield</w:t>
      </w:r>
      <w:r w:rsidR="00BA2B5A">
        <w:rPr>
          <w:rFonts w:cs="Times New Roman"/>
        </w:rPr>
        <w:t xml:space="preserve"> the same </w:t>
      </w:r>
      <w:r w:rsidR="00A22B43" w:rsidRPr="000F42AF">
        <w:rPr>
          <w:rFonts w:cs="Times New Roman"/>
        </w:rPr>
        <w:t>K</w:t>
      </w:r>
      <w:r w:rsidR="00A22B43" w:rsidRPr="000F42AF">
        <w:rPr>
          <w:rFonts w:cs="Times New Roman"/>
          <w:vertAlign w:val="subscript"/>
        </w:rPr>
        <w:t>T</w:t>
      </w:r>
      <w:r w:rsidR="00A22B43">
        <w:rPr>
          <w:rFonts w:cs="Times New Roman"/>
        </w:rPr>
        <w:t xml:space="preserve"> and </w:t>
      </w:r>
      <w:r w:rsidR="00A22B43" w:rsidRPr="000F42AF">
        <w:rPr>
          <w:rFonts w:cs="Times New Roman"/>
        </w:rPr>
        <w:t>K</w:t>
      </w:r>
      <w:r w:rsidR="00A22B43" w:rsidRPr="000F42AF">
        <w:rPr>
          <w:rFonts w:cs="Times New Roman"/>
          <w:vertAlign w:val="subscript"/>
        </w:rPr>
        <w:t>Q</w:t>
      </w:r>
      <w:r w:rsidR="00BA2B5A">
        <w:rPr>
          <w:rFonts w:cs="Times New Roman"/>
        </w:rPr>
        <w:t xml:space="preserve"> as the EFD, the disk model should predict the same advance ratio </w:t>
      </w:r>
      <w:r w:rsidR="0029361A">
        <w:rPr>
          <w:rFonts w:cs="Times New Roman"/>
        </w:rPr>
        <w:t xml:space="preserve">(J) </w:t>
      </w:r>
      <w:r w:rsidR="00BA2B5A">
        <w:rPr>
          <w:rFonts w:cs="Times New Roman"/>
        </w:rPr>
        <w:t>as the EFD under the same experimental condition.</w:t>
      </w:r>
      <w:r w:rsidR="008074FD">
        <w:rPr>
          <w:rFonts w:cs="Times New Roman"/>
        </w:rPr>
        <w:t xml:space="preserve"> Given that the advance ratio </w:t>
      </w:r>
      <w:r w:rsidR="0029361A">
        <w:rPr>
          <w:rFonts w:cs="Times New Roman"/>
        </w:rPr>
        <w:t xml:space="preserve">(J) </w:t>
      </w:r>
      <w:r w:rsidR="008074FD">
        <w:rPr>
          <w:rFonts w:cs="Times New Roman"/>
        </w:rPr>
        <w:t xml:space="preserve">of the actual disk is calculated by Equation (5), it is thought that the volume-averaged velocity over the inflow plane is the main parameter affecting the propeller model performance. </w:t>
      </w:r>
      <w:r w:rsidR="008A2C42">
        <w:rPr>
          <w:rFonts w:cs="Times New Roman"/>
        </w:rPr>
        <w:t xml:space="preserve">It is seen from the CFD results that the actuator disk experiences a relatively larger inflow velocity for the experimental condition (J=0.15) and leads to the lower </w:t>
      </w:r>
      <w:r w:rsidR="0029361A" w:rsidRPr="000F42AF">
        <w:rPr>
          <w:rFonts w:cs="Times New Roman"/>
        </w:rPr>
        <w:t>K</w:t>
      </w:r>
      <w:r w:rsidR="0029361A" w:rsidRPr="000F42AF">
        <w:rPr>
          <w:rFonts w:cs="Times New Roman"/>
          <w:vertAlign w:val="subscript"/>
        </w:rPr>
        <w:t>T</w:t>
      </w:r>
      <w:r w:rsidR="0029361A">
        <w:rPr>
          <w:rFonts w:cs="Times New Roman"/>
        </w:rPr>
        <w:t xml:space="preserve"> and </w:t>
      </w:r>
      <w:r w:rsidR="0029361A" w:rsidRPr="000F42AF">
        <w:rPr>
          <w:rFonts w:cs="Times New Roman"/>
        </w:rPr>
        <w:t>K</w:t>
      </w:r>
      <w:r w:rsidR="0029361A" w:rsidRPr="000F42AF">
        <w:rPr>
          <w:rFonts w:cs="Times New Roman"/>
          <w:vertAlign w:val="subscript"/>
        </w:rPr>
        <w:t>Q</w:t>
      </w:r>
      <w:r w:rsidR="003D6974">
        <w:rPr>
          <w:rFonts w:cs="Times New Roman"/>
        </w:rPr>
        <w:t xml:space="preserve"> (which </w:t>
      </w:r>
      <w:r w:rsidR="00F94E43">
        <w:rPr>
          <w:rFonts w:cs="Times New Roman"/>
        </w:rPr>
        <w:t>implies that the advance ratio acting on the actuator disk model is greater than J=0.15</w:t>
      </w:r>
      <w:r w:rsidR="003D6974">
        <w:rPr>
          <w:rFonts w:cs="Times New Roman"/>
        </w:rPr>
        <w:t>)</w:t>
      </w:r>
      <w:r w:rsidR="00F94E43">
        <w:rPr>
          <w:rFonts w:cs="Times New Roman"/>
        </w:rPr>
        <w:t xml:space="preserve">. </w:t>
      </w:r>
      <w:r w:rsidR="003D6974">
        <w:rPr>
          <w:rFonts w:cs="Times New Roman"/>
        </w:rPr>
        <w:t>This may be because the actuator disk model based on the body force method exerts a relatively stronger influence on the flow velocity around the inflow plane when the load is high</w:t>
      </w:r>
      <w:r w:rsidR="00F217DF">
        <w:rPr>
          <w:rFonts w:cs="Times New Roman"/>
        </w:rPr>
        <w:t xml:space="preserve"> (i.e., J=0.15)</w:t>
      </w:r>
      <w:r w:rsidR="003D6974">
        <w:rPr>
          <w:rFonts w:cs="Times New Roman"/>
        </w:rPr>
        <w:t>, consequently resulting in a relatively larger inflow velocity.</w:t>
      </w:r>
      <w:r w:rsidR="004671D3">
        <w:rPr>
          <w:rFonts w:cs="Times New Roman"/>
        </w:rPr>
        <w:t xml:space="preserve"> </w:t>
      </w:r>
      <w:r w:rsidR="00A56467">
        <w:rPr>
          <w:rFonts w:cs="Times New Roman"/>
        </w:rPr>
        <w:t>Further</w:t>
      </w:r>
      <w:r w:rsidR="004671D3">
        <w:rPr>
          <w:rFonts w:cs="Times New Roman"/>
        </w:rPr>
        <w:t xml:space="preserve"> research is needed to </w:t>
      </w:r>
      <w:r w:rsidR="00A56467">
        <w:rPr>
          <w:rFonts w:cs="Times New Roman"/>
        </w:rPr>
        <w:t xml:space="preserve">better </w:t>
      </w:r>
      <w:r w:rsidR="004671D3">
        <w:rPr>
          <w:rFonts w:cs="Times New Roman"/>
        </w:rPr>
        <w:t xml:space="preserve">understand the reasons for this discrepancy. </w:t>
      </w:r>
      <w:r w:rsidR="00A56467">
        <w:rPr>
          <w:rFonts w:cs="Times New Roman"/>
        </w:rPr>
        <w:t>Given a</w:t>
      </w:r>
      <w:r w:rsidR="004671D3">
        <w:rPr>
          <w:rFonts w:cs="Times New Roman"/>
        </w:rPr>
        <w:t xml:space="preserve"> good agreement between CFD and EFD </w:t>
      </w:r>
      <w:r w:rsidR="00E87096">
        <w:rPr>
          <w:rFonts w:cs="Times New Roman"/>
        </w:rPr>
        <w:t>results</w:t>
      </w:r>
      <w:r w:rsidR="00A56467">
        <w:rPr>
          <w:rFonts w:cs="Times New Roman"/>
        </w:rPr>
        <w:t xml:space="preserve"> in most cases</w:t>
      </w:r>
      <w:r w:rsidR="00E87096">
        <w:rPr>
          <w:rFonts w:cs="Times New Roman"/>
        </w:rPr>
        <w:t xml:space="preserve">, it can be claimed that </w:t>
      </w:r>
      <w:r w:rsidR="00E87096" w:rsidRPr="000F42AF">
        <w:rPr>
          <w:rFonts w:cs="Times New Roman"/>
        </w:rPr>
        <w:t xml:space="preserve">the actuator disk based on the body force method is capable of estimating the propeller performance in terms of thrust and torque. </w:t>
      </w:r>
      <w:r w:rsidR="0020734D" w:rsidRPr="000F42AF">
        <w:rPr>
          <w:rFonts w:cs="Times New Roman"/>
        </w:rPr>
        <w:t xml:space="preserve">Thus, the virtual disk model </w:t>
      </w:r>
      <w:r w:rsidR="00073E0B">
        <w:rPr>
          <w:rFonts w:cs="Times New Roman"/>
        </w:rPr>
        <w:t>is</w:t>
      </w:r>
      <w:r w:rsidR="00337685" w:rsidRPr="000F42AF">
        <w:rPr>
          <w:rFonts w:cs="Times New Roman"/>
        </w:rPr>
        <w:t xml:space="preserve"> </w:t>
      </w:r>
      <w:r w:rsidR="0020734D" w:rsidRPr="000F42AF">
        <w:rPr>
          <w:rFonts w:cs="Times New Roman"/>
        </w:rPr>
        <w:t>applied for all the free</w:t>
      </w:r>
      <w:r w:rsidR="00E87096">
        <w:rPr>
          <w:rFonts w:cs="Times New Roman"/>
        </w:rPr>
        <w:t>-</w:t>
      </w:r>
      <w:r w:rsidR="0020734D" w:rsidRPr="000F42AF">
        <w:rPr>
          <w:rFonts w:cs="Times New Roman"/>
        </w:rPr>
        <w:t>running manoeuvres.</w:t>
      </w:r>
      <w:bookmarkEnd w:id="18"/>
    </w:p>
    <w:p w14:paraId="6DF30F6D" w14:textId="20A3C9B4" w:rsidR="0096233F" w:rsidRPr="000F42AF" w:rsidRDefault="0096233F" w:rsidP="000E2286">
      <w:pPr>
        <w:rPr>
          <w:rFonts w:cs="Times New Roman"/>
        </w:rPr>
      </w:pPr>
    </w:p>
    <w:p w14:paraId="7D175CEF" w14:textId="77777777" w:rsidR="00F21356" w:rsidRPr="000F42AF" w:rsidRDefault="00F21356" w:rsidP="00F21356">
      <w:pPr>
        <w:keepNext/>
        <w:jc w:val="center"/>
        <w:rPr>
          <w:rFonts w:cs="Times New Roman"/>
        </w:rPr>
      </w:pPr>
      <w:r w:rsidRPr="000F42AF">
        <w:rPr>
          <w:rFonts w:cs="Times New Roman"/>
          <w:noProof/>
        </w:rPr>
        <w:drawing>
          <wp:inline distT="0" distB="0" distL="0" distR="0" wp14:anchorId="4F873961" wp14:editId="12043503">
            <wp:extent cx="4675632" cy="390448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5632" cy="3904488"/>
                    </a:xfrm>
                    <a:prstGeom prst="rect">
                      <a:avLst/>
                    </a:prstGeom>
                  </pic:spPr>
                </pic:pic>
              </a:graphicData>
            </a:graphic>
          </wp:inline>
        </w:drawing>
      </w:r>
    </w:p>
    <w:p w14:paraId="0233AE33" w14:textId="26FB90B3" w:rsidR="0096233F" w:rsidRPr="000F42AF" w:rsidRDefault="00F21356" w:rsidP="0020734D">
      <w:pPr>
        <w:pStyle w:val="Caption"/>
        <w:jc w:val="center"/>
        <w:rPr>
          <w:rFonts w:ascii="Times New Roman" w:hAnsi="Times New Roman"/>
        </w:rPr>
      </w:pPr>
      <w:bookmarkStart w:id="19" w:name="_Ref74652261"/>
      <w:bookmarkStart w:id="20" w:name="_Ref74652258"/>
      <w:r w:rsidRPr="000F42AF">
        <w:rPr>
          <w:rFonts w:ascii="Times New Roman" w:hAnsi="Times New Roman"/>
        </w:rPr>
        <w:t xml:space="preserve">Fig. </w:t>
      </w:r>
      <w:r w:rsidRPr="000F42AF">
        <w:rPr>
          <w:rFonts w:ascii="Times New Roman" w:hAnsi="Times New Roman"/>
        </w:rPr>
        <w:fldChar w:fldCharType="begin"/>
      </w:r>
      <w:r w:rsidRPr="000F42AF">
        <w:rPr>
          <w:rFonts w:ascii="Times New Roman" w:hAnsi="Times New Roman"/>
        </w:rPr>
        <w:instrText xml:space="preserve"> SEQ Fig. \* ARABIC </w:instrText>
      </w:r>
      <w:r w:rsidRPr="000F42AF">
        <w:rPr>
          <w:rFonts w:ascii="Times New Roman" w:hAnsi="Times New Roman"/>
        </w:rPr>
        <w:fldChar w:fldCharType="separate"/>
      </w:r>
      <w:r w:rsidR="00114AFF">
        <w:rPr>
          <w:rFonts w:ascii="Times New Roman" w:hAnsi="Times New Roman"/>
          <w:noProof/>
        </w:rPr>
        <w:t>9</w:t>
      </w:r>
      <w:r w:rsidRPr="000F42AF">
        <w:rPr>
          <w:rFonts w:ascii="Times New Roman" w:hAnsi="Times New Roman"/>
        </w:rPr>
        <w:fldChar w:fldCharType="end"/>
      </w:r>
      <w:bookmarkEnd w:id="19"/>
      <w:r w:rsidRPr="000F42AF">
        <w:rPr>
          <w:rFonts w:ascii="Times New Roman" w:hAnsi="Times New Roman"/>
        </w:rPr>
        <w:t xml:space="preserve"> Propeller open water test results and comparison</w:t>
      </w:r>
      <w:bookmarkEnd w:id="20"/>
    </w:p>
    <w:p w14:paraId="04950D5F" w14:textId="5528D76B" w:rsidR="0023291F" w:rsidRPr="000F42AF" w:rsidRDefault="00956D75" w:rsidP="0096233F">
      <w:pPr>
        <w:ind w:firstLineChars="50" w:firstLine="100"/>
        <w:rPr>
          <w:rFonts w:cs="Times New Roman"/>
        </w:rPr>
      </w:pPr>
      <w:r w:rsidRPr="000F42AF">
        <w:rPr>
          <w:rFonts w:cs="Times New Roman"/>
        </w:rPr>
        <w:t xml:space="preserve">Unfortunately, experimental results for this ship manoeuvre in the bow </w:t>
      </w:r>
      <w:r w:rsidR="008C11F2" w:rsidRPr="000F42AF">
        <w:rPr>
          <w:rFonts w:cs="Times New Roman"/>
        </w:rPr>
        <w:t xml:space="preserve">quartering </w:t>
      </w:r>
      <w:r w:rsidRPr="000F42AF">
        <w:rPr>
          <w:rFonts w:cs="Times New Roman"/>
        </w:rPr>
        <w:t xml:space="preserve">waves are not available in the literature, and thus could not be </w:t>
      </w:r>
      <w:r w:rsidR="00CB5D43" w:rsidRPr="000F42AF">
        <w:rPr>
          <w:rFonts w:cs="Times New Roman"/>
        </w:rPr>
        <w:t xml:space="preserve">discussed </w:t>
      </w:r>
      <w:r w:rsidRPr="000F42AF">
        <w:rPr>
          <w:rFonts w:cs="Times New Roman"/>
        </w:rPr>
        <w:t xml:space="preserve">in this paper. However, the </w:t>
      </w:r>
      <w:r w:rsidR="00BB5E91" w:rsidRPr="000F42AF">
        <w:rPr>
          <w:rFonts w:cs="Times New Roman"/>
        </w:rPr>
        <w:t>current</w:t>
      </w:r>
      <w:r w:rsidRPr="000F42AF">
        <w:rPr>
          <w:rFonts w:cs="Times New Roman"/>
        </w:rPr>
        <w:t xml:space="preserve"> CFD model for </w:t>
      </w:r>
      <w:r w:rsidR="000D74BC" w:rsidRPr="000F42AF">
        <w:rPr>
          <w:rFonts w:cs="Times New Roman"/>
        </w:rPr>
        <w:t>free-</w:t>
      </w:r>
      <w:r w:rsidRPr="000F42AF">
        <w:rPr>
          <w:rFonts w:cs="Times New Roman"/>
        </w:rPr>
        <w:t xml:space="preserve">running simulations has been validated </w:t>
      </w:r>
      <w:r w:rsidR="00CB5D43" w:rsidRPr="000F42AF">
        <w:rPr>
          <w:rFonts w:cs="Times New Roman"/>
        </w:rPr>
        <w:t xml:space="preserve">to large extent under various </w:t>
      </w:r>
      <w:r w:rsidR="00BD2603" w:rsidRPr="000F42AF">
        <w:rPr>
          <w:rFonts w:cs="Times New Roman"/>
        </w:rPr>
        <w:t>ship hydrodynamic and manoeuvring features</w:t>
      </w:r>
      <w:r w:rsidR="00E20A98" w:rsidRPr="000F42AF">
        <w:rPr>
          <w:rFonts w:cs="Times New Roman"/>
        </w:rPr>
        <w:t xml:space="preserve"> in calm water and head waves by</w:t>
      </w:r>
      <w:r w:rsidR="00517FA0" w:rsidRPr="000F42AF">
        <w:rPr>
          <w:rFonts w:cs="Times New Roman"/>
        </w:rPr>
        <w:t xml:space="preserve"> </w:t>
      </w:r>
      <w:r w:rsidR="00517FA0" w:rsidRPr="000F42AF">
        <w:rPr>
          <w:rFonts w:cs="Times New Roman"/>
          <w:color w:val="0070C0"/>
        </w:rPr>
        <w:t>Kim et al. (2021b)</w:t>
      </w:r>
      <w:r w:rsidR="00BD5122" w:rsidRPr="000F42AF">
        <w:rPr>
          <w:rFonts w:cs="Times New Roman"/>
        </w:rPr>
        <w:t xml:space="preserve">, as </w:t>
      </w:r>
      <w:r w:rsidR="00BD2603" w:rsidRPr="000F42AF">
        <w:rPr>
          <w:rFonts w:cs="Times New Roman"/>
        </w:rPr>
        <w:t xml:space="preserve">partially </w:t>
      </w:r>
      <w:r w:rsidR="00BD5122" w:rsidRPr="000F42AF">
        <w:rPr>
          <w:rFonts w:cs="Times New Roman"/>
        </w:rPr>
        <w:t>described in</w:t>
      </w:r>
      <w:r w:rsidRPr="000F42AF">
        <w:rPr>
          <w:rFonts w:cs="Times New Roman"/>
        </w:rPr>
        <w:t xml:space="preserve"> </w:t>
      </w:r>
      <w:r w:rsidR="00BD5122" w:rsidRPr="000F42AF">
        <w:rPr>
          <w:rFonts w:cs="Times New Roman"/>
          <w:color w:val="0070C0"/>
        </w:rPr>
        <w:fldChar w:fldCharType="begin"/>
      </w:r>
      <w:r w:rsidR="00BD5122" w:rsidRPr="000F42AF">
        <w:rPr>
          <w:rFonts w:cs="Times New Roman"/>
          <w:color w:val="0070C0"/>
        </w:rPr>
        <w:instrText xml:space="preserve"> REF _Ref71716654 \h </w:instrText>
      </w:r>
      <w:r w:rsidR="000F42AF">
        <w:rPr>
          <w:rFonts w:cs="Times New Roman"/>
          <w:color w:val="0070C0"/>
        </w:rPr>
        <w:instrText xml:space="preserve"> \* MERGEFORMAT </w:instrText>
      </w:r>
      <w:r w:rsidR="00BD5122" w:rsidRPr="000F42AF">
        <w:rPr>
          <w:rFonts w:cs="Times New Roman"/>
          <w:color w:val="0070C0"/>
        </w:rPr>
      </w:r>
      <w:r w:rsidR="00BD5122" w:rsidRPr="000F42AF">
        <w:rPr>
          <w:rFonts w:cs="Times New Roman"/>
          <w:color w:val="0070C0"/>
        </w:rPr>
        <w:fldChar w:fldCharType="separate"/>
      </w:r>
      <w:r w:rsidR="000C3D77" w:rsidRPr="004A41D0">
        <w:rPr>
          <w:rFonts w:cs="Times New Roman"/>
          <w:color w:val="0070C0"/>
        </w:rPr>
        <w:t xml:space="preserve">Table </w:t>
      </w:r>
      <w:r w:rsidR="000C3D77" w:rsidRPr="004A41D0">
        <w:rPr>
          <w:rFonts w:cs="Times New Roman"/>
          <w:noProof/>
          <w:color w:val="0070C0"/>
        </w:rPr>
        <w:t>3</w:t>
      </w:r>
      <w:r w:rsidR="00BD5122" w:rsidRPr="000F42AF">
        <w:rPr>
          <w:rFonts w:cs="Times New Roman"/>
          <w:color w:val="0070C0"/>
        </w:rPr>
        <w:fldChar w:fldCharType="end"/>
      </w:r>
      <w:r w:rsidR="00BD5122" w:rsidRPr="000F42AF">
        <w:rPr>
          <w:rFonts w:cs="Times New Roman"/>
        </w:rPr>
        <w:t xml:space="preserve"> and </w:t>
      </w:r>
      <w:r w:rsidR="00BD5122" w:rsidRPr="000F42AF">
        <w:rPr>
          <w:rFonts w:cs="Times New Roman"/>
          <w:color w:val="0070C0"/>
        </w:rPr>
        <w:fldChar w:fldCharType="begin"/>
      </w:r>
      <w:r w:rsidR="00BD5122" w:rsidRPr="000F42AF">
        <w:rPr>
          <w:rFonts w:cs="Times New Roman"/>
          <w:color w:val="0070C0"/>
        </w:rPr>
        <w:instrText xml:space="preserve"> REF _Ref71716656 \h </w:instrText>
      </w:r>
      <w:r w:rsidR="000F42AF">
        <w:rPr>
          <w:rFonts w:cs="Times New Roman"/>
          <w:color w:val="0070C0"/>
        </w:rPr>
        <w:instrText xml:space="preserve"> \* MERGEFORMAT </w:instrText>
      </w:r>
      <w:r w:rsidR="00BD5122" w:rsidRPr="000F42AF">
        <w:rPr>
          <w:rFonts w:cs="Times New Roman"/>
          <w:color w:val="0070C0"/>
        </w:rPr>
      </w:r>
      <w:r w:rsidR="00BD5122" w:rsidRPr="000F42AF">
        <w:rPr>
          <w:rFonts w:cs="Times New Roman"/>
          <w:color w:val="0070C0"/>
        </w:rPr>
        <w:fldChar w:fldCharType="separate"/>
      </w:r>
      <w:r w:rsidR="000C3D77" w:rsidRPr="004A41D0">
        <w:rPr>
          <w:rFonts w:cs="Times New Roman"/>
          <w:color w:val="0070C0"/>
        </w:rPr>
        <w:t xml:space="preserve">Table </w:t>
      </w:r>
      <w:r w:rsidR="000C3D77" w:rsidRPr="004A41D0">
        <w:rPr>
          <w:rFonts w:cs="Times New Roman"/>
          <w:noProof/>
          <w:color w:val="0070C0"/>
        </w:rPr>
        <w:t>4</w:t>
      </w:r>
      <w:r w:rsidR="00BD5122" w:rsidRPr="000F42AF">
        <w:rPr>
          <w:rFonts w:cs="Times New Roman"/>
          <w:color w:val="0070C0"/>
        </w:rPr>
        <w:fldChar w:fldCharType="end"/>
      </w:r>
      <w:r w:rsidR="00BD5122" w:rsidRPr="000F42AF">
        <w:rPr>
          <w:rFonts w:cs="Times New Roman"/>
        </w:rPr>
        <w:t>.</w:t>
      </w:r>
      <w:r w:rsidR="0023291F" w:rsidRPr="000F42AF">
        <w:rPr>
          <w:rFonts w:cs="Times New Roman"/>
        </w:rPr>
        <w:t xml:space="preserve"> The agreement between CFD predictions and experimental results </w:t>
      </w:r>
      <w:r w:rsidR="00BB5E91" w:rsidRPr="000F42AF">
        <w:rPr>
          <w:rFonts w:cs="Times New Roman"/>
        </w:rPr>
        <w:t xml:space="preserve">available </w:t>
      </w:r>
      <w:r w:rsidR="00073E0B">
        <w:rPr>
          <w:rFonts w:cs="Times New Roman"/>
        </w:rPr>
        <w:t>is</w:t>
      </w:r>
      <w:r w:rsidR="00073E0B" w:rsidRPr="000F42AF">
        <w:rPr>
          <w:rFonts w:cs="Times New Roman"/>
        </w:rPr>
        <w:t xml:space="preserve"> </w:t>
      </w:r>
      <w:r w:rsidR="00BB5E91" w:rsidRPr="000F42AF">
        <w:rPr>
          <w:rFonts w:cs="Times New Roman"/>
        </w:rPr>
        <w:t>highly satisfactory</w:t>
      </w:r>
      <w:r w:rsidR="0023291F" w:rsidRPr="000F42AF">
        <w:rPr>
          <w:rFonts w:cs="Times New Roman"/>
        </w:rPr>
        <w:t xml:space="preserve"> with </w:t>
      </w:r>
      <w:r w:rsidR="00CB5D43" w:rsidRPr="000F42AF">
        <w:rPr>
          <w:rFonts w:cs="Times New Roman"/>
        </w:rPr>
        <w:t xml:space="preserve">tolerable </w:t>
      </w:r>
      <w:r w:rsidR="0023291F" w:rsidRPr="000F42AF">
        <w:rPr>
          <w:rFonts w:cs="Times New Roman"/>
        </w:rPr>
        <w:t>errors up to 5% in calm sea and 8% in head seas, respectively.</w:t>
      </w:r>
      <w:r w:rsidR="007D5422" w:rsidRPr="000F42AF">
        <w:rPr>
          <w:rFonts w:cs="Times New Roman"/>
        </w:rPr>
        <w:t xml:space="preserve"> </w:t>
      </w:r>
      <w:r w:rsidR="00322F0F" w:rsidRPr="000F42AF">
        <w:rPr>
          <w:rFonts w:cs="Times New Roman"/>
        </w:rPr>
        <w:t>More detailed information about the comparisons can be found in the study of</w:t>
      </w:r>
      <w:r w:rsidR="005008B6" w:rsidRPr="000F42AF">
        <w:rPr>
          <w:rFonts w:cs="Times New Roman"/>
        </w:rPr>
        <w:t xml:space="preserve"> </w:t>
      </w:r>
      <w:r w:rsidR="00517FA0" w:rsidRPr="000F42AF">
        <w:rPr>
          <w:rFonts w:cs="Times New Roman"/>
          <w:color w:val="0070C0"/>
        </w:rPr>
        <w:t>Kim et al. (2021b)</w:t>
      </w:r>
      <w:r w:rsidR="00322F0F" w:rsidRPr="000F42AF">
        <w:rPr>
          <w:rFonts w:cs="Times New Roman"/>
        </w:rPr>
        <w:t xml:space="preserve">. </w:t>
      </w:r>
      <w:bookmarkStart w:id="21" w:name="_Hlk81500217"/>
      <w:r w:rsidR="007D5422" w:rsidRPr="000F42AF">
        <w:rPr>
          <w:rFonts w:cs="Times New Roman"/>
        </w:rPr>
        <w:t xml:space="preserve">Given this, the present CFD method can be argued to be validated and can be applied for further </w:t>
      </w:r>
      <w:r w:rsidR="00AA2902" w:rsidRPr="000F42AF">
        <w:rPr>
          <w:rFonts w:cs="Times New Roman"/>
        </w:rPr>
        <w:t>investigations</w:t>
      </w:r>
      <w:r w:rsidR="007D5422" w:rsidRPr="000F42AF">
        <w:rPr>
          <w:rFonts w:cs="Times New Roman"/>
        </w:rPr>
        <w:t>.</w:t>
      </w:r>
      <w:bookmarkEnd w:id="21"/>
      <w:r w:rsidR="007D5422" w:rsidRPr="000F42AF">
        <w:rPr>
          <w:rFonts w:cs="Times New Roman"/>
        </w:rPr>
        <w:t xml:space="preserve"> This model </w:t>
      </w:r>
      <w:r w:rsidR="00073E0B">
        <w:rPr>
          <w:rFonts w:cs="Times New Roman"/>
        </w:rPr>
        <w:t>is</w:t>
      </w:r>
      <w:r w:rsidR="00073E0B" w:rsidRPr="000F42AF">
        <w:rPr>
          <w:rFonts w:cs="Times New Roman"/>
        </w:rPr>
        <w:t xml:space="preserve"> </w:t>
      </w:r>
      <w:r w:rsidR="007D5422" w:rsidRPr="000F42AF">
        <w:rPr>
          <w:rFonts w:cs="Times New Roman"/>
        </w:rPr>
        <w:t>therefore applied throughout all the manoeuvring simulations.</w:t>
      </w:r>
    </w:p>
    <w:p w14:paraId="0B1380D3" w14:textId="0ED7347F" w:rsidR="00E64485" w:rsidRPr="000F42AF" w:rsidRDefault="00E64485" w:rsidP="00E64485">
      <w:pPr>
        <w:pStyle w:val="Caption"/>
        <w:keepNext/>
        <w:rPr>
          <w:rFonts w:ascii="Times New Roman" w:hAnsi="Times New Roman"/>
        </w:rPr>
      </w:pPr>
      <w:bookmarkStart w:id="22" w:name="_Ref71716654"/>
      <w:r w:rsidRPr="000F42AF">
        <w:rPr>
          <w:rFonts w:ascii="Times New Roman" w:hAnsi="Times New Roman"/>
        </w:rPr>
        <w:t xml:space="preserve">Table </w:t>
      </w:r>
      <w:r w:rsidRPr="000F42AF">
        <w:rPr>
          <w:rFonts w:ascii="Times New Roman" w:hAnsi="Times New Roman"/>
        </w:rPr>
        <w:fldChar w:fldCharType="begin"/>
      </w:r>
      <w:r w:rsidRPr="000F42AF">
        <w:rPr>
          <w:rFonts w:ascii="Times New Roman" w:hAnsi="Times New Roman"/>
        </w:rPr>
        <w:instrText xml:space="preserve"> SEQ Table \* ARABIC </w:instrText>
      </w:r>
      <w:r w:rsidRPr="000F42AF">
        <w:rPr>
          <w:rFonts w:ascii="Times New Roman" w:hAnsi="Times New Roman"/>
        </w:rPr>
        <w:fldChar w:fldCharType="separate"/>
      </w:r>
      <w:r w:rsidR="005C5234" w:rsidRPr="000F42AF">
        <w:rPr>
          <w:rFonts w:ascii="Times New Roman" w:hAnsi="Times New Roman"/>
          <w:noProof/>
        </w:rPr>
        <w:t>3</w:t>
      </w:r>
      <w:r w:rsidRPr="000F42AF">
        <w:rPr>
          <w:rFonts w:ascii="Times New Roman" w:hAnsi="Times New Roman"/>
        </w:rPr>
        <w:fldChar w:fldCharType="end"/>
      </w:r>
      <w:bookmarkEnd w:id="22"/>
      <w:r w:rsidRPr="000F42AF">
        <w:rPr>
          <w:rFonts w:ascii="Times New Roman" w:hAnsi="Times New Roman"/>
        </w:rPr>
        <w:t xml:space="preserve"> Comparison of the main parameters of a standard turning circle manoeuvre in calm water, adapted from</w:t>
      </w:r>
      <w:r w:rsidR="00517FA0" w:rsidRPr="000F42AF">
        <w:rPr>
          <w:rFonts w:ascii="Times New Roman" w:hAnsi="Times New Roman"/>
        </w:rPr>
        <w:t xml:space="preserve"> </w:t>
      </w:r>
      <w:r w:rsidR="00517FA0" w:rsidRPr="000F42AF">
        <w:rPr>
          <w:rFonts w:ascii="Times New Roman" w:hAnsi="Times New Roman"/>
          <w:color w:val="0070C0"/>
        </w:rPr>
        <w:t>Kim et al. (2021b)</w:t>
      </w:r>
      <w:r w:rsidRPr="000F42AF">
        <w:rPr>
          <w:rFonts w:ascii="Times New Roman" w:hAnsi="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850"/>
        <w:gridCol w:w="2127"/>
        <w:gridCol w:w="1139"/>
      </w:tblGrid>
      <w:tr w:rsidR="00E64485" w:rsidRPr="000F42AF" w14:paraId="32DA9EFE" w14:textId="77777777" w:rsidTr="009E7B92">
        <w:tc>
          <w:tcPr>
            <w:tcW w:w="3114" w:type="dxa"/>
            <w:tcBorders>
              <w:top w:val="single" w:sz="12" w:space="0" w:color="auto"/>
              <w:bottom w:val="single" w:sz="12" w:space="0" w:color="auto"/>
            </w:tcBorders>
          </w:tcPr>
          <w:p w14:paraId="5D7DBE51"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Parameters</w:t>
            </w:r>
          </w:p>
        </w:tc>
        <w:tc>
          <w:tcPr>
            <w:tcW w:w="850" w:type="dxa"/>
            <w:tcBorders>
              <w:top w:val="single" w:sz="12" w:space="0" w:color="auto"/>
              <w:bottom w:val="single" w:sz="12" w:space="0" w:color="auto"/>
            </w:tcBorders>
          </w:tcPr>
          <w:p w14:paraId="3BFB0F67"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CFD</w:t>
            </w:r>
          </w:p>
        </w:tc>
        <w:tc>
          <w:tcPr>
            <w:tcW w:w="2127" w:type="dxa"/>
            <w:tcBorders>
              <w:top w:val="single" w:sz="12" w:space="0" w:color="auto"/>
              <w:bottom w:val="single" w:sz="12" w:space="0" w:color="auto"/>
            </w:tcBorders>
          </w:tcPr>
          <w:p w14:paraId="298AC46D"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EFD</w:t>
            </w:r>
          </w:p>
          <w:p w14:paraId="4B9E538D"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w:t>
            </w:r>
            <w:r w:rsidRPr="000F42AF">
              <w:rPr>
                <w:rFonts w:ascii="Times New Roman" w:eastAsia="굴림" w:hAnsi="Times New Roman" w:cs="Times New Roman"/>
                <w:color w:val="0070C0"/>
                <w:kern w:val="36"/>
                <w:szCs w:val="20"/>
              </w:rPr>
              <w:t>Yasukawa et al, 2021)</w:t>
            </w:r>
          </w:p>
        </w:tc>
        <w:tc>
          <w:tcPr>
            <w:tcW w:w="1139" w:type="dxa"/>
            <w:tcBorders>
              <w:top w:val="single" w:sz="12" w:space="0" w:color="auto"/>
              <w:bottom w:val="single" w:sz="12" w:space="0" w:color="auto"/>
            </w:tcBorders>
          </w:tcPr>
          <w:p w14:paraId="13F82CC8"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Error (%)</w:t>
            </w:r>
          </w:p>
        </w:tc>
      </w:tr>
      <w:tr w:rsidR="00E64485" w:rsidRPr="000F42AF" w14:paraId="6DA2B1E5" w14:textId="77777777" w:rsidTr="009E7B92">
        <w:tc>
          <w:tcPr>
            <w:tcW w:w="3114" w:type="dxa"/>
            <w:tcBorders>
              <w:top w:val="single" w:sz="12" w:space="0" w:color="auto"/>
            </w:tcBorders>
          </w:tcPr>
          <w:p w14:paraId="081241CE"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RPS at self-propulsion point</w:t>
            </w:r>
          </w:p>
        </w:tc>
        <w:tc>
          <w:tcPr>
            <w:tcW w:w="850" w:type="dxa"/>
            <w:tcBorders>
              <w:top w:val="single" w:sz="12" w:space="0" w:color="auto"/>
            </w:tcBorders>
          </w:tcPr>
          <w:p w14:paraId="3F7332E9"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10.56</w:t>
            </w:r>
          </w:p>
        </w:tc>
        <w:tc>
          <w:tcPr>
            <w:tcW w:w="2127" w:type="dxa"/>
            <w:tcBorders>
              <w:top w:val="single" w:sz="12" w:space="0" w:color="auto"/>
            </w:tcBorders>
          </w:tcPr>
          <w:p w14:paraId="4174DB87"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10.40</w:t>
            </w:r>
          </w:p>
        </w:tc>
        <w:tc>
          <w:tcPr>
            <w:tcW w:w="1139" w:type="dxa"/>
            <w:tcBorders>
              <w:top w:val="single" w:sz="12" w:space="0" w:color="auto"/>
            </w:tcBorders>
          </w:tcPr>
          <w:p w14:paraId="3B169D70"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1.58</w:t>
            </w:r>
          </w:p>
        </w:tc>
      </w:tr>
      <w:tr w:rsidR="00E64485" w:rsidRPr="000F42AF" w14:paraId="3CEE6C3C" w14:textId="77777777" w:rsidTr="009E7B92">
        <w:tc>
          <w:tcPr>
            <w:tcW w:w="3114" w:type="dxa"/>
          </w:tcPr>
          <w:p w14:paraId="158F80BA"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 xml:space="preserve">Advance </w:t>
            </w:r>
            <m:oMath>
              <m:r>
                <w:rPr>
                  <w:rFonts w:ascii="Cambria Math" w:hAnsi="Cambria Math" w:cs="Times New Roman"/>
                </w:rPr>
                <m:t>(m)</m:t>
              </m:r>
            </m:oMath>
          </w:p>
        </w:tc>
        <w:tc>
          <w:tcPr>
            <w:tcW w:w="850" w:type="dxa"/>
          </w:tcPr>
          <w:p w14:paraId="3D4A0DA7"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9.30</w:t>
            </w:r>
          </w:p>
        </w:tc>
        <w:tc>
          <w:tcPr>
            <w:tcW w:w="2127" w:type="dxa"/>
          </w:tcPr>
          <w:p w14:paraId="5CFA8E57"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9.29</w:t>
            </w:r>
          </w:p>
        </w:tc>
        <w:tc>
          <w:tcPr>
            <w:tcW w:w="1139" w:type="dxa"/>
          </w:tcPr>
          <w:p w14:paraId="1333952C"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0.01</w:t>
            </w:r>
          </w:p>
        </w:tc>
      </w:tr>
      <w:tr w:rsidR="00E64485" w:rsidRPr="000F42AF" w14:paraId="32BE3D87" w14:textId="77777777" w:rsidTr="009E7B92">
        <w:tc>
          <w:tcPr>
            <w:tcW w:w="3114" w:type="dxa"/>
          </w:tcPr>
          <w:p w14:paraId="21BB1CEE"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 xml:space="preserve">Transfer </w:t>
            </w:r>
            <m:oMath>
              <m:r>
                <w:rPr>
                  <w:rFonts w:ascii="Cambria Math" w:hAnsi="Cambria Math" w:cs="Times New Roman"/>
                </w:rPr>
                <m:t>(m)</m:t>
              </m:r>
            </m:oMath>
          </w:p>
        </w:tc>
        <w:tc>
          <w:tcPr>
            <w:tcW w:w="850" w:type="dxa"/>
          </w:tcPr>
          <w:p w14:paraId="225195DA"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3.95</w:t>
            </w:r>
          </w:p>
        </w:tc>
        <w:tc>
          <w:tcPr>
            <w:tcW w:w="2127" w:type="dxa"/>
          </w:tcPr>
          <w:p w14:paraId="2EEE994C"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4.16</w:t>
            </w:r>
          </w:p>
        </w:tc>
        <w:tc>
          <w:tcPr>
            <w:tcW w:w="1139" w:type="dxa"/>
          </w:tcPr>
          <w:p w14:paraId="127BCEEE"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4.86</w:t>
            </w:r>
          </w:p>
        </w:tc>
      </w:tr>
      <w:tr w:rsidR="00E64485" w:rsidRPr="000F42AF" w14:paraId="75D7BE37" w14:textId="77777777" w:rsidTr="009E7B92">
        <w:tc>
          <w:tcPr>
            <w:tcW w:w="3114" w:type="dxa"/>
          </w:tcPr>
          <w:p w14:paraId="474B3F4E"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 xml:space="preserve">Time for yaw 90 degrees </w:t>
            </w:r>
            <m:oMath>
              <m:r>
                <w:rPr>
                  <w:rFonts w:ascii="Cambria Math" w:hAnsi="Cambria Math" w:cs="Times New Roman"/>
                </w:rPr>
                <m:t>(s)</m:t>
              </m:r>
            </m:oMath>
          </w:p>
        </w:tc>
        <w:tc>
          <w:tcPr>
            <w:tcW w:w="850" w:type="dxa"/>
          </w:tcPr>
          <w:p w14:paraId="2CC87651"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15.45</w:t>
            </w:r>
          </w:p>
        </w:tc>
        <w:tc>
          <w:tcPr>
            <w:tcW w:w="2127" w:type="dxa"/>
          </w:tcPr>
          <w:p w14:paraId="216FD93E"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15.64</w:t>
            </w:r>
          </w:p>
        </w:tc>
        <w:tc>
          <w:tcPr>
            <w:tcW w:w="1139" w:type="dxa"/>
          </w:tcPr>
          <w:p w14:paraId="5AEDF4DE"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-1.22</w:t>
            </w:r>
          </w:p>
        </w:tc>
      </w:tr>
      <w:tr w:rsidR="00E64485" w:rsidRPr="000F42AF" w14:paraId="29B2A328" w14:textId="77777777" w:rsidTr="009E7B92">
        <w:tc>
          <w:tcPr>
            <w:tcW w:w="3114" w:type="dxa"/>
          </w:tcPr>
          <w:p w14:paraId="70A92E73"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 xml:space="preserve">Tactical diameter </w:t>
            </w:r>
            <m:oMath>
              <m:r>
                <w:rPr>
                  <w:rFonts w:ascii="Cambria Math" w:hAnsi="Cambria Math" w:cs="Times New Roman"/>
                </w:rPr>
                <m:t>(m)</m:t>
              </m:r>
            </m:oMath>
          </w:p>
        </w:tc>
        <w:tc>
          <w:tcPr>
            <w:tcW w:w="850" w:type="dxa"/>
          </w:tcPr>
          <w:p w14:paraId="2567F654"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9.94</w:t>
            </w:r>
          </w:p>
        </w:tc>
        <w:tc>
          <w:tcPr>
            <w:tcW w:w="2127" w:type="dxa"/>
          </w:tcPr>
          <w:p w14:paraId="2061B46F"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9.66</w:t>
            </w:r>
          </w:p>
        </w:tc>
        <w:tc>
          <w:tcPr>
            <w:tcW w:w="1139" w:type="dxa"/>
          </w:tcPr>
          <w:p w14:paraId="5F53B77A"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2.89</w:t>
            </w:r>
          </w:p>
        </w:tc>
      </w:tr>
      <w:tr w:rsidR="00E64485" w:rsidRPr="000F42AF" w14:paraId="7DF47879" w14:textId="77777777" w:rsidTr="009E7B92">
        <w:tc>
          <w:tcPr>
            <w:tcW w:w="3114" w:type="dxa"/>
            <w:tcBorders>
              <w:bottom w:val="single" w:sz="12" w:space="0" w:color="auto"/>
            </w:tcBorders>
          </w:tcPr>
          <w:p w14:paraId="4529F538"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 xml:space="preserve">Time for yaw 180 degrees </w:t>
            </w:r>
            <m:oMath>
              <m:r>
                <w:rPr>
                  <w:rFonts w:ascii="Cambria Math" w:hAnsi="Cambria Math" w:cs="Times New Roman"/>
                </w:rPr>
                <m:t>(s)</m:t>
              </m:r>
            </m:oMath>
          </w:p>
        </w:tc>
        <w:tc>
          <w:tcPr>
            <w:tcW w:w="850" w:type="dxa"/>
            <w:tcBorders>
              <w:bottom w:val="single" w:sz="12" w:space="0" w:color="auto"/>
            </w:tcBorders>
          </w:tcPr>
          <w:p w14:paraId="75B14E51"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31.50</w:t>
            </w:r>
          </w:p>
        </w:tc>
        <w:tc>
          <w:tcPr>
            <w:tcW w:w="2127" w:type="dxa"/>
            <w:tcBorders>
              <w:bottom w:val="single" w:sz="12" w:space="0" w:color="auto"/>
            </w:tcBorders>
          </w:tcPr>
          <w:p w14:paraId="2E1665A0"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30.50</w:t>
            </w:r>
          </w:p>
        </w:tc>
        <w:tc>
          <w:tcPr>
            <w:tcW w:w="1139" w:type="dxa"/>
            <w:tcBorders>
              <w:bottom w:val="single" w:sz="12" w:space="0" w:color="auto"/>
            </w:tcBorders>
          </w:tcPr>
          <w:p w14:paraId="2C4569B1"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3.28</w:t>
            </w:r>
          </w:p>
        </w:tc>
      </w:tr>
    </w:tbl>
    <w:p w14:paraId="2AA35319" w14:textId="64377E90" w:rsidR="000E2286" w:rsidRPr="000F42AF" w:rsidRDefault="000E2286" w:rsidP="000E2286">
      <w:pPr>
        <w:rPr>
          <w:rFonts w:cs="Times New Roman"/>
        </w:rPr>
      </w:pPr>
    </w:p>
    <w:p w14:paraId="403D9A4D" w14:textId="71059D5D" w:rsidR="00E64485" w:rsidRPr="000F42AF" w:rsidRDefault="00E64485" w:rsidP="00E64485">
      <w:pPr>
        <w:pStyle w:val="Caption"/>
        <w:keepNext/>
        <w:rPr>
          <w:rFonts w:ascii="Times New Roman" w:hAnsi="Times New Roman"/>
        </w:rPr>
      </w:pPr>
      <w:bookmarkStart w:id="23" w:name="_Ref71716656"/>
      <w:bookmarkStart w:id="24" w:name="_Ref71716700"/>
      <w:r w:rsidRPr="000F42AF">
        <w:rPr>
          <w:rFonts w:ascii="Times New Roman" w:hAnsi="Times New Roman"/>
        </w:rPr>
        <w:t xml:space="preserve">Table </w:t>
      </w:r>
      <w:r w:rsidRPr="000F42AF">
        <w:rPr>
          <w:rFonts w:ascii="Times New Roman" w:hAnsi="Times New Roman"/>
        </w:rPr>
        <w:fldChar w:fldCharType="begin"/>
      </w:r>
      <w:r w:rsidRPr="000F42AF">
        <w:rPr>
          <w:rFonts w:ascii="Times New Roman" w:hAnsi="Times New Roman"/>
        </w:rPr>
        <w:instrText xml:space="preserve"> SEQ Table \* ARABIC </w:instrText>
      </w:r>
      <w:r w:rsidRPr="000F42AF">
        <w:rPr>
          <w:rFonts w:ascii="Times New Roman" w:hAnsi="Times New Roman"/>
        </w:rPr>
        <w:fldChar w:fldCharType="separate"/>
      </w:r>
      <w:r w:rsidR="005C5234" w:rsidRPr="000F42AF">
        <w:rPr>
          <w:rFonts w:ascii="Times New Roman" w:hAnsi="Times New Roman"/>
          <w:noProof/>
        </w:rPr>
        <w:t>4</w:t>
      </w:r>
      <w:r w:rsidRPr="000F42AF">
        <w:rPr>
          <w:rFonts w:ascii="Times New Roman" w:hAnsi="Times New Roman"/>
        </w:rPr>
        <w:fldChar w:fldCharType="end"/>
      </w:r>
      <w:bookmarkEnd w:id="23"/>
      <w:r w:rsidRPr="000F42AF">
        <w:rPr>
          <w:rFonts w:ascii="Times New Roman" w:hAnsi="Times New Roman"/>
        </w:rPr>
        <w:t xml:space="preserve"> Comparison of the main parameters of a standard turning circle manoeuvre in head wave, adapted from</w:t>
      </w:r>
      <w:r w:rsidR="00517FA0" w:rsidRPr="000F42AF">
        <w:rPr>
          <w:rFonts w:ascii="Times New Roman" w:hAnsi="Times New Roman"/>
        </w:rPr>
        <w:t xml:space="preserve"> </w:t>
      </w:r>
      <w:r w:rsidR="00517FA0" w:rsidRPr="000F42AF">
        <w:rPr>
          <w:rFonts w:ascii="Times New Roman" w:hAnsi="Times New Roman"/>
          <w:color w:val="0070C0"/>
        </w:rPr>
        <w:t>Kim et al. (2021b)</w:t>
      </w:r>
      <w:r w:rsidRPr="000F42AF">
        <w:rPr>
          <w:rFonts w:ascii="Times New Roman" w:hAnsi="Times New Roman"/>
        </w:rPr>
        <w:t>.</w:t>
      </w:r>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850"/>
        <w:gridCol w:w="2127"/>
        <w:gridCol w:w="1139"/>
      </w:tblGrid>
      <w:tr w:rsidR="00E64485" w:rsidRPr="000F42AF" w14:paraId="425FFDEC" w14:textId="77777777" w:rsidTr="009E7B92">
        <w:tc>
          <w:tcPr>
            <w:tcW w:w="3114" w:type="dxa"/>
            <w:tcBorders>
              <w:top w:val="single" w:sz="12" w:space="0" w:color="auto"/>
              <w:bottom w:val="single" w:sz="12" w:space="0" w:color="auto"/>
            </w:tcBorders>
          </w:tcPr>
          <w:p w14:paraId="3FD3678F"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Parameters</w:t>
            </w:r>
          </w:p>
        </w:tc>
        <w:tc>
          <w:tcPr>
            <w:tcW w:w="850" w:type="dxa"/>
            <w:tcBorders>
              <w:top w:val="single" w:sz="12" w:space="0" w:color="auto"/>
              <w:bottom w:val="single" w:sz="12" w:space="0" w:color="auto"/>
            </w:tcBorders>
          </w:tcPr>
          <w:p w14:paraId="2C38BA22"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CFD</w:t>
            </w:r>
          </w:p>
        </w:tc>
        <w:tc>
          <w:tcPr>
            <w:tcW w:w="2127" w:type="dxa"/>
            <w:tcBorders>
              <w:top w:val="single" w:sz="12" w:space="0" w:color="auto"/>
              <w:bottom w:val="single" w:sz="12" w:space="0" w:color="auto"/>
            </w:tcBorders>
          </w:tcPr>
          <w:p w14:paraId="17497462"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EFD</w:t>
            </w:r>
          </w:p>
          <w:p w14:paraId="780298C2"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w:t>
            </w:r>
            <w:r w:rsidRPr="000F42AF">
              <w:rPr>
                <w:rFonts w:ascii="Times New Roman" w:eastAsia="굴림" w:hAnsi="Times New Roman" w:cs="Times New Roman"/>
                <w:color w:val="0070C0"/>
                <w:kern w:val="36"/>
                <w:szCs w:val="20"/>
              </w:rPr>
              <w:t>Yasukawa et al, 2021)</w:t>
            </w:r>
          </w:p>
        </w:tc>
        <w:tc>
          <w:tcPr>
            <w:tcW w:w="1139" w:type="dxa"/>
            <w:tcBorders>
              <w:top w:val="single" w:sz="12" w:space="0" w:color="auto"/>
              <w:bottom w:val="single" w:sz="12" w:space="0" w:color="auto"/>
            </w:tcBorders>
          </w:tcPr>
          <w:p w14:paraId="16AB3D6B"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Error (%)</w:t>
            </w:r>
          </w:p>
        </w:tc>
      </w:tr>
      <w:tr w:rsidR="00E64485" w:rsidRPr="000F42AF" w14:paraId="695AC79A" w14:textId="77777777" w:rsidTr="009E7B92">
        <w:tc>
          <w:tcPr>
            <w:tcW w:w="3114" w:type="dxa"/>
            <w:tcBorders>
              <w:top w:val="single" w:sz="12" w:space="0" w:color="auto"/>
            </w:tcBorders>
          </w:tcPr>
          <w:p w14:paraId="779D2E95"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lastRenderedPageBreak/>
              <w:t>RPS at self-propulsion point</w:t>
            </w:r>
          </w:p>
        </w:tc>
        <w:tc>
          <w:tcPr>
            <w:tcW w:w="850" w:type="dxa"/>
            <w:tcBorders>
              <w:top w:val="single" w:sz="12" w:space="0" w:color="auto"/>
            </w:tcBorders>
          </w:tcPr>
          <w:p w14:paraId="641100E3"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13.38</w:t>
            </w:r>
          </w:p>
        </w:tc>
        <w:tc>
          <w:tcPr>
            <w:tcW w:w="2127" w:type="dxa"/>
            <w:tcBorders>
              <w:top w:val="single" w:sz="12" w:space="0" w:color="auto"/>
            </w:tcBorders>
          </w:tcPr>
          <w:p w14:paraId="7B5C00EB"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13.2</w:t>
            </w:r>
          </w:p>
        </w:tc>
        <w:tc>
          <w:tcPr>
            <w:tcW w:w="1139" w:type="dxa"/>
            <w:tcBorders>
              <w:top w:val="single" w:sz="12" w:space="0" w:color="auto"/>
            </w:tcBorders>
          </w:tcPr>
          <w:p w14:paraId="139C2C43"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1.36</w:t>
            </w:r>
          </w:p>
        </w:tc>
      </w:tr>
      <w:tr w:rsidR="00E64485" w:rsidRPr="000F42AF" w14:paraId="6D5D8E47" w14:textId="77777777" w:rsidTr="009E7B92">
        <w:tc>
          <w:tcPr>
            <w:tcW w:w="3114" w:type="dxa"/>
          </w:tcPr>
          <w:p w14:paraId="5AA840CD"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 xml:space="preserve">Advance </w:t>
            </w:r>
            <m:oMath>
              <m:r>
                <w:rPr>
                  <w:rFonts w:ascii="Cambria Math" w:hAnsi="Cambria Math" w:cs="Times New Roman"/>
                </w:rPr>
                <m:t>(m)</m:t>
              </m:r>
            </m:oMath>
          </w:p>
        </w:tc>
        <w:tc>
          <w:tcPr>
            <w:tcW w:w="850" w:type="dxa"/>
          </w:tcPr>
          <w:p w14:paraId="03CADADC"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7.86</w:t>
            </w:r>
          </w:p>
        </w:tc>
        <w:tc>
          <w:tcPr>
            <w:tcW w:w="2127" w:type="dxa"/>
          </w:tcPr>
          <w:p w14:paraId="183AC9FE"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8.20</w:t>
            </w:r>
          </w:p>
        </w:tc>
        <w:tc>
          <w:tcPr>
            <w:tcW w:w="1139" w:type="dxa"/>
          </w:tcPr>
          <w:p w14:paraId="2263E539"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-4.11</w:t>
            </w:r>
          </w:p>
        </w:tc>
      </w:tr>
      <w:tr w:rsidR="00E64485" w:rsidRPr="000F42AF" w14:paraId="1C872DE5" w14:textId="77777777" w:rsidTr="009E7B92">
        <w:tc>
          <w:tcPr>
            <w:tcW w:w="3114" w:type="dxa"/>
          </w:tcPr>
          <w:p w14:paraId="39281A14"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 xml:space="preserve">Transfer </w:t>
            </w:r>
            <m:oMath>
              <m:r>
                <w:rPr>
                  <w:rFonts w:ascii="Cambria Math" w:hAnsi="Cambria Math" w:cs="Times New Roman"/>
                </w:rPr>
                <m:t>(m)</m:t>
              </m:r>
            </m:oMath>
          </w:p>
        </w:tc>
        <w:tc>
          <w:tcPr>
            <w:tcW w:w="850" w:type="dxa"/>
          </w:tcPr>
          <w:p w14:paraId="527D347A"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3.09</w:t>
            </w:r>
          </w:p>
        </w:tc>
        <w:tc>
          <w:tcPr>
            <w:tcW w:w="2127" w:type="dxa"/>
          </w:tcPr>
          <w:p w14:paraId="2853038A"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3.35</w:t>
            </w:r>
          </w:p>
        </w:tc>
        <w:tc>
          <w:tcPr>
            <w:tcW w:w="1139" w:type="dxa"/>
          </w:tcPr>
          <w:p w14:paraId="13BB8919"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-7.78</w:t>
            </w:r>
          </w:p>
        </w:tc>
      </w:tr>
      <w:tr w:rsidR="00E64485" w:rsidRPr="000F42AF" w14:paraId="2A01B176" w14:textId="77777777" w:rsidTr="009E7B92">
        <w:tc>
          <w:tcPr>
            <w:tcW w:w="3114" w:type="dxa"/>
          </w:tcPr>
          <w:p w14:paraId="08F86B4F"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 xml:space="preserve">Time for yaw 90 degrees </w:t>
            </w:r>
            <m:oMath>
              <m:r>
                <w:rPr>
                  <w:rFonts w:ascii="Cambria Math" w:hAnsi="Cambria Math" w:cs="Times New Roman"/>
                </w:rPr>
                <m:t>(s)</m:t>
              </m:r>
            </m:oMath>
          </w:p>
        </w:tc>
        <w:tc>
          <w:tcPr>
            <w:tcW w:w="850" w:type="dxa"/>
          </w:tcPr>
          <w:p w14:paraId="3D396342"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12.52</w:t>
            </w:r>
          </w:p>
        </w:tc>
        <w:tc>
          <w:tcPr>
            <w:tcW w:w="2127" w:type="dxa"/>
          </w:tcPr>
          <w:p w14:paraId="5DA19F3C"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13.29</w:t>
            </w:r>
          </w:p>
        </w:tc>
        <w:tc>
          <w:tcPr>
            <w:tcW w:w="1139" w:type="dxa"/>
          </w:tcPr>
          <w:p w14:paraId="1C66ACD9"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-5.81</w:t>
            </w:r>
          </w:p>
        </w:tc>
      </w:tr>
      <w:tr w:rsidR="00E64485" w:rsidRPr="000F42AF" w14:paraId="5EDDF7B2" w14:textId="77777777" w:rsidTr="009E7B92">
        <w:tc>
          <w:tcPr>
            <w:tcW w:w="3114" w:type="dxa"/>
          </w:tcPr>
          <w:p w14:paraId="1E01D14A"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 xml:space="preserve">Tactical diameter </w:t>
            </w:r>
            <m:oMath>
              <m:r>
                <w:rPr>
                  <w:rFonts w:ascii="Cambria Math" w:hAnsi="Cambria Math" w:cs="Times New Roman"/>
                </w:rPr>
                <m:t>(m)</m:t>
              </m:r>
            </m:oMath>
          </w:p>
        </w:tc>
        <w:tc>
          <w:tcPr>
            <w:tcW w:w="850" w:type="dxa"/>
          </w:tcPr>
          <w:p w14:paraId="46C6BA0E"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7.97</w:t>
            </w:r>
          </w:p>
        </w:tc>
        <w:tc>
          <w:tcPr>
            <w:tcW w:w="2127" w:type="dxa"/>
          </w:tcPr>
          <w:p w14:paraId="50DC9170"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8.37</w:t>
            </w:r>
          </w:p>
        </w:tc>
        <w:tc>
          <w:tcPr>
            <w:tcW w:w="1139" w:type="dxa"/>
          </w:tcPr>
          <w:p w14:paraId="38C4542C"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-4.83</w:t>
            </w:r>
          </w:p>
        </w:tc>
      </w:tr>
      <w:tr w:rsidR="00E64485" w:rsidRPr="000F42AF" w14:paraId="6BC8E5F3" w14:textId="77777777" w:rsidTr="009E7B92">
        <w:tc>
          <w:tcPr>
            <w:tcW w:w="3114" w:type="dxa"/>
            <w:tcBorders>
              <w:bottom w:val="single" w:sz="12" w:space="0" w:color="auto"/>
            </w:tcBorders>
          </w:tcPr>
          <w:p w14:paraId="04744E18"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 xml:space="preserve">Time for yaw 180 degrees </w:t>
            </w:r>
            <m:oMath>
              <m:r>
                <w:rPr>
                  <w:rFonts w:ascii="Cambria Math" w:hAnsi="Cambria Math" w:cs="Times New Roman"/>
                </w:rPr>
                <m:t>(s)</m:t>
              </m:r>
            </m:oMath>
          </w:p>
        </w:tc>
        <w:tc>
          <w:tcPr>
            <w:tcW w:w="850" w:type="dxa"/>
            <w:tcBorders>
              <w:bottom w:val="single" w:sz="12" w:space="0" w:color="auto"/>
            </w:tcBorders>
          </w:tcPr>
          <w:p w14:paraId="7CE4ADCE"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23.74</w:t>
            </w:r>
          </w:p>
        </w:tc>
        <w:tc>
          <w:tcPr>
            <w:tcW w:w="2127" w:type="dxa"/>
            <w:tcBorders>
              <w:bottom w:val="single" w:sz="12" w:space="0" w:color="auto"/>
            </w:tcBorders>
          </w:tcPr>
          <w:p w14:paraId="6BECB5CA"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25.32</w:t>
            </w:r>
          </w:p>
        </w:tc>
        <w:tc>
          <w:tcPr>
            <w:tcW w:w="1139" w:type="dxa"/>
            <w:tcBorders>
              <w:bottom w:val="single" w:sz="12" w:space="0" w:color="auto"/>
            </w:tcBorders>
          </w:tcPr>
          <w:p w14:paraId="7306ED42" w14:textId="77777777" w:rsidR="00E64485" w:rsidRPr="000F42AF" w:rsidRDefault="00E64485" w:rsidP="009E7B92">
            <w:pPr>
              <w:rPr>
                <w:rFonts w:ascii="Times New Roman" w:hAnsi="Times New Roman" w:cs="Times New Roman"/>
              </w:rPr>
            </w:pPr>
            <w:r w:rsidRPr="000F42AF">
              <w:rPr>
                <w:rFonts w:ascii="Times New Roman" w:hAnsi="Times New Roman" w:cs="Times New Roman"/>
              </w:rPr>
              <w:t>-6.24</w:t>
            </w:r>
          </w:p>
        </w:tc>
      </w:tr>
    </w:tbl>
    <w:p w14:paraId="3FFF4A55" w14:textId="77777777" w:rsidR="00E64485" w:rsidRPr="000F42AF" w:rsidRDefault="00E64485" w:rsidP="000E2286">
      <w:pPr>
        <w:rPr>
          <w:rFonts w:cs="Times New Roman"/>
        </w:rPr>
      </w:pPr>
    </w:p>
    <w:p w14:paraId="605F0885" w14:textId="38D6BDDE" w:rsidR="000E2286" w:rsidRPr="000F42AF" w:rsidRDefault="000E2286" w:rsidP="000E2286">
      <w:pPr>
        <w:rPr>
          <w:rFonts w:cs="Times New Roman"/>
        </w:rPr>
      </w:pPr>
    </w:p>
    <w:p w14:paraId="213EC88A" w14:textId="77777777" w:rsidR="000E2286" w:rsidRPr="000F42AF" w:rsidRDefault="000E2286" w:rsidP="000E2286">
      <w:pPr>
        <w:rPr>
          <w:rFonts w:cs="Times New Roman"/>
        </w:rPr>
      </w:pPr>
    </w:p>
    <w:p w14:paraId="7384385A" w14:textId="17BC6CEA" w:rsidR="00D831F2" w:rsidRPr="000F42AF" w:rsidRDefault="00E90697" w:rsidP="00475F7B">
      <w:pPr>
        <w:pStyle w:val="Heading2"/>
        <w:numPr>
          <w:ilvl w:val="1"/>
          <w:numId w:val="3"/>
        </w:numPr>
        <w:rPr>
          <w:rFonts w:ascii="Times New Roman" w:hAnsi="Times New Roman" w:cs="Times New Roman"/>
        </w:rPr>
      </w:pPr>
      <w:r w:rsidRPr="000F42AF">
        <w:rPr>
          <w:rFonts w:ascii="Times New Roman" w:hAnsi="Times New Roman" w:cs="Times New Roman"/>
        </w:rPr>
        <w:t>Self-propulsion</w:t>
      </w:r>
    </w:p>
    <w:p w14:paraId="6E327391" w14:textId="51CE5E3E" w:rsidR="002B1E22" w:rsidRPr="000F42AF" w:rsidRDefault="00AB10E8" w:rsidP="00176C05">
      <w:pPr>
        <w:rPr>
          <w:rFonts w:cs="Times New Roman"/>
        </w:rPr>
      </w:pPr>
      <w:r w:rsidRPr="000F42AF">
        <w:rPr>
          <w:rFonts w:cs="Times New Roman"/>
        </w:rPr>
        <w:t xml:space="preserve"> Prior to the investigation </w:t>
      </w:r>
      <w:r w:rsidR="00474C81" w:rsidRPr="000F42AF">
        <w:rPr>
          <w:rFonts w:cs="Times New Roman"/>
        </w:rPr>
        <w:t xml:space="preserve">of </w:t>
      </w:r>
      <w:r w:rsidRPr="000F42AF">
        <w:rPr>
          <w:rFonts w:cs="Times New Roman"/>
        </w:rPr>
        <w:t xml:space="preserve">the ship manoeuvrability in waves, the self-propulsion condition should be initially achieved with the ship free to move in 6 </w:t>
      </w:r>
      <w:r w:rsidR="00A065CB" w:rsidRPr="000F42AF">
        <w:rPr>
          <w:rFonts w:cs="Times New Roman"/>
        </w:rPr>
        <w:t>degrees of freedom.</w:t>
      </w:r>
      <w:r w:rsidR="00433945" w:rsidRPr="000F42AF">
        <w:rPr>
          <w:rFonts w:cs="Times New Roman"/>
        </w:rPr>
        <w:t xml:space="preserve"> </w:t>
      </w:r>
      <w:r w:rsidR="00836AE2" w:rsidRPr="000F42AF">
        <w:rPr>
          <w:rFonts w:cs="Times New Roman"/>
          <w:color w:val="0070C0"/>
        </w:rPr>
        <w:fldChar w:fldCharType="begin"/>
      </w:r>
      <w:r w:rsidR="00836AE2" w:rsidRPr="000F42AF">
        <w:rPr>
          <w:rFonts w:cs="Times New Roman"/>
          <w:color w:val="0070C0"/>
        </w:rPr>
        <w:instrText xml:space="preserve"> REF _Ref72001868 \h </w:instrText>
      </w:r>
      <w:r w:rsidR="000F42AF">
        <w:rPr>
          <w:rFonts w:cs="Times New Roman"/>
          <w:color w:val="0070C0"/>
        </w:rPr>
        <w:instrText xml:space="preserve"> \* MERGEFORMAT </w:instrText>
      </w:r>
      <w:r w:rsidR="00836AE2" w:rsidRPr="000F42AF">
        <w:rPr>
          <w:rFonts w:cs="Times New Roman"/>
          <w:color w:val="0070C0"/>
        </w:rPr>
      </w:r>
      <w:r w:rsidR="00836AE2" w:rsidRPr="000F42AF">
        <w:rPr>
          <w:rFonts w:cs="Times New Roman"/>
          <w:color w:val="0070C0"/>
        </w:rPr>
        <w:fldChar w:fldCharType="separate"/>
      </w:r>
      <w:r w:rsidR="000C3D77" w:rsidRPr="004A41D0">
        <w:rPr>
          <w:rFonts w:cs="Times New Roman"/>
          <w:color w:val="0070C0"/>
        </w:rPr>
        <w:t xml:space="preserve">Fig. </w:t>
      </w:r>
      <w:r w:rsidR="000C3D77" w:rsidRPr="004A41D0">
        <w:rPr>
          <w:rFonts w:cs="Times New Roman"/>
          <w:noProof/>
          <w:color w:val="0070C0"/>
        </w:rPr>
        <w:t>10</w:t>
      </w:r>
      <w:r w:rsidR="00836AE2" w:rsidRPr="000F42AF">
        <w:rPr>
          <w:rFonts w:cs="Times New Roman"/>
          <w:color w:val="0070C0"/>
        </w:rPr>
        <w:fldChar w:fldCharType="end"/>
      </w:r>
      <w:r w:rsidR="00433945" w:rsidRPr="000F42AF">
        <w:rPr>
          <w:rFonts w:cs="Times New Roman"/>
        </w:rPr>
        <w:t xml:space="preserve"> </w:t>
      </w:r>
      <w:r w:rsidR="00836AE2" w:rsidRPr="000F42AF">
        <w:rPr>
          <w:rFonts w:cs="Times New Roman"/>
        </w:rPr>
        <w:t>presents the time histories of the obtained approach speed, ship resistance, pitch motion, and heave motion at the self-propulsion condition for all the cases.</w:t>
      </w:r>
      <w:r w:rsidR="00BC3041" w:rsidRPr="000F42AF">
        <w:rPr>
          <w:rFonts w:cs="Times New Roman"/>
        </w:rPr>
        <w:t xml:space="preserve"> Fourier Series (FS)</w:t>
      </w:r>
      <w:r w:rsidR="009B0FC1" w:rsidRPr="000F42AF">
        <w:rPr>
          <w:rFonts w:cs="Times New Roman"/>
        </w:rPr>
        <w:t xml:space="preserve"> harmonic analysis</w:t>
      </w:r>
      <w:r w:rsidR="00BC3041" w:rsidRPr="000F42AF">
        <w:rPr>
          <w:rFonts w:cs="Times New Roman"/>
        </w:rPr>
        <w:t xml:space="preserve"> </w:t>
      </w:r>
      <w:r w:rsidR="00F12DB8">
        <w:rPr>
          <w:rFonts w:cs="Times New Roman"/>
        </w:rPr>
        <w:t>is</w:t>
      </w:r>
      <w:r w:rsidR="00BC3041" w:rsidRPr="000F42AF">
        <w:rPr>
          <w:rFonts w:cs="Times New Roman"/>
        </w:rPr>
        <w:t xml:space="preserve"> used to analyse the unsteady time histories of the CFD results due to wave motions.</w:t>
      </w:r>
      <w:r w:rsidR="00701BFA" w:rsidRPr="000F42AF">
        <w:rPr>
          <w:rFonts w:cs="Times New Roman"/>
        </w:rPr>
        <w:t xml:space="preserve"> </w:t>
      </w:r>
      <w:r w:rsidR="009B0FC1" w:rsidRPr="000F42AF">
        <w:rPr>
          <w:rFonts w:cs="Times New Roman"/>
        </w:rPr>
        <w:t xml:space="preserve">The 0th harmonic term in FS </w:t>
      </w:r>
      <w:r w:rsidR="001A7809" w:rsidRPr="000F42AF">
        <w:rPr>
          <w:rFonts w:cs="Times New Roman"/>
        </w:rPr>
        <w:t>means</w:t>
      </w:r>
      <w:r w:rsidR="009B0FC1" w:rsidRPr="000F42AF">
        <w:rPr>
          <w:rFonts w:cs="Times New Roman"/>
        </w:rPr>
        <w:t xml:space="preserve"> the </w:t>
      </w:r>
      <w:r w:rsidR="001A7809" w:rsidRPr="000F42AF">
        <w:rPr>
          <w:rFonts w:cs="Times New Roman"/>
        </w:rPr>
        <w:t>average</w:t>
      </w:r>
      <w:r w:rsidR="009B0FC1" w:rsidRPr="000F42AF">
        <w:rPr>
          <w:rFonts w:cs="Times New Roman"/>
        </w:rPr>
        <w:t xml:space="preserve"> value of the time history of the obtained results, </w:t>
      </w:r>
      <w:r w:rsidR="001A7809" w:rsidRPr="000F42AF">
        <w:rPr>
          <w:rFonts w:cs="Times New Roman"/>
        </w:rPr>
        <w:t>whilst the 1st harmonic term refers to the mean amplitude of the oscillation of the values.</w:t>
      </w:r>
      <w:r w:rsidR="002B1E22" w:rsidRPr="000F42AF">
        <w:rPr>
          <w:rFonts w:cs="Times New Roman"/>
        </w:rPr>
        <w:t xml:space="preserve"> The FS results for the force and motions are presented in </w:t>
      </w:r>
      <w:r w:rsidR="002B1E22" w:rsidRPr="000F42AF">
        <w:rPr>
          <w:rFonts w:cs="Times New Roman"/>
          <w:color w:val="0070C0"/>
        </w:rPr>
        <w:fldChar w:fldCharType="begin"/>
      </w:r>
      <w:r w:rsidR="002B1E22" w:rsidRPr="000F42AF">
        <w:rPr>
          <w:rFonts w:cs="Times New Roman"/>
          <w:color w:val="0070C0"/>
        </w:rPr>
        <w:instrText xml:space="preserve"> REF _Ref72003413 \h </w:instrText>
      </w:r>
      <w:r w:rsidR="000F42AF">
        <w:rPr>
          <w:rFonts w:cs="Times New Roman"/>
          <w:color w:val="0070C0"/>
        </w:rPr>
        <w:instrText xml:space="preserve"> \* MERGEFORMAT </w:instrText>
      </w:r>
      <w:r w:rsidR="002B1E22" w:rsidRPr="000F42AF">
        <w:rPr>
          <w:rFonts w:cs="Times New Roman"/>
          <w:color w:val="0070C0"/>
        </w:rPr>
      </w:r>
      <w:r w:rsidR="002B1E22" w:rsidRPr="000F42AF">
        <w:rPr>
          <w:rFonts w:cs="Times New Roman"/>
          <w:color w:val="0070C0"/>
        </w:rPr>
        <w:fldChar w:fldCharType="separate"/>
      </w:r>
      <w:r w:rsidR="000C3D77" w:rsidRPr="004A41D0">
        <w:rPr>
          <w:rFonts w:cs="Times New Roman"/>
          <w:color w:val="0070C0"/>
        </w:rPr>
        <w:t xml:space="preserve">Table </w:t>
      </w:r>
      <w:r w:rsidR="000C3D77" w:rsidRPr="004A41D0">
        <w:rPr>
          <w:rFonts w:cs="Times New Roman"/>
          <w:noProof/>
          <w:color w:val="0070C0"/>
        </w:rPr>
        <w:t>5</w:t>
      </w:r>
      <w:r w:rsidR="002B1E22" w:rsidRPr="000F42AF">
        <w:rPr>
          <w:rFonts w:cs="Times New Roman"/>
          <w:color w:val="0070C0"/>
        </w:rPr>
        <w:fldChar w:fldCharType="end"/>
      </w:r>
      <w:r w:rsidR="002B1E22" w:rsidRPr="000F42AF">
        <w:rPr>
          <w:rFonts w:cs="Times New Roman"/>
        </w:rPr>
        <w:t>.</w:t>
      </w:r>
    </w:p>
    <w:p w14:paraId="51FDDCF6" w14:textId="0DC67CC8" w:rsidR="00433945" w:rsidRPr="000F42AF" w:rsidRDefault="00E26EE1" w:rsidP="00D77BA9">
      <w:pPr>
        <w:rPr>
          <w:rFonts w:cs="Times New Roman"/>
        </w:rPr>
      </w:pPr>
      <w:r w:rsidRPr="000F42AF">
        <w:rPr>
          <w:rFonts w:cs="Times New Roman"/>
        </w:rPr>
        <w:t xml:space="preserve"> As </w:t>
      </w:r>
      <w:r w:rsidRPr="000F42AF">
        <w:rPr>
          <w:rFonts w:cs="Times New Roman"/>
          <w:color w:val="0070C0"/>
        </w:rPr>
        <w:fldChar w:fldCharType="begin"/>
      </w:r>
      <w:r w:rsidRPr="000F42AF">
        <w:rPr>
          <w:rFonts w:cs="Times New Roman"/>
          <w:color w:val="0070C0"/>
        </w:rPr>
        <w:instrText xml:space="preserve"> REF _Ref72001868 \h </w:instrText>
      </w:r>
      <w:r w:rsidR="000F42AF">
        <w:rPr>
          <w:rFonts w:cs="Times New Roman"/>
          <w:color w:val="0070C0"/>
        </w:rPr>
        <w:instrText xml:space="preserve"> \* MERGEFORMAT </w:instrText>
      </w:r>
      <w:r w:rsidRPr="000F42AF">
        <w:rPr>
          <w:rFonts w:cs="Times New Roman"/>
          <w:color w:val="0070C0"/>
        </w:rPr>
      </w:r>
      <w:r w:rsidRPr="000F42AF">
        <w:rPr>
          <w:rFonts w:cs="Times New Roman"/>
          <w:color w:val="0070C0"/>
        </w:rPr>
        <w:fldChar w:fldCharType="separate"/>
      </w:r>
      <w:r w:rsidR="000C3D77" w:rsidRPr="004A41D0">
        <w:rPr>
          <w:rFonts w:cs="Times New Roman"/>
          <w:color w:val="0070C0"/>
        </w:rPr>
        <w:t xml:space="preserve">Fig. </w:t>
      </w:r>
      <w:r w:rsidR="000C3D77" w:rsidRPr="004A41D0">
        <w:rPr>
          <w:rFonts w:cs="Times New Roman"/>
          <w:noProof/>
          <w:color w:val="0070C0"/>
        </w:rPr>
        <w:t>10</w:t>
      </w:r>
      <w:r w:rsidRPr="000F42AF">
        <w:rPr>
          <w:rFonts w:cs="Times New Roman"/>
          <w:color w:val="0070C0"/>
        </w:rPr>
        <w:fldChar w:fldCharType="end"/>
      </w:r>
      <w:r w:rsidRPr="000F42AF">
        <w:rPr>
          <w:rFonts w:cs="Times New Roman"/>
          <w:color w:val="0070C0"/>
        </w:rPr>
        <w:t xml:space="preserve"> </w:t>
      </w:r>
      <w:r w:rsidRPr="000F42AF">
        <w:rPr>
          <w:rFonts w:cs="Times New Roman"/>
        </w:rPr>
        <w:t xml:space="preserve">and </w:t>
      </w:r>
      <w:r w:rsidRPr="000F42AF">
        <w:rPr>
          <w:rFonts w:cs="Times New Roman"/>
          <w:color w:val="0070C0"/>
        </w:rPr>
        <w:fldChar w:fldCharType="begin"/>
      </w:r>
      <w:r w:rsidRPr="000F42AF">
        <w:rPr>
          <w:rFonts w:cs="Times New Roman"/>
          <w:color w:val="0070C0"/>
        </w:rPr>
        <w:instrText xml:space="preserve"> REF _Ref72003413 \h </w:instrText>
      </w:r>
      <w:r w:rsidR="000F42AF">
        <w:rPr>
          <w:rFonts w:cs="Times New Roman"/>
          <w:color w:val="0070C0"/>
        </w:rPr>
        <w:instrText xml:space="preserve"> \* MERGEFORMAT </w:instrText>
      </w:r>
      <w:r w:rsidRPr="000F42AF">
        <w:rPr>
          <w:rFonts w:cs="Times New Roman"/>
          <w:color w:val="0070C0"/>
        </w:rPr>
      </w:r>
      <w:r w:rsidRPr="000F42AF">
        <w:rPr>
          <w:rFonts w:cs="Times New Roman"/>
          <w:color w:val="0070C0"/>
        </w:rPr>
        <w:fldChar w:fldCharType="separate"/>
      </w:r>
      <w:r w:rsidRPr="000F42AF">
        <w:rPr>
          <w:rFonts w:cs="Times New Roman"/>
          <w:color w:val="0070C0"/>
        </w:rPr>
        <w:t xml:space="preserve">Table </w:t>
      </w:r>
      <w:r w:rsidRPr="000F42AF">
        <w:rPr>
          <w:rFonts w:cs="Times New Roman"/>
          <w:noProof/>
          <w:color w:val="0070C0"/>
        </w:rPr>
        <w:t>5</w:t>
      </w:r>
      <w:r w:rsidRPr="000F42AF">
        <w:rPr>
          <w:rFonts w:cs="Times New Roman"/>
          <w:color w:val="0070C0"/>
        </w:rPr>
        <w:fldChar w:fldCharType="end"/>
      </w:r>
      <w:r w:rsidRPr="000F42AF">
        <w:rPr>
          <w:rFonts w:cs="Times New Roman"/>
          <w:color w:val="0070C0"/>
        </w:rPr>
        <w:t xml:space="preserve"> </w:t>
      </w:r>
      <w:r w:rsidRPr="000F42AF">
        <w:rPr>
          <w:rFonts w:cs="Times New Roman"/>
        </w:rPr>
        <w:t xml:space="preserve">jointly show, </w:t>
      </w:r>
      <w:r w:rsidR="009A3964" w:rsidRPr="000F42AF">
        <w:rPr>
          <w:rFonts w:cs="Times New Roman"/>
        </w:rPr>
        <w:t xml:space="preserve">the ship performance at the self-propulsion conditions </w:t>
      </w:r>
      <w:r w:rsidR="00DD413A" w:rsidRPr="000F42AF">
        <w:rPr>
          <w:rFonts w:cs="Times New Roman"/>
        </w:rPr>
        <w:t>show</w:t>
      </w:r>
      <w:r w:rsidR="00DD413A">
        <w:rPr>
          <w:rFonts w:cs="Times New Roman"/>
        </w:rPr>
        <w:t>s</w:t>
      </w:r>
      <w:r w:rsidR="00DD413A" w:rsidRPr="000F42AF">
        <w:rPr>
          <w:rFonts w:cs="Times New Roman"/>
        </w:rPr>
        <w:t xml:space="preserve"> </w:t>
      </w:r>
      <w:r w:rsidR="00DD413A">
        <w:rPr>
          <w:rFonts w:cs="Times New Roman"/>
        </w:rPr>
        <w:t xml:space="preserve">a </w:t>
      </w:r>
      <w:r w:rsidR="00BF08A6" w:rsidRPr="000F42AF">
        <w:rPr>
          <w:rFonts w:cs="Times New Roman"/>
        </w:rPr>
        <w:t xml:space="preserve">significant variation </w:t>
      </w:r>
      <w:r w:rsidR="009A3964" w:rsidRPr="000F42AF">
        <w:rPr>
          <w:rFonts w:cs="Times New Roman"/>
        </w:rPr>
        <w:t>on wave height</w:t>
      </w:r>
      <w:r w:rsidR="00D7438D" w:rsidRPr="000F42AF">
        <w:rPr>
          <w:rFonts w:cs="Times New Roman"/>
        </w:rPr>
        <w:t>s</w:t>
      </w:r>
      <w:r w:rsidR="009A3964" w:rsidRPr="000F42AF">
        <w:rPr>
          <w:rFonts w:cs="Times New Roman"/>
        </w:rPr>
        <w:t>.</w:t>
      </w:r>
      <w:r w:rsidR="00CB0310" w:rsidRPr="000F42AF">
        <w:rPr>
          <w:rFonts w:cs="Times New Roman"/>
        </w:rPr>
        <w:t xml:space="preserve"> </w:t>
      </w:r>
      <w:bookmarkStart w:id="25" w:name="_Hlk81497801"/>
      <w:r w:rsidR="00CB0310" w:rsidRPr="000F42AF">
        <w:rPr>
          <w:rFonts w:cs="Times New Roman"/>
        </w:rPr>
        <w:t xml:space="preserve">It should be </w:t>
      </w:r>
      <w:r w:rsidR="00474C81" w:rsidRPr="000F42AF">
        <w:rPr>
          <w:rFonts w:cs="Times New Roman"/>
        </w:rPr>
        <w:t>reminded</w:t>
      </w:r>
      <w:r w:rsidR="00CB0310" w:rsidRPr="000F42AF">
        <w:rPr>
          <w:rFonts w:cs="Times New Roman"/>
        </w:rPr>
        <w:t xml:space="preserve"> that regular waves with the ratio of wave</w:t>
      </w:r>
      <w:r w:rsidR="006618E4" w:rsidRPr="000F42AF">
        <w:rPr>
          <w:rFonts w:cs="Times New Roman"/>
        </w:rPr>
        <w:t xml:space="preserve"> </w:t>
      </w:r>
      <w:r w:rsidR="00CB0310" w:rsidRPr="000F42AF">
        <w:rPr>
          <w:rFonts w:cs="Times New Roman"/>
        </w:rPr>
        <w:t>length to ship length</w:t>
      </w:r>
      <w:r w:rsidR="00D7438D" w:rsidRPr="000F42AF">
        <w:rPr>
          <w:rFonts w:cs="Times New Roman"/>
        </w:rPr>
        <w:t>,</w:t>
      </w:r>
      <w:r w:rsidR="00D86D52" w:rsidRPr="000F42AF">
        <w:rPr>
          <w:rFonts w:cs="Times New Roman"/>
        </w:rPr>
        <w:t xml:space="preserve"> </w:t>
      </w:r>
      <w:r w:rsidR="00D86D52" w:rsidRPr="000F42AF">
        <w:rPr>
          <w:rFonts w:eastAsia="맑은 고딕" w:cs="Times New Roman"/>
          <w:szCs w:val="20"/>
        </w:rPr>
        <w:t>λ/L</w:t>
      </w:r>
      <w:r w:rsidR="00D86D52" w:rsidRPr="000F42AF">
        <w:rPr>
          <w:rFonts w:eastAsia="맑은 고딕" w:cs="Times New Roman"/>
          <w:szCs w:val="20"/>
          <w:vertAlign w:val="subscript"/>
        </w:rPr>
        <w:t>BP</w:t>
      </w:r>
      <w:r w:rsidR="00D86D52" w:rsidRPr="000F42AF">
        <w:rPr>
          <w:rFonts w:cs="Times New Roman"/>
        </w:rPr>
        <w:t>=1.0</w:t>
      </w:r>
      <w:r w:rsidR="00D7438D" w:rsidRPr="000F42AF">
        <w:rPr>
          <w:rFonts w:cs="Times New Roman"/>
        </w:rPr>
        <w:t>,</w:t>
      </w:r>
      <w:r w:rsidR="00D86D52" w:rsidRPr="000F42AF">
        <w:rPr>
          <w:rFonts w:cs="Times New Roman"/>
        </w:rPr>
        <w:t xml:space="preserve"> </w:t>
      </w:r>
      <w:r w:rsidR="00CB0310" w:rsidRPr="000F42AF">
        <w:rPr>
          <w:rFonts w:cs="Times New Roman"/>
          <w:kern w:val="36"/>
          <w:szCs w:val="20"/>
        </w:rPr>
        <w:t xml:space="preserve">and </w:t>
      </w:r>
      <w:r w:rsidR="00CB0310" w:rsidRPr="000F42AF">
        <w:rPr>
          <w:rFonts w:cs="Times New Roman"/>
        </w:rPr>
        <w:t>wave encounter angle</w:t>
      </w:r>
      <w:r w:rsidR="00D7438D" w:rsidRPr="000F42AF">
        <w:rPr>
          <w:rFonts w:cs="Times New Roman"/>
        </w:rPr>
        <w:t>,</w:t>
      </w:r>
      <w:r w:rsidR="00CB0310" w:rsidRPr="000F42AF">
        <w:rPr>
          <w:rFonts w:cs="Times New Roman"/>
        </w:rPr>
        <w:t xml:space="preserve"> </w:t>
      </w:r>
      <w:r w:rsidR="00CB0310" w:rsidRPr="000F42AF">
        <w:rPr>
          <w:rFonts w:eastAsia="맑은 고딕" w:cs="Times New Roman"/>
        </w:rPr>
        <w:t>μ=225º</w:t>
      </w:r>
      <w:r w:rsidR="00D7438D" w:rsidRPr="000F42AF">
        <w:rPr>
          <w:rFonts w:eastAsia="맑은 고딕" w:cs="Times New Roman"/>
        </w:rPr>
        <w:t>,</w:t>
      </w:r>
      <w:r w:rsidR="00CB0310" w:rsidRPr="000F42AF">
        <w:rPr>
          <w:rFonts w:cs="Times New Roman"/>
        </w:rPr>
        <w:t xml:space="preserve"> </w:t>
      </w:r>
      <w:r w:rsidR="00DD413A">
        <w:rPr>
          <w:rFonts w:cs="Times New Roman"/>
        </w:rPr>
        <w:t>are</w:t>
      </w:r>
      <w:r w:rsidR="00DD413A" w:rsidRPr="000F42AF">
        <w:rPr>
          <w:rFonts w:cs="Times New Roman"/>
        </w:rPr>
        <w:t xml:space="preserve"> </w:t>
      </w:r>
      <w:r w:rsidR="00CB0310" w:rsidRPr="000F42AF">
        <w:rPr>
          <w:rFonts w:cs="Times New Roman"/>
        </w:rPr>
        <w:t xml:space="preserve">applied throughout all the wave simulations, </w:t>
      </w:r>
      <w:r w:rsidR="00D7438D" w:rsidRPr="000F42AF">
        <w:rPr>
          <w:rFonts w:cs="Times New Roman"/>
        </w:rPr>
        <w:t xml:space="preserve">while </w:t>
      </w:r>
      <w:r w:rsidR="00CB0310" w:rsidRPr="000F42AF">
        <w:rPr>
          <w:rFonts w:cs="Times New Roman"/>
        </w:rPr>
        <w:t>only changing the wave height</w:t>
      </w:r>
      <w:r w:rsidR="00D7438D" w:rsidRPr="000F42AF">
        <w:rPr>
          <w:rFonts w:cs="Times New Roman"/>
        </w:rPr>
        <w:t>s</w:t>
      </w:r>
      <w:r w:rsidR="00CB0310" w:rsidRPr="000F42AF">
        <w:rPr>
          <w:rFonts w:cs="Times New Roman"/>
        </w:rPr>
        <w:t>.</w:t>
      </w:r>
      <w:r w:rsidR="009A3964" w:rsidRPr="000F42AF">
        <w:rPr>
          <w:rFonts w:cs="Times New Roman"/>
        </w:rPr>
        <w:t xml:space="preserve"> </w:t>
      </w:r>
      <w:bookmarkEnd w:id="25"/>
      <w:r w:rsidR="00BF3994" w:rsidRPr="000F42AF">
        <w:rPr>
          <w:rFonts w:cs="Times New Roman"/>
        </w:rPr>
        <w:t xml:space="preserve">The wave height </w:t>
      </w:r>
      <w:r w:rsidR="00DD413A" w:rsidRPr="000F42AF">
        <w:rPr>
          <w:rFonts w:cs="Times New Roman"/>
        </w:rPr>
        <w:t>range</w:t>
      </w:r>
      <w:r w:rsidR="00DD413A">
        <w:rPr>
          <w:rFonts w:cs="Times New Roman"/>
        </w:rPr>
        <w:t>s</w:t>
      </w:r>
      <w:r w:rsidR="00DD413A" w:rsidRPr="000F42AF">
        <w:rPr>
          <w:rFonts w:cs="Times New Roman"/>
        </w:rPr>
        <w:t xml:space="preserve"> </w:t>
      </w:r>
      <w:r w:rsidR="00BF3994" w:rsidRPr="000F42AF">
        <w:rPr>
          <w:rFonts w:cs="Times New Roman"/>
        </w:rPr>
        <w:t xml:space="preserve">from 0.032m to 0.096m, corresponding to </w:t>
      </w:r>
      <w:r w:rsidR="0014332B" w:rsidRPr="000F42AF">
        <w:rPr>
          <w:rFonts w:cs="Times New Roman"/>
        </w:rPr>
        <w:t>2.4m to 7.2m in full</w:t>
      </w:r>
      <w:r w:rsidR="00866CD5" w:rsidRPr="000F42AF">
        <w:rPr>
          <w:rFonts w:cs="Times New Roman"/>
        </w:rPr>
        <w:t xml:space="preserve"> </w:t>
      </w:r>
      <w:r w:rsidR="0014332B" w:rsidRPr="000F42AF">
        <w:rPr>
          <w:rFonts w:cs="Times New Roman"/>
        </w:rPr>
        <w:t>scale.</w:t>
      </w:r>
      <w:r w:rsidR="00B241C3" w:rsidRPr="000F42AF">
        <w:rPr>
          <w:rFonts w:cs="Times New Roman"/>
        </w:rPr>
        <w:t xml:space="preserve"> </w:t>
      </w:r>
      <w:r w:rsidR="00DB35BC" w:rsidRPr="000F42AF">
        <w:rPr>
          <w:rFonts w:cs="Times New Roman"/>
        </w:rPr>
        <w:t xml:space="preserve">As seen in </w:t>
      </w:r>
      <w:r w:rsidR="00DB35BC" w:rsidRPr="000F42AF">
        <w:rPr>
          <w:rFonts w:cs="Times New Roman"/>
          <w:color w:val="0070C0"/>
        </w:rPr>
        <w:fldChar w:fldCharType="begin"/>
      </w:r>
      <w:r w:rsidR="00DB35BC" w:rsidRPr="000F42AF">
        <w:rPr>
          <w:rFonts w:cs="Times New Roman"/>
          <w:color w:val="0070C0"/>
        </w:rPr>
        <w:instrText xml:space="preserve"> REF _Ref72001868 \h </w:instrText>
      </w:r>
      <w:r w:rsidR="000F42AF">
        <w:rPr>
          <w:rFonts w:cs="Times New Roman"/>
          <w:color w:val="0070C0"/>
        </w:rPr>
        <w:instrText xml:space="preserve"> \* MERGEFORMAT </w:instrText>
      </w:r>
      <w:r w:rsidR="00DB35BC" w:rsidRPr="000F42AF">
        <w:rPr>
          <w:rFonts w:cs="Times New Roman"/>
          <w:color w:val="0070C0"/>
        </w:rPr>
      </w:r>
      <w:r w:rsidR="00DB35BC" w:rsidRPr="000F42AF">
        <w:rPr>
          <w:rFonts w:cs="Times New Roman"/>
          <w:color w:val="0070C0"/>
        </w:rPr>
        <w:fldChar w:fldCharType="separate"/>
      </w:r>
      <w:r w:rsidR="000C3D77" w:rsidRPr="004A41D0">
        <w:rPr>
          <w:rFonts w:cs="Times New Roman"/>
          <w:color w:val="0070C0"/>
        </w:rPr>
        <w:t xml:space="preserve">Fig. </w:t>
      </w:r>
      <w:r w:rsidR="000C3D77" w:rsidRPr="004A41D0">
        <w:rPr>
          <w:rFonts w:cs="Times New Roman"/>
          <w:noProof/>
          <w:color w:val="0070C0"/>
        </w:rPr>
        <w:t>10</w:t>
      </w:r>
      <w:r w:rsidR="00DB35BC" w:rsidRPr="000F42AF">
        <w:rPr>
          <w:rFonts w:cs="Times New Roman"/>
          <w:color w:val="0070C0"/>
        </w:rPr>
        <w:fldChar w:fldCharType="end"/>
      </w:r>
      <w:r w:rsidR="00DB35BC" w:rsidRPr="000F42AF">
        <w:rPr>
          <w:rFonts w:cs="Times New Roman"/>
          <w:color w:val="0070C0"/>
        </w:rPr>
        <w:t xml:space="preserve"> (a)</w:t>
      </w:r>
      <w:r w:rsidR="00DB35BC" w:rsidRPr="000F42AF">
        <w:rPr>
          <w:rFonts w:cs="Times New Roman"/>
        </w:rPr>
        <w:t>, t</w:t>
      </w:r>
      <w:r w:rsidR="00D77BA9" w:rsidRPr="000F42AF">
        <w:rPr>
          <w:rFonts w:cs="Times New Roman"/>
        </w:rPr>
        <w:t xml:space="preserve">he increase of the wave height </w:t>
      </w:r>
      <w:r w:rsidR="00D7438D" w:rsidRPr="000F42AF">
        <w:rPr>
          <w:rFonts w:cs="Times New Roman"/>
        </w:rPr>
        <w:t>le</w:t>
      </w:r>
      <w:r w:rsidR="00DD413A">
        <w:rPr>
          <w:rFonts w:cs="Times New Roman"/>
        </w:rPr>
        <w:t>a</w:t>
      </w:r>
      <w:r w:rsidR="00D7438D" w:rsidRPr="000F42AF">
        <w:rPr>
          <w:rFonts w:cs="Times New Roman"/>
        </w:rPr>
        <w:t>d</w:t>
      </w:r>
      <w:r w:rsidR="00DD413A">
        <w:rPr>
          <w:rFonts w:cs="Times New Roman"/>
        </w:rPr>
        <w:t>s</w:t>
      </w:r>
      <w:r w:rsidR="00D7438D" w:rsidRPr="000F42AF">
        <w:rPr>
          <w:rFonts w:cs="Times New Roman"/>
        </w:rPr>
        <w:t xml:space="preserve"> to </w:t>
      </w:r>
      <w:r w:rsidR="002B3A9F" w:rsidRPr="000F42AF">
        <w:rPr>
          <w:rFonts w:cs="Times New Roman"/>
        </w:rPr>
        <w:t xml:space="preserve">a decrease in </w:t>
      </w:r>
      <w:r w:rsidR="00D77BA9" w:rsidRPr="000F42AF">
        <w:rPr>
          <w:rFonts w:cs="Times New Roman"/>
        </w:rPr>
        <w:t>the average approach speed.</w:t>
      </w:r>
      <w:r w:rsidR="002B3A9F" w:rsidRPr="000F42AF">
        <w:rPr>
          <w:rFonts w:cs="Times New Roman"/>
        </w:rPr>
        <w:t xml:space="preserve"> </w:t>
      </w:r>
      <w:r w:rsidR="00B46865" w:rsidRPr="000F42AF">
        <w:rPr>
          <w:rFonts w:cs="Times New Roman"/>
        </w:rPr>
        <w:t xml:space="preserve">The </w:t>
      </w:r>
      <w:r w:rsidR="00D77BA9" w:rsidRPr="000F42AF">
        <w:rPr>
          <w:rFonts w:cs="Times New Roman"/>
        </w:rPr>
        <w:t>mean</w:t>
      </w:r>
      <w:r w:rsidR="00B46865" w:rsidRPr="000F42AF">
        <w:rPr>
          <w:rFonts w:cs="Times New Roman"/>
        </w:rPr>
        <w:t xml:space="preserve"> </w:t>
      </w:r>
      <w:r w:rsidR="00D77BA9" w:rsidRPr="000F42AF">
        <w:rPr>
          <w:rFonts w:cs="Times New Roman"/>
        </w:rPr>
        <w:t>forward</w:t>
      </w:r>
      <w:r w:rsidR="00B46865" w:rsidRPr="000F42AF">
        <w:rPr>
          <w:rFonts w:cs="Times New Roman"/>
        </w:rPr>
        <w:t xml:space="preserve"> speed in calm water </w:t>
      </w:r>
      <w:r w:rsidR="00DD413A">
        <w:rPr>
          <w:rFonts w:cs="Times New Roman"/>
        </w:rPr>
        <w:t>is</w:t>
      </w:r>
      <w:r w:rsidR="00DD413A" w:rsidRPr="000F42AF">
        <w:rPr>
          <w:rFonts w:cs="Times New Roman"/>
        </w:rPr>
        <w:t xml:space="preserve"> </w:t>
      </w:r>
      <w:r w:rsidR="002B3A9F" w:rsidRPr="000F42AF">
        <w:rPr>
          <w:rFonts w:cs="Times New Roman"/>
        </w:rPr>
        <w:t>observed</w:t>
      </w:r>
      <w:r w:rsidR="00B46865" w:rsidRPr="000F42AF">
        <w:rPr>
          <w:rFonts w:cs="Times New Roman"/>
        </w:rPr>
        <w:t xml:space="preserve"> </w:t>
      </w:r>
      <w:r w:rsidR="00D7438D" w:rsidRPr="000F42AF">
        <w:rPr>
          <w:rFonts w:cs="Times New Roman"/>
        </w:rPr>
        <w:t xml:space="preserve">at </w:t>
      </w:r>
      <w:r w:rsidR="00B46865" w:rsidRPr="000F42AF">
        <w:rPr>
          <w:rFonts w:cs="Times New Roman"/>
        </w:rPr>
        <w:t>1.094 m/s</w:t>
      </w:r>
      <w:r w:rsidR="00474C81" w:rsidRPr="000F42AF">
        <w:rPr>
          <w:rFonts w:cs="Times New Roman"/>
        </w:rPr>
        <w:t>,</w:t>
      </w:r>
      <w:r w:rsidR="00B46865" w:rsidRPr="000F42AF">
        <w:rPr>
          <w:rFonts w:cs="Times New Roman"/>
        </w:rPr>
        <w:t xml:space="preserve"> which correspond</w:t>
      </w:r>
      <w:r w:rsidR="00474C81" w:rsidRPr="000F42AF">
        <w:rPr>
          <w:rFonts w:cs="Times New Roman"/>
        </w:rPr>
        <w:t>s</w:t>
      </w:r>
      <w:r w:rsidR="00B46865" w:rsidRPr="000F42AF">
        <w:rPr>
          <w:rFonts w:cs="Times New Roman"/>
        </w:rPr>
        <w:t xml:space="preserve"> to 18.45 knots in full scale and a Froud</w:t>
      </w:r>
      <w:r w:rsidR="00474C81" w:rsidRPr="000F42AF">
        <w:rPr>
          <w:rFonts w:cs="Times New Roman"/>
        </w:rPr>
        <w:t>e</w:t>
      </w:r>
      <w:r w:rsidR="00B46865" w:rsidRPr="000F42AF">
        <w:rPr>
          <w:rFonts w:cs="Times New Roman"/>
        </w:rPr>
        <w:t xml:space="preserve"> number </w:t>
      </w:r>
      <w:r w:rsidR="00D7438D" w:rsidRPr="000F42AF">
        <w:rPr>
          <w:rFonts w:cs="Times New Roman"/>
        </w:rPr>
        <w:t xml:space="preserve">of </w:t>
      </w:r>
      <w:r w:rsidR="00B46865" w:rsidRPr="000F42AF">
        <w:rPr>
          <w:rFonts w:cs="Times New Roman"/>
        </w:rPr>
        <w:t xml:space="preserve">0.20. </w:t>
      </w:r>
      <w:r w:rsidR="00D77BA9" w:rsidRPr="000F42AF">
        <w:rPr>
          <w:rFonts w:cs="Times New Roman"/>
        </w:rPr>
        <w:t xml:space="preserve">The reduction of the mean approach speed </w:t>
      </w:r>
      <w:r w:rsidR="00DD413A">
        <w:rPr>
          <w:rFonts w:cs="Times New Roman"/>
        </w:rPr>
        <w:t>is</w:t>
      </w:r>
      <w:r w:rsidR="00DD413A" w:rsidRPr="000F42AF">
        <w:rPr>
          <w:rFonts w:cs="Times New Roman"/>
        </w:rPr>
        <w:t xml:space="preserve"> </w:t>
      </w:r>
      <w:r w:rsidR="002B3A9F" w:rsidRPr="000F42AF">
        <w:rPr>
          <w:rFonts w:cs="Times New Roman"/>
        </w:rPr>
        <w:t>predicted to be 8.2% for the H=0.032m, 13.6% for the H=0.048m, 19.9% for the H=0.064m, 25.9% for the H=0.080m, and 32.6% for the H=0.096m</w:t>
      </w:r>
      <w:r w:rsidR="005332F9" w:rsidRPr="000F42AF">
        <w:rPr>
          <w:rFonts w:cs="Times New Roman"/>
        </w:rPr>
        <w:t>, compared to the calm water case.</w:t>
      </w:r>
      <w:r w:rsidR="002B3A9F" w:rsidRPr="000F42AF">
        <w:rPr>
          <w:rFonts w:cs="Times New Roman"/>
        </w:rPr>
        <w:t xml:space="preserve"> </w:t>
      </w:r>
      <w:r w:rsidR="0000535D" w:rsidRPr="000F42AF">
        <w:rPr>
          <w:rFonts w:cs="Times New Roman"/>
        </w:rPr>
        <w:t xml:space="preserve">This is because the ship resistance </w:t>
      </w:r>
      <w:r w:rsidR="00DD413A">
        <w:rPr>
          <w:rFonts w:cs="Times New Roman"/>
        </w:rPr>
        <w:t>is</w:t>
      </w:r>
      <w:r w:rsidR="00DD413A" w:rsidRPr="000F42AF">
        <w:rPr>
          <w:rFonts w:cs="Times New Roman"/>
        </w:rPr>
        <w:t xml:space="preserve"> </w:t>
      </w:r>
      <w:r w:rsidR="0000535D" w:rsidRPr="000F42AF">
        <w:rPr>
          <w:rFonts w:cs="Times New Roman"/>
        </w:rPr>
        <w:t>found proportional to the wave height</w:t>
      </w:r>
      <w:r w:rsidR="004F7BE3" w:rsidRPr="000F42AF">
        <w:rPr>
          <w:rFonts w:cs="Times New Roman"/>
        </w:rPr>
        <w:t xml:space="preserve">, as described in </w:t>
      </w:r>
      <w:r w:rsidR="004F7BE3" w:rsidRPr="000F42AF">
        <w:rPr>
          <w:rFonts w:cs="Times New Roman"/>
          <w:color w:val="0070C0"/>
        </w:rPr>
        <w:fldChar w:fldCharType="begin"/>
      </w:r>
      <w:r w:rsidR="004F7BE3" w:rsidRPr="000F42AF">
        <w:rPr>
          <w:rFonts w:cs="Times New Roman"/>
          <w:color w:val="0070C0"/>
        </w:rPr>
        <w:instrText xml:space="preserve"> REF _Ref72001868 \h </w:instrText>
      </w:r>
      <w:r w:rsidR="000F42AF">
        <w:rPr>
          <w:rFonts w:cs="Times New Roman"/>
          <w:color w:val="0070C0"/>
        </w:rPr>
        <w:instrText xml:space="preserve"> \* MERGEFORMAT </w:instrText>
      </w:r>
      <w:r w:rsidR="004F7BE3" w:rsidRPr="000F42AF">
        <w:rPr>
          <w:rFonts w:cs="Times New Roman"/>
          <w:color w:val="0070C0"/>
        </w:rPr>
      </w:r>
      <w:r w:rsidR="004F7BE3" w:rsidRPr="000F42AF">
        <w:rPr>
          <w:rFonts w:cs="Times New Roman"/>
          <w:color w:val="0070C0"/>
        </w:rPr>
        <w:fldChar w:fldCharType="separate"/>
      </w:r>
      <w:r w:rsidR="000C3D77" w:rsidRPr="004A41D0">
        <w:rPr>
          <w:rFonts w:cs="Times New Roman"/>
          <w:color w:val="0070C0"/>
        </w:rPr>
        <w:t xml:space="preserve">Fig. </w:t>
      </w:r>
      <w:r w:rsidR="000C3D77" w:rsidRPr="004A41D0">
        <w:rPr>
          <w:rFonts w:cs="Times New Roman"/>
          <w:noProof/>
          <w:color w:val="0070C0"/>
        </w:rPr>
        <w:t>10</w:t>
      </w:r>
      <w:r w:rsidR="004F7BE3" w:rsidRPr="000F42AF">
        <w:rPr>
          <w:rFonts w:cs="Times New Roman"/>
          <w:color w:val="0070C0"/>
        </w:rPr>
        <w:fldChar w:fldCharType="end"/>
      </w:r>
      <w:r w:rsidR="004F7BE3" w:rsidRPr="000F42AF">
        <w:rPr>
          <w:rFonts w:cs="Times New Roman"/>
          <w:color w:val="0070C0"/>
        </w:rPr>
        <w:t xml:space="preserve"> (b)</w:t>
      </w:r>
      <w:r w:rsidR="004F7BE3" w:rsidRPr="000F42AF">
        <w:rPr>
          <w:rFonts w:cs="Times New Roman"/>
        </w:rPr>
        <w:t>.</w:t>
      </w:r>
      <w:r w:rsidR="00FF1FA3" w:rsidRPr="000F42AF">
        <w:rPr>
          <w:rFonts w:cs="Times New Roman"/>
        </w:rPr>
        <w:t xml:space="preserve"> </w:t>
      </w:r>
      <w:r w:rsidR="006657A1" w:rsidRPr="000F42AF">
        <w:rPr>
          <w:rFonts w:cs="Times New Roman"/>
        </w:rPr>
        <w:t xml:space="preserve">It </w:t>
      </w:r>
      <w:r w:rsidR="00DB61C0" w:rsidRPr="000F42AF">
        <w:rPr>
          <w:rFonts w:cs="Times New Roman"/>
        </w:rPr>
        <w:t>is worth noting</w:t>
      </w:r>
      <w:r w:rsidR="006657A1" w:rsidRPr="000F42AF">
        <w:rPr>
          <w:rFonts w:cs="Times New Roman"/>
        </w:rPr>
        <w:t xml:space="preserve"> that the ship resistance has a proportional relation with the added wave resistance being </w:t>
      </w:r>
      <w:r w:rsidR="00081ADE" w:rsidRPr="000F42AF">
        <w:rPr>
          <w:rFonts w:cs="Times New Roman"/>
        </w:rPr>
        <w:t xml:space="preserve">commonly </w:t>
      </w:r>
      <w:r w:rsidR="006657A1" w:rsidRPr="000F42AF">
        <w:rPr>
          <w:rFonts w:cs="Times New Roman"/>
        </w:rPr>
        <w:t>proportional to the wave height squared.</w:t>
      </w:r>
      <w:r w:rsidR="00081ADE" w:rsidRPr="000F42AF">
        <w:rPr>
          <w:rFonts w:cs="Times New Roman"/>
        </w:rPr>
        <w:t xml:space="preserve"> T</w:t>
      </w:r>
      <w:r w:rsidR="00FF1FA3" w:rsidRPr="000F42AF">
        <w:rPr>
          <w:rFonts w:cs="Times New Roman"/>
        </w:rPr>
        <w:t xml:space="preserve">he </w:t>
      </w:r>
      <w:r w:rsidR="00D366B3" w:rsidRPr="000F42AF">
        <w:rPr>
          <w:rFonts w:cs="Times New Roman"/>
        </w:rPr>
        <w:t xml:space="preserve">oscillation amplitude for the forward speed and ship resistance </w:t>
      </w:r>
      <w:r w:rsidR="00DD413A">
        <w:rPr>
          <w:rFonts w:cs="Times New Roman"/>
        </w:rPr>
        <w:t>is</w:t>
      </w:r>
      <w:r w:rsidR="00DD413A" w:rsidRPr="000F42AF">
        <w:rPr>
          <w:rFonts w:cs="Times New Roman"/>
        </w:rPr>
        <w:t xml:space="preserve"> </w:t>
      </w:r>
      <w:r w:rsidR="00D366B3" w:rsidRPr="000F42AF">
        <w:rPr>
          <w:rFonts w:cs="Times New Roman"/>
        </w:rPr>
        <w:t xml:space="preserve">significantly increased </w:t>
      </w:r>
      <w:r w:rsidR="00D7438D" w:rsidRPr="000F42AF">
        <w:rPr>
          <w:rFonts w:cs="Times New Roman"/>
        </w:rPr>
        <w:t xml:space="preserve">as the </w:t>
      </w:r>
      <w:r w:rsidR="00D366B3" w:rsidRPr="000F42AF">
        <w:rPr>
          <w:rFonts w:cs="Times New Roman"/>
        </w:rPr>
        <w:t>wave height</w:t>
      </w:r>
      <w:r w:rsidR="00D7438D" w:rsidRPr="000F42AF">
        <w:rPr>
          <w:rFonts w:cs="Times New Roman"/>
        </w:rPr>
        <w:t xml:space="preserve">s </w:t>
      </w:r>
      <w:r w:rsidR="00DD413A" w:rsidRPr="000F42AF">
        <w:rPr>
          <w:rFonts w:cs="Times New Roman"/>
        </w:rPr>
        <w:t>gr</w:t>
      </w:r>
      <w:r w:rsidR="00DD413A">
        <w:rPr>
          <w:rFonts w:cs="Times New Roman"/>
        </w:rPr>
        <w:t>o</w:t>
      </w:r>
      <w:r w:rsidR="00DD413A" w:rsidRPr="000F42AF">
        <w:rPr>
          <w:rFonts w:cs="Times New Roman"/>
        </w:rPr>
        <w:t>w</w:t>
      </w:r>
      <w:r w:rsidR="00D366B3" w:rsidRPr="000F42AF">
        <w:rPr>
          <w:rFonts w:cs="Times New Roman"/>
        </w:rPr>
        <w:t>.</w:t>
      </w:r>
    </w:p>
    <w:p w14:paraId="5CF68C86" w14:textId="2DCCF7BF" w:rsidR="00BC6E0C" w:rsidRPr="000F42AF" w:rsidRDefault="00B122C6" w:rsidP="00176C05">
      <w:pPr>
        <w:rPr>
          <w:rFonts w:cs="Times New Roman"/>
        </w:rPr>
      </w:pPr>
      <w:r w:rsidRPr="000F42AF">
        <w:rPr>
          <w:rFonts w:cs="Times New Roman"/>
        </w:rPr>
        <w:t xml:space="preserve"> As for the pitch and heave motions depicted in </w:t>
      </w:r>
      <w:r w:rsidRPr="000F42AF">
        <w:rPr>
          <w:rFonts w:cs="Times New Roman"/>
          <w:color w:val="0070C0"/>
        </w:rPr>
        <w:fldChar w:fldCharType="begin"/>
      </w:r>
      <w:r w:rsidRPr="000F42AF">
        <w:rPr>
          <w:rFonts w:cs="Times New Roman"/>
          <w:color w:val="0070C0"/>
        </w:rPr>
        <w:instrText xml:space="preserve"> REF _Ref72001868 \h </w:instrText>
      </w:r>
      <w:r w:rsidR="000F42AF">
        <w:rPr>
          <w:rFonts w:cs="Times New Roman"/>
          <w:color w:val="0070C0"/>
        </w:rPr>
        <w:instrText xml:space="preserve"> \* MERGEFORMAT </w:instrText>
      </w:r>
      <w:r w:rsidRPr="000F42AF">
        <w:rPr>
          <w:rFonts w:cs="Times New Roman"/>
          <w:color w:val="0070C0"/>
        </w:rPr>
      </w:r>
      <w:r w:rsidRPr="000F42AF">
        <w:rPr>
          <w:rFonts w:cs="Times New Roman"/>
          <w:color w:val="0070C0"/>
        </w:rPr>
        <w:fldChar w:fldCharType="separate"/>
      </w:r>
      <w:r w:rsidR="000C3D77" w:rsidRPr="004A41D0">
        <w:rPr>
          <w:rFonts w:cs="Times New Roman"/>
          <w:color w:val="0070C0"/>
        </w:rPr>
        <w:t xml:space="preserve">Fig. </w:t>
      </w:r>
      <w:r w:rsidR="000C3D77" w:rsidRPr="004A41D0">
        <w:rPr>
          <w:rFonts w:cs="Times New Roman"/>
          <w:noProof/>
          <w:color w:val="0070C0"/>
        </w:rPr>
        <w:t>10</w:t>
      </w:r>
      <w:r w:rsidRPr="000F42AF">
        <w:rPr>
          <w:rFonts w:cs="Times New Roman"/>
          <w:color w:val="0070C0"/>
        </w:rPr>
        <w:fldChar w:fldCharType="end"/>
      </w:r>
      <w:r w:rsidRPr="000F42AF">
        <w:rPr>
          <w:rFonts w:cs="Times New Roman"/>
          <w:color w:val="0070C0"/>
        </w:rPr>
        <w:t xml:space="preserve"> (c) and (d)</w:t>
      </w:r>
      <w:r w:rsidRPr="000F42AF">
        <w:rPr>
          <w:rFonts w:cs="Times New Roman"/>
        </w:rPr>
        <w:t xml:space="preserve">, </w:t>
      </w:r>
      <w:r w:rsidR="00633C3B" w:rsidRPr="000F42AF">
        <w:rPr>
          <w:rFonts w:cs="Times New Roman"/>
        </w:rPr>
        <w:t xml:space="preserve">it </w:t>
      </w:r>
      <w:r w:rsidR="00DD413A">
        <w:rPr>
          <w:rFonts w:cs="Times New Roman"/>
        </w:rPr>
        <w:t>is</w:t>
      </w:r>
      <w:r w:rsidR="00DD413A" w:rsidRPr="000F42AF">
        <w:rPr>
          <w:rFonts w:cs="Times New Roman"/>
        </w:rPr>
        <w:t xml:space="preserve"> </w:t>
      </w:r>
      <w:r w:rsidR="00633C3B" w:rsidRPr="000F42AF">
        <w:rPr>
          <w:rFonts w:cs="Times New Roman"/>
        </w:rPr>
        <w:t xml:space="preserve">revealed that the amplitude of </w:t>
      </w:r>
      <w:r w:rsidR="00474C81" w:rsidRPr="000F42AF">
        <w:rPr>
          <w:rFonts w:cs="Times New Roman"/>
        </w:rPr>
        <w:t xml:space="preserve">the </w:t>
      </w:r>
      <w:r w:rsidR="00633C3B" w:rsidRPr="000F42AF">
        <w:rPr>
          <w:rFonts w:cs="Times New Roman"/>
        </w:rPr>
        <w:t xml:space="preserve">ship motions in waves </w:t>
      </w:r>
      <w:r w:rsidR="00DD413A" w:rsidRPr="000F42AF">
        <w:rPr>
          <w:rFonts w:cs="Times New Roman"/>
        </w:rPr>
        <w:t>vari</w:t>
      </w:r>
      <w:r w:rsidR="00DD413A">
        <w:rPr>
          <w:rFonts w:cs="Times New Roman"/>
        </w:rPr>
        <w:t>es</w:t>
      </w:r>
      <w:r w:rsidR="00DD413A" w:rsidRPr="000F42AF">
        <w:rPr>
          <w:rFonts w:cs="Times New Roman"/>
        </w:rPr>
        <w:t xml:space="preserve"> </w:t>
      </w:r>
      <w:r w:rsidR="00D7531A" w:rsidRPr="000F42AF">
        <w:rPr>
          <w:rFonts w:cs="Times New Roman"/>
        </w:rPr>
        <w:t>significantly depending on</w:t>
      </w:r>
      <w:r w:rsidR="00633C3B" w:rsidRPr="000F42AF">
        <w:rPr>
          <w:rFonts w:cs="Times New Roman"/>
        </w:rPr>
        <w:t xml:space="preserve"> the encountering wave height.</w:t>
      </w:r>
      <w:r w:rsidR="009B60F9" w:rsidRPr="000F42AF">
        <w:rPr>
          <w:rFonts w:cs="Times New Roman"/>
        </w:rPr>
        <w:t xml:space="preserve"> </w:t>
      </w:r>
      <w:r w:rsidR="002867BE" w:rsidRPr="000F42AF">
        <w:rPr>
          <w:rFonts w:cs="Times New Roman"/>
        </w:rPr>
        <w:t xml:space="preserve">The largest pitch motion </w:t>
      </w:r>
      <w:r w:rsidR="00DD413A">
        <w:rPr>
          <w:rFonts w:cs="Times New Roman"/>
        </w:rPr>
        <w:t>is</w:t>
      </w:r>
      <w:r w:rsidR="00DD413A" w:rsidRPr="000F42AF">
        <w:rPr>
          <w:rFonts w:cs="Times New Roman"/>
        </w:rPr>
        <w:t xml:space="preserve"> </w:t>
      </w:r>
      <w:r w:rsidR="002867BE" w:rsidRPr="000F42AF">
        <w:rPr>
          <w:rFonts w:cs="Times New Roman"/>
        </w:rPr>
        <w:t xml:space="preserve">predicted at the bow </w:t>
      </w:r>
      <w:r w:rsidR="008C11F2" w:rsidRPr="000F42AF">
        <w:rPr>
          <w:rFonts w:cs="Times New Roman"/>
        </w:rPr>
        <w:t xml:space="preserve">quartering </w:t>
      </w:r>
      <w:r w:rsidR="002867BE" w:rsidRPr="000F42AF">
        <w:rPr>
          <w:rFonts w:cs="Times New Roman"/>
        </w:rPr>
        <w:t>waves of H=0.096m with a mean amplitude of 3.37</w:t>
      </w:r>
      <w:r w:rsidR="002867BE" w:rsidRPr="000F42AF">
        <w:rPr>
          <w:rFonts w:eastAsia="맑은 고딕" w:cs="Times New Roman"/>
        </w:rPr>
        <w:t xml:space="preserve">º, which </w:t>
      </w:r>
      <w:r w:rsidR="00DD413A">
        <w:rPr>
          <w:rFonts w:eastAsia="맑은 고딕" w:cs="Times New Roman"/>
        </w:rPr>
        <w:t>is</w:t>
      </w:r>
      <w:r w:rsidR="00DD413A" w:rsidRPr="000F42AF">
        <w:rPr>
          <w:rFonts w:eastAsia="맑은 고딕" w:cs="Times New Roman"/>
        </w:rPr>
        <w:t xml:space="preserve"> </w:t>
      </w:r>
      <w:r w:rsidR="00914DE5" w:rsidRPr="000F42AF">
        <w:rPr>
          <w:rFonts w:eastAsia="맑은 고딕" w:cs="Times New Roman"/>
        </w:rPr>
        <w:t>2.5 times</w:t>
      </w:r>
      <w:r w:rsidR="002867BE" w:rsidRPr="000F42AF">
        <w:rPr>
          <w:rFonts w:eastAsia="맑은 고딕" w:cs="Times New Roman"/>
        </w:rPr>
        <w:t xml:space="preserve"> </w:t>
      </w:r>
      <w:r w:rsidR="004B5369" w:rsidRPr="000F42AF">
        <w:rPr>
          <w:rFonts w:eastAsia="맑은 고딕" w:cs="Times New Roman"/>
        </w:rPr>
        <w:t xml:space="preserve">greater </w:t>
      </w:r>
      <w:r w:rsidR="002867BE" w:rsidRPr="000F42AF">
        <w:rPr>
          <w:rFonts w:eastAsia="맑은 고딕" w:cs="Times New Roman"/>
        </w:rPr>
        <w:t xml:space="preserve">than that at the bow </w:t>
      </w:r>
      <w:r w:rsidR="008C11F2" w:rsidRPr="000F42AF">
        <w:rPr>
          <w:rFonts w:cs="Times New Roman"/>
        </w:rPr>
        <w:t>quartering</w:t>
      </w:r>
      <w:r w:rsidR="008C11F2" w:rsidRPr="000F42AF">
        <w:rPr>
          <w:rFonts w:eastAsia="맑은 고딕" w:cs="Times New Roman"/>
        </w:rPr>
        <w:t xml:space="preserve"> </w:t>
      </w:r>
      <w:r w:rsidR="002867BE" w:rsidRPr="000F42AF">
        <w:rPr>
          <w:rFonts w:eastAsia="맑은 고딕" w:cs="Times New Roman"/>
        </w:rPr>
        <w:t>waves of H=0.032m.</w:t>
      </w:r>
      <w:r w:rsidR="004E4287" w:rsidRPr="000F42AF">
        <w:rPr>
          <w:rFonts w:eastAsia="맑은 고딕" w:cs="Times New Roman"/>
        </w:rPr>
        <w:t xml:space="preserve"> This means the pitch excitation </w:t>
      </w:r>
      <w:r w:rsidR="00EE2575" w:rsidRPr="000F42AF">
        <w:rPr>
          <w:rFonts w:eastAsia="맑은 고딕" w:cs="Times New Roman"/>
        </w:rPr>
        <w:t>moment</w:t>
      </w:r>
      <w:r w:rsidR="004E4287" w:rsidRPr="000F42AF">
        <w:rPr>
          <w:rFonts w:eastAsia="맑은 고딕" w:cs="Times New Roman"/>
        </w:rPr>
        <w:t xml:space="preserve"> increases with the </w:t>
      </w:r>
      <w:r w:rsidR="004B5369" w:rsidRPr="000F42AF">
        <w:rPr>
          <w:rFonts w:eastAsia="맑은 고딕" w:cs="Times New Roman"/>
        </w:rPr>
        <w:t xml:space="preserve">growth </w:t>
      </w:r>
      <w:r w:rsidR="004E4287" w:rsidRPr="000F42AF">
        <w:rPr>
          <w:rFonts w:eastAsia="맑은 고딕" w:cs="Times New Roman"/>
        </w:rPr>
        <w:t xml:space="preserve">of the wave height. </w:t>
      </w:r>
      <w:r w:rsidR="00613B80" w:rsidRPr="000F42AF">
        <w:rPr>
          <w:rFonts w:eastAsia="맑은 고딕" w:cs="Times New Roman"/>
        </w:rPr>
        <w:t xml:space="preserve">The heave motion also </w:t>
      </w:r>
      <w:r w:rsidR="00DD413A" w:rsidRPr="000F42AF">
        <w:rPr>
          <w:rFonts w:eastAsia="맑은 고딕" w:cs="Times New Roman"/>
        </w:rPr>
        <w:t>follow</w:t>
      </w:r>
      <w:r w:rsidR="00DD413A">
        <w:rPr>
          <w:rFonts w:eastAsia="맑은 고딕" w:cs="Times New Roman"/>
        </w:rPr>
        <w:t>s</w:t>
      </w:r>
      <w:r w:rsidR="00DD413A" w:rsidRPr="000F42AF">
        <w:rPr>
          <w:rFonts w:eastAsia="맑은 고딕" w:cs="Times New Roman"/>
        </w:rPr>
        <w:t xml:space="preserve"> </w:t>
      </w:r>
      <w:r w:rsidR="00613B80" w:rsidRPr="000F42AF">
        <w:rPr>
          <w:rFonts w:eastAsia="맑은 고딕" w:cs="Times New Roman"/>
        </w:rPr>
        <w:t xml:space="preserve">the same trend. The maximum heave motion </w:t>
      </w:r>
      <w:r w:rsidR="00DD413A">
        <w:rPr>
          <w:rFonts w:eastAsia="맑은 고딕" w:cs="Times New Roman"/>
        </w:rPr>
        <w:t>is</w:t>
      </w:r>
      <w:r w:rsidR="00DD413A" w:rsidRPr="000F42AF">
        <w:rPr>
          <w:rFonts w:eastAsia="맑은 고딕" w:cs="Times New Roman"/>
        </w:rPr>
        <w:t xml:space="preserve"> </w:t>
      </w:r>
      <w:r w:rsidR="00AC0E1C" w:rsidRPr="000F42AF">
        <w:rPr>
          <w:rFonts w:eastAsia="맑은 고딕" w:cs="Times New Roman"/>
        </w:rPr>
        <w:t xml:space="preserve">also </w:t>
      </w:r>
      <w:r w:rsidR="00613B80" w:rsidRPr="000F42AF">
        <w:rPr>
          <w:rFonts w:eastAsia="맑은 고딕" w:cs="Times New Roman"/>
        </w:rPr>
        <w:t xml:space="preserve">observed at the bow </w:t>
      </w:r>
      <w:r w:rsidR="008C11F2" w:rsidRPr="000F42AF">
        <w:rPr>
          <w:rFonts w:cs="Times New Roman"/>
        </w:rPr>
        <w:t>quartering</w:t>
      </w:r>
      <w:r w:rsidR="008C11F2" w:rsidRPr="000F42AF">
        <w:rPr>
          <w:rFonts w:eastAsia="맑은 고딕" w:cs="Times New Roman"/>
        </w:rPr>
        <w:t xml:space="preserve"> </w:t>
      </w:r>
      <w:r w:rsidR="00613B80" w:rsidRPr="000F42AF">
        <w:rPr>
          <w:rFonts w:eastAsia="맑은 고딕" w:cs="Times New Roman"/>
        </w:rPr>
        <w:t xml:space="preserve">waves of H=0.096m with a mean value of 0.03m, which </w:t>
      </w:r>
      <w:r w:rsidR="00DD413A">
        <w:rPr>
          <w:rFonts w:eastAsia="맑은 고딕" w:cs="Times New Roman"/>
        </w:rPr>
        <w:t>is</w:t>
      </w:r>
      <w:r w:rsidR="00DD413A" w:rsidRPr="000F42AF">
        <w:rPr>
          <w:rFonts w:eastAsia="맑은 고딕" w:cs="Times New Roman"/>
        </w:rPr>
        <w:t xml:space="preserve"> </w:t>
      </w:r>
      <w:r w:rsidR="00613B80" w:rsidRPr="000F42AF">
        <w:rPr>
          <w:rFonts w:eastAsia="맑은 고딕" w:cs="Times New Roman"/>
        </w:rPr>
        <w:t xml:space="preserve">2 times larger than that at the bow </w:t>
      </w:r>
      <w:r w:rsidR="008C11F2" w:rsidRPr="000F42AF">
        <w:rPr>
          <w:rFonts w:cs="Times New Roman"/>
        </w:rPr>
        <w:t>quartering</w:t>
      </w:r>
      <w:r w:rsidR="008C11F2" w:rsidRPr="000F42AF">
        <w:rPr>
          <w:rFonts w:eastAsia="맑은 고딕" w:cs="Times New Roman"/>
        </w:rPr>
        <w:t xml:space="preserve"> </w:t>
      </w:r>
      <w:r w:rsidR="00613B80" w:rsidRPr="000F42AF">
        <w:rPr>
          <w:rFonts w:eastAsia="맑은 고딕" w:cs="Times New Roman"/>
        </w:rPr>
        <w:t>waves of H=0.032m.</w:t>
      </w:r>
      <w:r w:rsidR="00B31179" w:rsidRPr="000F42AF">
        <w:rPr>
          <w:rFonts w:eastAsia="맑은 고딕" w:cs="Times New Roman"/>
        </w:rPr>
        <w:t xml:space="preserve"> </w:t>
      </w:r>
      <w:r w:rsidR="00815462" w:rsidRPr="000F42AF">
        <w:rPr>
          <w:rFonts w:cs="Times New Roman"/>
        </w:rPr>
        <w:t>It should be noted</w:t>
      </w:r>
      <w:r w:rsidR="00AC0E1C" w:rsidRPr="000F42AF">
        <w:rPr>
          <w:rFonts w:eastAsia="맑은 고딕" w:cs="Times New Roman"/>
        </w:rPr>
        <w:t xml:space="preserve"> that the ship </w:t>
      </w:r>
      <w:r w:rsidR="00DD413A" w:rsidRPr="000F42AF">
        <w:rPr>
          <w:rFonts w:eastAsia="맑은 고딕" w:cs="Times New Roman"/>
        </w:rPr>
        <w:t>experience</w:t>
      </w:r>
      <w:r w:rsidR="00DD413A">
        <w:rPr>
          <w:rFonts w:eastAsia="맑은 고딕" w:cs="Times New Roman"/>
        </w:rPr>
        <w:t>s</w:t>
      </w:r>
      <w:r w:rsidR="00DD413A" w:rsidRPr="000F42AF">
        <w:rPr>
          <w:rFonts w:eastAsia="맑은 고딕" w:cs="Times New Roman"/>
        </w:rPr>
        <w:t xml:space="preserve"> </w:t>
      </w:r>
      <w:r w:rsidR="00AC0E1C" w:rsidRPr="000F42AF">
        <w:rPr>
          <w:rFonts w:eastAsia="맑은 고딕" w:cs="Times New Roman"/>
        </w:rPr>
        <w:t xml:space="preserve">large amplitude ship motions combined with severe bow slamming </w:t>
      </w:r>
      <w:r w:rsidR="004B433F" w:rsidRPr="000F42AF">
        <w:rPr>
          <w:rFonts w:eastAsia="맑은 고딕" w:cs="Times New Roman"/>
        </w:rPr>
        <w:t>under large wave height conditions, which could lead to hull damage.</w:t>
      </w:r>
      <w:r w:rsidR="00012DAD" w:rsidRPr="000F42AF">
        <w:rPr>
          <w:rFonts w:eastAsia="맑은 고딕" w:cs="Times New Roman"/>
        </w:rPr>
        <w:t xml:space="preserve"> Throughout all the wave simulations, the pitch and heave motions show a similar trend in the ship motion frequency since the same wave</w:t>
      </w:r>
      <w:r w:rsidR="006618E4" w:rsidRPr="000F42AF">
        <w:rPr>
          <w:rFonts w:eastAsia="맑은 고딕" w:cs="Times New Roman"/>
        </w:rPr>
        <w:t xml:space="preserve"> </w:t>
      </w:r>
      <w:r w:rsidR="00012DAD" w:rsidRPr="000F42AF">
        <w:rPr>
          <w:rFonts w:eastAsia="맑은 고딕" w:cs="Times New Roman"/>
        </w:rPr>
        <w:t>length condition (λ/L</w:t>
      </w:r>
      <w:r w:rsidR="00012DAD" w:rsidRPr="000F42AF">
        <w:rPr>
          <w:rFonts w:eastAsia="맑은 고딕" w:cs="Times New Roman"/>
          <w:vertAlign w:val="subscript"/>
        </w:rPr>
        <w:t>BP</w:t>
      </w:r>
      <w:r w:rsidR="00012DAD" w:rsidRPr="000F42AF">
        <w:rPr>
          <w:rFonts w:cs="Times New Roman"/>
        </w:rPr>
        <w:t xml:space="preserve"> =1.0) </w:t>
      </w:r>
      <w:r w:rsidR="00DD413A">
        <w:rPr>
          <w:rFonts w:cs="Times New Roman"/>
        </w:rPr>
        <w:t>is</w:t>
      </w:r>
      <w:r w:rsidR="00DD413A" w:rsidRPr="000F42AF">
        <w:rPr>
          <w:rFonts w:cs="Times New Roman"/>
        </w:rPr>
        <w:t xml:space="preserve"> </w:t>
      </w:r>
      <w:r w:rsidR="00012DAD" w:rsidRPr="000F42AF">
        <w:rPr>
          <w:rFonts w:cs="Times New Roman"/>
        </w:rPr>
        <w:t xml:space="preserve">applied to all the wave cases. </w:t>
      </w:r>
      <w:r w:rsidR="00BC6E0C" w:rsidRPr="000F42AF">
        <w:rPr>
          <w:rFonts w:cs="Times New Roman"/>
        </w:rPr>
        <w:t>In addition, the heave responses are non-dimensionalised by wave amplitude (</w:t>
      </w:r>
      <w:r w:rsidR="00BC6E0C" w:rsidRPr="000F42AF">
        <w:rPr>
          <w:rFonts w:eastAsia="맑은 고딕" w:cs="Times New Roman"/>
          <w:szCs w:val="20"/>
        </w:rPr>
        <w:t>H/2</w:t>
      </w:r>
      <w:r w:rsidR="00BC6E0C" w:rsidRPr="000F42AF">
        <w:rPr>
          <w:rFonts w:cs="Times New Roman"/>
        </w:rPr>
        <w:t>), whereas the pitch responses are non-dimensionalised by wave steepness (</w:t>
      </w:r>
      <w:r w:rsidR="00BC6E0C" w:rsidRPr="000F42AF">
        <w:rPr>
          <w:rFonts w:eastAsia="맑은 고딕" w:cs="Times New Roman"/>
          <w:szCs w:val="20"/>
        </w:rPr>
        <w:t>H/ λ</w:t>
      </w:r>
      <w:r w:rsidR="00BC6E0C" w:rsidRPr="000F42AF">
        <w:rPr>
          <w:rFonts w:cs="Times New Roman"/>
        </w:rPr>
        <w:t xml:space="preserve">) in </w:t>
      </w:r>
      <w:r w:rsidR="00BC6E0C" w:rsidRPr="000F42AF">
        <w:rPr>
          <w:rFonts w:cs="Times New Roman"/>
          <w:color w:val="0070C0"/>
        </w:rPr>
        <w:fldChar w:fldCharType="begin"/>
      </w:r>
      <w:r w:rsidR="00BC6E0C" w:rsidRPr="000F42AF">
        <w:rPr>
          <w:rFonts w:cs="Times New Roman"/>
          <w:color w:val="0070C0"/>
        </w:rPr>
        <w:instrText xml:space="preserve"> REF _Ref72003413 \h </w:instrText>
      </w:r>
      <w:r w:rsidR="000F42AF">
        <w:rPr>
          <w:rFonts w:cs="Times New Roman"/>
          <w:color w:val="0070C0"/>
        </w:rPr>
        <w:instrText xml:space="preserve"> \* MERGEFORMAT </w:instrText>
      </w:r>
      <w:r w:rsidR="00BC6E0C" w:rsidRPr="000F42AF">
        <w:rPr>
          <w:rFonts w:cs="Times New Roman"/>
          <w:color w:val="0070C0"/>
        </w:rPr>
      </w:r>
      <w:r w:rsidR="00BC6E0C" w:rsidRPr="000F42AF">
        <w:rPr>
          <w:rFonts w:cs="Times New Roman"/>
          <w:color w:val="0070C0"/>
        </w:rPr>
        <w:fldChar w:fldCharType="separate"/>
      </w:r>
      <w:r w:rsidR="000C3D77" w:rsidRPr="004A41D0">
        <w:rPr>
          <w:rFonts w:cs="Times New Roman"/>
          <w:color w:val="0070C0"/>
        </w:rPr>
        <w:t xml:space="preserve">Table </w:t>
      </w:r>
      <w:r w:rsidR="000C3D77" w:rsidRPr="004A41D0">
        <w:rPr>
          <w:rFonts w:cs="Times New Roman"/>
          <w:noProof/>
          <w:color w:val="0070C0"/>
        </w:rPr>
        <w:t>5</w:t>
      </w:r>
      <w:r w:rsidR="00BC6E0C" w:rsidRPr="000F42AF">
        <w:rPr>
          <w:rFonts w:cs="Times New Roman"/>
          <w:color w:val="0070C0"/>
        </w:rPr>
        <w:fldChar w:fldCharType="end"/>
      </w:r>
      <w:r w:rsidR="00BC6E0C" w:rsidRPr="000F42AF">
        <w:rPr>
          <w:rFonts w:cs="Times New Roman"/>
        </w:rPr>
        <w:t>.</w:t>
      </w:r>
      <w:r w:rsidR="00706D5A" w:rsidRPr="000F42AF">
        <w:rPr>
          <w:rFonts w:cs="Times New Roman"/>
        </w:rPr>
        <w:t xml:space="preserve"> As seen in the table, Case 2 and Case 3 appear to have relatively large non-dimensional motion amplitudes, compared to the rest of the cases. This can be explained by the fact that</w:t>
      </w:r>
      <w:r w:rsidR="00B034BC" w:rsidRPr="000F42AF">
        <w:rPr>
          <w:rFonts w:cs="Times New Roman"/>
        </w:rPr>
        <w:t xml:space="preserve"> the encounter frequencies of </w:t>
      </w:r>
      <w:r w:rsidR="00706D5A" w:rsidRPr="000F42AF">
        <w:rPr>
          <w:rFonts w:cs="Times New Roman"/>
        </w:rPr>
        <w:t>Case 2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e</m:t>
            </m:r>
          </m:sub>
        </m:sSub>
      </m:oMath>
      <w:r w:rsidR="00706D5A" w:rsidRPr="000F42AF">
        <w:rPr>
          <w:rFonts w:cs="Times New Roman"/>
        </w:rPr>
        <w:t>=0.947Hz) and Case 3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e</m:t>
            </m:r>
          </m:sub>
        </m:sSub>
      </m:oMath>
      <w:r w:rsidR="00706D5A" w:rsidRPr="000F42AF">
        <w:rPr>
          <w:rFonts w:cs="Times New Roman"/>
        </w:rPr>
        <w:t>=0.934Hz)</w:t>
      </w:r>
      <w:r w:rsidR="00B034BC" w:rsidRPr="000F42AF">
        <w:rPr>
          <w:rFonts w:cs="Times New Roman"/>
        </w:rPr>
        <w:t xml:space="preserve"> are close to the natural frequency of the heaving and pitching system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n</m:t>
            </m:r>
          </m:sub>
        </m:sSub>
        <m:r>
          <w:rPr>
            <w:rFonts w:ascii="Cambria Math" w:hAnsi="Cambria Math" w:cs="Times New Roman"/>
          </w:rPr>
          <m:t>≈0.93</m:t>
        </m:r>
      </m:oMath>
      <w:r w:rsidR="00B034BC" w:rsidRPr="000F42AF">
        <w:rPr>
          <w:rFonts w:cs="Times New Roman"/>
        </w:rPr>
        <w:t>Hz), as observed in</w:t>
      </w:r>
      <w:r w:rsidR="00517FA0" w:rsidRPr="000F42AF">
        <w:rPr>
          <w:rFonts w:cs="Times New Roman"/>
        </w:rPr>
        <w:t xml:space="preserve"> </w:t>
      </w:r>
      <w:r w:rsidR="00517FA0" w:rsidRPr="000F42AF">
        <w:rPr>
          <w:rFonts w:cs="Times New Roman"/>
          <w:color w:val="0070C0"/>
        </w:rPr>
        <w:t>Kim et al. (2021b)</w:t>
      </w:r>
      <w:r w:rsidR="00B034BC" w:rsidRPr="000F42AF">
        <w:rPr>
          <w:rFonts w:cs="Times New Roman"/>
        </w:rPr>
        <w:t>.</w:t>
      </w:r>
    </w:p>
    <w:p w14:paraId="6C846DFC" w14:textId="3C10A2DF" w:rsidR="00B46865" w:rsidRPr="000F42AF" w:rsidRDefault="00B46865" w:rsidP="00176C05">
      <w:pPr>
        <w:rPr>
          <w:rFonts w:cs="Times New Roman"/>
        </w:rPr>
      </w:pPr>
    </w:p>
    <w:p w14:paraId="13B5DB95" w14:textId="42B598B4" w:rsidR="007F1E53" w:rsidRPr="000F42AF" w:rsidRDefault="007F1E53" w:rsidP="00176C05">
      <w:pPr>
        <w:rPr>
          <w:rFonts w:eastAsia="맑은 고딕" w:cs="Times New Roman"/>
        </w:rPr>
      </w:pPr>
    </w:p>
    <w:p w14:paraId="4BB0065C" w14:textId="3AF0D083" w:rsidR="007F1E53" w:rsidRPr="000F42AF" w:rsidRDefault="007F1E53" w:rsidP="00176C05">
      <w:pPr>
        <w:rPr>
          <w:rFonts w:eastAsia="맑은 고딕" w:cs="Times New Roman"/>
        </w:rPr>
      </w:pPr>
    </w:p>
    <w:p w14:paraId="1D9B87E2" w14:textId="77777777" w:rsidR="007F1E53" w:rsidRPr="000F42AF" w:rsidRDefault="007F1E53" w:rsidP="00176C05">
      <w:pPr>
        <w:rPr>
          <w:rFonts w:eastAsia="맑은 고딕"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9"/>
      </w:tblGrid>
      <w:tr w:rsidR="00176C05" w:rsidRPr="000F42AF" w14:paraId="55D03EFA" w14:textId="77777777" w:rsidTr="008F4DDB">
        <w:tc>
          <w:tcPr>
            <w:tcW w:w="6678" w:type="dxa"/>
          </w:tcPr>
          <w:p w14:paraId="026B648E" w14:textId="77777777" w:rsidR="007F1E53" w:rsidRPr="000F42AF" w:rsidRDefault="007F1E53" w:rsidP="007F5157">
            <w:pPr>
              <w:jc w:val="center"/>
              <w:rPr>
                <w:rFonts w:ascii="Times New Roman" w:hAnsi="Times New Roman" w:cs="Times New Roman"/>
              </w:rPr>
            </w:pPr>
          </w:p>
          <w:p w14:paraId="7312D672" w14:textId="6CFD53A1" w:rsidR="00176C05" w:rsidRPr="000F42AF" w:rsidRDefault="00176C05" w:rsidP="007F5157">
            <w:pPr>
              <w:jc w:val="center"/>
              <w:rPr>
                <w:rFonts w:ascii="Times New Roman" w:hAnsi="Times New Roman" w:cs="Times New Roman"/>
              </w:rPr>
            </w:pPr>
            <w:r w:rsidRPr="000F42AF">
              <w:rPr>
                <w:rFonts w:cs="Times New Roman"/>
                <w:noProof/>
              </w:rPr>
              <w:drawing>
                <wp:inline distT="0" distB="0" distL="0" distR="0" wp14:anchorId="64B39F6D" wp14:editId="3CD51E20">
                  <wp:extent cx="4320000" cy="263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0000" cy="2631600"/>
                          </a:xfrm>
                          <a:prstGeom prst="rect">
                            <a:avLst/>
                          </a:prstGeom>
                        </pic:spPr>
                      </pic:pic>
                    </a:graphicData>
                  </a:graphic>
                </wp:inline>
              </w:drawing>
            </w:r>
          </w:p>
          <w:p w14:paraId="34B9C53B" w14:textId="77777777" w:rsidR="00176C05" w:rsidRPr="000F42AF" w:rsidRDefault="00176C05" w:rsidP="008F4DDB">
            <w:pPr>
              <w:pStyle w:val="ListParagraph"/>
              <w:numPr>
                <w:ilvl w:val="0"/>
                <w:numId w:val="27"/>
              </w:numPr>
              <w:ind w:leftChars="0"/>
              <w:jc w:val="center"/>
              <w:rPr>
                <w:rFonts w:ascii="Times New Roman" w:hAnsi="Times New Roman" w:cs="Times New Roman"/>
              </w:rPr>
            </w:pPr>
            <w:r w:rsidRPr="000F42AF">
              <w:rPr>
                <w:rFonts w:ascii="Times New Roman" w:hAnsi="Times New Roman" w:cs="Times New Roman"/>
              </w:rPr>
              <w:t xml:space="preserve">Approach speed </w:t>
            </w:r>
            <w:r w:rsidRPr="000F42AF">
              <w:rPr>
                <w:rFonts w:ascii="Times New Roman" w:hAnsi="Times New Roman" w:cs="Times New Roman"/>
                <w:szCs w:val="20"/>
              </w:rPr>
              <w:t>(U</w:t>
            </w:r>
            <w:r w:rsidRPr="000F42AF">
              <w:rPr>
                <w:rFonts w:ascii="Times New Roman" w:hAnsi="Times New Roman" w:cs="Times New Roman"/>
                <w:szCs w:val="20"/>
                <w:vertAlign w:val="subscript"/>
              </w:rPr>
              <w:t>0</w:t>
            </w:r>
            <w:r w:rsidRPr="000F42AF">
              <w:rPr>
                <w:rFonts w:ascii="Times New Roman" w:hAnsi="Times New Roman" w:cs="Times New Roman"/>
                <w:szCs w:val="20"/>
              </w:rPr>
              <w:t>)</w:t>
            </w:r>
          </w:p>
        </w:tc>
      </w:tr>
      <w:tr w:rsidR="00176C05" w:rsidRPr="000F42AF" w14:paraId="0D996E0D" w14:textId="77777777" w:rsidTr="008F4DDB">
        <w:tc>
          <w:tcPr>
            <w:tcW w:w="6678" w:type="dxa"/>
          </w:tcPr>
          <w:p w14:paraId="6E2843AB" w14:textId="77777777" w:rsidR="007F1E53" w:rsidRPr="000F42AF" w:rsidRDefault="007F1E53" w:rsidP="007F5157">
            <w:pPr>
              <w:jc w:val="center"/>
              <w:rPr>
                <w:rFonts w:ascii="Times New Roman" w:hAnsi="Times New Roman" w:cs="Times New Roman"/>
              </w:rPr>
            </w:pPr>
          </w:p>
          <w:p w14:paraId="310CCECB" w14:textId="645D663E" w:rsidR="00176C05" w:rsidRPr="000F42AF" w:rsidRDefault="00176C05" w:rsidP="007F5157">
            <w:pPr>
              <w:jc w:val="center"/>
              <w:rPr>
                <w:rFonts w:ascii="Times New Roman" w:hAnsi="Times New Roman" w:cs="Times New Roman"/>
              </w:rPr>
            </w:pPr>
            <w:r w:rsidRPr="000F42AF">
              <w:rPr>
                <w:rFonts w:cs="Times New Roman"/>
                <w:noProof/>
              </w:rPr>
              <w:drawing>
                <wp:inline distT="0" distB="0" distL="0" distR="0" wp14:anchorId="1A080E3F" wp14:editId="19B8ED96">
                  <wp:extent cx="4320000" cy="262440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0000" cy="2624400"/>
                          </a:xfrm>
                          <a:prstGeom prst="rect">
                            <a:avLst/>
                          </a:prstGeom>
                        </pic:spPr>
                      </pic:pic>
                    </a:graphicData>
                  </a:graphic>
                </wp:inline>
              </w:drawing>
            </w:r>
          </w:p>
          <w:p w14:paraId="536610A5" w14:textId="77777777" w:rsidR="00176C05" w:rsidRPr="000F42AF" w:rsidRDefault="00176C05" w:rsidP="008F4DDB">
            <w:pPr>
              <w:pStyle w:val="ListParagraph"/>
              <w:numPr>
                <w:ilvl w:val="0"/>
                <w:numId w:val="27"/>
              </w:numPr>
              <w:ind w:leftChars="0"/>
              <w:jc w:val="center"/>
              <w:rPr>
                <w:rFonts w:ascii="Times New Roman" w:hAnsi="Times New Roman" w:cs="Times New Roman"/>
              </w:rPr>
            </w:pPr>
            <w:r w:rsidRPr="000F42AF">
              <w:rPr>
                <w:rFonts w:ascii="Times New Roman" w:hAnsi="Times New Roman" w:cs="Times New Roman"/>
              </w:rPr>
              <w:t>Ship resistance</w:t>
            </w:r>
            <w:r w:rsidRPr="000F42AF">
              <w:rPr>
                <w:rFonts w:ascii="Times New Roman" w:hAnsi="Times New Roman" w:cs="Times New Roman"/>
                <w:szCs w:val="20"/>
              </w:rPr>
              <w:t xml:space="preserve"> (F</w:t>
            </w:r>
            <w:r w:rsidRPr="000F42AF">
              <w:rPr>
                <w:rFonts w:ascii="Times New Roman" w:hAnsi="Times New Roman" w:cs="Times New Roman"/>
                <w:szCs w:val="20"/>
                <w:vertAlign w:val="subscript"/>
              </w:rPr>
              <w:t>x</w:t>
            </w:r>
            <w:r w:rsidRPr="000F42AF">
              <w:rPr>
                <w:rFonts w:ascii="Times New Roman" w:hAnsi="Times New Roman" w:cs="Times New Roman"/>
                <w:szCs w:val="20"/>
              </w:rPr>
              <w:t>)</w:t>
            </w:r>
          </w:p>
        </w:tc>
      </w:tr>
      <w:tr w:rsidR="00176C05" w:rsidRPr="000F42AF" w14:paraId="51CF5A49" w14:textId="77777777" w:rsidTr="008F4DDB">
        <w:tc>
          <w:tcPr>
            <w:tcW w:w="6678" w:type="dxa"/>
          </w:tcPr>
          <w:p w14:paraId="7356BE60" w14:textId="77777777" w:rsidR="007F1E53" w:rsidRPr="000F42AF" w:rsidRDefault="007F1E53" w:rsidP="007F5157">
            <w:pPr>
              <w:jc w:val="center"/>
              <w:rPr>
                <w:rFonts w:ascii="Times New Roman" w:hAnsi="Times New Roman" w:cs="Times New Roman"/>
              </w:rPr>
            </w:pPr>
          </w:p>
          <w:p w14:paraId="521F8F9C" w14:textId="0D5790B2" w:rsidR="00176C05" w:rsidRPr="000F42AF" w:rsidRDefault="00176C05" w:rsidP="007F5157">
            <w:pPr>
              <w:jc w:val="center"/>
              <w:rPr>
                <w:rFonts w:ascii="Times New Roman" w:hAnsi="Times New Roman" w:cs="Times New Roman"/>
              </w:rPr>
            </w:pPr>
            <w:r w:rsidRPr="000F42AF">
              <w:rPr>
                <w:rFonts w:cs="Times New Roman"/>
                <w:noProof/>
              </w:rPr>
              <w:drawing>
                <wp:inline distT="0" distB="0" distL="0" distR="0" wp14:anchorId="13B60A77" wp14:editId="56F197C0">
                  <wp:extent cx="4320000" cy="266400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0000" cy="2664000"/>
                          </a:xfrm>
                          <a:prstGeom prst="rect">
                            <a:avLst/>
                          </a:prstGeom>
                        </pic:spPr>
                      </pic:pic>
                    </a:graphicData>
                  </a:graphic>
                </wp:inline>
              </w:drawing>
            </w:r>
          </w:p>
          <w:p w14:paraId="1FD537EE" w14:textId="77777777" w:rsidR="00176C05" w:rsidRPr="000F42AF" w:rsidRDefault="00176C05" w:rsidP="008F4DDB">
            <w:pPr>
              <w:pStyle w:val="ListParagraph"/>
              <w:numPr>
                <w:ilvl w:val="0"/>
                <w:numId w:val="27"/>
              </w:numPr>
              <w:ind w:leftChars="0"/>
              <w:jc w:val="center"/>
              <w:rPr>
                <w:rFonts w:ascii="Times New Roman" w:hAnsi="Times New Roman" w:cs="Times New Roman"/>
              </w:rPr>
            </w:pPr>
            <w:r w:rsidRPr="000F42AF">
              <w:rPr>
                <w:rFonts w:ascii="Times New Roman" w:hAnsi="Times New Roman" w:cs="Times New Roman"/>
              </w:rPr>
              <w:lastRenderedPageBreak/>
              <w:t xml:space="preserve"> Pitch displacement</w:t>
            </w:r>
          </w:p>
        </w:tc>
      </w:tr>
      <w:tr w:rsidR="00176C05" w:rsidRPr="000F42AF" w14:paraId="35E31BF0" w14:textId="77777777" w:rsidTr="008F4DDB">
        <w:tc>
          <w:tcPr>
            <w:tcW w:w="6678" w:type="dxa"/>
          </w:tcPr>
          <w:p w14:paraId="1AC77E89" w14:textId="77777777" w:rsidR="00176C05" w:rsidRPr="000F42AF" w:rsidRDefault="00176C05" w:rsidP="007F5157">
            <w:pPr>
              <w:jc w:val="center"/>
              <w:rPr>
                <w:rFonts w:ascii="Times New Roman" w:hAnsi="Times New Roman" w:cs="Times New Roman"/>
              </w:rPr>
            </w:pPr>
            <w:r w:rsidRPr="000F42AF">
              <w:rPr>
                <w:rFonts w:cs="Times New Roman"/>
                <w:noProof/>
              </w:rPr>
              <w:lastRenderedPageBreak/>
              <w:drawing>
                <wp:inline distT="0" distB="0" distL="0" distR="0" wp14:anchorId="526057B1" wp14:editId="61D24E2D">
                  <wp:extent cx="4320000" cy="2664000"/>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0000" cy="2664000"/>
                          </a:xfrm>
                          <a:prstGeom prst="rect">
                            <a:avLst/>
                          </a:prstGeom>
                        </pic:spPr>
                      </pic:pic>
                    </a:graphicData>
                  </a:graphic>
                </wp:inline>
              </w:drawing>
            </w:r>
          </w:p>
          <w:p w14:paraId="724E0357" w14:textId="77777777" w:rsidR="00176C05" w:rsidRPr="000F42AF" w:rsidRDefault="00176C05" w:rsidP="00C977CB">
            <w:pPr>
              <w:pStyle w:val="ListParagraph"/>
              <w:keepNext/>
              <w:numPr>
                <w:ilvl w:val="0"/>
                <w:numId w:val="27"/>
              </w:numPr>
              <w:ind w:leftChars="0"/>
              <w:jc w:val="center"/>
              <w:rPr>
                <w:rFonts w:ascii="Times New Roman" w:hAnsi="Times New Roman" w:cs="Times New Roman"/>
              </w:rPr>
            </w:pPr>
            <w:r w:rsidRPr="000F42AF">
              <w:rPr>
                <w:rFonts w:ascii="Times New Roman" w:hAnsi="Times New Roman" w:cs="Times New Roman"/>
              </w:rPr>
              <w:t>Heave displacement</w:t>
            </w:r>
          </w:p>
        </w:tc>
      </w:tr>
    </w:tbl>
    <w:p w14:paraId="70131AF6" w14:textId="2B4919C7" w:rsidR="00176C05" w:rsidRPr="000F42AF" w:rsidRDefault="00C977CB" w:rsidP="00C977CB">
      <w:pPr>
        <w:pStyle w:val="Caption"/>
        <w:rPr>
          <w:rFonts w:ascii="Times New Roman" w:eastAsia="맑은 고딕" w:hAnsi="Times New Roman"/>
        </w:rPr>
      </w:pPr>
      <w:bookmarkStart w:id="26" w:name="_Ref72001868"/>
      <w:r w:rsidRPr="000F42AF">
        <w:rPr>
          <w:rFonts w:ascii="Times New Roman" w:hAnsi="Times New Roman"/>
        </w:rPr>
        <w:t xml:space="preserve">Fig. </w:t>
      </w:r>
      <w:r w:rsidRPr="000F42AF">
        <w:rPr>
          <w:rFonts w:ascii="Times New Roman" w:hAnsi="Times New Roman"/>
        </w:rPr>
        <w:fldChar w:fldCharType="begin"/>
      </w:r>
      <w:r w:rsidRPr="000F42AF">
        <w:rPr>
          <w:rFonts w:ascii="Times New Roman" w:hAnsi="Times New Roman"/>
        </w:rPr>
        <w:instrText xml:space="preserve"> SEQ Fig. \* ARABIC </w:instrText>
      </w:r>
      <w:r w:rsidRPr="000F42AF">
        <w:rPr>
          <w:rFonts w:ascii="Times New Roman" w:hAnsi="Times New Roman"/>
        </w:rPr>
        <w:fldChar w:fldCharType="separate"/>
      </w:r>
      <w:r w:rsidR="000C3D77">
        <w:rPr>
          <w:rFonts w:ascii="Times New Roman" w:hAnsi="Times New Roman"/>
          <w:noProof/>
        </w:rPr>
        <w:t>10</w:t>
      </w:r>
      <w:r w:rsidRPr="000F42AF">
        <w:rPr>
          <w:rFonts w:ascii="Times New Roman" w:hAnsi="Times New Roman"/>
        </w:rPr>
        <w:fldChar w:fldCharType="end"/>
      </w:r>
      <w:bookmarkEnd w:id="26"/>
      <w:r w:rsidRPr="000F42AF">
        <w:rPr>
          <w:rFonts w:ascii="Times New Roman" w:hAnsi="Times New Roman"/>
        </w:rPr>
        <w:t xml:space="preserve"> </w:t>
      </w:r>
      <w:r w:rsidRPr="000F42AF">
        <w:rPr>
          <w:rFonts w:ascii="Times New Roman" w:eastAsia="맑은 고딕" w:hAnsi="Times New Roman"/>
        </w:rPr>
        <w:t xml:space="preserve">Time histories of the </w:t>
      </w:r>
      <w:r w:rsidR="00474C81" w:rsidRPr="000F42AF">
        <w:rPr>
          <w:rFonts w:ascii="Times New Roman" w:eastAsia="맑은 고딕" w:hAnsi="Times New Roman"/>
        </w:rPr>
        <w:t xml:space="preserve">a) </w:t>
      </w:r>
      <w:r w:rsidRPr="000F42AF">
        <w:rPr>
          <w:rFonts w:ascii="Times New Roman" w:eastAsia="맑은 고딕" w:hAnsi="Times New Roman"/>
        </w:rPr>
        <w:t xml:space="preserve">approach speed, </w:t>
      </w:r>
      <w:r w:rsidR="00474C81" w:rsidRPr="000F42AF">
        <w:rPr>
          <w:rFonts w:ascii="Times New Roman" w:eastAsia="맑은 고딕" w:hAnsi="Times New Roman"/>
        </w:rPr>
        <w:t xml:space="preserve">b) </w:t>
      </w:r>
      <w:r w:rsidRPr="000F42AF">
        <w:rPr>
          <w:rFonts w:ascii="Times New Roman" w:eastAsia="맑은 고딕" w:hAnsi="Times New Roman"/>
        </w:rPr>
        <w:t xml:space="preserve">ship resistance, </w:t>
      </w:r>
      <w:r w:rsidR="00474C81" w:rsidRPr="000F42AF">
        <w:rPr>
          <w:rFonts w:ascii="Times New Roman" w:eastAsia="맑은 고딕" w:hAnsi="Times New Roman"/>
        </w:rPr>
        <w:t xml:space="preserve">c) </w:t>
      </w:r>
      <w:r w:rsidRPr="000F42AF">
        <w:rPr>
          <w:rFonts w:ascii="Times New Roman" w:eastAsia="맑은 고딕" w:hAnsi="Times New Roman"/>
        </w:rPr>
        <w:t xml:space="preserve">pitch motion and </w:t>
      </w:r>
      <w:r w:rsidR="00474C81" w:rsidRPr="000F42AF">
        <w:rPr>
          <w:rFonts w:ascii="Times New Roman" w:eastAsia="맑은 고딕" w:hAnsi="Times New Roman"/>
        </w:rPr>
        <w:t xml:space="preserve">d) </w:t>
      </w:r>
      <w:r w:rsidRPr="000F42AF">
        <w:rPr>
          <w:rFonts w:ascii="Times New Roman" w:eastAsia="맑은 고딕" w:hAnsi="Times New Roman"/>
        </w:rPr>
        <w:t xml:space="preserve">heave motion for all </w:t>
      </w:r>
      <w:r w:rsidR="00474C81" w:rsidRPr="000F42AF">
        <w:rPr>
          <w:rFonts w:ascii="Times New Roman" w:eastAsia="맑은 고딕" w:hAnsi="Times New Roman"/>
        </w:rPr>
        <w:t xml:space="preserve">the </w:t>
      </w:r>
      <w:r w:rsidRPr="000F42AF">
        <w:rPr>
          <w:rFonts w:ascii="Times New Roman" w:eastAsia="맑은 고딕" w:hAnsi="Times New Roman"/>
        </w:rPr>
        <w:t>cases.</w:t>
      </w:r>
    </w:p>
    <w:p w14:paraId="2FBD1519" w14:textId="77777777" w:rsidR="00C52F01" w:rsidRPr="000F42AF" w:rsidRDefault="00C52F01" w:rsidP="00C52F01">
      <w:pPr>
        <w:rPr>
          <w:rFonts w:cs="Times New Roman"/>
        </w:rPr>
      </w:pPr>
    </w:p>
    <w:p w14:paraId="58E16A0C" w14:textId="57C9C56C" w:rsidR="00C52F01" w:rsidRPr="000F42AF" w:rsidRDefault="00C52F01" w:rsidP="00C52F01">
      <w:pPr>
        <w:pStyle w:val="Caption"/>
        <w:keepNext/>
        <w:rPr>
          <w:rFonts w:ascii="Times New Roman" w:hAnsi="Times New Roman"/>
        </w:rPr>
      </w:pPr>
      <w:bookmarkStart w:id="27" w:name="_Ref72003413"/>
      <w:r w:rsidRPr="000F42AF">
        <w:rPr>
          <w:rFonts w:ascii="Times New Roman" w:hAnsi="Times New Roman"/>
        </w:rPr>
        <w:t xml:space="preserve">Table </w:t>
      </w:r>
      <w:r w:rsidRPr="000F42AF">
        <w:rPr>
          <w:rFonts w:ascii="Times New Roman" w:hAnsi="Times New Roman"/>
        </w:rPr>
        <w:fldChar w:fldCharType="begin"/>
      </w:r>
      <w:r w:rsidRPr="000F42AF">
        <w:rPr>
          <w:rFonts w:ascii="Times New Roman" w:hAnsi="Times New Roman"/>
        </w:rPr>
        <w:instrText xml:space="preserve"> SEQ Table \* ARABIC </w:instrText>
      </w:r>
      <w:r w:rsidRPr="000F42AF">
        <w:rPr>
          <w:rFonts w:ascii="Times New Roman" w:hAnsi="Times New Roman"/>
        </w:rPr>
        <w:fldChar w:fldCharType="separate"/>
      </w:r>
      <w:r w:rsidR="005C5234" w:rsidRPr="000F42AF">
        <w:rPr>
          <w:rFonts w:ascii="Times New Roman" w:hAnsi="Times New Roman"/>
          <w:noProof/>
        </w:rPr>
        <w:t>5</w:t>
      </w:r>
      <w:r w:rsidRPr="000F42AF">
        <w:rPr>
          <w:rFonts w:ascii="Times New Roman" w:hAnsi="Times New Roman"/>
        </w:rPr>
        <w:fldChar w:fldCharType="end"/>
      </w:r>
      <w:bookmarkEnd w:id="27"/>
      <w:r w:rsidRPr="000F42AF">
        <w:rPr>
          <w:rFonts w:ascii="Times New Roman" w:hAnsi="Times New Roman"/>
        </w:rPr>
        <w:t xml:space="preserve"> Fourier series analysis of the approach speed, ship resistance, pitch motion and heave motion at self-propulsion conditions.</w:t>
      </w:r>
    </w:p>
    <w:tbl>
      <w:tblPr>
        <w:tblStyle w:val="TableGrid"/>
        <w:tblW w:w="10156" w:type="dxa"/>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1159"/>
        <w:gridCol w:w="1288"/>
        <w:gridCol w:w="1288"/>
        <w:gridCol w:w="1288"/>
        <w:gridCol w:w="1288"/>
        <w:gridCol w:w="1288"/>
      </w:tblGrid>
      <w:tr w:rsidR="000D1E59" w:rsidRPr="000F42AF" w14:paraId="0062BD75" w14:textId="77777777" w:rsidTr="004F62DF">
        <w:tc>
          <w:tcPr>
            <w:tcW w:w="2557" w:type="dxa"/>
            <w:tcBorders>
              <w:top w:val="single" w:sz="12" w:space="0" w:color="auto"/>
              <w:bottom w:val="single" w:sz="12" w:space="0" w:color="auto"/>
            </w:tcBorders>
          </w:tcPr>
          <w:p w14:paraId="5CA7E4C9" w14:textId="77777777" w:rsidR="000D1E59" w:rsidRPr="000F42AF" w:rsidRDefault="000D1E59" w:rsidP="00DF6C1A">
            <w:pPr>
              <w:rPr>
                <w:rFonts w:ascii="Times New Roman" w:hAnsi="Times New Roman" w:cs="Times New Roman"/>
                <w:sz w:val="16"/>
                <w:szCs w:val="16"/>
              </w:rPr>
            </w:pPr>
          </w:p>
        </w:tc>
        <w:tc>
          <w:tcPr>
            <w:tcW w:w="1159" w:type="dxa"/>
            <w:tcBorders>
              <w:top w:val="single" w:sz="12" w:space="0" w:color="auto"/>
              <w:bottom w:val="single" w:sz="12" w:space="0" w:color="auto"/>
            </w:tcBorders>
          </w:tcPr>
          <w:p w14:paraId="3000CBD0" w14:textId="77777777" w:rsidR="000D1E59" w:rsidRPr="000F42AF" w:rsidRDefault="000D1E59" w:rsidP="00DF6C1A">
            <w:pPr>
              <w:rPr>
                <w:rFonts w:ascii="Times New Roman" w:hAnsi="Times New Roman" w:cs="Times New Roman"/>
                <w:szCs w:val="20"/>
              </w:rPr>
            </w:pPr>
            <w:r w:rsidRPr="000F42AF">
              <w:rPr>
                <w:rFonts w:ascii="Times New Roman" w:hAnsi="Times New Roman" w:cs="Times New Roman"/>
                <w:szCs w:val="20"/>
              </w:rPr>
              <w:t>Case 1</w:t>
            </w:r>
          </w:p>
          <w:p w14:paraId="2997A768" w14:textId="77777777" w:rsidR="000D1E59" w:rsidRPr="000F42AF" w:rsidRDefault="000D1E59" w:rsidP="00DF6C1A">
            <w:pPr>
              <w:rPr>
                <w:rFonts w:ascii="Times New Roman" w:hAnsi="Times New Roman" w:cs="Times New Roman"/>
                <w:szCs w:val="20"/>
              </w:rPr>
            </w:pPr>
            <w:r w:rsidRPr="000F42AF">
              <w:rPr>
                <w:rFonts w:ascii="Times New Roman" w:hAnsi="Times New Roman" w:cs="Times New Roman"/>
                <w:szCs w:val="20"/>
              </w:rPr>
              <w:t>(Calm sea)</w:t>
            </w:r>
          </w:p>
        </w:tc>
        <w:tc>
          <w:tcPr>
            <w:tcW w:w="1288" w:type="dxa"/>
            <w:tcBorders>
              <w:top w:val="single" w:sz="12" w:space="0" w:color="auto"/>
              <w:bottom w:val="single" w:sz="12" w:space="0" w:color="auto"/>
            </w:tcBorders>
          </w:tcPr>
          <w:p w14:paraId="39FE0724" w14:textId="77777777" w:rsidR="000D1E59" w:rsidRPr="000F42AF" w:rsidRDefault="000D1E59" w:rsidP="00DF6C1A">
            <w:pPr>
              <w:rPr>
                <w:rFonts w:ascii="Times New Roman" w:hAnsi="Times New Roman" w:cs="Times New Roman"/>
                <w:szCs w:val="20"/>
              </w:rPr>
            </w:pPr>
            <w:r w:rsidRPr="000F42AF">
              <w:rPr>
                <w:rFonts w:ascii="Times New Roman" w:hAnsi="Times New Roman" w:cs="Times New Roman"/>
                <w:szCs w:val="20"/>
              </w:rPr>
              <w:t>Case 2</w:t>
            </w:r>
          </w:p>
          <w:p w14:paraId="6164B90E" w14:textId="77777777" w:rsidR="000D1E59" w:rsidRPr="000F42AF" w:rsidRDefault="000D1E59" w:rsidP="00DF6C1A">
            <w:pPr>
              <w:rPr>
                <w:rFonts w:ascii="Times New Roman" w:hAnsi="Times New Roman" w:cs="Times New Roman"/>
                <w:szCs w:val="20"/>
              </w:rPr>
            </w:pPr>
            <w:r w:rsidRPr="000F42AF">
              <w:rPr>
                <w:rFonts w:ascii="Times New Roman" w:hAnsi="Times New Roman" w:cs="Times New Roman"/>
                <w:szCs w:val="20"/>
              </w:rPr>
              <w:t>(H=0.032m)</w:t>
            </w:r>
          </w:p>
        </w:tc>
        <w:tc>
          <w:tcPr>
            <w:tcW w:w="1288" w:type="dxa"/>
            <w:tcBorders>
              <w:top w:val="single" w:sz="12" w:space="0" w:color="auto"/>
              <w:bottom w:val="single" w:sz="12" w:space="0" w:color="auto"/>
            </w:tcBorders>
          </w:tcPr>
          <w:p w14:paraId="701C4B23" w14:textId="77777777" w:rsidR="000D1E59" w:rsidRPr="000F42AF" w:rsidRDefault="000D1E59" w:rsidP="00DF6C1A">
            <w:pPr>
              <w:rPr>
                <w:rFonts w:ascii="Times New Roman" w:hAnsi="Times New Roman" w:cs="Times New Roman"/>
                <w:szCs w:val="20"/>
              </w:rPr>
            </w:pPr>
            <w:r w:rsidRPr="000F42AF">
              <w:rPr>
                <w:rFonts w:ascii="Times New Roman" w:hAnsi="Times New Roman" w:cs="Times New Roman"/>
                <w:szCs w:val="20"/>
              </w:rPr>
              <w:t>Case 3</w:t>
            </w:r>
          </w:p>
          <w:p w14:paraId="087B83FD" w14:textId="77777777" w:rsidR="000D1E59" w:rsidRPr="000F42AF" w:rsidRDefault="000D1E59" w:rsidP="00DF6C1A">
            <w:pPr>
              <w:rPr>
                <w:rFonts w:ascii="Times New Roman" w:hAnsi="Times New Roman" w:cs="Times New Roman"/>
                <w:szCs w:val="20"/>
              </w:rPr>
            </w:pPr>
            <w:r w:rsidRPr="000F42AF">
              <w:rPr>
                <w:rFonts w:ascii="Times New Roman" w:hAnsi="Times New Roman" w:cs="Times New Roman"/>
                <w:szCs w:val="20"/>
              </w:rPr>
              <w:t>(H=0.048m)</w:t>
            </w:r>
          </w:p>
        </w:tc>
        <w:tc>
          <w:tcPr>
            <w:tcW w:w="1288" w:type="dxa"/>
            <w:tcBorders>
              <w:top w:val="single" w:sz="12" w:space="0" w:color="auto"/>
              <w:bottom w:val="single" w:sz="12" w:space="0" w:color="auto"/>
            </w:tcBorders>
          </w:tcPr>
          <w:p w14:paraId="05834792" w14:textId="77777777" w:rsidR="000D1E59" w:rsidRPr="000F42AF" w:rsidRDefault="000D1E59" w:rsidP="00DF6C1A">
            <w:pPr>
              <w:rPr>
                <w:rFonts w:ascii="Times New Roman" w:hAnsi="Times New Roman" w:cs="Times New Roman"/>
                <w:szCs w:val="20"/>
              </w:rPr>
            </w:pPr>
            <w:r w:rsidRPr="000F42AF">
              <w:rPr>
                <w:rFonts w:ascii="Times New Roman" w:hAnsi="Times New Roman" w:cs="Times New Roman"/>
                <w:szCs w:val="20"/>
              </w:rPr>
              <w:t>Case 4</w:t>
            </w:r>
          </w:p>
          <w:p w14:paraId="185D6A88" w14:textId="77777777" w:rsidR="000D1E59" w:rsidRPr="000F42AF" w:rsidRDefault="000D1E59" w:rsidP="00DF6C1A">
            <w:pPr>
              <w:rPr>
                <w:rFonts w:ascii="Times New Roman" w:hAnsi="Times New Roman" w:cs="Times New Roman"/>
                <w:szCs w:val="20"/>
              </w:rPr>
            </w:pPr>
            <w:r w:rsidRPr="000F42AF">
              <w:rPr>
                <w:rFonts w:ascii="Times New Roman" w:hAnsi="Times New Roman" w:cs="Times New Roman"/>
                <w:szCs w:val="20"/>
              </w:rPr>
              <w:t>(H=0.064m)</w:t>
            </w:r>
          </w:p>
        </w:tc>
        <w:tc>
          <w:tcPr>
            <w:tcW w:w="1288" w:type="dxa"/>
            <w:tcBorders>
              <w:top w:val="single" w:sz="12" w:space="0" w:color="auto"/>
              <w:bottom w:val="single" w:sz="12" w:space="0" w:color="auto"/>
            </w:tcBorders>
          </w:tcPr>
          <w:p w14:paraId="52CCA99D" w14:textId="77777777" w:rsidR="000D1E59" w:rsidRPr="000F42AF" w:rsidRDefault="000D1E59" w:rsidP="00DF6C1A">
            <w:pPr>
              <w:rPr>
                <w:rFonts w:ascii="Times New Roman" w:hAnsi="Times New Roman" w:cs="Times New Roman"/>
                <w:szCs w:val="20"/>
              </w:rPr>
            </w:pPr>
            <w:r w:rsidRPr="000F42AF">
              <w:rPr>
                <w:rFonts w:ascii="Times New Roman" w:hAnsi="Times New Roman" w:cs="Times New Roman"/>
                <w:szCs w:val="20"/>
              </w:rPr>
              <w:t>Case 5</w:t>
            </w:r>
          </w:p>
          <w:p w14:paraId="1093CD72" w14:textId="77777777" w:rsidR="000D1E59" w:rsidRPr="000F42AF" w:rsidRDefault="000D1E59" w:rsidP="00DF6C1A">
            <w:pPr>
              <w:rPr>
                <w:rFonts w:ascii="Times New Roman" w:hAnsi="Times New Roman" w:cs="Times New Roman"/>
                <w:szCs w:val="20"/>
              </w:rPr>
            </w:pPr>
            <w:r w:rsidRPr="000F42AF">
              <w:rPr>
                <w:rFonts w:ascii="Times New Roman" w:hAnsi="Times New Roman" w:cs="Times New Roman"/>
                <w:szCs w:val="20"/>
              </w:rPr>
              <w:t>(H=0.080m)</w:t>
            </w:r>
          </w:p>
        </w:tc>
        <w:tc>
          <w:tcPr>
            <w:tcW w:w="1288" w:type="dxa"/>
            <w:tcBorders>
              <w:top w:val="single" w:sz="12" w:space="0" w:color="auto"/>
              <w:bottom w:val="single" w:sz="12" w:space="0" w:color="auto"/>
            </w:tcBorders>
          </w:tcPr>
          <w:p w14:paraId="113D46FD" w14:textId="77777777" w:rsidR="000D1E59" w:rsidRPr="000F42AF" w:rsidRDefault="000D1E59" w:rsidP="00DF6C1A">
            <w:pPr>
              <w:rPr>
                <w:rFonts w:ascii="Times New Roman" w:hAnsi="Times New Roman" w:cs="Times New Roman"/>
                <w:szCs w:val="20"/>
              </w:rPr>
            </w:pPr>
            <w:r w:rsidRPr="000F42AF">
              <w:rPr>
                <w:rFonts w:ascii="Times New Roman" w:hAnsi="Times New Roman" w:cs="Times New Roman"/>
                <w:szCs w:val="20"/>
              </w:rPr>
              <w:t>Case 6</w:t>
            </w:r>
          </w:p>
          <w:p w14:paraId="76D910B4" w14:textId="77777777" w:rsidR="000D1E59" w:rsidRPr="000F42AF" w:rsidRDefault="000D1E59" w:rsidP="00DF6C1A">
            <w:pPr>
              <w:rPr>
                <w:rFonts w:ascii="Times New Roman" w:hAnsi="Times New Roman" w:cs="Times New Roman"/>
                <w:szCs w:val="20"/>
              </w:rPr>
            </w:pPr>
            <w:r w:rsidRPr="000F42AF">
              <w:rPr>
                <w:rFonts w:ascii="Times New Roman" w:hAnsi="Times New Roman" w:cs="Times New Roman"/>
                <w:szCs w:val="20"/>
              </w:rPr>
              <w:t>(H=0.096m)</w:t>
            </w:r>
          </w:p>
        </w:tc>
      </w:tr>
      <w:tr w:rsidR="000D1E59" w:rsidRPr="000F42AF" w14:paraId="31143CBB" w14:textId="77777777" w:rsidTr="004F62DF">
        <w:tc>
          <w:tcPr>
            <w:tcW w:w="2557" w:type="dxa"/>
            <w:tcBorders>
              <w:top w:val="single" w:sz="12" w:space="0" w:color="auto"/>
            </w:tcBorders>
          </w:tcPr>
          <w:p w14:paraId="670AF2EA" w14:textId="77777777" w:rsidR="000D1E59" w:rsidRPr="000F42AF" w:rsidRDefault="000D1E59" w:rsidP="00DF6C1A">
            <w:pPr>
              <w:rPr>
                <w:rFonts w:ascii="Times New Roman" w:hAnsi="Times New Roman" w:cs="Times New Roman"/>
                <w:sz w:val="16"/>
                <w:szCs w:val="16"/>
              </w:rPr>
            </w:pPr>
            <w:r w:rsidRPr="000F42AF">
              <w:rPr>
                <w:rFonts w:ascii="Times New Roman" w:hAnsi="Times New Roman" w:cs="Times New Roman"/>
                <w:szCs w:val="20"/>
              </w:rPr>
              <w:t>Approach speed U</w:t>
            </w:r>
            <w:r w:rsidRPr="000F42AF">
              <w:rPr>
                <w:rFonts w:ascii="Times New Roman" w:hAnsi="Times New Roman" w:cs="Times New Roman"/>
                <w:szCs w:val="20"/>
                <w:vertAlign w:val="subscript"/>
              </w:rPr>
              <w:t>0</w:t>
            </w:r>
            <w:r w:rsidRPr="000F42AF">
              <w:rPr>
                <w:rFonts w:ascii="Times New Roman" w:hAnsi="Times New Roman" w:cs="Times New Roman"/>
                <w:szCs w:val="20"/>
              </w:rPr>
              <w:t xml:space="preserve"> </w:t>
            </w:r>
          </w:p>
        </w:tc>
        <w:tc>
          <w:tcPr>
            <w:tcW w:w="1159" w:type="dxa"/>
            <w:tcBorders>
              <w:top w:val="single" w:sz="12" w:space="0" w:color="auto"/>
            </w:tcBorders>
          </w:tcPr>
          <w:p w14:paraId="2A15EACE" w14:textId="77777777" w:rsidR="000D1E59" w:rsidRPr="000F42AF" w:rsidRDefault="000D1E59" w:rsidP="00DF6C1A">
            <w:pPr>
              <w:rPr>
                <w:rFonts w:ascii="Times New Roman" w:hAnsi="Times New Roman" w:cs="Times New Roman"/>
                <w:sz w:val="16"/>
                <w:szCs w:val="16"/>
              </w:rPr>
            </w:pPr>
          </w:p>
        </w:tc>
        <w:tc>
          <w:tcPr>
            <w:tcW w:w="1288" w:type="dxa"/>
            <w:tcBorders>
              <w:top w:val="single" w:sz="12" w:space="0" w:color="auto"/>
            </w:tcBorders>
          </w:tcPr>
          <w:p w14:paraId="25DDA300" w14:textId="77777777" w:rsidR="000D1E59" w:rsidRPr="000F42AF" w:rsidRDefault="000D1E59" w:rsidP="00DF6C1A">
            <w:pPr>
              <w:rPr>
                <w:rFonts w:ascii="Times New Roman" w:hAnsi="Times New Roman" w:cs="Times New Roman"/>
                <w:sz w:val="16"/>
                <w:szCs w:val="16"/>
              </w:rPr>
            </w:pPr>
          </w:p>
        </w:tc>
        <w:tc>
          <w:tcPr>
            <w:tcW w:w="1288" w:type="dxa"/>
            <w:tcBorders>
              <w:top w:val="single" w:sz="12" w:space="0" w:color="auto"/>
            </w:tcBorders>
          </w:tcPr>
          <w:p w14:paraId="42C2F963" w14:textId="77777777" w:rsidR="000D1E59" w:rsidRPr="000F42AF" w:rsidRDefault="000D1E59" w:rsidP="00DF6C1A">
            <w:pPr>
              <w:rPr>
                <w:rFonts w:ascii="Times New Roman" w:hAnsi="Times New Roman" w:cs="Times New Roman"/>
                <w:sz w:val="16"/>
                <w:szCs w:val="16"/>
              </w:rPr>
            </w:pPr>
          </w:p>
        </w:tc>
        <w:tc>
          <w:tcPr>
            <w:tcW w:w="1288" w:type="dxa"/>
            <w:tcBorders>
              <w:top w:val="single" w:sz="12" w:space="0" w:color="auto"/>
            </w:tcBorders>
          </w:tcPr>
          <w:p w14:paraId="4CE62241" w14:textId="77777777" w:rsidR="000D1E59" w:rsidRPr="000F42AF" w:rsidRDefault="000D1E59" w:rsidP="00DF6C1A">
            <w:pPr>
              <w:rPr>
                <w:rFonts w:ascii="Times New Roman" w:hAnsi="Times New Roman" w:cs="Times New Roman"/>
                <w:sz w:val="16"/>
                <w:szCs w:val="16"/>
              </w:rPr>
            </w:pPr>
          </w:p>
        </w:tc>
        <w:tc>
          <w:tcPr>
            <w:tcW w:w="1288" w:type="dxa"/>
            <w:tcBorders>
              <w:top w:val="single" w:sz="12" w:space="0" w:color="auto"/>
            </w:tcBorders>
          </w:tcPr>
          <w:p w14:paraId="33BD08E8" w14:textId="77777777" w:rsidR="000D1E59" w:rsidRPr="000F42AF" w:rsidRDefault="000D1E59" w:rsidP="00DF6C1A">
            <w:pPr>
              <w:rPr>
                <w:rFonts w:ascii="Times New Roman" w:hAnsi="Times New Roman" w:cs="Times New Roman"/>
                <w:sz w:val="16"/>
                <w:szCs w:val="16"/>
              </w:rPr>
            </w:pPr>
          </w:p>
        </w:tc>
        <w:tc>
          <w:tcPr>
            <w:tcW w:w="1288" w:type="dxa"/>
            <w:tcBorders>
              <w:top w:val="single" w:sz="12" w:space="0" w:color="auto"/>
            </w:tcBorders>
          </w:tcPr>
          <w:p w14:paraId="760B7855" w14:textId="77777777" w:rsidR="000D1E59" w:rsidRPr="000F42AF" w:rsidRDefault="000D1E59" w:rsidP="00DF6C1A">
            <w:pPr>
              <w:rPr>
                <w:rFonts w:ascii="Times New Roman" w:hAnsi="Times New Roman" w:cs="Times New Roman"/>
                <w:sz w:val="16"/>
                <w:szCs w:val="16"/>
              </w:rPr>
            </w:pPr>
          </w:p>
        </w:tc>
      </w:tr>
      <w:tr w:rsidR="000D1E59" w:rsidRPr="000F42AF" w14:paraId="527FC267" w14:textId="77777777" w:rsidTr="000D1E59">
        <w:tc>
          <w:tcPr>
            <w:tcW w:w="2557" w:type="dxa"/>
          </w:tcPr>
          <w:p w14:paraId="706AA27B"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0th FS term (m/s)</w:t>
            </w:r>
          </w:p>
        </w:tc>
        <w:tc>
          <w:tcPr>
            <w:tcW w:w="1159" w:type="dxa"/>
          </w:tcPr>
          <w:p w14:paraId="45E82CA3"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1.094</w:t>
            </w:r>
          </w:p>
        </w:tc>
        <w:tc>
          <w:tcPr>
            <w:tcW w:w="1288" w:type="dxa"/>
          </w:tcPr>
          <w:p w14:paraId="77054F0A"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1.004</w:t>
            </w:r>
          </w:p>
        </w:tc>
        <w:tc>
          <w:tcPr>
            <w:tcW w:w="1288" w:type="dxa"/>
          </w:tcPr>
          <w:p w14:paraId="21B62D11"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0.945</w:t>
            </w:r>
          </w:p>
        </w:tc>
        <w:tc>
          <w:tcPr>
            <w:tcW w:w="1288" w:type="dxa"/>
          </w:tcPr>
          <w:p w14:paraId="64EBB785"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0.876</w:t>
            </w:r>
          </w:p>
        </w:tc>
        <w:tc>
          <w:tcPr>
            <w:tcW w:w="1288" w:type="dxa"/>
          </w:tcPr>
          <w:p w14:paraId="41EC5B0F"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0.811</w:t>
            </w:r>
          </w:p>
        </w:tc>
        <w:tc>
          <w:tcPr>
            <w:tcW w:w="1288" w:type="dxa"/>
          </w:tcPr>
          <w:p w14:paraId="236E1DF3"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0.737</w:t>
            </w:r>
          </w:p>
        </w:tc>
      </w:tr>
      <w:tr w:rsidR="000D1E59" w:rsidRPr="000F42AF" w14:paraId="04F2DEC7" w14:textId="77777777" w:rsidTr="000D1E59">
        <w:tc>
          <w:tcPr>
            <w:tcW w:w="2557" w:type="dxa"/>
          </w:tcPr>
          <w:p w14:paraId="0A51BC11" w14:textId="77777777" w:rsidR="000D1E59" w:rsidRPr="000F42AF" w:rsidRDefault="000D1E59" w:rsidP="00DF6C1A">
            <w:pPr>
              <w:rPr>
                <w:rFonts w:ascii="Times New Roman" w:hAnsi="Times New Roman" w:cs="Times New Roman"/>
                <w:szCs w:val="20"/>
              </w:rPr>
            </w:pPr>
            <w:r w:rsidRPr="000F42AF">
              <w:rPr>
                <w:rFonts w:ascii="Times New Roman" w:hAnsi="Times New Roman" w:cs="Times New Roman"/>
                <w:szCs w:val="20"/>
              </w:rPr>
              <w:t>Resistance F</w:t>
            </w:r>
            <w:r w:rsidRPr="000F42AF">
              <w:rPr>
                <w:rFonts w:ascii="Times New Roman" w:hAnsi="Times New Roman" w:cs="Times New Roman"/>
                <w:szCs w:val="20"/>
                <w:vertAlign w:val="subscript"/>
              </w:rPr>
              <w:t>x</w:t>
            </w:r>
          </w:p>
        </w:tc>
        <w:tc>
          <w:tcPr>
            <w:tcW w:w="1159" w:type="dxa"/>
          </w:tcPr>
          <w:p w14:paraId="7CA8990F" w14:textId="77777777" w:rsidR="000D1E59" w:rsidRPr="000F42AF" w:rsidRDefault="000D1E59" w:rsidP="00DF6C1A">
            <w:pPr>
              <w:rPr>
                <w:rFonts w:ascii="Times New Roman" w:hAnsi="Times New Roman" w:cs="Times New Roman"/>
                <w:sz w:val="16"/>
                <w:szCs w:val="16"/>
              </w:rPr>
            </w:pPr>
          </w:p>
        </w:tc>
        <w:tc>
          <w:tcPr>
            <w:tcW w:w="1288" w:type="dxa"/>
          </w:tcPr>
          <w:p w14:paraId="6B04E030" w14:textId="77777777" w:rsidR="000D1E59" w:rsidRPr="000F42AF" w:rsidRDefault="000D1E59" w:rsidP="00DF6C1A">
            <w:pPr>
              <w:rPr>
                <w:rFonts w:ascii="Times New Roman" w:hAnsi="Times New Roman" w:cs="Times New Roman"/>
                <w:sz w:val="16"/>
                <w:szCs w:val="16"/>
              </w:rPr>
            </w:pPr>
          </w:p>
        </w:tc>
        <w:tc>
          <w:tcPr>
            <w:tcW w:w="1288" w:type="dxa"/>
          </w:tcPr>
          <w:p w14:paraId="35198880" w14:textId="77777777" w:rsidR="000D1E59" w:rsidRPr="000F42AF" w:rsidRDefault="000D1E59" w:rsidP="00DF6C1A">
            <w:pPr>
              <w:rPr>
                <w:rFonts w:ascii="Times New Roman" w:hAnsi="Times New Roman" w:cs="Times New Roman"/>
                <w:sz w:val="16"/>
                <w:szCs w:val="16"/>
              </w:rPr>
            </w:pPr>
          </w:p>
        </w:tc>
        <w:tc>
          <w:tcPr>
            <w:tcW w:w="1288" w:type="dxa"/>
          </w:tcPr>
          <w:p w14:paraId="2F96621B" w14:textId="77777777" w:rsidR="000D1E59" w:rsidRPr="000F42AF" w:rsidRDefault="000D1E59" w:rsidP="00DF6C1A">
            <w:pPr>
              <w:rPr>
                <w:rFonts w:ascii="Times New Roman" w:hAnsi="Times New Roman" w:cs="Times New Roman"/>
                <w:sz w:val="16"/>
                <w:szCs w:val="16"/>
              </w:rPr>
            </w:pPr>
          </w:p>
        </w:tc>
        <w:tc>
          <w:tcPr>
            <w:tcW w:w="1288" w:type="dxa"/>
          </w:tcPr>
          <w:p w14:paraId="373E63DA" w14:textId="77777777" w:rsidR="000D1E59" w:rsidRPr="000F42AF" w:rsidRDefault="000D1E59" w:rsidP="00DF6C1A">
            <w:pPr>
              <w:rPr>
                <w:rFonts w:ascii="Times New Roman" w:hAnsi="Times New Roman" w:cs="Times New Roman"/>
                <w:sz w:val="16"/>
                <w:szCs w:val="16"/>
              </w:rPr>
            </w:pPr>
          </w:p>
        </w:tc>
        <w:tc>
          <w:tcPr>
            <w:tcW w:w="1288" w:type="dxa"/>
          </w:tcPr>
          <w:p w14:paraId="6F8964F4" w14:textId="77777777" w:rsidR="000D1E59" w:rsidRPr="000F42AF" w:rsidRDefault="000D1E59" w:rsidP="00DF6C1A">
            <w:pPr>
              <w:rPr>
                <w:rFonts w:ascii="Times New Roman" w:hAnsi="Times New Roman" w:cs="Times New Roman"/>
                <w:sz w:val="16"/>
                <w:szCs w:val="16"/>
              </w:rPr>
            </w:pPr>
          </w:p>
        </w:tc>
      </w:tr>
      <w:tr w:rsidR="000D1E59" w:rsidRPr="000F42AF" w14:paraId="24821A4E" w14:textId="77777777" w:rsidTr="000D1E59">
        <w:tc>
          <w:tcPr>
            <w:tcW w:w="2557" w:type="dxa"/>
          </w:tcPr>
          <w:p w14:paraId="74592EC3" w14:textId="77777777" w:rsidR="000D1E59" w:rsidRPr="000F42AF" w:rsidRDefault="000D1E59" w:rsidP="00DF6C1A">
            <w:pPr>
              <w:rPr>
                <w:rFonts w:ascii="Times New Roman" w:hAnsi="Times New Roman" w:cs="Times New Roman"/>
                <w:sz w:val="16"/>
                <w:szCs w:val="16"/>
              </w:rPr>
            </w:pPr>
            <w:r w:rsidRPr="000F42AF">
              <w:rPr>
                <w:rFonts w:ascii="Times New Roman" w:hAnsi="Times New Roman" w:cs="Times New Roman"/>
                <w:sz w:val="16"/>
                <w:szCs w:val="16"/>
              </w:rPr>
              <w:t xml:space="preserve">  0th FS term (N)</w:t>
            </w:r>
          </w:p>
        </w:tc>
        <w:tc>
          <w:tcPr>
            <w:tcW w:w="1159" w:type="dxa"/>
          </w:tcPr>
          <w:p w14:paraId="1C63F111"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5.136</w:t>
            </w:r>
          </w:p>
        </w:tc>
        <w:tc>
          <w:tcPr>
            <w:tcW w:w="1288" w:type="dxa"/>
          </w:tcPr>
          <w:p w14:paraId="4123E754"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5.740</w:t>
            </w:r>
          </w:p>
        </w:tc>
        <w:tc>
          <w:tcPr>
            <w:tcW w:w="1288" w:type="dxa"/>
          </w:tcPr>
          <w:p w14:paraId="196E464D"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6.723</w:t>
            </w:r>
          </w:p>
        </w:tc>
        <w:tc>
          <w:tcPr>
            <w:tcW w:w="1288" w:type="dxa"/>
          </w:tcPr>
          <w:p w14:paraId="368BC812"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6.601</w:t>
            </w:r>
          </w:p>
        </w:tc>
        <w:tc>
          <w:tcPr>
            <w:tcW w:w="1288" w:type="dxa"/>
          </w:tcPr>
          <w:p w14:paraId="2B873B0C"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7.707</w:t>
            </w:r>
          </w:p>
        </w:tc>
        <w:tc>
          <w:tcPr>
            <w:tcW w:w="1288" w:type="dxa"/>
          </w:tcPr>
          <w:p w14:paraId="7DF11366"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8.931</w:t>
            </w:r>
          </w:p>
        </w:tc>
      </w:tr>
      <w:tr w:rsidR="000D1E59" w:rsidRPr="000F42AF" w14:paraId="35612504" w14:textId="77777777" w:rsidTr="000D1E59">
        <w:tc>
          <w:tcPr>
            <w:tcW w:w="2557" w:type="dxa"/>
          </w:tcPr>
          <w:p w14:paraId="2E37EBB1"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1st FS term (N)</w:t>
            </w:r>
          </w:p>
        </w:tc>
        <w:tc>
          <w:tcPr>
            <w:tcW w:w="1159" w:type="dxa"/>
          </w:tcPr>
          <w:p w14:paraId="3259B879" w14:textId="6612DD25" w:rsidR="000D1E59" w:rsidRPr="000F42AF" w:rsidRDefault="000D1E59" w:rsidP="004F62DF">
            <w:pPr>
              <w:jc w:val="center"/>
              <w:rPr>
                <w:rFonts w:ascii="Times New Roman" w:hAnsi="Times New Roman" w:cs="Times New Roman"/>
                <w:sz w:val="16"/>
                <w:szCs w:val="16"/>
              </w:rPr>
            </w:pPr>
            <w:r w:rsidRPr="000F42AF">
              <w:rPr>
                <w:rFonts w:ascii="Times New Roman" w:hAnsi="Times New Roman" w:cs="Times New Roman"/>
                <w:sz w:val="16"/>
                <w:szCs w:val="16"/>
              </w:rPr>
              <w:t>-</w:t>
            </w:r>
          </w:p>
        </w:tc>
        <w:tc>
          <w:tcPr>
            <w:tcW w:w="1288" w:type="dxa"/>
          </w:tcPr>
          <w:p w14:paraId="3706C543"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8.583</w:t>
            </w:r>
          </w:p>
        </w:tc>
        <w:tc>
          <w:tcPr>
            <w:tcW w:w="1288" w:type="dxa"/>
          </w:tcPr>
          <w:p w14:paraId="19CA63E0" w14:textId="77777777" w:rsidR="000D1E59" w:rsidRPr="000F42AF" w:rsidRDefault="000D1E59" w:rsidP="00DF6C1A">
            <w:pPr>
              <w:ind w:firstLineChars="50" w:firstLine="80"/>
              <w:rPr>
                <w:rFonts w:ascii="Times New Roman" w:hAnsi="Times New Roman" w:cs="Times New Roman"/>
                <w:sz w:val="16"/>
                <w:szCs w:val="16"/>
              </w:rPr>
            </w:pPr>
            <w:r w:rsidRPr="000F42AF">
              <w:rPr>
                <w:rFonts w:ascii="Times New Roman" w:hAnsi="Times New Roman" w:cs="Times New Roman"/>
                <w:sz w:val="16"/>
                <w:szCs w:val="16"/>
              </w:rPr>
              <w:t>15.548</w:t>
            </w:r>
          </w:p>
        </w:tc>
        <w:tc>
          <w:tcPr>
            <w:tcW w:w="1288" w:type="dxa"/>
          </w:tcPr>
          <w:p w14:paraId="04663543" w14:textId="77777777" w:rsidR="000D1E59" w:rsidRPr="000F42AF" w:rsidRDefault="000D1E59" w:rsidP="00DF6C1A">
            <w:pPr>
              <w:ind w:firstLineChars="50" w:firstLine="80"/>
              <w:rPr>
                <w:rFonts w:ascii="Times New Roman" w:hAnsi="Times New Roman" w:cs="Times New Roman"/>
                <w:sz w:val="16"/>
                <w:szCs w:val="16"/>
              </w:rPr>
            </w:pPr>
            <w:r w:rsidRPr="000F42AF">
              <w:rPr>
                <w:rFonts w:ascii="Times New Roman" w:hAnsi="Times New Roman" w:cs="Times New Roman"/>
                <w:sz w:val="16"/>
                <w:szCs w:val="16"/>
              </w:rPr>
              <w:t>21.649</w:t>
            </w:r>
          </w:p>
        </w:tc>
        <w:tc>
          <w:tcPr>
            <w:tcW w:w="1288" w:type="dxa"/>
          </w:tcPr>
          <w:p w14:paraId="6015F73F" w14:textId="77777777" w:rsidR="000D1E59" w:rsidRPr="000F42AF" w:rsidRDefault="000D1E59" w:rsidP="00DF6C1A">
            <w:pPr>
              <w:ind w:firstLineChars="50" w:firstLine="80"/>
              <w:rPr>
                <w:rFonts w:ascii="Times New Roman" w:hAnsi="Times New Roman" w:cs="Times New Roman"/>
                <w:sz w:val="16"/>
                <w:szCs w:val="16"/>
              </w:rPr>
            </w:pPr>
            <w:r w:rsidRPr="000F42AF">
              <w:rPr>
                <w:rFonts w:ascii="Times New Roman" w:hAnsi="Times New Roman" w:cs="Times New Roman"/>
                <w:sz w:val="16"/>
                <w:szCs w:val="16"/>
              </w:rPr>
              <w:t>29.102</w:t>
            </w:r>
          </w:p>
        </w:tc>
        <w:tc>
          <w:tcPr>
            <w:tcW w:w="1288" w:type="dxa"/>
          </w:tcPr>
          <w:p w14:paraId="45BB16A9" w14:textId="77777777" w:rsidR="000D1E59" w:rsidRPr="000F42AF" w:rsidRDefault="000D1E59" w:rsidP="00DF6C1A">
            <w:pPr>
              <w:ind w:firstLineChars="50" w:firstLine="80"/>
              <w:rPr>
                <w:rFonts w:ascii="Times New Roman" w:hAnsi="Times New Roman" w:cs="Times New Roman"/>
                <w:sz w:val="16"/>
                <w:szCs w:val="16"/>
              </w:rPr>
            </w:pPr>
            <w:r w:rsidRPr="000F42AF">
              <w:rPr>
                <w:rFonts w:ascii="Times New Roman" w:hAnsi="Times New Roman" w:cs="Times New Roman"/>
                <w:sz w:val="16"/>
                <w:szCs w:val="16"/>
              </w:rPr>
              <w:t>35.237</w:t>
            </w:r>
          </w:p>
        </w:tc>
      </w:tr>
      <w:tr w:rsidR="000D1E59" w:rsidRPr="000F42AF" w14:paraId="732B99C0" w14:textId="77777777" w:rsidTr="000D1E59">
        <w:tc>
          <w:tcPr>
            <w:tcW w:w="2557" w:type="dxa"/>
          </w:tcPr>
          <w:p w14:paraId="6AD5D933" w14:textId="77777777" w:rsidR="000D1E59" w:rsidRPr="000F42AF" w:rsidRDefault="000D1E59" w:rsidP="00DF6C1A">
            <w:pPr>
              <w:rPr>
                <w:rFonts w:ascii="Times New Roman" w:hAnsi="Times New Roman" w:cs="Times New Roman"/>
                <w:szCs w:val="20"/>
              </w:rPr>
            </w:pPr>
            <w:r w:rsidRPr="000F42AF">
              <w:rPr>
                <w:rFonts w:ascii="Times New Roman" w:hAnsi="Times New Roman" w:cs="Times New Roman"/>
                <w:szCs w:val="20"/>
              </w:rPr>
              <w:t>Pitch displacement</w:t>
            </w:r>
          </w:p>
        </w:tc>
        <w:tc>
          <w:tcPr>
            <w:tcW w:w="1159" w:type="dxa"/>
          </w:tcPr>
          <w:p w14:paraId="28FA760F" w14:textId="77777777" w:rsidR="000D1E59" w:rsidRPr="000F42AF" w:rsidRDefault="000D1E59">
            <w:pPr>
              <w:rPr>
                <w:rFonts w:ascii="Times New Roman" w:hAnsi="Times New Roman" w:cs="Times New Roman"/>
                <w:sz w:val="16"/>
                <w:szCs w:val="16"/>
              </w:rPr>
            </w:pPr>
          </w:p>
        </w:tc>
        <w:tc>
          <w:tcPr>
            <w:tcW w:w="1288" w:type="dxa"/>
          </w:tcPr>
          <w:p w14:paraId="2B8FF318" w14:textId="77777777" w:rsidR="000D1E59" w:rsidRPr="000F42AF" w:rsidRDefault="000D1E59" w:rsidP="00DF6C1A">
            <w:pPr>
              <w:rPr>
                <w:rFonts w:ascii="Times New Roman" w:hAnsi="Times New Roman" w:cs="Times New Roman"/>
                <w:sz w:val="16"/>
                <w:szCs w:val="16"/>
              </w:rPr>
            </w:pPr>
          </w:p>
        </w:tc>
        <w:tc>
          <w:tcPr>
            <w:tcW w:w="1288" w:type="dxa"/>
          </w:tcPr>
          <w:p w14:paraId="4C6DAACC" w14:textId="77777777" w:rsidR="000D1E59" w:rsidRPr="000F42AF" w:rsidRDefault="000D1E59" w:rsidP="00DF6C1A">
            <w:pPr>
              <w:rPr>
                <w:rFonts w:ascii="Times New Roman" w:hAnsi="Times New Roman" w:cs="Times New Roman"/>
                <w:sz w:val="16"/>
                <w:szCs w:val="16"/>
              </w:rPr>
            </w:pPr>
          </w:p>
        </w:tc>
        <w:tc>
          <w:tcPr>
            <w:tcW w:w="1288" w:type="dxa"/>
          </w:tcPr>
          <w:p w14:paraId="263E2E1A" w14:textId="77777777" w:rsidR="000D1E59" w:rsidRPr="000F42AF" w:rsidRDefault="000D1E59" w:rsidP="00DF6C1A">
            <w:pPr>
              <w:rPr>
                <w:rFonts w:ascii="Times New Roman" w:hAnsi="Times New Roman" w:cs="Times New Roman"/>
                <w:sz w:val="16"/>
                <w:szCs w:val="16"/>
              </w:rPr>
            </w:pPr>
          </w:p>
        </w:tc>
        <w:tc>
          <w:tcPr>
            <w:tcW w:w="1288" w:type="dxa"/>
          </w:tcPr>
          <w:p w14:paraId="3A7B54B1" w14:textId="77777777" w:rsidR="000D1E59" w:rsidRPr="000F42AF" w:rsidRDefault="000D1E59" w:rsidP="00DF6C1A">
            <w:pPr>
              <w:rPr>
                <w:rFonts w:ascii="Times New Roman" w:hAnsi="Times New Roman" w:cs="Times New Roman"/>
                <w:sz w:val="16"/>
                <w:szCs w:val="16"/>
              </w:rPr>
            </w:pPr>
          </w:p>
        </w:tc>
        <w:tc>
          <w:tcPr>
            <w:tcW w:w="1288" w:type="dxa"/>
          </w:tcPr>
          <w:p w14:paraId="286CDB73" w14:textId="77777777" w:rsidR="000D1E59" w:rsidRPr="000F42AF" w:rsidRDefault="000D1E59" w:rsidP="00DF6C1A">
            <w:pPr>
              <w:rPr>
                <w:rFonts w:ascii="Times New Roman" w:hAnsi="Times New Roman" w:cs="Times New Roman"/>
                <w:sz w:val="16"/>
                <w:szCs w:val="16"/>
              </w:rPr>
            </w:pPr>
          </w:p>
        </w:tc>
      </w:tr>
      <w:tr w:rsidR="000D1E59" w:rsidRPr="000F42AF" w14:paraId="3AC73343" w14:textId="77777777" w:rsidTr="000D1E59">
        <w:tc>
          <w:tcPr>
            <w:tcW w:w="2557" w:type="dxa"/>
          </w:tcPr>
          <w:p w14:paraId="6AB645D2"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0th FS term (degrees)</w:t>
            </w:r>
          </w:p>
        </w:tc>
        <w:tc>
          <w:tcPr>
            <w:tcW w:w="1159" w:type="dxa"/>
          </w:tcPr>
          <w:p w14:paraId="6DA178DB"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0.111</w:t>
            </w:r>
          </w:p>
        </w:tc>
        <w:tc>
          <w:tcPr>
            <w:tcW w:w="1288" w:type="dxa"/>
          </w:tcPr>
          <w:p w14:paraId="66A65527"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0.135</w:t>
            </w:r>
          </w:p>
        </w:tc>
        <w:tc>
          <w:tcPr>
            <w:tcW w:w="1288" w:type="dxa"/>
          </w:tcPr>
          <w:p w14:paraId="161DB314"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0.170</w:t>
            </w:r>
          </w:p>
        </w:tc>
        <w:tc>
          <w:tcPr>
            <w:tcW w:w="1288" w:type="dxa"/>
          </w:tcPr>
          <w:p w14:paraId="0C6BCE0D"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0.104</w:t>
            </w:r>
          </w:p>
        </w:tc>
        <w:tc>
          <w:tcPr>
            <w:tcW w:w="1288" w:type="dxa"/>
          </w:tcPr>
          <w:p w14:paraId="1ECC7CA6"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0.121</w:t>
            </w:r>
          </w:p>
        </w:tc>
        <w:tc>
          <w:tcPr>
            <w:tcW w:w="1288" w:type="dxa"/>
          </w:tcPr>
          <w:p w14:paraId="25D6C16D"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0.203</w:t>
            </w:r>
          </w:p>
        </w:tc>
      </w:tr>
      <w:tr w:rsidR="000D1E59" w:rsidRPr="000F42AF" w14:paraId="36E2D1CC" w14:textId="77777777" w:rsidTr="000D1E59">
        <w:tc>
          <w:tcPr>
            <w:tcW w:w="2557" w:type="dxa"/>
          </w:tcPr>
          <w:p w14:paraId="070661D1" w14:textId="77777777" w:rsidR="000D1E59" w:rsidRPr="000F42AF" w:rsidRDefault="000D1E59" w:rsidP="00DF6C1A">
            <w:pPr>
              <w:ind w:firstLineChars="100" w:firstLine="160"/>
              <w:rPr>
                <w:rFonts w:ascii="Times New Roman" w:hAnsi="Times New Roman" w:cs="Times New Roman"/>
                <w:sz w:val="16"/>
                <w:szCs w:val="16"/>
                <w:lang w:val="en-US"/>
              </w:rPr>
            </w:pPr>
            <w:r w:rsidRPr="000F42AF">
              <w:rPr>
                <w:rFonts w:ascii="Times New Roman" w:hAnsi="Times New Roman" w:cs="Times New Roman"/>
                <w:sz w:val="16"/>
                <w:szCs w:val="16"/>
              </w:rPr>
              <w:t>Non-dimensionalised 0th FS term</w:t>
            </w:r>
          </w:p>
        </w:tc>
        <w:tc>
          <w:tcPr>
            <w:tcW w:w="1159" w:type="dxa"/>
          </w:tcPr>
          <w:p w14:paraId="1AE3458D" w14:textId="77777777" w:rsidR="000D1E59" w:rsidRPr="000F42AF" w:rsidRDefault="000D1E59" w:rsidP="004F62DF">
            <w:pPr>
              <w:jc w:val="center"/>
              <w:rPr>
                <w:rFonts w:ascii="Times New Roman" w:hAnsi="Times New Roman" w:cs="Times New Roman"/>
                <w:sz w:val="16"/>
                <w:szCs w:val="16"/>
              </w:rPr>
            </w:pPr>
            <w:r w:rsidRPr="000F42AF">
              <w:rPr>
                <w:rFonts w:ascii="Times New Roman" w:hAnsi="Times New Roman" w:cs="Times New Roman"/>
                <w:sz w:val="16"/>
                <w:szCs w:val="16"/>
              </w:rPr>
              <w:t>-</w:t>
            </w:r>
          </w:p>
        </w:tc>
        <w:tc>
          <w:tcPr>
            <w:tcW w:w="1288" w:type="dxa"/>
          </w:tcPr>
          <w:p w14:paraId="1BEFF5A9" w14:textId="77777777" w:rsidR="000D1E59" w:rsidRPr="000F42AF" w:rsidRDefault="000D1E59" w:rsidP="00DF6C1A">
            <w:pPr>
              <w:ind w:firstLineChars="50" w:firstLine="80"/>
              <w:rPr>
                <w:rFonts w:ascii="Times New Roman" w:hAnsi="Times New Roman" w:cs="Times New Roman"/>
                <w:sz w:val="16"/>
                <w:szCs w:val="16"/>
              </w:rPr>
            </w:pPr>
            <w:r w:rsidRPr="000F42AF">
              <w:rPr>
                <w:rFonts w:ascii="Times New Roman" w:hAnsi="Times New Roman" w:cs="Times New Roman"/>
                <w:sz w:val="16"/>
                <w:szCs w:val="16"/>
              </w:rPr>
              <w:t>12.896</w:t>
            </w:r>
          </w:p>
        </w:tc>
        <w:tc>
          <w:tcPr>
            <w:tcW w:w="1288" w:type="dxa"/>
          </w:tcPr>
          <w:p w14:paraId="5FB01A27" w14:textId="77777777" w:rsidR="000D1E59" w:rsidRPr="000F42AF" w:rsidRDefault="000D1E59" w:rsidP="00DF6C1A">
            <w:pPr>
              <w:ind w:firstLineChars="50" w:firstLine="80"/>
              <w:rPr>
                <w:rFonts w:ascii="Times New Roman" w:hAnsi="Times New Roman" w:cs="Times New Roman"/>
                <w:sz w:val="16"/>
                <w:szCs w:val="16"/>
              </w:rPr>
            </w:pPr>
            <w:r w:rsidRPr="000F42AF">
              <w:rPr>
                <w:rFonts w:ascii="Times New Roman" w:hAnsi="Times New Roman" w:cs="Times New Roman"/>
                <w:sz w:val="16"/>
                <w:szCs w:val="16"/>
              </w:rPr>
              <w:t>10.826</w:t>
            </w:r>
          </w:p>
        </w:tc>
        <w:tc>
          <w:tcPr>
            <w:tcW w:w="1288" w:type="dxa"/>
          </w:tcPr>
          <w:p w14:paraId="01E82822"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4.967</w:t>
            </w:r>
          </w:p>
        </w:tc>
        <w:tc>
          <w:tcPr>
            <w:tcW w:w="1288" w:type="dxa"/>
          </w:tcPr>
          <w:p w14:paraId="42584B49"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4.623</w:t>
            </w:r>
          </w:p>
        </w:tc>
        <w:tc>
          <w:tcPr>
            <w:tcW w:w="1288" w:type="dxa"/>
          </w:tcPr>
          <w:p w14:paraId="504D0C6F"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6.464</w:t>
            </w:r>
          </w:p>
        </w:tc>
      </w:tr>
      <w:tr w:rsidR="000D1E59" w:rsidRPr="000F42AF" w14:paraId="7ED9DA05" w14:textId="77777777" w:rsidTr="000D1E59">
        <w:tc>
          <w:tcPr>
            <w:tcW w:w="2557" w:type="dxa"/>
          </w:tcPr>
          <w:p w14:paraId="36973FEC"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1st FS term (degrees)</w:t>
            </w:r>
          </w:p>
        </w:tc>
        <w:tc>
          <w:tcPr>
            <w:tcW w:w="1159" w:type="dxa"/>
          </w:tcPr>
          <w:p w14:paraId="637C1F24" w14:textId="77777777" w:rsidR="000D1E59" w:rsidRPr="000F42AF" w:rsidRDefault="000D1E59" w:rsidP="004F62DF">
            <w:pPr>
              <w:jc w:val="center"/>
              <w:rPr>
                <w:rFonts w:ascii="Times New Roman" w:hAnsi="Times New Roman" w:cs="Times New Roman"/>
                <w:sz w:val="16"/>
                <w:szCs w:val="16"/>
              </w:rPr>
            </w:pPr>
            <w:r w:rsidRPr="000F42AF">
              <w:rPr>
                <w:rFonts w:ascii="Times New Roman" w:hAnsi="Times New Roman" w:cs="Times New Roman"/>
                <w:sz w:val="16"/>
                <w:szCs w:val="16"/>
              </w:rPr>
              <w:t>-</w:t>
            </w:r>
          </w:p>
        </w:tc>
        <w:tc>
          <w:tcPr>
            <w:tcW w:w="1288" w:type="dxa"/>
          </w:tcPr>
          <w:p w14:paraId="2BC3A330"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1.227</w:t>
            </w:r>
          </w:p>
        </w:tc>
        <w:tc>
          <w:tcPr>
            <w:tcW w:w="1288" w:type="dxa"/>
          </w:tcPr>
          <w:p w14:paraId="0B582CA0"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1.876</w:t>
            </w:r>
          </w:p>
        </w:tc>
        <w:tc>
          <w:tcPr>
            <w:tcW w:w="1288" w:type="dxa"/>
          </w:tcPr>
          <w:p w14:paraId="50B4B4D7"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2.402</w:t>
            </w:r>
          </w:p>
        </w:tc>
        <w:tc>
          <w:tcPr>
            <w:tcW w:w="1288" w:type="dxa"/>
          </w:tcPr>
          <w:p w14:paraId="3F8A7738"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3.007</w:t>
            </w:r>
          </w:p>
        </w:tc>
        <w:tc>
          <w:tcPr>
            <w:tcW w:w="1288" w:type="dxa"/>
          </w:tcPr>
          <w:p w14:paraId="3E0C7463"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3.367</w:t>
            </w:r>
          </w:p>
        </w:tc>
      </w:tr>
      <w:tr w:rsidR="000D1E59" w:rsidRPr="000F42AF" w14:paraId="75900A5A" w14:textId="77777777" w:rsidTr="000D1E59">
        <w:tc>
          <w:tcPr>
            <w:tcW w:w="2557" w:type="dxa"/>
          </w:tcPr>
          <w:p w14:paraId="068DECC7"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Non-dimensionalised 1st FS term</w:t>
            </w:r>
          </w:p>
        </w:tc>
        <w:tc>
          <w:tcPr>
            <w:tcW w:w="1159" w:type="dxa"/>
          </w:tcPr>
          <w:p w14:paraId="0DC1449F" w14:textId="77777777" w:rsidR="000D1E59" w:rsidRPr="000F42AF" w:rsidRDefault="000D1E59" w:rsidP="004F62DF">
            <w:pPr>
              <w:jc w:val="center"/>
              <w:rPr>
                <w:rFonts w:ascii="Times New Roman" w:hAnsi="Times New Roman" w:cs="Times New Roman"/>
                <w:sz w:val="16"/>
                <w:szCs w:val="16"/>
              </w:rPr>
            </w:pPr>
            <w:r w:rsidRPr="000F42AF">
              <w:rPr>
                <w:rFonts w:ascii="Times New Roman" w:hAnsi="Times New Roman" w:cs="Times New Roman"/>
                <w:sz w:val="16"/>
                <w:szCs w:val="16"/>
              </w:rPr>
              <w:t>-</w:t>
            </w:r>
          </w:p>
        </w:tc>
        <w:tc>
          <w:tcPr>
            <w:tcW w:w="1288" w:type="dxa"/>
          </w:tcPr>
          <w:p w14:paraId="4A722F53" w14:textId="77777777" w:rsidR="000D1E59" w:rsidRPr="000F42AF" w:rsidRDefault="000D1E59" w:rsidP="00DF6C1A">
            <w:pPr>
              <w:rPr>
                <w:rFonts w:ascii="Times New Roman" w:hAnsi="Times New Roman" w:cs="Times New Roman"/>
                <w:sz w:val="16"/>
                <w:szCs w:val="16"/>
              </w:rPr>
            </w:pPr>
            <w:r w:rsidRPr="000F42AF">
              <w:rPr>
                <w:rFonts w:ascii="Times New Roman" w:hAnsi="Times New Roman" w:cs="Times New Roman"/>
                <w:sz w:val="16"/>
                <w:szCs w:val="16"/>
              </w:rPr>
              <w:t>117.212</w:t>
            </w:r>
          </w:p>
        </w:tc>
        <w:tc>
          <w:tcPr>
            <w:tcW w:w="1288" w:type="dxa"/>
          </w:tcPr>
          <w:p w14:paraId="198E5966" w14:textId="77777777" w:rsidR="000D1E59" w:rsidRPr="000F42AF" w:rsidRDefault="000D1E59" w:rsidP="00DF6C1A">
            <w:pPr>
              <w:rPr>
                <w:rFonts w:ascii="Times New Roman" w:hAnsi="Times New Roman" w:cs="Times New Roman"/>
                <w:sz w:val="16"/>
                <w:szCs w:val="16"/>
              </w:rPr>
            </w:pPr>
            <w:r w:rsidRPr="000F42AF">
              <w:rPr>
                <w:rFonts w:ascii="Times New Roman" w:hAnsi="Times New Roman" w:cs="Times New Roman"/>
                <w:sz w:val="16"/>
                <w:szCs w:val="16"/>
              </w:rPr>
              <w:t>119.473</w:t>
            </w:r>
          </w:p>
        </w:tc>
        <w:tc>
          <w:tcPr>
            <w:tcW w:w="1288" w:type="dxa"/>
          </w:tcPr>
          <w:p w14:paraId="05085428" w14:textId="77777777" w:rsidR="000D1E59" w:rsidRPr="000F42AF" w:rsidRDefault="000D1E59" w:rsidP="00DF6C1A">
            <w:pPr>
              <w:rPr>
                <w:rFonts w:ascii="Times New Roman" w:hAnsi="Times New Roman" w:cs="Times New Roman"/>
                <w:sz w:val="16"/>
                <w:szCs w:val="16"/>
              </w:rPr>
            </w:pPr>
            <w:r w:rsidRPr="000F42AF">
              <w:rPr>
                <w:rFonts w:ascii="Times New Roman" w:hAnsi="Times New Roman" w:cs="Times New Roman"/>
                <w:sz w:val="16"/>
                <w:szCs w:val="16"/>
              </w:rPr>
              <w:t>114.728</w:t>
            </w:r>
          </w:p>
        </w:tc>
        <w:tc>
          <w:tcPr>
            <w:tcW w:w="1288" w:type="dxa"/>
          </w:tcPr>
          <w:p w14:paraId="2B913B8E" w14:textId="77777777" w:rsidR="000D1E59" w:rsidRPr="000F42AF" w:rsidRDefault="000D1E59" w:rsidP="00DF6C1A">
            <w:pPr>
              <w:rPr>
                <w:rFonts w:ascii="Times New Roman" w:hAnsi="Times New Roman" w:cs="Times New Roman"/>
                <w:sz w:val="16"/>
                <w:szCs w:val="16"/>
              </w:rPr>
            </w:pPr>
            <w:r w:rsidRPr="000F42AF">
              <w:rPr>
                <w:rFonts w:ascii="Times New Roman" w:hAnsi="Times New Roman" w:cs="Times New Roman"/>
                <w:sz w:val="16"/>
                <w:szCs w:val="16"/>
              </w:rPr>
              <w:t>114.900</w:t>
            </w:r>
          </w:p>
        </w:tc>
        <w:tc>
          <w:tcPr>
            <w:tcW w:w="1288" w:type="dxa"/>
          </w:tcPr>
          <w:p w14:paraId="7DA672D3" w14:textId="77777777" w:rsidR="000D1E59" w:rsidRPr="000F42AF" w:rsidRDefault="000D1E59" w:rsidP="00DF6C1A">
            <w:pPr>
              <w:rPr>
                <w:rFonts w:ascii="Times New Roman" w:hAnsi="Times New Roman" w:cs="Times New Roman"/>
                <w:sz w:val="16"/>
                <w:szCs w:val="16"/>
              </w:rPr>
            </w:pPr>
            <w:r w:rsidRPr="000F42AF">
              <w:rPr>
                <w:rFonts w:ascii="Times New Roman" w:hAnsi="Times New Roman" w:cs="Times New Roman"/>
                <w:sz w:val="16"/>
                <w:szCs w:val="16"/>
              </w:rPr>
              <w:t>107.213</w:t>
            </w:r>
          </w:p>
        </w:tc>
      </w:tr>
      <w:tr w:rsidR="000D1E59" w:rsidRPr="000F42AF" w14:paraId="38E42DED" w14:textId="77777777" w:rsidTr="000D1E59">
        <w:tc>
          <w:tcPr>
            <w:tcW w:w="2557" w:type="dxa"/>
          </w:tcPr>
          <w:p w14:paraId="31EA08B8" w14:textId="77777777" w:rsidR="000D1E59" w:rsidRPr="000F42AF" w:rsidRDefault="000D1E59" w:rsidP="00DF6C1A">
            <w:pPr>
              <w:rPr>
                <w:rFonts w:ascii="Times New Roman" w:hAnsi="Times New Roman" w:cs="Times New Roman"/>
                <w:sz w:val="16"/>
                <w:szCs w:val="16"/>
              </w:rPr>
            </w:pPr>
            <w:r w:rsidRPr="000F42AF">
              <w:rPr>
                <w:rFonts w:ascii="Times New Roman" w:hAnsi="Times New Roman" w:cs="Times New Roman"/>
                <w:szCs w:val="20"/>
              </w:rPr>
              <w:t>Heave displacement</w:t>
            </w:r>
          </w:p>
        </w:tc>
        <w:tc>
          <w:tcPr>
            <w:tcW w:w="1159" w:type="dxa"/>
          </w:tcPr>
          <w:p w14:paraId="7A5D5594" w14:textId="77777777" w:rsidR="000D1E59" w:rsidRPr="000F42AF" w:rsidRDefault="000D1E59" w:rsidP="00DF6C1A">
            <w:pPr>
              <w:rPr>
                <w:rFonts w:ascii="Times New Roman" w:hAnsi="Times New Roman" w:cs="Times New Roman"/>
                <w:sz w:val="16"/>
                <w:szCs w:val="16"/>
              </w:rPr>
            </w:pPr>
          </w:p>
        </w:tc>
        <w:tc>
          <w:tcPr>
            <w:tcW w:w="1288" w:type="dxa"/>
          </w:tcPr>
          <w:p w14:paraId="69A90DB1" w14:textId="77777777" w:rsidR="000D1E59" w:rsidRPr="000F42AF" w:rsidRDefault="000D1E59" w:rsidP="00DF6C1A">
            <w:pPr>
              <w:rPr>
                <w:rFonts w:ascii="Times New Roman" w:hAnsi="Times New Roman" w:cs="Times New Roman"/>
                <w:sz w:val="16"/>
                <w:szCs w:val="16"/>
              </w:rPr>
            </w:pPr>
          </w:p>
        </w:tc>
        <w:tc>
          <w:tcPr>
            <w:tcW w:w="1288" w:type="dxa"/>
          </w:tcPr>
          <w:p w14:paraId="157F341E" w14:textId="77777777" w:rsidR="000D1E59" w:rsidRPr="000F42AF" w:rsidRDefault="000D1E59" w:rsidP="00DF6C1A">
            <w:pPr>
              <w:rPr>
                <w:rFonts w:ascii="Times New Roman" w:hAnsi="Times New Roman" w:cs="Times New Roman"/>
                <w:sz w:val="16"/>
                <w:szCs w:val="16"/>
              </w:rPr>
            </w:pPr>
          </w:p>
        </w:tc>
        <w:tc>
          <w:tcPr>
            <w:tcW w:w="1288" w:type="dxa"/>
          </w:tcPr>
          <w:p w14:paraId="4BFF1D31" w14:textId="77777777" w:rsidR="000D1E59" w:rsidRPr="000F42AF" w:rsidRDefault="000D1E59" w:rsidP="00DF6C1A">
            <w:pPr>
              <w:rPr>
                <w:rFonts w:ascii="Times New Roman" w:hAnsi="Times New Roman" w:cs="Times New Roman"/>
                <w:sz w:val="16"/>
                <w:szCs w:val="16"/>
              </w:rPr>
            </w:pPr>
          </w:p>
        </w:tc>
        <w:tc>
          <w:tcPr>
            <w:tcW w:w="1288" w:type="dxa"/>
          </w:tcPr>
          <w:p w14:paraId="150FC6C8" w14:textId="77777777" w:rsidR="000D1E59" w:rsidRPr="000F42AF" w:rsidRDefault="000D1E59" w:rsidP="00DF6C1A">
            <w:pPr>
              <w:rPr>
                <w:rFonts w:ascii="Times New Roman" w:hAnsi="Times New Roman" w:cs="Times New Roman"/>
                <w:sz w:val="16"/>
                <w:szCs w:val="16"/>
              </w:rPr>
            </w:pPr>
          </w:p>
        </w:tc>
        <w:tc>
          <w:tcPr>
            <w:tcW w:w="1288" w:type="dxa"/>
          </w:tcPr>
          <w:p w14:paraId="1949A24D" w14:textId="77777777" w:rsidR="000D1E59" w:rsidRPr="000F42AF" w:rsidRDefault="000D1E59" w:rsidP="00DF6C1A">
            <w:pPr>
              <w:rPr>
                <w:rFonts w:ascii="Times New Roman" w:hAnsi="Times New Roman" w:cs="Times New Roman"/>
                <w:sz w:val="16"/>
                <w:szCs w:val="16"/>
              </w:rPr>
            </w:pPr>
          </w:p>
        </w:tc>
      </w:tr>
      <w:tr w:rsidR="000D1E59" w:rsidRPr="000F42AF" w14:paraId="4A1ED719" w14:textId="77777777" w:rsidTr="000D1E59">
        <w:tc>
          <w:tcPr>
            <w:tcW w:w="2557" w:type="dxa"/>
          </w:tcPr>
          <w:p w14:paraId="24C2C1A7"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0th FS term (m)</w:t>
            </w:r>
          </w:p>
        </w:tc>
        <w:tc>
          <w:tcPr>
            <w:tcW w:w="1159" w:type="dxa"/>
          </w:tcPr>
          <w:p w14:paraId="5E8BF45D"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0.003</w:t>
            </w:r>
          </w:p>
        </w:tc>
        <w:tc>
          <w:tcPr>
            <w:tcW w:w="1288" w:type="dxa"/>
          </w:tcPr>
          <w:p w14:paraId="3A2A85AD"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0.002</w:t>
            </w:r>
          </w:p>
        </w:tc>
        <w:tc>
          <w:tcPr>
            <w:tcW w:w="1288" w:type="dxa"/>
          </w:tcPr>
          <w:p w14:paraId="0C571B49"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0.002</w:t>
            </w:r>
          </w:p>
        </w:tc>
        <w:tc>
          <w:tcPr>
            <w:tcW w:w="1288" w:type="dxa"/>
          </w:tcPr>
          <w:p w14:paraId="04BE8668"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0.001</w:t>
            </w:r>
          </w:p>
        </w:tc>
        <w:tc>
          <w:tcPr>
            <w:tcW w:w="1288" w:type="dxa"/>
          </w:tcPr>
          <w:p w14:paraId="1C36F0D1"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0.000</w:t>
            </w:r>
          </w:p>
        </w:tc>
        <w:tc>
          <w:tcPr>
            <w:tcW w:w="1288" w:type="dxa"/>
          </w:tcPr>
          <w:p w14:paraId="02C13BC6"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0.000</w:t>
            </w:r>
          </w:p>
        </w:tc>
      </w:tr>
      <w:tr w:rsidR="000D1E59" w:rsidRPr="000F42AF" w14:paraId="07B4E3CD" w14:textId="77777777" w:rsidTr="000D1E59">
        <w:tc>
          <w:tcPr>
            <w:tcW w:w="2557" w:type="dxa"/>
          </w:tcPr>
          <w:p w14:paraId="1C2EAE75"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Non-dimensionalised 0th FS term</w:t>
            </w:r>
          </w:p>
        </w:tc>
        <w:tc>
          <w:tcPr>
            <w:tcW w:w="1159" w:type="dxa"/>
          </w:tcPr>
          <w:p w14:paraId="45E776DA" w14:textId="77777777" w:rsidR="000D1E59" w:rsidRPr="000F42AF" w:rsidRDefault="000D1E59" w:rsidP="004F62DF">
            <w:pPr>
              <w:jc w:val="center"/>
              <w:rPr>
                <w:rFonts w:ascii="Times New Roman" w:hAnsi="Times New Roman" w:cs="Times New Roman"/>
                <w:sz w:val="16"/>
                <w:szCs w:val="16"/>
              </w:rPr>
            </w:pPr>
            <w:r w:rsidRPr="000F42AF">
              <w:rPr>
                <w:rFonts w:ascii="Times New Roman" w:hAnsi="Times New Roman" w:cs="Times New Roman"/>
                <w:sz w:val="16"/>
                <w:szCs w:val="16"/>
              </w:rPr>
              <w:t>-</w:t>
            </w:r>
          </w:p>
        </w:tc>
        <w:tc>
          <w:tcPr>
            <w:tcW w:w="1288" w:type="dxa"/>
          </w:tcPr>
          <w:p w14:paraId="5BC75373" w14:textId="26B173DA" w:rsidR="000D1E59" w:rsidRPr="000F42AF" w:rsidRDefault="00B622F3"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0.125</w:t>
            </w:r>
          </w:p>
        </w:tc>
        <w:tc>
          <w:tcPr>
            <w:tcW w:w="1288" w:type="dxa"/>
          </w:tcPr>
          <w:p w14:paraId="08D93CD8" w14:textId="6BCBEC83"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w:t>
            </w:r>
            <w:r w:rsidR="00B622F3" w:rsidRPr="000F42AF">
              <w:rPr>
                <w:rFonts w:ascii="Times New Roman" w:hAnsi="Times New Roman" w:cs="Times New Roman"/>
                <w:sz w:val="16"/>
                <w:szCs w:val="16"/>
              </w:rPr>
              <w:t>083</w:t>
            </w:r>
          </w:p>
        </w:tc>
        <w:tc>
          <w:tcPr>
            <w:tcW w:w="1288" w:type="dxa"/>
          </w:tcPr>
          <w:p w14:paraId="10FFEAAF" w14:textId="595B82D6"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0.0</w:t>
            </w:r>
            <w:r w:rsidR="00B622F3" w:rsidRPr="000F42AF">
              <w:rPr>
                <w:rFonts w:ascii="Times New Roman" w:hAnsi="Times New Roman" w:cs="Times New Roman"/>
                <w:sz w:val="16"/>
                <w:szCs w:val="16"/>
              </w:rPr>
              <w:t>31</w:t>
            </w:r>
          </w:p>
        </w:tc>
        <w:tc>
          <w:tcPr>
            <w:tcW w:w="1288" w:type="dxa"/>
          </w:tcPr>
          <w:p w14:paraId="44DB089A"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0.000</w:t>
            </w:r>
          </w:p>
        </w:tc>
        <w:tc>
          <w:tcPr>
            <w:tcW w:w="1288" w:type="dxa"/>
          </w:tcPr>
          <w:p w14:paraId="21E5CB4C"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0.000</w:t>
            </w:r>
          </w:p>
        </w:tc>
      </w:tr>
      <w:tr w:rsidR="000D1E59" w:rsidRPr="000F42AF" w14:paraId="5D763D43" w14:textId="77777777" w:rsidTr="000D1E59">
        <w:tc>
          <w:tcPr>
            <w:tcW w:w="2557" w:type="dxa"/>
          </w:tcPr>
          <w:p w14:paraId="4193E3FF"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1st FS term (m)</w:t>
            </w:r>
          </w:p>
        </w:tc>
        <w:tc>
          <w:tcPr>
            <w:tcW w:w="1159" w:type="dxa"/>
          </w:tcPr>
          <w:p w14:paraId="619E9423" w14:textId="77777777" w:rsidR="000D1E59" w:rsidRPr="000F42AF" w:rsidRDefault="000D1E59" w:rsidP="004F62DF">
            <w:pPr>
              <w:jc w:val="center"/>
              <w:rPr>
                <w:rFonts w:ascii="Times New Roman" w:hAnsi="Times New Roman" w:cs="Times New Roman"/>
                <w:sz w:val="16"/>
                <w:szCs w:val="16"/>
              </w:rPr>
            </w:pPr>
            <w:r w:rsidRPr="000F42AF">
              <w:rPr>
                <w:rFonts w:ascii="Times New Roman" w:hAnsi="Times New Roman" w:cs="Times New Roman"/>
                <w:sz w:val="16"/>
                <w:szCs w:val="16"/>
              </w:rPr>
              <w:t>-</w:t>
            </w:r>
          </w:p>
        </w:tc>
        <w:tc>
          <w:tcPr>
            <w:tcW w:w="1288" w:type="dxa"/>
          </w:tcPr>
          <w:p w14:paraId="1BA5EF23"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0.014</w:t>
            </w:r>
          </w:p>
        </w:tc>
        <w:tc>
          <w:tcPr>
            <w:tcW w:w="1288" w:type="dxa"/>
          </w:tcPr>
          <w:p w14:paraId="47D3E52F"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0.019</w:t>
            </w:r>
          </w:p>
        </w:tc>
        <w:tc>
          <w:tcPr>
            <w:tcW w:w="1288" w:type="dxa"/>
          </w:tcPr>
          <w:p w14:paraId="270C2341"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0.022</w:t>
            </w:r>
          </w:p>
        </w:tc>
        <w:tc>
          <w:tcPr>
            <w:tcW w:w="1288" w:type="dxa"/>
          </w:tcPr>
          <w:p w14:paraId="17B12CAA"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0.026</w:t>
            </w:r>
          </w:p>
        </w:tc>
        <w:tc>
          <w:tcPr>
            <w:tcW w:w="1288" w:type="dxa"/>
          </w:tcPr>
          <w:p w14:paraId="030B2424"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0.030</w:t>
            </w:r>
          </w:p>
        </w:tc>
      </w:tr>
      <w:tr w:rsidR="000D1E59" w:rsidRPr="000F42AF" w14:paraId="6D213610" w14:textId="77777777" w:rsidTr="004F62DF">
        <w:tc>
          <w:tcPr>
            <w:tcW w:w="2557" w:type="dxa"/>
            <w:tcBorders>
              <w:bottom w:val="single" w:sz="12" w:space="0" w:color="auto"/>
            </w:tcBorders>
          </w:tcPr>
          <w:p w14:paraId="1C19186C" w14:textId="7777777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Non-dimensionalised 1st FS term</w:t>
            </w:r>
          </w:p>
        </w:tc>
        <w:tc>
          <w:tcPr>
            <w:tcW w:w="1159" w:type="dxa"/>
            <w:tcBorders>
              <w:bottom w:val="single" w:sz="12" w:space="0" w:color="auto"/>
            </w:tcBorders>
          </w:tcPr>
          <w:p w14:paraId="09CAB2FE" w14:textId="77777777" w:rsidR="000D1E59" w:rsidRPr="000F42AF" w:rsidRDefault="000D1E59" w:rsidP="004F62DF">
            <w:pPr>
              <w:jc w:val="center"/>
              <w:rPr>
                <w:rFonts w:ascii="Times New Roman" w:hAnsi="Times New Roman" w:cs="Times New Roman"/>
                <w:sz w:val="16"/>
                <w:szCs w:val="16"/>
              </w:rPr>
            </w:pPr>
            <w:r w:rsidRPr="000F42AF">
              <w:rPr>
                <w:rFonts w:ascii="Times New Roman" w:hAnsi="Times New Roman" w:cs="Times New Roman"/>
                <w:sz w:val="16"/>
                <w:szCs w:val="16"/>
              </w:rPr>
              <w:t>-</w:t>
            </w:r>
          </w:p>
        </w:tc>
        <w:tc>
          <w:tcPr>
            <w:tcW w:w="1288" w:type="dxa"/>
            <w:tcBorders>
              <w:bottom w:val="single" w:sz="12" w:space="0" w:color="auto"/>
            </w:tcBorders>
          </w:tcPr>
          <w:p w14:paraId="40415FE3" w14:textId="0331AD4D"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w:t>
            </w:r>
            <w:r w:rsidR="00B622F3" w:rsidRPr="000F42AF">
              <w:rPr>
                <w:rFonts w:ascii="Times New Roman" w:hAnsi="Times New Roman" w:cs="Times New Roman"/>
                <w:sz w:val="16"/>
                <w:szCs w:val="16"/>
              </w:rPr>
              <w:t>875</w:t>
            </w:r>
          </w:p>
        </w:tc>
        <w:tc>
          <w:tcPr>
            <w:tcW w:w="1288" w:type="dxa"/>
            <w:tcBorders>
              <w:bottom w:val="single" w:sz="12" w:space="0" w:color="auto"/>
            </w:tcBorders>
          </w:tcPr>
          <w:p w14:paraId="27086859" w14:textId="26ABA4B3"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w:t>
            </w:r>
            <w:r w:rsidR="00B622F3" w:rsidRPr="000F42AF">
              <w:rPr>
                <w:rFonts w:ascii="Times New Roman" w:hAnsi="Times New Roman" w:cs="Times New Roman"/>
                <w:sz w:val="16"/>
                <w:szCs w:val="16"/>
              </w:rPr>
              <w:t>792</w:t>
            </w:r>
          </w:p>
        </w:tc>
        <w:tc>
          <w:tcPr>
            <w:tcW w:w="1288" w:type="dxa"/>
            <w:tcBorders>
              <w:bottom w:val="single" w:sz="12" w:space="0" w:color="auto"/>
            </w:tcBorders>
          </w:tcPr>
          <w:p w14:paraId="0897F2DB" w14:textId="3A7AD6BD"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w:t>
            </w:r>
            <w:r w:rsidR="00B622F3" w:rsidRPr="000F42AF">
              <w:rPr>
                <w:rFonts w:ascii="Times New Roman" w:hAnsi="Times New Roman" w:cs="Times New Roman"/>
                <w:sz w:val="16"/>
                <w:szCs w:val="16"/>
              </w:rPr>
              <w:t>687</w:t>
            </w:r>
          </w:p>
        </w:tc>
        <w:tc>
          <w:tcPr>
            <w:tcW w:w="1288" w:type="dxa"/>
            <w:tcBorders>
              <w:bottom w:val="single" w:sz="12" w:space="0" w:color="auto"/>
            </w:tcBorders>
          </w:tcPr>
          <w:p w14:paraId="484C6AD7" w14:textId="1EC12861"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w:t>
            </w:r>
            <w:r w:rsidR="00B622F3" w:rsidRPr="000F42AF">
              <w:rPr>
                <w:rFonts w:ascii="Times New Roman" w:hAnsi="Times New Roman" w:cs="Times New Roman"/>
                <w:sz w:val="16"/>
                <w:szCs w:val="16"/>
              </w:rPr>
              <w:t>650</w:t>
            </w:r>
          </w:p>
        </w:tc>
        <w:tc>
          <w:tcPr>
            <w:tcW w:w="1288" w:type="dxa"/>
            <w:tcBorders>
              <w:bottom w:val="single" w:sz="12" w:space="0" w:color="auto"/>
            </w:tcBorders>
          </w:tcPr>
          <w:p w14:paraId="36AB852F" w14:textId="0CB5C1C7" w:rsidR="000D1E59" w:rsidRPr="000F42AF" w:rsidRDefault="000D1E59" w:rsidP="00DF6C1A">
            <w:pPr>
              <w:ind w:firstLineChars="100" w:firstLine="160"/>
              <w:rPr>
                <w:rFonts w:ascii="Times New Roman" w:hAnsi="Times New Roman" w:cs="Times New Roman"/>
                <w:sz w:val="16"/>
                <w:szCs w:val="16"/>
              </w:rPr>
            </w:pPr>
            <w:r w:rsidRPr="000F42AF">
              <w:rPr>
                <w:rFonts w:ascii="Times New Roman" w:hAnsi="Times New Roman" w:cs="Times New Roman"/>
                <w:sz w:val="16"/>
                <w:szCs w:val="16"/>
              </w:rPr>
              <w:t>0.</w:t>
            </w:r>
            <w:r w:rsidR="00B622F3" w:rsidRPr="000F42AF">
              <w:rPr>
                <w:rFonts w:ascii="Times New Roman" w:hAnsi="Times New Roman" w:cs="Times New Roman"/>
                <w:sz w:val="16"/>
                <w:szCs w:val="16"/>
              </w:rPr>
              <w:t>625</w:t>
            </w:r>
          </w:p>
        </w:tc>
      </w:tr>
    </w:tbl>
    <w:p w14:paraId="24FB9279" w14:textId="622EE906" w:rsidR="00C977CB" w:rsidRPr="000F42AF" w:rsidRDefault="00C977CB" w:rsidP="00C977CB">
      <w:pPr>
        <w:rPr>
          <w:rFonts w:cs="Times New Roman"/>
        </w:rPr>
      </w:pPr>
    </w:p>
    <w:p w14:paraId="3CAE6671" w14:textId="099CE009" w:rsidR="00C977CB" w:rsidRPr="000F42AF" w:rsidRDefault="00C977CB" w:rsidP="00C977CB">
      <w:pPr>
        <w:rPr>
          <w:rFonts w:cs="Times New Roman"/>
        </w:rPr>
      </w:pPr>
    </w:p>
    <w:p w14:paraId="624B6AB8" w14:textId="024A108E" w:rsidR="00C977CB" w:rsidRPr="000F42AF" w:rsidRDefault="00C977CB" w:rsidP="00C977CB">
      <w:pPr>
        <w:rPr>
          <w:rFonts w:cs="Times New Roman"/>
        </w:rPr>
      </w:pPr>
    </w:p>
    <w:p w14:paraId="6E69C6CA" w14:textId="77777777" w:rsidR="00C977CB" w:rsidRPr="000F42AF" w:rsidRDefault="00C977CB" w:rsidP="00C977CB">
      <w:pPr>
        <w:rPr>
          <w:rFonts w:cs="Times New Roman"/>
        </w:rPr>
      </w:pPr>
    </w:p>
    <w:p w14:paraId="564F317D" w14:textId="09A44F17" w:rsidR="003F7A8D" w:rsidRPr="000F42AF" w:rsidRDefault="00E90697" w:rsidP="00655611">
      <w:pPr>
        <w:pStyle w:val="Heading2"/>
        <w:numPr>
          <w:ilvl w:val="1"/>
          <w:numId w:val="3"/>
        </w:numPr>
        <w:rPr>
          <w:rFonts w:ascii="Times New Roman" w:hAnsi="Times New Roman" w:cs="Times New Roman"/>
        </w:rPr>
      </w:pPr>
      <w:r w:rsidRPr="000F42AF">
        <w:rPr>
          <w:rFonts w:ascii="Times New Roman" w:hAnsi="Times New Roman" w:cs="Times New Roman"/>
        </w:rPr>
        <w:t>Course keeping control</w:t>
      </w:r>
    </w:p>
    <w:p w14:paraId="4EE8C28B" w14:textId="6471EA4E" w:rsidR="00FD375D" w:rsidRDefault="0004326E" w:rsidP="00FD375D">
      <w:pPr>
        <w:ind w:firstLineChars="50" w:firstLine="100"/>
        <w:rPr>
          <w:rFonts w:cs="Times New Roman"/>
        </w:rPr>
      </w:pPr>
      <w:bookmarkStart w:id="28" w:name="_Hlk85538625"/>
      <w:r w:rsidRPr="000F42AF">
        <w:rPr>
          <w:rFonts w:cs="Times New Roman"/>
        </w:rPr>
        <w:t>Given that, i</w:t>
      </w:r>
      <w:r w:rsidR="00AE71B9" w:rsidRPr="000F42AF">
        <w:rPr>
          <w:rFonts w:cs="Times New Roman"/>
        </w:rPr>
        <w:t xml:space="preserve">n </w:t>
      </w:r>
      <w:r w:rsidR="006B103E" w:rsidRPr="000F42AF">
        <w:rPr>
          <w:rFonts w:cs="Times New Roman"/>
        </w:rPr>
        <w:t>general</w:t>
      </w:r>
      <w:r w:rsidR="00AE71B9" w:rsidRPr="000F42AF">
        <w:rPr>
          <w:rFonts w:cs="Times New Roman"/>
        </w:rPr>
        <w:t xml:space="preserve">, ships </w:t>
      </w:r>
      <w:r w:rsidRPr="000F42AF">
        <w:rPr>
          <w:rFonts w:cs="Times New Roman"/>
        </w:rPr>
        <w:t xml:space="preserve">have </w:t>
      </w:r>
      <w:r w:rsidR="00AE71B9" w:rsidRPr="000F42AF">
        <w:rPr>
          <w:rFonts w:cs="Times New Roman"/>
        </w:rPr>
        <w:t xml:space="preserve">planned </w:t>
      </w:r>
      <w:r w:rsidRPr="000F42AF">
        <w:rPr>
          <w:rFonts w:cs="Times New Roman"/>
        </w:rPr>
        <w:t>schedules,</w:t>
      </w:r>
      <w:r w:rsidR="00AE71B9" w:rsidRPr="000F42AF">
        <w:rPr>
          <w:rFonts w:cs="Times New Roman"/>
        </w:rPr>
        <w:t xml:space="preserve"> </w:t>
      </w:r>
      <w:r w:rsidR="00810749">
        <w:rPr>
          <w:rFonts w:cs="Times New Roman"/>
        </w:rPr>
        <w:t>voyage plans</w:t>
      </w:r>
      <w:r w:rsidR="005A5B8D" w:rsidRPr="000F42AF">
        <w:rPr>
          <w:rFonts w:cs="Times New Roman"/>
        </w:rPr>
        <w:t xml:space="preserve"> </w:t>
      </w:r>
      <w:r w:rsidRPr="000F42AF">
        <w:rPr>
          <w:rFonts w:cs="Times New Roman"/>
        </w:rPr>
        <w:t>could be determined with a careful route arrangement</w:t>
      </w:r>
      <w:r w:rsidR="005A5B8D" w:rsidRPr="000F42AF">
        <w:rPr>
          <w:rFonts w:cs="Times New Roman"/>
        </w:rPr>
        <w:t xml:space="preserve"> </w:t>
      </w:r>
      <w:r w:rsidRPr="000F42AF">
        <w:rPr>
          <w:rFonts w:cs="Times New Roman"/>
        </w:rPr>
        <w:t xml:space="preserve">in consideration of critical safety </w:t>
      </w:r>
      <w:r w:rsidR="005A5B8D" w:rsidRPr="000F42AF">
        <w:rPr>
          <w:rFonts w:cs="Times New Roman"/>
        </w:rPr>
        <w:t xml:space="preserve">factors </w:t>
      </w:r>
      <w:r w:rsidRPr="000F42AF">
        <w:rPr>
          <w:rFonts w:cs="Times New Roman"/>
        </w:rPr>
        <w:t xml:space="preserve">related to </w:t>
      </w:r>
      <w:r w:rsidR="005A5B8D" w:rsidRPr="000F42AF">
        <w:rPr>
          <w:rFonts w:cs="Times New Roman"/>
        </w:rPr>
        <w:t>route characteristics</w:t>
      </w:r>
      <w:r w:rsidRPr="000F42AF">
        <w:rPr>
          <w:rFonts w:cs="Times New Roman"/>
        </w:rPr>
        <w:t xml:space="preserve"> before a voyage commences</w:t>
      </w:r>
      <w:r w:rsidR="005A5B8D" w:rsidRPr="000F42AF">
        <w:rPr>
          <w:rFonts w:cs="Times New Roman"/>
        </w:rPr>
        <w:t>.</w:t>
      </w:r>
      <w:r w:rsidR="00774CA0">
        <w:rPr>
          <w:rFonts w:cs="Times New Roman"/>
        </w:rPr>
        <w:t xml:space="preserve"> </w:t>
      </w:r>
      <w:r w:rsidR="00810749">
        <w:rPr>
          <w:rFonts w:cs="Times New Roman"/>
        </w:rPr>
        <w:t xml:space="preserve">A navigation route in the voyage plan </w:t>
      </w:r>
      <w:r w:rsidR="00810749" w:rsidRPr="00810749">
        <w:rPr>
          <w:rFonts w:cs="Times New Roman"/>
        </w:rPr>
        <w:t xml:space="preserve">is separated into </w:t>
      </w:r>
      <w:r w:rsidR="00810749">
        <w:rPr>
          <w:rFonts w:cs="Times New Roman"/>
        </w:rPr>
        <w:t xml:space="preserve">different straight-line segments, each of which is </w:t>
      </w:r>
      <w:r w:rsidR="00DB5D9E">
        <w:rPr>
          <w:rFonts w:cs="Times New Roman"/>
        </w:rPr>
        <w:t>denoted by</w:t>
      </w:r>
      <w:r w:rsidR="00810749">
        <w:rPr>
          <w:rFonts w:cs="Times New Roman"/>
        </w:rPr>
        <w:t xml:space="preserve"> the true course between two consecutive waypoints.</w:t>
      </w:r>
      <w:r w:rsidR="00DB5D9E">
        <w:rPr>
          <w:rFonts w:cs="Times New Roman"/>
        </w:rPr>
        <w:t xml:space="preserve"> In navigation practice, the true course can generally be regarded as the target heading angle to be set as input in the auto-pilot system, implying that course keeping control </w:t>
      </w:r>
      <w:r w:rsidR="00296EEC">
        <w:rPr>
          <w:rFonts w:cs="Times New Roman"/>
        </w:rPr>
        <w:t xml:space="preserve">using the auto pilot </w:t>
      </w:r>
      <w:r w:rsidR="00DB5D9E">
        <w:rPr>
          <w:rFonts w:cs="Times New Roman"/>
        </w:rPr>
        <w:t xml:space="preserve">can be identical to automatic heading control. </w:t>
      </w:r>
      <w:r w:rsidR="00296EEC">
        <w:rPr>
          <w:rFonts w:cs="Times New Roman"/>
        </w:rPr>
        <w:t xml:space="preserve">Hence, a vessel sailing at sea may be </w:t>
      </w:r>
      <w:r w:rsidR="00296EEC">
        <w:rPr>
          <w:rFonts w:cs="Times New Roman"/>
        </w:rPr>
        <w:lastRenderedPageBreak/>
        <w:t>deviated from its original course when the heading angle deviation from the target heading angle occurs.</w:t>
      </w:r>
      <w:r w:rsidR="006255F5">
        <w:rPr>
          <w:rFonts w:cs="Times New Roman"/>
        </w:rPr>
        <w:t xml:space="preserve"> In this sub-section, the course keeping capabilities of the ship in waves are evaluated based on this automatic heading control mode</w:t>
      </w:r>
      <w:r w:rsidR="004D549A">
        <w:rPr>
          <w:rFonts w:cs="Times New Roman"/>
        </w:rPr>
        <w:t xml:space="preserve"> (as described in sub-section 2.3)</w:t>
      </w:r>
      <w:r w:rsidR="006255F5">
        <w:rPr>
          <w:rFonts w:cs="Times New Roman"/>
        </w:rPr>
        <w:t xml:space="preserve">. </w:t>
      </w:r>
      <w:r w:rsidR="0044765A">
        <w:rPr>
          <w:rFonts w:cs="Times New Roman"/>
        </w:rPr>
        <w:t xml:space="preserve">It is also worth mentioning that recently developed auto pilot systems are capable of correcting the ship’s course to return to the original course, using the new route control function in which a route is automatically created between the current position and destination (though this is not </w:t>
      </w:r>
      <w:r w:rsidR="00A56467">
        <w:rPr>
          <w:rFonts w:cs="Times New Roman"/>
        </w:rPr>
        <w:t>studied</w:t>
      </w:r>
      <w:r w:rsidR="0044765A">
        <w:rPr>
          <w:rFonts w:cs="Times New Roman"/>
        </w:rPr>
        <w:t xml:space="preserve"> in the present work). </w:t>
      </w:r>
    </w:p>
    <w:bookmarkEnd w:id="28"/>
    <w:p w14:paraId="2183A28A" w14:textId="3509A9EC" w:rsidR="00AA1197" w:rsidRPr="000F42AF" w:rsidRDefault="006255F5" w:rsidP="003705D0">
      <w:pPr>
        <w:ind w:firstLineChars="50" w:firstLine="100"/>
        <w:rPr>
          <w:rFonts w:cs="Times New Roman"/>
        </w:rPr>
      </w:pPr>
      <w:r>
        <w:rPr>
          <w:rFonts w:cs="Times New Roman"/>
        </w:rPr>
        <w:t>It is true that a vessel operating at sea experiences external forces and moments by environmental disturbances.</w:t>
      </w:r>
      <w:r w:rsidR="0044765A">
        <w:rPr>
          <w:rFonts w:cs="Times New Roman"/>
        </w:rPr>
        <w:t xml:space="preserve"> In particular, </w:t>
      </w:r>
      <w:r w:rsidR="005D1C59" w:rsidRPr="000F42AF">
        <w:rPr>
          <w:rFonts w:cs="Times New Roman"/>
        </w:rPr>
        <w:t xml:space="preserve">waves </w:t>
      </w:r>
      <w:r w:rsidR="00936A80" w:rsidRPr="000F42AF">
        <w:rPr>
          <w:rFonts w:cs="Times New Roman"/>
        </w:rPr>
        <w:t xml:space="preserve">largely </w:t>
      </w:r>
      <w:r w:rsidR="005D1C59" w:rsidRPr="000F42AF">
        <w:rPr>
          <w:rFonts w:cs="Times New Roman"/>
        </w:rPr>
        <w:t>caus</w:t>
      </w:r>
      <w:r w:rsidR="00936A80" w:rsidRPr="000F42AF">
        <w:rPr>
          <w:rFonts w:cs="Times New Roman"/>
        </w:rPr>
        <w:t>e</w:t>
      </w:r>
      <w:r w:rsidR="005D1C59" w:rsidRPr="000F42AF">
        <w:rPr>
          <w:rFonts w:cs="Times New Roman"/>
        </w:rPr>
        <w:t xml:space="preserve"> deviation</w:t>
      </w:r>
      <w:r w:rsidR="00936A80" w:rsidRPr="000F42AF">
        <w:rPr>
          <w:rFonts w:cs="Times New Roman"/>
        </w:rPr>
        <w:t xml:space="preserve">s as it is difficult to control the yaw angle of a vessel </w:t>
      </w:r>
      <w:r w:rsidR="005D1C59" w:rsidRPr="000F42AF">
        <w:rPr>
          <w:rFonts w:cs="Times New Roman"/>
        </w:rPr>
        <w:t xml:space="preserve">under wave </w:t>
      </w:r>
      <w:r w:rsidR="00367E8A" w:rsidRPr="000F42AF">
        <w:rPr>
          <w:rFonts w:cs="Times New Roman"/>
        </w:rPr>
        <w:t>loads.</w:t>
      </w:r>
      <w:r w:rsidR="00F04C75" w:rsidRPr="000F42AF">
        <w:rPr>
          <w:rFonts w:cs="Times New Roman"/>
        </w:rPr>
        <w:t xml:space="preserve"> </w:t>
      </w:r>
      <w:r w:rsidR="00EB5BBD" w:rsidRPr="000F42AF">
        <w:rPr>
          <w:rFonts w:cs="Times New Roman"/>
        </w:rPr>
        <w:t xml:space="preserve">These </w:t>
      </w:r>
      <w:r w:rsidR="008846E3" w:rsidRPr="000F42AF">
        <w:rPr>
          <w:rFonts w:cs="Times New Roman"/>
        </w:rPr>
        <w:t>deviation</w:t>
      </w:r>
      <w:r w:rsidR="00EB5BBD" w:rsidRPr="000F42AF">
        <w:rPr>
          <w:rFonts w:cs="Times New Roman"/>
        </w:rPr>
        <w:t>s</w:t>
      </w:r>
      <w:r w:rsidR="008846E3" w:rsidRPr="000F42AF">
        <w:rPr>
          <w:rFonts w:cs="Times New Roman"/>
        </w:rPr>
        <w:t xml:space="preserve"> </w:t>
      </w:r>
      <w:r w:rsidR="00EB5BBD" w:rsidRPr="000F42AF">
        <w:rPr>
          <w:rFonts w:cs="Times New Roman"/>
        </w:rPr>
        <w:t xml:space="preserve">can consequently result in </w:t>
      </w:r>
      <w:r w:rsidR="0064349E" w:rsidRPr="000F42AF">
        <w:rPr>
          <w:rFonts w:cs="Times New Roman"/>
        </w:rPr>
        <w:t xml:space="preserve">an </w:t>
      </w:r>
      <w:r w:rsidR="008846E3" w:rsidRPr="000F42AF">
        <w:rPr>
          <w:rFonts w:cs="Times New Roman"/>
        </w:rPr>
        <w:t xml:space="preserve">increase in the sailing distance with financial repercussions, as well as serious maritime incidents </w:t>
      </w:r>
      <w:r w:rsidR="00EB5BBD" w:rsidRPr="000F42AF">
        <w:rPr>
          <w:rFonts w:cs="Times New Roman"/>
        </w:rPr>
        <w:t xml:space="preserve">potentially </w:t>
      </w:r>
      <w:r w:rsidR="008846E3" w:rsidRPr="000F42AF">
        <w:rPr>
          <w:rFonts w:cs="Times New Roman"/>
        </w:rPr>
        <w:t>like grounding and collision.</w:t>
      </w:r>
      <w:r w:rsidR="004C671A" w:rsidRPr="000F42AF">
        <w:rPr>
          <w:rFonts w:cs="Times New Roman"/>
        </w:rPr>
        <w:t xml:space="preserve"> </w:t>
      </w:r>
      <w:r w:rsidR="00124329" w:rsidRPr="000F42AF">
        <w:rPr>
          <w:rFonts w:cs="Times New Roman"/>
        </w:rPr>
        <w:t>Therefore</w:t>
      </w:r>
      <w:r w:rsidR="004C671A" w:rsidRPr="000F42AF">
        <w:rPr>
          <w:rFonts w:cs="Times New Roman"/>
        </w:rPr>
        <w:t xml:space="preserve">, </w:t>
      </w:r>
      <w:r w:rsidR="00EB5BBD" w:rsidRPr="000F42AF">
        <w:rPr>
          <w:rFonts w:cs="Times New Roman"/>
        </w:rPr>
        <w:t xml:space="preserve">a proper </w:t>
      </w:r>
      <w:r w:rsidR="004C671A" w:rsidRPr="000F42AF">
        <w:rPr>
          <w:rFonts w:cs="Times New Roman"/>
        </w:rPr>
        <w:t xml:space="preserve">understanding </w:t>
      </w:r>
      <w:r w:rsidR="00EB5BBD" w:rsidRPr="000F42AF">
        <w:rPr>
          <w:rFonts w:cs="Times New Roman"/>
        </w:rPr>
        <w:t xml:space="preserve">of </w:t>
      </w:r>
      <w:r w:rsidR="004C671A" w:rsidRPr="000F42AF">
        <w:rPr>
          <w:rFonts w:cs="Times New Roman"/>
        </w:rPr>
        <w:t xml:space="preserve">the course keeping capability </w:t>
      </w:r>
      <w:r w:rsidR="00EB5BBD" w:rsidRPr="000F42AF">
        <w:rPr>
          <w:rFonts w:cs="Times New Roman"/>
        </w:rPr>
        <w:t xml:space="preserve">for </w:t>
      </w:r>
      <w:r w:rsidR="004C671A" w:rsidRPr="000F42AF">
        <w:rPr>
          <w:rFonts w:cs="Times New Roman"/>
        </w:rPr>
        <w:t xml:space="preserve">a </w:t>
      </w:r>
      <w:r w:rsidR="00EB5BBD" w:rsidRPr="000F42AF">
        <w:rPr>
          <w:rFonts w:cs="Times New Roman"/>
        </w:rPr>
        <w:t xml:space="preserve">subject </w:t>
      </w:r>
      <w:r w:rsidR="004C671A" w:rsidRPr="000F42AF">
        <w:rPr>
          <w:rFonts w:cs="Times New Roman"/>
        </w:rPr>
        <w:t>vessel in a seaway is of great importance.</w:t>
      </w:r>
      <w:r w:rsidR="00124329" w:rsidRPr="000F42AF">
        <w:rPr>
          <w:rFonts w:cs="Times New Roman"/>
        </w:rPr>
        <w:t xml:space="preserve"> Recently,</w:t>
      </w:r>
      <w:r w:rsidR="00F0403D" w:rsidRPr="000F42AF">
        <w:rPr>
          <w:rFonts w:cs="Times New Roman"/>
        </w:rPr>
        <w:t xml:space="preserve"> </w:t>
      </w:r>
      <w:r w:rsidR="00F0403D" w:rsidRPr="000F42AF">
        <w:rPr>
          <w:rFonts w:cs="Times New Roman"/>
          <w:color w:val="0070C0"/>
        </w:rPr>
        <w:fldChar w:fldCharType="begin"/>
      </w:r>
      <w:r w:rsidR="00F0403D" w:rsidRPr="000F42AF">
        <w:rPr>
          <w:rFonts w:cs="Times New Roman"/>
          <w:color w:val="0070C0"/>
        </w:rPr>
        <w:instrText xml:space="preserve"> ADDIN EN.CITE &lt;EndNote&gt;&lt;Cite AuthorYear="1"&gt;&lt;Author&gt;IMO&lt;/Author&gt;&lt;Year&gt;2017&lt;/Year&gt;&lt;RecNum&gt;40&lt;/RecNum&gt;&lt;DisplayText&gt;IMO (2017)&lt;/DisplayText&gt;&lt;record&gt;&lt;rec-number&gt;40&lt;/rec-number&gt;&lt;foreign-keys&gt;&lt;key app="EN" db-id="sv2vfvpxkxw5seexfd2p55t2rfserzw5p0at" timestamp="1615404978"&gt;40&lt;/key&gt;&lt;/foreign-keys&gt;&lt;ref-type name="Report"&gt;27&lt;/ref-type&gt;&lt;contributors&gt;&lt;authors&gt;&lt;author&gt;IMO&lt;/author&gt;&lt;/authors&gt;&lt;/contributors&gt;&lt;titles&gt;&lt;title&gt;AIR POLLUTION AND ENERGY EFFICIENCY - Supplementary Information on the draft revised Guidelines for determining minimum propulsion power to maintain the manoeuvrability of ships in adverse conditions&lt;/title&gt;&lt;/titles&gt;&lt;dates&gt;&lt;year&gt;2017&lt;/year&gt;&lt;/dates&gt;&lt;urls&gt;&lt;/urls&gt;&lt;/record&gt;&lt;/Cite&gt;&lt;/EndNote&gt;</w:instrText>
      </w:r>
      <w:r w:rsidR="00F0403D" w:rsidRPr="000F42AF">
        <w:rPr>
          <w:rFonts w:cs="Times New Roman"/>
          <w:color w:val="0070C0"/>
        </w:rPr>
        <w:fldChar w:fldCharType="separate"/>
      </w:r>
      <w:r w:rsidR="00F0403D" w:rsidRPr="000F42AF">
        <w:rPr>
          <w:rFonts w:cs="Times New Roman"/>
          <w:noProof/>
          <w:color w:val="0070C0"/>
        </w:rPr>
        <w:t>IMO (2017)</w:t>
      </w:r>
      <w:r w:rsidR="00F0403D" w:rsidRPr="000F42AF">
        <w:rPr>
          <w:rFonts w:cs="Times New Roman"/>
          <w:color w:val="0070C0"/>
        </w:rPr>
        <w:fldChar w:fldCharType="end"/>
      </w:r>
      <w:r w:rsidR="00F0403D" w:rsidRPr="000F42AF">
        <w:rPr>
          <w:rFonts w:cs="Times New Roman"/>
        </w:rPr>
        <w:t xml:space="preserve"> </w:t>
      </w:r>
      <w:r w:rsidR="00B148FD" w:rsidRPr="000F42AF">
        <w:rPr>
          <w:rFonts w:cs="Times New Roman"/>
        </w:rPr>
        <w:t>has also introduced the guideline</w:t>
      </w:r>
      <w:r w:rsidR="00EB5BBD" w:rsidRPr="000F42AF">
        <w:rPr>
          <w:rFonts w:cs="Times New Roman"/>
        </w:rPr>
        <w:t>s</w:t>
      </w:r>
      <w:r w:rsidR="00B148FD" w:rsidRPr="000F42AF">
        <w:rPr>
          <w:rFonts w:cs="Times New Roman"/>
        </w:rPr>
        <w:t xml:space="preserve"> </w:t>
      </w:r>
      <w:r w:rsidR="00EB5BBD" w:rsidRPr="000F42AF">
        <w:rPr>
          <w:rFonts w:cs="Times New Roman"/>
        </w:rPr>
        <w:t xml:space="preserve">on </w:t>
      </w:r>
      <w:r w:rsidR="00B148FD" w:rsidRPr="000F42AF">
        <w:rPr>
          <w:rFonts w:cs="Times New Roman"/>
        </w:rPr>
        <w:t>the steering capability of ship</w:t>
      </w:r>
      <w:r w:rsidR="00EB5BBD" w:rsidRPr="000F42AF">
        <w:rPr>
          <w:rFonts w:cs="Times New Roman"/>
        </w:rPr>
        <w:t>s</w:t>
      </w:r>
      <w:r w:rsidR="00B148FD" w:rsidRPr="000F42AF">
        <w:rPr>
          <w:rFonts w:cs="Times New Roman"/>
        </w:rPr>
        <w:t xml:space="preserve"> in adverse weather to </w:t>
      </w:r>
      <w:r w:rsidR="00EB5BBD" w:rsidRPr="000F42AF">
        <w:rPr>
          <w:rFonts w:cs="Times New Roman"/>
        </w:rPr>
        <w:t xml:space="preserve">ensure </w:t>
      </w:r>
      <w:r w:rsidR="00B148FD" w:rsidRPr="000F42AF">
        <w:rPr>
          <w:rFonts w:cs="Times New Roman"/>
        </w:rPr>
        <w:t>navigational safety.</w:t>
      </w:r>
    </w:p>
    <w:p w14:paraId="2E8F284C" w14:textId="4EC88F63" w:rsidR="00A4317C" w:rsidRPr="000F42AF" w:rsidRDefault="00326C62" w:rsidP="00560DC8">
      <w:pPr>
        <w:rPr>
          <w:rFonts w:cs="Times New Roman"/>
        </w:rPr>
      </w:pPr>
      <w:r w:rsidRPr="000F42AF">
        <w:rPr>
          <w:rFonts w:cs="Times New Roman"/>
        </w:rPr>
        <w:t xml:space="preserve"> The main benefit of the present CFD model is that</w:t>
      </w:r>
      <w:r w:rsidR="00817E4C" w:rsidRPr="000F42AF">
        <w:rPr>
          <w:rFonts w:cs="Times New Roman"/>
        </w:rPr>
        <w:t xml:space="preserve"> it is capable of predicting the course keeping ability of a ship in waves.</w:t>
      </w:r>
      <w:r w:rsidR="00A4317C" w:rsidRPr="000F42AF">
        <w:rPr>
          <w:rFonts w:cs="Times New Roman"/>
        </w:rPr>
        <w:t xml:space="preserve"> The direct CFD approach has been used for estimating the course keeping capability of the ONRT </w:t>
      </w:r>
      <w:r w:rsidR="00A4317C" w:rsidRPr="000F42AF">
        <w:rPr>
          <w:rFonts w:cs="Times New Roman"/>
          <w:color w:val="0070C0"/>
        </w:rPr>
        <w:fldChar w:fldCharType="begin"/>
      </w:r>
      <w:r w:rsidR="00A4317C" w:rsidRPr="000F42AF">
        <w:rPr>
          <w:rFonts w:cs="Times New Roman"/>
          <w:color w:val="0070C0"/>
        </w:rPr>
        <w:instrText xml:space="preserve"> ADDIN EN.CITE &lt;EndNote&gt;&lt;Cite&gt;&lt;Author&gt;Wang&lt;/Author&gt;&lt;Year&gt;2017&lt;/Year&gt;&lt;RecNum&gt;9&lt;/RecNum&gt;&lt;DisplayText&gt;(Wang et al., 2017)&lt;/DisplayText&gt;&lt;record&gt;&lt;rec-number&gt;9&lt;/rec-number&gt;&lt;foreign-keys&gt;&lt;key app="EN" db-id="sv2vfvpxkxw5seexfd2p55t2rfserzw5p0at" timestamp="1614772981"&gt;9&lt;/key&gt;&lt;/foreign-keys&gt;&lt;ref-type name="Journal Article"&gt;17&lt;/ref-type&gt;&lt;contributors&gt;&lt;authors&gt;&lt;author&gt;Wang, Jianhua&lt;/author&gt;&lt;author&gt;Zou, Lu&lt;/author&gt;&lt;author&gt;Wan, Decheng&lt;/author&gt;&lt;/authors&gt;&lt;/contributors&gt;&lt;titles&gt;&lt;title&gt;CFD simulations of free running ship under course keeping control&lt;/title&gt;&lt;secondary-title&gt;Ocean engineering&lt;/secondary-title&gt;&lt;/titles&gt;&lt;periodical&gt;&lt;full-title&gt;Ocean Engineering&lt;/full-title&gt;&lt;/periodical&gt;&lt;pages&gt;450-464&lt;/pages&gt;&lt;volume&gt;141&lt;/volume&gt;&lt;dates&gt;&lt;year&gt;2017&lt;/year&gt;&lt;/dates&gt;&lt;isbn&gt;0029-8018&lt;/isbn&gt;&lt;urls&gt;&lt;/urls&gt;&lt;/record&gt;&lt;/Cite&gt;&lt;/EndNote&gt;</w:instrText>
      </w:r>
      <w:r w:rsidR="00A4317C" w:rsidRPr="000F42AF">
        <w:rPr>
          <w:rFonts w:cs="Times New Roman"/>
          <w:color w:val="0070C0"/>
        </w:rPr>
        <w:fldChar w:fldCharType="separate"/>
      </w:r>
      <w:r w:rsidR="00A4317C" w:rsidRPr="000F42AF">
        <w:rPr>
          <w:rFonts w:cs="Times New Roman"/>
          <w:noProof/>
          <w:color w:val="0070C0"/>
        </w:rPr>
        <w:t>(Wang et al., 2017)</w:t>
      </w:r>
      <w:r w:rsidR="00A4317C" w:rsidRPr="000F42AF">
        <w:rPr>
          <w:rFonts w:cs="Times New Roman"/>
          <w:color w:val="0070C0"/>
        </w:rPr>
        <w:fldChar w:fldCharType="end"/>
      </w:r>
      <w:r w:rsidR="00A4317C" w:rsidRPr="000F42AF">
        <w:rPr>
          <w:rFonts w:cs="Times New Roman"/>
        </w:rPr>
        <w:t xml:space="preserve"> and </w:t>
      </w:r>
      <w:r w:rsidR="00451002" w:rsidRPr="000F42AF">
        <w:rPr>
          <w:rFonts w:cs="Times New Roman"/>
        </w:rPr>
        <w:t xml:space="preserve">the </w:t>
      </w:r>
      <w:r w:rsidR="00A4317C" w:rsidRPr="000F42AF">
        <w:rPr>
          <w:rFonts w:cs="Times New Roman"/>
        </w:rPr>
        <w:t xml:space="preserve">KCS </w:t>
      </w:r>
      <w:r w:rsidR="00517FA0" w:rsidRPr="000F42AF">
        <w:rPr>
          <w:rFonts w:cs="Times New Roman"/>
          <w:color w:val="0070C0"/>
        </w:rPr>
        <w:t>(Kim et al., 2021a; Kim et al., 2021b)</w:t>
      </w:r>
      <w:r w:rsidR="00451002" w:rsidRPr="000F42AF">
        <w:rPr>
          <w:rFonts w:cs="Times New Roman"/>
          <w:color w:val="0070C0"/>
        </w:rPr>
        <w:t xml:space="preserve"> </w:t>
      </w:r>
      <w:r w:rsidR="00A4317C" w:rsidRPr="000F42AF">
        <w:rPr>
          <w:rFonts w:cs="Times New Roman"/>
        </w:rPr>
        <w:t>in waves.</w:t>
      </w:r>
      <w:r w:rsidR="009460AB" w:rsidRPr="000F42AF">
        <w:rPr>
          <w:rFonts w:cs="Times New Roman"/>
        </w:rPr>
        <w:t xml:space="preserve"> However, these studies only </w:t>
      </w:r>
      <w:r w:rsidR="007B1916">
        <w:rPr>
          <w:rFonts w:cs="Times New Roman"/>
        </w:rPr>
        <w:t>deal</w:t>
      </w:r>
      <w:r w:rsidR="007B1916" w:rsidRPr="000F42AF">
        <w:rPr>
          <w:rFonts w:cs="Times New Roman"/>
        </w:rPr>
        <w:t xml:space="preserve"> </w:t>
      </w:r>
      <w:r w:rsidR="009460AB" w:rsidRPr="000F42AF">
        <w:rPr>
          <w:rFonts w:cs="Times New Roman"/>
        </w:rPr>
        <w:t>with the course keeping manoeuvres in different wave direction or wave</w:t>
      </w:r>
      <w:r w:rsidR="006618E4" w:rsidRPr="000F42AF">
        <w:rPr>
          <w:rFonts w:cs="Times New Roman"/>
        </w:rPr>
        <w:t xml:space="preserve"> </w:t>
      </w:r>
      <w:r w:rsidR="009460AB" w:rsidRPr="000F42AF">
        <w:rPr>
          <w:rFonts w:cs="Times New Roman"/>
        </w:rPr>
        <w:t>length conditions.</w:t>
      </w:r>
      <w:r w:rsidR="005D231B" w:rsidRPr="000F42AF">
        <w:rPr>
          <w:rFonts w:cs="Times New Roman"/>
        </w:rPr>
        <w:t xml:space="preserve"> Thus, this section could provide a better understanding of the course keeping control under various wave height conditions.</w:t>
      </w:r>
    </w:p>
    <w:p w14:paraId="641EDCA9" w14:textId="3E0549F7" w:rsidR="007E6F12" w:rsidRPr="000F42AF" w:rsidRDefault="007E6F12" w:rsidP="00560DC8">
      <w:pPr>
        <w:rPr>
          <w:rFonts w:cs="Times New Roman"/>
        </w:rPr>
      </w:pPr>
      <w:r w:rsidRPr="000F42AF">
        <w:rPr>
          <w:rFonts w:cs="Times New Roman"/>
        </w:rPr>
        <w:t xml:space="preserve"> </w:t>
      </w:r>
      <w:r w:rsidRPr="000F42AF">
        <w:rPr>
          <w:rFonts w:cs="Times New Roman"/>
          <w:color w:val="0070C0"/>
        </w:rPr>
        <w:fldChar w:fldCharType="begin"/>
      </w:r>
      <w:r w:rsidRPr="000F42AF">
        <w:rPr>
          <w:rFonts w:cs="Times New Roman"/>
          <w:color w:val="0070C0"/>
        </w:rPr>
        <w:instrText xml:space="preserve"> REF _Ref72226939 \h </w:instrText>
      </w:r>
      <w:r w:rsidR="000F42AF">
        <w:rPr>
          <w:rFonts w:cs="Times New Roman"/>
          <w:color w:val="0070C0"/>
        </w:rPr>
        <w:instrText xml:space="preserve"> \* MERGEFORMAT </w:instrText>
      </w:r>
      <w:r w:rsidRPr="000F42AF">
        <w:rPr>
          <w:rFonts w:cs="Times New Roman"/>
          <w:color w:val="0070C0"/>
        </w:rPr>
      </w:r>
      <w:r w:rsidRPr="000F42AF">
        <w:rPr>
          <w:rFonts w:cs="Times New Roman"/>
          <w:color w:val="0070C0"/>
        </w:rPr>
        <w:fldChar w:fldCharType="separate"/>
      </w:r>
      <w:r w:rsidR="000C3D77" w:rsidRPr="004A41D0">
        <w:rPr>
          <w:rFonts w:cs="Times New Roman"/>
          <w:color w:val="0070C0"/>
        </w:rPr>
        <w:t xml:space="preserve">Fig. </w:t>
      </w:r>
      <w:r w:rsidR="000C3D77" w:rsidRPr="004A41D0">
        <w:rPr>
          <w:rFonts w:cs="Times New Roman"/>
          <w:noProof/>
          <w:color w:val="0070C0"/>
        </w:rPr>
        <w:t>12</w:t>
      </w:r>
      <w:r w:rsidRPr="000F42AF">
        <w:rPr>
          <w:rFonts w:cs="Times New Roman"/>
          <w:color w:val="0070C0"/>
        </w:rPr>
        <w:fldChar w:fldCharType="end"/>
      </w:r>
      <w:r w:rsidRPr="000F42AF">
        <w:rPr>
          <w:rFonts w:cs="Times New Roman"/>
        </w:rPr>
        <w:t xml:space="preserve"> and </w:t>
      </w:r>
      <w:r w:rsidRPr="00337685">
        <w:rPr>
          <w:rFonts w:cs="Times New Roman"/>
          <w:color w:val="0070C0"/>
        </w:rPr>
        <w:fldChar w:fldCharType="begin"/>
      </w:r>
      <w:r w:rsidRPr="000C3D77">
        <w:rPr>
          <w:rFonts w:cs="Times New Roman"/>
          <w:color w:val="0070C0"/>
        </w:rPr>
        <w:instrText xml:space="preserve"> REF _Ref72226940 \h </w:instrText>
      </w:r>
      <w:r w:rsidR="000F42AF" w:rsidRPr="000C3D77">
        <w:rPr>
          <w:rFonts w:cs="Times New Roman"/>
          <w:color w:val="0070C0"/>
        </w:rPr>
        <w:instrText xml:space="preserve"> \* MERGEFORMAT </w:instrText>
      </w:r>
      <w:r w:rsidRPr="00337685">
        <w:rPr>
          <w:rFonts w:cs="Times New Roman"/>
          <w:color w:val="0070C0"/>
        </w:rPr>
      </w:r>
      <w:r w:rsidRPr="004A41D0">
        <w:rPr>
          <w:rFonts w:cs="Times New Roman"/>
          <w:color w:val="0070C0"/>
        </w:rPr>
        <w:fldChar w:fldCharType="separate"/>
      </w:r>
      <w:r w:rsidR="000C3D77" w:rsidRPr="004A41D0">
        <w:rPr>
          <w:noProof/>
          <w:color w:val="0070C0"/>
        </w:rPr>
        <w:t>13</w:t>
      </w:r>
      <w:r w:rsidRPr="00337685">
        <w:rPr>
          <w:rFonts w:cs="Times New Roman"/>
          <w:color w:val="0070C0"/>
        </w:rPr>
        <w:fldChar w:fldCharType="end"/>
      </w:r>
      <w:r w:rsidRPr="000F42AF">
        <w:rPr>
          <w:rFonts w:cs="Times New Roman"/>
          <w:color w:val="0070C0"/>
        </w:rPr>
        <w:t xml:space="preserve"> </w:t>
      </w:r>
      <w:r w:rsidRPr="000F42AF">
        <w:rPr>
          <w:rFonts w:cs="Times New Roman"/>
        </w:rPr>
        <w:t xml:space="preserve">present the time histories of the rudder deflection angle, ship’s heading angle, and yaw velocity under the course keeping manoeuvres. </w:t>
      </w:r>
      <w:r w:rsidR="0064044B" w:rsidRPr="000F42AF">
        <w:rPr>
          <w:rFonts w:cs="Times New Roman"/>
        </w:rPr>
        <w:t>A</w:t>
      </w:r>
      <w:r w:rsidR="0096532D" w:rsidRPr="000F42AF">
        <w:rPr>
          <w:rFonts w:cs="Times New Roman"/>
        </w:rPr>
        <w:t xml:space="preserve">s seen in </w:t>
      </w:r>
      <w:r w:rsidR="0096532D" w:rsidRPr="000F42AF">
        <w:rPr>
          <w:rFonts w:cs="Times New Roman"/>
          <w:color w:val="0070C0"/>
        </w:rPr>
        <w:fldChar w:fldCharType="begin"/>
      </w:r>
      <w:r w:rsidR="0096532D" w:rsidRPr="000F42AF">
        <w:rPr>
          <w:rFonts w:cs="Times New Roman"/>
          <w:color w:val="0070C0"/>
        </w:rPr>
        <w:instrText xml:space="preserve"> REF _Ref72226939 \h </w:instrText>
      </w:r>
      <w:r w:rsidR="000F42AF">
        <w:rPr>
          <w:rFonts w:cs="Times New Roman"/>
          <w:color w:val="0070C0"/>
        </w:rPr>
        <w:instrText xml:space="preserve"> \* MERGEFORMAT </w:instrText>
      </w:r>
      <w:r w:rsidR="0096532D" w:rsidRPr="000F42AF">
        <w:rPr>
          <w:rFonts w:cs="Times New Roman"/>
          <w:color w:val="0070C0"/>
        </w:rPr>
      </w:r>
      <w:r w:rsidR="0096532D" w:rsidRPr="000F42AF">
        <w:rPr>
          <w:rFonts w:cs="Times New Roman"/>
          <w:color w:val="0070C0"/>
        </w:rPr>
        <w:fldChar w:fldCharType="separate"/>
      </w:r>
      <w:r w:rsidR="000C3D77" w:rsidRPr="004A41D0">
        <w:rPr>
          <w:rFonts w:cs="Times New Roman"/>
          <w:color w:val="0070C0"/>
        </w:rPr>
        <w:t xml:space="preserve">Fig. </w:t>
      </w:r>
      <w:r w:rsidR="000C3D77" w:rsidRPr="004A41D0">
        <w:rPr>
          <w:rFonts w:cs="Times New Roman"/>
          <w:noProof/>
          <w:color w:val="0070C0"/>
        </w:rPr>
        <w:t>12</w:t>
      </w:r>
      <w:r w:rsidR="0096532D" w:rsidRPr="000F42AF">
        <w:rPr>
          <w:rFonts w:cs="Times New Roman"/>
          <w:color w:val="0070C0"/>
        </w:rPr>
        <w:fldChar w:fldCharType="end"/>
      </w:r>
      <w:r w:rsidR="0096532D" w:rsidRPr="000F42AF">
        <w:rPr>
          <w:rFonts w:cs="Times New Roman"/>
          <w:color w:val="0070C0"/>
        </w:rPr>
        <w:t xml:space="preserve"> (a)</w:t>
      </w:r>
      <w:r w:rsidR="0064044B" w:rsidRPr="000F42AF">
        <w:rPr>
          <w:rFonts w:cs="Times New Roman"/>
          <w:color w:val="0070C0"/>
        </w:rPr>
        <w:t xml:space="preserve"> </w:t>
      </w:r>
      <w:r w:rsidR="0064044B" w:rsidRPr="000F42AF">
        <w:rPr>
          <w:rFonts w:cs="Times New Roman"/>
        </w:rPr>
        <w:t>and</w:t>
      </w:r>
      <w:r w:rsidR="0064044B" w:rsidRPr="000F42AF">
        <w:rPr>
          <w:rFonts w:cs="Times New Roman"/>
          <w:color w:val="0070C0"/>
        </w:rPr>
        <w:t xml:space="preserve"> </w:t>
      </w:r>
      <w:r w:rsidR="0064044B" w:rsidRPr="000F42AF">
        <w:rPr>
          <w:rFonts w:cs="Times New Roman"/>
          <w:color w:val="0070C0"/>
        </w:rPr>
        <w:fldChar w:fldCharType="begin"/>
      </w:r>
      <w:r w:rsidR="0064044B" w:rsidRPr="000F42AF">
        <w:rPr>
          <w:rFonts w:cs="Times New Roman"/>
          <w:color w:val="0070C0"/>
        </w:rPr>
        <w:instrText xml:space="preserve"> REF _Ref72226940 \h </w:instrText>
      </w:r>
      <w:r w:rsidR="000F42AF">
        <w:rPr>
          <w:rFonts w:cs="Times New Roman"/>
          <w:color w:val="0070C0"/>
        </w:rPr>
        <w:instrText xml:space="preserve"> \* MERGEFORMAT </w:instrText>
      </w:r>
      <w:r w:rsidR="0064044B" w:rsidRPr="000F42AF">
        <w:rPr>
          <w:rFonts w:cs="Times New Roman"/>
          <w:color w:val="0070C0"/>
        </w:rPr>
      </w:r>
      <w:r w:rsidR="0064044B" w:rsidRPr="000F42AF">
        <w:rPr>
          <w:rFonts w:cs="Times New Roman"/>
          <w:color w:val="0070C0"/>
        </w:rPr>
        <w:fldChar w:fldCharType="separate"/>
      </w:r>
      <w:r w:rsidR="000C3D77" w:rsidRPr="004A41D0">
        <w:rPr>
          <w:rFonts w:cs="Times New Roman"/>
          <w:color w:val="0070C0"/>
        </w:rPr>
        <w:t xml:space="preserve">Fig. </w:t>
      </w:r>
      <w:r w:rsidR="000C3D77" w:rsidRPr="004A41D0">
        <w:rPr>
          <w:rFonts w:cs="Times New Roman"/>
          <w:noProof/>
          <w:color w:val="0070C0"/>
        </w:rPr>
        <w:t>13</w:t>
      </w:r>
      <w:r w:rsidR="0064044B" w:rsidRPr="000F42AF">
        <w:rPr>
          <w:rFonts w:cs="Times New Roman"/>
          <w:color w:val="0070C0"/>
        </w:rPr>
        <w:fldChar w:fldCharType="end"/>
      </w:r>
      <w:r w:rsidR="0064044B" w:rsidRPr="000F42AF">
        <w:rPr>
          <w:rFonts w:cs="Times New Roman"/>
          <w:color w:val="0070C0"/>
        </w:rPr>
        <w:t xml:space="preserve"> (a)</w:t>
      </w:r>
      <w:r w:rsidR="0096532D" w:rsidRPr="000F42AF">
        <w:rPr>
          <w:rFonts w:cs="Times New Roman"/>
        </w:rPr>
        <w:t>,</w:t>
      </w:r>
      <w:r w:rsidR="0064044B" w:rsidRPr="000F42AF">
        <w:rPr>
          <w:rFonts w:cs="Times New Roman"/>
        </w:rPr>
        <w:t xml:space="preserve"> </w:t>
      </w:r>
      <w:r w:rsidR="00DF79F0" w:rsidRPr="000F42AF">
        <w:rPr>
          <w:rFonts w:cs="Times New Roman"/>
        </w:rPr>
        <w:t xml:space="preserve">it </w:t>
      </w:r>
      <w:r w:rsidR="007B1916">
        <w:rPr>
          <w:rFonts w:cs="Times New Roman"/>
        </w:rPr>
        <w:t>is</w:t>
      </w:r>
      <w:r w:rsidR="007B1916" w:rsidRPr="000F42AF">
        <w:rPr>
          <w:rFonts w:cs="Times New Roman"/>
        </w:rPr>
        <w:t xml:space="preserve"> </w:t>
      </w:r>
      <w:r w:rsidR="00DF79F0" w:rsidRPr="000F42AF">
        <w:rPr>
          <w:rFonts w:cs="Times New Roman"/>
        </w:rPr>
        <w:t>revealed that the course keeping manoeuvre</w:t>
      </w:r>
      <w:r w:rsidR="00702AC3" w:rsidRPr="000F42AF">
        <w:rPr>
          <w:rFonts w:cs="Times New Roman"/>
        </w:rPr>
        <w:t xml:space="preserve"> in calm water</w:t>
      </w:r>
      <w:r w:rsidR="00DF79F0" w:rsidRPr="000F42AF">
        <w:rPr>
          <w:rFonts w:cs="Times New Roman"/>
        </w:rPr>
        <w:t xml:space="preserve"> </w:t>
      </w:r>
      <w:r w:rsidR="007B1916">
        <w:rPr>
          <w:rFonts w:cs="Times New Roman"/>
        </w:rPr>
        <w:t>is</w:t>
      </w:r>
      <w:r w:rsidR="007B1916" w:rsidRPr="000F42AF">
        <w:rPr>
          <w:rFonts w:cs="Times New Roman"/>
        </w:rPr>
        <w:t xml:space="preserve"> </w:t>
      </w:r>
      <w:r w:rsidR="00DF79F0" w:rsidRPr="000F42AF">
        <w:rPr>
          <w:rFonts w:cs="Times New Roman"/>
        </w:rPr>
        <w:t xml:space="preserve">not </w:t>
      </w:r>
      <w:r w:rsidR="00EB13FB" w:rsidRPr="000F42AF">
        <w:rPr>
          <w:rFonts w:cs="Times New Roman"/>
        </w:rPr>
        <w:t xml:space="preserve">an issue </w:t>
      </w:r>
      <w:r w:rsidR="00DF79F0" w:rsidRPr="000F42AF">
        <w:rPr>
          <w:rFonts w:cs="Times New Roman"/>
        </w:rPr>
        <w:t>because there are no external disturbances. T</w:t>
      </w:r>
      <w:r w:rsidR="0064044B" w:rsidRPr="000F42AF">
        <w:rPr>
          <w:rFonts w:cs="Times New Roman"/>
        </w:rPr>
        <w:t>he ship’s yaw angle and</w:t>
      </w:r>
      <w:r w:rsidR="00A62A55" w:rsidRPr="000F42AF">
        <w:rPr>
          <w:rFonts w:cs="Times New Roman"/>
        </w:rPr>
        <w:t xml:space="preserve"> yaw velocity </w:t>
      </w:r>
      <w:r w:rsidR="007B1916">
        <w:rPr>
          <w:rFonts w:cs="Times New Roman"/>
        </w:rPr>
        <w:t>are</w:t>
      </w:r>
      <w:r w:rsidR="007B1916" w:rsidRPr="000F42AF">
        <w:rPr>
          <w:rFonts w:cs="Times New Roman"/>
        </w:rPr>
        <w:t xml:space="preserve"> </w:t>
      </w:r>
      <w:r w:rsidR="00A62A55" w:rsidRPr="000F42AF">
        <w:rPr>
          <w:rFonts w:cs="Times New Roman"/>
        </w:rPr>
        <w:t>kept to be almost 0</w:t>
      </w:r>
      <w:r w:rsidR="00A62A55" w:rsidRPr="000F42AF">
        <w:rPr>
          <w:rFonts w:eastAsia="맑은 고딕" w:cs="Times New Roman"/>
        </w:rPr>
        <w:t xml:space="preserve">º and </w:t>
      </w:r>
      <w:r w:rsidR="00A62A55" w:rsidRPr="000F42AF">
        <w:rPr>
          <w:rFonts w:cs="Times New Roman"/>
        </w:rPr>
        <w:t>0</w:t>
      </w:r>
      <w:r w:rsidR="00A62A55" w:rsidRPr="000F42AF">
        <w:rPr>
          <w:rFonts w:eastAsia="맑은 고딕" w:cs="Times New Roman"/>
        </w:rPr>
        <w:t xml:space="preserve">º/s, respectively, while the rudder deflection </w:t>
      </w:r>
      <w:r w:rsidR="007B1916">
        <w:rPr>
          <w:rFonts w:eastAsia="맑은 고딕" w:cs="Times New Roman"/>
        </w:rPr>
        <w:t>is</w:t>
      </w:r>
      <w:r w:rsidR="007B1916" w:rsidRPr="000F42AF">
        <w:rPr>
          <w:rFonts w:eastAsia="맑은 고딕" w:cs="Times New Roman"/>
        </w:rPr>
        <w:t xml:space="preserve"> </w:t>
      </w:r>
      <w:r w:rsidR="00A62A55" w:rsidRPr="000F42AF">
        <w:rPr>
          <w:rFonts w:eastAsia="맑은 고딕" w:cs="Times New Roman"/>
        </w:rPr>
        <w:t>fixed a</w:t>
      </w:r>
      <w:r w:rsidR="004D0467" w:rsidRPr="000F42AF">
        <w:rPr>
          <w:rFonts w:eastAsia="맑은 고딕" w:cs="Times New Roman"/>
        </w:rPr>
        <w:t>t</w:t>
      </w:r>
      <w:r w:rsidR="00A62A55" w:rsidRPr="000F42AF">
        <w:rPr>
          <w:rFonts w:eastAsia="맑은 고딕" w:cs="Times New Roman"/>
        </w:rPr>
        <w:t xml:space="preserve"> 2º.</w:t>
      </w:r>
      <w:r w:rsidR="00DA0FE6" w:rsidRPr="000F42AF">
        <w:rPr>
          <w:rFonts w:eastAsia="맑은 고딕" w:cs="Times New Roman"/>
        </w:rPr>
        <w:t xml:space="preserve"> This small rudder deflection towards the port side </w:t>
      </w:r>
      <w:r w:rsidR="007B1916" w:rsidRPr="000F42AF">
        <w:rPr>
          <w:rFonts w:eastAsia="맑은 고딕" w:cs="Times New Roman"/>
        </w:rPr>
        <w:t>result</w:t>
      </w:r>
      <w:r w:rsidR="007B1916">
        <w:rPr>
          <w:rFonts w:eastAsia="맑은 고딕" w:cs="Times New Roman"/>
        </w:rPr>
        <w:t>s</w:t>
      </w:r>
      <w:r w:rsidR="007B1916" w:rsidRPr="000F42AF">
        <w:rPr>
          <w:rFonts w:eastAsia="맑은 고딕" w:cs="Times New Roman"/>
        </w:rPr>
        <w:t xml:space="preserve"> </w:t>
      </w:r>
      <w:r w:rsidR="00DA0FE6" w:rsidRPr="000F42AF">
        <w:rPr>
          <w:rFonts w:eastAsia="맑은 고딕" w:cs="Times New Roman"/>
        </w:rPr>
        <w:t xml:space="preserve">from a right-handed propeller effect, which </w:t>
      </w:r>
      <w:r w:rsidR="007B1916" w:rsidRPr="000F42AF">
        <w:rPr>
          <w:rFonts w:eastAsia="맑은 고딕" w:cs="Times New Roman"/>
        </w:rPr>
        <w:t>cause</w:t>
      </w:r>
      <w:r w:rsidR="007B1916">
        <w:rPr>
          <w:rFonts w:eastAsia="맑은 고딕" w:cs="Times New Roman"/>
        </w:rPr>
        <w:t>s</w:t>
      </w:r>
      <w:r w:rsidR="007B1916" w:rsidRPr="000F42AF">
        <w:rPr>
          <w:rFonts w:eastAsia="맑은 고딕" w:cs="Times New Roman"/>
        </w:rPr>
        <w:t xml:space="preserve"> </w:t>
      </w:r>
      <w:r w:rsidR="00DA0FE6" w:rsidRPr="000F42AF">
        <w:rPr>
          <w:rFonts w:eastAsia="맑은 고딕" w:cs="Times New Roman"/>
        </w:rPr>
        <w:t>the asymmetric pressure distribution acting on the rudder surface.</w:t>
      </w:r>
      <w:r w:rsidR="004E4FDC" w:rsidRPr="000F42AF">
        <w:rPr>
          <w:rFonts w:eastAsia="맑은 고딕" w:cs="Times New Roman"/>
        </w:rPr>
        <w:t xml:space="preserve"> The resultant uneven pressure distribution </w:t>
      </w:r>
      <w:r w:rsidR="007B1916" w:rsidRPr="000F42AF">
        <w:rPr>
          <w:rFonts w:eastAsia="맑은 고딕" w:cs="Times New Roman"/>
        </w:rPr>
        <w:t>induce</w:t>
      </w:r>
      <w:r w:rsidR="007B1916">
        <w:rPr>
          <w:rFonts w:eastAsia="맑은 고딕" w:cs="Times New Roman"/>
        </w:rPr>
        <w:t>s</w:t>
      </w:r>
      <w:r w:rsidR="007B1916" w:rsidRPr="000F42AF">
        <w:rPr>
          <w:rFonts w:eastAsia="맑은 고딕" w:cs="Times New Roman"/>
        </w:rPr>
        <w:t xml:space="preserve"> </w:t>
      </w:r>
      <w:r w:rsidR="004E4FDC" w:rsidRPr="000F42AF">
        <w:rPr>
          <w:rFonts w:eastAsia="맑은 고딕" w:cs="Times New Roman"/>
        </w:rPr>
        <w:t xml:space="preserve">a small yaw moment to turn the ship’s heading to the starboard. Thus, the rudder angle </w:t>
      </w:r>
      <w:r w:rsidR="007B1916">
        <w:rPr>
          <w:rFonts w:eastAsia="맑은 고딕" w:cs="Times New Roman"/>
        </w:rPr>
        <w:t>is</w:t>
      </w:r>
      <w:r w:rsidR="007B1916" w:rsidRPr="000F42AF">
        <w:rPr>
          <w:rFonts w:eastAsia="맑은 고딕" w:cs="Times New Roman"/>
        </w:rPr>
        <w:t xml:space="preserve"> </w:t>
      </w:r>
      <w:r w:rsidR="004E4FDC" w:rsidRPr="000F42AF">
        <w:rPr>
          <w:rFonts w:eastAsia="맑은 고딕" w:cs="Times New Roman"/>
        </w:rPr>
        <w:t xml:space="preserve">slightly deflected to the opposite side </w:t>
      </w:r>
      <w:r w:rsidR="00690ED9" w:rsidRPr="000F42AF">
        <w:rPr>
          <w:rFonts w:eastAsia="맑은 고딕" w:cs="Times New Roman"/>
        </w:rPr>
        <w:t>to control the ship’s heading.</w:t>
      </w:r>
      <w:r w:rsidR="00942568" w:rsidRPr="000F42AF">
        <w:rPr>
          <w:rFonts w:eastAsia="맑은 고딕" w:cs="Times New Roman"/>
        </w:rPr>
        <w:t xml:space="preserve"> </w:t>
      </w:r>
      <w:r w:rsidR="00942568" w:rsidRPr="000F42AF">
        <w:rPr>
          <w:rFonts w:eastAsia="맑은 고딕" w:cs="Times New Roman"/>
          <w:color w:val="0070C0"/>
        </w:rPr>
        <w:fldChar w:fldCharType="begin"/>
      </w:r>
      <w:r w:rsidR="00942568" w:rsidRPr="000F42AF">
        <w:rPr>
          <w:rFonts w:eastAsia="맑은 고딕" w:cs="Times New Roman"/>
          <w:color w:val="0070C0"/>
        </w:rPr>
        <w:instrText xml:space="preserve"> REF _Ref81394943 \h </w:instrText>
      </w:r>
      <w:r w:rsidR="000F42AF">
        <w:rPr>
          <w:rFonts w:eastAsia="맑은 고딕" w:cs="Times New Roman"/>
          <w:color w:val="0070C0"/>
        </w:rPr>
        <w:instrText xml:space="preserve"> \* MERGEFORMAT </w:instrText>
      </w:r>
      <w:r w:rsidR="00942568" w:rsidRPr="000F42AF">
        <w:rPr>
          <w:rFonts w:eastAsia="맑은 고딕" w:cs="Times New Roman"/>
          <w:color w:val="0070C0"/>
        </w:rPr>
      </w:r>
      <w:r w:rsidR="00942568" w:rsidRPr="000F42AF">
        <w:rPr>
          <w:rFonts w:eastAsia="맑은 고딕" w:cs="Times New Roman"/>
          <w:color w:val="0070C0"/>
        </w:rPr>
        <w:fldChar w:fldCharType="separate"/>
      </w:r>
      <w:r w:rsidR="000C3D77" w:rsidRPr="004A41D0">
        <w:rPr>
          <w:rFonts w:cs="Times New Roman"/>
          <w:color w:val="0070C0"/>
        </w:rPr>
        <w:t xml:space="preserve">Fig. </w:t>
      </w:r>
      <w:r w:rsidR="000C3D77" w:rsidRPr="004A41D0">
        <w:rPr>
          <w:rFonts w:cs="Times New Roman"/>
          <w:noProof/>
          <w:color w:val="0070C0"/>
        </w:rPr>
        <w:t>11</w:t>
      </w:r>
      <w:r w:rsidR="00942568" w:rsidRPr="000F42AF">
        <w:rPr>
          <w:rFonts w:eastAsia="맑은 고딕" w:cs="Times New Roman"/>
          <w:color w:val="0070C0"/>
        </w:rPr>
        <w:fldChar w:fldCharType="end"/>
      </w:r>
      <w:r w:rsidR="009435C8" w:rsidRPr="000F42AF">
        <w:rPr>
          <w:rFonts w:eastAsia="맑은 고딕" w:cs="Times New Roman"/>
        </w:rPr>
        <w:t>, as an example,</w:t>
      </w:r>
      <w:r w:rsidR="00942568" w:rsidRPr="000F42AF">
        <w:rPr>
          <w:rFonts w:eastAsia="맑은 고딕" w:cs="Times New Roman"/>
        </w:rPr>
        <w:t xml:space="preserve"> </w:t>
      </w:r>
      <w:r w:rsidR="007B1916" w:rsidRPr="000F42AF">
        <w:rPr>
          <w:rFonts w:eastAsia="맑은 고딕" w:cs="Times New Roman"/>
        </w:rPr>
        <w:t>display</w:t>
      </w:r>
      <w:r w:rsidR="007B1916">
        <w:rPr>
          <w:rFonts w:eastAsia="맑은 고딕" w:cs="Times New Roman"/>
        </w:rPr>
        <w:t>s</w:t>
      </w:r>
      <w:r w:rsidR="007B1916" w:rsidRPr="000F42AF">
        <w:rPr>
          <w:rFonts w:eastAsia="맑은 고딕" w:cs="Times New Roman"/>
        </w:rPr>
        <w:t xml:space="preserve"> </w:t>
      </w:r>
      <w:r w:rsidR="00942568" w:rsidRPr="000F42AF">
        <w:rPr>
          <w:rFonts w:cs="Times New Roman"/>
        </w:rPr>
        <w:t xml:space="preserve">the snapshots of the axial flow velocities around the rudder and the pressure distributions on the rudder under the course keeping manoeuvre (Case 1). When the ship </w:t>
      </w:r>
      <w:r w:rsidR="007B1916">
        <w:rPr>
          <w:rFonts w:cs="Times New Roman"/>
        </w:rPr>
        <w:t>is</w:t>
      </w:r>
      <w:r w:rsidR="007B1916" w:rsidRPr="000F42AF">
        <w:rPr>
          <w:rFonts w:cs="Times New Roman"/>
        </w:rPr>
        <w:t xml:space="preserve"> </w:t>
      </w:r>
      <w:r w:rsidR="00942568" w:rsidRPr="000F42AF">
        <w:rPr>
          <w:rFonts w:cs="Times New Roman"/>
        </w:rPr>
        <w:t xml:space="preserve">moving forward in calm water, a non-uniform flow generated by the actuator disk </w:t>
      </w:r>
      <w:r w:rsidR="007B1916" w:rsidRPr="000F42AF">
        <w:rPr>
          <w:rFonts w:cs="Times New Roman"/>
        </w:rPr>
        <w:t>cause</w:t>
      </w:r>
      <w:r w:rsidR="007B1916">
        <w:rPr>
          <w:rFonts w:cs="Times New Roman"/>
        </w:rPr>
        <w:t>s</w:t>
      </w:r>
      <w:r w:rsidR="007B1916" w:rsidRPr="000F42AF">
        <w:rPr>
          <w:rFonts w:cs="Times New Roman"/>
        </w:rPr>
        <w:t xml:space="preserve"> </w:t>
      </w:r>
      <w:r w:rsidR="00942568" w:rsidRPr="000F42AF">
        <w:rPr>
          <w:rFonts w:cs="Times New Roman"/>
        </w:rPr>
        <w:t>the pressure difference between the starboard and the port of the rudder blade.</w:t>
      </w:r>
      <w:r w:rsidR="009F1F89" w:rsidRPr="000F42AF">
        <w:rPr>
          <w:rFonts w:cs="Times New Roman"/>
        </w:rPr>
        <w:t xml:space="preserve"> This </w:t>
      </w:r>
      <w:r w:rsidR="007B1916" w:rsidRPr="000F42AF">
        <w:rPr>
          <w:rFonts w:cs="Times New Roman"/>
        </w:rPr>
        <w:t>le</w:t>
      </w:r>
      <w:r w:rsidR="007B1916">
        <w:rPr>
          <w:rFonts w:cs="Times New Roman"/>
        </w:rPr>
        <w:t>ads</w:t>
      </w:r>
      <w:r w:rsidR="007B1916" w:rsidRPr="000F42AF">
        <w:rPr>
          <w:rFonts w:cs="Times New Roman"/>
        </w:rPr>
        <w:t xml:space="preserve"> </w:t>
      </w:r>
      <w:r w:rsidR="009F1F89" w:rsidRPr="000F42AF">
        <w:rPr>
          <w:rFonts w:cs="Times New Roman"/>
        </w:rPr>
        <w:t xml:space="preserve">to a small rudder normal force, and thus </w:t>
      </w:r>
      <w:r w:rsidR="007B1916" w:rsidRPr="000F42AF">
        <w:rPr>
          <w:rFonts w:cs="Times New Roman"/>
        </w:rPr>
        <w:t>cause</w:t>
      </w:r>
      <w:r w:rsidR="007B1916">
        <w:rPr>
          <w:rFonts w:cs="Times New Roman"/>
        </w:rPr>
        <w:t>s</w:t>
      </w:r>
      <w:r w:rsidR="007B1916" w:rsidRPr="000F42AF">
        <w:rPr>
          <w:rFonts w:cs="Times New Roman"/>
        </w:rPr>
        <w:t xml:space="preserve"> </w:t>
      </w:r>
      <w:r w:rsidR="009F1F89" w:rsidRPr="000F42AF">
        <w:rPr>
          <w:rFonts w:cs="Times New Roman"/>
        </w:rPr>
        <w:t>the yaw moment to make the ship turn to the starboard to a small extent.</w:t>
      </w:r>
      <w:r w:rsidR="00A63926" w:rsidRPr="000F42AF">
        <w:rPr>
          <w:rFonts w:cs="Times New Roman"/>
        </w:rPr>
        <w:t xml:space="preserve"> It is worth noting that the actuator disk model accounts for the axial and tangential (swirl) velocities induced by the propeller and its effects on the flow.  </w:t>
      </w:r>
      <w:r w:rsidR="009435C8" w:rsidRPr="000F42AF">
        <w:rPr>
          <w:rFonts w:eastAsia="맑은 고딕" w:cs="Times New Roman"/>
        </w:rPr>
        <w:t xml:space="preserve">  </w:t>
      </w:r>
      <w:r w:rsidR="00A62A55" w:rsidRPr="000F42AF">
        <w:rPr>
          <w:rFonts w:eastAsia="맑은 고딕" w:cs="Times New Roman"/>
        </w:rPr>
        <w:t xml:space="preserve">  </w:t>
      </w:r>
      <w:r w:rsidR="0064044B" w:rsidRPr="000F42AF">
        <w:rPr>
          <w:rFonts w:cs="Times New Roman"/>
        </w:rPr>
        <w:t xml:space="preserve"> </w:t>
      </w:r>
    </w:p>
    <w:p w14:paraId="481AF311" w14:textId="4CEBA346" w:rsidR="0033430F" w:rsidRPr="000F42AF" w:rsidRDefault="0033430F" w:rsidP="00560DC8">
      <w:pPr>
        <w:rPr>
          <w:rFonts w:cs="Times New Roman"/>
        </w:rPr>
      </w:pPr>
    </w:p>
    <w:p w14:paraId="06E394F1" w14:textId="63D5933A" w:rsidR="0033430F" w:rsidRPr="000F42AF" w:rsidRDefault="0033430F" w:rsidP="00560DC8">
      <w:pPr>
        <w:rPr>
          <w:rFonts w:cs="Times New Roman"/>
        </w:rPr>
      </w:pPr>
    </w:p>
    <w:p w14:paraId="137E0252" w14:textId="642BCCFE" w:rsidR="0033430F" w:rsidRPr="000F42AF" w:rsidRDefault="0033430F" w:rsidP="00560DC8">
      <w:pPr>
        <w:rPr>
          <w:rFonts w:cs="Times New Roman"/>
        </w:rPr>
      </w:pPr>
    </w:p>
    <w:p w14:paraId="7F6417DE" w14:textId="3DF4998F" w:rsidR="0033430F" w:rsidRPr="000F42AF" w:rsidRDefault="0033430F" w:rsidP="00560DC8">
      <w:pPr>
        <w:rPr>
          <w:rFonts w:cs="Times New Roman"/>
        </w:rPr>
      </w:pPr>
    </w:p>
    <w:p w14:paraId="6BB3CACE" w14:textId="6B782217" w:rsidR="0033430F" w:rsidRPr="000F42AF" w:rsidRDefault="0033430F" w:rsidP="00560DC8">
      <w:pPr>
        <w:rPr>
          <w:rFonts w:cs="Times New Roman"/>
        </w:rPr>
      </w:pPr>
    </w:p>
    <w:p w14:paraId="7AC0C3DD" w14:textId="5026EAB2" w:rsidR="0033430F" w:rsidRPr="000F42AF" w:rsidRDefault="0033430F" w:rsidP="00560DC8">
      <w:pPr>
        <w:rPr>
          <w:rFonts w:cs="Times New Roman"/>
        </w:rPr>
      </w:pPr>
    </w:p>
    <w:p w14:paraId="0006A0C9" w14:textId="1952E4A3" w:rsidR="0033430F" w:rsidRPr="000F42AF" w:rsidRDefault="0033430F" w:rsidP="00560DC8">
      <w:pPr>
        <w:rPr>
          <w:rFonts w:cs="Times New Roman"/>
        </w:rPr>
      </w:pPr>
    </w:p>
    <w:p w14:paraId="1C19FBBD" w14:textId="2BDB3D79" w:rsidR="0033430F" w:rsidRPr="000F42AF" w:rsidRDefault="0033430F" w:rsidP="00560DC8">
      <w:pPr>
        <w:rPr>
          <w:rFonts w:cs="Times New Roman"/>
        </w:rPr>
      </w:pPr>
    </w:p>
    <w:p w14:paraId="14D21AFC" w14:textId="5B61E8B9" w:rsidR="0033430F" w:rsidRPr="000F42AF" w:rsidRDefault="0033430F" w:rsidP="00560DC8">
      <w:pPr>
        <w:rPr>
          <w:rFonts w:cs="Times New Roman"/>
        </w:rPr>
      </w:pPr>
    </w:p>
    <w:p w14:paraId="5629DD5E" w14:textId="1F1E4906" w:rsidR="0033430F" w:rsidRPr="000F42AF" w:rsidRDefault="0033430F" w:rsidP="00560DC8">
      <w:pPr>
        <w:rPr>
          <w:rFonts w:cs="Times New Roman"/>
        </w:rPr>
      </w:pPr>
    </w:p>
    <w:p w14:paraId="67E437E7" w14:textId="3941991F" w:rsidR="0033430F" w:rsidRPr="000F42AF" w:rsidRDefault="0033430F" w:rsidP="00560DC8">
      <w:pPr>
        <w:rPr>
          <w:rFonts w:cs="Times New Roman"/>
        </w:rPr>
      </w:pPr>
    </w:p>
    <w:p w14:paraId="249C0BF0" w14:textId="1182A938" w:rsidR="0033430F" w:rsidRPr="000F42AF" w:rsidRDefault="0033430F" w:rsidP="00560DC8">
      <w:pPr>
        <w:rPr>
          <w:rFonts w:cs="Times New Roman"/>
        </w:rPr>
      </w:pPr>
    </w:p>
    <w:p w14:paraId="5CA27134" w14:textId="77777777" w:rsidR="0033430F" w:rsidRPr="000F42AF" w:rsidRDefault="0033430F" w:rsidP="00560DC8">
      <w:pPr>
        <w:rPr>
          <w:rFonts w:cs="Times New Roman"/>
        </w:rPr>
      </w:pPr>
    </w:p>
    <w:p w14:paraId="72093934" w14:textId="7C1A22FC" w:rsidR="009435C8" w:rsidRPr="000F42AF" w:rsidRDefault="0033430F" w:rsidP="004F62DF">
      <w:pPr>
        <w:jc w:val="center"/>
        <w:rPr>
          <w:rFonts w:cs="Times New Roman"/>
        </w:rPr>
      </w:pPr>
      <w:r w:rsidRPr="000F42AF">
        <w:rPr>
          <w:rFonts w:cs="Times New Roman"/>
          <w:noProof/>
        </w:rPr>
        <w:lastRenderedPageBreak/>
        <w:drawing>
          <wp:inline distT="0" distB="0" distL="0" distR="0" wp14:anchorId="0BAEEFD4" wp14:editId="63D35370">
            <wp:extent cx="4996800" cy="288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6800" cy="2880000"/>
                    </a:xfrm>
                    <a:prstGeom prst="rect">
                      <a:avLst/>
                    </a:prstGeom>
                  </pic:spPr>
                </pic:pic>
              </a:graphicData>
            </a:graphic>
          </wp:inline>
        </w:drawing>
      </w:r>
    </w:p>
    <w:p w14:paraId="11BD0F37" w14:textId="30D5D7B8" w:rsidR="0033430F" w:rsidRPr="000F42AF" w:rsidRDefault="0033430F" w:rsidP="004F62DF">
      <w:pPr>
        <w:pStyle w:val="ListParagraph"/>
        <w:numPr>
          <w:ilvl w:val="0"/>
          <w:numId w:val="45"/>
        </w:numPr>
        <w:ind w:leftChars="0"/>
        <w:jc w:val="center"/>
        <w:rPr>
          <w:rFonts w:cs="Times New Roman"/>
        </w:rPr>
      </w:pPr>
      <w:r w:rsidRPr="000F42AF">
        <w:rPr>
          <w:rFonts w:cs="Times New Roman"/>
        </w:rPr>
        <w:t>Axial flow velocity around the rudder</w:t>
      </w:r>
    </w:p>
    <w:p w14:paraId="6E32EA55" w14:textId="16C172A1" w:rsidR="0033430F" w:rsidRPr="000F42AF" w:rsidRDefault="0033430F" w:rsidP="0033430F">
      <w:pPr>
        <w:keepNext/>
        <w:jc w:val="center"/>
        <w:rPr>
          <w:rFonts w:cs="Times New Roman"/>
        </w:rPr>
      </w:pPr>
      <w:r w:rsidRPr="000F42AF">
        <w:rPr>
          <w:rFonts w:cs="Times New Roman"/>
          <w:noProof/>
        </w:rPr>
        <w:drawing>
          <wp:inline distT="0" distB="0" distL="0" distR="0" wp14:anchorId="13948594" wp14:editId="3D34D0B8">
            <wp:extent cx="4838400" cy="288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38400" cy="2880000"/>
                    </a:xfrm>
                    <a:prstGeom prst="rect">
                      <a:avLst/>
                    </a:prstGeom>
                  </pic:spPr>
                </pic:pic>
              </a:graphicData>
            </a:graphic>
          </wp:inline>
        </w:drawing>
      </w:r>
    </w:p>
    <w:p w14:paraId="16575A97" w14:textId="5B7F7B3F" w:rsidR="0033430F" w:rsidRPr="000F42AF" w:rsidRDefault="0033430F" w:rsidP="004F62DF">
      <w:pPr>
        <w:pStyle w:val="ListParagraph"/>
        <w:keepNext/>
        <w:numPr>
          <w:ilvl w:val="0"/>
          <w:numId w:val="45"/>
        </w:numPr>
        <w:ind w:leftChars="0"/>
        <w:jc w:val="center"/>
        <w:rPr>
          <w:rFonts w:cs="Times New Roman"/>
        </w:rPr>
      </w:pPr>
      <w:r w:rsidRPr="000F42AF">
        <w:rPr>
          <w:rFonts w:cs="Times New Roman"/>
        </w:rPr>
        <w:t>Pressure distribution on the rudder blade, S: starboard profile, P: port profile</w:t>
      </w:r>
    </w:p>
    <w:p w14:paraId="0112E36D" w14:textId="6BF35DB2" w:rsidR="0033430F" w:rsidRPr="000F42AF" w:rsidRDefault="0033430F" w:rsidP="004F62DF">
      <w:pPr>
        <w:pStyle w:val="Caption"/>
        <w:rPr>
          <w:rFonts w:ascii="Times New Roman" w:hAnsi="Times New Roman"/>
        </w:rPr>
      </w:pPr>
      <w:bookmarkStart w:id="29" w:name="_Ref81394943"/>
      <w:r w:rsidRPr="000F42AF">
        <w:rPr>
          <w:rFonts w:ascii="Times New Roman" w:hAnsi="Times New Roman"/>
        </w:rPr>
        <w:t xml:space="preserve">Fig. </w:t>
      </w:r>
      <w:r w:rsidRPr="000F42AF">
        <w:rPr>
          <w:rFonts w:ascii="Times New Roman" w:hAnsi="Times New Roman"/>
        </w:rPr>
        <w:fldChar w:fldCharType="begin"/>
      </w:r>
      <w:r w:rsidRPr="000F42AF">
        <w:rPr>
          <w:rFonts w:ascii="Times New Roman" w:hAnsi="Times New Roman"/>
        </w:rPr>
        <w:instrText xml:space="preserve"> SEQ Fig. \* ARABIC </w:instrText>
      </w:r>
      <w:r w:rsidRPr="000F42AF">
        <w:rPr>
          <w:rFonts w:ascii="Times New Roman" w:hAnsi="Times New Roman"/>
        </w:rPr>
        <w:fldChar w:fldCharType="separate"/>
      </w:r>
      <w:r w:rsidR="00114AFF">
        <w:rPr>
          <w:rFonts w:ascii="Times New Roman" w:hAnsi="Times New Roman"/>
          <w:noProof/>
        </w:rPr>
        <w:t>11</w:t>
      </w:r>
      <w:r w:rsidRPr="000F42AF">
        <w:rPr>
          <w:rFonts w:ascii="Times New Roman" w:hAnsi="Times New Roman"/>
        </w:rPr>
        <w:fldChar w:fldCharType="end"/>
      </w:r>
      <w:bookmarkEnd w:id="29"/>
      <w:r w:rsidRPr="000F42AF">
        <w:rPr>
          <w:rFonts w:ascii="Times New Roman" w:hAnsi="Times New Roman"/>
        </w:rPr>
        <w:t xml:space="preserve"> </w:t>
      </w:r>
      <w:r w:rsidRPr="000F42AF">
        <w:rPr>
          <w:rFonts w:ascii="Times New Roman" w:hAnsi="Times New Roman"/>
          <w:bCs w:val="0"/>
        </w:rPr>
        <w:t>The snapshots of the axial flow velocities around the rudder and the pressure distributions on the rudder under the course keeping manoeuvre.</w:t>
      </w:r>
    </w:p>
    <w:p w14:paraId="0534E5E4" w14:textId="5963FD2C" w:rsidR="009435C8" w:rsidRPr="000F42AF" w:rsidRDefault="009435C8" w:rsidP="00560DC8">
      <w:pPr>
        <w:rPr>
          <w:rFonts w:cs="Times New Roman"/>
        </w:rPr>
      </w:pPr>
    </w:p>
    <w:p w14:paraId="6BF4544D" w14:textId="17530D94" w:rsidR="009435C8" w:rsidRPr="000F42AF" w:rsidRDefault="009435C8" w:rsidP="00560DC8">
      <w:pPr>
        <w:rPr>
          <w:rFonts w:cs="Times New Roman"/>
        </w:rPr>
      </w:pPr>
    </w:p>
    <w:p w14:paraId="683CA720" w14:textId="77777777" w:rsidR="009435C8" w:rsidRPr="000F42AF" w:rsidRDefault="009435C8" w:rsidP="00560DC8">
      <w:pPr>
        <w:rPr>
          <w:rFonts w:cs="Times New Roman"/>
        </w:rPr>
      </w:pPr>
    </w:p>
    <w:p w14:paraId="676366D8" w14:textId="6B6D4C86" w:rsidR="009435C8" w:rsidRPr="000F42AF" w:rsidRDefault="009435C8" w:rsidP="00560DC8">
      <w:pPr>
        <w:rPr>
          <w:rFonts w:cs="Times New Roman"/>
        </w:rPr>
      </w:pPr>
    </w:p>
    <w:p w14:paraId="5B1DABA3" w14:textId="1C4E68E7" w:rsidR="009435C8" w:rsidRPr="000F42AF" w:rsidRDefault="009435C8" w:rsidP="00560DC8">
      <w:pPr>
        <w:rPr>
          <w:rFonts w:cs="Times New Roman"/>
        </w:rPr>
      </w:pPr>
    </w:p>
    <w:p w14:paraId="071B33D9" w14:textId="39A0BBB6" w:rsidR="009435C8" w:rsidRPr="000F42AF" w:rsidRDefault="009435C8" w:rsidP="00560DC8">
      <w:pPr>
        <w:rPr>
          <w:rFonts w:cs="Times New Roman"/>
        </w:rPr>
      </w:pPr>
    </w:p>
    <w:p w14:paraId="664E1194" w14:textId="77777777" w:rsidR="009435C8" w:rsidRPr="000F42AF" w:rsidRDefault="009435C8" w:rsidP="00560DC8">
      <w:pPr>
        <w:rPr>
          <w:rFonts w:cs="Times New Roman"/>
        </w:rPr>
      </w:pPr>
    </w:p>
    <w:p w14:paraId="1AC4E57D" w14:textId="1AC40B40" w:rsidR="00AC33D1" w:rsidRPr="000F42AF" w:rsidRDefault="0031528A" w:rsidP="00EA7C34">
      <w:pPr>
        <w:rPr>
          <w:rFonts w:cs="Times New Roman"/>
        </w:rPr>
      </w:pPr>
      <w:r w:rsidRPr="000F42AF">
        <w:rPr>
          <w:rFonts w:cs="Times New Roman"/>
        </w:rPr>
        <w:lastRenderedPageBreak/>
        <w:t xml:space="preserve"> </w:t>
      </w:r>
      <w:r w:rsidR="00FA499E" w:rsidRPr="000F42AF">
        <w:rPr>
          <w:rFonts w:cs="Times New Roman"/>
        </w:rPr>
        <w:t xml:space="preserve">It </w:t>
      </w:r>
      <w:r w:rsidR="00DD413A">
        <w:rPr>
          <w:rFonts w:cs="Times New Roman"/>
        </w:rPr>
        <w:t>is</w:t>
      </w:r>
      <w:r w:rsidR="00DD413A" w:rsidRPr="000F42AF">
        <w:rPr>
          <w:rFonts w:cs="Times New Roman"/>
        </w:rPr>
        <w:t xml:space="preserve"> </w:t>
      </w:r>
      <w:r w:rsidR="00FA499E" w:rsidRPr="000F42AF">
        <w:rPr>
          <w:rFonts w:cs="Times New Roman"/>
        </w:rPr>
        <w:t xml:space="preserve">obvious that the rudder deflection angle </w:t>
      </w:r>
      <w:r w:rsidR="00DD413A" w:rsidRPr="000F42AF">
        <w:rPr>
          <w:rFonts w:cs="Times New Roman"/>
        </w:rPr>
        <w:t>bec</w:t>
      </w:r>
      <w:r w:rsidR="00DD413A">
        <w:rPr>
          <w:rFonts w:cs="Times New Roman"/>
        </w:rPr>
        <w:t>o</w:t>
      </w:r>
      <w:r w:rsidR="00DD413A" w:rsidRPr="000F42AF">
        <w:rPr>
          <w:rFonts w:cs="Times New Roman"/>
        </w:rPr>
        <w:t>me</w:t>
      </w:r>
      <w:r w:rsidR="00DD413A">
        <w:rPr>
          <w:rFonts w:cs="Times New Roman"/>
        </w:rPr>
        <w:t>s</w:t>
      </w:r>
      <w:r w:rsidR="00DD413A" w:rsidRPr="000F42AF">
        <w:rPr>
          <w:rFonts w:cs="Times New Roman"/>
        </w:rPr>
        <w:t xml:space="preserve"> </w:t>
      </w:r>
      <w:r w:rsidR="00FA499E" w:rsidRPr="000F42AF">
        <w:rPr>
          <w:rFonts w:cs="Times New Roman"/>
        </w:rPr>
        <w:t>large</w:t>
      </w:r>
      <w:r w:rsidR="00093EB6" w:rsidRPr="000F42AF">
        <w:rPr>
          <w:rFonts w:cs="Times New Roman"/>
        </w:rPr>
        <w:t>r</w:t>
      </w:r>
      <w:r w:rsidR="00FA499E" w:rsidRPr="000F42AF">
        <w:rPr>
          <w:rFonts w:cs="Times New Roman"/>
        </w:rPr>
        <w:t xml:space="preserve"> in the oblique waves compared to the calm water case.</w:t>
      </w:r>
      <w:r w:rsidR="00480882" w:rsidRPr="000F42AF">
        <w:rPr>
          <w:rFonts w:cs="Times New Roman"/>
        </w:rPr>
        <w:t xml:space="preserve"> </w:t>
      </w:r>
      <w:r w:rsidR="00AC33D1" w:rsidRPr="000F42AF">
        <w:rPr>
          <w:rFonts w:cs="Times New Roman"/>
        </w:rPr>
        <w:t xml:space="preserve">This is because </w:t>
      </w:r>
      <w:r w:rsidR="00906F82" w:rsidRPr="000F42AF">
        <w:rPr>
          <w:rFonts w:cs="Times New Roman"/>
        </w:rPr>
        <w:t xml:space="preserve">an </w:t>
      </w:r>
      <w:r w:rsidR="00AC33D1" w:rsidRPr="000F42AF">
        <w:rPr>
          <w:rFonts w:cs="Times New Roman"/>
        </w:rPr>
        <w:t xml:space="preserve">asymmetric wave profile </w:t>
      </w:r>
      <w:r w:rsidR="00873B6C" w:rsidRPr="000F42AF">
        <w:rPr>
          <w:rFonts w:cs="Times New Roman"/>
        </w:rPr>
        <w:t xml:space="preserve">around the ship </w:t>
      </w:r>
      <w:r w:rsidR="00093EB6" w:rsidRPr="000F42AF">
        <w:rPr>
          <w:rFonts w:cs="Times New Roman"/>
        </w:rPr>
        <w:t>is</w:t>
      </w:r>
      <w:r w:rsidR="00AC33D1" w:rsidRPr="000F42AF">
        <w:rPr>
          <w:rFonts w:cs="Times New Roman"/>
        </w:rPr>
        <w:t xml:space="preserve"> generated </w:t>
      </w:r>
      <w:r w:rsidR="0004294D" w:rsidRPr="000F42AF">
        <w:rPr>
          <w:rFonts w:cs="Times New Roman"/>
        </w:rPr>
        <w:t xml:space="preserve">when the ship is advancing forward in the oblique seas, which may cause a substantial lateral force and yaw moment and consequently induce yaw deviation. </w:t>
      </w:r>
      <w:r w:rsidR="00480882" w:rsidRPr="000F42AF">
        <w:rPr>
          <w:rFonts w:cs="Times New Roman"/>
        </w:rPr>
        <w:t>During the course keeping manoeuvres in waves</w:t>
      </w:r>
      <w:r w:rsidR="00F41F68" w:rsidRPr="000F42AF">
        <w:rPr>
          <w:rFonts w:cs="Times New Roman"/>
        </w:rPr>
        <w:t xml:space="preserve">, </w:t>
      </w:r>
      <w:r w:rsidR="00B86C24" w:rsidRPr="000F42AF">
        <w:rPr>
          <w:rFonts w:cs="Times New Roman"/>
        </w:rPr>
        <w:t xml:space="preserve">the behaviours of </w:t>
      </w:r>
      <w:r w:rsidR="00F41F68" w:rsidRPr="000F42AF">
        <w:rPr>
          <w:rFonts w:cs="Times New Roman"/>
        </w:rPr>
        <w:t>the rudder deflection</w:t>
      </w:r>
      <w:r w:rsidR="00B86C24" w:rsidRPr="000F42AF">
        <w:rPr>
          <w:rFonts w:cs="Times New Roman"/>
        </w:rPr>
        <w:t xml:space="preserve"> and yaw angle</w:t>
      </w:r>
      <w:r w:rsidR="00F41F68" w:rsidRPr="000F42AF">
        <w:rPr>
          <w:rFonts w:cs="Times New Roman"/>
        </w:rPr>
        <w:t xml:space="preserve"> </w:t>
      </w:r>
      <w:r w:rsidR="00DD413A">
        <w:rPr>
          <w:rFonts w:cs="Times New Roman"/>
        </w:rPr>
        <w:t>are</w:t>
      </w:r>
      <w:r w:rsidR="00DD413A" w:rsidRPr="000F42AF">
        <w:rPr>
          <w:rFonts w:cs="Times New Roman"/>
        </w:rPr>
        <w:t xml:space="preserve"> </w:t>
      </w:r>
      <w:r w:rsidR="00F41F68" w:rsidRPr="000F42AF">
        <w:rPr>
          <w:rFonts w:cs="Times New Roman"/>
        </w:rPr>
        <w:t>found to vary depending on the wave height condition</w:t>
      </w:r>
      <w:r w:rsidR="00291DD6" w:rsidRPr="000F42AF">
        <w:rPr>
          <w:rFonts w:cs="Times New Roman"/>
        </w:rPr>
        <w:t>s</w:t>
      </w:r>
      <w:r w:rsidR="002F6EED" w:rsidRPr="000F42AF">
        <w:rPr>
          <w:rFonts w:cs="Times New Roman"/>
        </w:rPr>
        <w:t xml:space="preserve">. Although similar maximum rudder angles </w:t>
      </w:r>
      <w:r w:rsidR="00DD413A">
        <w:rPr>
          <w:rFonts w:cs="Times New Roman"/>
        </w:rPr>
        <w:t>are</w:t>
      </w:r>
      <w:r w:rsidR="00DD413A" w:rsidRPr="000F42AF">
        <w:rPr>
          <w:rFonts w:cs="Times New Roman"/>
        </w:rPr>
        <w:t xml:space="preserve"> </w:t>
      </w:r>
      <w:r w:rsidR="006D2032" w:rsidRPr="000F42AF">
        <w:rPr>
          <w:rFonts w:cs="Times New Roman"/>
        </w:rPr>
        <w:t>deflected</w:t>
      </w:r>
      <w:r w:rsidR="002F6EED" w:rsidRPr="000F42AF">
        <w:rPr>
          <w:rFonts w:cs="Times New Roman"/>
        </w:rPr>
        <w:t xml:space="preserve"> in all bow </w:t>
      </w:r>
      <w:r w:rsidR="008C11F2" w:rsidRPr="000F42AF">
        <w:rPr>
          <w:rFonts w:cs="Times New Roman"/>
        </w:rPr>
        <w:t xml:space="preserve">quartering </w:t>
      </w:r>
      <w:r w:rsidR="002F6EED" w:rsidRPr="000F42AF">
        <w:rPr>
          <w:rFonts w:cs="Times New Roman"/>
        </w:rPr>
        <w:t>seas within a value of 7.5</w:t>
      </w:r>
      <w:r w:rsidR="002F6EED" w:rsidRPr="000F42AF">
        <w:rPr>
          <w:rFonts w:eastAsia="맑은 고딕" w:cs="Times New Roman"/>
        </w:rPr>
        <w:t xml:space="preserve">º as shown in </w:t>
      </w:r>
      <w:r w:rsidR="002F6EED" w:rsidRPr="000F42AF">
        <w:rPr>
          <w:rFonts w:eastAsia="맑은 고딕" w:cs="Times New Roman"/>
          <w:color w:val="0070C0"/>
        </w:rPr>
        <w:fldChar w:fldCharType="begin"/>
      </w:r>
      <w:r w:rsidR="002F6EED" w:rsidRPr="000F42AF">
        <w:rPr>
          <w:rFonts w:eastAsia="맑은 고딕" w:cs="Times New Roman"/>
          <w:color w:val="0070C0"/>
        </w:rPr>
        <w:instrText xml:space="preserve"> REF _Ref72226939 \h </w:instrText>
      </w:r>
      <w:r w:rsidR="000F42AF">
        <w:rPr>
          <w:rFonts w:eastAsia="맑은 고딕" w:cs="Times New Roman"/>
          <w:color w:val="0070C0"/>
        </w:rPr>
        <w:instrText xml:space="preserve"> \* MERGEFORMAT </w:instrText>
      </w:r>
      <w:r w:rsidR="002F6EED" w:rsidRPr="000F42AF">
        <w:rPr>
          <w:rFonts w:eastAsia="맑은 고딕" w:cs="Times New Roman"/>
          <w:color w:val="0070C0"/>
        </w:rPr>
      </w:r>
      <w:r w:rsidR="002F6EED" w:rsidRPr="000F42AF">
        <w:rPr>
          <w:rFonts w:eastAsia="맑은 고딕" w:cs="Times New Roman"/>
          <w:color w:val="0070C0"/>
        </w:rPr>
        <w:fldChar w:fldCharType="separate"/>
      </w:r>
      <w:r w:rsidR="000C3D77" w:rsidRPr="004A41D0">
        <w:rPr>
          <w:rFonts w:cs="Times New Roman"/>
          <w:color w:val="0070C0"/>
        </w:rPr>
        <w:t xml:space="preserve">Fig. </w:t>
      </w:r>
      <w:r w:rsidR="000C3D77" w:rsidRPr="004A41D0">
        <w:rPr>
          <w:rFonts w:cs="Times New Roman"/>
          <w:noProof/>
          <w:color w:val="0070C0"/>
        </w:rPr>
        <w:t>12</w:t>
      </w:r>
      <w:r w:rsidR="002F6EED" w:rsidRPr="000F42AF">
        <w:rPr>
          <w:rFonts w:eastAsia="맑은 고딕" w:cs="Times New Roman"/>
          <w:color w:val="0070C0"/>
        </w:rPr>
        <w:fldChar w:fldCharType="end"/>
      </w:r>
      <w:r w:rsidR="002F6EED" w:rsidRPr="000F42AF">
        <w:rPr>
          <w:rFonts w:eastAsia="맑은 고딕" w:cs="Times New Roman"/>
          <w:color w:val="0070C0"/>
        </w:rPr>
        <w:t xml:space="preserve"> (b) – (f)</w:t>
      </w:r>
      <w:r w:rsidR="002F6EED" w:rsidRPr="000F42AF">
        <w:rPr>
          <w:rFonts w:eastAsia="맑은 고딕" w:cs="Times New Roman"/>
        </w:rPr>
        <w:t>,</w:t>
      </w:r>
      <w:r w:rsidR="002D7FA3" w:rsidRPr="000F42AF">
        <w:rPr>
          <w:rFonts w:eastAsia="맑은 고딕" w:cs="Times New Roman"/>
        </w:rPr>
        <w:t xml:space="preserve"> the starboard rudder deflection </w:t>
      </w:r>
      <w:r w:rsidR="00DD413A" w:rsidRPr="000F42AF">
        <w:rPr>
          <w:rFonts w:eastAsia="맑은 고딕" w:cs="Times New Roman"/>
        </w:rPr>
        <w:t>bec</w:t>
      </w:r>
      <w:r w:rsidR="00DD413A">
        <w:rPr>
          <w:rFonts w:eastAsia="맑은 고딕" w:cs="Times New Roman"/>
        </w:rPr>
        <w:t>o</w:t>
      </w:r>
      <w:r w:rsidR="00DD413A" w:rsidRPr="000F42AF">
        <w:rPr>
          <w:rFonts w:eastAsia="맑은 고딕" w:cs="Times New Roman"/>
        </w:rPr>
        <w:t>me</w:t>
      </w:r>
      <w:r w:rsidR="00DD413A">
        <w:rPr>
          <w:rFonts w:eastAsia="맑은 고딕" w:cs="Times New Roman"/>
        </w:rPr>
        <w:t>s</w:t>
      </w:r>
      <w:r w:rsidR="00DD413A" w:rsidRPr="000F42AF">
        <w:rPr>
          <w:rFonts w:eastAsia="맑은 고딕" w:cs="Times New Roman"/>
        </w:rPr>
        <w:t xml:space="preserve"> </w:t>
      </w:r>
      <w:r w:rsidR="00093EB6" w:rsidRPr="000F42AF">
        <w:rPr>
          <w:rFonts w:eastAsia="맑은 고딕" w:cs="Times New Roman"/>
        </w:rPr>
        <w:t xml:space="preserve">relatively dominant </w:t>
      </w:r>
      <w:r w:rsidR="002D7FA3" w:rsidRPr="000F42AF">
        <w:rPr>
          <w:rFonts w:eastAsia="맑은 고딕" w:cs="Times New Roman"/>
        </w:rPr>
        <w:t xml:space="preserve">as the wave height </w:t>
      </w:r>
      <w:r w:rsidR="00DD413A" w:rsidRPr="000F42AF">
        <w:rPr>
          <w:rFonts w:eastAsia="맑은 고딕" w:cs="Times New Roman"/>
        </w:rPr>
        <w:t>increase</w:t>
      </w:r>
      <w:r w:rsidR="00DD413A">
        <w:rPr>
          <w:rFonts w:eastAsia="맑은 고딕" w:cs="Times New Roman"/>
        </w:rPr>
        <w:t>s</w:t>
      </w:r>
      <w:r w:rsidR="002D7FA3" w:rsidRPr="000F42AF">
        <w:rPr>
          <w:rFonts w:eastAsia="맑은 고딕" w:cs="Times New Roman"/>
        </w:rPr>
        <w:t xml:space="preserve">. </w:t>
      </w:r>
      <w:r w:rsidR="002D5C66" w:rsidRPr="000F42AF">
        <w:rPr>
          <w:rFonts w:eastAsia="맑은 고딕" w:cs="Times New Roman"/>
        </w:rPr>
        <w:t xml:space="preserve">It </w:t>
      </w:r>
      <w:r w:rsidR="00DD413A" w:rsidRPr="000F42AF">
        <w:rPr>
          <w:rFonts w:eastAsia="맑은 고딕" w:cs="Times New Roman"/>
        </w:rPr>
        <w:t>result</w:t>
      </w:r>
      <w:r w:rsidR="00DD413A">
        <w:rPr>
          <w:rFonts w:eastAsia="맑은 고딕" w:cs="Times New Roman"/>
        </w:rPr>
        <w:t>s</w:t>
      </w:r>
      <w:r w:rsidR="00DD413A" w:rsidRPr="000F42AF">
        <w:rPr>
          <w:rFonts w:eastAsia="맑은 고딕" w:cs="Times New Roman"/>
        </w:rPr>
        <w:t xml:space="preserve"> </w:t>
      </w:r>
      <w:r w:rsidR="002D5C66" w:rsidRPr="000F42AF">
        <w:rPr>
          <w:rFonts w:eastAsia="맑은 고딕" w:cs="Times New Roman"/>
        </w:rPr>
        <w:t xml:space="preserve">from </w:t>
      </w:r>
      <w:r w:rsidR="007B561D" w:rsidRPr="000F42AF">
        <w:rPr>
          <w:rFonts w:eastAsia="맑은 고딕" w:cs="Times New Roman"/>
        </w:rPr>
        <w:t xml:space="preserve">the fact </w:t>
      </w:r>
      <w:r w:rsidR="002D5C66" w:rsidRPr="000F42AF">
        <w:rPr>
          <w:rFonts w:eastAsia="맑은 고딕" w:cs="Times New Roman"/>
        </w:rPr>
        <w:t xml:space="preserve">that a higher wave height </w:t>
      </w:r>
      <w:r w:rsidR="00DD413A" w:rsidRPr="000F42AF">
        <w:rPr>
          <w:rFonts w:eastAsia="맑은 고딕" w:cs="Times New Roman"/>
        </w:rPr>
        <w:t>induce</w:t>
      </w:r>
      <w:r w:rsidR="00DD413A">
        <w:rPr>
          <w:rFonts w:eastAsia="맑은 고딕" w:cs="Times New Roman"/>
        </w:rPr>
        <w:t>s</w:t>
      </w:r>
      <w:r w:rsidR="00DD413A" w:rsidRPr="000F42AF">
        <w:rPr>
          <w:rFonts w:eastAsia="맑은 고딕" w:cs="Times New Roman"/>
        </w:rPr>
        <w:t xml:space="preserve"> </w:t>
      </w:r>
      <w:r w:rsidR="002D5C66" w:rsidRPr="000F42AF">
        <w:rPr>
          <w:rFonts w:eastAsia="맑은 고딕" w:cs="Times New Roman"/>
        </w:rPr>
        <w:t xml:space="preserve">a larger yaw moment to change the ship’s heading to the port side </w:t>
      </w:r>
      <w:r w:rsidR="007B561D" w:rsidRPr="000F42AF">
        <w:rPr>
          <w:rFonts w:eastAsia="맑은 고딕" w:cs="Times New Roman"/>
        </w:rPr>
        <w:t>under</w:t>
      </w:r>
      <w:r w:rsidR="002D5C66" w:rsidRPr="000F42AF">
        <w:rPr>
          <w:rFonts w:eastAsia="맑은 고딕" w:cs="Times New Roman"/>
        </w:rPr>
        <w:t xml:space="preserve"> the starboard bow </w:t>
      </w:r>
      <w:r w:rsidR="008C11F2" w:rsidRPr="000F42AF">
        <w:rPr>
          <w:rFonts w:cs="Times New Roman"/>
        </w:rPr>
        <w:t>quartering</w:t>
      </w:r>
      <w:r w:rsidR="008C11F2" w:rsidRPr="000F42AF">
        <w:rPr>
          <w:rFonts w:eastAsia="맑은 고딕" w:cs="Times New Roman"/>
        </w:rPr>
        <w:t xml:space="preserve"> </w:t>
      </w:r>
      <w:r w:rsidR="002D5C66" w:rsidRPr="000F42AF">
        <w:rPr>
          <w:rFonts w:eastAsia="맑은 고딕" w:cs="Times New Roman"/>
        </w:rPr>
        <w:t>waves.</w:t>
      </w:r>
      <w:r w:rsidR="00C56646" w:rsidRPr="000F42AF">
        <w:rPr>
          <w:rFonts w:eastAsia="맑은 고딕" w:cs="Times New Roman"/>
        </w:rPr>
        <w:t xml:space="preserve"> Likewise, the oscillation amplitude of the yaw velocities also </w:t>
      </w:r>
      <w:r w:rsidR="00DD413A" w:rsidRPr="000F42AF">
        <w:rPr>
          <w:rFonts w:eastAsia="맑은 고딕" w:cs="Times New Roman"/>
        </w:rPr>
        <w:t>increase</w:t>
      </w:r>
      <w:r w:rsidR="00DD413A">
        <w:rPr>
          <w:rFonts w:eastAsia="맑은 고딕" w:cs="Times New Roman"/>
        </w:rPr>
        <w:t>s</w:t>
      </w:r>
      <w:r w:rsidR="00DD413A" w:rsidRPr="000F42AF">
        <w:rPr>
          <w:rFonts w:eastAsia="맑은 고딕" w:cs="Times New Roman"/>
        </w:rPr>
        <w:t xml:space="preserve"> </w:t>
      </w:r>
      <w:r w:rsidR="004D0467" w:rsidRPr="000F42AF">
        <w:rPr>
          <w:rFonts w:eastAsia="맑은 고딕" w:cs="Times New Roman"/>
        </w:rPr>
        <w:t xml:space="preserve">with the growth of wave heights </w:t>
      </w:r>
      <w:r w:rsidR="00906F82" w:rsidRPr="000F42AF">
        <w:rPr>
          <w:rFonts w:eastAsia="맑은 고딕" w:cs="Times New Roman"/>
        </w:rPr>
        <w:t xml:space="preserve">as seen </w:t>
      </w:r>
      <w:r w:rsidR="006A64AD" w:rsidRPr="000F42AF">
        <w:rPr>
          <w:rFonts w:eastAsia="맑은 고딕" w:cs="Times New Roman"/>
        </w:rPr>
        <w:t>in</w:t>
      </w:r>
      <w:r w:rsidR="00C56646" w:rsidRPr="000F42AF">
        <w:rPr>
          <w:rFonts w:eastAsia="맑은 고딕" w:cs="Times New Roman"/>
        </w:rPr>
        <w:t xml:space="preserve"> </w:t>
      </w:r>
      <w:r w:rsidR="00C56646" w:rsidRPr="000F42AF">
        <w:rPr>
          <w:rFonts w:eastAsia="맑은 고딕" w:cs="Times New Roman"/>
          <w:color w:val="0070C0"/>
        </w:rPr>
        <w:fldChar w:fldCharType="begin"/>
      </w:r>
      <w:r w:rsidR="00C56646" w:rsidRPr="000F42AF">
        <w:rPr>
          <w:rFonts w:eastAsia="맑은 고딕" w:cs="Times New Roman"/>
          <w:color w:val="0070C0"/>
        </w:rPr>
        <w:instrText xml:space="preserve"> REF _Ref72226940 \h </w:instrText>
      </w:r>
      <w:r w:rsidR="000F42AF">
        <w:rPr>
          <w:rFonts w:eastAsia="맑은 고딕" w:cs="Times New Roman"/>
          <w:color w:val="0070C0"/>
        </w:rPr>
        <w:instrText xml:space="preserve"> \* MERGEFORMAT </w:instrText>
      </w:r>
      <w:r w:rsidR="00C56646" w:rsidRPr="000F42AF">
        <w:rPr>
          <w:rFonts w:eastAsia="맑은 고딕" w:cs="Times New Roman"/>
          <w:color w:val="0070C0"/>
        </w:rPr>
      </w:r>
      <w:r w:rsidR="00C56646" w:rsidRPr="000F42AF">
        <w:rPr>
          <w:rFonts w:eastAsia="맑은 고딕" w:cs="Times New Roman"/>
          <w:color w:val="0070C0"/>
        </w:rPr>
        <w:fldChar w:fldCharType="separate"/>
      </w:r>
      <w:r w:rsidR="000C3D77" w:rsidRPr="004A41D0">
        <w:rPr>
          <w:rFonts w:cs="Times New Roman"/>
          <w:color w:val="0070C0"/>
        </w:rPr>
        <w:t xml:space="preserve">Fig. </w:t>
      </w:r>
      <w:r w:rsidR="000C3D77" w:rsidRPr="004A41D0">
        <w:rPr>
          <w:rFonts w:cs="Times New Roman"/>
          <w:noProof/>
          <w:color w:val="0070C0"/>
        </w:rPr>
        <w:t>13</w:t>
      </w:r>
      <w:r w:rsidR="00C56646" w:rsidRPr="000F42AF">
        <w:rPr>
          <w:rFonts w:eastAsia="맑은 고딕" w:cs="Times New Roman"/>
          <w:color w:val="0070C0"/>
        </w:rPr>
        <w:fldChar w:fldCharType="end"/>
      </w:r>
      <w:r w:rsidR="00906F82" w:rsidRPr="000F42AF">
        <w:rPr>
          <w:rFonts w:eastAsia="맑은 고딕" w:cs="Times New Roman"/>
          <w:color w:val="0070C0"/>
        </w:rPr>
        <w:t xml:space="preserve"> (b) – (f)</w:t>
      </w:r>
      <w:r w:rsidR="00C56646" w:rsidRPr="000F42AF">
        <w:rPr>
          <w:rFonts w:eastAsia="맑은 고딕" w:cs="Times New Roman"/>
        </w:rPr>
        <w:t>.</w:t>
      </w:r>
      <w:r w:rsidR="00C56646" w:rsidRPr="000F42AF">
        <w:rPr>
          <w:rFonts w:eastAsia="맑은 고딕" w:cs="Times New Roman"/>
          <w:color w:val="0070C0"/>
        </w:rPr>
        <w:t xml:space="preserve"> </w:t>
      </w:r>
      <w:r w:rsidR="00EA7C34" w:rsidRPr="000F42AF">
        <w:rPr>
          <w:rFonts w:eastAsia="맑은 고딕" w:cs="Times New Roman"/>
        </w:rPr>
        <w:t xml:space="preserve">The predicted ship trajectories under the course keeping manoeuvres are depicted in </w:t>
      </w:r>
      <w:r w:rsidR="00EA7C34" w:rsidRPr="000F42AF">
        <w:rPr>
          <w:rFonts w:eastAsia="맑은 고딕" w:cs="Times New Roman"/>
          <w:color w:val="0070C0"/>
        </w:rPr>
        <w:fldChar w:fldCharType="begin"/>
      </w:r>
      <w:r w:rsidR="00EA7C34" w:rsidRPr="000F42AF">
        <w:rPr>
          <w:rFonts w:eastAsia="맑은 고딕" w:cs="Times New Roman"/>
          <w:color w:val="0070C0"/>
        </w:rPr>
        <w:instrText xml:space="preserve"> REF _Ref73638989 \h </w:instrText>
      </w:r>
      <w:r w:rsidR="000F42AF">
        <w:rPr>
          <w:rFonts w:eastAsia="맑은 고딕" w:cs="Times New Roman"/>
          <w:color w:val="0070C0"/>
        </w:rPr>
        <w:instrText xml:space="preserve"> \* MERGEFORMAT </w:instrText>
      </w:r>
      <w:r w:rsidR="00EA7C34" w:rsidRPr="000F42AF">
        <w:rPr>
          <w:rFonts w:eastAsia="맑은 고딕" w:cs="Times New Roman"/>
          <w:color w:val="0070C0"/>
        </w:rPr>
      </w:r>
      <w:r w:rsidR="00EA7C34" w:rsidRPr="000F42AF">
        <w:rPr>
          <w:rFonts w:eastAsia="맑은 고딕" w:cs="Times New Roman"/>
          <w:color w:val="0070C0"/>
        </w:rPr>
        <w:fldChar w:fldCharType="separate"/>
      </w:r>
      <w:r w:rsidR="000C3D77" w:rsidRPr="004A41D0">
        <w:rPr>
          <w:rFonts w:cs="Times New Roman"/>
          <w:color w:val="0070C0"/>
        </w:rPr>
        <w:t xml:space="preserve">Fig. </w:t>
      </w:r>
      <w:r w:rsidR="000C3D77" w:rsidRPr="004A41D0">
        <w:rPr>
          <w:rFonts w:cs="Times New Roman"/>
          <w:noProof/>
          <w:color w:val="0070C0"/>
        </w:rPr>
        <w:t>14</w:t>
      </w:r>
      <w:r w:rsidR="00EA7C34" w:rsidRPr="000F42AF">
        <w:rPr>
          <w:rFonts w:eastAsia="맑은 고딕" w:cs="Times New Roman"/>
          <w:color w:val="0070C0"/>
        </w:rPr>
        <w:fldChar w:fldCharType="end"/>
      </w:r>
      <w:r w:rsidR="00EA7C34" w:rsidRPr="000F42AF">
        <w:rPr>
          <w:rFonts w:eastAsia="맑은 고딕" w:cs="Times New Roman"/>
        </w:rPr>
        <w:t>.</w:t>
      </w:r>
      <w:r w:rsidR="001C13FF" w:rsidRPr="000F42AF">
        <w:rPr>
          <w:rFonts w:eastAsia="맑은 고딕" w:cs="Times New Roman"/>
        </w:rPr>
        <w:t xml:space="preserve"> The ship advancing in the calm water </w:t>
      </w:r>
      <w:r w:rsidR="00DD413A" w:rsidRPr="000F42AF">
        <w:rPr>
          <w:rFonts w:eastAsia="맑은 고딕" w:cs="Times New Roman"/>
        </w:rPr>
        <w:t>achieve</w:t>
      </w:r>
      <w:r w:rsidR="00DD413A">
        <w:rPr>
          <w:rFonts w:eastAsia="맑은 고딕" w:cs="Times New Roman"/>
        </w:rPr>
        <w:t>s</w:t>
      </w:r>
      <w:r w:rsidR="00DD413A" w:rsidRPr="000F42AF">
        <w:rPr>
          <w:rFonts w:eastAsia="맑은 고딕" w:cs="Times New Roman"/>
        </w:rPr>
        <w:t xml:space="preserve"> </w:t>
      </w:r>
      <w:r w:rsidR="001C13FF" w:rsidRPr="000F42AF">
        <w:rPr>
          <w:rFonts w:eastAsia="맑은 고딕" w:cs="Times New Roman"/>
        </w:rPr>
        <w:t xml:space="preserve">good course-keeping control by showing a very small deviation from the original course. For wave cases, all the ship paths </w:t>
      </w:r>
      <w:r w:rsidR="00DD413A">
        <w:rPr>
          <w:rFonts w:eastAsia="맑은 고딕" w:cs="Times New Roman"/>
        </w:rPr>
        <w:t>are</w:t>
      </w:r>
      <w:r w:rsidR="00DD413A" w:rsidRPr="000F42AF">
        <w:rPr>
          <w:rFonts w:eastAsia="맑은 고딕" w:cs="Times New Roman"/>
        </w:rPr>
        <w:t xml:space="preserve"> </w:t>
      </w:r>
      <w:r w:rsidR="001C13FF" w:rsidRPr="000F42AF">
        <w:rPr>
          <w:rFonts w:eastAsia="맑은 고딕" w:cs="Times New Roman"/>
        </w:rPr>
        <w:t>clearly different from the trajectory predicted in the calm sea. T</w:t>
      </w:r>
      <w:r w:rsidR="004370A8" w:rsidRPr="000F42AF">
        <w:rPr>
          <w:rFonts w:eastAsia="맑은 고딕" w:cs="Times New Roman"/>
        </w:rPr>
        <w:t xml:space="preserve">he maximum deviation from the original course </w:t>
      </w:r>
      <w:r w:rsidR="00DD413A">
        <w:rPr>
          <w:rFonts w:eastAsia="맑은 고딕" w:cs="Times New Roman"/>
        </w:rPr>
        <w:t>is</w:t>
      </w:r>
      <w:r w:rsidR="00DD413A" w:rsidRPr="000F42AF">
        <w:rPr>
          <w:rFonts w:eastAsia="맑은 고딕" w:cs="Times New Roman"/>
        </w:rPr>
        <w:t xml:space="preserve"> </w:t>
      </w:r>
      <w:r w:rsidR="004370A8" w:rsidRPr="000F42AF">
        <w:rPr>
          <w:rFonts w:eastAsia="맑은 고딕" w:cs="Times New Roman"/>
        </w:rPr>
        <w:t xml:space="preserve">noted in the highest wave </w:t>
      </w:r>
      <w:r w:rsidR="004370A8" w:rsidRPr="000F42AF">
        <w:rPr>
          <w:rFonts w:cs="Times New Roman"/>
        </w:rPr>
        <w:t>(</w:t>
      </w:r>
      <w:r w:rsidR="004370A8" w:rsidRPr="000F42AF">
        <w:rPr>
          <w:rFonts w:eastAsia="맑은 고딕" w:cs="Times New Roman"/>
        </w:rPr>
        <w:t>H = 0.096m</w:t>
      </w:r>
      <w:r w:rsidR="004370A8" w:rsidRPr="000F42AF">
        <w:rPr>
          <w:rFonts w:cs="Times New Roman"/>
        </w:rPr>
        <w:t xml:space="preserve">) whereas the minimum deviation </w:t>
      </w:r>
      <w:r w:rsidR="00DD413A">
        <w:rPr>
          <w:rFonts w:cs="Times New Roman"/>
        </w:rPr>
        <w:t>is</w:t>
      </w:r>
      <w:r w:rsidR="00DD413A" w:rsidRPr="000F42AF">
        <w:rPr>
          <w:rFonts w:cs="Times New Roman"/>
        </w:rPr>
        <w:t xml:space="preserve"> </w:t>
      </w:r>
      <w:r w:rsidR="004370A8" w:rsidRPr="000F42AF">
        <w:rPr>
          <w:rFonts w:cs="Times New Roman"/>
        </w:rPr>
        <w:t>observed in the lowest wave (</w:t>
      </w:r>
      <w:r w:rsidR="004370A8" w:rsidRPr="000F42AF">
        <w:rPr>
          <w:rFonts w:eastAsia="맑은 고딕" w:cs="Times New Roman"/>
        </w:rPr>
        <w:t>H = 0.032m</w:t>
      </w:r>
      <w:r w:rsidR="004370A8" w:rsidRPr="000F42AF">
        <w:rPr>
          <w:rFonts w:cs="Times New Roman"/>
        </w:rPr>
        <w:t>).</w:t>
      </w:r>
      <w:r w:rsidR="006A64AD" w:rsidRPr="000F42AF">
        <w:rPr>
          <w:rFonts w:cs="Times New Roman"/>
        </w:rPr>
        <w:t xml:space="preserve"> It </w:t>
      </w:r>
      <w:r w:rsidR="00DD413A" w:rsidRPr="000F42AF">
        <w:rPr>
          <w:rFonts w:cs="Times New Roman"/>
        </w:rPr>
        <w:t>reveal</w:t>
      </w:r>
      <w:r w:rsidR="00DD413A">
        <w:rPr>
          <w:rFonts w:cs="Times New Roman"/>
        </w:rPr>
        <w:t>s</w:t>
      </w:r>
      <w:r w:rsidR="00DD413A" w:rsidRPr="000F42AF">
        <w:rPr>
          <w:rFonts w:cs="Times New Roman"/>
        </w:rPr>
        <w:t xml:space="preserve"> </w:t>
      </w:r>
      <w:r w:rsidR="006A64AD" w:rsidRPr="000F42AF">
        <w:rPr>
          <w:rFonts w:cs="Times New Roman"/>
        </w:rPr>
        <w:t>that higher wave height</w:t>
      </w:r>
      <w:r w:rsidR="002C147F" w:rsidRPr="000F42AF">
        <w:rPr>
          <w:rFonts w:cs="Times New Roman"/>
        </w:rPr>
        <w:t>s</w:t>
      </w:r>
      <w:r w:rsidR="006A64AD" w:rsidRPr="000F42AF">
        <w:rPr>
          <w:rFonts w:cs="Times New Roman"/>
        </w:rPr>
        <w:t xml:space="preserve"> can lead to a large deviation from the </w:t>
      </w:r>
      <w:r w:rsidR="0087664D" w:rsidRPr="000F42AF">
        <w:rPr>
          <w:rFonts w:cs="Times New Roman"/>
        </w:rPr>
        <w:t>planned route</w:t>
      </w:r>
      <w:r w:rsidR="00F75187" w:rsidRPr="000F42AF">
        <w:rPr>
          <w:rFonts w:cs="Times New Roman"/>
        </w:rPr>
        <w:t xml:space="preserve"> and thus cause relatively poor performance of the course keeping control</w:t>
      </w:r>
      <w:r w:rsidR="006A64AD" w:rsidRPr="000F42AF">
        <w:rPr>
          <w:rFonts w:cs="Times New Roman"/>
        </w:rPr>
        <w:t>.</w:t>
      </w:r>
      <w:r w:rsidR="00F75187" w:rsidRPr="000F42AF">
        <w:rPr>
          <w:rFonts w:cs="Times New Roman"/>
        </w:rPr>
        <w:t xml:space="preserve"> </w:t>
      </w:r>
      <w:r w:rsidR="006A64AD" w:rsidRPr="000F42AF">
        <w:rPr>
          <w:rFonts w:cs="Times New Roman"/>
        </w:rPr>
        <w:t xml:space="preserve">In addition, </w:t>
      </w:r>
      <w:r w:rsidR="00C4746C" w:rsidRPr="000F42AF">
        <w:rPr>
          <w:rFonts w:cs="Times New Roman"/>
        </w:rPr>
        <w:t xml:space="preserve">it </w:t>
      </w:r>
      <w:r w:rsidR="00DD413A">
        <w:rPr>
          <w:rFonts w:cs="Times New Roman"/>
        </w:rPr>
        <w:t>is</w:t>
      </w:r>
      <w:r w:rsidR="00DD413A" w:rsidRPr="000F42AF">
        <w:rPr>
          <w:rFonts w:cs="Times New Roman"/>
        </w:rPr>
        <w:t xml:space="preserve"> </w:t>
      </w:r>
      <w:r w:rsidR="00C4746C" w:rsidRPr="000F42AF">
        <w:rPr>
          <w:rFonts w:cs="Times New Roman"/>
        </w:rPr>
        <w:t xml:space="preserve">estimated that </w:t>
      </w:r>
      <w:r w:rsidR="006A64AD" w:rsidRPr="000F42AF">
        <w:rPr>
          <w:rFonts w:cs="Times New Roman"/>
        </w:rPr>
        <w:t>the high wave height conditions can cause the course of the ship to oscillate significantly during the manoeuvre.</w:t>
      </w:r>
      <w:r w:rsidR="0082146B" w:rsidRPr="000F42AF">
        <w:rPr>
          <w:rFonts w:cs="Times New Roman"/>
        </w:rPr>
        <w:t xml:space="preserve"> It should be noted that the optimum control gains for minimising the yaw deviation can further improve the steering capability.</w:t>
      </w:r>
    </w:p>
    <w:p w14:paraId="72FBEB9B" w14:textId="15CC26EE" w:rsidR="00C229E4" w:rsidRPr="000F42AF" w:rsidRDefault="00C229E4" w:rsidP="00C229E4">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A457E" w:rsidRPr="000F42AF" w14:paraId="6DAB1D76" w14:textId="77777777" w:rsidTr="008F4DDB">
        <w:tc>
          <w:tcPr>
            <w:tcW w:w="4513" w:type="dxa"/>
          </w:tcPr>
          <w:p w14:paraId="1315B51D" w14:textId="77777777" w:rsidR="00DA457E" w:rsidRPr="000F42AF" w:rsidRDefault="00DA457E" w:rsidP="008F4DDB">
            <w:pPr>
              <w:rPr>
                <w:rFonts w:ascii="Times New Roman" w:hAnsi="Times New Roman" w:cs="Times New Roman"/>
              </w:rPr>
            </w:pPr>
            <w:r w:rsidRPr="000F42AF">
              <w:rPr>
                <w:rFonts w:cs="Times New Roman"/>
                <w:noProof/>
              </w:rPr>
              <w:drawing>
                <wp:inline distT="0" distB="0" distL="0" distR="0" wp14:anchorId="33034572" wp14:editId="7290B36E">
                  <wp:extent cx="2736000" cy="166680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6000" cy="1666800"/>
                          </a:xfrm>
                          <a:prstGeom prst="rect">
                            <a:avLst/>
                          </a:prstGeom>
                        </pic:spPr>
                      </pic:pic>
                    </a:graphicData>
                  </a:graphic>
                </wp:inline>
              </w:drawing>
            </w:r>
          </w:p>
          <w:p w14:paraId="42D1E849" w14:textId="77777777" w:rsidR="00DA457E" w:rsidRPr="000F42AF" w:rsidRDefault="00DA457E" w:rsidP="008F4DDB">
            <w:pPr>
              <w:pStyle w:val="ListParagraph"/>
              <w:numPr>
                <w:ilvl w:val="0"/>
                <w:numId w:val="30"/>
              </w:numPr>
              <w:ind w:leftChars="0"/>
              <w:jc w:val="center"/>
              <w:rPr>
                <w:rFonts w:ascii="Times New Roman" w:hAnsi="Times New Roman" w:cs="Times New Roman"/>
              </w:rPr>
            </w:pPr>
            <w:r w:rsidRPr="000F42AF">
              <w:rPr>
                <w:rFonts w:ascii="Times New Roman" w:hAnsi="Times New Roman" w:cs="Times New Roman"/>
              </w:rPr>
              <w:t>Calm water</w:t>
            </w:r>
          </w:p>
          <w:p w14:paraId="09C90EB1" w14:textId="77777777" w:rsidR="00DA457E" w:rsidRPr="000F42AF" w:rsidRDefault="00DA457E" w:rsidP="008F4DDB">
            <w:pPr>
              <w:pStyle w:val="ListParagraph"/>
              <w:ind w:leftChars="0" w:left="760"/>
              <w:rPr>
                <w:rFonts w:ascii="Times New Roman" w:hAnsi="Times New Roman" w:cs="Times New Roman"/>
              </w:rPr>
            </w:pPr>
          </w:p>
        </w:tc>
        <w:tc>
          <w:tcPr>
            <w:tcW w:w="4513" w:type="dxa"/>
          </w:tcPr>
          <w:p w14:paraId="01454B6F" w14:textId="77777777" w:rsidR="00DA457E" w:rsidRPr="000F42AF" w:rsidRDefault="00DA457E" w:rsidP="008F4DDB">
            <w:pPr>
              <w:rPr>
                <w:rFonts w:ascii="Times New Roman" w:hAnsi="Times New Roman" w:cs="Times New Roman"/>
              </w:rPr>
            </w:pPr>
            <w:r w:rsidRPr="000F42AF">
              <w:rPr>
                <w:rFonts w:cs="Times New Roman"/>
                <w:noProof/>
              </w:rPr>
              <w:drawing>
                <wp:inline distT="0" distB="0" distL="0" distR="0" wp14:anchorId="56352ED7" wp14:editId="34407035">
                  <wp:extent cx="2736000" cy="16668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6000" cy="1666800"/>
                          </a:xfrm>
                          <a:prstGeom prst="rect">
                            <a:avLst/>
                          </a:prstGeom>
                        </pic:spPr>
                      </pic:pic>
                    </a:graphicData>
                  </a:graphic>
                </wp:inline>
              </w:drawing>
            </w:r>
          </w:p>
          <w:p w14:paraId="5A6B9E77" w14:textId="1D44D4E9" w:rsidR="00DA457E" w:rsidRPr="000F42AF" w:rsidRDefault="00DA457E" w:rsidP="008F4DDB">
            <w:pPr>
              <w:pStyle w:val="ListParagraph"/>
              <w:numPr>
                <w:ilvl w:val="0"/>
                <w:numId w:val="30"/>
              </w:numPr>
              <w:ind w:leftChars="0"/>
              <w:jc w:val="center"/>
              <w:rPr>
                <w:rFonts w:ascii="Times New Roman" w:hAnsi="Times New Roman" w:cs="Times New Roman"/>
              </w:rPr>
            </w:pPr>
            <w:r w:rsidRPr="000F42AF">
              <w:rPr>
                <w:rFonts w:ascii="Times New Roman" w:hAnsi="Times New Roman" w:cs="Times New Roman"/>
              </w:rPr>
              <w:t xml:space="preserve">Bow </w:t>
            </w:r>
            <w:r w:rsidR="008C11F2" w:rsidRPr="000F42AF">
              <w:rPr>
                <w:rFonts w:ascii="Times New Roman" w:hAnsi="Times New Roman" w:cs="Times New Roman"/>
              </w:rPr>
              <w:t xml:space="preserve">quartering </w:t>
            </w:r>
            <w:r w:rsidRPr="000F42AF">
              <w:rPr>
                <w:rFonts w:ascii="Times New Roman" w:hAnsi="Times New Roman" w:cs="Times New Roman"/>
              </w:rPr>
              <w:t>wave (</w:t>
            </w:r>
            <w:r w:rsidR="00560DC8" w:rsidRPr="000F42AF">
              <w:rPr>
                <w:rFonts w:ascii="Times New Roman" w:eastAsia="맑은 고딕" w:hAnsi="Times New Roman" w:cs="Times New Roman"/>
              </w:rPr>
              <w:t>H = 0.032m</w:t>
            </w:r>
            <w:r w:rsidRPr="000F42AF">
              <w:rPr>
                <w:rFonts w:ascii="Times New Roman" w:hAnsi="Times New Roman" w:cs="Times New Roman"/>
              </w:rPr>
              <w:t>)</w:t>
            </w:r>
          </w:p>
        </w:tc>
      </w:tr>
      <w:tr w:rsidR="00DA457E" w:rsidRPr="000F42AF" w14:paraId="51D39C5B" w14:textId="77777777" w:rsidTr="008F4DDB">
        <w:tc>
          <w:tcPr>
            <w:tcW w:w="4513" w:type="dxa"/>
          </w:tcPr>
          <w:p w14:paraId="58962230" w14:textId="77777777" w:rsidR="00DA457E" w:rsidRPr="000F42AF" w:rsidRDefault="00DA457E" w:rsidP="008F4DDB">
            <w:pPr>
              <w:rPr>
                <w:rFonts w:ascii="Times New Roman" w:hAnsi="Times New Roman" w:cs="Times New Roman"/>
              </w:rPr>
            </w:pPr>
            <w:r w:rsidRPr="000F42AF">
              <w:rPr>
                <w:rFonts w:cs="Times New Roman"/>
                <w:noProof/>
              </w:rPr>
              <w:drawing>
                <wp:inline distT="0" distB="0" distL="0" distR="0" wp14:anchorId="70F29364" wp14:editId="271D74CD">
                  <wp:extent cx="2736000" cy="166680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6000" cy="1666800"/>
                          </a:xfrm>
                          <a:prstGeom prst="rect">
                            <a:avLst/>
                          </a:prstGeom>
                        </pic:spPr>
                      </pic:pic>
                    </a:graphicData>
                  </a:graphic>
                </wp:inline>
              </w:drawing>
            </w:r>
          </w:p>
          <w:p w14:paraId="12AA820D" w14:textId="303DF986" w:rsidR="00DA457E" w:rsidRPr="000F42AF" w:rsidRDefault="00DA457E" w:rsidP="008F4DDB">
            <w:pPr>
              <w:pStyle w:val="ListParagraph"/>
              <w:numPr>
                <w:ilvl w:val="0"/>
                <w:numId w:val="30"/>
              </w:numPr>
              <w:ind w:leftChars="0"/>
              <w:jc w:val="center"/>
              <w:rPr>
                <w:rFonts w:ascii="Times New Roman" w:hAnsi="Times New Roman" w:cs="Times New Roman"/>
              </w:rPr>
            </w:pPr>
            <w:r w:rsidRPr="000F42AF">
              <w:rPr>
                <w:rFonts w:ascii="Times New Roman" w:hAnsi="Times New Roman" w:cs="Times New Roman"/>
              </w:rPr>
              <w:t xml:space="preserve">Bow </w:t>
            </w:r>
            <w:r w:rsidR="008C11F2" w:rsidRPr="000F42AF">
              <w:rPr>
                <w:rFonts w:ascii="Times New Roman" w:hAnsi="Times New Roman" w:cs="Times New Roman"/>
              </w:rPr>
              <w:t xml:space="preserve">quartering </w:t>
            </w:r>
            <w:r w:rsidRPr="000F42AF">
              <w:rPr>
                <w:rFonts w:ascii="Times New Roman" w:hAnsi="Times New Roman" w:cs="Times New Roman"/>
              </w:rPr>
              <w:t>wave (</w:t>
            </w:r>
            <w:r w:rsidR="00560DC8" w:rsidRPr="000F42AF">
              <w:rPr>
                <w:rFonts w:ascii="Times New Roman" w:eastAsia="맑은 고딕" w:hAnsi="Times New Roman" w:cs="Times New Roman"/>
              </w:rPr>
              <w:t>H = 0.048m</w:t>
            </w:r>
            <w:r w:rsidRPr="000F42AF">
              <w:rPr>
                <w:rFonts w:ascii="Times New Roman" w:hAnsi="Times New Roman" w:cs="Times New Roman"/>
              </w:rPr>
              <w:t>)</w:t>
            </w:r>
          </w:p>
          <w:p w14:paraId="324BF4CE" w14:textId="77777777" w:rsidR="00DA457E" w:rsidRPr="000F42AF" w:rsidRDefault="00DA457E" w:rsidP="008F4DDB">
            <w:pPr>
              <w:pStyle w:val="ListParagraph"/>
              <w:ind w:leftChars="0" w:left="760"/>
              <w:rPr>
                <w:rFonts w:ascii="Times New Roman" w:hAnsi="Times New Roman" w:cs="Times New Roman"/>
              </w:rPr>
            </w:pPr>
          </w:p>
        </w:tc>
        <w:tc>
          <w:tcPr>
            <w:tcW w:w="4513" w:type="dxa"/>
          </w:tcPr>
          <w:p w14:paraId="26FB52A3" w14:textId="77777777" w:rsidR="00DA457E" w:rsidRPr="000F42AF" w:rsidRDefault="00DA457E" w:rsidP="008F4DDB">
            <w:pPr>
              <w:rPr>
                <w:rFonts w:ascii="Times New Roman" w:hAnsi="Times New Roman" w:cs="Times New Roman"/>
              </w:rPr>
            </w:pPr>
            <w:r w:rsidRPr="000F42AF">
              <w:rPr>
                <w:rFonts w:cs="Times New Roman"/>
                <w:noProof/>
              </w:rPr>
              <w:drawing>
                <wp:inline distT="0" distB="0" distL="0" distR="0" wp14:anchorId="0DDE2816" wp14:editId="3016A441">
                  <wp:extent cx="2736000" cy="16668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6000" cy="1666800"/>
                          </a:xfrm>
                          <a:prstGeom prst="rect">
                            <a:avLst/>
                          </a:prstGeom>
                        </pic:spPr>
                      </pic:pic>
                    </a:graphicData>
                  </a:graphic>
                </wp:inline>
              </w:drawing>
            </w:r>
          </w:p>
          <w:p w14:paraId="129DFBDA" w14:textId="4186FB63" w:rsidR="00DA457E" w:rsidRPr="000F42AF" w:rsidRDefault="00DA457E" w:rsidP="008F4DDB">
            <w:pPr>
              <w:pStyle w:val="ListParagraph"/>
              <w:numPr>
                <w:ilvl w:val="0"/>
                <w:numId w:val="30"/>
              </w:numPr>
              <w:ind w:leftChars="0"/>
              <w:jc w:val="center"/>
              <w:rPr>
                <w:rFonts w:ascii="Times New Roman" w:hAnsi="Times New Roman" w:cs="Times New Roman"/>
              </w:rPr>
            </w:pPr>
            <w:r w:rsidRPr="000F42AF">
              <w:rPr>
                <w:rFonts w:ascii="Times New Roman" w:hAnsi="Times New Roman" w:cs="Times New Roman"/>
              </w:rPr>
              <w:t xml:space="preserve">Bow </w:t>
            </w:r>
            <w:r w:rsidR="008C11F2" w:rsidRPr="000F42AF">
              <w:rPr>
                <w:rFonts w:ascii="Times New Roman" w:hAnsi="Times New Roman" w:cs="Times New Roman"/>
              </w:rPr>
              <w:t xml:space="preserve">quartering </w:t>
            </w:r>
            <w:r w:rsidRPr="000F42AF">
              <w:rPr>
                <w:rFonts w:ascii="Times New Roman" w:hAnsi="Times New Roman" w:cs="Times New Roman"/>
              </w:rPr>
              <w:t>wave (</w:t>
            </w:r>
            <w:r w:rsidR="00560DC8" w:rsidRPr="000F42AF">
              <w:rPr>
                <w:rFonts w:ascii="Times New Roman" w:eastAsia="맑은 고딕" w:hAnsi="Times New Roman" w:cs="Times New Roman"/>
              </w:rPr>
              <w:t>H = 0.064m</w:t>
            </w:r>
            <w:r w:rsidRPr="000F42AF">
              <w:rPr>
                <w:rFonts w:ascii="Times New Roman" w:hAnsi="Times New Roman" w:cs="Times New Roman"/>
              </w:rPr>
              <w:t>)</w:t>
            </w:r>
          </w:p>
        </w:tc>
      </w:tr>
      <w:tr w:rsidR="00DA457E" w:rsidRPr="000F42AF" w14:paraId="72D6BC50" w14:textId="77777777" w:rsidTr="008F4DDB">
        <w:tc>
          <w:tcPr>
            <w:tcW w:w="4513" w:type="dxa"/>
          </w:tcPr>
          <w:p w14:paraId="3E2237CF" w14:textId="77777777" w:rsidR="00DA457E" w:rsidRPr="000F42AF" w:rsidRDefault="00DA457E" w:rsidP="008F4DDB">
            <w:pPr>
              <w:jc w:val="center"/>
              <w:rPr>
                <w:rFonts w:ascii="Times New Roman" w:hAnsi="Times New Roman" w:cs="Times New Roman"/>
              </w:rPr>
            </w:pPr>
            <w:r w:rsidRPr="000F42AF">
              <w:rPr>
                <w:rFonts w:cs="Times New Roman"/>
                <w:noProof/>
              </w:rPr>
              <w:lastRenderedPageBreak/>
              <w:drawing>
                <wp:inline distT="0" distB="0" distL="0" distR="0" wp14:anchorId="1155DA65" wp14:editId="6FA82BE6">
                  <wp:extent cx="2736000" cy="165960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36000" cy="1659600"/>
                          </a:xfrm>
                          <a:prstGeom prst="rect">
                            <a:avLst/>
                          </a:prstGeom>
                        </pic:spPr>
                      </pic:pic>
                    </a:graphicData>
                  </a:graphic>
                </wp:inline>
              </w:drawing>
            </w:r>
          </w:p>
          <w:p w14:paraId="41C3D77E" w14:textId="6D6D6E4D" w:rsidR="00DA457E" w:rsidRPr="000F42AF" w:rsidRDefault="00DA457E" w:rsidP="008F4DDB">
            <w:pPr>
              <w:pStyle w:val="ListParagraph"/>
              <w:numPr>
                <w:ilvl w:val="0"/>
                <w:numId w:val="30"/>
              </w:numPr>
              <w:ind w:leftChars="0"/>
              <w:jc w:val="center"/>
              <w:rPr>
                <w:rFonts w:ascii="Times New Roman" w:hAnsi="Times New Roman" w:cs="Times New Roman"/>
              </w:rPr>
            </w:pPr>
            <w:r w:rsidRPr="000F42AF">
              <w:rPr>
                <w:rFonts w:ascii="Times New Roman" w:hAnsi="Times New Roman" w:cs="Times New Roman"/>
              </w:rPr>
              <w:t xml:space="preserve">Bow </w:t>
            </w:r>
            <w:r w:rsidR="008C11F2" w:rsidRPr="000F42AF">
              <w:rPr>
                <w:rFonts w:ascii="Times New Roman" w:hAnsi="Times New Roman" w:cs="Times New Roman"/>
              </w:rPr>
              <w:t xml:space="preserve">quartering </w:t>
            </w:r>
            <w:r w:rsidRPr="000F42AF">
              <w:rPr>
                <w:rFonts w:ascii="Times New Roman" w:hAnsi="Times New Roman" w:cs="Times New Roman"/>
              </w:rPr>
              <w:t>wave (</w:t>
            </w:r>
            <w:r w:rsidR="00560DC8" w:rsidRPr="000F42AF">
              <w:rPr>
                <w:rFonts w:ascii="Times New Roman" w:eastAsia="맑은 고딕" w:hAnsi="Times New Roman" w:cs="Times New Roman"/>
              </w:rPr>
              <w:t>H = 0.080m</w:t>
            </w:r>
            <w:r w:rsidRPr="000F42AF">
              <w:rPr>
                <w:rFonts w:ascii="Times New Roman" w:hAnsi="Times New Roman" w:cs="Times New Roman"/>
              </w:rPr>
              <w:t>)</w:t>
            </w:r>
          </w:p>
          <w:p w14:paraId="112EC7B4" w14:textId="77777777" w:rsidR="00DA457E" w:rsidRPr="000F42AF" w:rsidRDefault="00DA457E" w:rsidP="008F4DDB">
            <w:pPr>
              <w:pStyle w:val="ListParagraph"/>
              <w:ind w:leftChars="0" w:left="760"/>
              <w:rPr>
                <w:rFonts w:ascii="Times New Roman" w:hAnsi="Times New Roman" w:cs="Times New Roman"/>
              </w:rPr>
            </w:pPr>
          </w:p>
        </w:tc>
        <w:tc>
          <w:tcPr>
            <w:tcW w:w="4513" w:type="dxa"/>
          </w:tcPr>
          <w:p w14:paraId="4AB01071" w14:textId="77777777" w:rsidR="00DA457E" w:rsidRPr="000F42AF" w:rsidRDefault="00DA457E" w:rsidP="008F4DDB">
            <w:pPr>
              <w:rPr>
                <w:rFonts w:ascii="Times New Roman" w:hAnsi="Times New Roman" w:cs="Times New Roman"/>
              </w:rPr>
            </w:pPr>
            <w:r w:rsidRPr="000F42AF">
              <w:rPr>
                <w:rFonts w:cs="Times New Roman"/>
                <w:noProof/>
              </w:rPr>
              <w:drawing>
                <wp:inline distT="0" distB="0" distL="0" distR="0" wp14:anchorId="3B4DFFC9" wp14:editId="21A9120A">
                  <wp:extent cx="2736000" cy="166680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0" cy="1666800"/>
                          </a:xfrm>
                          <a:prstGeom prst="rect">
                            <a:avLst/>
                          </a:prstGeom>
                        </pic:spPr>
                      </pic:pic>
                    </a:graphicData>
                  </a:graphic>
                </wp:inline>
              </w:drawing>
            </w:r>
          </w:p>
          <w:p w14:paraId="5F73A6E6" w14:textId="5D36A021" w:rsidR="00DA457E" w:rsidRPr="000F42AF" w:rsidRDefault="00DA457E" w:rsidP="00DA457E">
            <w:pPr>
              <w:pStyle w:val="ListParagraph"/>
              <w:keepNext/>
              <w:numPr>
                <w:ilvl w:val="0"/>
                <w:numId w:val="30"/>
              </w:numPr>
              <w:ind w:leftChars="0"/>
              <w:jc w:val="center"/>
              <w:rPr>
                <w:rFonts w:ascii="Times New Roman" w:hAnsi="Times New Roman" w:cs="Times New Roman"/>
              </w:rPr>
            </w:pPr>
            <w:r w:rsidRPr="000F42AF">
              <w:rPr>
                <w:rFonts w:ascii="Times New Roman" w:hAnsi="Times New Roman" w:cs="Times New Roman"/>
              </w:rPr>
              <w:t xml:space="preserve">Bow </w:t>
            </w:r>
            <w:r w:rsidR="008C11F2" w:rsidRPr="000F42AF">
              <w:rPr>
                <w:rFonts w:ascii="Times New Roman" w:hAnsi="Times New Roman" w:cs="Times New Roman"/>
              </w:rPr>
              <w:t xml:space="preserve">quartering </w:t>
            </w:r>
            <w:r w:rsidRPr="000F42AF">
              <w:rPr>
                <w:rFonts w:ascii="Times New Roman" w:hAnsi="Times New Roman" w:cs="Times New Roman"/>
              </w:rPr>
              <w:t>wave (</w:t>
            </w:r>
            <w:r w:rsidR="00560DC8" w:rsidRPr="000F42AF">
              <w:rPr>
                <w:rFonts w:ascii="Times New Roman" w:eastAsia="맑은 고딕" w:hAnsi="Times New Roman" w:cs="Times New Roman"/>
              </w:rPr>
              <w:t>H = 0.096m</w:t>
            </w:r>
            <w:r w:rsidRPr="000F42AF">
              <w:rPr>
                <w:rFonts w:ascii="Times New Roman" w:hAnsi="Times New Roman" w:cs="Times New Roman"/>
              </w:rPr>
              <w:t>)</w:t>
            </w:r>
          </w:p>
        </w:tc>
      </w:tr>
    </w:tbl>
    <w:p w14:paraId="71BDA2A6" w14:textId="6DF04F91" w:rsidR="00DA457E" w:rsidRPr="000F42AF" w:rsidRDefault="00DA457E" w:rsidP="00DA457E">
      <w:pPr>
        <w:pStyle w:val="Caption"/>
        <w:rPr>
          <w:rFonts w:ascii="Times New Roman" w:hAnsi="Times New Roman"/>
        </w:rPr>
      </w:pPr>
      <w:bookmarkStart w:id="30" w:name="_Ref72226939"/>
      <w:r w:rsidRPr="000F42AF">
        <w:rPr>
          <w:rFonts w:ascii="Times New Roman" w:hAnsi="Times New Roman"/>
        </w:rPr>
        <w:t xml:space="preserve">Fig. </w:t>
      </w:r>
      <w:r w:rsidRPr="000F42AF">
        <w:rPr>
          <w:rFonts w:ascii="Times New Roman" w:hAnsi="Times New Roman"/>
        </w:rPr>
        <w:fldChar w:fldCharType="begin"/>
      </w:r>
      <w:r w:rsidRPr="000F42AF">
        <w:rPr>
          <w:rFonts w:ascii="Times New Roman" w:hAnsi="Times New Roman"/>
        </w:rPr>
        <w:instrText xml:space="preserve"> SEQ Fig. \* ARABIC </w:instrText>
      </w:r>
      <w:r w:rsidRPr="000F42AF">
        <w:rPr>
          <w:rFonts w:ascii="Times New Roman" w:hAnsi="Times New Roman"/>
        </w:rPr>
        <w:fldChar w:fldCharType="separate"/>
      </w:r>
      <w:r w:rsidR="00114AFF">
        <w:rPr>
          <w:rFonts w:ascii="Times New Roman" w:hAnsi="Times New Roman"/>
          <w:noProof/>
        </w:rPr>
        <w:t>12</w:t>
      </w:r>
      <w:r w:rsidRPr="000F42AF">
        <w:rPr>
          <w:rFonts w:ascii="Times New Roman" w:hAnsi="Times New Roman"/>
        </w:rPr>
        <w:fldChar w:fldCharType="end"/>
      </w:r>
      <w:bookmarkEnd w:id="30"/>
      <w:r w:rsidRPr="000F42AF">
        <w:rPr>
          <w:rFonts w:ascii="Times New Roman" w:hAnsi="Times New Roman"/>
        </w:rPr>
        <w:t xml:space="preserve"> </w:t>
      </w:r>
      <w:r w:rsidRPr="000F42AF">
        <w:rPr>
          <w:rFonts w:ascii="Times New Roman" w:eastAsia="맑은 고딕" w:hAnsi="Times New Roman"/>
        </w:rPr>
        <w:t xml:space="preserve">Time histories of the rudder deflection and yaw angle at self-propulsion in (a) calm sea, (b) bow </w:t>
      </w:r>
      <w:r w:rsidR="008C11F2" w:rsidRPr="000F42AF">
        <w:rPr>
          <w:rFonts w:ascii="Times New Roman" w:hAnsi="Times New Roman"/>
        </w:rPr>
        <w:t>quartering</w:t>
      </w:r>
      <w:r w:rsidR="008C11F2" w:rsidRPr="000F42AF">
        <w:rPr>
          <w:rFonts w:ascii="Times New Roman" w:eastAsia="맑은 고딕" w:hAnsi="Times New Roman"/>
        </w:rPr>
        <w:t xml:space="preserve"> </w:t>
      </w:r>
      <w:r w:rsidRPr="000F42AF">
        <w:rPr>
          <w:rFonts w:ascii="Times New Roman" w:eastAsia="맑은 고딕" w:hAnsi="Times New Roman"/>
        </w:rPr>
        <w:t>sea (</w:t>
      </w:r>
      <w:r w:rsidR="00560DC8" w:rsidRPr="000F42AF">
        <w:rPr>
          <w:rFonts w:ascii="Times New Roman" w:eastAsia="맑은 고딕" w:hAnsi="Times New Roman"/>
        </w:rPr>
        <w:t>H = 0.032m</w:t>
      </w:r>
      <w:r w:rsidRPr="000F42AF">
        <w:rPr>
          <w:rFonts w:ascii="Times New Roman" w:hAnsi="Times New Roman"/>
        </w:rPr>
        <w:t xml:space="preserve">), (c) bow </w:t>
      </w:r>
      <w:r w:rsidR="008C11F2" w:rsidRPr="000F42AF">
        <w:rPr>
          <w:rFonts w:ascii="Times New Roman" w:hAnsi="Times New Roman"/>
        </w:rPr>
        <w:t xml:space="preserve">quartering </w:t>
      </w:r>
      <w:r w:rsidRPr="000F42AF">
        <w:rPr>
          <w:rFonts w:ascii="Times New Roman" w:hAnsi="Times New Roman"/>
        </w:rPr>
        <w:t>sea (</w:t>
      </w:r>
      <w:r w:rsidR="00560DC8" w:rsidRPr="000F42AF">
        <w:rPr>
          <w:rFonts w:ascii="Times New Roman" w:eastAsia="맑은 고딕" w:hAnsi="Times New Roman"/>
        </w:rPr>
        <w:t>H = 0.048m</w:t>
      </w:r>
      <w:r w:rsidRPr="000F42AF">
        <w:rPr>
          <w:rFonts w:ascii="Times New Roman" w:hAnsi="Times New Roman"/>
        </w:rPr>
        <w:t xml:space="preserve">), (d) bow </w:t>
      </w:r>
      <w:r w:rsidR="008C11F2" w:rsidRPr="000F42AF">
        <w:rPr>
          <w:rFonts w:ascii="Times New Roman" w:hAnsi="Times New Roman"/>
        </w:rPr>
        <w:t xml:space="preserve">quartering </w:t>
      </w:r>
      <w:r w:rsidRPr="000F42AF">
        <w:rPr>
          <w:rFonts w:ascii="Times New Roman" w:hAnsi="Times New Roman"/>
        </w:rPr>
        <w:t>sea (</w:t>
      </w:r>
      <w:r w:rsidR="00560DC8" w:rsidRPr="000F42AF">
        <w:rPr>
          <w:rFonts w:ascii="Times New Roman" w:eastAsia="맑은 고딕" w:hAnsi="Times New Roman"/>
        </w:rPr>
        <w:t>H = 0.064m</w:t>
      </w:r>
      <w:r w:rsidRPr="000F42AF">
        <w:rPr>
          <w:rFonts w:ascii="Times New Roman" w:hAnsi="Times New Roman"/>
        </w:rPr>
        <w:t xml:space="preserve">), (e) bow </w:t>
      </w:r>
      <w:r w:rsidR="008C11F2" w:rsidRPr="000F42AF">
        <w:rPr>
          <w:rFonts w:ascii="Times New Roman" w:hAnsi="Times New Roman"/>
        </w:rPr>
        <w:t xml:space="preserve">quartering </w:t>
      </w:r>
      <w:r w:rsidRPr="000F42AF">
        <w:rPr>
          <w:rFonts w:ascii="Times New Roman" w:hAnsi="Times New Roman"/>
        </w:rPr>
        <w:t>sea (</w:t>
      </w:r>
      <w:r w:rsidR="00560DC8" w:rsidRPr="000F42AF">
        <w:rPr>
          <w:rFonts w:ascii="Times New Roman" w:eastAsia="맑은 고딕" w:hAnsi="Times New Roman"/>
        </w:rPr>
        <w:t>H = 0.080m</w:t>
      </w:r>
      <w:r w:rsidRPr="000F42AF">
        <w:rPr>
          <w:rFonts w:ascii="Times New Roman" w:hAnsi="Times New Roman"/>
        </w:rPr>
        <w:t xml:space="preserve">), and (f) bow </w:t>
      </w:r>
      <w:r w:rsidR="008C11F2" w:rsidRPr="000F42AF">
        <w:rPr>
          <w:rFonts w:ascii="Times New Roman" w:hAnsi="Times New Roman"/>
        </w:rPr>
        <w:t xml:space="preserve">quartering </w:t>
      </w:r>
      <w:r w:rsidRPr="000F42AF">
        <w:rPr>
          <w:rFonts w:ascii="Times New Roman" w:hAnsi="Times New Roman"/>
        </w:rPr>
        <w:t>sea (</w:t>
      </w:r>
      <w:r w:rsidR="00560DC8" w:rsidRPr="000F42AF">
        <w:rPr>
          <w:rFonts w:ascii="Times New Roman" w:eastAsia="맑은 고딕" w:hAnsi="Times New Roman"/>
        </w:rPr>
        <w:t>H = 0.096m</w:t>
      </w:r>
      <w:r w:rsidRPr="000F42AF">
        <w:rPr>
          <w:rFonts w:ascii="Times New Roman" w:hAnsi="Times New Roman"/>
        </w:rPr>
        <w:t>).</w:t>
      </w:r>
    </w:p>
    <w:p w14:paraId="2D47DCF9" w14:textId="3A4D6822" w:rsidR="00560DC8" w:rsidRPr="000F42AF" w:rsidRDefault="00560DC8" w:rsidP="00560DC8">
      <w:pPr>
        <w:rPr>
          <w:rFonts w:cs="Times New Roman"/>
        </w:rPr>
      </w:pPr>
    </w:p>
    <w:p w14:paraId="46A0A06A" w14:textId="1B36E7F7" w:rsidR="004E4E5C" w:rsidRPr="000F42AF" w:rsidRDefault="004E4E5C" w:rsidP="00560DC8">
      <w:pPr>
        <w:rPr>
          <w:rFonts w:cs="Times New Roman"/>
        </w:rPr>
      </w:pPr>
    </w:p>
    <w:p w14:paraId="02F4A0C5" w14:textId="77777777" w:rsidR="004E4E5C" w:rsidRPr="000F42AF" w:rsidRDefault="004E4E5C" w:rsidP="00560DC8">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4E4E5C" w:rsidRPr="000F42AF" w14:paraId="68FF04EC" w14:textId="77777777" w:rsidTr="008F4DDB">
        <w:tc>
          <w:tcPr>
            <w:tcW w:w="4513" w:type="dxa"/>
          </w:tcPr>
          <w:p w14:paraId="564EF9F9" w14:textId="77777777" w:rsidR="004E4E5C" w:rsidRPr="000F42AF" w:rsidRDefault="004E4E5C" w:rsidP="008F4DDB">
            <w:pPr>
              <w:rPr>
                <w:rFonts w:ascii="Times New Roman" w:hAnsi="Times New Roman" w:cs="Times New Roman"/>
              </w:rPr>
            </w:pPr>
            <w:r w:rsidRPr="000F42AF">
              <w:rPr>
                <w:rFonts w:cs="Times New Roman"/>
                <w:noProof/>
              </w:rPr>
              <w:drawing>
                <wp:inline distT="0" distB="0" distL="0" distR="0" wp14:anchorId="2E2697A7" wp14:editId="14B049FF">
                  <wp:extent cx="2772000" cy="168480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2772000" cy="1684800"/>
                          </a:xfrm>
                          <a:prstGeom prst="rect">
                            <a:avLst/>
                          </a:prstGeom>
                        </pic:spPr>
                      </pic:pic>
                    </a:graphicData>
                  </a:graphic>
                </wp:inline>
              </w:drawing>
            </w:r>
          </w:p>
          <w:p w14:paraId="2ED8AFC8" w14:textId="77777777" w:rsidR="004E4E5C" w:rsidRPr="000F42AF" w:rsidRDefault="004E4E5C" w:rsidP="008F4DDB">
            <w:pPr>
              <w:pStyle w:val="ListParagraph"/>
              <w:numPr>
                <w:ilvl w:val="0"/>
                <w:numId w:val="32"/>
              </w:numPr>
              <w:ind w:leftChars="0"/>
              <w:jc w:val="center"/>
              <w:rPr>
                <w:rFonts w:ascii="Times New Roman" w:hAnsi="Times New Roman" w:cs="Times New Roman"/>
              </w:rPr>
            </w:pPr>
            <w:r w:rsidRPr="000F42AF">
              <w:rPr>
                <w:rFonts w:ascii="Times New Roman" w:hAnsi="Times New Roman" w:cs="Times New Roman"/>
              </w:rPr>
              <w:t>Calm water</w:t>
            </w:r>
          </w:p>
          <w:p w14:paraId="49DC5BD4" w14:textId="77777777" w:rsidR="004E4E5C" w:rsidRPr="000F42AF" w:rsidRDefault="004E4E5C" w:rsidP="008F4DDB">
            <w:pPr>
              <w:pStyle w:val="ListParagraph"/>
              <w:ind w:leftChars="0" w:left="760"/>
              <w:rPr>
                <w:rFonts w:ascii="Times New Roman" w:hAnsi="Times New Roman" w:cs="Times New Roman"/>
              </w:rPr>
            </w:pPr>
          </w:p>
        </w:tc>
        <w:tc>
          <w:tcPr>
            <w:tcW w:w="4513" w:type="dxa"/>
          </w:tcPr>
          <w:p w14:paraId="25BBBB7E" w14:textId="77777777" w:rsidR="004E4E5C" w:rsidRPr="000F42AF" w:rsidRDefault="004E4E5C" w:rsidP="008F4DDB">
            <w:pPr>
              <w:rPr>
                <w:rFonts w:ascii="Times New Roman" w:hAnsi="Times New Roman" w:cs="Times New Roman"/>
              </w:rPr>
            </w:pPr>
            <w:r w:rsidRPr="000F42AF">
              <w:rPr>
                <w:rFonts w:cs="Times New Roman"/>
                <w:noProof/>
              </w:rPr>
              <w:drawing>
                <wp:inline distT="0" distB="0" distL="0" distR="0" wp14:anchorId="7663A481" wp14:editId="4A13831E">
                  <wp:extent cx="2772000" cy="1684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2000" cy="1684800"/>
                          </a:xfrm>
                          <a:prstGeom prst="rect">
                            <a:avLst/>
                          </a:prstGeom>
                        </pic:spPr>
                      </pic:pic>
                    </a:graphicData>
                  </a:graphic>
                </wp:inline>
              </w:drawing>
            </w:r>
          </w:p>
          <w:p w14:paraId="2E14A4B2" w14:textId="252363EB" w:rsidR="004E4E5C" w:rsidRPr="000F42AF" w:rsidRDefault="004E4E5C" w:rsidP="008F4DDB">
            <w:pPr>
              <w:pStyle w:val="ListParagraph"/>
              <w:numPr>
                <w:ilvl w:val="0"/>
                <w:numId w:val="32"/>
              </w:numPr>
              <w:ind w:leftChars="0"/>
              <w:jc w:val="center"/>
              <w:rPr>
                <w:rFonts w:ascii="Times New Roman" w:hAnsi="Times New Roman" w:cs="Times New Roman"/>
              </w:rPr>
            </w:pPr>
            <w:r w:rsidRPr="000F42AF">
              <w:rPr>
                <w:rFonts w:ascii="Times New Roman" w:hAnsi="Times New Roman" w:cs="Times New Roman"/>
              </w:rPr>
              <w:t xml:space="preserve">Bow </w:t>
            </w:r>
            <w:r w:rsidR="008C11F2" w:rsidRPr="000F42AF">
              <w:rPr>
                <w:rFonts w:ascii="Times New Roman" w:hAnsi="Times New Roman" w:cs="Times New Roman"/>
              </w:rPr>
              <w:t xml:space="preserve">quartering </w:t>
            </w:r>
            <w:r w:rsidRPr="000F42AF">
              <w:rPr>
                <w:rFonts w:ascii="Times New Roman" w:hAnsi="Times New Roman" w:cs="Times New Roman"/>
              </w:rPr>
              <w:t>wave (</w:t>
            </w:r>
            <w:r w:rsidRPr="000F42AF">
              <w:rPr>
                <w:rFonts w:ascii="Times New Roman" w:eastAsia="맑은 고딕" w:hAnsi="Times New Roman" w:cs="Times New Roman"/>
              </w:rPr>
              <w:t>H = 0.032m</w:t>
            </w:r>
            <w:r w:rsidRPr="000F42AF">
              <w:rPr>
                <w:rFonts w:ascii="Times New Roman" w:hAnsi="Times New Roman" w:cs="Times New Roman"/>
              </w:rPr>
              <w:t>)</w:t>
            </w:r>
          </w:p>
        </w:tc>
      </w:tr>
      <w:tr w:rsidR="004E4E5C" w:rsidRPr="000F42AF" w14:paraId="4BF2425C" w14:textId="77777777" w:rsidTr="008F4DDB">
        <w:tc>
          <w:tcPr>
            <w:tcW w:w="4513" w:type="dxa"/>
          </w:tcPr>
          <w:p w14:paraId="1A6CBDC9" w14:textId="77777777" w:rsidR="004E4E5C" w:rsidRPr="000F42AF" w:rsidRDefault="004E4E5C" w:rsidP="008F4DDB">
            <w:pPr>
              <w:rPr>
                <w:rFonts w:ascii="Times New Roman" w:hAnsi="Times New Roman" w:cs="Times New Roman"/>
              </w:rPr>
            </w:pPr>
            <w:r w:rsidRPr="000F42AF">
              <w:rPr>
                <w:rFonts w:cs="Times New Roman"/>
                <w:noProof/>
              </w:rPr>
              <w:drawing>
                <wp:inline distT="0" distB="0" distL="0" distR="0" wp14:anchorId="211E158C" wp14:editId="58DBB54E">
                  <wp:extent cx="2772000" cy="168480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2772000" cy="1684800"/>
                          </a:xfrm>
                          <a:prstGeom prst="rect">
                            <a:avLst/>
                          </a:prstGeom>
                        </pic:spPr>
                      </pic:pic>
                    </a:graphicData>
                  </a:graphic>
                </wp:inline>
              </w:drawing>
            </w:r>
          </w:p>
          <w:p w14:paraId="58B978A6" w14:textId="43A334C8" w:rsidR="004E4E5C" w:rsidRPr="000F42AF" w:rsidRDefault="004E4E5C" w:rsidP="008F4DDB">
            <w:pPr>
              <w:pStyle w:val="ListParagraph"/>
              <w:numPr>
                <w:ilvl w:val="0"/>
                <w:numId w:val="32"/>
              </w:numPr>
              <w:ind w:leftChars="0"/>
              <w:jc w:val="center"/>
              <w:rPr>
                <w:rFonts w:ascii="Times New Roman" w:hAnsi="Times New Roman" w:cs="Times New Roman"/>
              </w:rPr>
            </w:pPr>
            <w:r w:rsidRPr="000F42AF">
              <w:rPr>
                <w:rFonts w:ascii="Times New Roman" w:hAnsi="Times New Roman" w:cs="Times New Roman"/>
              </w:rPr>
              <w:t xml:space="preserve">Bow </w:t>
            </w:r>
            <w:r w:rsidR="008C11F2" w:rsidRPr="000F42AF">
              <w:rPr>
                <w:rFonts w:ascii="Times New Roman" w:hAnsi="Times New Roman" w:cs="Times New Roman"/>
              </w:rPr>
              <w:t xml:space="preserve">quartering </w:t>
            </w:r>
            <w:r w:rsidRPr="000F42AF">
              <w:rPr>
                <w:rFonts w:ascii="Times New Roman" w:hAnsi="Times New Roman" w:cs="Times New Roman"/>
              </w:rPr>
              <w:t>wave (</w:t>
            </w:r>
            <w:r w:rsidRPr="000F42AF">
              <w:rPr>
                <w:rFonts w:ascii="Times New Roman" w:eastAsia="맑은 고딕" w:hAnsi="Times New Roman" w:cs="Times New Roman"/>
              </w:rPr>
              <w:t>H = 0.048m</w:t>
            </w:r>
            <w:r w:rsidRPr="000F42AF">
              <w:rPr>
                <w:rFonts w:ascii="Times New Roman" w:hAnsi="Times New Roman" w:cs="Times New Roman"/>
              </w:rPr>
              <w:t>)</w:t>
            </w:r>
          </w:p>
          <w:p w14:paraId="5E564DB9" w14:textId="77777777" w:rsidR="004E4E5C" w:rsidRPr="000F42AF" w:rsidRDefault="004E4E5C" w:rsidP="008F4DDB">
            <w:pPr>
              <w:pStyle w:val="ListParagraph"/>
              <w:ind w:leftChars="0" w:left="760"/>
              <w:rPr>
                <w:rFonts w:ascii="Times New Roman" w:hAnsi="Times New Roman" w:cs="Times New Roman"/>
              </w:rPr>
            </w:pPr>
          </w:p>
        </w:tc>
        <w:tc>
          <w:tcPr>
            <w:tcW w:w="4513" w:type="dxa"/>
          </w:tcPr>
          <w:p w14:paraId="2FF08EBF" w14:textId="77777777" w:rsidR="004E4E5C" w:rsidRPr="000F42AF" w:rsidRDefault="004E4E5C" w:rsidP="008F4DDB">
            <w:pPr>
              <w:rPr>
                <w:rFonts w:ascii="Times New Roman" w:hAnsi="Times New Roman" w:cs="Times New Roman"/>
              </w:rPr>
            </w:pPr>
            <w:r w:rsidRPr="000F42AF">
              <w:rPr>
                <w:rFonts w:cs="Times New Roman"/>
                <w:noProof/>
              </w:rPr>
              <w:drawing>
                <wp:inline distT="0" distB="0" distL="0" distR="0" wp14:anchorId="5AF55DA0" wp14:editId="66B5DB64">
                  <wp:extent cx="2772000" cy="168480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2772000" cy="1684800"/>
                          </a:xfrm>
                          <a:prstGeom prst="rect">
                            <a:avLst/>
                          </a:prstGeom>
                        </pic:spPr>
                      </pic:pic>
                    </a:graphicData>
                  </a:graphic>
                </wp:inline>
              </w:drawing>
            </w:r>
          </w:p>
          <w:p w14:paraId="3AA0F560" w14:textId="38BE1F2E" w:rsidR="004E4E5C" w:rsidRPr="000F42AF" w:rsidRDefault="004E4E5C" w:rsidP="008F4DDB">
            <w:pPr>
              <w:pStyle w:val="ListParagraph"/>
              <w:numPr>
                <w:ilvl w:val="0"/>
                <w:numId w:val="32"/>
              </w:numPr>
              <w:ind w:leftChars="0"/>
              <w:jc w:val="center"/>
              <w:rPr>
                <w:rFonts w:ascii="Times New Roman" w:hAnsi="Times New Roman" w:cs="Times New Roman"/>
              </w:rPr>
            </w:pPr>
            <w:r w:rsidRPr="000F42AF">
              <w:rPr>
                <w:rFonts w:ascii="Times New Roman" w:hAnsi="Times New Roman" w:cs="Times New Roman"/>
              </w:rPr>
              <w:t>Bow</w:t>
            </w:r>
            <w:r w:rsidR="008C11F2" w:rsidRPr="000F42AF">
              <w:rPr>
                <w:rFonts w:ascii="Times New Roman" w:hAnsi="Times New Roman" w:cs="Times New Roman"/>
              </w:rPr>
              <w:t xml:space="preserve"> quartering</w:t>
            </w:r>
            <w:r w:rsidRPr="000F42AF">
              <w:rPr>
                <w:rFonts w:ascii="Times New Roman" w:hAnsi="Times New Roman" w:cs="Times New Roman"/>
              </w:rPr>
              <w:t xml:space="preserve"> wave (</w:t>
            </w:r>
            <w:r w:rsidRPr="000F42AF">
              <w:rPr>
                <w:rFonts w:ascii="Times New Roman" w:eastAsia="맑은 고딕" w:hAnsi="Times New Roman" w:cs="Times New Roman"/>
              </w:rPr>
              <w:t>H = 0.064m</w:t>
            </w:r>
            <w:r w:rsidRPr="000F42AF">
              <w:rPr>
                <w:rFonts w:ascii="Times New Roman" w:hAnsi="Times New Roman" w:cs="Times New Roman"/>
              </w:rPr>
              <w:t>)</w:t>
            </w:r>
          </w:p>
        </w:tc>
      </w:tr>
      <w:tr w:rsidR="004E4E5C" w:rsidRPr="000F42AF" w14:paraId="1BB948B2" w14:textId="77777777" w:rsidTr="008F4DDB">
        <w:tc>
          <w:tcPr>
            <w:tcW w:w="4513" w:type="dxa"/>
          </w:tcPr>
          <w:p w14:paraId="27E89F23" w14:textId="77777777" w:rsidR="004E4E5C" w:rsidRPr="000F42AF" w:rsidRDefault="004E4E5C" w:rsidP="008F4DDB">
            <w:pPr>
              <w:jc w:val="center"/>
              <w:rPr>
                <w:rFonts w:ascii="Times New Roman" w:hAnsi="Times New Roman" w:cs="Times New Roman"/>
              </w:rPr>
            </w:pPr>
            <w:r w:rsidRPr="000F42AF">
              <w:rPr>
                <w:rFonts w:cs="Times New Roman"/>
                <w:noProof/>
              </w:rPr>
              <w:lastRenderedPageBreak/>
              <w:drawing>
                <wp:inline distT="0" distB="0" distL="0" distR="0" wp14:anchorId="61676A95" wp14:editId="5E1E60F9">
                  <wp:extent cx="2772000" cy="168480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2772000" cy="1684800"/>
                          </a:xfrm>
                          <a:prstGeom prst="rect">
                            <a:avLst/>
                          </a:prstGeom>
                        </pic:spPr>
                      </pic:pic>
                    </a:graphicData>
                  </a:graphic>
                </wp:inline>
              </w:drawing>
            </w:r>
          </w:p>
          <w:p w14:paraId="222DC1C8" w14:textId="6B4F2885" w:rsidR="004E4E5C" w:rsidRPr="000F42AF" w:rsidRDefault="004E4E5C" w:rsidP="008F4DDB">
            <w:pPr>
              <w:pStyle w:val="ListParagraph"/>
              <w:numPr>
                <w:ilvl w:val="0"/>
                <w:numId w:val="32"/>
              </w:numPr>
              <w:ind w:leftChars="0"/>
              <w:jc w:val="center"/>
              <w:rPr>
                <w:rFonts w:ascii="Times New Roman" w:hAnsi="Times New Roman" w:cs="Times New Roman"/>
              </w:rPr>
            </w:pPr>
            <w:r w:rsidRPr="000F42AF">
              <w:rPr>
                <w:rFonts w:ascii="Times New Roman" w:hAnsi="Times New Roman" w:cs="Times New Roman"/>
              </w:rPr>
              <w:t xml:space="preserve">Bow </w:t>
            </w:r>
            <w:r w:rsidR="008C11F2" w:rsidRPr="000F42AF">
              <w:rPr>
                <w:rFonts w:ascii="Times New Roman" w:hAnsi="Times New Roman" w:cs="Times New Roman"/>
              </w:rPr>
              <w:t xml:space="preserve">quartering </w:t>
            </w:r>
            <w:r w:rsidRPr="000F42AF">
              <w:rPr>
                <w:rFonts w:ascii="Times New Roman" w:hAnsi="Times New Roman" w:cs="Times New Roman"/>
              </w:rPr>
              <w:t>wave (</w:t>
            </w:r>
            <w:r w:rsidRPr="000F42AF">
              <w:rPr>
                <w:rFonts w:ascii="Times New Roman" w:eastAsia="맑은 고딕" w:hAnsi="Times New Roman" w:cs="Times New Roman"/>
              </w:rPr>
              <w:t>H = 0.080m</w:t>
            </w:r>
            <w:r w:rsidRPr="000F42AF">
              <w:rPr>
                <w:rFonts w:ascii="Times New Roman" w:hAnsi="Times New Roman" w:cs="Times New Roman"/>
              </w:rPr>
              <w:t>)</w:t>
            </w:r>
          </w:p>
          <w:p w14:paraId="506FD4BF" w14:textId="77777777" w:rsidR="004E4E5C" w:rsidRPr="000F42AF" w:rsidRDefault="004E4E5C" w:rsidP="008F4DDB">
            <w:pPr>
              <w:pStyle w:val="ListParagraph"/>
              <w:ind w:leftChars="0" w:left="760"/>
              <w:rPr>
                <w:rFonts w:ascii="Times New Roman" w:hAnsi="Times New Roman" w:cs="Times New Roman"/>
              </w:rPr>
            </w:pPr>
          </w:p>
        </w:tc>
        <w:tc>
          <w:tcPr>
            <w:tcW w:w="4513" w:type="dxa"/>
          </w:tcPr>
          <w:p w14:paraId="6D417AFA" w14:textId="77777777" w:rsidR="004E4E5C" w:rsidRPr="000F42AF" w:rsidRDefault="004E4E5C" w:rsidP="008F4DDB">
            <w:pPr>
              <w:rPr>
                <w:rFonts w:ascii="Times New Roman" w:hAnsi="Times New Roman" w:cs="Times New Roman"/>
              </w:rPr>
            </w:pPr>
            <w:r w:rsidRPr="000F42AF">
              <w:rPr>
                <w:rFonts w:cs="Times New Roman"/>
                <w:noProof/>
              </w:rPr>
              <w:drawing>
                <wp:inline distT="0" distB="0" distL="0" distR="0" wp14:anchorId="1CA50608" wp14:editId="01655126">
                  <wp:extent cx="2772000" cy="168480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2772000" cy="1684800"/>
                          </a:xfrm>
                          <a:prstGeom prst="rect">
                            <a:avLst/>
                          </a:prstGeom>
                        </pic:spPr>
                      </pic:pic>
                    </a:graphicData>
                  </a:graphic>
                </wp:inline>
              </w:drawing>
            </w:r>
          </w:p>
          <w:p w14:paraId="0417AFA0" w14:textId="625626DB" w:rsidR="004E4E5C" w:rsidRPr="000F42AF" w:rsidRDefault="004E4E5C" w:rsidP="004E4E5C">
            <w:pPr>
              <w:pStyle w:val="ListParagraph"/>
              <w:keepNext/>
              <w:numPr>
                <w:ilvl w:val="0"/>
                <w:numId w:val="32"/>
              </w:numPr>
              <w:ind w:leftChars="0"/>
              <w:jc w:val="center"/>
              <w:rPr>
                <w:rFonts w:ascii="Times New Roman" w:hAnsi="Times New Roman" w:cs="Times New Roman"/>
              </w:rPr>
            </w:pPr>
            <w:r w:rsidRPr="000F42AF">
              <w:rPr>
                <w:rFonts w:ascii="Times New Roman" w:hAnsi="Times New Roman" w:cs="Times New Roman"/>
              </w:rPr>
              <w:t xml:space="preserve">Bow </w:t>
            </w:r>
            <w:r w:rsidR="008C11F2" w:rsidRPr="000F42AF">
              <w:rPr>
                <w:rFonts w:ascii="Times New Roman" w:hAnsi="Times New Roman" w:cs="Times New Roman"/>
              </w:rPr>
              <w:t xml:space="preserve">quartering </w:t>
            </w:r>
            <w:r w:rsidRPr="000F42AF">
              <w:rPr>
                <w:rFonts w:ascii="Times New Roman" w:hAnsi="Times New Roman" w:cs="Times New Roman"/>
              </w:rPr>
              <w:t>wave (</w:t>
            </w:r>
            <w:r w:rsidRPr="000F42AF">
              <w:rPr>
                <w:rFonts w:ascii="Times New Roman" w:eastAsia="맑은 고딕" w:hAnsi="Times New Roman" w:cs="Times New Roman"/>
              </w:rPr>
              <w:t>H = 0.096m</w:t>
            </w:r>
            <w:r w:rsidRPr="000F42AF">
              <w:rPr>
                <w:rFonts w:ascii="Times New Roman" w:hAnsi="Times New Roman" w:cs="Times New Roman"/>
              </w:rPr>
              <w:t>)</w:t>
            </w:r>
          </w:p>
        </w:tc>
      </w:tr>
    </w:tbl>
    <w:p w14:paraId="7A7ADBCB" w14:textId="008930E8" w:rsidR="004E4E5C" w:rsidRPr="000F42AF" w:rsidRDefault="004E4E5C" w:rsidP="004E4E5C">
      <w:pPr>
        <w:pStyle w:val="Caption"/>
        <w:rPr>
          <w:rFonts w:ascii="Times New Roman" w:hAnsi="Times New Roman"/>
        </w:rPr>
      </w:pPr>
      <w:bookmarkStart w:id="31" w:name="_Ref72226940"/>
      <w:r w:rsidRPr="000F42AF">
        <w:rPr>
          <w:rFonts w:ascii="Times New Roman" w:hAnsi="Times New Roman"/>
        </w:rPr>
        <w:t xml:space="preserve">Fig. </w:t>
      </w:r>
      <w:r w:rsidRPr="000F42AF">
        <w:rPr>
          <w:rFonts w:ascii="Times New Roman" w:hAnsi="Times New Roman"/>
        </w:rPr>
        <w:fldChar w:fldCharType="begin"/>
      </w:r>
      <w:r w:rsidRPr="000F42AF">
        <w:rPr>
          <w:rFonts w:ascii="Times New Roman" w:hAnsi="Times New Roman"/>
        </w:rPr>
        <w:instrText xml:space="preserve"> SEQ Fig. \* ARABIC </w:instrText>
      </w:r>
      <w:r w:rsidRPr="000F42AF">
        <w:rPr>
          <w:rFonts w:ascii="Times New Roman" w:hAnsi="Times New Roman"/>
        </w:rPr>
        <w:fldChar w:fldCharType="separate"/>
      </w:r>
      <w:r w:rsidR="00747AF1">
        <w:rPr>
          <w:rFonts w:ascii="Times New Roman" w:hAnsi="Times New Roman"/>
          <w:noProof/>
        </w:rPr>
        <w:t>13</w:t>
      </w:r>
      <w:r w:rsidRPr="000F42AF">
        <w:rPr>
          <w:rFonts w:ascii="Times New Roman" w:hAnsi="Times New Roman"/>
        </w:rPr>
        <w:fldChar w:fldCharType="end"/>
      </w:r>
      <w:bookmarkEnd w:id="31"/>
      <w:r w:rsidRPr="000F42AF">
        <w:rPr>
          <w:rFonts w:ascii="Times New Roman" w:hAnsi="Times New Roman"/>
        </w:rPr>
        <w:t xml:space="preserve"> </w:t>
      </w:r>
      <w:r w:rsidRPr="000F42AF">
        <w:rPr>
          <w:rFonts w:ascii="Times New Roman" w:eastAsia="맑은 고딕" w:hAnsi="Times New Roman"/>
        </w:rPr>
        <w:t xml:space="preserve">Time histories of the yaw velocity at self-propulsion in (a) calm sea, (b) bow </w:t>
      </w:r>
      <w:r w:rsidR="008C11F2" w:rsidRPr="000F42AF">
        <w:rPr>
          <w:rFonts w:ascii="Times New Roman" w:hAnsi="Times New Roman"/>
        </w:rPr>
        <w:t>quartering</w:t>
      </w:r>
      <w:r w:rsidR="008C11F2" w:rsidRPr="000F42AF">
        <w:rPr>
          <w:rFonts w:ascii="Times New Roman" w:eastAsia="맑은 고딕" w:hAnsi="Times New Roman"/>
        </w:rPr>
        <w:t xml:space="preserve"> </w:t>
      </w:r>
      <w:r w:rsidRPr="000F42AF">
        <w:rPr>
          <w:rFonts w:ascii="Times New Roman" w:eastAsia="맑은 고딕" w:hAnsi="Times New Roman"/>
        </w:rPr>
        <w:t>sea (H = 0.032m</w:t>
      </w:r>
      <w:r w:rsidRPr="000F42AF">
        <w:rPr>
          <w:rFonts w:ascii="Times New Roman" w:hAnsi="Times New Roman"/>
        </w:rPr>
        <w:t xml:space="preserve">), (c) bow </w:t>
      </w:r>
      <w:r w:rsidR="008C11F2" w:rsidRPr="000F42AF">
        <w:rPr>
          <w:rFonts w:ascii="Times New Roman" w:hAnsi="Times New Roman"/>
        </w:rPr>
        <w:t xml:space="preserve">quartering </w:t>
      </w:r>
      <w:r w:rsidRPr="000F42AF">
        <w:rPr>
          <w:rFonts w:ascii="Times New Roman" w:hAnsi="Times New Roman"/>
        </w:rPr>
        <w:t>sea (</w:t>
      </w:r>
      <w:r w:rsidRPr="000F42AF">
        <w:rPr>
          <w:rFonts w:ascii="Times New Roman" w:eastAsia="맑은 고딕" w:hAnsi="Times New Roman"/>
        </w:rPr>
        <w:t>H = 0.048m</w:t>
      </w:r>
      <w:r w:rsidRPr="000F42AF">
        <w:rPr>
          <w:rFonts w:ascii="Times New Roman" w:hAnsi="Times New Roman"/>
        </w:rPr>
        <w:t xml:space="preserve">), (d) bow </w:t>
      </w:r>
      <w:r w:rsidR="008C11F2" w:rsidRPr="000F42AF">
        <w:rPr>
          <w:rFonts w:ascii="Times New Roman" w:hAnsi="Times New Roman"/>
        </w:rPr>
        <w:t xml:space="preserve">quartering </w:t>
      </w:r>
      <w:r w:rsidRPr="000F42AF">
        <w:rPr>
          <w:rFonts w:ascii="Times New Roman" w:hAnsi="Times New Roman"/>
        </w:rPr>
        <w:t>sea (</w:t>
      </w:r>
      <w:r w:rsidRPr="000F42AF">
        <w:rPr>
          <w:rFonts w:ascii="Times New Roman" w:eastAsia="맑은 고딕" w:hAnsi="Times New Roman"/>
        </w:rPr>
        <w:t>H = 0.064m</w:t>
      </w:r>
      <w:r w:rsidRPr="000F42AF">
        <w:rPr>
          <w:rFonts w:ascii="Times New Roman" w:hAnsi="Times New Roman"/>
        </w:rPr>
        <w:t xml:space="preserve">), (e) bow </w:t>
      </w:r>
      <w:r w:rsidR="008C11F2" w:rsidRPr="000F42AF">
        <w:rPr>
          <w:rFonts w:ascii="Times New Roman" w:hAnsi="Times New Roman"/>
        </w:rPr>
        <w:t xml:space="preserve">quartering </w:t>
      </w:r>
      <w:r w:rsidRPr="000F42AF">
        <w:rPr>
          <w:rFonts w:ascii="Times New Roman" w:hAnsi="Times New Roman"/>
        </w:rPr>
        <w:t>sea (</w:t>
      </w:r>
      <w:r w:rsidRPr="000F42AF">
        <w:rPr>
          <w:rFonts w:ascii="Times New Roman" w:eastAsia="맑은 고딕" w:hAnsi="Times New Roman"/>
        </w:rPr>
        <w:t>H = 0.080m</w:t>
      </w:r>
      <w:r w:rsidRPr="000F42AF">
        <w:rPr>
          <w:rFonts w:ascii="Times New Roman" w:hAnsi="Times New Roman"/>
        </w:rPr>
        <w:t>), and (f) bow</w:t>
      </w:r>
      <w:r w:rsidR="008C11F2" w:rsidRPr="000F42AF">
        <w:rPr>
          <w:rFonts w:ascii="Times New Roman" w:hAnsi="Times New Roman"/>
        </w:rPr>
        <w:t xml:space="preserve"> quartering</w:t>
      </w:r>
      <w:r w:rsidRPr="000F42AF">
        <w:rPr>
          <w:rFonts w:ascii="Times New Roman" w:hAnsi="Times New Roman"/>
        </w:rPr>
        <w:t xml:space="preserve"> sea (</w:t>
      </w:r>
      <w:r w:rsidRPr="000F42AF">
        <w:rPr>
          <w:rFonts w:ascii="Times New Roman" w:eastAsia="맑은 고딕" w:hAnsi="Times New Roman"/>
        </w:rPr>
        <w:t>H = 0.096m</w:t>
      </w:r>
      <w:r w:rsidRPr="000F42AF">
        <w:rPr>
          <w:rFonts w:ascii="Times New Roman" w:hAnsi="Times New Roman"/>
        </w:rPr>
        <w:t>).</w:t>
      </w:r>
    </w:p>
    <w:p w14:paraId="20ED3CFA" w14:textId="77777777" w:rsidR="00FF6AAB" w:rsidRPr="000F42AF" w:rsidRDefault="00FF6AAB" w:rsidP="00FF6AAB">
      <w:pPr>
        <w:rPr>
          <w:rFonts w:cs="Times New Roman"/>
        </w:rPr>
      </w:pPr>
    </w:p>
    <w:p w14:paraId="1C401595" w14:textId="77777777" w:rsidR="00FF6AAB" w:rsidRPr="000F42AF" w:rsidRDefault="003E092E" w:rsidP="00FF6AAB">
      <w:pPr>
        <w:keepNext/>
        <w:rPr>
          <w:rFonts w:cs="Times New Roman"/>
        </w:rPr>
      </w:pPr>
      <w:r w:rsidRPr="000F42AF">
        <w:rPr>
          <w:rFonts w:cs="Times New Roman"/>
          <w:noProof/>
        </w:rPr>
        <w:drawing>
          <wp:inline distT="0" distB="0" distL="0" distR="0" wp14:anchorId="7398131B" wp14:editId="138D46CF">
            <wp:extent cx="5458553" cy="234537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71860" cy="2351094"/>
                    </a:xfrm>
                    <a:prstGeom prst="rect">
                      <a:avLst/>
                    </a:prstGeom>
                  </pic:spPr>
                </pic:pic>
              </a:graphicData>
            </a:graphic>
          </wp:inline>
        </w:drawing>
      </w:r>
    </w:p>
    <w:p w14:paraId="1D947E1A" w14:textId="577AB2C8" w:rsidR="004E4E5C" w:rsidRPr="000F42AF" w:rsidRDefault="00FF6AAB" w:rsidP="004F62DF">
      <w:pPr>
        <w:pStyle w:val="Caption"/>
        <w:jc w:val="center"/>
        <w:rPr>
          <w:rFonts w:ascii="Times New Roman" w:hAnsi="Times New Roman"/>
        </w:rPr>
      </w:pPr>
      <w:bookmarkStart w:id="32" w:name="_Ref73638989"/>
      <w:r w:rsidRPr="000F42AF">
        <w:rPr>
          <w:rFonts w:ascii="Times New Roman" w:hAnsi="Times New Roman"/>
        </w:rPr>
        <w:t xml:space="preserve">Fig. </w:t>
      </w:r>
      <w:r w:rsidRPr="000F42AF">
        <w:rPr>
          <w:rFonts w:ascii="Times New Roman" w:hAnsi="Times New Roman"/>
        </w:rPr>
        <w:fldChar w:fldCharType="begin"/>
      </w:r>
      <w:r w:rsidRPr="000F42AF">
        <w:rPr>
          <w:rFonts w:ascii="Times New Roman" w:hAnsi="Times New Roman"/>
        </w:rPr>
        <w:instrText xml:space="preserve"> SEQ Fig. \* ARABIC </w:instrText>
      </w:r>
      <w:r w:rsidRPr="000F42AF">
        <w:rPr>
          <w:rFonts w:ascii="Times New Roman" w:hAnsi="Times New Roman"/>
        </w:rPr>
        <w:fldChar w:fldCharType="separate"/>
      </w:r>
      <w:r w:rsidR="00114AFF">
        <w:rPr>
          <w:rFonts w:ascii="Times New Roman" w:hAnsi="Times New Roman"/>
          <w:noProof/>
        </w:rPr>
        <w:t>14</w:t>
      </w:r>
      <w:r w:rsidRPr="000F42AF">
        <w:rPr>
          <w:rFonts w:ascii="Times New Roman" w:hAnsi="Times New Roman"/>
        </w:rPr>
        <w:fldChar w:fldCharType="end"/>
      </w:r>
      <w:bookmarkEnd w:id="32"/>
      <w:r w:rsidRPr="000F42AF">
        <w:rPr>
          <w:rFonts w:ascii="Times New Roman" w:hAnsi="Times New Roman"/>
        </w:rPr>
        <w:t xml:space="preserve"> Comparison of the predicted trajectories for all the cases.</w:t>
      </w:r>
    </w:p>
    <w:p w14:paraId="782236DC" w14:textId="77777777" w:rsidR="0082146B" w:rsidRPr="000F42AF" w:rsidRDefault="0082146B" w:rsidP="0082146B">
      <w:pPr>
        <w:rPr>
          <w:rFonts w:cs="Times New Roman"/>
        </w:rPr>
      </w:pPr>
    </w:p>
    <w:p w14:paraId="50437F88" w14:textId="66A54916" w:rsidR="007A39FF" w:rsidRPr="000F42AF" w:rsidRDefault="000C3DD5" w:rsidP="000C3DD5">
      <w:pPr>
        <w:pStyle w:val="Heading2"/>
        <w:numPr>
          <w:ilvl w:val="1"/>
          <w:numId w:val="3"/>
        </w:numPr>
        <w:rPr>
          <w:rFonts w:ascii="Times New Roman" w:hAnsi="Times New Roman" w:cs="Times New Roman"/>
        </w:rPr>
      </w:pPr>
      <w:r w:rsidRPr="000F42AF">
        <w:rPr>
          <w:rFonts w:ascii="Times New Roman" w:hAnsi="Times New Roman" w:cs="Times New Roman"/>
        </w:rPr>
        <w:t xml:space="preserve">Turning circle </w:t>
      </w:r>
      <w:r w:rsidR="00B65F61" w:rsidRPr="000F42AF">
        <w:rPr>
          <w:rFonts w:ascii="Times New Roman" w:hAnsi="Times New Roman" w:cs="Times New Roman"/>
        </w:rPr>
        <w:t>manoeuvre</w:t>
      </w:r>
    </w:p>
    <w:p w14:paraId="185FD907" w14:textId="464B8F09" w:rsidR="002A26CC" w:rsidRPr="000F42AF" w:rsidRDefault="00CE6C06" w:rsidP="000A1D4B">
      <w:pPr>
        <w:ind w:firstLineChars="50" w:firstLine="100"/>
        <w:rPr>
          <w:rFonts w:cs="Times New Roman"/>
        </w:rPr>
      </w:pPr>
      <w:r w:rsidRPr="000F42AF">
        <w:rPr>
          <w:rFonts w:cs="Times New Roman"/>
        </w:rPr>
        <w:t xml:space="preserve">This sub-section will outline the simulation results of a standard turning manoeuvre. </w:t>
      </w:r>
      <w:r w:rsidR="002A26CC" w:rsidRPr="000F42AF">
        <w:rPr>
          <w:rFonts w:cs="Times New Roman"/>
        </w:rPr>
        <w:t>In turning circle manoeuvres</w:t>
      </w:r>
      <w:r w:rsidR="009C123B" w:rsidRPr="000F42AF">
        <w:rPr>
          <w:rFonts w:cs="Times New Roman"/>
        </w:rPr>
        <w:t>,</w:t>
      </w:r>
      <w:r w:rsidR="002A26CC" w:rsidRPr="000F42AF">
        <w:rPr>
          <w:rFonts w:cs="Times New Roman"/>
        </w:rPr>
        <w:t xml:space="preserve"> the ship </w:t>
      </w:r>
      <w:r w:rsidR="00FF1221">
        <w:rPr>
          <w:rFonts w:cs="Times New Roman"/>
        </w:rPr>
        <w:t>is</w:t>
      </w:r>
      <w:r w:rsidR="00FF1221" w:rsidRPr="000F42AF">
        <w:rPr>
          <w:rFonts w:cs="Times New Roman"/>
        </w:rPr>
        <w:t xml:space="preserve"> </w:t>
      </w:r>
      <w:r w:rsidR="002A26CC" w:rsidRPr="000F42AF">
        <w:rPr>
          <w:rFonts w:cs="Times New Roman"/>
        </w:rPr>
        <w:t xml:space="preserve">advancing forward at </w:t>
      </w:r>
      <w:r w:rsidR="00536208" w:rsidRPr="000F42AF">
        <w:rPr>
          <w:rFonts w:cs="Times New Roman"/>
        </w:rPr>
        <w:t xml:space="preserve">an </w:t>
      </w:r>
      <w:r w:rsidR="002A26CC" w:rsidRPr="000F42AF">
        <w:rPr>
          <w:rFonts w:cs="Times New Roman"/>
        </w:rPr>
        <w:t xml:space="preserve">approach speed </w:t>
      </w:r>
      <w:r w:rsidR="009C123B" w:rsidRPr="000F42AF">
        <w:rPr>
          <w:rFonts w:cs="Times New Roman"/>
        </w:rPr>
        <w:t xml:space="preserve">and the rudder </w:t>
      </w:r>
      <w:r w:rsidR="00FF1221">
        <w:rPr>
          <w:rFonts w:cs="Times New Roman"/>
        </w:rPr>
        <w:t>is</w:t>
      </w:r>
      <w:r w:rsidR="00FF1221" w:rsidRPr="000F42AF">
        <w:rPr>
          <w:rFonts w:cs="Times New Roman"/>
        </w:rPr>
        <w:t xml:space="preserve"> </w:t>
      </w:r>
      <w:r w:rsidR="009C123B" w:rsidRPr="000F42AF">
        <w:rPr>
          <w:rFonts w:cs="Times New Roman"/>
        </w:rPr>
        <w:t>deflected to a maximum 35-degree angle in the starboard direction.</w:t>
      </w:r>
      <w:r w:rsidR="00744731" w:rsidRPr="000F42AF">
        <w:rPr>
          <w:rFonts w:cs="Times New Roman"/>
        </w:rPr>
        <w:t xml:space="preserve"> </w:t>
      </w:r>
      <w:r w:rsidR="00815462" w:rsidRPr="000F42AF">
        <w:rPr>
          <w:rFonts w:cs="Times New Roman"/>
        </w:rPr>
        <w:t>It should be noted</w:t>
      </w:r>
      <w:r w:rsidR="009D6CC8" w:rsidRPr="000F42AF">
        <w:rPr>
          <w:rFonts w:cs="Times New Roman"/>
        </w:rPr>
        <w:t xml:space="preserve"> that the rudder </w:t>
      </w:r>
      <w:r w:rsidR="00747AF1" w:rsidRPr="000F42AF">
        <w:rPr>
          <w:rFonts w:cs="Times New Roman"/>
        </w:rPr>
        <w:t>start</w:t>
      </w:r>
      <w:r w:rsidR="00747AF1">
        <w:rPr>
          <w:rFonts w:cs="Times New Roman"/>
        </w:rPr>
        <w:t>s</w:t>
      </w:r>
      <w:r w:rsidR="00747AF1" w:rsidRPr="000F42AF">
        <w:rPr>
          <w:rFonts w:cs="Times New Roman"/>
        </w:rPr>
        <w:t xml:space="preserve"> </w:t>
      </w:r>
      <w:r w:rsidR="009D6CC8" w:rsidRPr="000F42AF">
        <w:rPr>
          <w:rFonts w:cs="Times New Roman"/>
        </w:rPr>
        <w:t xml:space="preserve">to be executed during the moments when the wave trough </w:t>
      </w:r>
      <w:r w:rsidR="00FF1221" w:rsidRPr="000F42AF">
        <w:rPr>
          <w:rFonts w:cs="Times New Roman"/>
        </w:rPr>
        <w:t>passe</w:t>
      </w:r>
      <w:r w:rsidR="00FF1221">
        <w:rPr>
          <w:rFonts w:cs="Times New Roman"/>
        </w:rPr>
        <w:t>s</w:t>
      </w:r>
      <w:r w:rsidR="00FF1221" w:rsidRPr="000F42AF">
        <w:rPr>
          <w:rFonts w:cs="Times New Roman"/>
        </w:rPr>
        <w:t xml:space="preserve"> </w:t>
      </w:r>
      <w:r w:rsidR="009D6CC8" w:rsidRPr="000F42AF">
        <w:rPr>
          <w:rFonts w:cs="Times New Roman"/>
        </w:rPr>
        <w:t>on the midship</w:t>
      </w:r>
      <w:r w:rsidR="004A03AF" w:rsidRPr="000F42AF">
        <w:rPr>
          <w:rFonts w:cs="Times New Roman"/>
        </w:rPr>
        <w:t>.</w:t>
      </w:r>
      <w:r w:rsidR="009D6CC8" w:rsidRPr="000F42AF">
        <w:rPr>
          <w:rFonts w:cs="Times New Roman"/>
        </w:rPr>
        <w:t xml:space="preserve"> </w:t>
      </w:r>
      <w:r w:rsidR="00DE372A" w:rsidRPr="000F42AF">
        <w:rPr>
          <w:rFonts w:cs="Times New Roman"/>
        </w:rPr>
        <w:t xml:space="preserve">The ship </w:t>
      </w:r>
      <w:r w:rsidR="00FF1221" w:rsidRPr="000F42AF">
        <w:rPr>
          <w:rFonts w:cs="Times New Roman"/>
        </w:rPr>
        <w:t>start</w:t>
      </w:r>
      <w:r w:rsidR="00FF1221">
        <w:rPr>
          <w:rFonts w:cs="Times New Roman"/>
        </w:rPr>
        <w:t>s</w:t>
      </w:r>
      <w:r w:rsidR="00FF1221" w:rsidRPr="000F42AF">
        <w:rPr>
          <w:rFonts w:cs="Times New Roman"/>
        </w:rPr>
        <w:t xml:space="preserve"> </w:t>
      </w:r>
      <w:r w:rsidR="00DE372A" w:rsidRPr="000F42AF">
        <w:rPr>
          <w:rFonts w:cs="Times New Roman"/>
        </w:rPr>
        <w:t xml:space="preserve">to react by turning to the starboard side and the manoeuvre </w:t>
      </w:r>
      <w:r w:rsidR="00FF1221">
        <w:rPr>
          <w:rFonts w:cs="Times New Roman"/>
        </w:rPr>
        <w:t>is</w:t>
      </w:r>
      <w:r w:rsidR="00FF1221" w:rsidRPr="000F42AF">
        <w:rPr>
          <w:rFonts w:cs="Times New Roman"/>
        </w:rPr>
        <w:t xml:space="preserve"> </w:t>
      </w:r>
      <w:r w:rsidR="00DE372A" w:rsidRPr="000F42AF">
        <w:rPr>
          <w:rFonts w:cs="Times New Roman"/>
        </w:rPr>
        <w:t>completed when the 360</w:t>
      </w:r>
      <w:r w:rsidR="00DE372A" w:rsidRPr="000F42AF">
        <w:rPr>
          <w:rFonts w:eastAsia="맑은 고딕" w:cs="Times New Roman"/>
        </w:rPr>
        <w:t xml:space="preserve">° turn </w:t>
      </w:r>
      <w:r w:rsidR="00FF1221">
        <w:rPr>
          <w:rFonts w:eastAsia="맑은 고딕" w:cs="Times New Roman"/>
        </w:rPr>
        <w:t>is</w:t>
      </w:r>
      <w:r w:rsidR="00FF1221" w:rsidRPr="000F42AF">
        <w:rPr>
          <w:rFonts w:eastAsia="맑은 고딕" w:cs="Times New Roman"/>
        </w:rPr>
        <w:t xml:space="preserve"> </w:t>
      </w:r>
      <w:r w:rsidR="00DE372A" w:rsidRPr="000F42AF">
        <w:rPr>
          <w:rFonts w:eastAsia="맑은 고딕" w:cs="Times New Roman"/>
        </w:rPr>
        <w:t xml:space="preserve">achieved. </w:t>
      </w:r>
      <w:r w:rsidR="00744731" w:rsidRPr="000F42AF">
        <w:rPr>
          <w:rFonts w:cs="Times New Roman"/>
        </w:rPr>
        <w:t xml:space="preserve">This </w:t>
      </w:r>
      <w:r w:rsidR="00FF1221" w:rsidRPr="000F42AF">
        <w:rPr>
          <w:rFonts w:cs="Times New Roman"/>
        </w:rPr>
        <w:t>result</w:t>
      </w:r>
      <w:r w:rsidR="00FF1221">
        <w:rPr>
          <w:rFonts w:cs="Times New Roman"/>
        </w:rPr>
        <w:t>s</w:t>
      </w:r>
      <w:r w:rsidR="00FF1221" w:rsidRPr="000F42AF">
        <w:rPr>
          <w:rFonts w:cs="Times New Roman"/>
        </w:rPr>
        <w:t xml:space="preserve"> </w:t>
      </w:r>
      <w:r w:rsidR="00744731" w:rsidRPr="000F42AF">
        <w:rPr>
          <w:rFonts w:cs="Times New Roman"/>
        </w:rPr>
        <w:t>in turning response</w:t>
      </w:r>
      <w:r w:rsidR="00E53533" w:rsidRPr="000F42AF">
        <w:rPr>
          <w:rFonts w:cs="Times New Roman"/>
        </w:rPr>
        <w:t>s</w:t>
      </w:r>
      <w:r w:rsidR="00744731" w:rsidRPr="000F42AF">
        <w:rPr>
          <w:rFonts w:cs="Times New Roman"/>
        </w:rPr>
        <w:t xml:space="preserve"> that </w:t>
      </w:r>
      <w:r w:rsidR="00FF1221">
        <w:rPr>
          <w:rFonts w:cs="Times New Roman"/>
        </w:rPr>
        <w:t>are</w:t>
      </w:r>
      <w:r w:rsidR="00FF1221" w:rsidRPr="000F42AF">
        <w:rPr>
          <w:rFonts w:cs="Times New Roman"/>
        </w:rPr>
        <w:t xml:space="preserve"> </w:t>
      </w:r>
      <w:r w:rsidR="00E53533" w:rsidRPr="000F42AF">
        <w:rPr>
          <w:rFonts w:cs="Times New Roman"/>
        </w:rPr>
        <w:t>used to assess the manoeuvrability of the ship.</w:t>
      </w:r>
      <w:r w:rsidR="00744731" w:rsidRPr="000F42AF">
        <w:rPr>
          <w:rFonts w:cs="Times New Roman"/>
        </w:rPr>
        <w:t xml:space="preserve"> </w:t>
      </w:r>
      <w:r w:rsidR="00B91377" w:rsidRPr="000F42AF">
        <w:rPr>
          <w:rFonts w:cs="Times New Roman"/>
        </w:rPr>
        <w:t>As seen in</w:t>
      </w:r>
      <w:r w:rsidR="000C3D77">
        <w:rPr>
          <w:rFonts w:cs="Times New Roman"/>
        </w:rPr>
        <w:t xml:space="preserve"> </w:t>
      </w:r>
      <w:r w:rsidR="000C3D77" w:rsidRPr="004A41D0">
        <w:rPr>
          <w:rFonts w:cs="Times New Roman"/>
          <w:color w:val="0070C0"/>
        </w:rPr>
        <w:fldChar w:fldCharType="begin"/>
      </w:r>
      <w:r w:rsidR="000C3D77" w:rsidRPr="004A41D0">
        <w:rPr>
          <w:rFonts w:cs="Times New Roman"/>
          <w:color w:val="0070C0"/>
        </w:rPr>
        <w:instrText xml:space="preserve"> REF _Ref85477674 \h </w:instrText>
      </w:r>
      <w:r w:rsidR="000C3D77" w:rsidRPr="004A41D0">
        <w:rPr>
          <w:rFonts w:cs="Times New Roman"/>
          <w:color w:val="0070C0"/>
        </w:rPr>
      </w:r>
      <w:r w:rsidR="000C3D77" w:rsidRPr="004A41D0">
        <w:rPr>
          <w:rFonts w:cs="Times New Roman"/>
          <w:color w:val="0070C0"/>
        </w:rPr>
        <w:fldChar w:fldCharType="separate"/>
      </w:r>
      <w:r w:rsidR="000C3D77" w:rsidRPr="004A41D0">
        <w:rPr>
          <w:color w:val="0070C0"/>
        </w:rPr>
        <w:t xml:space="preserve">Fig. </w:t>
      </w:r>
      <w:r w:rsidR="000C3D77" w:rsidRPr="004A41D0">
        <w:rPr>
          <w:noProof/>
          <w:color w:val="0070C0"/>
        </w:rPr>
        <w:t>15</w:t>
      </w:r>
      <w:r w:rsidR="000C3D77" w:rsidRPr="004A41D0">
        <w:rPr>
          <w:rFonts w:cs="Times New Roman"/>
          <w:color w:val="0070C0"/>
        </w:rPr>
        <w:fldChar w:fldCharType="end"/>
      </w:r>
      <w:r w:rsidR="00B91377" w:rsidRPr="000F42AF">
        <w:rPr>
          <w:rFonts w:cs="Times New Roman"/>
        </w:rPr>
        <w:t xml:space="preserve">, the standard turning circle manoeuvre as recommended by </w:t>
      </w:r>
      <w:r w:rsidR="00B91377" w:rsidRPr="000F42AF">
        <w:rPr>
          <w:rFonts w:cs="Times New Roman"/>
          <w:color w:val="0070C0"/>
        </w:rPr>
        <w:fldChar w:fldCharType="begin"/>
      </w:r>
      <w:r w:rsidR="00B91377" w:rsidRPr="000F42AF">
        <w:rPr>
          <w:rFonts w:cs="Times New Roman"/>
          <w:color w:val="0070C0"/>
        </w:rPr>
        <w:instrText xml:space="preserve"> ADDIN EN.CITE &lt;EndNote&gt;&lt;Cite AuthorYear="1"&gt;&lt;Author&gt;ITTC&lt;/Author&gt;&lt;Year&gt;2021&lt;/Year&gt;&lt;RecNum&gt;6&lt;/RecNum&gt;&lt;DisplayText&gt;ITTC (2021)&lt;/DisplayText&gt;&lt;record&gt;&lt;rec-number&gt;6&lt;/rec-number&gt;&lt;foreign-keys&gt;&lt;key app="EN" db-id="sv2vfvpxkxw5seexfd2p55t2rfserzw5p0at" timestamp="1614772795"&gt;6&lt;/key&gt;&lt;/foreign-keys&gt;&lt;ref-type name="Report"&gt;27&lt;/ref-type&gt;&lt;contributors&gt;&lt;authors&gt;&lt;author&gt;ITTC&lt;/author&gt;&lt;/authors&gt;&lt;/contributors&gt;&lt;titles&gt;&lt;title&gt;ITTC - Recommended Procedures and Guidelines: Full Scale Manoeuvring Trials&lt;/title&gt;&lt;/titles&gt;&lt;dates&gt;&lt;year&gt;2021&lt;/year&gt;&lt;/dates&gt;&lt;urls&gt;&lt;/urls&gt;&lt;/record&gt;&lt;/Cite&gt;&lt;/EndNote&gt;</w:instrText>
      </w:r>
      <w:r w:rsidR="00B91377" w:rsidRPr="000F42AF">
        <w:rPr>
          <w:rFonts w:cs="Times New Roman"/>
          <w:color w:val="0070C0"/>
        </w:rPr>
        <w:fldChar w:fldCharType="separate"/>
      </w:r>
      <w:r w:rsidR="00B91377" w:rsidRPr="000F42AF">
        <w:rPr>
          <w:rFonts w:cs="Times New Roman"/>
          <w:noProof/>
          <w:color w:val="0070C0"/>
        </w:rPr>
        <w:t>ITTC (2021)</w:t>
      </w:r>
      <w:r w:rsidR="00B91377" w:rsidRPr="000F42AF">
        <w:rPr>
          <w:rFonts w:cs="Times New Roman"/>
          <w:color w:val="0070C0"/>
        </w:rPr>
        <w:fldChar w:fldCharType="end"/>
      </w:r>
      <w:r w:rsidR="00B91377" w:rsidRPr="000F42AF">
        <w:rPr>
          <w:rFonts w:cs="Times New Roman"/>
        </w:rPr>
        <w:t xml:space="preserve"> measures the manoeuvrability of a ship by obtaining the main indices of the manoeuvre, i.e., the advance, the transfer, the tactical diameter, and the time to 90</w:t>
      </w:r>
      <w:r w:rsidR="00B91377" w:rsidRPr="000F42AF">
        <w:rPr>
          <w:rFonts w:eastAsia="맑은 고딕" w:cs="Times New Roman"/>
        </w:rPr>
        <w:t>°/</w:t>
      </w:r>
      <w:r w:rsidR="00B91377" w:rsidRPr="000F42AF">
        <w:rPr>
          <w:rFonts w:cs="Times New Roman"/>
        </w:rPr>
        <w:t>180</w:t>
      </w:r>
      <w:r w:rsidR="00B91377" w:rsidRPr="000F42AF">
        <w:rPr>
          <w:rFonts w:eastAsia="맑은 고딕" w:cs="Times New Roman"/>
        </w:rPr>
        <w:t xml:space="preserve">° yaw angle change. Reference can be made for more detailed information on the turning circle parameters to </w:t>
      </w:r>
      <w:r w:rsidR="00B91377" w:rsidRPr="000F42AF">
        <w:rPr>
          <w:rFonts w:cs="Times New Roman"/>
          <w:color w:val="0070C0"/>
        </w:rPr>
        <w:fldChar w:fldCharType="begin"/>
      </w:r>
      <w:r w:rsidR="00B91377" w:rsidRPr="000F42AF">
        <w:rPr>
          <w:rFonts w:cs="Times New Roman"/>
          <w:color w:val="0070C0"/>
        </w:rPr>
        <w:instrText xml:space="preserve"> ADDIN EN.CITE &lt;EndNote&gt;&lt;Cite AuthorYear="1"&gt;&lt;Author&gt;ITTC&lt;/Author&gt;&lt;Year&gt;2021&lt;/Year&gt;&lt;RecNum&gt;6&lt;/RecNum&gt;&lt;DisplayText&gt;ITTC (2021)&lt;/DisplayText&gt;&lt;record&gt;&lt;rec-number&gt;6&lt;/rec-number&gt;&lt;foreign-keys&gt;&lt;key app="EN" db-id="sv2vfvpxkxw5seexfd2p55t2rfserzw5p0at" timestamp="1614772795"&gt;6&lt;/key&gt;&lt;/foreign-keys&gt;&lt;ref-type name="Report"&gt;27&lt;/ref-type&gt;&lt;contributors&gt;&lt;authors&gt;&lt;author&gt;ITTC&lt;/author&gt;&lt;/authors&gt;&lt;/contributors&gt;&lt;titles&gt;&lt;title&gt;ITTC - Recommended Procedures and Guidelines: Full Scale Manoeuvring Trials&lt;/title&gt;&lt;/titles&gt;&lt;dates&gt;&lt;year&gt;2021&lt;/year&gt;&lt;/dates&gt;&lt;urls&gt;&lt;/urls&gt;&lt;/record&gt;&lt;/Cite&gt;&lt;/EndNote&gt;</w:instrText>
      </w:r>
      <w:r w:rsidR="00B91377" w:rsidRPr="000F42AF">
        <w:rPr>
          <w:rFonts w:cs="Times New Roman"/>
          <w:color w:val="0070C0"/>
        </w:rPr>
        <w:fldChar w:fldCharType="separate"/>
      </w:r>
      <w:r w:rsidR="00B91377" w:rsidRPr="000F42AF">
        <w:rPr>
          <w:rFonts w:cs="Times New Roman"/>
          <w:noProof/>
          <w:color w:val="0070C0"/>
        </w:rPr>
        <w:t>ITTC (2021)</w:t>
      </w:r>
      <w:r w:rsidR="00B91377" w:rsidRPr="000F42AF">
        <w:rPr>
          <w:rFonts w:cs="Times New Roman"/>
          <w:color w:val="0070C0"/>
        </w:rPr>
        <w:fldChar w:fldCharType="end"/>
      </w:r>
      <w:r w:rsidR="00B91377" w:rsidRPr="000F42AF">
        <w:rPr>
          <w:rFonts w:cs="Times New Roman"/>
        </w:rPr>
        <w:t>.</w:t>
      </w:r>
    </w:p>
    <w:p w14:paraId="08764E37" w14:textId="77777777" w:rsidR="00B91377" w:rsidRPr="000F42AF" w:rsidRDefault="00B91377" w:rsidP="00B91377">
      <w:pPr>
        <w:keepNext/>
        <w:jc w:val="center"/>
        <w:rPr>
          <w:rFonts w:cs="Times New Roman"/>
        </w:rPr>
      </w:pPr>
      <w:r w:rsidRPr="000F42AF">
        <w:rPr>
          <w:rFonts w:cs="Times New Roman"/>
          <w:noProof/>
        </w:rPr>
        <w:lastRenderedPageBreak/>
        <w:drawing>
          <wp:inline distT="0" distB="0" distL="0" distR="0" wp14:anchorId="3BE50615" wp14:editId="5C272380">
            <wp:extent cx="3261815" cy="256680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64072" cy="2568584"/>
                    </a:xfrm>
                    <a:prstGeom prst="rect">
                      <a:avLst/>
                    </a:prstGeom>
                  </pic:spPr>
                </pic:pic>
              </a:graphicData>
            </a:graphic>
          </wp:inline>
        </w:drawing>
      </w:r>
    </w:p>
    <w:p w14:paraId="3DA346EF" w14:textId="5BBB2EA6" w:rsidR="00B91377" w:rsidRPr="000F42AF" w:rsidRDefault="00B91377" w:rsidP="00B91377">
      <w:pPr>
        <w:pStyle w:val="Caption"/>
        <w:jc w:val="center"/>
        <w:rPr>
          <w:rFonts w:ascii="Times New Roman" w:hAnsi="Times New Roman"/>
        </w:rPr>
      </w:pPr>
      <w:bookmarkStart w:id="33" w:name="_Ref85477674"/>
      <w:r w:rsidRPr="000F42AF">
        <w:rPr>
          <w:rFonts w:ascii="Times New Roman" w:hAnsi="Times New Roman"/>
        </w:rPr>
        <w:t xml:space="preserve">Fig. </w:t>
      </w:r>
      <w:r w:rsidRPr="000F42AF">
        <w:rPr>
          <w:rFonts w:ascii="Times New Roman" w:hAnsi="Times New Roman"/>
        </w:rPr>
        <w:fldChar w:fldCharType="begin"/>
      </w:r>
      <w:r w:rsidRPr="000F42AF">
        <w:rPr>
          <w:rFonts w:ascii="Times New Roman" w:hAnsi="Times New Roman"/>
        </w:rPr>
        <w:instrText xml:space="preserve"> SEQ Fig. \* ARABIC </w:instrText>
      </w:r>
      <w:r w:rsidRPr="000F42AF">
        <w:rPr>
          <w:rFonts w:ascii="Times New Roman" w:hAnsi="Times New Roman"/>
        </w:rPr>
        <w:fldChar w:fldCharType="separate"/>
      </w:r>
      <w:r w:rsidR="000C3D77">
        <w:rPr>
          <w:rFonts w:ascii="Times New Roman" w:hAnsi="Times New Roman"/>
          <w:noProof/>
        </w:rPr>
        <w:t>15</w:t>
      </w:r>
      <w:r w:rsidRPr="000F42AF">
        <w:rPr>
          <w:rFonts w:ascii="Times New Roman" w:hAnsi="Times New Roman"/>
        </w:rPr>
        <w:fldChar w:fldCharType="end"/>
      </w:r>
      <w:bookmarkEnd w:id="33"/>
      <w:r w:rsidRPr="000F42AF">
        <w:rPr>
          <w:rFonts w:ascii="Times New Roman" w:hAnsi="Times New Roman"/>
        </w:rPr>
        <w:t xml:space="preserve"> The definitions of a turning circle.</w:t>
      </w:r>
    </w:p>
    <w:p w14:paraId="649C4659" w14:textId="77777777" w:rsidR="002D6234" w:rsidRPr="000F42AF" w:rsidRDefault="002D6234" w:rsidP="004F62DF">
      <w:pPr>
        <w:rPr>
          <w:rFonts w:cs="Times New Roman"/>
        </w:rPr>
      </w:pPr>
    </w:p>
    <w:p w14:paraId="51419AC6" w14:textId="5A43A7FC" w:rsidR="00181B8A" w:rsidRPr="000F42AF" w:rsidRDefault="004E3F11" w:rsidP="00181B8A">
      <w:pPr>
        <w:pStyle w:val="Heading3"/>
        <w:numPr>
          <w:ilvl w:val="2"/>
          <w:numId w:val="3"/>
        </w:numPr>
        <w:ind w:leftChars="0" w:firstLineChars="0"/>
        <w:rPr>
          <w:rFonts w:ascii="Times New Roman" w:hAnsi="Times New Roman" w:cs="Times New Roman"/>
        </w:rPr>
      </w:pPr>
      <w:r w:rsidRPr="000F42AF">
        <w:rPr>
          <w:rFonts w:ascii="Times New Roman" w:hAnsi="Times New Roman" w:cs="Times New Roman"/>
        </w:rPr>
        <w:t>Time histories during turning and turning</w:t>
      </w:r>
      <w:r w:rsidR="007A39FF" w:rsidRPr="000F42AF">
        <w:rPr>
          <w:rFonts w:ascii="Times New Roman" w:hAnsi="Times New Roman" w:cs="Times New Roman"/>
        </w:rPr>
        <w:t xml:space="preserve"> indices</w:t>
      </w:r>
    </w:p>
    <w:p w14:paraId="4FD21633" w14:textId="749DD3E5" w:rsidR="0050282B" w:rsidRPr="000F42AF" w:rsidRDefault="002D6234" w:rsidP="002D6234">
      <w:pPr>
        <w:rPr>
          <w:rFonts w:eastAsia="맑은 고딕" w:cs="Times New Roman"/>
        </w:rPr>
      </w:pPr>
      <w:r w:rsidRPr="000F42AF">
        <w:rPr>
          <w:rFonts w:cs="Times New Roman"/>
        </w:rPr>
        <w:t xml:space="preserve"> </w:t>
      </w:r>
      <w:bookmarkStart w:id="34" w:name="_Hlk85538858"/>
      <w:r w:rsidR="0050282B" w:rsidRPr="000F42AF">
        <w:rPr>
          <w:rFonts w:eastAsia="맑은 고딕" w:cs="Times New Roman"/>
        </w:rPr>
        <w:t xml:space="preserve">In </w:t>
      </w:r>
      <w:r w:rsidR="0050282B" w:rsidRPr="000F42AF">
        <w:rPr>
          <w:rFonts w:eastAsia="맑은 고딕" w:cs="Times New Roman"/>
          <w:color w:val="0070C0"/>
        </w:rPr>
        <w:fldChar w:fldCharType="begin"/>
      </w:r>
      <w:r w:rsidR="0050282B" w:rsidRPr="000F42AF">
        <w:rPr>
          <w:rFonts w:eastAsia="맑은 고딕" w:cs="Times New Roman"/>
          <w:color w:val="0070C0"/>
        </w:rPr>
        <w:instrText xml:space="preserve"> REF _Ref84153623 \h </w:instrText>
      </w:r>
      <w:r w:rsidR="000F42AF">
        <w:rPr>
          <w:rFonts w:eastAsia="맑은 고딕" w:cs="Times New Roman"/>
          <w:color w:val="0070C0"/>
        </w:rPr>
        <w:instrText xml:space="preserve"> \* MERGEFORMAT </w:instrText>
      </w:r>
      <w:r w:rsidR="0050282B" w:rsidRPr="000F42AF">
        <w:rPr>
          <w:rFonts w:eastAsia="맑은 고딕" w:cs="Times New Roman"/>
          <w:color w:val="0070C0"/>
        </w:rPr>
      </w:r>
      <w:r w:rsidR="0050282B" w:rsidRPr="000F42AF">
        <w:rPr>
          <w:rFonts w:eastAsia="맑은 고딕" w:cs="Times New Roman"/>
          <w:color w:val="0070C0"/>
        </w:rPr>
        <w:fldChar w:fldCharType="separate"/>
      </w:r>
      <w:r w:rsidR="000C3D77" w:rsidRPr="004A41D0">
        <w:rPr>
          <w:rFonts w:cs="Times New Roman"/>
          <w:color w:val="0070C0"/>
        </w:rPr>
        <w:t xml:space="preserve">Fig. </w:t>
      </w:r>
      <w:r w:rsidR="000C3D77" w:rsidRPr="004A41D0">
        <w:rPr>
          <w:rFonts w:cs="Times New Roman"/>
          <w:noProof/>
          <w:color w:val="0070C0"/>
        </w:rPr>
        <w:t>16</w:t>
      </w:r>
      <w:r w:rsidR="0050282B" w:rsidRPr="000F42AF">
        <w:rPr>
          <w:rFonts w:eastAsia="맑은 고딕" w:cs="Times New Roman"/>
          <w:color w:val="0070C0"/>
        </w:rPr>
        <w:fldChar w:fldCharType="end"/>
      </w:r>
      <w:r w:rsidR="0050282B" w:rsidRPr="000F42AF">
        <w:rPr>
          <w:rFonts w:eastAsia="맑은 고딕" w:cs="Times New Roman"/>
          <w:color w:val="0070C0"/>
        </w:rPr>
        <w:t xml:space="preserve"> </w:t>
      </w:r>
      <w:r w:rsidR="0050282B" w:rsidRPr="000F42AF">
        <w:rPr>
          <w:rFonts w:eastAsia="맑은 고딕" w:cs="Times New Roman"/>
        </w:rPr>
        <w:t xml:space="preserve">all the obtained ship trajectories of the turning circle manoeuvre are displayed. In the figure, all the rudder execution points </w:t>
      </w:r>
      <w:r w:rsidR="0046559A">
        <w:rPr>
          <w:rFonts w:eastAsia="맑은 고딕" w:cs="Times New Roman"/>
        </w:rPr>
        <w:t>are</w:t>
      </w:r>
      <w:r w:rsidR="0046559A" w:rsidRPr="000F42AF">
        <w:rPr>
          <w:rFonts w:eastAsia="맑은 고딕" w:cs="Times New Roman"/>
        </w:rPr>
        <w:t xml:space="preserve"> </w:t>
      </w:r>
      <w:r w:rsidR="0050282B" w:rsidRPr="000F42AF">
        <w:rPr>
          <w:rFonts w:eastAsia="맑은 고딕" w:cs="Times New Roman"/>
        </w:rPr>
        <w:t>shifted to the origin point (0,0) for the correct comparisons of the turning trajectories</w:t>
      </w:r>
      <w:r w:rsidR="001D26E8" w:rsidRPr="000F42AF">
        <w:rPr>
          <w:rFonts w:eastAsia="맑은 고딕" w:cs="Times New Roman"/>
        </w:rPr>
        <w:t xml:space="preserve"> between each case</w:t>
      </w:r>
      <w:r w:rsidR="0050282B" w:rsidRPr="000F42AF">
        <w:rPr>
          <w:rFonts w:eastAsia="맑은 고딕" w:cs="Times New Roman"/>
        </w:rPr>
        <w:t xml:space="preserve">. </w:t>
      </w:r>
      <w:r w:rsidR="00BF600E" w:rsidRPr="000F42AF">
        <w:rPr>
          <w:rFonts w:eastAsia="맑은 고딕" w:cs="Times New Roman"/>
        </w:rPr>
        <w:t xml:space="preserve">It </w:t>
      </w:r>
      <w:r w:rsidR="0046559A">
        <w:rPr>
          <w:rFonts w:eastAsia="맑은 고딕" w:cs="Times New Roman"/>
        </w:rPr>
        <w:t>is</w:t>
      </w:r>
      <w:r w:rsidR="0046559A" w:rsidRPr="000F42AF">
        <w:rPr>
          <w:rFonts w:eastAsia="맑은 고딕" w:cs="Times New Roman"/>
        </w:rPr>
        <w:t xml:space="preserve"> </w:t>
      </w:r>
      <w:r w:rsidR="00BF600E" w:rsidRPr="000F42AF">
        <w:rPr>
          <w:rFonts w:eastAsia="맑은 고딕" w:cs="Times New Roman"/>
        </w:rPr>
        <w:t xml:space="preserve">clearly demonstrated that </w:t>
      </w:r>
      <w:r w:rsidR="00060462" w:rsidRPr="000F42AF">
        <w:rPr>
          <w:rFonts w:eastAsia="맑은 고딕" w:cs="Times New Roman"/>
        </w:rPr>
        <w:t>higher wave height</w:t>
      </w:r>
      <w:r w:rsidR="00626B01" w:rsidRPr="000F42AF">
        <w:rPr>
          <w:rFonts w:eastAsia="맑은 고딕" w:cs="Times New Roman"/>
        </w:rPr>
        <w:t>s</w:t>
      </w:r>
      <w:r w:rsidR="00060462" w:rsidRPr="000F42AF">
        <w:rPr>
          <w:rFonts w:eastAsia="맑은 고딕" w:cs="Times New Roman"/>
        </w:rPr>
        <w:t xml:space="preserve"> can lead to larger changes in the turning trajectory when compared to the ship’s inherent turning ability in calm water.</w:t>
      </w:r>
      <w:r w:rsidR="00BF600E" w:rsidRPr="000F42AF">
        <w:rPr>
          <w:rFonts w:eastAsia="맑은 고딕" w:cs="Times New Roman"/>
        </w:rPr>
        <w:t xml:space="preserve"> </w:t>
      </w:r>
      <w:r w:rsidR="00626B01" w:rsidRPr="000F42AF">
        <w:rPr>
          <w:rFonts w:eastAsia="맑은 고딕" w:cs="Times New Roman"/>
        </w:rPr>
        <w:t>In other words,</w:t>
      </w:r>
      <w:r w:rsidR="00046028" w:rsidRPr="000F42AF">
        <w:rPr>
          <w:rFonts w:eastAsia="맑은 고딕" w:cs="Times New Roman"/>
        </w:rPr>
        <w:t xml:space="preserve"> the significant deformation of the turning circle path </w:t>
      </w:r>
      <w:r w:rsidR="0046559A" w:rsidRPr="000F42AF">
        <w:rPr>
          <w:rFonts w:eastAsia="맑은 고딕" w:cs="Times New Roman"/>
        </w:rPr>
        <w:t>occur</w:t>
      </w:r>
      <w:r w:rsidR="0046559A">
        <w:rPr>
          <w:rFonts w:eastAsia="맑은 고딕" w:cs="Times New Roman"/>
        </w:rPr>
        <w:t>s</w:t>
      </w:r>
      <w:r w:rsidR="0046559A" w:rsidRPr="000F42AF">
        <w:rPr>
          <w:rFonts w:eastAsia="맑은 고딕" w:cs="Times New Roman"/>
        </w:rPr>
        <w:t xml:space="preserve"> </w:t>
      </w:r>
      <w:r w:rsidR="00046028" w:rsidRPr="000F42AF">
        <w:rPr>
          <w:rFonts w:eastAsia="맑은 고딕" w:cs="Times New Roman"/>
        </w:rPr>
        <w:t xml:space="preserve">under the higher wave height conditions, compared to the calm water case. It </w:t>
      </w:r>
      <w:r w:rsidR="0046559A">
        <w:rPr>
          <w:rFonts w:eastAsia="맑은 고딕" w:cs="Times New Roman"/>
        </w:rPr>
        <w:t>is</w:t>
      </w:r>
      <w:r w:rsidR="0046559A" w:rsidRPr="000F42AF">
        <w:rPr>
          <w:rFonts w:eastAsia="맑은 고딕" w:cs="Times New Roman"/>
        </w:rPr>
        <w:t xml:space="preserve"> </w:t>
      </w:r>
      <w:r w:rsidR="00046028" w:rsidRPr="000F42AF">
        <w:rPr>
          <w:rFonts w:eastAsia="맑은 고딕" w:cs="Times New Roman"/>
        </w:rPr>
        <w:t xml:space="preserve">seen that the ship trajectories </w:t>
      </w:r>
      <w:r w:rsidR="0046559A">
        <w:rPr>
          <w:rFonts w:eastAsia="맑은 고딕" w:cs="Times New Roman"/>
        </w:rPr>
        <w:t>are</w:t>
      </w:r>
      <w:r w:rsidR="0046559A" w:rsidRPr="000F42AF">
        <w:rPr>
          <w:rFonts w:eastAsia="맑은 고딕" w:cs="Times New Roman"/>
        </w:rPr>
        <w:t xml:space="preserve"> </w:t>
      </w:r>
      <w:r w:rsidR="00046028" w:rsidRPr="000F42AF">
        <w:rPr>
          <w:rFonts w:eastAsia="맑은 고딕" w:cs="Times New Roman"/>
        </w:rPr>
        <w:t xml:space="preserve">drifted in the bow quartering waves </w:t>
      </w:r>
      <w:r w:rsidR="0033676F" w:rsidRPr="000F42AF">
        <w:rPr>
          <w:rFonts w:eastAsia="맑은 고딕" w:cs="Times New Roman"/>
        </w:rPr>
        <w:t>as</w:t>
      </w:r>
      <w:r w:rsidR="00334866" w:rsidRPr="000F42AF">
        <w:rPr>
          <w:rFonts w:eastAsia="맑은 고딕" w:cs="Times New Roman"/>
        </w:rPr>
        <w:t xml:space="preserve"> the ship </w:t>
      </w:r>
      <w:r w:rsidR="0046559A">
        <w:rPr>
          <w:rFonts w:eastAsia="맑은 고딕" w:cs="Times New Roman"/>
        </w:rPr>
        <w:t>is</w:t>
      </w:r>
      <w:r w:rsidR="0046559A" w:rsidRPr="000F42AF">
        <w:rPr>
          <w:rFonts w:eastAsia="맑은 고딕" w:cs="Times New Roman"/>
        </w:rPr>
        <w:t xml:space="preserve"> </w:t>
      </w:r>
      <w:r w:rsidR="0033676F" w:rsidRPr="000F42AF">
        <w:rPr>
          <w:rFonts w:eastAsia="맑은 고딕" w:cs="Times New Roman"/>
        </w:rPr>
        <w:t>influenced by</w:t>
      </w:r>
      <w:r w:rsidR="00334866" w:rsidRPr="000F42AF">
        <w:rPr>
          <w:rFonts w:eastAsia="맑은 고딕" w:cs="Times New Roman"/>
        </w:rPr>
        <w:t xml:space="preserve"> </w:t>
      </w:r>
      <w:r w:rsidR="0033676F" w:rsidRPr="000F42AF">
        <w:rPr>
          <w:rFonts w:eastAsia="맑은 고딕" w:cs="Times New Roman"/>
        </w:rPr>
        <w:t>continuous</w:t>
      </w:r>
      <w:r w:rsidR="00334866" w:rsidRPr="000F42AF">
        <w:rPr>
          <w:rFonts w:eastAsia="맑은 고딕" w:cs="Times New Roman"/>
        </w:rPr>
        <w:t xml:space="preserve"> wave drift forces during the manoeuvre</w:t>
      </w:r>
      <w:r w:rsidR="00046028" w:rsidRPr="000F42AF">
        <w:rPr>
          <w:rFonts w:eastAsia="맑은 고딕" w:cs="Times New Roman"/>
        </w:rPr>
        <w:t xml:space="preserve"> (the drift directions </w:t>
      </w:r>
      <w:r w:rsidR="0046559A">
        <w:rPr>
          <w:rFonts w:eastAsia="맑은 고딕" w:cs="Times New Roman"/>
        </w:rPr>
        <w:t>are</w:t>
      </w:r>
      <w:r w:rsidR="0046559A" w:rsidRPr="000F42AF">
        <w:rPr>
          <w:rFonts w:eastAsia="맑은 고딕" w:cs="Times New Roman"/>
        </w:rPr>
        <w:t xml:space="preserve"> </w:t>
      </w:r>
      <w:r w:rsidR="00046028" w:rsidRPr="000F42AF">
        <w:rPr>
          <w:rFonts w:eastAsia="맑은 고딕" w:cs="Times New Roman"/>
        </w:rPr>
        <w:t>observed to be similar to the wave propagation direction).</w:t>
      </w:r>
      <w:r w:rsidR="00626B01" w:rsidRPr="000F42AF">
        <w:rPr>
          <w:rFonts w:eastAsia="맑은 고딕" w:cs="Times New Roman"/>
        </w:rPr>
        <w:t xml:space="preserve"> </w:t>
      </w:r>
      <w:r w:rsidR="00BF600E" w:rsidRPr="000F42AF">
        <w:rPr>
          <w:rFonts w:eastAsia="맑은 고딕" w:cs="Times New Roman"/>
        </w:rPr>
        <w:t xml:space="preserve">  </w:t>
      </w:r>
    </w:p>
    <w:p w14:paraId="5A79A005" w14:textId="544B9FE2" w:rsidR="00360407" w:rsidRPr="000F42AF" w:rsidRDefault="00A03A42" w:rsidP="00643245">
      <w:pPr>
        <w:rPr>
          <w:rFonts w:cs="Times New Roman"/>
          <w:color w:val="0070C0"/>
        </w:rPr>
      </w:pPr>
      <w:r w:rsidRPr="000F42AF">
        <w:rPr>
          <w:rFonts w:eastAsia="맑은 고딕" w:cs="Times New Roman"/>
        </w:rPr>
        <w:t xml:space="preserve"> </w:t>
      </w:r>
      <w:r w:rsidR="00510ACC" w:rsidRPr="000F42AF">
        <w:rPr>
          <w:rFonts w:eastAsia="맑은 고딕" w:cs="Times New Roman"/>
        </w:rPr>
        <w:t>To</w:t>
      </w:r>
      <w:r w:rsidRPr="000F42AF">
        <w:rPr>
          <w:rFonts w:eastAsia="맑은 고딕" w:cs="Times New Roman"/>
        </w:rPr>
        <w:t xml:space="preserve"> quantify the turning capability for all cases, the CFD results in terms of </w:t>
      </w:r>
      <w:r w:rsidR="00684047" w:rsidRPr="000F42AF">
        <w:rPr>
          <w:rFonts w:eastAsia="맑은 고딕" w:cs="Times New Roman"/>
        </w:rPr>
        <w:t>the critical turning indices</w:t>
      </w:r>
      <w:r w:rsidRPr="000F42AF">
        <w:rPr>
          <w:rFonts w:eastAsia="굴림" w:cs="Times New Roman"/>
          <w:kern w:val="36"/>
          <w:szCs w:val="20"/>
        </w:rPr>
        <w:t xml:space="preserve"> are reported in </w:t>
      </w:r>
      <w:r w:rsidRPr="000F42AF">
        <w:rPr>
          <w:rFonts w:cs="Times New Roman"/>
          <w:color w:val="0070C0"/>
        </w:rPr>
        <w:fldChar w:fldCharType="begin"/>
      </w:r>
      <w:r w:rsidRPr="000F42AF">
        <w:rPr>
          <w:rFonts w:cs="Times New Roman"/>
          <w:color w:val="0070C0"/>
        </w:rPr>
        <w:instrText xml:space="preserve"> REF _Ref73991751 \h </w:instrText>
      </w:r>
      <w:r w:rsidR="000F42AF">
        <w:rPr>
          <w:rFonts w:cs="Times New Roman"/>
          <w:color w:val="0070C0"/>
        </w:rPr>
        <w:instrText xml:space="preserve"> \* MERGEFORMAT </w:instrText>
      </w:r>
      <w:r w:rsidRPr="000F42AF">
        <w:rPr>
          <w:rFonts w:cs="Times New Roman"/>
          <w:color w:val="0070C0"/>
        </w:rPr>
      </w:r>
      <w:r w:rsidRPr="000F42AF">
        <w:rPr>
          <w:rFonts w:cs="Times New Roman"/>
          <w:color w:val="0070C0"/>
        </w:rPr>
        <w:fldChar w:fldCharType="separate"/>
      </w:r>
      <w:r w:rsidR="000C3D77" w:rsidRPr="004A41D0">
        <w:rPr>
          <w:rFonts w:cs="Times New Roman"/>
          <w:color w:val="0070C0"/>
        </w:rPr>
        <w:t xml:space="preserve">Table </w:t>
      </w:r>
      <w:r w:rsidR="000C3D77" w:rsidRPr="004A41D0">
        <w:rPr>
          <w:rFonts w:cs="Times New Roman"/>
          <w:noProof/>
          <w:color w:val="0070C0"/>
        </w:rPr>
        <w:t>6</w:t>
      </w:r>
      <w:r w:rsidRPr="000F42AF">
        <w:rPr>
          <w:rFonts w:cs="Times New Roman"/>
          <w:color w:val="0070C0"/>
        </w:rPr>
        <w:fldChar w:fldCharType="end"/>
      </w:r>
      <w:r w:rsidRPr="000F42AF">
        <w:rPr>
          <w:rFonts w:cs="Times New Roman"/>
        </w:rPr>
        <w:t>.</w:t>
      </w:r>
      <w:r w:rsidR="00F1380B" w:rsidRPr="000F42AF">
        <w:rPr>
          <w:rFonts w:cs="Times New Roman"/>
        </w:rPr>
        <w:t xml:space="preserve"> In addition, </w:t>
      </w:r>
      <w:r w:rsidR="00F1380B" w:rsidRPr="000F42AF">
        <w:rPr>
          <w:rFonts w:cs="Times New Roman"/>
          <w:color w:val="0070C0"/>
        </w:rPr>
        <w:fldChar w:fldCharType="begin"/>
      </w:r>
      <w:r w:rsidR="00F1380B" w:rsidRPr="000F42AF">
        <w:rPr>
          <w:rFonts w:cs="Times New Roman"/>
          <w:color w:val="0070C0"/>
        </w:rPr>
        <w:instrText xml:space="preserve"> REF _Ref74046402 \h </w:instrText>
      </w:r>
      <w:r w:rsidR="000F42AF">
        <w:rPr>
          <w:rFonts w:cs="Times New Roman"/>
          <w:color w:val="0070C0"/>
        </w:rPr>
        <w:instrText xml:space="preserve"> \* MERGEFORMAT </w:instrText>
      </w:r>
      <w:r w:rsidR="00F1380B" w:rsidRPr="000F42AF">
        <w:rPr>
          <w:rFonts w:cs="Times New Roman"/>
          <w:color w:val="0070C0"/>
        </w:rPr>
      </w:r>
      <w:r w:rsidR="00F1380B" w:rsidRPr="000F42AF">
        <w:rPr>
          <w:rFonts w:cs="Times New Roman"/>
          <w:color w:val="0070C0"/>
        </w:rPr>
        <w:fldChar w:fldCharType="separate"/>
      </w:r>
      <w:r w:rsidR="004A2814" w:rsidRPr="004A41D0">
        <w:rPr>
          <w:rFonts w:cs="Times New Roman"/>
          <w:color w:val="0070C0"/>
        </w:rPr>
        <w:t xml:space="preserve">Fig. </w:t>
      </w:r>
      <w:r w:rsidR="004A2814" w:rsidRPr="004A41D0">
        <w:rPr>
          <w:rFonts w:cs="Times New Roman"/>
          <w:noProof/>
          <w:color w:val="0070C0"/>
        </w:rPr>
        <w:t>17</w:t>
      </w:r>
      <w:r w:rsidR="00F1380B" w:rsidRPr="000F42AF">
        <w:rPr>
          <w:rFonts w:cs="Times New Roman"/>
          <w:color w:val="0070C0"/>
        </w:rPr>
        <w:fldChar w:fldCharType="end"/>
      </w:r>
      <w:r w:rsidR="00F1380B" w:rsidRPr="000F42AF">
        <w:rPr>
          <w:rFonts w:cs="Times New Roman"/>
          <w:color w:val="0070C0"/>
        </w:rPr>
        <w:t xml:space="preserve"> </w:t>
      </w:r>
      <w:r w:rsidR="00F1380B" w:rsidRPr="000F42AF">
        <w:rPr>
          <w:rFonts w:cs="Times New Roman"/>
        </w:rPr>
        <w:t>shows the time histories of the predicted ship velocities, forces, and moments during the turning manoeuvre.</w:t>
      </w:r>
      <w:r w:rsidR="00510ACC" w:rsidRPr="000F42AF">
        <w:rPr>
          <w:rFonts w:cs="Times New Roman"/>
        </w:rPr>
        <w:t xml:space="preserve"> </w:t>
      </w:r>
      <w:r w:rsidR="00B966EE" w:rsidRPr="000F42AF">
        <w:rPr>
          <w:rFonts w:cs="Times New Roman"/>
          <w:color w:val="0070C0"/>
        </w:rPr>
        <w:fldChar w:fldCharType="begin"/>
      </w:r>
      <w:r w:rsidR="00B966EE" w:rsidRPr="000F42AF">
        <w:rPr>
          <w:rFonts w:cs="Times New Roman"/>
          <w:color w:val="0070C0"/>
        </w:rPr>
        <w:instrText xml:space="preserve"> REF _Ref73991751 \h </w:instrText>
      </w:r>
      <w:r w:rsidR="000F42AF">
        <w:rPr>
          <w:rFonts w:cs="Times New Roman"/>
          <w:color w:val="0070C0"/>
        </w:rPr>
        <w:instrText xml:space="preserve"> \* MERGEFORMAT </w:instrText>
      </w:r>
      <w:r w:rsidR="00B966EE" w:rsidRPr="000F42AF">
        <w:rPr>
          <w:rFonts w:cs="Times New Roman"/>
          <w:color w:val="0070C0"/>
        </w:rPr>
      </w:r>
      <w:r w:rsidR="00B966EE" w:rsidRPr="000F42AF">
        <w:rPr>
          <w:rFonts w:cs="Times New Roman"/>
          <w:color w:val="0070C0"/>
        </w:rPr>
        <w:fldChar w:fldCharType="separate"/>
      </w:r>
      <w:r w:rsidR="000C3D77" w:rsidRPr="004A41D0">
        <w:rPr>
          <w:rFonts w:cs="Times New Roman"/>
          <w:color w:val="0070C0"/>
        </w:rPr>
        <w:t xml:space="preserve">Table </w:t>
      </w:r>
      <w:r w:rsidR="000C3D77" w:rsidRPr="004A41D0">
        <w:rPr>
          <w:rFonts w:cs="Times New Roman"/>
          <w:noProof/>
          <w:color w:val="0070C0"/>
        </w:rPr>
        <w:t>6</w:t>
      </w:r>
      <w:r w:rsidR="00B966EE" w:rsidRPr="000F42AF">
        <w:rPr>
          <w:rFonts w:cs="Times New Roman"/>
          <w:color w:val="0070C0"/>
        </w:rPr>
        <w:fldChar w:fldCharType="end"/>
      </w:r>
      <w:r w:rsidR="00B966EE" w:rsidRPr="000F42AF">
        <w:rPr>
          <w:rFonts w:cs="Times New Roman"/>
        </w:rPr>
        <w:t xml:space="preserve"> and </w:t>
      </w:r>
      <w:r w:rsidR="00B966EE" w:rsidRPr="000F42AF">
        <w:rPr>
          <w:rFonts w:cs="Times New Roman"/>
          <w:color w:val="0070C0"/>
        </w:rPr>
        <w:fldChar w:fldCharType="begin"/>
      </w:r>
      <w:r w:rsidR="00B966EE" w:rsidRPr="000F42AF">
        <w:rPr>
          <w:rFonts w:cs="Times New Roman"/>
          <w:color w:val="0070C0"/>
        </w:rPr>
        <w:instrText xml:space="preserve"> REF _Ref74046402 \h </w:instrText>
      </w:r>
      <w:r w:rsidR="000F42AF">
        <w:rPr>
          <w:rFonts w:cs="Times New Roman"/>
          <w:color w:val="0070C0"/>
        </w:rPr>
        <w:instrText xml:space="preserve"> \* MERGEFORMAT </w:instrText>
      </w:r>
      <w:r w:rsidR="00B966EE" w:rsidRPr="000F42AF">
        <w:rPr>
          <w:rFonts w:cs="Times New Roman"/>
          <w:color w:val="0070C0"/>
        </w:rPr>
      </w:r>
      <w:r w:rsidR="00B966EE" w:rsidRPr="000F42AF">
        <w:rPr>
          <w:rFonts w:cs="Times New Roman"/>
          <w:color w:val="0070C0"/>
        </w:rPr>
        <w:fldChar w:fldCharType="separate"/>
      </w:r>
      <w:r w:rsidR="004A2814" w:rsidRPr="004A41D0">
        <w:rPr>
          <w:rFonts w:cs="Times New Roman"/>
          <w:color w:val="0070C0"/>
        </w:rPr>
        <w:t xml:space="preserve">Fig. </w:t>
      </w:r>
      <w:r w:rsidR="004A2814" w:rsidRPr="004A41D0">
        <w:rPr>
          <w:rFonts w:cs="Times New Roman"/>
          <w:noProof/>
          <w:color w:val="0070C0"/>
        </w:rPr>
        <w:t>17</w:t>
      </w:r>
      <w:r w:rsidR="00B966EE" w:rsidRPr="000F42AF">
        <w:rPr>
          <w:rFonts w:cs="Times New Roman"/>
          <w:color w:val="0070C0"/>
        </w:rPr>
        <w:fldChar w:fldCharType="end"/>
      </w:r>
      <w:r w:rsidR="00B966EE" w:rsidRPr="000F42AF">
        <w:rPr>
          <w:rFonts w:cs="Times New Roman"/>
        </w:rPr>
        <w:t xml:space="preserve"> jointly show,</w:t>
      </w:r>
      <w:r w:rsidR="002F7B16" w:rsidRPr="000F42AF">
        <w:rPr>
          <w:rFonts w:cs="Times New Roman"/>
          <w:color w:val="0070C0"/>
        </w:rPr>
        <w:t xml:space="preserve"> </w:t>
      </w:r>
      <w:r w:rsidR="008E672D" w:rsidRPr="000F42AF">
        <w:rPr>
          <w:rFonts w:cs="Times New Roman"/>
        </w:rPr>
        <w:t xml:space="preserve">the maximum ship advance from the origin point </w:t>
      </w:r>
      <w:r w:rsidR="0046559A">
        <w:rPr>
          <w:rFonts w:eastAsia="맑은 고딕" w:cs="Times New Roman"/>
        </w:rPr>
        <w:t>is</w:t>
      </w:r>
      <w:r w:rsidR="0046559A" w:rsidRPr="000F42AF">
        <w:rPr>
          <w:rFonts w:eastAsia="맑은 고딕" w:cs="Times New Roman"/>
        </w:rPr>
        <w:t xml:space="preserve"> </w:t>
      </w:r>
      <w:r w:rsidR="008E672D" w:rsidRPr="000F42AF">
        <w:rPr>
          <w:rFonts w:eastAsia="맑은 고딕" w:cs="Times New Roman"/>
        </w:rPr>
        <w:t xml:space="preserve">predicted to </w:t>
      </w:r>
      <w:r w:rsidR="008E672D" w:rsidRPr="000F42AF">
        <w:rPr>
          <w:rFonts w:eastAsia="맑은 고딕" w:cs="Times New Roman"/>
          <w:szCs w:val="20"/>
        </w:rPr>
        <w:t>be 3.13L</w:t>
      </w:r>
      <w:r w:rsidR="008E672D" w:rsidRPr="000F42AF">
        <w:rPr>
          <w:rFonts w:eastAsia="맑은 고딕" w:cs="Times New Roman"/>
          <w:szCs w:val="20"/>
          <w:vertAlign w:val="subscript"/>
        </w:rPr>
        <w:t>BP</w:t>
      </w:r>
      <w:r w:rsidR="008E672D" w:rsidRPr="000F42AF">
        <w:rPr>
          <w:rFonts w:eastAsia="맑은 고딕" w:cs="Times New Roman"/>
          <w:szCs w:val="20"/>
        </w:rPr>
        <w:t xml:space="preserve"> in the calm water (</w:t>
      </w:r>
      <w:r w:rsidR="008E672D" w:rsidRPr="000F42AF">
        <w:rPr>
          <w:rFonts w:eastAsia="맑은 고딕" w:cs="Times New Roman"/>
          <w:color w:val="0070C0"/>
          <w:szCs w:val="20"/>
        </w:rPr>
        <w:t>case 1</w:t>
      </w:r>
      <w:r w:rsidR="008E672D" w:rsidRPr="000F42AF">
        <w:rPr>
          <w:rFonts w:eastAsia="맑은 고딕" w:cs="Times New Roman"/>
          <w:szCs w:val="20"/>
        </w:rPr>
        <w:t xml:space="preserve">) since the approach speed </w:t>
      </w:r>
      <w:r w:rsidR="00FF1221">
        <w:rPr>
          <w:rFonts w:eastAsia="맑은 고딕" w:cs="Times New Roman"/>
          <w:szCs w:val="20"/>
        </w:rPr>
        <w:t>is</w:t>
      </w:r>
      <w:r w:rsidR="00FF1221" w:rsidRPr="000F42AF">
        <w:rPr>
          <w:rFonts w:eastAsia="맑은 고딕" w:cs="Times New Roman"/>
          <w:szCs w:val="20"/>
        </w:rPr>
        <w:t xml:space="preserve"> </w:t>
      </w:r>
      <w:r w:rsidR="008E672D" w:rsidRPr="000F42AF">
        <w:rPr>
          <w:rFonts w:eastAsia="맑은 고딕" w:cs="Times New Roman"/>
          <w:szCs w:val="20"/>
        </w:rPr>
        <w:t xml:space="preserve">much larger than the wave cases. </w:t>
      </w:r>
      <w:r w:rsidR="00BC6770" w:rsidRPr="000F42AF">
        <w:rPr>
          <w:rFonts w:eastAsia="맑은 고딕" w:cs="Times New Roman"/>
          <w:szCs w:val="20"/>
        </w:rPr>
        <w:t>For the wave cases</w:t>
      </w:r>
      <w:r w:rsidR="00730C36" w:rsidRPr="000F42AF">
        <w:rPr>
          <w:rFonts w:eastAsia="맑은 고딕" w:cs="Times New Roman"/>
          <w:szCs w:val="20"/>
        </w:rPr>
        <w:t xml:space="preserve"> (</w:t>
      </w:r>
      <w:r w:rsidR="00730C36" w:rsidRPr="000F42AF">
        <w:rPr>
          <w:rFonts w:eastAsia="맑은 고딕" w:cs="Times New Roman"/>
          <w:color w:val="0070C0"/>
          <w:szCs w:val="20"/>
        </w:rPr>
        <w:t>case 2-6</w:t>
      </w:r>
      <w:r w:rsidR="00730C36" w:rsidRPr="000F42AF">
        <w:rPr>
          <w:rFonts w:eastAsia="맑은 고딕" w:cs="Times New Roman"/>
          <w:szCs w:val="20"/>
        </w:rPr>
        <w:t>)</w:t>
      </w:r>
      <w:r w:rsidR="00BC6770" w:rsidRPr="000F42AF">
        <w:rPr>
          <w:rFonts w:eastAsia="맑은 고딕" w:cs="Times New Roman"/>
          <w:szCs w:val="20"/>
        </w:rPr>
        <w:t xml:space="preserve">, the advance </w:t>
      </w:r>
      <w:r w:rsidR="0046559A">
        <w:rPr>
          <w:rFonts w:eastAsia="맑은 고딕" w:cs="Times New Roman"/>
          <w:szCs w:val="20"/>
        </w:rPr>
        <w:t>is</w:t>
      </w:r>
      <w:r w:rsidR="0046559A" w:rsidRPr="000F42AF">
        <w:rPr>
          <w:rFonts w:eastAsia="맑은 고딕" w:cs="Times New Roman"/>
          <w:szCs w:val="20"/>
        </w:rPr>
        <w:t xml:space="preserve"> </w:t>
      </w:r>
      <w:r w:rsidR="00BC6770" w:rsidRPr="000F42AF">
        <w:rPr>
          <w:rFonts w:eastAsia="맑은 고딕" w:cs="Times New Roman"/>
          <w:szCs w:val="20"/>
        </w:rPr>
        <w:t>found to mainly decrease with the increase in the wave height.</w:t>
      </w:r>
      <w:r w:rsidR="003705D0">
        <w:rPr>
          <w:rFonts w:eastAsia="맑은 고딕" w:cs="Times New Roman"/>
          <w:szCs w:val="20"/>
        </w:rPr>
        <w:t xml:space="preserve"> </w:t>
      </w:r>
      <w:r w:rsidR="00BC6770" w:rsidRPr="000F42AF">
        <w:rPr>
          <w:rFonts w:eastAsia="맑은 고딕" w:cs="Times New Roman"/>
          <w:szCs w:val="20"/>
        </w:rPr>
        <w:t xml:space="preserve">This </w:t>
      </w:r>
      <w:r w:rsidR="0046559A">
        <w:rPr>
          <w:rFonts w:eastAsia="맑은 고딕" w:cs="Times New Roman"/>
          <w:szCs w:val="20"/>
        </w:rPr>
        <w:t>is</w:t>
      </w:r>
      <w:r w:rsidR="0046559A" w:rsidRPr="000F42AF">
        <w:rPr>
          <w:rFonts w:eastAsia="맑은 고딕" w:cs="Times New Roman"/>
          <w:szCs w:val="20"/>
        </w:rPr>
        <w:t xml:space="preserve"> </w:t>
      </w:r>
      <w:r w:rsidR="00BC6770" w:rsidRPr="000F42AF">
        <w:rPr>
          <w:rFonts w:eastAsia="맑은 고딕" w:cs="Times New Roman"/>
          <w:szCs w:val="20"/>
        </w:rPr>
        <w:t>due to the relatively smaller approach speed despite the longer 90</w:t>
      </w:r>
      <w:r w:rsidR="00BC6770" w:rsidRPr="000F42AF">
        <w:rPr>
          <w:rFonts w:eastAsia="맑은 고딕" w:cs="Times New Roman"/>
        </w:rPr>
        <w:t xml:space="preserve">° turning time as the wave height </w:t>
      </w:r>
      <w:r w:rsidR="0046559A" w:rsidRPr="000F42AF">
        <w:rPr>
          <w:rFonts w:eastAsia="맑은 고딕" w:cs="Times New Roman"/>
        </w:rPr>
        <w:t>increase</w:t>
      </w:r>
      <w:r w:rsidR="0046559A">
        <w:rPr>
          <w:rFonts w:eastAsia="맑은 고딕" w:cs="Times New Roman"/>
        </w:rPr>
        <w:t>s</w:t>
      </w:r>
      <w:r w:rsidR="00BC6770" w:rsidRPr="000F42AF">
        <w:rPr>
          <w:rFonts w:eastAsia="맑은 고딕" w:cs="Times New Roman"/>
          <w:szCs w:val="20"/>
        </w:rPr>
        <w:t>.</w:t>
      </w:r>
      <w:r w:rsidR="00B966EE" w:rsidRPr="000F42AF">
        <w:rPr>
          <w:rFonts w:cs="Times New Roman"/>
          <w:color w:val="0070C0"/>
        </w:rPr>
        <w:t xml:space="preserve"> </w:t>
      </w:r>
      <w:r w:rsidR="003C22DD" w:rsidRPr="000F42AF">
        <w:rPr>
          <w:rFonts w:eastAsia="맑은 고딕" w:cs="Times New Roman"/>
          <w:szCs w:val="20"/>
        </w:rPr>
        <w:t xml:space="preserve">The trend observed for the ship transfer </w:t>
      </w:r>
      <w:r w:rsidR="0046559A">
        <w:rPr>
          <w:rFonts w:eastAsia="맑은 고딕" w:cs="Times New Roman"/>
          <w:szCs w:val="20"/>
        </w:rPr>
        <w:t>is</w:t>
      </w:r>
      <w:r w:rsidR="0046559A" w:rsidRPr="000F42AF">
        <w:rPr>
          <w:rFonts w:eastAsia="맑은 고딕" w:cs="Times New Roman"/>
          <w:szCs w:val="20"/>
        </w:rPr>
        <w:t xml:space="preserve"> </w:t>
      </w:r>
      <w:r w:rsidR="003C22DD" w:rsidRPr="000F42AF">
        <w:rPr>
          <w:rFonts w:eastAsia="맑은 고딕" w:cs="Times New Roman"/>
          <w:szCs w:val="20"/>
        </w:rPr>
        <w:t>found similar to the ship advance.</w:t>
      </w:r>
      <w:r w:rsidR="003F2663" w:rsidRPr="000F42AF">
        <w:rPr>
          <w:rFonts w:eastAsia="맑은 고딕" w:cs="Times New Roman"/>
          <w:szCs w:val="20"/>
        </w:rPr>
        <w:t xml:space="preserve"> </w:t>
      </w:r>
      <w:r w:rsidR="003F2663" w:rsidRPr="000F42AF">
        <w:rPr>
          <w:rFonts w:eastAsia="맑은 고딕" w:cs="Times New Roman"/>
        </w:rPr>
        <w:t xml:space="preserve">The transfer </w:t>
      </w:r>
      <w:r w:rsidR="0046559A" w:rsidRPr="000F42AF">
        <w:rPr>
          <w:rFonts w:eastAsia="맑은 고딕" w:cs="Times New Roman"/>
        </w:rPr>
        <w:t>reache</w:t>
      </w:r>
      <w:r w:rsidR="0046559A">
        <w:rPr>
          <w:rFonts w:eastAsia="맑은 고딕" w:cs="Times New Roman"/>
        </w:rPr>
        <w:t>s</w:t>
      </w:r>
      <w:r w:rsidR="0046559A" w:rsidRPr="000F42AF">
        <w:rPr>
          <w:rFonts w:eastAsia="맑은 고딕" w:cs="Times New Roman"/>
        </w:rPr>
        <w:t xml:space="preserve"> </w:t>
      </w:r>
      <w:r w:rsidR="003F2663" w:rsidRPr="000F42AF">
        <w:rPr>
          <w:rFonts w:eastAsia="맑은 고딕" w:cs="Times New Roman"/>
        </w:rPr>
        <w:t xml:space="preserve">a maximum of </w:t>
      </w:r>
      <w:r w:rsidR="003F2663" w:rsidRPr="000F42AF">
        <w:rPr>
          <w:rFonts w:eastAsia="맑은 고딕" w:cs="Times New Roman"/>
          <w:szCs w:val="20"/>
        </w:rPr>
        <w:t>1.33L</w:t>
      </w:r>
      <w:r w:rsidR="003F2663" w:rsidRPr="000F42AF">
        <w:rPr>
          <w:rFonts w:eastAsia="맑은 고딕" w:cs="Times New Roman"/>
          <w:szCs w:val="20"/>
          <w:vertAlign w:val="subscript"/>
        </w:rPr>
        <w:t>BP</w:t>
      </w:r>
      <w:r w:rsidR="003F2663" w:rsidRPr="000F42AF">
        <w:rPr>
          <w:rFonts w:eastAsia="맑은 고딕" w:cs="Times New Roman"/>
          <w:szCs w:val="20"/>
        </w:rPr>
        <w:t xml:space="preserve"> </w:t>
      </w:r>
      <w:r w:rsidR="003F2663" w:rsidRPr="000F42AF">
        <w:rPr>
          <w:rFonts w:eastAsia="맑은 고딕" w:cs="Times New Roman"/>
        </w:rPr>
        <w:t xml:space="preserve">under the calm water condition. For the wave conditions, the transfer </w:t>
      </w:r>
      <w:r w:rsidR="0046559A" w:rsidRPr="000F42AF">
        <w:rPr>
          <w:rFonts w:eastAsia="맑은 고딕" w:cs="Times New Roman"/>
        </w:rPr>
        <w:t>show</w:t>
      </w:r>
      <w:r w:rsidR="0046559A">
        <w:rPr>
          <w:rFonts w:eastAsia="맑은 고딕" w:cs="Times New Roman"/>
        </w:rPr>
        <w:t>s</w:t>
      </w:r>
      <w:r w:rsidR="0046559A" w:rsidRPr="000F42AF">
        <w:rPr>
          <w:rFonts w:eastAsia="맑은 고딕" w:cs="Times New Roman"/>
        </w:rPr>
        <w:t xml:space="preserve"> </w:t>
      </w:r>
      <w:r w:rsidR="003F2663" w:rsidRPr="000F42AF">
        <w:rPr>
          <w:rFonts w:eastAsia="맑은 고딕" w:cs="Times New Roman"/>
        </w:rPr>
        <w:t xml:space="preserve">a decreasing trend with the increase of the wave height. This </w:t>
      </w:r>
      <w:r w:rsidR="0046559A">
        <w:rPr>
          <w:rFonts w:eastAsia="맑은 고딕" w:cs="Times New Roman"/>
        </w:rPr>
        <w:t>is</w:t>
      </w:r>
      <w:r w:rsidR="0046559A" w:rsidRPr="000F42AF">
        <w:rPr>
          <w:rFonts w:eastAsia="맑은 고딕" w:cs="Times New Roman"/>
        </w:rPr>
        <w:t xml:space="preserve"> </w:t>
      </w:r>
      <w:r w:rsidR="003F2663" w:rsidRPr="000F42AF">
        <w:rPr>
          <w:rFonts w:eastAsia="맑은 고딕" w:cs="Times New Roman"/>
        </w:rPr>
        <w:t xml:space="preserve">attributed to the relatively smaller forward and sway velocity </w:t>
      </w:r>
      <w:r w:rsidR="005B32EF" w:rsidRPr="000F42AF">
        <w:rPr>
          <w:rFonts w:eastAsia="맑은 고딕" w:cs="Times New Roman"/>
        </w:rPr>
        <w:t xml:space="preserve">in the initial phase of the turn </w:t>
      </w:r>
      <w:r w:rsidR="003F2663" w:rsidRPr="000F42AF">
        <w:rPr>
          <w:rFonts w:eastAsia="맑은 고딕" w:cs="Times New Roman"/>
        </w:rPr>
        <w:t>and the longer time taken for 90° turn.</w:t>
      </w:r>
      <w:r w:rsidR="003705D0">
        <w:rPr>
          <w:rFonts w:eastAsia="맑은 고딕" w:cs="Times New Roman"/>
        </w:rPr>
        <w:t xml:space="preserve"> </w:t>
      </w:r>
      <w:r w:rsidR="00B45A04" w:rsidRPr="000F42AF">
        <w:rPr>
          <w:rFonts w:eastAsia="맑은 고딕" w:cs="Times New Roman"/>
          <w:szCs w:val="20"/>
        </w:rPr>
        <w:t xml:space="preserve">The tactical diameters </w:t>
      </w:r>
      <w:r w:rsidR="0046559A">
        <w:rPr>
          <w:rFonts w:eastAsia="맑은 고딕" w:cs="Times New Roman"/>
          <w:szCs w:val="20"/>
        </w:rPr>
        <w:t>are</w:t>
      </w:r>
      <w:r w:rsidR="0046559A" w:rsidRPr="000F42AF">
        <w:rPr>
          <w:rFonts w:eastAsia="맑은 고딕" w:cs="Times New Roman"/>
          <w:szCs w:val="20"/>
        </w:rPr>
        <w:t xml:space="preserve"> </w:t>
      </w:r>
      <w:r w:rsidR="00B45A04" w:rsidRPr="000F42AF">
        <w:rPr>
          <w:rFonts w:eastAsia="맑은 고딕" w:cs="Times New Roman"/>
          <w:szCs w:val="20"/>
        </w:rPr>
        <w:t>also clearly identified to be dependent on the wave height. They follow the same trend as the advance and transfer of the case ship</w:t>
      </w:r>
      <w:r w:rsidR="00EE604C" w:rsidRPr="000F42AF">
        <w:rPr>
          <w:rFonts w:eastAsia="맑은 고딕" w:cs="Times New Roman"/>
          <w:szCs w:val="20"/>
        </w:rPr>
        <w:t>, exhibiting a decreasing tendency</w:t>
      </w:r>
      <w:r w:rsidR="00294F2B" w:rsidRPr="000F42AF">
        <w:rPr>
          <w:rFonts w:eastAsia="맑은 고딕" w:cs="Times New Roman"/>
          <w:szCs w:val="20"/>
        </w:rPr>
        <w:t xml:space="preserve"> </w:t>
      </w:r>
      <w:r w:rsidR="00294F2B" w:rsidRPr="000F42AF">
        <w:rPr>
          <w:rFonts w:eastAsia="맑은 고딕" w:cs="Times New Roman"/>
        </w:rPr>
        <w:t>with the increase of the wave height.</w:t>
      </w:r>
      <w:r w:rsidR="00EE604C" w:rsidRPr="000F42AF">
        <w:rPr>
          <w:rFonts w:eastAsia="맑은 고딕" w:cs="Times New Roman"/>
          <w:szCs w:val="20"/>
        </w:rPr>
        <w:t xml:space="preserve"> </w:t>
      </w:r>
      <w:r w:rsidR="00FE29AA" w:rsidRPr="000F42AF">
        <w:rPr>
          <w:rFonts w:cs="Times New Roman"/>
          <w:color w:val="0070C0"/>
        </w:rPr>
        <w:t xml:space="preserve"> </w:t>
      </w:r>
    </w:p>
    <w:p w14:paraId="3E234900" w14:textId="76B2E1B4" w:rsidR="00170417" w:rsidRPr="000F42AF" w:rsidRDefault="00360407" w:rsidP="00170417">
      <w:pPr>
        <w:rPr>
          <w:rFonts w:cs="Times New Roman"/>
          <w:color w:val="000000" w:themeColor="text1"/>
        </w:rPr>
      </w:pPr>
      <w:r w:rsidRPr="000F42AF">
        <w:rPr>
          <w:rFonts w:cs="Times New Roman"/>
          <w:color w:val="0070C0"/>
        </w:rPr>
        <w:t xml:space="preserve"> </w:t>
      </w:r>
      <w:r w:rsidR="0057184E" w:rsidRPr="000F42AF">
        <w:rPr>
          <w:rFonts w:cs="Times New Roman"/>
        </w:rPr>
        <w:t>Clearly different from the calm wa</w:t>
      </w:r>
      <w:r w:rsidR="00544BE8" w:rsidRPr="000F42AF">
        <w:rPr>
          <w:rFonts w:cs="Times New Roman"/>
        </w:rPr>
        <w:t>ter</w:t>
      </w:r>
      <w:r w:rsidR="0057184E" w:rsidRPr="000F42AF">
        <w:rPr>
          <w:rFonts w:cs="Times New Roman"/>
        </w:rPr>
        <w:t xml:space="preserve"> case, </w:t>
      </w:r>
      <w:r w:rsidRPr="000F42AF">
        <w:rPr>
          <w:rFonts w:cs="Times New Roman"/>
          <w:color w:val="000000" w:themeColor="text1"/>
        </w:rPr>
        <w:t xml:space="preserve">the ship </w:t>
      </w:r>
      <w:r w:rsidR="00843623" w:rsidRPr="000F42AF">
        <w:rPr>
          <w:rFonts w:cs="Times New Roman"/>
          <w:color w:val="000000" w:themeColor="text1"/>
        </w:rPr>
        <w:t xml:space="preserve">manoeuvring </w:t>
      </w:r>
      <w:r w:rsidRPr="000F42AF">
        <w:rPr>
          <w:rFonts w:cs="Times New Roman"/>
          <w:color w:val="000000" w:themeColor="text1"/>
        </w:rPr>
        <w:t xml:space="preserve">in waves </w:t>
      </w:r>
      <w:r w:rsidR="0046559A" w:rsidRPr="000F42AF">
        <w:rPr>
          <w:rFonts w:cs="Times New Roman"/>
          <w:color w:val="000000" w:themeColor="text1"/>
        </w:rPr>
        <w:t>experienc</w:t>
      </w:r>
      <w:r w:rsidR="0046559A">
        <w:rPr>
          <w:rFonts w:cs="Times New Roman"/>
          <w:color w:val="000000" w:themeColor="text1"/>
        </w:rPr>
        <w:t>es</w:t>
      </w:r>
      <w:r w:rsidR="0046559A" w:rsidRPr="000F42AF">
        <w:rPr>
          <w:rFonts w:cs="Times New Roman"/>
          <w:color w:val="000000" w:themeColor="text1"/>
        </w:rPr>
        <w:t xml:space="preserve"> </w:t>
      </w:r>
      <w:r w:rsidRPr="000F42AF">
        <w:rPr>
          <w:rFonts w:cs="Times New Roman"/>
          <w:color w:val="000000" w:themeColor="text1"/>
        </w:rPr>
        <w:t xml:space="preserve">high-frequency fluctuations of </w:t>
      </w:r>
      <w:r w:rsidR="008905F5" w:rsidRPr="000F42AF">
        <w:rPr>
          <w:rFonts w:cs="Times New Roman"/>
          <w:color w:val="000000" w:themeColor="text1"/>
        </w:rPr>
        <w:t xml:space="preserve">the kinematic and dynamic quantities </w:t>
      </w:r>
      <w:r w:rsidR="00A57E6A" w:rsidRPr="000F42AF">
        <w:rPr>
          <w:rFonts w:cs="Times New Roman"/>
          <w:color w:val="000000" w:themeColor="text1"/>
        </w:rPr>
        <w:t>during the turning manoeuvre</w:t>
      </w:r>
      <w:r w:rsidR="0057184E" w:rsidRPr="000F42AF">
        <w:rPr>
          <w:rFonts w:cs="Times New Roman"/>
          <w:color w:val="000000" w:themeColor="text1"/>
        </w:rPr>
        <w:t xml:space="preserve"> (</w:t>
      </w:r>
      <w:r w:rsidR="0057184E" w:rsidRPr="000F42AF">
        <w:rPr>
          <w:rFonts w:cs="Times New Roman"/>
          <w:color w:val="0070C0"/>
        </w:rPr>
        <w:fldChar w:fldCharType="begin"/>
      </w:r>
      <w:r w:rsidR="0057184E" w:rsidRPr="000F42AF">
        <w:rPr>
          <w:rFonts w:cs="Times New Roman"/>
          <w:color w:val="0070C0"/>
        </w:rPr>
        <w:instrText xml:space="preserve"> REF _Ref74046402 \h </w:instrText>
      </w:r>
      <w:r w:rsidR="000F42AF">
        <w:rPr>
          <w:rFonts w:cs="Times New Roman"/>
          <w:color w:val="0070C0"/>
        </w:rPr>
        <w:instrText xml:space="preserve"> \* MERGEFORMAT </w:instrText>
      </w:r>
      <w:r w:rsidR="0057184E" w:rsidRPr="000F42AF">
        <w:rPr>
          <w:rFonts w:cs="Times New Roman"/>
          <w:color w:val="0070C0"/>
        </w:rPr>
      </w:r>
      <w:r w:rsidR="0057184E" w:rsidRPr="000F42AF">
        <w:rPr>
          <w:rFonts w:cs="Times New Roman"/>
          <w:color w:val="0070C0"/>
        </w:rPr>
        <w:fldChar w:fldCharType="separate"/>
      </w:r>
      <w:r w:rsidR="004A2814" w:rsidRPr="004A41D0">
        <w:rPr>
          <w:rFonts w:cs="Times New Roman"/>
          <w:color w:val="0070C0"/>
        </w:rPr>
        <w:t xml:space="preserve">Fig. </w:t>
      </w:r>
      <w:r w:rsidR="004A2814" w:rsidRPr="004A41D0">
        <w:rPr>
          <w:rFonts w:cs="Times New Roman"/>
          <w:noProof/>
          <w:color w:val="0070C0"/>
        </w:rPr>
        <w:t>17</w:t>
      </w:r>
      <w:r w:rsidR="0057184E" w:rsidRPr="000F42AF">
        <w:rPr>
          <w:rFonts w:cs="Times New Roman"/>
          <w:color w:val="0070C0"/>
        </w:rPr>
        <w:fldChar w:fldCharType="end"/>
      </w:r>
      <w:r w:rsidR="0057184E" w:rsidRPr="000F42AF">
        <w:rPr>
          <w:rFonts w:cs="Times New Roman"/>
          <w:color w:val="000000" w:themeColor="text1"/>
        </w:rPr>
        <w:t>)</w:t>
      </w:r>
      <w:r w:rsidR="001B2F96" w:rsidRPr="000F42AF">
        <w:rPr>
          <w:rFonts w:cs="Times New Roman"/>
          <w:color w:val="000000" w:themeColor="text1"/>
        </w:rPr>
        <w:t>, mainly due to the high-frequency wave-induced motions.</w:t>
      </w:r>
      <w:r w:rsidR="00A57E6A" w:rsidRPr="000F42AF">
        <w:rPr>
          <w:rFonts w:cs="Times New Roman"/>
          <w:color w:val="000000" w:themeColor="text1"/>
        </w:rPr>
        <w:t xml:space="preserve"> </w:t>
      </w:r>
      <w:r w:rsidR="00170417" w:rsidRPr="000F42AF">
        <w:rPr>
          <w:rFonts w:cs="Times New Roman"/>
          <w:color w:val="000000" w:themeColor="text1"/>
        </w:rPr>
        <w:t xml:space="preserve">Larger fluctuation amplitudes </w:t>
      </w:r>
      <w:r w:rsidR="0046559A" w:rsidRPr="000F42AF">
        <w:rPr>
          <w:rFonts w:cs="Times New Roman"/>
          <w:color w:val="000000" w:themeColor="text1"/>
        </w:rPr>
        <w:t xml:space="preserve">occur </w:t>
      </w:r>
      <w:r w:rsidR="00170417" w:rsidRPr="000F42AF">
        <w:rPr>
          <w:rFonts w:cs="Times New Roman"/>
          <w:color w:val="000000" w:themeColor="text1"/>
        </w:rPr>
        <w:t xml:space="preserve">under the higher wave height conditions, closely associated with the trajectory oscillation experienced by the ship in waves, as seen in </w:t>
      </w:r>
      <w:r w:rsidR="00170417" w:rsidRPr="000F42AF">
        <w:rPr>
          <w:rFonts w:eastAsia="맑은 고딕" w:cs="Times New Roman"/>
          <w:color w:val="0070C0"/>
        </w:rPr>
        <w:fldChar w:fldCharType="begin"/>
      </w:r>
      <w:r w:rsidR="00170417" w:rsidRPr="000F42AF">
        <w:rPr>
          <w:rFonts w:eastAsia="맑은 고딕" w:cs="Times New Roman"/>
          <w:color w:val="0070C0"/>
        </w:rPr>
        <w:instrText xml:space="preserve"> REF _Ref84153623 \h </w:instrText>
      </w:r>
      <w:r w:rsidR="000F42AF">
        <w:rPr>
          <w:rFonts w:eastAsia="맑은 고딕" w:cs="Times New Roman"/>
          <w:color w:val="0070C0"/>
        </w:rPr>
        <w:instrText xml:space="preserve"> \* MERGEFORMAT </w:instrText>
      </w:r>
      <w:r w:rsidR="00170417" w:rsidRPr="000F42AF">
        <w:rPr>
          <w:rFonts w:eastAsia="맑은 고딕" w:cs="Times New Roman"/>
          <w:color w:val="0070C0"/>
        </w:rPr>
      </w:r>
      <w:r w:rsidR="00170417" w:rsidRPr="000F42AF">
        <w:rPr>
          <w:rFonts w:eastAsia="맑은 고딕" w:cs="Times New Roman"/>
          <w:color w:val="0070C0"/>
        </w:rPr>
        <w:fldChar w:fldCharType="separate"/>
      </w:r>
      <w:r w:rsidR="004A2814" w:rsidRPr="004A41D0">
        <w:rPr>
          <w:rFonts w:cs="Times New Roman"/>
          <w:color w:val="0070C0"/>
        </w:rPr>
        <w:t xml:space="preserve">Fig. </w:t>
      </w:r>
      <w:r w:rsidR="004A2814" w:rsidRPr="004A41D0">
        <w:rPr>
          <w:rFonts w:cs="Times New Roman"/>
          <w:noProof/>
          <w:color w:val="0070C0"/>
        </w:rPr>
        <w:t>16</w:t>
      </w:r>
      <w:r w:rsidR="00170417" w:rsidRPr="000F42AF">
        <w:rPr>
          <w:rFonts w:eastAsia="맑은 고딕" w:cs="Times New Roman"/>
          <w:color w:val="0070C0"/>
        </w:rPr>
        <w:fldChar w:fldCharType="end"/>
      </w:r>
      <w:r w:rsidR="00170417" w:rsidRPr="000F42AF">
        <w:rPr>
          <w:rFonts w:eastAsia="맑은 고딕" w:cs="Times New Roman"/>
        </w:rPr>
        <w:t>.</w:t>
      </w:r>
      <w:bookmarkEnd w:id="34"/>
      <w:r w:rsidR="00170417" w:rsidRPr="000F42AF">
        <w:rPr>
          <w:rFonts w:eastAsia="맑은 고딕" w:cs="Times New Roman"/>
        </w:rPr>
        <w:t xml:space="preserve"> </w:t>
      </w:r>
      <w:r w:rsidR="00170417" w:rsidRPr="000F42AF">
        <w:rPr>
          <w:rFonts w:cs="Times New Roman"/>
          <w:color w:val="000000" w:themeColor="text1"/>
        </w:rPr>
        <w:t xml:space="preserve"> </w:t>
      </w:r>
    </w:p>
    <w:p w14:paraId="20A0A5B3" w14:textId="4661A1F2" w:rsidR="009C04E9" w:rsidRPr="000F42AF" w:rsidRDefault="009C04E9" w:rsidP="002D6234">
      <w:pPr>
        <w:rPr>
          <w:rFonts w:eastAsia="맑은 고딕" w:cs="Times New Roman"/>
        </w:rPr>
      </w:pPr>
    </w:p>
    <w:p w14:paraId="5F6C8A7D" w14:textId="6209BA18" w:rsidR="00BD18DF" w:rsidRPr="000F42AF" w:rsidRDefault="00BD18DF" w:rsidP="002D6234">
      <w:pPr>
        <w:rPr>
          <w:rFonts w:eastAsia="맑은 고딕" w:cs="Times New Roman"/>
        </w:rPr>
      </w:pPr>
    </w:p>
    <w:p w14:paraId="2A351F02" w14:textId="52F365F8" w:rsidR="00BD18DF" w:rsidRPr="000F42AF" w:rsidRDefault="00BD18DF" w:rsidP="002D6234">
      <w:pPr>
        <w:rPr>
          <w:rFonts w:eastAsia="맑은 고딕" w:cs="Times New Roman"/>
        </w:rPr>
      </w:pPr>
    </w:p>
    <w:p w14:paraId="5E9BB78E" w14:textId="77777777" w:rsidR="00BD18DF" w:rsidRPr="000F42AF" w:rsidRDefault="00BD18DF" w:rsidP="002D6234">
      <w:pPr>
        <w:rPr>
          <w:rFonts w:cs="Times New Roman"/>
        </w:rPr>
      </w:pPr>
    </w:p>
    <w:p w14:paraId="49457871" w14:textId="7BD4DA5E" w:rsidR="0050282B" w:rsidRPr="000F42AF" w:rsidRDefault="0050282B" w:rsidP="004F62DF">
      <w:pPr>
        <w:rPr>
          <w:rFonts w:cs="Times New Roman"/>
        </w:rPr>
      </w:pPr>
    </w:p>
    <w:p w14:paraId="18FDA4C5" w14:textId="77777777" w:rsidR="0050282B" w:rsidRPr="000F42AF" w:rsidRDefault="0050282B" w:rsidP="0050282B">
      <w:pPr>
        <w:keepNext/>
        <w:jc w:val="center"/>
        <w:rPr>
          <w:rFonts w:cs="Times New Roman"/>
        </w:rPr>
      </w:pPr>
      <w:r w:rsidRPr="000F42AF">
        <w:rPr>
          <w:rFonts w:cs="Times New Roman"/>
          <w:noProof/>
        </w:rPr>
        <w:drawing>
          <wp:inline distT="0" distB="0" distL="0" distR="0" wp14:anchorId="7E174E01" wp14:editId="5F188435">
            <wp:extent cx="4996540" cy="319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99804" cy="3194070"/>
                    </a:xfrm>
                    <a:prstGeom prst="rect">
                      <a:avLst/>
                    </a:prstGeom>
                  </pic:spPr>
                </pic:pic>
              </a:graphicData>
            </a:graphic>
          </wp:inline>
        </w:drawing>
      </w:r>
    </w:p>
    <w:p w14:paraId="55A6E11F" w14:textId="5716AC73" w:rsidR="0050282B" w:rsidRPr="000F42AF" w:rsidRDefault="0050282B" w:rsidP="0050282B">
      <w:pPr>
        <w:jc w:val="center"/>
        <w:rPr>
          <w:rFonts w:cs="Times New Roman"/>
        </w:rPr>
      </w:pPr>
      <w:bookmarkStart w:id="35" w:name="_Ref84153623"/>
      <w:r w:rsidRPr="000F42AF">
        <w:rPr>
          <w:rFonts w:cs="Times New Roman"/>
        </w:rPr>
        <w:t xml:space="preserve">Fig. </w:t>
      </w:r>
      <w:r w:rsidRPr="000F42AF">
        <w:rPr>
          <w:rFonts w:cs="Times New Roman"/>
        </w:rPr>
        <w:fldChar w:fldCharType="begin"/>
      </w:r>
      <w:r w:rsidRPr="000F42AF">
        <w:rPr>
          <w:rFonts w:cs="Times New Roman"/>
        </w:rPr>
        <w:instrText xml:space="preserve"> SEQ Fig. \* ARABIC </w:instrText>
      </w:r>
      <w:r w:rsidRPr="000F42AF">
        <w:rPr>
          <w:rFonts w:cs="Times New Roman"/>
        </w:rPr>
        <w:fldChar w:fldCharType="separate"/>
      </w:r>
      <w:r w:rsidR="00114AFF">
        <w:rPr>
          <w:rFonts w:cs="Times New Roman"/>
          <w:noProof/>
        </w:rPr>
        <w:t>16</w:t>
      </w:r>
      <w:r w:rsidRPr="000F42AF">
        <w:rPr>
          <w:rFonts w:cs="Times New Roman"/>
        </w:rPr>
        <w:fldChar w:fldCharType="end"/>
      </w:r>
      <w:bookmarkEnd w:id="35"/>
      <w:r w:rsidRPr="000F42AF">
        <w:rPr>
          <w:rFonts w:cs="Times New Roman"/>
        </w:rPr>
        <w:t xml:space="preserve"> Comparison of the predicted turning circle trajectories.</w:t>
      </w:r>
    </w:p>
    <w:p w14:paraId="5D8A583B" w14:textId="424341F7" w:rsidR="00305936" w:rsidRPr="000F42AF" w:rsidRDefault="00305936" w:rsidP="00305936">
      <w:pPr>
        <w:rPr>
          <w:rFonts w:cs="Times New Roman"/>
        </w:rPr>
      </w:pPr>
    </w:p>
    <w:p w14:paraId="29468A62" w14:textId="1237896D" w:rsidR="0050282B" w:rsidRPr="000F42AF" w:rsidRDefault="0050282B" w:rsidP="00305936">
      <w:pPr>
        <w:rPr>
          <w:rFonts w:cs="Times New Roman"/>
        </w:rPr>
      </w:pPr>
    </w:p>
    <w:p w14:paraId="779FDA6F" w14:textId="1A36CA9D" w:rsidR="0050282B" w:rsidRPr="000F42AF" w:rsidRDefault="0050282B" w:rsidP="00305936">
      <w:pPr>
        <w:rPr>
          <w:rFonts w:cs="Times New Roman"/>
        </w:rPr>
      </w:pPr>
    </w:p>
    <w:p w14:paraId="4307AFFE" w14:textId="77777777" w:rsidR="0050282B" w:rsidRPr="000F42AF" w:rsidRDefault="0050282B" w:rsidP="00305936">
      <w:pPr>
        <w:rPr>
          <w:rFonts w:cs="Times New Roman"/>
        </w:rPr>
      </w:pPr>
    </w:p>
    <w:p w14:paraId="5D866B22" w14:textId="3F3D4997" w:rsidR="0050282B" w:rsidRPr="000F42AF" w:rsidRDefault="0050282B" w:rsidP="00305936">
      <w:pPr>
        <w:rPr>
          <w:rFonts w:cs="Times New Roman"/>
        </w:rPr>
      </w:pPr>
    </w:p>
    <w:p w14:paraId="2D3CF1E9" w14:textId="77777777" w:rsidR="0050282B" w:rsidRPr="000F42AF" w:rsidRDefault="0050282B" w:rsidP="00305936">
      <w:pPr>
        <w:rPr>
          <w:rFonts w:cs="Times New Roman"/>
        </w:rPr>
      </w:pPr>
    </w:p>
    <w:p w14:paraId="32F3C2FC" w14:textId="2086F967" w:rsidR="005C5234" w:rsidRPr="000F42AF" w:rsidRDefault="005C5234" w:rsidP="005C5234">
      <w:pPr>
        <w:pStyle w:val="Caption"/>
        <w:keepNext/>
        <w:rPr>
          <w:rFonts w:ascii="Times New Roman" w:hAnsi="Times New Roman"/>
        </w:rPr>
      </w:pPr>
      <w:bookmarkStart w:id="36" w:name="_Ref73991751"/>
      <w:r w:rsidRPr="000F42AF">
        <w:rPr>
          <w:rFonts w:ascii="Times New Roman" w:hAnsi="Times New Roman"/>
        </w:rPr>
        <w:t xml:space="preserve">Table </w:t>
      </w:r>
      <w:r w:rsidRPr="000F42AF">
        <w:rPr>
          <w:rFonts w:ascii="Times New Roman" w:hAnsi="Times New Roman"/>
        </w:rPr>
        <w:fldChar w:fldCharType="begin"/>
      </w:r>
      <w:r w:rsidRPr="000F42AF">
        <w:rPr>
          <w:rFonts w:ascii="Times New Roman" w:hAnsi="Times New Roman"/>
        </w:rPr>
        <w:instrText xml:space="preserve"> SEQ Table \* ARABIC </w:instrText>
      </w:r>
      <w:r w:rsidRPr="000F42AF">
        <w:rPr>
          <w:rFonts w:ascii="Times New Roman" w:hAnsi="Times New Roman"/>
        </w:rPr>
        <w:fldChar w:fldCharType="separate"/>
      </w:r>
      <w:r w:rsidRPr="000F42AF">
        <w:rPr>
          <w:rFonts w:ascii="Times New Roman" w:hAnsi="Times New Roman"/>
          <w:noProof/>
        </w:rPr>
        <w:t>6</w:t>
      </w:r>
      <w:r w:rsidRPr="000F42AF">
        <w:rPr>
          <w:rFonts w:ascii="Times New Roman" w:hAnsi="Times New Roman"/>
        </w:rPr>
        <w:fldChar w:fldCharType="end"/>
      </w:r>
      <w:bookmarkEnd w:id="36"/>
      <w:r w:rsidRPr="000F42AF">
        <w:rPr>
          <w:rFonts w:ascii="Times New Roman" w:hAnsi="Times New Roman"/>
        </w:rPr>
        <w:t xml:space="preserve"> CFD results: turning indices in calm water and regular waves.</w:t>
      </w: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992"/>
        <w:gridCol w:w="992"/>
        <w:gridCol w:w="992"/>
        <w:gridCol w:w="993"/>
        <w:gridCol w:w="992"/>
        <w:gridCol w:w="992"/>
      </w:tblGrid>
      <w:tr w:rsidR="005C5234" w:rsidRPr="000F42AF" w14:paraId="680D92C7" w14:textId="77777777" w:rsidTr="004F62DF">
        <w:trPr>
          <w:trHeight w:val="457"/>
        </w:trPr>
        <w:tc>
          <w:tcPr>
            <w:tcW w:w="2694" w:type="dxa"/>
            <w:tcBorders>
              <w:top w:val="single" w:sz="12" w:space="0" w:color="auto"/>
              <w:bottom w:val="single" w:sz="12" w:space="0" w:color="auto"/>
            </w:tcBorders>
          </w:tcPr>
          <w:p w14:paraId="15447E85" w14:textId="77777777" w:rsidR="005C5234" w:rsidRPr="000F42AF" w:rsidRDefault="005C5234" w:rsidP="001A6EB3">
            <w:pPr>
              <w:rPr>
                <w:rFonts w:ascii="Times New Roman" w:hAnsi="Times New Roman" w:cs="Times New Roman"/>
              </w:rPr>
            </w:pPr>
            <w:r w:rsidRPr="000F42AF">
              <w:rPr>
                <w:rFonts w:ascii="Times New Roman" w:hAnsi="Times New Roman" w:cs="Times New Roman"/>
              </w:rPr>
              <w:t>Parameters</w:t>
            </w:r>
          </w:p>
          <w:p w14:paraId="7FB6804A" w14:textId="77777777" w:rsidR="005C5234" w:rsidRPr="000F42AF" w:rsidRDefault="005C5234" w:rsidP="001A6EB3">
            <w:pPr>
              <w:rPr>
                <w:rFonts w:ascii="Times New Roman" w:hAnsi="Times New Roman" w:cs="Times New Roman"/>
              </w:rPr>
            </w:pPr>
            <w:r w:rsidRPr="000F42AF">
              <w:rPr>
                <w:rFonts w:ascii="Times New Roman" w:hAnsi="Times New Roman" w:cs="Times New Roman"/>
              </w:rPr>
              <w:t>(CFD results)</w:t>
            </w:r>
          </w:p>
        </w:tc>
        <w:tc>
          <w:tcPr>
            <w:tcW w:w="992" w:type="dxa"/>
            <w:tcBorders>
              <w:top w:val="single" w:sz="12" w:space="0" w:color="auto"/>
              <w:bottom w:val="single" w:sz="12" w:space="0" w:color="auto"/>
            </w:tcBorders>
          </w:tcPr>
          <w:p w14:paraId="1CA22CBE" w14:textId="71DCAEE9" w:rsidR="005C5234" w:rsidRPr="000F42AF" w:rsidRDefault="008C11F2" w:rsidP="001A6EB3">
            <w:pPr>
              <w:rPr>
                <w:rFonts w:ascii="Times New Roman" w:hAnsi="Times New Roman" w:cs="Times New Roman"/>
              </w:rPr>
            </w:pPr>
            <w:r w:rsidRPr="000F42AF">
              <w:rPr>
                <w:rFonts w:ascii="Times New Roman" w:hAnsi="Times New Roman" w:cs="Times New Roman"/>
              </w:rPr>
              <w:t>Case 1</w:t>
            </w:r>
          </w:p>
        </w:tc>
        <w:tc>
          <w:tcPr>
            <w:tcW w:w="992" w:type="dxa"/>
            <w:tcBorders>
              <w:top w:val="single" w:sz="12" w:space="0" w:color="auto"/>
              <w:bottom w:val="single" w:sz="12" w:space="0" w:color="auto"/>
            </w:tcBorders>
          </w:tcPr>
          <w:p w14:paraId="479164F2" w14:textId="71AA74A3" w:rsidR="005C5234" w:rsidRPr="000F42AF" w:rsidRDefault="008C11F2" w:rsidP="001A6EB3">
            <w:pPr>
              <w:rPr>
                <w:rFonts w:ascii="Times New Roman" w:hAnsi="Times New Roman" w:cs="Times New Roman"/>
              </w:rPr>
            </w:pPr>
            <w:r w:rsidRPr="000F42AF">
              <w:rPr>
                <w:rFonts w:ascii="Times New Roman" w:hAnsi="Times New Roman" w:cs="Times New Roman"/>
              </w:rPr>
              <w:t>Case 2</w:t>
            </w:r>
          </w:p>
        </w:tc>
        <w:tc>
          <w:tcPr>
            <w:tcW w:w="992" w:type="dxa"/>
            <w:tcBorders>
              <w:top w:val="single" w:sz="12" w:space="0" w:color="auto"/>
              <w:bottom w:val="single" w:sz="12" w:space="0" w:color="auto"/>
            </w:tcBorders>
          </w:tcPr>
          <w:p w14:paraId="719A672D" w14:textId="02160C85" w:rsidR="005C5234" w:rsidRPr="000F42AF" w:rsidRDefault="008C11F2" w:rsidP="001A6EB3">
            <w:pPr>
              <w:rPr>
                <w:rFonts w:ascii="Times New Roman" w:hAnsi="Times New Roman" w:cs="Times New Roman"/>
              </w:rPr>
            </w:pPr>
            <w:r w:rsidRPr="000F42AF">
              <w:rPr>
                <w:rFonts w:ascii="Times New Roman" w:hAnsi="Times New Roman" w:cs="Times New Roman"/>
              </w:rPr>
              <w:t>Case 3</w:t>
            </w:r>
          </w:p>
        </w:tc>
        <w:tc>
          <w:tcPr>
            <w:tcW w:w="993" w:type="dxa"/>
            <w:tcBorders>
              <w:top w:val="single" w:sz="12" w:space="0" w:color="auto"/>
              <w:bottom w:val="single" w:sz="12" w:space="0" w:color="auto"/>
            </w:tcBorders>
          </w:tcPr>
          <w:p w14:paraId="7D345402" w14:textId="727EE1FF" w:rsidR="005C5234" w:rsidRPr="000F42AF" w:rsidRDefault="008C11F2" w:rsidP="001A6EB3">
            <w:pPr>
              <w:rPr>
                <w:rFonts w:ascii="Times New Roman" w:hAnsi="Times New Roman" w:cs="Times New Roman"/>
              </w:rPr>
            </w:pPr>
            <w:r w:rsidRPr="000F42AF">
              <w:rPr>
                <w:rFonts w:ascii="Times New Roman" w:hAnsi="Times New Roman" w:cs="Times New Roman"/>
              </w:rPr>
              <w:t>Case 4</w:t>
            </w:r>
          </w:p>
        </w:tc>
        <w:tc>
          <w:tcPr>
            <w:tcW w:w="992" w:type="dxa"/>
            <w:tcBorders>
              <w:top w:val="single" w:sz="12" w:space="0" w:color="auto"/>
              <w:bottom w:val="single" w:sz="12" w:space="0" w:color="auto"/>
            </w:tcBorders>
          </w:tcPr>
          <w:p w14:paraId="5CD90164" w14:textId="10E52B0F" w:rsidR="005C5234" w:rsidRPr="000F42AF" w:rsidRDefault="008C11F2" w:rsidP="001A6EB3">
            <w:pPr>
              <w:rPr>
                <w:rFonts w:ascii="Times New Roman" w:hAnsi="Times New Roman" w:cs="Times New Roman"/>
              </w:rPr>
            </w:pPr>
            <w:r w:rsidRPr="000F42AF">
              <w:rPr>
                <w:rFonts w:ascii="Times New Roman" w:hAnsi="Times New Roman" w:cs="Times New Roman"/>
              </w:rPr>
              <w:t>Case 5</w:t>
            </w:r>
          </w:p>
        </w:tc>
        <w:tc>
          <w:tcPr>
            <w:tcW w:w="992" w:type="dxa"/>
            <w:tcBorders>
              <w:top w:val="single" w:sz="12" w:space="0" w:color="auto"/>
              <w:bottom w:val="single" w:sz="12" w:space="0" w:color="auto"/>
            </w:tcBorders>
          </w:tcPr>
          <w:p w14:paraId="5EB88685" w14:textId="0F0E5A63" w:rsidR="005C5234" w:rsidRPr="000F42AF" w:rsidRDefault="008C11F2" w:rsidP="001A6EB3">
            <w:pPr>
              <w:rPr>
                <w:rFonts w:ascii="Times New Roman" w:hAnsi="Times New Roman" w:cs="Times New Roman"/>
              </w:rPr>
            </w:pPr>
            <w:r w:rsidRPr="000F42AF">
              <w:rPr>
                <w:rFonts w:ascii="Times New Roman" w:hAnsi="Times New Roman" w:cs="Times New Roman"/>
              </w:rPr>
              <w:t>Case 6</w:t>
            </w:r>
          </w:p>
        </w:tc>
      </w:tr>
      <w:tr w:rsidR="005C5234" w:rsidRPr="000F42AF" w14:paraId="1A7857B8" w14:textId="77777777" w:rsidTr="004F62DF">
        <w:tc>
          <w:tcPr>
            <w:tcW w:w="2694" w:type="dxa"/>
            <w:tcBorders>
              <w:top w:val="single" w:sz="12" w:space="0" w:color="auto"/>
            </w:tcBorders>
          </w:tcPr>
          <w:p w14:paraId="6BC4BCCC" w14:textId="77777777" w:rsidR="005C5234" w:rsidRPr="000F42AF" w:rsidRDefault="005C5234" w:rsidP="001A6EB3">
            <w:pPr>
              <w:rPr>
                <w:rFonts w:ascii="Times New Roman" w:hAnsi="Times New Roman" w:cs="Times New Roman"/>
              </w:rPr>
            </w:pPr>
            <w:r w:rsidRPr="000F42AF">
              <w:rPr>
                <w:rFonts w:ascii="Times New Roman" w:hAnsi="Times New Roman" w:cs="Times New Roman"/>
              </w:rPr>
              <w:t xml:space="preserve">Advance </w:t>
            </w:r>
            <m:oMath>
              <m:r>
                <w:rPr>
                  <w:rFonts w:ascii="Cambria Math" w:hAnsi="Cambria Math" w:cs="Times New Roman"/>
                </w:rPr>
                <m:t>(m)</m:t>
              </m:r>
            </m:oMath>
          </w:p>
        </w:tc>
        <w:tc>
          <w:tcPr>
            <w:tcW w:w="992" w:type="dxa"/>
            <w:tcBorders>
              <w:top w:val="single" w:sz="12" w:space="0" w:color="auto"/>
            </w:tcBorders>
          </w:tcPr>
          <w:p w14:paraId="758BDC83" w14:textId="77777777" w:rsidR="005C5234" w:rsidRPr="000F42AF" w:rsidRDefault="005C5234" w:rsidP="001A6EB3">
            <w:pPr>
              <w:rPr>
                <w:rFonts w:ascii="Times New Roman" w:hAnsi="Times New Roman" w:cs="Times New Roman"/>
              </w:rPr>
            </w:pPr>
            <w:r w:rsidRPr="000F42AF">
              <w:rPr>
                <w:rFonts w:ascii="Times New Roman" w:hAnsi="Times New Roman" w:cs="Times New Roman"/>
              </w:rPr>
              <w:t xml:space="preserve">9.55 </w:t>
            </w:r>
          </w:p>
          <w:p w14:paraId="119777EB" w14:textId="77777777" w:rsidR="005C5234" w:rsidRPr="000F42AF" w:rsidRDefault="005C5234" w:rsidP="001A6EB3">
            <w:pPr>
              <w:rPr>
                <w:rFonts w:ascii="Times New Roman" w:hAnsi="Times New Roman" w:cs="Times New Roman"/>
                <w:b/>
                <w:bCs/>
                <w:sz w:val="16"/>
                <w:szCs w:val="16"/>
              </w:rPr>
            </w:pPr>
            <w:r w:rsidRPr="000F42AF">
              <w:rPr>
                <w:rFonts w:ascii="Times New Roman" w:hAnsi="Times New Roman" w:cs="Times New Roman"/>
                <w:b/>
                <w:bCs/>
                <w:sz w:val="18"/>
                <w:szCs w:val="20"/>
              </w:rPr>
              <w:t>(3.13</w:t>
            </w: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L</m:t>
                  </m:r>
                </m:e>
                <m:sub>
                  <m:r>
                    <m:rPr>
                      <m:sty m:val="bi"/>
                    </m:rPr>
                    <w:rPr>
                      <w:rFonts w:ascii="Cambria Math" w:hAnsi="Cambria Math" w:cs="Times New Roman"/>
                      <w:sz w:val="16"/>
                      <w:szCs w:val="16"/>
                    </w:rPr>
                    <m:t>BP</m:t>
                  </m:r>
                </m:sub>
              </m:sSub>
            </m:oMath>
            <w:r w:rsidRPr="000F42AF">
              <w:rPr>
                <w:rFonts w:ascii="Times New Roman" w:hAnsi="Times New Roman" w:cs="Times New Roman"/>
                <w:b/>
                <w:bCs/>
                <w:sz w:val="16"/>
                <w:szCs w:val="16"/>
              </w:rPr>
              <w:t>)</w:t>
            </w:r>
          </w:p>
          <w:p w14:paraId="7AE01C41" w14:textId="77777777" w:rsidR="005C5234" w:rsidRPr="000F42AF" w:rsidRDefault="005C5234" w:rsidP="001A6EB3">
            <w:pPr>
              <w:rPr>
                <w:rFonts w:ascii="Times New Roman" w:hAnsi="Times New Roman" w:cs="Times New Roman"/>
                <w:b/>
                <w:bCs/>
              </w:rPr>
            </w:pPr>
          </w:p>
        </w:tc>
        <w:tc>
          <w:tcPr>
            <w:tcW w:w="992" w:type="dxa"/>
            <w:tcBorders>
              <w:top w:val="single" w:sz="12" w:space="0" w:color="auto"/>
            </w:tcBorders>
          </w:tcPr>
          <w:p w14:paraId="02A8D810" w14:textId="74A7BC77" w:rsidR="005C5234" w:rsidRPr="000F42AF" w:rsidRDefault="005C5234" w:rsidP="001A6EB3">
            <w:pPr>
              <w:rPr>
                <w:rFonts w:ascii="Times New Roman" w:hAnsi="Times New Roman" w:cs="Times New Roman"/>
              </w:rPr>
            </w:pPr>
            <w:r w:rsidRPr="000F42AF">
              <w:rPr>
                <w:rFonts w:ascii="Times New Roman" w:hAnsi="Times New Roman" w:cs="Times New Roman"/>
              </w:rPr>
              <w:t>8.79</w:t>
            </w:r>
          </w:p>
          <w:p w14:paraId="22758766" w14:textId="642269A1" w:rsidR="005C5234" w:rsidRPr="000F42AF" w:rsidRDefault="005C5234" w:rsidP="001A6EB3">
            <w:pPr>
              <w:rPr>
                <w:rFonts w:ascii="Times New Roman" w:hAnsi="Times New Roman" w:cs="Times New Roman"/>
                <w:b/>
                <w:bCs/>
                <w:sz w:val="16"/>
                <w:szCs w:val="16"/>
              </w:rPr>
            </w:pPr>
            <w:r w:rsidRPr="000F42AF">
              <w:rPr>
                <w:rFonts w:ascii="Times New Roman" w:hAnsi="Times New Roman" w:cs="Times New Roman"/>
                <w:b/>
                <w:bCs/>
                <w:sz w:val="18"/>
                <w:szCs w:val="20"/>
              </w:rPr>
              <w:t>(2.88</w:t>
            </w: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L</m:t>
                  </m:r>
                </m:e>
                <m:sub>
                  <m:r>
                    <m:rPr>
                      <m:sty m:val="bi"/>
                    </m:rPr>
                    <w:rPr>
                      <w:rFonts w:ascii="Cambria Math" w:hAnsi="Cambria Math" w:cs="Times New Roman"/>
                      <w:sz w:val="16"/>
                      <w:szCs w:val="16"/>
                    </w:rPr>
                    <m:t>BP</m:t>
                  </m:r>
                </m:sub>
              </m:sSub>
            </m:oMath>
            <w:r w:rsidRPr="000F42AF">
              <w:rPr>
                <w:rFonts w:ascii="Times New Roman" w:hAnsi="Times New Roman" w:cs="Times New Roman"/>
                <w:b/>
                <w:bCs/>
                <w:sz w:val="16"/>
                <w:szCs w:val="16"/>
              </w:rPr>
              <w:t>)</w:t>
            </w:r>
          </w:p>
          <w:p w14:paraId="11D826A2" w14:textId="77777777" w:rsidR="005C5234" w:rsidRPr="000F42AF" w:rsidRDefault="005C5234" w:rsidP="001A6EB3">
            <w:pPr>
              <w:rPr>
                <w:rFonts w:ascii="Times New Roman" w:hAnsi="Times New Roman" w:cs="Times New Roman"/>
              </w:rPr>
            </w:pPr>
          </w:p>
        </w:tc>
        <w:tc>
          <w:tcPr>
            <w:tcW w:w="992" w:type="dxa"/>
            <w:tcBorders>
              <w:top w:val="single" w:sz="12" w:space="0" w:color="auto"/>
            </w:tcBorders>
          </w:tcPr>
          <w:p w14:paraId="2C4EBF6A" w14:textId="77777777" w:rsidR="005C5234" w:rsidRPr="000F42AF" w:rsidRDefault="005C5234" w:rsidP="001A6EB3">
            <w:pPr>
              <w:rPr>
                <w:rFonts w:ascii="Times New Roman" w:hAnsi="Times New Roman" w:cs="Times New Roman"/>
              </w:rPr>
            </w:pPr>
            <w:r w:rsidRPr="000F42AF">
              <w:rPr>
                <w:rFonts w:ascii="Times New Roman" w:hAnsi="Times New Roman" w:cs="Times New Roman"/>
              </w:rPr>
              <w:t>8.83</w:t>
            </w:r>
          </w:p>
          <w:p w14:paraId="6411FF93" w14:textId="77777777" w:rsidR="005C5234" w:rsidRPr="000F42AF" w:rsidRDefault="005C5234" w:rsidP="001A6EB3">
            <w:pPr>
              <w:rPr>
                <w:rFonts w:ascii="Times New Roman" w:hAnsi="Times New Roman" w:cs="Times New Roman"/>
                <w:b/>
                <w:bCs/>
                <w:sz w:val="16"/>
                <w:szCs w:val="16"/>
              </w:rPr>
            </w:pPr>
            <w:r w:rsidRPr="000F42AF">
              <w:rPr>
                <w:rFonts w:ascii="Times New Roman" w:hAnsi="Times New Roman" w:cs="Times New Roman"/>
                <w:b/>
                <w:bCs/>
                <w:sz w:val="18"/>
                <w:szCs w:val="20"/>
              </w:rPr>
              <w:t>(2.89</w:t>
            </w: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L</m:t>
                  </m:r>
                </m:e>
                <m:sub>
                  <m:r>
                    <m:rPr>
                      <m:sty m:val="bi"/>
                    </m:rPr>
                    <w:rPr>
                      <w:rFonts w:ascii="Cambria Math" w:hAnsi="Cambria Math" w:cs="Times New Roman"/>
                      <w:sz w:val="16"/>
                      <w:szCs w:val="16"/>
                    </w:rPr>
                    <m:t>BP</m:t>
                  </m:r>
                </m:sub>
              </m:sSub>
            </m:oMath>
            <w:r w:rsidRPr="000F42AF">
              <w:rPr>
                <w:rFonts w:ascii="Times New Roman" w:hAnsi="Times New Roman" w:cs="Times New Roman"/>
                <w:b/>
                <w:bCs/>
                <w:sz w:val="16"/>
                <w:szCs w:val="16"/>
              </w:rPr>
              <w:t>)</w:t>
            </w:r>
          </w:p>
          <w:p w14:paraId="2186A1D7" w14:textId="77777777" w:rsidR="005C5234" w:rsidRPr="000F42AF" w:rsidRDefault="005C5234" w:rsidP="001A6EB3">
            <w:pPr>
              <w:rPr>
                <w:rFonts w:ascii="Times New Roman" w:hAnsi="Times New Roman" w:cs="Times New Roman"/>
              </w:rPr>
            </w:pPr>
          </w:p>
        </w:tc>
        <w:tc>
          <w:tcPr>
            <w:tcW w:w="993" w:type="dxa"/>
            <w:tcBorders>
              <w:top w:val="single" w:sz="12" w:space="0" w:color="auto"/>
            </w:tcBorders>
          </w:tcPr>
          <w:p w14:paraId="44FB7D1D" w14:textId="51497768" w:rsidR="005C5234" w:rsidRPr="000F42AF" w:rsidRDefault="005C5234" w:rsidP="001A6EB3">
            <w:pPr>
              <w:rPr>
                <w:rFonts w:ascii="Times New Roman" w:hAnsi="Times New Roman" w:cs="Times New Roman"/>
              </w:rPr>
            </w:pPr>
            <w:r w:rsidRPr="000F42AF">
              <w:rPr>
                <w:rFonts w:ascii="Times New Roman" w:hAnsi="Times New Roman" w:cs="Times New Roman"/>
              </w:rPr>
              <w:t>8.35</w:t>
            </w:r>
          </w:p>
          <w:p w14:paraId="7EFB8A5D" w14:textId="17F63CC2" w:rsidR="005C5234" w:rsidRPr="000F42AF" w:rsidRDefault="005C5234" w:rsidP="001A6EB3">
            <w:pPr>
              <w:rPr>
                <w:rFonts w:ascii="Times New Roman" w:hAnsi="Times New Roman" w:cs="Times New Roman"/>
                <w:b/>
                <w:bCs/>
                <w:sz w:val="16"/>
                <w:szCs w:val="16"/>
              </w:rPr>
            </w:pPr>
            <w:r w:rsidRPr="000F42AF">
              <w:rPr>
                <w:rFonts w:ascii="Times New Roman" w:hAnsi="Times New Roman" w:cs="Times New Roman"/>
                <w:b/>
                <w:bCs/>
                <w:sz w:val="18"/>
                <w:szCs w:val="20"/>
              </w:rPr>
              <w:t>(2.73</w:t>
            </w: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L</m:t>
                  </m:r>
                </m:e>
                <m:sub>
                  <m:r>
                    <m:rPr>
                      <m:sty m:val="bi"/>
                    </m:rPr>
                    <w:rPr>
                      <w:rFonts w:ascii="Cambria Math" w:hAnsi="Cambria Math" w:cs="Times New Roman"/>
                      <w:sz w:val="16"/>
                      <w:szCs w:val="16"/>
                    </w:rPr>
                    <m:t>BP</m:t>
                  </m:r>
                </m:sub>
              </m:sSub>
            </m:oMath>
            <w:r w:rsidRPr="000F42AF">
              <w:rPr>
                <w:rFonts w:ascii="Times New Roman" w:hAnsi="Times New Roman" w:cs="Times New Roman"/>
                <w:b/>
                <w:bCs/>
                <w:sz w:val="16"/>
                <w:szCs w:val="16"/>
              </w:rPr>
              <w:t>)</w:t>
            </w:r>
          </w:p>
          <w:p w14:paraId="12F800E8" w14:textId="77777777" w:rsidR="005C5234" w:rsidRPr="000F42AF" w:rsidRDefault="005C5234" w:rsidP="001A6EB3">
            <w:pPr>
              <w:rPr>
                <w:rFonts w:ascii="Times New Roman" w:hAnsi="Times New Roman" w:cs="Times New Roman"/>
              </w:rPr>
            </w:pPr>
          </w:p>
        </w:tc>
        <w:tc>
          <w:tcPr>
            <w:tcW w:w="992" w:type="dxa"/>
            <w:tcBorders>
              <w:top w:val="single" w:sz="12" w:space="0" w:color="auto"/>
            </w:tcBorders>
          </w:tcPr>
          <w:p w14:paraId="4F478625" w14:textId="14C1B495" w:rsidR="005C5234" w:rsidRPr="000F42AF" w:rsidRDefault="005C5234" w:rsidP="001A6EB3">
            <w:pPr>
              <w:rPr>
                <w:rFonts w:ascii="Times New Roman" w:hAnsi="Times New Roman" w:cs="Times New Roman"/>
              </w:rPr>
            </w:pPr>
            <w:r w:rsidRPr="000F42AF">
              <w:rPr>
                <w:rFonts w:ascii="Times New Roman" w:hAnsi="Times New Roman" w:cs="Times New Roman"/>
              </w:rPr>
              <w:t>8.04</w:t>
            </w:r>
          </w:p>
          <w:p w14:paraId="05F20652" w14:textId="0B5257E7" w:rsidR="005C5234" w:rsidRPr="000F42AF" w:rsidRDefault="005C5234" w:rsidP="001A6EB3">
            <w:pPr>
              <w:rPr>
                <w:rFonts w:ascii="Times New Roman" w:hAnsi="Times New Roman" w:cs="Times New Roman"/>
                <w:b/>
                <w:bCs/>
                <w:sz w:val="16"/>
                <w:szCs w:val="16"/>
              </w:rPr>
            </w:pPr>
            <w:r w:rsidRPr="000F42AF">
              <w:rPr>
                <w:rFonts w:ascii="Times New Roman" w:hAnsi="Times New Roman" w:cs="Times New Roman"/>
                <w:b/>
                <w:bCs/>
                <w:sz w:val="18"/>
                <w:szCs w:val="20"/>
              </w:rPr>
              <w:t>(2.63</w:t>
            </w: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L</m:t>
                  </m:r>
                </m:e>
                <m:sub>
                  <m:r>
                    <m:rPr>
                      <m:sty m:val="bi"/>
                    </m:rPr>
                    <w:rPr>
                      <w:rFonts w:ascii="Cambria Math" w:hAnsi="Cambria Math" w:cs="Times New Roman"/>
                      <w:sz w:val="16"/>
                      <w:szCs w:val="16"/>
                    </w:rPr>
                    <m:t>BP</m:t>
                  </m:r>
                </m:sub>
              </m:sSub>
            </m:oMath>
            <w:r w:rsidRPr="000F42AF">
              <w:rPr>
                <w:rFonts w:ascii="Times New Roman" w:hAnsi="Times New Roman" w:cs="Times New Roman"/>
                <w:b/>
                <w:bCs/>
                <w:sz w:val="16"/>
                <w:szCs w:val="16"/>
              </w:rPr>
              <w:t>)</w:t>
            </w:r>
          </w:p>
          <w:p w14:paraId="30E93934" w14:textId="77777777" w:rsidR="005C5234" w:rsidRPr="000F42AF" w:rsidRDefault="005C5234" w:rsidP="001A6EB3">
            <w:pPr>
              <w:rPr>
                <w:rFonts w:ascii="Times New Roman" w:hAnsi="Times New Roman" w:cs="Times New Roman"/>
              </w:rPr>
            </w:pPr>
          </w:p>
        </w:tc>
        <w:tc>
          <w:tcPr>
            <w:tcW w:w="992" w:type="dxa"/>
            <w:tcBorders>
              <w:top w:val="single" w:sz="12" w:space="0" w:color="auto"/>
            </w:tcBorders>
          </w:tcPr>
          <w:p w14:paraId="7E444951" w14:textId="29D73C04" w:rsidR="005C5234" w:rsidRPr="000F42AF" w:rsidRDefault="005C5234" w:rsidP="001A6EB3">
            <w:pPr>
              <w:rPr>
                <w:rFonts w:ascii="Times New Roman" w:hAnsi="Times New Roman" w:cs="Times New Roman"/>
              </w:rPr>
            </w:pPr>
            <w:r w:rsidRPr="000F42AF">
              <w:rPr>
                <w:rFonts w:ascii="Times New Roman" w:hAnsi="Times New Roman" w:cs="Times New Roman"/>
              </w:rPr>
              <w:t>7.70</w:t>
            </w:r>
          </w:p>
          <w:p w14:paraId="1CBDA8EE" w14:textId="4A2473E2" w:rsidR="005C5234" w:rsidRPr="000F42AF" w:rsidRDefault="005C5234" w:rsidP="001A6EB3">
            <w:pPr>
              <w:rPr>
                <w:rFonts w:ascii="Times New Roman" w:hAnsi="Times New Roman" w:cs="Times New Roman"/>
                <w:b/>
                <w:bCs/>
                <w:sz w:val="16"/>
                <w:szCs w:val="16"/>
              </w:rPr>
            </w:pPr>
            <w:r w:rsidRPr="000F42AF">
              <w:rPr>
                <w:rFonts w:ascii="Times New Roman" w:hAnsi="Times New Roman" w:cs="Times New Roman"/>
                <w:b/>
                <w:bCs/>
                <w:sz w:val="18"/>
                <w:szCs w:val="20"/>
              </w:rPr>
              <w:t>(2.52</w:t>
            </w: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L</m:t>
                  </m:r>
                </m:e>
                <m:sub>
                  <m:r>
                    <m:rPr>
                      <m:sty m:val="bi"/>
                    </m:rPr>
                    <w:rPr>
                      <w:rFonts w:ascii="Cambria Math" w:hAnsi="Cambria Math" w:cs="Times New Roman"/>
                      <w:sz w:val="16"/>
                      <w:szCs w:val="16"/>
                    </w:rPr>
                    <m:t>BP</m:t>
                  </m:r>
                </m:sub>
              </m:sSub>
            </m:oMath>
            <w:r w:rsidRPr="000F42AF">
              <w:rPr>
                <w:rFonts w:ascii="Times New Roman" w:hAnsi="Times New Roman" w:cs="Times New Roman"/>
                <w:b/>
                <w:bCs/>
                <w:sz w:val="16"/>
                <w:szCs w:val="16"/>
              </w:rPr>
              <w:t>)</w:t>
            </w:r>
          </w:p>
          <w:p w14:paraId="330679B8" w14:textId="77777777" w:rsidR="005C5234" w:rsidRPr="000F42AF" w:rsidRDefault="005C5234" w:rsidP="001A6EB3">
            <w:pPr>
              <w:rPr>
                <w:rFonts w:ascii="Times New Roman" w:hAnsi="Times New Roman" w:cs="Times New Roman"/>
              </w:rPr>
            </w:pPr>
          </w:p>
        </w:tc>
      </w:tr>
      <w:tr w:rsidR="005C5234" w:rsidRPr="000F42AF" w14:paraId="4B6BBD68" w14:textId="77777777" w:rsidTr="004F62DF">
        <w:tc>
          <w:tcPr>
            <w:tcW w:w="2694" w:type="dxa"/>
          </w:tcPr>
          <w:p w14:paraId="15C9F973" w14:textId="77777777" w:rsidR="005C5234" w:rsidRPr="000F42AF" w:rsidRDefault="005C5234" w:rsidP="001A6EB3">
            <w:pPr>
              <w:rPr>
                <w:rFonts w:ascii="Times New Roman" w:hAnsi="Times New Roman" w:cs="Times New Roman"/>
              </w:rPr>
            </w:pPr>
            <w:r w:rsidRPr="000F42AF">
              <w:rPr>
                <w:rFonts w:ascii="Times New Roman" w:hAnsi="Times New Roman" w:cs="Times New Roman"/>
              </w:rPr>
              <w:t xml:space="preserve">Transfer </w:t>
            </w:r>
            <m:oMath>
              <m:r>
                <w:rPr>
                  <w:rFonts w:ascii="Cambria Math" w:hAnsi="Cambria Math" w:cs="Times New Roman"/>
                </w:rPr>
                <m:t>(m)</m:t>
              </m:r>
            </m:oMath>
          </w:p>
        </w:tc>
        <w:tc>
          <w:tcPr>
            <w:tcW w:w="992" w:type="dxa"/>
          </w:tcPr>
          <w:p w14:paraId="00736ED2" w14:textId="77777777" w:rsidR="005C5234" w:rsidRPr="000F42AF" w:rsidRDefault="005C5234" w:rsidP="001A6EB3">
            <w:pPr>
              <w:rPr>
                <w:rFonts w:ascii="Times New Roman" w:hAnsi="Times New Roman" w:cs="Times New Roman"/>
              </w:rPr>
            </w:pPr>
            <w:r w:rsidRPr="000F42AF">
              <w:rPr>
                <w:rFonts w:ascii="Times New Roman" w:hAnsi="Times New Roman" w:cs="Times New Roman"/>
              </w:rPr>
              <w:t>4.07</w:t>
            </w:r>
          </w:p>
          <w:p w14:paraId="676F310C" w14:textId="77777777" w:rsidR="005C5234" w:rsidRPr="000F42AF" w:rsidRDefault="005C5234" w:rsidP="001A6EB3">
            <w:pPr>
              <w:rPr>
                <w:rFonts w:ascii="Times New Roman" w:hAnsi="Times New Roman" w:cs="Times New Roman"/>
                <w:b/>
                <w:bCs/>
                <w:sz w:val="16"/>
                <w:szCs w:val="16"/>
              </w:rPr>
            </w:pPr>
            <w:r w:rsidRPr="000F42AF">
              <w:rPr>
                <w:rFonts w:ascii="Times New Roman" w:hAnsi="Times New Roman" w:cs="Times New Roman"/>
                <w:b/>
                <w:bCs/>
                <w:sz w:val="18"/>
                <w:szCs w:val="20"/>
              </w:rPr>
              <w:t>(1.33</w:t>
            </w: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L</m:t>
                  </m:r>
                </m:e>
                <m:sub>
                  <m:r>
                    <m:rPr>
                      <m:sty m:val="bi"/>
                    </m:rPr>
                    <w:rPr>
                      <w:rFonts w:ascii="Cambria Math" w:hAnsi="Cambria Math" w:cs="Times New Roman"/>
                      <w:sz w:val="16"/>
                      <w:szCs w:val="16"/>
                    </w:rPr>
                    <m:t>BP</m:t>
                  </m:r>
                </m:sub>
              </m:sSub>
            </m:oMath>
            <w:r w:rsidRPr="000F42AF">
              <w:rPr>
                <w:rFonts w:ascii="Times New Roman" w:hAnsi="Times New Roman" w:cs="Times New Roman"/>
                <w:b/>
                <w:bCs/>
                <w:sz w:val="16"/>
                <w:szCs w:val="16"/>
              </w:rPr>
              <w:t>)</w:t>
            </w:r>
          </w:p>
          <w:p w14:paraId="2FB9937F" w14:textId="77777777" w:rsidR="005C5234" w:rsidRPr="000F42AF" w:rsidRDefault="005C5234" w:rsidP="001A6EB3">
            <w:pPr>
              <w:rPr>
                <w:rFonts w:ascii="Times New Roman" w:hAnsi="Times New Roman" w:cs="Times New Roman"/>
              </w:rPr>
            </w:pPr>
          </w:p>
        </w:tc>
        <w:tc>
          <w:tcPr>
            <w:tcW w:w="992" w:type="dxa"/>
          </w:tcPr>
          <w:p w14:paraId="7D5C30EC" w14:textId="57E7A749" w:rsidR="005C5234" w:rsidRPr="000F42AF" w:rsidRDefault="005C5234" w:rsidP="001A6EB3">
            <w:pPr>
              <w:rPr>
                <w:rFonts w:ascii="Times New Roman" w:hAnsi="Times New Roman" w:cs="Times New Roman"/>
              </w:rPr>
            </w:pPr>
            <w:r w:rsidRPr="000F42AF">
              <w:rPr>
                <w:rFonts w:ascii="Times New Roman" w:hAnsi="Times New Roman" w:cs="Times New Roman"/>
              </w:rPr>
              <w:t>3.24</w:t>
            </w:r>
          </w:p>
          <w:p w14:paraId="54CDBA01" w14:textId="51D0F9EE" w:rsidR="005C5234" w:rsidRPr="000F42AF" w:rsidRDefault="005C5234" w:rsidP="001A6EB3">
            <w:pPr>
              <w:rPr>
                <w:rFonts w:ascii="Times New Roman" w:hAnsi="Times New Roman" w:cs="Times New Roman"/>
                <w:b/>
                <w:bCs/>
                <w:sz w:val="16"/>
                <w:szCs w:val="16"/>
              </w:rPr>
            </w:pPr>
            <w:r w:rsidRPr="000F42AF">
              <w:rPr>
                <w:rFonts w:ascii="Times New Roman" w:hAnsi="Times New Roman" w:cs="Times New Roman"/>
                <w:b/>
                <w:bCs/>
                <w:sz w:val="18"/>
                <w:szCs w:val="20"/>
              </w:rPr>
              <w:t>(1.05</w:t>
            </w: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L</m:t>
                  </m:r>
                </m:e>
                <m:sub>
                  <m:r>
                    <m:rPr>
                      <m:sty m:val="bi"/>
                    </m:rPr>
                    <w:rPr>
                      <w:rFonts w:ascii="Cambria Math" w:hAnsi="Cambria Math" w:cs="Times New Roman"/>
                      <w:sz w:val="16"/>
                      <w:szCs w:val="16"/>
                    </w:rPr>
                    <m:t>BP</m:t>
                  </m:r>
                </m:sub>
              </m:sSub>
            </m:oMath>
            <w:r w:rsidRPr="000F42AF">
              <w:rPr>
                <w:rFonts w:ascii="Times New Roman" w:hAnsi="Times New Roman" w:cs="Times New Roman"/>
                <w:b/>
                <w:bCs/>
                <w:sz w:val="16"/>
                <w:szCs w:val="16"/>
              </w:rPr>
              <w:t>)</w:t>
            </w:r>
          </w:p>
          <w:p w14:paraId="7365A455" w14:textId="77777777" w:rsidR="005C5234" w:rsidRPr="000F42AF" w:rsidRDefault="005C5234" w:rsidP="001A6EB3">
            <w:pPr>
              <w:rPr>
                <w:rFonts w:ascii="Times New Roman" w:hAnsi="Times New Roman" w:cs="Times New Roman"/>
              </w:rPr>
            </w:pPr>
          </w:p>
        </w:tc>
        <w:tc>
          <w:tcPr>
            <w:tcW w:w="992" w:type="dxa"/>
          </w:tcPr>
          <w:p w14:paraId="1D5E4745" w14:textId="77777777" w:rsidR="005C5234" w:rsidRPr="000F42AF" w:rsidRDefault="005C5234" w:rsidP="001A6EB3">
            <w:pPr>
              <w:rPr>
                <w:rFonts w:ascii="Times New Roman" w:hAnsi="Times New Roman" w:cs="Times New Roman"/>
              </w:rPr>
            </w:pPr>
            <w:r w:rsidRPr="000F42AF">
              <w:rPr>
                <w:rFonts w:ascii="Times New Roman" w:hAnsi="Times New Roman" w:cs="Times New Roman"/>
              </w:rPr>
              <w:t>3.09</w:t>
            </w:r>
          </w:p>
          <w:p w14:paraId="44E0D53E" w14:textId="77777777" w:rsidR="005C5234" w:rsidRPr="000F42AF" w:rsidRDefault="005C5234" w:rsidP="001A6EB3">
            <w:pPr>
              <w:rPr>
                <w:rFonts w:ascii="Times New Roman" w:hAnsi="Times New Roman" w:cs="Times New Roman"/>
                <w:b/>
                <w:bCs/>
                <w:sz w:val="16"/>
                <w:szCs w:val="16"/>
              </w:rPr>
            </w:pPr>
            <w:r w:rsidRPr="000F42AF">
              <w:rPr>
                <w:rFonts w:ascii="Times New Roman" w:hAnsi="Times New Roman" w:cs="Times New Roman"/>
                <w:b/>
                <w:bCs/>
                <w:sz w:val="18"/>
                <w:szCs w:val="20"/>
              </w:rPr>
              <w:t>(1.01</w:t>
            </w: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L</m:t>
                  </m:r>
                </m:e>
                <m:sub>
                  <m:r>
                    <m:rPr>
                      <m:sty m:val="bi"/>
                    </m:rPr>
                    <w:rPr>
                      <w:rFonts w:ascii="Cambria Math" w:hAnsi="Cambria Math" w:cs="Times New Roman"/>
                      <w:sz w:val="16"/>
                      <w:szCs w:val="16"/>
                    </w:rPr>
                    <m:t>BP</m:t>
                  </m:r>
                </m:sub>
              </m:sSub>
            </m:oMath>
            <w:r w:rsidRPr="000F42AF">
              <w:rPr>
                <w:rFonts w:ascii="Times New Roman" w:hAnsi="Times New Roman" w:cs="Times New Roman"/>
                <w:b/>
                <w:bCs/>
                <w:sz w:val="16"/>
                <w:szCs w:val="16"/>
              </w:rPr>
              <w:t>)</w:t>
            </w:r>
          </w:p>
          <w:p w14:paraId="006187B0" w14:textId="77777777" w:rsidR="005C5234" w:rsidRPr="000F42AF" w:rsidRDefault="005C5234" w:rsidP="001A6EB3">
            <w:pPr>
              <w:rPr>
                <w:rFonts w:ascii="Times New Roman" w:hAnsi="Times New Roman" w:cs="Times New Roman"/>
              </w:rPr>
            </w:pPr>
          </w:p>
        </w:tc>
        <w:tc>
          <w:tcPr>
            <w:tcW w:w="993" w:type="dxa"/>
          </w:tcPr>
          <w:p w14:paraId="389F2E73" w14:textId="719A5260" w:rsidR="005C5234" w:rsidRPr="000F42AF" w:rsidRDefault="005C5234" w:rsidP="001A6EB3">
            <w:pPr>
              <w:rPr>
                <w:rFonts w:ascii="Times New Roman" w:hAnsi="Times New Roman" w:cs="Times New Roman"/>
              </w:rPr>
            </w:pPr>
            <w:r w:rsidRPr="000F42AF">
              <w:rPr>
                <w:rFonts w:ascii="Times New Roman" w:hAnsi="Times New Roman" w:cs="Times New Roman"/>
              </w:rPr>
              <w:t>2.68</w:t>
            </w:r>
          </w:p>
          <w:p w14:paraId="4DC5BE81" w14:textId="37A4569B" w:rsidR="005C5234" w:rsidRPr="000F42AF" w:rsidRDefault="005C5234" w:rsidP="001A6EB3">
            <w:pPr>
              <w:rPr>
                <w:rFonts w:ascii="Times New Roman" w:hAnsi="Times New Roman" w:cs="Times New Roman"/>
                <w:b/>
                <w:bCs/>
                <w:sz w:val="16"/>
                <w:szCs w:val="16"/>
              </w:rPr>
            </w:pPr>
            <w:r w:rsidRPr="000F42AF">
              <w:rPr>
                <w:rFonts w:ascii="Times New Roman" w:hAnsi="Times New Roman" w:cs="Times New Roman"/>
                <w:b/>
                <w:bCs/>
                <w:sz w:val="18"/>
                <w:szCs w:val="20"/>
              </w:rPr>
              <w:t>(0.88</w:t>
            </w: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L</m:t>
                  </m:r>
                </m:e>
                <m:sub>
                  <m:r>
                    <m:rPr>
                      <m:sty m:val="bi"/>
                    </m:rPr>
                    <w:rPr>
                      <w:rFonts w:ascii="Cambria Math" w:hAnsi="Cambria Math" w:cs="Times New Roman"/>
                      <w:sz w:val="16"/>
                      <w:szCs w:val="16"/>
                    </w:rPr>
                    <m:t>BP</m:t>
                  </m:r>
                </m:sub>
              </m:sSub>
            </m:oMath>
            <w:r w:rsidRPr="000F42AF">
              <w:rPr>
                <w:rFonts w:ascii="Times New Roman" w:hAnsi="Times New Roman" w:cs="Times New Roman"/>
                <w:b/>
                <w:bCs/>
                <w:sz w:val="16"/>
                <w:szCs w:val="16"/>
              </w:rPr>
              <w:t>)</w:t>
            </w:r>
          </w:p>
          <w:p w14:paraId="362A4317" w14:textId="77777777" w:rsidR="005C5234" w:rsidRPr="000F42AF" w:rsidRDefault="005C5234" w:rsidP="001A6EB3">
            <w:pPr>
              <w:rPr>
                <w:rFonts w:ascii="Times New Roman" w:hAnsi="Times New Roman" w:cs="Times New Roman"/>
              </w:rPr>
            </w:pPr>
          </w:p>
        </w:tc>
        <w:tc>
          <w:tcPr>
            <w:tcW w:w="992" w:type="dxa"/>
          </w:tcPr>
          <w:p w14:paraId="0E5C963C" w14:textId="16688769" w:rsidR="005C5234" w:rsidRPr="000F42AF" w:rsidRDefault="005C5234" w:rsidP="001A6EB3">
            <w:pPr>
              <w:rPr>
                <w:rFonts w:ascii="Times New Roman" w:hAnsi="Times New Roman" w:cs="Times New Roman"/>
              </w:rPr>
            </w:pPr>
            <w:r w:rsidRPr="000F42AF">
              <w:rPr>
                <w:rFonts w:ascii="Times New Roman" w:hAnsi="Times New Roman" w:cs="Times New Roman"/>
              </w:rPr>
              <w:t>2.24</w:t>
            </w:r>
          </w:p>
          <w:p w14:paraId="10FC3D36" w14:textId="3B60279A" w:rsidR="005C5234" w:rsidRPr="000F42AF" w:rsidRDefault="005C5234" w:rsidP="001A6EB3">
            <w:pPr>
              <w:rPr>
                <w:rFonts w:ascii="Times New Roman" w:hAnsi="Times New Roman" w:cs="Times New Roman"/>
                <w:b/>
                <w:bCs/>
                <w:sz w:val="16"/>
                <w:szCs w:val="16"/>
              </w:rPr>
            </w:pPr>
            <w:r w:rsidRPr="000F42AF">
              <w:rPr>
                <w:rFonts w:ascii="Times New Roman" w:hAnsi="Times New Roman" w:cs="Times New Roman"/>
                <w:b/>
                <w:bCs/>
                <w:sz w:val="18"/>
                <w:szCs w:val="20"/>
              </w:rPr>
              <w:t>(0.73</w:t>
            </w: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L</m:t>
                  </m:r>
                </m:e>
                <m:sub>
                  <m:r>
                    <m:rPr>
                      <m:sty m:val="bi"/>
                    </m:rPr>
                    <w:rPr>
                      <w:rFonts w:ascii="Cambria Math" w:hAnsi="Cambria Math" w:cs="Times New Roman"/>
                      <w:sz w:val="16"/>
                      <w:szCs w:val="16"/>
                    </w:rPr>
                    <m:t>BP</m:t>
                  </m:r>
                </m:sub>
              </m:sSub>
            </m:oMath>
            <w:r w:rsidRPr="000F42AF">
              <w:rPr>
                <w:rFonts w:ascii="Times New Roman" w:hAnsi="Times New Roman" w:cs="Times New Roman"/>
                <w:b/>
                <w:bCs/>
                <w:sz w:val="16"/>
                <w:szCs w:val="16"/>
              </w:rPr>
              <w:t>)</w:t>
            </w:r>
          </w:p>
          <w:p w14:paraId="37C50A0C" w14:textId="77777777" w:rsidR="005C5234" w:rsidRPr="000F42AF" w:rsidRDefault="005C5234" w:rsidP="001A6EB3">
            <w:pPr>
              <w:rPr>
                <w:rFonts w:ascii="Times New Roman" w:hAnsi="Times New Roman" w:cs="Times New Roman"/>
              </w:rPr>
            </w:pPr>
          </w:p>
        </w:tc>
        <w:tc>
          <w:tcPr>
            <w:tcW w:w="992" w:type="dxa"/>
          </w:tcPr>
          <w:p w14:paraId="1D1F4880" w14:textId="434E8762" w:rsidR="005C5234" w:rsidRPr="000F42AF" w:rsidRDefault="005C5234" w:rsidP="001A6EB3">
            <w:pPr>
              <w:rPr>
                <w:rFonts w:ascii="Times New Roman" w:hAnsi="Times New Roman" w:cs="Times New Roman"/>
              </w:rPr>
            </w:pPr>
            <w:r w:rsidRPr="000F42AF">
              <w:rPr>
                <w:rFonts w:ascii="Times New Roman" w:hAnsi="Times New Roman" w:cs="Times New Roman"/>
              </w:rPr>
              <w:t>1.17</w:t>
            </w:r>
          </w:p>
          <w:p w14:paraId="542D1DAE" w14:textId="7E213B3E" w:rsidR="005C5234" w:rsidRPr="000F42AF" w:rsidRDefault="005C5234" w:rsidP="001A6EB3">
            <w:pPr>
              <w:rPr>
                <w:rFonts w:ascii="Times New Roman" w:hAnsi="Times New Roman" w:cs="Times New Roman"/>
                <w:b/>
                <w:bCs/>
                <w:sz w:val="16"/>
                <w:szCs w:val="16"/>
              </w:rPr>
            </w:pPr>
            <w:r w:rsidRPr="000F42AF">
              <w:rPr>
                <w:rFonts w:ascii="Times New Roman" w:hAnsi="Times New Roman" w:cs="Times New Roman"/>
                <w:b/>
                <w:bCs/>
                <w:sz w:val="18"/>
                <w:szCs w:val="20"/>
              </w:rPr>
              <w:t>(0.38</w:t>
            </w: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L</m:t>
                  </m:r>
                </m:e>
                <m:sub>
                  <m:r>
                    <m:rPr>
                      <m:sty m:val="bi"/>
                    </m:rPr>
                    <w:rPr>
                      <w:rFonts w:ascii="Cambria Math" w:hAnsi="Cambria Math" w:cs="Times New Roman"/>
                      <w:sz w:val="16"/>
                      <w:szCs w:val="16"/>
                    </w:rPr>
                    <m:t>BP</m:t>
                  </m:r>
                </m:sub>
              </m:sSub>
            </m:oMath>
            <w:r w:rsidRPr="000F42AF">
              <w:rPr>
                <w:rFonts w:ascii="Times New Roman" w:hAnsi="Times New Roman" w:cs="Times New Roman"/>
                <w:b/>
                <w:bCs/>
                <w:sz w:val="16"/>
                <w:szCs w:val="16"/>
              </w:rPr>
              <w:t>)</w:t>
            </w:r>
          </w:p>
          <w:p w14:paraId="61D88B7A" w14:textId="77777777" w:rsidR="005C5234" w:rsidRPr="000F42AF" w:rsidRDefault="005C5234" w:rsidP="001A6EB3">
            <w:pPr>
              <w:rPr>
                <w:rFonts w:ascii="Times New Roman" w:hAnsi="Times New Roman" w:cs="Times New Roman"/>
              </w:rPr>
            </w:pPr>
          </w:p>
        </w:tc>
      </w:tr>
      <w:tr w:rsidR="005C5234" w:rsidRPr="000F42AF" w14:paraId="5BBB2F2A" w14:textId="77777777" w:rsidTr="004F62DF">
        <w:tc>
          <w:tcPr>
            <w:tcW w:w="2694" w:type="dxa"/>
          </w:tcPr>
          <w:p w14:paraId="7F4E22CF" w14:textId="77777777" w:rsidR="005C5234" w:rsidRPr="000F42AF" w:rsidRDefault="005C5234" w:rsidP="001A6EB3">
            <w:pPr>
              <w:rPr>
                <w:rFonts w:ascii="Times New Roman" w:hAnsi="Times New Roman" w:cs="Times New Roman"/>
              </w:rPr>
            </w:pPr>
            <w:r w:rsidRPr="000F42AF">
              <w:rPr>
                <w:rFonts w:ascii="Times New Roman" w:hAnsi="Times New Roman" w:cs="Times New Roman"/>
              </w:rPr>
              <w:t xml:space="preserve">Time for yaw 90 degrees </w:t>
            </w:r>
            <m:oMath>
              <m:r>
                <w:rPr>
                  <w:rFonts w:ascii="Cambria Math" w:hAnsi="Cambria Math" w:cs="Times New Roman"/>
                </w:rPr>
                <m:t>(s)</m:t>
              </m:r>
            </m:oMath>
          </w:p>
        </w:tc>
        <w:tc>
          <w:tcPr>
            <w:tcW w:w="992" w:type="dxa"/>
          </w:tcPr>
          <w:p w14:paraId="739A4BD8" w14:textId="77777777" w:rsidR="005C5234" w:rsidRPr="000F42AF" w:rsidRDefault="005C5234" w:rsidP="001A6EB3">
            <w:pPr>
              <w:rPr>
                <w:rFonts w:ascii="Times New Roman" w:hAnsi="Times New Roman" w:cs="Times New Roman"/>
              </w:rPr>
            </w:pPr>
            <w:r w:rsidRPr="000F42AF">
              <w:rPr>
                <w:rFonts w:ascii="Times New Roman" w:hAnsi="Times New Roman" w:cs="Times New Roman"/>
              </w:rPr>
              <w:t>12.31</w:t>
            </w:r>
          </w:p>
          <w:p w14:paraId="015C85FF" w14:textId="77777777" w:rsidR="005C5234" w:rsidRPr="000F42AF" w:rsidRDefault="005C5234" w:rsidP="001A6EB3">
            <w:pPr>
              <w:rPr>
                <w:rFonts w:ascii="Times New Roman" w:hAnsi="Times New Roman" w:cs="Times New Roman"/>
              </w:rPr>
            </w:pPr>
          </w:p>
        </w:tc>
        <w:tc>
          <w:tcPr>
            <w:tcW w:w="992" w:type="dxa"/>
          </w:tcPr>
          <w:p w14:paraId="558D4A19" w14:textId="60AAE6D7" w:rsidR="005C5234" w:rsidRPr="000F42AF" w:rsidRDefault="005C5234" w:rsidP="001A6EB3">
            <w:pPr>
              <w:rPr>
                <w:rFonts w:ascii="Times New Roman" w:hAnsi="Times New Roman" w:cs="Times New Roman"/>
              </w:rPr>
            </w:pPr>
            <w:r w:rsidRPr="000F42AF">
              <w:rPr>
                <w:rFonts w:ascii="Times New Roman" w:hAnsi="Times New Roman" w:cs="Times New Roman"/>
              </w:rPr>
              <w:t>12.18</w:t>
            </w:r>
          </w:p>
        </w:tc>
        <w:tc>
          <w:tcPr>
            <w:tcW w:w="992" w:type="dxa"/>
          </w:tcPr>
          <w:p w14:paraId="28607F58" w14:textId="77777777" w:rsidR="005C5234" w:rsidRPr="000F42AF" w:rsidRDefault="005C5234" w:rsidP="001A6EB3">
            <w:pPr>
              <w:rPr>
                <w:rFonts w:ascii="Times New Roman" w:hAnsi="Times New Roman" w:cs="Times New Roman"/>
              </w:rPr>
            </w:pPr>
            <w:r w:rsidRPr="000F42AF">
              <w:rPr>
                <w:rFonts w:ascii="Times New Roman" w:hAnsi="Times New Roman" w:cs="Times New Roman"/>
              </w:rPr>
              <w:t>13.08</w:t>
            </w:r>
          </w:p>
        </w:tc>
        <w:tc>
          <w:tcPr>
            <w:tcW w:w="993" w:type="dxa"/>
          </w:tcPr>
          <w:p w14:paraId="1902253E" w14:textId="24919BB2" w:rsidR="005C5234" w:rsidRPr="000F42AF" w:rsidRDefault="005C5234" w:rsidP="001A6EB3">
            <w:pPr>
              <w:rPr>
                <w:rFonts w:ascii="Times New Roman" w:hAnsi="Times New Roman" w:cs="Times New Roman"/>
              </w:rPr>
            </w:pPr>
            <w:r w:rsidRPr="000F42AF">
              <w:rPr>
                <w:rFonts w:ascii="Times New Roman" w:hAnsi="Times New Roman" w:cs="Times New Roman"/>
              </w:rPr>
              <w:t>13.44</w:t>
            </w:r>
          </w:p>
        </w:tc>
        <w:tc>
          <w:tcPr>
            <w:tcW w:w="992" w:type="dxa"/>
          </w:tcPr>
          <w:p w14:paraId="025B7FF0" w14:textId="19708B6A" w:rsidR="005C5234" w:rsidRPr="000F42AF" w:rsidRDefault="005C5234" w:rsidP="001A6EB3">
            <w:pPr>
              <w:rPr>
                <w:rFonts w:ascii="Times New Roman" w:hAnsi="Times New Roman" w:cs="Times New Roman"/>
              </w:rPr>
            </w:pPr>
            <w:r w:rsidRPr="000F42AF">
              <w:rPr>
                <w:rFonts w:ascii="Times New Roman" w:hAnsi="Times New Roman" w:cs="Times New Roman"/>
              </w:rPr>
              <w:t>14.18</w:t>
            </w:r>
          </w:p>
        </w:tc>
        <w:tc>
          <w:tcPr>
            <w:tcW w:w="992" w:type="dxa"/>
          </w:tcPr>
          <w:p w14:paraId="0B47C773" w14:textId="771466E3" w:rsidR="005C5234" w:rsidRPr="000F42AF" w:rsidRDefault="005C5234" w:rsidP="001A6EB3">
            <w:pPr>
              <w:rPr>
                <w:rFonts w:ascii="Times New Roman" w:hAnsi="Times New Roman" w:cs="Times New Roman"/>
              </w:rPr>
            </w:pPr>
            <w:r w:rsidRPr="000F42AF">
              <w:rPr>
                <w:rFonts w:ascii="Times New Roman" w:hAnsi="Times New Roman" w:cs="Times New Roman"/>
              </w:rPr>
              <w:t>15.10</w:t>
            </w:r>
          </w:p>
        </w:tc>
      </w:tr>
      <w:tr w:rsidR="005C5234" w:rsidRPr="000F42AF" w14:paraId="613F47BC" w14:textId="77777777" w:rsidTr="004F62DF">
        <w:tc>
          <w:tcPr>
            <w:tcW w:w="2694" w:type="dxa"/>
          </w:tcPr>
          <w:p w14:paraId="370D4B6B" w14:textId="77777777" w:rsidR="005C5234" w:rsidRPr="000F42AF" w:rsidRDefault="005C5234" w:rsidP="001A6EB3">
            <w:pPr>
              <w:rPr>
                <w:rFonts w:ascii="Times New Roman" w:hAnsi="Times New Roman" w:cs="Times New Roman"/>
              </w:rPr>
            </w:pPr>
            <w:r w:rsidRPr="000F42AF">
              <w:rPr>
                <w:rFonts w:ascii="Times New Roman" w:hAnsi="Times New Roman" w:cs="Times New Roman"/>
              </w:rPr>
              <w:t xml:space="preserve">Tactical diameter </w:t>
            </w:r>
            <m:oMath>
              <m:r>
                <w:rPr>
                  <w:rFonts w:ascii="Cambria Math" w:hAnsi="Cambria Math" w:cs="Times New Roman"/>
                </w:rPr>
                <m:t>(m)</m:t>
              </m:r>
            </m:oMath>
          </w:p>
        </w:tc>
        <w:tc>
          <w:tcPr>
            <w:tcW w:w="992" w:type="dxa"/>
          </w:tcPr>
          <w:p w14:paraId="14132B61" w14:textId="77777777" w:rsidR="005C5234" w:rsidRPr="000F42AF" w:rsidRDefault="005C5234" w:rsidP="001A6EB3">
            <w:pPr>
              <w:rPr>
                <w:rFonts w:ascii="Times New Roman" w:hAnsi="Times New Roman" w:cs="Times New Roman"/>
              </w:rPr>
            </w:pPr>
            <w:r w:rsidRPr="000F42AF">
              <w:rPr>
                <w:rFonts w:ascii="Times New Roman" w:hAnsi="Times New Roman" w:cs="Times New Roman"/>
              </w:rPr>
              <w:t>9.82</w:t>
            </w:r>
          </w:p>
          <w:p w14:paraId="3E73E41B" w14:textId="77777777" w:rsidR="005C5234" w:rsidRPr="000F42AF" w:rsidRDefault="005C5234" w:rsidP="001A6EB3">
            <w:pPr>
              <w:rPr>
                <w:rFonts w:ascii="Times New Roman" w:hAnsi="Times New Roman" w:cs="Times New Roman"/>
                <w:b/>
                <w:bCs/>
                <w:sz w:val="16"/>
                <w:szCs w:val="16"/>
              </w:rPr>
            </w:pPr>
            <w:r w:rsidRPr="000F42AF">
              <w:rPr>
                <w:rFonts w:ascii="Times New Roman" w:hAnsi="Times New Roman" w:cs="Times New Roman"/>
                <w:b/>
                <w:bCs/>
                <w:sz w:val="18"/>
                <w:szCs w:val="20"/>
              </w:rPr>
              <w:t>(3.21</w:t>
            </w: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L</m:t>
                  </m:r>
                </m:e>
                <m:sub>
                  <m:r>
                    <m:rPr>
                      <m:sty m:val="bi"/>
                    </m:rPr>
                    <w:rPr>
                      <w:rFonts w:ascii="Cambria Math" w:hAnsi="Cambria Math" w:cs="Times New Roman"/>
                      <w:sz w:val="16"/>
                      <w:szCs w:val="16"/>
                    </w:rPr>
                    <m:t>BP</m:t>
                  </m:r>
                </m:sub>
              </m:sSub>
            </m:oMath>
            <w:r w:rsidRPr="000F42AF">
              <w:rPr>
                <w:rFonts w:ascii="Times New Roman" w:hAnsi="Times New Roman" w:cs="Times New Roman"/>
                <w:b/>
                <w:bCs/>
                <w:sz w:val="16"/>
                <w:szCs w:val="16"/>
              </w:rPr>
              <w:t>)</w:t>
            </w:r>
          </w:p>
          <w:p w14:paraId="7F02BEAA" w14:textId="77777777" w:rsidR="005C5234" w:rsidRPr="000F42AF" w:rsidRDefault="005C5234" w:rsidP="001A6EB3">
            <w:pPr>
              <w:rPr>
                <w:rFonts w:ascii="Times New Roman" w:hAnsi="Times New Roman" w:cs="Times New Roman"/>
              </w:rPr>
            </w:pPr>
          </w:p>
        </w:tc>
        <w:tc>
          <w:tcPr>
            <w:tcW w:w="992" w:type="dxa"/>
          </w:tcPr>
          <w:p w14:paraId="27597E50" w14:textId="63F1F53A" w:rsidR="005C5234" w:rsidRPr="000F42AF" w:rsidRDefault="005C5234" w:rsidP="001A6EB3">
            <w:pPr>
              <w:rPr>
                <w:rFonts w:ascii="Times New Roman" w:hAnsi="Times New Roman" w:cs="Times New Roman"/>
              </w:rPr>
            </w:pPr>
            <w:r w:rsidRPr="000F42AF">
              <w:rPr>
                <w:rFonts w:ascii="Times New Roman" w:hAnsi="Times New Roman" w:cs="Times New Roman"/>
              </w:rPr>
              <w:t>8.09</w:t>
            </w:r>
          </w:p>
          <w:p w14:paraId="2F4F94F6" w14:textId="7A3CAF3B" w:rsidR="005C5234" w:rsidRPr="000F42AF" w:rsidRDefault="005C5234" w:rsidP="001A6EB3">
            <w:pPr>
              <w:rPr>
                <w:rFonts w:ascii="Times New Roman" w:hAnsi="Times New Roman" w:cs="Times New Roman"/>
                <w:b/>
                <w:bCs/>
                <w:sz w:val="16"/>
                <w:szCs w:val="16"/>
              </w:rPr>
            </w:pPr>
            <w:r w:rsidRPr="000F42AF">
              <w:rPr>
                <w:rFonts w:ascii="Times New Roman" w:hAnsi="Times New Roman" w:cs="Times New Roman"/>
                <w:b/>
                <w:bCs/>
                <w:sz w:val="18"/>
                <w:szCs w:val="20"/>
              </w:rPr>
              <w:t>(2.65</w:t>
            </w: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L</m:t>
                  </m:r>
                </m:e>
                <m:sub>
                  <m:r>
                    <m:rPr>
                      <m:sty m:val="bi"/>
                    </m:rPr>
                    <w:rPr>
                      <w:rFonts w:ascii="Cambria Math" w:hAnsi="Cambria Math" w:cs="Times New Roman"/>
                      <w:sz w:val="16"/>
                      <w:szCs w:val="16"/>
                    </w:rPr>
                    <m:t>BP</m:t>
                  </m:r>
                </m:sub>
              </m:sSub>
            </m:oMath>
            <w:r w:rsidRPr="000F42AF">
              <w:rPr>
                <w:rFonts w:ascii="Times New Roman" w:hAnsi="Times New Roman" w:cs="Times New Roman"/>
                <w:b/>
                <w:bCs/>
                <w:sz w:val="16"/>
                <w:szCs w:val="16"/>
              </w:rPr>
              <w:t>)</w:t>
            </w:r>
          </w:p>
          <w:p w14:paraId="1B12694D" w14:textId="77777777" w:rsidR="005C5234" w:rsidRPr="000F42AF" w:rsidRDefault="005C5234" w:rsidP="001A6EB3">
            <w:pPr>
              <w:rPr>
                <w:rFonts w:ascii="Times New Roman" w:hAnsi="Times New Roman" w:cs="Times New Roman"/>
              </w:rPr>
            </w:pPr>
          </w:p>
        </w:tc>
        <w:tc>
          <w:tcPr>
            <w:tcW w:w="992" w:type="dxa"/>
          </w:tcPr>
          <w:p w14:paraId="2C5E70D6" w14:textId="77777777" w:rsidR="005C5234" w:rsidRPr="000F42AF" w:rsidRDefault="005C5234" w:rsidP="001A6EB3">
            <w:pPr>
              <w:rPr>
                <w:rFonts w:ascii="Times New Roman" w:hAnsi="Times New Roman" w:cs="Times New Roman"/>
              </w:rPr>
            </w:pPr>
            <w:r w:rsidRPr="000F42AF">
              <w:rPr>
                <w:rFonts w:ascii="Times New Roman" w:hAnsi="Times New Roman" w:cs="Times New Roman"/>
              </w:rPr>
              <w:t>7.82</w:t>
            </w:r>
          </w:p>
          <w:p w14:paraId="3E1B8E9E" w14:textId="77777777" w:rsidR="005C5234" w:rsidRPr="000F42AF" w:rsidRDefault="005C5234" w:rsidP="001A6EB3">
            <w:pPr>
              <w:rPr>
                <w:rFonts w:ascii="Times New Roman" w:hAnsi="Times New Roman" w:cs="Times New Roman"/>
                <w:b/>
                <w:bCs/>
                <w:sz w:val="16"/>
                <w:szCs w:val="16"/>
              </w:rPr>
            </w:pPr>
            <w:r w:rsidRPr="000F42AF">
              <w:rPr>
                <w:rFonts w:ascii="Times New Roman" w:hAnsi="Times New Roman" w:cs="Times New Roman"/>
                <w:b/>
                <w:bCs/>
                <w:sz w:val="18"/>
                <w:szCs w:val="20"/>
              </w:rPr>
              <w:t>(2.56</w:t>
            </w: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L</m:t>
                  </m:r>
                </m:e>
                <m:sub>
                  <m:r>
                    <m:rPr>
                      <m:sty m:val="bi"/>
                    </m:rPr>
                    <w:rPr>
                      <w:rFonts w:ascii="Cambria Math" w:hAnsi="Cambria Math" w:cs="Times New Roman"/>
                      <w:sz w:val="16"/>
                      <w:szCs w:val="16"/>
                    </w:rPr>
                    <m:t>BP</m:t>
                  </m:r>
                </m:sub>
              </m:sSub>
            </m:oMath>
            <w:r w:rsidRPr="000F42AF">
              <w:rPr>
                <w:rFonts w:ascii="Times New Roman" w:hAnsi="Times New Roman" w:cs="Times New Roman"/>
                <w:b/>
                <w:bCs/>
                <w:sz w:val="16"/>
                <w:szCs w:val="16"/>
              </w:rPr>
              <w:t>)</w:t>
            </w:r>
          </w:p>
          <w:p w14:paraId="423B2B2D" w14:textId="77777777" w:rsidR="005C5234" w:rsidRPr="000F42AF" w:rsidRDefault="005C5234" w:rsidP="001A6EB3">
            <w:pPr>
              <w:rPr>
                <w:rFonts w:ascii="Times New Roman" w:hAnsi="Times New Roman" w:cs="Times New Roman"/>
              </w:rPr>
            </w:pPr>
          </w:p>
        </w:tc>
        <w:tc>
          <w:tcPr>
            <w:tcW w:w="993" w:type="dxa"/>
          </w:tcPr>
          <w:p w14:paraId="72F426C6" w14:textId="58388A5E" w:rsidR="005C5234" w:rsidRPr="000F42AF" w:rsidRDefault="005C5234" w:rsidP="001A6EB3">
            <w:pPr>
              <w:rPr>
                <w:rFonts w:ascii="Times New Roman" w:hAnsi="Times New Roman" w:cs="Times New Roman"/>
              </w:rPr>
            </w:pPr>
            <w:r w:rsidRPr="000F42AF">
              <w:rPr>
                <w:rFonts w:ascii="Times New Roman" w:hAnsi="Times New Roman" w:cs="Times New Roman"/>
              </w:rPr>
              <w:t>7.17</w:t>
            </w:r>
          </w:p>
          <w:p w14:paraId="1B807A6F" w14:textId="78EB1F83" w:rsidR="005C5234" w:rsidRPr="000F42AF" w:rsidRDefault="005C5234" w:rsidP="001A6EB3">
            <w:pPr>
              <w:rPr>
                <w:rFonts w:ascii="Times New Roman" w:hAnsi="Times New Roman" w:cs="Times New Roman"/>
                <w:b/>
                <w:bCs/>
                <w:sz w:val="16"/>
                <w:szCs w:val="16"/>
              </w:rPr>
            </w:pPr>
            <w:r w:rsidRPr="000F42AF">
              <w:rPr>
                <w:rFonts w:ascii="Times New Roman" w:hAnsi="Times New Roman" w:cs="Times New Roman"/>
                <w:b/>
                <w:bCs/>
                <w:sz w:val="18"/>
                <w:szCs w:val="20"/>
              </w:rPr>
              <w:t>(2.35</w:t>
            </w: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L</m:t>
                  </m:r>
                </m:e>
                <m:sub>
                  <m:r>
                    <m:rPr>
                      <m:sty m:val="bi"/>
                    </m:rPr>
                    <w:rPr>
                      <w:rFonts w:ascii="Cambria Math" w:hAnsi="Cambria Math" w:cs="Times New Roman"/>
                      <w:sz w:val="16"/>
                      <w:szCs w:val="16"/>
                    </w:rPr>
                    <m:t>BP</m:t>
                  </m:r>
                </m:sub>
              </m:sSub>
            </m:oMath>
            <w:r w:rsidRPr="000F42AF">
              <w:rPr>
                <w:rFonts w:ascii="Times New Roman" w:hAnsi="Times New Roman" w:cs="Times New Roman"/>
                <w:b/>
                <w:bCs/>
                <w:sz w:val="16"/>
                <w:szCs w:val="16"/>
              </w:rPr>
              <w:t>)</w:t>
            </w:r>
          </w:p>
          <w:p w14:paraId="2AE5BB95" w14:textId="77777777" w:rsidR="005C5234" w:rsidRPr="000F42AF" w:rsidRDefault="005C5234" w:rsidP="001A6EB3">
            <w:pPr>
              <w:rPr>
                <w:rFonts w:ascii="Times New Roman" w:hAnsi="Times New Roman" w:cs="Times New Roman"/>
              </w:rPr>
            </w:pPr>
          </w:p>
        </w:tc>
        <w:tc>
          <w:tcPr>
            <w:tcW w:w="992" w:type="dxa"/>
          </w:tcPr>
          <w:p w14:paraId="4A5A1301" w14:textId="4D7AFE0D" w:rsidR="005C5234" w:rsidRPr="000F42AF" w:rsidRDefault="005C5234" w:rsidP="001A6EB3">
            <w:pPr>
              <w:rPr>
                <w:rFonts w:ascii="Times New Roman" w:hAnsi="Times New Roman" w:cs="Times New Roman"/>
              </w:rPr>
            </w:pPr>
            <w:r w:rsidRPr="000F42AF">
              <w:rPr>
                <w:rFonts w:ascii="Times New Roman" w:hAnsi="Times New Roman" w:cs="Times New Roman"/>
              </w:rPr>
              <w:t>6.54</w:t>
            </w:r>
          </w:p>
          <w:p w14:paraId="7C97D8F6" w14:textId="1FFF35C8" w:rsidR="005C5234" w:rsidRPr="000F42AF" w:rsidRDefault="005C5234" w:rsidP="001A6EB3">
            <w:pPr>
              <w:rPr>
                <w:rFonts w:ascii="Times New Roman" w:hAnsi="Times New Roman" w:cs="Times New Roman"/>
                <w:b/>
                <w:bCs/>
                <w:sz w:val="16"/>
                <w:szCs w:val="16"/>
              </w:rPr>
            </w:pPr>
            <w:r w:rsidRPr="000F42AF">
              <w:rPr>
                <w:rFonts w:ascii="Times New Roman" w:hAnsi="Times New Roman" w:cs="Times New Roman"/>
                <w:b/>
                <w:bCs/>
                <w:sz w:val="18"/>
                <w:szCs w:val="20"/>
              </w:rPr>
              <w:t>(2.14</w:t>
            </w: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L</m:t>
                  </m:r>
                </m:e>
                <m:sub>
                  <m:r>
                    <m:rPr>
                      <m:sty m:val="bi"/>
                    </m:rPr>
                    <w:rPr>
                      <w:rFonts w:ascii="Cambria Math" w:hAnsi="Cambria Math" w:cs="Times New Roman"/>
                      <w:sz w:val="16"/>
                      <w:szCs w:val="16"/>
                    </w:rPr>
                    <m:t>BP</m:t>
                  </m:r>
                </m:sub>
              </m:sSub>
            </m:oMath>
            <w:r w:rsidRPr="000F42AF">
              <w:rPr>
                <w:rFonts w:ascii="Times New Roman" w:hAnsi="Times New Roman" w:cs="Times New Roman"/>
                <w:b/>
                <w:bCs/>
                <w:sz w:val="16"/>
                <w:szCs w:val="16"/>
              </w:rPr>
              <w:t>)</w:t>
            </w:r>
          </w:p>
          <w:p w14:paraId="686B6022" w14:textId="77777777" w:rsidR="005C5234" w:rsidRPr="000F42AF" w:rsidRDefault="005C5234" w:rsidP="001A6EB3">
            <w:pPr>
              <w:rPr>
                <w:rFonts w:ascii="Times New Roman" w:hAnsi="Times New Roman" w:cs="Times New Roman"/>
              </w:rPr>
            </w:pPr>
          </w:p>
        </w:tc>
        <w:tc>
          <w:tcPr>
            <w:tcW w:w="992" w:type="dxa"/>
          </w:tcPr>
          <w:p w14:paraId="7A53E179" w14:textId="70755C7A" w:rsidR="005C5234" w:rsidRPr="000F42AF" w:rsidRDefault="005C5234" w:rsidP="001A6EB3">
            <w:pPr>
              <w:rPr>
                <w:rFonts w:ascii="Times New Roman" w:hAnsi="Times New Roman" w:cs="Times New Roman"/>
              </w:rPr>
            </w:pPr>
            <w:r w:rsidRPr="000F42AF">
              <w:rPr>
                <w:rFonts w:ascii="Times New Roman" w:hAnsi="Times New Roman" w:cs="Times New Roman"/>
              </w:rPr>
              <w:t>5.63</w:t>
            </w:r>
          </w:p>
          <w:p w14:paraId="7EFDD916" w14:textId="76C9EE0A" w:rsidR="005C5234" w:rsidRPr="000F42AF" w:rsidRDefault="005C5234" w:rsidP="001A6EB3">
            <w:pPr>
              <w:rPr>
                <w:rFonts w:ascii="Times New Roman" w:hAnsi="Times New Roman" w:cs="Times New Roman"/>
                <w:b/>
                <w:bCs/>
                <w:sz w:val="16"/>
                <w:szCs w:val="16"/>
              </w:rPr>
            </w:pPr>
            <w:r w:rsidRPr="000F42AF">
              <w:rPr>
                <w:rFonts w:ascii="Times New Roman" w:hAnsi="Times New Roman" w:cs="Times New Roman"/>
                <w:b/>
                <w:bCs/>
                <w:sz w:val="18"/>
                <w:szCs w:val="20"/>
              </w:rPr>
              <w:t>(1.84</w:t>
            </w: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L</m:t>
                  </m:r>
                </m:e>
                <m:sub>
                  <m:r>
                    <m:rPr>
                      <m:sty m:val="bi"/>
                    </m:rPr>
                    <w:rPr>
                      <w:rFonts w:ascii="Cambria Math" w:hAnsi="Cambria Math" w:cs="Times New Roman"/>
                      <w:sz w:val="16"/>
                      <w:szCs w:val="16"/>
                    </w:rPr>
                    <m:t>BP</m:t>
                  </m:r>
                </m:sub>
              </m:sSub>
            </m:oMath>
            <w:r w:rsidRPr="000F42AF">
              <w:rPr>
                <w:rFonts w:ascii="Times New Roman" w:hAnsi="Times New Roman" w:cs="Times New Roman"/>
                <w:b/>
                <w:bCs/>
                <w:sz w:val="16"/>
                <w:szCs w:val="16"/>
              </w:rPr>
              <w:t>)</w:t>
            </w:r>
          </w:p>
          <w:p w14:paraId="6B7E2430" w14:textId="77777777" w:rsidR="005C5234" w:rsidRPr="000F42AF" w:rsidRDefault="005C5234" w:rsidP="001A6EB3">
            <w:pPr>
              <w:rPr>
                <w:rFonts w:ascii="Times New Roman" w:hAnsi="Times New Roman" w:cs="Times New Roman"/>
              </w:rPr>
            </w:pPr>
          </w:p>
        </w:tc>
      </w:tr>
      <w:tr w:rsidR="005C5234" w:rsidRPr="000F42AF" w14:paraId="00D4BFD5" w14:textId="77777777" w:rsidTr="004F62DF">
        <w:tc>
          <w:tcPr>
            <w:tcW w:w="2694" w:type="dxa"/>
            <w:tcBorders>
              <w:bottom w:val="single" w:sz="12" w:space="0" w:color="auto"/>
            </w:tcBorders>
          </w:tcPr>
          <w:p w14:paraId="53AFF2B4" w14:textId="77777777" w:rsidR="005C5234" w:rsidRPr="000F42AF" w:rsidRDefault="005C5234" w:rsidP="001A6EB3">
            <w:pPr>
              <w:rPr>
                <w:rFonts w:ascii="Times New Roman" w:hAnsi="Times New Roman" w:cs="Times New Roman"/>
              </w:rPr>
            </w:pPr>
            <w:r w:rsidRPr="000F42AF">
              <w:rPr>
                <w:rFonts w:ascii="Times New Roman" w:hAnsi="Times New Roman" w:cs="Times New Roman"/>
              </w:rPr>
              <w:t xml:space="preserve">Time for yaw 180 degrees </w:t>
            </w:r>
            <m:oMath>
              <m:r>
                <w:rPr>
                  <w:rFonts w:ascii="Cambria Math" w:hAnsi="Cambria Math" w:cs="Times New Roman"/>
                </w:rPr>
                <m:t>(s)</m:t>
              </m:r>
            </m:oMath>
          </w:p>
        </w:tc>
        <w:tc>
          <w:tcPr>
            <w:tcW w:w="992" w:type="dxa"/>
            <w:tcBorders>
              <w:bottom w:val="single" w:sz="12" w:space="0" w:color="auto"/>
            </w:tcBorders>
          </w:tcPr>
          <w:p w14:paraId="1FFEC373" w14:textId="77777777" w:rsidR="005C5234" w:rsidRPr="000F42AF" w:rsidRDefault="005C5234" w:rsidP="001A6EB3">
            <w:pPr>
              <w:rPr>
                <w:rFonts w:ascii="Times New Roman" w:hAnsi="Times New Roman" w:cs="Times New Roman"/>
              </w:rPr>
            </w:pPr>
            <w:r w:rsidRPr="000F42AF">
              <w:rPr>
                <w:rFonts w:ascii="Times New Roman" w:hAnsi="Times New Roman" w:cs="Times New Roman"/>
              </w:rPr>
              <w:t>24.20</w:t>
            </w:r>
          </w:p>
        </w:tc>
        <w:tc>
          <w:tcPr>
            <w:tcW w:w="992" w:type="dxa"/>
            <w:tcBorders>
              <w:bottom w:val="single" w:sz="12" w:space="0" w:color="auto"/>
            </w:tcBorders>
          </w:tcPr>
          <w:p w14:paraId="0B9CE760" w14:textId="4CCE8873" w:rsidR="005C5234" w:rsidRPr="000F42AF" w:rsidRDefault="005C5234" w:rsidP="001A6EB3">
            <w:pPr>
              <w:rPr>
                <w:rFonts w:ascii="Times New Roman" w:hAnsi="Times New Roman" w:cs="Times New Roman"/>
              </w:rPr>
            </w:pPr>
            <w:r w:rsidRPr="000F42AF">
              <w:rPr>
                <w:rFonts w:ascii="Times New Roman" w:hAnsi="Times New Roman" w:cs="Times New Roman"/>
              </w:rPr>
              <w:t>23.19</w:t>
            </w:r>
          </w:p>
        </w:tc>
        <w:tc>
          <w:tcPr>
            <w:tcW w:w="992" w:type="dxa"/>
            <w:tcBorders>
              <w:bottom w:val="single" w:sz="12" w:space="0" w:color="auto"/>
            </w:tcBorders>
          </w:tcPr>
          <w:p w14:paraId="1D650420" w14:textId="77777777" w:rsidR="005C5234" w:rsidRPr="000F42AF" w:rsidRDefault="005C5234" w:rsidP="001A6EB3">
            <w:pPr>
              <w:rPr>
                <w:rFonts w:ascii="Times New Roman" w:hAnsi="Times New Roman" w:cs="Times New Roman"/>
              </w:rPr>
            </w:pPr>
            <w:r w:rsidRPr="000F42AF">
              <w:rPr>
                <w:rFonts w:ascii="Times New Roman" w:hAnsi="Times New Roman" w:cs="Times New Roman"/>
              </w:rPr>
              <w:t>24.38</w:t>
            </w:r>
          </w:p>
        </w:tc>
        <w:tc>
          <w:tcPr>
            <w:tcW w:w="993" w:type="dxa"/>
            <w:tcBorders>
              <w:bottom w:val="single" w:sz="12" w:space="0" w:color="auto"/>
            </w:tcBorders>
          </w:tcPr>
          <w:p w14:paraId="475C0695" w14:textId="5609F5AD" w:rsidR="005C5234" w:rsidRPr="000F42AF" w:rsidRDefault="005C5234" w:rsidP="001A6EB3">
            <w:pPr>
              <w:rPr>
                <w:rFonts w:ascii="Times New Roman" w:hAnsi="Times New Roman" w:cs="Times New Roman"/>
              </w:rPr>
            </w:pPr>
            <w:r w:rsidRPr="000F42AF">
              <w:rPr>
                <w:rFonts w:ascii="Times New Roman" w:hAnsi="Times New Roman" w:cs="Times New Roman"/>
              </w:rPr>
              <w:t>24.93</w:t>
            </w:r>
          </w:p>
        </w:tc>
        <w:tc>
          <w:tcPr>
            <w:tcW w:w="992" w:type="dxa"/>
            <w:tcBorders>
              <w:bottom w:val="single" w:sz="12" w:space="0" w:color="auto"/>
            </w:tcBorders>
          </w:tcPr>
          <w:p w14:paraId="30755C7E" w14:textId="59509E6B" w:rsidR="005C5234" w:rsidRPr="000F42AF" w:rsidRDefault="005C5234" w:rsidP="001A6EB3">
            <w:pPr>
              <w:rPr>
                <w:rFonts w:ascii="Times New Roman" w:hAnsi="Times New Roman" w:cs="Times New Roman"/>
              </w:rPr>
            </w:pPr>
            <w:r w:rsidRPr="000F42AF">
              <w:rPr>
                <w:rFonts w:ascii="Times New Roman" w:hAnsi="Times New Roman" w:cs="Times New Roman"/>
              </w:rPr>
              <w:t>26.26</w:t>
            </w:r>
          </w:p>
        </w:tc>
        <w:tc>
          <w:tcPr>
            <w:tcW w:w="992" w:type="dxa"/>
            <w:tcBorders>
              <w:bottom w:val="single" w:sz="12" w:space="0" w:color="auto"/>
            </w:tcBorders>
          </w:tcPr>
          <w:p w14:paraId="216A29DD" w14:textId="3CF3A924" w:rsidR="005C5234" w:rsidRPr="000F42AF" w:rsidRDefault="005C5234" w:rsidP="001A6EB3">
            <w:pPr>
              <w:rPr>
                <w:rFonts w:ascii="Times New Roman" w:hAnsi="Times New Roman" w:cs="Times New Roman"/>
              </w:rPr>
            </w:pPr>
            <w:r w:rsidRPr="000F42AF">
              <w:rPr>
                <w:rFonts w:ascii="Times New Roman" w:hAnsi="Times New Roman" w:cs="Times New Roman"/>
              </w:rPr>
              <w:t>27.31</w:t>
            </w:r>
          </w:p>
        </w:tc>
      </w:tr>
    </w:tbl>
    <w:p w14:paraId="0DE29C4D" w14:textId="77994431" w:rsidR="005C5234" w:rsidRPr="000F42AF" w:rsidRDefault="005C5234" w:rsidP="005C5234">
      <w:pPr>
        <w:rPr>
          <w:rFonts w:cs="Times New Roman"/>
        </w:rPr>
      </w:pPr>
    </w:p>
    <w:p w14:paraId="4DDA16B8" w14:textId="38FA9D21" w:rsidR="00812090" w:rsidRPr="000F42AF" w:rsidRDefault="00812090" w:rsidP="00812090">
      <w:pPr>
        <w:pStyle w:val="Caption"/>
        <w:jc w:val="center"/>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A6BF0" w:rsidRPr="000F42AF" w14:paraId="16AF60E6" w14:textId="77777777" w:rsidTr="001A6EB3">
        <w:tc>
          <w:tcPr>
            <w:tcW w:w="9016" w:type="dxa"/>
          </w:tcPr>
          <w:p w14:paraId="24020F98" w14:textId="77777777" w:rsidR="007A6BF0" w:rsidRPr="000F42AF" w:rsidRDefault="007A6BF0" w:rsidP="004F62DF">
            <w:pPr>
              <w:jc w:val="center"/>
              <w:rPr>
                <w:rFonts w:ascii="Times New Roman" w:hAnsi="Times New Roman" w:cs="Times New Roman"/>
              </w:rPr>
            </w:pPr>
            <w:r w:rsidRPr="000F42AF">
              <w:rPr>
                <w:rFonts w:cs="Times New Roman"/>
                <w:noProof/>
              </w:rPr>
              <w:lastRenderedPageBreak/>
              <w:drawing>
                <wp:inline distT="0" distB="0" distL="0" distR="0" wp14:anchorId="5802E1FE" wp14:editId="01F61FDA">
                  <wp:extent cx="5580000" cy="2433105"/>
                  <wp:effectExtent l="0" t="0" r="1905"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pic:cNvPicPr preferRelativeResize="0"/>
                        </pic:nvPicPr>
                        <pic:blipFill>
                          <a:blip r:embed="rId39" cstate="print">
                            <a:extLst>
                              <a:ext uri="{28A0092B-C50C-407E-A947-70E740481C1C}">
                                <a14:useLocalDpi xmlns:a14="http://schemas.microsoft.com/office/drawing/2010/main" val="0"/>
                              </a:ext>
                            </a:extLst>
                          </a:blip>
                          <a:stretch>
                            <a:fillRect/>
                          </a:stretch>
                        </pic:blipFill>
                        <pic:spPr>
                          <a:xfrm>
                            <a:off x="0" y="0"/>
                            <a:ext cx="5580000" cy="2433105"/>
                          </a:xfrm>
                          <a:prstGeom prst="rect">
                            <a:avLst/>
                          </a:prstGeom>
                        </pic:spPr>
                      </pic:pic>
                    </a:graphicData>
                  </a:graphic>
                </wp:inline>
              </w:drawing>
            </w:r>
          </w:p>
          <w:p w14:paraId="7E1D11E2" w14:textId="77777777" w:rsidR="007A6BF0" w:rsidRPr="000F42AF" w:rsidRDefault="007A6BF0" w:rsidP="001A6EB3">
            <w:pPr>
              <w:pStyle w:val="ListParagraph"/>
              <w:numPr>
                <w:ilvl w:val="0"/>
                <w:numId w:val="36"/>
              </w:numPr>
              <w:ind w:leftChars="0"/>
              <w:jc w:val="center"/>
              <w:rPr>
                <w:rFonts w:ascii="Times New Roman" w:hAnsi="Times New Roman" w:cs="Times New Roman"/>
              </w:rPr>
            </w:pPr>
            <w:r w:rsidRPr="000F42AF">
              <w:rPr>
                <w:rFonts w:ascii="Times New Roman" w:hAnsi="Times New Roman" w:cs="Times New Roman"/>
              </w:rPr>
              <w:t>Calm water</w:t>
            </w:r>
          </w:p>
          <w:p w14:paraId="3C43F8DF" w14:textId="77777777" w:rsidR="007A6BF0" w:rsidRPr="000F42AF" w:rsidRDefault="007A6BF0" w:rsidP="001A6EB3">
            <w:pPr>
              <w:pStyle w:val="ListParagraph"/>
              <w:ind w:leftChars="0" w:left="760"/>
              <w:rPr>
                <w:rFonts w:ascii="Times New Roman" w:hAnsi="Times New Roman" w:cs="Times New Roman"/>
              </w:rPr>
            </w:pPr>
          </w:p>
        </w:tc>
      </w:tr>
      <w:tr w:rsidR="007A6BF0" w:rsidRPr="000F42AF" w14:paraId="1208409A" w14:textId="77777777" w:rsidTr="001A6EB3">
        <w:tc>
          <w:tcPr>
            <w:tcW w:w="9016" w:type="dxa"/>
          </w:tcPr>
          <w:p w14:paraId="612521E2" w14:textId="77777777" w:rsidR="007A6BF0" w:rsidRPr="000F42AF" w:rsidRDefault="007A6BF0" w:rsidP="004F62DF">
            <w:pPr>
              <w:jc w:val="center"/>
              <w:rPr>
                <w:rFonts w:ascii="Times New Roman" w:hAnsi="Times New Roman" w:cs="Times New Roman"/>
              </w:rPr>
            </w:pPr>
            <w:r w:rsidRPr="000F42AF">
              <w:rPr>
                <w:rFonts w:cs="Times New Roman"/>
                <w:noProof/>
              </w:rPr>
              <w:drawing>
                <wp:inline distT="0" distB="0" distL="0" distR="0" wp14:anchorId="272438C2" wp14:editId="13B4B7D2">
                  <wp:extent cx="5580000" cy="2435899"/>
                  <wp:effectExtent l="0" t="0" r="1905"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preferRelativeResize="0"/>
                        </pic:nvPicPr>
                        <pic:blipFill>
                          <a:blip r:embed="rId40" cstate="print">
                            <a:extLst>
                              <a:ext uri="{28A0092B-C50C-407E-A947-70E740481C1C}">
                                <a14:useLocalDpi xmlns:a14="http://schemas.microsoft.com/office/drawing/2010/main" val="0"/>
                              </a:ext>
                            </a:extLst>
                          </a:blip>
                          <a:stretch>
                            <a:fillRect/>
                          </a:stretch>
                        </pic:blipFill>
                        <pic:spPr>
                          <a:xfrm>
                            <a:off x="0" y="0"/>
                            <a:ext cx="5580000" cy="2435899"/>
                          </a:xfrm>
                          <a:prstGeom prst="rect">
                            <a:avLst/>
                          </a:prstGeom>
                        </pic:spPr>
                      </pic:pic>
                    </a:graphicData>
                  </a:graphic>
                </wp:inline>
              </w:drawing>
            </w:r>
          </w:p>
          <w:p w14:paraId="6891BC22" w14:textId="4F459B94" w:rsidR="007A6BF0" w:rsidRPr="000F42AF" w:rsidRDefault="007A6BF0" w:rsidP="001A6EB3">
            <w:pPr>
              <w:pStyle w:val="ListParagraph"/>
              <w:numPr>
                <w:ilvl w:val="0"/>
                <w:numId w:val="36"/>
              </w:numPr>
              <w:ind w:leftChars="0"/>
              <w:jc w:val="center"/>
              <w:rPr>
                <w:rFonts w:ascii="Times New Roman" w:hAnsi="Times New Roman" w:cs="Times New Roman"/>
              </w:rPr>
            </w:pPr>
            <w:r w:rsidRPr="000F42AF">
              <w:rPr>
                <w:rFonts w:ascii="Times New Roman" w:hAnsi="Times New Roman" w:cs="Times New Roman"/>
              </w:rPr>
              <w:t xml:space="preserve">Bow </w:t>
            </w:r>
            <w:r w:rsidR="002673D9" w:rsidRPr="000F42AF">
              <w:rPr>
                <w:rFonts w:ascii="Times New Roman" w:hAnsi="Times New Roman" w:cs="Times New Roman"/>
              </w:rPr>
              <w:t xml:space="preserve">quartering </w:t>
            </w:r>
            <w:r w:rsidRPr="000F42AF">
              <w:rPr>
                <w:rFonts w:ascii="Times New Roman" w:hAnsi="Times New Roman" w:cs="Times New Roman"/>
              </w:rPr>
              <w:t>wave (</w:t>
            </w:r>
            <w:r w:rsidR="000A2F09" w:rsidRPr="000F42AF">
              <w:rPr>
                <w:rFonts w:ascii="Times New Roman" w:eastAsia="맑은 고딕" w:hAnsi="Times New Roman" w:cs="Times New Roman"/>
              </w:rPr>
              <w:t>H</w:t>
            </w:r>
            <w:r w:rsidRPr="000F42AF">
              <w:rPr>
                <w:rFonts w:ascii="Times New Roman" w:hAnsi="Times New Roman" w:cs="Times New Roman"/>
              </w:rPr>
              <w:t xml:space="preserve"> = 0.</w:t>
            </w:r>
            <w:r w:rsidR="000A2F09" w:rsidRPr="000F42AF">
              <w:rPr>
                <w:rFonts w:ascii="Times New Roman" w:hAnsi="Times New Roman" w:cs="Times New Roman"/>
              </w:rPr>
              <w:t>032m</w:t>
            </w:r>
            <w:r w:rsidRPr="000F42AF">
              <w:rPr>
                <w:rFonts w:ascii="Times New Roman" w:hAnsi="Times New Roman" w:cs="Times New Roman"/>
              </w:rPr>
              <w:t>)</w:t>
            </w:r>
          </w:p>
          <w:p w14:paraId="39EB46CF" w14:textId="77777777" w:rsidR="007A6BF0" w:rsidRPr="000F42AF" w:rsidRDefault="007A6BF0" w:rsidP="001A6EB3">
            <w:pPr>
              <w:pStyle w:val="ListParagraph"/>
              <w:ind w:leftChars="0" w:left="760"/>
              <w:rPr>
                <w:rFonts w:ascii="Times New Roman" w:hAnsi="Times New Roman" w:cs="Times New Roman"/>
              </w:rPr>
            </w:pPr>
          </w:p>
        </w:tc>
      </w:tr>
      <w:tr w:rsidR="007A6BF0" w:rsidRPr="000F42AF" w14:paraId="7A0E929B" w14:textId="77777777" w:rsidTr="001A6EB3">
        <w:tc>
          <w:tcPr>
            <w:tcW w:w="9016" w:type="dxa"/>
          </w:tcPr>
          <w:p w14:paraId="61A31FC5" w14:textId="77777777" w:rsidR="007A6BF0" w:rsidRPr="000F42AF" w:rsidRDefault="007A6BF0" w:rsidP="004F62DF">
            <w:pPr>
              <w:jc w:val="center"/>
              <w:rPr>
                <w:rFonts w:ascii="Times New Roman" w:hAnsi="Times New Roman" w:cs="Times New Roman"/>
              </w:rPr>
            </w:pPr>
            <w:r w:rsidRPr="000F42AF">
              <w:rPr>
                <w:rFonts w:cs="Times New Roman"/>
                <w:noProof/>
              </w:rPr>
              <w:drawing>
                <wp:inline distT="0" distB="0" distL="0" distR="0" wp14:anchorId="6F6F1F46" wp14:editId="062E6EAC">
                  <wp:extent cx="5579998" cy="2438090"/>
                  <wp:effectExtent l="0" t="0" r="190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5579998" cy="2438090"/>
                          </a:xfrm>
                          <a:prstGeom prst="rect">
                            <a:avLst/>
                          </a:prstGeom>
                        </pic:spPr>
                      </pic:pic>
                    </a:graphicData>
                  </a:graphic>
                </wp:inline>
              </w:drawing>
            </w:r>
          </w:p>
          <w:p w14:paraId="4A06C1E0" w14:textId="17B0FFE0" w:rsidR="007A6BF0" w:rsidRPr="000F42AF" w:rsidRDefault="007A6BF0" w:rsidP="001A6EB3">
            <w:pPr>
              <w:pStyle w:val="ListParagraph"/>
              <w:numPr>
                <w:ilvl w:val="0"/>
                <w:numId w:val="36"/>
              </w:numPr>
              <w:ind w:leftChars="0"/>
              <w:jc w:val="center"/>
              <w:rPr>
                <w:rFonts w:ascii="Times New Roman" w:hAnsi="Times New Roman" w:cs="Times New Roman"/>
              </w:rPr>
            </w:pPr>
            <w:r w:rsidRPr="000F42AF">
              <w:rPr>
                <w:rFonts w:ascii="Times New Roman" w:hAnsi="Times New Roman" w:cs="Times New Roman"/>
              </w:rPr>
              <w:t xml:space="preserve">Bow </w:t>
            </w:r>
            <w:r w:rsidR="002673D9" w:rsidRPr="000F42AF">
              <w:rPr>
                <w:rFonts w:ascii="Times New Roman" w:hAnsi="Times New Roman" w:cs="Times New Roman"/>
              </w:rPr>
              <w:t xml:space="preserve">quartering </w:t>
            </w:r>
            <w:r w:rsidRPr="000F42AF">
              <w:rPr>
                <w:rFonts w:ascii="Times New Roman" w:hAnsi="Times New Roman" w:cs="Times New Roman"/>
              </w:rPr>
              <w:t>wave (</w:t>
            </w:r>
            <w:r w:rsidR="000A2F09" w:rsidRPr="000F42AF">
              <w:rPr>
                <w:rFonts w:ascii="Times New Roman" w:eastAsia="맑은 고딕" w:hAnsi="Times New Roman" w:cs="Times New Roman"/>
              </w:rPr>
              <w:t>H</w:t>
            </w:r>
            <w:r w:rsidR="000A2F09" w:rsidRPr="000F42AF">
              <w:rPr>
                <w:rFonts w:ascii="Times New Roman" w:hAnsi="Times New Roman" w:cs="Times New Roman"/>
              </w:rPr>
              <w:t xml:space="preserve"> = 0.048m</w:t>
            </w:r>
            <w:r w:rsidRPr="000F42AF">
              <w:rPr>
                <w:rFonts w:ascii="Times New Roman" w:hAnsi="Times New Roman" w:cs="Times New Roman"/>
              </w:rPr>
              <w:t>)</w:t>
            </w:r>
          </w:p>
          <w:p w14:paraId="00488B24" w14:textId="77777777" w:rsidR="007A6BF0" w:rsidRPr="000F42AF" w:rsidRDefault="007A6BF0" w:rsidP="001A6EB3">
            <w:pPr>
              <w:pStyle w:val="ListParagraph"/>
              <w:ind w:leftChars="0" w:left="760"/>
              <w:rPr>
                <w:rFonts w:ascii="Times New Roman" w:hAnsi="Times New Roman" w:cs="Times New Roman"/>
              </w:rPr>
            </w:pPr>
          </w:p>
        </w:tc>
      </w:tr>
      <w:tr w:rsidR="007A6BF0" w:rsidRPr="000F42AF" w14:paraId="2D501048" w14:textId="77777777" w:rsidTr="001A6EB3">
        <w:tc>
          <w:tcPr>
            <w:tcW w:w="9016" w:type="dxa"/>
          </w:tcPr>
          <w:p w14:paraId="1C1B3CCC" w14:textId="77777777" w:rsidR="007A6BF0" w:rsidRPr="000F42AF" w:rsidRDefault="007A6BF0" w:rsidP="004F62DF">
            <w:pPr>
              <w:jc w:val="center"/>
              <w:rPr>
                <w:rFonts w:ascii="Times New Roman" w:hAnsi="Times New Roman" w:cs="Times New Roman"/>
              </w:rPr>
            </w:pPr>
            <w:r w:rsidRPr="000F42AF">
              <w:rPr>
                <w:rFonts w:cs="Times New Roman"/>
                <w:noProof/>
              </w:rPr>
              <w:lastRenderedPageBreak/>
              <w:drawing>
                <wp:inline distT="0" distB="0" distL="0" distR="0" wp14:anchorId="1753F49A" wp14:editId="25796EAC">
                  <wp:extent cx="5580000" cy="2431160"/>
                  <wp:effectExtent l="0" t="0" r="1905"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5580000" cy="2431160"/>
                          </a:xfrm>
                          <a:prstGeom prst="rect">
                            <a:avLst/>
                          </a:prstGeom>
                        </pic:spPr>
                      </pic:pic>
                    </a:graphicData>
                  </a:graphic>
                </wp:inline>
              </w:drawing>
            </w:r>
          </w:p>
          <w:p w14:paraId="5BF822F8" w14:textId="634365DA" w:rsidR="007A6BF0" w:rsidRPr="000F42AF" w:rsidRDefault="007A6BF0" w:rsidP="001A6EB3">
            <w:pPr>
              <w:pStyle w:val="ListParagraph"/>
              <w:numPr>
                <w:ilvl w:val="0"/>
                <w:numId w:val="36"/>
              </w:numPr>
              <w:ind w:leftChars="0"/>
              <w:jc w:val="center"/>
              <w:rPr>
                <w:rFonts w:ascii="Times New Roman" w:hAnsi="Times New Roman" w:cs="Times New Roman"/>
              </w:rPr>
            </w:pPr>
            <w:r w:rsidRPr="000F42AF">
              <w:rPr>
                <w:rFonts w:ascii="Times New Roman" w:hAnsi="Times New Roman" w:cs="Times New Roman"/>
              </w:rPr>
              <w:t xml:space="preserve">Bow </w:t>
            </w:r>
            <w:r w:rsidR="002673D9" w:rsidRPr="000F42AF">
              <w:rPr>
                <w:rFonts w:ascii="Times New Roman" w:hAnsi="Times New Roman" w:cs="Times New Roman"/>
              </w:rPr>
              <w:t xml:space="preserve">quartering </w:t>
            </w:r>
            <w:r w:rsidRPr="000F42AF">
              <w:rPr>
                <w:rFonts w:ascii="Times New Roman" w:hAnsi="Times New Roman" w:cs="Times New Roman"/>
              </w:rPr>
              <w:t>wave (</w:t>
            </w:r>
            <w:r w:rsidR="000A2F09" w:rsidRPr="000F42AF">
              <w:rPr>
                <w:rFonts w:ascii="Times New Roman" w:eastAsia="맑은 고딕" w:hAnsi="Times New Roman" w:cs="Times New Roman"/>
              </w:rPr>
              <w:t>H</w:t>
            </w:r>
            <w:r w:rsidR="000A2F09" w:rsidRPr="000F42AF">
              <w:rPr>
                <w:rFonts w:ascii="Times New Roman" w:hAnsi="Times New Roman" w:cs="Times New Roman"/>
              </w:rPr>
              <w:t xml:space="preserve"> = 0.064m</w:t>
            </w:r>
            <w:r w:rsidRPr="000F42AF">
              <w:rPr>
                <w:rFonts w:ascii="Times New Roman" w:hAnsi="Times New Roman" w:cs="Times New Roman"/>
              </w:rPr>
              <w:t>)</w:t>
            </w:r>
          </w:p>
          <w:p w14:paraId="59625B29" w14:textId="77777777" w:rsidR="007A6BF0" w:rsidRPr="000F42AF" w:rsidRDefault="007A6BF0" w:rsidP="001A6EB3">
            <w:pPr>
              <w:pStyle w:val="ListParagraph"/>
              <w:ind w:leftChars="0" w:left="760"/>
              <w:rPr>
                <w:rFonts w:ascii="Times New Roman" w:hAnsi="Times New Roman" w:cs="Times New Roman"/>
              </w:rPr>
            </w:pPr>
          </w:p>
        </w:tc>
      </w:tr>
      <w:tr w:rsidR="007A6BF0" w:rsidRPr="000F42AF" w14:paraId="6B15A399" w14:textId="77777777" w:rsidTr="001A6EB3">
        <w:tc>
          <w:tcPr>
            <w:tcW w:w="9016" w:type="dxa"/>
          </w:tcPr>
          <w:p w14:paraId="738D7292" w14:textId="77777777" w:rsidR="007A6BF0" w:rsidRPr="000F42AF" w:rsidRDefault="007A6BF0" w:rsidP="004F62DF">
            <w:pPr>
              <w:jc w:val="center"/>
              <w:rPr>
                <w:rFonts w:ascii="Times New Roman" w:hAnsi="Times New Roman" w:cs="Times New Roman"/>
              </w:rPr>
            </w:pPr>
            <w:r w:rsidRPr="000F42AF">
              <w:rPr>
                <w:rFonts w:cs="Times New Roman"/>
                <w:noProof/>
              </w:rPr>
              <w:drawing>
                <wp:inline distT="0" distB="0" distL="0" distR="0" wp14:anchorId="1FD732D9" wp14:editId="57100F9A">
                  <wp:extent cx="5580000" cy="2440885"/>
                  <wp:effectExtent l="0" t="0" r="1905"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preferRelativeResize="0"/>
                        </pic:nvPicPr>
                        <pic:blipFill>
                          <a:blip r:embed="rId43" cstate="print">
                            <a:extLst>
                              <a:ext uri="{28A0092B-C50C-407E-A947-70E740481C1C}">
                                <a14:useLocalDpi xmlns:a14="http://schemas.microsoft.com/office/drawing/2010/main" val="0"/>
                              </a:ext>
                            </a:extLst>
                          </a:blip>
                          <a:stretch>
                            <a:fillRect/>
                          </a:stretch>
                        </pic:blipFill>
                        <pic:spPr>
                          <a:xfrm>
                            <a:off x="0" y="0"/>
                            <a:ext cx="5580000" cy="2440885"/>
                          </a:xfrm>
                          <a:prstGeom prst="rect">
                            <a:avLst/>
                          </a:prstGeom>
                        </pic:spPr>
                      </pic:pic>
                    </a:graphicData>
                  </a:graphic>
                </wp:inline>
              </w:drawing>
            </w:r>
          </w:p>
          <w:p w14:paraId="147131C5" w14:textId="4D0F580E" w:rsidR="007A6BF0" w:rsidRPr="000F42AF" w:rsidRDefault="007A6BF0" w:rsidP="001A6EB3">
            <w:pPr>
              <w:pStyle w:val="ListParagraph"/>
              <w:numPr>
                <w:ilvl w:val="0"/>
                <w:numId w:val="36"/>
              </w:numPr>
              <w:ind w:leftChars="0"/>
              <w:jc w:val="center"/>
              <w:rPr>
                <w:rFonts w:ascii="Times New Roman" w:hAnsi="Times New Roman" w:cs="Times New Roman"/>
              </w:rPr>
            </w:pPr>
            <w:r w:rsidRPr="000F42AF">
              <w:rPr>
                <w:rFonts w:ascii="Times New Roman" w:hAnsi="Times New Roman" w:cs="Times New Roman"/>
              </w:rPr>
              <w:t xml:space="preserve">Bow </w:t>
            </w:r>
            <w:r w:rsidR="002673D9" w:rsidRPr="000F42AF">
              <w:rPr>
                <w:rFonts w:ascii="Times New Roman" w:hAnsi="Times New Roman" w:cs="Times New Roman"/>
              </w:rPr>
              <w:t xml:space="preserve">quartering </w:t>
            </w:r>
            <w:r w:rsidRPr="000F42AF">
              <w:rPr>
                <w:rFonts w:ascii="Times New Roman" w:hAnsi="Times New Roman" w:cs="Times New Roman"/>
              </w:rPr>
              <w:t>wave (</w:t>
            </w:r>
            <w:r w:rsidR="000A2F09" w:rsidRPr="000F42AF">
              <w:rPr>
                <w:rFonts w:ascii="Times New Roman" w:eastAsia="맑은 고딕" w:hAnsi="Times New Roman" w:cs="Times New Roman"/>
              </w:rPr>
              <w:t>H</w:t>
            </w:r>
            <w:r w:rsidR="000A2F09" w:rsidRPr="000F42AF">
              <w:rPr>
                <w:rFonts w:ascii="Times New Roman" w:hAnsi="Times New Roman" w:cs="Times New Roman"/>
              </w:rPr>
              <w:t xml:space="preserve"> = 0.080m</w:t>
            </w:r>
            <w:r w:rsidRPr="000F42AF">
              <w:rPr>
                <w:rFonts w:ascii="Times New Roman" w:hAnsi="Times New Roman" w:cs="Times New Roman"/>
              </w:rPr>
              <w:t>)</w:t>
            </w:r>
          </w:p>
          <w:p w14:paraId="558F073D" w14:textId="77777777" w:rsidR="007A6BF0" w:rsidRPr="000F42AF" w:rsidRDefault="007A6BF0" w:rsidP="001A6EB3">
            <w:pPr>
              <w:rPr>
                <w:rFonts w:ascii="Times New Roman" w:hAnsi="Times New Roman" w:cs="Times New Roman"/>
              </w:rPr>
            </w:pPr>
          </w:p>
        </w:tc>
      </w:tr>
      <w:tr w:rsidR="007A6BF0" w:rsidRPr="000F42AF" w14:paraId="76593994" w14:textId="77777777" w:rsidTr="001A6EB3">
        <w:tc>
          <w:tcPr>
            <w:tcW w:w="9016" w:type="dxa"/>
          </w:tcPr>
          <w:p w14:paraId="383208C3" w14:textId="77777777" w:rsidR="007A6BF0" w:rsidRPr="000F42AF" w:rsidRDefault="007A6BF0" w:rsidP="004F62DF">
            <w:pPr>
              <w:keepNext/>
              <w:jc w:val="center"/>
              <w:rPr>
                <w:rFonts w:ascii="Times New Roman" w:hAnsi="Times New Roman" w:cs="Times New Roman"/>
              </w:rPr>
            </w:pPr>
            <w:r w:rsidRPr="000F42AF">
              <w:rPr>
                <w:rFonts w:cs="Times New Roman"/>
                <w:noProof/>
              </w:rPr>
              <w:drawing>
                <wp:inline distT="0" distB="0" distL="0" distR="0" wp14:anchorId="5F825930" wp14:editId="349ECA7C">
                  <wp:extent cx="5580000" cy="2436749"/>
                  <wp:effectExtent l="0" t="0" r="1905"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pic:cNvPicPr preferRelativeResize="0"/>
                        </pic:nvPicPr>
                        <pic:blipFill>
                          <a:blip r:embed="rId44" cstate="print">
                            <a:extLst>
                              <a:ext uri="{28A0092B-C50C-407E-A947-70E740481C1C}">
                                <a14:useLocalDpi xmlns:a14="http://schemas.microsoft.com/office/drawing/2010/main" val="0"/>
                              </a:ext>
                            </a:extLst>
                          </a:blip>
                          <a:stretch>
                            <a:fillRect/>
                          </a:stretch>
                        </pic:blipFill>
                        <pic:spPr>
                          <a:xfrm>
                            <a:off x="0" y="0"/>
                            <a:ext cx="5580000" cy="2436749"/>
                          </a:xfrm>
                          <a:prstGeom prst="rect">
                            <a:avLst/>
                          </a:prstGeom>
                        </pic:spPr>
                      </pic:pic>
                    </a:graphicData>
                  </a:graphic>
                </wp:inline>
              </w:drawing>
            </w:r>
          </w:p>
          <w:p w14:paraId="7286F522" w14:textId="26C1BE6C" w:rsidR="007A6BF0" w:rsidRPr="000F42AF" w:rsidRDefault="007A6BF0" w:rsidP="001A6EB3">
            <w:pPr>
              <w:pStyle w:val="ListParagraph"/>
              <w:numPr>
                <w:ilvl w:val="0"/>
                <w:numId w:val="36"/>
              </w:numPr>
              <w:ind w:leftChars="0"/>
              <w:jc w:val="center"/>
              <w:rPr>
                <w:rFonts w:ascii="Times New Roman" w:hAnsi="Times New Roman" w:cs="Times New Roman"/>
              </w:rPr>
            </w:pPr>
            <w:r w:rsidRPr="000F42AF">
              <w:rPr>
                <w:rFonts w:ascii="Times New Roman" w:hAnsi="Times New Roman" w:cs="Times New Roman"/>
              </w:rPr>
              <w:t xml:space="preserve">Bow </w:t>
            </w:r>
            <w:r w:rsidR="002673D9" w:rsidRPr="000F42AF">
              <w:rPr>
                <w:rFonts w:ascii="Times New Roman" w:hAnsi="Times New Roman" w:cs="Times New Roman"/>
              </w:rPr>
              <w:t xml:space="preserve">quartering </w:t>
            </w:r>
            <w:r w:rsidRPr="000F42AF">
              <w:rPr>
                <w:rFonts w:ascii="Times New Roman" w:hAnsi="Times New Roman" w:cs="Times New Roman"/>
              </w:rPr>
              <w:t>wave (</w:t>
            </w:r>
            <w:r w:rsidR="000A2F09" w:rsidRPr="000F42AF">
              <w:rPr>
                <w:rFonts w:ascii="Times New Roman" w:eastAsia="맑은 고딕" w:hAnsi="Times New Roman" w:cs="Times New Roman"/>
              </w:rPr>
              <w:t>H</w:t>
            </w:r>
            <w:r w:rsidR="000A2F09" w:rsidRPr="000F42AF">
              <w:rPr>
                <w:rFonts w:ascii="Times New Roman" w:hAnsi="Times New Roman" w:cs="Times New Roman"/>
              </w:rPr>
              <w:t xml:space="preserve"> = 0.096m</w:t>
            </w:r>
            <w:r w:rsidRPr="000F42AF">
              <w:rPr>
                <w:rFonts w:ascii="Times New Roman" w:hAnsi="Times New Roman" w:cs="Times New Roman"/>
              </w:rPr>
              <w:t>)</w:t>
            </w:r>
          </w:p>
          <w:p w14:paraId="3E770074" w14:textId="77777777" w:rsidR="007A6BF0" w:rsidRPr="000F42AF" w:rsidRDefault="007A6BF0" w:rsidP="00CA325D">
            <w:pPr>
              <w:keepNext/>
              <w:rPr>
                <w:rFonts w:ascii="Times New Roman" w:hAnsi="Times New Roman" w:cs="Times New Roman"/>
              </w:rPr>
            </w:pPr>
          </w:p>
        </w:tc>
      </w:tr>
    </w:tbl>
    <w:p w14:paraId="5DD8EC6F" w14:textId="313DDF1C" w:rsidR="00812090" w:rsidRPr="000F42AF" w:rsidRDefault="00CA325D" w:rsidP="00CA325D">
      <w:pPr>
        <w:pStyle w:val="Caption"/>
        <w:rPr>
          <w:rFonts w:ascii="Times New Roman" w:hAnsi="Times New Roman"/>
        </w:rPr>
      </w:pPr>
      <w:bookmarkStart w:id="37" w:name="_Ref74046402"/>
      <w:r w:rsidRPr="000F42AF">
        <w:rPr>
          <w:rFonts w:ascii="Times New Roman" w:hAnsi="Times New Roman"/>
        </w:rPr>
        <w:t xml:space="preserve">Fig. </w:t>
      </w:r>
      <w:r w:rsidRPr="000F42AF">
        <w:rPr>
          <w:rFonts w:ascii="Times New Roman" w:hAnsi="Times New Roman"/>
        </w:rPr>
        <w:fldChar w:fldCharType="begin"/>
      </w:r>
      <w:r w:rsidRPr="000F42AF">
        <w:rPr>
          <w:rFonts w:ascii="Times New Roman" w:hAnsi="Times New Roman"/>
        </w:rPr>
        <w:instrText xml:space="preserve"> SEQ Fig. \* ARABIC </w:instrText>
      </w:r>
      <w:r w:rsidRPr="000F42AF">
        <w:rPr>
          <w:rFonts w:ascii="Times New Roman" w:hAnsi="Times New Roman"/>
        </w:rPr>
        <w:fldChar w:fldCharType="separate"/>
      </w:r>
      <w:r w:rsidR="00114AFF">
        <w:rPr>
          <w:rFonts w:ascii="Times New Roman" w:hAnsi="Times New Roman"/>
          <w:noProof/>
        </w:rPr>
        <w:t>17</w:t>
      </w:r>
      <w:r w:rsidRPr="000F42AF">
        <w:rPr>
          <w:rFonts w:ascii="Times New Roman" w:hAnsi="Times New Roman"/>
        </w:rPr>
        <w:fldChar w:fldCharType="end"/>
      </w:r>
      <w:bookmarkEnd w:id="37"/>
      <w:r w:rsidRPr="000F42AF">
        <w:rPr>
          <w:rFonts w:ascii="Times New Roman" w:hAnsi="Times New Roman"/>
        </w:rPr>
        <w:t xml:space="preserve"> Time histories of the ship velocities, forces, and moment during a turning manoeuvre in waves.</w:t>
      </w:r>
    </w:p>
    <w:p w14:paraId="4B8D5CE1" w14:textId="77777777" w:rsidR="008D3228" w:rsidRPr="000F42AF" w:rsidRDefault="008D3228" w:rsidP="008D3228">
      <w:pPr>
        <w:rPr>
          <w:rFonts w:cs="Times New Roman"/>
        </w:rPr>
      </w:pPr>
    </w:p>
    <w:p w14:paraId="716E0620" w14:textId="7F9A23EA" w:rsidR="006C41AA" w:rsidRPr="000F42AF" w:rsidRDefault="007A39FF" w:rsidP="006C41AA">
      <w:pPr>
        <w:pStyle w:val="Heading3"/>
        <w:numPr>
          <w:ilvl w:val="2"/>
          <w:numId w:val="3"/>
        </w:numPr>
        <w:ind w:leftChars="0" w:firstLineChars="0"/>
        <w:rPr>
          <w:rFonts w:ascii="Times New Roman" w:hAnsi="Times New Roman" w:cs="Times New Roman"/>
        </w:rPr>
      </w:pPr>
      <w:r w:rsidRPr="000F42AF">
        <w:rPr>
          <w:rFonts w:ascii="Times New Roman" w:hAnsi="Times New Roman" w:cs="Times New Roman"/>
        </w:rPr>
        <w:t>Wave-induced motions during turning</w:t>
      </w:r>
      <w:r w:rsidR="00BF14ED" w:rsidRPr="000F42AF">
        <w:rPr>
          <w:rFonts w:ascii="Times New Roman" w:hAnsi="Times New Roman" w:cs="Times New Roman"/>
        </w:rPr>
        <w:t xml:space="preserve"> manoeuvre</w:t>
      </w:r>
    </w:p>
    <w:p w14:paraId="5760BCD2" w14:textId="6D280F1E" w:rsidR="00D969AC" w:rsidRPr="000F42AF" w:rsidRDefault="00EB13FB" w:rsidP="004F62DF">
      <w:pPr>
        <w:ind w:firstLineChars="50" w:firstLine="100"/>
        <w:rPr>
          <w:rFonts w:cs="Times New Roman"/>
        </w:rPr>
      </w:pPr>
      <w:r w:rsidRPr="000F42AF">
        <w:rPr>
          <w:rFonts w:cs="Times New Roman"/>
        </w:rPr>
        <w:t xml:space="preserve">This sub-section will deal with the ship motions predicted during the starboard turning circle manoeuvre. </w:t>
      </w:r>
      <w:r w:rsidR="002761C9" w:rsidRPr="000F42AF">
        <w:rPr>
          <w:rFonts w:cs="Times New Roman"/>
          <w:color w:val="0070C0"/>
        </w:rPr>
        <w:fldChar w:fldCharType="begin"/>
      </w:r>
      <w:r w:rsidR="002761C9" w:rsidRPr="000F42AF">
        <w:rPr>
          <w:rFonts w:cs="Times New Roman"/>
          <w:color w:val="0070C0"/>
        </w:rPr>
        <w:instrText xml:space="preserve"> REF _Ref74217580 \h </w:instrText>
      </w:r>
      <w:r w:rsidR="000F42AF">
        <w:rPr>
          <w:rFonts w:cs="Times New Roman"/>
          <w:color w:val="0070C0"/>
        </w:rPr>
        <w:instrText xml:space="preserve"> \* MERGEFORMAT </w:instrText>
      </w:r>
      <w:r w:rsidR="002761C9" w:rsidRPr="000F42AF">
        <w:rPr>
          <w:rFonts w:cs="Times New Roman"/>
          <w:color w:val="0070C0"/>
        </w:rPr>
      </w:r>
      <w:r w:rsidR="002761C9" w:rsidRPr="000F42AF">
        <w:rPr>
          <w:rFonts w:cs="Times New Roman"/>
          <w:color w:val="0070C0"/>
        </w:rPr>
        <w:fldChar w:fldCharType="separate"/>
      </w:r>
      <w:r w:rsidR="004A2814" w:rsidRPr="004A41D0">
        <w:rPr>
          <w:rFonts w:cs="Times New Roman"/>
          <w:color w:val="0070C0"/>
        </w:rPr>
        <w:t xml:space="preserve">Fig. </w:t>
      </w:r>
      <w:r w:rsidR="004A2814" w:rsidRPr="004A41D0">
        <w:rPr>
          <w:rFonts w:cs="Times New Roman"/>
          <w:noProof/>
          <w:color w:val="0070C0"/>
        </w:rPr>
        <w:t>18</w:t>
      </w:r>
      <w:r w:rsidR="002761C9" w:rsidRPr="000F42AF">
        <w:rPr>
          <w:rFonts w:cs="Times New Roman"/>
          <w:color w:val="0070C0"/>
        </w:rPr>
        <w:fldChar w:fldCharType="end"/>
      </w:r>
      <w:r w:rsidR="002761C9" w:rsidRPr="000F42AF">
        <w:rPr>
          <w:rFonts w:cs="Times New Roman"/>
        </w:rPr>
        <w:t xml:space="preserve"> </w:t>
      </w:r>
      <w:r w:rsidR="0099168D" w:rsidRPr="000F42AF">
        <w:rPr>
          <w:rFonts w:cs="Times New Roman"/>
        </w:rPr>
        <w:t>presents</w:t>
      </w:r>
      <w:r w:rsidR="002761C9" w:rsidRPr="000F42AF">
        <w:rPr>
          <w:rFonts w:cs="Times New Roman"/>
        </w:rPr>
        <w:t xml:space="preserve"> the time histories of ship motions, i.e., heave and pitch, as well as pitch moment and heave force</w:t>
      </w:r>
      <w:r w:rsidRPr="000F42AF">
        <w:rPr>
          <w:rFonts w:cs="Times New Roman"/>
        </w:rPr>
        <w:t>.</w:t>
      </w:r>
      <w:r w:rsidR="00D153E4" w:rsidRPr="000F42AF">
        <w:rPr>
          <w:rFonts w:cs="Times New Roman"/>
        </w:rPr>
        <w:t xml:space="preserve"> The oscillation amplitudes of the ship motions </w:t>
      </w:r>
      <w:r w:rsidR="003705D0">
        <w:rPr>
          <w:rFonts w:cs="Times New Roman"/>
        </w:rPr>
        <w:t>are</w:t>
      </w:r>
      <w:r w:rsidR="003705D0" w:rsidRPr="000F42AF">
        <w:rPr>
          <w:rFonts w:cs="Times New Roman"/>
        </w:rPr>
        <w:t xml:space="preserve"> </w:t>
      </w:r>
      <w:r w:rsidR="00D153E4" w:rsidRPr="000F42AF">
        <w:rPr>
          <w:rFonts w:cs="Times New Roman"/>
        </w:rPr>
        <w:t>found to change continuously during the ship’s turning manoeuvre due to the instantaneous variation</w:t>
      </w:r>
      <w:r w:rsidR="00554781" w:rsidRPr="000F42AF">
        <w:rPr>
          <w:rFonts w:cs="Times New Roman"/>
        </w:rPr>
        <w:t>s</w:t>
      </w:r>
      <w:r w:rsidR="00D153E4" w:rsidRPr="000F42AF">
        <w:rPr>
          <w:rFonts w:cs="Times New Roman"/>
        </w:rPr>
        <w:t xml:space="preserve"> in the wave-encounter direction</w:t>
      </w:r>
      <w:r w:rsidR="00554781" w:rsidRPr="000F42AF">
        <w:rPr>
          <w:rFonts w:cs="Times New Roman"/>
        </w:rPr>
        <w:t>s</w:t>
      </w:r>
      <w:r w:rsidR="00D153E4" w:rsidRPr="000F42AF">
        <w:rPr>
          <w:rFonts w:cs="Times New Roman"/>
        </w:rPr>
        <w:t>. For example, the ship advancing in the bow</w:t>
      </w:r>
      <w:r w:rsidR="002673D9" w:rsidRPr="000F42AF">
        <w:rPr>
          <w:rFonts w:cs="Times New Roman"/>
        </w:rPr>
        <w:t xml:space="preserve"> quartering</w:t>
      </w:r>
      <w:r w:rsidR="00D153E4" w:rsidRPr="000F42AF">
        <w:rPr>
          <w:rFonts w:cs="Times New Roman"/>
        </w:rPr>
        <w:t xml:space="preserve"> seas (</w:t>
      </w:r>
      <w:r w:rsidR="00D153E4" w:rsidRPr="000F42AF">
        <w:rPr>
          <w:rFonts w:cs="Times New Roman"/>
          <w:color w:val="0070C0"/>
        </w:rPr>
        <w:t>case 2-6</w:t>
      </w:r>
      <w:r w:rsidR="00D153E4" w:rsidRPr="000F42AF">
        <w:rPr>
          <w:rFonts w:cs="Times New Roman"/>
        </w:rPr>
        <w:t xml:space="preserve">) </w:t>
      </w:r>
      <w:r w:rsidR="003705D0" w:rsidRPr="000F42AF">
        <w:rPr>
          <w:rFonts w:cs="Times New Roman"/>
        </w:rPr>
        <w:t>experience</w:t>
      </w:r>
      <w:r w:rsidR="003705D0">
        <w:rPr>
          <w:rFonts w:cs="Times New Roman"/>
        </w:rPr>
        <w:t>s</w:t>
      </w:r>
      <w:r w:rsidR="003705D0" w:rsidRPr="000F42AF">
        <w:rPr>
          <w:rFonts w:cs="Times New Roman"/>
        </w:rPr>
        <w:t xml:space="preserve"> </w:t>
      </w:r>
      <w:r w:rsidR="00D153E4" w:rsidRPr="000F42AF">
        <w:rPr>
          <w:rFonts w:cs="Times New Roman"/>
        </w:rPr>
        <w:t xml:space="preserve">the starboard bow </w:t>
      </w:r>
      <w:r w:rsidR="002673D9" w:rsidRPr="000F42AF">
        <w:rPr>
          <w:rFonts w:cs="Times New Roman"/>
        </w:rPr>
        <w:t xml:space="preserve">quartering </w:t>
      </w:r>
      <w:r w:rsidR="00D153E4" w:rsidRPr="000F42AF">
        <w:rPr>
          <w:rFonts w:cs="Times New Roman"/>
        </w:rPr>
        <w:t>wave (0° turn), the head wave (45° turn</w:t>
      </w:r>
      <w:r w:rsidR="00554781" w:rsidRPr="000F42AF">
        <w:rPr>
          <w:rFonts w:cs="Times New Roman"/>
        </w:rPr>
        <w:t>), the</w:t>
      </w:r>
      <w:r w:rsidR="00D153E4" w:rsidRPr="000F42AF">
        <w:rPr>
          <w:rFonts w:cs="Times New Roman"/>
        </w:rPr>
        <w:t xml:space="preserve"> port beam wave (135° turn), </w:t>
      </w:r>
      <w:r w:rsidR="00554781" w:rsidRPr="000F42AF">
        <w:rPr>
          <w:rFonts w:cs="Times New Roman"/>
        </w:rPr>
        <w:t xml:space="preserve">the </w:t>
      </w:r>
      <w:r w:rsidR="00D153E4" w:rsidRPr="000F42AF">
        <w:rPr>
          <w:rFonts w:cs="Times New Roman"/>
        </w:rPr>
        <w:t>following wave (225° turn),</w:t>
      </w:r>
      <w:r w:rsidR="00554781" w:rsidRPr="000F42AF">
        <w:rPr>
          <w:rFonts w:cs="Times New Roman"/>
        </w:rPr>
        <w:t xml:space="preserve"> the </w:t>
      </w:r>
      <w:r w:rsidR="00D153E4" w:rsidRPr="000F42AF">
        <w:rPr>
          <w:rFonts w:cs="Times New Roman"/>
        </w:rPr>
        <w:t xml:space="preserve">starboard beam wave (315° turn), and </w:t>
      </w:r>
      <w:r w:rsidR="00554781" w:rsidRPr="000F42AF">
        <w:rPr>
          <w:rFonts w:cs="Times New Roman"/>
        </w:rPr>
        <w:t xml:space="preserve">the </w:t>
      </w:r>
      <w:r w:rsidR="00D153E4" w:rsidRPr="000F42AF">
        <w:rPr>
          <w:rFonts w:cs="Times New Roman"/>
        </w:rPr>
        <w:t xml:space="preserve">starboard bow </w:t>
      </w:r>
      <w:r w:rsidR="002673D9" w:rsidRPr="000F42AF">
        <w:rPr>
          <w:rFonts w:cs="Times New Roman"/>
        </w:rPr>
        <w:t xml:space="preserve">quartering </w:t>
      </w:r>
      <w:r w:rsidR="00D153E4" w:rsidRPr="000F42AF">
        <w:rPr>
          <w:rFonts w:cs="Times New Roman"/>
        </w:rPr>
        <w:t>wave (360° turn) in series after the start of the starboard turning manoeuvre.</w:t>
      </w:r>
      <w:r w:rsidR="00554781" w:rsidRPr="000F42AF">
        <w:rPr>
          <w:rFonts w:cs="Times New Roman"/>
        </w:rPr>
        <w:t xml:space="preserve"> In addition, the wave-encounter frequencies </w:t>
      </w:r>
      <w:r w:rsidR="003705D0">
        <w:rPr>
          <w:rFonts w:cs="Times New Roman"/>
        </w:rPr>
        <w:t>are</w:t>
      </w:r>
      <w:r w:rsidR="003705D0" w:rsidRPr="000F42AF">
        <w:rPr>
          <w:rFonts w:cs="Times New Roman"/>
        </w:rPr>
        <w:t xml:space="preserve"> </w:t>
      </w:r>
      <w:r w:rsidR="00554781" w:rsidRPr="000F42AF">
        <w:rPr>
          <w:rFonts w:cs="Times New Roman"/>
        </w:rPr>
        <w:t>also observed to continue to change due to the variations in the ship’s velocity and the wave-encounter direction</w:t>
      </w:r>
      <w:r w:rsidR="00FB758E" w:rsidRPr="000F42AF">
        <w:rPr>
          <w:rFonts w:cs="Times New Roman"/>
        </w:rPr>
        <w:t xml:space="preserve"> during the ship</w:t>
      </w:r>
      <w:r w:rsidR="007B1916">
        <w:rPr>
          <w:rFonts w:cs="Times New Roman"/>
        </w:rPr>
        <w:t>’</w:t>
      </w:r>
      <w:r w:rsidR="00FB758E" w:rsidRPr="000F42AF">
        <w:rPr>
          <w:rFonts w:cs="Times New Roman"/>
        </w:rPr>
        <w:t xml:space="preserve">s turning, which consequently </w:t>
      </w:r>
      <w:r w:rsidR="003705D0" w:rsidRPr="000F42AF">
        <w:rPr>
          <w:rFonts w:cs="Times New Roman"/>
        </w:rPr>
        <w:t>affect</w:t>
      </w:r>
      <w:r w:rsidR="003705D0">
        <w:rPr>
          <w:rFonts w:cs="Times New Roman"/>
        </w:rPr>
        <w:t>s</w:t>
      </w:r>
      <w:r w:rsidR="003705D0" w:rsidRPr="000F42AF">
        <w:rPr>
          <w:rFonts w:cs="Times New Roman"/>
        </w:rPr>
        <w:t xml:space="preserve"> </w:t>
      </w:r>
      <w:r w:rsidR="00FB758E" w:rsidRPr="000F42AF">
        <w:rPr>
          <w:rFonts w:cs="Times New Roman"/>
        </w:rPr>
        <w:t xml:space="preserve">the ship motion frequencies in waves. </w:t>
      </w:r>
    </w:p>
    <w:p w14:paraId="6A6C4BFB" w14:textId="43D86AED" w:rsidR="00087A54" w:rsidRPr="000F42AF" w:rsidRDefault="001267F4" w:rsidP="00D969AC">
      <w:pPr>
        <w:rPr>
          <w:rFonts w:cs="Times New Roman"/>
        </w:rPr>
      </w:pPr>
      <w:r w:rsidRPr="000F42AF">
        <w:rPr>
          <w:rFonts w:cs="Times New Roman"/>
        </w:rPr>
        <w:t xml:space="preserve"> </w:t>
      </w:r>
      <w:r w:rsidR="00536208" w:rsidRPr="000F42AF">
        <w:rPr>
          <w:rFonts w:cs="Times New Roman"/>
        </w:rPr>
        <w:t xml:space="preserve">As expected, it </w:t>
      </w:r>
      <w:r w:rsidR="003705D0">
        <w:rPr>
          <w:rFonts w:cs="Times New Roman"/>
        </w:rPr>
        <w:t>is</w:t>
      </w:r>
      <w:r w:rsidR="003705D0" w:rsidRPr="000F42AF">
        <w:rPr>
          <w:rFonts w:cs="Times New Roman"/>
        </w:rPr>
        <w:t xml:space="preserve"> </w:t>
      </w:r>
      <w:r w:rsidR="00536208" w:rsidRPr="000F42AF">
        <w:rPr>
          <w:rFonts w:cs="Times New Roman"/>
        </w:rPr>
        <w:t xml:space="preserve">found that </w:t>
      </w:r>
      <w:r w:rsidR="00AC1BE7" w:rsidRPr="000F42AF">
        <w:rPr>
          <w:rFonts w:cs="Times New Roman"/>
        </w:rPr>
        <w:t>t</w:t>
      </w:r>
      <w:r w:rsidRPr="000F42AF">
        <w:rPr>
          <w:rFonts w:cs="Times New Roman"/>
        </w:rPr>
        <w:t xml:space="preserve">he excitation </w:t>
      </w:r>
      <w:r w:rsidR="004227D6" w:rsidRPr="000F42AF">
        <w:rPr>
          <w:rFonts w:cs="Times New Roman"/>
        </w:rPr>
        <w:t xml:space="preserve">force and </w:t>
      </w:r>
      <w:r w:rsidRPr="000F42AF">
        <w:rPr>
          <w:rFonts w:cs="Times New Roman"/>
        </w:rPr>
        <w:t>moment</w:t>
      </w:r>
      <w:r w:rsidR="00536208" w:rsidRPr="000F42AF">
        <w:rPr>
          <w:rFonts w:cs="Times New Roman"/>
        </w:rPr>
        <w:t>s</w:t>
      </w:r>
      <w:r w:rsidRPr="000F42AF">
        <w:rPr>
          <w:rFonts w:cs="Times New Roman"/>
        </w:rPr>
        <w:t xml:space="preserve"> increase with </w:t>
      </w:r>
      <w:r w:rsidR="00AC1BE7" w:rsidRPr="000F42AF">
        <w:rPr>
          <w:rFonts w:cs="Times New Roman"/>
        </w:rPr>
        <w:t xml:space="preserve">an </w:t>
      </w:r>
      <w:r w:rsidRPr="000F42AF">
        <w:rPr>
          <w:rFonts w:cs="Times New Roman"/>
        </w:rPr>
        <w:t xml:space="preserve">increase in the wave height and thus the amplitude of the pitch </w:t>
      </w:r>
      <w:r w:rsidR="004227D6" w:rsidRPr="000F42AF">
        <w:rPr>
          <w:rFonts w:cs="Times New Roman"/>
        </w:rPr>
        <w:t xml:space="preserve">and heave </w:t>
      </w:r>
      <w:r w:rsidR="003705D0" w:rsidRPr="000F42AF">
        <w:rPr>
          <w:rFonts w:cs="Times New Roman"/>
        </w:rPr>
        <w:t>appear</w:t>
      </w:r>
      <w:r w:rsidR="003705D0">
        <w:rPr>
          <w:rFonts w:cs="Times New Roman"/>
        </w:rPr>
        <w:t>s</w:t>
      </w:r>
      <w:r w:rsidR="003705D0" w:rsidRPr="000F42AF">
        <w:rPr>
          <w:rFonts w:cs="Times New Roman"/>
        </w:rPr>
        <w:t xml:space="preserve"> </w:t>
      </w:r>
      <w:r w:rsidRPr="000F42AF">
        <w:rPr>
          <w:rFonts w:cs="Times New Roman"/>
        </w:rPr>
        <w:t>to be larger in the higher wave height</w:t>
      </w:r>
      <w:r w:rsidR="00AC1BE7" w:rsidRPr="000F42AF">
        <w:rPr>
          <w:rFonts w:cs="Times New Roman"/>
        </w:rPr>
        <w:t>s</w:t>
      </w:r>
      <w:r w:rsidRPr="000F42AF">
        <w:rPr>
          <w:rFonts w:cs="Times New Roman"/>
        </w:rPr>
        <w:t>.</w:t>
      </w:r>
      <w:r w:rsidR="008066B2" w:rsidRPr="000F42AF">
        <w:rPr>
          <w:rFonts w:cs="Times New Roman"/>
        </w:rPr>
        <w:t xml:space="preserve"> During the ship’s turning, the pitch oscillations </w:t>
      </w:r>
      <w:r w:rsidR="003705D0" w:rsidRPr="000F42AF">
        <w:rPr>
          <w:rFonts w:cs="Times New Roman"/>
        </w:rPr>
        <w:t xml:space="preserve">reach </w:t>
      </w:r>
      <w:r w:rsidR="00182F8F" w:rsidRPr="000F42AF">
        <w:rPr>
          <w:rFonts w:cs="Times New Roman"/>
        </w:rPr>
        <w:t xml:space="preserve">the </w:t>
      </w:r>
      <w:r w:rsidR="008066B2" w:rsidRPr="000F42AF">
        <w:rPr>
          <w:rFonts w:cs="Times New Roman"/>
        </w:rPr>
        <w:t xml:space="preserve">maximum when the ship </w:t>
      </w:r>
      <w:r w:rsidR="00747AF1" w:rsidRPr="000F42AF">
        <w:rPr>
          <w:rFonts w:cs="Times New Roman"/>
        </w:rPr>
        <w:t>experience</w:t>
      </w:r>
      <w:r w:rsidR="00747AF1">
        <w:rPr>
          <w:rFonts w:cs="Times New Roman"/>
        </w:rPr>
        <w:t>s</w:t>
      </w:r>
      <w:r w:rsidR="00747AF1" w:rsidRPr="000F42AF">
        <w:rPr>
          <w:rFonts w:cs="Times New Roman"/>
        </w:rPr>
        <w:t xml:space="preserve"> </w:t>
      </w:r>
      <w:r w:rsidR="008066B2" w:rsidRPr="000F42AF">
        <w:rPr>
          <w:rFonts w:cs="Times New Roman"/>
        </w:rPr>
        <w:t xml:space="preserve">the bow </w:t>
      </w:r>
      <w:r w:rsidR="002673D9" w:rsidRPr="000F42AF">
        <w:rPr>
          <w:rFonts w:cs="Times New Roman"/>
        </w:rPr>
        <w:t xml:space="preserve">quartering </w:t>
      </w:r>
      <w:r w:rsidR="008066B2" w:rsidRPr="000F42AF">
        <w:rPr>
          <w:rFonts w:cs="Times New Roman"/>
        </w:rPr>
        <w:t xml:space="preserve">waves whereas the minimum pitch motions </w:t>
      </w:r>
      <w:r w:rsidR="003705D0">
        <w:rPr>
          <w:rFonts w:cs="Times New Roman"/>
        </w:rPr>
        <w:t>are</w:t>
      </w:r>
      <w:r w:rsidR="003705D0" w:rsidRPr="000F42AF">
        <w:rPr>
          <w:rFonts w:cs="Times New Roman"/>
        </w:rPr>
        <w:t xml:space="preserve"> </w:t>
      </w:r>
      <w:r w:rsidR="008066B2" w:rsidRPr="000F42AF">
        <w:rPr>
          <w:rFonts w:cs="Times New Roman"/>
        </w:rPr>
        <w:t xml:space="preserve">predicted </w:t>
      </w:r>
      <w:r w:rsidR="0097296F" w:rsidRPr="000F42AF">
        <w:rPr>
          <w:rFonts w:cs="Times New Roman"/>
        </w:rPr>
        <w:t xml:space="preserve">under </w:t>
      </w:r>
      <w:r w:rsidR="008066B2" w:rsidRPr="000F42AF">
        <w:rPr>
          <w:rFonts w:cs="Times New Roman"/>
        </w:rPr>
        <w:t>the starboard or port beam waves.</w:t>
      </w:r>
      <w:r w:rsidR="00087A54" w:rsidRPr="000F42AF">
        <w:rPr>
          <w:rFonts w:cs="Times New Roman"/>
        </w:rPr>
        <w:t xml:space="preserve"> As stated previously, the pitch motions tend to have relatively large amplitudes when the encountering frequency is close to the natural frequency of the pitching system. </w:t>
      </w:r>
    </w:p>
    <w:p w14:paraId="3D58F1B2" w14:textId="7C1A4395" w:rsidR="00CC1FDA" w:rsidRPr="000F42AF" w:rsidRDefault="00087A54" w:rsidP="00280B53">
      <w:pPr>
        <w:rPr>
          <w:rFonts w:cs="Times New Roman"/>
        </w:rPr>
      </w:pPr>
      <w:r w:rsidRPr="000F42AF">
        <w:rPr>
          <w:rFonts w:cs="Times New Roman"/>
        </w:rPr>
        <w:t xml:space="preserve"> </w:t>
      </w:r>
      <w:r w:rsidR="00280B53" w:rsidRPr="000F42AF">
        <w:rPr>
          <w:rFonts w:cs="Times New Roman"/>
        </w:rPr>
        <w:t xml:space="preserve">Contrary to the pitch motion, the maximum heave amplitudes </w:t>
      </w:r>
      <w:r w:rsidR="003705D0">
        <w:rPr>
          <w:rFonts w:cs="Times New Roman"/>
        </w:rPr>
        <w:t>are</w:t>
      </w:r>
      <w:r w:rsidR="003705D0" w:rsidRPr="000F42AF">
        <w:rPr>
          <w:rFonts w:cs="Times New Roman"/>
        </w:rPr>
        <w:t xml:space="preserve"> </w:t>
      </w:r>
      <w:r w:rsidR="00280B53" w:rsidRPr="000F42AF">
        <w:rPr>
          <w:rFonts w:cs="Times New Roman"/>
        </w:rPr>
        <w:t xml:space="preserve">observed when encountering the starboard or port beam waves while the ship </w:t>
      </w:r>
      <w:r w:rsidR="003705D0">
        <w:rPr>
          <w:rFonts w:cs="Times New Roman"/>
        </w:rPr>
        <w:t>is</w:t>
      </w:r>
      <w:r w:rsidR="003705D0" w:rsidRPr="000F42AF">
        <w:rPr>
          <w:rFonts w:cs="Times New Roman"/>
        </w:rPr>
        <w:t xml:space="preserve"> </w:t>
      </w:r>
      <w:r w:rsidR="00280B53" w:rsidRPr="000F42AF">
        <w:rPr>
          <w:rFonts w:cs="Times New Roman"/>
        </w:rPr>
        <w:t>turning.</w:t>
      </w:r>
      <w:r w:rsidR="008D6DA1" w:rsidRPr="000F42AF">
        <w:rPr>
          <w:rFonts w:cs="Times New Roman"/>
        </w:rPr>
        <w:t xml:space="preserve"> This </w:t>
      </w:r>
      <w:r w:rsidR="003705D0">
        <w:rPr>
          <w:rFonts w:cs="Times New Roman"/>
        </w:rPr>
        <w:t>is</w:t>
      </w:r>
      <w:r w:rsidR="003705D0" w:rsidRPr="000F42AF">
        <w:rPr>
          <w:rFonts w:cs="Times New Roman"/>
        </w:rPr>
        <w:t xml:space="preserve"> </w:t>
      </w:r>
      <w:r w:rsidR="008D6DA1" w:rsidRPr="000F42AF">
        <w:rPr>
          <w:rFonts w:cs="Times New Roman"/>
        </w:rPr>
        <w:t>also closely associated with the ratio of wave</w:t>
      </w:r>
      <w:r w:rsidR="00485ED3" w:rsidRPr="000F42AF">
        <w:rPr>
          <w:rFonts w:cs="Times New Roman"/>
        </w:rPr>
        <w:t xml:space="preserve"> </w:t>
      </w:r>
      <w:r w:rsidR="008D6DA1" w:rsidRPr="000F42AF">
        <w:rPr>
          <w:rFonts w:cs="Times New Roman"/>
        </w:rPr>
        <w:t xml:space="preserve">length to ship length. As the ship </w:t>
      </w:r>
      <w:r w:rsidR="003705D0" w:rsidRPr="000F42AF">
        <w:rPr>
          <w:rFonts w:cs="Times New Roman"/>
        </w:rPr>
        <w:t>start</w:t>
      </w:r>
      <w:r w:rsidR="003705D0">
        <w:rPr>
          <w:rFonts w:cs="Times New Roman"/>
        </w:rPr>
        <w:t>s</w:t>
      </w:r>
      <w:r w:rsidR="003705D0" w:rsidRPr="000F42AF">
        <w:rPr>
          <w:rFonts w:cs="Times New Roman"/>
        </w:rPr>
        <w:t xml:space="preserve"> </w:t>
      </w:r>
      <w:r w:rsidR="008D6DA1" w:rsidRPr="000F42AF">
        <w:rPr>
          <w:rFonts w:cs="Times New Roman"/>
        </w:rPr>
        <w:t>tuning in waves, the wave</w:t>
      </w:r>
      <w:r w:rsidR="00485ED3" w:rsidRPr="000F42AF">
        <w:rPr>
          <w:rFonts w:cs="Times New Roman"/>
        </w:rPr>
        <w:t xml:space="preserve"> </w:t>
      </w:r>
      <w:r w:rsidR="008D6DA1" w:rsidRPr="000F42AF">
        <w:rPr>
          <w:rFonts w:cs="Times New Roman"/>
        </w:rPr>
        <w:t xml:space="preserve">length </w:t>
      </w:r>
      <w:r w:rsidR="003705D0" w:rsidRPr="000F42AF">
        <w:rPr>
          <w:rFonts w:cs="Times New Roman"/>
        </w:rPr>
        <w:t>bec</w:t>
      </w:r>
      <w:r w:rsidR="003705D0">
        <w:rPr>
          <w:rFonts w:cs="Times New Roman"/>
        </w:rPr>
        <w:t>o</w:t>
      </w:r>
      <w:r w:rsidR="003705D0" w:rsidRPr="000F42AF">
        <w:rPr>
          <w:rFonts w:cs="Times New Roman"/>
        </w:rPr>
        <w:t>me</w:t>
      </w:r>
      <w:r w:rsidR="003705D0">
        <w:rPr>
          <w:rFonts w:cs="Times New Roman"/>
        </w:rPr>
        <w:t>s</w:t>
      </w:r>
      <w:r w:rsidR="003705D0" w:rsidRPr="000F42AF">
        <w:rPr>
          <w:rFonts w:cs="Times New Roman"/>
        </w:rPr>
        <w:t xml:space="preserve"> </w:t>
      </w:r>
      <w:r w:rsidR="008D6DA1" w:rsidRPr="000F42AF">
        <w:rPr>
          <w:rFonts w:cs="Times New Roman"/>
        </w:rPr>
        <w:t xml:space="preserve">relatively longer than the ship length. When the ship </w:t>
      </w:r>
      <w:r w:rsidR="003705D0" w:rsidRPr="000F42AF">
        <w:rPr>
          <w:rFonts w:cs="Times New Roman"/>
        </w:rPr>
        <w:t>encounter</w:t>
      </w:r>
      <w:r w:rsidR="003705D0">
        <w:rPr>
          <w:rFonts w:cs="Times New Roman"/>
        </w:rPr>
        <w:t>s</w:t>
      </w:r>
      <w:r w:rsidR="003705D0" w:rsidRPr="000F42AF">
        <w:rPr>
          <w:rFonts w:cs="Times New Roman"/>
        </w:rPr>
        <w:t xml:space="preserve"> </w:t>
      </w:r>
      <w:r w:rsidR="008D6DA1" w:rsidRPr="000F42AF">
        <w:rPr>
          <w:rFonts w:cs="Times New Roman"/>
        </w:rPr>
        <w:t xml:space="preserve">the beam waves (135° turn or 315° turn), the ship breadth can be regarded as the relevant length which </w:t>
      </w:r>
      <w:r w:rsidR="003705D0">
        <w:rPr>
          <w:rFonts w:cs="Times New Roman"/>
        </w:rPr>
        <w:t>is</w:t>
      </w:r>
      <w:r w:rsidR="003705D0" w:rsidRPr="000F42AF">
        <w:rPr>
          <w:rFonts w:cs="Times New Roman"/>
        </w:rPr>
        <w:t xml:space="preserve"> </w:t>
      </w:r>
      <w:r w:rsidR="008D6DA1" w:rsidRPr="000F42AF">
        <w:rPr>
          <w:rFonts w:cs="Times New Roman"/>
        </w:rPr>
        <w:t>relatively smaller than the wave</w:t>
      </w:r>
      <w:r w:rsidR="00485ED3" w:rsidRPr="000F42AF">
        <w:rPr>
          <w:rFonts w:cs="Times New Roman"/>
        </w:rPr>
        <w:t xml:space="preserve"> </w:t>
      </w:r>
      <w:r w:rsidR="008D6DA1" w:rsidRPr="000F42AF">
        <w:rPr>
          <w:rFonts w:cs="Times New Roman"/>
        </w:rPr>
        <w:t>length.</w:t>
      </w:r>
      <w:r w:rsidR="0024587F" w:rsidRPr="000F42AF">
        <w:rPr>
          <w:rFonts w:cs="Times New Roman"/>
        </w:rPr>
        <w:t xml:space="preserve"> </w:t>
      </w:r>
      <w:r w:rsidR="00B36D34" w:rsidRPr="000F42AF">
        <w:rPr>
          <w:rFonts w:cs="Times New Roman"/>
        </w:rPr>
        <w:t xml:space="preserve">It may lead to the maximum heave amplitude which </w:t>
      </w:r>
      <w:r w:rsidR="003705D0">
        <w:rPr>
          <w:rFonts w:cs="Times New Roman"/>
        </w:rPr>
        <w:t>is</w:t>
      </w:r>
      <w:r w:rsidR="003705D0" w:rsidRPr="000F42AF">
        <w:rPr>
          <w:rFonts w:cs="Times New Roman"/>
        </w:rPr>
        <w:t xml:space="preserve"> </w:t>
      </w:r>
      <w:r w:rsidR="00B36D34" w:rsidRPr="000F42AF">
        <w:rPr>
          <w:rFonts w:cs="Times New Roman"/>
        </w:rPr>
        <w:t>almost equal to the wave height.</w:t>
      </w:r>
      <w:r w:rsidR="00EB6BB7" w:rsidRPr="000F42AF">
        <w:rPr>
          <w:rFonts w:cs="Times New Roman"/>
        </w:rPr>
        <w:t xml:space="preserve"> The minimum heave motions </w:t>
      </w:r>
      <w:r w:rsidR="003705D0">
        <w:rPr>
          <w:rFonts w:cs="Times New Roman"/>
        </w:rPr>
        <w:t>are</w:t>
      </w:r>
      <w:r w:rsidR="003705D0" w:rsidRPr="000F42AF">
        <w:rPr>
          <w:rFonts w:cs="Times New Roman"/>
        </w:rPr>
        <w:t xml:space="preserve"> </w:t>
      </w:r>
      <w:r w:rsidR="00EB6BB7" w:rsidRPr="000F42AF">
        <w:rPr>
          <w:rFonts w:cs="Times New Roman"/>
        </w:rPr>
        <w:t xml:space="preserve">predicted when the ship </w:t>
      </w:r>
      <w:r w:rsidR="003705D0" w:rsidRPr="000F42AF">
        <w:rPr>
          <w:rFonts w:cs="Times New Roman"/>
        </w:rPr>
        <w:t>encounter</w:t>
      </w:r>
      <w:r w:rsidR="003705D0">
        <w:rPr>
          <w:rFonts w:cs="Times New Roman"/>
        </w:rPr>
        <w:t>s</w:t>
      </w:r>
      <w:r w:rsidR="003705D0" w:rsidRPr="000F42AF">
        <w:rPr>
          <w:rFonts w:cs="Times New Roman"/>
        </w:rPr>
        <w:t xml:space="preserve"> </w:t>
      </w:r>
      <w:r w:rsidR="00EB6BB7" w:rsidRPr="000F42AF">
        <w:rPr>
          <w:rFonts w:cs="Times New Roman"/>
        </w:rPr>
        <w:t>the following waves.</w:t>
      </w:r>
    </w:p>
    <w:p w14:paraId="7AF9A3D5" w14:textId="560F1FF5" w:rsidR="00CC1FDA" w:rsidRPr="000F42AF" w:rsidRDefault="00CC1FDA" w:rsidP="00D969AC">
      <w:pPr>
        <w:rPr>
          <w:rFonts w:cs="Times New Roman"/>
        </w:rPr>
      </w:pPr>
    </w:p>
    <w:p w14:paraId="1D49E454" w14:textId="36C93AB1" w:rsidR="00CC1FDA" w:rsidRPr="000F42AF" w:rsidRDefault="00CC1FDA" w:rsidP="00D969AC">
      <w:pPr>
        <w:rPr>
          <w:rFonts w:cs="Times New Roman"/>
        </w:rPr>
      </w:pPr>
    </w:p>
    <w:p w14:paraId="60DD5969" w14:textId="26BC0B6E" w:rsidR="00CC1FDA" w:rsidRPr="000F42AF" w:rsidRDefault="00CC1FDA" w:rsidP="00D969AC">
      <w:pPr>
        <w:rPr>
          <w:rFonts w:cs="Times New Roman"/>
        </w:rPr>
      </w:pPr>
    </w:p>
    <w:p w14:paraId="170F3F39" w14:textId="3EF93364" w:rsidR="00CC1FDA" w:rsidRPr="000F42AF" w:rsidRDefault="00CC1FDA" w:rsidP="00D969AC">
      <w:pPr>
        <w:rPr>
          <w:rFonts w:cs="Times New Roman"/>
        </w:rPr>
      </w:pPr>
    </w:p>
    <w:p w14:paraId="79355A51" w14:textId="0ED6D136" w:rsidR="00CC1FDA" w:rsidRPr="000F42AF" w:rsidRDefault="00CC1FDA" w:rsidP="00D969AC">
      <w:pPr>
        <w:rPr>
          <w:rFonts w:cs="Times New Roman"/>
        </w:rPr>
      </w:pPr>
    </w:p>
    <w:p w14:paraId="6224BACA" w14:textId="361EBDBC" w:rsidR="00CC1FDA" w:rsidRPr="000F42AF" w:rsidRDefault="00CC1FDA" w:rsidP="00D969AC">
      <w:pPr>
        <w:rPr>
          <w:rFonts w:cs="Times New Roman"/>
        </w:rPr>
      </w:pPr>
    </w:p>
    <w:p w14:paraId="5461B3C8" w14:textId="77777777" w:rsidR="00CC1FDA" w:rsidRPr="000F42AF" w:rsidRDefault="00CC1FDA" w:rsidP="00D969AC">
      <w:pPr>
        <w:rPr>
          <w:rFonts w:cs="Times New Roman"/>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969AC" w:rsidRPr="000F42AF" w14:paraId="03CA1019" w14:textId="77777777" w:rsidTr="00D969AC">
        <w:trPr>
          <w:trHeight w:val="3056"/>
        </w:trPr>
        <w:tc>
          <w:tcPr>
            <w:tcW w:w="9072" w:type="dxa"/>
          </w:tcPr>
          <w:p w14:paraId="3C6FA353" w14:textId="77777777" w:rsidR="00B31662" w:rsidRPr="000F42AF" w:rsidRDefault="00B31662" w:rsidP="001A6EB3">
            <w:pPr>
              <w:jc w:val="center"/>
              <w:rPr>
                <w:rFonts w:ascii="Times New Roman" w:hAnsi="Times New Roman" w:cs="Times New Roman"/>
              </w:rPr>
            </w:pPr>
          </w:p>
          <w:p w14:paraId="46737DEB" w14:textId="782C1B4F" w:rsidR="00D969AC" w:rsidRPr="000F42AF" w:rsidRDefault="00B31662">
            <w:pPr>
              <w:jc w:val="center"/>
              <w:rPr>
                <w:rFonts w:ascii="Times New Roman" w:hAnsi="Times New Roman" w:cs="Times New Roman"/>
              </w:rPr>
            </w:pPr>
            <w:r w:rsidRPr="000F42AF">
              <w:rPr>
                <w:rFonts w:cs="Times New Roman"/>
                <w:noProof/>
              </w:rPr>
              <w:drawing>
                <wp:inline distT="0" distB="0" distL="0" distR="0" wp14:anchorId="667D05C2" wp14:editId="7501B89A">
                  <wp:extent cx="5580000" cy="16344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80000" cy="1634400"/>
                          </a:xfrm>
                          <a:prstGeom prst="rect">
                            <a:avLst/>
                          </a:prstGeom>
                        </pic:spPr>
                      </pic:pic>
                    </a:graphicData>
                  </a:graphic>
                </wp:inline>
              </w:drawing>
            </w:r>
          </w:p>
          <w:p w14:paraId="57B28A18" w14:textId="77777777" w:rsidR="00D969AC" w:rsidRPr="000F42AF" w:rsidRDefault="00D969AC" w:rsidP="001A6EB3">
            <w:pPr>
              <w:pStyle w:val="ListParagraph"/>
              <w:numPr>
                <w:ilvl w:val="0"/>
                <w:numId w:val="41"/>
              </w:numPr>
              <w:ind w:leftChars="0"/>
              <w:jc w:val="center"/>
              <w:rPr>
                <w:rFonts w:ascii="Times New Roman" w:hAnsi="Times New Roman" w:cs="Times New Roman"/>
              </w:rPr>
            </w:pPr>
            <w:r w:rsidRPr="000F42AF">
              <w:rPr>
                <w:rFonts w:ascii="Times New Roman" w:hAnsi="Times New Roman" w:cs="Times New Roman"/>
              </w:rPr>
              <w:t>Calm water</w:t>
            </w:r>
          </w:p>
          <w:p w14:paraId="77689FDE" w14:textId="77777777" w:rsidR="00D969AC" w:rsidRPr="000F42AF" w:rsidRDefault="00D969AC" w:rsidP="001A6EB3">
            <w:pPr>
              <w:pStyle w:val="ListParagraph"/>
              <w:ind w:leftChars="0" w:left="760"/>
              <w:rPr>
                <w:rFonts w:ascii="Times New Roman" w:hAnsi="Times New Roman" w:cs="Times New Roman"/>
              </w:rPr>
            </w:pPr>
          </w:p>
        </w:tc>
      </w:tr>
      <w:tr w:rsidR="00D969AC" w:rsidRPr="000F42AF" w14:paraId="3616488B" w14:textId="77777777" w:rsidTr="00D969AC">
        <w:trPr>
          <w:trHeight w:val="3253"/>
        </w:trPr>
        <w:tc>
          <w:tcPr>
            <w:tcW w:w="9072" w:type="dxa"/>
          </w:tcPr>
          <w:p w14:paraId="79D839B7" w14:textId="74F699E2" w:rsidR="00D969AC" w:rsidRPr="000F42AF" w:rsidRDefault="00B31662" w:rsidP="004F62DF">
            <w:pPr>
              <w:jc w:val="center"/>
              <w:rPr>
                <w:rFonts w:ascii="Times New Roman" w:hAnsi="Times New Roman" w:cs="Times New Roman"/>
              </w:rPr>
            </w:pPr>
            <w:r w:rsidRPr="000F42AF">
              <w:rPr>
                <w:rFonts w:cs="Times New Roman"/>
                <w:noProof/>
              </w:rPr>
              <w:drawing>
                <wp:inline distT="0" distB="0" distL="0" distR="0" wp14:anchorId="77E4CCAB" wp14:editId="647F3D28">
                  <wp:extent cx="5580000" cy="16344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80000" cy="1634400"/>
                          </a:xfrm>
                          <a:prstGeom prst="rect">
                            <a:avLst/>
                          </a:prstGeom>
                        </pic:spPr>
                      </pic:pic>
                    </a:graphicData>
                  </a:graphic>
                </wp:inline>
              </w:drawing>
            </w:r>
          </w:p>
          <w:p w14:paraId="772B08E1" w14:textId="08D22668" w:rsidR="00D969AC" w:rsidRPr="000F42AF" w:rsidRDefault="00D969AC" w:rsidP="001A6EB3">
            <w:pPr>
              <w:pStyle w:val="ListParagraph"/>
              <w:numPr>
                <w:ilvl w:val="0"/>
                <w:numId w:val="41"/>
              </w:numPr>
              <w:ind w:leftChars="0"/>
              <w:jc w:val="center"/>
              <w:rPr>
                <w:rFonts w:ascii="Times New Roman" w:hAnsi="Times New Roman" w:cs="Times New Roman"/>
              </w:rPr>
            </w:pPr>
            <w:r w:rsidRPr="000F42AF">
              <w:rPr>
                <w:rFonts w:ascii="Times New Roman" w:hAnsi="Times New Roman" w:cs="Times New Roman"/>
              </w:rPr>
              <w:t xml:space="preserve">Bow </w:t>
            </w:r>
            <w:r w:rsidR="002673D9" w:rsidRPr="000F42AF">
              <w:rPr>
                <w:rFonts w:ascii="Times New Roman" w:hAnsi="Times New Roman" w:cs="Times New Roman"/>
              </w:rPr>
              <w:t xml:space="preserve">quartering </w:t>
            </w:r>
            <w:r w:rsidRPr="000F42AF">
              <w:rPr>
                <w:rFonts w:ascii="Times New Roman" w:hAnsi="Times New Roman" w:cs="Times New Roman"/>
              </w:rPr>
              <w:t>wave (</w:t>
            </w:r>
            <w:r w:rsidRPr="000F42AF">
              <w:rPr>
                <w:rFonts w:ascii="Times New Roman" w:eastAsia="맑은 고딕" w:hAnsi="Times New Roman" w:cs="Times New Roman"/>
              </w:rPr>
              <w:t>H</w:t>
            </w:r>
            <w:r w:rsidRPr="000F42AF">
              <w:rPr>
                <w:rFonts w:ascii="Times New Roman" w:hAnsi="Times New Roman" w:cs="Times New Roman"/>
              </w:rPr>
              <w:t xml:space="preserve"> = 0.032m)</w:t>
            </w:r>
          </w:p>
          <w:p w14:paraId="4900930D" w14:textId="77777777" w:rsidR="00D969AC" w:rsidRPr="000F42AF" w:rsidRDefault="00D969AC" w:rsidP="001A6EB3">
            <w:pPr>
              <w:pStyle w:val="ListParagraph"/>
              <w:ind w:leftChars="0" w:left="760"/>
              <w:rPr>
                <w:rFonts w:ascii="Times New Roman" w:hAnsi="Times New Roman" w:cs="Times New Roman"/>
              </w:rPr>
            </w:pPr>
          </w:p>
        </w:tc>
      </w:tr>
      <w:tr w:rsidR="00D969AC" w:rsidRPr="000F42AF" w14:paraId="311EE695" w14:textId="77777777" w:rsidTr="00D969AC">
        <w:trPr>
          <w:trHeight w:val="3056"/>
        </w:trPr>
        <w:tc>
          <w:tcPr>
            <w:tcW w:w="9072" w:type="dxa"/>
          </w:tcPr>
          <w:p w14:paraId="0FE9C8C7" w14:textId="77777777" w:rsidR="00D969AC" w:rsidRPr="000F42AF" w:rsidRDefault="00D969AC" w:rsidP="004F62DF">
            <w:pPr>
              <w:jc w:val="center"/>
              <w:rPr>
                <w:rFonts w:ascii="Times New Roman" w:hAnsi="Times New Roman" w:cs="Times New Roman"/>
              </w:rPr>
            </w:pPr>
            <w:r w:rsidRPr="000F42AF">
              <w:rPr>
                <w:rFonts w:cs="Times New Roman"/>
                <w:noProof/>
              </w:rPr>
              <w:drawing>
                <wp:inline distT="0" distB="0" distL="0" distR="0" wp14:anchorId="4BBA1F95" wp14:editId="5F481F02">
                  <wp:extent cx="5579997" cy="1638200"/>
                  <wp:effectExtent l="0" t="0" r="1905"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pic:cNvPicPr preferRelativeResize="0"/>
                        </pic:nvPicPr>
                        <pic:blipFill>
                          <a:blip r:embed="rId47" cstate="print">
                            <a:extLst>
                              <a:ext uri="{28A0092B-C50C-407E-A947-70E740481C1C}">
                                <a14:useLocalDpi xmlns:a14="http://schemas.microsoft.com/office/drawing/2010/main" val="0"/>
                              </a:ext>
                            </a:extLst>
                          </a:blip>
                          <a:stretch>
                            <a:fillRect/>
                          </a:stretch>
                        </pic:blipFill>
                        <pic:spPr>
                          <a:xfrm>
                            <a:off x="0" y="0"/>
                            <a:ext cx="5579997" cy="1638200"/>
                          </a:xfrm>
                          <a:prstGeom prst="rect">
                            <a:avLst/>
                          </a:prstGeom>
                        </pic:spPr>
                      </pic:pic>
                    </a:graphicData>
                  </a:graphic>
                </wp:inline>
              </w:drawing>
            </w:r>
          </w:p>
          <w:p w14:paraId="16C82A53" w14:textId="15E4BDC5" w:rsidR="00D969AC" w:rsidRPr="000F42AF" w:rsidRDefault="00D969AC" w:rsidP="001A6EB3">
            <w:pPr>
              <w:pStyle w:val="ListParagraph"/>
              <w:numPr>
                <w:ilvl w:val="0"/>
                <w:numId w:val="41"/>
              </w:numPr>
              <w:ind w:leftChars="0"/>
              <w:jc w:val="center"/>
              <w:rPr>
                <w:rFonts w:ascii="Times New Roman" w:hAnsi="Times New Roman" w:cs="Times New Roman"/>
              </w:rPr>
            </w:pPr>
            <w:r w:rsidRPr="000F42AF">
              <w:rPr>
                <w:rFonts w:ascii="Times New Roman" w:hAnsi="Times New Roman" w:cs="Times New Roman"/>
              </w:rPr>
              <w:t xml:space="preserve">Bow </w:t>
            </w:r>
            <w:r w:rsidR="002673D9" w:rsidRPr="000F42AF">
              <w:rPr>
                <w:rFonts w:ascii="Times New Roman" w:hAnsi="Times New Roman" w:cs="Times New Roman"/>
              </w:rPr>
              <w:t xml:space="preserve">quartering </w:t>
            </w:r>
            <w:r w:rsidRPr="000F42AF">
              <w:rPr>
                <w:rFonts w:ascii="Times New Roman" w:hAnsi="Times New Roman" w:cs="Times New Roman"/>
              </w:rPr>
              <w:t>wave (</w:t>
            </w:r>
            <w:r w:rsidRPr="000F42AF">
              <w:rPr>
                <w:rFonts w:ascii="Times New Roman" w:eastAsia="맑은 고딕" w:hAnsi="Times New Roman" w:cs="Times New Roman"/>
              </w:rPr>
              <w:t>H</w:t>
            </w:r>
            <w:r w:rsidRPr="000F42AF">
              <w:rPr>
                <w:rFonts w:ascii="Times New Roman" w:hAnsi="Times New Roman" w:cs="Times New Roman"/>
              </w:rPr>
              <w:t xml:space="preserve"> = 0.048m)</w:t>
            </w:r>
          </w:p>
          <w:p w14:paraId="180C7631" w14:textId="77777777" w:rsidR="00D969AC" w:rsidRPr="000F42AF" w:rsidRDefault="00D969AC" w:rsidP="001A6EB3">
            <w:pPr>
              <w:pStyle w:val="ListParagraph"/>
              <w:ind w:leftChars="0" w:left="760"/>
              <w:rPr>
                <w:rFonts w:ascii="Times New Roman" w:hAnsi="Times New Roman" w:cs="Times New Roman"/>
              </w:rPr>
            </w:pPr>
          </w:p>
        </w:tc>
      </w:tr>
      <w:tr w:rsidR="00D969AC" w:rsidRPr="000F42AF" w14:paraId="302E0961" w14:textId="77777777" w:rsidTr="00D969AC">
        <w:trPr>
          <w:trHeight w:val="3037"/>
        </w:trPr>
        <w:tc>
          <w:tcPr>
            <w:tcW w:w="9072" w:type="dxa"/>
          </w:tcPr>
          <w:p w14:paraId="09809F20" w14:textId="77777777" w:rsidR="00D969AC" w:rsidRPr="000F42AF" w:rsidRDefault="00D969AC" w:rsidP="004F62DF">
            <w:pPr>
              <w:jc w:val="center"/>
              <w:rPr>
                <w:rFonts w:ascii="Times New Roman" w:hAnsi="Times New Roman" w:cs="Times New Roman"/>
              </w:rPr>
            </w:pPr>
            <w:r w:rsidRPr="000F42AF">
              <w:rPr>
                <w:rFonts w:cs="Times New Roman"/>
                <w:noProof/>
              </w:rPr>
              <w:drawing>
                <wp:inline distT="0" distB="0" distL="0" distR="0" wp14:anchorId="2C98E3B1" wp14:editId="0602F777">
                  <wp:extent cx="5580000" cy="1619438"/>
                  <wp:effectExtent l="0" t="0" r="1905"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pic:cNvPicPr preferRelativeResize="0"/>
                        </pic:nvPicPr>
                        <pic:blipFill>
                          <a:blip r:embed="rId48" cstate="print">
                            <a:extLst>
                              <a:ext uri="{28A0092B-C50C-407E-A947-70E740481C1C}">
                                <a14:useLocalDpi xmlns:a14="http://schemas.microsoft.com/office/drawing/2010/main" val="0"/>
                              </a:ext>
                            </a:extLst>
                          </a:blip>
                          <a:stretch>
                            <a:fillRect/>
                          </a:stretch>
                        </pic:blipFill>
                        <pic:spPr>
                          <a:xfrm>
                            <a:off x="0" y="0"/>
                            <a:ext cx="5580000" cy="1619438"/>
                          </a:xfrm>
                          <a:prstGeom prst="rect">
                            <a:avLst/>
                          </a:prstGeom>
                        </pic:spPr>
                      </pic:pic>
                    </a:graphicData>
                  </a:graphic>
                </wp:inline>
              </w:drawing>
            </w:r>
          </w:p>
          <w:p w14:paraId="26653C8F" w14:textId="52BD08FE" w:rsidR="00D969AC" w:rsidRPr="000F42AF" w:rsidRDefault="00D969AC" w:rsidP="001A6EB3">
            <w:pPr>
              <w:pStyle w:val="ListParagraph"/>
              <w:numPr>
                <w:ilvl w:val="0"/>
                <w:numId w:val="41"/>
              </w:numPr>
              <w:ind w:leftChars="0"/>
              <w:jc w:val="center"/>
              <w:rPr>
                <w:rFonts w:ascii="Times New Roman" w:hAnsi="Times New Roman" w:cs="Times New Roman"/>
              </w:rPr>
            </w:pPr>
            <w:r w:rsidRPr="000F42AF">
              <w:rPr>
                <w:rFonts w:ascii="Times New Roman" w:hAnsi="Times New Roman" w:cs="Times New Roman"/>
              </w:rPr>
              <w:t xml:space="preserve">Bow </w:t>
            </w:r>
            <w:r w:rsidR="002673D9" w:rsidRPr="000F42AF">
              <w:rPr>
                <w:rFonts w:ascii="Times New Roman" w:hAnsi="Times New Roman" w:cs="Times New Roman"/>
              </w:rPr>
              <w:t xml:space="preserve">quartering </w:t>
            </w:r>
            <w:r w:rsidRPr="000F42AF">
              <w:rPr>
                <w:rFonts w:ascii="Times New Roman" w:hAnsi="Times New Roman" w:cs="Times New Roman"/>
              </w:rPr>
              <w:t>wave (</w:t>
            </w:r>
            <w:r w:rsidRPr="000F42AF">
              <w:rPr>
                <w:rFonts w:ascii="Times New Roman" w:eastAsia="맑은 고딕" w:hAnsi="Times New Roman" w:cs="Times New Roman"/>
              </w:rPr>
              <w:t>H</w:t>
            </w:r>
            <w:r w:rsidRPr="000F42AF">
              <w:rPr>
                <w:rFonts w:ascii="Times New Roman" w:hAnsi="Times New Roman" w:cs="Times New Roman"/>
              </w:rPr>
              <w:t xml:space="preserve"> = 0.064m)</w:t>
            </w:r>
          </w:p>
          <w:p w14:paraId="14D0FAB1" w14:textId="77777777" w:rsidR="00D969AC" w:rsidRPr="000F42AF" w:rsidRDefault="00D969AC" w:rsidP="001A6EB3">
            <w:pPr>
              <w:pStyle w:val="ListParagraph"/>
              <w:ind w:leftChars="0" w:left="760"/>
              <w:rPr>
                <w:rFonts w:ascii="Times New Roman" w:hAnsi="Times New Roman" w:cs="Times New Roman"/>
              </w:rPr>
            </w:pPr>
          </w:p>
        </w:tc>
      </w:tr>
      <w:tr w:rsidR="00D969AC" w:rsidRPr="000F42AF" w14:paraId="2CF0F13A" w14:textId="77777777" w:rsidTr="00D969AC">
        <w:trPr>
          <w:trHeight w:val="3179"/>
        </w:trPr>
        <w:tc>
          <w:tcPr>
            <w:tcW w:w="9072" w:type="dxa"/>
          </w:tcPr>
          <w:p w14:paraId="712AA71A" w14:textId="77777777" w:rsidR="00D969AC" w:rsidRPr="000F42AF" w:rsidRDefault="00D969AC" w:rsidP="004F62DF">
            <w:pPr>
              <w:jc w:val="center"/>
              <w:rPr>
                <w:rFonts w:ascii="Times New Roman" w:hAnsi="Times New Roman" w:cs="Times New Roman"/>
              </w:rPr>
            </w:pPr>
            <w:r w:rsidRPr="000F42AF">
              <w:rPr>
                <w:rFonts w:cs="Times New Roman"/>
                <w:noProof/>
              </w:rPr>
              <w:drawing>
                <wp:inline distT="0" distB="0" distL="0" distR="0" wp14:anchorId="10753AEF" wp14:editId="453CB08B">
                  <wp:extent cx="5580000" cy="1633170"/>
                  <wp:effectExtent l="0" t="0" r="1905"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pic:cNvPicPr preferRelativeResize="0"/>
                        </pic:nvPicPr>
                        <pic:blipFill>
                          <a:blip r:embed="rId49" cstate="print">
                            <a:extLst>
                              <a:ext uri="{28A0092B-C50C-407E-A947-70E740481C1C}">
                                <a14:useLocalDpi xmlns:a14="http://schemas.microsoft.com/office/drawing/2010/main" val="0"/>
                              </a:ext>
                            </a:extLst>
                          </a:blip>
                          <a:stretch>
                            <a:fillRect/>
                          </a:stretch>
                        </pic:blipFill>
                        <pic:spPr>
                          <a:xfrm>
                            <a:off x="0" y="0"/>
                            <a:ext cx="5580000" cy="1633170"/>
                          </a:xfrm>
                          <a:prstGeom prst="rect">
                            <a:avLst/>
                          </a:prstGeom>
                        </pic:spPr>
                      </pic:pic>
                    </a:graphicData>
                  </a:graphic>
                </wp:inline>
              </w:drawing>
            </w:r>
          </w:p>
          <w:p w14:paraId="0C597A9F" w14:textId="0C24B2A2" w:rsidR="00D969AC" w:rsidRPr="000F42AF" w:rsidRDefault="00D969AC" w:rsidP="001A6EB3">
            <w:pPr>
              <w:pStyle w:val="ListParagraph"/>
              <w:numPr>
                <w:ilvl w:val="0"/>
                <w:numId w:val="41"/>
              </w:numPr>
              <w:ind w:leftChars="0"/>
              <w:jc w:val="center"/>
              <w:rPr>
                <w:rFonts w:ascii="Times New Roman" w:hAnsi="Times New Roman" w:cs="Times New Roman"/>
              </w:rPr>
            </w:pPr>
            <w:r w:rsidRPr="000F42AF">
              <w:rPr>
                <w:rFonts w:ascii="Times New Roman" w:hAnsi="Times New Roman" w:cs="Times New Roman"/>
              </w:rPr>
              <w:t xml:space="preserve">Bow </w:t>
            </w:r>
            <w:r w:rsidR="002673D9" w:rsidRPr="000F42AF">
              <w:rPr>
                <w:rFonts w:ascii="Times New Roman" w:hAnsi="Times New Roman" w:cs="Times New Roman"/>
              </w:rPr>
              <w:t xml:space="preserve">quartering </w:t>
            </w:r>
            <w:r w:rsidRPr="000F42AF">
              <w:rPr>
                <w:rFonts w:ascii="Times New Roman" w:hAnsi="Times New Roman" w:cs="Times New Roman"/>
              </w:rPr>
              <w:t>wave (</w:t>
            </w:r>
            <w:r w:rsidRPr="000F42AF">
              <w:rPr>
                <w:rFonts w:ascii="Times New Roman" w:eastAsia="맑은 고딕" w:hAnsi="Times New Roman" w:cs="Times New Roman"/>
              </w:rPr>
              <w:t>H</w:t>
            </w:r>
            <w:r w:rsidRPr="000F42AF">
              <w:rPr>
                <w:rFonts w:ascii="Times New Roman" w:hAnsi="Times New Roman" w:cs="Times New Roman"/>
              </w:rPr>
              <w:t xml:space="preserve"> = 0.080m)</w:t>
            </w:r>
          </w:p>
          <w:p w14:paraId="5FC1E812" w14:textId="77777777" w:rsidR="00D969AC" w:rsidRPr="000F42AF" w:rsidRDefault="00D969AC" w:rsidP="001A6EB3">
            <w:pPr>
              <w:rPr>
                <w:rFonts w:ascii="Times New Roman" w:hAnsi="Times New Roman" w:cs="Times New Roman"/>
              </w:rPr>
            </w:pPr>
          </w:p>
        </w:tc>
      </w:tr>
      <w:tr w:rsidR="00D969AC" w:rsidRPr="000F42AF" w14:paraId="02E89DF5" w14:textId="77777777" w:rsidTr="00D969AC">
        <w:trPr>
          <w:trHeight w:val="3188"/>
        </w:trPr>
        <w:tc>
          <w:tcPr>
            <w:tcW w:w="9072" w:type="dxa"/>
          </w:tcPr>
          <w:p w14:paraId="32630D1F" w14:textId="77777777" w:rsidR="00D969AC" w:rsidRPr="000F42AF" w:rsidRDefault="00D969AC" w:rsidP="004F62DF">
            <w:pPr>
              <w:keepNext/>
              <w:jc w:val="center"/>
              <w:rPr>
                <w:rFonts w:ascii="Times New Roman" w:hAnsi="Times New Roman" w:cs="Times New Roman"/>
              </w:rPr>
            </w:pPr>
            <w:r w:rsidRPr="000F42AF">
              <w:rPr>
                <w:rFonts w:cs="Times New Roman"/>
                <w:noProof/>
              </w:rPr>
              <w:drawing>
                <wp:inline distT="0" distB="0" distL="0" distR="0" wp14:anchorId="70B65F46" wp14:editId="79B86F13">
                  <wp:extent cx="5580000" cy="1644037"/>
                  <wp:effectExtent l="0" t="0" r="1905"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0" y="0"/>
                            <a:ext cx="5580000" cy="1644037"/>
                          </a:xfrm>
                          <a:prstGeom prst="rect">
                            <a:avLst/>
                          </a:prstGeom>
                        </pic:spPr>
                      </pic:pic>
                    </a:graphicData>
                  </a:graphic>
                </wp:inline>
              </w:drawing>
            </w:r>
          </w:p>
          <w:p w14:paraId="1CFB29F1" w14:textId="62C6FD38" w:rsidR="00D969AC" w:rsidRPr="000F42AF" w:rsidRDefault="00D969AC" w:rsidP="001A6EB3">
            <w:pPr>
              <w:pStyle w:val="ListParagraph"/>
              <w:numPr>
                <w:ilvl w:val="0"/>
                <w:numId w:val="41"/>
              </w:numPr>
              <w:ind w:leftChars="0"/>
              <w:jc w:val="center"/>
              <w:rPr>
                <w:rFonts w:ascii="Times New Roman" w:hAnsi="Times New Roman" w:cs="Times New Roman"/>
              </w:rPr>
            </w:pPr>
            <w:r w:rsidRPr="000F42AF">
              <w:rPr>
                <w:rFonts w:ascii="Times New Roman" w:hAnsi="Times New Roman" w:cs="Times New Roman"/>
              </w:rPr>
              <w:t xml:space="preserve">Bow </w:t>
            </w:r>
            <w:r w:rsidR="002673D9" w:rsidRPr="000F42AF">
              <w:rPr>
                <w:rFonts w:ascii="Times New Roman" w:hAnsi="Times New Roman" w:cs="Times New Roman"/>
              </w:rPr>
              <w:t xml:space="preserve">quartering </w:t>
            </w:r>
            <w:r w:rsidRPr="000F42AF">
              <w:rPr>
                <w:rFonts w:ascii="Times New Roman" w:hAnsi="Times New Roman" w:cs="Times New Roman"/>
              </w:rPr>
              <w:t>wave (</w:t>
            </w:r>
            <w:r w:rsidRPr="000F42AF">
              <w:rPr>
                <w:rFonts w:ascii="Times New Roman" w:eastAsia="맑은 고딕" w:hAnsi="Times New Roman" w:cs="Times New Roman"/>
              </w:rPr>
              <w:t>H</w:t>
            </w:r>
            <w:r w:rsidRPr="000F42AF">
              <w:rPr>
                <w:rFonts w:ascii="Times New Roman" w:hAnsi="Times New Roman" w:cs="Times New Roman"/>
              </w:rPr>
              <w:t xml:space="preserve"> = 0.096m)</w:t>
            </w:r>
          </w:p>
          <w:p w14:paraId="6A84C78F" w14:textId="77777777" w:rsidR="00D969AC" w:rsidRPr="000F42AF" w:rsidRDefault="00D969AC" w:rsidP="00D969AC">
            <w:pPr>
              <w:keepNext/>
              <w:rPr>
                <w:rFonts w:ascii="Times New Roman" w:hAnsi="Times New Roman" w:cs="Times New Roman"/>
              </w:rPr>
            </w:pPr>
          </w:p>
        </w:tc>
      </w:tr>
    </w:tbl>
    <w:p w14:paraId="6E0B66CB" w14:textId="169FB4DA" w:rsidR="00D969AC" w:rsidRPr="000F42AF" w:rsidRDefault="00D969AC" w:rsidP="00D969AC">
      <w:pPr>
        <w:pStyle w:val="Caption"/>
        <w:rPr>
          <w:rFonts w:ascii="Times New Roman" w:hAnsi="Times New Roman"/>
        </w:rPr>
      </w:pPr>
      <w:bookmarkStart w:id="38" w:name="_Ref74217580"/>
      <w:r w:rsidRPr="000F42AF">
        <w:rPr>
          <w:rFonts w:ascii="Times New Roman" w:hAnsi="Times New Roman"/>
        </w:rPr>
        <w:t xml:space="preserve">Fig. </w:t>
      </w:r>
      <w:r w:rsidRPr="000F42AF">
        <w:rPr>
          <w:rFonts w:ascii="Times New Roman" w:hAnsi="Times New Roman"/>
        </w:rPr>
        <w:fldChar w:fldCharType="begin"/>
      </w:r>
      <w:r w:rsidRPr="000F42AF">
        <w:rPr>
          <w:rFonts w:ascii="Times New Roman" w:hAnsi="Times New Roman"/>
        </w:rPr>
        <w:instrText xml:space="preserve"> SEQ Fig. \* ARABIC </w:instrText>
      </w:r>
      <w:r w:rsidRPr="000F42AF">
        <w:rPr>
          <w:rFonts w:ascii="Times New Roman" w:hAnsi="Times New Roman"/>
        </w:rPr>
        <w:fldChar w:fldCharType="separate"/>
      </w:r>
      <w:r w:rsidR="00114AFF">
        <w:rPr>
          <w:rFonts w:ascii="Times New Roman" w:hAnsi="Times New Roman"/>
          <w:noProof/>
        </w:rPr>
        <w:t>18</w:t>
      </w:r>
      <w:r w:rsidRPr="000F42AF">
        <w:rPr>
          <w:rFonts w:ascii="Times New Roman" w:hAnsi="Times New Roman"/>
        </w:rPr>
        <w:fldChar w:fldCharType="end"/>
      </w:r>
      <w:bookmarkEnd w:id="38"/>
      <w:r w:rsidRPr="000F42AF">
        <w:rPr>
          <w:rFonts w:ascii="Times New Roman" w:hAnsi="Times New Roman"/>
        </w:rPr>
        <w:t xml:space="preserve"> Time histories of pitch, heave, pitch moment, and heave force during a turning manoeuvre.</w:t>
      </w:r>
    </w:p>
    <w:p w14:paraId="6F70ED05" w14:textId="77777777" w:rsidR="002761C9" w:rsidRPr="000F42AF" w:rsidRDefault="002761C9" w:rsidP="002761C9">
      <w:pPr>
        <w:rPr>
          <w:rFonts w:cs="Times New Roman"/>
        </w:rPr>
      </w:pPr>
    </w:p>
    <w:p w14:paraId="6D1DAA15" w14:textId="572FBA4D" w:rsidR="002A0AC3" w:rsidRPr="000F42AF" w:rsidRDefault="00D97A57" w:rsidP="00490864">
      <w:pPr>
        <w:pStyle w:val="Heading1"/>
        <w:numPr>
          <w:ilvl w:val="0"/>
          <w:numId w:val="3"/>
        </w:numPr>
        <w:rPr>
          <w:rFonts w:ascii="Times New Roman" w:hAnsi="Times New Roman" w:cs="Times New Roman"/>
        </w:rPr>
      </w:pPr>
      <w:r w:rsidRPr="000F42AF">
        <w:rPr>
          <w:rFonts w:ascii="Times New Roman" w:hAnsi="Times New Roman" w:cs="Times New Roman"/>
        </w:rPr>
        <w:t>Conclusions and discussion</w:t>
      </w:r>
    </w:p>
    <w:p w14:paraId="28439960" w14:textId="7558BFEB" w:rsidR="004A0570" w:rsidRPr="000F42AF" w:rsidRDefault="00F20F3F" w:rsidP="004242FF">
      <w:pPr>
        <w:ind w:firstLineChars="50" w:firstLine="100"/>
        <w:rPr>
          <w:rFonts w:cs="Times New Roman"/>
        </w:rPr>
      </w:pPr>
      <w:r w:rsidRPr="000F42AF">
        <w:rPr>
          <w:rFonts w:cs="Times New Roman"/>
        </w:rPr>
        <w:t xml:space="preserve">Despite increasing demands, past </w:t>
      </w:r>
      <w:r w:rsidR="00E9492E" w:rsidRPr="000F42AF">
        <w:rPr>
          <w:rFonts w:cs="Times New Roman"/>
        </w:rPr>
        <w:t xml:space="preserve">research </w:t>
      </w:r>
      <w:r w:rsidR="007B1916">
        <w:rPr>
          <w:rFonts w:cs="Times New Roman"/>
        </w:rPr>
        <w:t>is</w:t>
      </w:r>
      <w:r w:rsidR="007B1916" w:rsidRPr="000F42AF">
        <w:rPr>
          <w:rFonts w:cs="Times New Roman"/>
        </w:rPr>
        <w:t xml:space="preserve"> </w:t>
      </w:r>
      <w:r w:rsidR="00E9492E" w:rsidRPr="000F42AF">
        <w:rPr>
          <w:rFonts w:cs="Times New Roman"/>
        </w:rPr>
        <w:t>still insufficient</w:t>
      </w:r>
      <w:r w:rsidRPr="000F42AF">
        <w:rPr>
          <w:rFonts w:cs="Times New Roman"/>
        </w:rPr>
        <w:t xml:space="preserve"> to </w:t>
      </w:r>
      <w:r w:rsidR="00CE3F58" w:rsidRPr="000F42AF">
        <w:rPr>
          <w:rFonts w:cs="Times New Roman"/>
        </w:rPr>
        <w:t>provide</w:t>
      </w:r>
      <w:r w:rsidRPr="000F42AF">
        <w:rPr>
          <w:rFonts w:cs="Times New Roman"/>
        </w:rPr>
        <w:t xml:space="preserve"> a </w:t>
      </w:r>
      <w:r w:rsidR="00CE3F58" w:rsidRPr="000F42AF">
        <w:rPr>
          <w:rFonts w:cs="Times New Roman"/>
        </w:rPr>
        <w:t xml:space="preserve">full </w:t>
      </w:r>
      <w:r w:rsidRPr="000F42AF">
        <w:rPr>
          <w:rFonts w:cs="Times New Roman"/>
        </w:rPr>
        <w:t>understanding of the ship manoeuvrability in a real seaway</w:t>
      </w:r>
      <w:r w:rsidR="00E9492E" w:rsidRPr="000F42AF">
        <w:rPr>
          <w:rFonts w:cs="Times New Roman"/>
        </w:rPr>
        <w:t>.</w:t>
      </w:r>
      <w:r w:rsidR="00A76712" w:rsidRPr="000F42AF">
        <w:rPr>
          <w:rFonts w:cs="Times New Roman"/>
        </w:rPr>
        <w:t xml:space="preserve"> </w:t>
      </w:r>
      <w:r w:rsidR="00CE3F58" w:rsidRPr="000F42AF">
        <w:rPr>
          <w:rFonts w:cs="Times New Roman"/>
        </w:rPr>
        <w:t>As such</w:t>
      </w:r>
      <w:r w:rsidRPr="000F42AF">
        <w:rPr>
          <w:rFonts w:cs="Times New Roman"/>
        </w:rPr>
        <w:t>, t</w:t>
      </w:r>
      <w:r w:rsidR="00A76712" w:rsidRPr="000F42AF">
        <w:rPr>
          <w:rFonts w:cs="Times New Roman"/>
        </w:rPr>
        <w:t xml:space="preserve">his paper </w:t>
      </w:r>
      <w:r w:rsidR="00CE3F58" w:rsidRPr="000F42AF">
        <w:rPr>
          <w:rFonts w:cs="Times New Roman"/>
        </w:rPr>
        <w:t xml:space="preserve">will </w:t>
      </w:r>
      <w:r w:rsidRPr="000F42AF">
        <w:rPr>
          <w:rFonts w:cs="Times New Roman"/>
        </w:rPr>
        <w:t xml:space="preserve">add a sound value to this field </w:t>
      </w:r>
      <w:r w:rsidR="00A76712" w:rsidRPr="000F42AF">
        <w:rPr>
          <w:rFonts w:cs="Times New Roman"/>
        </w:rPr>
        <w:t>show</w:t>
      </w:r>
      <w:r w:rsidRPr="000F42AF">
        <w:rPr>
          <w:rFonts w:cs="Times New Roman"/>
        </w:rPr>
        <w:t>ing</w:t>
      </w:r>
      <w:r w:rsidR="00A76712" w:rsidRPr="000F42AF">
        <w:rPr>
          <w:rFonts w:cs="Times New Roman"/>
        </w:rPr>
        <w:t xml:space="preserve"> the effectiveness of the </w:t>
      </w:r>
      <w:r w:rsidRPr="000F42AF">
        <w:rPr>
          <w:rFonts w:cs="Times New Roman"/>
        </w:rPr>
        <w:t xml:space="preserve">proposed </w:t>
      </w:r>
      <w:r w:rsidR="00A76712" w:rsidRPr="000F42AF">
        <w:rPr>
          <w:rFonts w:cs="Times New Roman"/>
        </w:rPr>
        <w:t xml:space="preserve">CFD model </w:t>
      </w:r>
      <w:r w:rsidR="00046498" w:rsidRPr="000F42AF">
        <w:rPr>
          <w:rFonts w:cs="Times New Roman"/>
        </w:rPr>
        <w:t xml:space="preserve">to assess the manoeuvrability </w:t>
      </w:r>
      <w:r w:rsidRPr="000F42AF">
        <w:rPr>
          <w:rFonts w:cs="Times New Roman"/>
        </w:rPr>
        <w:t>of the case ship</w:t>
      </w:r>
      <w:r w:rsidR="00CE3F58" w:rsidRPr="000F42AF">
        <w:rPr>
          <w:rFonts w:cs="Times New Roman"/>
        </w:rPr>
        <w:t xml:space="preserve">. This study has filled </w:t>
      </w:r>
      <w:r w:rsidR="00A76712" w:rsidRPr="000F42AF">
        <w:rPr>
          <w:rFonts w:cs="Times New Roman"/>
        </w:rPr>
        <w:t xml:space="preserve">the research gap </w:t>
      </w:r>
      <w:r w:rsidRPr="000F42AF">
        <w:rPr>
          <w:rFonts w:cs="Times New Roman"/>
        </w:rPr>
        <w:t xml:space="preserve">on </w:t>
      </w:r>
      <w:r w:rsidR="00A76712" w:rsidRPr="000F42AF">
        <w:rPr>
          <w:rFonts w:cs="Times New Roman"/>
        </w:rPr>
        <w:t>the manoeuvring performance of the KCS in different wave heights.</w:t>
      </w:r>
      <w:r w:rsidR="00046498" w:rsidRPr="000F42AF">
        <w:rPr>
          <w:rFonts w:cs="Times New Roman"/>
        </w:rPr>
        <w:t xml:space="preserve"> The main feature of this research </w:t>
      </w:r>
      <w:r w:rsidR="00CE3F58" w:rsidRPr="000F42AF">
        <w:rPr>
          <w:rFonts w:cs="Times New Roman"/>
        </w:rPr>
        <w:t>is</w:t>
      </w:r>
      <w:r w:rsidR="00046498" w:rsidRPr="000F42AF">
        <w:rPr>
          <w:rFonts w:cs="Times New Roman"/>
        </w:rPr>
        <w:t xml:space="preserve"> placed on the extended application of the free running CFD model developed in</w:t>
      </w:r>
      <w:r w:rsidR="00517FA0" w:rsidRPr="000F42AF">
        <w:rPr>
          <w:rFonts w:cs="Times New Roman"/>
        </w:rPr>
        <w:t xml:space="preserve"> </w:t>
      </w:r>
      <w:r w:rsidR="00517FA0" w:rsidRPr="000F42AF">
        <w:rPr>
          <w:rFonts w:cs="Times New Roman"/>
          <w:color w:val="0070C0"/>
        </w:rPr>
        <w:t>Kim et al. (2021a)</w:t>
      </w:r>
      <w:r w:rsidR="00046498" w:rsidRPr="000F42AF">
        <w:rPr>
          <w:rFonts w:cs="Times New Roman"/>
        </w:rPr>
        <w:t xml:space="preserve">, which </w:t>
      </w:r>
      <w:r w:rsidR="007B1916">
        <w:rPr>
          <w:rFonts w:cs="Times New Roman"/>
        </w:rPr>
        <w:t>is</w:t>
      </w:r>
      <w:r w:rsidR="007B1916" w:rsidRPr="000F42AF">
        <w:rPr>
          <w:rFonts w:cs="Times New Roman"/>
        </w:rPr>
        <w:t xml:space="preserve"> </w:t>
      </w:r>
      <w:r w:rsidR="00046498" w:rsidRPr="000F42AF">
        <w:rPr>
          <w:rFonts w:cs="Times New Roman"/>
        </w:rPr>
        <w:t>limited to investigating the wave</w:t>
      </w:r>
      <w:r w:rsidR="00485ED3" w:rsidRPr="000F42AF">
        <w:rPr>
          <w:rFonts w:cs="Times New Roman"/>
        </w:rPr>
        <w:t xml:space="preserve"> </w:t>
      </w:r>
      <w:r w:rsidR="00046498" w:rsidRPr="000F42AF">
        <w:rPr>
          <w:rFonts w:cs="Times New Roman"/>
        </w:rPr>
        <w:t xml:space="preserve">length effects on the ship manoeuvrability. </w:t>
      </w:r>
      <w:r w:rsidR="00BB67A7" w:rsidRPr="000F42AF">
        <w:rPr>
          <w:rFonts w:cs="Times New Roman"/>
        </w:rPr>
        <w:t xml:space="preserve">With the analysis of the correlations between the ship manoeuvrability and the wave height, the findings of this study </w:t>
      </w:r>
      <w:r w:rsidR="007B1916">
        <w:rPr>
          <w:rFonts w:cs="Times New Roman"/>
        </w:rPr>
        <w:t>are</w:t>
      </w:r>
      <w:r w:rsidR="007B1916" w:rsidRPr="000F42AF">
        <w:rPr>
          <w:rFonts w:cs="Times New Roman"/>
        </w:rPr>
        <w:t xml:space="preserve"> </w:t>
      </w:r>
      <w:r w:rsidR="00BB67A7" w:rsidRPr="000F42AF">
        <w:rPr>
          <w:rFonts w:cs="Times New Roman"/>
        </w:rPr>
        <w:t xml:space="preserve">helpful in </w:t>
      </w:r>
      <w:r w:rsidR="009B018C" w:rsidRPr="000F42AF">
        <w:rPr>
          <w:rFonts w:cs="Times New Roman"/>
        </w:rPr>
        <w:t>identifying</w:t>
      </w:r>
      <w:r w:rsidR="00BB67A7" w:rsidRPr="000F42AF">
        <w:rPr>
          <w:rFonts w:cs="Times New Roman"/>
        </w:rPr>
        <w:t xml:space="preserve"> the effect</w:t>
      </w:r>
      <w:r w:rsidR="009B018C" w:rsidRPr="000F42AF">
        <w:rPr>
          <w:rFonts w:cs="Times New Roman"/>
        </w:rPr>
        <w:t>s</w:t>
      </w:r>
      <w:r w:rsidR="00BB67A7" w:rsidRPr="000F42AF">
        <w:rPr>
          <w:rFonts w:cs="Times New Roman"/>
        </w:rPr>
        <w:t xml:space="preserve"> of the wave height on the manoeuvring behaviour of the ship in a real sea state. As computational facilities become more powerful and more accessible, this free running CFD method will be an accurate and efficient way to predict the ship’s manoeuvrability in waves. </w:t>
      </w:r>
      <w:r w:rsidR="00CE3F58" w:rsidRPr="000F42AF">
        <w:rPr>
          <w:rFonts w:cs="Times New Roman"/>
        </w:rPr>
        <w:t>The k</w:t>
      </w:r>
      <w:r w:rsidR="004A0570" w:rsidRPr="000F42AF">
        <w:rPr>
          <w:rFonts w:cs="Times New Roman"/>
        </w:rPr>
        <w:t>ey findings of this study can be summarised as follows:</w:t>
      </w:r>
    </w:p>
    <w:p w14:paraId="445FC3DA" w14:textId="31F90C25" w:rsidR="004A0570" w:rsidRPr="000F42AF" w:rsidRDefault="004A0570" w:rsidP="004A0570">
      <w:pPr>
        <w:pStyle w:val="ListParagraph"/>
        <w:numPr>
          <w:ilvl w:val="0"/>
          <w:numId w:val="44"/>
        </w:numPr>
        <w:ind w:leftChars="0"/>
        <w:rPr>
          <w:rFonts w:cs="Times New Roman"/>
        </w:rPr>
      </w:pPr>
      <w:r w:rsidRPr="000F42AF">
        <w:rPr>
          <w:rFonts w:cs="Times New Roman"/>
        </w:rPr>
        <w:t xml:space="preserve">It </w:t>
      </w:r>
      <w:r w:rsidR="007B1916">
        <w:rPr>
          <w:rFonts w:cs="Times New Roman"/>
        </w:rPr>
        <w:t>is</w:t>
      </w:r>
      <w:r w:rsidR="007B1916" w:rsidRPr="000F42AF">
        <w:rPr>
          <w:rFonts w:cs="Times New Roman"/>
        </w:rPr>
        <w:t xml:space="preserve"> </w:t>
      </w:r>
      <w:r w:rsidRPr="000F42AF">
        <w:rPr>
          <w:rFonts w:cs="Times New Roman"/>
        </w:rPr>
        <w:t xml:space="preserve">identified that the self-propulsion conditions show significant variation depending on the wave height. The averaged approach speed </w:t>
      </w:r>
      <w:r w:rsidR="007B1916">
        <w:rPr>
          <w:rFonts w:cs="Times New Roman"/>
        </w:rPr>
        <w:t>is</w:t>
      </w:r>
      <w:r w:rsidR="007B1916" w:rsidRPr="000F42AF">
        <w:rPr>
          <w:rFonts w:cs="Times New Roman"/>
        </w:rPr>
        <w:t xml:space="preserve"> </w:t>
      </w:r>
      <w:r w:rsidRPr="000F42AF">
        <w:rPr>
          <w:rFonts w:cs="Times New Roman"/>
        </w:rPr>
        <w:t xml:space="preserve">found to decrease with the increase of the wave height at a given wave height range (0.032m </w:t>
      </w:r>
      <w:r w:rsidRPr="000F42AF">
        <w:rPr>
          <w:rFonts w:eastAsia="맑은 고딕" w:cs="Times New Roman"/>
        </w:rPr>
        <w:t xml:space="preserve">≤ </w:t>
      </w:r>
      <w:r w:rsidRPr="000F42AF">
        <w:rPr>
          <w:rFonts w:cs="Times New Roman"/>
        </w:rPr>
        <w:t xml:space="preserve">H </w:t>
      </w:r>
      <w:r w:rsidRPr="000F42AF">
        <w:rPr>
          <w:rFonts w:eastAsia="맑은 고딕" w:cs="Times New Roman"/>
        </w:rPr>
        <w:t xml:space="preserve">≤ </w:t>
      </w:r>
      <w:r w:rsidRPr="000F42AF">
        <w:rPr>
          <w:rFonts w:cs="Times New Roman"/>
        </w:rPr>
        <w:t xml:space="preserve">0.096m), corresponding to 2.4m to 7.2m in full scale. Compared to the calm water case, the maximum reduction of the approach speed </w:t>
      </w:r>
      <w:r w:rsidR="007B1916">
        <w:rPr>
          <w:rFonts w:cs="Times New Roman"/>
        </w:rPr>
        <w:t>is</w:t>
      </w:r>
      <w:r w:rsidR="007B1916" w:rsidRPr="000F42AF">
        <w:rPr>
          <w:rFonts w:cs="Times New Roman"/>
        </w:rPr>
        <w:t xml:space="preserve"> </w:t>
      </w:r>
      <w:r w:rsidRPr="000F42AF">
        <w:rPr>
          <w:rFonts w:cs="Times New Roman"/>
        </w:rPr>
        <w:t xml:space="preserve">predicted 32.6% for H=0.096m whereas the minimum reduction </w:t>
      </w:r>
      <w:r w:rsidR="007B1916">
        <w:rPr>
          <w:rFonts w:cs="Times New Roman"/>
        </w:rPr>
        <w:t>is</w:t>
      </w:r>
      <w:r w:rsidR="007B1916" w:rsidRPr="000F42AF">
        <w:rPr>
          <w:rFonts w:cs="Times New Roman"/>
        </w:rPr>
        <w:t xml:space="preserve"> </w:t>
      </w:r>
      <w:r w:rsidRPr="000F42AF">
        <w:rPr>
          <w:rFonts w:cs="Times New Roman"/>
        </w:rPr>
        <w:t xml:space="preserve">observed to be 8.2% for H=0.032m under the same propeller revolution. Since the pitch excitation moment increases with the increase of the wave height, the largest pitch motion </w:t>
      </w:r>
      <w:r w:rsidR="007B1916">
        <w:rPr>
          <w:rFonts w:cs="Times New Roman"/>
        </w:rPr>
        <w:t>is</w:t>
      </w:r>
      <w:r w:rsidR="007B1916" w:rsidRPr="000F42AF">
        <w:rPr>
          <w:rFonts w:cs="Times New Roman"/>
        </w:rPr>
        <w:t xml:space="preserve"> </w:t>
      </w:r>
      <w:r w:rsidRPr="000F42AF">
        <w:rPr>
          <w:rFonts w:cs="Times New Roman"/>
        </w:rPr>
        <w:t xml:space="preserve">predicted for the highest wave. The heave motion also </w:t>
      </w:r>
      <w:r w:rsidR="007B1916" w:rsidRPr="000F42AF">
        <w:rPr>
          <w:rFonts w:cs="Times New Roman"/>
        </w:rPr>
        <w:t>follow</w:t>
      </w:r>
      <w:r w:rsidR="007B1916">
        <w:rPr>
          <w:rFonts w:cs="Times New Roman"/>
        </w:rPr>
        <w:t>s</w:t>
      </w:r>
      <w:r w:rsidR="007B1916" w:rsidRPr="000F42AF">
        <w:rPr>
          <w:rFonts w:cs="Times New Roman"/>
        </w:rPr>
        <w:t xml:space="preserve"> </w:t>
      </w:r>
      <w:r w:rsidRPr="000F42AF">
        <w:rPr>
          <w:rFonts w:cs="Times New Roman"/>
        </w:rPr>
        <w:t>the same trend.</w:t>
      </w:r>
    </w:p>
    <w:p w14:paraId="28E96314" w14:textId="6B740DD8" w:rsidR="004A0570" w:rsidRPr="000F42AF" w:rsidRDefault="004A0570" w:rsidP="004A0570">
      <w:pPr>
        <w:pStyle w:val="ListParagraph"/>
        <w:numPr>
          <w:ilvl w:val="0"/>
          <w:numId w:val="44"/>
        </w:numPr>
        <w:ind w:leftChars="0"/>
        <w:rPr>
          <w:rFonts w:cs="Times New Roman"/>
        </w:rPr>
      </w:pPr>
      <w:r w:rsidRPr="000F42AF">
        <w:rPr>
          <w:rFonts w:cs="Times New Roman"/>
        </w:rPr>
        <w:t xml:space="preserve">For the course keeping manoeuvres, the behaviours of the rudder deflection and yaw angle </w:t>
      </w:r>
      <w:r w:rsidR="007B1916">
        <w:rPr>
          <w:rFonts w:cs="Times New Roman"/>
        </w:rPr>
        <w:t>are</w:t>
      </w:r>
      <w:r w:rsidR="007B1916" w:rsidRPr="000F42AF">
        <w:rPr>
          <w:rFonts w:cs="Times New Roman"/>
        </w:rPr>
        <w:t xml:space="preserve"> </w:t>
      </w:r>
      <w:r w:rsidRPr="000F42AF">
        <w:rPr>
          <w:rFonts w:cs="Times New Roman"/>
        </w:rPr>
        <w:t xml:space="preserve">strongly affected by the wave height. Although similar maximum rudder angles </w:t>
      </w:r>
      <w:r w:rsidR="007B1916">
        <w:rPr>
          <w:rFonts w:cs="Times New Roman"/>
        </w:rPr>
        <w:t>are</w:t>
      </w:r>
      <w:r w:rsidR="007B1916" w:rsidRPr="000F42AF">
        <w:rPr>
          <w:rFonts w:cs="Times New Roman"/>
        </w:rPr>
        <w:t xml:space="preserve"> </w:t>
      </w:r>
      <w:r w:rsidRPr="000F42AF">
        <w:rPr>
          <w:rFonts w:cs="Times New Roman"/>
        </w:rPr>
        <w:t xml:space="preserve">observed to be within a value of 7.5° in all bow </w:t>
      </w:r>
      <w:r w:rsidR="002673D9" w:rsidRPr="000F42AF">
        <w:rPr>
          <w:rFonts w:cs="Times New Roman"/>
        </w:rPr>
        <w:t xml:space="preserve">quartering </w:t>
      </w:r>
      <w:r w:rsidRPr="000F42AF">
        <w:rPr>
          <w:rFonts w:cs="Times New Roman"/>
        </w:rPr>
        <w:t xml:space="preserve">waves, the starboard rudder deflection </w:t>
      </w:r>
      <w:r w:rsidR="007B1916" w:rsidRPr="000F42AF">
        <w:rPr>
          <w:rFonts w:cs="Times New Roman"/>
        </w:rPr>
        <w:t>bec</w:t>
      </w:r>
      <w:r w:rsidR="007B1916">
        <w:rPr>
          <w:rFonts w:cs="Times New Roman"/>
        </w:rPr>
        <w:t>o</w:t>
      </w:r>
      <w:r w:rsidR="007B1916" w:rsidRPr="000F42AF">
        <w:rPr>
          <w:rFonts w:cs="Times New Roman"/>
        </w:rPr>
        <w:t>me</w:t>
      </w:r>
      <w:r w:rsidR="007B1916">
        <w:rPr>
          <w:rFonts w:cs="Times New Roman"/>
        </w:rPr>
        <w:t>s</w:t>
      </w:r>
      <w:r w:rsidR="007B1916" w:rsidRPr="000F42AF">
        <w:rPr>
          <w:rFonts w:cs="Times New Roman"/>
        </w:rPr>
        <w:t xml:space="preserve"> </w:t>
      </w:r>
      <w:r w:rsidRPr="000F42AF">
        <w:rPr>
          <w:rFonts w:cs="Times New Roman"/>
        </w:rPr>
        <w:t xml:space="preserve">relatively dominant as the wave height </w:t>
      </w:r>
      <w:r w:rsidR="007B1916" w:rsidRPr="000F42AF">
        <w:rPr>
          <w:rFonts w:cs="Times New Roman"/>
        </w:rPr>
        <w:t>increase</w:t>
      </w:r>
      <w:r w:rsidR="007B1916">
        <w:rPr>
          <w:rFonts w:cs="Times New Roman"/>
        </w:rPr>
        <w:t>s</w:t>
      </w:r>
      <w:r w:rsidRPr="000F42AF">
        <w:rPr>
          <w:rFonts w:cs="Times New Roman"/>
        </w:rPr>
        <w:t xml:space="preserve">. It </w:t>
      </w:r>
      <w:r w:rsidR="007B1916">
        <w:rPr>
          <w:rFonts w:cs="Times New Roman"/>
        </w:rPr>
        <w:t>is</w:t>
      </w:r>
      <w:r w:rsidR="007B1916" w:rsidRPr="000F42AF">
        <w:rPr>
          <w:rFonts w:cs="Times New Roman"/>
        </w:rPr>
        <w:t xml:space="preserve"> </w:t>
      </w:r>
      <w:r w:rsidRPr="000F42AF">
        <w:rPr>
          <w:rFonts w:cs="Times New Roman"/>
        </w:rPr>
        <w:t xml:space="preserve">associated with the fact that a higher wave height </w:t>
      </w:r>
      <w:r w:rsidR="007B1916" w:rsidRPr="000F42AF">
        <w:rPr>
          <w:rFonts w:cs="Times New Roman"/>
        </w:rPr>
        <w:t>cause</w:t>
      </w:r>
      <w:r w:rsidR="007B1916">
        <w:rPr>
          <w:rFonts w:cs="Times New Roman"/>
        </w:rPr>
        <w:t>s</w:t>
      </w:r>
      <w:r w:rsidR="007B1916" w:rsidRPr="000F42AF">
        <w:rPr>
          <w:rFonts w:cs="Times New Roman"/>
        </w:rPr>
        <w:t xml:space="preserve"> </w:t>
      </w:r>
      <w:r w:rsidRPr="000F42AF">
        <w:rPr>
          <w:rFonts w:cs="Times New Roman"/>
        </w:rPr>
        <w:t xml:space="preserve">a larger yaw moment to change the ship’s yaw angle to the port side under the starboard bow </w:t>
      </w:r>
      <w:r w:rsidR="002673D9" w:rsidRPr="000F42AF">
        <w:rPr>
          <w:rFonts w:cs="Times New Roman"/>
        </w:rPr>
        <w:t xml:space="preserve">quartering </w:t>
      </w:r>
      <w:r w:rsidRPr="000F42AF">
        <w:rPr>
          <w:rFonts w:cs="Times New Roman"/>
        </w:rPr>
        <w:t>waves. In addition, higher wave heights result in a large deviation from the original course and thus cause poor performance of the course keeping control.</w:t>
      </w:r>
    </w:p>
    <w:p w14:paraId="3592EC02" w14:textId="7B1592EF" w:rsidR="00BB67A7" w:rsidRPr="000F42AF" w:rsidRDefault="004A0570" w:rsidP="00B20660">
      <w:pPr>
        <w:pStyle w:val="ListParagraph"/>
        <w:numPr>
          <w:ilvl w:val="0"/>
          <w:numId w:val="44"/>
        </w:numPr>
        <w:ind w:leftChars="0"/>
        <w:rPr>
          <w:rFonts w:cs="Times New Roman"/>
        </w:rPr>
      </w:pPr>
      <w:r w:rsidRPr="000F42AF">
        <w:rPr>
          <w:rFonts w:cs="Times New Roman"/>
        </w:rPr>
        <w:t xml:space="preserve">For the standard turning circle manoeuvres, the critical turning indices </w:t>
      </w:r>
      <w:r w:rsidR="007B1916">
        <w:rPr>
          <w:rFonts w:cs="Times New Roman"/>
        </w:rPr>
        <w:t>are</w:t>
      </w:r>
      <w:r w:rsidR="007B1916" w:rsidRPr="000F42AF">
        <w:rPr>
          <w:rFonts w:cs="Times New Roman"/>
        </w:rPr>
        <w:t xml:space="preserve"> </w:t>
      </w:r>
      <w:r w:rsidRPr="000F42AF">
        <w:rPr>
          <w:rFonts w:cs="Times New Roman"/>
        </w:rPr>
        <w:t xml:space="preserve">found to be directly correlated to the ship velocities in the horizontal plane (surge, sway, and velocities) which differ significantly depending on the wave height. For the wave cases, the ship advance </w:t>
      </w:r>
      <w:r w:rsidR="007B1916">
        <w:rPr>
          <w:rFonts w:cs="Times New Roman"/>
        </w:rPr>
        <w:t>is</w:t>
      </w:r>
      <w:r w:rsidR="007B1916" w:rsidRPr="000F42AF">
        <w:rPr>
          <w:rFonts w:cs="Times New Roman"/>
        </w:rPr>
        <w:t xml:space="preserve"> </w:t>
      </w:r>
      <w:r w:rsidRPr="000F42AF">
        <w:rPr>
          <w:rFonts w:cs="Times New Roman"/>
        </w:rPr>
        <w:t xml:space="preserve">predicted to mainly decrease with the increase in the wave height. This </w:t>
      </w:r>
      <w:r w:rsidR="007B1916" w:rsidRPr="000F42AF">
        <w:rPr>
          <w:rFonts w:cs="Times New Roman"/>
        </w:rPr>
        <w:t>result</w:t>
      </w:r>
      <w:r w:rsidR="007B1916">
        <w:rPr>
          <w:rFonts w:cs="Times New Roman"/>
        </w:rPr>
        <w:t>s</w:t>
      </w:r>
      <w:r w:rsidR="007B1916" w:rsidRPr="000F42AF">
        <w:rPr>
          <w:rFonts w:cs="Times New Roman"/>
        </w:rPr>
        <w:t xml:space="preserve"> </w:t>
      </w:r>
      <w:r w:rsidRPr="000F42AF">
        <w:rPr>
          <w:rFonts w:cs="Times New Roman"/>
        </w:rPr>
        <w:t xml:space="preserve">from the relatively smaller approach speed despite the longer 90° turning time as the wave height </w:t>
      </w:r>
      <w:r w:rsidR="007B1916" w:rsidRPr="000F42AF">
        <w:rPr>
          <w:rFonts w:cs="Times New Roman"/>
        </w:rPr>
        <w:t>increase</w:t>
      </w:r>
      <w:r w:rsidR="007B1916">
        <w:rPr>
          <w:rFonts w:cs="Times New Roman"/>
        </w:rPr>
        <w:t>s</w:t>
      </w:r>
      <w:r w:rsidRPr="000F42AF">
        <w:rPr>
          <w:rFonts w:cs="Times New Roman"/>
        </w:rPr>
        <w:t xml:space="preserve">. </w:t>
      </w:r>
      <w:r w:rsidR="00815462" w:rsidRPr="000F42AF">
        <w:rPr>
          <w:rFonts w:cs="Times New Roman"/>
        </w:rPr>
        <w:t>It should be noted</w:t>
      </w:r>
      <w:r w:rsidRPr="000F42AF">
        <w:rPr>
          <w:rFonts w:cs="Times New Roman"/>
        </w:rPr>
        <w:t xml:space="preserve"> that the lower wave height </w:t>
      </w:r>
      <w:r w:rsidR="007B1916" w:rsidRPr="000F42AF">
        <w:rPr>
          <w:rFonts w:cs="Times New Roman"/>
        </w:rPr>
        <w:t>cause</w:t>
      </w:r>
      <w:r w:rsidR="007B1916">
        <w:rPr>
          <w:rFonts w:cs="Times New Roman"/>
        </w:rPr>
        <w:t>s</w:t>
      </w:r>
      <w:r w:rsidR="007B1916" w:rsidRPr="000F42AF">
        <w:rPr>
          <w:rFonts w:cs="Times New Roman"/>
        </w:rPr>
        <w:t xml:space="preserve"> </w:t>
      </w:r>
      <w:r w:rsidRPr="000F42AF">
        <w:rPr>
          <w:rFonts w:cs="Times New Roman"/>
        </w:rPr>
        <w:t xml:space="preserve">a larger yaw moment to turn the ship to the starboard side as the ship </w:t>
      </w:r>
      <w:r w:rsidR="007B1916" w:rsidRPr="000F42AF">
        <w:rPr>
          <w:rFonts w:cs="Times New Roman"/>
        </w:rPr>
        <w:t>start</w:t>
      </w:r>
      <w:r w:rsidR="007B1916">
        <w:rPr>
          <w:rFonts w:cs="Times New Roman"/>
        </w:rPr>
        <w:t>s</w:t>
      </w:r>
      <w:r w:rsidR="007B1916" w:rsidRPr="000F42AF">
        <w:rPr>
          <w:rFonts w:cs="Times New Roman"/>
        </w:rPr>
        <w:t xml:space="preserve"> </w:t>
      </w:r>
      <w:r w:rsidRPr="000F42AF">
        <w:rPr>
          <w:rFonts w:cs="Times New Roman"/>
        </w:rPr>
        <w:t xml:space="preserve">turning in bow </w:t>
      </w:r>
      <w:r w:rsidR="002673D9" w:rsidRPr="000F42AF">
        <w:rPr>
          <w:rFonts w:cs="Times New Roman"/>
        </w:rPr>
        <w:t xml:space="preserve">quartering </w:t>
      </w:r>
      <w:r w:rsidRPr="000F42AF">
        <w:rPr>
          <w:rFonts w:cs="Times New Roman"/>
        </w:rPr>
        <w:t xml:space="preserve">waves, which </w:t>
      </w:r>
      <w:r w:rsidR="007B1916">
        <w:rPr>
          <w:rFonts w:cs="Times New Roman"/>
        </w:rPr>
        <w:t>has</w:t>
      </w:r>
      <w:r w:rsidR="007B1916" w:rsidRPr="000F42AF">
        <w:rPr>
          <w:rFonts w:cs="Times New Roman"/>
        </w:rPr>
        <w:t xml:space="preserve"> </w:t>
      </w:r>
      <w:r w:rsidRPr="000F42AF">
        <w:rPr>
          <w:rFonts w:cs="Times New Roman"/>
        </w:rPr>
        <w:t>an influence on the time to turn by 90</w:t>
      </w:r>
      <w:r w:rsidRPr="000F42AF">
        <w:rPr>
          <w:rFonts w:eastAsia="맑은 고딕" w:cs="Times New Roman"/>
        </w:rPr>
        <w:t xml:space="preserve">° and </w:t>
      </w:r>
      <w:r w:rsidRPr="000F42AF">
        <w:rPr>
          <w:rFonts w:cs="Times New Roman"/>
        </w:rPr>
        <w:t>180</w:t>
      </w:r>
      <w:r w:rsidRPr="000F42AF">
        <w:rPr>
          <w:rFonts w:eastAsia="맑은 고딕" w:cs="Times New Roman"/>
        </w:rPr>
        <w:t xml:space="preserve">°. The ship transfer and tactical diameter also follow the same trend as the advance. Compared to the calm water case, the turning circle trajectories </w:t>
      </w:r>
      <w:r w:rsidR="007B1916">
        <w:rPr>
          <w:rFonts w:eastAsia="맑은 고딕" w:cs="Times New Roman"/>
        </w:rPr>
        <w:t>are</w:t>
      </w:r>
      <w:r w:rsidR="007B1916" w:rsidRPr="000F42AF">
        <w:rPr>
          <w:rFonts w:eastAsia="맑은 고딕" w:cs="Times New Roman"/>
        </w:rPr>
        <w:t xml:space="preserve"> </w:t>
      </w:r>
      <w:r w:rsidRPr="000F42AF">
        <w:rPr>
          <w:rFonts w:eastAsia="맑은 고딕" w:cs="Times New Roman"/>
        </w:rPr>
        <w:t xml:space="preserve">identified to be significantly deformed under the higher wave height conditions. The wave forces and moments cause the drift of the ship trajectories, and the drift directions </w:t>
      </w:r>
      <w:r w:rsidR="007B1916">
        <w:rPr>
          <w:rFonts w:eastAsia="맑은 고딕" w:cs="Times New Roman"/>
        </w:rPr>
        <w:t>are</w:t>
      </w:r>
      <w:r w:rsidR="007B1916" w:rsidRPr="000F42AF">
        <w:rPr>
          <w:rFonts w:eastAsia="맑은 고딕" w:cs="Times New Roman"/>
        </w:rPr>
        <w:t xml:space="preserve"> </w:t>
      </w:r>
      <w:r w:rsidRPr="000F42AF">
        <w:rPr>
          <w:rFonts w:eastAsia="맑은 고딕" w:cs="Times New Roman"/>
        </w:rPr>
        <w:t xml:space="preserve">found to be similar to the wave propagation direction. For the seakeeping behaviour during the ship’s turning, the maximum amplitude of the pitch </w:t>
      </w:r>
      <w:r w:rsidR="007B1916">
        <w:rPr>
          <w:rFonts w:eastAsia="맑은 고딕" w:cs="Times New Roman"/>
        </w:rPr>
        <w:t>is</w:t>
      </w:r>
      <w:r w:rsidR="007B1916" w:rsidRPr="000F42AF">
        <w:rPr>
          <w:rFonts w:eastAsia="맑은 고딕" w:cs="Times New Roman"/>
        </w:rPr>
        <w:t xml:space="preserve"> </w:t>
      </w:r>
      <w:r w:rsidRPr="000F42AF">
        <w:rPr>
          <w:rFonts w:eastAsia="맑은 고딕" w:cs="Times New Roman"/>
        </w:rPr>
        <w:t xml:space="preserve">observed when the ship </w:t>
      </w:r>
      <w:r w:rsidR="007B1916" w:rsidRPr="000F42AF">
        <w:rPr>
          <w:rFonts w:eastAsia="맑은 고딕" w:cs="Times New Roman"/>
        </w:rPr>
        <w:t>experience</w:t>
      </w:r>
      <w:r w:rsidR="007B1916">
        <w:rPr>
          <w:rFonts w:eastAsia="맑은 고딕" w:cs="Times New Roman"/>
        </w:rPr>
        <w:t>s</w:t>
      </w:r>
      <w:r w:rsidR="007B1916" w:rsidRPr="000F42AF">
        <w:rPr>
          <w:rFonts w:eastAsia="맑은 고딕" w:cs="Times New Roman"/>
        </w:rPr>
        <w:t xml:space="preserve"> </w:t>
      </w:r>
      <w:r w:rsidRPr="000F42AF">
        <w:rPr>
          <w:rFonts w:eastAsia="맑은 고딕" w:cs="Times New Roman"/>
        </w:rPr>
        <w:t xml:space="preserve">the bow </w:t>
      </w:r>
      <w:r w:rsidR="002673D9" w:rsidRPr="000F42AF">
        <w:rPr>
          <w:rFonts w:cs="Times New Roman"/>
        </w:rPr>
        <w:t>quartering</w:t>
      </w:r>
      <w:r w:rsidR="002673D9" w:rsidRPr="000F42AF">
        <w:rPr>
          <w:rFonts w:eastAsia="맑은 고딕" w:cs="Times New Roman"/>
        </w:rPr>
        <w:t xml:space="preserve"> </w:t>
      </w:r>
      <w:r w:rsidRPr="000F42AF">
        <w:rPr>
          <w:rFonts w:eastAsia="맑은 고딕" w:cs="Times New Roman"/>
        </w:rPr>
        <w:t xml:space="preserve">waves whereas the minimum pitch motions </w:t>
      </w:r>
      <w:r w:rsidR="007B1916">
        <w:rPr>
          <w:rFonts w:eastAsia="맑은 고딕" w:cs="Times New Roman"/>
        </w:rPr>
        <w:t>are</w:t>
      </w:r>
      <w:r w:rsidR="007B1916" w:rsidRPr="000F42AF">
        <w:rPr>
          <w:rFonts w:eastAsia="맑은 고딕" w:cs="Times New Roman"/>
        </w:rPr>
        <w:t xml:space="preserve"> </w:t>
      </w:r>
      <w:r w:rsidRPr="000F42AF">
        <w:rPr>
          <w:rFonts w:eastAsia="맑은 고딕" w:cs="Times New Roman"/>
        </w:rPr>
        <w:t xml:space="preserve">predicted under the starboard or port beam waves. Contrary to the pitch motion, the heave oscillations reach maximum when encountering the starboard or port beam waves. The minimum heave motions </w:t>
      </w:r>
      <w:r w:rsidR="007B1916">
        <w:rPr>
          <w:rFonts w:eastAsia="맑은 고딕" w:cs="Times New Roman"/>
        </w:rPr>
        <w:t>are</w:t>
      </w:r>
      <w:r w:rsidR="007B1916" w:rsidRPr="000F42AF">
        <w:rPr>
          <w:rFonts w:eastAsia="맑은 고딕" w:cs="Times New Roman"/>
        </w:rPr>
        <w:t xml:space="preserve"> </w:t>
      </w:r>
      <w:r w:rsidRPr="000F42AF">
        <w:rPr>
          <w:rFonts w:eastAsia="맑은 고딕" w:cs="Times New Roman"/>
        </w:rPr>
        <w:t xml:space="preserve">observed when the ship </w:t>
      </w:r>
      <w:r w:rsidR="007B1916" w:rsidRPr="000F42AF">
        <w:rPr>
          <w:rFonts w:eastAsia="맑은 고딕" w:cs="Times New Roman"/>
        </w:rPr>
        <w:t>experience</w:t>
      </w:r>
      <w:r w:rsidR="007B1916">
        <w:rPr>
          <w:rFonts w:eastAsia="맑은 고딕" w:cs="Times New Roman"/>
        </w:rPr>
        <w:t>s</w:t>
      </w:r>
      <w:r w:rsidR="007B1916" w:rsidRPr="000F42AF">
        <w:rPr>
          <w:rFonts w:eastAsia="맑은 고딕" w:cs="Times New Roman"/>
        </w:rPr>
        <w:t xml:space="preserve"> </w:t>
      </w:r>
      <w:r w:rsidRPr="000F42AF">
        <w:rPr>
          <w:rFonts w:eastAsia="맑은 고딕" w:cs="Times New Roman"/>
        </w:rPr>
        <w:t>the following waves.</w:t>
      </w:r>
    </w:p>
    <w:p w14:paraId="350829FA" w14:textId="4DE53368" w:rsidR="00B20660" w:rsidRPr="000F42AF" w:rsidRDefault="00B20660" w:rsidP="00B20660">
      <w:pPr>
        <w:ind w:firstLineChars="50" w:firstLine="100"/>
        <w:rPr>
          <w:rFonts w:cs="Times New Roman"/>
        </w:rPr>
      </w:pPr>
      <w:r w:rsidRPr="000F42AF">
        <w:rPr>
          <w:rFonts w:cs="Times New Roman"/>
        </w:rPr>
        <w:t>Considering the ship's manoeuvring performance is greatly affected by the complex interactions between the hull, propeller, and rudder, it is highly believed that propulsion loss may result in considerable changes in the ship manoeuvrability. In particular, the loss of the ship propulsion capability in rough sea conditions could be considered as one of the most serious categories of hazardous events in sea transport. In this context, this research could further be extended by investigating the impacts of the propulsion loss on the ship's manoeuvrability in</w:t>
      </w:r>
      <w:r w:rsidR="000335E0" w:rsidRPr="000F42AF">
        <w:rPr>
          <w:rFonts w:cs="Times New Roman"/>
        </w:rPr>
        <w:t xml:space="preserve"> </w:t>
      </w:r>
      <w:r w:rsidR="00CE3F58" w:rsidRPr="000F42AF">
        <w:rPr>
          <w:rFonts w:cs="Times New Roman"/>
        </w:rPr>
        <w:t xml:space="preserve">regular </w:t>
      </w:r>
      <w:r w:rsidRPr="000F42AF">
        <w:rPr>
          <w:rFonts w:cs="Times New Roman"/>
        </w:rPr>
        <w:t>waves as a next step, which will help contribute to enhancing navigation safety at sea.</w:t>
      </w:r>
      <w:r w:rsidR="00413CB3" w:rsidRPr="000F42AF">
        <w:rPr>
          <w:rFonts w:cs="Times New Roman"/>
        </w:rPr>
        <w:t xml:space="preserve"> </w:t>
      </w:r>
      <w:bookmarkStart w:id="39" w:name="_Hlk81401059"/>
      <w:r w:rsidR="00A5520B" w:rsidRPr="000F42AF">
        <w:rPr>
          <w:rFonts w:cs="Times New Roman"/>
        </w:rPr>
        <w:t>In addition to this, it seems necessary to further perform zigzag manoeuvres in waves, which also has been considered as critical manoeuvring characteristics.</w:t>
      </w:r>
      <w:r w:rsidR="00413CB3" w:rsidRPr="000F42AF">
        <w:rPr>
          <w:rFonts w:cs="Times New Roman"/>
        </w:rPr>
        <w:t xml:space="preserve"> </w:t>
      </w:r>
      <w:bookmarkEnd w:id="39"/>
    </w:p>
    <w:p w14:paraId="6CF20767" w14:textId="011358C1" w:rsidR="00A90247" w:rsidRPr="000F42AF" w:rsidRDefault="00A90247" w:rsidP="00B20660">
      <w:pPr>
        <w:ind w:firstLineChars="50" w:firstLine="100"/>
        <w:rPr>
          <w:rFonts w:cs="Times New Roman"/>
        </w:rPr>
      </w:pPr>
      <w:r w:rsidRPr="000F42AF">
        <w:rPr>
          <w:rFonts w:cs="Times New Roman"/>
        </w:rPr>
        <w:t xml:space="preserve">The study should also be extended to investigate the effect of hull roughness on ship manoeuvrability, as the added resistance due to hull roughness will also have a remarkable effect on the manoeuvring behaviour of a ship. The roughness effect can be estimated by using modified wall functions available in CFD software as successfully shown in </w:t>
      </w:r>
      <w:r w:rsidRPr="000F42AF">
        <w:rPr>
          <w:rFonts w:cs="Times New Roman"/>
          <w:color w:val="0070C0"/>
        </w:rPr>
        <w:fldChar w:fldCharType="begin"/>
      </w:r>
      <w:r w:rsidRPr="000F42AF">
        <w:rPr>
          <w:rFonts w:cs="Times New Roman"/>
          <w:color w:val="0070C0"/>
        </w:rPr>
        <w:instrText xml:space="preserve"> ADDIN EN.CITE &lt;EndNote&gt;&lt;Cite AuthorYear="1"&gt;&lt;Author&gt;Song&lt;/Author&gt;&lt;Year&gt;2020&lt;/Year&gt;&lt;RecNum&gt;41&lt;/RecNum&gt;&lt;DisplayText&gt;Song et al. (2020a); Song et al. (2020b)&lt;/DisplayText&gt;&lt;record&gt;&lt;rec-number&gt;41&lt;/rec-number&gt;&lt;foreign-keys&gt;&lt;key app="EN" db-id="sv2vfvpxkxw5seexfd2p55t2rfserzw5p0at" timestamp="1615480527"&gt;41&lt;/key&gt;&lt;/foreign-keys&gt;&lt;ref-type name="Journal Article"&gt;17&lt;/ref-type&gt;&lt;contributors&gt;&lt;authors&gt;&lt;author&gt;Song, Soonseok&lt;/author&gt;&lt;author&gt;Demirel, Yigit Kemal&lt;/author&gt;&lt;author&gt;Muscat-Fenech, Claire De Marco&lt;/author&gt;&lt;author&gt;Tezdogan, Tahsin&lt;/author&gt;&lt;author&gt;Atlar, Mehmet&lt;/author&gt;&lt;/authors&gt;&lt;/contributors&gt;&lt;titles&gt;&lt;title&gt;Fouling effect on the resistance of different ship types&lt;/title&gt;&lt;secondary-title&gt;Ocean Engineering&lt;/secondary-title&gt;&lt;/titles&gt;&lt;periodical&gt;&lt;full-title&gt;Ocean Engineering&lt;/full-title&gt;&lt;/periodical&gt;&lt;pages&gt;107736&lt;/pages&gt;&lt;volume&gt;216&lt;/volume&gt;&lt;dates&gt;&lt;year&gt;2020&lt;/year&gt;&lt;/dates&gt;&lt;isbn&gt;0029-8018&lt;/isbn&gt;&lt;urls&gt;&lt;/urls&gt;&lt;/record&gt;&lt;/Cite&gt;&lt;Cite AuthorYear="1"&gt;&lt;Author&gt;Song&lt;/Author&gt;&lt;Year&gt;2020&lt;/Year&gt;&lt;RecNum&gt;112&lt;/RecNum&gt;&lt;record&gt;&lt;rec-number&gt;112&lt;/rec-number&gt;&lt;foreign-keys&gt;&lt;key app="EN" db-id="sv2vfvpxkxw5seexfd2p55t2rfserzw5p0at" timestamp="1630920356"&gt;112&lt;/key&gt;&lt;/foreign-keys&gt;&lt;ref-type name="Journal Article"&gt;17&lt;/ref-type&gt;&lt;contributors&gt;&lt;authors&gt;&lt;author&gt;Song, Soonseok&lt;/author&gt;&lt;author&gt;Demirel, Yigit Kemal&lt;/author&gt;&lt;author&gt;Atlar, Mehmet&lt;/author&gt;&lt;author&gt;Shi, Weichao&lt;/author&gt;&lt;/authors&gt;&lt;/contributors&gt;&lt;titles&gt;&lt;title&gt;Prediction of the fouling penalty on the tidal turbine performance and development of its mitigation measures&lt;/title&gt;&lt;secondary-title&gt;Applied Energy&lt;/secondary-title&gt;&lt;/titles&gt;&lt;periodical&gt;&lt;full-title&gt;Applied Energy&lt;/full-title&gt;&lt;/periodical&gt;&lt;pages&gt;115498&lt;/pages&gt;&lt;volume&gt;276&lt;/volume&gt;&lt;dates&gt;&lt;year&gt;2020&lt;/year&gt;&lt;/dates&gt;&lt;isbn&gt;0306-2619&lt;/isbn&gt;&lt;urls&gt;&lt;/urls&gt;&lt;/record&gt;&lt;/Cite&gt;&lt;/EndNote&gt;</w:instrText>
      </w:r>
      <w:r w:rsidRPr="000F42AF">
        <w:rPr>
          <w:rFonts w:cs="Times New Roman"/>
          <w:color w:val="0070C0"/>
        </w:rPr>
        <w:fldChar w:fldCharType="separate"/>
      </w:r>
      <w:r w:rsidRPr="000F42AF">
        <w:rPr>
          <w:rFonts w:cs="Times New Roman"/>
          <w:noProof/>
          <w:color w:val="0070C0"/>
        </w:rPr>
        <w:t>Song et al. (2020a); Song et al. (2020b)</w:t>
      </w:r>
      <w:r w:rsidRPr="000F42AF">
        <w:rPr>
          <w:rFonts w:cs="Times New Roman"/>
          <w:color w:val="0070C0"/>
        </w:rPr>
        <w:fldChar w:fldCharType="end"/>
      </w:r>
      <w:r w:rsidRPr="000F42AF">
        <w:rPr>
          <w:rFonts w:cs="Times New Roman"/>
        </w:rPr>
        <w:t>.</w:t>
      </w:r>
    </w:p>
    <w:p w14:paraId="30D015BE" w14:textId="1F0DB09D" w:rsidR="009D6858" w:rsidRPr="000F42AF" w:rsidRDefault="002750FC" w:rsidP="00D220FA">
      <w:pPr>
        <w:ind w:firstLineChars="50" w:firstLine="100"/>
        <w:rPr>
          <w:rFonts w:cs="Times New Roman"/>
        </w:rPr>
      </w:pPr>
      <w:r w:rsidRPr="000F42AF">
        <w:rPr>
          <w:rFonts w:cs="Times New Roman"/>
        </w:rPr>
        <w:t xml:space="preserve">In practice, navigational officers have </w:t>
      </w:r>
      <w:r w:rsidR="00F20F3F" w:rsidRPr="000F42AF">
        <w:rPr>
          <w:rFonts w:cs="Times New Roman"/>
        </w:rPr>
        <w:t xml:space="preserve">a </w:t>
      </w:r>
      <w:r w:rsidR="00346A62" w:rsidRPr="000F42AF">
        <w:rPr>
          <w:rFonts w:cs="Times New Roman"/>
        </w:rPr>
        <w:t xml:space="preserve">limited </w:t>
      </w:r>
      <w:r w:rsidR="00F20F3F" w:rsidRPr="000F42AF">
        <w:rPr>
          <w:rFonts w:cs="Times New Roman"/>
        </w:rPr>
        <w:t xml:space="preserve">access to the </w:t>
      </w:r>
      <w:r w:rsidR="00346A62" w:rsidRPr="000F42AF">
        <w:rPr>
          <w:rFonts w:cs="Times New Roman"/>
        </w:rPr>
        <w:t>information on the ship manoeuvrability under calm water conditions, which is generally obtained from full-scale sea trials or model-scale experiments.</w:t>
      </w:r>
      <w:r w:rsidR="00A906FA" w:rsidRPr="000F42AF">
        <w:rPr>
          <w:rFonts w:cs="Times New Roman"/>
        </w:rPr>
        <w:t xml:space="preserve"> Unfortunately, such data are not </w:t>
      </w:r>
      <w:r w:rsidR="00F20F3F" w:rsidRPr="000F42AF">
        <w:rPr>
          <w:rFonts w:cs="Times New Roman"/>
        </w:rPr>
        <w:t xml:space="preserve">equally relevant to </w:t>
      </w:r>
      <w:r w:rsidR="00A906FA" w:rsidRPr="000F42AF">
        <w:rPr>
          <w:rFonts w:cs="Times New Roman"/>
        </w:rPr>
        <w:t>the manoeuvrability</w:t>
      </w:r>
      <w:r w:rsidR="00F20F3F" w:rsidRPr="000F42AF">
        <w:rPr>
          <w:rFonts w:cs="Times New Roman"/>
        </w:rPr>
        <w:t xml:space="preserve"> of the same ship</w:t>
      </w:r>
      <w:r w:rsidR="00A906FA" w:rsidRPr="000F42AF">
        <w:rPr>
          <w:rFonts w:cs="Times New Roman"/>
        </w:rPr>
        <w:t xml:space="preserve"> in a real seaway.</w:t>
      </w:r>
      <w:r w:rsidR="00D220FA" w:rsidRPr="000F42AF">
        <w:rPr>
          <w:rFonts w:cs="Times New Roman"/>
        </w:rPr>
        <w:t xml:space="preserve"> </w:t>
      </w:r>
      <w:r w:rsidR="0034652E" w:rsidRPr="000F42AF">
        <w:rPr>
          <w:rFonts w:cs="Times New Roman"/>
        </w:rPr>
        <w:t xml:space="preserve">As the effect of various </w:t>
      </w:r>
      <w:r w:rsidR="00D220FA" w:rsidRPr="000F42AF">
        <w:rPr>
          <w:rFonts w:cs="Times New Roman"/>
        </w:rPr>
        <w:t>wave height</w:t>
      </w:r>
      <w:r w:rsidR="0034652E" w:rsidRPr="000F42AF">
        <w:rPr>
          <w:rFonts w:cs="Times New Roman"/>
        </w:rPr>
        <w:t>s</w:t>
      </w:r>
      <w:r w:rsidR="00D220FA" w:rsidRPr="000F42AF">
        <w:rPr>
          <w:rFonts w:cs="Times New Roman"/>
        </w:rPr>
        <w:t xml:space="preserve"> </w:t>
      </w:r>
      <w:r w:rsidR="0034652E" w:rsidRPr="000F42AF">
        <w:rPr>
          <w:rFonts w:cs="Times New Roman"/>
        </w:rPr>
        <w:t xml:space="preserve">on </w:t>
      </w:r>
      <w:r w:rsidR="00D220FA" w:rsidRPr="000F42AF">
        <w:rPr>
          <w:rFonts w:cs="Times New Roman"/>
        </w:rPr>
        <w:t>the manoeuvring performance of the KCS</w:t>
      </w:r>
      <w:r w:rsidR="0034652E" w:rsidRPr="000F42AF">
        <w:rPr>
          <w:rFonts w:cs="Times New Roman"/>
        </w:rPr>
        <w:t xml:space="preserve"> has been quantitatively revealed</w:t>
      </w:r>
      <w:r w:rsidR="00D220FA" w:rsidRPr="000F42AF">
        <w:rPr>
          <w:rFonts w:cs="Times New Roman"/>
        </w:rPr>
        <w:t>,</w:t>
      </w:r>
      <w:r w:rsidR="002A2781" w:rsidRPr="000F42AF">
        <w:rPr>
          <w:rFonts w:cs="Times New Roman"/>
        </w:rPr>
        <w:t xml:space="preserve"> </w:t>
      </w:r>
      <w:r w:rsidR="00DC5506" w:rsidRPr="000F42AF">
        <w:rPr>
          <w:rFonts w:cs="Times New Roman"/>
        </w:rPr>
        <w:t>th</w:t>
      </w:r>
      <w:r w:rsidR="00F20F3F" w:rsidRPr="000F42AF">
        <w:rPr>
          <w:rFonts w:cs="Times New Roman"/>
        </w:rPr>
        <w:t xml:space="preserve">is paper is believed </w:t>
      </w:r>
      <w:r w:rsidR="0034652E" w:rsidRPr="000F42AF">
        <w:rPr>
          <w:rFonts w:cs="Times New Roman"/>
        </w:rPr>
        <w:t xml:space="preserve">to have </w:t>
      </w:r>
      <w:r w:rsidR="00DC5506" w:rsidRPr="000F42AF">
        <w:rPr>
          <w:rFonts w:cs="Times New Roman"/>
        </w:rPr>
        <w:t>contribute</w:t>
      </w:r>
      <w:r w:rsidR="0034652E" w:rsidRPr="000F42AF">
        <w:rPr>
          <w:rFonts w:cs="Times New Roman"/>
        </w:rPr>
        <w:t>d</w:t>
      </w:r>
      <w:r w:rsidR="00DC5506" w:rsidRPr="000F42AF">
        <w:rPr>
          <w:rFonts w:cs="Times New Roman"/>
        </w:rPr>
        <w:t xml:space="preserve"> to enhancing navigation safety at sea</w:t>
      </w:r>
      <w:r w:rsidR="0034652E" w:rsidRPr="000F42AF">
        <w:rPr>
          <w:rFonts w:cs="Times New Roman"/>
        </w:rPr>
        <w:t>;</w:t>
      </w:r>
      <w:r w:rsidR="00DC5506" w:rsidRPr="000F42AF">
        <w:rPr>
          <w:rFonts w:cs="Times New Roman"/>
        </w:rPr>
        <w:t xml:space="preserve"> </w:t>
      </w:r>
      <w:r w:rsidR="0034652E" w:rsidRPr="000F42AF">
        <w:rPr>
          <w:rFonts w:cs="Times New Roman"/>
        </w:rPr>
        <w:t xml:space="preserve">which could be </w:t>
      </w:r>
      <w:r w:rsidR="00DC5506" w:rsidRPr="000F42AF">
        <w:rPr>
          <w:rFonts w:cs="Times New Roman"/>
        </w:rPr>
        <w:t xml:space="preserve">a practical insight into the manoeuvring behaviour of commercial vessels in real sea states. </w:t>
      </w:r>
      <w:r w:rsidR="009D3171" w:rsidRPr="000F42AF">
        <w:rPr>
          <w:rFonts w:cs="Times New Roman"/>
        </w:rPr>
        <w:t>The manoeuvring data from this study</w:t>
      </w:r>
      <w:r w:rsidR="00000C32" w:rsidRPr="000F42AF">
        <w:rPr>
          <w:rFonts w:cs="Times New Roman"/>
        </w:rPr>
        <w:t xml:space="preserve"> </w:t>
      </w:r>
      <w:r w:rsidR="009D3171" w:rsidRPr="000F42AF">
        <w:rPr>
          <w:rFonts w:cs="Times New Roman"/>
        </w:rPr>
        <w:t>can assist navigators in determining proper decision-making for ship-handling actions in waves to avoid collision accidents.</w:t>
      </w:r>
      <w:r w:rsidR="00C268AD" w:rsidRPr="000F42AF">
        <w:rPr>
          <w:rFonts w:cs="Times New Roman"/>
        </w:rPr>
        <w:t xml:space="preserve"> </w:t>
      </w:r>
      <w:r w:rsidR="009D6858" w:rsidRPr="000F42AF">
        <w:rPr>
          <w:rFonts w:cs="Times New Roman"/>
        </w:rPr>
        <w:t>When vessels in sight of one another involve the risk of collision, navigators should take proper and effective action to avoid collision</w:t>
      </w:r>
      <w:r w:rsidR="00224D37" w:rsidRPr="000F42AF">
        <w:rPr>
          <w:rFonts w:cs="Times New Roman"/>
        </w:rPr>
        <w:t xml:space="preserve"> a</w:t>
      </w:r>
      <w:r w:rsidR="009D6858" w:rsidRPr="000F42AF">
        <w:rPr>
          <w:rFonts w:cs="Times New Roman"/>
        </w:rPr>
        <w:t>ccording to COLREGs (International Regulations for Preventing Collisions at Sea) established by</w:t>
      </w:r>
      <w:r w:rsidR="005D156E" w:rsidRPr="000F42AF">
        <w:rPr>
          <w:rFonts w:cs="Times New Roman"/>
        </w:rPr>
        <w:t xml:space="preserve"> </w:t>
      </w:r>
      <w:r w:rsidR="00CE3F58" w:rsidRPr="000F42AF">
        <w:rPr>
          <w:rFonts w:cs="Times New Roman"/>
        </w:rPr>
        <w:t xml:space="preserve">the </w:t>
      </w:r>
      <w:r w:rsidR="005D156E" w:rsidRPr="000F42AF">
        <w:rPr>
          <w:rFonts w:cs="Times New Roman"/>
          <w:color w:val="0070C0"/>
        </w:rPr>
        <w:fldChar w:fldCharType="begin"/>
      </w:r>
      <w:r w:rsidR="005D156E" w:rsidRPr="000F42AF">
        <w:rPr>
          <w:rFonts w:cs="Times New Roman"/>
          <w:color w:val="0070C0"/>
        </w:rPr>
        <w:instrText xml:space="preserve"> ADDIN EN.CITE &lt;EndNote&gt;&lt;Cite AuthorYear="1"&gt;&lt;Author&gt;IMO&lt;/Author&gt;&lt;Year&gt;2001&lt;/Year&gt;&lt;RecNum&gt;72&lt;/RecNum&gt;&lt;DisplayText&gt;IMO (2001)&lt;/DisplayText&gt;&lt;record&gt;&lt;rec-number&gt;72&lt;/rec-number&gt;&lt;foreign-keys&gt;&lt;key app="EN" db-id="sv2vfvpxkxw5seexfd2p55t2rfserzw5p0at" timestamp="1623757796"&gt;72&lt;/key&gt;&lt;/foreign-keys&gt;&lt;ref-type name="Report"&gt;27&lt;/ref-type&gt;&lt;contributors&gt;&lt;authors&gt;&lt;author&gt;IMO&lt;/author&gt;&lt;/authors&gt;&lt;/contributors&gt;&lt;titles&gt;&lt;title&gt;International Regulations for Preventing Collisions at Sea (COLREGs) 1972&lt;/title&gt;&lt;/titles&gt;&lt;dates&gt;&lt;year&gt;2001&lt;/year&gt;&lt;/dates&gt;&lt;urls&gt;&lt;/urls&gt;&lt;/record&gt;&lt;/Cite&gt;&lt;/EndNote&gt;</w:instrText>
      </w:r>
      <w:r w:rsidR="005D156E" w:rsidRPr="000F42AF">
        <w:rPr>
          <w:rFonts w:cs="Times New Roman"/>
          <w:color w:val="0070C0"/>
        </w:rPr>
        <w:fldChar w:fldCharType="separate"/>
      </w:r>
      <w:r w:rsidR="005D156E" w:rsidRPr="000F42AF">
        <w:rPr>
          <w:rFonts w:cs="Times New Roman"/>
          <w:noProof/>
          <w:color w:val="0070C0"/>
        </w:rPr>
        <w:t>IMO (2001)</w:t>
      </w:r>
      <w:r w:rsidR="005D156E" w:rsidRPr="000F42AF">
        <w:rPr>
          <w:rFonts w:cs="Times New Roman"/>
          <w:color w:val="0070C0"/>
        </w:rPr>
        <w:fldChar w:fldCharType="end"/>
      </w:r>
      <w:r w:rsidR="00224D37" w:rsidRPr="000F42AF">
        <w:rPr>
          <w:rFonts w:cs="Times New Roman"/>
        </w:rPr>
        <w:t>.</w:t>
      </w:r>
      <w:r w:rsidR="009D6858" w:rsidRPr="000F42AF">
        <w:rPr>
          <w:rFonts w:cs="Times New Roman"/>
        </w:rPr>
        <w:t xml:space="preserve"> </w:t>
      </w:r>
      <w:r w:rsidR="00224D37" w:rsidRPr="000F42AF">
        <w:rPr>
          <w:rFonts w:cs="Times New Roman"/>
        </w:rPr>
        <w:t xml:space="preserve">COLREGs also states that </w:t>
      </w:r>
      <w:r w:rsidR="009D6858" w:rsidRPr="000F42AF">
        <w:rPr>
          <w:rFonts w:cs="Times New Roman"/>
        </w:rPr>
        <w:t xml:space="preserve">making a large course alteration may be the most effective action to avoid a close-quarters situation, which obviously </w:t>
      </w:r>
      <w:r w:rsidR="00224D37" w:rsidRPr="000F42AF">
        <w:rPr>
          <w:rFonts w:cs="Times New Roman"/>
        </w:rPr>
        <w:t>leads to</w:t>
      </w:r>
      <w:r w:rsidR="009D6858" w:rsidRPr="000F42AF">
        <w:rPr>
          <w:rFonts w:cs="Times New Roman"/>
        </w:rPr>
        <w:t xml:space="preserve"> the ship’s turning behaviour. Thus, it is paramount to fully understand the ship’s turning performance</w:t>
      </w:r>
      <w:r w:rsidR="00224D37" w:rsidRPr="000F42AF">
        <w:rPr>
          <w:rFonts w:cs="Times New Roman"/>
        </w:rPr>
        <w:t xml:space="preserve"> when taking action to avoid collision, especially the advance, the transfer, and the time to 90° yaw angle change. </w:t>
      </w:r>
      <w:r w:rsidR="009D6858" w:rsidRPr="000F42AF">
        <w:rPr>
          <w:rFonts w:cs="Times New Roman"/>
        </w:rPr>
        <w:t xml:space="preserve"> </w:t>
      </w:r>
    </w:p>
    <w:p w14:paraId="2C183A69" w14:textId="3CC156BF" w:rsidR="0062470D" w:rsidRPr="000F42AF" w:rsidRDefault="00B255D1" w:rsidP="007869F9">
      <w:pPr>
        <w:rPr>
          <w:rFonts w:cs="Times New Roman"/>
        </w:rPr>
      </w:pPr>
      <w:r w:rsidRPr="000F42AF">
        <w:rPr>
          <w:rFonts w:cs="Times New Roman"/>
        </w:rPr>
        <w:t xml:space="preserve"> </w:t>
      </w:r>
    </w:p>
    <w:p w14:paraId="441C65EE" w14:textId="7DB3E399" w:rsidR="00BD5BD7" w:rsidRPr="000F42AF" w:rsidRDefault="00BD5BD7" w:rsidP="004242FF">
      <w:pPr>
        <w:rPr>
          <w:rFonts w:cs="Times New Roman"/>
        </w:rPr>
      </w:pPr>
    </w:p>
    <w:p w14:paraId="7B3C541E" w14:textId="160677A4" w:rsidR="007A39FF" w:rsidRPr="000F42AF" w:rsidRDefault="007A39FF" w:rsidP="008E2353">
      <w:pPr>
        <w:pStyle w:val="Heading1"/>
        <w:rPr>
          <w:rFonts w:ascii="Times New Roman" w:hAnsi="Times New Roman" w:cs="Times New Roman"/>
          <w:szCs w:val="32"/>
        </w:rPr>
      </w:pPr>
      <w:r w:rsidRPr="000F42AF">
        <w:rPr>
          <w:rFonts w:ascii="Times New Roman" w:hAnsi="Times New Roman" w:cs="Times New Roman"/>
          <w:szCs w:val="32"/>
        </w:rPr>
        <w:t>Acknowledgements</w:t>
      </w:r>
    </w:p>
    <w:p w14:paraId="35109C22" w14:textId="0D1B1D6E" w:rsidR="00613A6A" w:rsidRPr="000F42AF" w:rsidRDefault="00A24320" w:rsidP="007A39FF">
      <w:pPr>
        <w:rPr>
          <w:rFonts w:cs="Times New Roman"/>
        </w:rPr>
      </w:pPr>
      <w:r w:rsidRPr="000F42AF">
        <w:rPr>
          <w:rFonts w:cs="Times New Roman"/>
        </w:rPr>
        <w:t xml:space="preserve"> It should be noted that the results were obtained using the ARCHIE-WeSt High Performance Computer (</w:t>
      </w:r>
      <w:hyperlink r:id="rId51" w:history="1">
        <w:r w:rsidRPr="000F42AF">
          <w:rPr>
            <w:rStyle w:val="Hyperlink"/>
            <w:rFonts w:cs="Times New Roman"/>
          </w:rPr>
          <w:t>www.archie-west.ac.uk</w:t>
        </w:r>
      </w:hyperlink>
      <w:r w:rsidRPr="000F42AF">
        <w:rPr>
          <w:rFonts w:cs="Times New Roman"/>
        </w:rPr>
        <w:t>) based at the University of Strathclyde.</w:t>
      </w:r>
    </w:p>
    <w:p w14:paraId="01CF1F85" w14:textId="01F8CFBE" w:rsidR="00450572" w:rsidRPr="000F42AF" w:rsidRDefault="00450572" w:rsidP="007A39FF">
      <w:pPr>
        <w:rPr>
          <w:rFonts w:cs="Times New Roman"/>
        </w:rPr>
      </w:pPr>
    </w:p>
    <w:p w14:paraId="2FB1CAED" w14:textId="6564CDD4" w:rsidR="00175BC6" w:rsidRPr="000F42AF" w:rsidRDefault="007726CC" w:rsidP="00490864">
      <w:pPr>
        <w:pStyle w:val="Heading1"/>
        <w:rPr>
          <w:rFonts w:ascii="Times New Roman" w:eastAsiaTheme="minorEastAsia" w:hAnsi="Times New Roman" w:cs="Times New Roman"/>
          <w:szCs w:val="32"/>
        </w:rPr>
      </w:pPr>
      <w:r w:rsidRPr="000F42AF">
        <w:rPr>
          <w:rFonts w:ascii="Times New Roman" w:eastAsiaTheme="minorEastAsia" w:hAnsi="Times New Roman" w:cs="Times New Roman"/>
          <w:szCs w:val="32"/>
        </w:rPr>
        <w:t>Reference</w:t>
      </w:r>
    </w:p>
    <w:p w14:paraId="0B8FC15C" w14:textId="77777777" w:rsidR="00B9290D" w:rsidRPr="00B9290D" w:rsidRDefault="00175BC6" w:rsidP="00B9290D">
      <w:pPr>
        <w:pStyle w:val="EndNoteBibliography"/>
        <w:spacing w:after="0"/>
      </w:pPr>
      <w:r w:rsidRPr="000F42AF">
        <w:rPr>
          <w:rFonts w:eastAsiaTheme="minorEastAsia"/>
          <w:szCs w:val="32"/>
        </w:rPr>
        <w:fldChar w:fldCharType="begin"/>
      </w:r>
      <w:r w:rsidRPr="000F42AF">
        <w:rPr>
          <w:rFonts w:eastAsiaTheme="minorEastAsia"/>
          <w:szCs w:val="32"/>
        </w:rPr>
        <w:instrText xml:space="preserve"> ADDIN EN.REFLIST </w:instrText>
      </w:r>
      <w:r w:rsidRPr="000F42AF">
        <w:rPr>
          <w:rFonts w:eastAsiaTheme="minorEastAsia"/>
          <w:szCs w:val="32"/>
        </w:rPr>
        <w:fldChar w:fldCharType="separate"/>
      </w:r>
      <w:r w:rsidR="00B9290D" w:rsidRPr="00B9290D">
        <w:rPr>
          <w:rFonts w:hint="eastAsia"/>
        </w:rPr>
        <w:t>Broglia, R., Dubbioso, G., Durante, D., Di Mascio, A., 2015. Turning ability analysis of a fully appended twin screw vessel by CFD. Part I: Single rudder configuration. Ocean Engineering 105, 275-286.</w:t>
      </w:r>
    </w:p>
    <w:p w14:paraId="72E2122E" w14:textId="77777777" w:rsidR="00B9290D" w:rsidRPr="00B9290D" w:rsidRDefault="00B9290D" w:rsidP="00B9290D">
      <w:pPr>
        <w:pStyle w:val="EndNoteBibliography"/>
        <w:spacing w:after="0"/>
      </w:pPr>
      <w:r w:rsidRPr="00B9290D">
        <w:rPr>
          <w:rFonts w:hint="eastAsia"/>
        </w:rPr>
        <w:t>Cepeda, M.A.F.-s., Pereira, N.N., Kahn, S., Caprace, J.-D., 2019. A review of the use of LNG versus HFO in maritime industry. Marine Systems &amp; Ocean Technology 14 (2), 75-84.</w:t>
      </w:r>
    </w:p>
    <w:p w14:paraId="7B5AA7E1" w14:textId="77777777" w:rsidR="00B9290D" w:rsidRPr="00B9290D" w:rsidRDefault="00B9290D" w:rsidP="00B9290D">
      <w:pPr>
        <w:pStyle w:val="EndNoteBibliography"/>
        <w:spacing w:after="0"/>
      </w:pPr>
      <w:r w:rsidRPr="00B9290D">
        <w:rPr>
          <w:rFonts w:hint="eastAsia"/>
        </w:rPr>
        <w:t>Dubbioso, G., Durante, D., Di Mascio, A., Broglia, R., 2016. Turning ability analysis of a fully appended twin screw vessel by CFD. Part II: Single vs. twin rudder configuration. Ocean Engineering 117, 259-271.</w:t>
      </w:r>
    </w:p>
    <w:p w14:paraId="7FC26174" w14:textId="77777777" w:rsidR="00B9290D" w:rsidRPr="00B9290D" w:rsidRDefault="00B9290D" w:rsidP="00B9290D">
      <w:pPr>
        <w:pStyle w:val="EndNoteBibliography"/>
        <w:spacing w:after="0"/>
      </w:pPr>
      <w:r w:rsidRPr="00B9290D">
        <w:rPr>
          <w:rFonts w:hint="eastAsia"/>
        </w:rPr>
        <w:t>Dubbioso, G., Muscari, R., Ortolani, F., Di Mascio, A., 2017. Analysis of propeller bearing loads by CFD. Part I: straight ahead and steady turning maneuvers. Ocean Engineering 130, 241-259.</w:t>
      </w:r>
    </w:p>
    <w:p w14:paraId="3132B651" w14:textId="77777777" w:rsidR="00B9290D" w:rsidRPr="00B9290D" w:rsidRDefault="00B9290D" w:rsidP="00B9290D">
      <w:pPr>
        <w:pStyle w:val="EndNoteBibliography"/>
        <w:spacing w:after="0"/>
      </w:pPr>
      <w:r w:rsidRPr="00B9290D">
        <w:rPr>
          <w:rFonts w:hint="eastAsia"/>
        </w:rPr>
        <w:t>el Moctar, O., Sprenger, F., Schellin, T.E., Papanikolaou, A., 2016. Numerical and experimental investigations of ship maneuvers in waves, Proceedings 35th International Conference on Ocean, Offshore and Arctic Engineering, OMAE2016 - 54847, Busan, South Korea, 19-24 June 2016.</w:t>
      </w:r>
    </w:p>
    <w:p w14:paraId="019D6BC3" w14:textId="77777777" w:rsidR="00B9290D" w:rsidRPr="00B9290D" w:rsidRDefault="00B9290D" w:rsidP="00B9290D">
      <w:pPr>
        <w:pStyle w:val="EndNoteBibliography"/>
        <w:spacing w:after="0"/>
      </w:pPr>
      <w:r w:rsidRPr="00B9290D">
        <w:rPr>
          <w:rFonts w:hint="eastAsia"/>
        </w:rPr>
        <w:t>Elshiekh, H.A., 2014. Maneuvering characteristics in calm water and regular waves for ONR Tumblehome. The University of Iowa.</w:t>
      </w:r>
    </w:p>
    <w:p w14:paraId="03640611" w14:textId="77777777" w:rsidR="00B9290D" w:rsidRPr="00B9290D" w:rsidRDefault="00B9290D" w:rsidP="00B9290D">
      <w:pPr>
        <w:pStyle w:val="EndNoteBibliography"/>
        <w:spacing w:after="0"/>
      </w:pPr>
      <w:r w:rsidRPr="00B9290D">
        <w:rPr>
          <w:rFonts w:hint="eastAsia"/>
        </w:rPr>
        <w:t>EMSA, 2020. Annual Overview of Marine Casualties and Incidents 2020.</w:t>
      </w:r>
    </w:p>
    <w:p w14:paraId="79F9ED11" w14:textId="77777777" w:rsidR="00B9290D" w:rsidRPr="00B9290D" w:rsidRDefault="00B9290D" w:rsidP="00B9290D">
      <w:pPr>
        <w:pStyle w:val="EndNoteBibliography"/>
        <w:spacing w:after="0"/>
      </w:pPr>
      <w:r w:rsidRPr="00B9290D">
        <w:rPr>
          <w:rFonts w:hint="eastAsia"/>
        </w:rPr>
        <w:t>Fenton, J.D., 1985. A fifth-order Stokes theory for steady waves. Journal of waterway, port, coastal, and ocean engineering 111 (2), 216-234.</w:t>
      </w:r>
    </w:p>
    <w:p w14:paraId="57520367" w14:textId="77777777" w:rsidR="00B9290D" w:rsidRPr="00B9290D" w:rsidRDefault="00B9290D" w:rsidP="00B9290D">
      <w:pPr>
        <w:pStyle w:val="EndNoteBibliography"/>
        <w:spacing w:after="0"/>
      </w:pPr>
      <w:r w:rsidRPr="00B9290D">
        <w:rPr>
          <w:rFonts w:hint="eastAsia"/>
        </w:rPr>
        <w:t>Ferziger, J.H., Peric, M., 2020. Computational Methods for Fluid Dynamics.</w:t>
      </w:r>
    </w:p>
    <w:p w14:paraId="3D2FA656" w14:textId="77777777" w:rsidR="00B9290D" w:rsidRPr="00B9290D" w:rsidRDefault="00B9290D" w:rsidP="00B9290D">
      <w:pPr>
        <w:pStyle w:val="EndNoteBibliography"/>
        <w:spacing w:after="0"/>
      </w:pPr>
      <w:r w:rsidRPr="00B9290D">
        <w:rPr>
          <w:rFonts w:hint="eastAsia"/>
        </w:rPr>
        <w:t>Fossen, T.I., 2005. A nonlinear unified state-space model for ship maneuvering and control in a seaway. International Journal of Bifurcation and Chaos 15 (09), 2717-2746.</w:t>
      </w:r>
    </w:p>
    <w:p w14:paraId="5701BB37" w14:textId="77777777" w:rsidR="00B9290D" w:rsidRPr="00B9290D" w:rsidRDefault="00B9290D" w:rsidP="00B9290D">
      <w:pPr>
        <w:pStyle w:val="EndNoteBibliography"/>
        <w:spacing w:after="0"/>
      </w:pPr>
      <w:r w:rsidRPr="00B9290D">
        <w:rPr>
          <w:rFonts w:hint="eastAsia"/>
        </w:rPr>
        <w:t>IMO, 2001. International Regulations for Preventing Collisions at Sea (COLREGs) 1972.</w:t>
      </w:r>
    </w:p>
    <w:p w14:paraId="3BAFD5F9" w14:textId="77777777" w:rsidR="00B9290D" w:rsidRPr="00B9290D" w:rsidRDefault="00B9290D" w:rsidP="00B9290D">
      <w:pPr>
        <w:pStyle w:val="EndNoteBibliography"/>
        <w:spacing w:after="0"/>
      </w:pPr>
      <w:r w:rsidRPr="00B9290D">
        <w:rPr>
          <w:rFonts w:hint="eastAsia"/>
        </w:rPr>
        <w:t>IMO, 2014. 2013 Interim Guidelines for determining minimum propulsion power to maintain the manoeuvrability of ships in adverse conditions.</w:t>
      </w:r>
    </w:p>
    <w:p w14:paraId="33328675" w14:textId="77777777" w:rsidR="00B9290D" w:rsidRPr="00B9290D" w:rsidRDefault="00B9290D" w:rsidP="00B9290D">
      <w:pPr>
        <w:pStyle w:val="EndNoteBibliography"/>
        <w:spacing w:after="0"/>
      </w:pPr>
      <w:r w:rsidRPr="00B9290D">
        <w:rPr>
          <w:rFonts w:hint="eastAsia"/>
        </w:rPr>
        <w:t>IMO, 2017. AIR POLLUTION AND ENERGY EFFICIENCY - Supplementary Information on the draft revised Guidelines for determining minimum propulsion power to maintain the manoeuvrability of ships in adverse conditions.</w:t>
      </w:r>
    </w:p>
    <w:p w14:paraId="6FE461AD" w14:textId="77777777" w:rsidR="00B9290D" w:rsidRPr="00B9290D" w:rsidRDefault="00B9290D" w:rsidP="00B9290D">
      <w:pPr>
        <w:pStyle w:val="EndNoteBibliography"/>
        <w:spacing w:after="0"/>
      </w:pPr>
      <w:r w:rsidRPr="00B9290D">
        <w:rPr>
          <w:rFonts w:hint="eastAsia"/>
        </w:rPr>
        <w:t>ITTC, 2011. ITTC - Recommended Procedures and Guidelines : Practical Guidelines for Ship CFD Applications.</w:t>
      </w:r>
    </w:p>
    <w:p w14:paraId="10547441" w14:textId="77777777" w:rsidR="00B9290D" w:rsidRPr="00B9290D" w:rsidRDefault="00B9290D" w:rsidP="00B9290D">
      <w:pPr>
        <w:pStyle w:val="EndNoteBibliography"/>
        <w:spacing w:after="0"/>
      </w:pPr>
      <w:r w:rsidRPr="00B9290D">
        <w:rPr>
          <w:rFonts w:hint="eastAsia"/>
        </w:rPr>
        <w:t>ITTC, 2017. Tasks and structure of 29th ITTC technical committees and groups (version 4).</w:t>
      </w:r>
    </w:p>
    <w:p w14:paraId="69285DE3" w14:textId="77777777" w:rsidR="00B9290D" w:rsidRPr="00B9290D" w:rsidRDefault="00B9290D" w:rsidP="00B9290D">
      <w:pPr>
        <w:pStyle w:val="EndNoteBibliography"/>
        <w:spacing w:after="0"/>
      </w:pPr>
      <w:r w:rsidRPr="00B9290D">
        <w:rPr>
          <w:rFonts w:hint="eastAsia"/>
        </w:rPr>
        <w:t>ITTC, 2021. ITTC - Recommended Procedures and Guidelines: Full Scale Manoeuvring Trials.</w:t>
      </w:r>
    </w:p>
    <w:p w14:paraId="2DB46D50" w14:textId="77777777" w:rsidR="00B9290D" w:rsidRPr="00B9290D" w:rsidRDefault="00B9290D" w:rsidP="00B9290D">
      <w:pPr>
        <w:pStyle w:val="EndNoteBibliography"/>
        <w:spacing w:after="0"/>
      </w:pPr>
      <w:r w:rsidRPr="00B9290D">
        <w:rPr>
          <w:rFonts w:hint="eastAsia"/>
        </w:rPr>
        <w:t>Kim, D., Song, S., Jeong, B., Tezdogan, T., 2021a. Numerical evaluation of a ship's manoeuvrability and course keeping control under various wave conditions using CFD. Ocean Engineering 237, 109615.</w:t>
      </w:r>
    </w:p>
    <w:p w14:paraId="0A9ABF6F" w14:textId="77777777" w:rsidR="00B9290D" w:rsidRPr="00B9290D" w:rsidRDefault="00B9290D" w:rsidP="00B9290D">
      <w:pPr>
        <w:pStyle w:val="EndNoteBibliography"/>
        <w:spacing w:after="0"/>
      </w:pPr>
      <w:r w:rsidRPr="00B9290D">
        <w:rPr>
          <w:rFonts w:hint="eastAsia"/>
        </w:rPr>
        <w:t>Kim, D., Song, S., Tezdogan, T., 2021b. Free running CFD simulations to investigate ship manoeuvrability in waves. Ocean Engineering 236, 109567.</w:t>
      </w:r>
    </w:p>
    <w:p w14:paraId="44B26A0B" w14:textId="77777777" w:rsidR="00B9290D" w:rsidRPr="00B9290D" w:rsidRDefault="00B9290D" w:rsidP="00B9290D">
      <w:pPr>
        <w:pStyle w:val="EndNoteBibliography"/>
        <w:spacing w:after="0"/>
      </w:pPr>
      <w:r w:rsidRPr="00B9290D">
        <w:rPr>
          <w:rFonts w:hint="eastAsia"/>
        </w:rPr>
        <w:t>Kim, D.J., Yun, K., Park, J.-Y., Yeo, D.J., Kim, Y.G., 2019. Experimental investigation on turning characteristics of KVLCC2 tanker in regular waves. Ocean Engineering 175, 197-206.</w:t>
      </w:r>
    </w:p>
    <w:p w14:paraId="5368EE82" w14:textId="77777777" w:rsidR="00B9290D" w:rsidRPr="00B9290D" w:rsidRDefault="00B9290D" w:rsidP="00B9290D">
      <w:pPr>
        <w:pStyle w:val="EndNoteBibliography"/>
        <w:spacing w:after="0"/>
      </w:pPr>
      <w:r w:rsidRPr="00B9290D">
        <w:rPr>
          <w:rFonts w:hint="eastAsia"/>
        </w:rPr>
        <w:t>Liu, C., Wang, J., Wan, D., 2020. CFD Simulations of Self-Propulsion and Turning Circle Maneuver up to 90</w:t>
      </w:r>
      <w:r w:rsidRPr="00B9290D">
        <w:rPr>
          <w:rFonts w:hint="eastAsia"/>
        </w:rPr>
        <w:t>°</w:t>
      </w:r>
      <w:r w:rsidRPr="00B9290D">
        <w:rPr>
          <w:rFonts w:hint="eastAsia"/>
        </w:rPr>
        <w:t xml:space="preserve"> of Ship in Waves. Journal of Ship Research, 1-14.</w:t>
      </w:r>
    </w:p>
    <w:p w14:paraId="5AE23543" w14:textId="77777777" w:rsidR="00B9290D" w:rsidRPr="00B9290D" w:rsidRDefault="00B9290D" w:rsidP="00B9290D">
      <w:pPr>
        <w:pStyle w:val="EndNoteBibliography"/>
        <w:spacing w:after="0"/>
      </w:pPr>
      <w:r w:rsidRPr="00B9290D">
        <w:rPr>
          <w:rFonts w:hint="eastAsia"/>
        </w:rPr>
        <w:t>Menter, F.R., 1994. Two-equation eddy-viscosity turbulence models for engineering applications. AIAA journal 32 (8), 1598-1605.</w:t>
      </w:r>
    </w:p>
    <w:p w14:paraId="61D80D8B" w14:textId="77777777" w:rsidR="00B9290D" w:rsidRPr="00B9290D" w:rsidRDefault="00B9290D" w:rsidP="00B9290D">
      <w:pPr>
        <w:pStyle w:val="EndNoteBibliography"/>
        <w:spacing w:after="0"/>
      </w:pPr>
      <w:r w:rsidRPr="00B9290D">
        <w:rPr>
          <w:rFonts w:hint="eastAsia"/>
        </w:rPr>
        <w:t>Mofidi, A., Carrica, P.M., 2014. Simulations of zigzag maneuvers for a container ship with direct moving rudder and propeller. Computers &amp; fluids 96, 191-203.</w:t>
      </w:r>
    </w:p>
    <w:p w14:paraId="1D3D0819" w14:textId="77777777" w:rsidR="00B9290D" w:rsidRPr="00B9290D" w:rsidRDefault="00B9290D" w:rsidP="00B9290D">
      <w:pPr>
        <w:pStyle w:val="EndNoteBibliography"/>
        <w:spacing w:after="0"/>
      </w:pPr>
      <w:r w:rsidRPr="00B9290D">
        <w:rPr>
          <w:rFonts w:hint="eastAsia"/>
        </w:rPr>
        <w:t>Neitzel, J.C., Pergande, M., Berger, S., Abdel-Maksoud, M., 2015. Influence of the numerical propulsion modelling on the velocity distribution behind the propulsion device and maneuvering forces, Fourth International Symposium on Marine Propulsors smp.</w:t>
      </w:r>
    </w:p>
    <w:p w14:paraId="32E4B9B8" w14:textId="77777777" w:rsidR="00B9290D" w:rsidRPr="00B9290D" w:rsidRDefault="00B9290D" w:rsidP="00B9290D">
      <w:pPr>
        <w:pStyle w:val="EndNoteBibliography"/>
        <w:spacing w:after="0"/>
      </w:pPr>
      <w:r w:rsidRPr="00B9290D">
        <w:rPr>
          <w:rFonts w:hint="eastAsia"/>
        </w:rPr>
        <w:t>Papanikolaou, A., Fournarakis, N., Chroni, D., Liu, S., Plessas, T., Sprenger, F., 2016. Simulation of the maneuvering behavior of ships in adverse weather conditions, Proc. 31st Symposium on Naval Hydrodynamics, Monterey, California, 11-16 September 2016, pp. 11-16.</w:t>
      </w:r>
    </w:p>
    <w:p w14:paraId="46506A2D" w14:textId="77777777" w:rsidR="00B9290D" w:rsidRPr="00B9290D" w:rsidRDefault="00B9290D" w:rsidP="00B9290D">
      <w:pPr>
        <w:pStyle w:val="EndNoteBibliography"/>
        <w:spacing w:after="0"/>
      </w:pPr>
      <w:r w:rsidRPr="00B9290D">
        <w:rPr>
          <w:rFonts w:hint="eastAsia"/>
        </w:rPr>
        <w:t>Papanikolaou, A., Zaraphonitis, G., Bitner-Gregersen, E., Shigunov, V., El Moctar, O., Soares, C.G., Reddy, D.N., Sprenger, F., 2015. Energy efficient safe ship operation (SHOPERA), Proc. 6th European Transport Research Conference, Transport Research Arena - TRA 2016, Warsaw, 18-21 April, 2016.</w:t>
      </w:r>
    </w:p>
    <w:p w14:paraId="02B19A6A" w14:textId="77777777" w:rsidR="00B9290D" w:rsidRPr="00B9290D" w:rsidRDefault="00B9290D" w:rsidP="00B9290D">
      <w:pPr>
        <w:pStyle w:val="EndNoteBibliography"/>
        <w:spacing w:after="0"/>
      </w:pPr>
      <w:r w:rsidRPr="00B9290D">
        <w:rPr>
          <w:rFonts w:hint="eastAsia"/>
        </w:rPr>
        <w:t>Paroka, D., Muhammad, A.H., Asri, S., 2017. Prediction of ship turning maneuvers in constant wind and regular waves. Int J Technol 8 (3), 387-397.</w:t>
      </w:r>
    </w:p>
    <w:p w14:paraId="5E1698C2" w14:textId="77777777" w:rsidR="00B9290D" w:rsidRPr="00B9290D" w:rsidRDefault="00B9290D" w:rsidP="00B9290D">
      <w:pPr>
        <w:pStyle w:val="EndNoteBibliography"/>
        <w:spacing w:after="0"/>
      </w:pPr>
      <w:r w:rsidRPr="00B9290D">
        <w:rPr>
          <w:rFonts w:hint="eastAsia"/>
        </w:rPr>
        <w:t>Sanada, Y., Elshiekh, H., Toda, Y., Stern, F., 2019. ONR Tumblehome course keeping and maneuvering in calm water and waves. Journal of Marine Science and Technology 24 (3), 948-967.</w:t>
      </w:r>
    </w:p>
    <w:p w14:paraId="41869FBF" w14:textId="77777777" w:rsidR="00B9290D" w:rsidRPr="00B9290D" w:rsidRDefault="00B9290D" w:rsidP="00B9290D">
      <w:pPr>
        <w:pStyle w:val="EndNoteBibliography"/>
        <w:spacing w:after="0"/>
      </w:pPr>
      <w:r w:rsidRPr="00B9290D">
        <w:rPr>
          <w:rFonts w:hint="eastAsia"/>
        </w:rPr>
        <w:t>Sanada, Y., Tanimoto, K., Takagi, K., Gui, L., Toda, Y., Stern, F., 2013. Trajectories for ONR Tumblehome maneuvering in calm water and waves. Ocean Engineering 72, 45-65.</w:t>
      </w:r>
    </w:p>
    <w:p w14:paraId="17241AE7" w14:textId="77777777" w:rsidR="00B9290D" w:rsidRPr="00B9290D" w:rsidRDefault="00B9290D" w:rsidP="00B9290D">
      <w:pPr>
        <w:pStyle w:val="EndNoteBibliography"/>
        <w:spacing w:after="0"/>
      </w:pPr>
      <w:r w:rsidRPr="00B9290D">
        <w:rPr>
          <w:rFonts w:hint="eastAsia"/>
        </w:rPr>
        <w:t>Seo, M.-G., Kim, Y., 2011. Numerical analysis on ship maneuvering coupled with ship motion in waves. Ocean Engineering 38 (17-18), 1934-1945.</w:t>
      </w:r>
    </w:p>
    <w:p w14:paraId="5A8CBB5D" w14:textId="77777777" w:rsidR="00B9290D" w:rsidRPr="00B9290D" w:rsidRDefault="00B9290D" w:rsidP="00B9290D">
      <w:pPr>
        <w:pStyle w:val="EndNoteBibliography"/>
        <w:spacing w:after="0"/>
      </w:pPr>
      <w:r w:rsidRPr="00B9290D">
        <w:rPr>
          <w:rFonts w:hint="eastAsia"/>
        </w:rPr>
        <w:t>Shen, Z., Wan, D., Carrica, P.M., 2015. Dynamic overset grids in OpenFOAM with application to KCS self-propulsion and maneuvering. Ocean Engineering 108, 287-306.</w:t>
      </w:r>
    </w:p>
    <w:p w14:paraId="71FE7B63" w14:textId="77777777" w:rsidR="00B9290D" w:rsidRPr="00B9290D" w:rsidRDefault="00B9290D" w:rsidP="00B9290D">
      <w:pPr>
        <w:pStyle w:val="EndNoteBibliography"/>
        <w:spacing w:after="0"/>
      </w:pPr>
      <w:r w:rsidRPr="00B9290D">
        <w:rPr>
          <w:rFonts w:hint="eastAsia"/>
        </w:rPr>
        <w:t>Siemens, 2020. Simcenter STAR-CCM+ Documentation.</w:t>
      </w:r>
    </w:p>
    <w:p w14:paraId="02CBD80E" w14:textId="77777777" w:rsidR="00B9290D" w:rsidRPr="00B9290D" w:rsidRDefault="00B9290D" w:rsidP="00B9290D">
      <w:pPr>
        <w:pStyle w:val="EndNoteBibliography"/>
        <w:spacing w:after="0"/>
      </w:pPr>
      <w:r w:rsidRPr="00B9290D">
        <w:rPr>
          <w:rFonts w:hint="eastAsia"/>
        </w:rPr>
        <w:t>SIMMAN, 2020. Workshop on Verification and Validation of Ship Manoeuvring Simulation Methods.</w:t>
      </w:r>
    </w:p>
    <w:p w14:paraId="77807A51" w14:textId="77777777" w:rsidR="00B9290D" w:rsidRPr="00B9290D" w:rsidRDefault="00B9290D" w:rsidP="00B9290D">
      <w:pPr>
        <w:pStyle w:val="EndNoteBibliography"/>
        <w:spacing w:after="0"/>
      </w:pPr>
      <w:r w:rsidRPr="00B9290D">
        <w:rPr>
          <w:rFonts w:hint="eastAsia"/>
        </w:rPr>
        <w:t>Skejic, R., Faltinsen, O.M., 2008. A unified seakeeping and maneuvering analysis of ships in regular waves. Journal of Marine Science and Technology 13 (4), 371-394.</w:t>
      </w:r>
    </w:p>
    <w:p w14:paraId="6472A22F" w14:textId="77777777" w:rsidR="00B9290D" w:rsidRPr="00B9290D" w:rsidRDefault="00B9290D" w:rsidP="00B9290D">
      <w:pPr>
        <w:pStyle w:val="EndNoteBibliography"/>
        <w:spacing w:after="0"/>
      </w:pPr>
      <w:r w:rsidRPr="00B9290D">
        <w:rPr>
          <w:rFonts w:hint="eastAsia"/>
        </w:rPr>
        <w:t>Song, S., Demirel, Y.K., Atlar, M., Shi, W., 2020a. Prediction of the fouling penalty on the tidal turbine performance and development of its mitigation measures. Applied Energy 276, 115498.</w:t>
      </w:r>
    </w:p>
    <w:p w14:paraId="664F4975" w14:textId="77777777" w:rsidR="00B9290D" w:rsidRPr="00B9290D" w:rsidRDefault="00B9290D" w:rsidP="00B9290D">
      <w:pPr>
        <w:pStyle w:val="EndNoteBibliography"/>
        <w:spacing w:after="0"/>
      </w:pPr>
      <w:r w:rsidRPr="00B9290D">
        <w:rPr>
          <w:rFonts w:hint="eastAsia"/>
        </w:rPr>
        <w:t>Song, S., Demirel, Y.K., Muscat-Fenech, C.D.M., Tezdogan, T., Atlar, M., 2020b. Fouling effect on the resistance of different ship types. Ocean Engineering 216, 107736.</w:t>
      </w:r>
    </w:p>
    <w:p w14:paraId="4CF17FD6" w14:textId="77777777" w:rsidR="00B9290D" w:rsidRPr="00B9290D" w:rsidRDefault="00B9290D" w:rsidP="00B9290D">
      <w:pPr>
        <w:pStyle w:val="EndNoteBibliography"/>
        <w:spacing w:after="0"/>
      </w:pPr>
      <w:r w:rsidRPr="00B9290D">
        <w:rPr>
          <w:rFonts w:hint="eastAsia"/>
        </w:rPr>
        <w:t>Sprenger, F., Maron, A., Delefortrie, G., Cura-Hochbaum, A., Papanikolaou, A., 2016. Experimental studies on seakeeping and manoeuvrability in adverse weather conditions. Journal of Ship Research, SNAME Publ.</w:t>
      </w:r>
    </w:p>
    <w:p w14:paraId="53E9DF12" w14:textId="77777777" w:rsidR="00B9290D" w:rsidRPr="00B9290D" w:rsidRDefault="00B9290D" w:rsidP="00B9290D">
      <w:pPr>
        <w:pStyle w:val="EndNoteBibliography"/>
        <w:spacing w:after="0"/>
      </w:pPr>
      <w:r w:rsidRPr="00B9290D">
        <w:rPr>
          <w:rFonts w:hint="eastAsia"/>
        </w:rPr>
        <w:t>Subramanian, R., Beck, R.F., 2015. A time-domain strip theory approach to maneuvering in a seaway. Ocean Engineering 104, 107-118.</w:t>
      </w:r>
    </w:p>
    <w:p w14:paraId="5D4C2F03" w14:textId="77777777" w:rsidR="00B9290D" w:rsidRPr="00B9290D" w:rsidRDefault="00B9290D" w:rsidP="00B9290D">
      <w:pPr>
        <w:pStyle w:val="EndNoteBibliography"/>
        <w:spacing w:after="0"/>
      </w:pPr>
      <w:r w:rsidRPr="00B9290D">
        <w:rPr>
          <w:rFonts w:hint="eastAsia"/>
        </w:rPr>
        <w:t>Ventikos, N., Papanikolaou, A., Louzis, K., Koimtzoglou, A., 2018. Statistical analysis and critical review of navigational accidents in adverse weather conditions. Ocean Engineering 163, 502-517.</w:t>
      </w:r>
    </w:p>
    <w:p w14:paraId="78F09DB5" w14:textId="77777777" w:rsidR="00B9290D" w:rsidRPr="00B9290D" w:rsidRDefault="00B9290D" w:rsidP="00B9290D">
      <w:pPr>
        <w:pStyle w:val="EndNoteBibliography"/>
        <w:spacing w:after="0"/>
      </w:pPr>
      <w:r w:rsidRPr="00B9290D">
        <w:rPr>
          <w:rFonts w:hint="eastAsia"/>
        </w:rPr>
        <w:t>Wang, J., Wan, D., 2018. CFD investigations of ship maneuvering in waves using naoe-FOAM-SJTU Solver. Journal of Marine Science and Application 17 (3), 443-458.</w:t>
      </w:r>
    </w:p>
    <w:p w14:paraId="01D8A311" w14:textId="77777777" w:rsidR="00B9290D" w:rsidRPr="00B9290D" w:rsidRDefault="00B9290D" w:rsidP="00B9290D">
      <w:pPr>
        <w:pStyle w:val="EndNoteBibliography"/>
        <w:spacing w:after="0"/>
      </w:pPr>
      <w:r w:rsidRPr="00B9290D">
        <w:rPr>
          <w:rFonts w:hint="eastAsia"/>
        </w:rPr>
        <w:t>Wang, J., Zhao, W., Wan, D., 2016. Free maneuvering simulation of ONR Tumblehome using overset grid method in naoe-FOAM-SJTU solver, 31th Symposium on Naval Hydrodynamics, Monterey, USA.</w:t>
      </w:r>
    </w:p>
    <w:p w14:paraId="47030329" w14:textId="77777777" w:rsidR="00B9290D" w:rsidRPr="00B9290D" w:rsidRDefault="00B9290D" w:rsidP="00B9290D">
      <w:pPr>
        <w:pStyle w:val="EndNoteBibliography"/>
        <w:spacing w:after="0"/>
      </w:pPr>
      <w:r w:rsidRPr="00B9290D">
        <w:rPr>
          <w:rFonts w:hint="eastAsia"/>
        </w:rPr>
        <w:t>Wang, J., Zou, L., Wan, D., 2017. CFD simulations of free running ship under course keeping control. Ocean Engineering 141, 450-464.</w:t>
      </w:r>
    </w:p>
    <w:p w14:paraId="7C09AB70" w14:textId="77777777" w:rsidR="00B9290D" w:rsidRPr="00B9290D" w:rsidRDefault="00B9290D" w:rsidP="00B9290D">
      <w:pPr>
        <w:pStyle w:val="EndNoteBibliography"/>
        <w:spacing w:after="0"/>
      </w:pPr>
      <w:r w:rsidRPr="00B9290D">
        <w:rPr>
          <w:rFonts w:hint="eastAsia"/>
        </w:rPr>
        <w:t>Wang, J., Zou, L., Wan, D., 2018. Numerical simulations of zigzag maneuver of free running ship in waves by RANS-Overset grid method. Ocean Engineering 162, 55-79.</w:t>
      </w:r>
    </w:p>
    <w:p w14:paraId="1BB0B9E7" w14:textId="77777777" w:rsidR="00B9290D" w:rsidRPr="00B9290D" w:rsidRDefault="00B9290D" w:rsidP="00B9290D">
      <w:pPr>
        <w:pStyle w:val="EndNoteBibliography"/>
        <w:spacing w:after="0"/>
      </w:pPr>
      <w:r w:rsidRPr="00B9290D">
        <w:rPr>
          <w:rFonts w:hint="eastAsia"/>
        </w:rPr>
        <w:t>Yasukawa, H., Hasnan, M., Matsuda, A., 2021. Validation of 6-DOF motion simulations for ship turning in regular waves. Journal of Marine Science and Technology, 1-16.</w:t>
      </w:r>
    </w:p>
    <w:p w14:paraId="4A53CCFF" w14:textId="77777777" w:rsidR="00B9290D" w:rsidRPr="00B9290D" w:rsidRDefault="00B9290D" w:rsidP="00B9290D">
      <w:pPr>
        <w:pStyle w:val="EndNoteBibliography"/>
        <w:spacing w:after="0"/>
      </w:pPr>
      <w:r w:rsidRPr="00B9290D">
        <w:rPr>
          <w:rFonts w:hint="eastAsia"/>
        </w:rPr>
        <w:t>Zhang, W., Zou, Z., 2016. Time domain simulations of the wave-induced motions of ships in maneuvering condition. Journal of Marine Science and Technology 21 (1), 154-166.</w:t>
      </w:r>
    </w:p>
    <w:p w14:paraId="00B4DC00" w14:textId="77777777" w:rsidR="00B9290D" w:rsidRPr="00B9290D" w:rsidRDefault="00B9290D" w:rsidP="00B9290D">
      <w:pPr>
        <w:pStyle w:val="EndNoteBibliography"/>
      </w:pPr>
      <w:r w:rsidRPr="00B9290D">
        <w:rPr>
          <w:rFonts w:hint="eastAsia"/>
        </w:rPr>
        <w:t>Zhang, Z., Li, X.-M., 2017. Global ship accidents and ocean swell-related sea states. Natural Hazards and Earth System Sciences 17 (11), 2041-2051.</w:t>
      </w:r>
    </w:p>
    <w:p w14:paraId="20A00136" w14:textId="40C704F6" w:rsidR="007A39FF" w:rsidRPr="000F42AF" w:rsidRDefault="00175BC6" w:rsidP="00490864">
      <w:pPr>
        <w:pStyle w:val="Heading1"/>
        <w:rPr>
          <w:rFonts w:ascii="Times New Roman" w:eastAsiaTheme="minorEastAsia" w:hAnsi="Times New Roman" w:cs="Times New Roman"/>
          <w:szCs w:val="32"/>
        </w:rPr>
      </w:pPr>
      <w:r w:rsidRPr="000F42AF">
        <w:rPr>
          <w:rFonts w:ascii="Times New Roman" w:eastAsiaTheme="minorEastAsia" w:hAnsi="Times New Roman" w:cs="Times New Roman"/>
          <w:szCs w:val="32"/>
        </w:rPr>
        <w:fldChar w:fldCharType="end"/>
      </w:r>
      <w:r w:rsidR="00C268AD" w:rsidRPr="000F42AF">
        <w:rPr>
          <w:rFonts w:ascii="Times New Roman" w:hAnsi="Times New Roman" w:cs="Times New Roman"/>
          <w:noProof/>
        </w:rPr>
        <w:t xml:space="preserve"> </w:t>
      </w:r>
      <w:r w:rsidR="00A56467">
        <w:rPr>
          <w:rFonts w:ascii="Times New Roman" w:hAnsi="Times New Roman" w:cs="Times New Roman"/>
          <w:noProof/>
        </w:rPr>
        <w:fldChar w:fldCharType="begin"/>
      </w:r>
      <w:r w:rsidR="00A56467">
        <w:rPr>
          <w:rFonts w:ascii="Times New Roman" w:hAnsi="Times New Roman" w:cs="Times New Roman"/>
          <w:noProof/>
        </w:rPr>
        <w:instrText xml:space="preserve"> ADDIN </w:instrText>
      </w:r>
      <w:r w:rsidR="00A56467">
        <w:rPr>
          <w:rFonts w:ascii="Times New Roman" w:hAnsi="Times New Roman" w:cs="Times New Roman"/>
          <w:noProof/>
        </w:rPr>
        <w:fldChar w:fldCharType="end"/>
      </w:r>
    </w:p>
    <w:sectPr w:rsidR="007A39FF" w:rsidRPr="000F42AF" w:rsidSect="002113A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32425" w14:textId="77777777" w:rsidR="008D448D" w:rsidRDefault="008D448D" w:rsidP="009C6460">
      <w:pPr>
        <w:spacing w:after="0" w:line="240" w:lineRule="auto"/>
      </w:pPr>
      <w:r>
        <w:separator/>
      </w:r>
    </w:p>
  </w:endnote>
  <w:endnote w:type="continuationSeparator" w:id="0">
    <w:p w14:paraId="54DC199F" w14:textId="77777777" w:rsidR="008D448D" w:rsidRDefault="008D448D" w:rsidP="009C6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New Romans">
    <w:altName w:val="Times New Roman"/>
    <w:panose1 w:val="00000000000000000000"/>
    <w:charset w:val="00"/>
    <w:family w:val="roman"/>
    <w:notTrueType/>
    <w:pitch w:val="default"/>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02B8F" w14:textId="77777777" w:rsidR="008D448D" w:rsidRDefault="008D448D" w:rsidP="009C6460">
      <w:pPr>
        <w:spacing w:after="0" w:line="240" w:lineRule="auto"/>
      </w:pPr>
      <w:r>
        <w:separator/>
      </w:r>
    </w:p>
  </w:footnote>
  <w:footnote w:type="continuationSeparator" w:id="0">
    <w:p w14:paraId="1D5913E0" w14:textId="77777777" w:rsidR="008D448D" w:rsidRDefault="008D448D" w:rsidP="009C64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15CCD"/>
    <w:multiLevelType w:val="hybridMultilevel"/>
    <w:tmpl w:val="988CB92C"/>
    <w:lvl w:ilvl="0" w:tplc="3B00D47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B96278C"/>
    <w:multiLevelType w:val="hybridMultilevel"/>
    <w:tmpl w:val="C96011B4"/>
    <w:lvl w:ilvl="0" w:tplc="5554D786">
      <w:start w:val="1"/>
      <w:numFmt w:val="lowerLetter"/>
      <w:lvlText w:val="(%1)"/>
      <w:lvlJc w:val="left"/>
      <w:pPr>
        <w:ind w:left="1460" w:hanging="360"/>
      </w:pPr>
      <w:rPr>
        <w:rFonts w:hint="default"/>
      </w:rPr>
    </w:lvl>
    <w:lvl w:ilvl="1" w:tplc="04090019" w:tentative="1">
      <w:start w:val="1"/>
      <w:numFmt w:val="upperLetter"/>
      <w:lvlText w:val="%2."/>
      <w:lvlJc w:val="left"/>
      <w:pPr>
        <w:ind w:left="1900" w:hanging="400"/>
      </w:pPr>
    </w:lvl>
    <w:lvl w:ilvl="2" w:tplc="0409001B" w:tentative="1">
      <w:start w:val="1"/>
      <w:numFmt w:val="lowerRoman"/>
      <w:lvlText w:val="%3."/>
      <w:lvlJc w:val="right"/>
      <w:pPr>
        <w:ind w:left="2300" w:hanging="400"/>
      </w:pPr>
    </w:lvl>
    <w:lvl w:ilvl="3" w:tplc="0409000F" w:tentative="1">
      <w:start w:val="1"/>
      <w:numFmt w:val="decimal"/>
      <w:lvlText w:val="%4."/>
      <w:lvlJc w:val="left"/>
      <w:pPr>
        <w:ind w:left="2700" w:hanging="400"/>
      </w:pPr>
    </w:lvl>
    <w:lvl w:ilvl="4" w:tplc="04090019" w:tentative="1">
      <w:start w:val="1"/>
      <w:numFmt w:val="upperLetter"/>
      <w:lvlText w:val="%5."/>
      <w:lvlJc w:val="left"/>
      <w:pPr>
        <w:ind w:left="3100" w:hanging="400"/>
      </w:pPr>
    </w:lvl>
    <w:lvl w:ilvl="5" w:tplc="0409001B" w:tentative="1">
      <w:start w:val="1"/>
      <w:numFmt w:val="lowerRoman"/>
      <w:lvlText w:val="%6."/>
      <w:lvlJc w:val="right"/>
      <w:pPr>
        <w:ind w:left="3500" w:hanging="400"/>
      </w:pPr>
    </w:lvl>
    <w:lvl w:ilvl="6" w:tplc="0409000F" w:tentative="1">
      <w:start w:val="1"/>
      <w:numFmt w:val="decimal"/>
      <w:lvlText w:val="%7."/>
      <w:lvlJc w:val="left"/>
      <w:pPr>
        <w:ind w:left="3900" w:hanging="400"/>
      </w:pPr>
    </w:lvl>
    <w:lvl w:ilvl="7" w:tplc="04090019" w:tentative="1">
      <w:start w:val="1"/>
      <w:numFmt w:val="upperLetter"/>
      <w:lvlText w:val="%8."/>
      <w:lvlJc w:val="left"/>
      <w:pPr>
        <w:ind w:left="4300" w:hanging="400"/>
      </w:pPr>
    </w:lvl>
    <w:lvl w:ilvl="8" w:tplc="0409001B" w:tentative="1">
      <w:start w:val="1"/>
      <w:numFmt w:val="lowerRoman"/>
      <w:lvlText w:val="%9."/>
      <w:lvlJc w:val="right"/>
      <w:pPr>
        <w:ind w:left="4700" w:hanging="400"/>
      </w:pPr>
    </w:lvl>
  </w:abstractNum>
  <w:abstractNum w:abstractNumId="2" w15:restartNumberingAfterBreak="0">
    <w:nsid w:val="106107C9"/>
    <w:multiLevelType w:val="hybridMultilevel"/>
    <w:tmpl w:val="D536FBB2"/>
    <w:lvl w:ilvl="0" w:tplc="BD2E0BB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0C75BD5"/>
    <w:multiLevelType w:val="hybridMultilevel"/>
    <w:tmpl w:val="B7941A5C"/>
    <w:lvl w:ilvl="0" w:tplc="808AB65E">
      <w:start w:val="1"/>
      <w:numFmt w:val="lowerLetter"/>
      <w:lvlText w:val="(%1)"/>
      <w:lvlJc w:val="left"/>
      <w:pPr>
        <w:ind w:left="760" w:hanging="360"/>
      </w:pPr>
      <w:rPr>
        <w:rFonts w:ascii="Times New Roman" w:hAnsi="Times New Roman" w:cs="Times New Roman"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4843D0F"/>
    <w:multiLevelType w:val="hybridMultilevel"/>
    <w:tmpl w:val="D536FBB2"/>
    <w:lvl w:ilvl="0" w:tplc="BD2E0BB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14F22A6C"/>
    <w:multiLevelType w:val="hybridMultilevel"/>
    <w:tmpl w:val="F4CCCE94"/>
    <w:lvl w:ilvl="0" w:tplc="EE721E62">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6" w15:restartNumberingAfterBreak="0">
    <w:nsid w:val="160D356B"/>
    <w:multiLevelType w:val="hybridMultilevel"/>
    <w:tmpl w:val="2FDA47EC"/>
    <w:lvl w:ilvl="0" w:tplc="852454BC">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1EEC0369"/>
    <w:multiLevelType w:val="hybridMultilevel"/>
    <w:tmpl w:val="E466C55C"/>
    <w:lvl w:ilvl="0" w:tplc="A70A992E">
      <w:start w:val="1"/>
      <w:numFmt w:val="decimal"/>
      <w:lvlText w:val="%1)"/>
      <w:lvlJc w:val="left"/>
      <w:pPr>
        <w:ind w:left="456" w:hanging="360"/>
      </w:pPr>
      <w:rPr>
        <w:rFonts w:hint="default"/>
      </w:rPr>
    </w:lvl>
    <w:lvl w:ilvl="1" w:tplc="04090019" w:tentative="1">
      <w:start w:val="1"/>
      <w:numFmt w:val="upperLetter"/>
      <w:lvlText w:val="%2."/>
      <w:lvlJc w:val="left"/>
      <w:pPr>
        <w:ind w:left="896" w:hanging="400"/>
      </w:pPr>
    </w:lvl>
    <w:lvl w:ilvl="2" w:tplc="0409001B" w:tentative="1">
      <w:start w:val="1"/>
      <w:numFmt w:val="lowerRoman"/>
      <w:lvlText w:val="%3."/>
      <w:lvlJc w:val="right"/>
      <w:pPr>
        <w:ind w:left="1296" w:hanging="400"/>
      </w:pPr>
    </w:lvl>
    <w:lvl w:ilvl="3" w:tplc="0409000F" w:tentative="1">
      <w:start w:val="1"/>
      <w:numFmt w:val="decimal"/>
      <w:lvlText w:val="%4."/>
      <w:lvlJc w:val="left"/>
      <w:pPr>
        <w:ind w:left="1696" w:hanging="400"/>
      </w:pPr>
    </w:lvl>
    <w:lvl w:ilvl="4" w:tplc="04090019" w:tentative="1">
      <w:start w:val="1"/>
      <w:numFmt w:val="upperLetter"/>
      <w:lvlText w:val="%5."/>
      <w:lvlJc w:val="left"/>
      <w:pPr>
        <w:ind w:left="2096" w:hanging="400"/>
      </w:pPr>
    </w:lvl>
    <w:lvl w:ilvl="5" w:tplc="0409001B" w:tentative="1">
      <w:start w:val="1"/>
      <w:numFmt w:val="lowerRoman"/>
      <w:lvlText w:val="%6."/>
      <w:lvlJc w:val="right"/>
      <w:pPr>
        <w:ind w:left="2496" w:hanging="400"/>
      </w:pPr>
    </w:lvl>
    <w:lvl w:ilvl="6" w:tplc="0409000F" w:tentative="1">
      <w:start w:val="1"/>
      <w:numFmt w:val="decimal"/>
      <w:lvlText w:val="%7."/>
      <w:lvlJc w:val="left"/>
      <w:pPr>
        <w:ind w:left="2896" w:hanging="400"/>
      </w:pPr>
    </w:lvl>
    <w:lvl w:ilvl="7" w:tplc="04090019" w:tentative="1">
      <w:start w:val="1"/>
      <w:numFmt w:val="upperLetter"/>
      <w:lvlText w:val="%8."/>
      <w:lvlJc w:val="left"/>
      <w:pPr>
        <w:ind w:left="3296" w:hanging="400"/>
      </w:pPr>
    </w:lvl>
    <w:lvl w:ilvl="8" w:tplc="0409001B" w:tentative="1">
      <w:start w:val="1"/>
      <w:numFmt w:val="lowerRoman"/>
      <w:lvlText w:val="%9."/>
      <w:lvlJc w:val="right"/>
      <w:pPr>
        <w:ind w:left="3696" w:hanging="400"/>
      </w:pPr>
    </w:lvl>
  </w:abstractNum>
  <w:abstractNum w:abstractNumId="8" w15:restartNumberingAfterBreak="0">
    <w:nsid w:val="21381BD4"/>
    <w:multiLevelType w:val="hybridMultilevel"/>
    <w:tmpl w:val="770C8FF6"/>
    <w:lvl w:ilvl="0" w:tplc="71A2B3AC">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294F7F2C"/>
    <w:multiLevelType w:val="hybridMultilevel"/>
    <w:tmpl w:val="235C095C"/>
    <w:lvl w:ilvl="0" w:tplc="0409000F">
      <w:start w:val="1"/>
      <w:numFmt w:val="decimal"/>
      <w:lvlText w:val="%1."/>
      <w:lvlJc w:val="left"/>
      <w:pPr>
        <w:ind w:left="1400" w:hanging="400"/>
      </w:pPr>
    </w:lvl>
    <w:lvl w:ilvl="1" w:tplc="04090019" w:tentative="1">
      <w:start w:val="1"/>
      <w:numFmt w:val="upperLetter"/>
      <w:lvlText w:val="%2."/>
      <w:lvlJc w:val="left"/>
      <w:pPr>
        <w:ind w:left="1800" w:hanging="400"/>
      </w:pPr>
    </w:lvl>
    <w:lvl w:ilvl="2" w:tplc="0409001B" w:tentative="1">
      <w:start w:val="1"/>
      <w:numFmt w:val="lowerRoman"/>
      <w:lvlText w:val="%3."/>
      <w:lvlJc w:val="right"/>
      <w:pPr>
        <w:ind w:left="2200" w:hanging="400"/>
      </w:pPr>
    </w:lvl>
    <w:lvl w:ilvl="3" w:tplc="0409000F" w:tentative="1">
      <w:start w:val="1"/>
      <w:numFmt w:val="decimal"/>
      <w:lvlText w:val="%4."/>
      <w:lvlJc w:val="left"/>
      <w:pPr>
        <w:ind w:left="2600" w:hanging="400"/>
      </w:pPr>
    </w:lvl>
    <w:lvl w:ilvl="4" w:tplc="04090019" w:tentative="1">
      <w:start w:val="1"/>
      <w:numFmt w:val="upperLetter"/>
      <w:lvlText w:val="%5."/>
      <w:lvlJc w:val="left"/>
      <w:pPr>
        <w:ind w:left="3000" w:hanging="400"/>
      </w:pPr>
    </w:lvl>
    <w:lvl w:ilvl="5" w:tplc="0409001B" w:tentative="1">
      <w:start w:val="1"/>
      <w:numFmt w:val="lowerRoman"/>
      <w:lvlText w:val="%6."/>
      <w:lvlJc w:val="right"/>
      <w:pPr>
        <w:ind w:left="3400" w:hanging="400"/>
      </w:pPr>
    </w:lvl>
    <w:lvl w:ilvl="6" w:tplc="0409000F" w:tentative="1">
      <w:start w:val="1"/>
      <w:numFmt w:val="decimal"/>
      <w:lvlText w:val="%7."/>
      <w:lvlJc w:val="left"/>
      <w:pPr>
        <w:ind w:left="3800" w:hanging="400"/>
      </w:pPr>
    </w:lvl>
    <w:lvl w:ilvl="7" w:tplc="04090019" w:tentative="1">
      <w:start w:val="1"/>
      <w:numFmt w:val="upperLetter"/>
      <w:lvlText w:val="%8."/>
      <w:lvlJc w:val="left"/>
      <w:pPr>
        <w:ind w:left="4200" w:hanging="400"/>
      </w:pPr>
    </w:lvl>
    <w:lvl w:ilvl="8" w:tplc="0409001B" w:tentative="1">
      <w:start w:val="1"/>
      <w:numFmt w:val="lowerRoman"/>
      <w:lvlText w:val="%9."/>
      <w:lvlJc w:val="right"/>
      <w:pPr>
        <w:ind w:left="4600" w:hanging="400"/>
      </w:pPr>
    </w:lvl>
  </w:abstractNum>
  <w:abstractNum w:abstractNumId="10" w15:restartNumberingAfterBreak="0">
    <w:nsid w:val="2FAC1C7B"/>
    <w:multiLevelType w:val="hybridMultilevel"/>
    <w:tmpl w:val="D536FBB2"/>
    <w:lvl w:ilvl="0" w:tplc="BD2E0BB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31C214F6"/>
    <w:multiLevelType w:val="hybridMultilevel"/>
    <w:tmpl w:val="C62C0D9E"/>
    <w:lvl w:ilvl="0" w:tplc="0409000F">
      <w:start w:val="1"/>
      <w:numFmt w:val="decimal"/>
      <w:lvlText w:val="%1."/>
      <w:lvlJc w:val="left"/>
      <w:pPr>
        <w:ind w:left="1400" w:hanging="400"/>
      </w:pPr>
    </w:lvl>
    <w:lvl w:ilvl="1" w:tplc="04090019" w:tentative="1">
      <w:start w:val="1"/>
      <w:numFmt w:val="upperLetter"/>
      <w:lvlText w:val="%2."/>
      <w:lvlJc w:val="left"/>
      <w:pPr>
        <w:ind w:left="1800" w:hanging="400"/>
      </w:pPr>
    </w:lvl>
    <w:lvl w:ilvl="2" w:tplc="0409001B" w:tentative="1">
      <w:start w:val="1"/>
      <w:numFmt w:val="lowerRoman"/>
      <w:lvlText w:val="%3."/>
      <w:lvlJc w:val="right"/>
      <w:pPr>
        <w:ind w:left="2200" w:hanging="400"/>
      </w:pPr>
    </w:lvl>
    <w:lvl w:ilvl="3" w:tplc="0409000F" w:tentative="1">
      <w:start w:val="1"/>
      <w:numFmt w:val="decimal"/>
      <w:lvlText w:val="%4."/>
      <w:lvlJc w:val="left"/>
      <w:pPr>
        <w:ind w:left="2600" w:hanging="400"/>
      </w:pPr>
    </w:lvl>
    <w:lvl w:ilvl="4" w:tplc="04090019" w:tentative="1">
      <w:start w:val="1"/>
      <w:numFmt w:val="upperLetter"/>
      <w:lvlText w:val="%5."/>
      <w:lvlJc w:val="left"/>
      <w:pPr>
        <w:ind w:left="3000" w:hanging="400"/>
      </w:pPr>
    </w:lvl>
    <w:lvl w:ilvl="5" w:tplc="0409001B" w:tentative="1">
      <w:start w:val="1"/>
      <w:numFmt w:val="lowerRoman"/>
      <w:lvlText w:val="%6."/>
      <w:lvlJc w:val="right"/>
      <w:pPr>
        <w:ind w:left="3400" w:hanging="400"/>
      </w:pPr>
    </w:lvl>
    <w:lvl w:ilvl="6" w:tplc="0409000F" w:tentative="1">
      <w:start w:val="1"/>
      <w:numFmt w:val="decimal"/>
      <w:lvlText w:val="%7."/>
      <w:lvlJc w:val="left"/>
      <w:pPr>
        <w:ind w:left="3800" w:hanging="400"/>
      </w:pPr>
    </w:lvl>
    <w:lvl w:ilvl="7" w:tplc="04090019" w:tentative="1">
      <w:start w:val="1"/>
      <w:numFmt w:val="upperLetter"/>
      <w:lvlText w:val="%8."/>
      <w:lvlJc w:val="left"/>
      <w:pPr>
        <w:ind w:left="4200" w:hanging="400"/>
      </w:pPr>
    </w:lvl>
    <w:lvl w:ilvl="8" w:tplc="0409001B" w:tentative="1">
      <w:start w:val="1"/>
      <w:numFmt w:val="lowerRoman"/>
      <w:lvlText w:val="%9."/>
      <w:lvlJc w:val="right"/>
      <w:pPr>
        <w:ind w:left="4600" w:hanging="400"/>
      </w:pPr>
    </w:lvl>
  </w:abstractNum>
  <w:abstractNum w:abstractNumId="12" w15:restartNumberingAfterBreak="0">
    <w:nsid w:val="32104AB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32511BF0"/>
    <w:multiLevelType w:val="hybridMultilevel"/>
    <w:tmpl w:val="604A67A6"/>
    <w:lvl w:ilvl="0" w:tplc="84843644">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32AA4F88"/>
    <w:multiLevelType w:val="hybridMultilevel"/>
    <w:tmpl w:val="D23CE24A"/>
    <w:lvl w:ilvl="0" w:tplc="9C62061C">
      <w:start w:val="1"/>
      <w:numFmt w:val="decimal"/>
      <w:lvlText w:val="%1)"/>
      <w:lvlJc w:val="left"/>
      <w:pPr>
        <w:ind w:left="456" w:hanging="360"/>
      </w:pPr>
      <w:rPr>
        <w:rFonts w:ascii="Times New Roman" w:hAnsi="Times New Roman" w:hint="default"/>
      </w:rPr>
    </w:lvl>
    <w:lvl w:ilvl="1" w:tplc="04090019" w:tentative="1">
      <w:start w:val="1"/>
      <w:numFmt w:val="upperLetter"/>
      <w:lvlText w:val="%2."/>
      <w:lvlJc w:val="left"/>
      <w:pPr>
        <w:ind w:left="896" w:hanging="400"/>
      </w:pPr>
    </w:lvl>
    <w:lvl w:ilvl="2" w:tplc="0409001B" w:tentative="1">
      <w:start w:val="1"/>
      <w:numFmt w:val="lowerRoman"/>
      <w:lvlText w:val="%3."/>
      <w:lvlJc w:val="right"/>
      <w:pPr>
        <w:ind w:left="1296" w:hanging="400"/>
      </w:pPr>
    </w:lvl>
    <w:lvl w:ilvl="3" w:tplc="0409000F" w:tentative="1">
      <w:start w:val="1"/>
      <w:numFmt w:val="decimal"/>
      <w:lvlText w:val="%4."/>
      <w:lvlJc w:val="left"/>
      <w:pPr>
        <w:ind w:left="1696" w:hanging="400"/>
      </w:pPr>
    </w:lvl>
    <w:lvl w:ilvl="4" w:tplc="04090019" w:tentative="1">
      <w:start w:val="1"/>
      <w:numFmt w:val="upperLetter"/>
      <w:lvlText w:val="%5."/>
      <w:lvlJc w:val="left"/>
      <w:pPr>
        <w:ind w:left="2096" w:hanging="400"/>
      </w:pPr>
    </w:lvl>
    <w:lvl w:ilvl="5" w:tplc="0409001B" w:tentative="1">
      <w:start w:val="1"/>
      <w:numFmt w:val="lowerRoman"/>
      <w:lvlText w:val="%6."/>
      <w:lvlJc w:val="right"/>
      <w:pPr>
        <w:ind w:left="2496" w:hanging="400"/>
      </w:pPr>
    </w:lvl>
    <w:lvl w:ilvl="6" w:tplc="0409000F" w:tentative="1">
      <w:start w:val="1"/>
      <w:numFmt w:val="decimal"/>
      <w:lvlText w:val="%7."/>
      <w:lvlJc w:val="left"/>
      <w:pPr>
        <w:ind w:left="2896" w:hanging="400"/>
      </w:pPr>
    </w:lvl>
    <w:lvl w:ilvl="7" w:tplc="04090019" w:tentative="1">
      <w:start w:val="1"/>
      <w:numFmt w:val="upperLetter"/>
      <w:lvlText w:val="%8."/>
      <w:lvlJc w:val="left"/>
      <w:pPr>
        <w:ind w:left="3296" w:hanging="400"/>
      </w:pPr>
    </w:lvl>
    <w:lvl w:ilvl="8" w:tplc="0409001B" w:tentative="1">
      <w:start w:val="1"/>
      <w:numFmt w:val="lowerRoman"/>
      <w:lvlText w:val="%9."/>
      <w:lvlJc w:val="right"/>
      <w:pPr>
        <w:ind w:left="3696" w:hanging="400"/>
      </w:pPr>
    </w:lvl>
  </w:abstractNum>
  <w:abstractNum w:abstractNumId="15" w15:restartNumberingAfterBreak="0">
    <w:nsid w:val="339762EF"/>
    <w:multiLevelType w:val="hybridMultilevel"/>
    <w:tmpl w:val="783C1C3E"/>
    <w:lvl w:ilvl="0" w:tplc="A2B20AD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358F7FC1"/>
    <w:multiLevelType w:val="hybridMultilevel"/>
    <w:tmpl w:val="B62C5800"/>
    <w:lvl w:ilvl="0" w:tplc="774C2924">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36CF5534"/>
    <w:multiLevelType w:val="hybridMultilevel"/>
    <w:tmpl w:val="78A4921A"/>
    <w:lvl w:ilvl="0" w:tplc="8A1012F4">
      <w:start w:val="1"/>
      <w:numFmt w:val="decimal"/>
      <w:lvlText w:val="%1."/>
      <w:lvlJc w:val="left"/>
      <w:pPr>
        <w:ind w:left="1494" w:hanging="360"/>
      </w:pPr>
      <w:rPr>
        <w:rFonts w:hint="default"/>
      </w:rPr>
    </w:lvl>
    <w:lvl w:ilvl="1" w:tplc="04090019" w:tentative="1">
      <w:start w:val="1"/>
      <w:numFmt w:val="upperLetter"/>
      <w:lvlText w:val="%2."/>
      <w:lvlJc w:val="left"/>
      <w:pPr>
        <w:ind w:left="1934" w:hanging="400"/>
      </w:pPr>
    </w:lvl>
    <w:lvl w:ilvl="2" w:tplc="0409001B" w:tentative="1">
      <w:start w:val="1"/>
      <w:numFmt w:val="lowerRoman"/>
      <w:lvlText w:val="%3."/>
      <w:lvlJc w:val="right"/>
      <w:pPr>
        <w:ind w:left="2334" w:hanging="400"/>
      </w:pPr>
    </w:lvl>
    <w:lvl w:ilvl="3" w:tplc="0409000F" w:tentative="1">
      <w:start w:val="1"/>
      <w:numFmt w:val="decimal"/>
      <w:lvlText w:val="%4."/>
      <w:lvlJc w:val="left"/>
      <w:pPr>
        <w:ind w:left="2734" w:hanging="400"/>
      </w:pPr>
    </w:lvl>
    <w:lvl w:ilvl="4" w:tplc="04090019" w:tentative="1">
      <w:start w:val="1"/>
      <w:numFmt w:val="upperLetter"/>
      <w:lvlText w:val="%5."/>
      <w:lvlJc w:val="left"/>
      <w:pPr>
        <w:ind w:left="3134" w:hanging="400"/>
      </w:pPr>
    </w:lvl>
    <w:lvl w:ilvl="5" w:tplc="0409001B" w:tentative="1">
      <w:start w:val="1"/>
      <w:numFmt w:val="lowerRoman"/>
      <w:lvlText w:val="%6."/>
      <w:lvlJc w:val="right"/>
      <w:pPr>
        <w:ind w:left="3534" w:hanging="400"/>
      </w:pPr>
    </w:lvl>
    <w:lvl w:ilvl="6" w:tplc="0409000F" w:tentative="1">
      <w:start w:val="1"/>
      <w:numFmt w:val="decimal"/>
      <w:lvlText w:val="%7."/>
      <w:lvlJc w:val="left"/>
      <w:pPr>
        <w:ind w:left="3934" w:hanging="400"/>
      </w:pPr>
    </w:lvl>
    <w:lvl w:ilvl="7" w:tplc="04090019" w:tentative="1">
      <w:start w:val="1"/>
      <w:numFmt w:val="upperLetter"/>
      <w:lvlText w:val="%8."/>
      <w:lvlJc w:val="left"/>
      <w:pPr>
        <w:ind w:left="4334" w:hanging="400"/>
      </w:pPr>
    </w:lvl>
    <w:lvl w:ilvl="8" w:tplc="0409001B" w:tentative="1">
      <w:start w:val="1"/>
      <w:numFmt w:val="lowerRoman"/>
      <w:lvlText w:val="%9."/>
      <w:lvlJc w:val="right"/>
      <w:pPr>
        <w:ind w:left="4734" w:hanging="400"/>
      </w:pPr>
    </w:lvl>
  </w:abstractNum>
  <w:abstractNum w:abstractNumId="18" w15:restartNumberingAfterBreak="0">
    <w:nsid w:val="37515A17"/>
    <w:multiLevelType w:val="hybridMultilevel"/>
    <w:tmpl w:val="2FDA47EC"/>
    <w:lvl w:ilvl="0" w:tplc="852454BC">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3BF55F92"/>
    <w:multiLevelType w:val="hybridMultilevel"/>
    <w:tmpl w:val="D536FBB2"/>
    <w:lvl w:ilvl="0" w:tplc="BD2E0BB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3E975981"/>
    <w:multiLevelType w:val="hybridMultilevel"/>
    <w:tmpl w:val="3A145A3E"/>
    <w:lvl w:ilvl="0" w:tplc="B78E3B6A">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3F60160A"/>
    <w:multiLevelType w:val="hybridMultilevel"/>
    <w:tmpl w:val="770C8FF6"/>
    <w:lvl w:ilvl="0" w:tplc="71A2B3AC">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43C80799"/>
    <w:multiLevelType w:val="hybridMultilevel"/>
    <w:tmpl w:val="25CE9432"/>
    <w:lvl w:ilvl="0" w:tplc="DBC4AD8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15:restartNumberingAfterBreak="0">
    <w:nsid w:val="45077188"/>
    <w:multiLevelType w:val="hybridMultilevel"/>
    <w:tmpl w:val="0052B296"/>
    <w:lvl w:ilvl="0" w:tplc="DC5687D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45243C1A"/>
    <w:multiLevelType w:val="hybridMultilevel"/>
    <w:tmpl w:val="770C8FF6"/>
    <w:lvl w:ilvl="0" w:tplc="71A2B3AC">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4D452616"/>
    <w:multiLevelType w:val="hybridMultilevel"/>
    <w:tmpl w:val="770C8FF6"/>
    <w:lvl w:ilvl="0" w:tplc="71A2B3AC">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15:restartNumberingAfterBreak="0">
    <w:nsid w:val="500E7C5A"/>
    <w:multiLevelType w:val="hybridMultilevel"/>
    <w:tmpl w:val="F4CCCE94"/>
    <w:lvl w:ilvl="0" w:tplc="EE721E62">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7" w15:restartNumberingAfterBreak="0">
    <w:nsid w:val="509D5E53"/>
    <w:multiLevelType w:val="hybridMultilevel"/>
    <w:tmpl w:val="F4CCCE94"/>
    <w:lvl w:ilvl="0" w:tplc="EE721E62">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8" w15:restartNumberingAfterBreak="0">
    <w:nsid w:val="51167615"/>
    <w:multiLevelType w:val="hybridMultilevel"/>
    <w:tmpl w:val="8F423EC6"/>
    <w:lvl w:ilvl="0" w:tplc="E75A2E60">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54CA0D49"/>
    <w:multiLevelType w:val="hybridMultilevel"/>
    <w:tmpl w:val="6A4C613C"/>
    <w:lvl w:ilvl="0" w:tplc="D93EB856">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15:restartNumberingAfterBreak="0">
    <w:nsid w:val="54F208B0"/>
    <w:multiLevelType w:val="hybridMultilevel"/>
    <w:tmpl w:val="F4CCCE94"/>
    <w:lvl w:ilvl="0" w:tplc="EE721E62">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31" w15:restartNumberingAfterBreak="0">
    <w:nsid w:val="56DD1571"/>
    <w:multiLevelType w:val="hybridMultilevel"/>
    <w:tmpl w:val="988CB92C"/>
    <w:lvl w:ilvl="0" w:tplc="3B00D47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 w15:restartNumberingAfterBreak="0">
    <w:nsid w:val="5A4F4FDD"/>
    <w:multiLevelType w:val="hybridMultilevel"/>
    <w:tmpl w:val="BA1C76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3B5B0C"/>
    <w:multiLevelType w:val="hybridMultilevel"/>
    <w:tmpl w:val="151AFB42"/>
    <w:lvl w:ilvl="0" w:tplc="A0767E62">
      <w:start w:val="1"/>
      <w:numFmt w:val="lowerLetter"/>
      <w:lvlText w:val="(%1)"/>
      <w:lvlJc w:val="left"/>
      <w:pPr>
        <w:ind w:left="760" w:hanging="360"/>
      </w:pPr>
      <w:rPr>
        <w:rFonts w:ascii="Times New Roman" w:hAnsi="Times New Roman" w:cs="Times New Roman"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 w15:restartNumberingAfterBreak="0">
    <w:nsid w:val="60624B71"/>
    <w:multiLevelType w:val="hybridMultilevel"/>
    <w:tmpl w:val="8098CC54"/>
    <w:lvl w:ilvl="0" w:tplc="3356C232">
      <w:start w:val="1"/>
      <w:numFmt w:val="lowerLetter"/>
      <w:lvlText w:val="(%1)"/>
      <w:lvlJc w:val="left"/>
      <w:pPr>
        <w:ind w:left="760" w:hanging="360"/>
      </w:pPr>
      <w:rPr>
        <w:rFonts w:ascii="Times New Romans" w:hAnsi="Times New Roman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15:restartNumberingAfterBreak="0">
    <w:nsid w:val="62B92034"/>
    <w:multiLevelType w:val="hybridMultilevel"/>
    <w:tmpl w:val="D536FBB2"/>
    <w:lvl w:ilvl="0" w:tplc="BD2E0BB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6" w15:restartNumberingAfterBreak="0">
    <w:nsid w:val="68F1340D"/>
    <w:multiLevelType w:val="hybridMultilevel"/>
    <w:tmpl w:val="D536FBB2"/>
    <w:lvl w:ilvl="0" w:tplc="BD2E0BB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7" w15:restartNumberingAfterBreak="0">
    <w:nsid w:val="69E535C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8" w15:restartNumberingAfterBreak="0">
    <w:nsid w:val="6D162E3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15:restartNumberingAfterBreak="0">
    <w:nsid w:val="72740E3F"/>
    <w:multiLevelType w:val="hybridMultilevel"/>
    <w:tmpl w:val="988CB92C"/>
    <w:lvl w:ilvl="0" w:tplc="3B00D47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74C75453"/>
    <w:multiLevelType w:val="hybridMultilevel"/>
    <w:tmpl w:val="88DC0008"/>
    <w:lvl w:ilvl="0" w:tplc="ABC896E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1" w15:restartNumberingAfterBreak="0">
    <w:nsid w:val="79A21096"/>
    <w:multiLevelType w:val="hybridMultilevel"/>
    <w:tmpl w:val="448E4D38"/>
    <w:lvl w:ilvl="0" w:tplc="9C5E334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2" w15:restartNumberingAfterBreak="0">
    <w:nsid w:val="7AC533C8"/>
    <w:multiLevelType w:val="hybridMultilevel"/>
    <w:tmpl w:val="2FDA47EC"/>
    <w:lvl w:ilvl="0" w:tplc="852454BC">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3" w15:restartNumberingAfterBreak="0">
    <w:nsid w:val="7E7F178A"/>
    <w:multiLevelType w:val="hybridMultilevel"/>
    <w:tmpl w:val="B62C5800"/>
    <w:lvl w:ilvl="0" w:tplc="774C2924">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4" w15:restartNumberingAfterBreak="0">
    <w:nsid w:val="7F443318"/>
    <w:multiLevelType w:val="hybridMultilevel"/>
    <w:tmpl w:val="988CB92C"/>
    <w:lvl w:ilvl="0" w:tplc="3B00D47E">
      <w:start w:val="1"/>
      <w:numFmt w:val="lowerLetter"/>
      <w:lvlText w:val="%1)"/>
      <w:lvlJc w:val="left"/>
      <w:pPr>
        <w:ind w:left="643" w:hanging="360"/>
      </w:pPr>
      <w:rPr>
        <w:rFonts w:hint="default"/>
      </w:rPr>
    </w:lvl>
    <w:lvl w:ilvl="1" w:tplc="04090019" w:tentative="1">
      <w:start w:val="1"/>
      <w:numFmt w:val="upperLetter"/>
      <w:lvlText w:val="%2."/>
      <w:lvlJc w:val="left"/>
      <w:pPr>
        <w:ind w:left="1083" w:hanging="400"/>
      </w:pPr>
    </w:lvl>
    <w:lvl w:ilvl="2" w:tplc="0409001B" w:tentative="1">
      <w:start w:val="1"/>
      <w:numFmt w:val="lowerRoman"/>
      <w:lvlText w:val="%3."/>
      <w:lvlJc w:val="right"/>
      <w:pPr>
        <w:ind w:left="1483" w:hanging="400"/>
      </w:pPr>
    </w:lvl>
    <w:lvl w:ilvl="3" w:tplc="0409000F" w:tentative="1">
      <w:start w:val="1"/>
      <w:numFmt w:val="decimal"/>
      <w:lvlText w:val="%4."/>
      <w:lvlJc w:val="left"/>
      <w:pPr>
        <w:ind w:left="1883" w:hanging="400"/>
      </w:pPr>
    </w:lvl>
    <w:lvl w:ilvl="4" w:tplc="04090019" w:tentative="1">
      <w:start w:val="1"/>
      <w:numFmt w:val="upperLetter"/>
      <w:lvlText w:val="%5."/>
      <w:lvlJc w:val="left"/>
      <w:pPr>
        <w:ind w:left="2283" w:hanging="400"/>
      </w:pPr>
    </w:lvl>
    <w:lvl w:ilvl="5" w:tplc="0409001B" w:tentative="1">
      <w:start w:val="1"/>
      <w:numFmt w:val="lowerRoman"/>
      <w:lvlText w:val="%6."/>
      <w:lvlJc w:val="right"/>
      <w:pPr>
        <w:ind w:left="2683" w:hanging="400"/>
      </w:pPr>
    </w:lvl>
    <w:lvl w:ilvl="6" w:tplc="0409000F" w:tentative="1">
      <w:start w:val="1"/>
      <w:numFmt w:val="decimal"/>
      <w:lvlText w:val="%7."/>
      <w:lvlJc w:val="left"/>
      <w:pPr>
        <w:ind w:left="3083" w:hanging="400"/>
      </w:pPr>
    </w:lvl>
    <w:lvl w:ilvl="7" w:tplc="04090019" w:tentative="1">
      <w:start w:val="1"/>
      <w:numFmt w:val="upperLetter"/>
      <w:lvlText w:val="%8."/>
      <w:lvlJc w:val="left"/>
      <w:pPr>
        <w:ind w:left="3483" w:hanging="400"/>
      </w:pPr>
    </w:lvl>
    <w:lvl w:ilvl="8" w:tplc="0409001B" w:tentative="1">
      <w:start w:val="1"/>
      <w:numFmt w:val="lowerRoman"/>
      <w:lvlText w:val="%9."/>
      <w:lvlJc w:val="right"/>
      <w:pPr>
        <w:ind w:left="3883" w:hanging="400"/>
      </w:pPr>
    </w:lvl>
  </w:abstractNum>
  <w:num w:numId="1">
    <w:abstractNumId w:val="12"/>
  </w:num>
  <w:num w:numId="2">
    <w:abstractNumId w:val="38"/>
  </w:num>
  <w:num w:numId="3">
    <w:abstractNumId w:val="37"/>
  </w:num>
  <w:num w:numId="4">
    <w:abstractNumId w:val="17"/>
  </w:num>
  <w:num w:numId="5">
    <w:abstractNumId w:val="40"/>
  </w:num>
  <w:num w:numId="6">
    <w:abstractNumId w:val="16"/>
  </w:num>
  <w:num w:numId="7">
    <w:abstractNumId w:val="43"/>
  </w:num>
  <w:num w:numId="8">
    <w:abstractNumId w:val="27"/>
  </w:num>
  <w:num w:numId="9">
    <w:abstractNumId w:val="30"/>
  </w:num>
  <w:num w:numId="10">
    <w:abstractNumId w:val="5"/>
  </w:num>
  <w:num w:numId="11">
    <w:abstractNumId w:val="26"/>
  </w:num>
  <w:num w:numId="12">
    <w:abstractNumId w:val="2"/>
  </w:num>
  <w:num w:numId="13">
    <w:abstractNumId w:val="35"/>
  </w:num>
  <w:num w:numId="14">
    <w:abstractNumId w:val="4"/>
  </w:num>
  <w:num w:numId="15">
    <w:abstractNumId w:val="10"/>
  </w:num>
  <w:num w:numId="16">
    <w:abstractNumId w:val="36"/>
  </w:num>
  <w:num w:numId="17">
    <w:abstractNumId w:val="19"/>
  </w:num>
  <w:num w:numId="18">
    <w:abstractNumId w:val="32"/>
  </w:num>
  <w:num w:numId="19">
    <w:abstractNumId w:val="1"/>
  </w:num>
  <w:num w:numId="20">
    <w:abstractNumId w:val="11"/>
  </w:num>
  <w:num w:numId="21">
    <w:abstractNumId w:val="9"/>
  </w:num>
  <w:num w:numId="22">
    <w:abstractNumId w:val="28"/>
  </w:num>
  <w:num w:numId="23">
    <w:abstractNumId w:val="0"/>
  </w:num>
  <w:num w:numId="24">
    <w:abstractNumId w:val="44"/>
  </w:num>
  <w:num w:numId="25">
    <w:abstractNumId w:val="39"/>
  </w:num>
  <w:num w:numId="26">
    <w:abstractNumId w:val="41"/>
  </w:num>
  <w:num w:numId="27">
    <w:abstractNumId w:val="13"/>
  </w:num>
  <w:num w:numId="28">
    <w:abstractNumId w:val="8"/>
  </w:num>
  <w:num w:numId="29">
    <w:abstractNumId w:val="29"/>
  </w:num>
  <w:num w:numId="30">
    <w:abstractNumId w:val="34"/>
  </w:num>
  <w:num w:numId="31">
    <w:abstractNumId w:val="24"/>
  </w:num>
  <w:num w:numId="32">
    <w:abstractNumId w:val="25"/>
  </w:num>
  <w:num w:numId="33">
    <w:abstractNumId w:val="31"/>
  </w:num>
  <w:num w:numId="34">
    <w:abstractNumId w:val="22"/>
  </w:num>
  <w:num w:numId="35">
    <w:abstractNumId w:val="14"/>
  </w:num>
  <w:num w:numId="36">
    <w:abstractNumId w:val="33"/>
  </w:num>
  <w:num w:numId="37">
    <w:abstractNumId w:val="21"/>
  </w:num>
  <w:num w:numId="38">
    <w:abstractNumId w:val="18"/>
  </w:num>
  <w:num w:numId="39">
    <w:abstractNumId w:val="6"/>
  </w:num>
  <w:num w:numId="40">
    <w:abstractNumId w:val="42"/>
  </w:num>
  <w:num w:numId="41">
    <w:abstractNumId w:val="3"/>
  </w:num>
  <w:num w:numId="42">
    <w:abstractNumId w:val="23"/>
  </w:num>
  <w:num w:numId="43">
    <w:abstractNumId w:val="20"/>
  </w:num>
  <w:num w:numId="44">
    <w:abstractNumId w:val="7"/>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Y0MDY3MzQ0MjUzMDFQ0lEKTi0uzszPAykwN68FAEKwm2ktAAAA"/>
    <w:docVar w:name="EN.InstantFormat" w:val="&lt;ENInstantFormat&gt;&lt;Enabled&gt;1&lt;/Enabled&gt;&lt;ScanUnformatted&gt;1&lt;/ScanUnformatted&gt;&lt;ScanChanges&gt;1&lt;/ScanChanges&gt;&lt;Suspended&gt;0&lt;/Suspended&gt;&lt;/ENInstantFormat&gt;"/>
    <w:docVar w:name="EN.Layout" w:val="&lt;ENLayout&gt;&lt;Style&gt;Ocean Engineering&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v2vfvpxkxw5seexfd2p55t2rfserzw5p0at&quot;&gt;My EndNote Library&lt;record-ids&gt;&lt;item&gt;2&lt;/item&gt;&lt;item&gt;3&lt;/item&gt;&lt;item&gt;5&lt;/item&gt;&lt;item&gt;6&lt;/item&gt;&lt;item&gt;8&lt;/item&gt;&lt;item&gt;9&lt;/item&gt;&lt;item&gt;10&lt;/item&gt;&lt;item&gt;11&lt;/item&gt;&lt;item&gt;15&lt;/item&gt;&lt;item&gt;18&lt;/item&gt;&lt;item&gt;19&lt;/item&gt;&lt;item&gt;20&lt;/item&gt;&lt;item&gt;21&lt;/item&gt;&lt;item&gt;22&lt;/item&gt;&lt;item&gt;23&lt;/item&gt;&lt;item&gt;24&lt;/item&gt;&lt;item&gt;25&lt;/item&gt;&lt;item&gt;26&lt;/item&gt;&lt;item&gt;28&lt;/item&gt;&lt;item&gt;29&lt;/item&gt;&lt;item&gt;30&lt;/item&gt;&lt;item&gt;31&lt;/item&gt;&lt;item&gt;32&lt;/item&gt;&lt;item&gt;33&lt;/item&gt;&lt;item&gt;34&lt;/item&gt;&lt;item&gt;35&lt;/item&gt;&lt;item&gt;37&lt;/item&gt;&lt;item&gt;38&lt;/item&gt;&lt;item&gt;40&lt;/item&gt;&lt;item&gt;41&lt;/item&gt;&lt;item&gt;42&lt;/item&gt;&lt;item&gt;50&lt;/item&gt;&lt;item&gt;51&lt;/item&gt;&lt;item&gt;64&lt;/item&gt;&lt;item&gt;65&lt;/item&gt;&lt;item&gt;69&lt;/item&gt;&lt;item&gt;72&lt;/item&gt;&lt;item&gt;102&lt;/item&gt;&lt;item&gt;103&lt;/item&gt;&lt;item&gt;104&lt;/item&gt;&lt;item&gt;105&lt;/item&gt;&lt;item&gt;106&lt;/item&gt;&lt;item&gt;107&lt;/item&gt;&lt;item&gt;109&lt;/item&gt;&lt;item&gt;112&lt;/item&gt;&lt;/record-ids&gt;&lt;/item&gt;&lt;/Libraries&gt;"/>
  </w:docVars>
  <w:rsids>
    <w:rsidRoot w:val="0003201F"/>
    <w:rsid w:val="00000613"/>
    <w:rsid w:val="00000616"/>
    <w:rsid w:val="00000C32"/>
    <w:rsid w:val="000042EF"/>
    <w:rsid w:val="00004367"/>
    <w:rsid w:val="00004BA3"/>
    <w:rsid w:val="0000535D"/>
    <w:rsid w:val="00005786"/>
    <w:rsid w:val="000057FA"/>
    <w:rsid w:val="00005E48"/>
    <w:rsid w:val="00006276"/>
    <w:rsid w:val="00006311"/>
    <w:rsid w:val="00007C39"/>
    <w:rsid w:val="00010003"/>
    <w:rsid w:val="00010754"/>
    <w:rsid w:val="000116C2"/>
    <w:rsid w:val="00012DAD"/>
    <w:rsid w:val="00013059"/>
    <w:rsid w:val="0001313E"/>
    <w:rsid w:val="00013839"/>
    <w:rsid w:val="00014E10"/>
    <w:rsid w:val="000153FD"/>
    <w:rsid w:val="000178C7"/>
    <w:rsid w:val="00017B58"/>
    <w:rsid w:val="00017C66"/>
    <w:rsid w:val="00022030"/>
    <w:rsid w:val="00022559"/>
    <w:rsid w:val="00022955"/>
    <w:rsid w:val="000233E7"/>
    <w:rsid w:val="00024227"/>
    <w:rsid w:val="00025169"/>
    <w:rsid w:val="000258EB"/>
    <w:rsid w:val="00026B7B"/>
    <w:rsid w:val="00026E10"/>
    <w:rsid w:val="00030299"/>
    <w:rsid w:val="00030399"/>
    <w:rsid w:val="0003105D"/>
    <w:rsid w:val="00031605"/>
    <w:rsid w:val="000317A8"/>
    <w:rsid w:val="00031871"/>
    <w:rsid w:val="0003201F"/>
    <w:rsid w:val="000329C2"/>
    <w:rsid w:val="000335E0"/>
    <w:rsid w:val="0003498E"/>
    <w:rsid w:val="00035829"/>
    <w:rsid w:val="00036D92"/>
    <w:rsid w:val="00037822"/>
    <w:rsid w:val="00040060"/>
    <w:rsid w:val="00040258"/>
    <w:rsid w:val="00040B63"/>
    <w:rsid w:val="00041951"/>
    <w:rsid w:val="00041FB9"/>
    <w:rsid w:val="0004294D"/>
    <w:rsid w:val="0004326E"/>
    <w:rsid w:val="0004399A"/>
    <w:rsid w:val="000448A2"/>
    <w:rsid w:val="00045335"/>
    <w:rsid w:val="0004559D"/>
    <w:rsid w:val="00045A9C"/>
    <w:rsid w:val="00046028"/>
    <w:rsid w:val="0004610A"/>
    <w:rsid w:val="0004619A"/>
    <w:rsid w:val="00046498"/>
    <w:rsid w:val="00047997"/>
    <w:rsid w:val="000479E9"/>
    <w:rsid w:val="00050A96"/>
    <w:rsid w:val="00051669"/>
    <w:rsid w:val="00051C81"/>
    <w:rsid w:val="00052378"/>
    <w:rsid w:val="0005262E"/>
    <w:rsid w:val="00053147"/>
    <w:rsid w:val="00053911"/>
    <w:rsid w:val="00053982"/>
    <w:rsid w:val="00054E6B"/>
    <w:rsid w:val="00055356"/>
    <w:rsid w:val="000553D1"/>
    <w:rsid w:val="00055DDD"/>
    <w:rsid w:val="00055F55"/>
    <w:rsid w:val="00056EF6"/>
    <w:rsid w:val="00057FCE"/>
    <w:rsid w:val="000600FF"/>
    <w:rsid w:val="00060333"/>
    <w:rsid w:val="00060462"/>
    <w:rsid w:val="00061303"/>
    <w:rsid w:val="00061A11"/>
    <w:rsid w:val="00062344"/>
    <w:rsid w:val="00062696"/>
    <w:rsid w:val="000628D6"/>
    <w:rsid w:val="00062D1B"/>
    <w:rsid w:val="00062E1B"/>
    <w:rsid w:val="00064878"/>
    <w:rsid w:val="00064D2C"/>
    <w:rsid w:val="00065010"/>
    <w:rsid w:val="0006503E"/>
    <w:rsid w:val="00065217"/>
    <w:rsid w:val="00065D24"/>
    <w:rsid w:val="00066099"/>
    <w:rsid w:val="0006612D"/>
    <w:rsid w:val="0006682F"/>
    <w:rsid w:val="00066FA2"/>
    <w:rsid w:val="0006769E"/>
    <w:rsid w:val="000676A8"/>
    <w:rsid w:val="0007033B"/>
    <w:rsid w:val="000711CC"/>
    <w:rsid w:val="00071ACC"/>
    <w:rsid w:val="0007236A"/>
    <w:rsid w:val="000726E1"/>
    <w:rsid w:val="00072736"/>
    <w:rsid w:val="00072DA1"/>
    <w:rsid w:val="000737F4"/>
    <w:rsid w:val="00073CE6"/>
    <w:rsid w:val="00073E0B"/>
    <w:rsid w:val="00073F1F"/>
    <w:rsid w:val="00074A7A"/>
    <w:rsid w:val="00075117"/>
    <w:rsid w:val="0007519F"/>
    <w:rsid w:val="0007561E"/>
    <w:rsid w:val="000758D5"/>
    <w:rsid w:val="000768C9"/>
    <w:rsid w:val="000769E6"/>
    <w:rsid w:val="00076B6E"/>
    <w:rsid w:val="00077480"/>
    <w:rsid w:val="0007774F"/>
    <w:rsid w:val="0008066F"/>
    <w:rsid w:val="000809CD"/>
    <w:rsid w:val="0008134E"/>
    <w:rsid w:val="00081ADE"/>
    <w:rsid w:val="00081AF7"/>
    <w:rsid w:val="000831E2"/>
    <w:rsid w:val="00084473"/>
    <w:rsid w:val="000861A3"/>
    <w:rsid w:val="000866BC"/>
    <w:rsid w:val="00086CE0"/>
    <w:rsid w:val="000879A9"/>
    <w:rsid w:val="00087A54"/>
    <w:rsid w:val="00087A81"/>
    <w:rsid w:val="000900BC"/>
    <w:rsid w:val="000903A0"/>
    <w:rsid w:val="000904CB"/>
    <w:rsid w:val="00090BAF"/>
    <w:rsid w:val="00092580"/>
    <w:rsid w:val="000929BF"/>
    <w:rsid w:val="00093EB6"/>
    <w:rsid w:val="000943DA"/>
    <w:rsid w:val="00094763"/>
    <w:rsid w:val="000948C2"/>
    <w:rsid w:val="0009649E"/>
    <w:rsid w:val="000969B0"/>
    <w:rsid w:val="000A1A87"/>
    <w:rsid w:val="000A1D4B"/>
    <w:rsid w:val="000A1EFD"/>
    <w:rsid w:val="000A1F69"/>
    <w:rsid w:val="000A2AFD"/>
    <w:rsid w:val="000A2F09"/>
    <w:rsid w:val="000A2F9F"/>
    <w:rsid w:val="000A3C77"/>
    <w:rsid w:val="000A471F"/>
    <w:rsid w:val="000A484B"/>
    <w:rsid w:val="000A5A7F"/>
    <w:rsid w:val="000A67FB"/>
    <w:rsid w:val="000A6926"/>
    <w:rsid w:val="000A6E94"/>
    <w:rsid w:val="000A7F4F"/>
    <w:rsid w:val="000B08AD"/>
    <w:rsid w:val="000B09C5"/>
    <w:rsid w:val="000B13B8"/>
    <w:rsid w:val="000B186C"/>
    <w:rsid w:val="000B2CD9"/>
    <w:rsid w:val="000B4525"/>
    <w:rsid w:val="000B6A74"/>
    <w:rsid w:val="000B6CC2"/>
    <w:rsid w:val="000B7B6B"/>
    <w:rsid w:val="000C14B7"/>
    <w:rsid w:val="000C1CD7"/>
    <w:rsid w:val="000C247F"/>
    <w:rsid w:val="000C3873"/>
    <w:rsid w:val="000C3A34"/>
    <w:rsid w:val="000C3D77"/>
    <w:rsid w:val="000C3DD5"/>
    <w:rsid w:val="000C5212"/>
    <w:rsid w:val="000C571E"/>
    <w:rsid w:val="000C5738"/>
    <w:rsid w:val="000C7015"/>
    <w:rsid w:val="000C7518"/>
    <w:rsid w:val="000C7E18"/>
    <w:rsid w:val="000C7EAB"/>
    <w:rsid w:val="000D0A18"/>
    <w:rsid w:val="000D0F28"/>
    <w:rsid w:val="000D10DE"/>
    <w:rsid w:val="000D1B6E"/>
    <w:rsid w:val="000D1E59"/>
    <w:rsid w:val="000D2D3A"/>
    <w:rsid w:val="000D3995"/>
    <w:rsid w:val="000D41F3"/>
    <w:rsid w:val="000D4291"/>
    <w:rsid w:val="000D43F7"/>
    <w:rsid w:val="000D5CD3"/>
    <w:rsid w:val="000D6736"/>
    <w:rsid w:val="000D74BC"/>
    <w:rsid w:val="000D78D1"/>
    <w:rsid w:val="000D7AAD"/>
    <w:rsid w:val="000E030A"/>
    <w:rsid w:val="000E067C"/>
    <w:rsid w:val="000E10EB"/>
    <w:rsid w:val="000E2286"/>
    <w:rsid w:val="000E22D1"/>
    <w:rsid w:val="000E41F8"/>
    <w:rsid w:val="000E4D62"/>
    <w:rsid w:val="000E5BDF"/>
    <w:rsid w:val="000E6109"/>
    <w:rsid w:val="000E738A"/>
    <w:rsid w:val="000F0C36"/>
    <w:rsid w:val="000F2343"/>
    <w:rsid w:val="000F3550"/>
    <w:rsid w:val="000F42AF"/>
    <w:rsid w:val="000F59CA"/>
    <w:rsid w:val="0010069D"/>
    <w:rsid w:val="001013C3"/>
    <w:rsid w:val="001015B1"/>
    <w:rsid w:val="001017F1"/>
    <w:rsid w:val="00101AD4"/>
    <w:rsid w:val="00101D4E"/>
    <w:rsid w:val="00101FDF"/>
    <w:rsid w:val="00102276"/>
    <w:rsid w:val="0010427B"/>
    <w:rsid w:val="0010589F"/>
    <w:rsid w:val="001061BD"/>
    <w:rsid w:val="00106954"/>
    <w:rsid w:val="00107D68"/>
    <w:rsid w:val="001102A0"/>
    <w:rsid w:val="00110E03"/>
    <w:rsid w:val="00111F5C"/>
    <w:rsid w:val="00112317"/>
    <w:rsid w:val="0011284F"/>
    <w:rsid w:val="00113506"/>
    <w:rsid w:val="00113913"/>
    <w:rsid w:val="00113B72"/>
    <w:rsid w:val="00113EBA"/>
    <w:rsid w:val="001144C5"/>
    <w:rsid w:val="00114859"/>
    <w:rsid w:val="00114AFF"/>
    <w:rsid w:val="00115056"/>
    <w:rsid w:val="001151CD"/>
    <w:rsid w:val="001164F1"/>
    <w:rsid w:val="0012017E"/>
    <w:rsid w:val="001201E0"/>
    <w:rsid w:val="00120A78"/>
    <w:rsid w:val="00121185"/>
    <w:rsid w:val="00121226"/>
    <w:rsid w:val="0012293D"/>
    <w:rsid w:val="00122959"/>
    <w:rsid w:val="00122D43"/>
    <w:rsid w:val="00122DF0"/>
    <w:rsid w:val="001232C6"/>
    <w:rsid w:val="001238B5"/>
    <w:rsid w:val="00124275"/>
    <w:rsid w:val="00124329"/>
    <w:rsid w:val="00124501"/>
    <w:rsid w:val="00124549"/>
    <w:rsid w:val="00124F77"/>
    <w:rsid w:val="0012510C"/>
    <w:rsid w:val="00125D28"/>
    <w:rsid w:val="00125FA9"/>
    <w:rsid w:val="001265DD"/>
    <w:rsid w:val="001267F4"/>
    <w:rsid w:val="001269E0"/>
    <w:rsid w:val="00126EC0"/>
    <w:rsid w:val="00127692"/>
    <w:rsid w:val="00132F75"/>
    <w:rsid w:val="00132FB2"/>
    <w:rsid w:val="00133346"/>
    <w:rsid w:val="00133606"/>
    <w:rsid w:val="00134787"/>
    <w:rsid w:val="001351C5"/>
    <w:rsid w:val="0013558B"/>
    <w:rsid w:val="00135BD8"/>
    <w:rsid w:val="00135D5B"/>
    <w:rsid w:val="001372C0"/>
    <w:rsid w:val="00137376"/>
    <w:rsid w:val="001375C2"/>
    <w:rsid w:val="001376A5"/>
    <w:rsid w:val="00137B44"/>
    <w:rsid w:val="00140FC4"/>
    <w:rsid w:val="001414CE"/>
    <w:rsid w:val="00141E1C"/>
    <w:rsid w:val="00141EAA"/>
    <w:rsid w:val="00142C54"/>
    <w:rsid w:val="0014332B"/>
    <w:rsid w:val="00143B76"/>
    <w:rsid w:val="00144830"/>
    <w:rsid w:val="001448D9"/>
    <w:rsid w:val="00145821"/>
    <w:rsid w:val="00145B1C"/>
    <w:rsid w:val="00146FFD"/>
    <w:rsid w:val="0015087E"/>
    <w:rsid w:val="00151094"/>
    <w:rsid w:val="001511D9"/>
    <w:rsid w:val="001519BF"/>
    <w:rsid w:val="00151E23"/>
    <w:rsid w:val="001525ED"/>
    <w:rsid w:val="00152968"/>
    <w:rsid w:val="00152FB7"/>
    <w:rsid w:val="0015328A"/>
    <w:rsid w:val="00153AB9"/>
    <w:rsid w:val="00153E09"/>
    <w:rsid w:val="00154093"/>
    <w:rsid w:val="0015458C"/>
    <w:rsid w:val="00154A08"/>
    <w:rsid w:val="00155787"/>
    <w:rsid w:val="001601B5"/>
    <w:rsid w:val="00160261"/>
    <w:rsid w:val="001607CC"/>
    <w:rsid w:val="00161BFF"/>
    <w:rsid w:val="00162509"/>
    <w:rsid w:val="00162561"/>
    <w:rsid w:val="0016260C"/>
    <w:rsid w:val="00162A66"/>
    <w:rsid w:val="001637C1"/>
    <w:rsid w:val="00164654"/>
    <w:rsid w:val="00164717"/>
    <w:rsid w:val="00164D15"/>
    <w:rsid w:val="00165A72"/>
    <w:rsid w:val="0016602B"/>
    <w:rsid w:val="00166650"/>
    <w:rsid w:val="00166F94"/>
    <w:rsid w:val="00167EAD"/>
    <w:rsid w:val="0017012B"/>
    <w:rsid w:val="00170417"/>
    <w:rsid w:val="00170755"/>
    <w:rsid w:val="00170E15"/>
    <w:rsid w:val="00172CC4"/>
    <w:rsid w:val="00173E2D"/>
    <w:rsid w:val="0017549C"/>
    <w:rsid w:val="00175846"/>
    <w:rsid w:val="00175BC6"/>
    <w:rsid w:val="001761AA"/>
    <w:rsid w:val="00176C05"/>
    <w:rsid w:val="00176D7B"/>
    <w:rsid w:val="00177969"/>
    <w:rsid w:val="001807A3"/>
    <w:rsid w:val="001814AF"/>
    <w:rsid w:val="0018171D"/>
    <w:rsid w:val="00181B8A"/>
    <w:rsid w:val="001821B3"/>
    <w:rsid w:val="00182579"/>
    <w:rsid w:val="00182F8F"/>
    <w:rsid w:val="00182FAE"/>
    <w:rsid w:val="00183069"/>
    <w:rsid w:val="00183E6F"/>
    <w:rsid w:val="00186D63"/>
    <w:rsid w:val="00187177"/>
    <w:rsid w:val="00187403"/>
    <w:rsid w:val="0019076C"/>
    <w:rsid w:val="00191935"/>
    <w:rsid w:val="00191AF1"/>
    <w:rsid w:val="0019203B"/>
    <w:rsid w:val="00192A7D"/>
    <w:rsid w:val="001932D4"/>
    <w:rsid w:val="0019364C"/>
    <w:rsid w:val="00193BBC"/>
    <w:rsid w:val="00193E1F"/>
    <w:rsid w:val="00195EF2"/>
    <w:rsid w:val="00197737"/>
    <w:rsid w:val="00197A22"/>
    <w:rsid w:val="00197B7A"/>
    <w:rsid w:val="001A11E5"/>
    <w:rsid w:val="001A13C6"/>
    <w:rsid w:val="001A1E83"/>
    <w:rsid w:val="001A21E0"/>
    <w:rsid w:val="001A232E"/>
    <w:rsid w:val="001A29B7"/>
    <w:rsid w:val="001A3D63"/>
    <w:rsid w:val="001A50A7"/>
    <w:rsid w:val="001A60EE"/>
    <w:rsid w:val="001A7809"/>
    <w:rsid w:val="001A7D5A"/>
    <w:rsid w:val="001B00BA"/>
    <w:rsid w:val="001B0737"/>
    <w:rsid w:val="001B12E7"/>
    <w:rsid w:val="001B1A72"/>
    <w:rsid w:val="001B26D7"/>
    <w:rsid w:val="001B2F96"/>
    <w:rsid w:val="001B32B9"/>
    <w:rsid w:val="001B3561"/>
    <w:rsid w:val="001B44D3"/>
    <w:rsid w:val="001B5ADD"/>
    <w:rsid w:val="001B66E4"/>
    <w:rsid w:val="001B729B"/>
    <w:rsid w:val="001C09BD"/>
    <w:rsid w:val="001C13FF"/>
    <w:rsid w:val="001C16E7"/>
    <w:rsid w:val="001C20DD"/>
    <w:rsid w:val="001C3A28"/>
    <w:rsid w:val="001C4871"/>
    <w:rsid w:val="001C5093"/>
    <w:rsid w:val="001C716A"/>
    <w:rsid w:val="001C762F"/>
    <w:rsid w:val="001C7999"/>
    <w:rsid w:val="001C7D22"/>
    <w:rsid w:val="001C7E37"/>
    <w:rsid w:val="001D09ED"/>
    <w:rsid w:val="001D1FBC"/>
    <w:rsid w:val="001D26E8"/>
    <w:rsid w:val="001D35B7"/>
    <w:rsid w:val="001D3AD3"/>
    <w:rsid w:val="001D51A4"/>
    <w:rsid w:val="001D5745"/>
    <w:rsid w:val="001D728D"/>
    <w:rsid w:val="001D78F4"/>
    <w:rsid w:val="001D7AAE"/>
    <w:rsid w:val="001E0EC4"/>
    <w:rsid w:val="001E116A"/>
    <w:rsid w:val="001E214A"/>
    <w:rsid w:val="001E362C"/>
    <w:rsid w:val="001E3ED2"/>
    <w:rsid w:val="001E4914"/>
    <w:rsid w:val="001E533A"/>
    <w:rsid w:val="001E6FDF"/>
    <w:rsid w:val="001E7273"/>
    <w:rsid w:val="001E7CCF"/>
    <w:rsid w:val="001F1814"/>
    <w:rsid w:val="001F1867"/>
    <w:rsid w:val="001F2674"/>
    <w:rsid w:val="001F448F"/>
    <w:rsid w:val="001F4ABD"/>
    <w:rsid w:val="001F59FF"/>
    <w:rsid w:val="002000A7"/>
    <w:rsid w:val="00200B2E"/>
    <w:rsid w:val="002014B1"/>
    <w:rsid w:val="002017B4"/>
    <w:rsid w:val="0020184A"/>
    <w:rsid w:val="002019E1"/>
    <w:rsid w:val="002019F9"/>
    <w:rsid w:val="00202065"/>
    <w:rsid w:val="00202545"/>
    <w:rsid w:val="0020300A"/>
    <w:rsid w:val="002031CD"/>
    <w:rsid w:val="0020349D"/>
    <w:rsid w:val="002036E9"/>
    <w:rsid w:val="00204535"/>
    <w:rsid w:val="0020471D"/>
    <w:rsid w:val="0020492A"/>
    <w:rsid w:val="00204FFC"/>
    <w:rsid w:val="0020579E"/>
    <w:rsid w:val="0020592A"/>
    <w:rsid w:val="00205A54"/>
    <w:rsid w:val="002064C6"/>
    <w:rsid w:val="00206699"/>
    <w:rsid w:val="0020734D"/>
    <w:rsid w:val="00207B04"/>
    <w:rsid w:val="002113A9"/>
    <w:rsid w:val="002117C1"/>
    <w:rsid w:val="00211B43"/>
    <w:rsid w:val="00212228"/>
    <w:rsid w:val="002122C1"/>
    <w:rsid w:val="00212E62"/>
    <w:rsid w:val="00214392"/>
    <w:rsid w:val="00215E6A"/>
    <w:rsid w:val="00217089"/>
    <w:rsid w:val="00220EDA"/>
    <w:rsid w:val="00221662"/>
    <w:rsid w:val="0022223E"/>
    <w:rsid w:val="00222AE7"/>
    <w:rsid w:val="00223929"/>
    <w:rsid w:val="00223A14"/>
    <w:rsid w:val="0022424D"/>
    <w:rsid w:val="00224A5E"/>
    <w:rsid w:val="00224D37"/>
    <w:rsid w:val="00224E3E"/>
    <w:rsid w:val="00225714"/>
    <w:rsid w:val="00225CF7"/>
    <w:rsid w:val="00226126"/>
    <w:rsid w:val="00226333"/>
    <w:rsid w:val="002274FA"/>
    <w:rsid w:val="002275DD"/>
    <w:rsid w:val="00230DF5"/>
    <w:rsid w:val="00231FE5"/>
    <w:rsid w:val="0023291F"/>
    <w:rsid w:val="0024082F"/>
    <w:rsid w:val="00241246"/>
    <w:rsid w:val="0024170E"/>
    <w:rsid w:val="00242BCF"/>
    <w:rsid w:val="00243884"/>
    <w:rsid w:val="00244283"/>
    <w:rsid w:val="00244D02"/>
    <w:rsid w:val="002454D4"/>
    <w:rsid w:val="0024587F"/>
    <w:rsid w:val="00245CC2"/>
    <w:rsid w:val="00245E73"/>
    <w:rsid w:val="00246AF3"/>
    <w:rsid w:val="00250ECE"/>
    <w:rsid w:val="00251C30"/>
    <w:rsid w:val="002532B4"/>
    <w:rsid w:val="002534C8"/>
    <w:rsid w:val="0025418E"/>
    <w:rsid w:val="002542F6"/>
    <w:rsid w:val="0025669B"/>
    <w:rsid w:val="00257C18"/>
    <w:rsid w:val="002607E5"/>
    <w:rsid w:val="0026132B"/>
    <w:rsid w:val="00261A69"/>
    <w:rsid w:val="00261CA6"/>
    <w:rsid w:val="00262794"/>
    <w:rsid w:val="002634F6"/>
    <w:rsid w:val="00263EFA"/>
    <w:rsid w:val="0026547D"/>
    <w:rsid w:val="00265A90"/>
    <w:rsid w:val="00265B04"/>
    <w:rsid w:val="00265CA2"/>
    <w:rsid w:val="00265DF2"/>
    <w:rsid w:val="00265F99"/>
    <w:rsid w:val="00266808"/>
    <w:rsid w:val="00266CD8"/>
    <w:rsid w:val="002673D9"/>
    <w:rsid w:val="002673E2"/>
    <w:rsid w:val="002675FB"/>
    <w:rsid w:val="00270F31"/>
    <w:rsid w:val="00271729"/>
    <w:rsid w:val="0027190F"/>
    <w:rsid w:val="00271A6A"/>
    <w:rsid w:val="00272ED7"/>
    <w:rsid w:val="002736DE"/>
    <w:rsid w:val="00273F15"/>
    <w:rsid w:val="0027464B"/>
    <w:rsid w:val="002750FC"/>
    <w:rsid w:val="0027525E"/>
    <w:rsid w:val="0027529D"/>
    <w:rsid w:val="00275A72"/>
    <w:rsid w:val="002761C9"/>
    <w:rsid w:val="002764FF"/>
    <w:rsid w:val="002770A1"/>
    <w:rsid w:val="002777CB"/>
    <w:rsid w:val="00277E52"/>
    <w:rsid w:val="00280212"/>
    <w:rsid w:val="00280614"/>
    <w:rsid w:val="00280B53"/>
    <w:rsid w:val="00281199"/>
    <w:rsid w:val="002826E4"/>
    <w:rsid w:val="0028348A"/>
    <w:rsid w:val="00284395"/>
    <w:rsid w:val="00284A08"/>
    <w:rsid w:val="00284D66"/>
    <w:rsid w:val="00284E04"/>
    <w:rsid w:val="00285D1B"/>
    <w:rsid w:val="002863B4"/>
    <w:rsid w:val="002867BE"/>
    <w:rsid w:val="00286ECF"/>
    <w:rsid w:val="00287C21"/>
    <w:rsid w:val="00290D1C"/>
    <w:rsid w:val="00291381"/>
    <w:rsid w:val="002915E4"/>
    <w:rsid w:val="00291A81"/>
    <w:rsid w:val="00291C56"/>
    <w:rsid w:val="00291DD6"/>
    <w:rsid w:val="00292E48"/>
    <w:rsid w:val="0029361A"/>
    <w:rsid w:val="00293834"/>
    <w:rsid w:val="00294F2B"/>
    <w:rsid w:val="00295364"/>
    <w:rsid w:val="00296B19"/>
    <w:rsid w:val="00296EEC"/>
    <w:rsid w:val="002974FA"/>
    <w:rsid w:val="00297540"/>
    <w:rsid w:val="002975DB"/>
    <w:rsid w:val="00297D0E"/>
    <w:rsid w:val="00297F1E"/>
    <w:rsid w:val="002A0AC3"/>
    <w:rsid w:val="002A12D6"/>
    <w:rsid w:val="002A217F"/>
    <w:rsid w:val="002A2407"/>
    <w:rsid w:val="002A26CC"/>
    <w:rsid w:val="002A2781"/>
    <w:rsid w:val="002A2905"/>
    <w:rsid w:val="002A2918"/>
    <w:rsid w:val="002A3DD1"/>
    <w:rsid w:val="002A402D"/>
    <w:rsid w:val="002A45C2"/>
    <w:rsid w:val="002A4724"/>
    <w:rsid w:val="002A49F8"/>
    <w:rsid w:val="002A52DA"/>
    <w:rsid w:val="002A531E"/>
    <w:rsid w:val="002A5D4A"/>
    <w:rsid w:val="002A6092"/>
    <w:rsid w:val="002A6EC9"/>
    <w:rsid w:val="002A7AF8"/>
    <w:rsid w:val="002A7DED"/>
    <w:rsid w:val="002B057E"/>
    <w:rsid w:val="002B066D"/>
    <w:rsid w:val="002B1E22"/>
    <w:rsid w:val="002B2BA1"/>
    <w:rsid w:val="002B3182"/>
    <w:rsid w:val="002B331E"/>
    <w:rsid w:val="002B3A9F"/>
    <w:rsid w:val="002B4B53"/>
    <w:rsid w:val="002B6D1D"/>
    <w:rsid w:val="002B6ECA"/>
    <w:rsid w:val="002B789D"/>
    <w:rsid w:val="002B7E68"/>
    <w:rsid w:val="002C0CE4"/>
    <w:rsid w:val="002C0D06"/>
    <w:rsid w:val="002C1023"/>
    <w:rsid w:val="002C147F"/>
    <w:rsid w:val="002C3015"/>
    <w:rsid w:val="002C31C2"/>
    <w:rsid w:val="002C3CC7"/>
    <w:rsid w:val="002C3DB6"/>
    <w:rsid w:val="002C4557"/>
    <w:rsid w:val="002C503C"/>
    <w:rsid w:val="002C614F"/>
    <w:rsid w:val="002C66D8"/>
    <w:rsid w:val="002C695B"/>
    <w:rsid w:val="002C6AA4"/>
    <w:rsid w:val="002C7439"/>
    <w:rsid w:val="002C7A8A"/>
    <w:rsid w:val="002D0002"/>
    <w:rsid w:val="002D0047"/>
    <w:rsid w:val="002D07FB"/>
    <w:rsid w:val="002D1683"/>
    <w:rsid w:val="002D1FD0"/>
    <w:rsid w:val="002D41B3"/>
    <w:rsid w:val="002D4E46"/>
    <w:rsid w:val="002D4F44"/>
    <w:rsid w:val="002D5C66"/>
    <w:rsid w:val="002D5D5C"/>
    <w:rsid w:val="002D6181"/>
    <w:rsid w:val="002D6234"/>
    <w:rsid w:val="002D7288"/>
    <w:rsid w:val="002D760B"/>
    <w:rsid w:val="002D7FA3"/>
    <w:rsid w:val="002E0854"/>
    <w:rsid w:val="002E0B8A"/>
    <w:rsid w:val="002E2731"/>
    <w:rsid w:val="002E2B03"/>
    <w:rsid w:val="002E2BA9"/>
    <w:rsid w:val="002E2E80"/>
    <w:rsid w:val="002E33AE"/>
    <w:rsid w:val="002E3786"/>
    <w:rsid w:val="002E5669"/>
    <w:rsid w:val="002E5737"/>
    <w:rsid w:val="002E5FC5"/>
    <w:rsid w:val="002E6449"/>
    <w:rsid w:val="002E6DCC"/>
    <w:rsid w:val="002E7139"/>
    <w:rsid w:val="002F00D1"/>
    <w:rsid w:val="002F07EE"/>
    <w:rsid w:val="002F0939"/>
    <w:rsid w:val="002F0DD2"/>
    <w:rsid w:val="002F1280"/>
    <w:rsid w:val="002F19E9"/>
    <w:rsid w:val="002F32C6"/>
    <w:rsid w:val="002F3B7F"/>
    <w:rsid w:val="002F47BB"/>
    <w:rsid w:val="002F6B8B"/>
    <w:rsid w:val="002F6C4A"/>
    <w:rsid w:val="002F6EED"/>
    <w:rsid w:val="002F7AFB"/>
    <w:rsid w:val="002F7B16"/>
    <w:rsid w:val="003000F7"/>
    <w:rsid w:val="00300210"/>
    <w:rsid w:val="00301166"/>
    <w:rsid w:val="00302041"/>
    <w:rsid w:val="00302176"/>
    <w:rsid w:val="00303569"/>
    <w:rsid w:val="0030382B"/>
    <w:rsid w:val="00304153"/>
    <w:rsid w:val="00304C2F"/>
    <w:rsid w:val="00305256"/>
    <w:rsid w:val="00305936"/>
    <w:rsid w:val="0030633E"/>
    <w:rsid w:val="003071BA"/>
    <w:rsid w:val="00307CC1"/>
    <w:rsid w:val="00310027"/>
    <w:rsid w:val="00311535"/>
    <w:rsid w:val="003120C1"/>
    <w:rsid w:val="003136EF"/>
    <w:rsid w:val="0031463D"/>
    <w:rsid w:val="0031463F"/>
    <w:rsid w:val="003147BA"/>
    <w:rsid w:val="00314BA7"/>
    <w:rsid w:val="0031528A"/>
    <w:rsid w:val="00315429"/>
    <w:rsid w:val="00315808"/>
    <w:rsid w:val="003159BE"/>
    <w:rsid w:val="00315E20"/>
    <w:rsid w:val="003164B8"/>
    <w:rsid w:val="00316D45"/>
    <w:rsid w:val="00317AA0"/>
    <w:rsid w:val="00317D42"/>
    <w:rsid w:val="00317DAA"/>
    <w:rsid w:val="003221B4"/>
    <w:rsid w:val="00322475"/>
    <w:rsid w:val="00322679"/>
    <w:rsid w:val="00322EF7"/>
    <w:rsid w:val="00322F0F"/>
    <w:rsid w:val="00323488"/>
    <w:rsid w:val="00323A2A"/>
    <w:rsid w:val="00324C6A"/>
    <w:rsid w:val="003253CD"/>
    <w:rsid w:val="00326AF5"/>
    <w:rsid w:val="00326C62"/>
    <w:rsid w:val="00326E2B"/>
    <w:rsid w:val="003307B4"/>
    <w:rsid w:val="00331668"/>
    <w:rsid w:val="00331F45"/>
    <w:rsid w:val="00332157"/>
    <w:rsid w:val="0033245F"/>
    <w:rsid w:val="0033294A"/>
    <w:rsid w:val="003329CB"/>
    <w:rsid w:val="003339C2"/>
    <w:rsid w:val="00333DC6"/>
    <w:rsid w:val="003340A1"/>
    <w:rsid w:val="0033430F"/>
    <w:rsid w:val="003344C0"/>
    <w:rsid w:val="00334866"/>
    <w:rsid w:val="00335BB8"/>
    <w:rsid w:val="00335BE5"/>
    <w:rsid w:val="00336240"/>
    <w:rsid w:val="003363BE"/>
    <w:rsid w:val="0033676F"/>
    <w:rsid w:val="00337685"/>
    <w:rsid w:val="00340386"/>
    <w:rsid w:val="00341A37"/>
    <w:rsid w:val="0034222D"/>
    <w:rsid w:val="00342F0D"/>
    <w:rsid w:val="003434F7"/>
    <w:rsid w:val="003452E9"/>
    <w:rsid w:val="00346169"/>
    <w:rsid w:val="003464A5"/>
    <w:rsid w:val="0034652E"/>
    <w:rsid w:val="00346A62"/>
    <w:rsid w:val="003475A9"/>
    <w:rsid w:val="00350177"/>
    <w:rsid w:val="003507C6"/>
    <w:rsid w:val="00350F00"/>
    <w:rsid w:val="00351001"/>
    <w:rsid w:val="003512F6"/>
    <w:rsid w:val="00351F20"/>
    <w:rsid w:val="00352162"/>
    <w:rsid w:val="00352179"/>
    <w:rsid w:val="00352750"/>
    <w:rsid w:val="00352CAF"/>
    <w:rsid w:val="00353565"/>
    <w:rsid w:val="00353A00"/>
    <w:rsid w:val="003541A7"/>
    <w:rsid w:val="00355395"/>
    <w:rsid w:val="00356242"/>
    <w:rsid w:val="0035628A"/>
    <w:rsid w:val="003565C4"/>
    <w:rsid w:val="0035787F"/>
    <w:rsid w:val="00360385"/>
    <w:rsid w:val="00360407"/>
    <w:rsid w:val="003606E4"/>
    <w:rsid w:val="00360CE5"/>
    <w:rsid w:val="00360E22"/>
    <w:rsid w:val="003612B7"/>
    <w:rsid w:val="00361317"/>
    <w:rsid w:val="00361912"/>
    <w:rsid w:val="0036257F"/>
    <w:rsid w:val="003634C8"/>
    <w:rsid w:val="0036462E"/>
    <w:rsid w:val="0036498E"/>
    <w:rsid w:val="00364CBE"/>
    <w:rsid w:val="00364DAE"/>
    <w:rsid w:val="0036576E"/>
    <w:rsid w:val="00366C40"/>
    <w:rsid w:val="00366C56"/>
    <w:rsid w:val="00366D84"/>
    <w:rsid w:val="00367108"/>
    <w:rsid w:val="00367500"/>
    <w:rsid w:val="00367733"/>
    <w:rsid w:val="0036784D"/>
    <w:rsid w:val="00367E8A"/>
    <w:rsid w:val="003705D0"/>
    <w:rsid w:val="00371815"/>
    <w:rsid w:val="00372534"/>
    <w:rsid w:val="00372EE7"/>
    <w:rsid w:val="003749B4"/>
    <w:rsid w:val="003752AA"/>
    <w:rsid w:val="003755BA"/>
    <w:rsid w:val="00375715"/>
    <w:rsid w:val="003757EF"/>
    <w:rsid w:val="00375A59"/>
    <w:rsid w:val="00375B7D"/>
    <w:rsid w:val="00375F5C"/>
    <w:rsid w:val="00376761"/>
    <w:rsid w:val="00377400"/>
    <w:rsid w:val="00380F83"/>
    <w:rsid w:val="003813D1"/>
    <w:rsid w:val="0038140F"/>
    <w:rsid w:val="003821ED"/>
    <w:rsid w:val="00382D12"/>
    <w:rsid w:val="00384115"/>
    <w:rsid w:val="00384628"/>
    <w:rsid w:val="003856DD"/>
    <w:rsid w:val="00385F76"/>
    <w:rsid w:val="003869CD"/>
    <w:rsid w:val="00386C49"/>
    <w:rsid w:val="0038709A"/>
    <w:rsid w:val="0038723F"/>
    <w:rsid w:val="00387E38"/>
    <w:rsid w:val="00390C84"/>
    <w:rsid w:val="003917F2"/>
    <w:rsid w:val="00392479"/>
    <w:rsid w:val="00392AC8"/>
    <w:rsid w:val="00393309"/>
    <w:rsid w:val="00393F39"/>
    <w:rsid w:val="00394AE1"/>
    <w:rsid w:val="00394E3F"/>
    <w:rsid w:val="0039548B"/>
    <w:rsid w:val="00395A0F"/>
    <w:rsid w:val="00395D42"/>
    <w:rsid w:val="00396551"/>
    <w:rsid w:val="003965E5"/>
    <w:rsid w:val="0039660B"/>
    <w:rsid w:val="003970FF"/>
    <w:rsid w:val="00397539"/>
    <w:rsid w:val="00397777"/>
    <w:rsid w:val="003A0565"/>
    <w:rsid w:val="003A08B0"/>
    <w:rsid w:val="003A1CDB"/>
    <w:rsid w:val="003A2E08"/>
    <w:rsid w:val="003A47CA"/>
    <w:rsid w:val="003A4EA1"/>
    <w:rsid w:val="003A53E4"/>
    <w:rsid w:val="003A5871"/>
    <w:rsid w:val="003A589E"/>
    <w:rsid w:val="003A5F44"/>
    <w:rsid w:val="003A7794"/>
    <w:rsid w:val="003B0DD8"/>
    <w:rsid w:val="003B0DDC"/>
    <w:rsid w:val="003B14AC"/>
    <w:rsid w:val="003B1859"/>
    <w:rsid w:val="003B19FD"/>
    <w:rsid w:val="003B1B7A"/>
    <w:rsid w:val="003B3653"/>
    <w:rsid w:val="003B4CFD"/>
    <w:rsid w:val="003B586D"/>
    <w:rsid w:val="003B5CBE"/>
    <w:rsid w:val="003C10BE"/>
    <w:rsid w:val="003C178F"/>
    <w:rsid w:val="003C22DD"/>
    <w:rsid w:val="003C26E4"/>
    <w:rsid w:val="003C2993"/>
    <w:rsid w:val="003C324B"/>
    <w:rsid w:val="003C338A"/>
    <w:rsid w:val="003C4CEB"/>
    <w:rsid w:val="003C7205"/>
    <w:rsid w:val="003D0A92"/>
    <w:rsid w:val="003D0FAD"/>
    <w:rsid w:val="003D10CD"/>
    <w:rsid w:val="003D1746"/>
    <w:rsid w:val="003D1CBF"/>
    <w:rsid w:val="003D278C"/>
    <w:rsid w:val="003D32E3"/>
    <w:rsid w:val="003D34B5"/>
    <w:rsid w:val="003D4C4A"/>
    <w:rsid w:val="003D6974"/>
    <w:rsid w:val="003D722B"/>
    <w:rsid w:val="003D761B"/>
    <w:rsid w:val="003D7D1A"/>
    <w:rsid w:val="003E0650"/>
    <w:rsid w:val="003E092E"/>
    <w:rsid w:val="003E0BE3"/>
    <w:rsid w:val="003E111A"/>
    <w:rsid w:val="003E13F9"/>
    <w:rsid w:val="003E1C1B"/>
    <w:rsid w:val="003E2046"/>
    <w:rsid w:val="003E2058"/>
    <w:rsid w:val="003E2DAF"/>
    <w:rsid w:val="003E2F10"/>
    <w:rsid w:val="003E3663"/>
    <w:rsid w:val="003E439A"/>
    <w:rsid w:val="003E47C7"/>
    <w:rsid w:val="003E4A3F"/>
    <w:rsid w:val="003E4B0E"/>
    <w:rsid w:val="003E4D38"/>
    <w:rsid w:val="003E719E"/>
    <w:rsid w:val="003E7960"/>
    <w:rsid w:val="003F022F"/>
    <w:rsid w:val="003F0745"/>
    <w:rsid w:val="003F0D64"/>
    <w:rsid w:val="003F16B9"/>
    <w:rsid w:val="003F2663"/>
    <w:rsid w:val="003F2EFD"/>
    <w:rsid w:val="003F2FEF"/>
    <w:rsid w:val="003F3258"/>
    <w:rsid w:val="003F5FF6"/>
    <w:rsid w:val="003F603E"/>
    <w:rsid w:val="003F72EB"/>
    <w:rsid w:val="003F76BE"/>
    <w:rsid w:val="003F7821"/>
    <w:rsid w:val="003F7A8D"/>
    <w:rsid w:val="003F7F87"/>
    <w:rsid w:val="004008FE"/>
    <w:rsid w:val="00400D84"/>
    <w:rsid w:val="00401DDB"/>
    <w:rsid w:val="00402275"/>
    <w:rsid w:val="004038FB"/>
    <w:rsid w:val="0040442D"/>
    <w:rsid w:val="00405732"/>
    <w:rsid w:val="004057A3"/>
    <w:rsid w:val="00406435"/>
    <w:rsid w:val="00406B61"/>
    <w:rsid w:val="004078D3"/>
    <w:rsid w:val="00407CF8"/>
    <w:rsid w:val="004104C7"/>
    <w:rsid w:val="004106D2"/>
    <w:rsid w:val="00410768"/>
    <w:rsid w:val="00410B76"/>
    <w:rsid w:val="00411CF2"/>
    <w:rsid w:val="00412B7C"/>
    <w:rsid w:val="00412EE0"/>
    <w:rsid w:val="004130B7"/>
    <w:rsid w:val="004133A7"/>
    <w:rsid w:val="00413CB3"/>
    <w:rsid w:val="00413FE6"/>
    <w:rsid w:val="00414123"/>
    <w:rsid w:val="004147BF"/>
    <w:rsid w:val="00414D29"/>
    <w:rsid w:val="00415611"/>
    <w:rsid w:val="004156C2"/>
    <w:rsid w:val="00415E6C"/>
    <w:rsid w:val="00417060"/>
    <w:rsid w:val="00417F52"/>
    <w:rsid w:val="00421527"/>
    <w:rsid w:val="004227D6"/>
    <w:rsid w:val="004229B3"/>
    <w:rsid w:val="00422B24"/>
    <w:rsid w:val="00423338"/>
    <w:rsid w:val="0042361B"/>
    <w:rsid w:val="00424048"/>
    <w:rsid w:val="004242FF"/>
    <w:rsid w:val="004245BB"/>
    <w:rsid w:val="0042470C"/>
    <w:rsid w:val="0042562C"/>
    <w:rsid w:val="004258C5"/>
    <w:rsid w:val="00425B3F"/>
    <w:rsid w:val="00425E03"/>
    <w:rsid w:val="004265CC"/>
    <w:rsid w:val="004269B5"/>
    <w:rsid w:val="004270C7"/>
    <w:rsid w:val="004270F2"/>
    <w:rsid w:val="004304AC"/>
    <w:rsid w:val="0043052F"/>
    <w:rsid w:val="004310A1"/>
    <w:rsid w:val="00432760"/>
    <w:rsid w:val="004335B1"/>
    <w:rsid w:val="00433945"/>
    <w:rsid w:val="00434834"/>
    <w:rsid w:val="00434A44"/>
    <w:rsid w:val="00434CFB"/>
    <w:rsid w:val="00435A78"/>
    <w:rsid w:val="00436574"/>
    <w:rsid w:val="004370A8"/>
    <w:rsid w:val="004404CE"/>
    <w:rsid w:val="0044055B"/>
    <w:rsid w:val="004408CC"/>
    <w:rsid w:val="0044095B"/>
    <w:rsid w:val="004420F2"/>
    <w:rsid w:val="00442415"/>
    <w:rsid w:val="00442E8E"/>
    <w:rsid w:val="00444B98"/>
    <w:rsid w:val="00444F07"/>
    <w:rsid w:val="00445D17"/>
    <w:rsid w:val="00445D5D"/>
    <w:rsid w:val="00445EB4"/>
    <w:rsid w:val="00446184"/>
    <w:rsid w:val="0044627C"/>
    <w:rsid w:val="004462F8"/>
    <w:rsid w:val="00446C1B"/>
    <w:rsid w:val="0044765A"/>
    <w:rsid w:val="004478FA"/>
    <w:rsid w:val="00450572"/>
    <w:rsid w:val="00450752"/>
    <w:rsid w:val="00450E55"/>
    <w:rsid w:val="00451002"/>
    <w:rsid w:val="004552B5"/>
    <w:rsid w:val="00455BFC"/>
    <w:rsid w:val="00455FA0"/>
    <w:rsid w:val="00456699"/>
    <w:rsid w:val="00456756"/>
    <w:rsid w:val="00456A3D"/>
    <w:rsid w:val="00457615"/>
    <w:rsid w:val="0046029C"/>
    <w:rsid w:val="00461684"/>
    <w:rsid w:val="004617E6"/>
    <w:rsid w:val="00461F5D"/>
    <w:rsid w:val="00462315"/>
    <w:rsid w:val="004625F2"/>
    <w:rsid w:val="004626D9"/>
    <w:rsid w:val="0046371D"/>
    <w:rsid w:val="00463CEE"/>
    <w:rsid w:val="00464914"/>
    <w:rsid w:val="00464B07"/>
    <w:rsid w:val="00464E28"/>
    <w:rsid w:val="0046559A"/>
    <w:rsid w:val="00465F72"/>
    <w:rsid w:val="00466069"/>
    <w:rsid w:val="00466428"/>
    <w:rsid w:val="00466A16"/>
    <w:rsid w:val="004671D3"/>
    <w:rsid w:val="00467E15"/>
    <w:rsid w:val="00470271"/>
    <w:rsid w:val="00471909"/>
    <w:rsid w:val="00472062"/>
    <w:rsid w:val="00472315"/>
    <w:rsid w:val="0047269A"/>
    <w:rsid w:val="00472C33"/>
    <w:rsid w:val="00472DF8"/>
    <w:rsid w:val="0047375F"/>
    <w:rsid w:val="00473972"/>
    <w:rsid w:val="004739F5"/>
    <w:rsid w:val="00474338"/>
    <w:rsid w:val="004744AB"/>
    <w:rsid w:val="00474C81"/>
    <w:rsid w:val="00474F32"/>
    <w:rsid w:val="00475EC6"/>
    <w:rsid w:val="00475F7B"/>
    <w:rsid w:val="004766CF"/>
    <w:rsid w:val="0047790D"/>
    <w:rsid w:val="00477BB3"/>
    <w:rsid w:val="00477D0B"/>
    <w:rsid w:val="00480882"/>
    <w:rsid w:val="00482920"/>
    <w:rsid w:val="0048332F"/>
    <w:rsid w:val="004859C6"/>
    <w:rsid w:val="00485ED3"/>
    <w:rsid w:val="00486868"/>
    <w:rsid w:val="00486ACB"/>
    <w:rsid w:val="00486AE7"/>
    <w:rsid w:val="00490031"/>
    <w:rsid w:val="00490864"/>
    <w:rsid w:val="004909E1"/>
    <w:rsid w:val="0049181D"/>
    <w:rsid w:val="00492556"/>
    <w:rsid w:val="00492648"/>
    <w:rsid w:val="00493F1D"/>
    <w:rsid w:val="004945AF"/>
    <w:rsid w:val="004960C6"/>
    <w:rsid w:val="00496D83"/>
    <w:rsid w:val="00497506"/>
    <w:rsid w:val="004979A7"/>
    <w:rsid w:val="00497B66"/>
    <w:rsid w:val="00497C27"/>
    <w:rsid w:val="00497EB1"/>
    <w:rsid w:val="004A00D8"/>
    <w:rsid w:val="004A0237"/>
    <w:rsid w:val="004A03AF"/>
    <w:rsid w:val="004A0570"/>
    <w:rsid w:val="004A08B4"/>
    <w:rsid w:val="004A10EA"/>
    <w:rsid w:val="004A2814"/>
    <w:rsid w:val="004A307D"/>
    <w:rsid w:val="004A41D0"/>
    <w:rsid w:val="004A48EE"/>
    <w:rsid w:val="004A494F"/>
    <w:rsid w:val="004A4B9D"/>
    <w:rsid w:val="004A5BB9"/>
    <w:rsid w:val="004A667E"/>
    <w:rsid w:val="004A6764"/>
    <w:rsid w:val="004A6AC5"/>
    <w:rsid w:val="004A7531"/>
    <w:rsid w:val="004B010E"/>
    <w:rsid w:val="004B0417"/>
    <w:rsid w:val="004B09BC"/>
    <w:rsid w:val="004B0D08"/>
    <w:rsid w:val="004B0D25"/>
    <w:rsid w:val="004B1B80"/>
    <w:rsid w:val="004B2380"/>
    <w:rsid w:val="004B29EF"/>
    <w:rsid w:val="004B35A4"/>
    <w:rsid w:val="004B433F"/>
    <w:rsid w:val="004B4A85"/>
    <w:rsid w:val="004B5369"/>
    <w:rsid w:val="004B56B1"/>
    <w:rsid w:val="004B5DD4"/>
    <w:rsid w:val="004B5E74"/>
    <w:rsid w:val="004B686A"/>
    <w:rsid w:val="004B706C"/>
    <w:rsid w:val="004B7D0B"/>
    <w:rsid w:val="004C1A0E"/>
    <w:rsid w:val="004C2191"/>
    <w:rsid w:val="004C242E"/>
    <w:rsid w:val="004C3516"/>
    <w:rsid w:val="004C3C50"/>
    <w:rsid w:val="004C3DBA"/>
    <w:rsid w:val="004C4385"/>
    <w:rsid w:val="004C470B"/>
    <w:rsid w:val="004C507D"/>
    <w:rsid w:val="004C510F"/>
    <w:rsid w:val="004C5E52"/>
    <w:rsid w:val="004C671A"/>
    <w:rsid w:val="004C6B55"/>
    <w:rsid w:val="004C7095"/>
    <w:rsid w:val="004C7C53"/>
    <w:rsid w:val="004D03B6"/>
    <w:rsid w:val="004D0467"/>
    <w:rsid w:val="004D047D"/>
    <w:rsid w:val="004D0611"/>
    <w:rsid w:val="004D0F6B"/>
    <w:rsid w:val="004D1AF8"/>
    <w:rsid w:val="004D25E9"/>
    <w:rsid w:val="004D2A15"/>
    <w:rsid w:val="004D32AA"/>
    <w:rsid w:val="004D3B04"/>
    <w:rsid w:val="004D3F7E"/>
    <w:rsid w:val="004D4314"/>
    <w:rsid w:val="004D454E"/>
    <w:rsid w:val="004D464E"/>
    <w:rsid w:val="004D549A"/>
    <w:rsid w:val="004D55A3"/>
    <w:rsid w:val="004D6169"/>
    <w:rsid w:val="004D7118"/>
    <w:rsid w:val="004D739C"/>
    <w:rsid w:val="004D7540"/>
    <w:rsid w:val="004E047E"/>
    <w:rsid w:val="004E0720"/>
    <w:rsid w:val="004E2119"/>
    <w:rsid w:val="004E239E"/>
    <w:rsid w:val="004E240D"/>
    <w:rsid w:val="004E2A45"/>
    <w:rsid w:val="004E2B6D"/>
    <w:rsid w:val="004E2C80"/>
    <w:rsid w:val="004E3AFA"/>
    <w:rsid w:val="004E3E90"/>
    <w:rsid w:val="004E3F11"/>
    <w:rsid w:val="004E4103"/>
    <w:rsid w:val="004E4287"/>
    <w:rsid w:val="004E4E5C"/>
    <w:rsid w:val="004E4EA4"/>
    <w:rsid w:val="004E4FDC"/>
    <w:rsid w:val="004E518E"/>
    <w:rsid w:val="004E6438"/>
    <w:rsid w:val="004E6D33"/>
    <w:rsid w:val="004E7414"/>
    <w:rsid w:val="004E7926"/>
    <w:rsid w:val="004E7C02"/>
    <w:rsid w:val="004F1173"/>
    <w:rsid w:val="004F15C3"/>
    <w:rsid w:val="004F1B69"/>
    <w:rsid w:val="004F3FF0"/>
    <w:rsid w:val="004F62DF"/>
    <w:rsid w:val="004F6683"/>
    <w:rsid w:val="004F707B"/>
    <w:rsid w:val="004F7BE3"/>
    <w:rsid w:val="005001B1"/>
    <w:rsid w:val="005008B6"/>
    <w:rsid w:val="0050211D"/>
    <w:rsid w:val="0050282B"/>
    <w:rsid w:val="00503C42"/>
    <w:rsid w:val="005043E9"/>
    <w:rsid w:val="00504594"/>
    <w:rsid w:val="00504DC1"/>
    <w:rsid w:val="0050589B"/>
    <w:rsid w:val="00505F8A"/>
    <w:rsid w:val="00506960"/>
    <w:rsid w:val="00507255"/>
    <w:rsid w:val="0051031F"/>
    <w:rsid w:val="00510ACC"/>
    <w:rsid w:val="00510B5A"/>
    <w:rsid w:val="00510BA2"/>
    <w:rsid w:val="00510D2A"/>
    <w:rsid w:val="005114F8"/>
    <w:rsid w:val="00511883"/>
    <w:rsid w:val="00511CD2"/>
    <w:rsid w:val="00511D92"/>
    <w:rsid w:val="005127C1"/>
    <w:rsid w:val="005133A6"/>
    <w:rsid w:val="005134CA"/>
    <w:rsid w:val="00514545"/>
    <w:rsid w:val="005152DE"/>
    <w:rsid w:val="00515B83"/>
    <w:rsid w:val="005161F1"/>
    <w:rsid w:val="00516534"/>
    <w:rsid w:val="0051694E"/>
    <w:rsid w:val="00516CC5"/>
    <w:rsid w:val="0051771C"/>
    <w:rsid w:val="00517BEA"/>
    <w:rsid w:val="00517FA0"/>
    <w:rsid w:val="0052095C"/>
    <w:rsid w:val="00520A7E"/>
    <w:rsid w:val="005213F3"/>
    <w:rsid w:val="005219C6"/>
    <w:rsid w:val="00522245"/>
    <w:rsid w:val="00522D2C"/>
    <w:rsid w:val="00523E4F"/>
    <w:rsid w:val="0052408E"/>
    <w:rsid w:val="005256E3"/>
    <w:rsid w:val="00526076"/>
    <w:rsid w:val="00526257"/>
    <w:rsid w:val="005264A2"/>
    <w:rsid w:val="00527383"/>
    <w:rsid w:val="00531E2B"/>
    <w:rsid w:val="00531F23"/>
    <w:rsid w:val="005325CB"/>
    <w:rsid w:val="005332F9"/>
    <w:rsid w:val="00533B4F"/>
    <w:rsid w:val="00533D75"/>
    <w:rsid w:val="00535105"/>
    <w:rsid w:val="005359F7"/>
    <w:rsid w:val="005360F3"/>
    <w:rsid w:val="00536208"/>
    <w:rsid w:val="005366D7"/>
    <w:rsid w:val="005374C3"/>
    <w:rsid w:val="00537E27"/>
    <w:rsid w:val="0054029E"/>
    <w:rsid w:val="00540F51"/>
    <w:rsid w:val="00541003"/>
    <w:rsid w:val="00541095"/>
    <w:rsid w:val="005410E6"/>
    <w:rsid w:val="00541199"/>
    <w:rsid w:val="00541481"/>
    <w:rsid w:val="00542217"/>
    <w:rsid w:val="00542616"/>
    <w:rsid w:val="005427CE"/>
    <w:rsid w:val="005428F4"/>
    <w:rsid w:val="00544BE8"/>
    <w:rsid w:val="00545164"/>
    <w:rsid w:val="0054523D"/>
    <w:rsid w:val="00550559"/>
    <w:rsid w:val="00550CB6"/>
    <w:rsid w:val="00551304"/>
    <w:rsid w:val="00552631"/>
    <w:rsid w:val="00552940"/>
    <w:rsid w:val="005529FF"/>
    <w:rsid w:val="00553CCA"/>
    <w:rsid w:val="00554781"/>
    <w:rsid w:val="005547C8"/>
    <w:rsid w:val="005571C0"/>
    <w:rsid w:val="00557920"/>
    <w:rsid w:val="00557C96"/>
    <w:rsid w:val="00560A5F"/>
    <w:rsid w:val="00560DC8"/>
    <w:rsid w:val="00560F3E"/>
    <w:rsid w:val="00561E9E"/>
    <w:rsid w:val="005628D4"/>
    <w:rsid w:val="00562914"/>
    <w:rsid w:val="00562CA9"/>
    <w:rsid w:val="00562EC5"/>
    <w:rsid w:val="00563059"/>
    <w:rsid w:val="0056359A"/>
    <w:rsid w:val="00563904"/>
    <w:rsid w:val="00564987"/>
    <w:rsid w:val="00566641"/>
    <w:rsid w:val="00566EF5"/>
    <w:rsid w:val="00567090"/>
    <w:rsid w:val="005674A2"/>
    <w:rsid w:val="00570087"/>
    <w:rsid w:val="00570958"/>
    <w:rsid w:val="00570BF5"/>
    <w:rsid w:val="00571165"/>
    <w:rsid w:val="00571284"/>
    <w:rsid w:val="0057184E"/>
    <w:rsid w:val="00572210"/>
    <w:rsid w:val="00572215"/>
    <w:rsid w:val="005722A1"/>
    <w:rsid w:val="005723B5"/>
    <w:rsid w:val="00572862"/>
    <w:rsid w:val="00572D74"/>
    <w:rsid w:val="00572EE9"/>
    <w:rsid w:val="00574E5E"/>
    <w:rsid w:val="00575361"/>
    <w:rsid w:val="005753A3"/>
    <w:rsid w:val="005759D2"/>
    <w:rsid w:val="0057757A"/>
    <w:rsid w:val="00577C2A"/>
    <w:rsid w:val="00580AB8"/>
    <w:rsid w:val="00580AE1"/>
    <w:rsid w:val="005819B7"/>
    <w:rsid w:val="00581CF7"/>
    <w:rsid w:val="00581D34"/>
    <w:rsid w:val="00581FE0"/>
    <w:rsid w:val="00582BB2"/>
    <w:rsid w:val="005835D6"/>
    <w:rsid w:val="00583691"/>
    <w:rsid w:val="0058447A"/>
    <w:rsid w:val="00585A01"/>
    <w:rsid w:val="00585B64"/>
    <w:rsid w:val="00586945"/>
    <w:rsid w:val="00587133"/>
    <w:rsid w:val="00593847"/>
    <w:rsid w:val="00593B27"/>
    <w:rsid w:val="00594A5C"/>
    <w:rsid w:val="00594CB9"/>
    <w:rsid w:val="00594D6E"/>
    <w:rsid w:val="005971D7"/>
    <w:rsid w:val="00597A21"/>
    <w:rsid w:val="00597FD1"/>
    <w:rsid w:val="005A0BFD"/>
    <w:rsid w:val="005A10A2"/>
    <w:rsid w:val="005A17A1"/>
    <w:rsid w:val="005A1E77"/>
    <w:rsid w:val="005A2A31"/>
    <w:rsid w:val="005A3067"/>
    <w:rsid w:val="005A3092"/>
    <w:rsid w:val="005A36CE"/>
    <w:rsid w:val="005A3779"/>
    <w:rsid w:val="005A3E60"/>
    <w:rsid w:val="005A5B8D"/>
    <w:rsid w:val="005A7297"/>
    <w:rsid w:val="005A74BA"/>
    <w:rsid w:val="005B1C30"/>
    <w:rsid w:val="005B32EF"/>
    <w:rsid w:val="005B39D2"/>
    <w:rsid w:val="005B5F26"/>
    <w:rsid w:val="005C1060"/>
    <w:rsid w:val="005C10DE"/>
    <w:rsid w:val="005C1754"/>
    <w:rsid w:val="005C17A2"/>
    <w:rsid w:val="005C17CF"/>
    <w:rsid w:val="005C1FEF"/>
    <w:rsid w:val="005C26EB"/>
    <w:rsid w:val="005C2886"/>
    <w:rsid w:val="005C2D3E"/>
    <w:rsid w:val="005C2F4F"/>
    <w:rsid w:val="005C317D"/>
    <w:rsid w:val="005C3361"/>
    <w:rsid w:val="005C3587"/>
    <w:rsid w:val="005C4A6B"/>
    <w:rsid w:val="005C5234"/>
    <w:rsid w:val="005C625A"/>
    <w:rsid w:val="005C6A43"/>
    <w:rsid w:val="005C750D"/>
    <w:rsid w:val="005C7768"/>
    <w:rsid w:val="005C78E5"/>
    <w:rsid w:val="005D0565"/>
    <w:rsid w:val="005D134D"/>
    <w:rsid w:val="005D156E"/>
    <w:rsid w:val="005D1684"/>
    <w:rsid w:val="005D1C59"/>
    <w:rsid w:val="005D231B"/>
    <w:rsid w:val="005D285E"/>
    <w:rsid w:val="005D37B3"/>
    <w:rsid w:val="005D3B58"/>
    <w:rsid w:val="005D41E1"/>
    <w:rsid w:val="005D49B0"/>
    <w:rsid w:val="005D5350"/>
    <w:rsid w:val="005D7C26"/>
    <w:rsid w:val="005D7ED5"/>
    <w:rsid w:val="005D7ED6"/>
    <w:rsid w:val="005E1571"/>
    <w:rsid w:val="005E238F"/>
    <w:rsid w:val="005E2DA7"/>
    <w:rsid w:val="005E4993"/>
    <w:rsid w:val="005E4A5F"/>
    <w:rsid w:val="005E5521"/>
    <w:rsid w:val="005E62AF"/>
    <w:rsid w:val="005E656C"/>
    <w:rsid w:val="005E6DCC"/>
    <w:rsid w:val="005F00AB"/>
    <w:rsid w:val="005F2AD6"/>
    <w:rsid w:val="005F2AF6"/>
    <w:rsid w:val="005F352B"/>
    <w:rsid w:val="005F3953"/>
    <w:rsid w:val="005F4170"/>
    <w:rsid w:val="005F4E9B"/>
    <w:rsid w:val="0060131A"/>
    <w:rsid w:val="00601C32"/>
    <w:rsid w:val="00602F40"/>
    <w:rsid w:val="00603049"/>
    <w:rsid w:val="006036B9"/>
    <w:rsid w:val="00605A91"/>
    <w:rsid w:val="00605CF1"/>
    <w:rsid w:val="00605DCD"/>
    <w:rsid w:val="00605FD6"/>
    <w:rsid w:val="00607403"/>
    <w:rsid w:val="006074C0"/>
    <w:rsid w:val="00610E4F"/>
    <w:rsid w:val="0061120C"/>
    <w:rsid w:val="006115C6"/>
    <w:rsid w:val="00611F57"/>
    <w:rsid w:val="006121DC"/>
    <w:rsid w:val="006126E9"/>
    <w:rsid w:val="00612D65"/>
    <w:rsid w:val="0061318C"/>
    <w:rsid w:val="006131ED"/>
    <w:rsid w:val="00613A6A"/>
    <w:rsid w:val="00613B80"/>
    <w:rsid w:val="00615357"/>
    <w:rsid w:val="00615BDF"/>
    <w:rsid w:val="006179CA"/>
    <w:rsid w:val="0062042D"/>
    <w:rsid w:val="006207F5"/>
    <w:rsid w:val="00620D4F"/>
    <w:rsid w:val="006211CF"/>
    <w:rsid w:val="0062162A"/>
    <w:rsid w:val="00621C60"/>
    <w:rsid w:val="0062312E"/>
    <w:rsid w:val="00623286"/>
    <w:rsid w:val="0062383E"/>
    <w:rsid w:val="00623EC7"/>
    <w:rsid w:val="0062470D"/>
    <w:rsid w:val="006250C3"/>
    <w:rsid w:val="0062552A"/>
    <w:rsid w:val="006255F5"/>
    <w:rsid w:val="00625C80"/>
    <w:rsid w:val="00625E4F"/>
    <w:rsid w:val="0062617F"/>
    <w:rsid w:val="006263B5"/>
    <w:rsid w:val="00626791"/>
    <w:rsid w:val="00626B01"/>
    <w:rsid w:val="006320C7"/>
    <w:rsid w:val="0063223B"/>
    <w:rsid w:val="0063292E"/>
    <w:rsid w:val="0063297E"/>
    <w:rsid w:val="00632AF9"/>
    <w:rsid w:val="00632B43"/>
    <w:rsid w:val="00632CD2"/>
    <w:rsid w:val="00633443"/>
    <w:rsid w:val="00633576"/>
    <w:rsid w:val="00633C3B"/>
    <w:rsid w:val="00634D86"/>
    <w:rsid w:val="00636611"/>
    <w:rsid w:val="006373CD"/>
    <w:rsid w:val="00637FD0"/>
    <w:rsid w:val="0064044B"/>
    <w:rsid w:val="006406EF"/>
    <w:rsid w:val="00640779"/>
    <w:rsid w:val="0064151E"/>
    <w:rsid w:val="00642AAB"/>
    <w:rsid w:val="00643245"/>
    <w:rsid w:val="0064349E"/>
    <w:rsid w:val="00643633"/>
    <w:rsid w:val="00643E09"/>
    <w:rsid w:val="00644E6C"/>
    <w:rsid w:val="00644EF5"/>
    <w:rsid w:val="0064679F"/>
    <w:rsid w:val="00650138"/>
    <w:rsid w:val="00650297"/>
    <w:rsid w:val="006513E9"/>
    <w:rsid w:val="006523A6"/>
    <w:rsid w:val="00652739"/>
    <w:rsid w:val="00652A8B"/>
    <w:rsid w:val="006536F5"/>
    <w:rsid w:val="00654F20"/>
    <w:rsid w:val="00655611"/>
    <w:rsid w:val="00655835"/>
    <w:rsid w:val="00655D24"/>
    <w:rsid w:val="00656801"/>
    <w:rsid w:val="00656A98"/>
    <w:rsid w:val="00656BCC"/>
    <w:rsid w:val="00656D69"/>
    <w:rsid w:val="00656DDA"/>
    <w:rsid w:val="00656E93"/>
    <w:rsid w:val="00657B20"/>
    <w:rsid w:val="0066102A"/>
    <w:rsid w:val="0066131A"/>
    <w:rsid w:val="006618E4"/>
    <w:rsid w:val="00663D53"/>
    <w:rsid w:val="00664EC9"/>
    <w:rsid w:val="00664FCE"/>
    <w:rsid w:val="00665145"/>
    <w:rsid w:val="006657A1"/>
    <w:rsid w:val="00666867"/>
    <w:rsid w:val="00666EC9"/>
    <w:rsid w:val="00667DD6"/>
    <w:rsid w:val="00670146"/>
    <w:rsid w:val="00670AD3"/>
    <w:rsid w:val="00671264"/>
    <w:rsid w:val="0067181B"/>
    <w:rsid w:val="006719D3"/>
    <w:rsid w:val="00671FBA"/>
    <w:rsid w:val="006730D2"/>
    <w:rsid w:val="00673E30"/>
    <w:rsid w:val="00674240"/>
    <w:rsid w:val="0067783C"/>
    <w:rsid w:val="00677DB8"/>
    <w:rsid w:val="00682434"/>
    <w:rsid w:val="00682AB1"/>
    <w:rsid w:val="00684047"/>
    <w:rsid w:val="00686ADE"/>
    <w:rsid w:val="00686D1C"/>
    <w:rsid w:val="006871A6"/>
    <w:rsid w:val="006872DA"/>
    <w:rsid w:val="006909CB"/>
    <w:rsid w:val="00690ED9"/>
    <w:rsid w:val="0069249E"/>
    <w:rsid w:val="00692A5D"/>
    <w:rsid w:val="00692C0D"/>
    <w:rsid w:val="00694451"/>
    <w:rsid w:val="00695012"/>
    <w:rsid w:val="006950C5"/>
    <w:rsid w:val="0069650E"/>
    <w:rsid w:val="006A0242"/>
    <w:rsid w:val="006A07EE"/>
    <w:rsid w:val="006A13E0"/>
    <w:rsid w:val="006A1F4C"/>
    <w:rsid w:val="006A2DDF"/>
    <w:rsid w:val="006A2EBA"/>
    <w:rsid w:val="006A35B6"/>
    <w:rsid w:val="006A37E0"/>
    <w:rsid w:val="006A535C"/>
    <w:rsid w:val="006A560E"/>
    <w:rsid w:val="006A64AD"/>
    <w:rsid w:val="006A6BCB"/>
    <w:rsid w:val="006A7A57"/>
    <w:rsid w:val="006B014D"/>
    <w:rsid w:val="006B0F64"/>
    <w:rsid w:val="006B103E"/>
    <w:rsid w:val="006B1990"/>
    <w:rsid w:val="006B1F2C"/>
    <w:rsid w:val="006B2686"/>
    <w:rsid w:val="006B3BC9"/>
    <w:rsid w:val="006B5737"/>
    <w:rsid w:val="006B5B4B"/>
    <w:rsid w:val="006B5E01"/>
    <w:rsid w:val="006B63EC"/>
    <w:rsid w:val="006B65B9"/>
    <w:rsid w:val="006B7264"/>
    <w:rsid w:val="006B73AD"/>
    <w:rsid w:val="006B7624"/>
    <w:rsid w:val="006B76A1"/>
    <w:rsid w:val="006C016F"/>
    <w:rsid w:val="006C0278"/>
    <w:rsid w:val="006C0B09"/>
    <w:rsid w:val="006C33B0"/>
    <w:rsid w:val="006C34A6"/>
    <w:rsid w:val="006C3558"/>
    <w:rsid w:val="006C392B"/>
    <w:rsid w:val="006C3D08"/>
    <w:rsid w:val="006C41AA"/>
    <w:rsid w:val="006C4786"/>
    <w:rsid w:val="006C4AF2"/>
    <w:rsid w:val="006C6B56"/>
    <w:rsid w:val="006C724D"/>
    <w:rsid w:val="006C73D0"/>
    <w:rsid w:val="006C78C7"/>
    <w:rsid w:val="006D0438"/>
    <w:rsid w:val="006D061F"/>
    <w:rsid w:val="006D1726"/>
    <w:rsid w:val="006D1904"/>
    <w:rsid w:val="006D2032"/>
    <w:rsid w:val="006D24D8"/>
    <w:rsid w:val="006D2DE8"/>
    <w:rsid w:val="006D4A58"/>
    <w:rsid w:val="006D4B6D"/>
    <w:rsid w:val="006D5059"/>
    <w:rsid w:val="006D6553"/>
    <w:rsid w:val="006D7B3A"/>
    <w:rsid w:val="006E06EE"/>
    <w:rsid w:val="006E0EAF"/>
    <w:rsid w:val="006E1C4B"/>
    <w:rsid w:val="006E2E1B"/>
    <w:rsid w:val="006E34E0"/>
    <w:rsid w:val="006E35CA"/>
    <w:rsid w:val="006E473C"/>
    <w:rsid w:val="006E4CAA"/>
    <w:rsid w:val="006E53AC"/>
    <w:rsid w:val="006E55D3"/>
    <w:rsid w:val="006E623E"/>
    <w:rsid w:val="006E6367"/>
    <w:rsid w:val="006E6A91"/>
    <w:rsid w:val="006E77DD"/>
    <w:rsid w:val="006E797F"/>
    <w:rsid w:val="006F0534"/>
    <w:rsid w:val="006F0678"/>
    <w:rsid w:val="006F07B7"/>
    <w:rsid w:val="006F0D41"/>
    <w:rsid w:val="006F111D"/>
    <w:rsid w:val="006F1B78"/>
    <w:rsid w:val="006F1FB1"/>
    <w:rsid w:val="006F28D0"/>
    <w:rsid w:val="006F317F"/>
    <w:rsid w:val="006F4AB3"/>
    <w:rsid w:val="006F4CE6"/>
    <w:rsid w:val="006F4ED8"/>
    <w:rsid w:val="006F5622"/>
    <w:rsid w:val="006F6533"/>
    <w:rsid w:val="006F7732"/>
    <w:rsid w:val="006F790E"/>
    <w:rsid w:val="00700F2D"/>
    <w:rsid w:val="0070167D"/>
    <w:rsid w:val="00701BFA"/>
    <w:rsid w:val="00702AC3"/>
    <w:rsid w:val="0070302A"/>
    <w:rsid w:val="0070329C"/>
    <w:rsid w:val="007042E4"/>
    <w:rsid w:val="00705343"/>
    <w:rsid w:val="0070602B"/>
    <w:rsid w:val="0070641B"/>
    <w:rsid w:val="00706BFA"/>
    <w:rsid w:val="00706C3B"/>
    <w:rsid w:val="00706CC8"/>
    <w:rsid w:val="00706D5A"/>
    <w:rsid w:val="00707552"/>
    <w:rsid w:val="00707630"/>
    <w:rsid w:val="00707969"/>
    <w:rsid w:val="00710078"/>
    <w:rsid w:val="007106C2"/>
    <w:rsid w:val="00711DB5"/>
    <w:rsid w:val="00712021"/>
    <w:rsid w:val="00712C51"/>
    <w:rsid w:val="007132E3"/>
    <w:rsid w:val="00713FC4"/>
    <w:rsid w:val="00714D6A"/>
    <w:rsid w:val="0071504C"/>
    <w:rsid w:val="00717C92"/>
    <w:rsid w:val="00717F4E"/>
    <w:rsid w:val="00720682"/>
    <w:rsid w:val="00720B0F"/>
    <w:rsid w:val="00720D60"/>
    <w:rsid w:val="0072157B"/>
    <w:rsid w:val="00722353"/>
    <w:rsid w:val="0072549F"/>
    <w:rsid w:val="00727658"/>
    <w:rsid w:val="00730B5B"/>
    <w:rsid w:val="00730C36"/>
    <w:rsid w:val="00730C40"/>
    <w:rsid w:val="00732D4A"/>
    <w:rsid w:val="00732DD2"/>
    <w:rsid w:val="007333B6"/>
    <w:rsid w:val="007335A6"/>
    <w:rsid w:val="00733C84"/>
    <w:rsid w:val="00734057"/>
    <w:rsid w:val="00734D6C"/>
    <w:rsid w:val="00734F60"/>
    <w:rsid w:val="0073593C"/>
    <w:rsid w:val="00736155"/>
    <w:rsid w:val="0073718C"/>
    <w:rsid w:val="00737340"/>
    <w:rsid w:val="00740600"/>
    <w:rsid w:val="00740FBB"/>
    <w:rsid w:val="00741137"/>
    <w:rsid w:val="00741571"/>
    <w:rsid w:val="00743B41"/>
    <w:rsid w:val="00744731"/>
    <w:rsid w:val="007449CE"/>
    <w:rsid w:val="00744A06"/>
    <w:rsid w:val="00747AA5"/>
    <w:rsid w:val="00747AF1"/>
    <w:rsid w:val="00750300"/>
    <w:rsid w:val="00750D3A"/>
    <w:rsid w:val="00751FF9"/>
    <w:rsid w:val="00752C2D"/>
    <w:rsid w:val="00753A2F"/>
    <w:rsid w:val="007545D6"/>
    <w:rsid w:val="007550AA"/>
    <w:rsid w:val="007561E8"/>
    <w:rsid w:val="0075633D"/>
    <w:rsid w:val="00756E00"/>
    <w:rsid w:val="00757705"/>
    <w:rsid w:val="00757D83"/>
    <w:rsid w:val="00761C07"/>
    <w:rsid w:val="00761F53"/>
    <w:rsid w:val="00761F62"/>
    <w:rsid w:val="0076298B"/>
    <w:rsid w:val="00762E5F"/>
    <w:rsid w:val="00762F0C"/>
    <w:rsid w:val="007637A1"/>
    <w:rsid w:val="007637DD"/>
    <w:rsid w:val="00763EB1"/>
    <w:rsid w:val="00764516"/>
    <w:rsid w:val="00764B25"/>
    <w:rsid w:val="00765115"/>
    <w:rsid w:val="00765722"/>
    <w:rsid w:val="00765A3A"/>
    <w:rsid w:val="00766040"/>
    <w:rsid w:val="00766D27"/>
    <w:rsid w:val="0077014E"/>
    <w:rsid w:val="0077031B"/>
    <w:rsid w:val="0077180A"/>
    <w:rsid w:val="00771C42"/>
    <w:rsid w:val="007726CC"/>
    <w:rsid w:val="007727F1"/>
    <w:rsid w:val="00773835"/>
    <w:rsid w:val="00773CD7"/>
    <w:rsid w:val="0077449A"/>
    <w:rsid w:val="00774CA0"/>
    <w:rsid w:val="00775151"/>
    <w:rsid w:val="007763E3"/>
    <w:rsid w:val="007769AB"/>
    <w:rsid w:val="00776F83"/>
    <w:rsid w:val="00777412"/>
    <w:rsid w:val="0077747E"/>
    <w:rsid w:val="00777A68"/>
    <w:rsid w:val="007806A5"/>
    <w:rsid w:val="00782EE7"/>
    <w:rsid w:val="00783787"/>
    <w:rsid w:val="007849CB"/>
    <w:rsid w:val="00785656"/>
    <w:rsid w:val="00785AE7"/>
    <w:rsid w:val="00785BC9"/>
    <w:rsid w:val="007869F9"/>
    <w:rsid w:val="007879DD"/>
    <w:rsid w:val="00790654"/>
    <w:rsid w:val="00792CAA"/>
    <w:rsid w:val="00792E6A"/>
    <w:rsid w:val="00792E9A"/>
    <w:rsid w:val="007932E9"/>
    <w:rsid w:val="007966E5"/>
    <w:rsid w:val="007969C4"/>
    <w:rsid w:val="00796E04"/>
    <w:rsid w:val="007A11DB"/>
    <w:rsid w:val="007A304E"/>
    <w:rsid w:val="007A34C6"/>
    <w:rsid w:val="007A37F9"/>
    <w:rsid w:val="007A39FF"/>
    <w:rsid w:val="007A3A6D"/>
    <w:rsid w:val="007A4832"/>
    <w:rsid w:val="007A601E"/>
    <w:rsid w:val="007A6AA1"/>
    <w:rsid w:val="007A6BF0"/>
    <w:rsid w:val="007A7230"/>
    <w:rsid w:val="007A7CAA"/>
    <w:rsid w:val="007B0BDE"/>
    <w:rsid w:val="007B17F5"/>
    <w:rsid w:val="007B1916"/>
    <w:rsid w:val="007B2A0B"/>
    <w:rsid w:val="007B2CA3"/>
    <w:rsid w:val="007B2F23"/>
    <w:rsid w:val="007B42E4"/>
    <w:rsid w:val="007B4305"/>
    <w:rsid w:val="007B46D3"/>
    <w:rsid w:val="007B4FF3"/>
    <w:rsid w:val="007B561D"/>
    <w:rsid w:val="007B566D"/>
    <w:rsid w:val="007B5DBE"/>
    <w:rsid w:val="007B6D23"/>
    <w:rsid w:val="007B7101"/>
    <w:rsid w:val="007C03B8"/>
    <w:rsid w:val="007C0EED"/>
    <w:rsid w:val="007C23FA"/>
    <w:rsid w:val="007C466D"/>
    <w:rsid w:val="007C4A32"/>
    <w:rsid w:val="007C5B52"/>
    <w:rsid w:val="007C69B4"/>
    <w:rsid w:val="007C770B"/>
    <w:rsid w:val="007C7C6E"/>
    <w:rsid w:val="007D0A7A"/>
    <w:rsid w:val="007D0B0C"/>
    <w:rsid w:val="007D1D23"/>
    <w:rsid w:val="007D1D9D"/>
    <w:rsid w:val="007D308B"/>
    <w:rsid w:val="007D380F"/>
    <w:rsid w:val="007D4BBB"/>
    <w:rsid w:val="007D5195"/>
    <w:rsid w:val="007D5422"/>
    <w:rsid w:val="007E04CB"/>
    <w:rsid w:val="007E147D"/>
    <w:rsid w:val="007E15FA"/>
    <w:rsid w:val="007E2744"/>
    <w:rsid w:val="007E3B83"/>
    <w:rsid w:val="007E3BAA"/>
    <w:rsid w:val="007E45C9"/>
    <w:rsid w:val="007E4A1A"/>
    <w:rsid w:val="007E4D6D"/>
    <w:rsid w:val="007E59BD"/>
    <w:rsid w:val="007E6EDD"/>
    <w:rsid w:val="007E6F12"/>
    <w:rsid w:val="007E7565"/>
    <w:rsid w:val="007E7730"/>
    <w:rsid w:val="007E7C40"/>
    <w:rsid w:val="007E7C76"/>
    <w:rsid w:val="007F00D5"/>
    <w:rsid w:val="007F0324"/>
    <w:rsid w:val="007F1BA5"/>
    <w:rsid w:val="007F1D76"/>
    <w:rsid w:val="007F1E4E"/>
    <w:rsid w:val="007F1E53"/>
    <w:rsid w:val="007F2263"/>
    <w:rsid w:val="007F3AF7"/>
    <w:rsid w:val="007F5157"/>
    <w:rsid w:val="007F58EB"/>
    <w:rsid w:val="007F5B3F"/>
    <w:rsid w:val="007F5F54"/>
    <w:rsid w:val="007F779A"/>
    <w:rsid w:val="007F793E"/>
    <w:rsid w:val="007F79B2"/>
    <w:rsid w:val="007F7EBA"/>
    <w:rsid w:val="00800D24"/>
    <w:rsid w:val="0080100E"/>
    <w:rsid w:val="008010DA"/>
    <w:rsid w:val="00801D0E"/>
    <w:rsid w:val="00802624"/>
    <w:rsid w:val="008027FB"/>
    <w:rsid w:val="00804816"/>
    <w:rsid w:val="0080506D"/>
    <w:rsid w:val="0080517A"/>
    <w:rsid w:val="008064C0"/>
    <w:rsid w:val="008065AE"/>
    <w:rsid w:val="008066B2"/>
    <w:rsid w:val="008074FD"/>
    <w:rsid w:val="0080794F"/>
    <w:rsid w:val="00810749"/>
    <w:rsid w:val="00810C0F"/>
    <w:rsid w:val="00811C09"/>
    <w:rsid w:val="00812090"/>
    <w:rsid w:val="00813414"/>
    <w:rsid w:val="00813B1C"/>
    <w:rsid w:val="008152AA"/>
    <w:rsid w:val="00815462"/>
    <w:rsid w:val="00815907"/>
    <w:rsid w:val="00815A5B"/>
    <w:rsid w:val="00817432"/>
    <w:rsid w:val="00817C64"/>
    <w:rsid w:val="00817E4C"/>
    <w:rsid w:val="0082001A"/>
    <w:rsid w:val="0082057C"/>
    <w:rsid w:val="0082146B"/>
    <w:rsid w:val="00821791"/>
    <w:rsid w:val="008220D8"/>
    <w:rsid w:val="0082250E"/>
    <w:rsid w:val="008228EE"/>
    <w:rsid w:val="0082295F"/>
    <w:rsid w:val="00822A99"/>
    <w:rsid w:val="00822BF1"/>
    <w:rsid w:val="00822D65"/>
    <w:rsid w:val="008230F8"/>
    <w:rsid w:val="008236C1"/>
    <w:rsid w:val="008245C5"/>
    <w:rsid w:val="0082476A"/>
    <w:rsid w:val="0082598F"/>
    <w:rsid w:val="00825A0E"/>
    <w:rsid w:val="00825A32"/>
    <w:rsid w:val="00826C9D"/>
    <w:rsid w:val="00826CA1"/>
    <w:rsid w:val="00827240"/>
    <w:rsid w:val="00827745"/>
    <w:rsid w:val="00827971"/>
    <w:rsid w:val="00831182"/>
    <w:rsid w:val="00831C89"/>
    <w:rsid w:val="00832344"/>
    <w:rsid w:val="008323CB"/>
    <w:rsid w:val="00832690"/>
    <w:rsid w:val="008327E5"/>
    <w:rsid w:val="00832928"/>
    <w:rsid w:val="008334E1"/>
    <w:rsid w:val="008337AD"/>
    <w:rsid w:val="00833B3D"/>
    <w:rsid w:val="00834B42"/>
    <w:rsid w:val="00834DB0"/>
    <w:rsid w:val="00834E83"/>
    <w:rsid w:val="0083504C"/>
    <w:rsid w:val="008358C8"/>
    <w:rsid w:val="008363C8"/>
    <w:rsid w:val="00836AE2"/>
    <w:rsid w:val="00836C6F"/>
    <w:rsid w:val="008371DB"/>
    <w:rsid w:val="008376C7"/>
    <w:rsid w:val="00837796"/>
    <w:rsid w:val="00837EE8"/>
    <w:rsid w:val="00840C57"/>
    <w:rsid w:val="00840FCA"/>
    <w:rsid w:val="0084128C"/>
    <w:rsid w:val="0084172E"/>
    <w:rsid w:val="0084209D"/>
    <w:rsid w:val="00842B74"/>
    <w:rsid w:val="00842D6A"/>
    <w:rsid w:val="0084325A"/>
    <w:rsid w:val="00843623"/>
    <w:rsid w:val="00843837"/>
    <w:rsid w:val="008442C0"/>
    <w:rsid w:val="008466CD"/>
    <w:rsid w:val="0085094C"/>
    <w:rsid w:val="00850B30"/>
    <w:rsid w:val="0085169C"/>
    <w:rsid w:val="0085239B"/>
    <w:rsid w:val="00852A25"/>
    <w:rsid w:val="00853BF6"/>
    <w:rsid w:val="008543B2"/>
    <w:rsid w:val="0085464D"/>
    <w:rsid w:val="00854862"/>
    <w:rsid w:val="0085551E"/>
    <w:rsid w:val="00857C92"/>
    <w:rsid w:val="00857F4E"/>
    <w:rsid w:val="00860B0B"/>
    <w:rsid w:val="00860F18"/>
    <w:rsid w:val="0086128C"/>
    <w:rsid w:val="0086369B"/>
    <w:rsid w:val="00863E8A"/>
    <w:rsid w:val="00864ADA"/>
    <w:rsid w:val="00865968"/>
    <w:rsid w:val="00865C87"/>
    <w:rsid w:val="00866BA0"/>
    <w:rsid w:val="00866CD5"/>
    <w:rsid w:val="00867B8C"/>
    <w:rsid w:val="00870B93"/>
    <w:rsid w:val="00871532"/>
    <w:rsid w:val="00871624"/>
    <w:rsid w:val="00871C0C"/>
    <w:rsid w:val="00872E6A"/>
    <w:rsid w:val="00872F34"/>
    <w:rsid w:val="00873B6C"/>
    <w:rsid w:val="00874213"/>
    <w:rsid w:val="00875657"/>
    <w:rsid w:val="008759E2"/>
    <w:rsid w:val="00875D75"/>
    <w:rsid w:val="00875ECD"/>
    <w:rsid w:val="0087664D"/>
    <w:rsid w:val="00876E43"/>
    <w:rsid w:val="008805F7"/>
    <w:rsid w:val="008808D1"/>
    <w:rsid w:val="00881270"/>
    <w:rsid w:val="00881745"/>
    <w:rsid w:val="00882443"/>
    <w:rsid w:val="0088248D"/>
    <w:rsid w:val="008846E3"/>
    <w:rsid w:val="00884AAC"/>
    <w:rsid w:val="00884B92"/>
    <w:rsid w:val="00884D74"/>
    <w:rsid w:val="00884DFF"/>
    <w:rsid w:val="00884FB1"/>
    <w:rsid w:val="008863F2"/>
    <w:rsid w:val="00886438"/>
    <w:rsid w:val="00887447"/>
    <w:rsid w:val="008905F5"/>
    <w:rsid w:val="00890FAB"/>
    <w:rsid w:val="00891250"/>
    <w:rsid w:val="0089146E"/>
    <w:rsid w:val="00891648"/>
    <w:rsid w:val="00892301"/>
    <w:rsid w:val="00892896"/>
    <w:rsid w:val="008929EA"/>
    <w:rsid w:val="00893D5B"/>
    <w:rsid w:val="00894B25"/>
    <w:rsid w:val="00894BB4"/>
    <w:rsid w:val="00894DD1"/>
    <w:rsid w:val="008954A1"/>
    <w:rsid w:val="008960C9"/>
    <w:rsid w:val="00897908"/>
    <w:rsid w:val="008A16E1"/>
    <w:rsid w:val="008A1AA8"/>
    <w:rsid w:val="008A1F63"/>
    <w:rsid w:val="008A2026"/>
    <w:rsid w:val="008A21E0"/>
    <w:rsid w:val="008A2554"/>
    <w:rsid w:val="008A2C42"/>
    <w:rsid w:val="008A4198"/>
    <w:rsid w:val="008A4A8B"/>
    <w:rsid w:val="008A7688"/>
    <w:rsid w:val="008A7B26"/>
    <w:rsid w:val="008B067E"/>
    <w:rsid w:val="008B1A26"/>
    <w:rsid w:val="008B1C90"/>
    <w:rsid w:val="008B2BB3"/>
    <w:rsid w:val="008B31F4"/>
    <w:rsid w:val="008B3AED"/>
    <w:rsid w:val="008B494D"/>
    <w:rsid w:val="008B5974"/>
    <w:rsid w:val="008B5A64"/>
    <w:rsid w:val="008B5FB6"/>
    <w:rsid w:val="008B6FA6"/>
    <w:rsid w:val="008C0642"/>
    <w:rsid w:val="008C11F2"/>
    <w:rsid w:val="008C12CC"/>
    <w:rsid w:val="008C1437"/>
    <w:rsid w:val="008C1641"/>
    <w:rsid w:val="008C1770"/>
    <w:rsid w:val="008C20C0"/>
    <w:rsid w:val="008C264B"/>
    <w:rsid w:val="008C2BEF"/>
    <w:rsid w:val="008C3E94"/>
    <w:rsid w:val="008C6AB5"/>
    <w:rsid w:val="008C6DFE"/>
    <w:rsid w:val="008D0857"/>
    <w:rsid w:val="008D1208"/>
    <w:rsid w:val="008D13A5"/>
    <w:rsid w:val="008D15C9"/>
    <w:rsid w:val="008D1930"/>
    <w:rsid w:val="008D279D"/>
    <w:rsid w:val="008D2C23"/>
    <w:rsid w:val="008D3228"/>
    <w:rsid w:val="008D36EF"/>
    <w:rsid w:val="008D3CC0"/>
    <w:rsid w:val="008D3D6B"/>
    <w:rsid w:val="008D448D"/>
    <w:rsid w:val="008D4E94"/>
    <w:rsid w:val="008D6D68"/>
    <w:rsid w:val="008D6DA1"/>
    <w:rsid w:val="008D7832"/>
    <w:rsid w:val="008E0753"/>
    <w:rsid w:val="008E2353"/>
    <w:rsid w:val="008E3273"/>
    <w:rsid w:val="008E3789"/>
    <w:rsid w:val="008E504B"/>
    <w:rsid w:val="008E5739"/>
    <w:rsid w:val="008E672D"/>
    <w:rsid w:val="008E7D50"/>
    <w:rsid w:val="008F07A9"/>
    <w:rsid w:val="008F1562"/>
    <w:rsid w:val="008F19C1"/>
    <w:rsid w:val="008F241A"/>
    <w:rsid w:val="008F33F2"/>
    <w:rsid w:val="008F36CF"/>
    <w:rsid w:val="008F3D3D"/>
    <w:rsid w:val="008F411D"/>
    <w:rsid w:val="008F431D"/>
    <w:rsid w:val="008F4449"/>
    <w:rsid w:val="008F5995"/>
    <w:rsid w:val="0090001E"/>
    <w:rsid w:val="00900C63"/>
    <w:rsid w:val="00900FEB"/>
    <w:rsid w:val="00901669"/>
    <w:rsid w:val="00902D03"/>
    <w:rsid w:val="00902D0D"/>
    <w:rsid w:val="0090343E"/>
    <w:rsid w:val="009036CF"/>
    <w:rsid w:val="00903C5D"/>
    <w:rsid w:val="0090614D"/>
    <w:rsid w:val="00906F82"/>
    <w:rsid w:val="00907CE2"/>
    <w:rsid w:val="00907EBE"/>
    <w:rsid w:val="00907FE3"/>
    <w:rsid w:val="00910616"/>
    <w:rsid w:val="009113E0"/>
    <w:rsid w:val="00912C47"/>
    <w:rsid w:val="00913A67"/>
    <w:rsid w:val="00914094"/>
    <w:rsid w:val="00914A61"/>
    <w:rsid w:val="00914DE5"/>
    <w:rsid w:val="00915057"/>
    <w:rsid w:val="009151EB"/>
    <w:rsid w:val="009163E6"/>
    <w:rsid w:val="0092038C"/>
    <w:rsid w:val="009208BB"/>
    <w:rsid w:val="00921466"/>
    <w:rsid w:val="0092151B"/>
    <w:rsid w:val="00921CD6"/>
    <w:rsid w:val="00922D3E"/>
    <w:rsid w:val="00922E09"/>
    <w:rsid w:val="00923849"/>
    <w:rsid w:val="00924EE9"/>
    <w:rsid w:val="00925598"/>
    <w:rsid w:val="0092585C"/>
    <w:rsid w:val="00925E5F"/>
    <w:rsid w:val="009260CA"/>
    <w:rsid w:val="00926A39"/>
    <w:rsid w:val="00926B16"/>
    <w:rsid w:val="00926CC0"/>
    <w:rsid w:val="00927427"/>
    <w:rsid w:val="00927FD8"/>
    <w:rsid w:val="00932F99"/>
    <w:rsid w:val="00933684"/>
    <w:rsid w:val="0093395F"/>
    <w:rsid w:val="0093408D"/>
    <w:rsid w:val="00934BBF"/>
    <w:rsid w:val="00935DBD"/>
    <w:rsid w:val="00936414"/>
    <w:rsid w:val="00936A80"/>
    <w:rsid w:val="00937497"/>
    <w:rsid w:val="009374DA"/>
    <w:rsid w:val="00937797"/>
    <w:rsid w:val="00941F24"/>
    <w:rsid w:val="00941F93"/>
    <w:rsid w:val="00942408"/>
    <w:rsid w:val="00942568"/>
    <w:rsid w:val="00942C6E"/>
    <w:rsid w:val="009435C8"/>
    <w:rsid w:val="009435DA"/>
    <w:rsid w:val="009460AB"/>
    <w:rsid w:val="00946D92"/>
    <w:rsid w:val="00946D9E"/>
    <w:rsid w:val="00946DE8"/>
    <w:rsid w:val="00946EBC"/>
    <w:rsid w:val="00950424"/>
    <w:rsid w:val="009506EF"/>
    <w:rsid w:val="00950837"/>
    <w:rsid w:val="00950BAE"/>
    <w:rsid w:val="00950D7C"/>
    <w:rsid w:val="00953547"/>
    <w:rsid w:val="0095375D"/>
    <w:rsid w:val="00954861"/>
    <w:rsid w:val="00955374"/>
    <w:rsid w:val="0095620D"/>
    <w:rsid w:val="00956D75"/>
    <w:rsid w:val="009576CE"/>
    <w:rsid w:val="00957AF5"/>
    <w:rsid w:val="00960374"/>
    <w:rsid w:val="009614CB"/>
    <w:rsid w:val="00961B7B"/>
    <w:rsid w:val="0096233F"/>
    <w:rsid w:val="00962548"/>
    <w:rsid w:val="00963004"/>
    <w:rsid w:val="0096345E"/>
    <w:rsid w:val="009635A8"/>
    <w:rsid w:val="0096532D"/>
    <w:rsid w:val="009654C7"/>
    <w:rsid w:val="00965AAF"/>
    <w:rsid w:val="00965FD4"/>
    <w:rsid w:val="009665B2"/>
    <w:rsid w:val="00966C15"/>
    <w:rsid w:val="00967795"/>
    <w:rsid w:val="00967946"/>
    <w:rsid w:val="0097002A"/>
    <w:rsid w:val="009702AE"/>
    <w:rsid w:val="0097033F"/>
    <w:rsid w:val="009706E9"/>
    <w:rsid w:val="0097226F"/>
    <w:rsid w:val="00972343"/>
    <w:rsid w:val="00972645"/>
    <w:rsid w:val="00972734"/>
    <w:rsid w:val="009727B9"/>
    <w:rsid w:val="0097296F"/>
    <w:rsid w:val="00973053"/>
    <w:rsid w:val="00974638"/>
    <w:rsid w:val="00974CD1"/>
    <w:rsid w:val="0097564A"/>
    <w:rsid w:val="00975948"/>
    <w:rsid w:val="00975DE0"/>
    <w:rsid w:val="0097621C"/>
    <w:rsid w:val="00980E1E"/>
    <w:rsid w:val="00981345"/>
    <w:rsid w:val="00982236"/>
    <w:rsid w:val="00982352"/>
    <w:rsid w:val="00982E93"/>
    <w:rsid w:val="00982F7F"/>
    <w:rsid w:val="0098375F"/>
    <w:rsid w:val="009842E5"/>
    <w:rsid w:val="009848C6"/>
    <w:rsid w:val="00985277"/>
    <w:rsid w:val="00985CEB"/>
    <w:rsid w:val="0099168D"/>
    <w:rsid w:val="00991714"/>
    <w:rsid w:val="00991793"/>
    <w:rsid w:val="00991BAC"/>
    <w:rsid w:val="0099233B"/>
    <w:rsid w:val="00994675"/>
    <w:rsid w:val="00994718"/>
    <w:rsid w:val="00994CA2"/>
    <w:rsid w:val="00995488"/>
    <w:rsid w:val="00995589"/>
    <w:rsid w:val="00995627"/>
    <w:rsid w:val="0099629C"/>
    <w:rsid w:val="009968AA"/>
    <w:rsid w:val="009969AE"/>
    <w:rsid w:val="00996C3B"/>
    <w:rsid w:val="00996F45"/>
    <w:rsid w:val="0099749C"/>
    <w:rsid w:val="0099798A"/>
    <w:rsid w:val="009A00EF"/>
    <w:rsid w:val="009A0924"/>
    <w:rsid w:val="009A1266"/>
    <w:rsid w:val="009A254D"/>
    <w:rsid w:val="009A3923"/>
    <w:rsid w:val="009A3964"/>
    <w:rsid w:val="009A42EB"/>
    <w:rsid w:val="009A6354"/>
    <w:rsid w:val="009A6889"/>
    <w:rsid w:val="009A6948"/>
    <w:rsid w:val="009A74E4"/>
    <w:rsid w:val="009B0163"/>
    <w:rsid w:val="009B018C"/>
    <w:rsid w:val="009B0ADD"/>
    <w:rsid w:val="009B0E4F"/>
    <w:rsid w:val="009B0FC1"/>
    <w:rsid w:val="009B132B"/>
    <w:rsid w:val="009B1F98"/>
    <w:rsid w:val="009B3036"/>
    <w:rsid w:val="009B3636"/>
    <w:rsid w:val="009B4300"/>
    <w:rsid w:val="009B55F3"/>
    <w:rsid w:val="009B57CC"/>
    <w:rsid w:val="009B60F9"/>
    <w:rsid w:val="009B71D2"/>
    <w:rsid w:val="009B730A"/>
    <w:rsid w:val="009C04E9"/>
    <w:rsid w:val="009C11E6"/>
    <w:rsid w:val="009C123B"/>
    <w:rsid w:val="009C2499"/>
    <w:rsid w:val="009C2A35"/>
    <w:rsid w:val="009C301F"/>
    <w:rsid w:val="009C4271"/>
    <w:rsid w:val="009C498D"/>
    <w:rsid w:val="009C501F"/>
    <w:rsid w:val="009C5314"/>
    <w:rsid w:val="009C5BCA"/>
    <w:rsid w:val="009C6158"/>
    <w:rsid w:val="009C6460"/>
    <w:rsid w:val="009C68CF"/>
    <w:rsid w:val="009C709D"/>
    <w:rsid w:val="009C72C0"/>
    <w:rsid w:val="009C7848"/>
    <w:rsid w:val="009C7D66"/>
    <w:rsid w:val="009D0681"/>
    <w:rsid w:val="009D0DBD"/>
    <w:rsid w:val="009D1915"/>
    <w:rsid w:val="009D257A"/>
    <w:rsid w:val="009D3171"/>
    <w:rsid w:val="009D417F"/>
    <w:rsid w:val="009D577A"/>
    <w:rsid w:val="009D5F9E"/>
    <w:rsid w:val="009D6858"/>
    <w:rsid w:val="009D69E1"/>
    <w:rsid w:val="009D6CC8"/>
    <w:rsid w:val="009D729B"/>
    <w:rsid w:val="009E027C"/>
    <w:rsid w:val="009E144A"/>
    <w:rsid w:val="009E1A7B"/>
    <w:rsid w:val="009E1C92"/>
    <w:rsid w:val="009E1D33"/>
    <w:rsid w:val="009E41DF"/>
    <w:rsid w:val="009E579E"/>
    <w:rsid w:val="009E66BA"/>
    <w:rsid w:val="009E714B"/>
    <w:rsid w:val="009F0F75"/>
    <w:rsid w:val="009F1487"/>
    <w:rsid w:val="009F1AD2"/>
    <w:rsid w:val="009F1F89"/>
    <w:rsid w:val="009F3291"/>
    <w:rsid w:val="009F3A68"/>
    <w:rsid w:val="009F4749"/>
    <w:rsid w:val="009F4C28"/>
    <w:rsid w:val="009F5B1C"/>
    <w:rsid w:val="009F5B5B"/>
    <w:rsid w:val="009F60F3"/>
    <w:rsid w:val="009F7AEC"/>
    <w:rsid w:val="009F7B01"/>
    <w:rsid w:val="009F7F16"/>
    <w:rsid w:val="00A002AA"/>
    <w:rsid w:val="00A00FCB"/>
    <w:rsid w:val="00A022C3"/>
    <w:rsid w:val="00A0245F"/>
    <w:rsid w:val="00A024C9"/>
    <w:rsid w:val="00A0329C"/>
    <w:rsid w:val="00A03893"/>
    <w:rsid w:val="00A038E0"/>
    <w:rsid w:val="00A03A42"/>
    <w:rsid w:val="00A03B44"/>
    <w:rsid w:val="00A04542"/>
    <w:rsid w:val="00A0498B"/>
    <w:rsid w:val="00A04DB9"/>
    <w:rsid w:val="00A05142"/>
    <w:rsid w:val="00A05D38"/>
    <w:rsid w:val="00A06261"/>
    <w:rsid w:val="00A065CB"/>
    <w:rsid w:val="00A06B27"/>
    <w:rsid w:val="00A11155"/>
    <w:rsid w:val="00A1129B"/>
    <w:rsid w:val="00A11337"/>
    <w:rsid w:val="00A12077"/>
    <w:rsid w:val="00A128B8"/>
    <w:rsid w:val="00A139C8"/>
    <w:rsid w:val="00A13F6C"/>
    <w:rsid w:val="00A15B2F"/>
    <w:rsid w:val="00A15EBA"/>
    <w:rsid w:val="00A167C5"/>
    <w:rsid w:val="00A1684C"/>
    <w:rsid w:val="00A16F7A"/>
    <w:rsid w:val="00A2053A"/>
    <w:rsid w:val="00A20987"/>
    <w:rsid w:val="00A21E56"/>
    <w:rsid w:val="00A22B43"/>
    <w:rsid w:val="00A24320"/>
    <w:rsid w:val="00A24CCA"/>
    <w:rsid w:val="00A25851"/>
    <w:rsid w:val="00A25A7D"/>
    <w:rsid w:val="00A2677D"/>
    <w:rsid w:val="00A26EED"/>
    <w:rsid w:val="00A27F2A"/>
    <w:rsid w:val="00A30125"/>
    <w:rsid w:val="00A30CB6"/>
    <w:rsid w:val="00A30D59"/>
    <w:rsid w:val="00A30DDC"/>
    <w:rsid w:val="00A314DD"/>
    <w:rsid w:val="00A31CEF"/>
    <w:rsid w:val="00A33754"/>
    <w:rsid w:val="00A33A4B"/>
    <w:rsid w:val="00A33F96"/>
    <w:rsid w:val="00A350BE"/>
    <w:rsid w:val="00A4057E"/>
    <w:rsid w:val="00A40BB0"/>
    <w:rsid w:val="00A42167"/>
    <w:rsid w:val="00A42A68"/>
    <w:rsid w:val="00A4317C"/>
    <w:rsid w:val="00A440A5"/>
    <w:rsid w:val="00A44269"/>
    <w:rsid w:val="00A446F0"/>
    <w:rsid w:val="00A44907"/>
    <w:rsid w:val="00A454CE"/>
    <w:rsid w:val="00A4607F"/>
    <w:rsid w:val="00A478B2"/>
    <w:rsid w:val="00A50720"/>
    <w:rsid w:val="00A51083"/>
    <w:rsid w:val="00A518E8"/>
    <w:rsid w:val="00A5190C"/>
    <w:rsid w:val="00A53332"/>
    <w:rsid w:val="00A53881"/>
    <w:rsid w:val="00A53983"/>
    <w:rsid w:val="00A5520B"/>
    <w:rsid w:val="00A55EE1"/>
    <w:rsid w:val="00A56467"/>
    <w:rsid w:val="00A57E6A"/>
    <w:rsid w:val="00A619C7"/>
    <w:rsid w:val="00A623D5"/>
    <w:rsid w:val="00A62A55"/>
    <w:rsid w:val="00A63926"/>
    <w:rsid w:val="00A6398E"/>
    <w:rsid w:val="00A64878"/>
    <w:rsid w:val="00A65261"/>
    <w:rsid w:val="00A65AFB"/>
    <w:rsid w:val="00A66589"/>
    <w:rsid w:val="00A66AA4"/>
    <w:rsid w:val="00A67EF7"/>
    <w:rsid w:val="00A701E3"/>
    <w:rsid w:val="00A706A6"/>
    <w:rsid w:val="00A71CF0"/>
    <w:rsid w:val="00A72541"/>
    <w:rsid w:val="00A72D6E"/>
    <w:rsid w:val="00A7387A"/>
    <w:rsid w:val="00A73CE1"/>
    <w:rsid w:val="00A73CED"/>
    <w:rsid w:val="00A74562"/>
    <w:rsid w:val="00A758C9"/>
    <w:rsid w:val="00A75EBA"/>
    <w:rsid w:val="00A75FAB"/>
    <w:rsid w:val="00A7628A"/>
    <w:rsid w:val="00A76712"/>
    <w:rsid w:val="00A776ED"/>
    <w:rsid w:val="00A81148"/>
    <w:rsid w:val="00A81185"/>
    <w:rsid w:val="00A8163F"/>
    <w:rsid w:val="00A81EA8"/>
    <w:rsid w:val="00A82161"/>
    <w:rsid w:val="00A825B4"/>
    <w:rsid w:val="00A82C93"/>
    <w:rsid w:val="00A82CC7"/>
    <w:rsid w:val="00A83466"/>
    <w:rsid w:val="00A8425D"/>
    <w:rsid w:val="00A8466C"/>
    <w:rsid w:val="00A84A0E"/>
    <w:rsid w:val="00A85B31"/>
    <w:rsid w:val="00A85F97"/>
    <w:rsid w:val="00A863B0"/>
    <w:rsid w:val="00A86723"/>
    <w:rsid w:val="00A86D1E"/>
    <w:rsid w:val="00A870BE"/>
    <w:rsid w:val="00A87BEB"/>
    <w:rsid w:val="00A90247"/>
    <w:rsid w:val="00A904E6"/>
    <w:rsid w:val="00A906FA"/>
    <w:rsid w:val="00A90B2D"/>
    <w:rsid w:val="00A92D20"/>
    <w:rsid w:val="00A9483B"/>
    <w:rsid w:val="00A9579D"/>
    <w:rsid w:val="00A96106"/>
    <w:rsid w:val="00A965F0"/>
    <w:rsid w:val="00A96667"/>
    <w:rsid w:val="00AA0660"/>
    <w:rsid w:val="00AA073D"/>
    <w:rsid w:val="00AA1197"/>
    <w:rsid w:val="00AA2810"/>
    <w:rsid w:val="00AA2902"/>
    <w:rsid w:val="00AA310A"/>
    <w:rsid w:val="00AA3A3B"/>
    <w:rsid w:val="00AA3EDE"/>
    <w:rsid w:val="00AA49F0"/>
    <w:rsid w:val="00AA523C"/>
    <w:rsid w:val="00AA59A7"/>
    <w:rsid w:val="00AA665F"/>
    <w:rsid w:val="00AA6681"/>
    <w:rsid w:val="00AA6ADE"/>
    <w:rsid w:val="00AA7BEA"/>
    <w:rsid w:val="00AB0EE1"/>
    <w:rsid w:val="00AB102B"/>
    <w:rsid w:val="00AB10E8"/>
    <w:rsid w:val="00AB18DC"/>
    <w:rsid w:val="00AB38EA"/>
    <w:rsid w:val="00AB5A55"/>
    <w:rsid w:val="00AB7828"/>
    <w:rsid w:val="00AB7E22"/>
    <w:rsid w:val="00AC0E1C"/>
    <w:rsid w:val="00AC1B49"/>
    <w:rsid w:val="00AC1BE7"/>
    <w:rsid w:val="00AC1EB9"/>
    <w:rsid w:val="00AC3175"/>
    <w:rsid w:val="00AC33D1"/>
    <w:rsid w:val="00AC37AD"/>
    <w:rsid w:val="00AC3B25"/>
    <w:rsid w:val="00AC3BF4"/>
    <w:rsid w:val="00AC43A8"/>
    <w:rsid w:val="00AC5F24"/>
    <w:rsid w:val="00AC61F5"/>
    <w:rsid w:val="00AC6A26"/>
    <w:rsid w:val="00AC70B8"/>
    <w:rsid w:val="00AC7DE4"/>
    <w:rsid w:val="00AD030D"/>
    <w:rsid w:val="00AD0772"/>
    <w:rsid w:val="00AD0F01"/>
    <w:rsid w:val="00AD187B"/>
    <w:rsid w:val="00AD191A"/>
    <w:rsid w:val="00AD2C77"/>
    <w:rsid w:val="00AD2C7F"/>
    <w:rsid w:val="00AD3800"/>
    <w:rsid w:val="00AD3B7A"/>
    <w:rsid w:val="00AD3C85"/>
    <w:rsid w:val="00AD4250"/>
    <w:rsid w:val="00AD43F7"/>
    <w:rsid w:val="00AD4CCD"/>
    <w:rsid w:val="00AD502D"/>
    <w:rsid w:val="00AD5BA2"/>
    <w:rsid w:val="00AD6370"/>
    <w:rsid w:val="00AD6A87"/>
    <w:rsid w:val="00AD6EF2"/>
    <w:rsid w:val="00AE0178"/>
    <w:rsid w:val="00AE0187"/>
    <w:rsid w:val="00AE04A2"/>
    <w:rsid w:val="00AE05E7"/>
    <w:rsid w:val="00AE0D92"/>
    <w:rsid w:val="00AE1196"/>
    <w:rsid w:val="00AE171A"/>
    <w:rsid w:val="00AE2C9C"/>
    <w:rsid w:val="00AE36CF"/>
    <w:rsid w:val="00AE5286"/>
    <w:rsid w:val="00AE715B"/>
    <w:rsid w:val="00AE71B9"/>
    <w:rsid w:val="00AE7758"/>
    <w:rsid w:val="00AE7B91"/>
    <w:rsid w:val="00AF0398"/>
    <w:rsid w:val="00AF15B9"/>
    <w:rsid w:val="00AF164D"/>
    <w:rsid w:val="00AF1DF7"/>
    <w:rsid w:val="00AF502C"/>
    <w:rsid w:val="00AF5BA6"/>
    <w:rsid w:val="00AF62EA"/>
    <w:rsid w:val="00AF66BE"/>
    <w:rsid w:val="00AF7777"/>
    <w:rsid w:val="00AF7900"/>
    <w:rsid w:val="00B00885"/>
    <w:rsid w:val="00B00A1D"/>
    <w:rsid w:val="00B02E2A"/>
    <w:rsid w:val="00B031D5"/>
    <w:rsid w:val="00B0328D"/>
    <w:rsid w:val="00B034BC"/>
    <w:rsid w:val="00B0353F"/>
    <w:rsid w:val="00B036CD"/>
    <w:rsid w:val="00B0394C"/>
    <w:rsid w:val="00B041B9"/>
    <w:rsid w:val="00B04719"/>
    <w:rsid w:val="00B0476B"/>
    <w:rsid w:val="00B053FD"/>
    <w:rsid w:val="00B06AC0"/>
    <w:rsid w:val="00B06DDE"/>
    <w:rsid w:val="00B07118"/>
    <w:rsid w:val="00B0741C"/>
    <w:rsid w:val="00B07930"/>
    <w:rsid w:val="00B10269"/>
    <w:rsid w:val="00B104FE"/>
    <w:rsid w:val="00B11303"/>
    <w:rsid w:val="00B1171D"/>
    <w:rsid w:val="00B11C94"/>
    <w:rsid w:val="00B122C6"/>
    <w:rsid w:val="00B12824"/>
    <w:rsid w:val="00B148FD"/>
    <w:rsid w:val="00B14D9C"/>
    <w:rsid w:val="00B1566C"/>
    <w:rsid w:val="00B16546"/>
    <w:rsid w:val="00B17893"/>
    <w:rsid w:val="00B17FD7"/>
    <w:rsid w:val="00B20118"/>
    <w:rsid w:val="00B20660"/>
    <w:rsid w:val="00B21C2B"/>
    <w:rsid w:val="00B229D0"/>
    <w:rsid w:val="00B239EB"/>
    <w:rsid w:val="00B241C3"/>
    <w:rsid w:val="00B24310"/>
    <w:rsid w:val="00B2463C"/>
    <w:rsid w:val="00B24B4E"/>
    <w:rsid w:val="00B254EE"/>
    <w:rsid w:val="00B255D1"/>
    <w:rsid w:val="00B25B14"/>
    <w:rsid w:val="00B25D0B"/>
    <w:rsid w:val="00B25E2D"/>
    <w:rsid w:val="00B25E8C"/>
    <w:rsid w:val="00B2625F"/>
    <w:rsid w:val="00B26373"/>
    <w:rsid w:val="00B266C7"/>
    <w:rsid w:val="00B26B44"/>
    <w:rsid w:val="00B27CA7"/>
    <w:rsid w:val="00B27FD9"/>
    <w:rsid w:val="00B3076D"/>
    <w:rsid w:val="00B30BEE"/>
    <w:rsid w:val="00B31179"/>
    <w:rsid w:val="00B31259"/>
    <w:rsid w:val="00B31662"/>
    <w:rsid w:val="00B32292"/>
    <w:rsid w:val="00B323F7"/>
    <w:rsid w:val="00B326E1"/>
    <w:rsid w:val="00B32982"/>
    <w:rsid w:val="00B33858"/>
    <w:rsid w:val="00B342C9"/>
    <w:rsid w:val="00B34344"/>
    <w:rsid w:val="00B3545A"/>
    <w:rsid w:val="00B3558E"/>
    <w:rsid w:val="00B36086"/>
    <w:rsid w:val="00B3644B"/>
    <w:rsid w:val="00B365CD"/>
    <w:rsid w:val="00B367DF"/>
    <w:rsid w:val="00B36D34"/>
    <w:rsid w:val="00B36EF4"/>
    <w:rsid w:val="00B3774E"/>
    <w:rsid w:val="00B37EF3"/>
    <w:rsid w:val="00B40423"/>
    <w:rsid w:val="00B40DDC"/>
    <w:rsid w:val="00B41C02"/>
    <w:rsid w:val="00B4207F"/>
    <w:rsid w:val="00B42759"/>
    <w:rsid w:val="00B42BB2"/>
    <w:rsid w:val="00B44428"/>
    <w:rsid w:val="00B45680"/>
    <w:rsid w:val="00B45A04"/>
    <w:rsid w:val="00B46865"/>
    <w:rsid w:val="00B471FD"/>
    <w:rsid w:val="00B4726F"/>
    <w:rsid w:val="00B477E4"/>
    <w:rsid w:val="00B47BF9"/>
    <w:rsid w:val="00B50733"/>
    <w:rsid w:val="00B51343"/>
    <w:rsid w:val="00B52205"/>
    <w:rsid w:val="00B53DC9"/>
    <w:rsid w:val="00B5413D"/>
    <w:rsid w:val="00B55840"/>
    <w:rsid w:val="00B564C7"/>
    <w:rsid w:val="00B569B8"/>
    <w:rsid w:val="00B57954"/>
    <w:rsid w:val="00B60EDE"/>
    <w:rsid w:val="00B610B7"/>
    <w:rsid w:val="00B61675"/>
    <w:rsid w:val="00B622F3"/>
    <w:rsid w:val="00B628C1"/>
    <w:rsid w:val="00B62E89"/>
    <w:rsid w:val="00B6422A"/>
    <w:rsid w:val="00B64B4C"/>
    <w:rsid w:val="00B65F61"/>
    <w:rsid w:val="00B666B1"/>
    <w:rsid w:val="00B67229"/>
    <w:rsid w:val="00B6776C"/>
    <w:rsid w:val="00B709E7"/>
    <w:rsid w:val="00B70D9C"/>
    <w:rsid w:val="00B7296D"/>
    <w:rsid w:val="00B73D33"/>
    <w:rsid w:val="00B741D9"/>
    <w:rsid w:val="00B7500D"/>
    <w:rsid w:val="00B7531F"/>
    <w:rsid w:val="00B766F8"/>
    <w:rsid w:val="00B76F95"/>
    <w:rsid w:val="00B77E62"/>
    <w:rsid w:val="00B81658"/>
    <w:rsid w:val="00B8169E"/>
    <w:rsid w:val="00B82031"/>
    <w:rsid w:val="00B820B5"/>
    <w:rsid w:val="00B82183"/>
    <w:rsid w:val="00B82374"/>
    <w:rsid w:val="00B82A2E"/>
    <w:rsid w:val="00B82A65"/>
    <w:rsid w:val="00B83FB6"/>
    <w:rsid w:val="00B84390"/>
    <w:rsid w:val="00B84964"/>
    <w:rsid w:val="00B85998"/>
    <w:rsid w:val="00B86589"/>
    <w:rsid w:val="00B86C24"/>
    <w:rsid w:val="00B91072"/>
    <w:rsid w:val="00B91377"/>
    <w:rsid w:val="00B92122"/>
    <w:rsid w:val="00B9290D"/>
    <w:rsid w:val="00B92EAD"/>
    <w:rsid w:val="00B93A9D"/>
    <w:rsid w:val="00B95AB8"/>
    <w:rsid w:val="00B95F38"/>
    <w:rsid w:val="00B96322"/>
    <w:rsid w:val="00B96414"/>
    <w:rsid w:val="00B9665C"/>
    <w:rsid w:val="00B966EE"/>
    <w:rsid w:val="00BA05BB"/>
    <w:rsid w:val="00BA0C6B"/>
    <w:rsid w:val="00BA0F5E"/>
    <w:rsid w:val="00BA28A9"/>
    <w:rsid w:val="00BA2AD7"/>
    <w:rsid w:val="00BA2B5A"/>
    <w:rsid w:val="00BA32B8"/>
    <w:rsid w:val="00BA3586"/>
    <w:rsid w:val="00BA5281"/>
    <w:rsid w:val="00BA5A7F"/>
    <w:rsid w:val="00BA70D8"/>
    <w:rsid w:val="00BA740E"/>
    <w:rsid w:val="00BA7A4E"/>
    <w:rsid w:val="00BB0579"/>
    <w:rsid w:val="00BB0CA6"/>
    <w:rsid w:val="00BB0E64"/>
    <w:rsid w:val="00BB1816"/>
    <w:rsid w:val="00BB189D"/>
    <w:rsid w:val="00BB196D"/>
    <w:rsid w:val="00BB247A"/>
    <w:rsid w:val="00BB35C3"/>
    <w:rsid w:val="00BB3767"/>
    <w:rsid w:val="00BB37FB"/>
    <w:rsid w:val="00BB3ECA"/>
    <w:rsid w:val="00BB3F7E"/>
    <w:rsid w:val="00BB4395"/>
    <w:rsid w:val="00BB5566"/>
    <w:rsid w:val="00BB570E"/>
    <w:rsid w:val="00BB5CEA"/>
    <w:rsid w:val="00BB5E91"/>
    <w:rsid w:val="00BB5FA1"/>
    <w:rsid w:val="00BB67A7"/>
    <w:rsid w:val="00BB759F"/>
    <w:rsid w:val="00BB7B05"/>
    <w:rsid w:val="00BC0A15"/>
    <w:rsid w:val="00BC0D3F"/>
    <w:rsid w:val="00BC1752"/>
    <w:rsid w:val="00BC1EC8"/>
    <w:rsid w:val="00BC265A"/>
    <w:rsid w:val="00BC2DA0"/>
    <w:rsid w:val="00BC3041"/>
    <w:rsid w:val="00BC5D32"/>
    <w:rsid w:val="00BC65CD"/>
    <w:rsid w:val="00BC6770"/>
    <w:rsid w:val="00BC6AEE"/>
    <w:rsid w:val="00BC6E0C"/>
    <w:rsid w:val="00BC71B2"/>
    <w:rsid w:val="00BC7B90"/>
    <w:rsid w:val="00BC7F4C"/>
    <w:rsid w:val="00BD0A30"/>
    <w:rsid w:val="00BD119B"/>
    <w:rsid w:val="00BD11F0"/>
    <w:rsid w:val="00BD18DF"/>
    <w:rsid w:val="00BD2603"/>
    <w:rsid w:val="00BD337F"/>
    <w:rsid w:val="00BD3E26"/>
    <w:rsid w:val="00BD4253"/>
    <w:rsid w:val="00BD5122"/>
    <w:rsid w:val="00BD5145"/>
    <w:rsid w:val="00BD5BD7"/>
    <w:rsid w:val="00BE100D"/>
    <w:rsid w:val="00BE1551"/>
    <w:rsid w:val="00BE1F69"/>
    <w:rsid w:val="00BE2514"/>
    <w:rsid w:val="00BE3ADF"/>
    <w:rsid w:val="00BE3CA0"/>
    <w:rsid w:val="00BE441D"/>
    <w:rsid w:val="00BE48BB"/>
    <w:rsid w:val="00BE55A6"/>
    <w:rsid w:val="00BE60C9"/>
    <w:rsid w:val="00BE66D8"/>
    <w:rsid w:val="00BF046D"/>
    <w:rsid w:val="00BF08A6"/>
    <w:rsid w:val="00BF0B3B"/>
    <w:rsid w:val="00BF0C3A"/>
    <w:rsid w:val="00BF14ED"/>
    <w:rsid w:val="00BF1923"/>
    <w:rsid w:val="00BF2CA9"/>
    <w:rsid w:val="00BF3994"/>
    <w:rsid w:val="00BF3B72"/>
    <w:rsid w:val="00BF3D4F"/>
    <w:rsid w:val="00BF4C98"/>
    <w:rsid w:val="00BF4CE8"/>
    <w:rsid w:val="00BF589F"/>
    <w:rsid w:val="00BF600E"/>
    <w:rsid w:val="00BF637E"/>
    <w:rsid w:val="00BF638A"/>
    <w:rsid w:val="00BF63D8"/>
    <w:rsid w:val="00BF78BA"/>
    <w:rsid w:val="00BF7F8A"/>
    <w:rsid w:val="00C0120F"/>
    <w:rsid w:val="00C02009"/>
    <w:rsid w:val="00C021CA"/>
    <w:rsid w:val="00C02F46"/>
    <w:rsid w:val="00C03FAD"/>
    <w:rsid w:val="00C048E1"/>
    <w:rsid w:val="00C04DCC"/>
    <w:rsid w:val="00C059B2"/>
    <w:rsid w:val="00C065D3"/>
    <w:rsid w:val="00C0680E"/>
    <w:rsid w:val="00C06FE1"/>
    <w:rsid w:val="00C10335"/>
    <w:rsid w:val="00C1070A"/>
    <w:rsid w:val="00C11FEF"/>
    <w:rsid w:val="00C126E7"/>
    <w:rsid w:val="00C1284D"/>
    <w:rsid w:val="00C13224"/>
    <w:rsid w:val="00C13725"/>
    <w:rsid w:val="00C13E5D"/>
    <w:rsid w:val="00C1438C"/>
    <w:rsid w:val="00C14DD7"/>
    <w:rsid w:val="00C160FF"/>
    <w:rsid w:val="00C164BE"/>
    <w:rsid w:val="00C16E64"/>
    <w:rsid w:val="00C16EDD"/>
    <w:rsid w:val="00C202EE"/>
    <w:rsid w:val="00C20C77"/>
    <w:rsid w:val="00C21157"/>
    <w:rsid w:val="00C219B9"/>
    <w:rsid w:val="00C22811"/>
    <w:rsid w:val="00C229E4"/>
    <w:rsid w:val="00C235E7"/>
    <w:rsid w:val="00C23C9F"/>
    <w:rsid w:val="00C23D8B"/>
    <w:rsid w:val="00C23DBA"/>
    <w:rsid w:val="00C25374"/>
    <w:rsid w:val="00C256C0"/>
    <w:rsid w:val="00C25A82"/>
    <w:rsid w:val="00C268AD"/>
    <w:rsid w:val="00C26A2B"/>
    <w:rsid w:val="00C27189"/>
    <w:rsid w:val="00C3056B"/>
    <w:rsid w:val="00C307DD"/>
    <w:rsid w:val="00C31203"/>
    <w:rsid w:val="00C314D7"/>
    <w:rsid w:val="00C31749"/>
    <w:rsid w:val="00C319DE"/>
    <w:rsid w:val="00C32BE9"/>
    <w:rsid w:val="00C33212"/>
    <w:rsid w:val="00C33786"/>
    <w:rsid w:val="00C3504D"/>
    <w:rsid w:val="00C3608C"/>
    <w:rsid w:val="00C363DD"/>
    <w:rsid w:val="00C37A18"/>
    <w:rsid w:val="00C37F89"/>
    <w:rsid w:val="00C37FD1"/>
    <w:rsid w:val="00C40015"/>
    <w:rsid w:val="00C4039A"/>
    <w:rsid w:val="00C40AA5"/>
    <w:rsid w:val="00C4127E"/>
    <w:rsid w:val="00C41DBE"/>
    <w:rsid w:val="00C420C5"/>
    <w:rsid w:val="00C423CF"/>
    <w:rsid w:val="00C433E4"/>
    <w:rsid w:val="00C4361B"/>
    <w:rsid w:val="00C44F39"/>
    <w:rsid w:val="00C45864"/>
    <w:rsid w:val="00C45B07"/>
    <w:rsid w:val="00C46964"/>
    <w:rsid w:val="00C46F5E"/>
    <w:rsid w:val="00C4746C"/>
    <w:rsid w:val="00C4766D"/>
    <w:rsid w:val="00C477D7"/>
    <w:rsid w:val="00C5025C"/>
    <w:rsid w:val="00C506B0"/>
    <w:rsid w:val="00C50922"/>
    <w:rsid w:val="00C50E9D"/>
    <w:rsid w:val="00C523F8"/>
    <w:rsid w:val="00C52824"/>
    <w:rsid w:val="00C52C9E"/>
    <w:rsid w:val="00C52F01"/>
    <w:rsid w:val="00C53624"/>
    <w:rsid w:val="00C53715"/>
    <w:rsid w:val="00C53A11"/>
    <w:rsid w:val="00C53C78"/>
    <w:rsid w:val="00C53FE6"/>
    <w:rsid w:val="00C55620"/>
    <w:rsid w:val="00C55D37"/>
    <w:rsid w:val="00C56646"/>
    <w:rsid w:val="00C56F2A"/>
    <w:rsid w:val="00C5766A"/>
    <w:rsid w:val="00C57F2A"/>
    <w:rsid w:val="00C606C6"/>
    <w:rsid w:val="00C61A5C"/>
    <w:rsid w:val="00C61EA6"/>
    <w:rsid w:val="00C620EE"/>
    <w:rsid w:val="00C63308"/>
    <w:rsid w:val="00C63FB5"/>
    <w:rsid w:val="00C643C7"/>
    <w:rsid w:val="00C64E0B"/>
    <w:rsid w:val="00C64E89"/>
    <w:rsid w:val="00C65E6B"/>
    <w:rsid w:val="00C67947"/>
    <w:rsid w:val="00C70963"/>
    <w:rsid w:val="00C70986"/>
    <w:rsid w:val="00C70FCA"/>
    <w:rsid w:val="00C72225"/>
    <w:rsid w:val="00C74135"/>
    <w:rsid w:val="00C7465B"/>
    <w:rsid w:val="00C75B2D"/>
    <w:rsid w:val="00C77190"/>
    <w:rsid w:val="00C776FF"/>
    <w:rsid w:val="00C77FDF"/>
    <w:rsid w:val="00C821C0"/>
    <w:rsid w:val="00C8229E"/>
    <w:rsid w:val="00C82508"/>
    <w:rsid w:val="00C8287A"/>
    <w:rsid w:val="00C828EB"/>
    <w:rsid w:val="00C838C1"/>
    <w:rsid w:val="00C84C49"/>
    <w:rsid w:val="00C857C9"/>
    <w:rsid w:val="00C85A4E"/>
    <w:rsid w:val="00C866EA"/>
    <w:rsid w:val="00C87A99"/>
    <w:rsid w:val="00C9295F"/>
    <w:rsid w:val="00C9375C"/>
    <w:rsid w:val="00C956FC"/>
    <w:rsid w:val="00C977CB"/>
    <w:rsid w:val="00C97ED4"/>
    <w:rsid w:val="00CA1444"/>
    <w:rsid w:val="00CA1D6B"/>
    <w:rsid w:val="00CA2323"/>
    <w:rsid w:val="00CA325D"/>
    <w:rsid w:val="00CA3572"/>
    <w:rsid w:val="00CA3789"/>
    <w:rsid w:val="00CA3FBE"/>
    <w:rsid w:val="00CA52EF"/>
    <w:rsid w:val="00CA55DB"/>
    <w:rsid w:val="00CA6059"/>
    <w:rsid w:val="00CA654F"/>
    <w:rsid w:val="00CA6E36"/>
    <w:rsid w:val="00CB0310"/>
    <w:rsid w:val="00CB054C"/>
    <w:rsid w:val="00CB0C53"/>
    <w:rsid w:val="00CB22F5"/>
    <w:rsid w:val="00CB24F0"/>
    <w:rsid w:val="00CB2DB7"/>
    <w:rsid w:val="00CB33EF"/>
    <w:rsid w:val="00CB39BE"/>
    <w:rsid w:val="00CB5CE1"/>
    <w:rsid w:val="00CB5D43"/>
    <w:rsid w:val="00CB6606"/>
    <w:rsid w:val="00CB7C79"/>
    <w:rsid w:val="00CC1F98"/>
    <w:rsid w:val="00CC1FDA"/>
    <w:rsid w:val="00CC247C"/>
    <w:rsid w:val="00CC2551"/>
    <w:rsid w:val="00CC287A"/>
    <w:rsid w:val="00CC2A66"/>
    <w:rsid w:val="00CC2BEE"/>
    <w:rsid w:val="00CC3258"/>
    <w:rsid w:val="00CC3424"/>
    <w:rsid w:val="00CC4000"/>
    <w:rsid w:val="00CC499D"/>
    <w:rsid w:val="00CC4A5D"/>
    <w:rsid w:val="00CC7AA9"/>
    <w:rsid w:val="00CC7BEB"/>
    <w:rsid w:val="00CD0EAD"/>
    <w:rsid w:val="00CD3C85"/>
    <w:rsid w:val="00CD4C56"/>
    <w:rsid w:val="00CD4CB8"/>
    <w:rsid w:val="00CD4DFB"/>
    <w:rsid w:val="00CD5334"/>
    <w:rsid w:val="00CD5858"/>
    <w:rsid w:val="00CD63DC"/>
    <w:rsid w:val="00CD6F93"/>
    <w:rsid w:val="00CD700B"/>
    <w:rsid w:val="00CD7540"/>
    <w:rsid w:val="00CE05D7"/>
    <w:rsid w:val="00CE0FAC"/>
    <w:rsid w:val="00CE1098"/>
    <w:rsid w:val="00CE1744"/>
    <w:rsid w:val="00CE1747"/>
    <w:rsid w:val="00CE23A5"/>
    <w:rsid w:val="00CE23FC"/>
    <w:rsid w:val="00CE2FD7"/>
    <w:rsid w:val="00CE300E"/>
    <w:rsid w:val="00CE340A"/>
    <w:rsid w:val="00CE3F58"/>
    <w:rsid w:val="00CE3FCA"/>
    <w:rsid w:val="00CE4001"/>
    <w:rsid w:val="00CE4419"/>
    <w:rsid w:val="00CE4DC5"/>
    <w:rsid w:val="00CE5059"/>
    <w:rsid w:val="00CE5135"/>
    <w:rsid w:val="00CE580D"/>
    <w:rsid w:val="00CE5834"/>
    <w:rsid w:val="00CE65C3"/>
    <w:rsid w:val="00CE6C06"/>
    <w:rsid w:val="00CE7085"/>
    <w:rsid w:val="00CE7FCC"/>
    <w:rsid w:val="00CF071E"/>
    <w:rsid w:val="00CF129E"/>
    <w:rsid w:val="00CF12B7"/>
    <w:rsid w:val="00CF1F6B"/>
    <w:rsid w:val="00CF3F6B"/>
    <w:rsid w:val="00CF43A2"/>
    <w:rsid w:val="00CF4CBF"/>
    <w:rsid w:val="00CF52B4"/>
    <w:rsid w:val="00CF5726"/>
    <w:rsid w:val="00CF6B29"/>
    <w:rsid w:val="00CF7379"/>
    <w:rsid w:val="00D001E0"/>
    <w:rsid w:val="00D019DF"/>
    <w:rsid w:val="00D02440"/>
    <w:rsid w:val="00D02E77"/>
    <w:rsid w:val="00D030C5"/>
    <w:rsid w:val="00D04C8F"/>
    <w:rsid w:val="00D063D5"/>
    <w:rsid w:val="00D06EF0"/>
    <w:rsid w:val="00D104C1"/>
    <w:rsid w:val="00D117DF"/>
    <w:rsid w:val="00D11FCC"/>
    <w:rsid w:val="00D13487"/>
    <w:rsid w:val="00D135D3"/>
    <w:rsid w:val="00D14040"/>
    <w:rsid w:val="00D141F1"/>
    <w:rsid w:val="00D15188"/>
    <w:rsid w:val="00D153E4"/>
    <w:rsid w:val="00D15ECF"/>
    <w:rsid w:val="00D1709C"/>
    <w:rsid w:val="00D2164B"/>
    <w:rsid w:val="00D220FA"/>
    <w:rsid w:val="00D2234E"/>
    <w:rsid w:val="00D224C4"/>
    <w:rsid w:val="00D2294C"/>
    <w:rsid w:val="00D233EB"/>
    <w:rsid w:val="00D23AEA"/>
    <w:rsid w:val="00D24083"/>
    <w:rsid w:val="00D247DB"/>
    <w:rsid w:val="00D24DE4"/>
    <w:rsid w:val="00D26154"/>
    <w:rsid w:val="00D26346"/>
    <w:rsid w:val="00D2675C"/>
    <w:rsid w:val="00D300E2"/>
    <w:rsid w:val="00D30303"/>
    <w:rsid w:val="00D30B34"/>
    <w:rsid w:val="00D31F16"/>
    <w:rsid w:val="00D328ED"/>
    <w:rsid w:val="00D33281"/>
    <w:rsid w:val="00D33DAC"/>
    <w:rsid w:val="00D366B3"/>
    <w:rsid w:val="00D36B94"/>
    <w:rsid w:val="00D37675"/>
    <w:rsid w:val="00D37B88"/>
    <w:rsid w:val="00D37E80"/>
    <w:rsid w:val="00D37EEE"/>
    <w:rsid w:val="00D4022E"/>
    <w:rsid w:val="00D4033D"/>
    <w:rsid w:val="00D4038F"/>
    <w:rsid w:val="00D40FF7"/>
    <w:rsid w:val="00D41EBE"/>
    <w:rsid w:val="00D42CE0"/>
    <w:rsid w:val="00D436C4"/>
    <w:rsid w:val="00D43F2E"/>
    <w:rsid w:val="00D440B4"/>
    <w:rsid w:val="00D44964"/>
    <w:rsid w:val="00D44B6D"/>
    <w:rsid w:val="00D45C0E"/>
    <w:rsid w:val="00D45C5C"/>
    <w:rsid w:val="00D4769F"/>
    <w:rsid w:val="00D50831"/>
    <w:rsid w:val="00D525FC"/>
    <w:rsid w:val="00D53AD4"/>
    <w:rsid w:val="00D55D4F"/>
    <w:rsid w:val="00D57055"/>
    <w:rsid w:val="00D57118"/>
    <w:rsid w:val="00D574A7"/>
    <w:rsid w:val="00D574E2"/>
    <w:rsid w:val="00D6031C"/>
    <w:rsid w:val="00D618E8"/>
    <w:rsid w:val="00D61F2D"/>
    <w:rsid w:val="00D6205D"/>
    <w:rsid w:val="00D62263"/>
    <w:rsid w:val="00D624C9"/>
    <w:rsid w:val="00D62579"/>
    <w:rsid w:val="00D62D8F"/>
    <w:rsid w:val="00D65079"/>
    <w:rsid w:val="00D65438"/>
    <w:rsid w:val="00D664A6"/>
    <w:rsid w:val="00D6659A"/>
    <w:rsid w:val="00D66609"/>
    <w:rsid w:val="00D66C9B"/>
    <w:rsid w:val="00D670A5"/>
    <w:rsid w:val="00D67427"/>
    <w:rsid w:val="00D6765B"/>
    <w:rsid w:val="00D70718"/>
    <w:rsid w:val="00D70784"/>
    <w:rsid w:val="00D71391"/>
    <w:rsid w:val="00D71463"/>
    <w:rsid w:val="00D72AFF"/>
    <w:rsid w:val="00D72E27"/>
    <w:rsid w:val="00D72E75"/>
    <w:rsid w:val="00D736E1"/>
    <w:rsid w:val="00D7395E"/>
    <w:rsid w:val="00D7438D"/>
    <w:rsid w:val="00D7531A"/>
    <w:rsid w:val="00D762E2"/>
    <w:rsid w:val="00D76609"/>
    <w:rsid w:val="00D767AE"/>
    <w:rsid w:val="00D76D00"/>
    <w:rsid w:val="00D77BA9"/>
    <w:rsid w:val="00D805D1"/>
    <w:rsid w:val="00D8067A"/>
    <w:rsid w:val="00D8173F"/>
    <w:rsid w:val="00D821CC"/>
    <w:rsid w:val="00D831F2"/>
    <w:rsid w:val="00D835D4"/>
    <w:rsid w:val="00D83977"/>
    <w:rsid w:val="00D841EA"/>
    <w:rsid w:val="00D844CF"/>
    <w:rsid w:val="00D848FD"/>
    <w:rsid w:val="00D85A09"/>
    <w:rsid w:val="00D8672B"/>
    <w:rsid w:val="00D86780"/>
    <w:rsid w:val="00D86D52"/>
    <w:rsid w:val="00D8736D"/>
    <w:rsid w:val="00D8762E"/>
    <w:rsid w:val="00D87674"/>
    <w:rsid w:val="00D90078"/>
    <w:rsid w:val="00D903DC"/>
    <w:rsid w:val="00D906E2"/>
    <w:rsid w:val="00D90C10"/>
    <w:rsid w:val="00D9223B"/>
    <w:rsid w:val="00D92E12"/>
    <w:rsid w:val="00D93F3D"/>
    <w:rsid w:val="00D94265"/>
    <w:rsid w:val="00D94351"/>
    <w:rsid w:val="00D95478"/>
    <w:rsid w:val="00D9631C"/>
    <w:rsid w:val="00D969AC"/>
    <w:rsid w:val="00D979EA"/>
    <w:rsid w:val="00D97A57"/>
    <w:rsid w:val="00DA04F0"/>
    <w:rsid w:val="00DA09BF"/>
    <w:rsid w:val="00DA0F33"/>
    <w:rsid w:val="00DA0FE6"/>
    <w:rsid w:val="00DA1A21"/>
    <w:rsid w:val="00DA275D"/>
    <w:rsid w:val="00DA322B"/>
    <w:rsid w:val="00DA3C9D"/>
    <w:rsid w:val="00DA457E"/>
    <w:rsid w:val="00DA46C6"/>
    <w:rsid w:val="00DA533D"/>
    <w:rsid w:val="00DA5446"/>
    <w:rsid w:val="00DA6A97"/>
    <w:rsid w:val="00DA6F43"/>
    <w:rsid w:val="00DA78D4"/>
    <w:rsid w:val="00DA7A47"/>
    <w:rsid w:val="00DA7B5A"/>
    <w:rsid w:val="00DB0810"/>
    <w:rsid w:val="00DB27AC"/>
    <w:rsid w:val="00DB2E64"/>
    <w:rsid w:val="00DB35BC"/>
    <w:rsid w:val="00DB5136"/>
    <w:rsid w:val="00DB55CF"/>
    <w:rsid w:val="00DB58A7"/>
    <w:rsid w:val="00DB5D77"/>
    <w:rsid w:val="00DB5D9E"/>
    <w:rsid w:val="00DB61C0"/>
    <w:rsid w:val="00DB62E0"/>
    <w:rsid w:val="00DB796C"/>
    <w:rsid w:val="00DC0941"/>
    <w:rsid w:val="00DC1372"/>
    <w:rsid w:val="00DC19AF"/>
    <w:rsid w:val="00DC254D"/>
    <w:rsid w:val="00DC28C8"/>
    <w:rsid w:val="00DC2BD4"/>
    <w:rsid w:val="00DC4068"/>
    <w:rsid w:val="00DC4415"/>
    <w:rsid w:val="00DC4B38"/>
    <w:rsid w:val="00DC5506"/>
    <w:rsid w:val="00DC5957"/>
    <w:rsid w:val="00DC5D8B"/>
    <w:rsid w:val="00DC6A71"/>
    <w:rsid w:val="00DC6EE9"/>
    <w:rsid w:val="00DC739C"/>
    <w:rsid w:val="00DC7520"/>
    <w:rsid w:val="00DC7707"/>
    <w:rsid w:val="00DC7797"/>
    <w:rsid w:val="00DC7A34"/>
    <w:rsid w:val="00DD1FD8"/>
    <w:rsid w:val="00DD3979"/>
    <w:rsid w:val="00DD3B76"/>
    <w:rsid w:val="00DD413A"/>
    <w:rsid w:val="00DD4331"/>
    <w:rsid w:val="00DD43B8"/>
    <w:rsid w:val="00DD444B"/>
    <w:rsid w:val="00DD4942"/>
    <w:rsid w:val="00DD4B1F"/>
    <w:rsid w:val="00DD4C08"/>
    <w:rsid w:val="00DD52EF"/>
    <w:rsid w:val="00DD5C44"/>
    <w:rsid w:val="00DD61DC"/>
    <w:rsid w:val="00DD634D"/>
    <w:rsid w:val="00DD6686"/>
    <w:rsid w:val="00DD6FB3"/>
    <w:rsid w:val="00DD7474"/>
    <w:rsid w:val="00DD7552"/>
    <w:rsid w:val="00DD7C7B"/>
    <w:rsid w:val="00DE0A69"/>
    <w:rsid w:val="00DE0AC4"/>
    <w:rsid w:val="00DE2BB9"/>
    <w:rsid w:val="00DE372A"/>
    <w:rsid w:val="00DE3BB5"/>
    <w:rsid w:val="00DE3CFD"/>
    <w:rsid w:val="00DE3EAD"/>
    <w:rsid w:val="00DE4051"/>
    <w:rsid w:val="00DE61A9"/>
    <w:rsid w:val="00DE6F89"/>
    <w:rsid w:val="00DE7005"/>
    <w:rsid w:val="00DE7DE8"/>
    <w:rsid w:val="00DF04C2"/>
    <w:rsid w:val="00DF1045"/>
    <w:rsid w:val="00DF2EF3"/>
    <w:rsid w:val="00DF2FDA"/>
    <w:rsid w:val="00DF40DD"/>
    <w:rsid w:val="00DF4C6A"/>
    <w:rsid w:val="00DF749F"/>
    <w:rsid w:val="00DF79F0"/>
    <w:rsid w:val="00DF7E1A"/>
    <w:rsid w:val="00E00008"/>
    <w:rsid w:val="00E02561"/>
    <w:rsid w:val="00E03336"/>
    <w:rsid w:val="00E039CE"/>
    <w:rsid w:val="00E04317"/>
    <w:rsid w:val="00E052CE"/>
    <w:rsid w:val="00E055D0"/>
    <w:rsid w:val="00E07980"/>
    <w:rsid w:val="00E100D9"/>
    <w:rsid w:val="00E10909"/>
    <w:rsid w:val="00E11684"/>
    <w:rsid w:val="00E117A8"/>
    <w:rsid w:val="00E11A76"/>
    <w:rsid w:val="00E12DA8"/>
    <w:rsid w:val="00E12E62"/>
    <w:rsid w:val="00E13F07"/>
    <w:rsid w:val="00E14384"/>
    <w:rsid w:val="00E146CF"/>
    <w:rsid w:val="00E14DB5"/>
    <w:rsid w:val="00E14F91"/>
    <w:rsid w:val="00E15367"/>
    <w:rsid w:val="00E154DC"/>
    <w:rsid w:val="00E15CB7"/>
    <w:rsid w:val="00E164C6"/>
    <w:rsid w:val="00E16888"/>
    <w:rsid w:val="00E20215"/>
    <w:rsid w:val="00E205E4"/>
    <w:rsid w:val="00E208DB"/>
    <w:rsid w:val="00E20A98"/>
    <w:rsid w:val="00E20C3E"/>
    <w:rsid w:val="00E21FBC"/>
    <w:rsid w:val="00E22714"/>
    <w:rsid w:val="00E236A9"/>
    <w:rsid w:val="00E249AC"/>
    <w:rsid w:val="00E24EF4"/>
    <w:rsid w:val="00E2581B"/>
    <w:rsid w:val="00E25DFF"/>
    <w:rsid w:val="00E2617D"/>
    <w:rsid w:val="00E26263"/>
    <w:rsid w:val="00E267BE"/>
    <w:rsid w:val="00E268CF"/>
    <w:rsid w:val="00E26D0C"/>
    <w:rsid w:val="00E26EE1"/>
    <w:rsid w:val="00E27816"/>
    <w:rsid w:val="00E27ADC"/>
    <w:rsid w:val="00E27D2B"/>
    <w:rsid w:val="00E3015D"/>
    <w:rsid w:val="00E30176"/>
    <w:rsid w:val="00E31A75"/>
    <w:rsid w:val="00E32797"/>
    <w:rsid w:val="00E32D3D"/>
    <w:rsid w:val="00E33279"/>
    <w:rsid w:val="00E34874"/>
    <w:rsid w:val="00E34B89"/>
    <w:rsid w:val="00E34CF3"/>
    <w:rsid w:val="00E3593B"/>
    <w:rsid w:val="00E37659"/>
    <w:rsid w:val="00E378BE"/>
    <w:rsid w:val="00E37D64"/>
    <w:rsid w:val="00E37E13"/>
    <w:rsid w:val="00E40A29"/>
    <w:rsid w:val="00E40A7F"/>
    <w:rsid w:val="00E40E0F"/>
    <w:rsid w:val="00E41FAC"/>
    <w:rsid w:val="00E42405"/>
    <w:rsid w:val="00E42428"/>
    <w:rsid w:val="00E44AAE"/>
    <w:rsid w:val="00E45409"/>
    <w:rsid w:val="00E47407"/>
    <w:rsid w:val="00E50268"/>
    <w:rsid w:val="00E515F8"/>
    <w:rsid w:val="00E51A97"/>
    <w:rsid w:val="00E51E91"/>
    <w:rsid w:val="00E52137"/>
    <w:rsid w:val="00E523D4"/>
    <w:rsid w:val="00E5266E"/>
    <w:rsid w:val="00E5286C"/>
    <w:rsid w:val="00E529E5"/>
    <w:rsid w:val="00E52F1A"/>
    <w:rsid w:val="00E532C0"/>
    <w:rsid w:val="00E53533"/>
    <w:rsid w:val="00E5472F"/>
    <w:rsid w:val="00E54FB7"/>
    <w:rsid w:val="00E550D6"/>
    <w:rsid w:val="00E55A6E"/>
    <w:rsid w:val="00E55ABC"/>
    <w:rsid w:val="00E56906"/>
    <w:rsid w:val="00E56EE0"/>
    <w:rsid w:val="00E57004"/>
    <w:rsid w:val="00E57675"/>
    <w:rsid w:val="00E5768D"/>
    <w:rsid w:val="00E576D1"/>
    <w:rsid w:val="00E57C49"/>
    <w:rsid w:val="00E61560"/>
    <w:rsid w:val="00E62658"/>
    <w:rsid w:val="00E64485"/>
    <w:rsid w:val="00E64718"/>
    <w:rsid w:val="00E648A2"/>
    <w:rsid w:val="00E6635C"/>
    <w:rsid w:val="00E66E57"/>
    <w:rsid w:val="00E6717C"/>
    <w:rsid w:val="00E677FD"/>
    <w:rsid w:val="00E700DC"/>
    <w:rsid w:val="00E706AE"/>
    <w:rsid w:val="00E7106D"/>
    <w:rsid w:val="00E71BEE"/>
    <w:rsid w:val="00E71E4D"/>
    <w:rsid w:val="00E72331"/>
    <w:rsid w:val="00E73B47"/>
    <w:rsid w:val="00E74727"/>
    <w:rsid w:val="00E7479B"/>
    <w:rsid w:val="00E74ADE"/>
    <w:rsid w:val="00E75D01"/>
    <w:rsid w:val="00E75F9C"/>
    <w:rsid w:val="00E76722"/>
    <w:rsid w:val="00E77289"/>
    <w:rsid w:val="00E77313"/>
    <w:rsid w:val="00E8094D"/>
    <w:rsid w:val="00E81C2F"/>
    <w:rsid w:val="00E82912"/>
    <w:rsid w:val="00E837D1"/>
    <w:rsid w:val="00E83CFE"/>
    <w:rsid w:val="00E8440F"/>
    <w:rsid w:val="00E8614E"/>
    <w:rsid w:val="00E8631F"/>
    <w:rsid w:val="00E86F37"/>
    <w:rsid w:val="00E87096"/>
    <w:rsid w:val="00E876CB"/>
    <w:rsid w:val="00E90697"/>
    <w:rsid w:val="00E906F1"/>
    <w:rsid w:val="00E9086A"/>
    <w:rsid w:val="00E90872"/>
    <w:rsid w:val="00E90F48"/>
    <w:rsid w:val="00E91A3A"/>
    <w:rsid w:val="00E92516"/>
    <w:rsid w:val="00E92F1D"/>
    <w:rsid w:val="00E92F5C"/>
    <w:rsid w:val="00E937FF"/>
    <w:rsid w:val="00E9492E"/>
    <w:rsid w:val="00E94B2B"/>
    <w:rsid w:val="00E951ED"/>
    <w:rsid w:val="00E959DD"/>
    <w:rsid w:val="00E9675A"/>
    <w:rsid w:val="00E9692D"/>
    <w:rsid w:val="00E97493"/>
    <w:rsid w:val="00E9759C"/>
    <w:rsid w:val="00E97C4C"/>
    <w:rsid w:val="00EA0F72"/>
    <w:rsid w:val="00EA2D4E"/>
    <w:rsid w:val="00EA3D04"/>
    <w:rsid w:val="00EA3DF9"/>
    <w:rsid w:val="00EA3FC8"/>
    <w:rsid w:val="00EA59F1"/>
    <w:rsid w:val="00EA5D39"/>
    <w:rsid w:val="00EA664F"/>
    <w:rsid w:val="00EA7000"/>
    <w:rsid w:val="00EA7C34"/>
    <w:rsid w:val="00EB13FB"/>
    <w:rsid w:val="00EB1839"/>
    <w:rsid w:val="00EB2461"/>
    <w:rsid w:val="00EB39EF"/>
    <w:rsid w:val="00EB4946"/>
    <w:rsid w:val="00EB4DC2"/>
    <w:rsid w:val="00EB56B0"/>
    <w:rsid w:val="00EB597F"/>
    <w:rsid w:val="00EB5BBD"/>
    <w:rsid w:val="00EB61A9"/>
    <w:rsid w:val="00EB682F"/>
    <w:rsid w:val="00EB6BB7"/>
    <w:rsid w:val="00EC2441"/>
    <w:rsid w:val="00EC2838"/>
    <w:rsid w:val="00EC334F"/>
    <w:rsid w:val="00EC36A4"/>
    <w:rsid w:val="00EC51C3"/>
    <w:rsid w:val="00EC601C"/>
    <w:rsid w:val="00EC6325"/>
    <w:rsid w:val="00EC75FC"/>
    <w:rsid w:val="00ED0E90"/>
    <w:rsid w:val="00ED0FEE"/>
    <w:rsid w:val="00ED116B"/>
    <w:rsid w:val="00ED1362"/>
    <w:rsid w:val="00ED15DC"/>
    <w:rsid w:val="00ED1B1C"/>
    <w:rsid w:val="00ED313D"/>
    <w:rsid w:val="00ED361F"/>
    <w:rsid w:val="00ED3BCB"/>
    <w:rsid w:val="00ED3BE2"/>
    <w:rsid w:val="00ED5116"/>
    <w:rsid w:val="00ED54EB"/>
    <w:rsid w:val="00ED5A1E"/>
    <w:rsid w:val="00ED6F1B"/>
    <w:rsid w:val="00ED7941"/>
    <w:rsid w:val="00ED7EDE"/>
    <w:rsid w:val="00EE12C3"/>
    <w:rsid w:val="00EE16F4"/>
    <w:rsid w:val="00EE207A"/>
    <w:rsid w:val="00EE2575"/>
    <w:rsid w:val="00EE279B"/>
    <w:rsid w:val="00EE41A4"/>
    <w:rsid w:val="00EE4B19"/>
    <w:rsid w:val="00EE5015"/>
    <w:rsid w:val="00EE537B"/>
    <w:rsid w:val="00EE604C"/>
    <w:rsid w:val="00EE6077"/>
    <w:rsid w:val="00EE650B"/>
    <w:rsid w:val="00EE67B9"/>
    <w:rsid w:val="00EE76BA"/>
    <w:rsid w:val="00EE7CD9"/>
    <w:rsid w:val="00EF0144"/>
    <w:rsid w:val="00EF0EB5"/>
    <w:rsid w:val="00EF1192"/>
    <w:rsid w:val="00EF3575"/>
    <w:rsid w:val="00EF3ED9"/>
    <w:rsid w:val="00EF445B"/>
    <w:rsid w:val="00EF484C"/>
    <w:rsid w:val="00EF4D6A"/>
    <w:rsid w:val="00EF5751"/>
    <w:rsid w:val="00EF5911"/>
    <w:rsid w:val="00EF59BB"/>
    <w:rsid w:val="00EF5CCA"/>
    <w:rsid w:val="00EF5EB5"/>
    <w:rsid w:val="00EF6043"/>
    <w:rsid w:val="00EF6809"/>
    <w:rsid w:val="00EF6963"/>
    <w:rsid w:val="00EF6A9E"/>
    <w:rsid w:val="00EF72A2"/>
    <w:rsid w:val="00F00881"/>
    <w:rsid w:val="00F0297B"/>
    <w:rsid w:val="00F0403D"/>
    <w:rsid w:val="00F04690"/>
    <w:rsid w:val="00F04C75"/>
    <w:rsid w:val="00F06B9C"/>
    <w:rsid w:val="00F07962"/>
    <w:rsid w:val="00F07E81"/>
    <w:rsid w:val="00F10209"/>
    <w:rsid w:val="00F10BB2"/>
    <w:rsid w:val="00F11154"/>
    <w:rsid w:val="00F124F2"/>
    <w:rsid w:val="00F12DB8"/>
    <w:rsid w:val="00F1318E"/>
    <w:rsid w:val="00F13391"/>
    <w:rsid w:val="00F1380B"/>
    <w:rsid w:val="00F1400A"/>
    <w:rsid w:val="00F142A6"/>
    <w:rsid w:val="00F14C3F"/>
    <w:rsid w:val="00F16576"/>
    <w:rsid w:val="00F17297"/>
    <w:rsid w:val="00F17C22"/>
    <w:rsid w:val="00F206E2"/>
    <w:rsid w:val="00F20F3F"/>
    <w:rsid w:val="00F21356"/>
    <w:rsid w:val="00F217DF"/>
    <w:rsid w:val="00F224D1"/>
    <w:rsid w:val="00F22EE0"/>
    <w:rsid w:val="00F2337D"/>
    <w:rsid w:val="00F24299"/>
    <w:rsid w:val="00F244B9"/>
    <w:rsid w:val="00F24EF8"/>
    <w:rsid w:val="00F25585"/>
    <w:rsid w:val="00F262D2"/>
    <w:rsid w:val="00F271EB"/>
    <w:rsid w:val="00F2779E"/>
    <w:rsid w:val="00F277B6"/>
    <w:rsid w:val="00F27C01"/>
    <w:rsid w:val="00F309B7"/>
    <w:rsid w:val="00F30AB2"/>
    <w:rsid w:val="00F3115A"/>
    <w:rsid w:val="00F31916"/>
    <w:rsid w:val="00F32843"/>
    <w:rsid w:val="00F32D02"/>
    <w:rsid w:val="00F34B91"/>
    <w:rsid w:val="00F35D5E"/>
    <w:rsid w:val="00F36C70"/>
    <w:rsid w:val="00F37126"/>
    <w:rsid w:val="00F3778A"/>
    <w:rsid w:val="00F3790F"/>
    <w:rsid w:val="00F37F53"/>
    <w:rsid w:val="00F40459"/>
    <w:rsid w:val="00F40570"/>
    <w:rsid w:val="00F41955"/>
    <w:rsid w:val="00F41E4F"/>
    <w:rsid w:val="00F41F68"/>
    <w:rsid w:val="00F43115"/>
    <w:rsid w:val="00F43183"/>
    <w:rsid w:val="00F44887"/>
    <w:rsid w:val="00F45309"/>
    <w:rsid w:val="00F46217"/>
    <w:rsid w:val="00F466D2"/>
    <w:rsid w:val="00F4698D"/>
    <w:rsid w:val="00F47002"/>
    <w:rsid w:val="00F47EBC"/>
    <w:rsid w:val="00F500EF"/>
    <w:rsid w:val="00F50994"/>
    <w:rsid w:val="00F52D5A"/>
    <w:rsid w:val="00F54BC0"/>
    <w:rsid w:val="00F553DC"/>
    <w:rsid w:val="00F55A55"/>
    <w:rsid w:val="00F578D1"/>
    <w:rsid w:val="00F60C5F"/>
    <w:rsid w:val="00F61021"/>
    <w:rsid w:val="00F618B2"/>
    <w:rsid w:val="00F61CCF"/>
    <w:rsid w:val="00F61EAF"/>
    <w:rsid w:val="00F62920"/>
    <w:rsid w:val="00F62EC7"/>
    <w:rsid w:val="00F63A9C"/>
    <w:rsid w:val="00F64921"/>
    <w:rsid w:val="00F650AB"/>
    <w:rsid w:val="00F65864"/>
    <w:rsid w:val="00F66063"/>
    <w:rsid w:val="00F66399"/>
    <w:rsid w:val="00F664A4"/>
    <w:rsid w:val="00F70076"/>
    <w:rsid w:val="00F70E9E"/>
    <w:rsid w:val="00F71008"/>
    <w:rsid w:val="00F719F0"/>
    <w:rsid w:val="00F71C92"/>
    <w:rsid w:val="00F727F2"/>
    <w:rsid w:val="00F7320D"/>
    <w:rsid w:val="00F74242"/>
    <w:rsid w:val="00F743FC"/>
    <w:rsid w:val="00F74565"/>
    <w:rsid w:val="00F74AB3"/>
    <w:rsid w:val="00F75187"/>
    <w:rsid w:val="00F7639B"/>
    <w:rsid w:val="00F76A28"/>
    <w:rsid w:val="00F80E5B"/>
    <w:rsid w:val="00F81917"/>
    <w:rsid w:val="00F821DE"/>
    <w:rsid w:val="00F82E9D"/>
    <w:rsid w:val="00F83E91"/>
    <w:rsid w:val="00F846A0"/>
    <w:rsid w:val="00F86E36"/>
    <w:rsid w:val="00F87045"/>
    <w:rsid w:val="00F907C2"/>
    <w:rsid w:val="00F90EE8"/>
    <w:rsid w:val="00F90F47"/>
    <w:rsid w:val="00F915E1"/>
    <w:rsid w:val="00F92163"/>
    <w:rsid w:val="00F92574"/>
    <w:rsid w:val="00F927DB"/>
    <w:rsid w:val="00F92BEE"/>
    <w:rsid w:val="00F941A0"/>
    <w:rsid w:val="00F943C7"/>
    <w:rsid w:val="00F94DC8"/>
    <w:rsid w:val="00F94E43"/>
    <w:rsid w:val="00FA1361"/>
    <w:rsid w:val="00FA31C8"/>
    <w:rsid w:val="00FA365A"/>
    <w:rsid w:val="00FA3827"/>
    <w:rsid w:val="00FA3F34"/>
    <w:rsid w:val="00FA499E"/>
    <w:rsid w:val="00FA4C35"/>
    <w:rsid w:val="00FA5D92"/>
    <w:rsid w:val="00FA6534"/>
    <w:rsid w:val="00FA6921"/>
    <w:rsid w:val="00FA7B67"/>
    <w:rsid w:val="00FB0AD8"/>
    <w:rsid w:val="00FB0D66"/>
    <w:rsid w:val="00FB2442"/>
    <w:rsid w:val="00FB2F02"/>
    <w:rsid w:val="00FB2F70"/>
    <w:rsid w:val="00FB37F1"/>
    <w:rsid w:val="00FB4836"/>
    <w:rsid w:val="00FB5370"/>
    <w:rsid w:val="00FB61A1"/>
    <w:rsid w:val="00FB758E"/>
    <w:rsid w:val="00FC00C9"/>
    <w:rsid w:val="00FC08EB"/>
    <w:rsid w:val="00FC1000"/>
    <w:rsid w:val="00FC1108"/>
    <w:rsid w:val="00FC200A"/>
    <w:rsid w:val="00FC3931"/>
    <w:rsid w:val="00FC3C64"/>
    <w:rsid w:val="00FC3E35"/>
    <w:rsid w:val="00FC67D2"/>
    <w:rsid w:val="00FC686A"/>
    <w:rsid w:val="00FC6FBB"/>
    <w:rsid w:val="00FC7651"/>
    <w:rsid w:val="00FC7679"/>
    <w:rsid w:val="00FC7682"/>
    <w:rsid w:val="00FC7A91"/>
    <w:rsid w:val="00FD02C1"/>
    <w:rsid w:val="00FD0B84"/>
    <w:rsid w:val="00FD1704"/>
    <w:rsid w:val="00FD242B"/>
    <w:rsid w:val="00FD375D"/>
    <w:rsid w:val="00FD3BA1"/>
    <w:rsid w:val="00FD4487"/>
    <w:rsid w:val="00FD4C1B"/>
    <w:rsid w:val="00FD50D1"/>
    <w:rsid w:val="00FD5297"/>
    <w:rsid w:val="00FD6937"/>
    <w:rsid w:val="00FD6950"/>
    <w:rsid w:val="00FD717E"/>
    <w:rsid w:val="00FD7597"/>
    <w:rsid w:val="00FE09DB"/>
    <w:rsid w:val="00FE29AA"/>
    <w:rsid w:val="00FE2A25"/>
    <w:rsid w:val="00FE44F4"/>
    <w:rsid w:val="00FE4804"/>
    <w:rsid w:val="00FE4982"/>
    <w:rsid w:val="00FE59E6"/>
    <w:rsid w:val="00FE5DB8"/>
    <w:rsid w:val="00FE6682"/>
    <w:rsid w:val="00FE6C25"/>
    <w:rsid w:val="00FE6C51"/>
    <w:rsid w:val="00FE6F4E"/>
    <w:rsid w:val="00FF0DBE"/>
    <w:rsid w:val="00FF1221"/>
    <w:rsid w:val="00FF1FA3"/>
    <w:rsid w:val="00FF3EB1"/>
    <w:rsid w:val="00FF47C0"/>
    <w:rsid w:val="00FF4A36"/>
    <w:rsid w:val="00FF544B"/>
    <w:rsid w:val="00FF6AAB"/>
    <w:rsid w:val="00FF6D94"/>
    <w:rsid w:val="00FF6E7D"/>
    <w:rsid w:val="00FF7C9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EEB37"/>
  <w15:chartTrackingRefBased/>
  <w15:docId w15:val="{B824B99A-04FB-4467-A27B-494C7322D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A6A"/>
    <w:pPr>
      <w:widowControl w:val="0"/>
      <w:wordWrap w:val="0"/>
      <w:autoSpaceDE w:val="0"/>
      <w:autoSpaceDN w:val="0"/>
    </w:pPr>
    <w:rPr>
      <w:lang w:val="en-GB"/>
    </w:rPr>
  </w:style>
  <w:style w:type="paragraph" w:styleId="Heading1">
    <w:name w:val="heading 1"/>
    <w:basedOn w:val="Normal"/>
    <w:next w:val="Normal"/>
    <w:link w:val="Heading1Char"/>
    <w:uiPriority w:val="9"/>
    <w:qFormat/>
    <w:rsid w:val="0003201F"/>
    <w:pPr>
      <w:keepNext/>
      <w:outlineLvl w:val="0"/>
    </w:pPr>
    <w:rPr>
      <w:rFonts w:ascii="Times New Romans" w:eastAsia="Times New Roman" w:hAnsi="Times New Romans" w:cstheme="majorBidi"/>
      <w:sz w:val="28"/>
      <w:szCs w:val="28"/>
    </w:rPr>
  </w:style>
  <w:style w:type="paragraph" w:styleId="Heading2">
    <w:name w:val="heading 2"/>
    <w:basedOn w:val="Normal"/>
    <w:next w:val="Normal"/>
    <w:link w:val="Heading2Char"/>
    <w:uiPriority w:val="9"/>
    <w:unhideWhenUsed/>
    <w:qFormat/>
    <w:rsid w:val="00035829"/>
    <w:pPr>
      <w:keepNext/>
      <w:outlineLvl w:val="1"/>
    </w:pPr>
    <w:rPr>
      <w:rFonts w:ascii="Times New Romans" w:eastAsia="Times New Roman" w:hAnsi="Times New Romans" w:cstheme="majorBidi"/>
      <w:sz w:val="26"/>
    </w:rPr>
  </w:style>
  <w:style w:type="paragraph" w:styleId="Heading3">
    <w:name w:val="heading 3"/>
    <w:basedOn w:val="Normal"/>
    <w:next w:val="Normal"/>
    <w:link w:val="Heading3Char"/>
    <w:uiPriority w:val="9"/>
    <w:unhideWhenUsed/>
    <w:qFormat/>
    <w:rsid w:val="00962548"/>
    <w:pPr>
      <w:keepNext/>
      <w:ind w:leftChars="300" w:left="300" w:hangingChars="200" w:hanging="2000"/>
      <w:outlineLvl w:val="2"/>
    </w:pPr>
    <w:rPr>
      <w:rFonts w:ascii="Times New Romans" w:eastAsia="Times New Roman" w:hAnsi="Times New Romans"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3201F"/>
    <w:pPr>
      <w:spacing w:before="240" w:after="120"/>
      <w:jc w:val="center"/>
      <w:outlineLvl w:val="0"/>
    </w:pPr>
    <w:rPr>
      <w:rFonts w:eastAsia="Times New Roman" w:cstheme="majorBidi"/>
      <w:b/>
      <w:bCs/>
      <w:sz w:val="32"/>
      <w:szCs w:val="32"/>
    </w:rPr>
  </w:style>
  <w:style w:type="character" w:customStyle="1" w:styleId="TitleChar">
    <w:name w:val="Title Char"/>
    <w:basedOn w:val="DefaultParagraphFont"/>
    <w:link w:val="Title"/>
    <w:uiPriority w:val="10"/>
    <w:rsid w:val="0003201F"/>
    <w:rPr>
      <w:rFonts w:eastAsia="Times New Roman" w:cstheme="majorBidi"/>
      <w:b/>
      <w:bCs/>
      <w:sz w:val="32"/>
      <w:szCs w:val="32"/>
    </w:rPr>
  </w:style>
  <w:style w:type="character" w:customStyle="1" w:styleId="Heading1Char">
    <w:name w:val="Heading 1 Char"/>
    <w:basedOn w:val="DefaultParagraphFont"/>
    <w:link w:val="Heading1"/>
    <w:uiPriority w:val="9"/>
    <w:rsid w:val="0003201F"/>
    <w:rPr>
      <w:rFonts w:ascii="Times New Romans" w:eastAsia="Times New Roman" w:hAnsi="Times New Romans" w:cstheme="majorBidi"/>
      <w:sz w:val="28"/>
      <w:szCs w:val="28"/>
    </w:rPr>
  </w:style>
  <w:style w:type="character" w:customStyle="1" w:styleId="Heading2Char">
    <w:name w:val="Heading 2 Char"/>
    <w:basedOn w:val="DefaultParagraphFont"/>
    <w:link w:val="Heading2"/>
    <w:uiPriority w:val="9"/>
    <w:rsid w:val="00035829"/>
    <w:rPr>
      <w:rFonts w:ascii="Times New Romans" w:eastAsia="Times New Roman" w:hAnsi="Times New Romans" w:cstheme="majorBidi"/>
      <w:sz w:val="26"/>
    </w:rPr>
  </w:style>
  <w:style w:type="paragraph" w:styleId="ListParagraph">
    <w:name w:val="List Paragraph"/>
    <w:basedOn w:val="Normal"/>
    <w:uiPriority w:val="34"/>
    <w:qFormat/>
    <w:rsid w:val="0003201F"/>
    <w:pPr>
      <w:ind w:leftChars="400" w:left="800"/>
    </w:pPr>
  </w:style>
  <w:style w:type="table" w:styleId="TableGrid">
    <w:name w:val="Table Grid"/>
    <w:basedOn w:val="TableNormal"/>
    <w:uiPriority w:val="39"/>
    <w:rsid w:val="00DB27AC"/>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62548"/>
    <w:rPr>
      <w:rFonts w:ascii="Times New Romans" w:eastAsia="Times New Roman" w:hAnsi="Times New Romans" w:cstheme="majorBidi"/>
    </w:rPr>
  </w:style>
  <w:style w:type="paragraph" w:styleId="Caption">
    <w:name w:val="caption"/>
    <w:aliases w:val="e"/>
    <w:basedOn w:val="Normal"/>
    <w:next w:val="Normal"/>
    <w:uiPriority w:val="35"/>
    <w:unhideWhenUsed/>
    <w:qFormat/>
    <w:rsid w:val="001102A0"/>
    <w:rPr>
      <w:rFonts w:ascii="Times New Romans" w:eastAsia="Times New Roman" w:hAnsi="Times New Romans" w:cs="Times New Roman"/>
      <w:bCs/>
      <w:szCs w:val="20"/>
    </w:rPr>
  </w:style>
  <w:style w:type="paragraph" w:styleId="Header">
    <w:name w:val="header"/>
    <w:basedOn w:val="Normal"/>
    <w:link w:val="HeaderChar"/>
    <w:uiPriority w:val="99"/>
    <w:unhideWhenUsed/>
    <w:rsid w:val="009C6460"/>
    <w:pPr>
      <w:tabs>
        <w:tab w:val="center" w:pos="4513"/>
        <w:tab w:val="right" w:pos="9026"/>
      </w:tabs>
      <w:snapToGrid w:val="0"/>
    </w:pPr>
  </w:style>
  <w:style w:type="character" w:customStyle="1" w:styleId="HeaderChar">
    <w:name w:val="Header Char"/>
    <w:basedOn w:val="DefaultParagraphFont"/>
    <w:link w:val="Header"/>
    <w:uiPriority w:val="99"/>
    <w:rsid w:val="009C6460"/>
  </w:style>
  <w:style w:type="paragraph" w:styleId="Footer">
    <w:name w:val="footer"/>
    <w:basedOn w:val="Normal"/>
    <w:link w:val="FooterChar"/>
    <w:uiPriority w:val="99"/>
    <w:unhideWhenUsed/>
    <w:rsid w:val="009C6460"/>
    <w:pPr>
      <w:tabs>
        <w:tab w:val="center" w:pos="4513"/>
        <w:tab w:val="right" w:pos="9026"/>
      </w:tabs>
      <w:snapToGrid w:val="0"/>
    </w:pPr>
  </w:style>
  <w:style w:type="character" w:customStyle="1" w:styleId="FooterChar">
    <w:name w:val="Footer Char"/>
    <w:basedOn w:val="DefaultParagraphFont"/>
    <w:link w:val="Footer"/>
    <w:uiPriority w:val="99"/>
    <w:rsid w:val="009C6460"/>
  </w:style>
  <w:style w:type="character" w:styleId="PlaceholderText">
    <w:name w:val="Placeholder Text"/>
    <w:basedOn w:val="DefaultParagraphFont"/>
    <w:uiPriority w:val="99"/>
    <w:semiHidden/>
    <w:rsid w:val="006F7732"/>
    <w:rPr>
      <w:color w:val="808080"/>
    </w:rPr>
  </w:style>
  <w:style w:type="paragraph" w:styleId="TOCHeading">
    <w:name w:val="TOC Heading"/>
    <w:basedOn w:val="Heading1"/>
    <w:next w:val="Normal"/>
    <w:uiPriority w:val="39"/>
    <w:unhideWhenUsed/>
    <w:qFormat/>
    <w:rsid w:val="0020492A"/>
    <w:pPr>
      <w:keepLines/>
      <w:widowControl/>
      <w:wordWrap/>
      <w:autoSpaceDE/>
      <w:autoSpaceDN/>
      <w:spacing w:before="240" w:after="0"/>
      <w:jc w:val="left"/>
      <w:outlineLvl w:val="9"/>
    </w:pPr>
    <w:rPr>
      <w:rFonts w:asciiTheme="majorHAnsi" w:eastAsiaTheme="majorEastAsia" w:hAnsiTheme="majorHAnsi"/>
      <w:color w:val="2F5496" w:themeColor="accent1" w:themeShade="BF"/>
      <w:kern w:val="0"/>
      <w:sz w:val="32"/>
      <w:szCs w:val="32"/>
      <w:lang w:eastAsia="en-US"/>
    </w:rPr>
  </w:style>
  <w:style w:type="paragraph" w:styleId="TOC1">
    <w:name w:val="toc 1"/>
    <w:basedOn w:val="Normal"/>
    <w:next w:val="Normal"/>
    <w:autoRedefine/>
    <w:uiPriority w:val="39"/>
    <w:unhideWhenUsed/>
    <w:rsid w:val="0020492A"/>
  </w:style>
  <w:style w:type="paragraph" w:styleId="TOC2">
    <w:name w:val="toc 2"/>
    <w:basedOn w:val="Normal"/>
    <w:next w:val="Normal"/>
    <w:autoRedefine/>
    <w:uiPriority w:val="39"/>
    <w:unhideWhenUsed/>
    <w:rsid w:val="0020492A"/>
    <w:pPr>
      <w:ind w:leftChars="200" w:left="425"/>
    </w:pPr>
  </w:style>
  <w:style w:type="paragraph" w:styleId="TOC3">
    <w:name w:val="toc 3"/>
    <w:basedOn w:val="Normal"/>
    <w:next w:val="Normal"/>
    <w:autoRedefine/>
    <w:uiPriority w:val="39"/>
    <w:unhideWhenUsed/>
    <w:rsid w:val="0020492A"/>
    <w:pPr>
      <w:ind w:leftChars="400" w:left="850"/>
    </w:pPr>
  </w:style>
  <w:style w:type="character" w:styleId="Hyperlink">
    <w:name w:val="Hyperlink"/>
    <w:basedOn w:val="DefaultParagraphFont"/>
    <w:uiPriority w:val="99"/>
    <w:unhideWhenUsed/>
    <w:rsid w:val="0020492A"/>
    <w:rPr>
      <w:color w:val="0563C1" w:themeColor="hyperlink"/>
      <w:u w:val="single"/>
    </w:rPr>
  </w:style>
  <w:style w:type="character" w:styleId="Strong">
    <w:name w:val="Strong"/>
    <w:basedOn w:val="DefaultParagraphFont"/>
    <w:uiPriority w:val="22"/>
    <w:qFormat/>
    <w:rsid w:val="00A24320"/>
    <w:rPr>
      <w:b/>
      <w:bCs/>
    </w:rPr>
  </w:style>
  <w:style w:type="character" w:styleId="UnresolvedMention">
    <w:name w:val="Unresolved Mention"/>
    <w:basedOn w:val="DefaultParagraphFont"/>
    <w:uiPriority w:val="99"/>
    <w:semiHidden/>
    <w:unhideWhenUsed/>
    <w:rsid w:val="00A24320"/>
    <w:rPr>
      <w:color w:val="605E5C"/>
      <w:shd w:val="clear" w:color="auto" w:fill="E1DFDD"/>
    </w:rPr>
  </w:style>
  <w:style w:type="paragraph" w:customStyle="1" w:styleId="EndNoteBibliography">
    <w:name w:val="EndNote Bibliography"/>
    <w:basedOn w:val="Normal"/>
    <w:link w:val="EndNoteBibliographyChar"/>
    <w:rsid w:val="00613A6A"/>
    <w:pPr>
      <w:spacing w:line="240" w:lineRule="auto"/>
    </w:pPr>
    <w:rPr>
      <w:rFonts w:eastAsia="맑은 고딕" w:cs="Times New Roman"/>
      <w:noProof/>
    </w:rPr>
  </w:style>
  <w:style w:type="character" w:customStyle="1" w:styleId="EndNoteBibliographyChar">
    <w:name w:val="EndNote Bibliography Char"/>
    <w:basedOn w:val="DefaultParagraphFont"/>
    <w:link w:val="EndNoteBibliography"/>
    <w:rsid w:val="00613A6A"/>
    <w:rPr>
      <w:rFonts w:eastAsia="맑은 고딕" w:cs="Times New Roman"/>
      <w:noProof/>
      <w:lang w:val="en-GB"/>
    </w:rPr>
  </w:style>
  <w:style w:type="character" w:styleId="CommentReference">
    <w:name w:val="annotation reference"/>
    <w:basedOn w:val="DefaultParagraphFont"/>
    <w:uiPriority w:val="99"/>
    <w:semiHidden/>
    <w:unhideWhenUsed/>
    <w:rsid w:val="00F40459"/>
    <w:rPr>
      <w:sz w:val="16"/>
      <w:szCs w:val="16"/>
    </w:rPr>
  </w:style>
  <w:style w:type="paragraph" w:styleId="CommentText">
    <w:name w:val="annotation text"/>
    <w:basedOn w:val="Normal"/>
    <w:link w:val="CommentTextChar"/>
    <w:uiPriority w:val="99"/>
    <w:unhideWhenUsed/>
    <w:rsid w:val="00F40459"/>
    <w:pPr>
      <w:spacing w:line="240" w:lineRule="auto"/>
    </w:pPr>
    <w:rPr>
      <w:szCs w:val="20"/>
    </w:rPr>
  </w:style>
  <w:style w:type="character" w:customStyle="1" w:styleId="CommentTextChar">
    <w:name w:val="Comment Text Char"/>
    <w:basedOn w:val="DefaultParagraphFont"/>
    <w:link w:val="CommentText"/>
    <w:uiPriority w:val="99"/>
    <w:rsid w:val="00F40459"/>
    <w:rPr>
      <w:szCs w:val="20"/>
    </w:rPr>
  </w:style>
  <w:style w:type="paragraph" w:styleId="CommentSubject">
    <w:name w:val="annotation subject"/>
    <w:basedOn w:val="CommentText"/>
    <w:next w:val="CommentText"/>
    <w:link w:val="CommentSubjectChar"/>
    <w:uiPriority w:val="99"/>
    <w:semiHidden/>
    <w:unhideWhenUsed/>
    <w:rsid w:val="00F40459"/>
    <w:rPr>
      <w:b/>
      <w:bCs/>
    </w:rPr>
  </w:style>
  <w:style w:type="character" w:customStyle="1" w:styleId="CommentSubjectChar">
    <w:name w:val="Comment Subject Char"/>
    <w:basedOn w:val="CommentTextChar"/>
    <w:link w:val="CommentSubject"/>
    <w:uiPriority w:val="99"/>
    <w:semiHidden/>
    <w:rsid w:val="00F40459"/>
    <w:rPr>
      <w:b/>
      <w:bCs/>
      <w:szCs w:val="20"/>
    </w:rPr>
  </w:style>
  <w:style w:type="paragraph" w:styleId="Revision">
    <w:name w:val="Revision"/>
    <w:hidden/>
    <w:uiPriority w:val="99"/>
    <w:semiHidden/>
    <w:rsid w:val="00F61CCF"/>
    <w:pPr>
      <w:spacing w:after="0" w:line="240" w:lineRule="auto"/>
      <w:jc w:val="left"/>
    </w:pPr>
    <w:rPr>
      <w:lang w:val="en-GB"/>
    </w:rPr>
  </w:style>
  <w:style w:type="paragraph" w:styleId="Subtitle">
    <w:name w:val="Subtitle"/>
    <w:basedOn w:val="Normal"/>
    <w:next w:val="Normal"/>
    <w:link w:val="SubtitleChar"/>
    <w:uiPriority w:val="11"/>
    <w:qFormat/>
    <w:rsid w:val="0006769E"/>
    <w:pPr>
      <w:widowControl/>
      <w:wordWrap/>
      <w:autoSpaceDE/>
      <w:autoSpaceDN/>
      <w:spacing w:line="360" w:lineRule="auto"/>
      <w:jc w:val="center"/>
    </w:pPr>
    <w:rPr>
      <w:rFonts w:cs="Times New Roman"/>
      <w:kern w:val="0"/>
    </w:rPr>
  </w:style>
  <w:style w:type="character" w:customStyle="1" w:styleId="SubtitleChar">
    <w:name w:val="Subtitle Char"/>
    <w:basedOn w:val="DefaultParagraphFont"/>
    <w:link w:val="Subtitle"/>
    <w:uiPriority w:val="11"/>
    <w:rsid w:val="0006769E"/>
    <w:rPr>
      <w:rFonts w:cs="Times New Roman"/>
      <w:kern w:val="0"/>
      <w:lang w:val="en-GB"/>
    </w:rPr>
  </w:style>
  <w:style w:type="character" w:styleId="SubtleEmphasis">
    <w:name w:val="Subtle Emphasis"/>
    <w:uiPriority w:val="19"/>
    <w:qFormat/>
    <w:rsid w:val="0006769E"/>
  </w:style>
  <w:style w:type="character" w:styleId="Emphasis">
    <w:name w:val="Emphasis"/>
    <w:basedOn w:val="DefaultParagraphFont"/>
    <w:uiPriority w:val="20"/>
    <w:qFormat/>
    <w:rsid w:val="00C4039A"/>
    <w:rPr>
      <w:i/>
      <w:iCs/>
    </w:rPr>
  </w:style>
  <w:style w:type="paragraph" w:customStyle="1" w:styleId="EndNoteBibliographyTitle">
    <w:name w:val="EndNote Bibliography Title"/>
    <w:basedOn w:val="Normal"/>
    <w:link w:val="EndNoteBibliographyTitleChar"/>
    <w:rsid w:val="00E515F8"/>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E515F8"/>
    <w:rPr>
      <w:rFonts w:cs="Times New Roman"/>
      <w:noProof/>
      <w:lang w:val="en-GB"/>
    </w:rPr>
  </w:style>
  <w:style w:type="character" w:styleId="LineNumber">
    <w:name w:val="line number"/>
    <w:basedOn w:val="DefaultParagraphFont"/>
    <w:uiPriority w:val="99"/>
    <w:semiHidden/>
    <w:unhideWhenUsed/>
    <w:rsid w:val="007563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hyperlink" Target="mailto:daejeong.kim@strath.ac.uk" TargetMode="External"/><Relationship Id="rId51" Type="http://schemas.openxmlformats.org/officeDocument/2006/relationships/hyperlink" Target="http://www.archie-west.ac.uk"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43D40-184D-4DB8-B11D-B43063251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15570</Words>
  <Characters>88754</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DAEJEONG</dc:creator>
  <cp:keywords/>
  <dc:description/>
  <cp:lastModifiedBy>Daejeong Kim</cp:lastModifiedBy>
  <cp:revision>3</cp:revision>
  <dcterms:created xsi:type="dcterms:W3CDTF">2021-10-19T20:22:00Z</dcterms:created>
  <dcterms:modified xsi:type="dcterms:W3CDTF">2021-10-19T20:22:00Z</dcterms:modified>
</cp:coreProperties>
</file>