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358FD" w14:textId="77777777" w:rsidR="00753F9C" w:rsidRPr="00247C4F" w:rsidRDefault="00753F9C" w:rsidP="00753F9C">
      <w:pPr>
        <w:jc w:val="center"/>
        <w:rPr>
          <w:rFonts w:asciiTheme="minorHAnsi" w:hAnsiTheme="minorHAnsi" w:cstheme="minorHAnsi"/>
          <w:b/>
        </w:rPr>
      </w:pPr>
      <w:r w:rsidRPr="00247C4F">
        <w:rPr>
          <w:rFonts w:asciiTheme="minorHAnsi" w:hAnsiTheme="minorHAnsi" w:cstheme="minorHAnsi"/>
          <w:b/>
        </w:rPr>
        <w:t>Differential expression of genes influencing mitotic processes in cord blood mononuclear cells after a pre-conceptional micronutrient-based randomized controlled trial: Pune Rural Intervention in Young Adolescents (PRIYA)</w:t>
      </w:r>
    </w:p>
    <w:p w14:paraId="5F49D48D"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Satyajeet P. Khare</w:t>
      </w:r>
      <w:r w:rsidRPr="00247C4F">
        <w:rPr>
          <w:rFonts w:asciiTheme="minorHAnsi" w:hAnsiTheme="minorHAnsi" w:cstheme="minorHAnsi"/>
          <w:vertAlign w:val="superscript"/>
        </w:rPr>
        <w:t>1,2 #</w:t>
      </w:r>
      <w:r w:rsidRPr="00247C4F">
        <w:rPr>
          <w:rFonts w:asciiTheme="minorHAnsi" w:hAnsiTheme="minorHAnsi" w:cstheme="minorHAnsi"/>
        </w:rPr>
        <w:t xml:space="preserve">, </w:t>
      </w:r>
      <w:proofErr w:type="spellStart"/>
      <w:r w:rsidRPr="00247C4F">
        <w:rPr>
          <w:rFonts w:asciiTheme="minorHAnsi" w:hAnsiTheme="minorHAnsi" w:cstheme="minorHAnsi"/>
        </w:rPr>
        <w:t>Ayush</w:t>
      </w:r>
      <w:proofErr w:type="spellEnd"/>
      <w:r w:rsidRPr="00247C4F">
        <w:rPr>
          <w:rFonts w:asciiTheme="minorHAnsi" w:hAnsiTheme="minorHAnsi" w:cstheme="minorHAnsi"/>
        </w:rPr>
        <w:t xml:space="preserve"> Madhok</w:t>
      </w:r>
      <w:r w:rsidRPr="00247C4F">
        <w:rPr>
          <w:rFonts w:asciiTheme="minorHAnsi" w:hAnsiTheme="minorHAnsi" w:cstheme="minorHAnsi"/>
          <w:vertAlign w:val="superscript"/>
        </w:rPr>
        <w:t>1 #</w:t>
      </w:r>
      <w:r w:rsidRPr="00247C4F">
        <w:rPr>
          <w:rFonts w:asciiTheme="minorHAnsi" w:hAnsiTheme="minorHAnsi" w:cstheme="minorHAnsi"/>
        </w:rPr>
        <w:t xml:space="preserve">, </w:t>
      </w:r>
      <w:proofErr w:type="spellStart"/>
      <w:r w:rsidRPr="00247C4F">
        <w:rPr>
          <w:rFonts w:asciiTheme="minorHAnsi" w:hAnsiTheme="minorHAnsi" w:cstheme="minorHAnsi"/>
        </w:rPr>
        <w:t>Indumathi</w:t>
      </w:r>
      <w:proofErr w:type="spellEnd"/>
      <w:r w:rsidRPr="00247C4F">
        <w:rPr>
          <w:rFonts w:asciiTheme="minorHAnsi" w:hAnsiTheme="minorHAnsi" w:cstheme="minorHAnsi"/>
        </w:rPr>
        <w:t xml:space="preserve"> Patta</w:t>
      </w:r>
      <w:r w:rsidRPr="00247C4F">
        <w:rPr>
          <w:rFonts w:asciiTheme="minorHAnsi" w:hAnsiTheme="minorHAnsi" w:cstheme="minorHAnsi"/>
          <w:vertAlign w:val="superscript"/>
        </w:rPr>
        <w:t>1</w:t>
      </w:r>
      <w:r w:rsidRPr="00247C4F">
        <w:rPr>
          <w:rFonts w:asciiTheme="minorHAnsi" w:hAnsiTheme="minorHAnsi" w:cstheme="minorHAnsi"/>
        </w:rPr>
        <w:t>, Krishna K. Sukla</w:t>
      </w:r>
      <w:r w:rsidRPr="00247C4F">
        <w:rPr>
          <w:rFonts w:asciiTheme="minorHAnsi" w:hAnsiTheme="minorHAnsi" w:cstheme="minorHAnsi"/>
          <w:vertAlign w:val="superscript"/>
        </w:rPr>
        <w:t>3</w:t>
      </w:r>
      <w:r w:rsidRPr="00247C4F">
        <w:rPr>
          <w:rFonts w:asciiTheme="minorHAnsi" w:hAnsiTheme="minorHAnsi" w:cstheme="minorHAnsi"/>
        </w:rPr>
        <w:t>, Vipul V. Wagh</w:t>
      </w:r>
      <w:r w:rsidRPr="00247C4F">
        <w:rPr>
          <w:rFonts w:asciiTheme="minorHAnsi" w:hAnsiTheme="minorHAnsi" w:cstheme="minorHAnsi"/>
          <w:vertAlign w:val="superscript"/>
        </w:rPr>
        <w:t>2</w:t>
      </w:r>
      <w:r w:rsidRPr="00247C4F">
        <w:rPr>
          <w:rFonts w:asciiTheme="minorHAnsi" w:hAnsiTheme="minorHAnsi" w:cstheme="minorHAnsi"/>
        </w:rPr>
        <w:t>, Pooja S. Kunte</w:t>
      </w:r>
      <w:r w:rsidRPr="00247C4F">
        <w:rPr>
          <w:rFonts w:asciiTheme="minorHAnsi" w:hAnsiTheme="minorHAnsi" w:cstheme="minorHAnsi"/>
          <w:vertAlign w:val="superscript"/>
        </w:rPr>
        <w:t>3</w:t>
      </w:r>
      <w:r w:rsidRPr="00247C4F">
        <w:rPr>
          <w:rFonts w:asciiTheme="minorHAnsi" w:hAnsiTheme="minorHAnsi" w:cstheme="minorHAnsi"/>
        </w:rPr>
        <w:t>, Deepa Raut</w:t>
      </w:r>
      <w:r w:rsidRPr="00247C4F">
        <w:rPr>
          <w:rFonts w:asciiTheme="minorHAnsi" w:hAnsiTheme="minorHAnsi" w:cstheme="minorHAnsi"/>
          <w:vertAlign w:val="superscript"/>
        </w:rPr>
        <w:t>3</w:t>
      </w:r>
      <w:r w:rsidRPr="00247C4F">
        <w:rPr>
          <w:rFonts w:asciiTheme="minorHAnsi" w:hAnsiTheme="minorHAnsi" w:cstheme="minorHAnsi"/>
        </w:rPr>
        <w:t>, Dattatray Bhat</w:t>
      </w:r>
      <w:r w:rsidRPr="00247C4F">
        <w:rPr>
          <w:rFonts w:asciiTheme="minorHAnsi" w:hAnsiTheme="minorHAnsi" w:cstheme="minorHAnsi"/>
          <w:vertAlign w:val="superscript"/>
        </w:rPr>
        <w:t>3</w:t>
      </w:r>
      <w:r w:rsidRPr="00247C4F">
        <w:rPr>
          <w:rFonts w:asciiTheme="minorHAnsi" w:hAnsiTheme="minorHAnsi" w:cstheme="minorHAnsi"/>
        </w:rPr>
        <w:t>, Kalyanaraman Kumaran</w:t>
      </w:r>
      <w:r w:rsidRPr="00247C4F">
        <w:rPr>
          <w:rFonts w:asciiTheme="minorHAnsi" w:hAnsiTheme="minorHAnsi" w:cstheme="minorHAnsi"/>
          <w:vertAlign w:val="superscript"/>
        </w:rPr>
        <w:t>4</w:t>
      </w:r>
      <w:r w:rsidRPr="00247C4F">
        <w:rPr>
          <w:rFonts w:asciiTheme="minorHAnsi" w:hAnsiTheme="minorHAnsi" w:cstheme="minorHAnsi"/>
        </w:rPr>
        <w:t>, Caroline Fall</w:t>
      </w:r>
      <w:r w:rsidRPr="00247C4F">
        <w:rPr>
          <w:rFonts w:asciiTheme="minorHAnsi" w:hAnsiTheme="minorHAnsi" w:cstheme="minorHAnsi"/>
          <w:vertAlign w:val="superscript"/>
        </w:rPr>
        <w:t>4</w:t>
      </w:r>
      <w:r w:rsidRPr="00247C4F">
        <w:rPr>
          <w:rFonts w:asciiTheme="minorHAnsi" w:hAnsiTheme="minorHAnsi" w:cstheme="minorHAnsi"/>
        </w:rPr>
        <w:t>, Utpal Tatu</w:t>
      </w:r>
      <w:r w:rsidRPr="00247C4F">
        <w:rPr>
          <w:rFonts w:asciiTheme="minorHAnsi" w:hAnsiTheme="minorHAnsi" w:cstheme="minorHAnsi"/>
          <w:vertAlign w:val="superscript"/>
        </w:rPr>
        <w:t>5</w:t>
      </w:r>
      <w:r w:rsidRPr="00247C4F">
        <w:rPr>
          <w:rFonts w:asciiTheme="minorHAnsi" w:hAnsiTheme="minorHAnsi" w:cstheme="minorHAnsi"/>
        </w:rPr>
        <w:t>, Giriraj R. Chandak</w:t>
      </w:r>
      <w:r w:rsidRPr="00247C4F">
        <w:rPr>
          <w:rFonts w:asciiTheme="minorHAnsi" w:hAnsiTheme="minorHAnsi" w:cstheme="minorHAnsi"/>
          <w:vertAlign w:val="superscript"/>
        </w:rPr>
        <w:t>6</w:t>
      </w:r>
      <w:r w:rsidRPr="00247C4F">
        <w:rPr>
          <w:rFonts w:asciiTheme="minorHAnsi" w:hAnsiTheme="minorHAnsi" w:cstheme="minorHAnsi"/>
        </w:rPr>
        <w:t xml:space="preserve">, </w:t>
      </w:r>
      <w:proofErr w:type="spellStart"/>
      <w:r w:rsidRPr="00247C4F">
        <w:rPr>
          <w:rFonts w:asciiTheme="minorHAnsi" w:hAnsiTheme="minorHAnsi" w:cstheme="minorHAnsi"/>
        </w:rPr>
        <w:t>Chittaranjan</w:t>
      </w:r>
      <w:proofErr w:type="spellEnd"/>
      <w:r w:rsidRPr="00247C4F">
        <w:rPr>
          <w:rFonts w:asciiTheme="minorHAnsi" w:hAnsiTheme="minorHAnsi" w:cstheme="minorHAnsi"/>
        </w:rPr>
        <w:t xml:space="preserve"> S. Yajnik</w:t>
      </w:r>
      <w:r w:rsidRPr="00247C4F">
        <w:rPr>
          <w:rFonts w:asciiTheme="minorHAnsi" w:hAnsiTheme="minorHAnsi" w:cstheme="minorHAnsi"/>
          <w:vertAlign w:val="superscript"/>
        </w:rPr>
        <w:t>3</w:t>
      </w:r>
      <w:r w:rsidRPr="00247C4F">
        <w:rPr>
          <w:rFonts w:asciiTheme="minorHAnsi" w:hAnsiTheme="minorHAnsi" w:cstheme="minorHAnsi"/>
        </w:rPr>
        <w:t>*, Sanjeev Galande</w:t>
      </w:r>
      <w:r w:rsidRPr="00247C4F">
        <w:rPr>
          <w:rFonts w:asciiTheme="minorHAnsi" w:hAnsiTheme="minorHAnsi" w:cstheme="minorHAnsi"/>
          <w:vertAlign w:val="superscript"/>
        </w:rPr>
        <w:t>1, 7</w:t>
      </w:r>
      <w:r w:rsidRPr="00247C4F">
        <w:rPr>
          <w:rFonts w:asciiTheme="minorHAnsi" w:hAnsiTheme="minorHAnsi" w:cstheme="minorHAnsi"/>
        </w:rPr>
        <w:t>*</w:t>
      </w:r>
    </w:p>
    <w:p w14:paraId="2E6BFBC4" w14:textId="77777777" w:rsidR="00753F9C" w:rsidRPr="00247C4F" w:rsidRDefault="00753F9C" w:rsidP="00753F9C">
      <w:pPr>
        <w:numPr>
          <w:ilvl w:val="0"/>
          <w:numId w:val="1"/>
        </w:numPr>
        <w:jc w:val="both"/>
        <w:rPr>
          <w:rFonts w:asciiTheme="minorHAnsi" w:hAnsiTheme="minorHAnsi" w:cstheme="minorHAnsi"/>
        </w:rPr>
      </w:pPr>
      <w:r w:rsidRPr="00247C4F">
        <w:rPr>
          <w:rFonts w:asciiTheme="minorHAnsi" w:hAnsiTheme="minorHAnsi" w:cstheme="minorHAnsi"/>
        </w:rPr>
        <w:t>Centre of Excellence in Epigenetics, Department of Biology, Indian Institute of Science Education and Research (IISER), Pune, India</w:t>
      </w:r>
    </w:p>
    <w:p w14:paraId="7FA6602C" w14:textId="77777777" w:rsidR="00753F9C" w:rsidRPr="00247C4F" w:rsidRDefault="00753F9C" w:rsidP="00753F9C">
      <w:pPr>
        <w:numPr>
          <w:ilvl w:val="0"/>
          <w:numId w:val="1"/>
        </w:numPr>
        <w:jc w:val="both"/>
        <w:rPr>
          <w:rFonts w:asciiTheme="minorHAnsi" w:hAnsiTheme="minorHAnsi" w:cstheme="minorHAnsi"/>
        </w:rPr>
      </w:pPr>
      <w:r w:rsidRPr="00247C4F">
        <w:rPr>
          <w:rFonts w:asciiTheme="minorHAnsi" w:hAnsiTheme="minorHAnsi" w:cstheme="minorHAnsi"/>
        </w:rPr>
        <w:t xml:space="preserve">Symbiosis School of Biological Sciences (SSBS), Symbiosis International (Deemed University), </w:t>
      </w:r>
      <w:proofErr w:type="spellStart"/>
      <w:r w:rsidRPr="00247C4F">
        <w:rPr>
          <w:rFonts w:asciiTheme="minorHAnsi" w:hAnsiTheme="minorHAnsi" w:cstheme="minorHAnsi"/>
        </w:rPr>
        <w:t>Lavale</w:t>
      </w:r>
      <w:proofErr w:type="spellEnd"/>
      <w:r w:rsidRPr="00247C4F">
        <w:rPr>
          <w:rFonts w:asciiTheme="minorHAnsi" w:hAnsiTheme="minorHAnsi" w:cstheme="minorHAnsi"/>
        </w:rPr>
        <w:t>, Pune, India</w:t>
      </w:r>
    </w:p>
    <w:p w14:paraId="2CC46D40" w14:textId="77777777" w:rsidR="00753F9C" w:rsidRPr="00247C4F" w:rsidRDefault="00753F9C" w:rsidP="00753F9C">
      <w:pPr>
        <w:numPr>
          <w:ilvl w:val="0"/>
          <w:numId w:val="1"/>
        </w:numPr>
        <w:jc w:val="both"/>
        <w:rPr>
          <w:rFonts w:asciiTheme="minorHAnsi" w:hAnsiTheme="minorHAnsi" w:cstheme="minorHAnsi"/>
        </w:rPr>
      </w:pPr>
      <w:r w:rsidRPr="00247C4F">
        <w:rPr>
          <w:rFonts w:asciiTheme="minorHAnsi" w:hAnsiTheme="minorHAnsi" w:cstheme="minorHAnsi"/>
        </w:rPr>
        <w:t>Diabetes Unit, King Edward Memorial Hospital and Research Centre, Pune, India</w:t>
      </w:r>
    </w:p>
    <w:p w14:paraId="069FEE12" w14:textId="77777777" w:rsidR="00753F9C" w:rsidRPr="00247C4F" w:rsidRDefault="00753F9C" w:rsidP="00753F9C">
      <w:pPr>
        <w:numPr>
          <w:ilvl w:val="0"/>
          <w:numId w:val="1"/>
        </w:numPr>
        <w:jc w:val="both"/>
        <w:rPr>
          <w:rFonts w:asciiTheme="minorHAnsi" w:hAnsiTheme="minorHAnsi" w:cstheme="minorHAnsi"/>
        </w:rPr>
      </w:pPr>
      <w:r w:rsidRPr="00247C4F">
        <w:rPr>
          <w:rFonts w:asciiTheme="minorHAnsi" w:hAnsiTheme="minorHAnsi" w:cstheme="minorHAnsi"/>
        </w:rPr>
        <w:t>Medical Research Council Lifecourse Epidemiology Centre, Southampton, UK</w:t>
      </w:r>
    </w:p>
    <w:p w14:paraId="407CD665" w14:textId="77777777" w:rsidR="00753F9C" w:rsidRPr="00247C4F" w:rsidRDefault="00753F9C" w:rsidP="00753F9C">
      <w:pPr>
        <w:numPr>
          <w:ilvl w:val="0"/>
          <w:numId w:val="1"/>
        </w:numPr>
        <w:jc w:val="both"/>
        <w:rPr>
          <w:rFonts w:asciiTheme="minorHAnsi" w:hAnsiTheme="minorHAnsi" w:cstheme="minorHAnsi"/>
        </w:rPr>
      </w:pPr>
      <w:r w:rsidRPr="00247C4F">
        <w:rPr>
          <w:rFonts w:asciiTheme="minorHAnsi" w:hAnsiTheme="minorHAnsi" w:cstheme="minorHAnsi"/>
        </w:rPr>
        <w:t>Indian Institute of Science (IISc), Bangalore, India</w:t>
      </w:r>
    </w:p>
    <w:p w14:paraId="1039C0D4" w14:textId="77777777" w:rsidR="00753F9C" w:rsidRPr="00247C4F" w:rsidRDefault="00753F9C" w:rsidP="00753F9C">
      <w:pPr>
        <w:numPr>
          <w:ilvl w:val="0"/>
          <w:numId w:val="1"/>
        </w:numPr>
        <w:jc w:val="both"/>
        <w:rPr>
          <w:rFonts w:asciiTheme="minorHAnsi" w:hAnsiTheme="minorHAnsi" w:cstheme="minorHAnsi"/>
        </w:rPr>
      </w:pPr>
      <w:r w:rsidRPr="00247C4F">
        <w:rPr>
          <w:rFonts w:asciiTheme="minorHAnsi" w:hAnsiTheme="minorHAnsi" w:cstheme="minorHAnsi"/>
        </w:rPr>
        <w:t>Genomic Research on Complex diseases (GRC-group), CSIR-Centre for Cellular and Molecular Biology (CSIR-CCMB), Hyderabad, India</w:t>
      </w:r>
    </w:p>
    <w:p w14:paraId="12A73A38" w14:textId="77777777" w:rsidR="00753F9C" w:rsidRPr="00247C4F" w:rsidRDefault="00753F9C" w:rsidP="00753F9C">
      <w:pPr>
        <w:numPr>
          <w:ilvl w:val="0"/>
          <w:numId w:val="1"/>
        </w:numPr>
        <w:jc w:val="both"/>
        <w:rPr>
          <w:rFonts w:asciiTheme="minorHAnsi" w:hAnsiTheme="minorHAnsi" w:cstheme="minorHAnsi"/>
        </w:rPr>
      </w:pPr>
      <w:r w:rsidRPr="00247C4F">
        <w:rPr>
          <w:rFonts w:asciiTheme="minorHAnsi" w:hAnsiTheme="minorHAnsi" w:cstheme="minorHAnsi"/>
        </w:rPr>
        <w:t>Department of Life Sciences, Shiv Nadar University, Gautam Buddha Nagar, Uttar Pradesh, India.</w:t>
      </w:r>
    </w:p>
    <w:p w14:paraId="34712879"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vertAlign w:val="superscript"/>
        </w:rPr>
        <w:t xml:space="preserve"># </w:t>
      </w:r>
      <w:r w:rsidRPr="00247C4F">
        <w:rPr>
          <w:rFonts w:asciiTheme="minorHAnsi" w:hAnsiTheme="minorHAnsi" w:cstheme="minorHAnsi"/>
        </w:rPr>
        <w:t>These authors contributed equally</w:t>
      </w:r>
    </w:p>
    <w:p w14:paraId="742A7149"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 For correspondence</w:t>
      </w:r>
      <w:r w:rsidRPr="00247C4F">
        <w:rPr>
          <w:rFonts w:asciiTheme="minorHAnsi" w:hAnsiTheme="minorHAnsi" w:cstheme="minorHAnsi"/>
        </w:rPr>
        <w:t>:</w:t>
      </w:r>
    </w:p>
    <w:p w14:paraId="1B48FABA" w14:textId="77777777" w:rsidR="00753F9C" w:rsidRPr="00247C4F" w:rsidRDefault="00C46E32" w:rsidP="00753F9C">
      <w:pPr>
        <w:jc w:val="both"/>
        <w:rPr>
          <w:rFonts w:asciiTheme="minorHAnsi" w:hAnsiTheme="minorHAnsi" w:cstheme="minorHAnsi"/>
        </w:rPr>
      </w:pPr>
      <w:hyperlink r:id="rId7" w:history="1">
        <w:r w:rsidR="00753F9C" w:rsidRPr="00247C4F">
          <w:rPr>
            <w:rStyle w:val="Hyperlink"/>
            <w:rFonts w:asciiTheme="minorHAnsi" w:hAnsiTheme="minorHAnsi" w:cstheme="minorHAnsi"/>
          </w:rPr>
          <w:t>csyajnik@gmail.com</w:t>
        </w:r>
      </w:hyperlink>
    </w:p>
    <w:p w14:paraId="59C77920" w14:textId="77777777" w:rsidR="00753F9C" w:rsidRPr="00247C4F" w:rsidRDefault="00C46E32" w:rsidP="00753F9C">
      <w:pPr>
        <w:jc w:val="both"/>
        <w:rPr>
          <w:rFonts w:asciiTheme="minorHAnsi" w:hAnsiTheme="minorHAnsi" w:cstheme="minorHAnsi"/>
        </w:rPr>
      </w:pPr>
      <w:hyperlink r:id="rId8" w:history="1">
        <w:r w:rsidR="00753F9C" w:rsidRPr="00247C4F">
          <w:rPr>
            <w:rStyle w:val="Hyperlink"/>
            <w:rFonts w:asciiTheme="minorHAnsi" w:hAnsiTheme="minorHAnsi" w:cstheme="minorHAnsi"/>
          </w:rPr>
          <w:t>sanjeev@iiserpune.ac.in</w:t>
        </w:r>
      </w:hyperlink>
    </w:p>
    <w:p w14:paraId="547EAC5F"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Keywords</w:t>
      </w:r>
      <w:r w:rsidRPr="00247C4F">
        <w:rPr>
          <w:rFonts w:asciiTheme="minorHAnsi" w:hAnsiTheme="minorHAnsi" w:cstheme="minorHAnsi"/>
        </w:rPr>
        <w:t>: Vitamin B12 and micronutrients, randomized controlled trial, cord blood mononuclear cells, gene expression profiling, cell cycle, mitotic processes.</w:t>
      </w:r>
    </w:p>
    <w:p w14:paraId="1AA799FF" w14:textId="77777777" w:rsidR="00753F9C" w:rsidRPr="00247C4F" w:rsidRDefault="00753F9C" w:rsidP="00753F9C">
      <w:pPr>
        <w:jc w:val="both"/>
        <w:rPr>
          <w:rFonts w:asciiTheme="minorHAnsi" w:hAnsiTheme="minorHAnsi" w:cstheme="minorHAnsi"/>
          <w:b/>
        </w:rPr>
      </w:pPr>
    </w:p>
    <w:p w14:paraId="2ACB8B2D"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br w:type="page"/>
      </w:r>
      <w:r w:rsidRPr="00247C4F">
        <w:rPr>
          <w:rFonts w:asciiTheme="minorHAnsi" w:hAnsiTheme="minorHAnsi" w:cstheme="minorHAnsi"/>
          <w:b/>
        </w:rPr>
        <w:lastRenderedPageBreak/>
        <w:t>Abstract</w:t>
      </w:r>
    </w:p>
    <w:p w14:paraId="5DA71862"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In The Pune Maternal Nutrition Study</w:t>
      </w:r>
      <w:r w:rsidRPr="00247C4F">
        <w:rPr>
          <w:rFonts w:asciiTheme="minorHAnsi" w:hAnsiTheme="minorHAnsi" w:cstheme="minorHAnsi"/>
          <w:lang w:val="en"/>
        </w:rPr>
        <w:t>,</w:t>
      </w:r>
      <w:r w:rsidRPr="00247C4F">
        <w:rPr>
          <w:rFonts w:asciiTheme="minorHAnsi" w:hAnsiTheme="minorHAnsi" w:cstheme="minorHAnsi"/>
        </w:rPr>
        <w:t xml:space="preserve"> vitamin B12 deficiency was seen in 65% of pregnant women, folate deficiency was rare. Maternal total homocysteine concentrations were inversely associated with offspring birthweight, and low vitamin B12 and high folate concentrations predicted higher offspring adiposity and insulin resistance. These findings guided a nested pre-conceptional randomized controlled trial ‘Pune Rural Intervention in Young Adolescents (PRIYA)’. The interventions included: 1) vitamin B12+multi-micronutrients the </w:t>
      </w:r>
      <w:r w:rsidRPr="00247C4F">
        <w:rPr>
          <w:rFonts w:asciiTheme="minorHAnsi" w:hAnsiTheme="minorHAnsi" w:cstheme="minorHAnsi"/>
          <w:bCs/>
        </w:rPr>
        <w:t>United Nations International Multiple Micronutrient Antenatal Preparation</w:t>
      </w:r>
      <w:r w:rsidRPr="00247C4F">
        <w:rPr>
          <w:rFonts w:asciiTheme="minorHAnsi" w:hAnsiTheme="minorHAnsi" w:cstheme="minorHAnsi"/>
        </w:rPr>
        <w:t xml:space="preserve"> (UNIMMAP) and proteins (B12+MMN), 2) vitamin B12 (B12 alone), and 3) placebo. Intervention improved maternal pre-conceptional and in-pregnancy micronutrient nutrition. Gene expression analysis in cord blood mononuclear cells in 88 pregnancies revealed 75 differentially expressed genes between the B12+MMN and placebo groups. The enriched biological processes included G2/M phase transition, chromosome segregation</w:t>
      </w:r>
      <w:r>
        <w:rPr>
          <w:rFonts w:asciiTheme="minorHAnsi" w:hAnsiTheme="minorHAnsi" w:cstheme="minorHAnsi"/>
        </w:rPr>
        <w:t>,</w:t>
      </w:r>
      <w:r w:rsidRPr="00247C4F">
        <w:rPr>
          <w:rFonts w:asciiTheme="minorHAnsi" w:hAnsiTheme="minorHAnsi" w:cstheme="minorHAnsi"/>
        </w:rPr>
        <w:t xml:space="preserve"> and nuclear division. Enriched pathways </w:t>
      </w:r>
      <w:proofErr w:type="gramStart"/>
      <w:r w:rsidRPr="00247C4F">
        <w:rPr>
          <w:rFonts w:asciiTheme="minorHAnsi" w:hAnsiTheme="minorHAnsi" w:cstheme="minorHAnsi"/>
        </w:rPr>
        <w:t>included,</w:t>
      </w:r>
      <w:proofErr w:type="gramEnd"/>
      <w:r w:rsidRPr="00247C4F">
        <w:rPr>
          <w:rFonts w:asciiTheme="minorHAnsi" w:hAnsiTheme="minorHAnsi" w:cstheme="minorHAnsi"/>
        </w:rPr>
        <w:t xml:space="preserve"> mitotic spindle checkpoint and DNA damage response while enriched human phenotypes were </w:t>
      </w:r>
      <w:r>
        <w:rPr>
          <w:rFonts w:asciiTheme="minorHAnsi" w:hAnsiTheme="minorHAnsi" w:cstheme="minorHAnsi"/>
        </w:rPr>
        <w:t>s</w:t>
      </w:r>
      <w:r w:rsidRPr="00247C4F">
        <w:rPr>
          <w:rFonts w:asciiTheme="minorHAnsi" w:hAnsiTheme="minorHAnsi" w:cstheme="minorHAnsi"/>
        </w:rPr>
        <w:t>loping forehead and decreased head circumference. Fructose-</w:t>
      </w:r>
      <w:proofErr w:type="spellStart"/>
      <w:r w:rsidRPr="00247C4F">
        <w:rPr>
          <w:rFonts w:asciiTheme="minorHAnsi" w:hAnsiTheme="minorHAnsi" w:cstheme="minorHAnsi"/>
        </w:rPr>
        <w:t>bisphosphatase</w:t>
      </w:r>
      <w:proofErr w:type="spellEnd"/>
      <w:r w:rsidRPr="00247C4F">
        <w:rPr>
          <w:rFonts w:asciiTheme="minorHAnsi" w:hAnsiTheme="minorHAnsi" w:cstheme="minorHAnsi"/>
        </w:rPr>
        <w:t xml:space="preserve"> 2 (</w:t>
      </w:r>
      <w:r w:rsidRPr="00247C4F">
        <w:rPr>
          <w:rFonts w:asciiTheme="minorHAnsi" w:hAnsiTheme="minorHAnsi" w:cstheme="minorHAnsi"/>
          <w:i/>
        </w:rPr>
        <w:t>FBP2)</w:t>
      </w:r>
      <w:r w:rsidRPr="00247C4F">
        <w:rPr>
          <w:rFonts w:asciiTheme="minorHAnsi" w:hAnsiTheme="minorHAnsi" w:cstheme="minorHAnsi"/>
        </w:rPr>
        <w:t xml:space="preserve"> and Cell Division Cycle Associated 2 (</w:t>
      </w:r>
      <w:r w:rsidRPr="00247C4F">
        <w:rPr>
          <w:rFonts w:asciiTheme="minorHAnsi" w:hAnsiTheme="minorHAnsi" w:cstheme="minorHAnsi"/>
          <w:i/>
        </w:rPr>
        <w:t>CDCA2)</w:t>
      </w:r>
      <w:r w:rsidRPr="00247C4F">
        <w:rPr>
          <w:rFonts w:asciiTheme="minorHAnsi" w:hAnsiTheme="minorHAnsi" w:cstheme="minorHAnsi"/>
        </w:rPr>
        <w:t xml:space="preserve"> genes were under-expressed in the B12 alone group. The latter, involved in chromosome segregation was under-expressed in both intervention groups. Based on the role of B-complex vitamins in the synthesis of nucleotides and S-Adenosyl Methionine, and the roles of vitamins A and D on gene expression, we propose that the multi-micronutrient intervention epigenetically affected cell cycle dynamics. Neonates in the B12+MMN group had the highest ponderal index. Follow up studies will reveal if the intervention and the altered biological processes influence </w:t>
      </w:r>
      <w:r w:rsidRPr="00247C4F">
        <w:rPr>
          <w:rFonts w:asciiTheme="minorHAnsi" w:hAnsiTheme="minorHAnsi" w:cstheme="minorHAnsi"/>
          <w:color w:val="000000"/>
          <w:shd w:val="clear" w:color="auto" w:fill="FFFFFF"/>
        </w:rPr>
        <w:t xml:space="preserve">offspring diabesity. </w:t>
      </w:r>
      <w:r w:rsidRPr="00247C4F">
        <w:rPr>
          <w:rFonts w:asciiTheme="minorHAnsi" w:hAnsiTheme="minorHAnsi" w:cstheme="minorHAnsi"/>
        </w:rPr>
        <w:t xml:space="preserve"> </w:t>
      </w:r>
    </w:p>
    <w:p w14:paraId="6E5F5C0A"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Introduction</w:t>
      </w:r>
    </w:p>
    <w:p w14:paraId="5B5ACFD0"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 xml:space="preserve">The Developmental Origins of Health and Disease (DOHaD) paradigm proposes that the environment during crucial stages of development modifies gene expression </w:t>
      </w:r>
      <w:r w:rsidRPr="00247C4F">
        <w:rPr>
          <w:rFonts w:asciiTheme="minorHAnsi" w:hAnsiTheme="minorHAnsi" w:cstheme="minorHAnsi"/>
          <w:lang w:val="en"/>
        </w:rPr>
        <w:t xml:space="preserve">through </w:t>
      </w:r>
      <w:r w:rsidRPr="00247C4F">
        <w:rPr>
          <w:rFonts w:asciiTheme="minorHAnsi" w:hAnsiTheme="minorHAnsi" w:cstheme="minorHAnsi"/>
        </w:rPr>
        <w:t>epigenetic influences which permanently affect the structure and function of the developing</w:t>
      </w:r>
      <w:r w:rsidRPr="00247C4F">
        <w:rPr>
          <w:rFonts w:asciiTheme="minorHAnsi" w:hAnsiTheme="minorHAnsi" w:cstheme="minorHAnsi"/>
          <w:lang w:val="en"/>
        </w:rPr>
        <w:t xml:space="preserve"> </w:t>
      </w:r>
      <w:r w:rsidRPr="00247C4F">
        <w:rPr>
          <w:rFonts w:asciiTheme="minorHAnsi" w:hAnsiTheme="minorHAnsi" w:cstheme="minorHAnsi"/>
        </w:rPr>
        <w:t>organism</w:t>
      </w:r>
      <w:r>
        <w:rPr>
          <w:rFonts w:asciiTheme="minorHAnsi" w:hAnsiTheme="minorHAnsi" w:cstheme="minorHAnsi"/>
        </w:rPr>
        <w:fldChar w:fldCharType="begin">
          <w:fldData xml:space="preserve">PEVuZE5vdGU+PENpdGU+PEF1dGhvcj5IZWluZGVsPC9BdXRob3I+PFllYXI+MjAxNTwvWWVhcj48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==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PEVuZE5vdGU+PENpdGU+PEF1dGhvcj5IZWluZGVsPC9BdXRob3I+PFllYXI+MjAxNTwvWWVhcj48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==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045FB6">
        <w:rPr>
          <w:rFonts w:asciiTheme="minorHAnsi" w:hAnsiTheme="minorHAnsi" w:cstheme="minorHAnsi"/>
          <w:noProof/>
          <w:vertAlign w:val="superscript"/>
        </w:rPr>
        <w:t>1</w:t>
      </w:r>
      <w:r>
        <w:rPr>
          <w:rFonts w:asciiTheme="minorHAnsi" w:hAnsiTheme="minorHAnsi" w:cstheme="minorHAnsi"/>
        </w:rPr>
        <w:fldChar w:fldCharType="end"/>
      </w:r>
      <w:r w:rsidRPr="00247C4F">
        <w:rPr>
          <w:rFonts w:asciiTheme="minorHAnsi" w:hAnsiTheme="minorHAnsi" w:cstheme="minorHAnsi"/>
        </w:rPr>
        <w:t>. This phenomenon is also called ‘</w:t>
      </w:r>
      <w:proofErr w:type="spellStart"/>
      <w:r w:rsidRPr="00247C4F">
        <w:rPr>
          <w:rFonts w:asciiTheme="minorHAnsi" w:hAnsiTheme="minorHAnsi" w:cstheme="minorHAnsi"/>
        </w:rPr>
        <w:t>fetal</w:t>
      </w:r>
      <w:proofErr w:type="spellEnd"/>
      <w:r w:rsidRPr="00247C4F">
        <w:rPr>
          <w:rFonts w:asciiTheme="minorHAnsi" w:hAnsiTheme="minorHAnsi" w:cstheme="minorHAnsi"/>
        </w:rPr>
        <w:t xml:space="preserve"> programming’</w:t>
      </w:r>
      <w:r>
        <w:rPr>
          <w:rFonts w:asciiTheme="minorHAnsi" w:hAnsiTheme="minorHAnsi" w:cstheme="minorHAnsi"/>
        </w:rPr>
        <w:fldChar w:fldCharType="begin"/>
      </w:r>
      <w:r>
        <w:rPr>
          <w:rFonts w:asciiTheme="minorHAnsi" w:hAnsiTheme="minorHAnsi" w:cstheme="minorHAnsi"/>
        </w:rPr>
        <w:instrText xml:space="preserve"> ADDIN EN.CITE &lt;EndNote&gt;&lt;Cite&gt;&lt;Author&gt;Lucas&lt;/Author&gt;&lt;Year&gt;1999&lt;/Year&gt;&lt;RecNum&gt;42&lt;/RecNum&gt;&lt;DisplayText&gt;&lt;style face="superscript"&gt;2&lt;/style&gt;&lt;/DisplayText&gt;&lt;record&gt;&lt;rec-number&gt;42&lt;/rec-number&gt;&lt;foreign-keys&gt;&lt;key app="EN" db-id="0w9p5d5zgfvdxfez9fmvw52spdrxfveaatas" timestamp="1670410457"&gt;42&lt;/key&gt;&lt;/foreign-keys&gt;&lt;ref-type name="Journal Article"&gt;17&lt;/ref-type&gt;&lt;contributors&gt;&lt;authors&gt;&lt;author&gt;Lucas, A.&lt;/author&gt;&lt;author&gt;Fewtrell, M. S.&lt;/author&gt;&lt;author&gt;Cole, T. J.&lt;/author&gt;&lt;/authors&gt;&lt;/contributors&gt;&lt;auth-address&gt;Medical Research Council Childhood Nutrition Research Centre, Institute of Child Health, London WC1N 1EH. A.Lucas@ich.ucl.ac.uk&lt;/auth-address&gt;&lt;titles&gt;&lt;title&gt;Fetal origins of adult disease-the hypothesis revisited&lt;/title&gt;&lt;secondary-title&gt;BMJ&lt;/secondary-title&gt;&lt;/titles&gt;&lt;periodical&gt;&lt;full-title&gt;BMJ&lt;/full-title&gt;&lt;/periodical&gt;&lt;pages&gt;245-9&lt;/pages&gt;&lt;volume&gt;319&lt;/volume&gt;&lt;number&gt;7204&lt;/number&gt;&lt;keywords&gt;&lt;keyword&gt;Adult&lt;/keyword&gt;&lt;keyword&gt;Birth Weight&lt;/keyword&gt;&lt;keyword&gt;Child&lt;/keyword&gt;&lt;keyword&gt;Child Development&lt;/keyword&gt;&lt;keyword&gt;Child, Preschool&lt;/keyword&gt;&lt;keyword&gt;Female&lt;/keyword&gt;&lt;keyword&gt;Humans&lt;/keyword&gt;&lt;keyword&gt;Infant&lt;/keyword&gt;&lt;keyword&gt;Infant, Newborn&lt;/keyword&gt;&lt;keyword&gt;Pregnancy&lt;/keyword&gt;&lt;keyword&gt;*Prenatal Exposure Delayed Effects&lt;/keyword&gt;&lt;/keywords&gt;&lt;dates&gt;&lt;year&gt;1999&lt;/year&gt;&lt;pub-dates&gt;&lt;date&gt;Jul 24&lt;/date&gt;&lt;/pub-dates&gt;&lt;/dates&gt;&lt;isbn&gt;0959-8138 (Print)&amp;#xD;1468-5833 (Electronic)&amp;#xD;0959-8138 (Linking)&lt;/isbn&gt;&lt;accession-num&gt;10417093&lt;/accession-num&gt;&lt;urls&gt;&lt;related-urls&gt;&lt;url&gt;https://www.ncbi.nlm.nih.gov/pubmed/10417093&lt;/url&gt;&lt;/related-urls&gt;&lt;/urls&gt;&lt;custom2&gt;PMC1116334&lt;/custom2&gt;&lt;electronic-resource-num&gt;10.1136/bmj.319.7204.245&lt;/electronic-resource-num&gt;&lt;remote-database-name&gt;Medline&lt;/remote-database-name&gt;&lt;remote-database-provider&gt;NLM&lt;/remote-database-provider&gt;&lt;/record&gt;&lt;/Cite&gt;&lt;/EndNote&gt;</w:instrText>
      </w:r>
      <w:r>
        <w:rPr>
          <w:rFonts w:asciiTheme="minorHAnsi" w:hAnsiTheme="minorHAnsi" w:cstheme="minorHAnsi"/>
        </w:rPr>
        <w:fldChar w:fldCharType="separate"/>
      </w:r>
      <w:r w:rsidRPr="009C566E">
        <w:rPr>
          <w:rFonts w:asciiTheme="minorHAnsi" w:hAnsiTheme="minorHAnsi" w:cstheme="minorHAnsi"/>
          <w:noProof/>
          <w:vertAlign w:val="superscript"/>
        </w:rPr>
        <w:t>2</w:t>
      </w:r>
      <w:r>
        <w:rPr>
          <w:rFonts w:asciiTheme="minorHAnsi" w:hAnsiTheme="minorHAnsi" w:cstheme="minorHAnsi"/>
        </w:rPr>
        <w:fldChar w:fldCharType="end"/>
      </w:r>
      <w:r w:rsidRPr="00247C4F">
        <w:rPr>
          <w:rFonts w:asciiTheme="minorHAnsi" w:hAnsiTheme="minorHAnsi" w:cstheme="minorHAnsi"/>
        </w:rPr>
        <w:t xml:space="preserve">. This paradigm originated from Prof. David Barker’s demonstration that low birth weight (indicative of poor </w:t>
      </w:r>
      <w:proofErr w:type="spellStart"/>
      <w:r w:rsidRPr="00247C4F">
        <w:rPr>
          <w:rFonts w:asciiTheme="minorHAnsi" w:hAnsiTheme="minorHAnsi" w:cstheme="minorHAnsi"/>
        </w:rPr>
        <w:t>fetal</w:t>
      </w:r>
      <w:proofErr w:type="spellEnd"/>
      <w:r w:rsidRPr="00247C4F">
        <w:rPr>
          <w:rFonts w:asciiTheme="minorHAnsi" w:hAnsiTheme="minorHAnsi" w:cstheme="minorHAnsi"/>
        </w:rPr>
        <w:t xml:space="preserve"> nutrition) was a risk factor for future diabetes and cardiovascular disease</w:t>
      </w:r>
      <w:r>
        <w:rPr>
          <w:rFonts w:asciiTheme="minorHAnsi" w:hAnsiTheme="minorHAnsi" w:cstheme="minorHAnsi"/>
        </w:rPr>
        <w:fldChar w:fldCharType="begin">
          <w:fldData xml:space="preserve">PEVuZE5vdGU+PENpdGU+PEF1dGhvcj5CYXJrZXI8L0F1dGhvcj48WWVhcj4xOTg5PC9ZZWFyPjxS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PEVuZE5vdGU+PENpdGU+PEF1dGhvcj5CYXJrZXI8L0F1dGhvcj48WWVhcj4xOTg5PC9ZZWFyPjxS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9C566E">
        <w:rPr>
          <w:rFonts w:asciiTheme="minorHAnsi" w:hAnsiTheme="minorHAnsi" w:cstheme="minorHAnsi"/>
          <w:noProof/>
          <w:vertAlign w:val="superscript"/>
        </w:rPr>
        <w:t>3</w:t>
      </w:r>
      <w:r>
        <w:rPr>
          <w:rFonts w:asciiTheme="minorHAnsi" w:hAnsiTheme="minorHAnsi" w:cstheme="minorHAnsi"/>
        </w:rPr>
        <w:fldChar w:fldCharType="end"/>
      </w:r>
      <w:r w:rsidRPr="00247C4F">
        <w:rPr>
          <w:rFonts w:asciiTheme="minorHAnsi" w:hAnsiTheme="minorHAnsi" w:cstheme="minorHAnsi"/>
        </w:rPr>
        <w:t xml:space="preserve">. DOHaD theory proposes that improving </w:t>
      </w:r>
      <w:proofErr w:type="spellStart"/>
      <w:r w:rsidRPr="00247C4F">
        <w:rPr>
          <w:rFonts w:asciiTheme="minorHAnsi" w:hAnsiTheme="minorHAnsi" w:cstheme="minorHAnsi"/>
        </w:rPr>
        <w:t>fetal</w:t>
      </w:r>
      <w:proofErr w:type="spellEnd"/>
      <w:r w:rsidRPr="00247C4F">
        <w:rPr>
          <w:rFonts w:asciiTheme="minorHAnsi" w:hAnsiTheme="minorHAnsi" w:cstheme="minorHAnsi"/>
        </w:rPr>
        <w:t xml:space="preserve"> nutrition will help prevent common non-communicable diseases.</w:t>
      </w:r>
    </w:p>
    <w:p w14:paraId="45E332DB" w14:textId="77777777" w:rsidR="00753F9C" w:rsidRPr="00247C4F" w:rsidRDefault="00753F9C" w:rsidP="00753F9C">
      <w:pPr>
        <w:jc w:val="both"/>
        <w:rPr>
          <w:rFonts w:asciiTheme="minorHAnsi" w:hAnsiTheme="minorHAnsi" w:cstheme="minorHAnsi"/>
        </w:rPr>
      </w:pPr>
      <w:proofErr w:type="spellStart"/>
      <w:r w:rsidRPr="00247C4F">
        <w:rPr>
          <w:rFonts w:asciiTheme="minorHAnsi" w:hAnsiTheme="minorHAnsi" w:cstheme="minorHAnsi"/>
        </w:rPr>
        <w:t>Fetal</w:t>
      </w:r>
      <w:proofErr w:type="spellEnd"/>
      <w:r w:rsidRPr="00247C4F">
        <w:rPr>
          <w:rFonts w:asciiTheme="minorHAnsi" w:hAnsiTheme="minorHAnsi" w:cstheme="minorHAnsi"/>
        </w:rPr>
        <w:t xml:space="preserve"> programming is largely an epigenetic phenomenon and depends on chemical modifications of DNA and histones or action of microRNAs, all of which influence gene expression</w:t>
      </w:r>
      <w:r>
        <w:rPr>
          <w:rFonts w:asciiTheme="minorHAnsi" w:hAnsiTheme="minorHAnsi" w:cstheme="minorHAnsi"/>
        </w:rPr>
        <w:fldChar w:fldCharType="begin">
          <w:fldData xml:space="preserve">PEVuZE5vdGU+PENpdGU+PEF1dGhvcj5HbHVja21hbjwvQXV0aG9yPjxZZWFyPjIwMDg8L1llYXI+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==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PEVuZE5vdGU+PENpdGU+PEF1dGhvcj5HbHVja21hbjwvQXV0aG9yPjxZZWFyPjIwMDg8L1llYXI+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==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9C566E">
        <w:rPr>
          <w:rFonts w:asciiTheme="minorHAnsi" w:hAnsiTheme="minorHAnsi" w:cstheme="minorHAnsi"/>
          <w:noProof/>
          <w:vertAlign w:val="superscript"/>
        </w:rPr>
        <w:t>4</w:t>
      </w:r>
      <w:r>
        <w:rPr>
          <w:rFonts w:asciiTheme="minorHAnsi" w:hAnsiTheme="minorHAnsi" w:cstheme="minorHAnsi"/>
        </w:rPr>
        <w:fldChar w:fldCharType="end"/>
      </w:r>
      <w:r w:rsidRPr="00247C4F">
        <w:rPr>
          <w:rFonts w:asciiTheme="minorHAnsi" w:hAnsiTheme="minorHAnsi" w:cstheme="minorHAnsi"/>
        </w:rPr>
        <w:t>. DNA methylation is the most studied mechanism and is influenced by dietary nutrients which provide or generate methyl groups for cellular metabolism</w:t>
      </w:r>
      <w:r>
        <w:rPr>
          <w:rFonts w:asciiTheme="minorHAnsi" w:hAnsiTheme="minorHAnsi" w:cstheme="minorHAnsi"/>
        </w:rPr>
        <w:fldChar w:fldCharType="begin">
          <w:fldData xml:space="preserve">PEVuZE5vdGU+PENpdGU+PEF1dGhvcj5Lb2s8L0F1dGhvcj48WWVhcj4yMDE1PC9ZZWFyPjxSZWNO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PEVuZE5vdGU+PENpdGU+PEF1dGhvcj5Lb2s8L0F1dGhvcj48WWVhcj4yMDE1PC9ZZWFyPjxSZWNO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9C566E">
        <w:rPr>
          <w:rFonts w:asciiTheme="minorHAnsi" w:hAnsiTheme="minorHAnsi" w:cstheme="minorHAnsi"/>
          <w:noProof/>
          <w:vertAlign w:val="superscript"/>
        </w:rPr>
        <w:t>5, 6</w:t>
      </w:r>
      <w:r>
        <w:rPr>
          <w:rFonts w:asciiTheme="minorHAnsi" w:hAnsiTheme="minorHAnsi" w:cstheme="minorHAnsi"/>
        </w:rPr>
        <w:fldChar w:fldCharType="end"/>
      </w:r>
      <w:r w:rsidRPr="00247C4F">
        <w:rPr>
          <w:rFonts w:asciiTheme="minorHAnsi" w:hAnsiTheme="minorHAnsi" w:cstheme="minorHAnsi"/>
        </w:rPr>
        <w:t>. These nutrients include vitamins B12, B2, B6, folate, choline, betaine, and proteins</w:t>
      </w:r>
      <w:r>
        <w:rPr>
          <w:rFonts w:asciiTheme="minorHAnsi" w:hAnsiTheme="minorHAnsi" w:cstheme="minorHAnsi"/>
        </w:rPr>
        <w:fldChar w:fldCharType="begin">
          <w:fldData xml:space="preserve">PEVuZE5vdGU+PENpdGU+PEF1dGhvcj5aZWlzZWw8L0F1dGhvcj48WWVhcj4yMDE3PC9ZZWFyPjxS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PEVuZE5vdGU+PENpdGU+PEF1dGhvcj5aZWlzZWw8L0F1dGhvcj48WWVhcj4yMDE3PC9ZZWFyPjxS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7</w:t>
      </w:r>
      <w:r>
        <w:rPr>
          <w:rFonts w:asciiTheme="minorHAnsi" w:hAnsiTheme="minorHAnsi" w:cstheme="minorHAnsi"/>
        </w:rPr>
        <w:fldChar w:fldCharType="end"/>
      </w:r>
      <w:r w:rsidRPr="00247C4F">
        <w:rPr>
          <w:rFonts w:asciiTheme="minorHAnsi" w:hAnsiTheme="minorHAnsi" w:cstheme="minorHAnsi"/>
        </w:rPr>
        <w:t>. Vitamin</w:t>
      </w:r>
      <w:r w:rsidRPr="00247C4F">
        <w:rPr>
          <w:rFonts w:asciiTheme="minorHAnsi" w:hAnsiTheme="minorHAnsi" w:cstheme="minorHAnsi"/>
          <w:lang w:val="en"/>
        </w:rPr>
        <w:t>s</w:t>
      </w:r>
      <w:r w:rsidRPr="00247C4F">
        <w:rPr>
          <w:rFonts w:asciiTheme="minorHAnsi" w:hAnsiTheme="minorHAnsi" w:cstheme="minorHAnsi"/>
        </w:rPr>
        <w:t xml:space="preserve"> A and D are also known to influence gene expression through their interaction with </w:t>
      </w:r>
      <w:r w:rsidRPr="00247C4F">
        <w:rPr>
          <w:rFonts w:asciiTheme="minorHAnsi" w:hAnsiTheme="minorHAnsi" w:cstheme="minorHAnsi"/>
          <w:lang w:val="en"/>
        </w:rPr>
        <w:t xml:space="preserve">the </w:t>
      </w:r>
      <w:r w:rsidRPr="00247C4F">
        <w:rPr>
          <w:rFonts w:asciiTheme="minorHAnsi" w:hAnsiTheme="minorHAnsi" w:cstheme="minorHAnsi"/>
        </w:rPr>
        <w:t>nuclear receptors</w:t>
      </w:r>
      <w:r>
        <w:rPr>
          <w:rFonts w:asciiTheme="minorHAnsi" w:hAnsiTheme="minorHAnsi" w:cstheme="minorHAnsi"/>
        </w:rPr>
        <w:fldChar w:fldCharType="begin">
          <w:fldData xml:space="preserve">PEVuZE5vdGU+PENpdGU+PEF1dGhvcj5CZXJyeTwvQXV0aG9yPjxZZWFyPjIwMTE8L1llYXI+PFJl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==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PEVuZE5vdGU+PENpdGU+PEF1dGhvcj5CZXJyeTwvQXV0aG9yPjxZZWFyPjIwMTE8L1llYXI+PFJl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==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8, 9</w:t>
      </w:r>
      <w:r>
        <w:rPr>
          <w:rFonts w:asciiTheme="minorHAnsi" w:hAnsiTheme="minorHAnsi" w:cstheme="minorHAnsi"/>
        </w:rPr>
        <w:fldChar w:fldCharType="end"/>
      </w:r>
      <w:r w:rsidRPr="00247C4F">
        <w:rPr>
          <w:rFonts w:asciiTheme="minorHAnsi" w:hAnsiTheme="minorHAnsi" w:cstheme="minorHAnsi"/>
        </w:rPr>
        <w:t xml:space="preserve">. Deficiency of these nutrients in the diet of a pregnant mother manifests in adverse effects on the </w:t>
      </w:r>
      <w:proofErr w:type="spellStart"/>
      <w:r w:rsidRPr="00247C4F">
        <w:rPr>
          <w:rFonts w:asciiTheme="minorHAnsi" w:hAnsiTheme="minorHAnsi" w:cstheme="minorHAnsi"/>
        </w:rPr>
        <w:t>fetus</w:t>
      </w:r>
      <w:proofErr w:type="spellEnd"/>
      <w:r w:rsidRPr="00247C4F">
        <w:rPr>
          <w:rFonts w:asciiTheme="minorHAnsi" w:hAnsiTheme="minorHAnsi" w:cstheme="minorHAnsi"/>
        </w:rPr>
        <w:t>, including developmental defects (for example, neural tube defects), growth abnormalities (growth restriction)</w:t>
      </w:r>
      <w:r>
        <w:rPr>
          <w:rFonts w:asciiTheme="minorHAnsi" w:hAnsiTheme="minorHAnsi" w:cstheme="minorHAnsi"/>
        </w:rPr>
        <w:fldChar w:fldCharType="begin">
          <w:fldData xml:space="preserve">PEVuZE5vdGU+PENpdGU+PEF1dGhvcj5HZXJuYW5kPC9BdXRob3I+PFllYXI+MjAxNjwvWWVhcj48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PEVuZE5vdGU+PENpdGU+PEF1dGhvcj5HZXJuYW5kPC9BdXRob3I+PFllYXI+MjAxNjwvWWVhcj48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10</w:t>
      </w:r>
      <w:r>
        <w:rPr>
          <w:rFonts w:asciiTheme="minorHAnsi" w:hAnsiTheme="minorHAnsi" w:cstheme="minorHAnsi"/>
        </w:rPr>
        <w:fldChar w:fldCharType="end"/>
      </w:r>
      <w:r w:rsidRPr="00247C4F">
        <w:rPr>
          <w:rFonts w:asciiTheme="minorHAnsi" w:hAnsiTheme="minorHAnsi" w:cstheme="minorHAnsi"/>
        </w:rPr>
        <w:t>, and are also associated with an increased risk of non-communicable diseases in later life</w:t>
      </w:r>
      <w:r>
        <w:rPr>
          <w:rFonts w:asciiTheme="minorHAnsi" w:hAnsiTheme="minorHAnsi" w:cstheme="minorHAnsi"/>
        </w:rPr>
        <w:fldChar w:fldCharType="begin">
          <w:fldData xml:space="preserve">PEVuZE5vdGU+PENpdGU+PEF1dGhvcj5EZXNobXVraDwvQXV0aG9yPjxZZWFyPjIwMTM8L1llYXI+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PEVuZE5vdGU+PENpdGU+PEF1dGhvcj5EZXNobXVraDwvQXV0aG9yPjxZZWFyPjIwMTM8L1llYXI+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11, 12</w:t>
      </w:r>
      <w:r>
        <w:rPr>
          <w:rFonts w:asciiTheme="minorHAnsi" w:hAnsiTheme="minorHAnsi" w:cstheme="minorHAnsi"/>
        </w:rPr>
        <w:fldChar w:fldCharType="end"/>
      </w:r>
      <w:r w:rsidRPr="00247C4F">
        <w:rPr>
          <w:rFonts w:asciiTheme="minorHAnsi" w:hAnsiTheme="minorHAnsi" w:cstheme="minorHAnsi"/>
        </w:rPr>
        <w:t>.</w:t>
      </w:r>
    </w:p>
    <w:p w14:paraId="3822E2A9"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The Pune Maternal Nutrition Study (PMNS) is a community based pre-conceptional birth cohort started in 1993 based on Prof. Barker’s theory</w:t>
      </w:r>
      <w:r>
        <w:rPr>
          <w:rFonts w:asciiTheme="minorHAnsi" w:hAnsiTheme="minorHAnsi" w:cstheme="minorHAnsi"/>
        </w:rPr>
        <w:fldChar w:fldCharType="begin">
          <w:fldData xml:space="preserve">PEVuZE5vdGU+PENpdGU+PEF1dGhvcj5SYW88L0F1dGhvcj48WWVhcj4yMDAzPC9ZZWFyPjxSZWNO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PEVuZE5vdGU+PENpdGU+PEF1dGhvcj5SYW88L0F1dGhvcj48WWVhcj4yMDAzPC9ZZWFyPjxSZWNO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13</w:t>
      </w:r>
      <w:r>
        <w:rPr>
          <w:rFonts w:asciiTheme="minorHAnsi" w:hAnsiTheme="minorHAnsi" w:cstheme="minorHAnsi"/>
        </w:rPr>
        <w:fldChar w:fldCharType="end"/>
      </w:r>
      <w:r w:rsidRPr="00247C4F">
        <w:rPr>
          <w:rFonts w:asciiTheme="minorHAnsi" w:hAnsiTheme="minorHAnsi" w:cstheme="minorHAnsi"/>
        </w:rPr>
        <w:t xml:space="preserve">. It was set up in six villages near Pune to study maternal nutritional determinants of </w:t>
      </w:r>
      <w:proofErr w:type="spellStart"/>
      <w:r w:rsidRPr="00247C4F">
        <w:rPr>
          <w:rFonts w:asciiTheme="minorHAnsi" w:hAnsiTheme="minorHAnsi" w:cstheme="minorHAnsi"/>
        </w:rPr>
        <w:t>fetal</w:t>
      </w:r>
      <w:proofErr w:type="spellEnd"/>
      <w:r w:rsidRPr="00247C4F">
        <w:rPr>
          <w:rFonts w:asciiTheme="minorHAnsi" w:hAnsiTheme="minorHAnsi" w:cstheme="minorHAnsi"/>
        </w:rPr>
        <w:t xml:space="preserve"> growth and to study life-course evolution of the risk of diabetes and related traits in the offspring. We found that two thirds of the pregnant mothers had low </w:t>
      </w:r>
      <w:r w:rsidRPr="00247C4F">
        <w:rPr>
          <w:rFonts w:asciiTheme="minorHAnsi" w:hAnsiTheme="minorHAnsi" w:cstheme="minorHAnsi"/>
        </w:rPr>
        <w:lastRenderedPageBreak/>
        <w:t xml:space="preserve">vitamin B12 </w:t>
      </w:r>
      <w:proofErr w:type="gramStart"/>
      <w:r w:rsidRPr="00247C4F">
        <w:rPr>
          <w:rFonts w:asciiTheme="minorHAnsi" w:hAnsiTheme="minorHAnsi" w:cstheme="minorHAnsi"/>
        </w:rPr>
        <w:t>status</w:t>
      </w:r>
      <w:proofErr w:type="gramEnd"/>
      <w:r w:rsidRPr="00247C4F">
        <w:rPr>
          <w:rFonts w:asciiTheme="minorHAnsi" w:hAnsiTheme="minorHAnsi" w:cstheme="minorHAnsi"/>
        </w:rPr>
        <w:t xml:space="preserve"> but folate status was adequate in the majority</w:t>
      </w:r>
      <w:r>
        <w:rPr>
          <w:rFonts w:asciiTheme="minorHAnsi" w:hAnsiTheme="minorHAnsi" w:cstheme="minorHAnsi"/>
        </w:rPr>
        <w:fldChar w:fldCharType="begin">
          <w:fldData xml:space="preserve">PEVuZE5vdGU+PENpdGU+PEF1dGhvcj5ZYWpuaWs8L0F1dGhvcj48WWVhcj4yMDA4PC9ZZWFyPjxS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PEVuZE5vdGU+PENpdGU+PEF1dGhvcj5ZYWpuaWs8L0F1dGhvcj48WWVhcj4yMDA4PC9ZZWFyPjxS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14</w:t>
      </w:r>
      <w:r>
        <w:rPr>
          <w:rFonts w:asciiTheme="minorHAnsi" w:hAnsiTheme="minorHAnsi" w:cstheme="minorHAnsi"/>
        </w:rPr>
        <w:fldChar w:fldCharType="end"/>
      </w:r>
      <w:r w:rsidRPr="00247C4F">
        <w:rPr>
          <w:rFonts w:asciiTheme="minorHAnsi" w:hAnsiTheme="minorHAnsi" w:cstheme="minorHAnsi"/>
        </w:rPr>
        <w:t>. Lower maternal folate and higher total homocysteine concentrations were associated with lower offspring birth weight</w:t>
      </w:r>
      <w:r>
        <w:rPr>
          <w:rFonts w:asciiTheme="minorHAnsi" w:hAnsiTheme="minorHAnsi" w:cstheme="minorHAnsi"/>
        </w:rPr>
        <w:fldChar w:fldCharType="begin">
          <w:fldData xml:space="preserve">PEVuZE5vdGU+PENpdGU+PEF1dGhvcj5SYW88L0F1dGhvcj48WWVhcj4yMDAzPC9ZZWFyPjxSZWNO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PEVuZE5vdGU+PENpdGU+PEF1dGhvcj5SYW88L0F1dGhvcj48WWVhcj4yMDAzPC9ZZWFyPjxSZWNO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6C726E">
        <w:rPr>
          <w:rFonts w:asciiTheme="minorHAnsi" w:hAnsiTheme="minorHAnsi" w:cstheme="minorHAnsi"/>
          <w:noProof/>
          <w:vertAlign w:val="superscript"/>
        </w:rPr>
        <w:t>13, 15</w:t>
      </w:r>
      <w:r>
        <w:rPr>
          <w:rFonts w:asciiTheme="minorHAnsi" w:hAnsiTheme="minorHAnsi" w:cstheme="minorHAnsi"/>
        </w:rPr>
        <w:fldChar w:fldCharType="end"/>
      </w:r>
      <w:r w:rsidRPr="00247C4F">
        <w:rPr>
          <w:rFonts w:asciiTheme="minorHAnsi" w:hAnsiTheme="minorHAnsi" w:cstheme="minorHAnsi"/>
        </w:rPr>
        <w:t xml:space="preserve">. </w:t>
      </w:r>
      <w:r w:rsidRPr="00247C4F">
        <w:rPr>
          <w:rFonts w:asciiTheme="minorHAnsi" w:hAnsiTheme="minorHAnsi" w:cstheme="minorHAnsi"/>
          <w:lang w:val="en"/>
        </w:rPr>
        <w:t>Low m</w:t>
      </w:r>
      <w:proofErr w:type="spellStart"/>
      <w:r w:rsidRPr="00247C4F">
        <w:rPr>
          <w:rFonts w:asciiTheme="minorHAnsi" w:hAnsiTheme="minorHAnsi" w:cstheme="minorHAnsi"/>
        </w:rPr>
        <w:t>aternal</w:t>
      </w:r>
      <w:proofErr w:type="spellEnd"/>
      <w:r w:rsidRPr="00247C4F">
        <w:rPr>
          <w:rFonts w:asciiTheme="minorHAnsi" w:hAnsiTheme="minorHAnsi" w:cstheme="minorHAnsi"/>
        </w:rPr>
        <w:t xml:space="preserve"> vitamin B12 and normal to high folate concentrations were associated with increased risk of diabesity (insulin resistance and adiposity), and low maternal vitamin D status with higher adiposity in the offspring</w:t>
      </w:r>
      <w:r>
        <w:rPr>
          <w:rFonts w:asciiTheme="minorHAnsi" w:hAnsiTheme="minorHAnsi" w:cstheme="minorHAnsi"/>
        </w:rPr>
        <w:fldChar w:fldCharType="begin">
          <w:fldData xml:space="preserve">PEVuZE5vdGU+PENpdGU+PEF1dGhvcj5XYWdoPC9BdXRob3I+PFllYXI+MjAxOTwvWWVhcj48UmVj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PEVuZE5vdGU+PENpdGU+PEF1dGhvcj5XYWdoPC9BdXRob3I+PFllYXI+MjAxOTwvWWVhcj48UmVj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6C726E">
        <w:rPr>
          <w:rFonts w:asciiTheme="minorHAnsi" w:hAnsiTheme="minorHAnsi" w:cstheme="minorHAnsi"/>
          <w:noProof/>
          <w:vertAlign w:val="superscript"/>
        </w:rPr>
        <w:t>14, 16</w:t>
      </w:r>
      <w:r>
        <w:rPr>
          <w:rFonts w:asciiTheme="minorHAnsi" w:hAnsiTheme="minorHAnsi" w:cstheme="minorHAnsi"/>
        </w:rPr>
        <w:fldChar w:fldCharType="end"/>
      </w:r>
      <w:r w:rsidRPr="00247C4F">
        <w:rPr>
          <w:rFonts w:asciiTheme="minorHAnsi" w:hAnsiTheme="minorHAnsi" w:cstheme="minorHAnsi"/>
        </w:rPr>
        <w:t>. These findings prompted us to set up the Pune Rural Intervention in Young Adolescents (PRIYA) trial</w:t>
      </w:r>
      <w:r>
        <w:rPr>
          <w:rFonts w:asciiTheme="minorHAnsi" w:hAnsiTheme="minorHAnsi" w:cstheme="minorHAnsi"/>
        </w:rPr>
        <w:fldChar w:fldCharType="begin"/>
      </w:r>
      <w:r>
        <w:rPr>
          <w:rFonts w:asciiTheme="minorHAnsi" w:hAnsiTheme="minorHAnsi" w:cstheme="minorHAnsi"/>
        </w:rPr>
        <w:instrText xml:space="preserve"> ADDIN EN.CITE &lt;EndNote&gt;&lt;Cite&gt;&lt;Author&gt;Kumaran&lt;/Author&gt;&lt;Year&gt;2017&lt;/Year&gt;&lt;RecNum&gt;36&lt;/RecNum&gt;&lt;DisplayText&gt;&lt;style face="superscript"&gt;17&lt;/style&gt;&lt;/DisplayText&gt;&lt;record&gt;&lt;rec-number&gt;36&lt;/rec-number&gt;&lt;foreign-keys&gt;&lt;key app="EN" db-id="0w9p5d5zgfvdxfez9fmvw52spdrxfveaatas" timestamp="1670400034"&gt;36&lt;/key&gt;&lt;/foreign-keys&gt;&lt;ref-type name="Journal Article"&gt;17&lt;/ref-type&gt;&lt;contributors&gt;&lt;authors&gt;&lt;author&gt;Kumaran, K.&lt;/author&gt;&lt;author&gt;Yajnik, P.&lt;/author&gt;&lt;author&gt;Lubree, H.&lt;/author&gt;&lt;author&gt;Joglekar, C.&lt;/author&gt;&lt;author&gt;Bhat, D.&lt;/author&gt;&lt;author&gt;Katre, P.&lt;/author&gt;&lt;author&gt;Joshi, S.&lt;/author&gt;&lt;author&gt;Ladkat, R.&lt;/author&gt;&lt;author&gt;Fall, C.&lt;/author&gt;&lt;author&gt;Yajnik, C.&lt;/author&gt;&lt;/authors&gt;&lt;/contributors&gt;&lt;auth-address&gt;1Diabetes Unit, KEM Hospital Research Centre, Rasta Peth, Pune 411011 India. ISNI: 0000 0004 1793 8046. GRID: grid.46534.30&amp;#xD;2MRC Lifecourse Epidemiology Unit, University of Southampton, Southampton, SO16 6YD UK. ISNI: 0000 0004 1936 9297. GRID: grid.5491.9&lt;/auth-address&gt;&lt;titles&gt;&lt;title&gt;The Pune Rural Intervention in Young Adolescents (PRIYA) study: design and methods of a randomised controlled trial&lt;/title&gt;&lt;secondary-title&gt;BMC Nutr&lt;/secondary-title&gt;&lt;/titles&gt;&lt;periodical&gt;&lt;full-title&gt;BMC Nutr&lt;/full-title&gt;&lt;/periodical&gt;&lt;pages&gt;41&lt;/pages&gt;&lt;volume&gt;3&lt;/volume&gt;&lt;edition&gt;20170508&lt;/edition&gt;&lt;keywords&gt;&lt;keyword&gt;Cord Blood&lt;/keyword&gt;&lt;keyword&gt;Data Safety Monitoring Board&lt;/keyword&gt;&lt;keyword&gt;High Cord Blood&lt;/keyword&gt;&lt;keyword&gt;Indian Baby&lt;/keyword&gt;&lt;keyword&gt;Multiple Micronutrient&lt;/keyword&gt;&lt;/keywords&gt;&lt;dates&gt;&lt;year&gt;2017&lt;/year&gt;&lt;/dates&gt;&lt;isbn&gt;2055-0928 (Electronic)&amp;#xD;2055-0928 (Linking)&lt;/isbn&gt;&lt;accession-num&gt;32153821&lt;/accession-num&gt;&lt;urls&gt;&lt;related-urls&gt;&lt;url&gt;https://www.ncbi.nlm.nih.gov/pubmed/32153821&lt;/url&gt;&lt;/related-urls&gt;&lt;/urls&gt;&lt;custom1&gt;The authors declare that they have no competing interests.&lt;/custom1&gt;&lt;custom2&gt;PMC7050839&lt;/custom2&gt;&lt;electronic-resource-num&gt;10.1186/s40795-017-0143-5&lt;/electronic-resource-num&gt;&lt;remote-database-name&gt;PubMed-not-MEDLINE&lt;/remote-database-name&gt;&lt;remote-database-provider&gt;NLM&lt;/remote-database-provider&gt;&lt;/record&gt;&lt;/Cite&gt;&lt;/EndNote&gt;</w:instrText>
      </w:r>
      <w:r>
        <w:rPr>
          <w:rFonts w:asciiTheme="minorHAnsi" w:hAnsiTheme="minorHAnsi" w:cstheme="minorHAnsi"/>
        </w:rPr>
        <w:fldChar w:fldCharType="separate"/>
      </w:r>
      <w:r w:rsidRPr="006C726E">
        <w:rPr>
          <w:rFonts w:asciiTheme="minorHAnsi" w:hAnsiTheme="minorHAnsi" w:cstheme="minorHAnsi"/>
          <w:noProof/>
          <w:vertAlign w:val="superscript"/>
        </w:rPr>
        <w:t>17</w:t>
      </w:r>
      <w:r>
        <w:rPr>
          <w:rFonts w:asciiTheme="minorHAnsi" w:hAnsiTheme="minorHAnsi" w:cstheme="minorHAnsi"/>
        </w:rPr>
        <w:fldChar w:fldCharType="end"/>
      </w:r>
      <w:r w:rsidRPr="00247C4F">
        <w:rPr>
          <w:rFonts w:asciiTheme="minorHAnsi" w:hAnsiTheme="minorHAnsi" w:cstheme="minorHAnsi"/>
        </w:rPr>
        <w:t xml:space="preserve">. The trial provided vitamin B12 alone or along with other micronutrients (B-complex vitamins, vitamins A, D, and E, and trace elements) and </w:t>
      </w:r>
      <w:r w:rsidRPr="00247C4F">
        <w:rPr>
          <w:rFonts w:asciiTheme="minorHAnsi" w:hAnsiTheme="minorHAnsi" w:cstheme="minorHAnsi"/>
          <w:lang w:val="en"/>
        </w:rPr>
        <w:t xml:space="preserve">milk </w:t>
      </w:r>
      <w:r w:rsidRPr="00247C4F">
        <w:rPr>
          <w:rFonts w:asciiTheme="minorHAnsi" w:hAnsiTheme="minorHAnsi" w:cstheme="minorHAnsi"/>
        </w:rPr>
        <w:t xml:space="preserve">proteins to </w:t>
      </w:r>
      <w:r w:rsidRPr="00247C4F">
        <w:rPr>
          <w:rFonts w:asciiTheme="minorHAnsi" w:hAnsiTheme="minorHAnsi" w:cstheme="minorHAnsi"/>
          <w:lang w:val="en"/>
        </w:rPr>
        <w:t xml:space="preserve">the adolescent </w:t>
      </w:r>
      <w:r w:rsidRPr="00247C4F">
        <w:rPr>
          <w:rFonts w:asciiTheme="minorHAnsi" w:hAnsiTheme="minorHAnsi" w:cstheme="minorHAnsi"/>
        </w:rPr>
        <w:t xml:space="preserve">women in the PMNS </w:t>
      </w:r>
      <w:r w:rsidRPr="00247C4F">
        <w:rPr>
          <w:rFonts w:asciiTheme="minorHAnsi" w:hAnsiTheme="minorHAnsi" w:cstheme="minorHAnsi"/>
          <w:lang w:val="en"/>
        </w:rPr>
        <w:t xml:space="preserve">cohort. The long-term aim of this intervention </w:t>
      </w:r>
      <w:r w:rsidRPr="00247C4F">
        <w:rPr>
          <w:rFonts w:asciiTheme="minorHAnsi" w:hAnsiTheme="minorHAnsi" w:cstheme="minorHAnsi"/>
        </w:rPr>
        <w:t xml:space="preserve">is to reduce diabesity and improve neurocognition in their offspring. In the short term, we aimed to investigate changes in DNA methylome, transcriptome, proteome, and metabolome in the cord blood of the </w:t>
      </w:r>
      <w:proofErr w:type="spellStart"/>
      <w:r w:rsidRPr="00247C4F">
        <w:rPr>
          <w:rFonts w:asciiTheme="minorHAnsi" w:hAnsiTheme="minorHAnsi" w:cstheme="minorHAnsi"/>
        </w:rPr>
        <w:t>newborn</w:t>
      </w:r>
      <w:proofErr w:type="spellEnd"/>
      <w:r w:rsidRPr="00247C4F">
        <w:rPr>
          <w:rFonts w:asciiTheme="minorHAnsi" w:hAnsiTheme="minorHAnsi" w:cstheme="minorHAnsi"/>
        </w:rPr>
        <w:t xml:space="preserve"> and its birth size. We have recently reported better neurocognitive outcomes in young offspring in the PRIYA trial whose mothers received vitamin B12 alone</w:t>
      </w:r>
      <w:r>
        <w:rPr>
          <w:rFonts w:asciiTheme="minorHAnsi" w:hAnsiTheme="minorHAnsi" w:cstheme="minorHAnsi"/>
        </w:rPr>
        <w:fldChar w:fldCharType="begin">
          <w:fldData xml:space="preserve">PEVuZE5vdGU+PENpdGU+PEF1dGhvcj5EJmFwb3M7U291emE8L0F1dGhvcj48WWVhcj4yMDIxPC9Z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PEVuZE5vdGU+PENpdGU+PEF1dGhvcj5EJmFwb3M7U291emE8L0F1dGhvcj48WWVhcj4yMDIxPC9Z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6C726E">
        <w:rPr>
          <w:rFonts w:asciiTheme="minorHAnsi" w:hAnsiTheme="minorHAnsi" w:cstheme="minorHAnsi"/>
          <w:noProof/>
          <w:vertAlign w:val="superscript"/>
        </w:rPr>
        <w:t>18</w:t>
      </w:r>
      <w:r>
        <w:rPr>
          <w:rFonts w:asciiTheme="minorHAnsi" w:hAnsiTheme="minorHAnsi" w:cstheme="minorHAnsi"/>
        </w:rPr>
        <w:fldChar w:fldCharType="end"/>
      </w:r>
      <w:r w:rsidRPr="00247C4F">
        <w:rPr>
          <w:rFonts w:asciiTheme="minorHAnsi" w:hAnsiTheme="minorHAnsi" w:cstheme="minorHAnsi"/>
        </w:rPr>
        <w:t>.</w:t>
      </w:r>
    </w:p>
    <w:p w14:paraId="2D5E44D6"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 xml:space="preserve">The purpose of this paper is to describe the transcriptomic changes in the cord blood which may provide a mechanistic insight into micronutrient-mediated </w:t>
      </w:r>
      <w:proofErr w:type="spellStart"/>
      <w:r w:rsidRPr="00247C4F">
        <w:rPr>
          <w:rFonts w:asciiTheme="minorHAnsi" w:hAnsiTheme="minorHAnsi" w:cstheme="minorHAnsi"/>
        </w:rPr>
        <w:t>fetal</w:t>
      </w:r>
      <w:proofErr w:type="spellEnd"/>
      <w:r w:rsidRPr="00247C4F">
        <w:rPr>
          <w:rFonts w:asciiTheme="minorHAnsi" w:hAnsiTheme="minorHAnsi" w:cstheme="minorHAnsi"/>
        </w:rPr>
        <w:t xml:space="preserve"> programming, and possible pathways which may influence long-term outcomes in the offspring. </w:t>
      </w:r>
    </w:p>
    <w:p w14:paraId="14839E9C"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Materials and Methods</w:t>
      </w:r>
    </w:p>
    <w:p w14:paraId="18688A7C" w14:textId="77777777" w:rsidR="00753F9C" w:rsidRPr="00247C4F" w:rsidRDefault="00753F9C" w:rsidP="00753F9C">
      <w:pPr>
        <w:jc w:val="both"/>
        <w:rPr>
          <w:rFonts w:asciiTheme="minorHAnsi" w:hAnsiTheme="minorHAnsi" w:cstheme="minorHAnsi"/>
          <w:b/>
          <w:bCs/>
        </w:rPr>
      </w:pPr>
      <w:r w:rsidRPr="00247C4F">
        <w:rPr>
          <w:rFonts w:asciiTheme="minorHAnsi" w:hAnsiTheme="minorHAnsi" w:cstheme="minorHAnsi"/>
          <w:b/>
        </w:rPr>
        <w:t xml:space="preserve">The PRIYA trial - </w:t>
      </w:r>
      <w:r w:rsidRPr="00247C4F">
        <w:rPr>
          <w:rFonts w:asciiTheme="minorHAnsi" w:hAnsiTheme="minorHAnsi" w:cstheme="minorHAnsi"/>
          <w:b/>
          <w:bCs/>
        </w:rPr>
        <w:t>Ethics permissions and trial registration</w:t>
      </w:r>
    </w:p>
    <w:p w14:paraId="7D957948" w14:textId="3E36563A" w:rsidR="00753F9C" w:rsidRDefault="00753F9C" w:rsidP="00753F9C">
      <w:pPr>
        <w:jc w:val="both"/>
        <w:rPr>
          <w:rFonts w:asciiTheme="minorHAnsi" w:hAnsiTheme="minorHAnsi" w:cstheme="minorHAnsi"/>
          <w:bCs/>
        </w:rPr>
      </w:pPr>
      <w:r w:rsidRPr="00247C4F">
        <w:rPr>
          <w:rFonts w:asciiTheme="minorHAnsi" w:hAnsiTheme="minorHAnsi" w:cstheme="minorHAnsi"/>
          <w:bCs/>
        </w:rPr>
        <w:t>PRIYA is a randomized, double blind, placebo</w:t>
      </w:r>
      <w:r w:rsidRPr="00247C4F">
        <w:rPr>
          <w:rFonts w:asciiTheme="minorHAnsi" w:hAnsiTheme="minorHAnsi" w:cstheme="minorHAnsi"/>
          <w:bCs/>
          <w:lang w:val="en"/>
        </w:rPr>
        <w:t>-</w:t>
      </w:r>
      <w:r w:rsidRPr="00247C4F">
        <w:rPr>
          <w:rFonts w:asciiTheme="minorHAnsi" w:hAnsiTheme="minorHAnsi" w:cstheme="minorHAnsi"/>
          <w:bCs/>
        </w:rPr>
        <w:t>controlled trial in adolescent participants of the PMNS (Figure 1). The rationale and methods of the PRIYA trial are described previously</w:t>
      </w:r>
      <w:r>
        <w:rPr>
          <w:rFonts w:asciiTheme="minorHAnsi" w:hAnsiTheme="minorHAnsi" w:cstheme="minorHAnsi"/>
          <w:bCs/>
        </w:rPr>
        <w:fldChar w:fldCharType="begin"/>
      </w:r>
      <w:r>
        <w:rPr>
          <w:rFonts w:asciiTheme="minorHAnsi" w:hAnsiTheme="minorHAnsi" w:cstheme="minorHAnsi"/>
          <w:bCs/>
        </w:rPr>
        <w:instrText xml:space="preserve"> ADDIN EN.CITE &lt;EndNote&gt;&lt;Cite&gt;&lt;Author&gt;Kumaran&lt;/Author&gt;&lt;Year&gt;2017&lt;/Year&gt;&lt;RecNum&gt;36&lt;/RecNum&gt;&lt;DisplayText&gt;&lt;style face="superscript"&gt;17&lt;/style&gt;&lt;/DisplayText&gt;&lt;record&gt;&lt;rec-number&gt;36&lt;/rec-number&gt;&lt;foreign-keys&gt;&lt;key app="EN" db-id="0w9p5d5zgfvdxfez9fmvw52spdrxfveaatas" timestamp="1670400034"&gt;36&lt;/key&gt;&lt;/foreign-keys&gt;&lt;ref-type name="Journal Article"&gt;17&lt;/ref-type&gt;&lt;contributors&gt;&lt;authors&gt;&lt;author&gt;Kumaran, K.&lt;/author&gt;&lt;author&gt;Yajnik, P.&lt;/author&gt;&lt;author&gt;Lubree, H.&lt;/author&gt;&lt;author&gt;Joglekar, C.&lt;/author&gt;&lt;author&gt;Bhat, D.&lt;/author&gt;&lt;author&gt;Katre, P.&lt;/author&gt;&lt;author&gt;Joshi, S.&lt;/author&gt;&lt;author&gt;Ladkat, R.&lt;/author&gt;&lt;author&gt;Fall, C.&lt;/author&gt;&lt;author&gt;Yajnik, C.&lt;/author&gt;&lt;/authors&gt;&lt;/contributors&gt;&lt;auth-address&gt;1Diabetes Unit, KEM Hospital Research Centre, Rasta Peth, Pune 411011 India. ISNI: 0000 0004 1793 8046. GRID: grid.46534.30&amp;#xD;2MRC Lifecourse Epidemiology Unit, University of Southampton, Southampton, SO16 6YD UK. ISNI: 0000 0004 1936 9297. GRID: grid.5491.9&lt;/auth-address&gt;&lt;titles&gt;&lt;title&gt;The Pune Rural Intervention in Young Adolescents (PRIYA) study: design and methods of a randomised controlled trial&lt;/title&gt;&lt;secondary-title&gt;BMC Nutr&lt;/secondary-title&gt;&lt;/titles&gt;&lt;periodical&gt;&lt;full-title&gt;BMC Nutr&lt;/full-title&gt;&lt;/periodical&gt;&lt;pages&gt;41&lt;/pages&gt;&lt;volume&gt;3&lt;/volume&gt;&lt;edition&gt;20170508&lt;/edition&gt;&lt;keywords&gt;&lt;keyword&gt;Cord Blood&lt;/keyword&gt;&lt;keyword&gt;Data Safety Monitoring Board&lt;/keyword&gt;&lt;keyword&gt;High Cord Blood&lt;/keyword&gt;&lt;keyword&gt;Indian Baby&lt;/keyword&gt;&lt;keyword&gt;Multiple Micronutrient&lt;/keyword&gt;&lt;/keywords&gt;&lt;dates&gt;&lt;year&gt;2017&lt;/year&gt;&lt;/dates&gt;&lt;isbn&gt;2055-0928 (Electronic)&amp;#xD;2055-0928 (Linking)&lt;/isbn&gt;&lt;accession-num&gt;32153821&lt;/accession-num&gt;&lt;urls&gt;&lt;related-urls&gt;&lt;url&gt;https://www.ncbi.nlm.nih.gov/pubmed/32153821&lt;/url&gt;&lt;/related-urls&gt;&lt;/urls&gt;&lt;custom1&gt;The authors declare that they have no competing interests.&lt;/custom1&gt;&lt;custom2&gt;PMC7050839&lt;/custom2&gt;&lt;electronic-resource-num&gt;10.1186/s40795-017-0143-5&lt;/electronic-resource-num&gt;&lt;remote-database-name&gt;PubMed-not-MEDLINE&lt;/remote-database-name&gt;&lt;remote-database-provider&gt;NLM&lt;/remote-database-provider&gt;&lt;/record&gt;&lt;/Cite&gt;&lt;/EndNote&gt;</w:instrText>
      </w:r>
      <w:r>
        <w:rPr>
          <w:rFonts w:asciiTheme="minorHAnsi" w:hAnsiTheme="minorHAnsi" w:cstheme="minorHAnsi"/>
          <w:bCs/>
        </w:rPr>
        <w:fldChar w:fldCharType="separate"/>
      </w:r>
      <w:r w:rsidRPr="006C726E">
        <w:rPr>
          <w:rFonts w:asciiTheme="minorHAnsi" w:hAnsiTheme="minorHAnsi" w:cstheme="minorHAnsi"/>
          <w:bCs/>
          <w:noProof/>
          <w:vertAlign w:val="superscript"/>
        </w:rPr>
        <w:t>17</w:t>
      </w:r>
      <w:r>
        <w:rPr>
          <w:rFonts w:asciiTheme="minorHAnsi" w:hAnsiTheme="minorHAnsi" w:cstheme="minorHAnsi"/>
          <w:bCs/>
        </w:rPr>
        <w:fldChar w:fldCharType="end"/>
      </w:r>
      <w:r w:rsidRPr="00247C4F">
        <w:rPr>
          <w:rFonts w:asciiTheme="minorHAnsi" w:hAnsiTheme="minorHAnsi" w:cstheme="minorHAnsi"/>
          <w:bCs/>
        </w:rPr>
        <w:t>. The PRIYA trial was approved by the KEM Hospital Research Centre Ethics committee and monitored by a Data Safety Monitoring Board (DSMB) and a Scientific Advisory Committee (SAC). Informed consent was signed by parents of all participants, and an informed assent was signed by participants below 18 years of age. After attaining 18 years of age, all participants signed their own informed consent. The trial was registered with the CTRI (2012/12/003212) and ISRCTN (32921044).</w:t>
      </w:r>
    </w:p>
    <w:p w14:paraId="5D5D23E5" w14:textId="77777777" w:rsidR="00753F9C" w:rsidRPr="00753F9C" w:rsidRDefault="00753F9C" w:rsidP="00753F9C">
      <w:r>
        <w:rPr>
          <w:noProof/>
        </w:rPr>
        <w:lastRenderedPageBreak/>
        <w:drawing>
          <wp:inline distT="0" distB="0" distL="0" distR="0" wp14:anchorId="2A815375" wp14:editId="5734F660">
            <wp:extent cx="5731265" cy="7424382"/>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018" b="4275"/>
                    <a:stretch/>
                  </pic:blipFill>
                  <pic:spPr bwMode="auto">
                    <a:xfrm>
                      <a:off x="0" y="0"/>
                      <a:ext cx="5731510" cy="7424699"/>
                    </a:xfrm>
                    <a:prstGeom prst="rect">
                      <a:avLst/>
                    </a:prstGeom>
                    <a:noFill/>
                    <a:ln>
                      <a:noFill/>
                    </a:ln>
                    <a:extLst>
                      <a:ext uri="{53640926-AAD7-44D8-BBD7-CCE9431645EC}">
                        <a14:shadowObscured xmlns:a14="http://schemas.microsoft.com/office/drawing/2010/main"/>
                      </a:ext>
                    </a:extLst>
                  </pic:spPr>
                </pic:pic>
              </a:graphicData>
            </a:graphic>
          </wp:inline>
        </w:drawing>
      </w:r>
    </w:p>
    <w:p w14:paraId="5936E879" w14:textId="77777777" w:rsidR="00753F9C" w:rsidRPr="007C6897" w:rsidRDefault="00753F9C" w:rsidP="00753F9C">
      <w:pPr>
        <w:pStyle w:val="Caption"/>
        <w:jc w:val="both"/>
        <w:rPr>
          <w:rFonts w:asciiTheme="minorHAnsi" w:hAnsiTheme="minorHAnsi" w:cstheme="minorHAnsi"/>
          <w:i/>
          <w:color w:val="auto"/>
          <w:sz w:val="22"/>
          <w:szCs w:val="22"/>
        </w:rPr>
      </w:pPr>
      <w:r w:rsidRPr="007C6897">
        <w:rPr>
          <w:rFonts w:asciiTheme="minorHAnsi" w:hAnsiTheme="minorHAnsi" w:cstheme="minorHAnsi"/>
          <w:i/>
          <w:color w:val="auto"/>
          <w:sz w:val="22"/>
          <w:szCs w:val="22"/>
        </w:rPr>
        <w:t xml:space="preserve">Figure </w:t>
      </w:r>
      <w:r w:rsidRPr="007C6897">
        <w:rPr>
          <w:rFonts w:asciiTheme="minorHAnsi" w:hAnsiTheme="minorHAnsi" w:cstheme="minorHAnsi"/>
          <w:i/>
          <w:color w:val="auto"/>
          <w:sz w:val="22"/>
          <w:szCs w:val="22"/>
        </w:rPr>
        <w:fldChar w:fldCharType="begin"/>
      </w:r>
      <w:r w:rsidRPr="007C6897">
        <w:rPr>
          <w:rFonts w:asciiTheme="minorHAnsi" w:hAnsiTheme="minorHAnsi" w:cstheme="minorHAnsi"/>
          <w:i/>
          <w:color w:val="auto"/>
          <w:sz w:val="22"/>
          <w:szCs w:val="22"/>
        </w:rPr>
        <w:instrText xml:space="preserve"> SEQ Figure \* ARABIC </w:instrText>
      </w:r>
      <w:r w:rsidRPr="007C6897">
        <w:rPr>
          <w:rFonts w:asciiTheme="minorHAnsi" w:hAnsiTheme="minorHAnsi" w:cstheme="minorHAnsi"/>
          <w:i/>
          <w:color w:val="auto"/>
          <w:sz w:val="22"/>
          <w:szCs w:val="22"/>
        </w:rPr>
        <w:fldChar w:fldCharType="separate"/>
      </w:r>
      <w:r>
        <w:rPr>
          <w:rFonts w:asciiTheme="minorHAnsi" w:hAnsiTheme="minorHAnsi" w:cstheme="minorHAnsi"/>
          <w:i/>
          <w:noProof/>
          <w:color w:val="auto"/>
          <w:sz w:val="22"/>
          <w:szCs w:val="22"/>
        </w:rPr>
        <w:t>1</w:t>
      </w:r>
      <w:r w:rsidRPr="007C6897">
        <w:rPr>
          <w:rFonts w:asciiTheme="minorHAnsi" w:hAnsiTheme="minorHAnsi" w:cstheme="minorHAnsi"/>
          <w:i/>
          <w:color w:val="auto"/>
          <w:sz w:val="22"/>
          <w:szCs w:val="22"/>
          <w:lang w:eastAsia="en-IN"/>
        </w:rPr>
        <w:fldChar w:fldCharType="end"/>
      </w:r>
      <w:r w:rsidRPr="007C6897">
        <w:rPr>
          <w:rFonts w:asciiTheme="minorHAnsi" w:hAnsiTheme="minorHAnsi" w:cstheme="minorHAnsi"/>
          <w:i/>
          <w:color w:val="auto"/>
          <w:sz w:val="22"/>
          <w:szCs w:val="22"/>
        </w:rPr>
        <w:t>: The Pune Maternal Nutrition Study (PMNS) and the Pune Rural Intervention in Young Adolescents (PRIYA) trial.</w:t>
      </w:r>
      <w:r w:rsidRPr="007C6897">
        <w:rPr>
          <w:rFonts w:asciiTheme="minorHAnsi" w:hAnsiTheme="minorHAnsi" w:cstheme="minorHAnsi"/>
          <w:b w:val="0"/>
          <w:i/>
          <w:color w:val="auto"/>
          <w:sz w:val="22"/>
          <w:szCs w:val="22"/>
        </w:rPr>
        <w:t xml:space="preserve"> A) Broad plan of the study. B) CONSORT diagram of the PRIYA trial.</w:t>
      </w:r>
    </w:p>
    <w:p w14:paraId="6A5AAEDF" w14:textId="77777777" w:rsidR="00753F9C" w:rsidRPr="00247C4F" w:rsidRDefault="00753F9C" w:rsidP="00753F9C">
      <w:pPr>
        <w:jc w:val="both"/>
        <w:rPr>
          <w:rFonts w:asciiTheme="minorHAnsi" w:hAnsiTheme="minorHAnsi" w:cstheme="minorHAnsi"/>
          <w:bCs/>
        </w:rPr>
      </w:pPr>
      <w:r w:rsidRPr="00247C4F">
        <w:rPr>
          <w:rFonts w:asciiTheme="minorHAnsi" w:hAnsiTheme="minorHAnsi" w:cstheme="minorHAnsi"/>
          <w:b/>
        </w:rPr>
        <w:t>Participants</w:t>
      </w:r>
    </w:p>
    <w:p w14:paraId="33F39A9F" w14:textId="77777777" w:rsidR="00753F9C" w:rsidRPr="00247C4F" w:rsidRDefault="00753F9C" w:rsidP="00753F9C">
      <w:pPr>
        <w:jc w:val="both"/>
        <w:rPr>
          <w:rFonts w:asciiTheme="minorHAnsi" w:hAnsiTheme="minorHAnsi" w:cstheme="minorHAnsi"/>
          <w:bCs/>
        </w:rPr>
      </w:pPr>
      <w:r w:rsidRPr="00247C4F">
        <w:rPr>
          <w:rFonts w:asciiTheme="minorHAnsi" w:hAnsiTheme="minorHAnsi" w:cstheme="minorHAnsi"/>
          <w:bCs/>
        </w:rPr>
        <w:t xml:space="preserve">Adolescent participants in the PMNS study were screened for vitamin B12 levels and </w:t>
      </w:r>
      <w:proofErr w:type="spellStart"/>
      <w:r w:rsidRPr="00247C4F">
        <w:rPr>
          <w:rFonts w:asciiTheme="minorHAnsi" w:hAnsiTheme="minorHAnsi" w:cstheme="minorHAnsi"/>
          <w:bCs/>
        </w:rPr>
        <w:t>hemoglobin</w:t>
      </w:r>
      <w:proofErr w:type="spellEnd"/>
      <w:r w:rsidRPr="00247C4F">
        <w:rPr>
          <w:rFonts w:asciiTheme="minorHAnsi" w:hAnsiTheme="minorHAnsi" w:cstheme="minorHAnsi"/>
          <w:bCs/>
        </w:rPr>
        <w:t xml:space="preserve"> concentrations. Those with severe vitamin B12 deficiency (plasma vitamin B12 concentration &lt;100 </w:t>
      </w:r>
      <w:proofErr w:type="spellStart"/>
      <w:r w:rsidRPr="00247C4F">
        <w:rPr>
          <w:rFonts w:asciiTheme="minorHAnsi" w:hAnsiTheme="minorHAnsi" w:cstheme="minorHAnsi"/>
          <w:bCs/>
        </w:rPr>
        <w:lastRenderedPageBreak/>
        <w:t>pmol</w:t>
      </w:r>
      <w:proofErr w:type="spellEnd"/>
      <w:r w:rsidRPr="00247C4F">
        <w:rPr>
          <w:rFonts w:asciiTheme="minorHAnsi" w:hAnsiTheme="minorHAnsi" w:cstheme="minorHAnsi"/>
          <w:bCs/>
        </w:rPr>
        <w:t xml:space="preserve">/L) or severe anaemia (blood </w:t>
      </w:r>
      <w:proofErr w:type="spellStart"/>
      <w:r w:rsidRPr="00247C4F">
        <w:rPr>
          <w:rFonts w:asciiTheme="minorHAnsi" w:hAnsiTheme="minorHAnsi" w:cstheme="minorHAnsi"/>
          <w:bCs/>
        </w:rPr>
        <w:t>hemoglobin</w:t>
      </w:r>
      <w:proofErr w:type="spellEnd"/>
      <w:r w:rsidRPr="00247C4F">
        <w:rPr>
          <w:rFonts w:asciiTheme="minorHAnsi" w:hAnsiTheme="minorHAnsi" w:cstheme="minorHAnsi"/>
          <w:bCs/>
        </w:rPr>
        <w:t xml:space="preserve"> concentration &lt;70 gm/L) were excluded from the trial and treated appropriately. This was to fulfil ethical imperatives of a placebo-controlled trial. Those with chronic medical conditions were also excluded. </w:t>
      </w:r>
    </w:p>
    <w:p w14:paraId="237F9809" w14:textId="77777777" w:rsidR="00753F9C" w:rsidRPr="00247C4F" w:rsidRDefault="00753F9C" w:rsidP="00753F9C">
      <w:pPr>
        <w:jc w:val="both"/>
        <w:rPr>
          <w:rFonts w:asciiTheme="minorHAnsi" w:hAnsiTheme="minorHAnsi" w:cstheme="minorHAnsi"/>
          <w:b/>
        </w:rPr>
      </w:pPr>
      <w:r w:rsidRPr="00247C4F">
        <w:rPr>
          <w:rFonts w:asciiTheme="minorHAnsi" w:hAnsiTheme="minorHAnsi" w:cstheme="minorHAnsi"/>
          <w:b/>
        </w:rPr>
        <w:t xml:space="preserve">Intervention and Comparator </w:t>
      </w:r>
    </w:p>
    <w:p w14:paraId="70F855AD" w14:textId="77777777" w:rsidR="00753F9C" w:rsidRPr="00247C4F" w:rsidRDefault="00753F9C" w:rsidP="00753F9C">
      <w:pPr>
        <w:jc w:val="both"/>
        <w:rPr>
          <w:rFonts w:asciiTheme="minorHAnsi" w:hAnsiTheme="minorHAnsi" w:cstheme="minorHAnsi"/>
          <w:bCs/>
        </w:rPr>
      </w:pPr>
      <w:r w:rsidRPr="00247C4F">
        <w:rPr>
          <w:rFonts w:asciiTheme="minorHAnsi" w:hAnsiTheme="minorHAnsi" w:cstheme="minorHAnsi"/>
          <w:bCs/>
        </w:rPr>
        <w:t xml:space="preserve">Eligible participants were randomised into 3 intervention groups: 1) vitamin B12 (2 </w:t>
      </w:r>
      <w:proofErr w:type="spellStart"/>
      <w:r>
        <w:rPr>
          <w:rFonts w:asciiTheme="minorHAnsi" w:hAnsiTheme="minorHAnsi" w:cstheme="minorHAnsi"/>
          <w:bCs/>
        </w:rPr>
        <w:t>μ</w:t>
      </w:r>
      <w:r w:rsidRPr="00247C4F">
        <w:rPr>
          <w:rFonts w:asciiTheme="minorHAnsi" w:hAnsiTheme="minorHAnsi" w:cstheme="minorHAnsi"/>
          <w:bCs/>
        </w:rPr>
        <w:t>g</w:t>
      </w:r>
      <w:proofErr w:type="spellEnd"/>
      <w:r w:rsidRPr="00247C4F">
        <w:rPr>
          <w:rFonts w:asciiTheme="minorHAnsi" w:hAnsiTheme="minorHAnsi" w:cstheme="minorHAnsi"/>
          <w:bCs/>
        </w:rPr>
        <w:t>/day) along with multi-micronutrients as per United Nations International Multiple Micronutrient Antenatal Preparation (UNIMMAP)</w:t>
      </w:r>
      <w:r>
        <w:rPr>
          <w:rFonts w:asciiTheme="minorHAnsi" w:hAnsiTheme="minorHAnsi" w:cstheme="minorHAnsi"/>
          <w:bCs/>
        </w:rPr>
        <w:fldChar w:fldCharType="begin"/>
      </w:r>
      <w:r>
        <w:rPr>
          <w:rFonts w:asciiTheme="minorHAnsi" w:hAnsiTheme="minorHAnsi" w:cstheme="minorHAnsi"/>
          <w:bCs/>
        </w:rPr>
        <w:instrText xml:space="preserve"> ADDIN EN.CITE &lt;EndNote&gt;&lt;Cite&gt;&lt;Author&gt;World-Health-Organization&lt;/Author&gt;&lt;Year&gt;1999&lt;/Year&gt;&lt;RecNum&gt;48&lt;/RecNum&gt;&lt;DisplayText&gt;&lt;style face="superscript"&gt;19&lt;/style&gt;&lt;/DisplayText&gt;&lt;record&gt;&lt;rec-number&gt;48&lt;/rec-number&gt;&lt;foreign-keys&gt;&lt;key app="EN" db-id="0w9p5d5zgfvdxfez9fmvw52spdrxfveaatas" timestamp="1670431691"&gt;48&lt;/key&gt;&lt;/foreign-keys&gt;&lt;ref-type name="Journal Article"&gt;17&lt;/ref-type&gt;&lt;contributors&gt;&lt;authors&gt;&lt;author&gt;World-Health-Organization&lt;/author&gt;&lt;/authors&gt;&lt;/contributors&gt;&lt;titles&gt;&lt;title&gt;Composition of a multi-micronutrient supplement to be used in pilot programmes among pregnant women in developing countries: report of a United Nations Children&amp;apos;s Fund (UNICEF), World Health Organization (WHO) and United Nations University workshop&lt;/title&gt;&lt;/titles&gt;&lt;dates&gt;&lt;year&gt;1999&lt;/year&gt;&lt;/dates&gt;&lt;urls&gt;&lt;/urls&gt;&lt;/record&gt;&lt;/Cite&gt;&lt;/EndNote&gt;</w:instrText>
      </w:r>
      <w:r>
        <w:rPr>
          <w:rFonts w:asciiTheme="minorHAnsi" w:hAnsiTheme="minorHAnsi" w:cstheme="minorHAnsi"/>
          <w:bCs/>
        </w:rPr>
        <w:fldChar w:fldCharType="separate"/>
      </w:r>
      <w:r w:rsidRPr="002B7BC6">
        <w:rPr>
          <w:rFonts w:asciiTheme="minorHAnsi" w:hAnsiTheme="minorHAnsi" w:cstheme="minorHAnsi"/>
          <w:bCs/>
          <w:noProof/>
          <w:vertAlign w:val="superscript"/>
        </w:rPr>
        <w:t>19</w:t>
      </w:r>
      <w:r>
        <w:rPr>
          <w:rFonts w:asciiTheme="minorHAnsi" w:hAnsiTheme="minorHAnsi" w:cstheme="minorHAnsi"/>
          <w:bCs/>
        </w:rPr>
        <w:fldChar w:fldCharType="end"/>
      </w:r>
      <w:r w:rsidRPr="00247C4F">
        <w:rPr>
          <w:rFonts w:asciiTheme="minorHAnsi" w:hAnsiTheme="minorHAnsi" w:cstheme="minorHAnsi"/>
          <w:bCs/>
        </w:rPr>
        <w:t xml:space="preserve">, excluding folic acid and conforming to local regulatory requirements (Supplementary Table 1), 2) Placebo, 3) vitamin B12 (2 </w:t>
      </w:r>
      <w:proofErr w:type="spellStart"/>
      <w:r>
        <w:rPr>
          <w:rFonts w:asciiTheme="minorHAnsi" w:hAnsiTheme="minorHAnsi" w:cstheme="minorHAnsi"/>
          <w:bCs/>
        </w:rPr>
        <w:t>μ</w:t>
      </w:r>
      <w:r w:rsidRPr="00247C4F">
        <w:rPr>
          <w:rFonts w:asciiTheme="minorHAnsi" w:hAnsiTheme="minorHAnsi" w:cstheme="minorHAnsi"/>
          <w:bCs/>
        </w:rPr>
        <w:t>g</w:t>
      </w:r>
      <w:proofErr w:type="spellEnd"/>
      <w:r w:rsidRPr="00247C4F">
        <w:rPr>
          <w:rFonts w:asciiTheme="minorHAnsi" w:hAnsiTheme="minorHAnsi" w:cstheme="minorHAnsi"/>
          <w:bCs/>
        </w:rPr>
        <w:t xml:space="preserve">/day) alone. The multi-micronutrient group also received 20 gm of milk powder every day and all 3 groups received iron and folic acid as per Government of India </w:t>
      </w:r>
      <w:r w:rsidRPr="00247C4F">
        <w:rPr>
          <w:rFonts w:asciiTheme="minorHAnsi" w:hAnsiTheme="minorHAnsi" w:cstheme="minorHAnsi"/>
          <w:bCs/>
          <w:lang w:val="en"/>
        </w:rPr>
        <w:t>approved dosage</w:t>
      </w:r>
      <w:r w:rsidRPr="00247C4F">
        <w:rPr>
          <w:rFonts w:asciiTheme="minorHAnsi" w:hAnsiTheme="minorHAnsi" w:cstheme="minorHAnsi"/>
          <w:bCs/>
        </w:rPr>
        <w:t xml:space="preserve"> (60 mg elemental iron + 500 </w:t>
      </w:r>
      <w:proofErr w:type="spellStart"/>
      <w:r>
        <w:rPr>
          <w:rFonts w:asciiTheme="minorHAnsi" w:hAnsiTheme="minorHAnsi" w:cstheme="minorHAnsi"/>
          <w:bCs/>
        </w:rPr>
        <w:t>μ</w:t>
      </w:r>
      <w:r w:rsidRPr="00247C4F">
        <w:rPr>
          <w:rFonts w:asciiTheme="minorHAnsi" w:hAnsiTheme="minorHAnsi" w:cstheme="minorHAnsi"/>
          <w:bCs/>
        </w:rPr>
        <w:t>g</w:t>
      </w:r>
      <w:proofErr w:type="spellEnd"/>
      <w:r w:rsidRPr="00247C4F">
        <w:rPr>
          <w:rFonts w:asciiTheme="minorHAnsi" w:hAnsiTheme="minorHAnsi" w:cstheme="minorHAnsi"/>
          <w:bCs/>
        </w:rPr>
        <w:t xml:space="preserve"> folic acid once a week before pregnancy and one tablet daily for at least 100 days after diagnosis of pregnancy). Every month</w:t>
      </w:r>
      <w:r>
        <w:rPr>
          <w:rFonts w:asciiTheme="minorHAnsi" w:hAnsiTheme="minorHAnsi" w:cstheme="minorHAnsi"/>
          <w:bCs/>
        </w:rPr>
        <w:t>,</w:t>
      </w:r>
      <w:r w:rsidRPr="00247C4F">
        <w:rPr>
          <w:rFonts w:asciiTheme="minorHAnsi" w:hAnsiTheme="minorHAnsi" w:cstheme="minorHAnsi"/>
          <w:bCs/>
        </w:rPr>
        <w:t xml:space="preserve"> bottles were distributed by local field staff who were in regular touch with </w:t>
      </w:r>
      <w:r w:rsidRPr="00247C4F">
        <w:rPr>
          <w:rFonts w:asciiTheme="minorHAnsi" w:hAnsiTheme="minorHAnsi" w:cstheme="minorHAnsi"/>
          <w:bCs/>
          <w:lang w:val="en"/>
        </w:rPr>
        <w:t xml:space="preserve">the </w:t>
      </w:r>
      <w:r w:rsidRPr="00247C4F">
        <w:rPr>
          <w:rFonts w:asciiTheme="minorHAnsi" w:hAnsiTheme="minorHAnsi" w:cstheme="minorHAnsi"/>
          <w:bCs/>
        </w:rPr>
        <w:t xml:space="preserve">participants. Bottles were returned each month for counting the unused capsules, this information was used for calculating compliance. The trial intervention was continued until delivery of the first live child. </w:t>
      </w:r>
    </w:p>
    <w:p w14:paraId="01FBC7D6" w14:textId="77777777" w:rsidR="00753F9C" w:rsidRPr="00247C4F" w:rsidRDefault="00753F9C" w:rsidP="00753F9C">
      <w:pPr>
        <w:jc w:val="both"/>
        <w:rPr>
          <w:rFonts w:asciiTheme="minorHAnsi" w:hAnsiTheme="minorHAnsi" w:cstheme="minorHAnsi"/>
          <w:bCs/>
        </w:rPr>
      </w:pPr>
      <w:r w:rsidRPr="00247C4F">
        <w:rPr>
          <w:rFonts w:asciiTheme="minorHAnsi" w:hAnsiTheme="minorHAnsi" w:cstheme="minorHAnsi"/>
          <w:bCs/>
        </w:rPr>
        <w:t xml:space="preserve">Habitual dietary intake was assessed using food frequency questionnaire (FFQ), </w:t>
      </w:r>
      <w:proofErr w:type="gramStart"/>
      <w:r w:rsidRPr="00247C4F">
        <w:rPr>
          <w:rFonts w:asciiTheme="minorHAnsi" w:hAnsiTheme="minorHAnsi" w:cstheme="minorHAnsi"/>
          <w:bCs/>
        </w:rPr>
        <w:t>developed</w:t>
      </w:r>
      <w:proofErr w:type="gramEnd"/>
      <w:r w:rsidRPr="00247C4F">
        <w:rPr>
          <w:rFonts w:asciiTheme="minorHAnsi" w:hAnsiTheme="minorHAnsi" w:cstheme="minorHAnsi"/>
          <w:bCs/>
        </w:rPr>
        <w:t xml:space="preserve"> and validated in the PMNS</w:t>
      </w:r>
      <w:r>
        <w:rPr>
          <w:rFonts w:asciiTheme="minorHAnsi" w:hAnsiTheme="minorHAnsi" w:cstheme="minorHAnsi"/>
          <w:bCs/>
        </w:rPr>
        <w:fldChar w:fldCharType="begin">
          <w:fldData xml:space="preserve">PEVuZE5vdGU+PENpdGU+PEF1dGhvcj5SYW88L0F1dGhvcj48WWVhcj4yMDAzPC9ZZWFyPjxSZWNO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</w:fldData>
        </w:fldChar>
      </w:r>
      <w:r>
        <w:rPr>
          <w:rFonts w:asciiTheme="minorHAnsi" w:hAnsiTheme="minorHAnsi" w:cstheme="minorHAnsi"/>
          <w:bCs/>
        </w:rPr>
        <w:instrText xml:space="preserve"> ADDIN EN.CITE </w:instrText>
      </w:r>
      <w:r>
        <w:rPr>
          <w:rFonts w:asciiTheme="minorHAnsi" w:hAnsiTheme="minorHAnsi" w:cstheme="minorHAnsi"/>
          <w:bCs/>
        </w:rPr>
        <w:fldChar w:fldCharType="begin">
          <w:fldData xml:space="preserve">PEVuZE5vdGU+PENpdGU+PEF1dGhvcj5SYW88L0F1dGhvcj48WWVhcj4yMDAzPC9ZZWFyPjxSZWNO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</w:fldData>
        </w:fldChar>
      </w:r>
      <w:r>
        <w:rPr>
          <w:rFonts w:asciiTheme="minorHAnsi" w:hAnsiTheme="minorHAnsi" w:cstheme="minorHAnsi"/>
          <w:bCs/>
        </w:rPr>
        <w:instrText xml:space="preserve"> ADDIN EN.CITE.DATA </w:instrText>
      </w:r>
      <w:r>
        <w:rPr>
          <w:rFonts w:asciiTheme="minorHAnsi" w:hAnsiTheme="minorHAnsi" w:cstheme="minorHAnsi"/>
          <w:bCs/>
        </w:rPr>
      </w:r>
      <w:r>
        <w:rPr>
          <w:rFonts w:asciiTheme="minorHAnsi" w:hAnsiTheme="minorHAnsi" w:cstheme="minorHAnsi"/>
          <w:bCs/>
        </w:rPr>
        <w:fldChar w:fldCharType="end"/>
      </w:r>
      <w:r>
        <w:rPr>
          <w:rFonts w:asciiTheme="minorHAnsi" w:hAnsiTheme="minorHAnsi" w:cstheme="minorHAnsi"/>
          <w:bCs/>
        </w:rPr>
      </w:r>
      <w:r>
        <w:rPr>
          <w:rFonts w:asciiTheme="minorHAnsi" w:hAnsiTheme="minorHAnsi" w:cstheme="minorHAnsi"/>
          <w:bCs/>
        </w:rPr>
        <w:fldChar w:fldCharType="separate"/>
      </w:r>
      <w:r w:rsidRPr="002B7BC6">
        <w:rPr>
          <w:rFonts w:asciiTheme="minorHAnsi" w:hAnsiTheme="minorHAnsi" w:cstheme="minorHAnsi"/>
          <w:bCs/>
          <w:noProof/>
          <w:vertAlign w:val="superscript"/>
        </w:rPr>
        <w:t>13</w:t>
      </w:r>
      <w:r>
        <w:rPr>
          <w:rFonts w:asciiTheme="minorHAnsi" w:hAnsiTheme="minorHAnsi" w:cstheme="minorHAnsi"/>
          <w:bCs/>
        </w:rPr>
        <w:fldChar w:fldCharType="end"/>
      </w:r>
      <w:r w:rsidRPr="00247C4F">
        <w:rPr>
          <w:rFonts w:asciiTheme="minorHAnsi" w:hAnsiTheme="minorHAnsi" w:cstheme="minorHAnsi"/>
          <w:bCs/>
        </w:rPr>
        <w:t>.</w:t>
      </w:r>
    </w:p>
    <w:p w14:paraId="332E0521" w14:textId="77777777" w:rsidR="00753F9C" w:rsidRPr="00247C4F" w:rsidRDefault="00753F9C" w:rsidP="00753F9C">
      <w:pPr>
        <w:jc w:val="both"/>
        <w:rPr>
          <w:rFonts w:asciiTheme="minorHAnsi" w:hAnsiTheme="minorHAnsi" w:cstheme="minorHAnsi"/>
          <w:bCs/>
        </w:rPr>
      </w:pPr>
      <w:r w:rsidRPr="00247C4F">
        <w:rPr>
          <w:rFonts w:asciiTheme="minorHAnsi" w:hAnsiTheme="minorHAnsi" w:cstheme="minorHAnsi"/>
          <w:b/>
        </w:rPr>
        <w:t>Outcomes</w:t>
      </w:r>
      <w:r w:rsidRPr="00247C4F">
        <w:rPr>
          <w:rFonts w:asciiTheme="minorHAnsi" w:hAnsiTheme="minorHAnsi" w:cstheme="minorHAnsi"/>
          <w:bCs/>
        </w:rPr>
        <w:t xml:space="preserve"> </w:t>
      </w:r>
    </w:p>
    <w:p w14:paraId="07879929" w14:textId="77777777" w:rsidR="00753F9C" w:rsidRPr="00247C4F" w:rsidRDefault="00753F9C" w:rsidP="00753F9C">
      <w:pPr>
        <w:jc w:val="both"/>
        <w:rPr>
          <w:rFonts w:asciiTheme="minorHAnsi" w:hAnsiTheme="minorHAnsi" w:cstheme="minorHAnsi"/>
          <w:b/>
        </w:rPr>
      </w:pPr>
      <w:r w:rsidRPr="00247C4F">
        <w:rPr>
          <w:rFonts w:asciiTheme="minorHAnsi" w:hAnsiTheme="minorHAnsi" w:cstheme="minorHAnsi"/>
          <w:bCs/>
        </w:rPr>
        <w:t>A fasting blood sample was obtained for measurement of circulating micronutrients 6-12 months after the intervention was started. Marriage</w:t>
      </w:r>
      <w:r w:rsidRPr="00247C4F">
        <w:rPr>
          <w:rFonts w:asciiTheme="minorHAnsi" w:hAnsiTheme="minorHAnsi" w:cstheme="minorHAnsi"/>
          <w:bCs/>
          <w:lang w:val="en"/>
        </w:rPr>
        <w:t>s</w:t>
      </w:r>
      <w:r w:rsidRPr="00247C4F">
        <w:rPr>
          <w:rFonts w:asciiTheme="minorHAnsi" w:hAnsiTheme="minorHAnsi" w:cstheme="minorHAnsi"/>
          <w:bCs/>
        </w:rPr>
        <w:t xml:space="preserve"> w</w:t>
      </w:r>
      <w:r w:rsidRPr="00247C4F">
        <w:rPr>
          <w:rFonts w:asciiTheme="minorHAnsi" w:hAnsiTheme="minorHAnsi" w:cstheme="minorHAnsi"/>
          <w:bCs/>
          <w:lang w:val="en"/>
        </w:rPr>
        <w:t>ere</w:t>
      </w:r>
      <w:r w:rsidRPr="00247C4F">
        <w:rPr>
          <w:rFonts w:asciiTheme="minorHAnsi" w:hAnsiTheme="minorHAnsi" w:cstheme="minorHAnsi"/>
          <w:bCs/>
        </w:rPr>
        <w:t xml:space="preserve"> recorded, and pregnancies were confirmed by </w:t>
      </w:r>
      <w:r w:rsidRPr="00247C4F">
        <w:rPr>
          <w:rFonts w:asciiTheme="minorHAnsi" w:hAnsiTheme="minorHAnsi" w:cstheme="minorHAnsi"/>
          <w:bCs/>
          <w:lang w:val="en"/>
        </w:rPr>
        <w:t xml:space="preserve">a </w:t>
      </w:r>
      <w:r w:rsidRPr="00247C4F">
        <w:rPr>
          <w:rFonts w:asciiTheme="minorHAnsi" w:hAnsiTheme="minorHAnsi" w:cstheme="minorHAnsi"/>
          <w:bCs/>
        </w:rPr>
        <w:t>urine pregnancy test. At 28-weeks’ gestation women visited KEM Hospital for an obstetric consultation and blood tests (hemogram, micronutrient levels and a fasting 75g oral glucose tolerance test).</w:t>
      </w:r>
      <w:r w:rsidRPr="00247C4F">
        <w:rPr>
          <w:rFonts w:asciiTheme="minorHAnsi" w:hAnsiTheme="minorHAnsi" w:cstheme="minorHAnsi"/>
          <w:bCs/>
          <w:lang w:val="en"/>
        </w:rPr>
        <w:t xml:space="preserve"> In the villages, women consulted local medical practitioners as required. The f</w:t>
      </w:r>
      <w:proofErr w:type="spellStart"/>
      <w:r w:rsidRPr="00247C4F">
        <w:rPr>
          <w:rFonts w:asciiTheme="minorHAnsi" w:hAnsiTheme="minorHAnsi" w:cstheme="minorHAnsi"/>
          <w:bCs/>
        </w:rPr>
        <w:t>ield</w:t>
      </w:r>
      <w:proofErr w:type="spellEnd"/>
      <w:r w:rsidRPr="00247C4F">
        <w:rPr>
          <w:rFonts w:asciiTheme="minorHAnsi" w:hAnsiTheme="minorHAnsi" w:cstheme="minorHAnsi"/>
          <w:bCs/>
        </w:rPr>
        <w:t xml:space="preserve"> staff visited and monitored</w:t>
      </w:r>
      <w:r w:rsidRPr="00247C4F">
        <w:rPr>
          <w:rFonts w:asciiTheme="minorHAnsi" w:hAnsiTheme="minorHAnsi" w:cstheme="minorHAnsi"/>
        </w:rPr>
        <w:t xml:space="preserve"> </w:t>
      </w:r>
      <w:r w:rsidRPr="00247C4F">
        <w:rPr>
          <w:rFonts w:asciiTheme="minorHAnsi" w:hAnsiTheme="minorHAnsi" w:cstheme="minorHAnsi"/>
          <w:bCs/>
        </w:rPr>
        <w:t xml:space="preserve">pregnant women regularly and helped transfer them for delivery at the King Edward Memorial (KEM) Hospital, Pune. </w:t>
      </w:r>
    </w:p>
    <w:p w14:paraId="780B8006" w14:textId="77777777" w:rsidR="00753F9C" w:rsidRPr="00247C4F" w:rsidRDefault="00753F9C" w:rsidP="00753F9C">
      <w:pPr>
        <w:jc w:val="both"/>
        <w:rPr>
          <w:rFonts w:asciiTheme="minorHAnsi" w:hAnsiTheme="minorHAnsi" w:cstheme="minorHAnsi"/>
          <w:b/>
        </w:rPr>
      </w:pPr>
      <w:r w:rsidRPr="00247C4F">
        <w:rPr>
          <w:rFonts w:asciiTheme="minorHAnsi" w:hAnsiTheme="minorHAnsi" w:cstheme="minorHAnsi"/>
          <w:bCs/>
        </w:rPr>
        <w:t xml:space="preserve">Trained research staff attended all deliveries and collected maternal and cord blood samples as per a standardised protocol. An aliquot of cord blood was transferred to </w:t>
      </w:r>
      <w:proofErr w:type="spellStart"/>
      <w:r w:rsidRPr="00247C4F">
        <w:rPr>
          <w:rFonts w:asciiTheme="minorHAnsi" w:hAnsiTheme="minorHAnsi" w:cstheme="minorHAnsi"/>
          <w:bCs/>
        </w:rPr>
        <w:t>PAXgene</w:t>
      </w:r>
      <w:proofErr w:type="spellEnd"/>
      <w:r w:rsidRPr="00247C4F">
        <w:rPr>
          <w:rFonts w:asciiTheme="minorHAnsi" w:hAnsiTheme="minorHAnsi" w:cstheme="minorHAnsi"/>
          <w:bCs/>
        </w:rPr>
        <w:t xml:space="preserve"> tubes (BD, USA) and stored at -80⁰C till processed for extraction of RNA.</w:t>
      </w:r>
      <w:r w:rsidRPr="00247C4F" w:rsidDel="001C4D6A">
        <w:rPr>
          <w:rFonts w:asciiTheme="minorHAnsi" w:hAnsiTheme="minorHAnsi" w:cstheme="minorHAnsi"/>
          <w:bCs/>
        </w:rPr>
        <w:t xml:space="preserve"> </w:t>
      </w:r>
      <w:r w:rsidRPr="00247C4F">
        <w:rPr>
          <w:rFonts w:asciiTheme="minorHAnsi" w:hAnsiTheme="minorHAnsi" w:cstheme="minorHAnsi"/>
          <w:bCs/>
        </w:rPr>
        <w:t xml:space="preserve">Details of the delivery were recorded. Detailed anthropometric measurements were made within 24 hours of delivery by trained research staff using standardised methods (Supplementary Table 2). Gestational age was calculated from last menstrual period and confirmed by ultrasound measurements, if required. </w:t>
      </w:r>
    </w:p>
    <w:p w14:paraId="6C3B66FB" w14:textId="77777777" w:rsidR="00753F9C" w:rsidRPr="00247C4F" w:rsidRDefault="00753F9C" w:rsidP="00753F9C">
      <w:pPr>
        <w:jc w:val="both"/>
        <w:rPr>
          <w:rFonts w:asciiTheme="minorHAnsi" w:hAnsiTheme="minorHAnsi" w:cstheme="minorHAnsi"/>
          <w:b/>
        </w:rPr>
      </w:pPr>
      <w:r w:rsidRPr="00247C4F">
        <w:rPr>
          <w:rFonts w:asciiTheme="minorHAnsi" w:hAnsiTheme="minorHAnsi" w:cstheme="minorHAnsi"/>
          <w:b/>
        </w:rPr>
        <w:t xml:space="preserve">Blood measurements </w:t>
      </w:r>
    </w:p>
    <w:p w14:paraId="3DEA8E50" w14:textId="77777777" w:rsidR="00753F9C" w:rsidRPr="00247C4F" w:rsidRDefault="00753F9C" w:rsidP="00753F9C">
      <w:pPr>
        <w:jc w:val="both"/>
        <w:rPr>
          <w:rFonts w:asciiTheme="minorHAnsi" w:hAnsiTheme="minorHAnsi" w:cstheme="minorHAnsi"/>
          <w:lang w:eastAsia="en-IN"/>
        </w:rPr>
      </w:pPr>
      <w:r w:rsidRPr="00247C4F">
        <w:rPr>
          <w:rFonts w:asciiTheme="minorHAnsi" w:hAnsiTheme="minorHAnsi" w:cstheme="minorHAnsi"/>
        </w:rPr>
        <w:t xml:space="preserve">Maternal plasma vitamin B12, B6, holo-TC (‘active’ vitamin B12), folate, and total homocysteine concentrations were measured at </w:t>
      </w:r>
      <w:r w:rsidRPr="00247C4F">
        <w:rPr>
          <w:rFonts w:asciiTheme="minorHAnsi" w:hAnsiTheme="minorHAnsi" w:cstheme="minorHAnsi"/>
          <w:lang w:val="en"/>
        </w:rPr>
        <w:t>screening</w:t>
      </w:r>
      <w:r w:rsidRPr="00247C4F">
        <w:rPr>
          <w:rFonts w:asciiTheme="minorHAnsi" w:hAnsiTheme="minorHAnsi" w:cstheme="minorHAnsi"/>
        </w:rPr>
        <w:t>, 6-12 months after starting intervention, at 28 weeks gestation, and at delivery. Similar measurements were made in the cord blood. Vitamin B2 was measured at all time</w:t>
      </w:r>
      <w:r w:rsidRPr="00247C4F">
        <w:rPr>
          <w:rFonts w:asciiTheme="minorHAnsi" w:hAnsiTheme="minorHAnsi" w:cstheme="minorHAnsi"/>
          <w:lang w:val="en"/>
        </w:rPr>
        <w:t>-</w:t>
      </w:r>
      <w:r w:rsidRPr="00247C4F">
        <w:rPr>
          <w:rFonts w:asciiTheme="minorHAnsi" w:hAnsiTheme="minorHAnsi" w:cstheme="minorHAnsi"/>
        </w:rPr>
        <w:t xml:space="preserve">points except </w:t>
      </w:r>
      <w:r w:rsidRPr="00247C4F">
        <w:rPr>
          <w:rFonts w:asciiTheme="minorHAnsi" w:hAnsiTheme="minorHAnsi" w:cstheme="minorHAnsi"/>
          <w:lang w:val="en"/>
        </w:rPr>
        <w:t xml:space="preserve">the </w:t>
      </w:r>
      <w:r w:rsidRPr="00247C4F">
        <w:rPr>
          <w:rFonts w:asciiTheme="minorHAnsi" w:hAnsiTheme="minorHAnsi" w:cstheme="minorHAnsi"/>
        </w:rPr>
        <w:t>screening. Supplementary Table 2 describes the laboratory methods used for these measurements.</w:t>
      </w:r>
    </w:p>
    <w:p w14:paraId="6A6278E3"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Statistical methods for clinical characteristics</w:t>
      </w:r>
    </w:p>
    <w:p w14:paraId="5EC496E5" w14:textId="77777777" w:rsidR="00753F9C" w:rsidRPr="00247C4F" w:rsidRDefault="00753F9C" w:rsidP="00753F9C">
      <w:pPr>
        <w:jc w:val="both"/>
        <w:rPr>
          <w:rFonts w:asciiTheme="minorHAnsi" w:hAnsiTheme="minorHAnsi" w:cstheme="minorHAnsi"/>
          <w:bCs/>
        </w:rPr>
      </w:pPr>
      <w:r w:rsidRPr="00247C4F">
        <w:rPr>
          <w:rFonts w:asciiTheme="minorHAnsi" w:hAnsiTheme="minorHAnsi" w:cstheme="minorHAnsi"/>
          <w:bCs/>
        </w:rPr>
        <w:lastRenderedPageBreak/>
        <w:t>Maternal and neonatal clinical characteristics are shown as median (5</w:t>
      </w:r>
      <w:r w:rsidRPr="00247C4F">
        <w:rPr>
          <w:rFonts w:asciiTheme="minorHAnsi" w:hAnsiTheme="minorHAnsi" w:cstheme="minorHAnsi"/>
          <w:bCs/>
          <w:vertAlign w:val="superscript"/>
        </w:rPr>
        <w:t>th</w:t>
      </w:r>
      <w:r w:rsidRPr="00247C4F">
        <w:rPr>
          <w:rFonts w:asciiTheme="minorHAnsi" w:hAnsiTheme="minorHAnsi" w:cstheme="minorHAnsi"/>
          <w:bCs/>
        </w:rPr>
        <w:t>-95</w:t>
      </w:r>
      <w:r w:rsidRPr="00247C4F">
        <w:rPr>
          <w:rFonts w:asciiTheme="minorHAnsi" w:hAnsiTheme="minorHAnsi" w:cstheme="minorHAnsi"/>
          <w:bCs/>
          <w:vertAlign w:val="superscript"/>
        </w:rPr>
        <w:t>th</w:t>
      </w:r>
      <w:r w:rsidRPr="00247C4F">
        <w:rPr>
          <w:rFonts w:asciiTheme="minorHAnsi" w:hAnsiTheme="minorHAnsi" w:cstheme="minorHAnsi"/>
          <w:bCs/>
        </w:rPr>
        <w:t xml:space="preserve"> centiles). The significance of difference between intervention and placebo groups was tested by Mann-Whitney test.</w:t>
      </w:r>
    </w:p>
    <w:p w14:paraId="36DDC7C0"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Isolation of cord blood mononuclear cells</w:t>
      </w:r>
    </w:p>
    <w:p w14:paraId="7544F48D"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lang w:val="en"/>
        </w:rPr>
        <w:t>Mononuclear</w:t>
      </w:r>
      <w:r w:rsidRPr="00247C4F">
        <w:rPr>
          <w:rFonts w:asciiTheme="minorHAnsi" w:hAnsiTheme="minorHAnsi" w:cstheme="minorHAnsi"/>
        </w:rPr>
        <w:t xml:space="preserve"> cells </w:t>
      </w:r>
      <w:r w:rsidRPr="00247C4F">
        <w:rPr>
          <w:rFonts w:asciiTheme="minorHAnsi" w:hAnsiTheme="minorHAnsi" w:cstheme="minorHAnsi"/>
          <w:lang w:val="en"/>
        </w:rPr>
        <w:t xml:space="preserve">from the cord blood </w:t>
      </w:r>
      <w:r w:rsidRPr="00247C4F">
        <w:rPr>
          <w:rFonts w:asciiTheme="minorHAnsi" w:hAnsiTheme="minorHAnsi" w:cstheme="minorHAnsi"/>
        </w:rPr>
        <w:t xml:space="preserve">were extracted after depleting RBCs from whole blood. In brief, </w:t>
      </w:r>
      <w:r w:rsidRPr="00247C4F">
        <w:rPr>
          <w:rFonts w:asciiTheme="minorHAnsi" w:hAnsiTheme="minorHAnsi" w:cstheme="minorHAnsi"/>
          <w:lang w:val="en"/>
        </w:rPr>
        <w:t xml:space="preserve">batches of frozen </w:t>
      </w:r>
      <w:r w:rsidRPr="00247C4F">
        <w:rPr>
          <w:rFonts w:asciiTheme="minorHAnsi" w:hAnsiTheme="minorHAnsi" w:cstheme="minorHAnsi"/>
        </w:rPr>
        <w:t>blood samples were</w:t>
      </w:r>
      <w:r w:rsidRPr="00247C4F">
        <w:rPr>
          <w:rFonts w:asciiTheme="minorHAnsi" w:hAnsiTheme="minorHAnsi" w:cstheme="minorHAnsi"/>
          <w:lang w:val="en"/>
        </w:rPr>
        <w:t xml:space="preserve"> thawed and</w:t>
      </w:r>
      <w:r w:rsidRPr="00247C4F">
        <w:rPr>
          <w:rFonts w:asciiTheme="minorHAnsi" w:hAnsiTheme="minorHAnsi" w:cstheme="minorHAnsi"/>
        </w:rPr>
        <w:t xml:space="preserve"> diluted with one volume of </w:t>
      </w:r>
      <w:r w:rsidRPr="00247C4F">
        <w:rPr>
          <w:rFonts w:asciiTheme="minorHAnsi" w:hAnsiTheme="minorHAnsi" w:cstheme="minorHAnsi"/>
          <w:lang w:val="en"/>
        </w:rPr>
        <w:t xml:space="preserve">phosphate buffer saline </w:t>
      </w:r>
      <w:r w:rsidRPr="00247C4F">
        <w:rPr>
          <w:rFonts w:asciiTheme="minorHAnsi" w:hAnsiTheme="minorHAnsi" w:cstheme="minorHAnsi"/>
        </w:rPr>
        <w:t>supplemented with EDTA (2mM). One volume of RBC lysis buffer (</w:t>
      </w:r>
      <w:proofErr w:type="spellStart"/>
      <w:r w:rsidRPr="00247C4F">
        <w:rPr>
          <w:rFonts w:asciiTheme="minorHAnsi" w:hAnsiTheme="minorHAnsi" w:cstheme="minorHAnsi"/>
        </w:rPr>
        <w:t>Biolegend</w:t>
      </w:r>
      <w:proofErr w:type="spellEnd"/>
      <w:r w:rsidRPr="00247C4F">
        <w:rPr>
          <w:rFonts w:asciiTheme="minorHAnsi" w:hAnsiTheme="minorHAnsi" w:cstheme="minorHAnsi"/>
        </w:rPr>
        <w:t xml:space="preserve"> # 420301) was added to the diluted samples and incubated for 5 minutes at RT. The tubes were centrifuged at </w:t>
      </w:r>
      <w:r w:rsidRPr="00247C4F">
        <w:rPr>
          <w:rFonts w:asciiTheme="minorHAnsi" w:hAnsiTheme="minorHAnsi" w:cstheme="minorHAnsi"/>
          <w:i/>
          <w:lang w:val="en"/>
        </w:rPr>
        <w:t>350 x g</w:t>
      </w:r>
      <w:r w:rsidRPr="00247C4F">
        <w:rPr>
          <w:rFonts w:asciiTheme="minorHAnsi" w:hAnsiTheme="minorHAnsi" w:cstheme="minorHAnsi"/>
          <w:lang w:val="en"/>
        </w:rPr>
        <w:t xml:space="preserve"> </w:t>
      </w:r>
      <w:r w:rsidRPr="00247C4F">
        <w:rPr>
          <w:rFonts w:asciiTheme="minorHAnsi" w:hAnsiTheme="minorHAnsi" w:cstheme="minorHAnsi"/>
        </w:rPr>
        <w:t xml:space="preserve">for </w:t>
      </w:r>
      <w:r w:rsidRPr="00247C4F">
        <w:rPr>
          <w:rFonts w:asciiTheme="minorHAnsi" w:hAnsiTheme="minorHAnsi" w:cstheme="minorHAnsi"/>
          <w:lang w:val="en"/>
        </w:rPr>
        <w:t>15</w:t>
      </w:r>
      <w:r w:rsidRPr="00247C4F">
        <w:rPr>
          <w:rFonts w:asciiTheme="minorHAnsi" w:hAnsiTheme="minorHAnsi" w:cstheme="minorHAnsi"/>
        </w:rPr>
        <w:t xml:space="preserve"> min at 4°C and the pellets were processed for RNA isolation.</w:t>
      </w:r>
    </w:p>
    <w:p w14:paraId="7166C353"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RNA isolation</w:t>
      </w:r>
    </w:p>
    <w:p w14:paraId="0E603BF8" w14:textId="77777777" w:rsidR="00753F9C" w:rsidRPr="00247C4F" w:rsidRDefault="00753F9C" w:rsidP="00753F9C">
      <w:pPr>
        <w:jc w:val="both"/>
        <w:rPr>
          <w:rFonts w:asciiTheme="minorHAnsi" w:hAnsiTheme="minorHAnsi" w:cstheme="minorHAnsi"/>
          <w:lang w:val="en"/>
        </w:rPr>
      </w:pPr>
      <w:r w:rsidRPr="00247C4F">
        <w:rPr>
          <w:rFonts w:asciiTheme="minorHAnsi" w:hAnsiTheme="minorHAnsi" w:cstheme="minorHAnsi"/>
        </w:rPr>
        <w:t xml:space="preserve">Cord blood mononuclear cells were subjected to RNA isolation using </w:t>
      </w:r>
      <w:proofErr w:type="spellStart"/>
      <w:r w:rsidRPr="00247C4F">
        <w:rPr>
          <w:rFonts w:asciiTheme="minorHAnsi" w:hAnsiTheme="minorHAnsi" w:cstheme="minorHAnsi"/>
          <w:lang w:val="en"/>
        </w:rPr>
        <w:t>TriZol</w:t>
      </w:r>
      <w:proofErr w:type="spellEnd"/>
      <w:r w:rsidRPr="00247C4F">
        <w:rPr>
          <w:rFonts w:asciiTheme="minorHAnsi" w:hAnsiTheme="minorHAnsi" w:cstheme="minorHAnsi"/>
          <w:lang w:val="en"/>
        </w:rPr>
        <w:t xml:space="preserve"> reagent (Invitrogen)</w:t>
      </w:r>
      <w:r w:rsidRPr="00247C4F">
        <w:rPr>
          <w:rFonts w:asciiTheme="minorHAnsi" w:hAnsiTheme="minorHAnsi" w:cstheme="minorHAnsi"/>
        </w:rPr>
        <w:t>. Quantitation of RNA was performed on Qubit 4 Fluorometer (Thermo Scientific #Q33238) using RNA HS Kit (Thermo Scientific #Q32852).</w:t>
      </w:r>
      <w:r w:rsidRPr="00247C4F">
        <w:rPr>
          <w:rFonts w:asciiTheme="minorHAnsi" w:hAnsiTheme="minorHAnsi" w:cstheme="minorHAnsi"/>
          <w:lang w:val="en"/>
        </w:rPr>
        <w:t xml:space="preserve"> Libraries were prepared according to the manufacturer’s protocol (Illumina). Briefly, each sample was run on 2100 Bioanalyzer (Agilent #G2939BA) to check its integrity. About 500 ng of total RNA from each sample was used to make libraries using </w:t>
      </w:r>
      <w:proofErr w:type="spellStart"/>
      <w:r w:rsidRPr="00247C4F">
        <w:rPr>
          <w:rFonts w:asciiTheme="minorHAnsi" w:hAnsiTheme="minorHAnsi" w:cstheme="minorHAnsi"/>
          <w:lang w:val="en"/>
        </w:rPr>
        <w:t>TruSeq</w:t>
      </w:r>
      <w:proofErr w:type="spellEnd"/>
      <w:r w:rsidRPr="00247C4F">
        <w:rPr>
          <w:rFonts w:asciiTheme="minorHAnsi" w:hAnsiTheme="minorHAnsi" w:cstheme="minorHAnsi"/>
          <w:lang w:val="en"/>
        </w:rPr>
        <w:t xml:space="preserve"> Stranded mRNA Sample Prep Kit (Illumina #20020594). After final quantification and pooling, the libraries were run on</w:t>
      </w:r>
      <w:r w:rsidRPr="00247C4F">
        <w:rPr>
          <w:rFonts w:asciiTheme="minorHAnsi" w:eastAsia="SimSun" w:hAnsiTheme="minorHAnsi" w:cstheme="minorHAnsi"/>
          <w:lang w:val="en" w:eastAsia="zh-CN" w:bidi="ar"/>
        </w:rPr>
        <w:t xml:space="preserve"> Illumina </w:t>
      </w:r>
      <w:proofErr w:type="spellStart"/>
      <w:r w:rsidRPr="00247C4F">
        <w:rPr>
          <w:rFonts w:asciiTheme="minorHAnsi" w:eastAsia="SimSun" w:hAnsiTheme="minorHAnsi" w:cstheme="minorHAnsi"/>
          <w:lang w:val="en" w:eastAsia="zh-CN" w:bidi="ar"/>
        </w:rPr>
        <w:t>HiSeqX</w:t>
      </w:r>
      <w:proofErr w:type="spellEnd"/>
      <w:r w:rsidRPr="00247C4F">
        <w:rPr>
          <w:rFonts w:asciiTheme="minorHAnsi" w:eastAsia="SimSun" w:hAnsiTheme="minorHAnsi" w:cstheme="minorHAnsi"/>
          <w:lang w:val="en" w:eastAsia="zh-CN" w:bidi="ar"/>
        </w:rPr>
        <w:t xml:space="preserve"> platform, with 150 nucleotides long paired end reads as the output.</w:t>
      </w:r>
    </w:p>
    <w:p w14:paraId="1CE95377"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RNA sequencing and data analysis</w:t>
      </w:r>
    </w:p>
    <w:p w14:paraId="3E33C2D0"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 xml:space="preserve">The quality of sequencing was assessed using </w:t>
      </w:r>
      <w:proofErr w:type="spellStart"/>
      <w:r w:rsidRPr="00247C4F">
        <w:rPr>
          <w:rFonts w:asciiTheme="minorHAnsi" w:hAnsiTheme="minorHAnsi" w:cstheme="minorHAnsi"/>
        </w:rPr>
        <w:t>FastQC</w:t>
      </w:r>
      <w:proofErr w:type="spellEnd"/>
      <w:r w:rsidRPr="00247C4F">
        <w:rPr>
          <w:rFonts w:asciiTheme="minorHAnsi" w:hAnsiTheme="minorHAnsi" w:cstheme="minorHAnsi"/>
        </w:rPr>
        <w:t xml:space="preserve"> (v0.11.8). The raw sequence reads were aligned to the human genome (hg38, GENCODE)</w:t>
      </w:r>
      <w:r>
        <w:rPr>
          <w:rFonts w:asciiTheme="minorHAnsi" w:hAnsiTheme="minorHAnsi" w:cstheme="minorHAnsi"/>
        </w:rPr>
        <w:fldChar w:fldCharType="begin">
          <w:fldData xml:space="preserve">PEVuZE5vdGU+PENpdGU+PEF1dGhvcj5GcmFua2lzaDwvQXV0aG9yPjxZZWFyPjIwMTk8L1llYXI+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=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PEVuZE5vdGU+PENpdGU+PEF1dGhvcj5GcmFua2lzaDwvQXV0aG9yPjxZZWFyPjIwMTk8L1llYXI+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=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20</w:t>
      </w:r>
      <w:r>
        <w:rPr>
          <w:rFonts w:asciiTheme="minorHAnsi" w:hAnsiTheme="minorHAnsi" w:cstheme="minorHAnsi"/>
        </w:rPr>
        <w:fldChar w:fldCharType="end"/>
      </w:r>
      <w:r w:rsidRPr="00247C4F">
        <w:rPr>
          <w:rFonts w:asciiTheme="minorHAnsi" w:hAnsiTheme="minorHAnsi" w:cstheme="minorHAnsi"/>
        </w:rPr>
        <w:t xml:space="preserve"> using HiSAT2</w:t>
      </w:r>
      <w:r>
        <w:rPr>
          <w:rFonts w:asciiTheme="minorHAnsi" w:hAnsiTheme="minorHAnsi" w:cstheme="minorHAnsi"/>
        </w:rPr>
        <w:fldChar w:fldCharType="begin">
          <w:fldData xml:space="preserve">PEVuZE5vdGU+PENpdGU+PEF1dGhvcj5LaW08L0F1dGhvcj48WWVhcj4yMDE5PC9ZZWFyPjxSZWNO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PEVuZE5vdGU+PENpdGU+PEF1dGhvcj5LaW08L0F1dGhvcj48WWVhcj4yMDE5PC9ZZWFyPjxSZWNO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21</w:t>
      </w:r>
      <w:r>
        <w:rPr>
          <w:rFonts w:asciiTheme="minorHAnsi" w:hAnsiTheme="minorHAnsi" w:cstheme="minorHAnsi"/>
        </w:rPr>
        <w:fldChar w:fldCharType="end"/>
      </w:r>
      <w:r w:rsidRPr="00247C4F">
        <w:rPr>
          <w:rFonts w:asciiTheme="minorHAnsi" w:hAnsiTheme="minorHAnsi" w:cstheme="minorHAnsi"/>
        </w:rPr>
        <w:t>. The resulting BAM files were used to generate a count</w:t>
      </w:r>
      <w:r w:rsidRPr="00247C4F">
        <w:rPr>
          <w:rFonts w:asciiTheme="minorHAnsi" w:hAnsiTheme="minorHAnsi" w:cstheme="minorHAnsi"/>
          <w:lang w:val="en"/>
        </w:rPr>
        <w:t xml:space="preserve"> </w:t>
      </w:r>
      <w:r w:rsidRPr="00247C4F">
        <w:rPr>
          <w:rFonts w:asciiTheme="minorHAnsi" w:hAnsiTheme="minorHAnsi" w:cstheme="minorHAnsi"/>
        </w:rPr>
        <w:t xml:space="preserve">matrix using </w:t>
      </w:r>
      <w:proofErr w:type="spellStart"/>
      <w:r w:rsidRPr="00247C4F">
        <w:rPr>
          <w:rFonts w:asciiTheme="minorHAnsi" w:hAnsiTheme="minorHAnsi" w:cstheme="minorHAnsi"/>
        </w:rPr>
        <w:t>featureCounts</w:t>
      </w:r>
      <w:proofErr w:type="spellEnd"/>
      <w:r w:rsidRPr="00247C4F">
        <w:rPr>
          <w:rFonts w:asciiTheme="minorHAnsi" w:hAnsiTheme="minorHAnsi" w:cstheme="minorHAnsi"/>
          <w:lang w:val="en"/>
        </w:rPr>
        <w:t xml:space="preserve"> for known genes</w:t>
      </w:r>
      <w:r>
        <w:rPr>
          <w:rFonts w:asciiTheme="minorHAnsi" w:hAnsiTheme="minorHAnsi" w:cstheme="minorHAnsi"/>
          <w:lang w:val="en"/>
        </w:rPr>
        <w:fldChar w:fldCharType="begin"/>
      </w:r>
      <w:r>
        <w:rPr>
          <w:rFonts w:asciiTheme="minorHAnsi" w:hAnsiTheme="minorHAnsi" w:cstheme="minorHAnsi"/>
          <w:lang w:val="en"/>
        </w:rPr>
        <w:instrText xml:space="preserve"> ADDIN EN.CITE &lt;EndNote&gt;&lt;Cite&gt;&lt;Author&gt;Liao&lt;/Author&gt;&lt;Year&gt;2014&lt;/Year&gt;&lt;RecNum&gt;39&lt;/RecNum&gt;&lt;DisplayText&gt;&lt;style face="superscript"&gt;22&lt;/style&gt;&lt;/DisplayText&gt;&lt;record&gt;&lt;rec-number&gt;39&lt;/rec-number&gt;&lt;foreign-keys&gt;&lt;key app="EN" db-id="0w9p5d5zgfvdxfez9fmvw52spdrxfveaatas" timestamp="1670400364"&gt;39&lt;/key&gt;&lt;/foreign-keys&gt;&lt;ref-type name="Journal Article"&gt;17&lt;/ref-type&gt;&lt;contributors&gt;&lt;authors&gt;&lt;author&gt;Liao, Y.&lt;/author&gt;&lt;author&gt;Smyth, G. K.&lt;/author&gt;&lt;author&gt;Shi, W.&lt;/author&gt;&lt;/authors&gt;&lt;/contributors&gt;&lt;auth-address&gt;Bioinformatics Division, The Walter and Eliza Hall Institute of Medical Research, 1G Royal Parade, Parkville, VIC 3052, Department of Computing and Information Systems and Department of Mathematics and Statistics, The University of Melbourne, Parkville, VIC 3010, Australia.&lt;/auth-address&gt;&lt;titles&gt;&lt;title&gt;featureCounts: an efficient general purpose program for assigning sequence reads to genomic features&lt;/title&gt;&lt;secondary-title&gt;Bioinformatics&lt;/secondary-title&gt;&lt;/titles&gt;&lt;periodical&gt;&lt;full-title&gt;Bioinformatics&lt;/full-title&gt;&lt;/periodical&gt;&lt;pages&gt;923-30&lt;/pages&gt;&lt;volume&gt;30&lt;/volume&gt;&lt;number&gt;7&lt;/number&gt;&lt;edition&gt;20131113&lt;/edition&gt;&lt;keywords&gt;&lt;keyword&gt;Algorithms&lt;/keyword&gt;&lt;keyword&gt;Genome&lt;/keyword&gt;&lt;keyword&gt;Genomics/*methods&lt;/keyword&gt;&lt;keyword&gt;High-Throughput Nucleotide Sequencing&lt;/keyword&gt;&lt;keyword&gt;Histones/chemistry/genetics&lt;/keyword&gt;&lt;keyword&gt;Sequence Analysis, RNA&lt;/keyword&gt;&lt;keyword&gt;*Software&lt;/keyword&gt;&lt;/keywords&gt;&lt;dates&gt;&lt;year&gt;2014&lt;/year&gt;&lt;pub-dates&gt;&lt;date&gt;Apr 1&lt;/date&gt;&lt;/pub-dates&gt;&lt;/dates&gt;&lt;isbn&gt;1367-4811 (Electronic)&amp;#xD;1367-4803 (Linking)&lt;/isbn&gt;&lt;accession-num&gt;24227677&lt;/accession-num&gt;&lt;urls&gt;&lt;related-urls&gt;&lt;url&gt;https://www.ncbi.nlm.nih.gov/pubmed/24227677&lt;/url&gt;&lt;/related-urls&gt;&lt;/urls&gt;&lt;electronic-resource-num&gt;10.1093/bioinformatics/btt656&lt;/electronic-resource-num&gt;&lt;remote-database-name&gt;Medline&lt;/remote-database-name&gt;&lt;remote-database-provider&gt;NLM&lt;/remote-database-provider&gt;&lt;/record&gt;&lt;/Cite&gt;&lt;/EndNote&gt;</w:instrText>
      </w:r>
      <w:r>
        <w:rPr>
          <w:rFonts w:asciiTheme="minorHAnsi" w:hAnsiTheme="minorHAnsi" w:cstheme="minorHAnsi"/>
          <w:lang w:val="en"/>
        </w:rPr>
        <w:fldChar w:fldCharType="separate"/>
      </w:r>
      <w:r w:rsidRPr="002B7BC6">
        <w:rPr>
          <w:rFonts w:asciiTheme="minorHAnsi" w:hAnsiTheme="minorHAnsi" w:cstheme="minorHAnsi"/>
          <w:noProof/>
          <w:vertAlign w:val="superscript"/>
          <w:lang w:val="en"/>
        </w:rPr>
        <w:t>22</w:t>
      </w:r>
      <w:r>
        <w:rPr>
          <w:rFonts w:asciiTheme="minorHAnsi" w:hAnsiTheme="minorHAnsi" w:cstheme="minorHAnsi"/>
          <w:lang w:val="en"/>
        </w:rPr>
        <w:fldChar w:fldCharType="end"/>
      </w:r>
      <w:r w:rsidRPr="00247C4F">
        <w:rPr>
          <w:rFonts w:asciiTheme="minorHAnsi" w:hAnsiTheme="minorHAnsi" w:cstheme="minorHAnsi"/>
        </w:rPr>
        <w:t>. Samples with reads that aligned poorly (Q1-IQR*1.5) were excluded from the downstream analysis. Low expression genes (less than 20 counts in total in all samples) were not included for the differential expression analysis. Gene expression levels were normalized by internal normalization method by calculating geometric mean in DESEq2</w:t>
      </w:r>
      <w:r>
        <w:rPr>
          <w:rFonts w:asciiTheme="minorHAnsi" w:hAnsiTheme="minorHAnsi" w:cstheme="minorHAnsi"/>
        </w:rPr>
        <w:fldChar w:fldCharType="begin"/>
      </w:r>
      <w:r>
        <w:rPr>
          <w:rFonts w:asciiTheme="minorHAnsi" w:hAnsiTheme="minorHAnsi" w:cstheme="minorHAnsi"/>
        </w:rPr>
        <w:instrText xml:space="preserve"> ADDIN EN.CITE &lt;EndNote&gt;&lt;Cite&gt;&lt;Author&gt;Love&lt;/Author&gt;&lt;Year&gt;2014&lt;/Year&gt;&lt;RecNum&gt;40&lt;/RecNum&gt;&lt;DisplayText&gt;&lt;style face="superscript"&gt;23&lt;/style&gt;&lt;/DisplayText&gt;&lt;record&gt;&lt;rec-number&gt;40&lt;/rec-number&gt;&lt;foreign-keys&gt;&lt;key app="EN" db-id="0w9p5d5zgfvdxfez9fmvw52spdrxfveaatas" timestamp="1670400464"&gt;40&lt;/key&gt;&lt;/foreign-keys&gt;&lt;ref-type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(Electronic)&amp;#xD;1465-6906 (Print)&amp;#xD;1474-7596 (Linking)&lt;/isbn&gt;&lt;accession-num&gt;25516281&lt;/accession-num&gt;&lt;urls&gt;&lt;related-urls&gt;&lt;url&gt;https://www.ncbi.nlm.nih.gov/pubmed/25516281&lt;/url&gt;&lt;/related-urls&gt;&lt;/urls&gt;&lt;custom2&gt;PMC4302049&lt;/custom2&gt;&lt;electronic-resource-num&gt;10.1186/s13059-014-0550-8&lt;/electronic-resource-num&gt;&lt;remote-database-name&gt;Medline&lt;/remote-database-name&gt;&lt;remote-database-provider&gt;NLM&lt;/remote-database-provider&gt;&lt;/record&gt;&lt;/Cite&gt;&lt;/EndNote&gt;</w:instrText>
      </w:r>
      <w:r>
        <w:rPr>
          <w:rFonts w:asciiTheme="minorHAnsi" w:hAnsiTheme="minorHAnsi" w:cstheme="minorHAnsi"/>
        </w:rPr>
        <w:fldChar w:fldCharType="separate"/>
      </w:r>
      <w:r w:rsidRPr="002B7BC6">
        <w:rPr>
          <w:rFonts w:asciiTheme="minorHAnsi" w:hAnsiTheme="minorHAnsi" w:cstheme="minorHAnsi"/>
          <w:noProof/>
          <w:vertAlign w:val="superscript"/>
        </w:rPr>
        <w:t>23</w:t>
      </w:r>
      <w:r>
        <w:rPr>
          <w:rFonts w:asciiTheme="minorHAnsi" w:hAnsiTheme="minorHAnsi" w:cstheme="minorHAnsi"/>
        </w:rPr>
        <w:fldChar w:fldCharType="end"/>
      </w:r>
      <w:r w:rsidRPr="00247C4F">
        <w:rPr>
          <w:rFonts w:asciiTheme="minorHAnsi" w:hAnsiTheme="minorHAnsi" w:cstheme="minorHAnsi"/>
        </w:rPr>
        <w:t xml:space="preserve">. Normalized expression values were regularized log transformed for PCA plots. Differential expression analysis was performed between the placebo group and the intervention groups by two-group comparison using the default Wald test in DESeq2. Maternal age at the start of intervention, duration of intervention, sex of the child, and cord blood monocyte, granulocyte, and lymphocyte counts were used as covariates. Absolute values of these covariates were converted to categorical variables around the median. Since the samples were processed in batches, </w:t>
      </w:r>
      <w:r w:rsidRPr="00247C4F">
        <w:rPr>
          <w:rFonts w:asciiTheme="minorHAnsi" w:hAnsiTheme="minorHAnsi" w:cstheme="minorHAnsi"/>
          <w:lang w:val="en"/>
        </w:rPr>
        <w:t xml:space="preserve">the </w:t>
      </w:r>
      <w:r w:rsidRPr="00247C4F">
        <w:rPr>
          <w:rFonts w:asciiTheme="minorHAnsi" w:hAnsiTheme="minorHAnsi" w:cstheme="minorHAnsi"/>
        </w:rPr>
        <w:t>batch number</w:t>
      </w:r>
      <w:r w:rsidRPr="00247C4F">
        <w:rPr>
          <w:rFonts w:asciiTheme="minorHAnsi" w:hAnsiTheme="minorHAnsi" w:cstheme="minorHAnsi"/>
          <w:lang w:val="en"/>
        </w:rPr>
        <w:t>s</w:t>
      </w:r>
      <w:r w:rsidRPr="00247C4F">
        <w:rPr>
          <w:rFonts w:asciiTheme="minorHAnsi" w:hAnsiTheme="minorHAnsi" w:cstheme="minorHAnsi"/>
        </w:rPr>
        <w:t xml:space="preserve"> w</w:t>
      </w:r>
      <w:r w:rsidRPr="00247C4F">
        <w:rPr>
          <w:rFonts w:asciiTheme="minorHAnsi" w:hAnsiTheme="minorHAnsi" w:cstheme="minorHAnsi"/>
          <w:lang w:val="en"/>
        </w:rPr>
        <w:t>ere</w:t>
      </w:r>
      <w:r w:rsidRPr="00247C4F">
        <w:rPr>
          <w:rFonts w:asciiTheme="minorHAnsi" w:hAnsiTheme="minorHAnsi" w:cstheme="minorHAnsi"/>
        </w:rPr>
        <w:t xml:space="preserve"> also used as</w:t>
      </w:r>
      <w:r w:rsidRPr="00247C4F">
        <w:rPr>
          <w:rFonts w:asciiTheme="minorHAnsi" w:hAnsiTheme="minorHAnsi" w:cstheme="minorHAnsi"/>
          <w:lang w:val="en"/>
        </w:rPr>
        <w:t xml:space="preserve"> a</w:t>
      </w:r>
      <w:r w:rsidRPr="00247C4F">
        <w:rPr>
          <w:rFonts w:asciiTheme="minorHAnsi" w:hAnsiTheme="minorHAnsi" w:cstheme="minorHAnsi"/>
        </w:rPr>
        <w:t xml:space="preserve"> covariate. FDR adjusted P-value cut-off of 0.05 and base mean value cut-offs of 1 were used for identification of differentially expressed genes. Significantly differentially expressed genes were subjected to gene enrichment analysis using </w:t>
      </w:r>
      <w:proofErr w:type="spellStart"/>
      <w:r w:rsidRPr="00247C4F">
        <w:rPr>
          <w:rFonts w:asciiTheme="minorHAnsi" w:hAnsiTheme="minorHAnsi" w:cstheme="minorHAnsi"/>
        </w:rPr>
        <w:t>clusterProfiler</w:t>
      </w:r>
      <w:proofErr w:type="spellEnd"/>
      <w:r w:rsidRPr="00247C4F">
        <w:rPr>
          <w:rFonts w:asciiTheme="minorHAnsi" w:hAnsiTheme="minorHAnsi" w:cstheme="minorHAnsi"/>
        </w:rPr>
        <w:t xml:space="preserve"> (v3.14.3)</w:t>
      </w:r>
      <w:r>
        <w:rPr>
          <w:rFonts w:asciiTheme="minorHAnsi" w:hAnsiTheme="minorHAnsi" w:cstheme="minorHAnsi"/>
        </w:rPr>
        <w:fldChar w:fldCharType="begin"/>
      </w:r>
      <w:r>
        <w:rPr>
          <w:rFonts w:asciiTheme="minorHAnsi" w:hAnsiTheme="minorHAnsi" w:cstheme="minorHAnsi"/>
        </w:rPr>
        <w:instrText xml:space="preserve"> ADDIN EN.CITE &lt;EndNote&gt;&lt;Cite&gt;&lt;Author&gt;Yu&lt;/Author&gt;&lt;Year&gt;2012&lt;/Year&gt;&lt;RecNum&gt;56&lt;/RecNum&gt;&lt;DisplayText&gt;&lt;style face="superscript"&gt;24&lt;/style&gt;&lt;/DisplayText&gt;&lt;record&gt;&lt;rec-number&gt;56&lt;/rec-number&gt;&lt;foreign-keys&gt;&lt;key app="EN" db-id="0w9p5d5zgfvdxfez9fmvw52spdrxfveaatas" timestamp="1670436277"&gt;56&lt;/key&gt;&lt;/foreign-keys&gt;&lt;ref-type name="Journal Article"&gt;17&lt;/ref-type&gt;&lt;contributors&gt;&lt;authors&gt;&lt;author&gt;Yu, G.&lt;/author&gt;&lt;author&gt;Wang, L. G.&lt;/author&gt;&lt;author&gt;Han, Y.&lt;/author&gt;&lt;author&gt;He, Q. Y.&lt;/author&gt;&lt;/authors&gt;&lt;/contributors&gt;&lt;auth-address&gt;Institute of Life and Health Engineering, Key Laboratory of Functional Protein Research of Guangdong Higher Education Institutes, Jinan University, Guangzhou, People&amp;apos;s Republic of China.&lt;/auth-address&gt;&lt;titles&gt;&lt;title&gt;clusterProfiler: an R package for comparing biological themes among gene clusters&lt;/title&gt;&lt;secondary-title&gt;OMICS&lt;/secondary-title&gt;&lt;/titles&gt;&lt;periodical&gt;&lt;full-title&gt;OMICS&lt;/full-title&gt;&lt;/periodical&gt;&lt;pages&gt;284-7&lt;/pages&gt;&lt;volume&gt;16&lt;/volume&gt;&lt;number&gt;5&lt;/number&gt;&lt;edition&gt;20120328&lt;/edition&gt;&lt;keywords&gt;&lt;keyword&gt;Animals&lt;/keyword&gt;&lt;keyword&gt;Gene Expression Profiling/*methods&lt;/keyword&gt;&lt;keyword&gt;Humans&lt;/keyword&gt;&lt;keyword&gt;Mice&lt;/keyword&gt;&lt;keyword&gt;*Multigene Family&lt;/keyword&gt;&lt;keyword&gt;Programming Languages&lt;/keyword&gt;&lt;keyword&gt;Proteomics/*methods&lt;/keyword&gt;&lt;keyword&gt;Software&lt;/keyword&gt;&lt;keyword&gt;*Transcriptome&lt;/keyword&gt;&lt;keyword&gt;Yeasts&lt;/keyword&gt;&lt;/keywords&gt;&lt;dates&gt;&lt;year&gt;2012&lt;/year&gt;&lt;pub-dates&gt;&lt;date&gt;May&lt;/date&gt;&lt;/pub-dates&gt;&lt;/dates&gt;&lt;isbn&gt;1557-8100 (Electronic)&amp;#xD;1536-2310 (Print)&amp;#xD;1536-2310 (Linking)&lt;/isbn&gt;&lt;accession-num&gt;22455463&lt;/accession-num&gt;&lt;urls&gt;&lt;related-urls&gt;&lt;url&gt;https://www.ncbi.nlm.nih.gov/pubmed/22455463&lt;/url&gt;&lt;/related-urls&gt;&lt;/urls&gt;&lt;custom2&gt;PMC3339379&lt;/custom2&gt;&lt;electronic-resource-num&gt;10.1089/omi.2011.0118&lt;/electronic-resource-num&gt;&lt;remote-database-name&gt;Medline&lt;/remote-database-name&gt;&lt;remote-database-provider&gt;NLM&lt;/remote-database-provider&gt;&lt;/record&gt;&lt;/Cite&gt;&lt;/EndNote&gt;</w:instrText>
      </w:r>
      <w:r>
        <w:rPr>
          <w:rFonts w:asciiTheme="minorHAnsi" w:hAnsiTheme="minorHAnsi" w:cstheme="minorHAnsi"/>
        </w:rPr>
        <w:fldChar w:fldCharType="separate"/>
      </w:r>
      <w:r w:rsidRPr="002B7BC6">
        <w:rPr>
          <w:rFonts w:asciiTheme="minorHAnsi" w:hAnsiTheme="minorHAnsi" w:cstheme="minorHAnsi"/>
          <w:noProof/>
          <w:vertAlign w:val="superscript"/>
        </w:rPr>
        <w:t>24</w:t>
      </w:r>
      <w:r>
        <w:rPr>
          <w:rFonts w:asciiTheme="minorHAnsi" w:hAnsiTheme="minorHAnsi" w:cstheme="minorHAnsi"/>
        </w:rPr>
        <w:fldChar w:fldCharType="end"/>
      </w:r>
      <w:r w:rsidRPr="00247C4F">
        <w:rPr>
          <w:rFonts w:asciiTheme="minorHAnsi" w:hAnsiTheme="minorHAnsi" w:cstheme="minorHAnsi"/>
        </w:rPr>
        <w:t xml:space="preserve"> and </w:t>
      </w:r>
      <w:proofErr w:type="spellStart"/>
      <w:r w:rsidRPr="00247C4F">
        <w:rPr>
          <w:rFonts w:asciiTheme="minorHAnsi" w:hAnsiTheme="minorHAnsi" w:cstheme="minorHAnsi"/>
        </w:rPr>
        <w:t>gProfiler</w:t>
      </w:r>
      <w:proofErr w:type="spellEnd"/>
      <w:r w:rsidRPr="00247C4F">
        <w:rPr>
          <w:rFonts w:asciiTheme="minorHAnsi" w:hAnsiTheme="minorHAnsi" w:cstheme="minorHAnsi"/>
        </w:rPr>
        <w:t xml:space="preserve"> (version:e105_eg52_p16_e84549f)</w:t>
      </w:r>
      <w:r>
        <w:rPr>
          <w:rFonts w:asciiTheme="minorHAnsi" w:hAnsiTheme="minorHAnsi" w:cstheme="minorHAnsi"/>
        </w:rPr>
        <w:fldChar w:fldCharType="begin"/>
      </w:r>
      <w:r>
        <w:rPr>
          <w:rFonts w:asciiTheme="minorHAnsi" w:hAnsiTheme="minorHAnsi" w:cstheme="minorHAnsi"/>
        </w:rPr>
        <w:instrText xml:space="preserve"> ADDIN EN.CITE &lt;EndNote&gt;&lt;Cite&gt;&lt;Author&gt;Raudvere&lt;/Author&gt;&lt;Year&gt;2019&lt;/Year&gt;&lt;RecNum&gt;46&lt;/RecNum&gt;&lt;DisplayText&gt;&lt;style face="superscript"&gt;25&lt;/style&gt;&lt;/DisplayText&gt;&lt;record&gt;&lt;rec-number&gt;46&lt;/rec-number&gt;&lt;foreign-keys&gt;&lt;key app="EN" db-id="0w9p5d5zgfvdxfez9fmvw52spdrxfveaatas" timestamp="1670430696"&gt;46&lt;/key&gt;&lt;/foreign-keys&gt;&lt;ref-type name="Journal Article"&gt;17&lt;/ref-type&gt;&lt;contributors&gt;&lt;authors&gt;&lt;author&gt;Raudvere, U.&lt;/author&gt;&lt;author&gt;Kolberg, L.&lt;/author&gt;&lt;author&gt;Kuzmin, I.&lt;/author&gt;&lt;author&gt;Arak, T.&lt;/author&gt;&lt;author&gt;Adler, P.&lt;/author&gt;&lt;author&gt;Peterson, H.&lt;/author&gt;&lt;author&gt;Vilo, J.&lt;/author&gt;&lt;/authors&gt;&lt;/contributors&gt;&lt;auth-address&gt;Institute of Computer Science, University of Tartu, J. Liivi 2, 50409 Tartu, Estonia.&amp;#xD;Quretec Ltd, Ulikooli 6a, 51003, Tartu, Estonia.&amp;#xD;Software Technology and Applications Competence Centre, Ulikooli 2, 51003 Tartu, Estonia.&lt;/auth-address&gt;&lt;titles&gt;&lt;title&gt;g:Profiler: a web server for functional enrichment analysis and conversions of gene lists (2019 update)&lt;/title&gt;&lt;secondary-title&gt;Nucleic Acids Res&lt;/secondary-title&gt;&lt;/titles&gt;&lt;periodical&gt;&lt;full-title&gt;Nucleic Acids Res&lt;/full-title&gt;&lt;/periodical&gt;&lt;pages&gt;W191-W198&lt;/pages&gt;&lt;volume&gt;47&lt;/volume&gt;&lt;number&gt;W1&lt;/number&gt;&lt;keywords&gt;&lt;keyword&gt;Animals&lt;/keyword&gt;&lt;keyword&gt;*Databases, Genetic&lt;/keyword&gt;&lt;keyword&gt;Fungi/genetics&lt;/keyword&gt;&lt;keyword&gt;*Genome&lt;/keyword&gt;&lt;keyword&gt;Humans&lt;/keyword&gt;&lt;keyword&gt;*Information Storage and Retrieval&lt;/keyword&gt;&lt;keyword&gt;Parasites/genetics&lt;/keyword&gt;&lt;keyword&gt;Plants/genetics&lt;/keyword&gt;&lt;keyword&gt;*Software&lt;/keyword&gt;&lt;/keywords&gt;&lt;dates&gt;&lt;year&gt;2019&lt;/year&gt;&lt;pub-dates&gt;&lt;date&gt;Jul 2&lt;/date&gt;&lt;/pub-dates&gt;&lt;/dates&gt;&lt;isbn&gt;1362-4962 (Electronic)&amp;#xD;0305-1048 (Print)&amp;#xD;0305-1048 (Linking)&lt;/isbn&gt;&lt;accession-num&gt;31066453&lt;/accession-num&gt;&lt;urls&gt;&lt;related-urls&gt;&lt;url&gt;https://www.ncbi.nlm.nih.gov/pubmed/31066453&lt;/url&gt;&lt;/related-urls&gt;&lt;/urls&gt;&lt;custom2&gt;PMC6602461&lt;/custom2&gt;&lt;electronic-resource-num&gt;10.1093/nar/gkz369&lt;/electronic-resource-num&gt;&lt;remote-database-name&gt;Medline&lt;/remote-database-name&gt;&lt;remote-database-provider&gt;NLM&lt;/remote-database-provider&gt;&lt;/record&gt;&lt;/Cite&gt;&lt;/EndNote&gt;</w:instrText>
      </w:r>
      <w:r>
        <w:rPr>
          <w:rFonts w:asciiTheme="minorHAnsi" w:hAnsiTheme="minorHAnsi" w:cstheme="minorHAnsi"/>
        </w:rPr>
        <w:fldChar w:fldCharType="separate"/>
      </w:r>
      <w:r w:rsidRPr="002B7BC6">
        <w:rPr>
          <w:rFonts w:asciiTheme="minorHAnsi" w:hAnsiTheme="minorHAnsi" w:cstheme="minorHAnsi"/>
          <w:noProof/>
          <w:vertAlign w:val="superscript"/>
        </w:rPr>
        <w:t>25</w:t>
      </w:r>
      <w:r>
        <w:rPr>
          <w:rFonts w:asciiTheme="minorHAnsi" w:hAnsiTheme="minorHAnsi" w:cstheme="minorHAnsi"/>
        </w:rPr>
        <w:fldChar w:fldCharType="end"/>
      </w:r>
      <w:r>
        <w:rPr>
          <w:rFonts w:asciiTheme="minorHAnsi" w:hAnsiTheme="minorHAnsi" w:cstheme="minorHAnsi"/>
        </w:rPr>
        <w:t>.</w:t>
      </w:r>
      <w:r w:rsidRPr="00247C4F">
        <w:rPr>
          <w:rFonts w:asciiTheme="minorHAnsi" w:hAnsiTheme="minorHAnsi" w:cstheme="minorHAnsi"/>
        </w:rPr>
        <w:t xml:space="preserve"> To understand the gene-networking, the differentially expressed genes (DEGs), were subjected to gene network analysis using STRING</w:t>
      </w:r>
      <w:r>
        <w:rPr>
          <w:rFonts w:asciiTheme="minorHAnsi" w:hAnsiTheme="minorHAnsi" w:cstheme="minorHAnsi"/>
        </w:rPr>
        <w:fldChar w:fldCharType="begin">
          <w:fldData xml:space="preserve">PEVuZE5vdGU+PENpdGU+PEF1dGhvcj5TemtsYXJjenlrPC9BdXRob3I+PFllYXI+MjAxOTwvWWVh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PEVuZE5vdGU+PENpdGU+PEF1dGhvcj5TemtsYXJjenlrPC9BdXRob3I+PFllYXI+MjAxOTwvWWVh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26</w:t>
      </w:r>
      <w:r>
        <w:rPr>
          <w:rFonts w:asciiTheme="minorHAnsi" w:hAnsiTheme="minorHAnsi" w:cstheme="minorHAnsi"/>
        </w:rPr>
        <w:fldChar w:fldCharType="end"/>
      </w:r>
      <w:r w:rsidRPr="00247C4F">
        <w:rPr>
          <w:rFonts w:asciiTheme="minorHAnsi" w:hAnsiTheme="minorHAnsi" w:cstheme="minorHAnsi"/>
        </w:rPr>
        <w:t>.</w:t>
      </w:r>
    </w:p>
    <w:p w14:paraId="62C58372"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Results</w:t>
      </w:r>
    </w:p>
    <w:p w14:paraId="4E509D1B"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Trial progress and clinical findings</w:t>
      </w:r>
    </w:p>
    <w:p w14:paraId="05A7F5D8" w14:textId="77777777" w:rsidR="00753F9C" w:rsidRPr="00247C4F" w:rsidRDefault="00753F9C" w:rsidP="00753F9C">
      <w:pPr>
        <w:spacing w:before="240"/>
        <w:jc w:val="both"/>
        <w:rPr>
          <w:rFonts w:asciiTheme="minorHAnsi" w:hAnsiTheme="minorHAnsi" w:cstheme="minorHAnsi"/>
        </w:rPr>
      </w:pPr>
      <w:r w:rsidRPr="00247C4F">
        <w:rPr>
          <w:rFonts w:asciiTheme="minorHAnsi" w:hAnsiTheme="minorHAnsi" w:cstheme="minorHAnsi"/>
        </w:rPr>
        <w:t xml:space="preserve">Six hundred and ninety adolescent participants in the PMNS </w:t>
      </w:r>
      <w:r w:rsidRPr="00247C4F">
        <w:rPr>
          <w:rFonts w:asciiTheme="minorHAnsi" w:hAnsiTheme="minorHAnsi" w:cstheme="minorHAnsi"/>
          <w:bCs/>
        </w:rPr>
        <w:t xml:space="preserve">(362 boys, 328 girls) </w:t>
      </w:r>
      <w:r w:rsidRPr="00247C4F">
        <w:rPr>
          <w:rFonts w:asciiTheme="minorHAnsi" w:hAnsiTheme="minorHAnsi" w:cstheme="minorHAnsi"/>
        </w:rPr>
        <w:t xml:space="preserve">were screened for inclusion in the PRIYA trial in the year 2012 (Figure 1). A total of 133 were excluded and 557 (266 females, 291 males) were randomized into 3 groups. The intervention was started in September 2012. </w:t>
      </w:r>
    </w:p>
    <w:p w14:paraId="178F1B90" w14:textId="77777777" w:rsidR="00753F9C" w:rsidRPr="00247C4F" w:rsidRDefault="00753F9C" w:rsidP="00753F9C">
      <w:pPr>
        <w:spacing w:before="240"/>
        <w:jc w:val="both"/>
        <w:rPr>
          <w:rFonts w:asciiTheme="minorHAnsi" w:hAnsiTheme="minorHAnsi" w:cstheme="minorHAnsi"/>
        </w:rPr>
      </w:pPr>
      <w:r w:rsidRPr="00247C4F">
        <w:rPr>
          <w:rFonts w:asciiTheme="minorHAnsi" w:hAnsiTheme="minorHAnsi" w:cstheme="minorHAnsi"/>
        </w:rPr>
        <w:lastRenderedPageBreak/>
        <w:t>This paper refers to outcomes only in female participants. At screening they were ~16 years old, had a median body mass index (BMI) of 18.0 kg/m</w:t>
      </w:r>
      <w:r w:rsidRPr="00247C4F">
        <w:rPr>
          <w:rFonts w:asciiTheme="minorHAnsi" w:hAnsiTheme="minorHAnsi" w:cstheme="minorHAnsi"/>
          <w:vertAlign w:val="superscript"/>
        </w:rPr>
        <w:t>2</w:t>
      </w:r>
      <w:r w:rsidRPr="00247C4F">
        <w:rPr>
          <w:rFonts w:asciiTheme="minorHAnsi" w:hAnsiTheme="minorHAnsi" w:cstheme="minorHAnsi"/>
        </w:rPr>
        <w:t xml:space="preserve"> (56.7% had a BMI &lt;18.5 kg/m</w:t>
      </w:r>
      <w:r w:rsidRPr="00247C4F">
        <w:rPr>
          <w:rFonts w:asciiTheme="minorHAnsi" w:hAnsiTheme="minorHAnsi" w:cstheme="minorHAnsi"/>
          <w:vertAlign w:val="superscript"/>
        </w:rPr>
        <w:t>2</w:t>
      </w:r>
      <w:r w:rsidRPr="00247C4F">
        <w:rPr>
          <w:rFonts w:asciiTheme="minorHAnsi" w:hAnsiTheme="minorHAnsi" w:cstheme="minorHAnsi"/>
        </w:rPr>
        <w:t xml:space="preserve">, 30.1% were </w:t>
      </w:r>
      <w:proofErr w:type="spellStart"/>
      <w:r w:rsidRPr="00247C4F">
        <w:rPr>
          <w:rFonts w:asciiTheme="minorHAnsi" w:hAnsiTheme="minorHAnsi" w:cstheme="minorHAnsi"/>
        </w:rPr>
        <w:t>anemic</w:t>
      </w:r>
      <w:proofErr w:type="spellEnd"/>
      <w:r w:rsidRPr="00247C4F">
        <w:rPr>
          <w:rFonts w:asciiTheme="minorHAnsi" w:hAnsiTheme="minorHAnsi" w:cstheme="minorHAnsi"/>
        </w:rPr>
        <w:t xml:space="preserve"> (</w:t>
      </w:r>
      <w:proofErr w:type="spellStart"/>
      <w:r w:rsidRPr="00247C4F">
        <w:rPr>
          <w:rFonts w:asciiTheme="minorHAnsi" w:hAnsiTheme="minorHAnsi" w:cstheme="minorHAnsi"/>
        </w:rPr>
        <w:t>Hemoglobin</w:t>
      </w:r>
      <w:proofErr w:type="spellEnd"/>
      <w:r w:rsidRPr="00247C4F">
        <w:rPr>
          <w:rFonts w:asciiTheme="minorHAnsi" w:hAnsiTheme="minorHAnsi" w:cstheme="minorHAnsi"/>
        </w:rPr>
        <w:t xml:space="preserve"> &lt;120 gm/L), and average education was 13 years of schooling. This is a predominantly vegetarian population: a third never ate non-vegetarian foods, and a fourth ate it less than once a week. Portion sizes of non-vegetarian foods were very small. Only 30% consumed milk more than alternate days. A total of 182 females married during the trial, 166 became pregnant, and 149 delivered in the study. Cord blood samples were available on 138 for gene expression analysis. This paper reports transcriptome measurements on the first 88 cord blood samples (40 girls, 48 boys); these pregnancies were comparable to the 50 who are not included in this study [for maternal age, BMI, socio-economic status, and </w:t>
      </w:r>
      <w:proofErr w:type="spellStart"/>
      <w:r w:rsidRPr="00247C4F">
        <w:rPr>
          <w:rFonts w:asciiTheme="minorHAnsi" w:hAnsiTheme="minorHAnsi" w:cstheme="minorHAnsi"/>
        </w:rPr>
        <w:t>hemoglobin</w:t>
      </w:r>
      <w:proofErr w:type="spellEnd"/>
      <w:r w:rsidRPr="00247C4F">
        <w:rPr>
          <w:rFonts w:asciiTheme="minorHAnsi" w:hAnsiTheme="minorHAnsi" w:cstheme="minorHAnsi"/>
        </w:rPr>
        <w:t xml:space="preserve"> concentrations at 28 weeks gestation, p &gt; 0.05]. </w:t>
      </w:r>
    </w:p>
    <w:p w14:paraId="682130B6" w14:textId="1A940490" w:rsidR="00753F9C" w:rsidRDefault="00753F9C" w:rsidP="00753F9C">
      <w:pPr>
        <w:jc w:val="both"/>
        <w:rPr>
          <w:rFonts w:asciiTheme="minorHAnsi" w:hAnsiTheme="minorHAnsi" w:cstheme="minorHAnsi"/>
        </w:rPr>
      </w:pPr>
      <w:r w:rsidRPr="00247C4F">
        <w:rPr>
          <w:rFonts w:asciiTheme="minorHAnsi" w:hAnsiTheme="minorHAnsi" w:cstheme="minorHAnsi"/>
        </w:rPr>
        <w:t>At 28 weeks gestation, the mothers were on average 21 years old and weighed 53.0 kgs with a BMI of 22.0 kg/m</w:t>
      </w:r>
      <w:r w:rsidRPr="00247C4F">
        <w:rPr>
          <w:rFonts w:asciiTheme="minorHAnsi" w:hAnsiTheme="minorHAnsi" w:cstheme="minorHAnsi"/>
          <w:vertAlign w:val="superscript"/>
        </w:rPr>
        <w:t xml:space="preserve">2 </w:t>
      </w:r>
      <w:r w:rsidRPr="00247C4F">
        <w:rPr>
          <w:rFonts w:asciiTheme="minorHAnsi" w:hAnsiTheme="minorHAnsi" w:cstheme="minorHAnsi"/>
        </w:rPr>
        <w:t xml:space="preserve">(Table 1). The first delivery was in November 2014 and the last delivery was in February 2020. The duration of intervention was on an average of 54 months (min = 24, max = 83). Three mothers delivered pre-term, and 23 were delivered by caesarean section. The average birth weight of babies was 2.8 kg, 14 were low birth weight (&lt;2.5 kg) (Table 2). There was no significant difference in the birth weight, length, skin fold thicknesses in the 3 groups; however, ponderal index was highest in the B12+MMN group. The pregnancy outcomes (pre-term deliveries, caesarean sections, and common adverse events) were similar in the three intervention groups. </w:t>
      </w:r>
    </w:p>
    <w:p w14:paraId="3E974BBE" w14:textId="77777777" w:rsidR="00AF516C" w:rsidRPr="00247C4F" w:rsidRDefault="00AF516C" w:rsidP="00AF516C">
      <w:pPr>
        <w:rPr>
          <w:rFonts w:asciiTheme="minorHAnsi" w:hAnsiTheme="minorHAnsi" w:cstheme="minorHAnsi"/>
          <w:color w:val="000000"/>
        </w:rPr>
      </w:pPr>
      <w:r w:rsidRPr="00247C4F">
        <w:rPr>
          <w:rFonts w:asciiTheme="minorHAnsi" w:hAnsiTheme="minorHAnsi" w:cstheme="minorHAnsi"/>
          <w:b/>
          <w:color w:val="000000"/>
        </w:rPr>
        <w:t xml:space="preserve">Table </w:t>
      </w:r>
      <w:r w:rsidRPr="00247C4F">
        <w:rPr>
          <w:rFonts w:asciiTheme="minorHAnsi" w:hAnsiTheme="minorHAnsi" w:cstheme="minorHAnsi"/>
          <w:b/>
          <w:color w:val="000000"/>
        </w:rPr>
        <w:fldChar w:fldCharType="begin"/>
      </w:r>
      <w:r w:rsidRPr="00247C4F">
        <w:rPr>
          <w:rFonts w:asciiTheme="minorHAnsi" w:hAnsiTheme="minorHAnsi" w:cstheme="minorHAnsi"/>
          <w:b/>
          <w:color w:val="000000"/>
        </w:rPr>
        <w:instrText xml:space="preserve"> SEQ Table \* ARABIC </w:instrText>
      </w:r>
      <w:r w:rsidRPr="00247C4F">
        <w:rPr>
          <w:rFonts w:asciiTheme="minorHAnsi" w:hAnsiTheme="minorHAnsi" w:cstheme="minorHAnsi"/>
          <w:b/>
          <w:color w:val="000000"/>
        </w:rPr>
        <w:fldChar w:fldCharType="separate"/>
      </w:r>
      <w:r w:rsidRPr="00247C4F">
        <w:rPr>
          <w:rFonts w:asciiTheme="minorHAnsi" w:hAnsiTheme="minorHAnsi" w:cstheme="minorHAnsi"/>
          <w:b/>
          <w:noProof/>
          <w:color w:val="000000"/>
        </w:rPr>
        <w:t>1</w:t>
      </w:r>
      <w:r w:rsidRPr="00247C4F">
        <w:rPr>
          <w:rFonts w:asciiTheme="minorHAnsi" w:hAnsiTheme="minorHAnsi" w:cstheme="minorHAnsi"/>
          <w:b/>
          <w:color w:val="000000"/>
        </w:rPr>
        <w:fldChar w:fldCharType="end"/>
      </w:r>
      <w:r w:rsidRPr="00247C4F">
        <w:rPr>
          <w:rFonts w:asciiTheme="minorHAnsi" w:hAnsiTheme="minorHAnsi" w:cstheme="minorHAnsi"/>
          <w:color w:val="000000"/>
          <w:lang w:eastAsia="en-IN"/>
        </w:rPr>
        <w:t>: Comparison of maternal characteristics between study participants of 3 intervention groups</w:t>
      </w:r>
    </w:p>
    <w:tbl>
      <w:tblPr>
        <w:tblW w:w="980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984"/>
        <w:gridCol w:w="1719"/>
        <w:gridCol w:w="1711"/>
        <w:gridCol w:w="891"/>
        <w:gridCol w:w="895"/>
        <w:gridCol w:w="738"/>
      </w:tblGrid>
      <w:tr w:rsidR="00AF516C" w:rsidRPr="00247C4F" w14:paraId="59720DB5" w14:textId="77777777" w:rsidTr="008B04DF">
        <w:trPr>
          <w:trHeight w:val="1962"/>
        </w:trPr>
        <w:tc>
          <w:tcPr>
            <w:tcW w:w="1862" w:type="dxa"/>
            <w:shd w:val="clear" w:color="auto" w:fill="auto"/>
            <w:vAlign w:val="center"/>
            <w:hideMark/>
          </w:tcPr>
          <w:p w14:paraId="4D418952"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 </w:t>
            </w:r>
          </w:p>
        </w:tc>
        <w:tc>
          <w:tcPr>
            <w:tcW w:w="1984" w:type="dxa"/>
            <w:shd w:val="clear" w:color="auto" w:fill="auto"/>
            <w:vAlign w:val="center"/>
            <w:hideMark/>
          </w:tcPr>
          <w:p w14:paraId="663DEBB3"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B12+MMN group: Median (</w:t>
            </w:r>
            <w:r w:rsidRPr="00247C4F">
              <w:rPr>
                <w:rFonts w:asciiTheme="minorHAnsi" w:eastAsia="Times New Roman" w:hAnsiTheme="minorHAnsi" w:cstheme="minorHAnsi"/>
                <w:b/>
                <w:bCs/>
                <w:color w:val="000000"/>
                <w:lang w:eastAsia="en-IN"/>
              </w:rPr>
              <w:t>5th, 95th centiles</w:t>
            </w:r>
            <w:r w:rsidRPr="00247C4F">
              <w:rPr>
                <w:rFonts w:asciiTheme="minorHAnsi" w:hAnsiTheme="minorHAnsi" w:cstheme="minorHAnsi"/>
                <w:b/>
                <w:color w:val="000000"/>
              </w:rPr>
              <w:t>) (N=29, 15 boys, 14 girls)</w:t>
            </w:r>
          </w:p>
        </w:tc>
        <w:tc>
          <w:tcPr>
            <w:tcW w:w="1719" w:type="dxa"/>
            <w:shd w:val="clear" w:color="auto" w:fill="auto"/>
            <w:vAlign w:val="center"/>
            <w:hideMark/>
          </w:tcPr>
          <w:p w14:paraId="708814DB"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Placebo group: Median (</w:t>
            </w:r>
            <w:r w:rsidRPr="00247C4F">
              <w:rPr>
                <w:rFonts w:asciiTheme="minorHAnsi" w:eastAsia="Times New Roman" w:hAnsiTheme="minorHAnsi" w:cstheme="minorHAnsi"/>
                <w:b/>
                <w:bCs/>
                <w:color w:val="000000"/>
                <w:lang w:eastAsia="en-IN"/>
              </w:rPr>
              <w:t>5th, 95th centiles</w:t>
            </w:r>
            <w:r w:rsidRPr="00247C4F">
              <w:rPr>
                <w:rFonts w:asciiTheme="minorHAnsi" w:hAnsiTheme="minorHAnsi" w:cstheme="minorHAnsi"/>
                <w:b/>
                <w:color w:val="000000"/>
              </w:rPr>
              <w:t>) (N=29, 17 boys, 12 girls)</w:t>
            </w:r>
          </w:p>
        </w:tc>
        <w:tc>
          <w:tcPr>
            <w:tcW w:w="1711" w:type="dxa"/>
            <w:shd w:val="clear" w:color="auto" w:fill="auto"/>
            <w:vAlign w:val="center"/>
            <w:hideMark/>
          </w:tcPr>
          <w:p w14:paraId="2F9505CD"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B12 alone group: Median (</w:t>
            </w:r>
            <w:r w:rsidRPr="00247C4F">
              <w:rPr>
                <w:rFonts w:asciiTheme="minorHAnsi" w:eastAsia="Times New Roman" w:hAnsiTheme="minorHAnsi" w:cstheme="minorHAnsi"/>
                <w:b/>
                <w:bCs/>
                <w:color w:val="000000"/>
                <w:lang w:eastAsia="en-IN"/>
              </w:rPr>
              <w:t>5th, 95th centiles</w:t>
            </w:r>
            <w:r w:rsidRPr="00247C4F">
              <w:rPr>
                <w:rFonts w:asciiTheme="minorHAnsi" w:hAnsiTheme="minorHAnsi" w:cstheme="minorHAnsi"/>
                <w:b/>
                <w:color w:val="000000"/>
              </w:rPr>
              <w:t>) (N=30, 16 boys, 14 girls)</w:t>
            </w:r>
          </w:p>
        </w:tc>
        <w:tc>
          <w:tcPr>
            <w:tcW w:w="891" w:type="dxa"/>
            <w:shd w:val="clear" w:color="auto" w:fill="auto"/>
            <w:vAlign w:val="center"/>
            <w:hideMark/>
          </w:tcPr>
          <w:p w14:paraId="030C6736"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P-value (B12+ MMN Vs Placebo)</w:t>
            </w:r>
            <w:r w:rsidRPr="00247C4F">
              <w:rPr>
                <w:rFonts w:asciiTheme="minorHAnsi" w:eastAsia="Times New Roman" w:hAnsiTheme="minorHAnsi" w:cstheme="minorHAnsi"/>
                <w:b/>
                <w:bCs/>
                <w:color w:val="000000"/>
                <w:lang w:eastAsia="en-IN"/>
              </w:rPr>
              <w:t xml:space="preserve"> (Mann-Whitney U p-value)</w:t>
            </w:r>
          </w:p>
        </w:tc>
        <w:tc>
          <w:tcPr>
            <w:tcW w:w="895" w:type="dxa"/>
            <w:shd w:val="clear" w:color="auto" w:fill="auto"/>
            <w:vAlign w:val="center"/>
            <w:hideMark/>
          </w:tcPr>
          <w:p w14:paraId="0DE03F03"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P-value (Placebo Vs B12 alone)</w:t>
            </w:r>
            <w:r w:rsidRPr="00247C4F">
              <w:rPr>
                <w:rFonts w:asciiTheme="minorHAnsi" w:eastAsia="Times New Roman" w:hAnsiTheme="minorHAnsi" w:cstheme="minorHAnsi"/>
                <w:b/>
                <w:bCs/>
                <w:color w:val="000000"/>
                <w:lang w:eastAsia="en-IN"/>
              </w:rPr>
              <w:t xml:space="preserve"> (Mann-Whitney U p-value)</w:t>
            </w:r>
          </w:p>
        </w:tc>
        <w:tc>
          <w:tcPr>
            <w:tcW w:w="738" w:type="dxa"/>
            <w:shd w:val="clear" w:color="auto" w:fill="auto"/>
            <w:vAlign w:val="center"/>
            <w:hideMark/>
          </w:tcPr>
          <w:p w14:paraId="6EDE1900"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P-value (B12+MMN Vs B12 alone)</w:t>
            </w:r>
            <w:r w:rsidRPr="00247C4F">
              <w:rPr>
                <w:rFonts w:asciiTheme="minorHAnsi" w:eastAsia="Times New Roman" w:hAnsiTheme="minorHAnsi" w:cstheme="minorHAnsi"/>
                <w:b/>
                <w:bCs/>
                <w:color w:val="000000"/>
                <w:lang w:eastAsia="en-IN"/>
              </w:rPr>
              <w:t xml:space="preserve"> (Mann-Whitney U p-value)</w:t>
            </w:r>
          </w:p>
        </w:tc>
      </w:tr>
      <w:tr w:rsidR="00AF516C" w:rsidRPr="00247C4F" w14:paraId="0C5C1983" w14:textId="77777777" w:rsidTr="008B04DF">
        <w:trPr>
          <w:trHeight w:val="255"/>
        </w:trPr>
        <w:tc>
          <w:tcPr>
            <w:tcW w:w="9800" w:type="dxa"/>
            <w:gridSpan w:val="7"/>
            <w:shd w:val="clear" w:color="auto" w:fill="auto"/>
            <w:noWrap/>
            <w:vAlign w:val="center"/>
            <w:hideMark/>
          </w:tcPr>
          <w:p w14:paraId="0784CA93" w14:textId="77777777" w:rsidR="00AF516C" w:rsidRPr="00247C4F" w:rsidRDefault="00AF516C" w:rsidP="008B04DF">
            <w:pPr>
              <w:spacing w:after="0" w:line="240" w:lineRule="auto"/>
              <w:jc w:val="center"/>
              <w:rPr>
                <w:rFonts w:asciiTheme="minorHAnsi" w:hAnsiTheme="minorHAnsi" w:cstheme="minorHAnsi"/>
                <w:b/>
                <w:color w:val="000000"/>
              </w:rPr>
            </w:pPr>
            <w:r w:rsidRPr="00247C4F">
              <w:rPr>
                <w:rFonts w:asciiTheme="minorHAnsi" w:eastAsia="Times New Roman" w:hAnsiTheme="minorHAnsi" w:cstheme="minorHAnsi"/>
                <w:b/>
                <w:bCs/>
                <w:color w:val="000000"/>
                <w:lang w:eastAsia="en-IN"/>
              </w:rPr>
              <w:t>Screening</w:t>
            </w:r>
          </w:p>
        </w:tc>
      </w:tr>
      <w:tr w:rsidR="00AF516C" w:rsidRPr="00247C4F" w14:paraId="6D3B6106" w14:textId="77777777" w:rsidTr="008B04DF">
        <w:trPr>
          <w:trHeight w:val="255"/>
        </w:trPr>
        <w:tc>
          <w:tcPr>
            <w:tcW w:w="1862" w:type="dxa"/>
            <w:shd w:val="clear" w:color="auto" w:fill="auto"/>
            <w:noWrap/>
            <w:vAlign w:val="center"/>
            <w:hideMark/>
          </w:tcPr>
          <w:p w14:paraId="444B5B3B"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Age (Years)</w:t>
            </w:r>
          </w:p>
        </w:tc>
        <w:tc>
          <w:tcPr>
            <w:tcW w:w="1984" w:type="dxa"/>
            <w:shd w:val="clear" w:color="auto" w:fill="auto"/>
            <w:noWrap/>
            <w:vAlign w:val="center"/>
            <w:hideMark/>
          </w:tcPr>
          <w:p w14:paraId="19F7B975"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15.</w:t>
            </w:r>
            <w:r w:rsidRPr="00247C4F">
              <w:rPr>
                <w:rFonts w:asciiTheme="minorHAnsi" w:eastAsia="Times New Roman" w:hAnsiTheme="minorHAnsi" w:cstheme="minorHAnsi"/>
                <w:color w:val="000000"/>
                <w:lang w:eastAsia="en-IN"/>
              </w:rPr>
              <w:t>9 (15.6, 17.</w:t>
            </w:r>
            <w:r w:rsidRPr="00247C4F">
              <w:rPr>
                <w:rFonts w:asciiTheme="minorHAnsi" w:hAnsiTheme="minorHAnsi" w:cstheme="minorHAnsi"/>
                <w:color w:val="000000"/>
              </w:rPr>
              <w:t>0)</w:t>
            </w:r>
          </w:p>
        </w:tc>
        <w:tc>
          <w:tcPr>
            <w:tcW w:w="1719" w:type="dxa"/>
            <w:shd w:val="clear" w:color="auto" w:fill="auto"/>
            <w:noWrap/>
            <w:vAlign w:val="center"/>
            <w:hideMark/>
          </w:tcPr>
          <w:p w14:paraId="4F927ADF"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16.</w:t>
            </w:r>
            <w:r w:rsidRPr="00247C4F">
              <w:rPr>
                <w:rFonts w:asciiTheme="minorHAnsi" w:eastAsia="Times New Roman" w:hAnsiTheme="minorHAnsi" w:cstheme="minorHAnsi"/>
                <w:color w:val="000000"/>
                <w:lang w:eastAsia="en-IN"/>
              </w:rPr>
              <w:t>5 (15.6, 16.9</w:t>
            </w:r>
            <w:r w:rsidRPr="00247C4F">
              <w:rPr>
                <w:rFonts w:asciiTheme="minorHAnsi" w:hAnsiTheme="minorHAnsi" w:cstheme="minorHAnsi"/>
                <w:color w:val="000000"/>
              </w:rPr>
              <w:t>)</w:t>
            </w:r>
          </w:p>
        </w:tc>
        <w:tc>
          <w:tcPr>
            <w:tcW w:w="1711" w:type="dxa"/>
            <w:shd w:val="clear" w:color="auto" w:fill="auto"/>
            <w:noWrap/>
            <w:vAlign w:val="center"/>
            <w:hideMark/>
          </w:tcPr>
          <w:p w14:paraId="41808DC9"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16.</w:t>
            </w:r>
            <w:r w:rsidRPr="00247C4F">
              <w:rPr>
                <w:rFonts w:asciiTheme="minorHAnsi" w:eastAsia="Times New Roman" w:hAnsiTheme="minorHAnsi" w:cstheme="minorHAnsi"/>
                <w:color w:val="000000"/>
                <w:lang w:eastAsia="en-IN"/>
              </w:rPr>
              <w:t>2 (15.6, 16</w:t>
            </w:r>
            <w:r w:rsidRPr="00247C4F">
              <w:rPr>
                <w:rFonts w:asciiTheme="minorHAnsi" w:hAnsiTheme="minorHAnsi" w:cstheme="minorHAnsi"/>
                <w:color w:val="000000"/>
              </w:rPr>
              <w:t>.9)</w:t>
            </w:r>
          </w:p>
        </w:tc>
        <w:tc>
          <w:tcPr>
            <w:tcW w:w="891" w:type="dxa"/>
            <w:shd w:val="clear" w:color="auto" w:fill="auto"/>
            <w:noWrap/>
            <w:vAlign w:val="center"/>
            <w:hideMark/>
          </w:tcPr>
          <w:p w14:paraId="7BCC2A83"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0.099</w:t>
            </w:r>
          </w:p>
        </w:tc>
        <w:tc>
          <w:tcPr>
            <w:tcW w:w="895" w:type="dxa"/>
            <w:shd w:val="clear" w:color="auto" w:fill="auto"/>
            <w:noWrap/>
            <w:vAlign w:val="center"/>
            <w:hideMark/>
          </w:tcPr>
          <w:p w14:paraId="6287E34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0.200</w:t>
            </w:r>
          </w:p>
        </w:tc>
        <w:tc>
          <w:tcPr>
            <w:tcW w:w="738" w:type="dxa"/>
            <w:shd w:val="clear" w:color="auto" w:fill="auto"/>
            <w:noWrap/>
            <w:vAlign w:val="center"/>
            <w:hideMark/>
          </w:tcPr>
          <w:p w14:paraId="1226955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0.802</w:t>
            </w:r>
          </w:p>
        </w:tc>
      </w:tr>
      <w:tr w:rsidR="00AF516C" w:rsidRPr="00247C4F" w14:paraId="09CEBB37" w14:textId="77777777" w:rsidTr="008B04DF">
        <w:trPr>
          <w:trHeight w:val="255"/>
        </w:trPr>
        <w:tc>
          <w:tcPr>
            <w:tcW w:w="1862" w:type="dxa"/>
            <w:shd w:val="clear" w:color="auto" w:fill="auto"/>
            <w:noWrap/>
            <w:vAlign w:val="center"/>
            <w:hideMark/>
          </w:tcPr>
          <w:p w14:paraId="1A061526" w14:textId="77777777" w:rsidR="00AF516C" w:rsidRPr="00247C4F" w:rsidRDefault="00AF516C" w:rsidP="008B04DF">
            <w:pPr>
              <w:spacing w:after="0" w:line="240" w:lineRule="auto"/>
              <w:rPr>
                <w:rFonts w:asciiTheme="minorHAnsi" w:hAnsiTheme="minorHAnsi" w:cstheme="minorHAnsi"/>
                <w:b/>
                <w:color w:val="000000"/>
              </w:rPr>
            </w:pPr>
            <w:proofErr w:type="spellStart"/>
            <w:r w:rsidRPr="00247C4F">
              <w:rPr>
                <w:rFonts w:asciiTheme="minorHAnsi" w:hAnsiTheme="minorHAnsi" w:cstheme="minorHAnsi"/>
                <w:b/>
                <w:color w:val="000000"/>
              </w:rPr>
              <w:t>Hemoglobin</w:t>
            </w:r>
            <w:proofErr w:type="spellEnd"/>
            <w:r w:rsidRPr="00247C4F">
              <w:rPr>
                <w:rFonts w:asciiTheme="minorHAnsi" w:hAnsiTheme="minorHAnsi" w:cstheme="minorHAnsi"/>
                <w:b/>
                <w:color w:val="000000"/>
              </w:rPr>
              <w:t xml:space="preserve"> (</w:t>
            </w:r>
            <w:r w:rsidRPr="00247C4F">
              <w:rPr>
                <w:rFonts w:asciiTheme="minorHAnsi" w:eastAsia="Times New Roman" w:hAnsiTheme="minorHAnsi" w:cstheme="minorHAnsi"/>
                <w:b/>
                <w:bCs/>
                <w:color w:val="000000"/>
                <w:lang w:eastAsia="en-IN"/>
              </w:rPr>
              <w:t>gm/L</w:t>
            </w:r>
            <w:r w:rsidRPr="00247C4F">
              <w:rPr>
                <w:rFonts w:asciiTheme="minorHAnsi" w:hAnsiTheme="minorHAnsi" w:cstheme="minorHAnsi"/>
                <w:b/>
                <w:color w:val="000000"/>
              </w:rPr>
              <w:t>)</w:t>
            </w:r>
          </w:p>
        </w:tc>
        <w:tc>
          <w:tcPr>
            <w:tcW w:w="1984" w:type="dxa"/>
            <w:shd w:val="clear" w:color="auto" w:fill="auto"/>
            <w:noWrap/>
            <w:vAlign w:val="center"/>
            <w:hideMark/>
          </w:tcPr>
          <w:p w14:paraId="766610E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128 (109, 145)</w:t>
            </w:r>
          </w:p>
        </w:tc>
        <w:tc>
          <w:tcPr>
            <w:tcW w:w="1719" w:type="dxa"/>
            <w:shd w:val="clear" w:color="auto" w:fill="auto"/>
            <w:noWrap/>
            <w:vAlign w:val="center"/>
            <w:hideMark/>
          </w:tcPr>
          <w:p w14:paraId="44A3F777"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127 (102, 149)</w:t>
            </w:r>
          </w:p>
        </w:tc>
        <w:tc>
          <w:tcPr>
            <w:tcW w:w="1711" w:type="dxa"/>
            <w:shd w:val="clear" w:color="auto" w:fill="auto"/>
            <w:noWrap/>
            <w:vAlign w:val="center"/>
            <w:hideMark/>
          </w:tcPr>
          <w:p w14:paraId="61595FE1"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127 (105, 142)</w:t>
            </w:r>
          </w:p>
        </w:tc>
        <w:tc>
          <w:tcPr>
            <w:tcW w:w="891" w:type="dxa"/>
            <w:shd w:val="clear" w:color="auto" w:fill="auto"/>
            <w:noWrap/>
            <w:vAlign w:val="center"/>
            <w:hideMark/>
          </w:tcPr>
          <w:p w14:paraId="3CC017CD"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0.474</w:t>
            </w:r>
          </w:p>
        </w:tc>
        <w:tc>
          <w:tcPr>
            <w:tcW w:w="895" w:type="dxa"/>
            <w:shd w:val="clear" w:color="auto" w:fill="auto"/>
            <w:noWrap/>
            <w:vAlign w:val="center"/>
            <w:hideMark/>
          </w:tcPr>
          <w:p w14:paraId="305DDDE1"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0.738</w:t>
            </w:r>
          </w:p>
        </w:tc>
        <w:tc>
          <w:tcPr>
            <w:tcW w:w="738" w:type="dxa"/>
            <w:shd w:val="clear" w:color="auto" w:fill="auto"/>
            <w:noWrap/>
            <w:vAlign w:val="center"/>
            <w:hideMark/>
          </w:tcPr>
          <w:p w14:paraId="1C15C261"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0.268</w:t>
            </w:r>
          </w:p>
        </w:tc>
      </w:tr>
      <w:tr w:rsidR="00AF516C" w:rsidRPr="00247C4F" w14:paraId="6AE74196" w14:textId="77777777" w:rsidTr="008B04DF">
        <w:trPr>
          <w:trHeight w:val="255"/>
        </w:trPr>
        <w:tc>
          <w:tcPr>
            <w:tcW w:w="1862" w:type="dxa"/>
            <w:shd w:val="clear" w:color="auto" w:fill="auto"/>
            <w:noWrap/>
            <w:vAlign w:val="center"/>
            <w:hideMark/>
          </w:tcPr>
          <w:p w14:paraId="5AF0D464"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B12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984" w:type="dxa"/>
            <w:shd w:val="clear" w:color="auto" w:fill="auto"/>
            <w:noWrap/>
            <w:vAlign w:val="center"/>
            <w:hideMark/>
          </w:tcPr>
          <w:p w14:paraId="6410EEFF"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160.0 (</w:t>
            </w:r>
            <w:r w:rsidRPr="00247C4F">
              <w:rPr>
                <w:rFonts w:asciiTheme="minorHAnsi" w:eastAsia="Times New Roman" w:hAnsiTheme="minorHAnsi" w:cstheme="minorHAnsi"/>
                <w:color w:val="000000"/>
                <w:lang w:eastAsia="en-IN"/>
              </w:rPr>
              <w:t>108.0, 273</w:t>
            </w:r>
            <w:r w:rsidRPr="00247C4F">
              <w:rPr>
                <w:rFonts w:asciiTheme="minorHAnsi" w:hAnsiTheme="minorHAnsi" w:cstheme="minorHAnsi"/>
                <w:color w:val="000000"/>
              </w:rPr>
              <w:t>.0)</w:t>
            </w:r>
          </w:p>
        </w:tc>
        <w:tc>
          <w:tcPr>
            <w:tcW w:w="1719" w:type="dxa"/>
            <w:shd w:val="clear" w:color="auto" w:fill="auto"/>
            <w:noWrap/>
            <w:vAlign w:val="center"/>
            <w:hideMark/>
          </w:tcPr>
          <w:p w14:paraId="78AD915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147.0 (</w:t>
            </w:r>
            <w:r w:rsidRPr="00247C4F">
              <w:rPr>
                <w:rFonts w:asciiTheme="minorHAnsi" w:eastAsia="Times New Roman" w:hAnsiTheme="minorHAnsi" w:cstheme="minorHAnsi"/>
                <w:color w:val="000000"/>
                <w:lang w:eastAsia="en-IN"/>
              </w:rPr>
              <w:t>104.4, 238</w:t>
            </w:r>
            <w:r w:rsidRPr="00247C4F">
              <w:rPr>
                <w:rFonts w:asciiTheme="minorHAnsi" w:hAnsiTheme="minorHAnsi" w:cstheme="minorHAnsi"/>
                <w:color w:val="000000"/>
              </w:rPr>
              <w:t>.0)</w:t>
            </w:r>
          </w:p>
        </w:tc>
        <w:tc>
          <w:tcPr>
            <w:tcW w:w="1711" w:type="dxa"/>
            <w:shd w:val="clear" w:color="auto" w:fill="auto"/>
            <w:noWrap/>
            <w:vAlign w:val="center"/>
            <w:hideMark/>
          </w:tcPr>
          <w:p w14:paraId="35AD953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148.5 (</w:t>
            </w:r>
            <w:r w:rsidRPr="00247C4F">
              <w:rPr>
                <w:rFonts w:asciiTheme="minorHAnsi" w:eastAsia="Times New Roman" w:hAnsiTheme="minorHAnsi" w:cstheme="minorHAnsi"/>
                <w:color w:val="000000"/>
                <w:lang w:eastAsia="en-IN"/>
              </w:rPr>
              <w:t>106</w:t>
            </w: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 272.1</w:t>
            </w:r>
            <w:r w:rsidRPr="00247C4F">
              <w:rPr>
                <w:rFonts w:asciiTheme="minorHAnsi" w:hAnsiTheme="minorHAnsi" w:cstheme="minorHAnsi"/>
                <w:color w:val="000000"/>
              </w:rPr>
              <w:t>)</w:t>
            </w:r>
          </w:p>
        </w:tc>
        <w:tc>
          <w:tcPr>
            <w:tcW w:w="891" w:type="dxa"/>
            <w:shd w:val="clear" w:color="auto" w:fill="auto"/>
            <w:noWrap/>
            <w:vAlign w:val="center"/>
            <w:hideMark/>
          </w:tcPr>
          <w:p w14:paraId="5F432EE2"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0.131</w:t>
            </w:r>
          </w:p>
        </w:tc>
        <w:tc>
          <w:tcPr>
            <w:tcW w:w="895" w:type="dxa"/>
            <w:shd w:val="clear" w:color="auto" w:fill="auto"/>
            <w:noWrap/>
            <w:vAlign w:val="center"/>
            <w:hideMark/>
          </w:tcPr>
          <w:p w14:paraId="2F6A7942"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0.439</w:t>
            </w:r>
          </w:p>
        </w:tc>
        <w:tc>
          <w:tcPr>
            <w:tcW w:w="738" w:type="dxa"/>
            <w:shd w:val="clear" w:color="auto" w:fill="auto"/>
            <w:noWrap/>
            <w:vAlign w:val="center"/>
            <w:hideMark/>
          </w:tcPr>
          <w:p w14:paraId="22BA94B2"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0.544</w:t>
            </w:r>
          </w:p>
        </w:tc>
      </w:tr>
      <w:tr w:rsidR="00AF516C" w:rsidRPr="00247C4F" w14:paraId="7E1F45A2" w14:textId="77777777" w:rsidTr="008B04DF">
        <w:trPr>
          <w:trHeight w:val="255"/>
        </w:trPr>
        <w:tc>
          <w:tcPr>
            <w:tcW w:w="1862" w:type="dxa"/>
            <w:shd w:val="clear" w:color="auto" w:fill="auto"/>
            <w:noWrap/>
            <w:vAlign w:val="center"/>
            <w:hideMark/>
          </w:tcPr>
          <w:p w14:paraId="44CBF7ED"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Holo-TC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984" w:type="dxa"/>
            <w:shd w:val="clear" w:color="auto" w:fill="auto"/>
            <w:noWrap/>
            <w:vAlign w:val="center"/>
            <w:hideMark/>
          </w:tcPr>
          <w:p w14:paraId="5FF3103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13.0 (</w:t>
            </w:r>
            <w:r w:rsidRPr="00247C4F">
              <w:rPr>
                <w:rFonts w:asciiTheme="minorHAnsi" w:eastAsia="Times New Roman" w:hAnsiTheme="minorHAnsi" w:cstheme="minorHAnsi"/>
                <w:color w:val="000000"/>
                <w:lang w:eastAsia="en-IN"/>
              </w:rPr>
              <w:t>6.5, 22.1</w:t>
            </w:r>
            <w:r w:rsidRPr="00247C4F">
              <w:rPr>
                <w:rFonts w:asciiTheme="minorHAnsi" w:hAnsiTheme="minorHAnsi" w:cstheme="minorHAnsi"/>
                <w:color w:val="000000"/>
              </w:rPr>
              <w:t>)</w:t>
            </w:r>
          </w:p>
        </w:tc>
        <w:tc>
          <w:tcPr>
            <w:tcW w:w="1719" w:type="dxa"/>
            <w:shd w:val="clear" w:color="auto" w:fill="auto"/>
            <w:noWrap/>
            <w:vAlign w:val="center"/>
            <w:hideMark/>
          </w:tcPr>
          <w:p w14:paraId="0AC30FDD"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10.1 (</w:t>
            </w:r>
            <w:r w:rsidRPr="00247C4F">
              <w:rPr>
                <w:rFonts w:asciiTheme="minorHAnsi" w:eastAsia="Times New Roman" w:hAnsiTheme="minorHAnsi" w:cstheme="minorHAnsi"/>
                <w:color w:val="000000"/>
                <w:lang w:eastAsia="en-IN"/>
              </w:rPr>
              <w:t>5.0, 23.1</w:t>
            </w:r>
            <w:r w:rsidRPr="00247C4F">
              <w:rPr>
                <w:rFonts w:asciiTheme="minorHAnsi" w:hAnsiTheme="minorHAnsi" w:cstheme="minorHAnsi"/>
                <w:color w:val="000000"/>
              </w:rPr>
              <w:t>)</w:t>
            </w:r>
          </w:p>
        </w:tc>
        <w:tc>
          <w:tcPr>
            <w:tcW w:w="1711" w:type="dxa"/>
            <w:shd w:val="clear" w:color="auto" w:fill="auto"/>
            <w:noWrap/>
            <w:vAlign w:val="center"/>
            <w:hideMark/>
          </w:tcPr>
          <w:p w14:paraId="784455F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10.2 (</w:t>
            </w:r>
            <w:r w:rsidRPr="00247C4F">
              <w:rPr>
                <w:rFonts w:asciiTheme="minorHAnsi" w:eastAsia="Times New Roman" w:hAnsiTheme="minorHAnsi" w:cstheme="minorHAnsi"/>
                <w:color w:val="000000"/>
                <w:lang w:eastAsia="en-IN"/>
              </w:rPr>
              <w:t>5</w:t>
            </w:r>
            <w:r w:rsidRPr="00247C4F">
              <w:rPr>
                <w:rFonts w:asciiTheme="minorHAnsi" w:hAnsiTheme="minorHAnsi" w:cstheme="minorHAnsi"/>
                <w:color w:val="000000"/>
              </w:rPr>
              <w:t>.1</w:t>
            </w:r>
            <w:r w:rsidRPr="00247C4F">
              <w:rPr>
                <w:rFonts w:asciiTheme="minorHAnsi" w:eastAsia="Times New Roman" w:hAnsiTheme="minorHAnsi" w:cstheme="minorHAnsi"/>
                <w:color w:val="000000"/>
                <w:lang w:eastAsia="en-IN"/>
              </w:rPr>
              <w:t>, 31.9</w:t>
            </w:r>
            <w:r w:rsidRPr="00247C4F">
              <w:rPr>
                <w:rFonts w:asciiTheme="minorHAnsi" w:hAnsiTheme="minorHAnsi" w:cstheme="minorHAnsi"/>
                <w:color w:val="000000"/>
              </w:rPr>
              <w:t>)</w:t>
            </w:r>
          </w:p>
        </w:tc>
        <w:tc>
          <w:tcPr>
            <w:tcW w:w="891" w:type="dxa"/>
            <w:shd w:val="clear" w:color="auto" w:fill="auto"/>
            <w:noWrap/>
            <w:vAlign w:val="center"/>
            <w:hideMark/>
          </w:tcPr>
          <w:p w14:paraId="70A3E0C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0.096</w:t>
            </w:r>
          </w:p>
        </w:tc>
        <w:tc>
          <w:tcPr>
            <w:tcW w:w="895" w:type="dxa"/>
            <w:shd w:val="clear" w:color="auto" w:fill="auto"/>
            <w:noWrap/>
            <w:vAlign w:val="center"/>
            <w:hideMark/>
          </w:tcPr>
          <w:p w14:paraId="59F2A3D5"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0.934</w:t>
            </w:r>
          </w:p>
        </w:tc>
        <w:tc>
          <w:tcPr>
            <w:tcW w:w="738" w:type="dxa"/>
            <w:shd w:val="clear" w:color="auto" w:fill="auto"/>
            <w:noWrap/>
            <w:vAlign w:val="center"/>
            <w:hideMark/>
          </w:tcPr>
          <w:p w14:paraId="4C83FA1F"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0.145</w:t>
            </w:r>
          </w:p>
        </w:tc>
      </w:tr>
      <w:tr w:rsidR="00AF516C" w:rsidRPr="00247C4F" w14:paraId="6FC41EDC" w14:textId="77777777" w:rsidTr="008B04DF">
        <w:trPr>
          <w:trHeight w:val="255"/>
        </w:trPr>
        <w:tc>
          <w:tcPr>
            <w:tcW w:w="1862" w:type="dxa"/>
            <w:shd w:val="clear" w:color="auto" w:fill="auto"/>
            <w:noWrap/>
            <w:vAlign w:val="center"/>
            <w:hideMark/>
          </w:tcPr>
          <w:p w14:paraId="10BF57E8"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Folate (nmol/L)</w:t>
            </w:r>
          </w:p>
        </w:tc>
        <w:tc>
          <w:tcPr>
            <w:tcW w:w="1984" w:type="dxa"/>
            <w:shd w:val="clear" w:color="auto" w:fill="auto"/>
            <w:noWrap/>
            <w:vAlign w:val="center"/>
            <w:hideMark/>
          </w:tcPr>
          <w:p w14:paraId="179C231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15.5 (</w:t>
            </w:r>
            <w:r w:rsidRPr="00247C4F">
              <w:rPr>
                <w:rFonts w:asciiTheme="minorHAnsi" w:eastAsia="Times New Roman" w:hAnsiTheme="minorHAnsi" w:cstheme="minorHAnsi"/>
                <w:color w:val="000000"/>
                <w:lang w:eastAsia="en-IN"/>
              </w:rPr>
              <w:t>8.9, 35.7</w:t>
            </w:r>
            <w:r w:rsidRPr="00247C4F">
              <w:rPr>
                <w:rFonts w:asciiTheme="minorHAnsi" w:hAnsiTheme="minorHAnsi" w:cstheme="minorHAnsi"/>
                <w:color w:val="000000"/>
              </w:rPr>
              <w:t>)</w:t>
            </w:r>
          </w:p>
        </w:tc>
        <w:tc>
          <w:tcPr>
            <w:tcW w:w="1719" w:type="dxa"/>
            <w:shd w:val="clear" w:color="auto" w:fill="auto"/>
            <w:noWrap/>
            <w:vAlign w:val="center"/>
            <w:hideMark/>
          </w:tcPr>
          <w:p w14:paraId="5BFB11F4"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21.7 (</w:t>
            </w:r>
            <w:r w:rsidRPr="00247C4F">
              <w:rPr>
                <w:rFonts w:asciiTheme="minorHAnsi" w:eastAsia="Times New Roman" w:hAnsiTheme="minorHAnsi" w:cstheme="minorHAnsi"/>
                <w:color w:val="000000"/>
                <w:lang w:eastAsia="en-IN"/>
              </w:rPr>
              <w:t>13.3, 46</w:t>
            </w:r>
            <w:r w:rsidRPr="00247C4F">
              <w:rPr>
                <w:rFonts w:asciiTheme="minorHAnsi" w:hAnsiTheme="minorHAnsi" w:cstheme="minorHAnsi"/>
                <w:color w:val="000000"/>
              </w:rPr>
              <w:t>.2)</w:t>
            </w:r>
          </w:p>
        </w:tc>
        <w:tc>
          <w:tcPr>
            <w:tcW w:w="1711" w:type="dxa"/>
            <w:shd w:val="clear" w:color="auto" w:fill="auto"/>
            <w:noWrap/>
            <w:vAlign w:val="center"/>
            <w:hideMark/>
          </w:tcPr>
          <w:p w14:paraId="49ECAD5C"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17.0 (</w:t>
            </w:r>
            <w:r w:rsidRPr="00247C4F">
              <w:rPr>
                <w:rFonts w:asciiTheme="minorHAnsi" w:eastAsia="Times New Roman" w:hAnsiTheme="minorHAnsi" w:cstheme="minorHAnsi"/>
                <w:color w:val="000000"/>
                <w:lang w:eastAsia="en-IN"/>
              </w:rPr>
              <w:t>9.4, 39.3</w:t>
            </w:r>
            <w:r w:rsidRPr="00247C4F">
              <w:rPr>
                <w:rFonts w:asciiTheme="minorHAnsi" w:hAnsiTheme="minorHAnsi" w:cstheme="minorHAnsi"/>
                <w:color w:val="000000"/>
              </w:rPr>
              <w:t>)</w:t>
            </w:r>
          </w:p>
        </w:tc>
        <w:tc>
          <w:tcPr>
            <w:tcW w:w="891" w:type="dxa"/>
            <w:shd w:val="clear" w:color="auto" w:fill="auto"/>
            <w:noWrap/>
            <w:vAlign w:val="center"/>
            <w:hideMark/>
          </w:tcPr>
          <w:p w14:paraId="17C37598"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0.029</w:t>
            </w:r>
          </w:p>
        </w:tc>
        <w:tc>
          <w:tcPr>
            <w:tcW w:w="895" w:type="dxa"/>
            <w:shd w:val="clear" w:color="auto" w:fill="auto"/>
            <w:noWrap/>
            <w:vAlign w:val="center"/>
            <w:hideMark/>
          </w:tcPr>
          <w:p w14:paraId="40831386"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0.117</w:t>
            </w:r>
          </w:p>
        </w:tc>
        <w:tc>
          <w:tcPr>
            <w:tcW w:w="738" w:type="dxa"/>
            <w:shd w:val="clear" w:color="auto" w:fill="auto"/>
            <w:noWrap/>
            <w:vAlign w:val="center"/>
            <w:hideMark/>
          </w:tcPr>
          <w:p w14:paraId="7F90C435"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0.471</w:t>
            </w:r>
          </w:p>
        </w:tc>
      </w:tr>
      <w:tr w:rsidR="00AF516C" w:rsidRPr="00247C4F" w14:paraId="07C75FC5" w14:textId="77777777" w:rsidTr="008B04DF">
        <w:trPr>
          <w:trHeight w:val="255"/>
        </w:trPr>
        <w:tc>
          <w:tcPr>
            <w:tcW w:w="1862" w:type="dxa"/>
            <w:shd w:val="clear" w:color="auto" w:fill="auto"/>
            <w:noWrap/>
            <w:vAlign w:val="center"/>
            <w:hideMark/>
          </w:tcPr>
          <w:p w14:paraId="51E0D6A1" w14:textId="77777777" w:rsidR="00AF516C" w:rsidRPr="00247C4F" w:rsidRDefault="00AF516C"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 xml:space="preserve">Total </w:t>
            </w:r>
            <w:r w:rsidRPr="00247C4F">
              <w:rPr>
                <w:rFonts w:asciiTheme="minorHAnsi" w:hAnsiTheme="minorHAnsi" w:cstheme="minorHAnsi"/>
                <w:b/>
                <w:color w:val="000000"/>
              </w:rPr>
              <w:t>Homocysteine</w:t>
            </w:r>
            <w:r w:rsidRPr="00247C4F">
              <w:rPr>
                <w:rFonts w:asciiTheme="minorHAnsi" w:eastAsia="Times New Roman" w:hAnsiTheme="minorHAnsi" w:cstheme="minorHAnsi"/>
                <w:b/>
                <w:bCs/>
                <w:color w:val="000000"/>
                <w:lang w:eastAsia="en-IN"/>
              </w:rPr>
              <w:t xml:space="preserve"> </w:t>
            </w:r>
          </w:p>
          <w:p w14:paraId="3996D04E"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eastAsia="Times New Roman" w:hAnsiTheme="minorHAnsi" w:cstheme="minorHAnsi"/>
                <w:b/>
                <w:bCs/>
                <w:color w:val="000000"/>
                <w:lang w:eastAsia="en-IN"/>
              </w:rPr>
              <w:t>(µmol /L)</w:t>
            </w:r>
          </w:p>
        </w:tc>
        <w:tc>
          <w:tcPr>
            <w:tcW w:w="1984" w:type="dxa"/>
            <w:shd w:val="clear" w:color="auto" w:fill="auto"/>
            <w:noWrap/>
            <w:vAlign w:val="center"/>
            <w:hideMark/>
          </w:tcPr>
          <w:p w14:paraId="69C216CD"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21.0 (</w:t>
            </w:r>
            <w:r w:rsidRPr="00247C4F">
              <w:rPr>
                <w:rFonts w:asciiTheme="minorHAnsi" w:eastAsia="Times New Roman" w:hAnsiTheme="minorHAnsi" w:cstheme="minorHAnsi"/>
                <w:color w:val="000000"/>
                <w:lang w:eastAsia="en-IN"/>
              </w:rPr>
              <w:t>13.9, 54.5</w:t>
            </w:r>
            <w:r w:rsidRPr="00247C4F">
              <w:rPr>
                <w:rFonts w:asciiTheme="minorHAnsi" w:hAnsiTheme="minorHAnsi" w:cstheme="minorHAnsi"/>
                <w:color w:val="000000"/>
              </w:rPr>
              <w:t>)</w:t>
            </w:r>
          </w:p>
        </w:tc>
        <w:tc>
          <w:tcPr>
            <w:tcW w:w="1719" w:type="dxa"/>
            <w:shd w:val="clear" w:color="auto" w:fill="auto"/>
            <w:noWrap/>
            <w:vAlign w:val="center"/>
            <w:hideMark/>
          </w:tcPr>
          <w:p w14:paraId="55F1A7D7"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24.2 (</w:t>
            </w:r>
            <w:r w:rsidRPr="00247C4F">
              <w:rPr>
                <w:rFonts w:asciiTheme="minorHAnsi" w:eastAsia="Times New Roman" w:hAnsiTheme="minorHAnsi" w:cstheme="minorHAnsi"/>
                <w:color w:val="000000"/>
                <w:lang w:eastAsia="en-IN"/>
              </w:rPr>
              <w:t>13.5, 46.1</w:t>
            </w:r>
            <w:r w:rsidRPr="00247C4F">
              <w:rPr>
                <w:rFonts w:asciiTheme="minorHAnsi" w:hAnsiTheme="minorHAnsi" w:cstheme="minorHAnsi"/>
                <w:color w:val="000000"/>
              </w:rPr>
              <w:t>)</w:t>
            </w:r>
          </w:p>
        </w:tc>
        <w:tc>
          <w:tcPr>
            <w:tcW w:w="1711" w:type="dxa"/>
            <w:shd w:val="clear" w:color="auto" w:fill="auto"/>
            <w:noWrap/>
            <w:vAlign w:val="center"/>
            <w:hideMark/>
          </w:tcPr>
          <w:p w14:paraId="32C0B621"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22.8 (</w:t>
            </w:r>
            <w:r w:rsidRPr="00247C4F">
              <w:rPr>
                <w:rFonts w:asciiTheme="minorHAnsi" w:eastAsia="Times New Roman" w:hAnsiTheme="minorHAnsi" w:cstheme="minorHAnsi"/>
                <w:color w:val="000000"/>
                <w:lang w:eastAsia="en-IN"/>
              </w:rPr>
              <w:t>12.2, 39.1</w:t>
            </w:r>
            <w:r w:rsidRPr="00247C4F">
              <w:rPr>
                <w:rFonts w:asciiTheme="minorHAnsi" w:hAnsiTheme="minorHAnsi" w:cstheme="minorHAnsi"/>
                <w:color w:val="000000"/>
              </w:rPr>
              <w:t>)</w:t>
            </w:r>
          </w:p>
        </w:tc>
        <w:tc>
          <w:tcPr>
            <w:tcW w:w="891" w:type="dxa"/>
            <w:shd w:val="clear" w:color="auto" w:fill="auto"/>
            <w:noWrap/>
            <w:vAlign w:val="center"/>
            <w:hideMark/>
          </w:tcPr>
          <w:p w14:paraId="2617CD5B"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0.539</w:t>
            </w:r>
          </w:p>
        </w:tc>
        <w:tc>
          <w:tcPr>
            <w:tcW w:w="895" w:type="dxa"/>
            <w:shd w:val="clear" w:color="auto" w:fill="auto"/>
            <w:noWrap/>
            <w:vAlign w:val="center"/>
            <w:hideMark/>
          </w:tcPr>
          <w:p w14:paraId="7A2DECD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0.328</w:t>
            </w:r>
          </w:p>
        </w:tc>
        <w:tc>
          <w:tcPr>
            <w:tcW w:w="738" w:type="dxa"/>
            <w:shd w:val="clear" w:color="auto" w:fill="auto"/>
            <w:noWrap/>
            <w:vAlign w:val="center"/>
            <w:hideMark/>
          </w:tcPr>
          <w:p w14:paraId="4EE379E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0.897</w:t>
            </w:r>
          </w:p>
        </w:tc>
      </w:tr>
      <w:tr w:rsidR="00AF516C" w:rsidRPr="00247C4F" w14:paraId="69CA37B6" w14:textId="77777777" w:rsidTr="008B04DF">
        <w:trPr>
          <w:trHeight w:val="255"/>
        </w:trPr>
        <w:tc>
          <w:tcPr>
            <w:tcW w:w="9800" w:type="dxa"/>
            <w:gridSpan w:val="7"/>
            <w:shd w:val="clear" w:color="auto" w:fill="auto"/>
            <w:noWrap/>
            <w:vAlign w:val="center"/>
            <w:hideMark/>
          </w:tcPr>
          <w:p w14:paraId="06B1B06F" w14:textId="77777777" w:rsidR="00AF516C" w:rsidRPr="00247C4F" w:rsidRDefault="00AF516C" w:rsidP="008B04DF">
            <w:pPr>
              <w:spacing w:after="0" w:line="240" w:lineRule="auto"/>
              <w:jc w:val="center"/>
              <w:rPr>
                <w:rFonts w:asciiTheme="minorHAnsi" w:hAnsiTheme="minorHAnsi" w:cstheme="minorHAnsi"/>
                <w:b/>
                <w:color w:val="000000"/>
              </w:rPr>
            </w:pPr>
            <w:r w:rsidRPr="00247C4F">
              <w:rPr>
                <w:rFonts w:asciiTheme="minorHAnsi" w:hAnsiTheme="minorHAnsi" w:cstheme="minorHAnsi"/>
                <w:b/>
                <w:color w:val="000000"/>
              </w:rPr>
              <w:t>Post-intervention (Interim)</w:t>
            </w:r>
          </w:p>
        </w:tc>
      </w:tr>
      <w:tr w:rsidR="00AF516C" w:rsidRPr="00247C4F" w14:paraId="5431E05B" w14:textId="77777777" w:rsidTr="008B04DF">
        <w:trPr>
          <w:trHeight w:val="255"/>
        </w:trPr>
        <w:tc>
          <w:tcPr>
            <w:tcW w:w="1862" w:type="dxa"/>
            <w:shd w:val="clear" w:color="auto" w:fill="auto"/>
            <w:noWrap/>
            <w:vAlign w:val="center"/>
            <w:hideMark/>
          </w:tcPr>
          <w:p w14:paraId="0DC83376"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lastRenderedPageBreak/>
              <w:t>Age (Years)</w:t>
            </w:r>
          </w:p>
        </w:tc>
        <w:tc>
          <w:tcPr>
            <w:tcW w:w="1984" w:type="dxa"/>
            <w:shd w:val="clear" w:color="auto" w:fill="auto"/>
            <w:noWrap/>
            <w:vAlign w:val="center"/>
            <w:hideMark/>
          </w:tcPr>
          <w:p w14:paraId="546AF063"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17.3 (</w:t>
            </w:r>
            <w:r w:rsidRPr="00247C4F">
              <w:rPr>
                <w:rFonts w:asciiTheme="minorHAnsi" w:eastAsia="Times New Roman" w:hAnsiTheme="minorHAnsi" w:cstheme="minorHAnsi"/>
                <w:color w:val="000000"/>
                <w:lang w:eastAsia="en-IN"/>
              </w:rPr>
              <w:t>16</w:t>
            </w:r>
            <w:r w:rsidRPr="00247C4F">
              <w:rPr>
                <w:rFonts w:asciiTheme="minorHAnsi" w:hAnsiTheme="minorHAnsi" w:cstheme="minorHAnsi"/>
                <w:color w:val="000000"/>
              </w:rPr>
              <w:t>.8</w:t>
            </w:r>
            <w:r w:rsidRPr="00247C4F">
              <w:rPr>
                <w:rFonts w:asciiTheme="minorHAnsi" w:eastAsia="Times New Roman" w:hAnsiTheme="minorHAnsi" w:cstheme="minorHAnsi"/>
                <w:color w:val="000000"/>
                <w:lang w:eastAsia="en-IN"/>
              </w:rPr>
              <w:t>, 18.2</w:t>
            </w:r>
            <w:r w:rsidRPr="00247C4F">
              <w:rPr>
                <w:rFonts w:asciiTheme="minorHAnsi" w:hAnsiTheme="minorHAnsi" w:cstheme="minorHAnsi"/>
                <w:color w:val="000000"/>
              </w:rPr>
              <w:t>)</w:t>
            </w:r>
          </w:p>
        </w:tc>
        <w:tc>
          <w:tcPr>
            <w:tcW w:w="1719" w:type="dxa"/>
            <w:shd w:val="clear" w:color="auto" w:fill="auto"/>
            <w:noWrap/>
            <w:vAlign w:val="center"/>
            <w:hideMark/>
          </w:tcPr>
          <w:p w14:paraId="2594DA7C"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17.7 (</w:t>
            </w:r>
            <w:r w:rsidRPr="00247C4F">
              <w:rPr>
                <w:rFonts w:asciiTheme="minorHAnsi" w:eastAsia="Times New Roman" w:hAnsiTheme="minorHAnsi" w:cstheme="minorHAnsi"/>
                <w:color w:val="000000"/>
                <w:lang w:eastAsia="en-IN"/>
              </w:rPr>
              <w:t>16.8, 18.7</w:t>
            </w:r>
            <w:r w:rsidRPr="00247C4F">
              <w:rPr>
                <w:rFonts w:asciiTheme="minorHAnsi" w:hAnsiTheme="minorHAnsi" w:cstheme="minorHAnsi"/>
                <w:color w:val="000000"/>
              </w:rPr>
              <w:t>)</w:t>
            </w:r>
          </w:p>
        </w:tc>
        <w:tc>
          <w:tcPr>
            <w:tcW w:w="1711" w:type="dxa"/>
            <w:shd w:val="clear" w:color="auto" w:fill="auto"/>
            <w:noWrap/>
            <w:vAlign w:val="center"/>
            <w:hideMark/>
          </w:tcPr>
          <w:p w14:paraId="5A8E9CB0"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17.</w:t>
            </w:r>
            <w:r w:rsidRPr="00247C4F">
              <w:rPr>
                <w:rFonts w:asciiTheme="minorHAnsi" w:eastAsia="Times New Roman" w:hAnsiTheme="minorHAnsi" w:cstheme="minorHAnsi"/>
                <w:color w:val="000000"/>
                <w:lang w:eastAsia="en-IN"/>
              </w:rPr>
              <w:t>5 (16</w:t>
            </w:r>
            <w:r w:rsidRPr="00247C4F">
              <w:rPr>
                <w:rFonts w:asciiTheme="minorHAnsi" w:hAnsiTheme="minorHAnsi" w:cstheme="minorHAnsi"/>
                <w:color w:val="000000"/>
              </w:rPr>
              <w:t>.8</w:t>
            </w:r>
            <w:r w:rsidRPr="00247C4F">
              <w:rPr>
                <w:rFonts w:asciiTheme="minorHAnsi" w:eastAsia="Times New Roman" w:hAnsiTheme="minorHAnsi" w:cstheme="minorHAnsi"/>
                <w:color w:val="000000"/>
                <w:lang w:eastAsia="en-IN"/>
              </w:rPr>
              <w:t>, 18.1</w:t>
            </w:r>
            <w:r w:rsidRPr="00247C4F">
              <w:rPr>
                <w:rFonts w:asciiTheme="minorHAnsi" w:hAnsiTheme="minorHAnsi" w:cstheme="minorHAnsi"/>
                <w:color w:val="000000"/>
              </w:rPr>
              <w:t>)</w:t>
            </w:r>
          </w:p>
        </w:tc>
        <w:tc>
          <w:tcPr>
            <w:tcW w:w="891" w:type="dxa"/>
            <w:shd w:val="clear" w:color="auto" w:fill="auto"/>
            <w:noWrap/>
            <w:vAlign w:val="center"/>
            <w:hideMark/>
          </w:tcPr>
          <w:p w14:paraId="2C1DFD61"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184</w:t>
            </w:r>
          </w:p>
        </w:tc>
        <w:tc>
          <w:tcPr>
            <w:tcW w:w="895" w:type="dxa"/>
            <w:shd w:val="clear" w:color="auto" w:fill="auto"/>
            <w:noWrap/>
            <w:vAlign w:val="center"/>
            <w:hideMark/>
          </w:tcPr>
          <w:p w14:paraId="158E4C3B"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0.278</w:t>
            </w:r>
          </w:p>
        </w:tc>
        <w:tc>
          <w:tcPr>
            <w:tcW w:w="738" w:type="dxa"/>
            <w:shd w:val="clear" w:color="auto" w:fill="auto"/>
            <w:noWrap/>
            <w:vAlign w:val="center"/>
            <w:hideMark/>
          </w:tcPr>
          <w:p w14:paraId="0F0F2CAF"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856</w:t>
            </w:r>
          </w:p>
        </w:tc>
      </w:tr>
      <w:tr w:rsidR="00AF516C" w:rsidRPr="00247C4F" w14:paraId="0C7E2D0E" w14:textId="77777777" w:rsidTr="008B04DF">
        <w:trPr>
          <w:trHeight w:val="255"/>
        </w:trPr>
        <w:tc>
          <w:tcPr>
            <w:tcW w:w="1862" w:type="dxa"/>
            <w:shd w:val="clear" w:color="auto" w:fill="auto"/>
            <w:noWrap/>
            <w:vAlign w:val="center"/>
            <w:hideMark/>
          </w:tcPr>
          <w:p w14:paraId="1878F866" w14:textId="77777777" w:rsidR="00AF516C" w:rsidRPr="00247C4F" w:rsidRDefault="00AF516C" w:rsidP="008B04DF">
            <w:pPr>
              <w:spacing w:after="0" w:line="240" w:lineRule="auto"/>
              <w:rPr>
                <w:rFonts w:asciiTheme="minorHAnsi" w:hAnsiTheme="minorHAnsi" w:cstheme="minorHAnsi"/>
                <w:b/>
                <w:color w:val="000000"/>
              </w:rPr>
            </w:pPr>
            <w:proofErr w:type="spellStart"/>
            <w:r w:rsidRPr="00247C4F">
              <w:rPr>
                <w:rFonts w:asciiTheme="minorHAnsi" w:hAnsiTheme="minorHAnsi" w:cstheme="minorHAnsi"/>
                <w:b/>
                <w:color w:val="000000"/>
              </w:rPr>
              <w:t>Hemoglobin</w:t>
            </w:r>
            <w:proofErr w:type="spellEnd"/>
            <w:r w:rsidRPr="00247C4F">
              <w:rPr>
                <w:rFonts w:asciiTheme="minorHAnsi" w:hAnsiTheme="minorHAnsi" w:cstheme="minorHAnsi"/>
                <w:b/>
                <w:color w:val="000000"/>
              </w:rPr>
              <w:t xml:space="preserve"> (</w:t>
            </w:r>
            <w:r w:rsidRPr="00247C4F">
              <w:rPr>
                <w:rFonts w:asciiTheme="minorHAnsi" w:eastAsia="Times New Roman" w:hAnsiTheme="minorHAnsi" w:cstheme="minorHAnsi"/>
                <w:b/>
                <w:bCs/>
                <w:color w:val="000000"/>
                <w:lang w:eastAsia="en-IN"/>
              </w:rPr>
              <w:t>gm/L</w:t>
            </w:r>
            <w:r w:rsidRPr="00247C4F">
              <w:rPr>
                <w:rFonts w:asciiTheme="minorHAnsi" w:hAnsiTheme="minorHAnsi" w:cstheme="minorHAnsi"/>
                <w:b/>
                <w:color w:val="000000"/>
              </w:rPr>
              <w:t>)</w:t>
            </w:r>
          </w:p>
        </w:tc>
        <w:tc>
          <w:tcPr>
            <w:tcW w:w="1984" w:type="dxa"/>
            <w:shd w:val="clear" w:color="auto" w:fill="auto"/>
            <w:noWrap/>
            <w:vAlign w:val="center"/>
            <w:hideMark/>
          </w:tcPr>
          <w:p w14:paraId="73DE25C3"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120 (106, 133)</w:t>
            </w:r>
          </w:p>
        </w:tc>
        <w:tc>
          <w:tcPr>
            <w:tcW w:w="1719" w:type="dxa"/>
            <w:shd w:val="clear" w:color="auto" w:fill="auto"/>
            <w:noWrap/>
            <w:vAlign w:val="center"/>
            <w:hideMark/>
          </w:tcPr>
          <w:p w14:paraId="2C5B995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120 (99, 136</w:t>
            </w:r>
            <w:r w:rsidRPr="00247C4F">
              <w:rPr>
                <w:rFonts w:asciiTheme="minorHAnsi" w:hAnsiTheme="minorHAnsi" w:cstheme="minorHAnsi"/>
                <w:color w:val="000000"/>
              </w:rPr>
              <w:t>)</w:t>
            </w:r>
          </w:p>
        </w:tc>
        <w:tc>
          <w:tcPr>
            <w:tcW w:w="1711" w:type="dxa"/>
            <w:shd w:val="clear" w:color="auto" w:fill="auto"/>
            <w:noWrap/>
            <w:vAlign w:val="center"/>
            <w:hideMark/>
          </w:tcPr>
          <w:p w14:paraId="51163682"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117 (91, 130</w:t>
            </w:r>
            <w:r w:rsidRPr="00247C4F">
              <w:rPr>
                <w:rFonts w:asciiTheme="minorHAnsi" w:hAnsiTheme="minorHAnsi" w:cstheme="minorHAnsi"/>
                <w:color w:val="000000"/>
              </w:rPr>
              <w:t>)</w:t>
            </w:r>
          </w:p>
        </w:tc>
        <w:tc>
          <w:tcPr>
            <w:tcW w:w="891" w:type="dxa"/>
            <w:shd w:val="clear" w:color="auto" w:fill="auto"/>
            <w:noWrap/>
            <w:vAlign w:val="center"/>
            <w:hideMark/>
          </w:tcPr>
          <w:p w14:paraId="5C35F0E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1.000</w:t>
            </w:r>
          </w:p>
        </w:tc>
        <w:tc>
          <w:tcPr>
            <w:tcW w:w="895" w:type="dxa"/>
            <w:shd w:val="clear" w:color="auto" w:fill="auto"/>
            <w:noWrap/>
            <w:vAlign w:val="center"/>
            <w:hideMark/>
          </w:tcPr>
          <w:p w14:paraId="1C67489A"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0.219</w:t>
            </w:r>
          </w:p>
        </w:tc>
        <w:tc>
          <w:tcPr>
            <w:tcW w:w="738" w:type="dxa"/>
            <w:shd w:val="clear" w:color="auto" w:fill="auto"/>
            <w:noWrap/>
            <w:vAlign w:val="center"/>
            <w:hideMark/>
          </w:tcPr>
          <w:p w14:paraId="4158F36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0.179</w:t>
            </w:r>
          </w:p>
        </w:tc>
      </w:tr>
      <w:tr w:rsidR="00AF516C" w:rsidRPr="00247C4F" w14:paraId="37D8B19C" w14:textId="77777777" w:rsidTr="008B04DF">
        <w:trPr>
          <w:trHeight w:val="255"/>
        </w:trPr>
        <w:tc>
          <w:tcPr>
            <w:tcW w:w="1862" w:type="dxa"/>
            <w:shd w:val="clear" w:color="auto" w:fill="auto"/>
            <w:noWrap/>
            <w:vAlign w:val="center"/>
            <w:hideMark/>
          </w:tcPr>
          <w:p w14:paraId="5F9330E0"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B12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984" w:type="dxa"/>
            <w:shd w:val="clear" w:color="auto" w:fill="auto"/>
            <w:noWrap/>
            <w:vAlign w:val="center"/>
            <w:hideMark/>
          </w:tcPr>
          <w:p w14:paraId="2CC6E375"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262.0 (</w:t>
            </w:r>
            <w:r w:rsidRPr="00247C4F">
              <w:rPr>
                <w:rFonts w:asciiTheme="minorHAnsi" w:eastAsia="Times New Roman" w:hAnsiTheme="minorHAnsi" w:cstheme="minorHAnsi"/>
                <w:color w:val="000000"/>
                <w:lang w:eastAsia="en-IN"/>
              </w:rPr>
              <w:t>108.9, 483.4</w:t>
            </w:r>
            <w:r w:rsidRPr="00247C4F">
              <w:rPr>
                <w:rFonts w:asciiTheme="minorHAnsi" w:hAnsiTheme="minorHAnsi" w:cstheme="minorHAnsi"/>
                <w:color w:val="000000"/>
              </w:rPr>
              <w:t>)</w:t>
            </w:r>
          </w:p>
        </w:tc>
        <w:tc>
          <w:tcPr>
            <w:tcW w:w="1719" w:type="dxa"/>
            <w:shd w:val="clear" w:color="auto" w:fill="auto"/>
            <w:noWrap/>
            <w:vAlign w:val="center"/>
            <w:hideMark/>
          </w:tcPr>
          <w:p w14:paraId="6510D06D"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161.9 (</w:t>
            </w:r>
            <w:r w:rsidRPr="00247C4F">
              <w:rPr>
                <w:rFonts w:asciiTheme="minorHAnsi" w:eastAsia="Times New Roman" w:hAnsiTheme="minorHAnsi" w:cstheme="minorHAnsi"/>
                <w:color w:val="000000"/>
                <w:lang w:eastAsia="en-IN"/>
              </w:rPr>
              <w:t>107</w:t>
            </w: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 279.6</w:t>
            </w:r>
            <w:r w:rsidRPr="00247C4F">
              <w:rPr>
                <w:rFonts w:asciiTheme="minorHAnsi" w:hAnsiTheme="minorHAnsi" w:cstheme="minorHAnsi"/>
                <w:color w:val="000000"/>
              </w:rPr>
              <w:t>)</w:t>
            </w:r>
          </w:p>
        </w:tc>
        <w:tc>
          <w:tcPr>
            <w:tcW w:w="1711" w:type="dxa"/>
            <w:shd w:val="clear" w:color="auto" w:fill="auto"/>
            <w:noWrap/>
            <w:vAlign w:val="center"/>
            <w:hideMark/>
          </w:tcPr>
          <w:p w14:paraId="5118C60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272.5 (165.</w:t>
            </w:r>
            <w:r w:rsidRPr="00247C4F">
              <w:rPr>
                <w:rFonts w:asciiTheme="minorHAnsi" w:eastAsia="Times New Roman" w:hAnsiTheme="minorHAnsi" w:cstheme="minorHAnsi"/>
                <w:color w:val="000000"/>
                <w:lang w:eastAsia="en-IN"/>
              </w:rPr>
              <w:t>1, 549.5</w:t>
            </w:r>
            <w:r w:rsidRPr="00247C4F">
              <w:rPr>
                <w:rFonts w:asciiTheme="minorHAnsi" w:hAnsiTheme="minorHAnsi" w:cstheme="minorHAnsi"/>
                <w:color w:val="000000"/>
              </w:rPr>
              <w:t>)</w:t>
            </w:r>
          </w:p>
        </w:tc>
        <w:tc>
          <w:tcPr>
            <w:tcW w:w="891" w:type="dxa"/>
            <w:shd w:val="clear" w:color="auto" w:fill="auto"/>
            <w:noWrap/>
            <w:vAlign w:val="center"/>
            <w:hideMark/>
          </w:tcPr>
          <w:p w14:paraId="3E71F1FB"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0.000</w:t>
            </w:r>
          </w:p>
        </w:tc>
        <w:tc>
          <w:tcPr>
            <w:tcW w:w="895" w:type="dxa"/>
            <w:shd w:val="clear" w:color="auto" w:fill="auto"/>
            <w:noWrap/>
            <w:vAlign w:val="center"/>
            <w:hideMark/>
          </w:tcPr>
          <w:p w14:paraId="345CF231"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0.000</w:t>
            </w:r>
          </w:p>
        </w:tc>
        <w:tc>
          <w:tcPr>
            <w:tcW w:w="738" w:type="dxa"/>
            <w:shd w:val="clear" w:color="auto" w:fill="auto"/>
            <w:noWrap/>
            <w:vAlign w:val="center"/>
            <w:hideMark/>
          </w:tcPr>
          <w:p w14:paraId="6CC40AA1"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0.246</w:t>
            </w:r>
          </w:p>
        </w:tc>
      </w:tr>
      <w:tr w:rsidR="00AF516C" w:rsidRPr="00247C4F" w14:paraId="287E90C3" w14:textId="77777777" w:rsidTr="008B04DF">
        <w:trPr>
          <w:trHeight w:val="255"/>
        </w:trPr>
        <w:tc>
          <w:tcPr>
            <w:tcW w:w="1862" w:type="dxa"/>
            <w:shd w:val="clear" w:color="auto" w:fill="auto"/>
            <w:noWrap/>
            <w:vAlign w:val="center"/>
            <w:hideMark/>
          </w:tcPr>
          <w:p w14:paraId="0F226F8A"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Holo-TC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984" w:type="dxa"/>
            <w:shd w:val="clear" w:color="auto" w:fill="auto"/>
            <w:noWrap/>
            <w:vAlign w:val="center"/>
            <w:hideMark/>
          </w:tcPr>
          <w:p w14:paraId="371DA7A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23.6 (</w:t>
            </w:r>
            <w:r w:rsidRPr="00247C4F">
              <w:rPr>
                <w:rFonts w:asciiTheme="minorHAnsi" w:eastAsia="Times New Roman" w:hAnsiTheme="minorHAnsi" w:cstheme="minorHAnsi"/>
                <w:color w:val="000000"/>
                <w:lang w:eastAsia="en-IN"/>
              </w:rPr>
              <w:t>7.2, 55.9</w:t>
            </w:r>
            <w:r w:rsidRPr="00247C4F">
              <w:rPr>
                <w:rFonts w:asciiTheme="minorHAnsi" w:hAnsiTheme="minorHAnsi" w:cstheme="minorHAnsi"/>
                <w:color w:val="000000"/>
              </w:rPr>
              <w:t>)</w:t>
            </w:r>
          </w:p>
        </w:tc>
        <w:tc>
          <w:tcPr>
            <w:tcW w:w="1719" w:type="dxa"/>
            <w:shd w:val="clear" w:color="auto" w:fill="auto"/>
            <w:noWrap/>
            <w:vAlign w:val="center"/>
            <w:hideMark/>
          </w:tcPr>
          <w:p w14:paraId="07B54CB9"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8.9 (5.</w:t>
            </w:r>
            <w:r w:rsidRPr="00247C4F">
              <w:rPr>
                <w:rFonts w:asciiTheme="minorHAnsi" w:eastAsia="Times New Roman" w:hAnsiTheme="minorHAnsi" w:cstheme="minorHAnsi"/>
                <w:color w:val="000000"/>
                <w:lang w:eastAsia="en-IN"/>
              </w:rPr>
              <w:t>0, 32.4</w:t>
            </w:r>
            <w:r w:rsidRPr="00247C4F">
              <w:rPr>
                <w:rFonts w:asciiTheme="minorHAnsi" w:hAnsiTheme="minorHAnsi" w:cstheme="minorHAnsi"/>
                <w:color w:val="000000"/>
              </w:rPr>
              <w:t>)</w:t>
            </w:r>
          </w:p>
        </w:tc>
        <w:tc>
          <w:tcPr>
            <w:tcW w:w="1711" w:type="dxa"/>
            <w:shd w:val="clear" w:color="auto" w:fill="auto"/>
            <w:noWrap/>
            <w:vAlign w:val="center"/>
            <w:hideMark/>
          </w:tcPr>
          <w:p w14:paraId="514CF84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28.8 (</w:t>
            </w:r>
            <w:r w:rsidRPr="00247C4F">
              <w:rPr>
                <w:rFonts w:asciiTheme="minorHAnsi" w:eastAsia="Times New Roman" w:hAnsiTheme="minorHAnsi" w:cstheme="minorHAnsi"/>
                <w:color w:val="000000"/>
                <w:lang w:eastAsia="en-IN"/>
              </w:rPr>
              <w:t>6.4, 81.3</w:t>
            </w:r>
            <w:r w:rsidRPr="00247C4F">
              <w:rPr>
                <w:rFonts w:asciiTheme="minorHAnsi" w:hAnsiTheme="minorHAnsi" w:cstheme="minorHAnsi"/>
                <w:color w:val="000000"/>
              </w:rPr>
              <w:t>)</w:t>
            </w:r>
          </w:p>
        </w:tc>
        <w:tc>
          <w:tcPr>
            <w:tcW w:w="891" w:type="dxa"/>
            <w:shd w:val="clear" w:color="auto" w:fill="auto"/>
            <w:noWrap/>
            <w:vAlign w:val="center"/>
            <w:hideMark/>
          </w:tcPr>
          <w:p w14:paraId="10DD6F92"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0.000</w:t>
            </w:r>
          </w:p>
        </w:tc>
        <w:tc>
          <w:tcPr>
            <w:tcW w:w="895" w:type="dxa"/>
            <w:shd w:val="clear" w:color="auto" w:fill="auto"/>
            <w:noWrap/>
            <w:vAlign w:val="center"/>
            <w:hideMark/>
          </w:tcPr>
          <w:p w14:paraId="1A0DFB39"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0.000</w:t>
            </w:r>
          </w:p>
        </w:tc>
        <w:tc>
          <w:tcPr>
            <w:tcW w:w="738" w:type="dxa"/>
            <w:shd w:val="clear" w:color="auto" w:fill="auto"/>
            <w:noWrap/>
            <w:vAlign w:val="center"/>
            <w:hideMark/>
          </w:tcPr>
          <w:p w14:paraId="256B829D"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0.295</w:t>
            </w:r>
          </w:p>
        </w:tc>
      </w:tr>
      <w:tr w:rsidR="00AF516C" w:rsidRPr="00247C4F" w14:paraId="4580667C" w14:textId="77777777" w:rsidTr="008B04DF">
        <w:trPr>
          <w:trHeight w:val="255"/>
        </w:trPr>
        <w:tc>
          <w:tcPr>
            <w:tcW w:w="1862" w:type="dxa"/>
            <w:shd w:val="clear" w:color="auto" w:fill="auto"/>
            <w:noWrap/>
            <w:vAlign w:val="center"/>
            <w:hideMark/>
          </w:tcPr>
          <w:p w14:paraId="1A844682"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Folate (nmol/L)</w:t>
            </w:r>
          </w:p>
        </w:tc>
        <w:tc>
          <w:tcPr>
            <w:tcW w:w="1984" w:type="dxa"/>
            <w:shd w:val="clear" w:color="auto" w:fill="auto"/>
            <w:noWrap/>
            <w:vAlign w:val="center"/>
            <w:hideMark/>
          </w:tcPr>
          <w:p w14:paraId="5F91AF82"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19.4 (</w:t>
            </w:r>
            <w:r w:rsidRPr="00247C4F">
              <w:rPr>
                <w:rFonts w:asciiTheme="minorHAnsi" w:eastAsia="Times New Roman" w:hAnsiTheme="minorHAnsi" w:cstheme="minorHAnsi"/>
                <w:color w:val="000000"/>
                <w:lang w:eastAsia="en-IN"/>
              </w:rPr>
              <w:t>13.5, 38.8</w:t>
            </w:r>
            <w:r w:rsidRPr="00247C4F">
              <w:rPr>
                <w:rFonts w:asciiTheme="minorHAnsi" w:hAnsiTheme="minorHAnsi" w:cstheme="minorHAnsi"/>
                <w:color w:val="000000"/>
              </w:rPr>
              <w:t>)</w:t>
            </w:r>
          </w:p>
        </w:tc>
        <w:tc>
          <w:tcPr>
            <w:tcW w:w="1719" w:type="dxa"/>
            <w:shd w:val="clear" w:color="auto" w:fill="auto"/>
            <w:noWrap/>
            <w:vAlign w:val="center"/>
            <w:hideMark/>
          </w:tcPr>
          <w:p w14:paraId="7306F699"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24.9 (</w:t>
            </w:r>
            <w:r w:rsidRPr="00247C4F">
              <w:rPr>
                <w:rFonts w:asciiTheme="minorHAnsi" w:eastAsia="Times New Roman" w:hAnsiTheme="minorHAnsi" w:cstheme="minorHAnsi"/>
                <w:color w:val="000000"/>
                <w:lang w:eastAsia="en-IN"/>
              </w:rPr>
              <w:t>14.6, 69.4</w:t>
            </w:r>
            <w:r w:rsidRPr="00247C4F">
              <w:rPr>
                <w:rFonts w:asciiTheme="minorHAnsi" w:hAnsiTheme="minorHAnsi" w:cstheme="minorHAnsi"/>
                <w:color w:val="000000"/>
              </w:rPr>
              <w:t>)</w:t>
            </w:r>
          </w:p>
        </w:tc>
        <w:tc>
          <w:tcPr>
            <w:tcW w:w="1711" w:type="dxa"/>
            <w:shd w:val="clear" w:color="auto" w:fill="auto"/>
            <w:noWrap/>
            <w:vAlign w:val="center"/>
            <w:hideMark/>
          </w:tcPr>
          <w:p w14:paraId="6D2F4CC2"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23.0 (</w:t>
            </w:r>
            <w:r w:rsidRPr="00247C4F">
              <w:rPr>
                <w:rFonts w:asciiTheme="minorHAnsi" w:eastAsia="Times New Roman" w:hAnsiTheme="minorHAnsi" w:cstheme="minorHAnsi"/>
                <w:color w:val="000000"/>
                <w:lang w:eastAsia="en-IN"/>
              </w:rPr>
              <w:t>13.0, 55.0</w:t>
            </w:r>
            <w:r w:rsidRPr="00247C4F">
              <w:rPr>
                <w:rFonts w:asciiTheme="minorHAnsi" w:hAnsiTheme="minorHAnsi" w:cstheme="minorHAnsi"/>
                <w:color w:val="000000"/>
              </w:rPr>
              <w:t>)</w:t>
            </w:r>
          </w:p>
        </w:tc>
        <w:tc>
          <w:tcPr>
            <w:tcW w:w="891" w:type="dxa"/>
            <w:shd w:val="clear" w:color="auto" w:fill="auto"/>
            <w:noWrap/>
            <w:vAlign w:val="center"/>
            <w:hideMark/>
          </w:tcPr>
          <w:p w14:paraId="4AA08E03"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0.030</w:t>
            </w:r>
          </w:p>
        </w:tc>
        <w:tc>
          <w:tcPr>
            <w:tcW w:w="895" w:type="dxa"/>
            <w:shd w:val="clear" w:color="auto" w:fill="auto"/>
            <w:noWrap/>
            <w:vAlign w:val="center"/>
            <w:hideMark/>
          </w:tcPr>
          <w:p w14:paraId="0C74D359"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0.222</w:t>
            </w:r>
          </w:p>
        </w:tc>
        <w:tc>
          <w:tcPr>
            <w:tcW w:w="738" w:type="dxa"/>
            <w:shd w:val="clear" w:color="auto" w:fill="auto"/>
            <w:noWrap/>
            <w:vAlign w:val="center"/>
            <w:hideMark/>
          </w:tcPr>
          <w:p w14:paraId="78DCB108"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0.375</w:t>
            </w:r>
          </w:p>
        </w:tc>
      </w:tr>
      <w:tr w:rsidR="00AF516C" w:rsidRPr="00247C4F" w14:paraId="615F6BE1" w14:textId="77777777" w:rsidTr="008B04DF">
        <w:trPr>
          <w:trHeight w:val="255"/>
        </w:trPr>
        <w:tc>
          <w:tcPr>
            <w:tcW w:w="1862" w:type="dxa"/>
            <w:shd w:val="clear" w:color="auto" w:fill="auto"/>
            <w:noWrap/>
            <w:vAlign w:val="center"/>
            <w:hideMark/>
          </w:tcPr>
          <w:p w14:paraId="69E87025" w14:textId="77777777" w:rsidR="00AF516C" w:rsidRPr="00247C4F" w:rsidRDefault="00AF516C"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 xml:space="preserve">Total </w:t>
            </w:r>
            <w:r w:rsidRPr="00247C4F">
              <w:rPr>
                <w:rFonts w:asciiTheme="minorHAnsi" w:hAnsiTheme="minorHAnsi" w:cstheme="minorHAnsi"/>
                <w:b/>
                <w:color w:val="000000"/>
              </w:rPr>
              <w:t>Homocysteine</w:t>
            </w:r>
          </w:p>
          <w:p w14:paraId="15233820"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eastAsia="Times New Roman" w:hAnsiTheme="minorHAnsi" w:cstheme="minorHAnsi"/>
                <w:b/>
                <w:bCs/>
                <w:color w:val="000000"/>
                <w:lang w:eastAsia="en-IN"/>
              </w:rPr>
              <w:t xml:space="preserve">(µmol </w:t>
            </w:r>
            <w:r w:rsidRPr="00247C4F">
              <w:rPr>
                <w:rFonts w:asciiTheme="minorHAnsi" w:hAnsiTheme="minorHAnsi" w:cstheme="minorHAnsi"/>
                <w:b/>
                <w:color w:val="000000"/>
              </w:rPr>
              <w:t>/L)</w:t>
            </w:r>
          </w:p>
        </w:tc>
        <w:tc>
          <w:tcPr>
            <w:tcW w:w="1984" w:type="dxa"/>
            <w:shd w:val="clear" w:color="auto" w:fill="auto"/>
            <w:noWrap/>
            <w:vAlign w:val="center"/>
            <w:hideMark/>
          </w:tcPr>
          <w:p w14:paraId="032CE0B2"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10.0 (</w:t>
            </w:r>
            <w:r w:rsidRPr="00247C4F">
              <w:rPr>
                <w:rFonts w:asciiTheme="minorHAnsi" w:eastAsia="Times New Roman" w:hAnsiTheme="minorHAnsi" w:cstheme="minorHAnsi"/>
                <w:color w:val="000000"/>
                <w:lang w:eastAsia="en-IN"/>
              </w:rPr>
              <w:t>6.7, 24.1</w:t>
            </w:r>
            <w:r w:rsidRPr="00247C4F">
              <w:rPr>
                <w:rFonts w:asciiTheme="minorHAnsi" w:hAnsiTheme="minorHAnsi" w:cstheme="minorHAnsi"/>
                <w:color w:val="000000"/>
              </w:rPr>
              <w:t>)</w:t>
            </w:r>
          </w:p>
        </w:tc>
        <w:tc>
          <w:tcPr>
            <w:tcW w:w="1719" w:type="dxa"/>
            <w:shd w:val="clear" w:color="auto" w:fill="auto"/>
            <w:noWrap/>
            <w:vAlign w:val="center"/>
            <w:hideMark/>
          </w:tcPr>
          <w:p w14:paraId="6BB4C190"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24.3 (</w:t>
            </w:r>
            <w:r w:rsidRPr="00247C4F">
              <w:rPr>
                <w:rFonts w:asciiTheme="minorHAnsi" w:eastAsia="Times New Roman" w:hAnsiTheme="minorHAnsi" w:cstheme="minorHAnsi"/>
                <w:color w:val="000000"/>
                <w:lang w:eastAsia="en-IN"/>
              </w:rPr>
              <w:t>9.9, 49.4</w:t>
            </w:r>
            <w:r w:rsidRPr="00247C4F">
              <w:rPr>
                <w:rFonts w:asciiTheme="minorHAnsi" w:hAnsiTheme="minorHAnsi" w:cstheme="minorHAnsi"/>
                <w:color w:val="000000"/>
              </w:rPr>
              <w:t>)</w:t>
            </w:r>
          </w:p>
        </w:tc>
        <w:tc>
          <w:tcPr>
            <w:tcW w:w="1711" w:type="dxa"/>
            <w:shd w:val="clear" w:color="auto" w:fill="auto"/>
            <w:noWrap/>
            <w:vAlign w:val="center"/>
            <w:hideMark/>
          </w:tcPr>
          <w:p w14:paraId="1072944C"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10.6 (</w:t>
            </w:r>
            <w:r w:rsidRPr="00247C4F">
              <w:rPr>
                <w:rFonts w:asciiTheme="minorHAnsi" w:eastAsia="Times New Roman" w:hAnsiTheme="minorHAnsi" w:cstheme="minorHAnsi"/>
                <w:color w:val="000000"/>
                <w:lang w:eastAsia="en-IN"/>
              </w:rPr>
              <w:t>7.6, 19.0</w:t>
            </w:r>
            <w:r w:rsidRPr="00247C4F">
              <w:rPr>
                <w:rFonts w:asciiTheme="minorHAnsi" w:hAnsiTheme="minorHAnsi" w:cstheme="minorHAnsi"/>
                <w:color w:val="000000"/>
              </w:rPr>
              <w:t>)</w:t>
            </w:r>
          </w:p>
        </w:tc>
        <w:tc>
          <w:tcPr>
            <w:tcW w:w="891" w:type="dxa"/>
            <w:shd w:val="clear" w:color="auto" w:fill="auto"/>
            <w:noWrap/>
            <w:vAlign w:val="center"/>
            <w:hideMark/>
          </w:tcPr>
          <w:p w14:paraId="16AFF011"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0.000</w:t>
            </w:r>
          </w:p>
        </w:tc>
        <w:tc>
          <w:tcPr>
            <w:tcW w:w="895" w:type="dxa"/>
            <w:shd w:val="clear" w:color="auto" w:fill="auto"/>
            <w:noWrap/>
            <w:vAlign w:val="center"/>
            <w:hideMark/>
          </w:tcPr>
          <w:p w14:paraId="76998873"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0.000</w:t>
            </w:r>
          </w:p>
        </w:tc>
        <w:tc>
          <w:tcPr>
            <w:tcW w:w="738" w:type="dxa"/>
            <w:shd w:val="clear" w:color="auto" w:fill="auto"/>
            <w:noWrap/>
            <w:vAlign w:val="center"/>
            <w:hideMark/>
          </w:tcPr>
          <w:p w14:paraId="7B14A088"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0.850</w:t>
            </w:r>
          </w:p>
        </w:tc>
      </w:tr>
      <w:tr w:rsidR="00AF516C" w:rsidRPr="00247C4F" w14:paraId="202467F0" w14:textId="77777777" w:rsidTr="008B04DF">
        <w:trPr>
          <w:trHeight w:val="255"/>
        </w:trPr>
        <w:tc>
          <w:tcPr>
            <w:tcW w:w="9800" w:type="dxa"/>
            <w:gridSpan w:val="7"/>
            <w:shd w:val="clear" w:color="auto" w:fill="auto"/>
            <w:noWrap/>
            <w:vAlign w:val="center"/>
            <w:hideMark/>
          </w:tcPr>
          <w:p w14:paraId="24BA74ED" w14:textId="77777777" w:rsidR="00AF516C" w:rsidRPr="00247C4F" w:rsidRDefault="00AF516C" w:rsidP="008B04DF">
            <w:pPr>
              <w:spacing w:after="0" w:line="240" w:lineRule="auto"/>
              <w:jc w:val="center"/>
              <w:rPr>
                <w:rFonts w:asciiTheme="minorHAnsi" w:hAnsiTheme="minorHAnsi" w:cstheme="minorHAnsi"/>
                <w:b/>
                <w:color w:val="000000"/>
              </w:rPr>
            </w:pPr>
            <w:r w:rsidRPr="00247C4F">
              <w:rPr>
                <w:rFonts w:asciiTheme="minorHAnsi" w:hAnsiTheme="minorHAnsi" w:cstheme="minorHAnsi"/>
                <w:b/>
                <w:color w:val="000000"/>
              </w:rPr>
              <w:t>28 weeks gestation</w:t>
            </w:r>
          </w:p>
        </w:tc>
      </w:tr>
      <w:tr w:rsidR="00AF516C" w:rsidRPr="00247C4F" w14:paraId="29278084" w14:textId="77777777" w:rsidTr="008B04DF">
        <w:trPr>
          <w:trHeight w:val="255"/>
        </w:trPr>
        <w:tc>
          <w:tcPr>
            <w:tcW w:w="1862" w:type="dxa"/>
            <w:shd w:val="clear" w:color="auto" w:fill="auto"/>
            <w:noWrap/>
            <w:vAlign w:val="center"/>
            <w:hideMark/>
          </w:tcPr>
          <w:p w14:paraId="2FB432BD"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Age (Years)</w:t>
            </w:r>
          </w:p>
        </w:tc>
        <w:tc>
          <w:tcPr>
            <w:tcW w:w="1984" w:type="dxa"/>
            <w:shd w:val="clear" w:color="auto" w:fill="auto"/>
            <w:noWrap/>
            <w:vAlign w:val="center"/>
            <w:hideMark/>
          </w:tcPr>
          <w:p w14:paraId="2F0B3A41"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21.2 (</w:t>
            </w:r>
            <w:r w:rsidRPr="00247C4F">
              <w:rPr>
                <w:rFonts w:asciiTheme="minorHAnsi" w:eastAsia="Times New Roman" w:hAnsiTheme="minorHAnsi" w:cstheme="minorHAnsi"/>
                <w:color w:val="000000"/>
                <w:lang w:eastAsia="en-IN"/>
              </w:rPr>
              <w:t>18.9, 23.9</w:t>
            </w:r>
            <w:r w:rsidRPr="00247C4F">
              <w:rPr>
                <w:rFonts w:asciiTheme="minorHAnsi" w:hAnsiTheme="minorHAnsi" w:cstheme="minorHAnsi"/>
                <w:color w:val="000000"/>
              </w:rPr>
              <w:t>)</w:t>
            </w:r>
          </w:p>
        </w:tc>
        <w:tc>
          <w:tcPr>
            <w:tcW w:w="1719" w:type="dxa"/>
            <w:shd w:val="clear" w:color="auto" w:fill="auto"/>
            <w:noWrap/>
            <w:vAlign w:val="center"/>
            <w:hideMark/>
          </w:tcPr>
          <w:p w14:paraId="5CC68EED"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21.3 (</w:t>
            </w:r>
            <w:r w:rsidRPr="00247C4F">
              <w:rPr>
                <w:rFonts w:asciiTheme="minorHAnsi" w:eastAsia="Times New Roman" w:hAnsiTheme="minorHAnsi" w:cstheme="minorHAnsi"/>
                <w:color w:val="000000"/>
                <w:lang w:eastAsia="en-IN"/>
              </w:rPr>
              <w:t>19.5, 22.9</w:t>
            </w:r>
            <w:r w:rsidRPr="00247C4F">
              <w:rPr>
                <w:rFonts w:asciiTheme="minorHAnsi" w:hAnsiTheme="minorHAnsi" w:cstheme="minorHAnsi"/>
                <w:color w:val="000000"/>
              </w:rPr>
              <w:t>)</w:t>
            </w:r>
          </w:p>
        </w:tc>
        <w:tc>
          <w:tcPr>
            <w:tcW w:w="1711" w:type="dxa"/>
            <w:shd w:val="clear" w:color="auto" w:fill="auto"/>
            <w:noWrap/>
            <w:vAlign w:val="center"/>
            <w:hideMark/>
          </w:tcPr>
          <w:p w14:paraId="4866069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21.1 (</w:t>
            </w:r>
            <w:r w:rsidRPr="00247C4F">
              <w:rPr>
                <w:rFonts w:asciiTheme="minorHAnsi" w:eastAsia="Times New Roman" w:hAnsiTheme="minorHAnsi" w:cstheme="minorHAnsi"/>
                <w:color w:val="000000"/>
                <w:lang w:eastAsia="en-IN"/>
              </w:rPr>
              <w:t>19.</w:t>
            </w:r>
            <w:r w:rsidRPr="00247C4F">
              <w:rPr>
                <w:rFonts w:asciiTheme="minorHAnsi" w:hAnsiTheme="minorHAnsi" w:cstheme="minorHAnsi"/>
                <w:color w:val="000000"/>
              </w:rPr>
              <w:t>1</w:t>
            </w:r>
            <w:r w:rsidRPr="00247C4F">
              <w:rPr>
                <w:rFonts w:asciiTheme="minorHAnsi" w:eastAsia="Times New Roman" w:hAnsiTheme="minorHAnsi" w:cstheme="minorHAnsi"/>
                <w:color w:val="000000"/>
                <w:lang w:eastAsia="en-IN"/>
              </w:rPr>
              <w:t>, 23</w:t>
            </w:r>
            <w:r w:rsidRPr="00247C4F">
              <w:rPr>
                <w:rFonts w:asciiTheme="minorHAnsi" w:hAnsiTheme="minorHAnsi" w:cstheme="minorHAnsi"/>
                <w:color w:val="000000"/>
              </w:rPr>
              <w:t>)</w:t>
            </w:r>
          </w:p>
        </w:tc>
        <w:tc>
          <w:tcPr>
            <w:tcW w:w="891" w:type="dxa"/>
            <w:shd w:val="clear" w:color="auto" w:fill="auto"/>
            <w:noWrap/>
            <w:vAlign w:val="center"/>
            <w:hideMark/>
          </w:tcPr>
          <w:p w14:paraId="0D17CFA9"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0.578</w:t>
            </w:r>
          </w:p>
        </w:tc>
        <w:tc>
          <w:tcPr>
            <w:tcW w:w="895" w:type="dxa"/>
            <w:shd w:val="clear" w:color="auto" w:fill="auto"/>
            <w:noWrap/>
            <w:vAlign w:val="center"/>
            <w:hideMark/>
          </w:tcPr>
          <w:p w14:paraId="65864316"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0.773</w:t>
            </w:r>
          </w:p>
        </w:tc>
        <w:tc>
          <w:tcPr>
            <w:tcW w:w="738" w:type="dxa"/>
            <w:shd w:val="clear" w:color="auto" w:fill="auto"/>
            <w:noWrap/>
            <w:vAlign w:val="center"/>
            <w:hideMark/>
          </w:tcPr>
          <w:p w14:paraId="6AC881C6"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0.781</w:t>
            </w:r>
          </w:p>
        </w:tc>
      </w:tr>
      <w:tr w:rsidR="00AF516C" w:rsidRPr="00247C4F" w14:paraId="157FFDDF" w14:textId="77777777" w:rsidTr="008B04DF">
        <w:trPr>
          <w:trHeight w:val="292"/>
        </w:trPr>
        <w:tc>
          <w:tcPr>
            <w:tcW w:w="1862" w:type="dxa"/>
            <w:shd w:val="clear" w:color="auto" w:fill="auto"/>
            <w:noWrap/>
            <w:vAlign w:val="center"/>
            <w:hideMark/>
          </w:tcPr>
          <w:p w14:paraId="6B7A1DE5"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BMI (kg/m</w:t>
            </w:r>
            <w:r w:rsidRPr="00247C4F">
              <w:rPr>
                <w:rFonts w:asciiTheme="minorHAnsi" w:hAnsiTheme="minorHAnsi" w:cstheme="minorHAnsi"/>
                <w:b/>
                <w:color w:val="000000"/>
                <w:vertAlign w:val="superscript"/>
              </w:rPr>
              <w:t>2</w:t>
            </w:r>
            <w:r w:rsidRPr="00247C4F">
              <w:rPr>
                <w:rFonts w:asciiTheme="minorHAnsi" w:hAnsiTheme="minorHAnsi" w:cstheme="minorHAnsi"/>
                <w:b/>
                <w:color w:val="000000"/>
              </w:rPr>
              <w:t>)</w:t>
            </w:r>
          </w:p>
        </w:tc>
        <w:tc>
          <w:tcPr>
            <w:tcW w:w="1984" w:type="dxa"/>
            <w:shd w:val="clear" w:color="auto" w:fill="auto"/>
            <w:noWrap/>
            <w:vAlign w:val="center"/>
            <w:hideMark/>
          </w:tcPr>
          <w:p w14:paraId="46D9C125"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21.5 (</w:t>
            </w:r>
            <w:r w:rsidRPr="00247C4F">
              <w:rPr>
                <w:rFonts w:asciiTheme="minorHAnsi" w:eastAsia="Times New Roman" w:hAnsiTheme="minorHAnsi" w:cstheme="minorHAnsi"/>
                <w:color w:val="000000"/>
                <w:lang w:eastAsia="en-IN"/>
              </w:rPr>
              <w:t>19.1, 27.7</w:t>
            </w:r>
            <w:r w:rsidRPr="00247C4F">
              <w:rPr>
                <w:rFonts w:asciiTheme="minorHAnsi" w:hAnsiTheme="minorHAnsi" w:cstheme="minorHAnsi"/>
                <w:color w:val="000000"/>
              </w:rPr>
              <w:t>)</w:t>
            </w:r>
          </w:p>
        </w:tc>
        <w:tc>
          <w:tcPr>
            <w:tcW w:w="1719" w:type="dxa"/>
            <w:shd w:val="clear" w:color="auto" w:fill="auto"/>
            <w:noWrap/>
            <w:vAlign w:val="center"/>
            <w:hideMark/>
          </w:tcPr>
          <w:p w14:paraId="2AD37219"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21.7 (</w:t>
            </w:r>
            <w:r w:rsidRPr="00247C4F">
              <w:rPr>
                <w:rFonts w:asciiTheme="minorHAnsi" w:eastAsia="Times New Roman" w:hAnsiTheme="minorHAnsi" w:cstheme="minorHAnsi"/>
                <w:color w:val="000000"/>
                <w:lang w:eastAsia="en-IN"/>
              </w:rPr>
              <w:t>17.4, 31.8</w:t>
            </w:r>
            <w:r w:rsidRPr="00247C4F">
              <w:rPr>
                <w:rFonts w:asciiTheme="minorHAnsi" w:hAnsiTheme="minorHAnsi" w:cstheme="minorHAnsi"/>
                <w:color w:val="000000"/>
              </w:rPr>
              <w:t>)</w:t>
            </w:r>
          </w:p>
        </w:tc>
        <w:tc>
          <w:tcPr>
            <w:tcW w:w="1711" w:type="dxa"/>
            <w:shd w:val="clear" w:color="auto" w:fill="auto"/>
            <w:noWrap/>
            <w:vAlign w:val="center"/>
            <w:hideMark/>
          </w:tcPr>
          <w:p w14:paraId="0CCCF1C4"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20.8 (</w:t>
            </w:r>
            <w:r w:rsidRPr="00247C4F">
              <w:rPr>
                <w:rFonts w:asciiTheme="minorHAnsi" w:eastAsia="Times New Roman" w:hAnsiTheme="minorHAnsi" w:cstheme="minorHAnsi"/>
                <w:color w:val="000000"/>
                <w:lang w:eastAsia="en-IN"/>
              </w:rPr>
              <w:t>17.8, 26</w:t>
            </w:r>
            <w:r w:rsidRPr="00247C4F">
              <w:rPr>
                <w:rFonts w:asciiTheme="minorHAnsi" w:hAnsiTheme="minorHAnsi" w:cstheme="minorHAnsi"/>
                <w:color w:val="000000"/>
              </w:rPr>
              <w:t>.7)</w:t>
            </w:r>
          </w:p>
        </w:tc>
        <w:tc>
          <w:tcPr>
            <w:tcW w:w="891" w:type="dxa"/>
            <w:shd w:val="clear" w:color="auto" w:fill="auto"/>
            <w:noWrap/>
            <w:vAlign w:val="center"/>
            <w:hideMark/>
          </w:tcPr>
          <w:p w14:paraId="2D63A706"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0.975</w:t>
            </w:r>
          </w:p>
        </w:tc>
        <w:tc>
          <w:tcPr>
            <w:tcW w:w="895" w:type="dxa"/>
            <w:shd w:val="clear" w:color="auto" w:fill="auto"/>
            <w:noWrap/>
            <w:vAlign w:val="center"/>
            <w:hideMark/>
          </w:tcPr>
          <w:p w14:paraId="630B5B35"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0.176</w:t>
            </w:r>
          </w:p>
        </w:tc>
        <w:tc>
          <w:tcPr>
            <w:tcW w:w="738" w:type="dxa"/>
            <w:shd w:val="clear" w:color="auto" w:fill="auto"/>
            <w:noWrap/>
            <w:vAlign w:val="center"/>
            <w:hideMark/>
          </w:tcPr>
          <w:p w14:paraId="45B6EBC7"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0.080</w:t>
            </w:r>
          </w:p>
        </w:tc>
      </w:tr>
      <w:tr w:rsidR="00AF516C" w:rsidRPr="00247C4F" w14:paraId="283149D5" w14:textId="77777777" w:rsidTr="008B04DF">
        <w:trPr>
          <w:trHeight w:val="255"/>
        </w:trPr>
        <w:tc>
          <w:tcPr>
            <w:tcW w:w="1862" w:type="dxa"/>
            <w:shd w:val="clear" w:color="auto" w:fill="auto"/>
            <w:noWrap/>
            <w:vAlign w:val="center"/>
            <w:hideMark/>
          </w:tcPr>
          <w:p w14:paraId="6A3B1FE9" w14:textId="77777777" w:rsidR="00AF516C" w:rsidRPr="00247C4F" w:rsidRDefault="00AF516C" w:rsidP="008B04DF">
            <w:pPr>
              <w:spacing w:after="0" w:line="240" w:lineRule="auto"/>
              <w:rPr>
                <w:rFonts w:asciiTheme="minorHAnsi" w:hAnsiTheme="minorHAnsi" w:cstheme="minorHAnsi"/>
                <w:b/>
                <w:color w:val="000000"/>
              </w:rPr>
            </w:pPr>
            <w:proofErr w:type="spellStart"/>
            <w:r w:rsidRPr="00247C4F">
              <w:rPr>
                <w:rFonts w:asciiTheme="minorHAnsi" w:hAnsiTheme="minorHAnsi" w:cstheme="minorHAnsi"/>
                <w:b/>
                <w:color w:val="000000"/>
              </w:rPr>
              <w:t>Hemoglobin</w:t>
            </w:r>
            <w:proofErr w:type="spellEnd"/>
            <w:r w:rsidRPr="00247C4F">
              <w:rPr>
                <w:rFonts w:asciiTheme="minorHAnsi" w:hAnsiTheme="minorHAnsi" w:cstheme="minorHAnsi"/>
                <w:b/>
                <w:color w:val="000000"/>
              </w:rPr>
              <w:t xml:space="preserve"> (</w:t>
            </w:r>
            <w:r w:rsidRPr="00247C4F">
              <w:rPr>
                <w:rFonts w:asciiTheme="minorHAnsi" w:eastAsia="Times New Roman" w:hAnsiTheme="minorHAnsi" w:cstheme="minorHAnsi"/>
                <w:b/>
                <w:bCs/>
                <w:color w:val="000000"/>
                <w:lang w:eastAsia="en-IN"/>
              </w:rPr>
              <w:t>gm/L</w:t>
            </w:r>
            <w:r w:rsidRPr="00247C4F">
              <w:rPr>
                <w:rFonts w:asciiTheme="minorHAnsi" w:hAnsiTheme="minorHAnsi" w:cstheme="minorHAnsi"/>
                <w:b/>
                <w:color w:val="000000"/>
              </w:rPr>
              <w:t>)</w:t>
            </w:r>
          </w:p>
        </w:tc>
        <w:tc>
          <w:tcPr>
            <w:tcW w:w="1984" w:type="dxa"/>
            <w:shd w:val="clear" w:color="auto" w:fill="auto"/>
            <w:noWrap/>
            <w:vAlign w:val="center"/>
            <w:hideMark/>
          </w:tcPr>
          <w:p w14:paraId="79442DE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104 (82, 123</w:t>
            </w:r>
            <w:r w:rsidRPr="00247C4F">
              <w:rPr>
                <w:rFonts w:asciiTheme="minorHAnsi" w:hAnsiTheme="minorHAnsi" w:cstheme="minorHAnsi"/>
                <w:color w:val="000000"/>
              </w:rPr>
              <w:t>)</w:t>
            </w:r>
          </w:p>
        </w:tc>
        <w:tc>
          <w:tcPr>
            <w:tcW w:w="1719" w:type="dxa"/>
            <w:shd w:val="clear" w:color="auto" w:fill="auto"/>
            <w:noWrap/>
            <w:vAlign w:val="center"/>
            <w:hideMark/>
          </w:tcPr>
          <w:p w14:paraId="47A28F60"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106 (89, 128</w:t>
            </w:r>
            <w:r w:rsidRPr="00247C4F">
              <w:rPr>
                <w:rFonts w:asciiTheme="minorHAnsi" w:hAnsiTheme="minorHAnsi" w:cstheme="minorHAnsi"/>
                <w:color w:val="000000"/>
              </w:rPr>
              <w:t>)</w:t>
            </w:r>
          </w:p>
        </w:tc>
        <w:tc>
          <w:tcPr>
            <w:tcW w:w="1711" w:type="dxa"/>
            <w:shd w:val="clear" w:color="auto" w:fill="auto"/>
            <w:noWrap/>
            <w:vAlign w:val="center"/>
            <w:hideMark/>
          </w:tcPr>
          <w:p w14:paraId="42632B3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104 (75, 121</w:t>
            </w:r>
            <w:r w:rsidRPr="00247C4F">
              <w:rPr>
                <w:rFonts w:asciiTheme="minorHAnsi" w:hAnsiTheme="minorHAnsi" w:cstheme="minorHAnsi"/>
                <w:color w:val="000000"/>
              </w:rPr>
              <w:t>)</w:t>
            </w:r>
          </w:p>
        </w:tc>
        <w:tc>
          <w:tcPr>
            <w:tcW w:w="891" w:type="dxa"/>
            <w:shd w:val="clear" w:color="auto" w:fill="auto"/>
            <w:noWrap/>
            <w:vAlign w:val="center"/>
            <w:hideMark/>
          </w:tcPr>
          <w:p w14:paraId="717DD8E9"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0.635</w:t>
            </w:r>
          </w:p>
        </w:tc>
        <w:tc>
          <w:tcPr>
            <w:tcW w:w="895" w:type="dxa"/>
            <w:shd w:val="clear" w:color="auto" w:fill="auto"/>
            <w:noWrap/>
            <w:vAlign w:val="center"/>
            <w:hideMark/>
          </w:tcPr>
          <w:p w14:paraId="03F74D1F"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0.595</w:t>
            </w:r>
          </w:p>
        </w:tc>
        <w:tc>
          <w:tcPr>
            <w:tcW w:w="738" w:type="dxa"/>
            <w:shd w:val="clear" w:color="auto" w:fill="auto"/>
            <w:noWrap/>
            <w:vAlign w:val="center"/>
            <w:hideMark/>
          </w:tcPr>
          <w:p w14:paraId="41565615"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0.946</w:t>
            </w:r>
          </w:p>
        </w:tc>
      </w:tr>
      <w:tr w:rsidR="00AF516C" w:rsidRPr="00247C4F" w14:paraId="7AB047DC" w14:textId="77777777" w:rsidTr="008B04DF">
        <w:trPr>
          <w:trHeight w:val="255"/>
        </w:trPr>
        <w:tc>
          <w:tcPr>
            <w:tcW w:w="1862" w:type="dxa"/>
            <w:shd w:val="clear" w:color="auto" w:fill="auto"/>
            <w:noWrap/>
            <w:vAlign w:val="center"/>
            <w:hideMark/>
          </w:tcPr>
          <w:p w14:paraId="05EA40EE"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B12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984" w:type="dxa"/>
            <w:shd w:val="clear" w:color="auto" w:fill="auto"/>
            <w:noWrap/>
            <w:vAlign w:val="center"/>
            <w:hideMark/>
          </w:tcPr>
          <w:p w14:paraId="06C9A80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202.0 (</w:t>
            </w:r>
            <w:r w:rsidRPr="00247C4F">
              <w:rPr>
                <w:rFonts w:asciiTheme="minorHAnsi" w:eastAsia="Times New Roman" w:hAnsiTheme="minorHAnsi" w:cstheme="minorHAnsi"/>
                <w:color w:val="000000"/>
                <w:lang w:eastAsia="en-IN"/>
              </w:rPr>
              <w:t>117.8, 606</w:t>
            </w:r>
            <w:r w:rsidRPr="00247C4F">
              <w:rPr>
                <w:rFonts w:asciiTheme="minorHAnsi" w:hAnsiTheme="minorHAnsi" w:cstheme="minorHAnsi"/>
                <w:color w:val="000000"/>
              </w:rPr>
              <w:t>.0)</w:t>
            </w:r>
          </w:p>
        </w:tc>
        <w:tc>
          <w:tcPr>
            <w:tcW w:w="1719" w:type="dxa"/>
            <w:shd w:val="clear" w:color="auto" w:fill="auto"/>
            <w:noWrap/>
            <w:vAlign w:val="center"/>
            <w:hideMark/>
          </w:tcPr>
          <w:p w14:paraId="0140E06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153.0 (</w:t>
            </w:r>
            <w:r w:rsidRPr="00247C4F">
              <w:rPr>
                <w:rFonts w:asciiTheme="minorHAnsi" w:eastAsia="Times New Roman" w:hAnsiTheme="minorHAnsi" w:cstheme="minorHAnsi"/>
                <w:color w:val="000000"/>
                <w:lang w:eastAsia="en-IN"/>
              </w:rPr>
              <w:t>87</w:t>
            </w: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 424.6</w:t>
            </w:r>
            <w:r w:rsidRPr="00247C4F">
              <w:rPr>
                <w:rFonts w:asciiTheme="minorHAnsi" w:hAnsiTheme="minorHAnsi" w:cstheme="minorHAnsi"/>
                <w:color w:val="000000"/>
              </w:rPr>
              <w:t>)</w:t>
            </w:r>
          </w:p>
        </w:tc>
        <w:tc>
          <w:tcPr>
            <w:tcW w:w="1711" w:type="dxa"/>
            <w:shd w:val="clear" w:color="auto" w:fill="auto"/>
            <w:noWrap/>
            <w:vAlign w:val="center"/>
            <w:hideMark/>
          </w:tcPr>
          <w:p w14:paraId="30ED958D"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216.5 (</w:t>
            </w:r>
            <w:r w:rsidRPr="00247C4F">
              <w:rPr>
                <w:rFonts w:asciiTheme="minorHAnsi" w:eastAsia="Times New Roman" w:hAnsiTheme="minorHAnsi" w:cstheme="minorHAnsi"/>
                <w:color w:val="000000"/>
                <w:lang w:eastAsia="en-IN"/>
              </w:rPr>
              <w:t>127.1, 506.3</w:t>
            </w:r>
            <w:r w:rsidRPr="00247C4F">
              <w:rPr>
                <w:rFonts w:asciiTheme="minorHAnsi" w:hAnsiTheme="minorHAnsi" w:cstheme="minorHAnsi"/>
                <w:color w:val="000000"/>
              </w:rPr>
              <w:t>)</w:t>
            </w:r>
          </w:p>
        </w:tc>
        <w:tc>
          <w:tcPr>
            <w:tcW w:w="891" w:type="dxa"/>
            <w:shd w:val="clear" w:color="auto" w:fill="auto"/>
            <w:noWrap/>
            <w:vAlign w:val="center"/>
            <w:hideMark/>
          </w:tcPr>
          <w:p w14:paraId="258F1CAA"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0.015</w:t>
            </w:r>
          </w:p>
        </w:tc>
        <w:tc>
          <w:tcPr>
            <w:tcW w:w="895" w:type="dxa"/>
            <w:shd w:val="clear" w:color="auto" w:fill="auto"/>
            <w:noWrap/>
            <w:vAlign w:val="center"/>
            <w:hideMark/>
          </w:tcPr>
          <w:p w14:paraId="7E4B6DF3"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0.002</w:t>
            </w:r>
          </w:p>
        </w:tc>
        <w:tc>
          <w:tcPr>
            <w:tcW w:w="738" w:type="dxa"/>
            <w:shd w:val="clear" w:color="auto" w:fill="auto"/>
            <w:noWrap/>
            <w:vAlign w:val="center"/>
            <w:hideMark/>
          </w:tcPr>
          <w:p w14:paraId="2EC5F0B6"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135</w:t>
            </w:r>
          </w:p>
        </w:tc>
      </w:tr>
      <w:tr w:rsidR="00AF516C" w:rsidRPr="00247C4F" w14:paraId="03D5A3DB" w14:textId="77777777" w:rsidTr="008B04DF">
        <w:trPr>
          <w:trHeight w:val="255"/>
        </w:trPr>
        <w:tc>
          <w:tcPr>
            <w:tcW w:w="1862" w:type="dxa"/>
            <w:shd w:val="clear" w:color="auto" w:fill="auto"/>
            <w:noWrap/>
            <w:vAlign w:val="center"/>
            <w:hideMark/>
          </w:tcPr>
          <w:p w14:paraId="57C1C9A4"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Holo-TC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984" w:type="dxa"/>
            <w:shd w:val="clear" w:color="auto" w:fill="auto"/>
            <w:noWrap/>
            <w:vAlign w:val="center"/>
            <w:hideMark/>
          </w:tcPr>
          <w:p w14:paraId="40618932"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29.4 (</w:t>
            </w:r>
            <w:r w:rsidRPr="00247C4F">
              <w:rPr>
                <w:rFonts w:asciiTheme="minorHAnsi" w:eastAsia="Times New Roman" w:hAnsiTheme="minorHAnsi" w:cstheme="minorHAnsi"/>
                <w:color w:val="000000"/>
                <w:lang w:eastAsia="en-IN"/>
              </w:rPr>
              <w:t>11.3, 125.0</w:t>
            </w:r>
            <w:r w:rsidRPr="00247C4F">
              <w:rPr>
                <w:rFonts w:asciiTheme="minorHAnsi" w:hAnsiTheme="minorHAnsi" w:cstheme="minorHAnsi"/>
                <w:color w:val="000000"/>
              </w:rPr>
              <w:t>)</w:t>
            </w:r>
          </w:p>
        </w:tc>
        <w:tc>
          <w:tcPr>
            <w:tcW w:w="1719" w:type="dxa"/>
            <w:shd w:val="clear" w:color="auto" w:fill="auto"/>
            <w:noWrap/>
            <w:vAlign w:val="center"/>
            <w:hideMark/>
          </w:tcPr>
          <w:p w14:paraId="78D91D3A"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16.6 (</w:t>
            </w:r>
            <w:r w:rsidRPr="00247C4F">
              <w:rPr>
                <w:rFonts w:asciiTheme="minorHAnsi" w:eastAsia="Times New Roman" w:hAnsiTheme="minorHAnsi" w:cstheme="minorHAnsi"/>
                <w:color w:val="000000"/>
                <w:lang w:eastAsia="en-IN"/>
              </w:rPr>
              <w:t>7.1, 115.4</w:t>
            </w:r>
            <w:r w:rsidRPr="00247C4F">
              <w:rPr>
                <w:rFonts w:asciiTheme="minorHAnsi" w:hAnsiTheme="minorHAnsi" w:cstheme="minorHAnsi"/>
                <w:color w:val="000000"/>
              </w:rPr>
              <w:t>)</w:t>
            </w:r>
          </w:p>
        </w:tc>
        <w:tc>
          <w:tcPr>
            <w:tcW w:w="1711" w:type="dxa"/>
            <w:shd w:val="clear" w:color="auto" w:fill="auto"/>
            <w:noWrap/>
            <w:vAlign w:val="center"/>
            <w:hideMark/>
          </w:tcPr>
          <w:p w14:paraId="3C4320A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35.3 (</w:t>
            </w:r>
            <w:r w:rsidRPr="00247C4F">
              <w:rPr>
                <w:rFonts w:asciiTheme="minorHAnsi" w:eastAsia="Times New Roman" w:hAnsiTheme="minorHAnsi" w:cstheme="minorHAnsi"/>
                <w:color w:val="000000"/>
                <w:lang w:eastAsia="en-IN"/>
              </w:rPr>
              <w:t>10.8, 128.0</w:t>
            </w:r>
            <w:r w:rsidRPr="00247C4F">
              <w:rPr>
                <w:rFonts w:asciiTheme="minorHAnsi" w:hAnsiTheme="minorHAnsi" w:cstheme="minorHAnsi"/>
                <w:color w:val="000000"/>
              </w:rPr>
              <w:t>)</w:t>
            </w:r>
          </w:p>
        </w:tc>
        <w:tc>
          <w:tcPr>
            <w:tcW w:w="891" w:type="dxa"/>
            <w:shd w:val="clear" w:color="auto" w:fill="auto"/>
            <w:noWrap/>
            <w:vAlign w:val="center"/>
            <w:hideMark/>
          </w:tcPr>
          <w:p w14:paraId="76484D67"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0.009</w:t>
            </w:r>
          </w:p>
        </w:tc>
        <w:tc>
          <w:tcPr>
            <w:tcW w:w="895" w:type="dxa"/>
            <w:shd w:val="clear" w:color="auto" w:fill="auto"/>
            <w:noWrap/>
            <w:vAlign w:val="center"/>
            <w:hideMark/>
          </w:tcPr>
          <w:p w14:paraId="4ECE6519"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0.005</w:t>
            </w:r>
          </w:p>
        </w:tc>
        <w:tc>
          <w:tcPr>
            <w:tcW w:w="738" w:type="dxa"/>
            <w:shd w:val="clear" w:color="auto" w:fill="auto"/>
            <w:noWrap/>
            <w:vAlign w:val="center"/>
            <w:hideMark/>
          </w:tcPr>
          <w:p w14:paraId="5F095383"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0.606</w:t>
            </w:r>
          </w:p>
        </w:tc>
      </w:tr>
      <w:tr w:rsidR="00AF516C" w:rsidRPr="00247C4F" w14:paraId="3195E0C4" w14:textId="77777777" w:rsidTr="008B04DF">
        <w:trPr>
          <w:trHeight w:val="255"/>
        </w:trPr>
        <w:tc>
          <w:tcPr>
            <w:tcW w:w="1862" w:type="dxa"/>
            <w:shd w:val="clear" w:color="auto" w:fill="auto"/>
            <w:noWrap/>
            <w:vAlign w:val="center"/>
            <w:hideMark/>
          </w:tcPr>
          <w:p w14:paraId="35FBC52D"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Folate (nmol/L)</w:t>
            </w:r>
          </w:p>
        </w:tc>
        <w:tc>
          <w:tcPr>
            <w:tcW w:w="1984" w:type="dxa"/>
            <w:shd w:val="clear" w:color="auto" w:fill="auto"/>
            <w:noWrap/>
            <w:vAlign w:val="center"/>
            <w:hideMark/>
          </w:tcPr>
          <w:p w14:paraId="16C8272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42.1 (</w:t>
            </w:r>
            <w:r w:rsidRPr="00247C4F">
              <w:rPr>
                <w:rFonts w:asciiTheme="minorHAnsi" w:eastAsia="Times New Roman" w:hAnsiTheme="minorHAnsi" w:cstheme="minorHAnsi"/>
                <w:color w:val="000000"/>
                <w:lang w:eastAsia="en-IN"/>
              </w:rPr>
              <w:t>7.9, 73</w:t>
            </w:r>
            <w:r w:rsidRPr="00247C4F">
              <w:rPr>
                <w:rFonts w:asciiTheme="minorHAnsi" w:hAnsiTheme="minorHAnsi" w:cstheme="minorHAnsi"/>
                <w:color w:val="000000"/>
              </w:rPr>
              <w:t>.9)</w:t>
            </w:r>
          </w:p>
        </w:tc>
        <w:tc>
          <w:tcPr>
            <w:tcW w:w="1719" w:type="dxa"/>
            <w:shd w:val="clear" w:color="auto" w:fill="auto"/>
            <w:noWrap/>
            <w:vAlign w:val="center"/>
            <w:hideMark/>
          </w:tcPr>
          <w:p w14:paraId="17934B9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45.6 (</w:t>
            </w:r>
            <w:r w:rsidRPr="00247C4F">
              <w:rPr>
                <w:rFonts w:asciiTheme="minorHAnsi" w:eastAsia="Times New Roman" w:hAnsiTheme="minorHAnsi" w:cstheme="minorHAnsi"/>
                <w:color w:val="000000"/>
                <w:lang w:eastAsia="en-IN"/>
              </w:rPr>
              <w:t>10.7, 72.6</w:t>
            </w:r>
            <w:r w:rsidRPr="00247C4F">
              <w:rPr>
                <w:rFonts w:asciiTheme="minorHAnsi" w:hAnsiTheme="minorHAnsi" w:cstheme="minorHAnsi"/>
                <w:color w:val="000000"/>
              </w:rPr>
              <w:t>)</w:t>
            </w:r>
          </w:p>
        </w:tc>
        <w:tc>
          <w:tcPr>
            <w:tcW w:w="1711" w:type="dxa"/>
            <w:shd w:val="clear" w:color="auto" w:fill="auto"/>
            <w:noWrap/>
            <w:vAlign w:val="center"/>
            <w:hideMark/>
          </w:tcPr>
          <w:p w14:paraId="08C82884"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48.3 (</w:t>
            </w:r>
            <w:r w:rsidRPr="00247C4F">
              <w:rPr>
                <w:rFonts w:asciiTheme="minorHAnsi" w:eastAsia="Times New Roman" w:hAnsiTheme="minorHAnsi" w:cstheme="minorHAnsi"/>
                <w:color w:val="000000"/>
                <w:lang w:eastAsia="en-IN"/>
              </w:rPr>
              <w:t>9.5, 76.7</w:t>
            </w:r>
            <w:r w:rsidRPr="00247C4F">
              <w:rPr>
                <w:rFonts w:asciiTheme="minorHAnsi" w:hAnsiTheme="minorHAnsi" w:cstheme="minorHAnsi"/>
                <w:color w:val="000000"/>
              </w:rPr>
              <w:t>)</w:t>
            </w:r>
          </w:p>
        </w:tc>
        <w:tc>
          <w:tcPr>
            <w:tcW w:w="891" w:type="dxa"/>
            <w:shd w:val="clear" w:color="auto" w:fill="auto"/>
            <w:noWrap/>
            <w:vAlign w:val="center"/>
            <w:hideMark/>
          </w:tcPr>
          <w:p w14:paraId="01C71411"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0.497</w:t>
            </w:r>
          </w:p>
        </w:tc>
        <w:tc>
          <w:tcPr>
            <w:tcW w:w="895" w:type="dxa"/>
            <w:shd w:val="clear" w:color="auto" w:fill="auto"/>
            <w:noWrap/>
            <w:vAlign w:val="center"/>
            <w:hideMark/>
          </w:tcPr>
          <w:p w14:paraId="4D5987EC"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85</w:t>
            </w:r>
          </w:p>
        </w:tc>
        <w:tc>
          <w:tcPr>
            <w:tcW w:w="738" w:type="dxa"/>
            <w:shd w:val="clear" w:color="auto" w:fill="auto"/>
            <w:noWrap/>
            <w:vAlign w:val="center"/>
            <w:hideMark/>
          </w:tcPr>
          <w:p w14:paraId="7EC047F8"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0.655</w:t>
            </w:r>
          </w:p>
        </w:tc>
      </w:tr>
      <w:tr w:rsidR="00AF516C" w:rsidRPr="00247C4F" w14:paraId="5E0398C7" w14:textId="77777777" w:rsidTr="008B04DF">
        <w:trPr>
          <w:trHeight w:val="255"/>
        </w:trPr>
        <w:tc>
          <w:tcPr>
            <w:tcW w:w="1862" w:type="dxa"/>
            <w:shd w:val="clear" w:color="auto" w:fill="auto"/>
            <w:noWrap/>
            <w:vAlign w:val="center"/>
            <w:hideMark/>
          </w:tcPr>
          <w:p w14:paraId="5DDC99CA"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B2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984" w:type="dxa"/>
            <w:shd w:val="clear" w:color="auto" w:fill="auto"/>
            <w:noWrap/>
            <w:vAlign w:val="center"/>
            <w:hideMark/>
          </w:tcPr>
          <w:p w14:paraId="7304CB5F"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240.0 (</w:t>
            </w:r>
            <w:r w:rsidRPr="00247C4F">
              <w:rPr>
                <w:rFonts w:asciiTheme="minorHAnsi" w:eastAsia="Times New Roman" w:hAnsiTheme="minorHAnsi" w:cstheme="minorHAnsi"/>
                <w:color w:val="000000"/>
                <w:lang w:eastAsia="en-IN"/>
              </w:rPr>
              <w:t>171.2, 321.8</w:t>
            </w:r>
            <w:r w:rsidRPr="00247C4F">
              <w:rPr>
                <w:rFonts w:asciiTheme="minorHAnsi" w:hAnsiTheme="minorHAnsi" w:cstheme="minorHAnsi"/>
                <w:color w:val="000000"/>
              </w:rPr>
              <w:t>)</w:t>
            </w:r>
          </w:p>
        </w:tc>
        <w:tc>
          <w:tcPr>
            <w:tcW w:w="1719" w:type="dxa"/>
            <w:shd w:val="clear" w:color="auto" w:fill="auto"/>
            <w:noWrap/>
            <w:vAlign w:val="center"/>
            <w:hideMark/>
          </w:tcPr>
          <w:p w14:paraId="19FAF86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226.0 (</w:t>
            </w:r>
            <w:r w:rsidRPr="00247C4F">
              <w:rPr>
                <w:rFonts w:asciiTheme="minorHAnsi" w:eastAsia="Times New Roman" w:hAnsiTheme="minorHAnsi" w:cstheme="minorHAnsi"/>
                <w:color w:val="000000"/>
                <w:lang w:eastAsia="en-IN"/>
              </w:rPr>
              <w:t>164.0, 281</w:t>
            </w:r>
            <w:r w:rsidRPr="00247C4F">
              <w:rPr>
                <w:rFonts w:asciiTheme="minorHAnsi" w:hAnsiTheme="minorHAnsi" w:cstheme="minorHAnsi"/>
                <w:color w:val="000000"/>
              </w:rPr>
              <w:t>.0)</w:t>
            </w:r>
          </w:p>
        </w:tc>
        <w:tc>
          <w:tcPr>
            <w:tcW w:w="1711" w:type="dxa"/>
            <w:shd w:val="clear" w:color="auto" w:fill="auto"/>
            <w:noWrap/>
            <w:vAlign w:val="center"/>
            <w:hideMark/>
          </w:tcPr>
          <w:p w14:paraId="4C18F2E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224.0 (</w:t>
            </w:r>
            <w:r w:rsidRPr="00247C4F">
              <w:rPr>
                <w:rFonts w:asciiTheme="minorHAnsi" w:eastAsia="Times New Roman" w:hAnsiTheme="minorHAnsi" w:cstheme="minorHAnsi"/>
                <w:color w:val="000000"/>
                <w:lang w:eastAsia="en-IN"/>
              </w:rPr>
              <w:t>156.2, 283.4</w:t>
            </w:r>
            <w:r w:rsidRPr="00247C4F">
              <w:rPr>
                <w:rFonts w:asciiTheme="minorHAnsi" w:hAnsiTheme="minorHAnsi" w:cstheme="minorHAnsi"/>
                <w:color w:val="000000"/>
              </w:rPr>
              <w:t>)</w:t>
            </w:r>
          </w:p>
        </w:tc>
        <w:tc>
          <w:tcPr>
            <w:tcW w:w="891" w:type="dxa"/>
            <w:shd w:val="clear" w:color="auto" w:fill="auto"/>
            <w:noWrap/>
            <w:vAlign w:val="center"/>
            <w:hideMark/>
          </w:tcPr>
          <w:p w14:paraId="742BF73C"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0.351</w:t>
            </w:r>
          </w:p>
        </w:tc>
        <w:tc>
          <w:tcPr>
            <w:tcW w:w="895" w:type="dxa"/>
            <w:shd w:val="clear" w:color="auto" w:fill="auto"/>
            <w:noWrap/>
            <w:vAlign w:val="center"/>
            <w:hideMark/>
          </w:tcPr>
          <w:p w14:paraId="55B8BF2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0.586</w:t>
            </w:r>
          </w:p>
        </w:tc>
        <w:tc>
          <w:tcPr>
            <w:tcW w:w="738" w:type="dxa"/>
            <w:shd w:val="clear" w:color="auto" w:fill="auto"/>
            <w:noWrap/>
            <w:vAlign w:val="center"/>
            <w:hideMark/>
          </w:tcPr>
          <w:p w14:paraId="2B89BC25"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0.202</w:t>
            </w:r>
          </w:p>
        </w:tc>
      </w:tr>
      <w:tr w:rsidR="00AF516C" w:rsidRPr="00247C4F" w14:paraId="5596E4B5" w14:textId="77777777" w:rsidTr="008B04DF">
        <w:trPr>
          <w:trHeight w:val="255"/>
        </w:trPr>
        <w:tc>
          <w:tcPr>
            <w:tcW w:w="1862" w:type="dxa"/>
            <w:shd w:val="clear" w:color="auto" w:fill="auto"/>
            <w:noWrap/>
            <w:vAlign w:val="center"/>
            <w:hideMark/>
          </w:tcPr>
          <w:p w14:paraId="4B08F31E"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B6 (</w:t>
            </w:r>
            <w:proofErr w:type="spellStart"/>
            <w:r w:rsidRPr="00247C4F">
              <w:rPr>
                <w:rFonts w:asciiTheme="minorHAnsi" w:hAnsiTheme="minorHAnsi" w:cstheme="minorHAnsi"/>
                <w:b/>
                <w:color w:val="000000"/>
              </w:rPr>
              <w:t>plp</w:t>
            </w:r>
            <w:proofErr w:type="spellEnd"/>
            <w:r w:rsidRPr="00247C4F">
              <w:rPr>
                <w:rFonts w:asciiTheme="minorHAnsi" w:hAnsiTheme="minorHAnsi" w:cstheme="minorHAnsi"/>
                <w:b/>
                <w:color w:val="000000"/>
              </w:rPr>
              <w:t>) (µg/ml)</w:t>
            </w:r>
          </w:p>
        </w:tc>
        <w:tc>
          <w:tcPr>
            <w:tcW w:w="1984" w:type="dxa"/>
            <w:shd w:val="clear" w:color="auto" w:fill="auto"/>
            <w:noWrap/>
            <w:vAlign w:val="center"/>
            <w:hideMark/>
          </w:tcPr>
          <w:p w14:paraId="3163A429"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4.9 (3.</w:t>
            </w:r>
            <w:r w:rsidRPr="00247C4F">
              <w:rPr>
                <w:rFonts w:asciiTheme="minorHAnsi" w:eastAsia="Times New Roman" w:hAnsiTheme="minorHAnsi" w:cstheme="minorHAnsi"/>
                <w:color w:val="000000"/>
                <w:lang w:eastAsia="en-IN"/>
              </w:rPr>
              <w:t>2, 23.6</w:t>
            </w:r>
            <w:r w:rsidRPr="00247C4F">
              <w:rPr>
                <w:rFonts w:asciiTheme="minorHAnsi" w:hAnsiTheme="minorHAnsi" w:cstheme="minorHAnsi"/>
                <w:color w:val="000000"/>
              </w:rPr>
              <w:t>)</w:t>
            </w:r>
          </w:p>
        </w:tc>
        <w:tc>
          <w:tcPr>
            <w:tcW w:w="1719" w:type="dxa"/>
            <w:shd w:val="clear" w:color="auto" w:fill="auto"/>
            <w:noWrap/>
            <w:vAlign w:val="center"/>
            <w:hideMark/>
          </w:tcPr>
          <w:p w14:paraId="569D7FB3"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3.6 (</w:t>
            </w:r>
            <w:r w:rsidRPr="00247C4F">
              <w:rPr>
                <w:rFonts w:asciiTheme="minorHAnsi" w:eastAsia="Times New Roman" w:hAnsiTheme="minorHAnsi" w:cstheme="minorHAnsi"/>
                <w:color w:val="000000"/>
                <w:lang w:eastAsia="en-IN"/>
              </w:rPr>
              <w:t>1.9, 11.5</w:t>
            </w:r>
            <w:r w:rsidRPr="00247C4F">
              <w:rPr>
                <w:rFonts w:asciiTheme="minorHAnsi" w:hAnsiTheme="minorHAnsi" w:cstheme="minorHAnsi"/>
                <w:color w:val="000000"/>
              </w:rPr>
              <w:t>)</w:t>
            </w:r>
          </w:p>
        </w:tc>
        <w:tc>
          <w:tcPr>
            <w:tcW w:w="1711" w:type="dxa"/>
            <w:shd w:val="clear" w:color="auto" w:fill="auto"/>
            <w:noWrap/>
            <w:vAlign w:val="center"/>
            <w:hideMark/>
          </w:tcPr>
          <w:p w14:paraId="7338E8D1"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3.2 (</w:t>
            </w:r>
            <w:r w:rsidRPr="00247C4F">
              <w:rPr>
                <w:rFonts w:asciiTheme="minorHAnsi" w:eastAsia="Times New Roman" w:hAnsiTheme="minorHAnsi" w:cstheme="minorHAnsi"/>
                <w:color w:val="000000"/>
                <w:lang w:eastAsia="en-IN"/>
              </w:rPr>
              <w:t xml:space="preserve">2.3, </w:t>
            </w:r>
            <w:r w:rsidRPr="00247C4F">
              <w:rPr>
                <w:rFonts w:asciiTheme="minorHAnsi" w:hAnsiTheme="minorHAnsi" w:cstheme="minorHAnsi"/>
                <w:color w:val="000000"/>
              </w:rPr>
              <w:t>7</w:t>
            </w:r>
            <w:r w:rsidRPr="00247C4F">
              <w:rPr>
                <w:rFonts w:asciiTheme="minorHAnsi" w:eastAsia="Times New Roman" w:hAnsiTheme="minorHAnsi" w:cstheme="minorHAnsi"/>
                <w:color w:val="000000"/>
                <w:lang w:eastAsia="en-IN"/>
              </w:rPr>
              <w:t>.3</w:t>
            </w:r>
            <w:r w:rsidRPr="00247C4F">
              <w:rPr>
                <w:rFonts w:asciiTheme="minorHAnsi" w:hAnsiTheme="minorHAnsi" w:cstheme="minorHAnsi"/>
                <w:color w:val="000000"/>
              </w:rPr>
              <w:t>)</w:t>
            </w:r>
          </w:p>
        </w:tc>
        <w:tc>
          <w:tcPr>
            <w:tcW w:w="891" w:type="dxa"/>
            <w:shd w:val="clear" w:color="auto" w:fill="auto"/>
            <w:noWrap/>
            <w:vAlign w:val="center"/>
            <w:hideMark/>
          </w:tcPr>
          <w:p w14:paraId="69487E41"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0.010</w:t>
            </w:r>
          </w:p>
        </w:tc>
        <w:tc>
          <w:tcPr>
            <w:tcW w:w="895" w:type="dxa"/>
            <w:shd w:val="clear" w:color="auto" w:fill="auto"/>
            <w:noWrap/>
            <w:vAlign w:val="center"/>
            <w:hideMark/>
          </w:tcPr>
          <w:p w14:paraId="1D2065D9"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0.720</w:t>
            </w:r>
          </w:p>
        </w:tc>
        <w:tc>
          <w:tcPr>
            <w:tcW w:w="738" w:type="dxa"/>
            <w:shd w:val="clear" w:color="auto" w:fill="auto"/>
            <w:noWrap/>
            <w:vAlign w:val="center"/>
            <w:hideMark/>
          </w:tcPr>
          <w:p w14:paraId="7EEFEE53"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0.000</w:t>
            </w:r>
          </w:p>
        </w:tc>
      </w:tr>
      <w:tr w:rsidR="00AF516C" w:rsidRPr="00247C4F" w14:paraId="62055906" w14:textId="77777777" w:rsidTr="008B04DF">
        <w:trPr>
          <w:trHeight w:val="255"/>
        </w:trPr>
        <w:tc>
          <w:tcPr>
            <w:tcW w:w="1862" w:type="dxa"/>
            <w:shd w:val="clear" w:color="auto" w:fill="auto"/>
            <w:noWrap/>
            <w:vAlign w:val="center"/>
            <w:hideMark/>
          </w:tcPr>
          <w:p w14:paraId="18D0C5A7"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B6 (pyx) (µg/ml)</w:t>
            </w:r>
          </w:p>
        </w:tc>
        <w:tc>
          <w:tcPr>
            <w:tcW w:w="1984" w:type="dxa"/>
            <w:shd w:val="clear" w:color="auto" w:fill="auto"/>
            <w:noWrap/>
            <w:vAlign w:val="center"/>
            <w:hideMark/>
          </w:tcPr>
          <w:p w14:paraId="1C3B5F9A"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1.6 (</w:t>
            </w:r>
            <w:r w:rsidRPr="00247C4F">
              <w:rPr>
                <w:rFonts w:asciiTheme="minorHAnsi" w:eastAsia="Times New Roman" w:hAnsiTheme="minorHAnsi" w:cstheme="minorHAnsi"/>
                <w:color w:val="000000"/>
                <w:lang w:eastAsia="en-IN"/>
              </w:rPr>
              <w:t>0.8, 3.6</w:t>
            </w:r>
            <w:r w:rsidRPr="00247C4F">
              <w:rPr>
                <w:rFonts w:asciiTheme="minorHAnsi" w:hAnsiTheme="minorHAnsi" w:cstheme="minorHAnsi"/>
                <w:color w:val="000000"/>
              </w:rPr>
              <w:t>)</w:t>
            </w:r>
          </w:p>
        </w:tc>
        <w:tc>
          <w:tcPr>
            <w:tcW w:w="1719" w:type="dxa"/>
            <w:shd w:val="clear" w:color="auto" w:fill="auto"/>
            <w:noWrap/>
            <w:vAlign w:val="center"/>
            <w:hideMark/>
          </w:tcPr>
          <w:p w14:paraId="2CCF58CF"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1.2 (0.</w:t>
            </w:r>
            <w:r w:rsidRPr="00247C4F">
              <w:rPr>
                <w:rFonts w:asciiTheme="minorHAnsi" w:eastAsia="Times New Roman" w:hAnsiTheme="minorHAnsi" w:cstheme="minorHAnsi"/>
                <w:color w:val="000000"/>
                <w:lang w:eastAsia="en-IN"/>
              </w:rPr>
              <w:t>6, 3.4</w:t>
            </w:r>
            <w:r w:rsidRPr="00247C4F">
              <w:rPr>
                <w:rFonts w:asciiTheme="minorHAnsi" w:hAnsiTheme="minorHAnsi" w:cstheme="minorHAnsi"/>
                <w:color w:val="000000"/>
              </w:rPr>
              <w:t>)</w:t>
            </w:r>
          </w:p>
        </w:tc>
        <w:tc>
          <w:tcPr>
            <w:tcW w:w="1711" w:type="dxa"/>
            <w:shd w:val="clear" w:color="auto" w:fill="auto"/>
            <w:noWrap/>
            <w:vAlign w:val="center"/>
            <w:hideMark/>
          </w:tcPr>
          <w:p w14:paraId="298ECA14"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1.2 (0.</w:t>
            </w:r>
            <w:r w:rsidRPr="00247C4F">
              <w:rPr>
                <w:rFonts w:asciiTheme="minorHAnsi" w:eastAsia="Times New Roman" w:hAnsiTheme="minorHAnsi" w:cstheme="minorHAnsi"/>
                <w:color w:val="000000"/>
                <w:lang w:eastAsia="en-IN"/>
              </w:rPr>
              <w:t>8, 2.1</w:t>
            </w:r>
            <w:r w:rsidRPr="00247C4F">
              <w:rPr>
                <w:rFonts w:asciiTheme="minorHAnsi" w:hAnsiTheme="minorHAnsi" w:cstheme="minorHAnsi"/>
                <w:color w:val="000000"/>
              </w:rPr>
              <w:t>)</w:t>
            </w:r>
          </w:p>
        </w:tc>
        <w:tc>
          <w:tcPr>
            <w:tcW w:w="891" w:type="dxa"/>
            <w:shd w:val="clear" w:color="auto" w:fill="auto"/>
            <w:noWrap/>
            <w:vAlign w:val="center"/>
            <w:hideMark/>
          </w:tcPr>
          <w:p w14:paraId="65EB22AD"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0.127</w:t>
            </w:r>
          </w:p>
        </w:tc>
        <w:tc>
          <w:tcPr>
            <w:tcW w:w="895" w:type="dxa"/>
            <w:shd w:val="clear" w:color="auto" w:fill="auto"/>
            <w:noWrap/>
            <w:vAlign w:val="center"/>
            <w:hideMark/>
          </w:tcPr>
          <w:p w14:paraId="089E36A5"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0.913</w:t>
            </w:r>
          </w:p>
        </w:tc>
        <w:tc>
          <w:tcPr>
            <w:tcW w:w="738" w:type="dxa"/>
            <w:shd w:val="clear" w:color="auto" w:fill="auto"/>
            <w:noWrap/>
            <w:vAlign w:val="center"/>
            <w:hideMark/>
          </w:tcPr>
          <w:p w14:paraId="38A30BB8"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0.042</w:t>
            </w:r>
          </w:p>
        </w:tc>
      </w:tr>
      <w:tr w:rsidR="00AF516C" w:rsidRPr="00247C4F" w14:paraId="07ACE81C" w14:textId="77777777" w:rsidTr="008B04DF">
        <w:trPr>
          <w:trHeight w:val="255"/>
        </w:trPr>
        <w:tc>
          <w:tcPr>
            <w:tcW w:w="1862" w:type="dxa"/>
            <w:shd w:val="clear" w:color="auto" w:fill="auto"/>
            <w:noWrap/>
            <w:vAlign w:val="center"/>
            <w:hideMark/>
          </w:tcPr>
          <w:p w14:paraId="02352A74"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eastAsia="Times New Roman" w:hAnsiTheme="minorHAnsi" w:cstheme="minorHAnsi"/>
                <w:b/>
                <w:bCs/>
                <w:color w:val="000000"/>
                <w:lang w:eastAsia="en-IN"/>
              </w:rPr>
              <w:t xml:space="preserve">Total </w:t>
            </w:r>
            <w:r w:rsidRPr="00247C4F">
              <w:rPr>
                <w:rFonts w:asciiTheme="minorHAnsi" w:hAnsiTheme="minorHAnsi" w:cstheme="minorHAnsi"/>
                <w:b/>
                <w:color w:val="000000"/>
              </w:rPr>
              <w:t>Homocysteine (</w:t>
            </w:r>
            <w:r w:rsidRPr="00247C4F">
              <w:rPr>
                <w:rFonts w:asciiTheme="minorHAnsi" w:eastAsia="Times New Roman" w:hAnsiTheme="minorHAnsi" w:cstheme="minorHAnsi"/>
                <w:b/>
                <w:bCs/>
                <w:color w:val="000000"/>
                <w:lang w:eastAsia="en-IN"/>
              </w:rPr>
              <w:t>µmol</w:t>
            </w:r>
            <w:r w:rsidRPr="00247C4F">
              <w:rPr>
                <w:rFonts w:asciiTheme="minorHAnsi" w:hAnsiTheme="minorHAnsi" w:cstheme="minorHAnsi"/>
                <w:b/>
                <w:color w:val="000000"/>
              </w:rPr>
              <w:t>/L)</w:t>
            </w:r>
          </w:p>
        </w:tc>
        <w:tc>
          <w:tcPr>
            <w:tcW w:w="1984" w:type="dxa"/>
            <w:shd w:val="clear" w:color="auto" w:fill="auto"/>
            <w:noWrap/>
            <w:vAlign w:val="center"/>
            <w:hideMark/>
          </w:tcPr>
          <w:p w14:paraId="4CAA4D80"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6.6 (3.</w:t>
            </w:r>
            <w:r w:rsidRPr="00247C4F">
              <w:rPr>
                <w:rFonts w:asciiTheme="minorHAnsi" w:eastAsia="Times New Roman" w:hAnsiTheme="minorHAnsi" w:cstheme="minorHAnsi"/>
                <w:color w:val="000000"/>
                <w:lang w:eastAsia="en-IN"/>
              </w:rPr>
              <w:t>4, 9.1</w:t>
            </w:r>
            <w:r w:rsidRPr="00247C4F">
              <w:rPr>
                <w:rFonts w:asciiTheme="minorHAnsi" w:hAnsiTheme="minorHAnsi" w:cstheme="minorHAnsi"/>
                <w:color w:val="000000"/>
              </w:rPr>
              <w:t>)</w:t>
            </w:r>
          </w:p>
        </w:tc>
        <w:tc>
          <w:tcPr>
            <w:tcW w:w="1719" w:type="dxa"/>
            <w:shd w:val="clear" w:color="auto" w:fill="auto"/>
            <w:noWrap/>
            <w:vAlign w:val="center"/>
            <w:hideMark/>
          </w:tcPr>
          <w:p w14:paraId="3C6C0B8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6.6 (</w:t>
            </w:r>
            <w:r w:rsidRPr="00247C4F">
              <w:rPr>
                <w:rFonts w:asciiTheme="minorHAnsi" w:eastAsia="Times New Roman" w:hAnsiTheme="minorHAnsi" w:cstheme="minorHAnsi"/>
                <w:color w:val="000000"/>
                <w:lang w:eastAsia="en-IN"/>
              </w:rPr>
              <w:t>2.2, 14.9</w:t>
            </w:r>
            <w:r w:rsidRPr="00247C4F">
              <w:rPr>
                <w:rFonts w:asciiTheme="minorHAnsi" w:hAnsiTheme="minorHAnsi" w:cstheme="minorHAnsi"/>
                <w:color w:val="000000"/>
              </w:rPr>
              <w:t>)</w:t>
            </w:r>
          </w:p>
        </w:tc>
        <w:tc>
          <w:tcPr>
            <w:tcW w:w="1711" w:type="dxa"/>
            <w:shd w:val="clear" w:color="auto" w:fill="auto"/>
            <w:noWrap/>
            <w:vAlign w:val="center"/>
            <w:hideMark/>
          </w:tcPr>
          <w:p w14:paraId="18033DB2"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6.2 (3.</w:t>
            </w:r>
            <w:r w:rsidRPr="00247C4F">
              <w:rPr>
                <w:rFonts w:asciiTheme="minorHAnsi" w:eastAsia="Times New Roman" w:hAnsiTheme="minorHAnsi" w:cstheme="minorHAnsi"/>
                <w:color w:val="000000"/>
                <w:lang w:eastAsia="en-IN"/>
              </w:rPr>
              <w:t>2, 10.8</w:t>
            </w:r>
            <w:r w:rsidRPr="00247C4F">
              <w:rPr>
                <w:rFonts w:asciiTheme="minorHAnsi" w:hAnsiTheme="minorHAnsi" w:cstheme="minorHAnsi"/>
                <w:color w:val="000000"/>
              </w:rPr>
              <w:t>)</w:t>
            </w:r>
          </w:p>
        </w:tc>
        <w:tc>
          <w:tcPr>
            <w:tcW w:w="891" w:type="dxa"/>
            <w:shd w:val="clear" w:color="auto" w:fill="auto"/>
            <w:noWrap/>
            <w:vAlign w:val="center"/>
            <w:hideMark/>
          </w:tcPr>
          <w:p w14:paraId="4F628E9C"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0.339</w:t>
            </w:r>
          </w:p>
        </w:tc>
        <w:tc>
          <w:tcPr>
            <w:tcW w:w="895" w:type="dxa"/>
            <w:shd w:val="clear" w:color="auto" w:fill="auto"/>
            <w:noWrap/>
            <w:vAlign w:val="center"/>
            <w:hideMark/>
          </w:tcPr>
          <w:p w14:paraId="1305D25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0.252</w:t>
            </w:r>
          </w:p>
        </w:tc>
        <w:tc>
          <w:tcPr>
            <w:tcW w:w="738" w:type="dxa"/>
            <w:shd w:val="clear" w:color="auto" w:fill="auto"/>
            <w:noWrap/>
            <w:vAlign w:val="center"/>
            <w:hideMark/>
          </w:tcPr>
          <w:p w14:paraId="61620028"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0.952</w:t>
            </w:r>
          </w:p>
        </w:tc>
      </w:tr>
      <w:tr w:rsidR="00AF516C" w:rsidRPr="00247C4F" w14:paraId="37EC6F81" w14:textId="77777777" w:rsidTr="008B04DF">
        <w:trPr>
          <w:trHeight w:val="255"/>
        </w:trPr>
        <w:tc>
          <w:tcPr>
            <w:tcW w:w="9800" w:type="dxa"/>
            <w:gridSpan w:val="7"/>
            <w:shd w:val="clear" w:color="auto" w:fill="auto"/>
            <w:noWrap/>
            <w:vAlign w:val="center"/>
            <w:hideMark/>
          </w:tcPr>
          <w:p w14:paraId="0F512B07" w14:textId="77777777" w:rsidR="00AF516C" w:rsidRPr="00247C4F" w:rsidRDefault="00AF516C" w:rsidP="008B04DF">
            <w:pPr>
              <w:spacing w:after="0" w:line="240" w:lineRule="auto"/>
              <w:jc w:val="center"/>
              <w:rPr>
                <w:rFonts w:asciiTheme="minorHAnsi" w:hAnsiTheme="minorHAnsi" w:cstheme="minorHAnsi"/>
                <w:b/>
                <w:color w:val="000000"/>
              </w:rPr>
            </w:pPr>
            <w:r w:rsidRPr="00247C4F">
              <w:rPr>
                <w:rFonts w:asciiTheme="minorHAnsi" w:hAnsiTheme="minorHAnsi" w:cstheme="minorHAnsi"/>
                <w:b/>
                <w:color w:val="000000"/>
              </w:rPr>
              <w:t>At delivery</w:t>
            </w:r>
          </w:p>
        </w:tc>
      </w:tr>
      <w:tr w:rsidR="00AF516C" w:rsidRPr="00247C4F" w14:paraId="003BD23C" w14:textId="77777777" w:rsidTr="008B04DF">
        <w:trPr>
          <w:trHeight w:val="255"/>
        </w:trPr>
        <w:tc>
          <w:tcPr>
            <w:tcW w:w="1862" w:type="dxa"/>
            <w:shd w:val="clear" w:color="auto" w:fill="auto"/>
            <w:noWrap/>
            <w:vAlign w:val="center"/>
            <w:hideMark/>
          </w:tcPr>
          <w:p w14:paraId="047E780A"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Duration of intervention (months)</w:t>
            </w:r>
          </w:p>
        </w:tc>
        <w:tc>
          <w:tcPr>
            <w:tcW w:w="1984" w:type="dxa"/>
            <w:shd w:val="clear" w:color="auto" w:fill="auto"/>
            <w:noWrap/>
            <w:vAlign w:val="center"/>
            <w:hideMark/>
          </w:tcPr>
          <w:p w14:paraId="02CFD8C0"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54.0 (</w:t>
            </w:r>
            <w:r w:rsidRPr="00247C4F">
              <w:rPr>
                <w:rFonts w:asciiTheme="minorHAnsi" w:eastAsia="Times New Roman" w:hAnsiTheme="minorHAnsi" w:cstheme="minorHAnsi"/>
                <w:color w:val="000000"/>
                <w:lang w:eastAsia="en-IN"/>
              </w:rPr>
              <w:t>26.4, 78.0</w:t>
            </w:r>
            <w:r w:rsidRPr="00247C4F">
              <w:rPr>
                <w:rFonts w:asciiTheme="minorHAnsi" w:hAnsiTheme="minorHAnsi" w:cstheme="minorHAnsi"/>
                <w:color w:val="000000"/>
              </w:rPr>
              <w:t>)</w:t>
            </w:r>
          </w:p>
        </w:tc>
        <w:tc>
          <w:tcPr>
            <w:tcW w:w="1719" w:type="dxa"/>
            <w:shd w:val="clear" w:color="auto" w:fill="auto"/>
            <w:noWrap/>
            <w:vAlign w:val="center"/>
            <w:hideMark/>
          </w:tcPr>
          <w:p w14:paraId="7ABAEB4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53.0 (</w:t>
            </w:r>
            <w:r w:rsidRPr="00247C4F">
              <w:rPr>
                <w:rFonts w:asciiTheme="minorHAnsi" w:eastAsia="Times New Roman" w:hAnsiTheme="minorHAnsi" w:cstheme="minorHAnsi"/>
                <w:color w:val="000000"/>
                <w:lang w:eastAsia="en-IN"/>
              </w:rPr>
              <w:t>29.6, 77.4</w:t>
            </w:r>
            <w:r w:rsidRPr="00247C4F">
              <w:rPr>
                <w:rFonts w:asciiTheme="minorHAnsi" w:hAnsiTheme="minorHAnsi" w:cstheme="minorHAnsi"/>
                <w:color w:val="000000"/>
              </w:rPr>
              <w:t>)</w:t>
            </w:r>
          </w:p>
        </w:tc>
        <w:tc>
          <w:tcPr>
            <w:tcW w:w="1711" w:type="dxa"/>
            <w:shd w:val="clear" w:color="auto" w:fill="auto"/>
            <w:noWrap/>
            <w:vAlign w:val="center"/>
            <w:hideMark/>
          </w:tcPr>
          <w:p w14:paraId="6FE1F9F5"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57.5 (</w:t>
            </w:r>
            <w:r w:rsidRPr="00247C4F">
              <w:rPr>
                <w:rFonts w:asciiTheme="minorHAnsi" w:eastAsia="Times New Roman" w:hAnsiTheme="minorHAnsi" w:cstheme="minorHAnsi"/>
                <w:color w:val="000000"/>
                <w:lang w:eastAsia="en-IN"/>
              </w:rPr>
              <w:t>29.5, 77.2</w:t>
            </w:r>
            <w:r w:rsidRPr="00247C4F">
              <w:rPr>
                <w:rFonts w:asciiTheme="minorHAnsi" w:hAnsiTheme="minorHAnsi" w:cstheme="minorHAnsi"/>
                <w:color w:val="000000"/>
              </w:rPr>
              <w:t>)</w:t>
            </w:r>
          </w:p>
        </w:tc>
        <w:tc>
          <w:tcPr>
            <w:tcW w:w="891" w:type="dxa"/>
            <w:shd w:val="clear" w:color="auto" w:fill="auto"/>
            <w:noWrap/>
            <w:vAlign w:val="center"/>
            <w:hideMark/>
          </w:tcPr>
          <w:p w14:paraId="4B3F2F0E"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864</w:t>
            </w:r>
          </w:p>
        </w:tc>
        <w:tc>
          <w:tcPr>
            <w:tcW w:w="895" w:type="dxa"/>
            <w:shd w:val="clear" w:color="auto" w:fill="auto"/>
            <w:noWrap/>
            <w:vAlign w:val="center"/>
            <w:hideMark/>
          </w:tcPr>
          <w:p w14:paraId="51FCFA16"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773</w:t>
            </w:r>
          </w:p>
        </w:tc>
        <w:tc>
          <w:tcPr>
            <w:tcW w:w="738" w:type="dxa"/>
            <w:shd w:val="clear" w:color="auto" w:fill="auto"/>
            <w:noWrap/>
            <w:vAlign w:val="center"/>
            <w:hideMark/>
          </w:tcPr>
          <w:p w14:paraId="7112FB33"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879</w:t>
            </w:r>
          </w:p>
        </w:tc>
      </w:tr>
      <w:tr w:rsidR="00AF516C" w:rsidRPr="00247C4F" w14:paraId="6F62414C" w14:textId="77777777" w:rsidTr="008B04DF">
        <w:trPr>
          <w:trHeight w:val="255"/>
        </w:trPr>
        <w:tc>
          <w:tcPr>
            <w:tcW w:w="1862" w:type="dxa"/>
            <w:shd w:val="clear" w:color="auto" w:fill="auto"/>
            <w:noWrap/>
            <w:vAlign w:val="center"/>
            <w:hideMark/>
          </w:tcPr>
          <w:p w14:paraId="11FD0145"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Compliance (%)</w:t>
            </w:r>
          </w:p>
        </w:tc>
        <w:tc>
          <w:tcPr>
            <w:tcW w:w="1984" w:type="dxa"/>
            <w:shd w:val="clear" w:color="auto" w:fill="auto"/>
            <w:noWrap/>
            <w:vAlign w:val="center"/>
            <w:hideMark/>
          </w:tcPr>
          <w:p w14:paraId="322673C2"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88.</w:t>
            </w:r>
            <w:r w:rsidRPr="00247C4F">
              <w:rPr>
                <w:rFonts w:asciiTheme="minorHAnsi" w:eastAsia="Times New Roman" w:hAnsiTheme="minorHAnsi" w:cstheme="minorHAnsi"/>
                <w:color w:val="000000"/>
                <w:lang w:eastAsia="en-IN"/>
              </w:rPr>
              <w:t>8 (66.5, 100.4</w:t>
            </w:r>
            <w:r w:rsidRPr="00247C4F">
              <w:rPr>
                <w:rFonts w:asciiTheme="minorHAnsi" w:hAnsiTheme="minorHAnsi" w:cstheme="minorHAnsi"/>
                <w:color w:val="000000"/>
              </w:rPr>
              <w:t>)</w:t>
            </w:r>
          </w:p>
        </w:tc>
        <w:tc>
          <w:tcPr>
            <w:tcW w:w="1719" w:type="dxa"/>
            <w:shd w:val="clear" w:color="auto" w:fill="auto"/>
            <w:noWrap/>
            <w:vAlign w:val="center"/>
            <w:hideMark/>
          </w:tcPr>
          <w:p w14:paraId="0833AA7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90.8 (</w:t>
            </w:r>
            <w:r w:rsidRPr="00247C4F">
              <w:rPr>
                <w:rFonts w:asciiTheme="minorHAnsi" w:eastAsia="Times New Roman" w:hAnsiTheme="minorHAnsi" w:cstheme="minorHAnsi"/>
                <w:color w:val="000000"/>
                <w:lang w:eastAsia="en-IN"/>
              </w:rPr>
              <w:t>67.5, 102.4</w:t>
            </w:r>
            <w:r w:rsidRPr="00247C4F">
              <w:rPr>
                <w:rFonts w:asciiTheme="minorHAnsi" w:hAnsiTheme="minorHAnsi" w:cstheme="minorHAnsi"/>
                <w:color w:val="000000"/>
              </w:rPr>
              <w:t>)</w:t>
            </w:r>
          </w:p>
        </w:tc>
        <w:tc>
          <w:tcPr>
            <w:tcW w:w="1711" w:type="dxa"/>
            <w:shd w:val="clear" w:color="auto" w:fill="auto"/>
            <w:noWrap/>
            <w:vAlign w:val="center"/>
            <w:hideMark/>
          </w:tcPr>
          <w:p w14:paraId="411F1369"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88.9 (</w:t>
            </w:r>
            <w:r w:rsidRPr="00247C4F">
              <w:rPr>
                <w:rFonts w:asciiTheme="minorHAnsi" w:eastAsia="Times New Roman" w:hAnsiTheme="minorHAnsi" w:cstheme="minorHAnsi"/>
                <w:color w:val="000000"/>
                <w:lang w:eastAsia="en-IN"/>
              </w:rPr>
              <w:t>68.1, 100.1</w:t>
            </w:r>
            <w:r w:rsidRPr="00247C4F">
              <w:rPr>
                <w:rFonts w:asciiTheme="minorHAnsi" w:hAnsiTheme="minorHAnsi" w:cstheme="minorHAnsi"/>
                <w:color w:val="000000"/>
              </w:rPr>
              <w:t>)</w:t>
            </w:r>
          </w:p>
        </w:tc>
        <w:tc>
          <w:tcPr>
            <w:tcW w:w="891" w:type="dxa"/>
            <w:shd w:val="clear" w:color="auto" w:fill="auto"/>
            <w:noWrap/>
            <w:vAlign w:val="center"/>
            <w:hideMark/>
          </w:tcPr>
          <w:p w14:paraId="603872DE"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524</w:t>
            </w:r>
          </w:p>
        </w:tc>
        <w:tc>
          <w:tcPr>
            <w:tcW w:w="895" w:type="dxa"/>
            <w:shd w:val="clear" w:color="auto" w:fill="auto"/>
            <w:noWrap/>
            <w:vAlign w:val="center"/>
            <w:hideMark/>
          </w:tcPr>
          <w:p w14:paraId="709B92AD"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617</w:t>
            </w:r>
          </w:p>
        </w:tc>
        <w:tc>
          <w:tcPr>
            <w:tcW w:w="738" w:type="dxa"/>
            <w:shd w:val="clear" w:color="auto" w:fill="auto"/>
            <w:noWrap/>
            <w:vAlign w:val="center"/>
            <w:hideMark/>
          </w:tcPr>
          <w:p w14:paraId="1B56E37F"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0.922</w:t>
            </w:r>
          </w:p>
        </w:tc>
      </w:tr>
      <w:tr w:rsidR="00AF516C" w:rsidRPr="00247C4F" w14:paraId="0E5F81D9" w14:textId="77777777" w:rsidTr="008B04DF">
        <w:trPr>
          <w:trHeight w:val="255"/>
        </w:trPr>
        <w:tc>
          <w:tcPr>
            <w:tcW w:w="1862" w:type="dxa"/>
            <w:shd w:val="clear" w:color="auto" w:fill="auto"/>
            <w:noWrap/>
            <w:vAlign w:val="center"/>
            <w:hideMark/>
          </w:tcPr>
          <w:p w14:paraId="276FE95C"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B12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984" w:type="dxa"/>
            <w:shd w:val="clear" w:color="auto" w:fill="auto"/>
            <w:noWrap/>
            <w:vAlign w:val="center"/>
            <w:hideMark/>
          </w:tcPr>
          <w:p w14:paraId="0B5845D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189</w:t>
            </w:r>
            <w:r w:rsidRPr="00247C4F">
              <w:rPr>
                <w:rFonts w:asciiTheme="minorHAnsi" w:hAnsiTheme="minorHAnsi" w:cstheme="minorHAnsi"/>
                <w:color w:val="000000"/>
              </w:rPr>
              <w:t>.0 (</w:t>
            </w:r>
            <w:r w:rsidRPr="00247C4F">
              <w:rPr>
                <w:rFonts w:asciiTheme="minorHAnsi" w:eastAsia="Times New Roman" w:hAnsiTheme="minorHAnsi" w:cstheme="minorHAnsi"/>
                <w:color w:val="000000"/>
                <w:lang w:eastAsia="en-IN"/>
              </w:rPr>
              <w:t>101.2, 504.8</w:t>
            </w:r>
            <w:r w:rsidRPr="00247C4F">
              <w:rPr>
                <w:rFonts w:asciiTheme="minorHAnsi" w:hAnsiTheme="minorHAnsi" w:cstheme="minorHAnsi"/>
                <w:color w:val="000000"/>
              </w:rPr>
              <w:t>)</w:t>
            </w:r>
          </w:p>
        </w:tc>
        <w:tc>
          <w:tcPr>
            <w:tcW w:w="1719" w:type="dxa"/>
            <w:shd w:val="clear" w:color="auto" w:fill="auto"/>
            <w:noWrap/>
            <w:vAlign w:val="center"/>
            <w:hideMark/>
          </w:tcPr>
          <w:p w14:paraId="547D082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180</w:t>
            </w:r>
            <w:r w:rsidRPr="00247C4F">
              <w:rPr>
                <w:rFonts w:asciiTheme="minorHAnsi" w:hAnsiTheme="minorHAnsi" w:cstheme="minorHAnsi"/>
                <w:color w:val="000000"/>
              </w:rPr>
              <w:t>.0 (</w:t>
            </w:r>
            <w:r w:rsidRPr="00247C4F">
              <w:rPr>
                <w:rFonts w:asciiTheme="minorHAnsi" w:eastAsia="Times New Roman" w:hAnsiTheme="minorHAnsi" w:cstheme="minorHAnsi"/>
                <w:color w:val="000000"/>
                <w:lang w:eastAsia="en-IN"/>
              </w:rPr>
              <w:t>70.6, 376.8</w:t>
            </w:r>
            <w:r w:rsidRPr="00247C4F">
              <w:rPr>
                <w:rFonts w:asciiTheme="minorHAnsi" w:hAnsiTheme="minorHAnsi" w:cstheme="minorHAnsi"/>
                <w:color w:val="000000"/>
              </w:rPr>
              <w:t>)</w:t>
            </w:r>
          </w:p>
        </w:tc>
        <w:tc>
          <w:tcPr>
            <w:tcW w:w="1711" w:type="dxa"/>
            <w:shd w:val="clear" w:color="auto" w:fill="auto"/>
            <w:noWrap/>
            <w:vAlign w:val="center"/>
            <w:hideMark/>
          </w:tcPr>
          <w:p w14:paraId="5BAE83FA"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240</w:t>
            </w:r>
            <w:r w:rsidRPr="00247C4F">
              <w:rPr>
                <w:rFonts w:asciiTheme="minorHAnsi" w:hAnsiTheme="minorHAnsi" w:cstheme="minorHAnsi"/>
                <w:color w:val="000000"/>
              </w:rPr>
              <w:t>.0 (</w:t>
            </w:r>
            <w:r w:rsidRPr="00247C4F">
              <w:rPr>
                <w:rFonts w:asciiTheme="minorHAnsi" w:eastAsia="Times New Roman" w:hAnsiTheme="minorHAnsi" w:cstheme="minorHAnsi"/>
                <w:color w:val="000000"/>
                <w:lang w:eastAsia="en-IN"/>
              </w:rPr>
              <w:t>107.2, 448.0</w:t>
            </w:r>
            <w:r w:rsidRPr="00247C4F">
              <w:rPr>
                <w:rFonts w:asciiTheme="minorHAnsi" w:hAnsiTheme="minorHAnsi" w:cstheme="minorHAnsi"/>
                <w:color w:val="000000"/>
              </w:rPr>
              <w:t>)</w:t>
            </w:r>
          </w:p>
        </w:tc>
        <w:tc>
          <w:tcPr>
            <w:tcW w:w="891" w:type="dxa"/>
            <w:shd w:val="clear" w:color="auto" w:fill="auto"/>
            <w:noWrap/>
            <w:vAlign w:val="center"/>
            <w:hideMark/>
          </w:tcPr>
          <w:p w14:paraId="5109F66B"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465</w:t>
            </w:r>
          </w:p>
        </w:tc>
        <w:tc>
          <w:tcPr>
            <w:tcW w:w="895" w:type="dxa"/>
            <w:shd w:val="clear" w:color="auto" w:fill="auto"/>
            <w:noWrap/>
            <w:vAlign w:val="center"/>
            <w:hideMark/>
          </w:tcPr>
          <w:p w14:paraId="063F5698"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0.033</w:t>
            </w:r>
          </w:p>
        </w:tc>
        <w:tc>
          <w:tcPr>
            <w:tcW w:w="738" w:type="dxa"/>
            <w:shd w:val="clear" w:color="auto" w:fill="auto"/>
            <w:noWrap/>
            <w:vAlign w:val="center"/>
            <w:hideMark/>
          </w:tcPr>
          <w:p w14:paraId="46E9B207"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135</w:t>
            </w:r>
          </w:p>
        </w:tc>
      </w:tr>
      <w:tr w:rsidR="00AF516C" w:rsidRPr="00247C4F" w14:paraId="29C3EBBD" w14:textId="77777777" w:rsidTr="008B04DF">
        <w:trPr>
          <w:trHeight w:val="255"/>
        </w:trPr>
        <w:tc>
          <w:tcPr>
            <w:tcW w:w="1862" w:type="dxa"/>
            <w:shd w:val="clear" w:color="auto" w:fill="auto"/>
            <w:noWrap/>
            <w:vAlign w:val="center"/>
            <w:hideMark/>
          </w:tcPr>
          <w:p w14:paraId="01052A5E"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Holo-TC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984" w:type="dxa"/>
            <w:shd w:val="clear" w:color="auto" w:fill="auto"/>
            <w:noWrap/>
            <w:vAlign w:val="center"/>
            <w:hideMark/>
          </w:tcPr>
          <w:p w14:paraId="3E37050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28.1 (</w:t>
            </w:r>
            <w:r w:rsidRPr="00247C4F">
              <w:rPr>
                <w:rFonts w:asciiTheme="minorHAnsi" w:eastAsia="Times New Roman" w:hAnsiTheme="minorHAnsi" w:cstheme="minorHAnsi"/>
                <w:color w:val="000000"/>
                <w:lang w:eastAsia="en-IN"/>
              </w:rPr>
              <w:t>7.8, 111</w:t>
            </w:r>
            <w:r w:rsidRPr="00247C4F">
              <w:rPr>
                <w:rFonts w:asciiTheme="minorHAnsi" w:hAnsiTheme="minorHAnsi" w:cstheme="minorHAnsi"/>
                <w:color w:val="000000"/>
              </w:rPr>
              <w:t>.5)</w:t>
            </w:r>
          </w:p>
        </w:tc>
        <w:tc>
          <w:tcPr>
            <w:tcW w:w="1719" w:type="dxa"/>
            <w:shd w:val="clear" w:color="auto" w:fill="auto"/>
            <w:noWrap/>
            <w:vAlign w:val="center"/>
            <w:hideMark/>
          </w:tcPr>
          <w:p w14:paraId="5FC8D62D"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24.6 (</w:t>
            </w:r>
            <w:r w:rsidRPr="00247C4F">
              <w:rPr>
                <w:rFonts w:asciiTheme="minorHAnsi" w:eastAsia="Times New Roman" w:hAnsiTheme="minorHAnsi" w:cstheme="minorHAnsi"/>
                <w:color w:val="000000"/>
                <w:lang w:eastAsia="en-IN"/>
              </w:rPr>
              <w:t>9.0, 86.0</w:t>
            </w:r>
            <w:r w:rsidRPr="00247C4F">
              <w:rPr>
                <w:rFonts w:asciiTheme="minorHAnsi" w:hAnsiTheme="minorHAnsi" w:cstheme="minorHAnsi"/>
                <w:color w:val="000000"/>
              </w:rPr>
              <w:t>)</w:t>
            </w:r>
          </w:p>
        </w:tc>
        <w:tc>
          <w:tcPr>
            <w:tcW w:w="1711" w:type="dxa"/>
            <w:shd w:val="clear" w:color="auto" w:fill="auto"/>
            <w:noWrap/>
            <w:vAlign w:val="center"/>
            <w:hideMark/>
          </w:tcPr>
          <w:p w14:paraId="36CD729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31.2 (</w:t>
            </w:r>
            <w:r w:rsidRPr="00247C4F">
              <w:rPr>
                <w:rFonts w:asciiTheme="minorHAnsi" w:eastAsia="Times New Roman" w:hAnsiTheme="minorHAnsi" w:cstheme="minorHAnsi"/>
                <w:color w:val="000000"/>
                <w:lang w:eastAsia="en-IN"/>
              </w:rPr>
              <w:t>10</w:t>
            </w:r>
            <w:r w:rsidRPr="00247C4F">
              <w:rPr>
                <w:rFonts w:asciiTheme="minorHAnsi" w:hAnsiTheme="minorHAnsi" w:cstheme="minorHAnsi"/>
                <w:color w:val="000000"/>
              </w:rPr>
              <w:t>.6</w:t>
            </w:r>
            <w:r w:rsidRPr="00247C4F">
              <w:rPr>
                <w:rFonts w:asciiTheme="minorHAnsi" w:eastAsia="Times New Roman" w:hAnsiTheme="minorHAnsi" w:cstheme="minorHAnsi"/>
                <w:color w:val="000000"/>
                <w:lang w:eastAsia="en-IN"/>
              </w:rPr>
              <w:t>, 128.0</w:t>
            </w:r>
            <w:r w:rsidRPr="00247C4F">
              <w:rPr>
                <w:rFonts w:asciiTheme="minorHAnsi" w:hAnsiTheme="minorHAnsi" w:cstheme="minorHAnsi"/>
                <w:color w:val="000000"/>
              </w:rPr>
              <w:t>)</w:t>
            </w:r>
          </w:p>
        </w:tc>
        <w:tc>
          <w:tcPr>
            <w:tcW w:w="891" w:type="dxa"/>
            <w:shd w:val="clear" w:color="auto" w:fill="auto"/>
            <w:noWrap/>
            <w:vAlign w:val="center"/>
            <w:hideMark/>
          </w:tcPr>
          <w:p w14:paraId="02B1B019"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0.312</w:t>
            </w:r>
          </w:p>
        </w:tc>
        <w:tc>
          <w:tcPr>
            <w:tcW w:w="895" w:type="dxa"/>
            <w:shd w:val="clear" w:color="auto" w:fill="auto"/>
            <w:noWrap/>
            <w:vAlign w:val="center"/>
            <w:hideMark/>
          </w:tcPr>
          <w:p w14:paraId="75BD6D1F"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0.075</w:t>
            </w:r>
          </w:p>
        </w:tc>
        <w:tc>
          <w:tcPr>
            <w:tcW w:w="738" w:type="dxa"/>
            <w:shd w:val="clear" w:color="auto" w:fill="auto"/>
            <w:noWrap/>
            <w:vAlign w:val="center"/>
            <w:hideMark/>
          </w:tcPr>
          <w:p w14:paraId="7F102763"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0.359</w:t>
            </w:r>
          </w:p>
        </w:tc>
      </w:tr>
      <w:tr w:rsidR="00AF516C" w:rsidRPr="00247C4F" w14:paraId="0827D845" w14:textId="77777777" w:rsidTr="008B04DF">
        <w:trPr>
          <w:trHeight w:val="255"/>
        </w:trPr>
        <w:tc>
          <w:tcPr>
            <w:tcW w:w="1862" w:type="dxa"/>
            <w:shd w:val="clear" w:color="auto" w:fill="auto"/>
            <w:noWrap/>
            <w:vAlign w:val="center"/>
            <w:hideMark/>
          </w:tcPr>
          <w:p w14:paraId="5C37855B"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Folate (nmol/L)</w:t>
            </w:r>
          </w:p>
        </w:tc>
        <w:tc>
          <w:tcPr>
            <w:tcW w:w="1984" w:type="dxa"/>
            <w:shd w:val="clear" w:color="auto" w:fill="auto"/>
            <w:noWrap/>
            <w:vAlign w:val="center"/>
            <w:hideMark/>
          </w:tcPr>
          <w:p w14:paraId="5903C9C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30.1 (</w:t>
            </w:r>
            <w:r w:rsidRPr="00247C4F">
              <w:rPr>
                <w:rFonts w:asciiTheme="minorHAnsi" w:eastAsia="Times New Roman" w:hAnsiTheme="minorHAnsi" w:cstheme="minorHAnsi"/>
                <w:color w:val="000000"/>
                <w:lang w:eastAsia="en-IN"/>
              </w:rPr>
              <w:t>13.3, 77.2</w:t>
            </w:r>
            <w:r w:rsidRPr="00247C4F">
              <w:rPr>
                <w:rFonts w:asciiTheme="minorHAnsi" w:hAnsiTheme="minorHAnsi" w:cstheme="minorHAnsi"/>
                <w:color w:val="000000"/>
              </w:rPr>
              <w:t>)</w:t>
            </w:r>
          </w:p>
        </w:tc>
        <w:tc>
          <w:tcPr>
            <w:tcW w:w="1719" w:type="dxa"/>
            <w:shd w:val="clear" w:color="auto" w:fill="auto"/>
            <w:noWrap/>
            <w:vAlign w:val="center"/>
            <w:hideMark/>
          </w:tcPr>
          <w:p w14:paraId="0160A95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43.5 (</w:t>
            </w:r>
            <w:r w:rsidRPr="00247C4F">
              <w:rPr>
                <w:rFonts w:asciiTheme="minorHAnsi" w:eastAsia="Times New Roman" w:hAnsiTheme="minorHAnsi" w:cstheme="minorHAnsi"/>
                <w:color w:val="000000"/>
                <w:lang w:eastAsia="en-IN"/>
              </w:rPr>
              <w:t>5.9, 91.3</w:t>
            </w:r>
            <w:r w:rsidRPr="00247C4F">
              <w:rPr>
                <w:rFonts w:asciiTheme="minorHAnsi" w:hAnsiTheme="minorHAnsi" w:cstheme="minorHAnsi"/>
                <w:color w:val="000000"/>
              </w:rPr>
              <w:t>)</w:t>
            </w:r>
          </w:p>
        </w:tc>
        <w:tc>
          <w:tcPr>
            <w:tcW w:w="1711" w:type="dxa"/>
            <w:shd w:val="clear" w:color="auto" w:fill="auto"/>
            <w:noWrap/>
            <w:vAlign w:val="center"/>
            <w:hideMark/>
          </w:tcPr>
          <w:p w14:paraId="744D447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33.6 (</w:t>
            </w:r>
            <w:r w:rsidRPr="00247C4F">
              <w:rPr>
                <w:rFonts w:asciiTheme="minorHAnsi" w:eastAsia="Times New Roman" w:hAnsiTheme="minorHAnsi" w:cstheme="minorHAnsi"/>
                <w:color w:val="000000"/>
                <w:lang w:eastAsia="en-IN"/>
              </w:rPr>
              <w:t>10.3, 88.5</w:t>
            </w:r>
            <w:r w:rsidRPr="00247C4F">
              <w:rPr>
                <w:rFonts w:asciiTheme="minorHAnsi" w:hAnsiTheme="minorHAnsi" w:cstheme="minorHAnsi"/>
                <w:color w:val="000000"/>
              </w:rPr>
              <w:t>)</w:t>
            </w:r>
          </w:p>
        </w:tc>
        <w:tc>
          <w:tcPr>
            <w:tcW w:w="891" w:type="dxa"/>
            <w:shd w:val="clear" w:color="auto" w:fill="auto"/>
            <w:noWrap/>
            <w:vAlign w:val="center"/>
            <w:hideMark/>
          </w:tcPr>
          <w:p w14:paraId="5348B5F1"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0.576</w:t>
            </w:r>
          </w:p>
        </w:tc>
        <w:tc>
          <w:tcPr>
            <w:tcW w:w="895" w:type="dxa"/>
            <w:shd w:val="clear" w:color="auto" w:fill="auto"/>
            <w:noWrap/>
            <w:vAlign w:val="center"/>
            <w:hideMark/>
          </w:tcPr>
          <w:p w14:paraId="2778B7CB"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0.805</w:t>
            </w:r>
          </w:p>
        </w:tc>
        <w:tc>
          <w:tcPr>
            <w:tcW w:w="738" w:type="dxa"/>
            <w:shd w:val="clear" w:color="auto" w:fill="auto"/>
            <w:noWrap/>
            <w:vAlign w:val="center"/>
            <w:hideMark/>
          </w:tcPr>
          <w:p w14:paraId="5D2FA708"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0.988</w:t>
            </w:r>
          </w:p>
        </w:tc>
      </w:tr>
      <w:tr w:rsidR="00AF516C" w:rsidRPr="00247C4F" w14:paraId="2A5952B6" w14:textId="77777777" w:rsidTr="008B04DF">
        <w:trPr>
          <w:trHeight w:val="255"/>
        </w:trPr>
        <w:tc>
          <w:tcPr>
            <w:tcW w:w="1862" w:type="dxa"/>
            <w:shd w:val="clear" w:color="auto" w:fill="auto"/>
            <w:noWrap/>
            <w:vAlign w:val="center"/>
            <w:hideMark/>
          </w:tcPr>
          <w:p w14:paraId="7BA073EE"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eastAsia="Times New Roman" w:hAnsiTheme="minorHAnsi" w:cstheme="minorHAnsi"/>
                <w:b/>
                <w:bCs/>
                <w:color w:val="000000"/>
                <w:lang w:eastAsia="en-IN"/>
              </w:rPr>
              <w:t xml:space="preserve">Total </w:t>
            </w:r>
            <w:r w:rsidRPr="00247C4F">
              <w:rPr>
                <w:rFonts w:asciiTheme="minorHAnsi" w:hAnsiTheme="minorHAnsi" w:cstheme="minorHAnsi"/>
                <w:b/>
                <w:color w:val="000000"/>
              </w:rPr>
              <w:t>Homocysteine (</w:t>
            </w:r>
            <w:r w:rsidRPr="00247C4F">
              <w:rPr>
                <w:rFonts w:asciiTheme="minorHAnsi" w:eastAsia="Times New Roman" w:hAnsiTheme="minorHAnsi" w:cstheme="minorHAnsi"/>
                <w:b/>
                <w:bCs/>
                <w:color w:val="000000"/>
                <w:lang w:eastAsia="en-IN"/>
              </w:rPr>
              <w:t>µmol</w:t>
            </w:r>
            <w:r w:rsidRPr="00247C4F">
              <w:rPr>
                <w:rFonts w:asciiTheme="minorHAnsi" w:hAnsiTheme="minorHAnsi" w:cstheme="minorHAnsi"/>
                <w:b/>
                <w:color w:val="000000"/>
              </w:rPr>
              <w:t>/L)</w:t>
            </w:r>
          </w:p>
        </w:tc>
        <w:tc>
          <w:tcPr>
            <w:tcW w:w="1984" w:type="dxa"/>
            <w:shd w:val="clear" w:color="auto" w:fill="auto"/>
            <w:noWrap/>
            <w:vAlign w:val="center"/>
            <w:hideMark/>
          </w:tcPr>
          <w:p w14:paraId="558C5963"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7.8 (</w:t>
            </w:r>
            <w:r w:rsidRPr="00247C4F">
              <w:rPr>
                <w:rFonts w:asciiTheme="minorHAnsi" w:eastAsia="Times New Roman" w:hAnsiTheme="minorHAnsi" w:cstheme="minorHAnsi"/>
                <w:color w:val="000000"/>
                <w:lang w:eastAsia="en-IN"/>
              </w:rPr>
              <w:t>3.1, 16.3</w:t>
            </w:r>
            <w:r w:rsidRPr="00247C4F">
              <w:rPr>
                <w:rFonts w:asciiTheme="minorHAnsi" w:hAnsiTheme="minorHAnsi" w:cstheme="minorHAnsi"/>
                <w:color w:val="000000"/>
              </w:rPr>
              <w:t>)</w:t>
            </w:r>
          </w:p>
        </w:tc>
        <w:tc>
          <w:tcPr>
            <w:tcW w:w="1719" w:type="dxa"/>
            <w:shd w:val="clear" w:color="auto" w:fill="auto"/>
            <w:noWrap/>
            <w:vAlign w:val="center"/>
            <w:hideMark/>
          </w:tcPr>
          <w:p w14:paraId="044E0269"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8.9 (4.</w:t>
            </w:r>
            <w:r w:rsidRPr="00247C4F">
              <w:rPr>
                <w:rFonts w:asciiTheme="minorHAnsi" w:eastAsia="Times New Roman" w:hAnsiTheme="minorHAnsi" w:cstheme="minorHAnsi"/>
                <w:color w:val="000000"/>
                <w:lang w:eastAsia="en-IN"/>
              </w:rPr>
              <w:t>8, 16.</w:t>
            </w:r>
            <w:r w:rsidRPr="00247C4F">
              <w:rPr>
                <w:rFonts w:asciiTheme="minorHAnsi" w:hAnsiTheme="minorHAnsi" w:cstheme="minorHAnsi"/>
                <w:color w:val="000000"/>
              </w:rPr>
              <w:t>2)</w:t>
            </w:r>
          </w:p>
        </w:tc>
        <w:tc>
          <w:tcPr>
            <w:tcW w:w="1711" w:type="dxa"/>
            <w:shd w:val="clear" w:color="auto" w:fill="auto"/>
            <w:noWrap/>
            <w:vAlign w:val="center"/>
            <w:hideMark/>
          </w:tcPr>
          <w:p w14:paraId="3FBF28A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8.6 (3.</w:t>
            </w:r>
            <w:r w:rsidRPr="00247C4F">
              <w:rPr>
                <w:rFonts w:asciiTheme="minorHAnsi" w:eastAsia="Times New Roman" w:hAnsiTheme="minorHAnsi" w:cstheme="minorHAnsi"/>
                <w:color w:val="000000"/>
                <w:lang w:eastAsia="en-IN"/>
              </w:rPr>
              <w:t>5, 13.</w:t>
            </w:r>
            <w:r w:rsidRPr="00247C4F">
              <w:rPr>
                <w:rFonts w:asciiTheme="minorHAnsi" w:hAnsiTheme="minorHAnsi" w:cstheme="minorHAnsi"/>
                <w:color w:val="000000"/>
              </w:rPr>
              <w:t>8)</w:t>
            </w:r>
          </w:p>
        </w:tc>
        <w:tc>
          <w:tcPr>
            <w:tcW w:w="891" w:type="dxa"/>
            <w:shd w:val="clear" w:color="auto" w:fill="auto"/>
            <w:noWrap/>
            <w:vAlign w:val="center"/>
            <w:hideMark/>
          </w:tcPr>
          <w:p w14:paraId="23872C1E"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0.307</w:t>
            </w:r>
          </w:p>
        </w:tc>
        <w:tc>
          <w:tcPr>
            <w:tcW w:w="895" w:type="dxa"/>
            <w:shd w:val="clear" w:color="auto" w:fill="auto"/>
            <w:noWrap/>
            <w:vAlign w:val="center"/>
            <w:hideMark/>
          </w:tcPr>
          <w:p w14:paraId="13B43D23"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0.324</w:t>
            </w:r>
          </w:p>
        </w:tc>
        <w:tc>
          <w:tcPr>
            <w:tcW w:w="738" w:type="dxa"/>
            <w:shd w:val="clear" w:color="auto" w:fill="auto"/>
            <w:noWrap/>
            <w:vAlign w:val="center"/>
            <w:hideMark/>
          </w:tcPr>
          <w:p w14:paraId="049A3113"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0.852</w:t>
            </w:r>
          </w:p>
        </w:tc>
      </w:tr>
    </w:tbl>
    <w:p w14:paraId="3FC6DB6C" w14:textId="77777777" w:rsidR="00AF516C" w:rsidRPr="007267CE" w:rsidRDefault="00AF516C" w:rsidP="00AF516C">
      <w:pPr>
        <w:jc w:val="both"/>
        <w:rPr>
          <w:rFonts w:asciiTheme="minorHAnsi" w:hAnsiTheme="minorHAnsi" w:cstheme="minorHAnsi"/>
        </w:rPr>
      </w:pPr>
      <w:r w:rsidRPr="00247C4F">
        <w:rPr>
          <w:rFonts w:asciiTheme="minorHAnsi" w:hAnsiTheme="minorHAnsi" w:cstheme="minorHAnsi"/>
          <w:b/>
        </w:rPr>
        <w:t>Note</w:t>
      </w:r>
      <w:r w:rsidRPr="00247C4F">
        <w:rPr>
          <w:rFonts w:asciiTheme="minorHAnsi" w:hAnsiTheme="minorHAnsi" w:cstheme="minorHAnsi"/>
        </w:rPr>
        <w:t xml:space="preserve">: IQR: Inter Quartile Range, </w:t>
      </w:r>
      <w:proofErr w:type="spellStart"/>
      <w:r w:rsidRPr="00247C4F">
        <w:rPr>
          <w:rFonts w:asciiTheme="minorHAnsi" w:hAnsiTheme="minorHAnsi" w:cstheme="minorHAnsi"/>
        </w:rPr>
        <w:t>plp</w:t>
      </w:r>
      <w:proofErr w:type="spellEnd"/>
      <w:r w:rsidRPr="00247C4F">
        <w:rPr>
          <w:rFonts w:asciiTheme="minorHAnsi" w:hAnsiTheme="minorHAnsi" w:cstheme="minorHAnsi"/>
        </w:rPr>
        <w:t xml:space="preserve">: pyridoxal 5′-phosphate, pyx: pyridoxine; values represent median (IQR); P-values for between group comparison calculated by Mann-Whitney U test and for multi-group comparison by Kruskal Wallis test. P - Value is calculated by KRUSKAL WALLIS. </w:t>
      </w:r>
    </w:p>
    <w:p w14:paraId="3B7FD2A4" w14:textId="77777777" w:rsidR="00AF516C" w:rsidRPr="00247C4F" w:rsidRDefault="00AF516C" w:rsidP="00753F9C">
      <w:pPr>
        <w:jc w:val="both"/>
        <w:rPr>
          <w:rFonts w:asciiTheme="minorHAnsi" w:hAnsiTheme="minorHAnsi" w:cstheme="minorHAnsi"/>
        </w:rPr>
      </w:pPr>
    </w:p>
    <w:p w14:paraId="5C56A84E" w14:textId="08069967" w:rsidR="00753F9C" w:rsidRDefault="00753F9C" w:rsidP="00753F9C">
      <w:pPr>
        <w:jc w:val="both"/>
        <w:rPr>
          <w:rFonts w:asciiTheme="minorHAnsi" w:hAnsiTheme="minorHAnsi" w:cstheme="minorHAnsi"/>
        </w:rPr>
      </w:pPr>
      <w:r w:rsidRPr="00247C4F">
        <w:rPr>
          <w:rFonts w:asciiTheme="minorHAnsi" w:hAnsiTheme="minorHAnsi" w:cstheme="minorHAnsi"/>
        </w:rPr>
        <w:lastRenderedPageBreak/>
        <w:t xml:space="preserve">At screening, plasma vitamin B12 concentrations were low and 47.7% were vitamin B12 deficient (&lt;150 </w:t>
      </w:r>
      <w:proofErr w:type="spellStart"/>
      <w:r w:rsidRPr="00247C4F">
        <w:rPr>
          <w:rFonts w:asciiTheme="minorHAnsi" w:hAnsiTheme="minorHAnsi" w:cstheme="minorHAnsi"/>
        </w:rPr>
        <w:t>pmol</w:t>
      </w:r>
      <w:proofErr w:type="spellEnd"/>
      <w:r w:rsidRPr="00247C4F">
        <w:rPr>
          <w:rFonts w:asciiTheme="minorHAnsi" w:hAnsiTheme="minorHAnsi" w:cstheme="minorHAnsi"/>
        </w:rPr>
        <w:t xml:space="preserve">/L), only 1% were folate deficient (&lt;7 nmol/L). Plasma total homocysteine concentrations were high, 91% had </w:t>
      </w:r>
      <w:proofErr w:type="spellStart"/>
      <w:r w:rsidRPr="00247C4F">
        <w:rPr>
          <w:rFonts w:asciiTheme="minorHAnsi" w:hAnsiTheme="minorHAnsi" w:cstheme="minorHAnsi"/>
        </w:rPr>
        <w:t>hyperhomocysteinemia</w:t>
      </w:r>
      <w:proofErr w:type="spellEnd"/>
      <w:r w:rsidRPr="00247C4F">
        <w:rPr>
          <w:rFonts w:asciiTheme="minorHAnsi" w:hAnsiTheme="minorHAnsi" w:cstheme="minorHAnsi"/>
        </w:rPr>
        <w:t xml:space="preserve"> (&gt;15 </w:t>
      </w:r>
      <w:proofErr w:type="spellStart"/>
      <w:r>
        <w:rPr>
          <w:rFonts w:asciiTheme="minorHAnsi" w:hAnsiTheme="minorHAnsi" w:cstheme="minorHAnsi"/>
        </w:rPr>
        <w:t>μ</w:t>
      </w:r>
      <w:r w:rsidRPr="00247C4F">
        <w:rPr>
          <w:rFonts w:asciiTheme="minorHAnsi" w:hAnsiTheme="minorHAnsi" w:cstheme="minorHAnsi"/>
        </w:rPr>
        <w:t>mol</w:t>
      </w:r>
      <w:proofErr w:type="spellEnd"/>
      <w:r w:rsidRPr="00247C4F">
        <w:rPr>
          <w:rFonts w:asciiTheme="minorHAnsi" w:hAnsiTheme="minorHAnsi" w:cstheme="minorHAnsi"/>
        </w:rPr>
        <w:t xml:space="preserve">/L). There was no significant difference in plasma vitamin B12, folate, and total homocysteine concentrations in the 3 intervention groups. In women, in the two vitamin B12 supplemented groups there was a sizeable rise in vitamin </w:t>
      </w:r>
      <w:proofErr w:type="gramStart"/>
      <w:r w:rsidRPr="00247C4F">
        <w:rPr>
          <w:rFonts w:asciiTheme="minorHAnsi" w:hAnsiTheme="minorHAnsi" w:cstheme="minorHAnsi"/>
        </w:rPr>
        <w:t>B12</w:t>
      </w:r>
      <w:proofErr w:type="gramEnd"/>
      <w:r w:rsidRPr="00247C4F">
        <w:rPr>
          <w:rFonts w:asciiTheme="minorHAnsi" w:hAnsiTheme="minorHAnsi" w:cstheme="minorHAnsi"/>
        </w:rPr>
        <w:t xml:space="preserve"> and holo-TC concentrations compared to the placebo group, and a fall in total homocysteine concentrations within a few months (Figure 2A). The levels of vitamin B12 and total homocysteine fell during pregnancy (even in the placebo group), but both vitamin B12 and holo-TC remained higher in the two intervention groups. The difference in total homocysteine concentrations between groups was blunted in pregnancy. Vitamins B2 and B6 were the highest in the B12+MMN group at all time points after intervention (Table 1). Maternal </w:t>
      </w:r>
      <w:proofErr w:type="spellStart"/>
      <w:r w:rsidRPr="00247C4F">
        <w:rPr>
          <w:rFonts w:asciiTheme="minorHAnsi" w:hAnsiTheme="minorHAnsi" w:cstheme="minorHAnsi"/>
        </w:rPr>
        <w:t>hemoglobin</w:t>
      </w:r>
      <w:proofErr w:type="spellEnd"/>
      <w:r w:rsidRPr="00247C4F">
        <w:rPr>
          <w:rFonts w:asciiTheme="minorHAnsi" w:hAnsiTheme="minorHAnsi" w:cstheme="minorHAnsi"/>
        </w:rPr>
        <w:t xml:space="preserve"> concentrations were similar in the three groups throughout the trial. The measured compliance for consumption of intervention capsules was similar in the three intervention groups. </w:t>
      </w:r>
    </w:p>
    <w:p w14:paraId="7BF8EF73" w14:textId="77777777" w:rsidR="00AF516C" w:rsidRPr="00247C4F" w:rsidRDefault="00AF516C" w:rsidP="00AF516C">
      <w:pPr>
        <w:rPr>
          <w:rFonts w:asciiTheme="minorHAnsi" w:hAnsiTheme="minorHAnsi" w:cstheme="minorHAnsi"/>
          <w:color w:val="000000"/>
        </w:rPr>
      </w:pPr>
      <w:r w:rsidRPr="00247C4F">
        <w:rPr>
          <w:rFonts w:asciiTheme="minorHAnsi" w:hAnsiTheme="minorHAnsi" w:cstheme="minorHAnsi"/>
          <w:b/>
          <w:color w:val="000000"/>
        </w:rPr>
        <w:t>Table 2</w:t>
      </w:r>
      <w:r w:rsidRPr="00247C4F">
        <w:rPr>
          <w:rFonts w:asciiTheme="minorHAnsi" w:hAnsiTheme="minorHAnsi" w:cstheme="minorHAnsi"/>
          <w:color w:val="000000"/>
          <w:lang w:eastAsia="en-IN"/>
        </w:rPr>
        <w:t>: Comparison of neonatal characteristics between study participants of 3 intervention groups</w:t>
      </w:r>
    </w:p>
    <w:tbl>
      <w:tblPr>
        <w:tblW w:w="980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1766"/>
        <w:gridCol w:w="1690"/>
        <w:gridCol w:w="1616"/>
        <w:gridCol w:w="1101"/>
        <w:gridCol w:w="1029"/>
        <w:gridCol w:w="996"/>
      </w:tblGrid>
      <w:tr w:rsidR="00AF516C" w:rsidRPr="00247C4F" w14:paraId="5701954E" w14:textId="77777777" w:rsidTr="008B04DF">
        <w:trPr>
          <w:trHeight w:val="2047"/>
        </w:trPr>
        <w:tc>
          <w:tcPr>
            <w:tcW w:w="1604" w:type="dxa"/>
            <w:shd w:val="clear" w:color="auto" w:fill="auto"/>
            <w:noWrap/>
            <w:vAlign w:val="center"/>
            <w:hideMark/>
          </w:tcPr>
          <w:p w14:paraId="18070E02"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 </w:t>
            </w:r>
          </w:p>
        </w:tc>
        <w:tc>
          <w:tcPr>
            <w:tcW w:w="1766" w:type="dxa"/>
            <w:shd w:val="clear" w:color="auto" w:fill="auto"/>
            <w:vAlign w:val="center"/>
            <w:hideMark/>
          </w:tcPr>
          <w:p w14:paraId="61B126AF"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B12+MMN group: Median (</w:t>
            </w:r>
            <w:r w:rsidRPr="00247C4F">
              <w:rPr>
                <w:rFonts w:asciiTheme="minorHAnsi" w:eastAsia="Times New Roman" w:hAnsiTheme="minorHAnsi" w:cstheme="minorHAnsi"/>
                <w:b/>
                <w:bCs/>
                <w:color w:val="000000"/>
                <w:lang w:eastAsia="en-IN"/>
              </w:rPr>
              <w:t>5th, 95th centiles</w:t>
            </w:r>
            <w:r w:rsidRPr="00247C4F">
              <w:rPr>
                <w:rFonts w:asciiTheme="minorHAnsi" w:hAnsiTheme="minorHAnsi" w:cstheme="minorHAnsi"/>
                <w:b/>
                <w:color w:val="000000"/>
              </w:rPr>
              <w:t>) (N=29, 15 boys, 14 girls)</w:t>
            </w:r>
          </w:p>
        </w:tc>
        <w:tc>
          <w:tcPr>
            <w:tcW w:w="1690" w:type="dxa"/>
            <w:shd w:val="clear" w:color="auto" w:fill="auto"/>
            <w:vAlign w:val="center"/>
            <w:hideMark/>
          </w:tcPr>
          <w:p w14:paraId="6425FE1C"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Placebo group: Median (</w:t>
            </w:r>
            <w:r w:rsidRPr="00247C4F">
              <w:rPr>
                <w:rFonts w:asciiTheme="minorHAnsi" w:eastAsia="Times New Roman" w:hAnsiTheme="minorHAnsi" w:cstheme="minorHAnsi"/>
                <w:b/>
                <w:bCs/>
                <w:color w:val="000000"/>
                <w:lang w:eastAsia="en-IN"/>
              </w:rPr>
              <w:t>5th, 95th centiles</w:t>
            </w:r>
            <w:r w:rsidRPr="00247C4F">
              <w:rPr>
                <w:rFonts w:asciiTheme="minorHAnsi" w:hAnsiTheme="minorHAnsi" w:cstheme="minorHAnsi"/>
                <w:b/>
                <w:color w:val="000000"/>
              </w:rPr>
              <w:t>) (N=29, 17 boys, 12 girls)</w:t>
            </w:r>
          </w:p>
        </w:tc>
        <w:tc>
          <w:tcPr>
            <w:tcW w:w="1616" w:type="dxa"/>
            <w:shd w:val="clear" w:color="auto" w:fill="auto"/>
            <w:vAlign w:val="center"/>
            <w:hideMark/>
          </w:tcPr>
          <w:p w14:paraId="20925FA6"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B12 alone group: Median (</w:t>
            </w:r>
            <w:r w:rsidRPr="00247C4F">
              <w:rPr>
                <w:rFonts w:asciiTheme="minorHAnsi" w:eastAsia="Times New Roman" w:hAnsiTheme="minorHAnsi" w:cstheme="minorHAnsi"/>
                <w:b/>
                <w:bCs/>
                <w:color w:val="000000"/>
                <w:lang w:eastAsia="en-IN"/>
              </w:rPr>
              <w:t>5th, 95th centiles</w:t>
            </w:r>
            <w:r w:rsidRPr="00247C4F">
              <w:rPr>
                <w:rFonts w:asciiTheme="minorHAnsi" w:hAnsiTheme="minorHAnsi" w:cstheme="minorHAnsi"/>
                <w:b/>
                <w:color w:val="000000"/>
              </w:rPr>
              <w:t>) (N=30, 16 boys, 14 girls)</w:t>
            </w:r>
          </w:p>
        </w:tc>
        <w:tc>
          <w:tcPr>
            <w:tcW w:w="1101" w:type="dxa"/>
            <w:shd w:val="clear" w:color="auto" w:fill="auto"/>
            <w:vAlign w:val="center"/>
            <w:hideMark/>
          </w:tcPr>
          <w:p w14:paraId="2A6C373A"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P-value (B12+ MMN Vs Placebo)</w:t>
            </w:r>
          </w:p>
        </w:tc>
        <w:tc>
          <w:tcPr>
            <w:tcW w:w="1029" w:type="dxa"/>
            <w:shd w:val="clear" w:color="auto" w:fill="auto"/>
            <w:vAlign w:val="center"/>
            <w:hideMark/>
          </w:tcPr>
          <w:p w14:paraId="148F7055"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P-value (Placebo Vs B12 alone)</w:t>
            </w:r>
          </w:p>
        </w:tc>
        <w:tc>
          <w:tcPr>
            <w:tcW w:w="992" w:type="dxa"/>
            <w:shd w:val="clear" w:color="auto" w:fill="auto"/>
            <w:vAlign w:val="center"/>
            <w:hideMark/>
          </w:tcPr>
          <w:p w14:paraId="5DD53290"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P-value (B12+MMN Vs B12 alone)</w:t>
            </w:r>
          </w:p>
        </w:tc>
      </w:tr>
      <w:tr w:rsidR="00AF516C" w:rsidRPr="00247C4F" w14:paraId="3D0F16A6" w14:textId="77777777" w:rsidTr="008B04DF">
        <w:trPr>
          <w:trHeight w:val="266"/>
        </w:trPr>
        <w:tc>
          <w:tcPr>
            <w:tcW w:w="9802" w:type="dxa"/>
            <w:gridSpan w:val="7"/>
            <w:shd w:val="clear" w:color="auto" w:fill="auto"/>
            <w:noWrap/>
            <w:vAlign w:val="center"/>
            <w:hideMark/>
          </w:tcPr>
          <w:p w14:paraId="72C9A6C0" w14:textId="77777777" w:rsidR="00AF516C" w:rsidRPr="00247C4F" w:rsidRDefault="00AF516C" w:rsidP="008B04DF">
            <w:pPr>
              <w:spacing w:after="0" w:line="240" w:lineRule="auto"/>
              <w:jc w:val="center"/>
              <w:rPr>
                <w:rFonts w:asciiTheme="minorHAnsi" w:hAnsiTheme="minorHAnsi" w:cstheme="minorHAnsi"/>
                <w:b/>
                <w:color w:val="000000"/>
              </w:rPr>
            </w:pPr>
            <w:r w:rsidRPr="00247C4F">
              <w:rPr>
                <w:rFonts w:asciiTheme="minorHAnsi" w:hAnsiTheme="minorHAnsi" w:cstheme="minorHAnsi"/>
                <w:b/>
                <w:color w:val="000000"/>
              </w:rPr>
              <w:t>Anthropometry</w:t>
            </w:r>
          </w:p>
        </w:tc>
      </w:tr>
      <w:tr w:rsidR="00AF516C" w:rsidRPr="00247C4F" w14:paraId="41502E86" w14:textId="77777777" w:rsidTr="008B04DF">
        <w:trPr>
          <w:trHeight w:val="266"/>
        </w:trPr>
        <w:tc>
          <w:tcPr>
            <w:tcW w:w="1604" w:type="dxa"/>
            <w:shd w:val="clear" w:color="auto" w:fill="auto"/>
            <w:noWrap/>
            <w:vAlign w:val="center"/>
            <w:hideMark/>
          </w:tcPr>
          <w:p w14:paraId="06E4C4BC"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Birth weight (</w:t>
            </w:r>
            <w:proofErr w:type="spellStart"/>
            <w:r w:rsidRPr="00247C4F">
              <w:rPr>
                <w:rFonts w:asciiTheme="minorHAnsi" w:hAnsiTheme="minorHAnsi" w:cstheme="minorHAnsi"/>
                <w:b/>
                <w:color w:val="000000"/>
              </w:rPr>
              <w:t>gms</w:t>
            </w:r>
            <w:proofErr w:type="spellEnd"/>
            <w:r w:rsidRPr="00247C4F">
              <w:rPr>
                <w:rFonts w:asciiTheme="minorHAnsi" w:hAnsiTheme="minorHAnsi" w:cstheme="minorHAnsi"/>
                <w:b/>
                <w:color w:val="000000"/>
              </w:rPr>
              <w:t>)</w:t>
            </w:r>
          </w:p>
        </w:tc>
        <w:tc>
          <w:tcPr>
            <w:tcW w:w="1766" w:type="dxa"/>
            <w:shd w:val="clear" w:color="auto" w:fill="auto"/>
            <w:noWrap/>
            <w:vAlign w:val="center"/>
            <w:hideMark/>
          </w:tcPr>
          <w:p w14:paraId="115C1F64"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2951</w:t>
            </w:r>
            <w:r w:rsidRPr="00247C4F">
              <w:rPr>
                <w:rFonts w:asciiTheme="minorHAnsi" w:eastAsia="Times New Roman" w:hAnsiTheme="minorHAnsi" w:cstheme="minorHAnsi"/>
                <w:color w:val="000000"/>
                <w:lang w:eastAsia="en-IN"/>
              </w:rPr>
              <w:t>.0 (2151.0, 3560.0</w:t>
            </w:r>
            <w:r w:rsidRPr="00247C4F">
              <w:rPr>
                <w:rFonts w:asciiTheme="minorHAnsi" w:hAnsiTheme="minorHAnsi" w:cstheme="minorHAnsi"/>
                <w:color w:val="000000"/>
              </w:rPr>
              <w:t>)</w:t>
            </w:r>
          </w:p>
        </w:tc>
        <w:tc>
          <w:tcPr>
            <w:tcW w:w="1690" w:type="dxa"/>
            <w:shd w:val="clear" w:color="auto" w:fill="auto"/>
            <w:noWrap/>
            <w:vAlign w:val="bottom"/>
            <w:hideMark/>
          </w:tcPr>
          <w:p w14:paraId="162CF08F"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2760</w:t>
            </w:r>
            <w:r w:rsidRPr="00247C4F">
              <w:rPr>
                <w:rFonts w:asciiTheme="minorHAnsi" w:eastAsia="Times New Roman" w:hAnsiTheme="minorHAnsi" w:cstheme="minorHAnsi"/>
                <w:color w:val="000000"/>
                <w:lang w:eastAsia="en-IN"/>
              </w:rPr>
              <w:t>.0 (2276.0, 3584.0</w:t>
            </w:r>
            <w:r w:rsidRPr="00247C4F">
              <w:rPr>
                <w:rFonts w:asciiTheme="minorHAnsi" w:hAnsiTheme="minorHAnsi" w:cstheme="minorHAnsi"/>
                <w:color w:val="000000"/>
              </w:rPr>
              <w:t>)</w:t>
            </w:r>
          </w:p>
        </w:tc>
        <w:tc>
          <w:tcPr>
            <w:tcW w:w="1616" w:type="dxa"/>
            <w:shd w:val="clear" w:color="auto" w:fill="auto"/>
            <w:noWrap/>
            <w:vAlign w:val="bottom"/>
            <w:hideMark/>
          </w:tcPr>
          <w:p w14:paraId="55155E63"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2778</w:t>
            </w:r>
            <w:r w:rsidRPr="00247C4F">
              <w:rPr>
                <w:rFonts w:asciiTheme="minorHAnsi" w:eastAsia="Times New Roman" w:hAnsiTheme="minorHAnsi" w:cstheme="minorHAnsi"/>
                <w:color w:val="000000"/>
                <w:lang w:eastAsia="en-IN"/>
              </w:rPr>
              <w:t>.0 (1790.0, 3323.5</w:t>
            </w:r>
            <w:r w:rsidRPr="00247C4F">
              <w:rPr>
                <w:rFonts w:asciiTheme="minorHAnsi" w:hAnsiTheme="minorHAnsi" w:cstheme="minorHAnsi"/>
                <w:color w:val="000000"/>
              </w:rPr>
              <w:t>)</w:t>
            </w:r>
          </w:p>
        </w:tc>
        <w:tc>
          <w:tcPr>
            <w:tcW w:w="1101" w:type="dxa"/>
            <w:shd w:val="clear" w:color="auto" w:fill="auto"/>
            <w:noWrap/>
            <w:vAlign w:val="center"/>
            <w:hideMark/>
          </w:tcPr>
          <w:p w14:paraId="2FD2DDE6"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0.305</w:t>
            </w:r>
          </w:p>
        </w:tc>
        <w:tc>
          <w:tcPr>
            <w:tcW w:w="1029" w:type="dxa"/>
            <w:shd w:val="clear" w:color="auto" w:fill="auto"/>
            <w:noWrap/>
            <w:vAlign w:val="center"/>
            <w:hideMark/>
          </w:tcPr>
          <w:p w14:paraId="4797838A"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0.601</w:t>
            </w:r>
          </w:p>
        </w:tc>
        <w:tc>
          <w:tcPr>
            <w:tcW w:w="992" w:type="dxa"/>
            <w:shd w:val="clear" w:color="auto" w:fill="auto"/>
            <w:noWrap/>
            <w:vAlign w:val="center"/>
            <w:hideMark/>
          </w:tcPr>
          <w:p w14:paraId="1A9E2DCF"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0.083</w:t>
            </w:r>
          </w:p>
        </w:tc>
      </w:tr>
      <w:tr w:rsidR="00AF516C" w:rsidRPr="00247C4F" w14:paraId="4C303221" w14:textId="77777777" w:rsidTr="008B04DF">
        <w:trPr>
          <w:trHeight w:val="266"/>
        </w:trPr>
        <w:tc>
          <w:tcPr>
            <w:tcW w:w="1604" w:type="dxa"/>
            <w:shd w:val="clear" w:color="auto" w:fill="auto"/>
            <w:noWrap/>
            <w:vAlign w:val="center"/>
            <w:hideMark/>
          </w:tcPr>
          <w:p w14:paraId="3C1599BB"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 xml:space="preserve">Birth </w:t>
            </w:r>
            <w:proofErr w:type="spellStart"/>
            <w:r w:rsidRPr="00247C4F">
              <w:rPr>
                <w:rFonts w:asciiTheme="minorHAnsi" w:hAnsiTheme="minorHAnsi" w:cstheme="minorHAnsi"/>
                <w:b/>
                <w:color w:val="000000"/>
              </w:rPr>
              <w:t>lengh</w:t>
            </w:r>
            <w:proofErr w:type="spellEnd"/>
            <w:r w:rsidRPr="00247C4F">
              <w:rPr>
                <w:rFonts w:asciiTheme="minorHAnsi" w:hAnsiTheme="minorHAnsi" w:cstheme="minorHAnsi"/>
                <w:b/>
                <w:color w:val="000000"/>
              </w:rPr>
              <w:t xml:space="preserve"> (cm)</w:t>
            </w:r>
          </w:p>
        </w:tc>
        <w:tc>
          <w:tcPr>
            <w:tcW w:w="1766" w:type="dxa"/>
            <w:shd w:val="clear" w:color="auto" w:fill="auto"/>
            <w:noWrap/>
            <w:vAlign w:val="center"/>
            <w:hideMark/>
          </w:tcPr>
          <w:p w14:paraId="23B7669D"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48.2 (</w:t>
            </w:r>
            <w:r w:rsidRPr="00247C4F">
              <w:rPr>
                <w:rFonts w:asciiTheme="minorHAnsi" w:eastAsia="Times New Roman" w:hAnsiTheme="minorHAnsi" w:cstheme="minorHAnsi"/>
                <w:color w:val="000000"/>
                <w:lang w:eastAsia="en-IN"/>
              </w:rPr>
              <w:t>43.9, 52.0</w:t>
            </w:r>
            <w:r w:rsidRPr="00247C4F">
              <w:rPr>
                <w:rFonts w:asciiTheme="minorHAnsi" w:hAnsiTheme="minorHAnsi" w:cstheme="minorHAnsi"/>
                <w:color w:val="000000"/>
              </w:rPr>
              <w:t>)</w:t>
            </w:r>
          </w:p>
        </w:tc>
        <w:tc>
          <w:tcPr>
            <w:tcW w:w="1690" w:type="dxa"/>
            <w:shd w:val="clear" w:color="auto" w:fill="auto"/>
            <w:noWrap/>
            <w:vAlign w:val="bottom"/>
            <w:hideMark/>
          </w:tcPr>
          <w:p w14:paraId="4DE85A0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48.4 (</w:t>
            </w:r>
            <w:r w:rsidRPr="00247C4F">
              <w:rPr>
                <w:rFonts w:asciiTheme="minorHAnsi" w:eastAsia="Times New Roman" w:hAnsiTheme="minorHAnsi" w:cstheme="minorHAnsi"/>
                <w:color w:val="000000"/>
                <w:lang w:eastAsia="en-IN"/>
              </w:rPr>
              <w:t>45.6, 50.5</w:t>
            </w:r>
            <w:r w:rsidRPr="00247C4F">
              <w:rPr>
                <w:rFonts w:asciiTheme="minorHAnsi" w:hAnsiTheme="minorHAnsi" w:cstheme="minorHAnsi"/>
                <w:color w:val="000000"/>
              </w:rPr>
              <w:t>)</w:t>
            </w:r>
          </w:p>
        </w:tc>
        <w:tc>
          <w:tcPr>
            <w:tcW w:w="1616" w:type="dxa"/>
            <w:shd w:val="clear" w:color="auto" w:fill="auto"/>
            <w:noWrap/>
            <w:vAlign w:val="bottom"/>
            <w:hideMark/>
          </w:tcPr>
          <w:p w14:paraId="65D33CFF"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48.5 (</w:t>
            </w:r>
            <w:r w:rsidRPr="00247C4F">
              <w:rPr>
                <w:rFonts w:asciiTheme="minorHAnsi" w:eastAsia="Times New Roman" w:hAnsiTheme="minorHAnsi" w:cstheme="minorHAnsi"/>
                <w:color w:val="000000"/>
                <w:lang w:eastAsia="en-IN"/>
              </w:rPr>
              <w:t>44.8, 51.</w:t>
            </w:r>
            <w:r w:rsidRPr="00247C4F">
              <w:rPr>
                <w:rFonts w:asciiTheme="minorHAnsi" w:hAnsiTheme="minorHAnsi" w:cstheme="minorHAnsi"/>
                <w:color w:val="000000"/>
              </w:rPr>
              <w:t>1)</w:t>
            </w:r>
          </w:p>
        </w:tc>
        <w:tc>
          <w:tcPr>
            <w:tcW w:w="1101" w:type="dxa"/>
            <w:shd w:val="clear" w:color="auto" w:fill="auto"/>
            <w:noWrap/>
            <w:vAlign w:val="center"/>
            <w:hideMark/>
          </w:tcPr>
          <w:p w14:paraId="73D7FD2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0.597</w:t>
            </w:r>
          </w:p>
        </w:tc>
        <w:tc>
          <w:tcPr>
            <w:tcW w:w="1029" w:type="dxa"/>
            <w:shd w:val="clear" w:color="auto" w:fill="auto"/>
            <w:noWrap/>
            <w:vAlign w:val="center"/>
            <w:hideMark/>
          </w:tcPr>
          <w:p w14:paraId="40174D9B"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0.426</w:t>
            </w:r>
          </w:p>
        </w:tc>
        <w:tc>
          <w:tcPr>
            <w:tcW w:w="992" w:type="dxa"/>
            <w:shd w:val="clear" w:color="auto" w:fill="auto"/>
            <w:vAlign w:val="center"/>
            <w:hideMark/>
          </w:tcPr>
          <w:p w14:paraId="5909132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0.850</w:t>
            </w:r>
          </w:p>
        </w:tc>
      </w:tr>
      <w:tr w:rsidR="00AF516C" w:rsidRPr="00247C4F" w14:paraId="1F2A3644" w14:textId="77777777" w:rsidTr="008B04DF">
        <w:trPr>
          <w:trHeight w:val="266"/>
        </w:trPr>
        <w:tc>
          <w:tcPr>
            <w:tcW w:w="1604" w:type="dxa"/>
            <w:shd w:val="clear" w:color="auto" w:fill="auto"/>
            <w:noWrap/>
            <w:vAlign w:val="center"/>
            <w:hideMark/>
          </w:tcPr>
          <w:p w14:paraId="700004F6"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eastAsia="Times New Roman" w:hAnsiTheme="minorHAnsi" w:cstheme="minorHAnsi"/>
                <w:b/>
                <w:bCs/>
                <w:color w:val="000000"/>
                <w:lang w:eastAsia="en-IN"/>
              </w:rPr>
              <w:t>Ponderal Index (g/cm</w:t>
            </w:r>
            <w:r w:rsidRPr="00247C4F">
              <w:rPr>
                <w:rFonts w:asciiTheme="minorHAnsi" w:eastAsia="Times New Roman" w:hAnsiTheme="minorHAnsi" w:cstheme="minorHAnsi"/>
                <w:b/>
                <w:bCs/>
                <w:color w:val="000000"/>
                <w:vertAlign w:val="superscript"/>
                <w:lang w:eastAsia="en-IN"/>
              </w:rPr>
              <w:t>3</w:t>
            </w:r>
            <w:r w:rsidRPr="00247C4F">
              <w:rPr>
                <w:rFonts w:asciiTheme="minorHAnsi" w:eastAsia="Times New Roman" w:hAnsiTheme="minorHAnsi" w:cstheme="minorHAnsi"/>
                <w:b/>
                <w:bCs/>
                <w:color w:val="000000"/>
                <w:lang w:eastAsia="en-IN"/>
              </w:rPr>
              <w:t>)</w:t>
            </w:r>
          </w:p>
        </w:tc>
        <w:tc>
          <w:tcPr>
            <w:tcW w:w="1766" w:type="dxa"/>
            <w:shd w:val="clear" w:color="auto" w:fill="auto"/>
            <w:noWrap/>
            <w:vAlign w:val="center"/>
            <w:hideMark/>
          </w:tcPr>
          <w:p w14:paraId="4BCB3D90"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w:t>
            </w:r>
            <w:r w:rsidRPr="00247C4F">
              <w:rPr>
                <w:rFonts w:asciiTheme="minorHAnsi" w:eastAsia="Times New Roman" w:hAnsiTheme="minorHAnsi" w:cstheme="minorHAnsi"/>
                <w:color w:val="000000"/>
                <w:lang w:eastAsia="en-IN"/>
              </w:rPr>
              <w:t>.6</w:t>
            </w:r>
            <w:r w:rsidRPr="00247C4F">
              <w:rPr>
                <w:rFonts w:asciiTheme="minorHAnsi" w:hAnsiTheme="minorHAnsi" w:cstheme="minorHAnsi"/>
                <w:color w:val="000000"/>
              </w:rPr>
              <w:t xml:space="preserve"> (2.</w:t>
            </w:r>
            <w:r w:rsidRPr="00247C4F">
              <w:rPr>
                <w:rFonts w:asciiTheme="minorHAnsi" w:eastAsia="Times New Roman" w:hAnsiTheme="minorHAnsi" w:cstheme="minorHAnsi"/>
                <w:color w:val="000000"/>
                <w:lang w:eastAsia="en-IN"/>
              </w:rPr>
              <w:t>2, 2.9</w:t>
            </w:r>
            <w:r w:rsidRPr="00247C4F">
              <w:rPr>
                <w:rFonts w:asciiTheme="minorHAnsi" w:hAnsiTheme="minorHAnsi" w:cstheme="minorHAnsi"/>
                <w:color w:val="000000"/>
              </w:rPr>
              <w:t>)</w:t>
            </w:r>
          </w:p>
        </w:tc>
        <w:tc>
          <w:tcPr>
            <w:tcW w:w="1690" w:type="dxa"/>
            <w:shd w:val="clear" w:color="auto" w:fill="auto"/>
            <w:noWrap/>
            <w:vAlign w:val="center"/>
            <w:hideMark/>
          </w:tcPr>
          <w:p w14:paraId="4F05A23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2</w:t>
            </w:r>
            <w:r w:rsidRPr="00247C4F">
              <w:rPr>
                <w:rFonts w:asciiTheme="minorHAnsi" w:hAnsiTheme="minorHAnsi" w:cstheme="minorHAnsi"/>
                <w:color w:val="000000"/>
              </w:rPr>
              <w:t>.4 (2.</w:t>
            </w:r>
            <w:r w:rsidRPr="00247C4F">
              <w:rPr>
                <w:rFonts w:asciiTheme="minorHAnsi" w:eastAsia="Times New Roman" w:hAnsiTheme="minorHAnsi" w:cstheme="minorHAnsi"/>
                <w:color w:val="000000"/>
                <w:lang w:eastAsia="en-IN"/>
              </w:rPr>
              <w:t>2, 3.0</w:t>
            </w:r>
            <w:r w:rsidRPr="00247C4F">
              <w:rPr>
                <w:rFonts w:asciiTheme="minorHAnsi" w:hAnsiTheme="minorHAnsi" w:cstheme="minorHAnsi"/>
                <w:color w:val="000000"/>
              </w:rPr>
              <w:t>)</w:t>
            </w:r>
          </w:p>
        </w:tc>
        <w:tc>
          <w:tcPr>
            <w:tcW w:w="1616" w:type="dxa"/>
            <w:shd w:val="clear" w:color="auto" w:fill="auto"/>
            <w:noWrap/>
            <w:vAlign w:val="center"/>
            <w:hideMark/>
          </w:tcPr>
          <w:p w14:paraId="262DF1B4"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w:t>
            </w:r>
            <w:r w:rsidRPr="00247C4F">
              <w:rPr>
                <w:rFonts w:asciiTheme="minorHAnsi" w:eastAsia="Times New Roman" w:hAnsiTheme="minorHAnsi" w:cstheme="minorHAnsi"/>
                <w:color w:val="000000"/>
                <w:lang w:eastAsia="en-IN"/>
              </w:rPr>
              <w:t>4 (2.1, 2.7</w:t>
            </w:r>
            <w:r w:rsidRPr="00247C4F">
              <w:rPr>
                <w:rFonts w:asciiTheme="minorHAnsi" w:hAnsiTheme="minorHAnsi" w:cstheme="minorHAnsi"/>
                <w:color w:val="000000"/>
              </w:rPr>
              <w:t>)</w:t>
            </w:r>
          </w:p>
        </w:tc>
        <w:tc>
          <w:tcPr>
            <w:tcW w:w="1101" w:type="dxa"/>
            <w:shd w:val="clear" w:color="auto" w:fill="auto"/>
            <w:noWrap/>
            <w:vAlign w:val="center"/>
            <w:hideMark/>
          </w:tcPr>
          <w:p w14:paraId="4B9E3D50"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w:t>
            </w:r>
            <w:r w:rsidRPr="00247C4F">
              <w:rPr>
                <w:rFonts w:asciiTheme="minorHAnsi" w:eastAsia="Times New Roman" w:hAnsiTheme="minorHAnsi" w:cstheme="minorHAnsi"/>
                <w:b/>
                <w:bCs/>
                <w:color w:val="000000"/>
                <w:lang w:eastAsia="en-IN"/>
              </w:rPr>
              <w:t>044</w:t>
            </w:r>
          </w:p>
        </w:tc>
        <w:tc>
          <w:tcPr>
            <w:tcW w:w="1029" w:type="dxa"/>
            <w:shd w:val="clear" w:color="auto" w:fill="auto"/>
            <w:noWrap/>
            <w:vAlign w:val="center"/>
            <w:hideMark/>
          </w:tcPr>
          <w:p w14:paraId="10A3056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791</w:t>
            </w:r>
          </w:p>
        </w:tc>
        <w:tc>
          <w:tcPr>
            <w:tcW w:w="992" w:type="dxa"/>
            <w:shd w:val="clear" w:color="auto" w:fill="auto"/>
            <w:noWrap/>
            <w:vAlign w:val="center"/>
            <w:hideMark/>
          </w:tcPr>
          <w:p w14:paraId="5911E926"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w:t>
            </w:r>
            <w:r w:rsidRPr="00247C4F">
              <w:rPr>
                <w:rFonts w:asciiTheme="minorHAnsi" w:eastAsia="Times New Roman" w:hAnsiTheme="minorHAnsi" w:cstheme="minorHAnsi"/>
                <w:b/>
                <w:bCs/>
                <w:color w:val="000000"/>
                <w:lang w:eastAsia="en-IN"/>
              </w:rPr>
              <w:t>017</w:t>
            </w:r>
          </w:p>
        </w:tc>
      </w:tr>
      <w:tr w:rsidR="00AF516C" w:rsidRPr="00247C4F" w14:paraId="2832E708" w14:textId="77777777" w:rsidTr="008B04DF">
        <w:trPr>
          <w:trHeight w:val="266"/>
        </w:trPr>
        <w:tc>
          <w:tcPr>
            <w:tcW w:w="1604" w:type="dxa"/>
            <w:shd w:val="clear" w:color="auto" w:fill="auto"/>
            <w:noWrap/>
            <w:vAlign w:val="center"/>
            <w:hideMark/>
          </w:tcPr>
          <w:p w14:paraId="317091EA" w14:textId="77777777" w:rsidR="00AF516C" w:rsidRPr="00247C4F" w:rsidRDefault="00AF516C"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Adiposity (sum of skinfolds) (mm)</w:t>
            </w:r>
          </w:p>
        </w:tc>
        <w:tc>
          <w:tcPr>
            <w:tcW w:w="1766" w:type="dxa"/>
            <w:shd w:val="clear" w:color="auto" w:fill="auto"/>
            <w:noWrap/>
            <w:vAlign w:val="center"/>
            <w:hideMark/>
          </w:tcPr>
          <w:p w14:paraId="469A9539" w14:textId="77777777" w:rsidR="00AF516C" w:rsidRPr="00247C4F" w:rsidRDefault="00AF516C"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8.2 (6.2, 10.9)</w:t>
            </w:r>
          </w:p>
        </w:tc>
        <w:tc>
          <w:tcPr>
            <w:tcW w:w="1690" w:type="dxa"/>
            <w:shd w:val="clear" w:color="auto" w:fill="auto"/>
            <w:noWrap/>
            <w:vAlign w:val="center"/>
            <w:hideMark/>
          </w:tcPr>
          <w:p w14:paraId="335B9608" w14:textId="77777777" w:rsidR="00AF516C" w:rsidRPr="00247C4F" w:rsidRDefault="00AF516C"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8.4 (6.1, 13.0)</w:t>
            </w:r>
          </w:p>
        </w:tc>
        <w:tc>
          <w:tcPr>
            <w:tcW w:w="1616" w:type="dxa"/>
            <w:shd w:val="clear" w:color="auto" w:fill="auto"/>
            <w:noWrap/>
            <w:vAlign w:val="center"/>
            <w:hideMark/>
          </w:tcPr>
          <w:p w14:paraId="5B978114" w14:textId="77777777" w:rsidR="00AF516C" w:rsidRPr="00247C4F" w:rsidRDefault="00AF516C"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7.8 (6.0, 11.0)</w:t>
            </w:r>
          </w:p>
        </w:tc>
        <w:tc>
          <w:tcPr>
            <w:tcW w:w="1101" w:type="dxa"/>
            <w:shd w:val="clear" w:color="auto" w:fill="auto"/>
            <w:vAlign w:val="center"/>
          </w:tcPr>
          <w:p w14:paraId="5E3FC3BD" w14:textId="77777777" w:rsidR="00AF516C" w:rsidRPr="00247C4F" w:rsidRDefault="00AF516C"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0.926</w:t>
            </w:r>
          </w:p>
        </w:tc>
        <w:tc>
          <w:tcPr>
            <w:tcW w:w="1029" w:type="dxa"/>
            <w:shd w:val="clear" w:color="auto" w:fill="auto"/>
            <w:noWrap/>
            <w:vAlign w:val="center"/>
          </w:tcPr>
          <w:p w14:paraId="4F4523F1" w14:textId="77777777" w:rsidR="00AF516C" w:rsidRPr="00247C4F" w:rsidRDefault="00AF516C"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0.481</w:t>
            </w:r>
          </w:p>
        </w:tc>
        <w:tc>
          <w:tcPr>
            <w:tcW w:w="992" w:type="dxa"/>
            <w:shd w:val="clear" w:color="auto" w:fill="auto"/>
            <w:noWrap/>
            <w:vAlign w:val="center"/>
          </w:tcPr>
          <w:p w14:paraId="2A80BF2D" w14:textId="77777777" w:rsidR="00AF516C" w:rsidRPr="00247C4F" w:rsidRDefault="00AF516C"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0.490</w:t>
            </w:r>
          </w:p>
        </w:tc>
      </w:tr>
      <w:tr w:rsidR="00AF516C" w:rsidRPr="00247C4F" w14:paraId="0220F0FA" w14:textId="77777777" w:rsidTr="008B04DF">
        <w:trPr>
          <w:trHeight w:val="266"/>
        </w:trPr>
        <w:tc>
          <w:tcPr>
            <w:tcW w:w="9802" w:type="dxa"/>
            <w:gridSpan w:val="7"/>
            <w:shd w:val="clear" w:color="auto" w:fill="auto"/>
            <w:noWrap/>
            <w:vAlign w:val="center"/>
            <w:hideMark/>
          </w:tcPr>
          <w:p w14:paraId="43D5F4E6" w14:textId="77777777" w:rsidR="00AF516C" w:rsidRPr="00247C4F" w:rsidRDefault="00AF516C" w:rsidP="008B04DF">
            <w:pPr>
              <w:spacing w:after="0" w:line="240" w:lineRule="auto"/>
              <w:jc w:val="center"/>
              <w:rPr>
                <w:rFonts w:asciiTheme="minorHAnsi" w:hAnsiTheme="minorHAnsi" w:cstheme="minorHAnsi"/>
                <w:b/>
                <w:color w:val="000000"/>
              </w:rPr>
            </w:pPr>
            <w:r w:rsidRPr="00247C4F">
              <w:rPr>
                <w:rFonts w:asciiTheme="minorHAnsi" w:hAnsiTheme="minorHAnsi" w:cstheme="minorHAnsi"/>
                <w:b/>
                <w:color w:val="000000"/>
              </w:rPr>
              <w:t>Cord blood biochemistry</w:t>
            </w:r>
          </w:p>
        </w:tc>
      </w:tr>
      <w:tr w:rsidR="00AF516C" w:rsidRPr="00247C4F" w14:paraId="30B56AEF" w14:textId="77777777" w:rsidTr="008B04DF">
        <w:trPr>
          <w:trHeight w:val="266"/>
        </w:trPr>
        <w:tc>
          <w:tcPr>
            <w:tcW w:w="1604" w:type="dxa"/>
            <w:shd w:val="clear" w:color="auto" w:fill="auto"/>
            <w:noWrap/>
            <w:vAlign w:val="center"/>
            <w:hideMark/>
          </w:tcPr>
          <w:p w14:paraId="44C95CFE"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B12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766" w:type="dxa"/>
            <w:shd w:val="clear" w:color="auto" w:fill="auto"/>
            <w:noWrap/>
            <w:vAlign w:val="center"/>
            <w:hideMark/>
          </w:tcPr>
          <w:p w14:paraId="7C0162A0"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292.0 (</w:t>
            </w:r>
            <w:r w:rsidRPr="00247C4F">
              <w:rPr>
                <w:rFonts w:asciiTheme="minorHAnsi" w:eastAsia="Times New Roman" w:hAnsiTheme="minorHAnsi" w:cstheme="minorHAnsi"/>
                <w:color w:val="000000"/>
                <w:lang w:eastAsia="en-IN"/>
              </w:rPr>
              <w:t>121.4, 1562</w:t>
            </w:r>
            <w:r w:rsidRPr="00247C4F">
              <w:rPr>
                <w:rFonts w:asciiTheme="minorHAnsi" w:hAnsiTheme="minorHAnsi" w:cstheme="minorHAnsi"/>
                <w:color w:val="000000"/>
              </w:rPr>
              <w:t>.0)</w:t>
            </w:r>
          </w:p>
        </w:tc>
        <w:tc>
          <w:tcPr>
            <w:tcW w:w="1690" w:type="dxa"/>
            <w:shd w:val="clear" w:color="auto" w:fill="auto"/>
            <w:noWrap/>
            <w:vAlign w:val="center"/>
            <w:hideMark/>
          </w:tcPr>
          <w:p w14:paraId="5C31899C"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282.0 (</w:t>
            </w:r>
            <w:r w:rsidRPr="00247C4F">
              <w:rPr>
                <w:rFonts w:asciiTheme="minorHAnsi" w:eastAsia="Times New Roman" w:hAnsiTheme="minorHAnsi" w:cstheme="minorHAnsi"/>
                <w:color w:val="000000"/>
                <w:lang w:eastAsia="en-IN"/>
              </w:rPr>
              <w:t>118.8, 979.6</w:t>
            </w:r>
            <w:r w:rsidRPr="00247C4F">
              <w:rPr>
                <w:rFonts w:asciiTheme="minorHAnsi" w:hAnsiTheme="minorHAnsi" w:cstheme="minorHAnsi"/>
                <w:color w:val="000000"/>
              </w:rPr>
              <w:t>)</w:t>
            </w:r>
          </w:p>
        </w:tc>
        <w:tc>
          <w:tcPr>
            <w:tcW w:w="1616" w:type="dxa"/>
            <w:shd w:val="clear" w:color="auto" w:fill="auto"/>
            <w:noWrap/>
            <w:vAlign w:val="center"/>
            <w:hideMark/>
          </w:tcPr>
          <w:p w14:paraId="73791EA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380.5 (</w:t>
            </w:r>
            <w:r w:rsidRPr="00247C4F">
              <w:rPr>
                <w:rFonts w:asciiTheme="minorHAnsi" w:eastAsia="Times New Roman" w:hAnsiTheme="minorHAnsi" w:cstheme="minorHAnsi"/>
                <w:color w:val="000000"/>
                <w:lang w:eastAsia="en-IN"/>
              </w:rPr>
              <w:t>94.0, 1752.9</w:t>
            </w:r>
            <w:r w:rsidRPr="00247C4F">
              <w:rPr>
                <w:rFonts w:asciiTheme="minorHAnsi" w:hAnsiTheme="minorHAnsi" w:cstheme="minorHAnsi"/>
                <w:color w:val="000000"/>
              </w:rPr>
              <w:t>)</w:t>
            </w:r>
          </w:p>
        </w:tc>
        <w:tc>
          <w:tcPr>
            <w:tcW w:w="1101" w:type="dxa"/>
            <w:shd w:val="clear" w:color="auto" w:fill="auto"/>
            <w:noWrap/>
            <w:vAlign w:val="center"/>
            <w:hideMark/>
          </w:tcPr>
          <w:p w14:paraId="089AE077"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0.858</w:t>
            </w:r>
          </w:p>
        </w:tc>
        <w:tc>
          <w:tcPr>
            <w:tcW w:w="1029" w:type="dxa"/>
            <w:shd w:val="clear" w:color="auto" w:fill="auto"/>
            <w:noWrap/>
            <w:vAlign w:val="center"/>
            <w:hideMark/>
          </w:tcPr>
          <w:p w14:paraId="38A1F465"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0.108</w:t>
            </w:r>
          </w:p>
        </w:tc>
        <w:tc>
          <w:tcPr>
            <w:tcW w:w="992" w:type="dxa"/>
            <w:shd w:val="clear" w:color="auto" w:fill="auto"/>
            <w:noWrap/>
            <w:vAlign w:val="center"/>
            <w:hideMark/>
          </w:tcPr>
          <w:p w14:paraId="3829A54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0.154</w:t>
            </w:r>
          </w:p>
        </w:tc>
      </w:tr>
      <w:tr w:rsidR="00AF516C" w:rsidRPr="00247C4F" w14:paraId="493FC7F9" w14:textId="77777777" w:rsidTr="008B04DF">
        <w:trPr>
          <w:trHeight w:val="266"/>
        </w:trPr>
        <w:tc>
          <w:tcPr>
            <w:tcW w:w="1604" w:type="dxa"/>
            <w:shd w:val="clear" w:color="auto" w:fill="auto"/>
            <w:noWrap/>
            <w:vAlign w:val="center"/>
            <w:hideMark/>
          </w:tcPr>
          <w:p w14:paraId="3AD40EC4"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Holo-TC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766" w:type="dxa"/>
            <w:shd w:val="clear" w:color="auto" w:fill="auto"/>
            <w:noWrap/>
            <w:vAlign w:val="center"/>
            <w:hideMark/>
          </w:tcPr>
          <w:p w14:paraId="74475B07"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94.7 (</w:t>
            </w:r>
            <w:r w:rsidRPr="00247C4F">
              <w:rPr>
                <w:rFonts w:asciiTheme="minorHAnsi" w:eastAsia="Times New Roman" w:hAnsiTheme="minorHAnsi" w:cstheme="minorHAnsi"/>
                <w:color w:val="000000"/>
                <w:lang w:eastAsia="en-IN"/>
              </w:rPr>
              <w:t>15.9, 128.0</w:t>
            </w:r>
            <w:r w:rsidRPr="00247C4F">
              <w:rPr>
                <w:rFonts w:asciiTheme="minorHAnsi" w:hAnsiTheme="minorHAnsi" w:cstheme="minorHAnsi"/>
                <w:color w:val="000000"/>
              </w:rPr>
              <w:t>)</w:t>
            </w:r>
          </w:p>
        </w:tc>
        <w:tc>
          <w:tcPr>
            <w:tcW w:w="1690" w:type="dxa"/>
            <w:shd w:val="clear" w:color="auto" w:fill="auto"/>
            <w:noWrap/>
            <w:vAlign w:val="center"/>
            <w:hideMark/>
          </w:tcPr>
          <w:p w14:paraId="707C15F9"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61.3 (</w:t>
            </w:r>
            <w:r w:rsidRPr="00247C4F">
              <w:rPr>
                <w:rFonts w:asciiTheme="minorHAnsi" w:eastAsia="Times New Roman" w:hAnsiTheme="minorHAnsi" w:cstheme="minorHAnsi"/>
                <w:color w:val="000000"/>
                <w:lang w:eastAsia="en-IN"/>
              </w:rPr>
              <w:t>23.0, 128.0</w:t>
            </w:r>
            <w:r w:rsidRPr="00247C4F">
              <w:rPr>
                <w:rFonts w:asciiTheme="minorHAnsi" w:hAnsiTheme="minorHAnsi" w:cstheme="minorHAnsi"/>
                <w:color w:val="000000"/>
              </w:rPr>
              <w:t>)</w:t>
            </w:r>
          </w:p>
        </w:tc>
        <w:tc>
          <w:tcPr>
            <w:tcW w:w="1616" w:type="dxa"/>
            <w:shd w:val="clear" w:color="auto" w:fill="auto"/>
            <w:noWrap/>
            <w:vAlign w:val="center"/>
            <w:hideMark/>
          </w:tcPr>
          <w:p w14:paraId="6363EA2A"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121.7 (</w:t>
            </w:r>
            <w:r w:rsidRPr="00247C4F">
              <w:rPr>
                <w:rFonts w:asciiTheme="minorHAnsi" w:eastAsia="Times New Roman" w:hAnsiTheme="minorHAnsi" w:cstheme="minorHAnsi"/>
                <w:color w:val="000000"/>
                <w:lang w:eastAsia="en-IN"/>
              </w:rPr>
              <w:t>24.3, 128.0</w:t>
            </w:r>
            <w:r w:rsidRPr="00247C4F">
              <w:rPr>
                <w:rFonts w:asciiTheme="minorHAnsi" w:hAnsiTheme="minorHAnsi" w:cstheme="minorHAnsi"/>
                <w:color w:val="000000"/>
              </w:rPr>
              <w:t>)</w:t>
            </w:r>
          </w:p>
        </w:tc>
        <w:tc>
          <w:tcPr>
            <w:tcW w:w="1101" w:type="dxa"/>
            <w:shd w:val="clear" w:color="auto" w:fill="auto"/>
            <w:noWrap/>
            <w:vAlign w:val="center"/>
            <w:hideMark/>
          </w:tcPr>
          <w:p w14:paraId="0B1B3F1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0.634</w:t>
            </w:r>
          </w:p>
        </w:tc>
        <w:tc>
          <w:tcPr>
            <w:tcW w:w="1029" w:type="dxa"/>
            <w:shd w:val="clear" w:color="auto" w:fill="auto"/>
            <w:noWrap/>
            <w:vAlign w:val="center"/>
            <w:hideMark/>
          </w:tcPr>
          <w:p w14:paraId="2F4F925F"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0.164</w:t>
            </w:r>
          </w:p>
        </w:tc>
        <w:tc>
          <w:tcPr>
            <w:tcW w:w="992" w:type="dxa"/>
            <w:shd w:val="clear" w:color="auto" w:fill="auto"/>
            <w:noWrap/>
            <w:vAlign w:val="center"/>
            <w:hideMark/>
          </w:tcPr>
          <w:p w14:paraId="1AAF118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0.301</w:t>
            </w:r>
          </w:p>
        </w:tc>
      </w:tr>
      <w:tr w:rsidR="00AF516C" w:rsidRPr="00247C4F" w14:paraId="1AB898BE" w14:textId="77777777" w:rsidTr="008B04DF">
        <w:trPr>
          <w:trHeight w:val="266"/>
        </w:trPr>
        <w:tc>
          <w:tcPr>
            <w:tcW w:w="1604" w:type="dxa"/>
            <w:shd w:val="clear" w:color="auto" w:fill="auto"/>
            <w:noWrap/>
            <w:vAlign w:val="center"/>
            <w:hideMark/>
          </w:tcPr>
          <w:p w14:paraId="2EE77F30"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Folate (nmol/L)</w:t>
            </w:r>
          </w:p>
        </w:tc>
        <w:tc>
          <w:tcPr>
            <w:tcW w:w="1766" w:type="dxa"/>
            <w:shd w:val="clear" w:color="auto" w:fill="auto"/>
            <w:noWrap/>
            <w:vAlign w:val="center"/>
            <w:hideMark/>
          </w:tcPr>
          <w:p w14:paraId="02072537"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47.6 (</w:t>
            </w:r>
            <w:r w:rsidRPr="00247C4F">
              <w:rPr>
                <w:rFonts w:asciiTheme="minorHAnsi" w:eastAsia="Times New Roman" w:hAnsiTheme="minorHAnsi" w:cstheme="minorHAnsi"/>
                <w:color w:val="000000"/>
                <w:lang w:eastAsia="en-IN"/>
              </w:rPr>
              <w:t>25.3, 79.0</w:t>
            </w:r>
            <w:r w:rsidRPr="00247C4F">
              <w:rPr>
                <w:rFonts w:asciiTheme="minorHAnsi" w:hAnsiTheme="minorHAnsi" w:cstheme="minorHAnsi"/>
                <w:color w:val="000000"/>
              </w:rPr>
              <w:t>)</w:t>
            </w:r>
          </w:p>
        </w:tc>
        <w:tc>
          <w:tcPr>
            <w:tcW w:w="1690" w:type="dxa"/>
            <w:shd w:val="clear" w:color="auto" w:fill="auto"/>
            <w:noWrap/>
            <w:vAlign w:val="center"/>
            <w:hideMark/>
          </w:tcPr>
          <w:p w14:paraId="672B5B1C"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56.9 (</w:t>
            </w:r>
            <w:r w:rsidRPr="00247C4F">
              <w:rPr>
                <w:rFonts w:asciiTheme="minorHAnsi" w:eastAsia="Times New Roman" w:hAnsiTheme="minorHAnsi" w:cstheme="minorHAnsi"/>
                <w:color w:val="000000"/>
                <w:lang w:eastAsia="en-IN"/>
              </w:rPr>
              <w:t>22.2, 104</w:t>
            </w:r>
            <w:r w:rsidRPr="00247C4F">
              <w:rPr>
                <w:rFonts w:asciiTheme="minorHAnsi" w:hAnsiTheme="minorHAnsi" w:cstheme="minorHAnsi"/>
                <w:color w:val="000000"/>
              </w:rPr>
              <w:t>.8)</w:t>
            </w:r>
          </w:p>
        </w:tc>
        <w:tc>
          <w:tcPr>
            <w:tcW w:w="1616" w:type="dxa"/>
            <w:shd w:val="clear" w:color="auto" w:fill="auto"/>
            <w:noWrap/>
            <w:vAlign w:val="center"/>
            <w:hideMark/>
          </w:tcPr>
          <w:p w14:paraId="055340D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55.5 (</w:t>
            </w:r>
            <w:r w:rsidRPr="00247C4F">
              <w:rPr>
                <w:rFonts w:asciiTheme="minorHAnsi" w:eastAsia="Times New Roman" w:hAnsiTheme="minorHAnsi" w:cstheme="minorHAnsi"/>
                <w:color w:val="000000"/>
                <w:lang w:eastAsia="en-IN"/>
              </w:rPr>
              <w:t>19.5, 88.5</w:t>
            </w:r>
            <w:r w:rsidRPr="00247C4F">
              <w:rPr>
                <w:rFonts w:asciiTheme="minorHAnsi" w:hAnsiTheme="minorHAnsi" w:cstheme="minorHAnsi"/>
                <w:color w:val="000000"/>
              </w:rPr>
              <w:t>)</w:t>
            </w:r>
          </w:p>
        </w:tc>
        <w:tc>
          <w:tcPr>
            <w:tcW w:w="1101" w:type="dxa"/>
            <w:shd w:val="clear" w:color="auto" w:fill="auto"/>
            <w:noWrap/>
            <w:vAlign w:val="center"/>
            <w:hideMark/>
          </w:tcPr>
          <w:p w14:paraId="65EBC97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0.413</w:t>
            </w:r>
          </w:p>
        </w:tc>
        <w:tc>
          <w:tcPr>
            <w:tcW w:w="1029" w:type="dxa"/>
            <w:shd w:val="clear" w:color="auto" w:fill="auto"/>
            <w:noWrap/>
            <w:vAlign w:val="center"/>
            <w:hideMark/>
          </w:tcPr>
          <w:p w14:paraId="219C545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0.671</w:t>
            </w:r>
          </w:p>
        </w:tc>
        <w:tc>
          <w:tcPr>
            <w:tcW w:w="992" w:type="dxa"/>
            <w:shd w:val="clear" w:color="auto" w:fill="auto"/>
            <w:noWrap/>
            <w:vAlign w:val="center"/>
            <w:hideMark/>
          </w:tcPr>
          <w:p w14:paraId="055B4D7E"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0.562</w:t>
            </w:r>
          </w:p>
        </w:tc>
      </w:tr>
      <w:tr w:rsidR="00AF516C" w:rsidRPr="00247C4F" w14:paraId="7B2FE65E" w14:textId="77777777" w:rsidTr="008B04DF">
        <w:trPr>
          <w:trHeight w:val="266"/>
        </w:trPr>
        <w:tc>
          <w:tcPr>
            <w:tcW w:w="1604" w:type="dxa"/>
            <w:shd w:val="clear" w:color="auto" w:fill="auto"/>
            <w:noWrap/>
            <w:vAlign w:val="center"/>
            <w:hideMark/>
          </w:tcPr>
          <w:p w14:paraId="36C86CD1"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B2 (</w:t>
            </w:r>
            <w:proofErr w:type="spellStart"/>
            <w:r w:rsidRPr="00247C4F">
              <w:rPr>
                <w:rFonts w:asciiTheme="minorHAnsi" w:hAnsiTheme="minorHAnsi" w:cstheme="minorHAnsi"/>
                <w:b/>
                <w:color w:val="000000"/>
              </w:rPr>
              <w:t>pmol</w:t>
            </w:r>
            <w:proofErr w:type="spellEnd"/>
            <w:r w:rsidRPr="00247C4F">
              <w:rPr>
                <w:rFonts w:asciiTheme="minorHAnsi" w:hAnsiTheme="minorHAnsi" w:cstheme="minorHAnsi"/>
                <w:b/>
                <w:color w:val="000000"/>
              </w:rPr>
              <w:t>/L)</w:t>
            </w:r>
          </w:p>
        </w:tc>
        <w:tc>
          <w:tcPr>
            <w:tcW w:w="1766" w:type="dxa"/>
            <w:shd w:val="clear" w:color="auto" w:fill="auto"/>
            <w:noWrap/>
            <w:vAlign w:val="center"/>
            <w:hideMark/>
          </w:tcPr>
          <w:p w14:paraId="420365D1"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321.0 (</w:t>
            </w:r>
            <w:r w:rsidRPr="00247C4F">
              <w:rPr>
                <w:rFonts w:asciiTheme="minorHAnsi" w:eastAsia="Times New Roman" w:hAnsiTheme="minorHAnsi" w:cstheme="minorHAnsi"/>
                <w:color w:val="000000"/>
                <w:lang w:eastAsia="en-IN"/>
              </w:rPr>
              <w:t>214.6, 444.2</w:t>
            </w:r>
            <w:r w:rsidRPr="00247C4F">
              <w:rPr>
                <w:rFonts w:asciiTheme="minorHAnsi" w:hAnsiTheme="minorHAnsi" w:cstheme="minorHAnsi"/>
                <w:color w:val="000000"/>
              </w:rPr>
              <w:t>)</w:t>
            </w:r>
          </w:p>
        </w:tc>
        <w:tc>
          <w:tcPr>
            <w:tcW w:w="1690" w:type="dxa"/>
            <w:shd w:val="clear" w:color="auto" w:fill="auto"/>
            <w:noWrap/>
            <w:vAlign w:val="center"/>
            <w:hideMark/>
          </w:tcPr>
          <w:p w14:paraId="1765DF3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289.0 (</w:t>
            </w:r>
            <w:r w:rsidRPr="00247C4F">
              <w:rPr>
                <w:rFonts w:asciiTheme="minorHAnsi" w:eastAsia="Times New Roman" w:hAnsiTheme="minorHAnsi" w:cstheme="minorHAnsi"/>
                <w:color w:val="000000"/>
                <w:lang w:eastAsia="en-IN"/>
              </w:rPr>
              <w:t>222.2, 384.8</w:t>
            </w:r>
            <w:r w:rsidRPr="00247C4F">
              <w:rPr>
                <w:rFonts w:asciiTheme="minorHAnsi" w:hAnsiTheme="minorHAnsi" w:cstheme="minorHAnsi"/>
                <w:color w:val="000000"/>
              </w:rPr>
              <w:t>)</w:t>
            </w:r>
          </w:p>
        </w:tc>
        <w:tc>
          <w:tcPr>
            <w:tcW w:w="1616" w:type="dxa"/>
            <w:shd w:val="clear" w:color="auto" w:fill="auto"/>
            <w:noWrap/>
            <w:vAlign w:val="center"/>
            <w:hideMark/>
          </w:tcPr>
          <w:p w14:paraId="3A31F89C"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304.0 (</w:t>
            </w:r>
            <w:r w:rsidRPr="00247C4F">
              <w:rPr>
                <w:rFonts w:asciiTheme="minorHAnsi" w:eastAsia="Times New Roman" w:hAnsiTheme="minorHAnsi" w:cstheme="minorHAnsi"/>
                <w:color w:val="000000"/>
                <w:lang w:eastAsia="en-IN"/>
              </w:rPr>
              <w:t>227.9, 410</w:t>
            </w:r>
            <w:r w:rsidRPr="00247C4F">
              <w:rPr>
                <w:rFonts w:asciiTheme="minorHAnsi" w:hAnsiTheme="minorHAnsi" w:cstheme="minorHAnsi"/>
                <w:color w:val="000000"/>
              </w:rPr>
              <w:t>.0)</w:t>
            </w:r>
          </w:p>
        </w:tc>
        <w:tc>
          <w:tcPr>
            <w:tcW w:w="1101" w:type="dxa"/>
            <w:shd w:val="clear" w:color="auto" w:fill="auto"/>
            <w:noWrap/>
            <w:vAlign w:val="center"/>
            <w:hideMark/>
          </w:tcPr>
          <w:p w14:paraId="2A1B3D28"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0.401</w:t>
            </w:r>
          </w:p>
        </w:tc>
        <w:tc>
          <w:tcPr>
            <w:tcW w:w="1029" w:type="dxa"/>
            <w:shd w:val="clear" w:color="auto" w:fill="auto"/>
            <w:noWrap/>
            <w:vAlign w:val="center"/>
            <w:hideMark/>
          </w:tcPr>
          <w:p w14:paraId="7206021E"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0.476</w:t>
            </w:r>
          </w:p>
        </w:tc>
        <w:tc>
          <w:tcPr>
            <w:tcW w:w="992" w:type="dxa"/>
            <w:shd w:val="clear" w:color="auto" w:fill="auto"/>
            <w:noWrap/>
            <w:vAlign w:val="center"/>
            <w:hideMark/>
          </w:tcPr>
          <w:p w14:paraId="6B8C29E3"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0.909</w:t>
            </w:r>
          </w:p>
        </w:tc>
      </w:tr>
      <w:tr w:rsidR="00AF516C" w:rsidRPr="00247C4F" w14:paraId="245B31EC" w14:textId="77777777" w:rsidTr="008B04DF">
        <w:trPr>
          <w:trHeight w:val="266"/>
        </w:trPr>
        <w:tc>
          <w:tcPr>
            <w:tcW w:w="1604" w:type="dxa"/>
            <w:shd w:val="clear" w:color="auto" w:fill="auto"/>
            <w:noWrap/>
            <w:vAlign w:val="center"/>
            <w:hideMark/>
          </w:tcPr>
          <w:p w14:paraId="77A59C8E"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B6 (</w:t>
            </w:r>
            <w:proofErr w:type="spellStart"/>
            <w:r w:rsidRPr="00247C4F">
              <w:rPr>
                <w:rFonts w:asciiTheme="minorHAnsi" w:hAnsiTheme="minorHAnsi" w:cstheme="minorHAnsi"/>
                <w:b/>
                <w:color w:val="000000"/>
              </w:rPr>
              <w:t>plp</w:t>
            </w:r>
            <w:proofErr w:type="spellEnd"/>
            <w:r w:rsidRPr="00247C4F">
              <w:rPr>
                <w:rFonts w:asciiTheme="minorHAnsi" w:hAnsiTheme="minorHAnsi" w:cstheme="minorHAnsi"/>
                <w:b/>
                <w:color w:val="000000"/>
              </w:rPr>
              <w:t>) (µg/ml)</w:t>
            </w:r>
          </w:p>
        </w:tc>
        <w:tc>
          <w:tcPr>
            <w:tcW w:w="1766" w:type="dxa"/>
            <w:shd w:val="clear" w:color="auto" w:fill="auto"/>
            <w:noWrap/>
            <w:vAlign w:val="center"/>
            <w:hideMark/>
          </w:tcPr>
          <w:p w14:paraId="2773EFE5"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32.3 (</w:t>
            </w:r>
            <w:r w:rsidRPr="00247C4F">
              <w:rPr>
                <w:rFonts w:asciiTheme="minorHAnsi" w:eastAsia="Times New Roman" w:hAnsiTheme="minorHAnsi" w:cstheme="minorHAnsi"/>
                <w:color w:val="000000"/>
                <w:lang w:eastAsia="en-IN"/>
              </w:rPr>
              <w:t>16.3, 73.9</w:t>
            </w:r>
            <w:r w:rsidRPr="00247C4F">
              <w:rPr>
                <w:rFonts w:asciiTheme="minorHAnsi" w:hAnsiTheme="minorHAnsi" w:cstheme="minorHAnsi"/>
                <w:color w:val="000000"/>
              </w:rPr>
              <w:t>)</w:t>
            </w:r>
          </w:p>
        </w:tc>
        <w:tc>
          <w:tcPr>
            <w:tcW w:w="1690" w:type="dxa"/>
            <w:shd w:val="clear" w:color="auto" w:fill="auto"/>
            <w:noWrap/>
            <w:vAlign w:val="center"/>
            <w:hideMark/>
          </w:tcPr>
          <w:p w14:paraId="25C6E4D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23.4 (</w:t>
            </w:r>
            <w:r w:rsidRPr="00247C4F">
              <w:rPr>
                <w:rFonts w:asciiTheme="minorHAnsi" w:eastAsia="Times New Roman" w:hAnsiTheme="minorHAnsi" w:cstheme="minorHAnsi"/>
                <w:color w:val="000000"/>
                <w:lang w:eastAsia="en-IN"/>
              </w:rPr>
              <w:t>5.2, 46.7</w:t>
            </w:r>
            <w:r w:rsidRPr="00247C4F">
              <w:rPr>
                <w:rFonts w:asciiTheme="minorHAnsi" w:hAnsiTheme="minorHAnsi" w:cstheme="minorHAnsi"/>
                <w:color w:val="000000"/>
              </w:rPr>
              <w:t>)</w:t>
            </w:r>
          </w:p>
        </w:tc>
        <w:tc>
          <w:tcPr>
            <w:tcW w:w="1616" w:type="dxa"/>
            <w:shd w:val="clear" w:color="auto" w:fill="auto"/>
            <w:noWrap/>
            <w:vAlign w:val="center"/>
            <w:hideMark/>
          </w:tcPr>
          <w:p w14:paraId="5A46760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23.5 (</w:t>
            </w:r>
            <w:r w:rsidRPr="00247C4F">
              <w:rPr>
                <w:rFonts w:asciiTheme="minorHAnsi" w:eastAsia="Times New Roman" w:hAnsiTheme="minorHAnsi" w:cstheme="minorHAnsi"/>
                <w:color w:val="000000"/>
                <w:lang w:eastAsia="en-IN"/>
              </w:rPr>
              <w:t>7.9, 61.6</w:t>
            </w:r>
            <w:r w:rsidRPr="00247C4F">
              <w:rPr>
                <w:rFonts w:asciiTheme="minorHAnsi" w:hAnsiTheme="minorHAnsi" w:cstheme="minorHAnsi"/>
                <w:color w:val="000000"/>
              </w:rPr>
              <w:t>)</w:t>
            </w:r>
          </w:p>
        </w:tc>
        <w:tc>
          <w:tcPr>
            <w:tcW w:w="1101" w:type="dxa"/>
            <w:shd w:val="clear" w:color="auto" w:fill="auto"/>
            <w:noWrap/>
            <w:vAlign w:val="center"/>
            <w:hideMark/>
          </w:tcPr>
          <w:p w14:paraId="5C2AEDE4"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0.034</w:t>
            </w:r>
          </w:p>
        </w:tc>
        <w:tc>
          <w:tcPr>
            <w:tcW w:w="1029" w:type="dxa"/>
            <w:shd w:val="clear" w:color="auto" w:fill="auto"/>
            <w:noWrap/>
            <w:vAlign w:val="center"/>
            <w:hideMark/>
          </w:tcPr>
          <w:p w14:paraId="75F52DA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0.622</w:t>
            </w:r>
          </w:p>
        </w:tc>
        <w:tc>
          <w:tcPr>
            <w:tcW w:w="992" w:type="dxa"/>
            <w:shd w:val="clear" w:color="auto" w:fill="auto"/>
            <w:noWrap/>
            <w:vAlign w:val="center"/>
            <w:hideMark/>
          </w:tcPr>
          <w:p w14:paraId="59E43F3F"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0.059</w:t>
            </w:r>
          </w:p>
        </w:tc>
      </w:tr>
      <w:tr w:rsidR="00AF516C" w:rsidRPr="00247C4F" w14:paraId="56808EDC" w14:textId="77777777" w:rsidTr="008B04DF">
        <w:trPr>
          <w:trHeight w:val="266"/>
        </w:trPr>
        <w:tc>
          <w:tcPr>
            <w:tcW w:w="1604" w:type="dxa"/>
            <w:shd w:val="clear" w:color="auto" w:fill="auto"/>
            <w:noWrap/>
            <w:vAlign w:val="center"/>
            <w:hideMark/>
          </w:tcPr>
          <w:p w14:paraId="59970300"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Vitamin B6 (pyx) (µg/ml)</w:t>
            </w:r>
          </w:p>
        </w:tc>
        <w:tc>
          <w:tcPr>
            <w:tcW w:w="1766" w:type="dxa"/>
            <w:shd w:val="clear" w:color="auto" w:fill="auto"/>
            <w:noWrap/>
            <w:vAlign w:val="center"/>
            <w:hideMark/>
          </w:tcPr>
          <w:p w14:paraId="115AEFC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5.2 (</w:t>
            </w:r>
            <w:r w:rsidRPr="00247C4F">
              <w:rPr>
                <w:rFonts w:asciiTheme="minorHAnsi" w:eastAsia="Times New Roman" w:hAnsiTheme="minorHAnsi" w:cstheme="minorHAnsi"/>
                <w:color w:val="000000"/>
                <w:lang w:eastAsia="en-IN"/>
              </w:rPr>
              <w:t>3.4, 14.5</w:t>
            </w:r>
            <w:r w:rsidRPr="00247C4F">
              <w:rPr>
                <w:rFonts w:asciiTheme="minorHAnsi" w:hAnsiTheme="minorHAnsi" w:cstheme="minorHAnsi"/>
                <w:color w:val="000000"/>
              </w:rPr>
              <w:t>)</w:t>
            </w:r>
          </w:p>
        </w:tc>
        <w:tc>
          <w:tcPr>
            <w:tcW w:w="1690" w:type="dxa"/>
            <w:shd w:val="clear" w:color="auto" w:fill="auto"/>
            <w:noWrap/>
            <w:vAlign w:val="center"/>
            <w:hideMark/>
          </w:tcPr>
          <w:p w14:paraId="68ADFB9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4.1 (</w:t>
            </w:r>
            <w:r w:rsidRPr="00247C4F">
              <w:rPr>
                <w:rFonts w:asciiTheme="minorHAnsi" w:eastAsia="Times New Roman" w:hAnsiTheme="minorHAnsi" w:cstheme="minorHAnsi"/>
                <w:color w:val="000000"/>
                <w:lang w:eastAsia="en-IN"/>
              </w:rPr>
              <w:t>2.6, 7</w:t>
            </w:r>
            <w:r w:rsidRPr="00247C4F">
              <w:rPr>
                <w:rFonts w:asciiTheme="minorHAnsi" w:hAnsiTheme="minorHAnsi" w:cstheme="minorHAnsi"/>
                <w:color w:val="000000"/>
              </w:rPr>
              <w:t>.4)</w:t>
            </w:r>
          </w:p>
        </w:tc>
        <w:tc>
          <w:tcPr>
            <w:tcW w:w="1616" w:type="dxa"/>
            <w:shd w:val="clear" w:color="auto" w:fill="auto"/>
            <w:noWrap/>
            <w:vAlign w:val="center"/>
            <w:hideMark/>
          </w:tcPr>
          <w:p w14:paraId="7599963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4.8 (2.7</w:t>
            </w:r>
            <w:r w:rsidRPr="00247C4F">
              <w:rPr>
                <w:rFonts w:asciiTheme="minorHAnsi" w:eastAsia="Times New Roman" w:hAnsiTheme="minorHAnsi" w:cstheme="minorHAnsi"/>
                <w:color w:val="000000"/>
                <w:lang w:eastAsia="en-IN"/>
              </w:rPr>
              <w:t>, 9.4</w:t>
            </w:r>
            <w:r w:rsidRPr="00247C4F">
              <w:rPr>
                <w:rFonts w:asciiTheme="minorHAnsi" w:hAnsiTheme="minorHAnsi" w:cstheme="minorHAnsi"/>
                <w:color w:val="000000"/>
              </w:rPr>
              <w:t>)</w:t>
            </w:r>
          </w:p>
        </w:tc>
        <w:tc>
          <w:tcPr>
            <w:tcW w:w="1101" w:type="dxa"/>
            <w:shd w:val="clear" w:color="auto" w:fill="auto"/>
            <w:noWrap/>
            <w:vAlign w:val="center"/>
            <w:hideMark/>
          </w:tcPr>
          <w:p w14:paraId="202484F7"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0.014</w:t>
            </w:r>
          </w:p>
        </w:tc>
        <w:tc>
          <w:tcPr>
            <w:tcW w:w="1029" w:type="dxa"/>
            <w:shd w:val="clear" w:color="auto" w:fill="auto"/>
            <w:noWrap/>
            <w:vAlign w:val="center"/>
            <w:hideMark/>
          </w:tcPr>
          <w:p w14:paraId="340DA836"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0.154</w:t>
            </w:r>
          </w:p>
        </w:tc>
        <w:tc>
          <w:tcPr>
            <w:tcW w:w="992" w:type="dxa"/>
            <w:shd w:val="clear" w:color="auto" w:fill="auto"/>
            <w:noWrap/>
            <w:vAlign w:val="center"/>
            <w:hideMark/>
          </w:tcPr>
          <w:p w14:paraId="0AFAE71A"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0.271</w:t>
            </w:r>
          </w:p>
        </w:tc>
      </w:tr>
      <w:tr w:rsidR="00AF516C" w:rsidRPr="00247C4F" w14:paraId="1A33EA55" w14:textId="77777777" w:rsidTr="008B04DF">
        <w:trPr>
          <w:trHeight w:val="266"/>
        </w:trPr>
        <w:tc>
          <w:tcPr>
            <w:tcW w:w="1604" w:type="dxa"/>
            <w:shd w:val="clear" w:color="auto" w:fill="auto"/>
            <w:noWrap/>
            <w:vAlign w:val="center"/>
            <w:hideMark/>
          </w:tcPr>
          <w:p w14:paraId="1CF57387"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eastAsia="Times New Roman" w:hAnsiTheme="minorHAnsi" w:cstheme="minorHAnsi"/>
                <w:b/>
                <w:bCs/>
                <w:color w:val="000000"/>
                <w:lang w:eastAsia="en-IN"/>
              </w:rPr>
              <w:t xml:space="preserve">Total </w:t>
            </w:r>
            <w:r w:rsidRPr="00247C4F">
              <w:rPr>
                <w:rFonts w:asciiTheme="minorHAnsi" w:hAnsiTheme="minorHAnsi" w:cstheme="minorHAnsi"/>
                <w:b/>
                <w:color w:val="000000"/>
              </w:rPr>
              <w:t>Homocysteine (µmol/L)</w:t>
            </w:r>
          </w:p>
        </w:tc>
        <w:tc>
          <w:tcPr>
            <w:tcW w:w="1766" w:type="dxa"/>
            <w:shd w:val="clear" w:color="auto" w:fill="auto"/>
            <w:noWrap/>
            <w:vAlign w:val="center"/>
            <w:hideMark/>
          </w:tcPr>
          <w:p w14:paraId="0F5DC136"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6.9 (</w:t>
            </w:r>
            <w:r w:rsidRPr="00247C4F">
              <w:rPr>
                <w:rFonts w:asciiTheme="minorHAnsi" w:eastAsia="Times New Roman" w:hAnsiTheme="minorHAnsi" w:cstheme="minorHAnsi"/>
                <w:color w:val="000000"/>
                <w:lang w:eastAsia="en-IN"/>
              </w:rPr>
              <w:t>3.6, 14.3</w:t>
            </w:r>
            <w:r w:rsidRPr="00247C4F">
              <w:rPr>
                <w:rFonts w:asciiTheme="minorHAnsi" w:hAnsiTheme="minorHAnsi" w:cstheme="minorHAnsi"/>
                <w:color w:val="000000"/>
              </w:rPr>
              <w:t>)</w:t>
            </w:r>
          </w:p>
        </w:tc>
        <w:tc>
          <w:tcPr>
            <w:tcW w:w="1690" w:type="dxa"/>
            <w:shd w:val="clear" w:color="auto" w:fill="auto"/>
            <w:noWrap/>
            <w:vAlign w:val="center"/>
            <w:hideMark/>
          </w:tcPr>
          <w:p w14:paraId="1AC9ECD1"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7.1 (</w:t>
            </w:r>
            <w:r w:rsidRPr="00247C4F">
              <w:rPr>
                <w:rFonts w:asciiTheme="minorHAnsi" w:eastAsia="Times New Roman" w:hAnsiTheme="minorHAnsi" w:cstheme="minorHAnsi"/>
                <w:color w:val="000000"/>
                <w:lang w:eastAsia="en-IN"/>
              </w:rPr>
              <w:t>3, 17.8</w:t>
            </w:r>
            <w:r w:rsidRPr="00247C4F">
              <w:rPr>
                <w:rFonts w:asciiTheme="minorHAnsi" w:hAnsiTheme="minorHAnsi" w:cstheme="minorHAnsi"/>
                <w:color w:val="000000"/>
              </w:rPr>
              <w:t>)</w:t>
            </w:r>
          </w:p>
        </w:tc>
        <w:tc>
          <w:tcPr>
            <w:tcW w:w="1616" w:type="dxa"/>
            <w:shd w:val="clear" w:color="auto" w:fill="auto"/>
            <w:noWrap/>
            <w:vAlign w:val="center"/>
            <w:hideMark/>
          </w:tcPr>
          <w:p w14:paraId="4F8ECA3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5.6 (3.4</w:t>
            </w:r>
            <w:r w:rsidRPr="00247C4F">
              <w:rPr>
                <w:rFonts w:asciiTheme="minorHAnsi" w:eastAsia="Times New Roman" w:hAnsiTheme="minorHAnsi" w:cstheme="minorHAnsi"/>
                <w:color w:val="000000"/>
                <w:lang w:eastAsia="en-IN"/>
              </w:rPr>
              <w:t>, 12.5</w:t>
            </w:r>
            <w:r w:rsidRPr="00247C4F">
              <w:rPr>
                <w:rFonts w:asciiTheme="minorHAnsi" w:hAnsiTheme="minorHAnsi" w:cstheme="minorHAnsi"/>
                <w:color w:val="000000"/>
              </w:rPr>
              <w:t>)</w:t>
            </w:r>
          </w:p>
        </w:tc>
        <w:tc>
          <w:tcPr>
            <w:tcW w:w="1101" w:type="dxa"/>
            <w:shd w:val="clear" w:color="auto" w:fill="auto"/>
            <w:noWrap/>
            <w:vAlign w:val="center"/>
            <w:hideMark/>
          </w:tcPr>
          <w:p w14:paraId="33F18ED5"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0.602</w:t>
            </w:r>
          </w:p>
        </w:tc>
        <w:tc>
          <w:tcPr>
            <w:tcW w:w="1029" w:type="dxa"/>
            <w:shd w:val="clear" w:color="auto" w:fill="auto"/>
            <w:noWrap/>
            <w:vAlign w:val="center"/>
            <w:hideMark/>
          </w:tcPr>
          <w:p w14:paraId="550140D8"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0.059</w:t>
            </w:r>
          </w:p>
        </w:tc>
        <w:tc>
          <w:tcPr>
            <w:tcW w:w="992" w:type="dxa"/>
            <w:shd w:val="clear" w:color="auto" w:fill="auto"/>
            <w:noWrap/>
            <w:vAlign w:val="center"/>
            <w:hideMark/>
          </w:tcPr>
          <w:p w14:paraId="2C21728A"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0.143</w:t>
            </w:r>
          </w:p>
        </w:tc>
      </w:tr>
      <w:tr w:rsidR="00AF516C" w:rsidRPr="00247C4F" w14:paraId="37FB2D88" w14:textId="77777777" w:rsidTr="008B04DF">
        <w:trPr>
          <w:trHeight w:val="266"/>
        </w:trPr>
        <w:tc>
          <w:tcPr>
            <w:tcW w:w="9802" w:type="dxa"/>
            <w:gridSpan w:val="7"/>
            <w:shd w:val="clear" w:color="auto" w:fill="auto"/>
            <w:noWrap/>
            <w:vAlign w:val="center"/>
            <w:hideMark/>
          </w:tcPr>
          <w:p w14:paraId="54B17C52" w14:textId="77777777" w:rsidR="00AF516C" w:rsidRPr="00247C4F" w:rsidRDefault="00AF516C" w:rsidP="008B04DF">
            <w:pPr>
              <w:spacing w:after="0" w:line="240" w:lineRule="auto"/>
              <w:jc w:val="center"/>
              <w:rPr>
                <w:rFonts w:asciiTheme="minorHAnsi" w:hAnsiTheme="minorHAnsi" w:cstheme="minorHAnsi"/>
                <w:b/>
                <w:color w:val="000000"/>
              </w:rPr>
            </w:pPr>
            <w:r w:rsidRPr="00247C4F">
              <w:rPr>
                <w:rFonts w:asciiTheme="minorHAnsi" w:hAnsiTheme="minorHAnsi" w:cstheme="minorHAnsi"/>
                <w:b/>
                <w:color w:val="000000"/>
              </w:rPr>
              <w:lastRenderedPageBreak/>
              <w:t xml:space="preserve">Cord blood </w:t>
            </w:r>
            <w:proofErr w:type="spellStart"/>
            <w:r w:rsidRPr="00247C4F">
              <w:rPr>
                <w:rFonts w:asciiTheme="minorHAnsi" w:hAnsiTheme="minorHAnsi" w:cstheme="minorHAnsi"/>
                <w:b/>
                <w:color w:val="000000"/>
              </w:rPr>
              <w:t>hematology</w:t>
            </w:r>
            <w:proofErr w:type="spellEnd"/>
          </w:p>
        </w:tc>
      </w:tr>
      <w:tr w:rsidR="00AF516C" w:rsidRPr="00247C4F" w14:paraId="77064E35" w14:textId="77777777" w:rsidTr="008B04DF">
        <w:trPr>
          <w:trHeight w:val="266"/>
        </w:trPr>
        <w:tc>
          <w:tcPr>
            <w:tcW w:w="1604" w:type="dxa"/>
            <w:shd w:val="clear" w:color="auto" w:fill="auto"/>
            <w:noWrap/>
            <w:vAlign w:val="center"/>
            <w:hideMark/>
          </w:tcPr>
          <w:p w14:paraId="3A0E88C8" w14:textId="77777777" w:rsidR="00AF516C" w:rsidRPr="00247C4F" w:rsidRDefault="00AF516C" w:rsidP="008B04DF">
            <w:pPr>
              <w:spacing w:after="0" w:line="240" w:lineRule="auto"/>
              <w:rPr>
                <w:rFonts w:asciiTheme="minorHAnsi" w:hAnsiTheme="minorHAnsi" w:cstheme="minorHAnsi"/>
                <w:b/>
                <w:color w:val="000000"/>
              </w:rPr>
            </w:pPr>
            <w:proofErr w:type="spellStart"/>
            <w:r w:rsidRPr="00247C4F">
              <w:rPr>
                <w:rFonts w:asciiTheme="minorHAnsi" w:hAnsiTheme="minorHAnsi" w:cstheme="minorHAnsi"/>
                <w:b/>
                <w:color w:val="000000"/>
              </w:rPr>
              <w:t>Hemoglobin</w:t>
            </w:r>
            <w:proofErr w:type="spellEnd"/>
            <w:r w:rsidRPr="00247C4F">
              <w:rPr>
                <w:rFonts w:asciiTheme="minorHAnsi" w:hAnsiTheme="minorHAnsi" w:cstheme="minorHAnsi"/>
                <w:b/>
                <w:color w:val="000000"/>
              </w:rPr>
              <w:t xml:space="preserve"> (</w:t>
            </w:r>
            <w:r w:rsidRPr="00247C4F">
              <w:rPr>
                <w:rFonts w:asciiTheme="minorHAnsi" w:eastAsia="Times New Roman" w:hAnsiTheme="minorHAnsi" w:cstheme="minorHAnsi"/>
                <w:b/>
                <w:bCs/>
                <w:color w:val="000000"/>
                <w:lang w:eastAsia="en-IN"/>
              </w:rPr>
              <w:t>gm/L</w:t>
            </w:r>
            <w:r w:rsidRPr="00247C4F">
              <w:rPr>
                <w:rFonts w:asciiTheme="minorHAnsi" w:hAnsiTheme="minorHAnsi" w:cstheme="minorHAnsi"/>
                <w:b/>
                <w:color w:val="000000"/>
              </w:rPr>
              <w:t>)</w:t>
            </w:r>
          </w:p>
        </w:tc>
        <w:tc>
          <w:tcPr>
            <w:tcW w:w="1766" w:type="dxa"/>
            <w:shd w:val="clear" w:color="auto" w:fill="auto"/>
            <w:noWrap/>
            <w:vAlign w:val="center"/>
            <w:hideMark/>
          </w:tcPr>
          <w:p w14:paraId="5AA23A5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139 (118, 176)</w:t>
            </w:r>
          </w:p>
        </w:tc>
        <w:tc>
          <w:tcPr>
            <w:tcW w:w="1690" w:type="dxa"/>
            <w:shd w:val="clear" w:color="auto" w:fill="auto"/>
            <w:noWrap/>
            <w:vAlign w:val="center"/>
            <w:hideMark/>
          </w:tcPr>
          <w:p w14:paraId="1CA52C12"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 xml:space="preserve">136 (126, 167) </w:t>
            </w:r>
          </w:p>
        </w:tc>
        <w:tc>
          <w:tcPr>
            <w:tcW w:w="1616" w:type="dxa"/>
            <w:shd w:val="clear" w:color="auto" w:fill="auto"/>
            <w:noWrap/>
            <w:vAlign w:val="center"/>
            <w:hideMark/>
          </w:tcPr>
          <w:p w14:paraId="079869D0"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eastAsia="Times New Roman" w:hAnsiTheme="minorHAnsi" w:cstheme="minorHAnsi"/>
                <w:color w:val="000000"/>
                <w:lang w:eastAsia="en-IN"/>
              </w:rPr>
              <w:t>148 (127, 165)</w:t>
            </w:r>
          </w:p>
        </w:tc>
        <w:tc>
          <w:tcPr>
            <w:tcW w:w="1101" w:type="dxa"/>
            <w:shd w:val="clear" w:color="auto" w:fill="auto"/>
            <w:noWrap/>
            <w:vAlign w:val="center"/>
            <w:hideMark/>
          </w:tcPr>
          <w:p w14:paraId="7D1FF7AC"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0.774</w:t>
            </w:r>
          </w:p>
        </w:tc>
        <w:tc>
          <w:tcPr>
            <w:tcW w:w="1029" w:type="dxa"/>
            <w:shd w:val="clear" w:color="auto" w:fill="auto"/>
            <w:noWrap/>
            <w:vAlign w:val="center"/>
            <w:hideMark/>
          </w:tcPr>
          <w:p w14:paraId="4E6D7AA5"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0.038</w:t>
            </w:r>
          </w:p>
        </w:tc>
        <w:tc>
          <w:tcPr>
            <w:tcW w:w="992" w:type="dxa"/>
            <w:shd w:val="clear" w:color="auto" w:fill="auto"/>
            <w:noWrap/>
            <w:vAlign w:val="center"/>
            <w:hideMark/>
          </w:tcPr>
          <w:p w14:paraId="5906DAD7"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0.048</w:t>
            </w:r>
          </w:p>
        </w:tc>
      </w:tr>
      <w:tr w:rsidR="00AF516C" w:rsidRPr="00247C4F" w14:paraId="043D6A3B" w14:textId="77777777" w:rsidTr="008B04DF">
        <w:trPr>
          <w:trHeight w:val="266"/>
        </w:trPr>
        <w:tc>
          <w:tcPr>
            <w:tcW w:w="1604" w:type="dxa"/>
            <w:shd w:val="clear" w:color="auto" w:fill="auto"/>
            <w:noWrap/>
            <w:vAlign w:val="center"/>
            <w:hideMark/>
          </w:tcPr>
          <w:p w14:paraId="47F33ADE"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White blood cell count (*</w:t>
            </w:r>
            <w:r w:rsidRPr="00247C4F">
              <w:rPr>
                <w:rFonts w:asciiTheme="minorHAnsi" w:eastAsia="Times New Roman" w:hAnsiTheme="minorHAnsi" w:cstheme="minorHAnsi"/>
                <w:b/>
                <w:bCs/>
                <w:color w:val="000000"/>
                <w:lang w:eastAsia="en-IN"/>
              </w:rPr>
              <w:t>10</w:t>
            </w:r>
            <w:r w:rsidRPr="00247C4F">
              <w:rPr>
                <w:rFonts w:asciiTheme="minorHAnsi" w:eastAsia="Times New Roman" w:hAnsiTheme="minorHAnsi" w:cstheme="minorHAnsi"/>
                <w:b/>
                <w:bCs/>
                <w:color w:val="000000"/>
                <w:vertAlign w:val="superscript"/>
                <w:lang w:eastAsia="en-IN"/>
              </w:rPr>
              <w:t>3</w:t>
            </w:r>
            <w:r w:rsidRPr="00247C4F">
              <w:rPr>
                <w:rFonts w:asciiTheme="minorHAnsi" w:hAnsiTheme="minorHAnsi" w:cstheme="minorHAnsi"/>
                <w:b/>
                <w:color w:val="000000"/>
              </w:rPr>
              <w:t>/</w:t>
            </w:r>
            <w:proofErr w:type="spellStart"/>
            <w:r w:rsidRPr="00247C4F">
              <w:rPr>
                <w:rFonts w:asciiTheme="minorHAnsi" w:hAnsiTheme="minorHAnsi" w:cstheme="minorHAnsi"/>
                <w:b/>
                <w:color w:val="000000"/>
              </w:rPr>
              <w:t>uL</w:t>
            </w:r>
            <w:proofErr w:type="spellEnd"/>
            <w:r w:rsidRPr="00247C4F">
              <w:rPr>
                <w:rFonts w:asciiTheme="minorHAnsi" w:hAnsiTheme="minorHAnsi" w:cstheme="minorHAnsi"/>
                <w:b/>
                <w:color w:val="000000"/>
              </w:rPr>
              <w:t>)</w:t>
            </w:r>
          </w:p>
        </w:tc>
        <w:tc>
          <w:tcPr>
            <w:tcW w:w="1766" w:type="dxa"/>
            <w:shd w:val="clear" w:color="auto" w:fill="auto"/>
            <w:noWrap/>
            <w:vAlign w:val="center"/>
            <w:hideMark/>
          </w:tcPr>
          <w:p w14:paraId="59263AFA"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14.2 (</w:t>
            </w:r>
            <w:r w:rsidRPr="00247C4F">
              <w:rPr>
                <w:rFonts w:asciiTheme="minorHAnsi" w:eastAsia="Times New Roman" w:hAnsiTheme="minorHAnsi" w:cstheme="minorHAnsi"/>
                <w:color w:val="000000"/>
                <w:lang w:eastAsia="en-IN"/>
              </w:rPr>
              <w:t>10</w:t>
            </w:r>
            <w:r w:rsidRPr="00247C4F">
              <w:rPr>
                <w:rFonts w:asciiTheme="minorHAnsi" w:hAnsiTheme="minorHAnsi" w:cstheme="minorHAnsi"/>
                <w:color w:val="000000"/>
              </w:rPr>
              <w:t>.5</w:t>
            </w:r>
            <w:r w:rsidRPr="00247C4F">
              <w:rPr>
                <w:rFonts w:asciiTheme="minorHAnsi" w:eastAsia="Times New Roman" w:hAnsiTheme="minorHAnsi" w:cstheme="minorHAnsi"/>
                <w:color w:val="000000"/>
                <w:lang w:eastAsia="en-IN"/>
              </w:rPr>
              <w:t>, 18.2</w:t>
            </w:r>
            <w:r w:rsidRPr="00247C4F">
              <w:rPr>
                <w:rFonts w:asciiTheme="minorHAnsi" w:hAnsiTheme="minorHAnsi" w:cstheme="minorHAnsi"/>
                <w:color w:val="000000"/>
              </w:rPr>
              <w:t>)</w:t>
            </w:r>
          </w:p>
        </w:tc>
        <w:tc>
          <w:tcPr>
            <w:tcW w:w="1690" w:type="dxa"/>
            <w:shd w:val="clear" w:color="auto" w:fill="auto"/>
            <w:noWrap/>
            <w:vAlign w:val="center"/>
            <w:hideMark/>
          </w:tcPr>
          <w:p w14:paraId="2AB16AFA"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14.9 (</w:t>
            </w:r>
            <w:r w:rsidRPr="00247C4F">
              <w:rPr>
                <w:rFonts w:asciiTheme="minorHAnsi" w:eastAsia="Times New Roman" w:hAnsiTheme="minorHAnsi" w:cstheme="minorHAnsi"/>
                <w:color w:val="000000"/>
                <w:lang w:eastAsia="en-IN"/>
              </w:rPr>
              <w:t>10.0, 21.4</w:t>
            </w:r>
            <w:r w:rsidRPr="00247C4F">
              <w:rPr>
                <w:rFonts w:asciiTheme="minorHAnsi" w:hAnsiTheme="minorHAnsi" w:cstheme="minorHAnsi"/>
                <w:color w:val="000000"/>
              </w:rPr>
              <w:t>)</w:t>
            </w:r>
          </w:p>
        </w:tc>
        <w:tc>
          <w:tcPr>
            <w:tcW w:w="1616" w:type="dxa"/>
            <w:shd w:val="clear" w:color="auto" w:fill="auto"/>
            <w:noWrap/>
            <w:vAlign w:val="center"/>
            <w:hideMark/>
          </w:tcPr>
          <w:p w14:paraId="7361D0B5"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12.9 (</w:t>
            </w:r>
            <w:r w:rsidRPr="00247C4F">
              <w:rPr>
                <w:rFonts w:asciiTheme="minorHAnsi" w:eastAsia="Times New Roman" w:hAnsiTheme="minorHAnsi" w:cstheme="minorHAnsi"/>
                <w:color w:val="000000"/>
                <w:lang w:eastAsia="en-IN"/>
              </w:rPr>
              <w:t>8.4, 21</w:t>
            </w:r>
            <w:r w:rsidRPr="00247C4F">
              <w:rPr>
                <w:rFonts w:asciiTheme="minorHAnsi" w:hAnsiTheme="minorHAnsi" w:cstheme="minorHAnsi"/>
                <w:color w:val="000000"/>
              </w:rPr>
              <w:t>.7)</w:t>
            </w:r>
          </w:p>
        </w:tc>
        <w:tc>
          <w:tcPr>
            <w:tcW w:w="1101" w:type="dxa"/>
            <w:shd w:val="clear" w:color="auto" w:fill="auto"/>
            <w:noWrap/>
            <w:vAlign w:val="center"/>
            <w:hideMark/>
          </w:tcPr>
          <w:p w14:paraId="0A90B26F"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0.719</w:t>
            </w:r>
          </w:p>
        </w:tc>
        <w:tc>
          <w:tcPr>
            <w:tcW w:w="1029" w:type="dxa"/>
            <w:shd w:val="clear" w:color="auto" w:fill="auto"/>
            <w:noWrap/>
            <w:vAlign w:val="center"/>
            <w:hideMark/>
          </w:tcPr>
          <w:p w14:paraId="6C19F768"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0.332</w:t>
            </w:r>
          </w:p>
        </w:tc>
        <w:tc>
          <w:tcPr>
            <w:tcW w:w="992" w:type="dxa"/>
            <w:shd w:val="clear" w:color="auto" w:fill="auto"/>
            <w:noWrap/>
            <w:vAlign w:val="center"/>
            <w:hideMark/>
          </w:tcPr>
          <w:p w14:paraId="3B353BA1"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0.493</w:t>
            </w:r>
          </w:p>
        </w:tc>
      </w:tr>
      <w:tr w:rsidR="00AF516C" w:rsidRPr="00247C4F" w14:paraId="5817A7D3" w14:textId="77777777" w:rsidTr="008B04DF">
        <w:trPr>
          <w:trHeight w:val="266"/>
        </w:trPr>
        <w:tc>
          <w:tcPr>
            <w:tcW w:w="1604" w:type="dxa"/>
            <w:shd w:val="clear" w:color="auto" w:fill="auto"/>
            <w:noWrap/>
            <w:vAlign w:val="center"/>
            <w:hideMark/>
          </w:tcPr>
          <w:p w14:paraId="43210BA3" w14:textId="77777777" w:rsidR="00AF516C" w:rsidRPr="00247C4F" w:rsidRDefault="00AF516C" w:rsidP="008B04DF">
            <w:pPr>
              <w:spacing w:after="0" w:line="240" w:lineRule="auto"/>
              <w:rPr>
                <w:rFonts w:asciiTheme="minorHAnsi" w:hAnsiTheme="minorHAnsi" w:cstheme="minorHAnsi"/>
                <w:b/>
                <w:color w:val="000000"/>
              </w:rPr>
            </w:pPr>
            <w:proofErr w:type="gramStart"/>
            <w:r w:rsidRPr="00247C4F">
              <w:rPr>
                <w:rFonts w:asciiTheme="minorHAnsi" w:hAnsiTheme="minorHAnsi" w:cstheme="minorHAnsi"/>
                <w:b/>
                <w:color w:val="000000"/>
              </w:rPr>
              <w:t>Granulocytes</w:t>
            </w:r>
            <w:proofErr w:type="gramEnd"/>
            <w:r w:rsidRPr="00247C4F">
              <w:rPr>
                <w:rFonts w:asciiTheme="minorHAnsi" w:hAnsiTheme="minorHAnsi" w:cstheme="minorHAnsi"/>
                <w:b/>
                <w:color w:val="000000"/>
              </w:rPr>
              <w:t xml:space="preserve"> count (*</w:t>
            </w:r>
            <w:r w:rsidRPr="00247C4F">
              <w:rPr>
                <w:rFonts w:asciiTheme="minorHAnsi" w:eastAsia="Times New Roman" w:hAnsiTheme="minorHAnsi" w:cstheme="minorHAnsi"/>
                <w:b/>
                <w:bCs/>
                <w:color w:val="000000"/>
                <w:lang w:eastAsia="en-IN"/>
              </w:rPr>
              <w:t>10</w:t>
            </w:r>
            <w:r w:rsidRPr="00247C4F">
              <w:rPr>
                <w:rFonts w:asciiTheme="minorHAnsi" w:eastAsia="Times New Roman" w:hAnsiTheme="minorHAnsi" w:cstheme="minorHAnsi"/>
                <w:b/>
                <w:bCs/>
                <w:color w:val="000000"/>
                <w:vertAlign w:val="superscript"/>
                <w:lang w:eastAsia="en-IN"/>
              </w:rPr>
              <w:t>3</w:t>
            </w:r>
            <w:r w:rsidRPr="00247C4F">
              <w:rPr>
                <w:rFonts w:asciiTheme="minorHAnsi" w:hAnsiTheme="minorHAnsi" w:cstheme="minorHAnsi"/>
                <w:b/>
                <w:color w:val="000000"/>
              </w:rPr>
              <w:t>/</w:t>
            </w:r>
            <w:proofErr w:type="spellStart"/>
            <w:r w:rsidRPr="00247C4F">
              <w:rPr>
                <w:rFonts w:asciiTheme="minorHAnsi" w:hAnsiTheme="minorHAnsi" w:cstheme="minorHAnsi"/>
                <w:b/>
                <w:color w:val="000000"/>
              </w:rPr>
              <w:t>uL</w:t>
            </w:r>
            <w:proofErr w:type="spellEnd"/>
            <w:r w:rsidRPr="00247C4F">
              <w:rPr>
                <w:rFonts w:asciiTheme="minorHAnsi" w:hAnsiTheme="minorHAnsi" w:cstheme="minorHAnsi"/>
                <w:b/>
                <w:color w:val="000000"/>
              </w:rPr>
              <w:t>)</w:t>
            </w:r>
          </w:p>
        </w:tc>
        <w:tc>
          <w:tcPr>
            <w:tcW w:w="1766" w:type="dxa"/>
            <w:shd w:val="clear" w:color="auto" w:fill="auto"/>
            <w:noWrap/>
            <w:vAlign w:val="center"/>
            <w:hideMark/>
          </w:tcPr>
          <w:p w14:paraId="65C83A83"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7.9 (</w:t>
            </w:r>
            <w:r w:rsidRPr="00247C4F">
              <w:rPr>
                <w:rFonts w:asciiTheme="minorHAnsi" w:eastAsia="Times New Roman" w:hAnsiTheme="minorHAnsi" w:cstheme="minorHAnsi"/>
                <w:color w:val="000000"/>
                <w:lang w:eastAsia="en-IN"/>
              </w:rPr>
              <w:t>5.1, 11.5</w:t>
            </w:r>
            <w:r w:rsidRPr="00247C4F">
              <w:rPr>
                <w:rFonts w:asciiTheme="minorHAnsi" w:hAnsiTheme="minorHAnsi" w:cstheme="minorHAnsi"/>
                <w:color w:val="000000"/>
              </w:rPr>
              <w:t>)</w:t>
            </w:r>
          </w:p>
        </w:tc>
        <w:tc>
          <w:tcPr>
            <w:tcW w:w="1690" w:type="dxa"/>
            <w:shd w:val="clear" w:color="auto" w:fill="auto"/>
            <w:noWrap/>
            <w:vAlign w:val="center"/>
            <w:hideMark/>
          </w:tcPr>
          <w:p w14:paraId="4D79ACAC"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7.6 (</w:t>
            </w:r>
            <w:r w:rsidRPr="00247C4F">
              <w:rPr>
                <w:rFonts w:asciiTheme="minorHAnsi" w:eastAsia="Times New Roman" w:hAnsiTheme="minorHAnsi" w:cstheme="minorHAnsi"/>
                <w:color w:val="000000"/>
                <w:lang w:eastAsia="en-IN"/>
              </w:rPr>
              <w:t>5.2, 12.7</w:t>
            </w:r>
            <w:r w:rsidRPr="00247C4F">
              <w:rPr>
                <w:rFonts w:asciiTheme="minorHAnsi" w:hAnsiTheme="minorHAnsi" w:cstheme="minorHAnsi"/>
                <w:color w:val="000000"/>
              </w:rPr>
              <w:t>)</w:t>
            </w:r>
          </w:p>
        </w:tc>
        <w:tc>
          <w:tcPr>
            <w:tcW w:w="1616" w:type="dxa"/>
            <w:shd w:val="clear" w:color="auto" w:fill="auto"/>
            <w:noWrap/>
            <w:vAlign w:val="center"/>
            <w:hideMark/>
          </w:tcPr>
          <w:p w14:paraId="4FE230B4"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7.2 (</w:t>
            </w:r>
            <w:r w:rsidRPr="00247C4F">
              <w:rPr>
                <w:rFonts w:asciiTheme="minorHAnsi" w:eastAsia="Times New Roman" w:hAnsiTheme="minorHAnsi" w:cstheme="minorHAnsi"/>
                <w:color w:val="000000"/>
                <w:lang w:eastAsia="en-IN"/>
              </w:rPr>
              <w:t>3.7, 12.2</w:t>
            </w:r>
            <w:r w:rsidRPr="00247C4F">
              <w:rPr>
                <w:rFonts w:asciiTheme="minorHAnsi" w:hAnsiTheme="minorHAnsi" w:cstheme="minorHAnsi"/>
                <w:color w:val="000000"/>
              </w:rPr>
              <w:t>)</w:t>
            </w:r>
          </w:p>
        </w:tc>
        <w:tc>
          <w:tcPr>
            <w:tcW w:w="1101" w:type="dxa"/>
            <w:shd w:val="clear" w:color="auto" w:fill="auto"/>
            <w:noWrap/>
            <w:vAlign w:val="center"/>
            <w:hideMark/>
          </w:tcPr>
          <w:p w14:paraId="33734AA6"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0.949</w:t>
            </w:r>
          </w:p>
        </w:tc>
        <w:tc>
          <w:tcPr>
            <w:tcW w:w="1029" w:type="dxa"/>
            <w:shd w:val="clear" w:color="auto" w:fill="auto"/>
            <w:noWrap/>
            <w:vAlign w:val="center"/>
            <w:hideMark/>
          </w:tcPr>
          <w:p w14:paraId="6903934D"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328</w:t>
            </w:r>
          </w:p>
        </w:tc>
        <w:tc>
          <w:tcPr>
            <w:tcW w:w="992" w:type="dxa"/>
            <w:shd w:val="clear" w:color="auto" w:fill="auto"/>
            <w:noWrap/>
            <w:vAlign w:val="center"/>
            <w:hideMark/>
          </w:tcPr>
          <w:p w14:paraId="4936D86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0.455</w:t>
            </w:r>
          </w:p>
        </w:tc>
      </w:tr>
      <w:tr w:rsidR="00AF516C" w:rsidRPr="00247C4F" w14:paraId="73A54E28" w14:textId="77777777" w:rsidTr="008B04DF">
        <w:trPr>
          <w:trHeight w:val="266"/>
        </w:trPr>
        <w:tc>
          <w:tcPr>
            <w:tcW w:w="1604" w:type="dxa"/>
            <w:shd w:val="clear" w:color="auto" w:fill="auto"/>
            <w:noWrap/>
            <w:vAlign w:val="center"/>
            <w:hideMark/>
          </w:tcPr>
          <w:p w14:paraId="1E8E3866"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Lymphocyte (*</w:t>
            </w:r>
            <w:r w:rsidRPr="00247C4F">
              <w:rPr>
                <w:rFonts w:asciiTheme="minorHAnsi" w:eastAsia="Times New Roman" w:hAnsiTheme="minorHAnsi" w:cstheme="minorHAnsi"/>
                <w:b/>
                <w:bCs/>
                <w:color w:val="000000"/>
                <w:lang w:eastAsia="en-IN"/>
              </w:rPr>
              <w:t>10</w:t>
            </w:r>
            <w:r w:rsidRPr="00247C4F">
              <w:rPr>
                <w:rFonts w:asciiTheme="minorHAnsi" w:eastAsia="Times New Roman" w:hAnsiTheme="minorHAnsi" w:cstheme="minorHAnsi"/>
                <w:b/>
                <w:bCs/>
                <w:color w:val="000000"/>
                <w:vertAlign w:val="superscript"/>
                <w:lang w:eastAsia="en-IN"/>
              </w:rPr>
              <w:t>3</w:t>
            </w:r>
            <w:r w:rsidRPr="00247C4F">
              <w:rPr>
                <w:rFonts w:asciiTheme="minorHAnsi" w:hAnsiTheme="minorHAnsi" w:cstheme="minorHAnsi"/>
                <w:b/>
                <w:color w:val="000000"/>
              </w:rPr>
              <w:t>/</w:t>
            </w:r>
            <w:proofErr w:type="spellStart"/>
            <w:r w:rsidRPr="00247C4F">
              <w:rPr>
                <w:rFonts w:asciiTheme="minorHAnsi" w:hAnsiTheme="minorHAnsi" w:cstheme="minorHAnsi"/>
                <w:b/>
                <w:color w:val="000000"/>
              </w:rPr>
              <w:t>uL</w:t>
            </w:r>
            <w:proofErr w:type="spellEnd"/>
            <w:r w:rsidRPr="00247C4F">
              <w:rPr>
                <w:rFonts w:asciiTheme="minorHAnsi" w:hAnsiTheme="minorHAnsi" w:cstheme="minorHAnsi"/>
                <w:b/>
                <w:color w:val="000000"/>
              </w:rPr>
              <w:t>)</w:t>
            </w:r>
          </w:p>
        </w:tc>
        <w:tc>
          <w:tcPr>
            <w:tcW w:w="1766" w:type="dxa"/>
            <w:shd w:val="clear" w:color="auto" w:fill="auto"/>
            <w:noWrap/>
            <w:vAlign w:val="center"/>
            <w:hideMark/>
          </w:tcPr>
          <w:p w14:paraId="5116665D"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5.3 (</w:t>
            </w:r>
            <w:r w:rsidRPr="00247C4F">
              <w:rPr>
                <w:rFonts w:asciiTheme="minorHAnsi" w:eastAsia="Times New Roman" w:hAnsiTheme="minorHAnsi" w:cstheme="minorHAnsi"/>
                <w:color w:val="000000"/>
                <w:lang w:eastAsia="en-IN"/>
              </w:rPr>
              <w:t>3.6, 6.8</w:t>
            </w:r>
            <w:r w:rsidRPr="00247C4F">
              <w:rPr>
                <w:rFonts w:asciiTheme="minorHAnsi" w:hAnsiTheme="minorHAnsi" w:cstheme="minorHAnsi"/>
                <w:color w:val="000000"/>
              </w:rPr>
              <w:t>)</w:t>
            </w:r>
          </w:p>
        </w:tc>
        <w:tc>
          <w:tcPr>
            <w:tcW w:w="1690" w:type="dxa"/>
            <w:shd w:val="clear" w:color="auto" w:fill="auto"/>
            <w:noWrap/>
            <w:vAlign w:val="center"/>
            <w:hideMark/>
          </w:tcPr>
          <w:p w14:paraId="6361D84C"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w:t>
            </w:r>
            <w:r w:rsidRPr="00247C4F">
              <w:rPr>
                <w:rFonts w:asciiTheme="minorHAnsi" w:eastAsia="Times New Roman" w:hAnsiTheme="minorHAnsi" w:cstheme="minorHAnsi"/>
                <w:color w:val="000000"/>
                <w:lang w:eastAsia="en-IN"/>
              </w:rPr>
              <w:t xml:space="preserve">.0 (3.4, </w:t>
            </w:r>
            <w:r w:rsidRPr="00247C4F">
              <w:rPr>
                <w:rFonts w:asciiTheme="minorHAnsi" w:hAnsiTheme="minorHAnsi" w:cstheme="minorHAnsi"/>
                <w:color w:val="000000"/>
              </w:rPr>
              <w:t>9</w:t>
            </w:r>
            <w:r w:rsidRPr="00247C4F">
              <w:rPr>
                <w:rFonts w:asciiTheme="minorHAnsi" w:eastAsia="Times New Roman" w:hAnsiTheme="minorHAnsi" w:cstheme="minorHAnsi"/>
                <w:color w:val="000000"/>
                <w:lang w:eastAsia="en-IN"/>
              </w:rPr>
              <w:t>.1</w:t>
            </w:r>
            <w:r w:rsidRPr="00247C4F">
              <w:rPr>
                <w:rFonts w:asciiTheme="minorHAnsi" w:hAnsiTheme="minorHAnsi" w:cstheme="minorHAnsi"/>
                <w:color w:val="000000"/>
              </w:rPr>
              <w:t>)</w:t>
            </w:r>
          </w:p>
        </w:tc>
        <w:tc>
          <w:tcPr>
            <w:tcW w:w="1616" w:type="dxa"/>
            <w:shd w:val="clear" w:color="auto" w:fill="auto"/>
            <w:noWrap/>
            <w:vAlign w:val="center"/>
            <w:hideMark/>
          </w:tcPr>
          <w:p w14:paraId="3BB3C5A2"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5.2</w:t>
            </w:r>
            <w:r w:rsidRPr="00247C4F">
              <w:rPr>
                <w:rFonts w:asciiTheme="minorHAnsi" w:eastAsia="Times New Roman" w:hAnsiTheme="minorHAnsi" w:cstheme="minorHAnsi"/>
                <w:color w:val="000000"/>
                <w:lang w:eastAsia="en-IN"/>
              </w:rPr>
              <w:t xml:space="preserve"> (3.2, 8.9</w:t>
            </w:r>
            <w:r w:rsidRPr="00247C4F">
              <w:rPr>
                <w:rFonts w:asciiTheme="minorHAnsi" w:hAnsiTheme="minorHAnsi" w:cstheme="minorHAnsi"/>
                <w:color w:val="000000"/>
              </w:rPr>
              <w:t>)</w:t>
            </w:r>
          </w:p>
        </w:tc>
        <w:tc>
          <w:tcPr>
            <w:tcW w:w="1101" w:type="dxa"/>
            <w:shd w:val="clear" w:color="auto" w:fill="auto"/>
            <w:noWrap/>
            <w:vAlign w:val="center"/>
            <w:hideMark/>
          </w:tcPr>
          <w:p w14:paraId="7AB1B283"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0.387</w:t>
            </w:r>
          </w:p>
        </w:tc>
        <w:tc>
          <w:tcPr>
            <w:tcW w:w="1029" w:type="dxa"/>
            <w:shd w:val="clear" w:color="auto" w:fill="auto"/>
            <w:noWrap/>
            <w:vAlign w:val="center"/>
            <w:hideMark/>
          </w:tcPr>
          <w:p w14:paraId="0E1A438E"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666</w:t>
            </w:r>
          </w:p>
        </w:tc>
        <w:tc>
          <w:tcPr>
            <w:tcW w:w="992" w:type="dxa"/>
            <w:shd w:val="clear" w:color="auto" w:fill="auto"/>
            <w:noWrap/>
            <w:vAlign w:val="center"/>
            <w:hideMark/>
          </w:tcPr>
          <w:p w14:paraId="209E4AB9"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0.714</w:t>
            </w:r>
          </w:p>
        </w:tc>
      </w:tr>
      <w:tr w:rsidR="00AF516C" w:rsidRPr="00247C4F" w14:paraId="7FC6600D" w14:textId="77777777" w:rsidTr="008B04DF">
        <w:trPr>
          <w:trHeight w:val="266"/>
        </w:trPr>
        <w:tc>
          <w:tcPr>
            <w:tcW w:w="1604" w:type="dxa"/>
            <w:shd w:val="clear" w:color="auto" w:fill="auto"/>
            <w:noWrap/>
            <w:vAlign w:val="center"/>
            <w:hideMark/>
          </w:tcPr>
          <w:p w14:paraId="27B44227"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Monocyte (*</w:t>
            </w:r>
            <w:r w:rsidRPr="00247C4F">
              <w:rPr>
                <w:rFonts w:asciiTheme="minorHAnsi" w:eastAsia="Times New Roman" w:hAnsiTheme="minorHAnsi" w:cstheme="minorHAnsi"/>
                <w:b/>
                <w:bCs/>
                <w:color w:val="000000"/>
                <w:lang w:eastAsia="en-IN"/>
              </w:rPr>
              <w:t>10</w:t>
            </w:r>
            <w:r w:rsidRPr="00247C4F">
              <w:rPr>
                <w:rFonts w:asciiTheme="minorHAnsi" w:eastAsia="Times New Roman" w:hAnsiTheme="minorHAnsi" w:cstheme="minorHAnsi"/>
                <w:b/>
                <w:bCs/>
                <w:color w:val="000000"/>
                <w:vertAlign w:val="superscript"/>
                <w:lang w:eastAsia="en-IN"/>
              </w:rPr>
              <w:t>3</w:t>
            </w:r>
            <w:r w:rsidRPr="00247C4F">
              <w:rPr>
                <w:rFonts w:asciiTheme="minorHAnsi" w:hAnsiTheme="minorHAnsi" w:cstheme="minorHAnsi"/>
                <w:b/>
                <w:color w:val="000000"/>
              </w:rPr>
              <w:t>/</w:t>
            </w:r>
            <w:proofErr w:type="spellStart"/>
            <w:r w:rsidRPr="00247C4F">
              <w:rPr>
                <w:rFonts w:asciiTheme="minorHAnsi" w:hAnsiTheme="minorHAnsi" w:cstheme="minorHAnsi"/>
                <w:b/>
                <w:color w:val="000000"/>
              </w:rPr>
              <w:t>uL</w:t>
            </w:r>
            <w:proofErr w:type="spellEnd"/>
            <w:r w:rsidRPr="00247C4F">
              <w:rPr>
                <w:rFonts w:asciiTheme="minorHAnsi" w:hAnsiTheme="minorHAnsi" w:cstheme="minorHAnsi"/>
                <w:b/>
                <w:color w:val="000000"/>
              </w:rPr>
              <w:t>)</w:t>
            </w:r>
          </w:p>
        </w:tc>
        <w:tc>
          <w:tcPr>
            <w:tcW w:w="1766" w:type="dxa"/>
            <w:shd w:val="clear" w:color="auto" w:fill="auto"/>
            <w:noWrap/>
            <w:vAlign w:val="center"/>
            <w:hideMark/>
          </w:tcPr>
          <w:p w14:paraId="495AA21E"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0.8 (0.</w:t>
            </w:r>
            <w:r w:rsidRPr="00247C4F">
              <w:rPr>
                <w:rFonts w:asciiTheme="minorHAnsi" w:eastAsia="Times New Roman" w:hAnsiTheme="minorHAnsi" w:cstheme="minorHAnsi"/>
                <w:color w:val="000000"/>
                <w:lang w:eastAsia="en-IN"/>
              </w:rPr>
              <w:t>2, 2.5</w:t>
            </w:r>
            <w:r w:rsidRPr="00247C4F">
              <w:rPr>
                <w:rFonts w:asciiTheme="minorHAnsi" w:hAnsiTheme="minorHAnsi" w:cstheme="minorHAnsi"/>
                <w:color w:val="000000"/>
              </w:rPr>
              <w:t>)</w:t>
            </w:r>
          </w:p>
        </w:tc>
        <w:tc>
          <w:tcPr>
            <w:tcW w:w="1690" w:type="dxa"/>
            <w:shd w:val="clear" w:color="auto" w:fill="auto"/>
            <w:noWrap/>
            <w:vAlign w:val="center"/>
            <w:hideMark/>
          </w:tcPr>
          <w:p w14:paraId="350A2B78"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1</w:t>
            </w:r>
            <w:r w:rsidRPr="00247C4F">
              <w:rPr>
                <w:rFonts w:asciiTheme="minorHAnsi" w:eastAsia="Times New Roman" w:hAnsiTheme="minorHAnsi" w:cstheme="minorHAnsi"/>
                <w:color w:val="000000"/>
                <w:lang w:eastAsia="en-IN"/>
              </w:rPr>
              <w:t>.</w:t>
            </w: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 xml:space="preserve"> (0.3, 1.8</w:t>
            </w:r>
            <w:r w:rsidRPr="00247C4F">
              <w:rPr>
                <w:rFonts w:asciiTheme="minorHAnsi" w:hAnsiTheme="minorHAnsi" w:cstheme="minorHAnsi"/>
                <w:color w:val="000000"/>
              </w:rPr>
              <w:t>)</w:t>
            </w:r>
          </w:p>
        </w:tc>
        <w:tc>
          <w:tcPr>
            <w:tcW w:w="1616" w:type="dxa"/>
            <w:shd w:val="clear" w:color="auto" w:fill="auto"/>
            <w:noWrap/>
            <w:vAlign w:val="center"/>
            <w:hideMark/>
          </w:tcPr>
          <w:p w14:paraId="62327AE0"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0.8 (0.</w:t>
            </w:r>
            <w:r w:rsidRPr="00247C4F">
              <w:rPr>
                <w:rFonts w:asciiTheme="minorHAnsi" w:eastAsia="Times New Roman" w:hAnsiTheme="minorHAnsi" w:cstheme="minorHAnsi"/>
                <w:color w:val="000000"/>
                <w:lang w:eastAsia="en-IN"/>
              </w:rPr>
              <w:t>4, 2.2</w:t>
            </w:r>
            <w:r w:rsidRPr="00247C4F">
              <w:rPr>
                <w:rFonts w:asciiTheme="minorHAnsi" w:hAnsiTheme="minorHAnsi" w:cstheme="minorHAnsi"/>
                <w:color w:val="000000"/>
              </w:rPr>
              <w:t>)</w:t>
            </w:r>
          </w:p>
        </w:tc>
        <w:tc>
          <w:tcPr>
            <w:tcW w:w="1101" w:type="dxa"/>
            <w:shd w:val="clear" w:color="auto" w:fill="auto"/>
            <w:noWrap/>
            <w:vAlign w:val="center"/>
            <w:hideMark/>
          </w:tcPr>
          <w:p w14:paraId="45A0CCE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0.387</w:t>
            </w:r>
          </w:p>
        </w:tc>
        <w:tc>
          <w:tcPr>
            <w:tcW w:w="1029" w:type="dxa"/>
            <w:shd w:val="clear" w:color="auto" w:fill="auto"/>
            <w:noWrap/>
            <w:vAlign w:val="center"/>
            <w:hideMark/>
          </w:tcPr>
          <w:p w14:paraId="44E07DA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w:t>
            </w:r>
            <w:r w:rsidRPr="00247C4F">
              <w:rPr>
                <w:rFonts w:asciiTheme="minorHAnsi" w:eastAsia="Times New Roman" w:hAnsiTheme="minorHAnsi" w:cstheme="minorHAnsi"/>
                <w:color w:val="000000"/>
                <w:lang w:eastAsia="en-IN"/>
              </w:rPr>
              <w:t>29</w:t>
            </w:r>
          </w:p>
        </w:tc>
        <w:tc>
          <w:tcPr>
            <w:tcW w:w="992" w:type="dxa"/>
            <w:shd w:val="clear" w:color="auto" w:fill="auto"/>
            <w:noWrap/>
            <w:vAlign w:val="center"/>
            <w:hideMark/>
          </w:tcPr>
          <w:p w14:paraId="73402B34"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0.944</w:t>
            </w:r>
          </w:p>
        </w:tc>
      </w:tr>
      <w:tr w:rsidR="00AF516C" w:rsidRPr="00247C4F" w14:paraId="4B9A2498" w14:textId="77777777" w:rsidTr="008B04DF">
        <w:trPr>
          <w:trHeight w:val="266"/>
        </w:trPr>
        <w:tc>
          <w:tcPr>
            <w:tcW w:w="1604" w:type="dxa"/>
            <w:shd w:val="clear" w:color="auto" w:fill="auto"/>
            <w:noWrap/>
            <w:vAlign w:val="center"/>
            <w:hideMark/>
          </w:tcPr>
          <w:p w14:paraId="785FBDCB"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Red blood cell count (*</w:t>
            </w:r>
            <w:r w:rsidRPr="00247C4F">
              <w:rPr>
                <w:rFonts w:asciiTheme="minorHAnsi" w:eastAsia="Times New Roman" w:hAnsiTheme="minorHAnsi" w:cstheme="minorHAnsi"/>
                <w:b/>
                <w:bCs/>
                <w:color w:val="000000"/>
                <w:lang w:eastAsia="en-IN"/>
              </w:rPr>
              <w:t>10</w:t>
            </w:r>
            <w:r w:rsidRPr="00247C4F">
              <w:rPr>
                <w:rFonts w:asciiTheme="minorHAnsi" w:eastAsia="Times New Roman" w:hAnsiTheme="minorHAnsi" w:cstheme="minorHAnsi"/>
                <w:b/>
                <w:bCs/>
                <w:color w:val="000000"/>
                <w:vertAlign w:val="superscript"/>
                <w:lang w:eastAsia="en-IN"/>
              </w:rPr>
              <w:t>6</w:t>
            </w:r>
            <w:r w:rsidRPr="00247C4F">
              <w:rPr>
                <w:rFonts w:asciiTheme="minorHAnsi" w:hAnsiTheme="minorHAnsi" w:cstheme="minorHAnsi"/>
                <w:b/>
                <w:color w:val="000000"/>
              </w:rPr>
              <w:t>/</w:t>
            </w:r>
            <w:proofErr w:type="spellStart"/>
            <w:r w:rsidRPr="00247C4F">
              <w:rPr>
                <w:rFonts w:asciiTheme="minorHAnsi" w:hAnsiTheme="minorHAnsi" w:cstheme="minorHAnsi"/>
                <w:b/>
                <w:color w:val="000000"/>
              </w:rPr>
              <w:t>uL</w:t>
            </w:r>
            <w:proofErr w:type="spellEnd"/>
            <w:r w:rsidRPr="00247C4F">
              <w:rPr>
                <w:rFonts w:asciiTheme="minorHAnsi" w:hAnsiTheme="minorHAnsi" w:cstheme="minorHAnsi"/>
                <w:b/>
                <w:color w:val="000000"/>
              </w:rPr>
              <w:t>)</w:t>
            </w:r>
          </w:p>
        </w:tc>
        <w:tc>
          <w:tcPr>
            <w:tcW w:w="1766" w:type="dxa"/>
            <w:shd w:val="clear" w:color="auto" w:fill="auto"/>
            <w:noWrap/>
            <w:vAlign w:val="center"/>
            <w:hideMark/>
          </w:tcPr>
          <w:p w14:paraId="0C010451"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4.0 (</w:t>
            </w:r>
            <w:r w:rsidRPr="00247C4F">
              <w:rPr>
                <w:rFonts w:asciiTheme="minorHAnsi" w:eastAsia="Times New Roman" w:hAnsiTheme="minorHAnsi" w:cstheme="minorHAnsi"/>
                <w:color w:val="000000"/>
                <w:lang w:eastAsia="en-IN"/>
              </w:rPr>
              <w:t>3.4, 4.8</w:t>
            </w:r>
            <w:r w:rsidRPr="00247C4F">
              <w:rPr>
                <w:rFonts w:asciiTheme="minorHAnsi" w:hAnsiTheme="minorHAnsi" w:cstheme="minorHAnsi"/>
                <w:color w:val="000000"/>
              </w:rPr>
              <w:t>)</w:t>
            </w:r>
          </w:p>
        </w:tc>
        <w:tc>
          <w:tcPr>
            <w:tcW w:w="1690" w:type="dxa"/>
            <w:shd w:val="clear" w:color="auto" w:fill="auto"/>
            <w:noWrap/>
            <w:vAlign w:val="center"/>
            <w:hideMark/>
          </w:tcPr>
          <w:p w14:paraId="1E0F5CBD"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3.9 (</w:t>
            </w:r>
            <w:r w:rsidRPr="00247C4F">
              <w:rPr>
                <w:rFonts w:asciiTheme="minorHAnsi" w:eastAsia="Times New Roman" w:hAnsiTheme="minorHAnsi" w:cstheme="minorHAnsi"/>
                <w:color w:val="000000"/>
                <w:lang w:eastAsia="en-IN"/>
              </w:rPr>
              <w:t>3.4, 4.7</w:t>
            </w:r>
            <w:r w:rsidRPr="00247C4F">
              <w:rPr>
                <w:rFonts w:asciiTheme="minorHAnsi" w:hAnsiTheme="minorHAnsi" w:cstheme="minorHAnsi"/>
                <w:color w:val="000000"/>
              </w:rPr>
              <w:t>)</w:t>
            </w:r>
          </w:p>
        </w:tc>
        <w:tc>
          <w:tcPr>
            <w:tcW w:w="1616" w:type="dxa"/>
            <w:shd w:val="clear" w:color="auto" w:fill="auto"/>
            <w:noWrap/>
            <w:vAlign w:val="center"/>
            <w:hideMark/>
          </w:tcPr>
          <w:p w14:paraId="4E6572CF"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4.4 (</w:t>
            </w:r>
            <w:r w:rsidRPr="00247C4F">
              <w:rPr>
                <w:rFonts w:asciiTheme="minorHAnsi" w:eastAsia="Times New Roman" w:hAnsiTheme="minorHAnsi" w:cstheme="minorHAnsi"/>
                <w:color w:val="000000"/>
                <w:lang w:eastAsia="en-IN"/>
              </w:rPr>
              <w:t>3.4, 4.8</w:t>
            </w:r>
            <w:r w:rsidRPr="00247C4F">
              <w:rPr>
                <w:rFonts w:asciiTheme="minorHAnsi" w:hAnsiTheme="minorHAnsi" w:cstheme="minorHAnsi"/>
                <w:color w:val="000000"/>
              </w:rPr>
              <w:t>)</w:t>
            </w:r>
          </w:p>
        </w:tc>
        <w:tc>
          <w:tcPr>
            <w:tcW w:w="1101" w:type="dxa"/>
            <w:shd w:val="clear" w:color="auto" w:fill="auto"/>
            <w:noWrap/>
            <w:vAlign w:val="center"/>
            <w:hideMark/>
          </w:tcPr>
          <w:p w14:paraId="24F2593A"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0.798</w:t>
            </w:r>
          </w:p>
        </w:tc>
        <w:tc>
          <w:tcPr>
            <w:tcW w:w="1029" w:type="dxa"/>
            <w:shd w:val="clear" w:color="auto" w:fill="auto"/>
            <w:noWrap/>
            <w:vAlign w:val="center"/>
            <w:hideMark/>
          </w:tcPr>
          <w:p w14:paraId="0055BA60"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0.008</w:t>
            </w:r>
          </w:p>
        </w:tc>
        <w:tc>
          <w:tcPr>
            <w:tcW w:w="992" w:type="dxa"/>
            <w:shd w:val="clear" w:color="auto" w:fill="auto"/>
            <w:noWrap/>
            <w:vAlign w:val="center"/>
            <w:hideMark/>
          </w:tcPr>
          <w:p w14:paraId="73DBA01B" w14:textId="77777777" w:rsidR="00AF516C" w:rsidRPr="00247C4F" w:rsidRDefault="00AF516C" w:rsidP="008B04DF">
            <w:pPr>
              <w:spacing w:after="0" w:line="240" w:lineRule="auto"/>
              <w:jc w:val="right"/>
              <w:rPr>
                <w:rFonts w:asciiTheme="minorHAnsi" w:hAnsiTheme="minorHAnsi" w:cstheme="minorHAnsi"/>
                <w:b/>
                <w:color w:val="000000"/>
              </w:rPr>
            </w:pPr>
            <w:r w:rsidRPr="00247C4F">
              <w:rPr>
                <w:rFonts w:asciiTheme="minorHAnsi" w:hAnsiTheme="minorHAnsi" w:cstheme="minorHAnsi"/>
                <w:b/>
                <w:color w:val="000000"/>
              </w:rPr>
              <w:t>0.036</w:t>
            </w:r>
          </w:p>
        </w:tc>
      </w:tr>
      <w:tr w:rsidR="00AF516C" w:rsidRPr="00247C4F" w14:paraId="29CF5360" w14:textId="77777777" w:rsidTr="008B04DF">
        <w:trPr>
          <w:trHeight w:val="266"/>
        </w:trPr>
        <w:tc>
          <w:tcPr>
            <w:tcW w:w="1604" w:type="dxa"/>
            <w:shd w:val="clear" w:color="auto" w:fill="auto"/>
            <w:noWrap/>
            <w:vAlign w:val="center"/>
            <w:hideMark/>
          </w:tcPr>
          <w:p w14:paraId="737ABBF3" w14:textId="77777777" w:rsidR="00AF516C" w:rsidRPr="00247C4F" w:rsidRDefault="00AF516C" w:rsidP="008B04DF">
            <w:pPr>
              <w:spacing w:after="0" w:line="240" w:lineRule="auto"/>
              <w:rPr>
                <w:rFonts w:asciiTheme="minorHAnsi" w:hAnsiTheme="minorHAnsi" w:cstheme="minorHAnsi"/>
                <w:b/>
                <w:color w:val="000000"/>
              </w:rPr>
            </w:pPr>
            <w:r w:rsidRPr="00247C4F">
              <w:rPr>
                <w:rFonts w:asciiTheme="minorHAnsi" w:hAnsiTheme="minorHAnsi" w:cstheme="minorHAnsi"/>
                <w:b/>
                <w:color w:val="000000"/>
              </w:rPr>
              <w:t>Platelet count (*</w:t>
            </w:r>
            <w:r w:rsidRPr="00247C4F">
              <w:rPr>
                <w:rFonts w:asciiTheme="minorHAnsi" w:eastAsia="Times New Roman" w:hAnsiTheme="minorHAnsi" w:cstheme="minorHAnsi"/>
                <w:b/>
                <w:bCs/>
                <w:color w:val="000000"/>
                <w:lang w:eastAsia="en-IN"/>
              </w:rPr>
              <w:t>10</w:t>
            </w:r>
            <w:r w:rsidRPr="00247C4F">
              <w:rPr>
                <w:rFonts w:asciiTheme="minorHAnsi" w:eastAsia="Times New Roman" w:hAnsiTheme="minorHAnsi" w:cstheme="minorHAnsi"/>
                <w:b/>
                <w:bCs/>
                <w:color w:val="000000"/>
                <w:vertAlign w:val="superscript"/>
                <w:lang w:eastAsia="en-IN"/>
              </w:rPr>
              <w:t>3</w:t>
            </w:r>
            <w:r w:rsidRPr="00247C4F">
              <w:rPr>
                <w:rFonts w:asciiTheme="minorHAnsi" w:hAnsiTheme="minorHAnsi" w:cstheme="minorHAnsi"/>
                <w:b/>
                <w:color w:val="000000"/>
              </w:rPr>
              <w:t>/</w:t>
            </w:r>
            <w:proofErr w:type="spellStart"/>
            <w:r w:rsidRPr="00247C4F">
              <w:rPr>
                <w:rFonts w:asciiTheme="minorHAnsi" w:hAnsiTheme="minorHAnsi" w:cstheme="minorHAnsi"/>
                <w:b/>
                <w:color w:val="000000"/>
              </w:rPr>
              <w:t>uL</w:t>
            </w:r>
            <w:proofErr w:type="spellEnd"/>
            <w:r w:rsidRPr="00247C4F">
              <w:rPr>
                <w:rFonts w:asciiTheme="minorHAnsi" w:hAnsiTheme="minorHAnsi" w:cstheme="minorHAnsi"/>
                <w:b/>
                <w:color w:val="000000"/>
              </w:rPr>
              <w:t>)</w:t>
            </w:r>
          </w:p>
        </w:tc>
        <w:tc>
          <w:tcPr>
            <w:tcW w:w="1766" w:type="dxa"/>
            <w:shd w:val="clear" w:color="auto" w:fill="auto"/>
            <w:noWrap/>
            <w:vAlign w:val="center"/>
            <w:hideMark/>
          </w:tcPr>
          <w:p w14:paraId="46894639"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272.5 (</w:t>
            </w:r>
            <w:r w:rsidRPr="00247C4F">
              <w:rPr>
                <w:rFonts w:asciiTheme="minorHAnsi" w:eastAsia="Times New Roman" w:hAnsiTheme="minorHAnsi" w:cstheme="minorHAnsi"/>
                <w:color w:val="000000"/>
                <w:lang w:eastAsia="en-IN"/>
              </w:rPr>
              <w:t>187.4, 348</w:t>
            </w:r>
            <w:r w:rsidRPr="00247C4F">
              <w:rPr>
                <w:rFonts w:asciiTheme="minorHAnsi" w:hAnsiTheme="minorHAnsi" w:cstheme="minorHAnsi"/>
                <w:color w:val="000000"/>
              </w:rPr>
              <w:t>.8)</w:t>
            </w:r>
          </w:p>
        </w:tc>
        <w:tc>
          <w:tcPr>
            <w:tcW w:w="1690" w:type="dxa"/>
            <w:shd w:val="clear" w:color="auto" w:fill="auto"/>
            <w:noWrap/>
            <w:vAlign w:val="center"/>
            <w:hideMark/>
          </w:tcPr>
          <w:p w14:paraId="1B57D6BF"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270.0 (</w:t>
            </w:r>
            <w:r w:rsidRPr="00247C4F">
              <w:rPr>
                <w:rFonts w:asciiTheme="minorHAnsi" w:eastAsia="Times New Roman" w:hAnsiTheme="minorHAnsi" w:cstheme="minorHAnsi"/>
                <w:color w:val="000000"/>
                <w:lang w:eastAsia="en-IN"/>
              </w:rPr>
              <w:t>173.2, 384.4</w:t>
            </w:r>
            <w:r w:rsidRPr="00247C4F">
              <w:rPr>
                <w:rFonts w:asciiTheme="minorHAnsi" w:hAnsiTheme="minorHAnsi" w:cstheme="minorHAnsi"/>
                <w:color w:val="000000"/>
              </w:rPr>
              <w:t>)</w:t>
            </w:r>
          </w:p>
        </w:tc>
        <w:tc>
          <w:tcPr>
            <w:tcW w:w="1616" w:type="dxa"/>
            <w:shd w:val="clear" w:color="auto" w:fill="auto"/>
            <w:noWrap/>
            <w:vAlign w:val="center"/>
            <w:hideMark/>
          </w:tcPr>
          <w:p w14:paraId="13D60F4B" w14:textId="77777777" w:rsidR="00AF516C" w:rsidRPr="00247C4F" w:rsidRDefault="00AF516C" w:rsidP="008B04DF">
            <w:pPr>
              <w:spacing w:after="0" w:line="240" w:lineRule="auto"/>
              <w:rPr>
                <w:rFonts w:asciiTheme="minorHAnsi" w:hAnsiTheme="minorHAnsi" w:cstheme="minorHAnsi"/>
                <w:color w:val="000000"/>
              </w:rPr>
            </w:pPr>
            <w:r w:rsidRPr="00247C4F">
              <w:rPr>
                <w:rFonts w:asciiTheme="minorHAnsi" w:hAnsiTheme="minorHAnsi" w:cstheme="minorHAnsi"/>
                <w:color w:val="000000"/>
              </w:rPr>
              <w:t>245.0 (</w:t>
            </w:r>
            <w:r w:rsidRPr="00247C4F">
              <w:rPr>
                <w:rFonts w:asciiTheme="minorHAnsi" w:eastAsia="Times New Roman" w:hAnsiTheme="minorHAnsi" w:cstheme="minorHAnsi"/>
                <w:color w:val="000000"/>
                <w:lang w:eastAsia="en-IN"/>
              </w:rPr>
              <w:t>159.9, 339.7</w:t>
            </w:r>
            <w:r w:rsidRPr="00247C4F">
              <w:rPr>
                <w:rFonts w:asciiTheme="minorHAnsi" w:hAnsiTheme="minorHAnsi" w:cstheme="minorHAnsi"/>
                <w:color w:val="000000"/>
              </w:rPr>
              <w:t>)</w:t>
            </w:r>
          </w:p>
        </w:tc>
        <w:tc>
          <w:tcPr>
            <w:tcW w:w="1101" w:type="dxa"/>
            <w:shd w:val="clear" w:color="auto" w:fill="auto"/>
            <w:noWrap/>
            <w:vAlign w:val="center"/>
            <w:hideMark/>
          </w:tcPr>
          <w:p w14:paraId="161562AD"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0.439</w:t>
            </w:r>
          </w:p>
        </w:tc>
        <w:tc>
          <w:tcPr>
            <w:tcW w:w="1029" w:type="dxa"/>
            <w:shd w:val="clear" w:color="auto" w:fill="auto"/>
            <w:noWrap/>
            <w:vAlign w:val="center"/>
            <w:hideMark/>
          </w:tcPr>
          <w:p w14:paraId="4D7743B0"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0.321</w:t>
            </w:r>
          </w:p>
        </w:tc>
        <w:tc>
          <w:tcPr>
            <w:tcW w:w="992" w:type="dxa"/>
            <w:shd w:val="clear" w:color="auto" w:fill="auto"/>
            <w:noWrap/>
            <w:vAlign w:val="center"/>
            <w:hideMark/>
          </w:tcPr>
          <w:p w14:paraId="736CA3A8" w14:textId="77777777" w:rsidR="00AF516C" w:rsidRPr="00247C4F" w:rsidRDefault="00AF516C" w:rsidP="008B04DF">
            <w:pPr>
              <w:spacing w:after="0" w:line="240" w:lineRule="auto"/>
              <w:jc w:val="right"/>
              <w:rPr>
                <w:rFonts w:asciiTheme="minorHAnsi" w:hAnsiTheme="minorHAnsi" w:cstheme="minorHAnsi"/>
                <w:color w:val="000000"/>
              </w:rPr>
            </w:pPr>
            <w:r w:rsidRPr="00247C4F">
              <w:rPr>
                <w:rFonts w:asciiTheme="minorHAnsi" w:hAnsiTheme="minorHAnsi" w:cstheme="minorHAnsi"/>
                <w:color w:val="000000"/>
              </w:rPr>
              <w:t>0.054</w:t>
            </w:r>
          </w:p>
        </w:tc>
      </w:tr>
    </w:tbl>
    <w:p w14:paraId="11BE60B8" w14:textId="77777777" w:rsidR="00AF516C" w:rsidRPr="00247C4F" w:rsidRDefault="00AF516C" w:rsidP="00AF516C">
      <w:pPr>
        <w:jc w:val="both"/>
        <w:rPr>
          <w:rFonts w:asciiTheme="minorHAnsi" w:hAnsiTheme="minorHAnsi" w:cstheme="minorHAnsi"/>
        </w:rPr>
      </w:pPr>
      <w:r w:rsidRPr="00247C4F">
        <w:rPr>
          <w:rFonts w:asciiTheme="minorHAnsi" w:hAnsiTheme="minorHAnsi" w:cstheme="minorHAnsi"/>
          <w:b/>
        </w:rPr>
        <w:t>Note</w:t>
      </w:r>
      <w:r w:rsidRPr="00247C4F">
        <w:rPr>
          <w:rFonts w:asciiTheme="minorHAnsi" w:hAnsiTheme="minorHAnsi" w:cstheme="minorHAnsi"/>
        </w:rPr>
        <w:t xml:space="preserve">: IQR: Inter Quartile Range, </w:t>
      </w:r>
      <w:proofErr w:type="spellStart"/>
      <w:r w:rsidRPr="00247C4F">
        <w:rPr>
          <w:rFonts w:asciiTheme="minorHAnsi" w:hAnsiTheme="minorHAnsi" w:cstheme="minorHAnsi"/>
        </w:rPr>
        <w:t>plp</w:t>
      </w:r>
      <w:proofErr w:type="spellEnd"/>
      <w:r w:rsidRPr="00247C4F">
        <w:rPr>
          <w:rFonts w:asciiTheme="minorHAnsi" w:hAnsiTheme="minorHAnsi" w:cstheme="minorHAnsi"/>
        </w:rPr>
        <w:t xml:space="preserve">: pyridoxal 5′-phosphate, pyx: pyridoxine; values represent median (IQR); P-values for between group comparison calculated by Mann-Whitney U test and for multi-group comparison by Kruskal Wallis test. P - Value is calculated by KRUSKAL WALLIS.  </w:t>
      </w:r>
    </w:p>
    <w:p w14:paraId="0383B1A6" w14:textId="71B48CC6" w:rsidR="00753F9C" w:rsidRDefault="00753F9C" w:rsidP="00753F9C">
      <w:pPr>
        <w:jc w:val="both"/>
        <w:rPr>
          <w:rFonts w:asciiTheme="minorHAnsi" w:hAnsiTheme="minorHAnsi" w:cstheme="minorHAnsi"/>
        </w:rPr>
      </w:pPr>
      <w:r w:rsidRPr="00247C4F">
        <w:rPr>
          <w:rFonts w:asciiTheme="minorHAnsi" w:hAnsiTheme="minorHAnsi" w:cstheme="minorHAnsi"/>
        </w:rPr>
        <w:t>At delivery, compared to placebo, maternal vitamin B12 concentration was higher in the B12 alone group but not in the B12+MMN group. Holo-TC, folate and total homocysteine concentrations were similar in the three groups (Figure 2, Table 1). Vitamin B2 and B6 concentrations were highest in the mothers and in the cord blood of</w:t>
      </w:r>
      <w:r w:rsidRPr="00247C4F">
        <w:rPr>
          <w:rFonts w:asciiTheme="minorHAnsi" w:hAnsiTheme="minorHAnsi" w:cstheme="minorHAnsi"/>
          <w:b/>
          <w:color w:val="4F81BD"/>
        </w:rPr>
        <w:t xml:space="preserve"> </w:t>
      </w:r>
      <w:r w:rsidRPr="00247C4F">
        <w:rPr>
          <w:rFonts w:asciiTheme="minorHAnsi" w:hAnsiTheme="minorHAnsi" w:cstheme="minorHAnsi"/>
        </w:rPr>
        <w:t xml:space="preserve">B12+MMN group. Maternal concentrations at delivery and cord blood concentrations of vitamin B12 (rho=0.716, p= &lt;0.001), holo-TC (rho=0.668, p=&lt;0.001), folate (rho=0.711, p=&lt;0.001) and total homocysteine (rho=0.681, p=&lt;0.001) were significantly correlated (Figure 2B). Cord blood </w:t>
      </w:r>
      <w:proofErr w:type="spellStart"/>
      <w:r w:rsidRPr="00247C4F">
        <w:rPr>
          <w:rFonts w:asciiTheme="minorHAnsi" w:hAnsiTheme="minorHAnsi" w:cstheme="minorHAnsi"/>
        </w:rPr>
        <w:t>hemoglobin</w:t>
      </w:r>
      <w:proofErr w:type="spellEnd"/>
      <w:r w:rsidRPr="00247C4F">
        <w:rPr>
          <w:rFonts w:asciiTheme="minorHAnsi" w:hAnsiTheme="minorHAnsi" w:cstheme="minorHAnsi"/>
        </w:rPr>
        <w:t xml:space="preserve"> concentration and red cell count were highest in the group supplemented with B12 alone. The total leucocyte count and individual counts of granulocytes, lymphocytes, monocytes, and platelets were similar in the 3 groups.</w:t>
      </w:r>
    </w:p>
    <w:p w14:paraId="30A42378" w14:textId="77777777" w:rsidR="00753F9C" w:rsidRPr="007C6897" w:rsidRDefault="00753F9C" w:rsidP="00753F9C">
      <w:pPr>
        <w:pStyle w:val="Caption"/>
        <w:jc w:val="both"/>
        <w:rPr>
          <w:rFonts w:asciiTheme="minorHAnsi" w:hAnsiTheme="minorHAnsi" w:cstheme="minorHAnsi"/>
          <w:i/>
          <w:color w:val="auto"/>
          <w:sz w:val="22"/>
          <w:szCs w:val="22"/>
        </w:rPr>
      </w:pPr>
      <w:r>
        <w:rPr>
          <w:noProof/>
        </w:rPr>
        <w:lastRenderedPageBreak/>
        <w:drawing>
          <wp:inline distT="0" distB="0" distL="0" distR="0" wp14:anchorId="23F17BBA" wp14:editId="02244CD7">
            <wp:extent cx="5731264" cy="301592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454" b="36108"/>
                    <a:stretch/>
                  </pic:blipFill>
                  <pic:spPr bwMode="auto">
                    <a:xfrm>
                      <a:off x="0" y="0"/>
                      <a:ext cx="5731510" cy="3016057"/>
                    </a:xfrm>
                    <a:prstGeom prst="rect">
                      <a:avLst/>
                    </a:prstGeom>
                    <a:noFill/>
                    <a:ln>
                      <a:noFill/>
                    </a:ln>
                    <a:extLst>
                      <a:ext uri="{53640926-AAD7-44D8-BBD7-CCE9431645EC}">
                        <a14:shadowObscured xmlns:a14="http://schemas.microsoft.com/office/drawing/2010/main"/>
                      </a:ext>
                    </a:extLst>
                  </pic:spPr>
                </pic:pic>
              </a:graphicData>
            </a:graphic>
          </wp:inline>
        </w:drawing>
      </w:r>
      <w:r w:rsidRPr="007C6897">
        <w:rPr>
          <w:rFonts w:asciiTheme="minorHAnsi" w:hAnsiTheme="minorHAnsi" w:cstheme="minorHAnsi"/>
          <w:i/>
          <w:color w:val="auto"/>
          <w:sz w:val="22"/>
          <w:szCs w:val="22"/>
        </w:rPr>
        <w:t xml:space="preserve">Figure </w:t>
      </w:r>
      <w:r w:rsidRPr="007C6897">
        <w:rPr>
          <w:rFonts w:asciiTheme="minorHAnsi" w:hAnsiTheme="minorHAnsi" w:cstheme="minorHAnsi"/>
          <w:i/>
          <w:color w:val="auto"/>
          <w:sz w:val="22"/>
          <w:szCs w:val="22"/>
        </w:rPr>
        <w:fldChar w:fldCharType="begin"/>
      </w:r>
      <w:r w:rsidRPr="007C6897">
        <w:rPr>
          <w:rFonts w:asciiTheme="minorHAnsi" w:hAnsiTheme="minorHAnsi" w:cstheme="minorHAnsi"/>
          <w:i/>
          <w:color w:val="auto"/>
          <w:sz w:val="22"/>
          <w:szCs w:val="22"/>
        </w:rPr>
        <w:instrText xml:space="preserve"> SEQ Figure \* ARABIC </w:instrText>
      </w:r>
      <w:r w:rsidRPr="007C6897">
        <w:rPr>
          <w:rFonts w:asciiTheme="minorHAnsi" w:hAnsiTheme="minorHAnsi" w:cstheme="minorHAnsi"/>
          <w:i/>
          <w:color w:val="auto"/>
          <w:sz w:val="22"/>
          <w:szCs w:val="22"/>
        </w:rPr>
        <w:fldChar w:fldCharType="separate"/>
      </w:r>
      <w:r>
        <w:rPr>
          <w:rFonts w:asciiTheme="minorHAnsi" w:hAnsiTheme="minorHAnsi" w:cstheme="minorHAnsi"/>
          <w:i/>
          <w:noProof/>
          <w:color w:val="auto"/>
          <w:sz w:val="22"/>
          <w:szCs w:val="22"/>
        </w:rPr>
        <w:t>2</w:t>
      </w:r>
      <w:r w:rsidRPr="007C6897">
        <w:rPr>
          <w:rFonts w:asciiTheme="minorHAnsi" w:hAnsiTheme="minorHAnsi" w:cstheme="minorHAnsi"/>
          <w:i/>
          <w:color w:val="auto"/>
          <w:sz w:val="22"/>
          <w:szCs w:val="22"/>
        </w:rPr>
        <w:fldChar w:fldCharType="end"/>
      </w:r>
      <w:r w:rsidRPr="007C6897">
        <w:rPr>
          <w:rFonts w:asciiTheme="minorHAnsi" w:hAnsiTheme="minorHAnsi" w:cstheme="minorHAnsi"/>
          <w:i/>
          <w:color w:val="auto"/>
          <w:sz w:val="22"/>
          <w:szCs w:val="22"/>
        </w:rPr>
        <w:t>: Serial micronutrient levels in the mothers and baby’s cord blood in the PRIYA trial.</w:t>
      </w:r>
      <w:r w:rsidRPr="007C6897">
        <w:rPr>
          <w:rFonts w:asciiTheme="minorHAnsi" w:hAnsiTheme="minorHAnsi" w:cstheme="minorHAnsi"/>
          <w:b w:val="0"/>
          <w:i/>
          <w:color w:val="auto"/>
          <w:sz w:val="22"/>
          <w:szCs w:val="22"/>
        </w:rPr>
        <w:t xml:space="preserve"> A) Median concentrations of vitamin B12 (</w:t>
      </w:r>
      <w:proofErr w:type="spellStart"/>
      <w:r w:rsidRPr="007C6897">
        <w:rPr>
          <w:rFonts w:asciiTheme="minorHAnsi" w:hAnsiTheme="minorHAnsi" w:cstheme="minorHAnsi"/>
          <w:b w:val="0"/>
          <w:i/>
          <w:color w:val="auto"/>
          <w:sz w:val="22"/>
          <w:szCs w:val="22"/>
        </w:rPr>
        <w:t>pmol</w:t>
      </w:r>
      <w:proofErr w:type="spellEnd"/>
      <w:r w:rsidRPr="007C6897">
        <w:rPr>
          <w:rFonts w:asciiTheme="minorHAnsi" w:hAnsiTheme="minorHAnsi" w:cstheme="minorHAnsi"/>
          <w:b w:val="0"/>
          <w:i/>
          <w:color w:val="auto"/>
          <w:sz w:val="22"/>
          <w:szCs w:val="22"/>
        </w:rPr>
        <w:t>/L), Holo-TC (</w:t>
      </w:r>
      <w:proofErr w:type="spellStart"/>
      <w:r w:rsidRPr="007C6897">
        <w:rPr>
          <w:rFonts w:asciiTheme="minorHAnsi" w:hAnsiTheme="minorHAnsi" w:cstheme="minorHAnsi"/>
          <w:b w:val="0"/>
          <w:i/>
          <w:color w:val="auto"/>
          <w:sz w:val="22"/>
          <w:szCs w:val="22"/>
        </w:rPr>
        <w:t>pmol</w:t>
      </w:r>
      <w:proofErr w:type="spellEnd"/>
      <w:r w:rsidRPr="007C6897">
        <w:rPr>
          <w:rFonts w:asciiTheme="minorHAnsi" w:hAnsiTheme="minorHAnsi" w:cstheme="minorHAnsi"/>
          <w:b w:val="0"/>
          <w:i/>
          <w:color w:val="auto"/>
          <w:sz w:val="22"/>
          <w:szCs w:val="22"/>
        </w:rPr>
        <w:t>/L), folate (nmol/L), and total homocysteine (</w:t>
      </w:r>
      <w:proofErr w:type="spellStart"/>
      <w:r w:rsidRPr="007C6897">
        <w:rPr>
          <w:rFonts w:asciiTheme="minorHAnsi" w:hAnsiTheme="minorHAnsi" w:cstheme="minorHAnsi"/>
          <w:b w:val="0"/>
          <w:i/>
          <w:color w:val="auto"/>
          <w:sz w:val="22"/>
          <w:szCs w:val="22"/>
        </w:rPr>
        <w:t>μmol</w:t>
      </w:r>
      <w:proofErr w:type="spellEnd"/>
      <w:r w:rsidRPr="007C6897">
        <w:rPr>
          <w:rFonts w:asciiTheme="minorHAnsi" w:hAnsiTheme="minorHAnsi" w:cstheme="minorHAnsi"/>
          <w:b w:val="0"/>
          <w:i/>
          <w:color w:val="auto"/>
          <w:sz w:val="22"/>
          <w:szCs w:val="22"/>
        </w:rPr>
        <w:t xml:space="preserve">/L) at screening, post-intervention (~6-12 months later), 28 weeks gestation and at delivery in the mothers. B) Concentrations in the mother at delivery and in the cord blood of the baby are joined for the individual pairs. </w:t>
      </w:r>
      <w:r w:rsidRPr="007C6897">
        <w:rPr>
          <w:rFonts w:asciiTheme="minorHAnsi" w:hAnsiTheme="minorHAnsi" w:cstheme="minorHAnsi"/>
          <w:b w:val="0"/>
          <w:bCs w:val="0"/>
          <w:i/>
          <w:color w:val="auto"/>
          <w:sz w:val="22"/>
          <w:szCs w:val="22"/>
        </w:rPr>
        <w:t xml:space="preserve">Concentrations of vitamin B12, holo-TC and folate were higher and those of total homocysteine lower in the cord blood compared to maternal concentrations at delivery. </w:t>
      </w:r>
      <w:r w:rsidRPr="007C6897">
        <w:rPr>
          <w:rFonts w:asciiTheme="minorHAnsi" w:hAnsiTheme="minorHAnsi" w:cstheme="minorHAnsi"/>
          <w:b w:val="0"/>
          <w:i/>
          <w:color w:val="auto"/>
          <w:sz w:val="22"/>
          <w:szCs w:val="22"/>
        </w:rPr>
        <w:t xml:space="preserve">There was a highly significant association between maternal and cord blood concentrations of these four measurements (rho ~ 0.7, p&lt;0.001). * p&lt;0.05, ** p&lt;0.01, *** p&lt;0.001 denotes significance of difference from the placebo; MMN, multiple micronutrients. </w:t>
      </w:r>
    </w:p>
    <w:p w14:paraId="6E42E3B3"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RNA sequencing and differential gene expression analysis:</w:t>
      </w:r>
    </w:p>
    <w:p w14:paraId="1726454A"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Mononuclear cells from 88 cord blood samples were subjected to RNA sequencing. Each sample generated approximately 50 million reads. Out of the 88 samples, 9 samples showed poor alignment against the reference genome and were not considered for the downstream analysis. Our final analysis was therefore, on 79 samples. All samples showed comparable assignment to genes for generation of count matrix. The count matrix was used for differential expression analysis.</w:t>
      </w:r>
    </w:p>
    <w:p w14:paraId="323CD3B8" w14:textId="466BDEFF" w:rsidR="00753F9C" w:rsidRDefault="00753F9C" w:rsidP="00753F9C">
      <w:pPr>
        <w:jc w:val="both"/>
        <w:rPr>
          <w:rFonts w:asciiTheme="minorHAnsi" w:hAnsiTheme="minorHAnsi" w:cstheme="minorHAnsi"/>
        </w:rPr>
      </w:pPr>
      <w:r w:rsidRPr="00247C4F">
        <w:rPr>
          <w:rFonts w:asciiTheme="minorHAnsi" w:hAnsiTheme="minorHAnsi" w:cstheme="minorHAnsi"/>
        </w:rPr>
        <w:t>Samples showed clear separation based on the sex of the child on principal component analysis (PCA), however, no separation was observed based on any other covariate or the intervention (Figure 3A-3B). Differential expression analysis between the B12+MMN group and placebo resulted in identification of 75 differentially expressed genes (DEGs) (Figure 3C, Table 3, and Supplementary Table 3).</w:t>
      </w:r>
    </w:p>
    <w:p w14:paraId="3BBE0240" w14:textId="77777777" w:rsidR="00E1221E" w:rsidRPr="00247C4F" w:rsidRDefault="00E1221E" w:rsidP="00E1221E">
      <w:pPr>
        <w:jc w:val="both"/>
        <w:rPr>
          <w:rFonts w:asciiTheme="minorHAnsi" w:hAnsiTheme="minorHAnsi" w:cstheme="minorHAnsi"/>
        </w:rPr>
      </w:pPr>
      <w:r w:rsidRPr="00247C4F">
        <w:rPr>
          <w:rFonts w:asciiTheme="minorHAnsi" w:hAnsiTheme="minorHAnsi" w:cstheme="minorHAnsi"/>
          <w:b/>
        </w:rPr>
        <w:t>Table 3</w:t>
      </w:r>
      <w:r w:rsidRPr="00247C4F">
        <w:rPr>
          <w:rFonts w:asciiTheme="minorHAnsi" w:hAnsiTheme="minorHAnsi" w:cstheme="minorHAnsi"/>
        </w:rPr>
        <w:t>: Top 10 genes that are differentially expressed between Placebo and B12+MMN groups.</w:t>
      </w:r>
    </w:p>
    <w:tbl>
      <w:tblPr>
        <w:tblW w:w="7429" w:type="dxa"/>
        <w:tblInd w:w="93" w:type="dxa"/>
        <w:tblLook w:val="04A0" w:firstRow="1" w:lastRow="0" w:firstColumn="1" w:lastColumn="0" w:noHBand="0" w:noVBand="1"/>
      </w:tblPr>
      <w:tblGrid>
        <w:gridCol w:w="538"/>
        <w:gridCol w:w="1301"/>
        <w:gridCol w:w="822"/>
        <w:gridCol w:w="1227"/>
        <w:gridCol w:w="822"/>
        <w:gridCol w:w="1227"/>
        <w:gridCol w:w="1492"/>
      </w:tblGrid>
      <w:tr w:rsidR="00E1221E" w:rsidRPr="00247C4F" w14:paraId="5ED44ACD" w14:textId="77777777" w:rsidTr="008B04DF">
        <w:trPr>
          <w:trHeight w:val="300"/>
        </w:trPr>
        <w:tc>
          <w:tcPr>
            <w:tcW w:w="5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6922C7"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Sr. No.</w:t>
            </w:r>
          </w:p>
        </w:tc>
        <w:tc>
          <w:tcPr>
            <w:tcW w:w="13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367E862"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Gene Symbol</w:t>
            </w:r>
          </w:p>
        </w:tc>
        <w:tc>
          <w:tcPr>
            <w:tcW w:w="2049" w:type="dxa"/>
            <w:gridSpan w:val="2"/>
            <w:tcBorders>
              <w:top w:val="single" w:sz="8" w:space="0" w:color="auto"/>
              <w:left w:val="nil"/>
              <w:bottom w:val="nil"/>
              <w:right w:val="single" w:sz="8" w:space="0" w:color="000000"/>
            </w:tcBorders>
            <w:shd w:val="clear" w:color="auto" w:fill="auto"/>
            <w:noWrap/>
            <w:vAlign w:val="center"/>
            <w:hideMark/>
          </w:tcPr>
          <w:p w14:paraId="744AEB5D"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 xml:space="preserve">B12+MMN Vs Placebo  </w:t>
            </w:r>
          </w:p>
        </w:tc>
        <w:tc>
          <w:tcPr>
            <w:tcW w:w="2049" w:type="dxa"/>
            <w:gridSpan w:val="2"/>
            <w:tcBorders>
              <w:top w:val="single" w:sz="8" w:space="0" w:color="auto"/>
              <w:left w:val="nil"/>
              <w:bottom w:val="nil"/>
              <w:right w:val="single" w:sz="8" w:space="0" w:color="000000"/>
            </w:tcBorders>
            <w:shd w:val="clear" w:color="auto" w:fill="auto"/>
            <w:noWrap/>
            <w:vAlign w:val="center"/>
            <w:hideMark/>
          </w:tcPr>
          <w:p w14:paraId="7934410C"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B12 alone Vs Placebo</w:t>
            </w:r>
          </w:p>
        </w:tc>
        <w:tc>
          <w:tcPr>
            <w:tcW w:w="14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4B069B6"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Chromosomal location</w:t>
            </w:r>
          </w:p>
        </w:tc>
      </w:tr>
      <w:tr w:rsidR="00E1221E" w:rsidRPr="00247C4F" w14:paraId="76306037" w14:textId="77777777" w:rsidTr="008B04DF">
        <w:trPr>
          <w:trHeight w:val="315"/>
        </w:trPr>
        <w:tc>
          <w:tcPr>
            <w:tcW w:w="538" w:type="dxa"/>
            <w:vMerge/>
            <w:tcBorders>
              <w:top w:val="single" w:sz="4" w:space="0" w:color="auto"/>
              <w:left w:val="single" w:sz="4" w:space="0" w:color="auto"/>
              <w:bottom w:val="single" w:sz="4" w:space="0" w:color="000000"/>
              <w:right w:val="single" w:sz="4" w:space="0" w:color="auto"/>
            </w:tcBorders>
            <w:vAlign w:val="center"/>
            <w:hideMark/>
          </w:tcPr>
          <w:p w14:paraId="11467297"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p>
        </w:tc>
        <w:tc>
          <w:tcPr>
            <w:tcW w:w="1301" w:type="dxa"/>
            <w:vMerge/>
            <w:tcBorders>
              <w:top w:val="single" w:sz="8" w:space="0" w:color="auto"/>
              <w:left w:val="single" w:sz="8" w:space="0" w:color="auto"/>
              <w:bottom w:val="single" w:sz="8" w:space="0" w:color="000000"/>
              <w:right w:val="single" w:sz="8" w:space="0" w:color="auto"/>
            </w:tcBorders>
            <w:vAlign w:val="center"/>
            <w:hideMark/>
          </w:tcPr>
          <w:p w14:paraId="56A6D5B5"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p>
        </w:tc>
        <w:tc>
          <w:tcPr>
            <w:tcW w:w="2049" w:type="dxa"/>
            <w:gridSpan w:val="2"/>
            <w:tcBorders>
              <w:top w:val="nil"/>
              <w:left w:val="nil"/>
              <w:bottom w:val="single" w:sz="8" w:space="0" w:color="auto"/>
              <w:right w:val="single" w:sz="8" w:space="0" w:color="000000"/>
            </w:tcBorders>
            <w:shd w:val="clear" w:color="auto" w:fill="auto"/>
            <w:noWrap/>
            <w:vAlign w:val="center"/>
            <w:hideMark/>
          </w:tcPr>
          <w:p w14:paraId="59616C33"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p>
        </w:tc>
        <w:tc>
          <w:tcPr>
            <w:tcW w:w="2049" w:type="dxa"/>
            <w:gridSpan w:val="2"/>
            <w:tcBorders>
              <w:top w:val="nil"/>
              <w:left w:val="nil"/>
              <w:bottom w:val="single" w:sz="8" w:space="0" w:color="auto"/>
              <w:right w:val="single" w:sz="8" w:space="0" w:color="000000"/>
            </w:tcBorders>
            <w:shd w:val="clear" w:color="auto" w:fill="auto"/>
            <w:noWrap/>
            <w:vAlign w:val="center"/>
            <w:hideMark/>
          </w:tcPr>
          <w:p w14:paraId="0980CC81"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p>
        </w:tc>
        <w:tc>
          <w:tcPr>
            <w:tcW w:w="1492" w:type="dxa"/>
            <w:vMerge/>
            <w:tcBorders>
              <w:top w:val="single" w:sz="8" w:space="0" w:color="auto"/>
              <w:left w:val="single" w:sz="8" w:space="0" w:color="auto"/>
              <w:bottom w:val="single" w:sz="8" w:space="0" w:color="000000"/>
              <w:right w:val="single" w:sz="8" w:space="0" w:color="auto"/>
            </w:tcBorders>
            <w:vAlign w:val="center"/>
            <w:hideMark/>
          </w:tcPr>
          <w:p w14:paraId="2D321A86"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p>
        </w:tc>
      </w:tr>
      <w:tr w:rsidR="00E1221E" w:rsidRPr="00247C4F" w14:paraId="51DA9930" w14:textId="77777777" w:rsidTr="008B04DF">
        <w:trPr>
          <w:trHeight w:val="315"/>
        </w:trPr>
        <w:tc>
          <w:tcPr>
            <w:tcW w:w="538" w:type="dxa"/>
            <w:vMerge/>
            <w:tcBorders>
              <w:top w:val="single" w:sz="4" w:space="0" w:color="auto"/>
              <w:left w:val="single" w:sz="4" w:space="0" w:color="auto"/>
              <w:bottom w:val="single" w:sz="4" w:space="0" w:color="000000"/>
              <w:right w:val="single" w:sz="4" w:space="0" w:color="auto"/>
            </w:tcBorders>
            <w:vAlign w:val="center"/>
            <w:hideMark/>
          </w:tcPr>
          <w:p w14:paraId="38E82082"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p>
        </w:tc>
        <w:tc>
          <w:tcPr>
            <w:tcW w:w="1301" w:type="dxa"/>
            <w:vMerge/>
            <w:tcBorders>
              <w:top w:val="single" w:sz="8" w:space="0" w:color="auto"/>
              <w:left w:val="single" w:sz="8" w:space="0" w:color="auto"/>
              <w:bottom w:val="single" w:sz="8" w:space="0" w:color="000000"/>
              <w:right w:val="single" w:sz="8" w:space="0" w:color="auto"/>
            </w:tcBorders>
            <w:vAlign w:val="center"/>
            <w:hideMark/>
          </w:tcPr>
          <w:p w14:paraId="3C33DEE3"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p>
        </w:tc>
        <w:tc>
          <w:tcPr>
            <w:tcW w:w="822" w:type="dxa"/>
            <w:tcBorders>
              <w:top w:val="nil"/>
              <w:left w:val="nil"/>
              <w:bottom w:val="single" w:sz="8" w:space="0" w:color="auto"/>
              <w:right w:val="single" w:sz="8" w:space="0" w:color="auto"/>
            </w:tcBorders>
            <w:shd w:val="clear" w:color="auto" w:fill="auto"/>
            <w:noWrap/>
            <w:vAlign w:val="center"/>
            <w:hideMark/>
          </w:tcPr>
          <w:p w14:paraId="2CFA8521"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log2FC</w:t>
            </w:r>
          </w:p>
        </w:tc>
        <w:tc>
          <w:tcPr>
            <w:tcW w:w="1227" w:type="dxa"/>
            <w:tcBorders>
              <w:top w:val="nil"/>
              <w:left w:val="nil"/>
              <w:bottom w:val="single" w:sz="8" w:space="0" w:color="auto"/>
              <w:right w:val="single" w:sz="8" w:space="0" w:color="auto"/>
            </w:tcBorders>
            <w:shd w:val="clear" w:color="auto" w:fill="auto"/>
            <w:noWrap/>
            <w:vAlign w:val="center"/>
            <w:hideMark/>
          </w:tcPr>
          <w:p w14:paraId="21D21496"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Adj. P-value</w:t>
            </w:r>
          </w:p>
        </w:tc>
        <w:tc>
          <w:tcPr>
            <w:tcW w:w="822" w:type="dxa"/>
            <w:tcBorders>
              <w:top w:val="nil"/>
              <w:left w:val="nil"/>
              <w:bottom w:val="single" w:sz="8" w:space="0" w:color="auto"/>
              <w:right w:val="single" w:sz="8" w:space="0" w:color="auto"/>
            </w:tcBorders>
            <w:shd w:val="clear" w:color="auto" w:fill="auto"/>
            <w:noWrap/>
            <w:vAlign w:val="center"/>
            <w:hideMark/>
          </w:tcPr>
          <w:p w14:paraId="136C90EB"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log2FC</w:t>
            </w:r>
          </w:p>
        </w:tc>
        <w:tc>
          <w:tcPr>
            <w:tcW w:w="1227" w:type="dxa"/>
            <w:tcBorders>
              <w:top w:val="nil"/>
              <w:left w:val="nil"/>
              <w:bottom w:val="single" w:sz="8" w:space="0" w:color="auto"/>
              <w:right w:val="single" w:sz="8" w:space="0" w:color="auto"/>
            </w:tcBorders>
            <w:shd w:val="clear" w:color="auto" w:fill="auto"/>
            <w:noWrap/>
            <w:vAlign w:val="center"/>
            <w:hideMark/>
          </w:tcPr>
          <w:p w14:paraId="4700335B"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r w:rsidRPr="00247C4F">
              <w:rPr>
                <w:rFonts w:asciiTheme="minorHAnsi" w:eastAsia="Times New Roman" w:hAnsiTheme="minorHAnsi" w:cstheme="minorHAnsi"/>
                <w:b/>
                <w:bCs/>
                <w:color w:val="000000"/>
                <w:lang w:eastAsia="en-IN"/>
              </w:rPr>
              <w:t>Adj. P-value</w:t>
            </w:r>
          </w:p>
        </w:tc>
        <w:tc>
          <w:tcPr>
            <w:tcW w:w="1492" w:type="dxa"/>
            <w:vMerge/>
            <w:tcBorders>
              <w:top w:val="single" w:sz="8" w:space="0" w:color="auto"/>
              <w:left w:val="single" w:sz="8" w:space="0" w:color="auto"/>
              <w:bottom w:val="single" w:sz="8" w:space="0" w:color="000000"/>
              <w:right w:val="single" w:sz="8" w:space="0" w:color="auto"/>
            </w:tcBorders>
            <w:vAlign w:val="center"/>
            <w:hideMark/>
          </w:tcPr>
          <w:p w14:paraId="6DBEF56F" w14:textId="77777777" w:rsidR="00E1221E" w:rsidRPr="00247C4F" w:rsidRDefault="00E1221E" w:rsidP="008B04DF">
            <w:pPr>
              <w:spacing w:after="0" w:line="240" w:lineRule="auto"/>
              <w:rPr>
                <w:rFonts w:asciiTheme="minorHAnsi" w:eastAsia="Times New Roman" w:hAnsiTheme="minorHAnsi" w:cstheme="minorHAnsi"/>
                <w:b/>
                <w:bCs/>
                <w:color w:val="000000"/>
                <w:lang w:eastAsia="en-IN"/>
              </w:rPr>
            </w:pPr>
          </w:p>
        </w:tc>
      </w:tr>
      <w:tr w:rsidR="00E1221E" w:rsidRPr="00247C4F" w14:paraId="7CE14D94"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4A3395A3"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w:t>
            </w:r>
          </w:p>
        </w:tc>
        <w:tc>
          <w:tcPr>
            <w:tcW w:w="1301" w:type="dxa"/>
            <w:tcBorders>
              <w:top w:val="nil"/>
              <w:left w:val="nil"/>
              <w:bottom w:val="single" w:sz="8" w:space="0" w:color="auto"/>
              <w:right w:val="single" w:sz="8" w:space="0" w:color="auto"/>
            </w:tcBorders>
            <w:shd w:val="clear" w:color="auto" w:fill="auto"/>
            <w:noWrap/>
            <w:vAlign w:val="center"/>
            <w:hideMark/>
          </w:tcPr>
          <w:p w14:paraId="380067D4"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lang w:eastAsia="en-IN"/>
              </w:rPr>
              <w:t>KIF14</w:t>
            </w:r>
          </w:p>
        </w:tc>
        <w:tc>
          <w:tcPr>
            <w:tcW w:w="822" w:type="dxa"/>
            <w:tcBorders>
              <w:top w:val="nil"/>
              <w:left w:val="nil"/>
              <w:bottom w:val="single" w:sz="8" w:space="0" w:color="auto"/>
              <w:right w:val="single" w:sz="8" w:space="0" w:color="auto"/>
            </w:tcBorders>
            <w:shd w:val="clear" w:color="auto" w:fill="auto"/>
            <w:noWrap/>
            <w:vAlign w:val="center"/>
            <w:hideMark/>
          </w:tcPr>
          <w:p w14:paraId="029C1326"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-1.248</w:t>
            </w:r>
          </w:p>
        </w:tc>
        <w:tc>
          <w:tcPr>
            <w:tcW w:w="1227" w:type="dxa"/>
            <w:tcBorders>
              <w:top w:val="nil"/>
              <w:left w:val="nil"/>
              <w:bottom w:val="single" w:sz="8" w:space="0" w:color="auto"/>
              <w:right w:val="single" w:sz="8" w:space="0" w:color="auto"/>
            </w:tcBorders>
            <w:shd w:val="clear" w:color="auto" w:fill="auto"/>
            <w:noWrap/>
            <w:vAlign w:val="center"/>
            <w:hideMark/>
          </w:tcPr>
          <w:p w14:paraId="38975832"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0.009</w:t>
            </w:r>
          </w:p>
        </w:tc>
        <w:tc>
          <w:tcPr>
            <w:tcW w:w="822" w:type="dxa"/>
            <w:tcBorders>
              <w:top w:val="nil"/>
              <w:left w:val="nil"/>
              <w:bottom w:val="single" w:sz="8" w:space="0" w:color="auto"/>
              <w:right w:val="single" w:sz="8" w:space="0" w:color="auto"/>
            </w:tcBorders>
            <w:shd w:val="clear" w:color="auto" w:fill="auto"/>
            <w:noWrap/>
            <w:vAlign w:val="center"/>
            <w:hideMark/>
          </w:tcPr>
          <w:p w14:paraId="211F4345"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-0.731</w:t>
            </w:r>
          </w:p>
        </w:tc>
        <w:tc>
          <w:tcPr>
            <w:tcW w:w="1227" w:type="dxa"/>
            <w:tcBorders>
              <w:top w:val="nil"/>
              <w:left w:val="nil"/>
              <w:bottom w:val="single" w:sz="8" w:space="0" w:color="auto"/>
              <w:right w:val="single" w:sz="8" w:space="0" w:color="auto"/>
            </w:tcBorders>
            <w:shd w:val="clear" w:color="auto" w:fill="auto"/>
            <w:noWrap/>
            <w:vAlign w:val="center"/>
            <w:hideMark/>
          </w:tcPr>
          <w:p w14:paraId="47647506"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w:t>
            </w:r>
          </w:p>
        </w:tc>
        <w:tc>
          <w:tcPr>
            <w:tcW w:w="1492" w:type="dxa"/>
            <w:tcBorders>
              <w:top w:val="nil"/>
              <w:left w:val="nil"/>
              <w:bottom w:val="single" w:sz="8" w:space="0" w:color="auto"/>
              <w:right w:val="single" w:sz="8" w:space="0" w:color="auto"/>
            </w:tcBorders>
            <w:shd w:val="clear" w:color="auto" w:fill="auto"/>
            <w:noWrap/>
            <w:vAlign w:val="center"/>
            <w:hideMark/>
          </w:tcPr>
          <w:p w14:paraId="73EA418A"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1q32.1</w:t>
            </w:r>
          </w:p>
        </w:tc>
      </w:tr>
      <w:tr w:rsidR="00E1221E" w:rsidRPr="00247C4F" w14:paraId="4B3BF065"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6A6A301B"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lastRenderedPageBreak/>
              <w:t>2</w:t>
            </w:r>
          </w:p>
        </w:tc>
        <w:tc>
          <w:tcPr>
            <w:tcW w:w="1301" w:type="dxa"/>
            <w:tcBorders>
              <w:top w:val="nil"/>
              <w:left w:val="nil"/>
              <w:bottom w:val="single" w:sz="8" w:space="0" w:color="auto"/>
              <w:right w:val="single" w:sz="8" w:space="0" w:color="auto"/>
            </w:tcBorders>
            <w:shd w:val="clear" w:color="auto" w:fill="auto"/>
            <w:noWrap/>
            <w:vAlign w:val="center"/>
            <w:hideMark/>
          </w:tcPr>
          <w:p w14:paraId="06C47A11"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lang w:eastAsia="en-IN"/>
              </w:rPr>
              <w:t>KNL1</w:t>
            </w:r>
          </w:p>
        </w:tc>
        <w:tc>
          <w:tcPr>
            <w:tcW w:w="822" w:type="dxa"/>
            <w:tcBorders>
              <w:top w:val="nil"/>
              <w:left w:val="nil"/>
              <w:bottom w:val="single" w:sz="8" w:space="0" w:color="auto"/>
              <w:right w:val="single" w:sz="8" w:space="0" w:color="auto"/>
            </w:tcBorders>
            <w:shd w:val="clear" w:color="auto" w:fill="auto"/>
            <w:noWrap/>
            <w:vAlign w:val="center"/>
            <w:hideMark/>
          </w:tcPr>
          <w:p w14:paraId="3A8B9420"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-1.203</w:t>
            </w:r>
          </w:p>
        </w:tc>
        <w:tc>
          <w:tcPr>
            <w:tcW w:w="1227" w:type="dxa"/>
            <w:tcBorders>
              <w:top w:val="nil"/>
              <w:left w:val="nil"/>
              <w:bottom w:val="single" w:sz="8" w:space="0" w:color="auto"/>
              <w:right w:val="single" w:sz="8" w:space="0" w:color="auto"/>
            </w:tcBorders>
            <w:shd w:val="clear" w:color="auto" w:fill="auto"/>
            <w:noWrap/>
            <w:vAlign w:val="center"/>
            <w:hideMark/>
          </w:tcPr>
          <w:p w14:paraId="17BE6113"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0.009</w:t>
            </w:r>
          </w:p>
        </w:tc>
        <w:tc>
          <w:tcPr>
            <w:tcW w:w="822" w:type="dxa"/>
            <w:tcBorders>
              <w:top w:val="nil"/>
              <w:left w:val="nil"/>
              <w:bottom w:val="single" w:sz="8" w:space="0" w:color="auto"/>
              <w:right w:val="single" w:sz="8" w:space="0" w:color="auto"/>
            </w:tcBorders>
            <w:shd w:val="clear" w:color="auto" w:fill="auto"/>
            <w:noWrap/>
            <w:vAlign w:val="center"/>
            <w:hideMark/>
          </w:tcPr>
          <w:p w14:paraId="7D9EDA62"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-0.747</w:t>
            </w:r>
          </w:p>
        </w:tc>
        <w:tc>
          <w:tcPr>
            <w:tcW w:w="1227" w:type="dxa"/>
            <w:tcBorders>
              <w:top w:val="nil"/>
              <w:left w:val="nil"/>
              <w:bottom w:val="single" w:sz="8" w:space="0" w:color="auto"/>
              <w:right w:val="single" w:sz="8" w:space="0" w:color="auto"/>
            </w:tcBorders>
            <w:shd w:val="clear" w:color="auto" w:fill="auto"/>
            <w:noWrap/>
            <w:vAlign w:val="center"/>
            <w:hideMark/>
          </w:tcPr>
          <w:p w14:paraId="522CE28D"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0.93</w:t>
            </w:r>
          </w:p>
        </w:tc>
        <w:tc>
          <w:tcPr>
            <w:tcW w:w="1492" w:type="dxa"/>
            <w:tcBorders>
              <w:top w:val="nil"/>
              <w:left w:val="nil"/>
              <w:bottom w:val="single" w:sz="8" w:space="0" w:color="auto"/>
              <w:right w:val="single" w:sz="8" w:space="0" w:color="auto"/>
            </w:tcBorders>
            <w:shd w:val="clear" w:color="auto" w:fill="auto"/>
            <w:noWrap/>
            <w:vAlign w:val="center"/>
            <w:hideMark/>
          </w:tcPr>
          <w:p w14:paraId="1EFC2C4B"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15q15.1</w:t>
            </w:r>
          </w:p>
        </w:tc>
      </w:tr>
      <w:tr w:rsidR="00E1221E" w:rsidRPr="00247C4F" w14:paraId="3230903C"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5582208A"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3</w:t>
            </w:r>
          </w:p>
        </w:tc>
        <w:tc>
          <w:tcPr>
            <w:tcW w:w="1301" w:type="dxa"/>
            <w:tcBorders>
              <w:top w:val="nil"/>
              <w:left w:val="nil"/>
              <w:bottom w:val="single" w:sz="8" w:space="0" w:color="auto"/>
              <w:right w:val="single" w:sz="8" w:space="0" w:color="auto"/>
            </w:tcBorders>
            <w:shd w:val="clear" w:color="auto" w:fill="auto"/>
            <w:noWrap/>
            <w:vAlign w:val="center"/>
            <w:hideMark/>
          </w:tcPr>
          <w:p w14:paraId="7C2743C4"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lang w:eastAsia="en-IN"/>
              </w:rPr>
              <w:t>KIF15</w:t>
            </w:r>
          </w:p>
        </w:tc>
        <w:tc>
          <w:tcPr>
            <w:tcW w:w="822" w:type="dxa"/>
            <w:tcBorders>
              <w:top w:val="nil"/>
              <w:left w:val="nil"/>
              <w:bottom w:val="single" w:sz="8" w:space="0" w:color="auto"/>
              <w:right w:val="single" w:sz="8" w:space="0" w:color="auto"/>
            </w:tcBorders>
            <w:shd w:val="clear" w:color="auto" w:fill="auto"/>
            <w:noWrap/>
            <w:vAlign w:val="center"/>
            <w:hideMark/>
          </w:tcPr>
          <w:p w14:paraId="095FBD27"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-1.114</w:t>
            </w:r>
          </w:p>
        </w:tc>
        <w:tc>
          <w:tcPr>
            <w:tcW w:w="1227" w:type="dxa"/>
            <w:tcBorders>
              <w:top w:val="nil"/>
              <w:left w:val="nil"/>
              <w:bottom w:val="single" w:sz="8" w:space="0" w:color="auto"/>
              <w:right w:val="single" w:sz="8" w:space="0" w:color="auto"/>
            </w:tcBorders>
            <w:shd w:val="clear" w:color="auto" w:fill="auto"/>
            <w:noWrap/>
            <w:vAlign w:val="center"/>
            <w:hideMark/>
          </w:tcPr>
          <w:p w14:paraId="38E839E4"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0.013</w:t>
            </w:r>
          </w:p>
        </w:tc>
        <w:tc>
          <w:tcPr>
            <w:tcW w:w="822" w:type="dxa"/>
            <w:tcBorders>
              <w:top w:val="nil"/>
              <w:left w:val="nil"/>
              <w:bottom w:val="single" w:sz="8" w:space="0" w:color="auto"/>
              <w:right w:val="single" w:sz="8" w:space="0" w:color="auto"/>
            </w:tcBorders>
            <w:shd w:val="clear" w:color="auto" w:fill="auto"/>
            <w:noWrap/>
            <w:vAlign w:val="center"/>
            <w:hideMark/>
          </w:tcPr>
          <w:p w14:paraId="4001A690"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-0.562</w:t>
            </w:r>
          </w:p>
        </w:tc>
        <w:tc>
          <w:tcPr>
            <w:tcW w:w="1227" w:type="dxa"/>
            <w:tcBorders>
              <w:top w:val="nil"/>
              <w:left w:val="nil"/>
              <w:bottom w:val="single" w:sz="8" w:space="0" w:color="auto"/>
              <w:right w:val="single" w:sz="8" w:space="0" w:color="auto"/>
            </w:tcBorders>
            <w:shd w:val="clear" w:color="auto" w:fill="auto"/>
            <w:noWrap/>
            <w:vAlign w:val="center"/>
            <w:hideMark/>
          </w:tcPr>
          <w:p w14:paraId="1A5FA7C6"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w:t>
            </w:r>
          </w:p>
        </w:tc>
        <w:tc>
          <w:tcPr>
            <w:tcW w:w="1492" w:type="dxa"/>
            <w:tcBorders>
              <w:top w:val="nil"/>
              <w:left w:val="nil"/>
              <w:bottom w:val="single" w:sz="8" w:space="0" w:color="auto"/>
              <w:right w:val="single" w:sz="8" w:space="0" w:color="auto"/>
            </w:tcBorders>
            <w:shd w:val="clear" w:color="auto" w:fill="auto"/>
            <w:noWrap/>
            <w:vAlign w:val="center"/>
            <w:hideMark/>
          </w:tcPr>
          <w:p w14:paraId="62B41904"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3p21.31</w:t>
            </w:r>
          </w:p>
        </w:tc>
      </w:tr>
      <w:tr w:rsidR="00E1221E" w:rsidRPr="00247C4F" w14:paraId="02663A5E"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0C1A2936"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4</w:t>
            </w:r>
          </w:p>
        </w:tc>
        <w:tc>
          <w:tcPr>
            <w:tcW w:w="1301" w:type="dxa"/>
            <w:tcBorders>
              <w:top w:val="nil"/>
              <w:left w:val="nil"/>
              <w:bottom w:val="single" w:sz="8" w:space="0" w:color="auto"/>
              <w:right w:val="single" w:sz="8" w:space="0" w:color="auto"/>
            </w:tcBorders>
            <w:shd w:val="clear" w:color="auto" w:fill="auto"/>
            <w:noWrap/>
            <w:vAlign w:val="center"/>
            <w:hideMark/>
          </w:tcPr>
          <w:p w14:paraId="62ABC72B"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lang w:eastAsia="en-IN"/>
              </w:rPr>
              <w:t>DEPDC1</w:t>
            </w:r>
          </w:p>
        </w:tc>
        <w:tc>
          <w:tcPr>
            <w:tcW w:w="822" w:type="dxa"/>
            <w:tcBorders>
              <w:top w:val="nil"/>
              <w:left w:val="nil"/>
              <w:bottom w:val="single" w:sz="8" w:space="0" w:color="auto"/>
              <w:right w:val="single" w:sz="8" w:space="0" w:color="auto"/>
            </w:tcBorders>
            <w:shd w:val="clear" w:color="auto" w:fill="auto"/>
            <w:noWrap/>
            <w:vAlign w:val="center"/>
            <w:hideMark/>
          </w:tcPr>
          <w:p w14:paraId="7304B28E"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-1.319</w:t>
            </w:r>
          </w:p>
        </w:tc>
        <w:tc>
          <w:tcPr>
            <w:tcW w:w="1227" w:type="dxa"/>
            <w:tcBorders>
              <w:top w:val="nil"/>
              <w:left w:val="nil"/>
              <w:bottom w:val="single" w:sz="8" w:space="0" w:color="auto"/>
              <w:right w:val="single" w:sz="8" w:space="0" w:color="auto"/>
            </w:tcBorders>
            <w:shd w:val="clear" w:color="auto" w:fill="auto"/>
            <w:noWrap/>
            <w:vAlign w:val="center"/>
            <w:hideMark/>
          </w:tcPr>
          <w:p w14:paraId="1642EE0B"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0.014</w:t>
            </w:r>
          </w:p>
        </w:tc>
        <w:tc>
          <w:tcPr>
            <w:tcW w:w="822" w:type="dxa"/>
            <w:tcBorders>
              <w:top w:val="nil"/>
              <w:left w:val="nil"/>
              <w:bottom w:val="single" w:sz="8" w:space="0" w:color="auto"/>
              <w:right w:val="single" w:sz="8" w:space="0" w:color="auto"/>
            </w:tcBorders>
            <w:shd w:val="clear" w:color="auto" w:fill="auto"/>
            <w:noWrap/>
            <w:vAlign w:val="center"/>
            <w:hideMark/>
          </w:tcPr>
          <w:p w14:paraId="20B2EA99"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-0.864</w:t>
            </w:r>
          </w:p>
        </w:tc>
        <w:tc>
          <w:tcPr>
            <w:tcW w:w="1227" w:type="dxa"/>
            <w:tcBorders>
              <w:top w:val="nil"/>
              <w:left w:val="nil"/>
              <w:bottom w:val="single" w:sz="8" w:space="0" w:color="auto"/>
              <w:right w:val="single" w:sz="8" w:space="0" w:color="auto"/>
            </w:tcBorders>
            <w:shd w:val="clear" w:color="auto" w:fill="auto"/>
            <w:noWrap/>
            <w:vAlign w:val="center"/>
            <w:hideMark/>
          </w:tcPr>
          <w:p w14:paraId="0ADEB7D1"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0.958</w:t>
            </w:r>
          </w:p>
        </w:tc>
        <w:tc>
          <w:tcPr>
            <w:tcW w:w="1492" w:type="dxa"/>
            <w:tcBorders>
              <w:top w:val="nil"/>
              <w:left w:val="nil"/>
              <w:bottom w:val="single" w:sz="8" w:space="0" w:color="auto"/>
              <w:right w:val="single" w:sz="8" w:space="0" w:color="auto"/>
            </w:tcBorders>
            <w:shd w:val="clear" w:color="auto" w:fill="auto"/>
            <w:noWrap/>
            <w:vAlign w:val="center"/>
            <w:hideMark/>
          </w:tcPr>
          <w:p w14:paraId="1D3E844D"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1p31.3</w:t>
            </w:r>
          </w:p>
        </w:tc>
      </w:tr>
      <w:tr w:rsidR="00E1221E" w:rsidRPr="00247C4F" w14:paraId="6DD4F41D"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26D9EB10"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5</w:t>
            </w:r>
          </w:p>
        </w:tc>
        <w:tc>
          <w:tcPr>
            <w:tcW w:w="1301" w:type="dxa"/>
            <w:tcBorders>
              <w:top w:val="nil"/>
              <w:left w:val="nil"/>
              <w:bottom w:val="single" w:sz="8" w:space="0" w:color="auto"/>
              <w:right w:val="single" w:sz="8" w:space="0" w:color="auto"/>
            </w:tcBorders>
            <w:shd w:val="clear" w:color="auto" w:fill="auto"/>
            <w:noWrap/>
            <w:vAlign w:val="center"/>
            <w:hideMark/>
          </w:tcPr>
          <w:p w14:paraId="111B8029"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lang w:eastAsia="en-IN"/>
              </w:rPr>
              <w:t>TOP2A</w:t>
            </w:r>
          </w:p>
        </w:tc>
        <w:tc>
          <w:tcPr>
            <w:tcW w:w="822" w:type="dxa"/>
            <w:tcBorders>
              <w:top w:val="nil"/>
              <w:left w:val="nil"/>
              <w:bottom w:val="single" w:sz="8" w:space="0" w:color="auto"/>
              <w:right w:val="single" w:sz="8" w:space="0" w:color="auto"/>
            </w:tcBorders>
            <w:shd w:val="clear" w:color="auto" w:fill="auto"/>
            <w:noWrap/>
            <w:vAlign w:val="center"/>
            <w:hideMark/>
          </w:tcPr>
          <w:p w14:paraId="671069FA"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-1.085</w:t>
            </w:r>
          </w:p>
        </w:tc>
        <w:tc>
          <w:tcPr>
            <w:tcW w:w="1227" w:type="dxa"/>
            <w:tcBorders>
              <w:top w:val="nil"/>
              <w:left w:val="nil"/>
              <w:bottom w:val="single" w:sz="8" w:space="0" w:color="auto"/>
              <w:right w:val="single" w:sz="8" w:space="0" w:color="auto"/>
            </w:tcBorders>
            <w:shd w:val="clear" w:color="auto" w:fill="auto"/>
            <w:noWrap/>
            <w:vAlign w:val="center"/>
            <w:hideMark/>
          </w:tcPr>
          <w:p w14:paraId="7BBE87CA"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0.014</w:t>
            </w:r>
          </w:p>
        </w:tc>
        <w:tc>
          <w:tcPr>
            <w:tcW w:w="822" w:type="dxa"/>
            <w:tcBorders>
              <w:top w:val="nil"/>
              <w:left w:val="nil"/>
              <w:bottom w:val="single" w:sz="8" w:space="0" w:color="auto"/>
              <w:right w:val="single" w:sz="8" w:space="0" w:color="auto"/>
            </w:tcBorders>
            <w:shd w:val="clear" w:color="auto" w:fill="auto"/>
            <w:noWrap/>
            <w:vAlign w:val="center"/>
            <w:hideMark/>
          </w:tcPr>
          <w:p w14:paraId="576C46C5"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-0.56</w:t>
            </w:r>
          </w:p>
        </w:tc>
        <w:tc>
          <w:tcPr>
            <w:tcW w:w="1227" w:type="dxa"/>
            <w:tcBorders>
              <w:top w:val="nil"/>
              <w:left w:val="nil"/>
              <w:bottom w:val="single" w:sz="8" w:space="0" w:color="auto"/>
              <w:right w:val="single" w:sz="8" w:space="0" w:color="auto"/>
            </w:tcBorders>
            <w:shd w:val="clear" w:color="auto" w:fill="auto"/>
            <w:noWrap/>
            <w:vAlign w:val="center"/>
            <w:hideMark/>
          </w:tcPr>
          <w:p w14:paraId="6FE3CD1A"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w:t>
            </w:r>
          </w:p>
        </w:tc>
        <w:tc>
          <w:tcPr>
            <w:tcW w:w="1492" w:type="dxa"/>
            <w:tcBorders>
              <w:top w:val="nil"/>
              <w:left w:val="nil"/>
              <w:bottom w:val="single" w:sz="8" w:space="0" w:color="auto"/>
              <w:right w:val="single" w:sz="8" w:space="0" w:color="auto"/>
            </w:tcBorders>
            <w:shd w:val="clear" w:color="auto" w:fill="auto"/>
            <w:noWrap/>
            <w:vAlign w:val="center"/>
            <w:hideMark/>
          </w:tcPr>
          <w:p w14:paraId="114060F9"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17q21.2</w:t>
            </w:r>
          </w:p>
        </w:tc>
      </w:tr>
      <w:tr w:rsidR="00E1221E" w:rsidRPr="00247C4F" w14:paraId="54E22A5F"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1DA5FD90"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highlight w:val="yellow"/>
                <w:lang w:eastAsia="en-IN"/>
              </w:rPr>
              <w:t>6</w:t>
            </w:r>
          </w:p>
        </w:tc>
        <w:tc>
          <w:tcPr>
            <w:tcW w:w="1301" w:type="dxa"/>
            <w:tcBorders>
              <w:top w:val="nil"/>
              <w:left w:val="nil"/>
              <w:bottom w:val="single" w:sz="8" w:space="0" w:color="auto"/>
              <w:right w:val="single" w:sz="8" w:space="0" w:color="auto"/>
            </w:tcBorders>
            <w:shd w:val="clear" w:color="auto" w:fill="auto"/>
            <w:noWrap/>
            <w:vAlign w:val="center"/>
            <w:hideMark/>
          </w:tcPr>
          <w:p w14:paraId="03FD4F10"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highlight w:val="yellow"/>
                <w:lang w:eastAsia="en-IN"/>
              </w:rPr>
              <w:t>CDCA2</w:t>
            </w:r>
          </w:p>
        </w:tc>
        <w:tc>
          <w:tcPr>
            <w:tcW w:w="822" w:type="dxa"/>
            <w:tcBorders>
              <w:top w:val="nil"/>
              <w:left w:val="nil"/>
              <w:bottom w:val="single" w:sz="8" w:space="0" w:color="auto"/>
              <w:right w:val="single" w:sz="8" w:space="0" w:color="auto"/>
            </w:tcBorders>
            <w:shd w:val="clear" w:color="auto" w:fill="auto"/>
            <w:noWrap/>
            <w:vAlign w:val="center"/>
            <w:hideMark/>
          </w:tcPr>
          <w:p w14:paraId="27CED2CF"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highlight w:val="yellow"/>
                <w:lang w:eastAsia="en-IN"/>
              </w:rPr>
              <w:t>-1.206</w:t>
            </w:r>
          </w:p>
        </w:tc>
        <w:tc>
          <w:tcPr>
            <w:tcW w:w="1227" w:type="dxa"/>
            <w:tcBorders>
              <w:top w:val="nil"/>
              <w:left w:val="nil"/>
              <w:bottom w:val="single" w:sz="8" w:space="0" w:color="auto"/>
              <w:right w:val="single" w:sz="8" w:space="0" w:color="auto"/>
            </w:tcBorders>
            <w:shd w:val="clear" w:color="auto" w:fill="auto"/>
            <w:noWrap/>
            <w:vAlign w:val="center"/>
            <w:hideMark/>
          </w:tcPr>
          <w:p w14:paraId="447A194E"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highlight w:val="yellow"/>
                <w:lang w:eastAsia="en-IN"/>
              </w:rPr>
              <w:t>0.016</w:t>
            </w:r>
          </w:p>
        </w:tc>
        <w:tc>
          <w:tcPr>
            <w:tcW w:w="822" w:type="dxa"/>
            <w:tcBorders>
              <w:top w:val="nil"/>
              <w:left w:val="nil"/>
              <w:bottom w:val="single" w:sz="8" w:space="0" w:color="auto"/>
              <w:right w:val="single" w:sz="8" w:space="0" w:color="auto"/>
            </w:tcBorders>
            <w:shd w:val="clear" w:color="auto" w:fill="auto"/>
            <w:noWrap/>
            <w:vAlign w:val="center"/>
            <w:hideMark/>
          </w:tcPr>
          <w:p w14:paraId="1B299177"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highlight w:val="yellow"/>
                <w:lang w:eastAsia="en-IN"/>
              </w:rPr>
              <w:t>-1.197</w:t>
            </w:r>
          </w:p>
        </w:tc>
        <w:tc>
          <w:tcPr>
            <w:tcW w:w="1227" w:type="dxa"/>
            <w:tcBorders>
              <w:top w:val="nil"/>
              <w:left w:val="nil"/>
              <w:bottom w:val="single" w:sz="8" w:space="0" w:color="auto"/>
              <w:right w:val="single" w:sz="8" w:space="0" w:color="auto"/>
            </w:tcBorders>
            <w:shd w:val="clear" w:color="auto" w:fill="auto"/>
            <w:noWrap/>
            <w:vAlign w:val="center"/>
            <w:hideMark/>
          </w:tcPr>
          <w:p w14:paraId="24BE4AB0"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highlight w:val="yellow"/>
                <w:lang w:eastAsia="en-IN"/>
              </w:rPr>
              <w:t>0.032</w:t>
            </w:r>
          </w:p>
        </w:tc>
        <w:tc>
          <w:tcPr>
            <w:tcW w:w="1492" w:type="dxa"/>
            <w:tcBorders>
              <w:top w:val="nil"/>
              <w:left w:val="nil"/>
              <w:bottom w:val="single" w:sz="8" w:space="0" w:color="auto"/>
              <w:right w:val="single" w:sz="8" w:space="0" w:color="auto"/>
            </w:tcBorders>
            <w:shd w:val="clear" w:color="auto" w:fill="auto"/>
            <w:noWrap/>
            <w:vAlign w:val="center"/>
            <w:hideMark/>
          </w:tcPr>
          <w:p w14:paraId="33440E37"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highlight w:val="yellow"/>
                <w:lang w:eastAsia="en-IN"/>
              </w:rPr>
              <w:t>8p21.2</w:t>
            </w:r>
          </w:p>
        </w:tc>
      </w:tr>
      <w:tr w:rsidR="00E1221E" w:rsidRPr="00247C4F" w14:paraId="2F853509"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038068EA"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7</w:t>
            </w:r>
          </w:p>
        </w:tc>
        <w:tc>
          <w:tcPr>
            <w:tcW w:w="1301" w:type="dxa"/>
            <w:tcBorders>
              <w:top w:val="nil"/>
              <w:left w:val="nil"/>
              <w:bottom w:val="single" w:sz="8" w:space="0" w:color="auto"/>
              <w:right w:val="single" w:sz="8" w:space="0" w:color="auto"/>
            </w:tcBorders>
            <w:shd w:val="clear" w:color="auto" w:fill="auto"/>
            <w:noWrap/>
            <w:vAlign w:val="center"/>
            <w:hideMark/>
          </w:tcPr>
          <w:p w14:paraId="704589C9"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lang w:eastAsia="en-IN"/>
              </w:rPr>
              <w:t>ESCO2</w:t>
            </w:r>
          </w:p>
        </w:tc>
        <w:tc>
          <w:tcPr>
            <w:tcW w:w="822" w:type="dxa"/>
            <w:tcBorders>
              <w:top w:val="nil"/>
              <w:left w:val="nil"/>
              <w:bottom w:val="single" w:sz="8" w:space="0" w:color="auto"/>
              <w:right w:val="single" w:sz="8" w:space="0" w:color="auto"/>
            </w:tcBorders>
            <w:shd w:val="clear" w:color="auto" w:fill="auto"/>
            <w:noWrap/>
            <w:vAlign w:val="center"/>
            <w:hideMark/>
          </w:tcPr>
          <w:p w14:paraId="36C3C760"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-1.243</w:t>
            </w:r>
          </w:p>
        </w:tc>
        <w:tc>
          <w:tcPr>
            <w:tcW w:w="1227" w:type="dxa"/>
            <w:tcBorders>
              <w:top w:val="nil"/>
              <w:left w:val="nil"/>
              <w:bottom w:val="single" w:sz="8" w:space="0" w:color="auto"/>
              <w:right w:val="single" w:sz="8" w:space="0" w:color="auto"/>
            </w:tcBorders>
            <w:shd w:val="clear" w:color="auto" w:fill="auto"/>
            <w:noWrap/>
            <w:vAlign w:val="center"/>
            <w:hideMark/>
          </w:tcPr>
          <w:p w14:paraId="0FC48253"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0.016</w:t>
            </w:r>
          </w:p>
        </w:tc>
        <w:tc>
          <w:tcPr>
            <w:tcW w:w="822" w:type="dxa"/>
            <w:tcBorders>
              <w:top w:val="nil"/>
              <w:left w:val="nil"/>
              <w:bottom w:val="single" w:sz="8" w:space="0" w:color="auto"/>
              <w:right w:val="single" w:sz="8" w:space="0" w:color="auto"/>
            </w:tcBorders>
            <w:shd w:val="clear" w:color="auto" w:fill="auto"/>
            <w:noWrap/>
            <w:vAlign w:val="center"/>
            <w:hideMark/>
          </w:tcPr>
          <w:p w14:paraId="00C85278"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-0.773</w:t>
            </w:r>
          </w:p>
        </w:tc>
        <w:tc>
          <w:tcPr>
            <w:tcW w:w="1227" w:type="dxa"/>
            <w:tcBorders>
              <w:top w:val="nil"/>
              <w:left w:val="nil"/>
              <w:bottom w:val="single" w:sz="8" w:space="0" w:color="auto"/>
              <w:right w:val="single" w:sz="8" w:space="0" w:color="auto"/>
            </w:tcBorders>
            <w:shd w:val="clear" w:color="auto" w:fill="auto"/>
            <w:noWrap/>
            <w:vAlign w:val="center"/>
            <w:hideMark/>
          </w:tcPr>
          <w:p w14:paraId="20106E6F"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w:t>
            </w:r>
          </w:p>
        </w:tc>
        <w:tc>
          <w:tcPr>
            <w:tcW w:w="1492" w:type="dxa"/>
            <w:tcBorders>
              <w:top w:val="nil"/>
              <w:left w:val="nil"/>
              <w:bottom w:val="single" w:sz="8" w:space="0" w:color="auto"/>
              <w:right w:val="single" w:sz="8" w:space="0" w:color="auto"/>
            </w:tcBorders>
            <w:shd w:val="clear" w:color="auto" w:fill="auto"/>
            <w:noWrap/>
            <w:vAlign w:val="center"/>
            <w:hideMark/>
          </w:tcPr>
          <w:p w14:paraId="31694B94"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8p21.1</w:t>
            </w:r>
          </w:p>
        </w:tc>
      </w:tr>
      <w:tr w:rsidR="00E1221E" w:rsidRPr="00247C4F" w14:paraId="40E908A1"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2450684F"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8</w:t>
            </w:r>
          </w:p>
        </w:tc>
        <w:tc>
          <w:tcPr>
            <w:tcW w:w="1301" w:type="dxa"/>
            <w:tcBorders>
              <w:top w:val="nil"/>
              <w:left w:val="nil"/>
              <w:bottom w:val="single" w:sz="8" w:space="0" w:color="auto"/>
              <w:right w:val="single" w:sz="8" w:space="0" w:color="auto"/>
            </w:tcBorders>
            <w:shd w:val="clear" w:color="auto" w:fill="auto"/>
            <w:noWrap/>
            <w:vAlign w:val="center"/>
            <w:hideMark/>
          </w:tcPr>
          <w:p w14:paraId="3BBE6C37"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lang w:eastAsia="en-IN"/>
              </w:rPr>
              <w:t>SKA1</w:t>
            </w:r>
          </w:p>
        </w:tc>
        <w:tc>
          <w:tcPr>
            <w:tcW w:w="822" w:type="dxa"/>
            <w:tcBorders>
              <w:top w:val="nil"/>
              <w:left w:val="nil"/>
              <w:bottom w:val="single" w:sz="8" w:space="0" w:color="auto"/>
              <w:right w:val="single" w:sz="8" w:space="0" w:color="auto"/>
            </w:tcBorders>
            <w:shd w:val="clear" w:color="auto" w:fill="auto"/>
            <w:noWrap/>
            <w:vAlign w:val="center"/>
            <w:hideMark/>
          </w:tcPr>
          <w:p w14:paraId="134A3D15"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-1.353</w:t>
            </w:r>
          </w:p>
        </w:tc>
        <w:tc>
          <w:tcPr>
            <w:tcW w:w="1227" w:type="dxa"/>
            <w:tcBorders>
              <w:top w:val="nil"/>
              <w:left w:val="nil"/>
              <w:bottom w:val="single" w:sz="8" w:space="0" w:color="auto"/>
              <w:right w:val="single" w:sz="8" w:space="0" w:color="auto"/>
            </w:tcBorders>
            <w:shd w:val="clear" w:color="auto" w:fill="auto"/>
            <w:noWrap/>
            <w:vAlign w:val="center"/>
            <w:hideMark/>
          </w:tcPr>
          <w:p w14:paraId="2216082D"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0.016</w:t>
            </w:r>
          </w:p>
        </w:tc>
        <w:tc>
          <w:tcPr>
            <w:tcW w:w="822" w:type="dxa"/>
            <w:tcBorders>
              <w:top w:val="nil"/>
              <w:left w:val="nil"/>
              <w:bottom w:val="single" w:sz="8" w:space="0" w:color="auto"/>
              <w:right w:val="single" w:sz="8" w:space="0" w:color="auto"/>
            </w:tcBorders>
            <w:shd w:val="clear" w:color="auto" w:fill="auto"/>
            <w:noWrap/>
            <w:vAlign w:val="center"/>
            <w:hideMark/>
          </w:tcPr>
          <w:p w14:paraId="42446D01"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-0.815</w:t>
            </w:r>
          </w:p>
        </w:tc>
        <w:tc>
          <w:tcPr>
            <w:tcW w:w="1227" w:type="dxa"/>
            <w:tcBorders>
              <w:top w:val="nil"/>
              <w:left w:val="nil"/>
              <w:bottom w:val="single" w:sz="8" w:space="0" w:color="auto"/>
              <w:right w:val="single" w:sz="8" w:space="0" w:color="auto"/>
            </w:tcBorders>
            <w:shd w:val="clear" w:color="auto" w:fill="auto"/>
            <w:noWrap/>
            <w:vAlign w:val="center"/>
            <w:hideMark/>
          </w:tcPr>
          <w:p w14:paraId="5616A437"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w:t>
            </w:r>
          </w:p>
        </w:tc>
        <w:tc>
          <w:tcPr>
            <w:tcW w:w="1492" w:type="dxa"/>
            <w:tcBorders>
              <w:top w:val="nil"/>
              <w:left w:val="nil"/>
              <w:bottom w:val="single" w:sz="8" w:space="0" w:color="auto"/>
              <w:right w:val="single" w:sz="8" w:space="0" w:color="auto"/>
            </w:tcBorders>
            <w:shd w:val="clear" w:color="auto" w:fill="auto"/>
            <w:noWrap/>
            <w:vAlign w:val="center"/>
            <w:hideMark/>
          </w:tcPr>
          <w:p w14:paraId="3DA6BE8D"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18q21.1</w:t>
            </w:r>
          </w:p>
        </w:tc>
      </w:tr>
      <w:tr w:rsidR="00E1221E" w:rsidRPr="00247C4F" w14:paraId="4B54504F"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46FCE76C"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9</w:t>
            </w:r>
          </w:p>
        </w:tc>
        <w:tc>
          <w:tcPr>
            <w:tcW w:w="1301" w:type="dxa"/>
            <w:tcBorders>
              <w:top w:val="nil"/>
              <w:left w:val="nil"/>
              <w:bottom w:val="single" w:sz="8" w:space="0" w:color="auto"/>
              <w:right w:val="single" w:sz="8" w:space="0" w:color="auto"/>
            </w:tcBorders>
            <w:shd w:val="clear" w:color="auto" w:fill="auto"/>
            <w:noWrap/>
            <w:vAlign w:val="center"/>
            <w:hideMark/>
          </w:tcPr>
          <w:p w14:paraId="6F46F964"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lang w:eastAsia="en-IN"/>
              </w:rPr>
              <w:t>TPX2</w:t>
            </w:r>
          </w:p>
        </w:tc>
        <w:tc>
          <w:tcPr>
            <w:tcW w:w="822" w:type="dxa"/>
            <w:tcBorders>
              <w:top w:val="nil"/>
              <w:left w:val="nil"/>
              <w:bottom w:val="single" w:sz="8" w:space="0" w:color="auto"/>
              <w:right w:val="single" w:sz="8" w:space="0" w:color="auto"/>
            </w:tcBorders>
            <w:shd w:val="clear" w:color="auto" w:fill="auto"/>
            <w:noWrap/>
            <w:vAlign w:val="center"/>
            <w:hideMark/>
          </w:tcPr>
          <w:p w14:paraId="10DA6565"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-1.073</w:t>
            </w:r>
          </w:p>
        </w:tc>
        <w:tc>
          <w:tcPr>
            <w:tcW w:w="1227" w:type="dxa"/>
            <w:tcBorders>
              <w:top w:val="nil"/>
              <w:left w:val="nil"/>
              <w:bottom w:val="single" w:sz="8" w:space="0" w:color="auto"/>
              <w:right w:val="single" w:sz="8" w:space="0" w:color="auto"/>
            </w:tcBorders>
            <w:shd w:val="clear" w:color="auto" w:fill="auto"/>
            <w:noWrap/>
            <w:vAlign w:val="center"/>
            <w:hideMark/>
          </w:tcPr>
          <w:p w14:paraId="2570951B"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0.016</w:t>
            </w:r>
          </w:p>
        </w:tc>
        <w:tc>
          <w:tcPr>
            <w:tcW w:w="822" w:type="dxa"/>
            <w:tcBorders>
              <w:top w:val="nil"/>
              <w:left w:val="nil"/>
              <w:bottom w:val="single" w:sz="8" w:space="0" w:color="auto"/>
              <w:right w:val="single" w:sz="8" w:space="0" w:color="auto"/>
            </w:tcBorders>
            <w:shd w:val="clear" w:color="auto" w:fill="auto"/>
            <w:noWrap/>
            <w:vAlign w:val="center"/>
            <w:hideMark/>
          </w:tcPr>
          <w:p w14:paraId="6B14F63C"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-0.729</w:t>
            </w:r>
          </w:p>
        </w:tc>
        <w:tc>
          <w:tcPr>
            <w:tcW w:w="1227" w:type="dxa"/>
            <w:tcBorders>
              <w:top w:val="nil"/>
              <w:left w:val="nil"/>
              <w:bottom w:val="single" w:sz="8" w:space="0" w:color="auto"/>
              <w:right w:val="single" w:sz="8" w:space="0" w:color="auto"/>
            </w:tcBorders>
            <w:shd w:val="clear" w:color="auto" w:fill="auto"/>
            <w:noWrap/>
            <w:vAlign w:val="center"/>
            <w:hideMark/>
          </w:tcPr>
          <w:p w14:paraId="1E375C4D"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0.93</w:t>
            </w:r>
          </w:p>
        </w:tc>
        <w:tc>
          <w:tcPr>
            <w:tcW w:w="1492" w:type="dxa"/>
            <w:tcBorders>
              <w:top w:val="nil"/>
              <w:left w:val="nil"/>
              <w:bottom w:val="single" w:sz="8" w:space="0" w:color="auto"/>
              <w:right w:val="single" w:sz="8" w:space="0" w:color="auto"/>
            </w:tcBorders>
            <w:shd w:val="clear" w:color="auto" w:fill="auto"/>
            <w:noWrap/>
            <w:vAlign w:val="center"/>
            <w:hideMark/>
          </w:tcPr>
          <w:p w14:paraId="4CDCBD3B"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20q11.21</w:t>
            </w:r>
          </w:p>
        </w:tc>
      </w:tr>
      <w:tr w:rsidR="00E1221E" w:rsidRPr="00247C4F" w14:paraId="2E553757" w14:textId="77777777" w:rsidTr="008B04DF">
        <w:trPr>
          <w:trHeight w:val="315"/>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7C99B24C"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10</w:t>
            </w:r>
          </w:p>
        </w:tc>
        <w:tc>
          <w:tcPr>
            <w:tcW w:w="1301" w:type="dxa"/>
            <w:tcBorders>
              <w:top w:val="nil"/>
              <w:left w:val="nil"/>
              <w:bottom w:val="single" w:sz="8" w:space="0" w:color="auto"/>
              <w:right w:val="single" w:sz="8" w:space="0" w:color="auto"/>
            </w:tcBorders>
            <w:shd w:val="clear" w:color="auto" w:fill="auto"/>
            <w:noWrap/>
            <w:vAlign w:val="center"/>
            <w:hideMark/>
          </w:tcPr>
          <w:p w14:paraId="2F5A1861" w14:textId="77777777" w:rsidR="00E1221E" w:rsidRPr="00247C4F" w:rsidRDefault="00E1221E" w:rsidP="008B04DF">
            <w:pPr>
              <w:spacing w:after="0" w:line="240" w:lineRule="auto"/>
              <w:rPr>
                <w:rFonts w:asciiTheme="minorHAnsi" w:eastAsia="Times New Roman" w:hAnsiTheme="minorHAnsi" w:cstheme="minorHAnsi"/>
                <w:i/>
                <w:color w:val="000000"/>
                <w:lang w:eastAsia="en-IN"/>
              </w:rPr>
            </w:pPr>
            <w:r w:rsidRPr="00247C4F">
              <w:rPr>
                <w:rFonts w:asciiTheme="minorHAnsi" w:eastAsia="Times New Roman" w:hAnsiTheme="minorHAnsi" w:cstheme="minorHAnsi"/>
                <w:i/>
                <w:color w:val="000000"/>
                <w:lang w:eastAsia="en-IN"/>
              </w:rPr>
              <w:t>TRBV7-2</w:t>
            </w:r>
          </w:p>
        </w:tc>
        <w:tc>
          <w:tcPr>
            <w:tcW w:w="822" w:type="dxa"/>
            <w:tcBorders>
              <w:top w:val="nil"/>
              <w:left w:val="nil"/>
              <w:bottom w:val="single" w:sz="8" w:space="0" w:color="auto"/>
              <w:right w:val="single" w:sz="8" w:space="0" w:color="auto"/>
            </w:tcBorders>
            <w:shd w:val="clear" w:color="auto" w:fill="auto"/>
            <w:noWrap/>
            <w:vAlign w:val="center"/>
            <w:hideMark/>
          </w:tcPr>
          <w:p w14:paraId="2E660400"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1.02</w:t>
            </w:r>
          </w:p>
        </w:tc>
        <w:tc>
          <w:tcPr>
            <w:tcW w:w="1227" w:type="dxa"/>
            <w:tcBorders>
              <w:top w:val="nil"/>
              <w:left w:val="nil"/>
              <w:bottom w:val="single" w:sz="8" w:space="0" w:color="auto"/>
              <w:right w:val="single" w:sz="8" w:space="0" w:color="auto"/>
            </w:tcBorders>
            <w:shd w:val="clear" w:color="auto" w:fill="auto"/>
            <w:noWrap/>
            <w:vAlign w:val="center"/>
            <w:hideMark/>
          </w:tcPr>
          <w:p w14:paraId="1AB447C6"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0.016</w:t>
            </w:r>
          </w:p>
        </w:tc>
        <w:tc>
          <w:tcPr>
            <w:tcW w:w="822" w:type="dxa"/>
            <w:tcBorders>
              <w:top w:val="nil"/>
              <w:left w:val="nil"/>
              <w:bottom w:val="single" w:sz="8" w:space="0" w:color="auto"/>
              <w:right w:val="single" w:sz="8" w:space="0" w:color="auto"/>
            </w:tcBorders>
            <w:shd w:val="clear" w:color="auto" w:fill="auto"/>
            <w:noWrap/>
            <w:vAlign w:val="center"/>
            <w:hideMark/>
          </w:tcPr>
          <w:p w14:paraId="11322D42"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0.616</w:t>
            </w:r>
          </w:p>
        </w:tc>
        <w:tc>
          <w:tcPr>
            <w:tcW w:w="1227" w:type="dxa"/>
            <w:tcBorders>
              <w:top w:val="nil"/>
              <w:left w:val="nil"/>
              <w:bottom w:val="single" w:sz="8" w:space="0" w:color="auto"/>
              <w:right w:val="single" w:sz="8" w:space="0" w:color="auto"/>
            </w:tcBorders>
            <w:shd w:val="clear" w:color="auto" w:fill="auto"/>
            <w:noWrap/>
            <w:vAlign w:val="center"/>
            <w:hideMark/>
          </w:tcPr>
          <w:p w14:paraId="4CFEE48A" w14:textId="77777777" w:rsidR="00E1221E" w:rsidRPr="00247C4F" w:rsidRDefault="00E1221E" w:rsidP="008B04DF">
            <w:pPr>
              <w:spacing w:after="0" w:line="240" w:lineRule="auto"/>
              <w:jc w:val="right"/>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1</w:t>
            </w:r>
          </w:p>
        </w:tc>
        <w:tc>
          <w:tcPr>
            <w:tcW w:w="1492" w:type="dxa"/>
            <w:tcBorders>
              <w:top w:val="nil"/>
              <w:left w:val="nil"/>
              <w:bottom w:val="single" w:sz="8" w:space="0" w:color="auto"/>
              <w:right w:val="single" w:sz="8" w:space="0" w:color="auto"/>
            </w:tcBorders>
            <w:shd w:val="clear" w:color="auto" w:fill="auto"/>
            <w:noWrap/>
            <w:vAlign w:val="center"/>
            <w:hideMark/>
          </w:tcPr>
          <w:p w14:paraId="69925860" w14:textId="77777777" w:rsidR="00E1221E" w:rsidRPr="00247C4F" w:rsidRDefault="00E1221E" w:rsidP="008B04DF">
            <w:pPr>
              <w:spacing w:after="0" w:line="240" w:lineRule="auto"/>
              <w:rPr>
                <w:rFonts w:asciiTheme="minorHAnsi" w:eastAsia="Times New Roman" w:hAnsiTheme="minorHAnsi" w:cstheme="minorHAnsi"/>
                <w:color w:val="000000"/>
                <w:lang w:eastAsia="en-IN"/>
              </w:rPr>
            </w:pPr>
            <w:r w:rsidRPr="00247C4F">
              <w:rPr>
                <w:rFonts w:asciiTheme="minorHAnsi" w:eastAsia="Times New Roman" w:hAnsiTheme="minorHAnsi" w:cstheme="minorHAnsi"/>
                <w:color w:val="000000"/>
                <w:lang w:eastAsia="en-IN"/>
              </w:rPr>
              <w:t>7q34</w:t>
            </w:r>
          </w:p>
        </w:tc>
      </w:tr>
    </w:tbl>
    <w:p w14:paraId="6292F748" w14:textId="5D047080" w:rsidR="00753F9C" w:rsidRDefault="00753F9C" w:rsidP="00753F9C">
      <w:pPr>
        <w:jc w:val="both"/>
        <w:rPr>
          <w:rFonts w:asciiTheme="minorHAnsi" w:hAnsiTheme="minorHAnsi" w:cstheme="minorHAnsi"/>
        </w:rPr>
      </w:pPr>
      <w:r w:rsidRPr="00247C4F">
        <w:rPr>
          <w:rFonts w:asciiTheme="minorHAnsi" w:hAnsiTheme="minorHAnsi" w:cstheme="minorHAnsi"/>
        </w:rPr>
        <w:t xml:space="preserve">We used </w:t>
      </w:r>
      <w:proofErr w:type="spellStart"/>
      <w:r w:rsidRPr="00247C4F">
        <w:rPr>
          <w:rFonts w:asciiTheme="minorHAnsi" w:hAnsiTheme="minorHAnsi" w:cstheme="minorHAnsi"/>
        </w:rPr>
        <w:t>clusterProfiler</w:t>
      </w:r>
      <w:proofErr w:type="spellEnd"/>
      <w:r w:rsidRPr="00247C4F">
        <w:rPr>
          <w:rFonts w:asciiTheme="minorHAnsi" w:hAnsiTheme="minorHAnsi" w:cstheme="minorHAnsi"/>
        </w:rPr>
        <w:t xml:space="preserve"> and </w:t>
      </w:r>
      <w:proofErr w:type="spellStart"/>
      <w:r w:rsidRPr="00247C4F">
        <w:rPr>
          <w:rFonts w:asciiTheme="minorHAnsi" w:hAnsiTheme="minorHAnsi" w:cstheme="minorHAnsi"/>
        </w:rPr>
        <w:t>gProfiler</w:t>
      </w:r>
      <w:proofErr w:type="spellEnd"/>
      <w:r w:rsidRPr="00247C4F">
        <w:rPr>
          <w:rFonts w:asciiTheme="minorHAnsi" w:hAnsiTheme="minorHAnsi" w:cstheme="minorHAnsi"/>
        </w:rPr>
        <w:t xml:space="preserve"> to identify the top biological processes, pathways, and phenotypes affected by the DEGs (Figure 3D and Supplementary Figure 1). Participants supplemented with B12+MMN showed lower expression of genes associated with mitotic processes </w:t>
      </w:r>
      <w:r w:rsidRPr="00247C4F">
        <w:rPr>
          <w:rFonts w:asciiTheme="minorHAnsi" w:hAnsiTheme="minorHAnsi" w:cstheme="minorHAnsi"/>
          <w:lang w:val="en"/>
        </w:rPr>
        <w:t>such as</w:t>
      </w:r>
      <w:r w:rsidRPr="00247C4F">
        <w:rPr>
          <w:rFonts w:asciiTheme="minorHAnsi" w:hAnsiTheme="minorHAnsi" w:cstheme="minorHAnsi"/>
        </w:rPr>
        <w:t xml:space="preserve"> chromosome segregation, nuclear division,</w:t>
      </w:r>
      <w:r w:rsidRPr="00247C4F">
        <w:rPr>
          <w:rFonts w:asciiTheme="minorHAnsi" w:hAnsiTheme="minorHAnsi" w:cstheme="minorHAnsi"/>
          <w:lang w:val="en"/>
        </w:rPr>
        <w:t xml:space="preserve"> and</w:t>
      </w:r>
      <w:r w:rsidRPr="00247C4F">
        <w:rPr>
          <w:rFonts w:asciiTheme="minorHAnsi" w:hAnsiTheme="minorHAnsi" w:cstheme="minorHAnsi"/>
        </w:rPr>
        <w:t xml:space="preserve"> G2/M phase transition as compared to the placebo group. To understand the gene-networking of the 75 DEGs, we performed analysis using STRING. Of the 75 DEGs, 71 formed a network with 12 showing association with the biological process ‘negative regulation of cell cycle’ (Figure 3E). Cell proliferation markers such as </w:t>
      </w:r>
      <w:r w:rsidRPr="00247C4F">
        <w:rPr>
          <w:rFonts w:asciiTheme="minorHAnsi" w:hAnsiTheme="minorHAnsi" w:cstheme="minorHAnsi"/>
          <w:iCs/>
        </w:rPr>
        <w:t>Cyclin D1</w:t>
      </w:r>
      <w:r w:rsidRPr="00247C4F">
        <w:rPr>
          <w:rFonts w:asciiTheme="minorHAnsi" w:hAnsiTheme="minorHAnsi" w:cstheme="minorHAnsi"/>
          <w:i/>
          <w:iCs/>
        </w:rPr>
        <w:t xml:space="preserve"> (CCND1), PCNA, </w:t>
      </w:r>
      <w:r w:rsidRPr="00247C4F">
        <w:rPr>
          <w:rFonts w:asciiTheme="minorHAnsi" w:hAnsiTheme="minorHAnsi" w:cstheme="minorHAnsi"/>
        </w:rPr>
        <w:t>and</w:t>
      </w:r>
      <w:r w:rsidRPr="00247C4F">
        <w:rPr>
          <w:rFonts w:asciiTheme="minorHAnsi" w:hAnsiTheme="minorHAnsi" w:cstheme="minorHAnsi"/>
          <w:i/>
          <w:iCs/>
        </w:rPr>
        <w:t xml:space="preserve"> </w:t>
      </w:r>
      <w:r w:rsidRPr="00247C4F">
        <w:rPr>
          <w:rFonts w:asciiTheme="minorHAnsi" w:hAnsiTheme="minorHAnsi" w:cstheme="minorHAnsi"/>
          <w:iCs/>
        </w:rPr>
        <w:t>Ki-67 (</w:t>
      </w:r>
      <w:r w:rsidRPr="00247C4F">
        <w:rPr>
          <w:rFonts w:asciiTheme="minorHAnsi" w:hAnsiTheme="minorHAnsi" w:cstheme="minorHAnsi"/>
          <w:i/>
          <w:iCs/>
        </w:rPr>
        <w:t>MKI67</w:t>
      </w:r>
      <w:r w:rsidRPr="00247C4F">
        <w:rPr>
          <w:rFonts w:asciiTheme="minorHAnsi" w:hAnsiTheme="minorHAnsi" w:cstheme="minorHAnsi"/>
          <w:iCs/>
        </w:rPr>
        <w:t>)</w:t>
      </w:r>
      <w:r w:rsidRPr="00247C4F">
        <w:rPr>
          <w:rFonts w:asciiTheme="minorHAnsi" w:hAnsiTheme="minorHAnsi" w:cstheme="minorHAnsi"/>
        </w:rPr>
        <w:t xml:space="preserve"> did not show significant differences in gene expression; however, pathway analysis identified enrichment of Cell Cycle Checkpoints and DNA damage response pathways. Enrichment of human phenotype terms Sloping forehead and Decreased head circumference was also observed. The 75 genes differentially expressed between B12+MMN and placebo also showed similar trend in expression in the B12 alone group but did not reach statistical significance (Supplementary Table 3). The B12 alone group showed two differentially expressed genes [Fructose Bis-phosphatase 2 (</w:t>
      </w:r>
      <w:r w:rsidRPr="00247C4F">
        <w:rPr>
          <w:rFonts w:asciiTheme="minorHAnsi" w:hAnsiTheme="minorHAnsi" w:cstheme="minorHAnsi"/>
          <w:i/>
          <w:iCs/>
        </w:rPr>
        <w:t>FBP2</w:t>
      </w:r>
      <w:r w:rsidRPr="00247C4F">
        <w:rPr>
          <w:rFonts w:asciiTheme="minorHAnsi" w:hAnsiTheme="minorHAnsi" w:cstheme="minorHAnsi"/>
        </w:rPr>
        <w:t xml:space="preserve">) and </w:t>
      </w:r>
      <w:r w:rsidRPr="00247C4F">
        <w:rPr>
          <w:rFonts w:asciiTheme="minorHAnsi" w:hAnsiTheme="minorHAnsi" w:cstheme="minorHAnsi"/>
          <w:iCs/>
        </w:rPr>
        <w:t>Cell Division Cycle Associated 2 (</w:t>
      </w:r>
      <w:r w:rsidRPr="00247C4F">
        <w:rPr>
          <w:rFonts w:asciiTheme="minorHAnsi" w:hAnsiTheme="minorHAnsi" w:cstheme="minorHAnsi"/>
          <w:i/>
          <w:iCs/>
        </w:rPr>
        <w:t>CDCA2</w:t>
      </w:r>
      <w:r w:rsidRPr="00247C4F">
        <w:rPr>
          <w:rFonts w:asciiTheme="minorHAnsi" w:hAnsiTheme="minorHAnsi" w:cstheme="minorHAnsi"/>
        </w:rPr>
        <w:t xml:space="preserve">)] compared to placebo of which, </w:t>
      </w:r>
      <w:r w:rsidRPr="00247C4F">
        <w:rPr>
          <w:rFonts w:asciiTheme="minorHAnsi" w:hAnsiTheme="minorHAnsi" w:cstheme="minorHAnsi"/>
          <w:i/>
        </w:rPr>
        <w:t xml:space="preserve">CDCA2 </w:t>
      </w:r>
      <w:r w:rsidRPr="00247C4F">
        <w:rPr>
          <w:rFonts w:asciiTheme="minorHAnsi" w:hAnsiTheme="minorHAnsi" w:cstheme="minorHAnsi"/>
        </w:rPr>
        <w:t>was common to the B12+MMN group (Figure 3F). No significantly differentially expressed genes were observed between the two active intervention groups.</w:t>
      </w:r>
    </w:p>
    <w:p w14:paraId="2C55C9C8" w14:textId="77777777" w:rsidR="00AF516C" w:rsidRDefault="00AF516C" w:rsidP="00AF516C">
      <w:pPr>
        <w:pStyle w:val="Caption"/>
        <w:jc w:val="both"/>
        <w:rPr>
          <w:rFonts w:asciiTheme="minorHAnsi" w:hAnsiTheme="minorHAnsi" w:cstheme="minorHAnsi"/>
          <w:i/>
          <w:color w:val="auto"/>
          <w:sz w:val="22"/>
          <w:szCs w:val="22"/>
        </w:rPr>
      </w:pPr>
      <w:r>
        <w:rPr>
          <w:noProof/>
        </w:rPr>
        <w:lastRenderedPageBreak/>
        <w:drawing>
          <wp:inline distT="0" distB="0" distL="0" distR="0" wp14:anchorId="6E948C16" wp14:editId="53CF0E6B">
            <wp:extent cx="5731510" cy="768354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172"/>
                    <a:stretch/>
                  </pic:blipFill>
                  <pic:spPr bwMode="auto">
                    <a:xfrm>
                      <a:off x="0" y="0"/>
                      <a:ext cx="5731510" cy="7683547"/>
                    </a:xfrm>
                    <a:prstGeom prst="rect">
                      <a:avLst/>
                    </a:prstGeom>
                    <a:noFill/>
                    <a:ln>
                      <a:noFill/>
                    </a:ln>
                    <a:extLst>
                      <a:ext uri="{53640926-AAD7-44D8-BBD7-CCE9431645EC}">
                        <a14:shadowObscured xmlns:a14="http://schemas.microsoft.com/office/drawing/2010/main"/>
                      </a:ext>
                    </a:extLst>
                  </pic:spPr>
                </pic:pic>
              </a:graphicData>
            </a:graphic>
          </wp:inline>
        </w:drawing>
      </w:r>
    </w:p>
    <w:p w14:paraId="722ACA01" w14:textId="77777777" w:rsidR="00AF516C" w:rsidRPr="007C6897" w:rsidRDefault="00AF516C" w:rsidP="00AF516C">
      <w:pPr>
        <w:pStyle w:val="Caption"/>
        <w:jc w:val="both"/>
        <w:rPr>
          <w:rFonts w:asciiTheme="minorHAnsi" w:hAnsiTheme="minorHAnsi" w:cstheme="minorHAnsi"/>
          <w:b w:val="0"/>
          <w:i/>
          <w:color w:val="auto"/>
          <w:sz w:val="22"/>
          <w:szCs w:val="22"/>
        </w:rPr>
      </w:pPr>
      <w:r w:rsidRPr="007C6897">
        <w:rPr>
          <w:rFonts w:asciiTheme="minorHAnsi" w:hAnsiTheme="minorHAnsi" w:cstheme="minorHAnsi"/>
          <w:i/>
          <w:color w:val="auto"/>
          <w:sz w:val="22"/>
          <w:szCs w:val="22"/>
        </w:rPr>
        <w:t xml:space="preserve">Figure </w:t>
      </w:r>
      <w:r w:rsidRPr="007C6897">
        <w:rPr>
          <w:rFonts w:asciiTheme="minorHAnsi" w:hAnsiTheme="minorHAnsi" w:cstheme="minorHAnsi"/>
          <w:i/>
          <w:color w:val="auto"/>
          <w:sz w:val="22"/>
          <w:szCs w:val="22"/>
        </w:rPr>
        <w:fldChar w:fldCharType="begin"/>
      </w:r>
      <w:r w:rsidRPr="007C6897">
        <w:rPr>
          <w:rFonts w:asciiTheme="minorHAnsi" w:hAnsiTheme="minorHAnsi" w:cstheme="minorHAnsi"/>
          <w:i/>
          <w:color w:val="auto"/>
          <w:sz w:val="22"/>
          <w:szCs w:val="22"/>
        </w:rPr>
        <w:instrText xml:space="preserve"> SEQ Figure \* ARABIC </w:instrText>
      </w:r>
      <w:r w:rsidRPr="007C6897">
        <w:rPr>
          <w:rFonts w:asciiTheme="minorHAnsi" w:hAnsiTheme="minorHAnsi" w:cstheme="minorHAnsi"/>
          <w:i/>
          <w:color w:val="auto"/>
          <w:sz w:val="22"/>
          <w:szCs w:val="22"/>
        </w:rPr>
        <w:fldChar w:fldCharType="separate"/>
      </w:r>
      <w:r>
        <w:rPr>
          <w:rFonts w:asciiTheme="minorHAnsi" w:hAnsiTheme="minorHAnsi" w:cstheme="minorHAnsi"/>
          <w:i/>
          <w:noProof/>
          <w:color w:val="auto"/>
          <w:sz w:val="22"/>
          <w:szCs w:val="22"/>
        </w:rPr>
        <w:t>3</w:t>
      </w:r>
      <w:r w:rsidRPr="007C6897">
        <w:rPr>
          <w:rFonts w:asciiTheme="minorHAnsi" w:hAnsiTheme="minorHAnsi" w:cstheme="minorHAnsi"/>
          <w:i/>
          <w:color w:val="auto"/>
          <w:sz w:val="22"/>
          <w:szCs w:val="22"/>
          <w:lang w:eastAsia="en-IN"/>
        </w:rPr>
        <w:fldChar w:fldCharType="end"/>
      </w:r>
      <w:r w:rsidRPr="007C6897">
        <w:rPr>
          <w:rFonts w:asciiTheme="minorHAnsi" w:hAnsiTheme="minorHAnsi" w:cstheme="minorHAnsi"/>
          <w:i/>
          <w:color w:val="auto"/>
          <w:sz w:val="22"/>
          <w:szCs w:val="22"/>
        </w:rPr>
        <w:t>: Gene enrichment analysis of genes differentially expressed between B12+MMN group and placebo.</w:t>
      </w:r>
      <w:r w:rsidRPr="007C6897">
        <w:rPr>
          <w:rFonts w:asciiTheme="minorHAnsi" w:hAnsiTheme="minorHAnsi" w:cstheme="minorHAnsi"/>
          <w:b w:val="0"/>
          <w:i/>
          <w:color w:val="auto"/>
          <w:sz w:val="22"/>
          <w:szCs w:val="22"/>
        </w:rPr>
        <w:t xml:space="preserve"> </w:t>
      </w:r>
      <w:r w:rsidRPr="007C6897">
        <w:rPr>
          <w:rFonts w:asciiTheme="minorHAnsi" w:hAnsiTheme="minorHAnsi" w:cstheme="minorHAnsi"/>
          <w:b w:val="0"/>
          <w:bCs w:val="0"/>
          <w:i/>
          <w:color w:val="auto"/>
          <w:sz w:val="22"/>
          <w:szCs w:val="22"/>
        </w:rPr>
        <w:t xml:space="preserve">PCA plot highlighting A) intervention groups and B) sex of the child. </w:t>
      </w:r>
      <w:r w:rsidRPr="007C6897">
        <w:rPr>
          <w:rFonts w:asciiTheme="minorHAnsi" w:hAnsiTheme="minorHAnsi" w:cstheme="minorHAnsi"/>
          <w:b w:val="0"/>
          <w:i/>
          <w:color w:val="auto"/>
          <w:sz w:val="22"/>
          <w:szCs w:val="22"/>
        </w:rPr>
        <w:t xml:space="preserve">C) Volcano plot for differential expression analysis. D) Gene enrichment and C) Network analysis of 75 differentially expressed genes highlighting negative regulators of cell cycle. D) Expression plot for CDCA2 in the three intervention groups (* </w:t>
      </w:r>
      <w:proofErr w:type="spellStart"/>
      <w:r w:rsidRPr="007C6897">
        <w:rPr>
          <w:rFonts w:asciiTheme="minorHAnsi" w:hAnsiTheme="minorHAnsi" w:cstheme="minorHAnsi"/>
          <w:b w:val="0"/>
          <w:i/>
          <w:color w:val="auto"/>
          <w:sz w:val="22"/>
          <w:szCs w:val="22"/>
        </w:rPr>
        <w:t>adj</w:t>
      </w:r>
      <w:proofErr w:type="spellEnd"/>
      <w:r w:rsidRPr="007C6897">
        <w:rPr>
          <w:rFonts w:asciiTheme="minorHAnsi" w:hAnsiTheme="minorHAnsi" w:cstheme="minorHAnsi"/>
          <w:b w:val="0"/>
          <w:i/>
          <w:color w:val="auto"/>
          <w:sz w:val="22"/>
          <w:szCs w:val="22"/>
        </w:rPr>
        <w:t xml:space="preserve"> P-value &lt; 0.05); MMN, multiple micronutrients.</w:t>
      </w:r>
    </w:p>
    <w:p w14:paraId="3B258343"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lastRenderedPageBreak/>
        <w:t>Discussion</w:t>
      </w:r>
    </w:p>
    <w:p w14:paraId="29296FB7"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lang w:val="en"/>
        </w:rPr>
        <w:t xml:space="preserve">In this communication, we report </w:t>
      </w:r>
      <w:r w:rsidRPr="00247C4F">
        <w:rPr>
          <w:rFonts w:asciiTheme="minorHAnsi" w:hAnsiTheme="minorHAnsi" w:cstheme="minorHAnsi"/>
        </w:rPr>
        <w:t>the effect on the offspring’s cord blood transcriptome of a micronutrient intervention in mothers, started before conception (in adolescent age) and continued until the delivery of the child. The PRIYA trial is based in 6 villages near Pune and was guided by findings in the PMNS which showed: 1) a high prevalence of vitamin B12 deficiency in this predominantly vegetarian population</w:t>
      </w:r>
      <w:r>
        <w:rPr>
          <w:rFonts w:asciiTheme="minorHAnsi" w:hAnsiTheme="minorHAnsi" w:cstheme="minorHAnsi"/>
        </w:rPr>
        <w:fldChar w:fldCharType="begin">
          <w:fldData xml:space="preserve">PEVuZE5vdGU+PENpdGU+PEF1dGhvcj5SYW88L0F1dGhvcj48WWVhcj4yMDAzPC9ZZWFyPjxSZWNO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PEVuZE5vdGU+PENpdGU+PEF1dGhvcj5SYW88L0F1dGhvcj48WWVhcj4yMDAzPC9ZZWFyPjxSZWNO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13, 14</w:t>
      </w:r>
      <w:r>
        <w:rPr>
          <w:rFonts w:asciiTheme="minorHAnsi" w:hAnsiTheme="minorHAnsi" w:cstheme="minorHAnsi"/>
        </w:rPr>
        <w:fldChar w:fldCharType="end"/>
      </w:r>
      <w:r w:rsidRPr="00247C4F">
        <w:rPr>
          <w:rFonts w:asciiTheme="minorHAnsi" w:hAnsiTheme="minorHAnsi" w:cstheme="minorHAnsi"/>
        </w:rPr>
        <w:t xml:space="preserve"> 2) that higher maternal total homocysteine concentration during pregnancy was associated with lower offspring birth weight</w:t>
      </w:r>
      <w:r>
        <w:rPr>
          <w:rFonts w:asciiTheme="minorHAnsi" w:hAnsiTheme="minorHAnsi" w:cstheme="minorHAnsi"/>
        </w:rPr>
        <w:fldChar w:fldCharType="begin">
          <w:fldData xml:space="preserve">PEVuZE5vdGU+PENpdGU+PEF1dGhvcj5ZYWpuaWs8L0F1dGhvcj48WWVhcj4yMDE0PC9ZZWFyPjxS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==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PEVuZE5vdGU+PENpdGU+PEF1dGhvcj5ZYWpuaWs8L0F1dGhvcj48WWVhcj4yMDE0PC9ZZWFyPjxS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==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15</w:t>
      </w:r>
      <w:r>
        <w:rPr>
          <w:rFonts w:asciiTheme="minorHAnsi" w:hAnsiTheme="minorHAnsi" w:cstheme="minorHAnsi"/>
        </w:rPr>
        <w:fldChar w:fldCharType="end"/>
      </w:r>
      <w:r w:rsidRPr="00247C4F">
        <w:rPr>
          <w:rFonts w:asciiTheme="minorHAnsi" w:hAnsiTheme="minorHAnsi" w:cstheme="minorHAnsi"/>
        </w:rPr>
        <w:t>,   3) that low maternal vitamin B12 and normal to high folate status in pregnancy was associated with increased risk of diabesity in the child</w:t>
      </w:r>
      <w:r>
        <w:rPr>
          <w:rFonts w:asciiTheme="minorHAnsi" w:hAnsiTheme="minorHAnsi" w:cstheme="minorHAnsi"/>
        </w:rPr>
        <w:fldChar w:fldCharType="begin">
          <w:fldData xml:space="preserve">PEVuZE5vdGU+PENpdGU+PEF1dGhvcj5ZYWpuaWs8L0F1dGhvcj48WWVhcj4yMDA4PC9ZZWFyPjxS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PEVuZE5vdGU+PENpdGU+PEF1dGhvcj5ZYWpuaWs8L0F1dGhvcj48WWVhcj4yMDA4PC9ZZWFyPjxS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14</w:t>
      </w:r>
      <w:r>
        <w:rPr>
          <w:rFonts w:asciiTheme="minorHAnsi" w:hAnsiTheme="minorHAnsi" w:cstheme="minorHAnsi"/>
        </w:rPr>
        <w:fldChar w:fldCharType="end"/>
      </w:r>
      <w:r w:rsidRPr="00247C4F">
        <w:rPr>
          <w:rFonts w:asciiTheme="minorHAnsi" w:hAnsiTheme="minorHAnsi" w:cstheme="minorHAnsi"/>
        </w:rPr>
        <w:t>, and 4) that lower maternal vitamin B12 and folate nutrition was associated with poorer neurocognitive performance in the child</w:t>
      </w:r>
      <w:r>
        <w:rPr>
          <w:rFonts w:asciiTheme="minorHAnsi" w:hAnsiTheme="minorHAnsi" w:cstheme="minorHAnsi"/>
        </w:rPr>
        <w:fldChar w:fldCharType="begin">
          <w:fldData xml:space="preserve">PEVuZE5vdGU+PENpdGU+PEF1dGhvcj5CaGF0ZTwvQXV0aG9yPjxZZWFyPjIwMDg8L1llYXI+PFJl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PEVuZE5vdGU+PENpdGU+PEF1dGhvcj5CaGF0ZTwvQXV0aG9yPjxZZWFyPjIwMDg8L1llYXI+PFJl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27</w:t>
      </w:r>
      <w:r>
        <w:rPr>
          <w:rFonts w:asciiTheme="minorHAnsi" w:hAnsiTheme="minorHAnsi" w:cstheme="minorHAnsi"/>
        </w:rPr>
        <w:fldChar w:fldCharType="end"/>
      </w:r>
      <w:r w:rsidRPr="00247C4F">
        <w:rPr>
          <w:rFonts w:asciiTheme="minorHAnsi" w:hAnsiTheme="minorHAnsi" w:cstheme="minorHAnsi"/>
        </w:rPr>
        <w:t xml:space="preserve">. In the PRIYA trial, we supplemented adolescent participants from the PMNS with either vitamin B12 alone or with multi-micronutrients and milk protein, or only placebo. The vitamin B12+MMN intervention resulted in differential expression of 75 genes in the cord blood compared to the placebo group. Vitamin B12 alone influenced the expression of only a few genes, though the pattern of gene expression was similar in the two intervention groups. The differentially expressed genes in the B12+MMN group predominantly influenced mitosis related processes such as G2/M phase transition, chromosomal segregation, and nuclear division. B12 alone influenced transcription of </w:t>
      </w:r>
      <w:r w:rsidRPr="00247C4F">
        <w:rPr>
          <w:rFonts w:asciiTheme="minorHAnsi" w:hAnsiTheme="minorHAnsi" w:cstheme="minorHAnsi"/>
          <w:i/>
          <w:iCs/>
        </w:rPr>
        <w:t xml:space="preserve">FBP2 </w:t>
      </w:r>
      <w:r w:rsidRPr="00247C4F">
        <w:rPr>
          <w:rFonts w:asciiTheme="minorHAnsi" w:hAnsiTheme="minorHAnsi" w:cstheme="minorHAnsi"/>
        </w:rPr>
        <w:t xml:space="preserve">and </w:t>
      </w:r>
      <w:r w:rsidRPr="00247C4F">
        <w:rPr>
          <w:rFonts w:asciiTheme="minorHAnsi" w:hAnsiTheme="minorHAnsi" w:cstheme="minorHAnsi"/>
          <w:i/>
        </w:rPr>
        <w:t>CDCA2</w:t>
      </w:r>
      <w:r w:rsidRPr="00247C4F">
        <w:rPr>
          <w:rFonts w:asciiTheme="minorHAnsi" w:hAnsiTheme="minorHAnsi" w:cstheme="minorHAnsi"/>
        </w:rPr>
        <w:t xml:space="preserve"> </w:t>
      </w:r>
      <w:r w:rsidRPr="00247C4F">
        <w:rPr>
          <w:rFonts w:asciiTheme="minorHAnsi" w:hAnsiTheme="minorHAnsi" w:cstheme="minorHAnsi"/>
          <w:iCs/>
        </w:rPr>
        <w:t>genes</w:t>
      </w:r>
      <w:r w:rsidRPr="00247C4F">
        <w:rPr>
          <w:rFonts w:asciiTheme="minorHAnsi" w:hAnsiTheme="minorHAnsi" w:cstheme="minorHAnsi"/>
        </w:rPr>
        <w:t xml:space="preserve"> of which </w:t>
      </w:r>
      <w:r w:rsidRPr="00247C4F">
        <w:rPr>
          <w:rFonts w:asciiTheme="minorHAnsi" w:hAnsiTheme="minorHAnsi" w:cstheme="minorHAnsi"/>
          <w:i/>
          <w:iCs/>
        </w:rPr>
        <w:t>CDCA2</w:t>
      </w:r>
      <w:r w:rsidRPr="00247C4F">
        <w:rPr>
          <w:rFonts w:asciiTheme="minorHAnsi" w:hAnsiTheme="minorHAnsi" w:cstheme="minorHAnsi"/>
        </w:rPr>
        <w:t xml:space="preserve"> is common to B12+MMN group and involved in chromosomal segregation. T</w:t>
      </w:r>
      <w:r w:rsidRPr="00247C4F">
        <w:rPr>
          <w:rFonts w:asciiTheme="minorHAnsi" w:hAnsiTheme="minorHAnsi" w:cstheme="minorHAnsi"/>
          <w:lang w:val="en"/>
        </w:rPr>
        <w:t>o our knowledge,</w:t>
      </w:r>
      <w:r w:rsidRPr="00247C4F">
        <w:rPr>
          <w:rFonts w:asciiTheme="minorHAnsi" w:hAnsiTheme="minorHAnsi" w:cstheme="minorHAnsi"/>
        </w:rPr>
        <w:t xml:space="preserve"> this is the first report of changes in the cord blood transcriptome after a maternal nutritional intervention initiated much prior to conception.  Similar studies in the literature have mostly reported changes in DNA methylation in the cord blood but not gene expression. These </w:t>
      </w:r>
      <w:proofErr w:type="gramStart"/>
      <w:r w:rsidRPr="00247C4F">
        <w:rPr>
          <w:rFonts w:asciiTheme="minorHAnsi" w:hAnsiTheme="minorHAnsi" w:cstheme="minorHAnsi"/>
        </w:rPr>
        <w:t>include,</w:t>
      </w:r>
      <w:proofErr w:type="gramEnd"/>
      <w:r w:rsidRPr="00247C4F">
        <w:rPr>
          <w:rFonts w:asciiTheme="minorHAnsi" w:hAnsiTheme="minorHAnsi" w:cstheme="minorHAnsi"/>
        </w:rPr>
        <w:t xml:space="preserve"> response to maternal vitamin B12 supplementation</w:t>
      </w:r>
      <w:r>
        <w:rPr>
          <w:rFonts w:asciiTheme="minorHAnsi" w:hAnsiTheme="minorHAnsi" w:cstheme="minorHAnsi"/>
        </w:rPr>
        <w:fldChar w:fldCharType="begin">
          <w:fldData xml:space="preserve">PEVuZE5vdGU+PENpdGU+PEF1dGhvcj5Db29wZXI8L0F1dGhvcj48WWVhcj4yMDEyPC9ZZWFyPjxS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=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PEVuZE5vdGU+PENpdGU+PEF1dGhvcj5Db29wZXI8L0F1dGhvcj48WWVhcj4yMDEyPC9ZZWFyPjxS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=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28-32</w:t>
      </w:r>
      <w:r>
        <w:rPr>
          <w:rFonts w:asciiTheme="minorHAnsi" w:hAnsiTheme="minorHAnsi" w:cstheme="minorHAnsi"/>
        </w:rPr>
        <w:fldChar w:fldCharType="end"/>
      </w:r>
      <w:r w:rsidRPr="00247C4F">
        <w:rPr>
          <w:rFonts w:asciiTheme="minorHAnsi" w:hAnsiTheme="minorHAnsi" w:cstheme="minorHAnsi"/>
        </w:rPr>
        <w:t xml:space="preserve"> or folic acid supplementation</w:t>
      </w:r>
      <w:r>
        <w:rPr>
          <w:rFonts w:asciiTheme="minorHAnsi" w:hAnsiTheme="minorHAnsi" w:cstheme="minorHAnsi"/>
        </w:rPr>
        <w:fldChar w:fldCharType="begin">
          <w:fldData xml:space="preserve">PEVuZE5vdGU+PENpdGU+PEF1dGhvcj5DYWZmcmV5PC9BdXRob3I+PFllYXI+MjAxODwvWWVhcj48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=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PEVuZE5vdGU+PENpdGU+PEF1dGhvcj5DYWZmcmV5PC9BdXRob3I+PFllYXI+MjAxODwvWWVhcj48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=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33-38</w:t>
      </w:r>
      <w:r>
        <w:rPr>
          <w:rFonts w:asciiTheme="minorHAnsi" w:hAnsiTheme="minorHAnsi" w:cstheme="minorHAnsi"/>
        </w:rPr>
        <w:fldChar w:fldCharType="end"/>
      </w:r>
      <w:r w:rsidRPr="00247C4F">
        <w:rPr>
          <w:rFonts w:asciiTheme="minorHAnsi" w:hAnsiTheme="minorHAnsi" w:cstheme="minorHAnsi"/>
        </w:rPr>
        <w:t>. Effects of maternal micronutrient supplements other than vitamin B12 and folate on DNA methylation in the offspring have also been reviewed</w:t>
      </w:r>
      <w:r>
        <w:rPr>
          <w:rFonts w:asciiTheme="minorHAnsi" w:hAnsiTheme="minorHAnsi" w:cstheme="minorHAnsi"/>
        </w:rPr>
        <w:fldChar w:fldCharType="begin">
          <w:fldData xml:space="preserve">PEVuZE5vdGU+PENpdGU+PEF1dGhvcj5BbmRyYW9zPC9BdXRob3I+PFllYXI+MjAxODwvWWVhcj48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PEVuZE5vdGU+PENpdGU+PEF1dGhvcj5BbmRyYW9zPC9BdXRob3I+PFllYXI+MjAxODwvWWVhcj48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39, 40</w:t>
      </w:r>
      <w:r>
        <w:rPr>
          <w:rFonts w:asciiTheme="minorHAnsi" w:hAnsiTheme="minorHAnsi" w:cstheme="minorHAnsi"/>
        </w:rPr>
        <w:fldChar w:fldCharType="end"/>
      </w:r>
      <w:r w:rsidRPr="00247C4F">
        <w:rPr>
          <w:rFonts w:asciiTheme="minorHAnsi" w:hAnsiTheme="minorHAnsi" w:cstheme="minorHAnsi"/>
        </w:rPr>
        <w:t xml:space="preserve">. </w:t>
      </w:r>
    </w:p>
    <w:p w14:paraId="35AF992C"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 xml:space="preserve">Nutritional deficiencies were common in the participants of the PMNS as reflected in low BMI of mothers, relatively low intake of calories, proteins and micronutrients from a predominantly vegetarian diet, high prevalence of </w:t>
      </w:r>
      <w:proofErr w:type="spellStart"/>
      <w:r w:rsidRPr="00247C4F">
        <w:rPr>
          <w:rFonts w:asciiTheme="minorHAnsi" w:hAnsiTheme="minorHAnsi" w:cstheme="minorHAnsi"/>
        </w:rPr>
        <w:t>anemia</w:t>
      </w:r>
      <w:proofErr w:type="spellEnd"/>
      <w:r w:rsidRPr="00247C4F">
        <w:rPr>
          <w:rFonts w:asciiTheme="minorHAnsi" w:hAnsiTheme="minorHAnsi" w:cstheme="minorHAnsi"/>
        </w:rPr>
        <w:t>, low levels of vitamin B12 and ferritin, and low birth weight of the children</w:t>
      </w:r>
      <w:r>
        <w:rPr>
          <w:rFonts w:asciiTheme="minorHAnsi" w:hAnsiTheme="minorHAnsi" w:cstheme="minorHAnsi"/>
        </w:rPr>
        <w:fldChar w:fldCharType="begin">
          <w:fldData xml:space="preserve">PEVuZE5vdGU+PENpdGU+PEF1dGhvcj5SYW88L0F1dGhvcj48WWVhcj4yMDAzPC9ZZWFyPjxSZWNO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PEVuZE5vdGU+PENpdGU+PEF1dGhvcj5SYW88L0F1dGhvcj48WWVhcj4yMDAzPC9ZZWFyPjxSZWNO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2B7BC6">
        <w:rPr>
          <w:rFonts w:asciiTheme="minorHAnsi" w:hAnsiTheme="minorHAnsi" w:cstheme="minorHAnsi"/>
          <w:noProof/>
          <w:vertAlign w:val="superscript"/>
        </w:rPr>
        <w:t>13, 14</w:t>
      </w:r>
      <w:r>
        <w:rPr>
          <w:rFonts w:asciiTheme="minorHAnsi" w:hAnsiTheme="minorHAnsi" w:cstheme="minorHAnsi"/>
        </w:rPr>
        <w:fldChar w:fldCharType="end"/>
      </w:r>
      <w:r w:rsidRPr="00247C4F">
        <w:rPr>
          <w:rFonts w:asciiTheme="minorHAnsi" w:hAnsiTheme="minorHAnsi" w:cstheme="minorHAnsi"/>
        </w:rPr>
        <w:t>. The villages were drought-prone, and the population had a low socio-economic status. Our intervention was prompted by our findings in this cohort which are summarized in the previous paragraph. In preparation for this intervention, we investigated and confirmed that absorption of a low dose oral vitamin B12 (2 mcg and 10 mcg) was adequate in this population, thus supporting the thesis that low vitamin B12 status was largely attributable to a low dietary intake</w:t>
      </w:r>
      <w:r>
        <w:rPr>
          <w:rFonts w:asciiTheme="minorHAnsi" w:hAnsiTheme="minorHAnsi" w:cstheme="minorHAnsi"/>
        </w:rPr>
        <w:fldChar w:fldCharType="begin">
          <w:fldData xml:space="preserve">PEVuZE5vdGU+PENpdGU+PEF1dGhvcj5CaGF0PC9BdXRob3I+PFllYXI+MjAwOTwvWWVhcj48UmVj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PEVuZE5vdGU+PENpdGU+PEF1dGhvcj5CaGF0PC9BdXRob3I+PFllYXI+MjAwOTwvWWVhcj48UmVj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41</w:t>
      </w:r>
      <w:r>
        <w:rPr>
          <w:rFonts w:asciiTheme="minorHAnsi" w:hAnsiTheme="minorHAnsi" w:cstheme="minorHAnsi"/>
        </w:rPr>
        <w:fldChar w:fldCharType="end"/>
      </w:r>
      <w:r w:rsidRPr="00247C4F">
        <w:rPr>
          <w:rFonts w:asciiTheme="minorHAnsi" w:hAnsiTheme="minorHAnsi" w:cstheme="minorHAnsi"/>
        </w:rPr>
        <w:t>. We then performed a one-year pilot intervention to establish feasibility of a community-based trial and to decide on a dose of vitamin B12 which was physiological and effective in improving one carbon metabolism</w:t>
      </w:r>
      <w:r>
        <w:rPr>
          <w:rFonts w:asciiTheme="minorHAnsi" w:hAnsiTheme="minorHAnsi" w:cstheme="minorHAnsi"/>
        </w:rPr>
        <w:fldChar w:fldCharType="begin">
          <w:fldData xml:space="preserve">PEVuZE5vdGU+PENpdGU+PEF1dGhvcj5EZXNobXVraDwvQXV0aG9yPjxZZWFyPjIwMTA8L1llYXI+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PEVuZE5vdGU+PENpdGU+PEF1dGhvcj5EZXNobXVraDwvQXV0aG9yPjxZZWFyPjIwMTA8L1llYXI+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42</w:t>
      </w:r>
      <w:r>
        <w:rPr>
          <w:rFonts w:asciiTheme="minorHAnsi" w:hAnsiTheme="minorHAnsi" w:cstheme="minorHAnsi"/>
        </w:rPr>
        <w:fldChar w:fldCharType="end"/>
      </w:r>
      <w:r w:rsidRPr="00247C4F">
        <w:rPr>
          <w:rFonts w:asciiTheme="minorHAnsi" w:hAnsiTheme="minorHAnsi" w:cstheme="minorHAnsi"/>
        </w:rPr>
        <w:t xml:space="preserve">. On this background, supplementation in the PRIYA trial achieved a demonstrable increase in circulating concentrations of vitamin B12, holo-TC, B2, and B6 in the B12 + MMN group and of vitamin B12 and holo-TC in the B12 alone group during the pre-conceptional period. The difference from the placebo group persisted in pregnancy even though there was the expected physiological fall in the levels of vitamin B12 and holo-TC. Improved vitamin status resulted in </w:t>
      </w:r>
      <w:r w:rsidRPr="00247C4F">
        <w:rPr>
          <w:rFonts w:asciiTheme="minorHAnsi" w:hAnsiTheme="minorHAnsi" w:cstheme="minorHAnsi"/>
          <w:lang w:val="en-US"/>
        </w:rPr>
        <w:t>an improvement in maternal one-carbon metabolism, seen in</w:t>
      </w:r>
      <w:r w:rsidRPr="00247C4F" w:rsidDel="008F445F">
        <w:rPr>
          <w:rFonts w:asciiTheme="minorHAnsi" w:hAnsiTheme="minorHAnsi" w:cstheme="minorHAnsi"/>
        </w:rPr>
        <w:t xml:space="preserve"> </w:t>
      </w:r>
      <w:r w:rsidRPr="00247C4F">
        <w:rPr>
          <w:rFonts w:asciiTheme="minorHAnsi" w:hAnsiTheme="minorHAnsi" w:cstheme="minorHAnsi"/>
        </w:rPr>
        <w:t xml:space="preserve">a significant fall in plasma total homocysteine concentrations. In the B12+MMN group, though not measured, we expect an additional improvement in nutrition of vitamins A, D, and E, and other micronutrients (Zn etc.) given the contents of the UNIMMAP capsules (Supplementary table 1). High folate concentrations in pregnancy are attributable to iron and folic acid supplementation in </w:t>
      </w:r>
      <w:r w:rsidRPr="00247C4F">
        <w:rPr>
          <w:rFonts w:asciiTheme="minorHAnsi" w:hAnsiTheme="minorHAnsi" w:cstheme="minorHAnsi"/>
          <w:bCs/>
        </w:rPr>
        <w:t xml:space="preserve">all 3 groups as per Government of India </w:t>
      </w:r>
      <w:r w:rsidRPr="00247C4F">
        <w:rPr>
          <w:rFonts w:asciiTheme="minorHAnsi" w:hAnsiTheme="minorHAnsi" w:cstheme="minorHAnsi"/>
          <w:bCs/>
          <w:lang w:val="en"/>
        </w:rPr>
        <w:t xml:space="preserve">approved dosage </w:t>
      </w:r>
      <w:r w:rsidRPr="00247C4F">
        <w:rPr>
          <w:rFonts w:asciiTheme="minorHAnsi" w:hAnsiTheme="minorHAnsi" w:cstheme="minorHAnsi"/>
          <w:bCs/>
        </w:rPr>
        <w:t xml:space="preserve">(60 mg elemental iron and 500 </w:t>
      </w:r>
      <w:proofErr w:type="spellStart"/>
      <w:r>
        <w:rPr>
          <w:rFonts w:asciiTheme="minorHAnsi" w:hAnsiTheme="minorHAnsi" w:cstheme="minorHAnsi"/>
          <w:bCs/>
        </w:rPr>
        <w:t>μ</w:t>
      </w:r>
      <w:r w:rsidRPr="00247C4F">
        <w:rPr>
          <w:rFonts w:asciiTheme="minorHAnsi" w:hAnsiTheme="minorHAnsi" w:cstheme="minorHAnsi"/>
          <w:bCs/>
        </w:rPr>
        <w:t>g</w:t>
      </w:r>
      <w:proofErr w:type="spellEnd"/>
      <w:r w:rsidRPr="00247C4F">
        <w:rPr>
          <w:rFonts w:asciiTheme="minorHAnsi" w:hAnsiTheme="minorHAnsi" w:cstheme="minorHAnsi"/>
          <w:bCs/>
        </w:rPr>
        <w:t xml:space="preserve"> folic acid daily)</w:t>
      </w:r>
      <w:r w:rsidRPr="00247C4F">
        <w:rPr>
          <w:rFonts w:asciiTheme="minorHAnsi" w:hAnsiTheme="minorHAnsi" w:cstheme="minorHAnsi"/>
        </w:rPr>
        <w:t xml:space="preserve">, thus it was also seen in the placebo group. </w:t>
      </w:r>
      <w:r w:rsidRPr="00247C4F">
        <w:rPr>
          <w:rFonts w:asciiTheme="minorHAnsi" w:hAnsiTheme="minorHAnsi" w:cstheme="minorHAnsi"/>
        </w:rPr>
        <w:lastRenderedPageBreak/>
        <w:t>It is interesting that the concentrations of the vitamins were higher in the cord blood compared to the maternal blood, suggesting active placental transfer. Overall, our intervention translated into better micronutrient nutrition of the ovum before conception and of the conceptus throughout the pregnancy. A relative lack of difference in micronutrient concentrations between intervention and placebo groups in the cord blood may be contributed by altered placental transport, altered binding to carrier proteins, and differential utilisation by the baby</w:t>
      </w:r>
      <w:r>
        <w:rPr>
          <w:rFonts w:asciiTheme="minorHAnsi" w:hAnsiTheme="minorHAnsi" w:cstheme="minorHAnsi"/>
        </w:rPr>
        <w:fldChar w:fldCharType="begin">
          <w:fldData xml:space="preserve">PEVuZE5vdGU+PENpdGU+PEF1dGhvcj5MYWdlcjwvQXV0aG9yPjxZZWFyPjIwMTI8L1llYXI+PFJl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PEVuZE5vdGU+PENpdGU+PEF1dGhvcj5MYWdlcjwvQXV0aG9yPjxZZWFyPjIwMTI8L1llYXI+PFJl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43, 44</w:t>
      </w:r>
      <w:r>
        <w:rPr>
          <w:rFonts w:asciiTheme="minorHAnsi" w:hAnsiTheme="minorHAnsi" w:cstheme="minorHAnsi"/>
        </w:rPr>
        <w:fldChar w:fldCharType="end"/>
      </w:r>
      <w:r w:rsidRPr="00247C4F">
        <w:rPr>
          <w:rFonts w:asciiTheme="minorHAnsi" w:hAnsiTheme="minorHAnsi" w:cstheme="minorHAnsi"/>
        </w:rPr>
        <w:t xml:space="preserve">. </w:t>
      </w:r>
    </w:p>
    <w:p w14:paraId="2C93F0B9" w14:textId="5D432BE8" w:rsidR="00753F9C" w:rsidRDefault="00753F9C" w:rsidP="00753F9C">
      <w:pPr>
        <w:jc w:val="both"/>
        <w:rPr>
          <w:rFonts w:asciiTheme="minorHAnsi" w:hAnsiTheme="minorHAnsi" w:cstheme="minorHAnsi"/>
        </w:rPr>
      </w:pPr>
      <w:r w:rsidRPr="00247C4F">
        <w:rPr>
          <w:rFonts w:asciiTheme="minorHAnsi" w:hAnsiTheme="minorHAnsi" w:cstheme="minorHAnsi"/>
        </w:rPr>
        <w:t xml:space="preserve">An inspection of the one-carbon metabolic cycle (Figure 4) and its regulation by B-complex vitamins suggests that mothers and babies who received vitamin B12+MMN would have a more comprehensive effect on nucleotide synthesis, and DNA and RNA metabolism compared to those who received vitamin B12 alone. Higher </w:t>
      </w:r>
      <w:proofErr w:type="spellStart"/>
      <w:r w:rsidRPr="00247C4F">
        <w:rPr>
          <w:rFonts w:asciiTheme="minorHAnsi" w:hAnsiTheme="minorHAnsi" w:cstheme="minorHAnsi"/>
        </w:rPr>
        <w:t>hemoglobin</w:t>
      </w:r>
      <w:proofErr w:type="spellEnd"/>
      <w:r w:rsidRPr="00247C4F">
        <w:rPr>
          <w:rFonts w:asciiTheme="minorHAnsi" w:hAnsiTheme="minorHAnsi" w:cstheme="minorHAnsi"/>
        </w:rPr>
        <w:t xml:space="preserve"> and red blood cell count in the vitamin B12 alone group may be related to higher levels of vitamin B12 and holo-TC in this group and their specific effect on haemopoietic tissue.</w:t>
      </w:r>
    </w:p>
    <w:p w14:paraId="3609F0A0" w14:textId="77777777" w:rsidR="00AF516C" w:rsidRDefault="00AF516C" w:rsidP="00AF516C">
      <w:pPr>
        <w:pStyle w:val="Caption"/>
        <w:jc w:val="both"/>
        <w:rPr>
          <w:rFonts w:asciiTheme="minorHAnsi" w:hAnsiTheme="minorHAnsi" w:cstheme="minorHAnsi"/>
          <w:i/>
          <w:color w:val="auto"/>
          <w:sz w:val="22"/>
          <w:szCs w:val="22"/>
        </w:rPr>
      </w:pPr>
      <w:bookmarkStart w:id="0" w:name="_Hlk117023502"/>
      <w:r>
        <w:rPr>
          <w:noProof/>
        </w:rPr>
        <w:drawing>
          <wp:inline distT="0" distB="0" distL="0" distR="0" wp14:anchorId="3FBA30BE" wp14:editId="64ECC987">
            <wp:extent cx="5731431" cy="4019180"/>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804" b="25637"/>
                    <a:stretch/>
                  </pic:blipFill>
                  <pic:spPr bwMode="auto">
                    <a:xfrm>
                      <a:off x="0" y="0"/>
                      <a:ext cx="5731510" cy="4019236"/>
                    </a:xfrm>
                    <a:prstGeom prst="rect">
                      <a:avLst/>
                    </a:prstGeom>
                    <a:noFill/>
                    <a:ln>
                      <a:noFill/>
                    </a:ln>
                    <a:extLst>
                      <a:ext uri="{53640926-AAD7-44D8-BBD7-CCE9431645EC}">
                        <a14:shadowObscured xmlns:a14="http://schemas.microsoft.com/office/drawing/2010/main"/>
                      </a:ext>
                    </a:extLst>
                  </pic:spPr>
                </pic:pic>
              </a:graphicData>
            </a:graphic>
          </wp:inline>
        </w:drawing>
      </w:r>
    </w:p>
    <w:p w14:paraId="3660EEE9" w14:textId="77777777" w:rsidR="00AF516C" w:rsidRDefault="00AF516C" w:rsidP="00AF516C">
      <w:pPr>
        <w:pStyle w:val="Caption"/>
        <w:jc w:val="both"/>
        <w:rPr>
          <w:rFonts w:asciiTheme="minorHAnsi" w:hAnsiTheme="minorHAnsi" w:cstheme="minorHAnsi"/>
          <w:b w:val="0"/>
          <w:bCs w:val="0"/>
          <w:i/>
          <w:color w:val="auto"/>
          <w:sz w:val="22"/>
          <w:szCs w:val="22"/>
        </w:rPr>
      </w:pPr>
      <w:r w:rsidRPr="007C6897">
        <w:rPr>
          <w:rFonts w:asciiTheme="minorHAnsi" w:hAnsiTheme="minorHAnsi" w:cstheme="minorHAnsi"/>
          <w:i/>
          <w:color w:val="auto"/>
          <w:sz w:val="22"/>
          <w:szCs w:val="22"/>
        </w:rPr>
        <w:t>Figure 4: One-Carbon Metabolism and PRIYA trial.</w:t>
      </w:r>
      <w:r w:rsidRPr="007C6897">
        <w:rPr>
          <w:rFonts w:asciiTheme="minorHAnsi" w:hAnsiTheme="minorHAnsi" w:cstheme="minorHAnsi"/>
          <w:b w:val="0"/>
          <w:bCs w:val="0"/>
          <w:i/>
          <w:color w:val="auto"/>
          <w:sz w:val="22"/>
          <w:szCs w:val="22"/>
        </w:rPr>
        <w:t xml:space="preserve"> A) One carbon metabolism is a central metabolic pathway combining folate cycle and methionine cycle. Folate cycle generates nucleotides which help DNA synthesis and repair while methionine cycle generates methionine and S-adenosyl methionine (SAM). Methionine is a component of all cellular proteins and SAM methylates a wide range of cellular molecules including DNA (an epigenetic mechanism), lipids (important in nervous system), and proteins. Folate cycle is influenced by </w:t>
      </w:r>
      <w:proofErr w:type="gramStart"/>
      <w:r w:rsidRPr="007C6897">
        <w:rPr>
          <w:rFonts w:asciiTheme="minorHAnsi" w:hAnsiTheme="minorHAnsi" w:cstheme="minorHAnsi"/>
          <w:b w:val="0"/>
          <w:bCs w:val="0"/>
          <w:i/>
          <w:color w:val="auto"/>
          <w:sz w:val="22"/>
          <w:szCs w:val="22"/>
        </w:rPr>
        <w:t>a number of</w:t>
      </w:r>
      <w:proofErr w:type="gramEnd"/>
      <w:r w:rsidRPr="007C6897">
        <w:rPr>
          <w:rFonts w:asciiTheme="minorHAnsi" w:hAnsiTheme="minorHAnsi" w:cstheme="minorHAnsi"/>
          <w:b w:val="0"/>
          <w:bCs w:val="0"/>
          <w:i/>
          <w:color w:val="auto"/>
          <w:sz w:val="22"/>
          <w:szCs w:val="22"/>
        </w:rPr>
        <w:t xml:space="preserve"> B complex vitamins (B2, B6, B9 and B12) as is the methionine cycle (B6, B12). Dietary proteins provide the amino acid serine which is the primary donor of methyl groups, and other amino acids which get incorporated in protein molecules. B) Vitamin B12 has an additional influence on mitochondrial energy metabolism through its action as a cofactor to mutase enzyme which converts methylmalonic acid to succinic acid (Adapted from Lyon et al., 2020</w:t>
      </w:r>
      <w:r>
        <w:rPr>
          <w:rFonts w:asciiTheme="minorHAnsi" w:hAnsiTheme="minorHAnsi" w:cstheme="minorHAnsi"/>
          <w:b w:val="0"/>
          <w:bCs w:val="0"/>
          <w:i/>
          <w:color w:val="auto"/>
          <w:sz w:val="22"/>
          <w:szCs w:val="22"/>
        </w:rPr>
        <w:fldChar w:fldCharType="begin">
          <w:fldData xml:space="preserve">PEVuZE5vdGU+PENpdGU+PEF1dGhvcj5MeW9uPC9BdXRob3I+PFllYXI+MjAyMDwvWWVhcj48UmVj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==
</w:fldData>
        </w:fldChar>
      </w:r>
      <w:r>
        <w:rPr>
          <w:rFonts w:asciiTheme="minorHAnsi" w:hAnsiTheme="minorHAnsi" w:cstheme="minorHAnsi"/>
          <w:b w:val="0"/>
          <w:bCs w:val="0"/>
          <w:i/>
          <w:color w:val="auto"/>
          <w:sz w:val="22"/>
          <w:szCs w:val="22"/>
        </w:rPr>
        <w:instrText xml:space="preserve"> ADDIN EN.CITE </w:instrText>
      </w:r>
      <w:r>
        <w:rPr>
          <w:rFonts w:asciiTheme="minorHAnsi" w:hAnsiTheme="minorHAnsi" w:cstheme="minorHAnsi"/>
          <w:b w:val="0"/>
          <w:bCs w:val="0"/>
          <w:i/>
          <w:color w:val="auto"/>
          <w:sz w:val="22"/>
          <w:szCs w:val="22"/>
        </w:rPr>
        <w:fldChar w:fldCharType="begin">
          <w:fldData xml:space="preserve">PEVuZE5vdGU+PENpdGU+PEF1dGhvcj5MeW9uPC9BdXRob3I+PFllYXI+MjAyMDwvWWVhcj48UmVj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==
</w:fldData>
        </w:fldChar>
      </w:r>
      <w:r>
        <w:rPr>
          <w:rFonts w:asciiTheme="minorHAnsi" w:hAnsiTheme="minorHAnsi" w:cstheme="minorHAnsi"/>
          <w:b w:val="0"/>
          <w:bCs w:val="0"/>
          <w:i/>
          <w:color w:val="auto"/>
          <w:sz w:val="22"/>
          <w:szCs w:val="22"/>
        </w:rPr>
        <w:instrText xml:space="preserve"> ADDIN EN.CITE.DATA </w:instrText>
      </w:r>
      <w:r>
        <w:rPr>
          <w:rFonts w:asciiTheme="minorHAnsi" w:hAnsiTheme="minorHAnsi" w:cstheme="minorHAnsi"/>
          <w:b w:val="0"/>
          <w:bCs w:val="0"/>
          <w:i/>
          <w:color w:val="auto"/>
          <w:sz w:val="22"/>
          <w:szCs w:val="22"/>
        </w:rPr>
      </w:r>
      <w:r>
        <w:rPr>
          <w:rFonts w:asciiTheme="minorHAnsi" w:hAnsiTheme="minorHAnsi" w:cstheme="minorHAnsi"/>
          <w:b w:val="0"/>
          <w:bCs w:val="0"/>
          <w:i/>
          <w:color w:val="auto"/>
          <w:sz w:val="22"/>
          <w:szCs w:val="22"/>
        </w:rPr>
        <w:fldChar w:fldCharType="end"/>
      </w:r>
      <w:r>
        <w:rPr>
          <w:rFonts w:asciiTheme="minorHAnsi" w:hAnsiTheme="minorHAnsi" w:cstheme="minorHAnsi"/>
          <w:b w:val="0"/>
          <w:bCs w:val="0"/>
          <w:i/>
          <w:color w:val="auto"/>
          <w:sz w:val="22"/>
          <w:szCs w:val="22"/>
        </w:rPr>
      </w:r>
      <w:r>
        <w:rPr>
          <w:rFonts w:asciiTheme="minorHAnsi" w:hAnsiTheme="minorHAnsi" w:cstheme="minorHAnsi"/>
          <w:b w:val="0"/>
          <w:bCs w:val="0"/>
          <w:i/>
          <w:color w:val="auto"/>
          <w:sz w:val="22"/>
          <w:szCs w:val="22"/>
        </w:rPr>
        <w:fldChar w:fldCharType="separate"/>
      </w:r>
      <w:r w:rsidRPr="00C82473">
        <w:rPr>
          <w:rFonts w:asciiTheme="minorHAnsi" w:hAnsiTheme="minorHAnsi" w:cstheme="minorHAnsi"/>
          <w:b w:val="0"/>
          <w:bCs w:val="0"/>
          <w:i/>
          <w:noProof/>
          <w:color w:val="auto"/>
          <w:sz w:val="22"/>
          <w:szCs w:val="22"/>
          <w:vertAlign w:val="superscript"/>
        </w:rPr>
        <w:t>53</w:t>
      </w:r>
      <w:r>
        <w:rPr>
          <w:rFonts w:asciiTheme="minorHAnsi" w:hAnsiTheme="minorHAnsi" w:cstheme="minorHAnsi"/>
          <w:b w:val="0"/>
          <w:bCs w:val="0"/>
          <w:i/>
          <w:color w:val="auto"/>
          <w:sz w:val="22"/>
          <w:szCs w:val="22"/>
        </w:rPr>
        <w:fldChar w:fldCharType="end"/>
      </w:r>
      <w:r w:rsidRPr="007C6897">
        <w:rPr>
          <w:rFonts w:asciiTheme="minorHAnsi" w:hAnsiTheme="minorHAnsi" w:cstheme="minorHAnsi"/>
          <w:b w:val="0"/>
          <w:bCs w:val="0"/>
          <w:i/>
          <w:color w:val="auto"/>
          <w:sz w:val="22"/>
          <w:szCs w:val="22"/>
        </w:rPr>
        <w:t>)</w:t>
      </w:r>
      <w:bookmarkEnd w:id="0"/>
      <w:r w:rsidRPr="007C6897">
        <w:rPr>
          <w:rFonts w:asciiTheme="minorHAnsi" w:hAnsiTheme="minorHAnsi" w:cstheme="minorHAnsi"/>
          <w:b w:val="0"/>
          <w:bCs w:val="0"/>
          <w:i/>
          <w:color w:val="auto"/>
          <w:sz w:val="22"/>
          <w:szCs w:val="22"/>
        </w:rPr>
        <w:t>.</w:t>
      </w:r>
    </w:p>
    <w:p w14:paraId="4286A47A"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lastRenderedPageBreak/>
        <w:t>A detailed analysis of the transcriptomic differences suggested that though the overall pattern of differential expression was similar in the two intervention groups, the effect size was greater in the B12+MMN group. Thus, 75 genes were differentially expressed in the B12+MMN group but only two genes (</w:t>
      </w:r>
      <w:r w:rsidRPr="00247C4F">
        <w:rPr>
          <w:rFonts w:asciiTheme="minorHAnsi" w:hAnsiTheme="minorHAnsi" w:cstheme="minorHAnsi"/>
          <w:i/>
          <w:iCs/>
        </w:rPr>
        <w:t>FBP2</w:t>
      </w:r>
      <w:r w:rsidRPr="00247C4F">
        <w:rPr>
          <w:rFonts w:asciiTheme="minorHAnsi" w:hAnsiTheme="minorHAnsi" w:cstheme="minorHAnsi"/>
        </w:rPr>
        <w:t xml:space="preserve"> and </w:t>
      </w:r>
      <w:r w:rsidRPr="00247C4F">
        <w:rPr>
          <w:rFonts w:asciiTheme="minorHAnsi" w:hAnsiTheme="minorHAnsi" w:cstheme="minorHAnsi"/>
          <w:i/>
        </w:rPr>
        <w:t>CDCA2</w:t>
      </w:r>
      <w:r w:rsidRPr="00247C4F">
        <w:rPr>
          <w:rFonts w:asciiTheme="minorHAnsi" w:hAnsiTheme="minorHAnsi" w:cstheme="minorHAnsi"/>
        </w:rPr>
        <w:t xml:space="preserve">) in the B12 alone group. Seventy-one of these 75 differentially expressed genes were closely networked and twelve of them showed a negative association with regulation of cell cycle. The affected biological processes included cell cycle G2/M phase transition, chromosome segregation, nuclear division and related.  However, a targeted expression analysis of cell proliferation markers such as cyclin D1, </w:t>
      </w:r>
      <w:proofErr w:type="spellStart"/>
      <w:r w:rsidRPr="00247C4F">
        <w:rPr>
          <w:rFonts w:asciiTheme="minorHAnsi" w:hAnsiTheme="minorHAnsi" w:cstheme="minorHAnsi"/>
        </w:rPr>
        <w:t>Minichromosome</w:t>
      </w:r>
      <w:proofErr w:type="spellEnd"/>
      <w:r w:rsidRPr="00247C4F">
        <w:rPr>
          <w:rFonts w:asciiTheme="minorHAnsi" w:hAnsiTheme="minorHAnsi" w:cstheme="minorHAnsi"/>
        </w:rPr>
        <w:t xml:space="preserve"> Maintenance Complex Component 2 (</w:t>
      </w:r>
      <w:r w:rsidRPr="00247C4F">
        <w:rPr>
          <w:rFonts w:asciiTheme="minorHAnsi" w:hAnsiTheme="minorHAnsi" w:cstheme="minorHAnsi"/>
          <w:i/>
        </w:rPr>
        <w:t>MCM2</w:t>
      </w:r>
      <w:r w:rsidRPr="00247C4F">
        <w:rPr>
          <w:rFonts w:asciiTheme="minorHAnsi" w:hAnsiTheme="minorHAnsi" w:cstheme="minorHAnsi"/>
        </w:rPr>
        <w:t>), Proliferating Cell Nuclear Antigen (</w:t>
      </w:r>
      <w:r w:rsidRPr="00247C4F">
        <w:rPr>
          <w:rFonts w:asciiTheme="minorHAnsi" w:hAnsiTheme="minorHAnsi" w:cstheme="minorHAnsi"/>
          <w:i/>
        </w:rPr>
        <w:t>PCNA</w:t>
      </w:r>
      <w:r w:rsidRPr="00247C4F">
        <w:rPr>
          <w:rFonts w:asciiTheme="minorHAnsi" w:hAnsiTheme="minorHAnsi" w:cstheme="minorHAnsi"/>
        </w:rPr>
        <w:t>) and Ki-67</w:t>
      </w:r>
      <w:r>
        <w:rPr>
          <w:rFonts w:asciiTheme="minorHAnsi" w:hAnsiTheme="minorHAnsi" w:cstheme="minorHAnsi"/>
        </w:rPr>
        <w:fldChar w:fldCharType="begin"/>
      </w:r>
      <w:r>
        <w:rPr>
          <w:rFonts w:asciiTheme="minorHAnsi" w:hAnsiTheme="minorHAnsi" w:cstheme="minorHAnsi"/>
        </w:rPr>
        <w:instrText xml:space="preserve"> ADDIN EN.CITE &lt;EndNote&gt;&lt;Cite&gt;&lt;Author&gt;Whitfield&lt;/Author&gt;&lt;Year&gt;2006&lt;/Year&gt;&lt;RecNum&gt;38&lt;/RecNum&gt;&lt;DisplayText&gt;&lt;style face="superscript"&gt;44&lt;/style&gt;&lt;/DisplayText&gt;&lt;record&gt;&lt;rec-number&gt;38&lt;/rec-number&gt;&lt;foreign-keys&gt;&lt;key app="EN" db-id="0w9p5d5zgfvdxfez9fmvw52spdrxfveaatas" timestamp="1670400230"&gt;38&lt;/key&gt;&lt;/foreign-keys&gt;&lt;ref-type name="Journal Article"&gt;17&lt;/ref-type&gt;&lt;contributors&gt;&lt;authors&gt;&lt;author&gt;Whitfield, M. L.&lt;/author&gt;&lt;author&gt;George, L. K.&lt;/author&gt;&lt;author&gt;Grant, G. D.&lt;/author&gt;&lt;author&gt;Perou, C. M.&lt;/author&gt;&lt;/authors&gt;&lt;/contributors&gt;&lt;auth-address&gt;Department of Genetics and Norris Cotton Cancer Center, Dartmouth Medical School, 7400 Remsen, Hanover, New Hampshire 03755, USA. whitfield@dartmouth.edu&lt;/auth-address&gt;&lt;titles&gt;&lt;title&gt;Common markers of proliferation&lt;/title&gt;&lt;secondary-title&gt;Nat Rev Cancer&lt;/secondary-title&gt;&lt;/titles&gt;&lt;periodical&gt;&lt;full-title&gt;Nat Rev Cancer&lt;/full-title&gt;&lt;/periodical&gt;&lt;pages&gt;99-106&lt;/pages&gt;&lt;volume&gt;6&lt;/volume&gt;&lt;number&gt;2&lt;/number&gt;&lt;keywords&gt;&lt;keyword&gt;Biomarkers, Tumor/*analysis&lt;/keyword&gt;&lt;keyword&gt;Cell Cycle&lt;/keyword&gt;&lt;keyword&gt;*Cell Proliferation&lt;/keyword&gt;&lt;keyword&gt;*Gene Expression Profiling&lt;/keyword&gt;&lt;keyword&gt;Genetic Markers&lt;/keyword&gt;&lt;keyword&gt;Humans&lt;/keyword&gt;&lt;keyword&gt;Neoplasms/pathology&lt;/keyword&gt;&lt;keyword&gt;Prognosis&lt;/keyword&gt;&lt;keyword&gt;RNA, Messenger/analysis&lt;/keyword&gt;&lt;/keywords&gt;&lt;dates&gt;&lt;year&gt;2006&lt;/year&gt;&lt;pub-dates&gt;&lt;date&gt;Feb&lt;/date&gt;&lt;/pub-dates&gt;&lt;/dates&gt;&lt;isbn&gt;1474-175X (Print)&amp;#xD;1474-175X (Linking)&lt;/isbn&gt;&lt;accession-num&gt;16491069&lt;/accession-num&gt;&lt;urls&gt;&lt;related-urls&gt;&lt;url&gt;https://www.ncbi.nlm.nih.gov/pubmed/16491069&lt;/url&gt;&lt;/related-urls&gt;&lt;/urls&gt;&lt;electronic-resource-num&gt;10.1038/nrc1802&lt;/electronic-resource-num&gt;&lt;remote-database-name&gt;Medline&lt;/remote-database-name&gt;&lt;remote-database-provider&gt;NLM&lt;/remote-database-provider&gt;&lt;/record&gt;&lt;/Cite&gt;&lt;/EndNote&gt;</w:instrText>
      </w:r>
      <w:r>
        <w:rPr>
          <w:rFonts w:asciiTheme="minorHAnsi" w:hAnsiTheme="minorHAnsi" w:cstheme="minorHAnsi"/>
        </w:rPr>
        <w:fldChar w:fldCharType="separate"/>
      </w:r>
      <w:r w:rsidRPr="00C82473">
        <w:rPr>
          <w:rFonts w:asciiTheme="minorHAnsi" w:hAnsiTheme="minorHAnsi" w:cstheme="minorHAnsi"/>
          <w:noProof/>
          <w:vertAlign w:val="superscript"/>
        </w:rPr>
        <w:t>44</w:t>
      </w:r>
      <w:r>
        <w:rPr>
          <w:rFonts w:asciiTheme="minorHAnsi" w:hAnsiTheme="minorHAnsi" w:cstheme="minorHAnsi"/>
        </w:rPr>
        <w:fldChar w:fldCharType="end"/>
      </w:r>
      <w:r w:rsidRPr="00247C4F">
        <w:rPr>
          <w:rFonts w:asciiTheme="minorHAnsi" w:hAnsiTheme="minorHAnsi" w:cstheme="minorHAnsi"/>
        </w:rPr>
        <w:t xml:space="preserve">, didn’t show any significant difference in any of the intervention groups compared to the placebo group. Intriguingly, cell cycle checkpoint and DNA repair related genes showed higher expression in the placebo group. </w:t>
      </w:r>
    </w:p>
    <w:p w14:paraId="4260A9CC"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 xml:space="preserve">We propose that low concentrations of micronutrients in the placebo group resulted in hypomethylation of the relevant genes and consequently increased the expression of genes involved in nucleic acid synthesis and cell division. However, micronutrient deficiency compromised the supply of nucleotides for DNA synthesis and replication resulting in activation of cell cycle checkpoint. Thus, genes related to DNA synthesis and cell division appear relatively under-expressed in the B12+MMN group because the intervention led to better micronutrient status influencing methylation status of those relevant genes. Interestingly, in another study of vitamin B12 and/or folic acid supplementation in </w:t>
      </w:r>
      <w:proofErr w:type="gramStart"/>
      <w:r w:rsidRPr="00247C4F">
        <w:rPr>
          <w:rFonts w:asciiTheme="minorHAnsi" w:hAnsiTheme="minorHAnsi" w:cstheme="minorHAnsi"/>
        </w:rPr>
        <w:t>9 year old</w:t>
      </w:r>
      <w:proofErr w:type="gramEnd"/>
      <w:r w:rsidRPr="00247C4F">
        <w:rPr>
          <w:rFonts w:asciiTheme="minorHAnsi" w:hAnsiTheme="minorHAnsi" w:cstheme="minorHAnsi"/>
        </w:rPr>
        <w:t xml:space="preserve"> children, we reported differential DNA methylation of genes associated with G2/M checkpoint regulation</w:t>
      </w:r>
      <w:r>
        <w:rPr>
          <w:rFonts w:asciiTheme="minorHAnsi" w:hAnsiTheme="minorHAnsi" w:cstheme="minorHAnsi"/>
        </w:rPr>
        <w:fldChar w:fldCharType="begin">
          <w:fldData xml:space="preserve">PEVuZE5vdGU+PENpdGU+PEF1dGhvcj5ZYWRhdjwvQXV0aG9yPjxZZWFyPjIwMTg8L1llYXI+PFJl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PEVuZE5vdGU+PENpdGU+PEF1dGhvcj5ZYWRhdjwvQXV0aG9yPjxZZWFyPjIwMTg8L1llYXI+PFJl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45</w:t>
      </w:r>
      <w:r>
        <w:rPr>
          <w:rFonts w:asciiTheme="minorHAnsi" w:hAnsiTheme="minorHAnsi" w:cstheme="minorHAnsi"/>
        </w:rPr>
        <w:fldChar w:fldCharType="end"/>
      </w:r>
      <w:r w:rsidRPr="00247C4F">
        <w:rPr>
          <w:rFonts w:asciiTheme="minorHAnsi" w:hAnsiTheme="minorHAnsi" w:cstheme="minorHAnsi"/>
        </w:rPr>
        <w:t>. The MMN supplementation also included vitamins A and D, and zinc which are known to affect gene expression in specific tissues</w:t>
      </w:r>
      <w:r>
        <w:rPr>
          <w:rFonts w:asciiTheme="minorHAnsi" w:hAnsiTheme="minorHAnsi" w:cstheme="minorHAnsi"/>
        </w:rPr>
        <w:fldChar w:fldCharType="begin">
          <w:fldData xml:space="preserve">PEVuZE5vdGU+PENpdGU+PEF1dGhvcj5CbG9taG9mZjwvQXV0aG9yPjxZZWFyPjIwMDQ8L1llYXI+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PEVuZE5vdGU+PENpdGU+PEF1dGhvcj5CbG9taG9mZjwvQXV0aG9yPjxZZWFyPjIwMDQ8L1llYXI+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46-48</w:t>
      </w:r>
      <w:r>
        <w:rPr>
          <w:rFonts w:asciiTheme="minorHAnsi" w:hAnsiTheme="minorHAnsi" w:cstheme="minorHAnsi"/>
        </w:rPr>
        <w:fldChar w:fldCharType="end"/>
      </w:r>
      <w:r w:rsidRPr="00247C4F">
        <w:rPr>
          <w:rFonts w:asciiTheme="minorHAnsi" w:hAnsiTheme="minorHAnsi" w:cstheme="minorHAnsi"/>
        </w:rPr>
        <w:t xml:space="preserve"> and may have contributed to some of differentially expressed genes in the B12+MMN group. A review has summarized the recent exciting understanding of the role of core cellular metabolites (ATP, S-adenosyl methionine, acetyl-CoA, NAD/NADP and α-ketoglutarate) in the nuclear compartment to influence the epigenome; all these metabolites are likely to be influenced in our intervention</w:t>
      </w:r>
      <w:r>
        <w:rPr>
          <w:rFonts w:asciiTheme="minorHAnsi" w:hAnsiTheme="minorHAnsi" w:cstheme="minorHAnsi"/>
        </w:rPr>
        <w:fldChar w:fldCharType="begin"/>
      </w:r>
      <w:r>
        <w:rPr>
          <w:rFonts w:asciiTheme="minorHAnsi" w:hAnsiTheme="minorHAnsi" w:cstheme="minorHAnsi"/>
        </w:rPr>
        <w:instrText xml:space="preserve"> ADDIN EN.CITE &lt;EndNote&gt;&lt;Cite&gt;&lt;Author&gt;Boon&lt;/Author&gt;&lt;Year&gt;2020&lt;/Year&gt;&lt;RecNum&gt;13&lt;/RecNum&gt;&lt;DisplayText&gt;&lt;style face="superscript"&gt;49&lt;/style&gt;&lt;/DisplayText&gt;&lt;record&gt;&lt;rec-number&gt;13&lt;/rec-number&gt;&lt;foreign-keys&gt;&lt;key app="EN" db-id="0w9p5d5zgfvdxfez9fmvw52spdrxfveaatas" timestamp="1670343759"&gt;13&lt;/key&gt;&lt;/foreign-keys&gt;&lt;ref-type name="Journal Article"&gt;17&lt;/ref-type&gt;&lt;contributors&gt;&lt;authors&gt;&lt;author&gt;Boon, R.&lt;/author&gt;&lt;author&gt;Silveira, G. G.&lt;/author&gt;&lt;author&gt;Mostoslavsky, R.&lt;/author&gt;&lt;/authors&gt;&lt;/contributors&gt;&lt;auth-address&gt;Massachusetts General Hospital Cancer Center, Harvard Medical School, Boston, MA, USA.&amp;#xD;The Broad Institute of Harvard and MIT, Cambridge, MA, USA.&amp;#xD;Massachusetts General Hospital Cancer Center, Harvard Medical School, Boston, MA, USA. rmostoslavsky@mgh.harvard.edu.&amp;#xD;The Broad Institute of Harvard and MIT, Cambridge, MA, USA. rmostoslavsky@mgh.harvard.edu.&lt;/auth-address&gt;&lt;titles&gt;&lt;title&gt;Nuclear metabolism and the regulation of the epigenome&lt;/title&gt;&lt;secondary-title&gt;Nat Metab&lt;/secondary-title&gt;&lt;/titles&gt;&lt;periodical&gt;&lt;full-title&gt;Nat Metab&lt;/full-title&gt;&lt;/periodical&gt;&lt;pages&gt;1190-1203&lt;/pages&gt;&lt;volume&gt;2&lt;/volume&gt;&lt;number&gt;11&lt;/number&gt;&lt;edition&gt;20201012&lt;/edition&gt;&lt;keywords&gt;&lt;keyword&gt;Animals&lt;/keyword&gt;&lt;keyword&gt;Cell Nucleus/*genetics/*metabolism&lt;/keyword&gt;&lt;keyword&gt;Epigenesis, Genetic/*genetics&lt;/keyword&gt;&lt;keyword&gt;Genome/genetics&lt;/keyword&gt;&lt;keyword&gt;Humans&lt;/keyword&gt;&lt;keyword&gt;Metabolic Networks and Pathways/genetics&lt;/keyword&gt;&lt;/keywords&gt;&lt;dates&gt;&lt;year&gt;2020&lt;/year&gt;&lt;pub-dates&gt;&lt;date&gt;Nov&lt;/date&gt;&lt;/pub-dates&gt;&lt;/dates&gt;&lt;isbn&gt;2522-5812 (Electronic)&amp;#xD;2522-5812 (Linking)&lt;/isbn&gt;&lt;accession-num&gt;33046909&lt;/accession-num&gt;&lt;urls&gt;&lt;related-urls&gt;&lt;url&gt;https://www.ncbi.nlm.nih.gov/pubmed/33046909&lt;/url&gt;&lt;/related-urls&gt;&lt;/urls&gt;&lt;electronic-resource-num&gt;10.1038/s42255-020-00285-4&lt;/electronic-resource-num&gt;&lt;remote-database-name&gt;Medline&lt;/remote-database-name&gt;&lt;remote-database-provider&gt;NLM&lt;/remote-database-provider&gt;&lt;/record&gt;&lt;/Cite&gt;&lt;/EndNote&gt;</w:instrText>
      </w:r>
      <w:r>
        <w:rPr>
          <w:rFonts w:asciiTheme="minorHAnsi" w:hAnsiTheme="minorHAnsi" w:cstheme="minorHAnsi"/>
        </w:rPr>
        <w:fldChar w:fldCharType="separate"/>
      </w:r>
      <w:r w:rsidRPr="00C82473">
        <w:rPr>
          <w:rFonts w:asciiTheme="minorHAnsi" w:hAnsiTheme="minorHAnsi" w:cstheme="minorHAnsi"/>
          <w:noProof/>
          <w:vertAlign w:val="superscript"/>
        </w:rPr>
        <w:t>49</w:t>
      </w:r>
      <w:r>
        <w:rPr>
          <w:rFonts w:asciiTheme="minorHAnsi" w:hAnsiTheme="minorHAnsi" w:cstheme="minorHAnsi"/>
        </w:rPr>
        <w:fldChar w:fldCharType="end"/>
      </w:r>
      <w:r w:rsidRPr="00247C4F">
        <w:rPr>
          <w:rFonts w:asciiTheme="minorHAnsi" w:hAnsiTheme="minorHAnsi" w:cstheme="minorHAnsi"/>
        </w:rPr>
        <w:t>. Association of transcriptomic changes with aspects of facial and head development is intriguing and it will be of interest to see if they reflect in any phenotypic features during follow up of the children, especially in the neurocognitive domain.</w:t>
      </w:r>
    </w:p>
    <w:p w14:paraId="115EC9E9"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lang w:val="en-US"/>
        </w:rPr>
        <w:t xml:space="preserve">Features of vitamin B12 deficiency are usually described in relation to </w:t>
      </w:r>
      <w:r w:rsidRPr="00247C4F">
        <w:rPr>
          <w:rFonts w:asciiTheme="minorHAnsi" w:hAnsiTheme="minorHAnsi" w:cstheme="minorHAnsi"/>
        </w:rPr>
        <w:t xml:space="preserve">pernicious anaemia (a genetic-immunologic condition causing absence of ‘intrinsic factor’ which is essential for vitamin B12 absorption). The biochemical and cellular changes include: block in </w:t>
      </w:r>
      <w:proofErr w:type="spellStart"/>
      <w:r w:rsidRPr="00247C4F">
        <w:rPr>
          <w:rFonts w:asciiTheme="minorHAnsi" w:hAnsiTheme="minorHAnsi" w:cstheme="minorHAnsi"/>
        </w:rPr>
        <w:t>deoxyuridine</w:t>
      </w:r>
      <w:proofErr w:type="spellEnd"/>
      <w:r w:rsidRPr="00247C4F">
        <w:rPr>
          <w:rFonts w:asciiTheme="minorHAnsi" w:hAnsiTheme="minorHAnsi" w:cstheme="minorHAnsi"/>
        </w:rPr>
        <w:t xml:space="preserve"> to thymidine conversion leading to disturbed DNA synthesis and repair, prolongation of S-phase, maturation arrest (G2/M transition) and failure of cell division</w:t>
      </w:r>
      <w:r>
        <w:rPr>
          <w:rFonts w:asciiTheme="minorHAnsi" w:hAnsiTheme="minorHAnsi" w:cstheme="minorHAnsi"/>
        </w:rPr>
        <w:fldChar w:fldCharType="begin"/>
      </w:r>
      <w:r>
        <w:rPr>
          <w:rFonts w:asciiTheme="minorHAnsi" w:hAnsiTheme="minorHAnsi" w:cstheme="minorHAnsi"/>
        </w:rPr>
        <w:instrText xml:space="preserve"> ADDIN EN.CITE &lt;EndNote&gt;&lt;Cite&gt;&lt;Author&gt;Antony&lt;/Author&gt;&lt;Year&gt;2017&lt;/Year&gt;&lt;RecNum&gt;2&lt;/RecNum&gt;&lt;DisplayText&gt;&lt;style face="superscript"&gt;50&lt;/style&gt;&lt;/DisplayText&gt;&lt;record&gt;&lt;rec-number&gt;2&lt;/rec-number&gt;&lt;foreign-keys&gt;&lt;key app="EN" db-id="0w9p5d5zgfvdxfez9fmvw52spdrxfveaatas" timestamp="1670304644"&gt;2&lt;/key&gt;&lt;/foreign-keys&gt;&lt;ref-type name="Book Section"&gt;5&lt;/ref-type&gt;&lt;contributors&gt;&lt;authors&gt;&lt;author&gt;Antony, A.&lt;/author&gt;&lt;/authors&gt;&lt;secondary-authors&gt;&lt;author&gt;Hoffman, R.; Benz, E.; Heslop, H.; Weitz, J.&lt;/author&gt;&lt;/secondary-authors&gt;&lt;/contributors&gt;&lt;titles&gt;&lt;title&gt;Megaloblastic Anemias&lt;/title&gt;&lt;secondary-title&gt;Hematology: Basic Principles and Practice&lt;/secondary-title&gt;&lt;/titles&gt;&lt;edition&gt;7&lt;/edition&gt;&lt;dates&gt;&lt;year&gt;2017&lt;/year&gt;&lt;/dates&gt;&lt;publisher&gt;Elsevier&lt;/publisher&gt;&lt;urls&gt;&lt;/urls&gt;&lt;/record&gt;&lt;/Cite&gt;&lt;/EndNote&gt;</w:instrText>
      </w:r>
      <w:r>
        <w:rPr>
          <w:rFonts w:asciiTheme="minorHAnsi" w:hAnsiTheme="minorHAnsi" w:cstheme="minorHAnsi"/>
        </w:rPr>
        <w:fldChar w:fldCharType="separate"/>
      </w:r>
      <w:r w:rsidRPr="00C82473">
        <w:rPr>
          <w:rFonts w:asciiTheme="minorHAnsi" w:hAnsiTheme="minorHAnsi" w:cstheme="minorHAnsi"/>
          <w:noProof/>
          <w:vertAlign w:val="superscript"/>
        </w:rPr>
        <w:t>50</w:t>
      </w:r>
      <w:r>
        <w:rPr>
          <w:rFonts w:asciiTheme="minorHAnsi" w:hAnsiTheme="minorHAnsi" w:cstheme="minorHAnsi"/>
        </w:rPr>
        <w:fldChar w:fldCharType="end"/>
      </w:r>
      <w:r w:rsidRPr="00247C4F">
        <w:rPr>
          <w:rFonts w:asciiTheme="minorHAnsi" w:hAnsiTheme="minorHAnsi" w:cstheme="minorHAnsi"/>
        </w:rPr>
        <w:t>. There is a remarkable similarity in these disturbances and our findings. We could not find any reports of transcriptomic alterations in this condition. Two studies investigated the effect of cobalamin deficiency on nerve cells in culture: there was slower proliferation and accelerated differentiation of neuroblastoma cells</w:t>
      </w:r>
      <w:r>
        <w:rPr>
          <w:rFonts w:asciiTheme="minorHAnsi" w:hAnsiTheme="minorHAnsi" w:cstheme="minorHAnsi"/>
        </w:rPr>
        <w:fldChar w:fldCharType="begin">
          <w:fldData xml:space="preserve">PEVuZE5vdGU+PENpdGU+PEF1dGhvcj5CYXR0YWdsaWEtSHN1PC9BdXRob3I+PFllYXI+MjAwOTwv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PEVuZE5vdGU+PENpdGU+PEF1dGhvcj5CYXR0YWdsaWEtSHN1PC9BdXRob3I+PFllYXI+MjAwOTwv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51</w:t>
      </w:r>
      <w:r>
        <w:rPr>
          <w:rFonts w:asciiTheme="minorHAnsi" w:hAnsiTheme="minorHAnsi" w:cstheme="minorHAnsi"/>
        </w:rPr>
        <w:fldChar w:fldCharType="end"/>
      </w:r>
      <w:r w:rsidRPr="00247C4F">
        <w:rPr>
          <w:rFonts w:asciiTheme="minorHAnsi" w:hAnsiTheme="minorHAnsi" w:cstheme="minorHAnsi"/>
        </w:rPr>
        <w:t xml:space="preserve"> and impaired DNA synthesis, prolonged G2/M phase transition leading to cell growth without cell division in human astrocytes</w:t>
      </w:r>
      <w:r>
        <w:rPr>
          <w:rFonts w:asciiTheme="minorHAnsi" w:hAnsiTheme="minorHAnsi" w:cstheme="minorHAnsi"/>
        </w:rPr>
        <w:fldChar w:fldCharType="begin">
          <w:fldData xml:space="preserve">PEVuZE5vdGU+PENpdGU+PEF1dGhvcj5SemVwa2E8L0F1dGhvcj48WWVhcj4yMDE5PC9ZZWFyPjxS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PEVuZE5vdGU+PENpdGU+PEF1dGhvcj5SemVwa2E8L0F1dGhvcj48WWVhcj4yMDE5PC9ZZWFyPjxS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52</w:t>
      </w:r>
      <w:r>
        <w:rPr>
          <w:rFonts w:asciiTheme="minorHAnsi" w:hAnsiTheme="minorHAnsi" w:cstheme="minorHAnsi"/>
        </w:rPr>
        <w:fldChar w:fldCharType="end"/>
      </w:r>
      <w:r w:rsidRPr="00247C4F">
        <w:rPr>
          <w:rFonts w:asciiTheme="minorHAnsi" w:hAnsiTheme="minorHAnsi" w:cstheme="minorHAnsi"/>
        </w:rPr>
        <w:t>. Again, no transcriptomic data was available.</w:t>
      </w:r>
    </w:p>
    <w:p w14:paraId="7C74981A"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b/>
        </w:rPr>
        <w:t>Strengths and Limitations</w:t>
      </w:r>
      <w:r w:rsidRPr="00247C4F">
        <w:rPr>
          <w:rFonts w:asciiTheme="minorHAnsi" w:hAnsiTheme="minorHAnsi" w:cstheme="minorHAnsi"/>
        </w:rPr>
        <w:t>: A major strength of our intervention is that it was guided by past nutritional observations in the same cohort and that it was truly pre-conceptional (from adolescent age). Thus, our trial had the potential to influence peri-conceptional epigenetic reprogramming. Use of ‘physiological’ doses of micronutrients was based on the successful results of an absorption study and a pilot trial</w:t>
      </w:r>
      <w:r>
        <w:rPr>
          <w:rFonts w:asciiTheme="minorHAnsi" w:hAnsiTheme="minorHAnsi" w:cstheme="minorHAnsi"/>
        </w:rPr>
        <w:fldChar w:fldCharType="begin">
          <w:fldData xml:space="preserve">PEVuZE5vdGU+PENpdGU+PEF1dGhvcj5EZXNobXVraDwvQXV0aG9yPjxZZWFyPjIwMTA8L1llYXI+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PEVuZE5vdGU+PENpdGU+PEF1dGhvcj5EZXNobXVraDwvQXV0aG9yPjxZZWFyPjIwMTA8L1llYXI+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C82473">
        <w:rPr>
          <w:rFonts w:asciiTheme="minorHAnsi" w:hAnsiTheme="minorHAnsi" w:cstheme="minorHAnsi"/>
          <w:noProof/>
          <w:vertAlign w:val="superscript"/>
        </w:rPr>
        <w:t>42</w:t>
      </w:r>
      <w:r>
        <w:rPr>
          <w:rFonts w:asciiTheme="minorHAnsi" w:hAnsiTheme="minorHAnsi" w:cstheme="minorHAnsi"/>
        </w:rPr>
        <w:fldChar w:fldCharType="end"/>
      </w:r>
      <w:r w:rsidRPr="00247C4F">
        <w:rPr>
          <w:rFonts w:asciiTheme="minorHAnsi" w:hAnsiTheme="minorHAnsi" w:cstheme="minorHAnsi"/>
        </w:rPr>
        <w:t xml:space="preserve"> which made it public health relevant. The limitations include that these preliminary results are on a relatively small number. The limited power could also have contributed to a lack of </w:t>
      </w:r>
      <w:r w:rsidRPr="00247C4F">
        <w:rPr>
          <w:rFonts w:asciiTheme="minorHAnsi" w:hAnsiTheme="minorHAnsi" w:cstheme="minorHAnsi"/>
        </w:rPr>
        <w:lastRenderedPageBreak/>
        <w:t xml:space="preserve">difference in the cord blood measurements of some of the micronutrients and in body size measurements of the babies in the three groups. Another limitation is that the transcriptomic measurements are limited only to cord blood mononuclear cells which may not reflect changes in other tissues and those earlier in the pregnancy. Such invasive studies are difficult in humans for ethical reasons. It should be noted that the transcriptome analysis using cord blood mononuclear cells acts as a surrogate to gain insights into the multitude of changes in the gene expression profiles resulted due to the in-utero programming following the nutritional intervention. </w:t>
      </w:r>
    </w:p>
    <w:p w14:paraId="1FFC20F2" w14:textId="77777777" w:rsidR="00753F9C" w:rsidRPr="00247C4F" w:rsidRDefault="00753F9C" w:rsidP="00753F9C">
      <w:pPr>
        <w:jc w:val="both"/>
        <w:rPr>
          <w:rFonts w:asciiTheme="minorHAnsi" w:hAnsiTheme="minorHAnsi" w:cstheme="minorHAnsi"/>
          <w:b/>
        </w:rPr>
      </w:pPr>
      <w:r w:rsidRPr="00247C4F">
        <w:rPr>
          <w:rFonts w:asciiTheme="minorHAnsi" w:hAnsiTheme="minorHAnsi" w:cstheme="minorHAnsi"/>
        </w:rPr>
        <w:t xml:space="preserve">In conclusion, we provide the first evidence of the influence of human maternal pre-conceptional </w:t>
      </w:r>
      <w:r w:rsidRPr="00247C4F">
        <w:rPr>
          <w:rFonts w:asciiTheme="minorHAnsi" w:hAnsiTheme="minorHAnsi" w:cstheme="minorHAnsi"/>
          <w:lang w:val="en"/>
        </w:rPr>
        <w:t xml:space="preserve">micronutrient intervention </w:t>
      </w:r>
      <w:r w:rsidRPr="00247C4F">
        <w:rPr>
          <w:rFonts w:asciiTheme="minorHAnsi" w:hAnsiTheme="minorHAnsi" w:cstheme="minorHAnsi"/>
        </w:rPr>
        <w:t>on the gene expression profile of the cord blood at delivery. Supplementation with vitamin B12 and other micronutrients influenced vital cellular processes such as cell cycle regulation, mitotic division, and growth of facial and head structures. These gene expression changes provide plausible mechanisms mediating intrauterine programming of future health and disease. In subsequent papers we intend to report the results of cord blood methylome, proteome, and metabolome and use a systems approach to allow a better understanding of the full range of ‘OMIC’ changes in response to micronutrient intervention. Follow up studies in children will provide an opportunity to investigate the association of these alterations with outcomes of body size and composition, metabolism, and neurocognitive function.</w:t>
      </w:r>
    </w:p>
    <w:p w14:paraId="2688B55D" w14:textId="77777777" w:rsidR="00753F9C" w:rsidRPr="00247C4F" w:rsidRDefault="00753F9C" w:rsidP="00753F9C">
      <w:pPr>
        <w:jc w:val="both"/>
        <w:rPr>
          <w:rFonts w:asciiTheme="minorHAnsi" w:hAnsiTheme="minorHAnsi" w:cstheme="minorHAnsi"/>
          <w:b/>
        </w:rPr>
      </w:pPr>
      <w:r w:rsidRPr="00247C4F">
        <w:rPr>
          <w:rFonts w:asciiTheme="minorHAnsi" w:hAnsiTheme="minorHAnsi" w:cstheme="minorHAnsi"/>
          <w:b/>
        </w:rPr>
        <w:t>Data availability</w:t>
      </w:r>
    </w:p>
    <w:p w14:paraId="65A27545"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The datasets generated for this study can be found in NCBI SRA: PRJNA756634.</w:t>
      </w:r>
    </w:p>
    <w:p w14:paraId="2479B2A8" w14:textId="77777777" w:rsidR="00753F9C" w:rsidRPr="00247C4F" w:rsidRDefault="00753F9C" w:rsidP="00753F9C">
      <w:pPr>
        <w:jc w:val="both"/>
        <w:rPr>
          <w:rFonts w:asciiTheme="minorHAnsi" w:hAnsiTheme="minorHAnsi" w:cstheme="minorHAnsi"/>
          <w:b/>
          <w:bCs/>
        </w:rPr>
      </w:pPr>
      <w:r w:rsidRPr="00247C4F">
        <w:rPr>
          <w:rFonts w:asciiTheme="minorHAnsi" w:hAnsiTheme="minorHAnsi" w:cstheme="minorHAnsi"/>
          <w:b/>
          <w:bCs/>
        </w:rPr>
        <w:t>Funding</w:t>
      </w:r>
    </w:p>
    <w:p w14:paraId="6BC7A1A8" w14:textId="77777777" w:rsidR="00753F9C" w:rsidRPr="00247C4F" w:rsidRDefault="00753F9C" w:rsidP="00753F9C">
      <w:pPr>
        <w:jc w:val="both"/>
        <w:rPr>
          <w:rFonts w:asciiTheme="minorHAnsi" w:hAnsiTheme="minorHAnsi" w:cstheme="minorHAnsi"/>
        </w:rPr>
      </w:pPr>
      <w:r w:rsidRPr="00247C4F">
        <w:rPr>
          <w:rFonts w:asciiTheme="minorHAnsi" w:hAnsiTheme="minorHAnsi" w:cstheme="minorHAnsi"/>
        </w:rPr>
        <w:t xml:space="preserve">The work was supported by research grant titled “Centre of Excellence in </w:t>
      </w:r>
      <w:proofErr w:type="spellStart"/>
      <w:r w:rsidRPr="00247C4F">
        <w:rPr>
          <w:rFonts w:asciiTheme="minorHAnsi" w:hAnsiTheme="minorHAnsi" w:cstheme="minorHAnsi"/>
        </w:rPr>
        <w:t>Fetal</w:t>
      </w:r>
      <w:proofErr w:type="spellEnd"/>
      <w:r w:rsidRPr="00247C4F">
        <w:rPr>
          <w:rFonts w:asciiTheme="minorHAnsi" w:hAnsiTheme="minorHAnsi" w:cstheme="minorHAnsi"/>
        </w:rPr>
        <w:t xml:space="preserve"> Programming” from Department of Biotechnology (DBT), Government of India (CEIB-BT/PR12629/MED/97/364/2016) and Indian Council of Medical Research (ICMR) – Medical Research Council (MRC), UK grant (No.58/1/8/ICMR-MRC/2009-NCD-II.</w:t>
      </w:r>
    </w:p>
    <w:p w14:paraId="6491A6EF" w14:textId="77777777" w:rsidR="00753F9C" w:rsidRPr="00247C4F" w:rsidRDefault="00753F9C" w:rsidP="00753F9C">
      <w:pPr>
        <w:jc w:val="both"/>
        <w:rPr>
          <w:rFonts w:asciiTheme="minorHAnsi" w:hAnsiTheme="minorHAnsi" w:cstheme="minorHAnsi"/>
          <w:b/>
        </w:rPr>
      </w:pPr>
      <w:r w:rsidRPr="00247C4F">
        <w:rPr>
          <w:rFonts w:asciiTheme="minorHAnsi" w:hAnsiTheme="minorHAnsi" w:cstheme="minorHAnsi"/>
          <w:b/>
        </w:rPr>
        <w:t>Acknowledgements</w:t>
      </w:r>
    </w:p>
    <w:p w14:paraId="42BE173C" w14:textId="77777777" w:rsidR="00753F9C" w:rsidRPr="00247C4F" w:rsidRDefault="00753F9C" w:rsidP="00753F9C">
      <w:pPr>
        <w:jc w:val="both"/>
        <w:rPr>
          <w:rFonts w:asciiTheme="minorHAnsi" w:hAnsiTheme="minorHAnsi" w:cstheme="minorHAnsi"/>
        </w:rPr>
      </w:pPr>
      <w:proofErr w:type="spellStart"/>
      <w:r w:rsidRPr="00247C4F">
        <w:rPr>
          <w:rFonts w:asciiTheme="minorHAnsi" w:hAnsiTheme="minorHAnsi" w:cstheme="minorHAnsi"/>
        </w:rPr>
        <w:t>Ayush</w:t>
      </w:r>
      <w:proofErr w:type="spellEnd"/>
      <w:r w:rsidRPr="00247C4F">
        <w:rPr>
          <w:rFonts w:asciiTheme="minorHAnsi" w:hAnsiTheme="minorHAnsi" w:cstheme="minorHAnsi"/>
        </w:rPr>
        <w:t xml:space="preserve"> Madhok, </w:t>
      </w:r>
      <w:proofErr w:type="spellStart"/>
      <w:r w:rsidRPr="00247C4F">
        <w:rPr>
          <w:rFonts w:asciiTheme="minorHAnsi" w:hAnsiTheme="minorHAnsi" w:cstheme="minorHAnsi"/>
        </w:rPr>
        <w:t>Indumathi</w:t>
      </w:r>
      <w:proofErr w:type="spellEnd"/>
      <w:r w:rsidRPr="00247C4F">
        <w:rPr>
          <w:rFonts w:asciiTheme="minorHAnsi" w:hAnsiTheme="minorHAnsi" w:cstheme="minorHAnsi"/>
        </w:rPr>
        <w:t xml:space="preserve"> </w:t>
      </w:r>
      <w:proofErr w:type="spellStart"/>
      <w:r w:rsidRPr="00247C4F">
        <w:rPr>
          <w:rFonts w:asciiTheme="minorHAnsi" w:hAnsiTheme="minorHAnsi" w:cstheme="minorHAnsi"/>
        </w:rPr>
        <w:t>Patta</w:t>
      </w:r>
      <w:proofErr w:type="spellEnd"/>
      <w:r w:rsidRPr="00247C4F">
        <w:rPr>
          <w:rFonts w:asciiTheme="minorHAnsi" w:hAnsiTheme="minorHAnsi" w:cstheme="minorHAnsi"/>
        </w:rPr>
        <w:t xml:space="preserve">, and Vipul V. Wagh thank CSIR-UGC, Government of India for research fellowships. Satyajeet P. Khare is a beneficiary of </w:t>
      </w:r>
      <w:r>
        <w:rPr>
          <w:rFonts w:asciiTheme="minorHAnsi" w:hAnsiTheme="minorHAnsi" w:cstheme="minorHAnsi"/>
        </w:rPr>
        <w:t>the</w:t>
      </w:r>
      <w:r w:rsidRPr="00247C4F">
        <w:rPr>
          <w:rFonts w:asciiTheme="minorHAnsi" w:hAnsiTheme="minorHAnsi" w:cstheme="minorHAnsi"/>
        </w:rPr>
        <w:t xml:space="preserve"> DST SERB SRG grant (SRG/2020/001414). The authors thank Drs </w:t>
      </w:r>
      <w:proofErr w:type="spellStart"/>
      <w:r w:rsidRPr="00247C4F">
        <w:rPr>
          <w:rFonts w:asciiTheme="minorHAnsi" w:hAnsiTheme="minorHAnsi" w:cstheme="minorHAnsi"/>
        </w:rPr>
        <w:t>Ameya</w:t>
      </w:r>
      <w:proofErr w:type="spellEnd"/>
      <w:r w:rsidRPr="00247C4F">
        <w:rPr>
          <w:rFonts w:asciiTheme="minorHAnsi" w:hAnsiTheme="minorHAnsi" w:cstheme="minorHAnsi"/>
        </w:rPr>
        <w:t xml:space="preserve"> Sathe, </w:t>
      </w:r>
      <w:proofErr w:type="spellStart"/>
      <w:r w:rsidRPr="00247C4F">
        <w:rPr>
          <w:rFonts w:asciiTheme="minorHAnsi" w:hAnsiTheme="minorHAnsi" w:cstheme="minorHAnsi"/>
        </w:rPr>
        <w:t>Ankitha</w:t>
      </w:r>
      <w:proofErr w:type="spellEnd"/>
      <w:r w:rsidRPr="00247C4F">
        <w:rPr>
          <w:rFonts w:asciiTheme="minorHAnsi" w:hAnsiTheme="minorHAnsi" w:cstheme="minorHAnsi"/>
        </w:rPr>
        <w:t xml:space="preserve"> Shetty</w:t>
      </w:r>
      <w:r w:rsidRPr="00247C4F">
        <w:rPr>
          <w:rFonts w:asciiTheme="minorHAnsi" w:hAnsiTheme="minorHAnsi" w:cstheme="minorHAnsi"/>
          <w:lang w:val="en"/>
        </w:rPr>
        <w:t xml:space="preserve"> </w:t>
      </w:r>
      <w:r w:rsidRPr="00247C4F">
        <w:rPr>
          <w:rFonts w:asciiTheme="minorHAnsi" w:hAnsiTheme="minorHAnsi" w:cstheme="minorHAnsi"/>
        </w:rPr>
        <w:t>for their help in processing cord blood samples, Saurabh Pradhan for help with RNA-</w:t>
      </w:r>
      <w:proofErr w:type="spellStart"/>
      <w:r w:rsidRPr="00247C4F">
        <w:rPr>
          <w:rFonts w:asciiTheme="minorHAnsi" w:hAnsiTheme="minorHAnsi" w:cstheme="minorHAnsi"/>
        </w:rPr>
        <w:t>seq</w:t>
      </w:r>
      <w:proofErr w:type="spellEnd"/>
      <w:r w:rsidRPr="00247C4F">
        <w:rPr>
          <w:rFonts w:asciiTheme="minorHAnsi" w:hAnsiTheme="minorHAnsi" w:cstheme="minorHAnsi"/>
        </w:rPr>
        <w:t xml:space="preserve">, Neelam </w:t>
      </w:r>
      <w:proofErr w:type="spellStart"/>
      <w:r w:rsidRPr="00247C4F">
        <w:rPr>
          <w:rFonts w:asciiTheme="minorHAnsi" w:hAnsiTheme="minorHAnsi" w:cstheme="minorHAnsi"/>
        </w:rPr>
        <w:t>Memane</w:t>
      </w:r>
      <w:proofErr w:type="spellEnd"/>
      <w:r w:rsidRPr="00247C4F">
        <w:rPr>
          <w:rFonts w:asciiTheme="minorHAnsi" w:hAnsiTheme="minorHAnsi" w:cstheme="minorHAnsi"/>
        </w:rPr>
        <w:t xml:space="preserve"> and </w:t>
      </w:r>
      <w:proofErr w:type="spellStart"/>
      <w:r w:rsidRPr="00247C4F">
        <w:rPr>
          <w:rFonts w:asciiTheme="minorHAnsi" w:hAnsiTheme="minorHAnsi" w:cstheme="minorHAnsi"/>
        </w:rPr>
        <w:t>Rajashree</w:t>
      </w:r>
      <w:proofErr w:type="spellEnd"/>
      <w:r w:rsidRPr="00247C4F">
        <w:rPr>
          <w:rFonts w:asciiTheme="minorHAnsi" w:hAnsiTheme="minorHAnsi" w:cstheme="minorHAnsi"/>
        </w:rPr>
        <w:t xml:space="preserve"> </w:t>
      </w:r>
      <w:proofErr w:type="spellStart"/>
      <w:r w:rsidRPr="00247C4F">
        <w:rPr>
          <w:rFonts w:asciiTheme="minorHAnsi" w:hAnsiTheme="minorHAnsi" w:cstheme="minorHAnsi"/>
        </w:rPr>
        <w:t>Kamat</w:t>
      </w:r>
      <w:proofErr w:type="spellEnd"/>
      <w:r w:rsidRPr="00247C4F">
        <w:rPr>
          <w:rFonts w:asciiTheme="minorHAnsi" w:hAnsiTheme="minorHAnsi" w:cstheme="minorHAnsi"/>
        </w:rPr>
        <w:t xml:space="preserve"> for laboratory assays, Aboli Bhalerao and Madhura Deshmukh, field staff for their help in the PRIYA study, Mrs. Pallavi Yajnik and Rasika Ladkat for administrative help. </w:t>
      </w:r>
    </w:p>
    <w:p w14:paraId="118E2EAB" w14:textId="77777777" w:rsidR="00753F9C" w:rsidRPr="00247C4F" w:rsidRDefault="00753F9C" w:rsidP="00753F9C">
      <w:pPr>
        <w:jc w:val="both"/>
        <w:rPr>
          <w:rFonts w:asciiTheme="minorHAnsi" w:hAnsiTheme="minorHAnsi" w:cstheme="minorHAnsi"/>
          <w:b/>
          <w:bCs/>
        </w:rPr>
      </w:pPr>
      <w:r w:rsidRPr="00247C4F">
        <w:rPr>
          <w:rFonts w:asciiTheme="minorHAnsi" w:hAnsiTheme="minorHAnsi" w:cstheme="minorHAnsi"/>
          <w:b/>
          <w:bCs/>
        </w:rPr>
        <w:t>Author contributions</w:t>
      </w:r>
    </w:p>
    <w:p w14:paraId="16A10FBE" w14:textId="77777777" w:rsidR="00753F9C" w:rsidRPr="00247C4F" w:rsidRDefault="00753F9C" w:rsidP="00753F9C">
      <w:pPr>
        <w:jc w:val="both"/>
        <w:rPr>
          <w:rFonts w:asciiTheme="minorHAnsi" w:hAnsiTheme="minorHAnsi" w:cstheme="minorHAnsi"/>
          <w:bCs/>
        </w:rPr>
      </w:pPr>
      <w:proofErr w:type="spellStart"/>
      <w:r w:rsidRPr="00247C4F">
        <w:rPr>
          <w:rFonts w:asciiTheme="minorHAnsi" w:hAnsiTheme="minorHAnsi" w:cstheme="minorHAnsi"/>
          <w:bCs/>
        </w:rPr>
        <w:t>Chittaranjan</w:t>
      </w:r>
      <w:proofErr w:type="spellEnd"/>
      <w:r w:rsidRPr="00247C4F">
        <w:rPr>
          <w:rFonts w:asciiTheme="minorHAnsi" w:hAnsiTheme="minorHAnsi" w:cstheme="minorHAnsi"/>
          <w:bCs/>
        </w:rPr>
        <w:t xml:space="preserve"> S. Yajnik and Caroline Fall designed the PRIYA trial. Kalyanaraman Kumaran contributed to running the trial. </w:t>
      </w:r>
      <w:proofErr w:type="spellStart"/>
      <w:r w:rsidRPr="00247C4F">
        <w:rPr>
          <w:rFonts w:asciiTheme="minorHAnsi" w:hAnsiTheme="minorHAnsi" w:cstheme="minorHAnsi"/>
          <w:bCs/>
        </w:rPr>
        <w:t>Indumathi</w:t>
      </w:r>
      <w:proofErr w:type="spellEnd"/>
      <w:r w:rsidRPr="00247C4F">
        <w:rPr>
          <w:rFonts w:asciiTheme="minorHAnsi" w:hAnsiTheme="minorHAnsi" w:cstheme="minorHAnsi"/>
          <w:bCs/>
        </w:rPr>
        <w:t xml:space="preserve"> </w:t>
      </w:r>
      <w:proofErr w:type="spellStart"/>
      <w:r w:rsidRPr="00247C4F">
        <w:rPr>
          <w:rFonts w:asciiTheme="minorHAnsi" w:hAnsiTheme="minorHAnsi" w:cstheme="minorHAnsi"/>
          <w:bCs/>
        </w:rPr>
        <w:t>Patta</w:t>
      </w:r>
      <w:proofErr w:type="spellEnd"/>
      <w:r w:rsidRPr="00247C4F">
        <w:rPr>
          <w:rFonts w:asciiTheme="minorHAnsi" w:hAnsiTheme="minorHAnsi" w:cstheme="minorHAnsi"/>
          <w:bCs/>
        </w:rPr>
        <w:t xml:space="preserve"> assisted in optimization of cell isolation and RNA preparation. Satyajeet P. Khare and Ayush Madhok performed RNA sequencing</w:t>
      </w:r>
      <w:r>
        <w:rPr>
          <w:rFonts w:asciiTheme="minorHAnsi" w:hAnsiTheme="minorHAnsi" w:cstheme="minorHAnsi"/>
          <w:bCs/>
        </w:rPr>
        <w:t xml:space="preserve"> and analysis</w:t>
      </w:r>
      <w:r w:rsidRPr="00247C4F">
        <w:rPr>
          <w:rFonts w:asciiTheme="minorHAnsi" w:hAnsiTheme="minorHAnsi" w:cstheme="minorHAnsi"/>
          <w:bCs/>
        </w:rPr>
        <w:t xml:space="preserve">, Satyajeet P. Khare wrote the manuscript. Krishna K. Sukla, Vipul Wagh, and Pooja S. Kunte helped in data analysis and drafting the manuscript. Giriraj R. </w:t>
      </w:r>
      <w:proofErr w:type="spellStart"/>
      <w:r w:rsidRPr="00247C4F">
        <w:rPr>
          <w:rFonts w:asciiTheme="minorHAnsi" w:hAnsiTheme="minorHAnsi" w:cstheme="minorHAnsi"/>
          <w:bCs/>
        </w:rPr>
        <w:t>Chandak</w:t>
      </w:r>
      <w:proofErr w:type="spellEnd"/>
      <w:r w:rsidRPr="00247C4F">
        <w:rPr>
          <w:rFonts w:asciiTheme="minorHAnsi" w:hAnsiTheme="minorHAnsi" w:cstheme="minorHAnsi"/>
          <w:bCs/>
        </w:rPr>
        <w:t xml:space="preserve"> and </w:t>
      </w:r>
      <w:proofErr w:type="spellStart"/>
      <w:r w:rsidRPr="00247C4F">
        <w:rPr>
          <w:rFonts w:asciiTheme="minorHAnsi" w:hAnsiTheme="minorHAnsi" w:cstheme="minorHAnsi"/>
          <w:bCs/>
        </w:rPr>
        <w:t>Utpal</w:t>
      </w:r>
      <w:proofErr w:type="spellEnd"/>
      <w:r w:rsidRPr="00247C4F">
        <w:rPr>
          <w:rFonts w:asciiTheme="minorHAnsi" w:hAnsiTheme="minorHAnsi" w:cstheme="minorHAnsi"/>
          <w:bCs/>
        </w:rPr>
        <w:t xml:space="preserve"> Tatu contributed to the discussion and interpretations. Deepa Raut and Dattatray Bhat assisted in sample collection. Sanjeev Galande designed the experiments. </w:t>
      </w:r>
      <w:proofErr w:type="spellStart"/>
      <w:r w:rsidRPr="00247C4F">
        <w:rPr>
          <w:rFonts w:asciiTheme="minorHAnsi" w:hAnsiTheme="minorHAnsi" w:cstheme="minorHAnsi"/>
          <w:bCs/>
        </w:rPr>
        <w:t>Chittaranjan</w:t>
      </w:r>
      <w:proofErr w:type="spellEnd"/>
      <w:r w:rsidRPr="00247C4F">
        <w:rPr>
          <w:rFonts w:asciiTheme="minorHAnsi" w:hAnsiTheme="minorHAnsi" w:cstheme="minorHAnsi"/>
          <w:bCs/>
        </w:rPr>
        <w:t xml:space="preserve"> S. Yajnik and Sanjeev Galande discussed and interpreted the </w:t>
      </w:r>
      <w:r w:rsidRPr="00247C4F">
        <w:rPr>
          <w:rFonts w:asciiTheme="minorHAnsi" w:hAnsiTheme="minorHAnsi" w:cstheme="minorHAnsi"/>
          <w:bCs/>
        </w:rPr>
        <w:lastRenderedPageBreak/>
        <w:t>results, supported the research, and wrote the manuscript. All authors read and approved the manuscript.</w:t>
      </w:r>
    </w:p>
    <w:p w14:paraId="3BE5B9A6" w14:textId="77777777" w:rsidR="00753F9C" w:rsidRPr="00247C4F" w:rsidRDefault="00753F9C" w:rsidP="00753F9C">
      <w:pPr>
        <w:jc w:val="both"/>
        <w:rPr>
          <w:rFonts w:asciiTheme="minorHAnsi" w:hAnsiTheme="minorHAnsi" w:cstheme="minorHAnsi"/>
          <w:b/>
          <w:bCs/>
        </w:rPr>
      </w:pPr>
      <w:r w:rsidRPr="00247C4F">
        <w:rPr>
          <w:rFonts w:asciiTheme="minorHAnsi" w:hAnsiTheme="minorHAnsi" w:cstheme="minorHAnsi"/>
          <w:b/>
          <w:bCs/>
        </w:rPr>
        <w:t>Conflict of interest</w:t>
      </w:r>
    </w:p>
    <w:p w14:paraId="770FF609" w14:textId="77777777" w:rsidR="00753F9C" w:rsidRPr="00247C4F" w:rsidRDefault="00753F9C" w:rsidP="00753F9C">
      <w:pPr>
        <w:jc w:val="both"/>
        <w:rPr>
          <w:rFonts w:asciiTheme="minorHAnsi" w:hAnsiTheme="minorHAnsi" w:cstheme="minorHAnsi"/>
          <w:bCs/>
        </w:rPr>
      </w:pPr>
      <w:r w:rsidRPr="00247C4F">
        <w:rPr>
          <w:rFonts w:asciiTheme="minorHAnsi" w:hAnsiTheme="minorHAnsi" w:cstheme="minorHAnsi"/>
          <w:bCs/>
        </w:rPr>
        <w:t>The authors have declared no competing interest.</w:t>
      </w:r>
    </w:p>
    <w:p w14:paraId="3A5EA437" w14:textId="77777777" w:rsidR="00753F9C" w:rsidRPr="00247C4F" w:rsidRDefault="00753F9C" w:rsidP="00753F9C">
      <w:pPr>
        <w:jc w:val="both"/>
        <w:rPr>
          <w:rFonts w:asciiTheme="minorHAnsi" w:hAnsiTheme="minorHAnsi" w:cstheme="minorHAnsi"/>
          <w:bCs/>
        </w:rPr>
      </w:pPr>
      <w:r w:rsidRPr="00247C4F">
        <w:rPr>
          <w:rFonts w:asciiTheme="minorHAnsi" w:hAnsiTheme="minorHAnsi" w:cstheme="minorHAnsi"/>
          <w:b/>
        </w:rPr>
        <w:br w:type="page"/>
      </w:r>
      <w:r w:rsidRPr="00247C4F">
        <w:rPr>
          <w:rFonts w:asciiTheme="minorHAnsi" w:hAnsiTheme="minorHAnsi" w:cstheme="minorHAnsi"/>
          <w:b/>
        </w:rPr>
        <w:lastRenderedPageBreak/>
        <w:t>References:</w:t>
      </w:r>
    </w:p>
    <w:p w14:paraId="5BCEB004" w14:textId="77777777" w:rsidR="00753F9C" w:rsidRPr="00262FFF" w:rsidRDefault="00753F9C" w:rsidP="00753F9C">
      <w:pPr>
        <w:pStyle w:val="EndNoteBibliography"/>
        <w:spacing w:after="0" w:line="480" w:lineRule="auto"/>
        <w:ind w:left="720" w:hanging="720"/>
        <w:jc w:val="both"/>
        <w:rPr>
          <w:noProof/>
        </w:rPr>
      </w:pPr>
      <w:r>
        <w:rPr>
          <w:rFonts w:asciiTheme="minorHAnsi" w:hAnsiTheme="minorHAnsi" w:cstheme="minorHAnsi"/>
          <w:i/>
          <w:szCs w:val="22"/>
        </w:rPr>
        <w:fldChar w:fldCharType="begin"/>
      </w:r>
      <w:r>
        <w:rPr>
          <w:rFonts w:asciiTheme="minorHAnsi" w:hAnsiTheme="minorHAnsi" w:cstheme="minorHAnsi"/>
          <w:i/>
          <w:szCs w:val="22"/>
        </w:rPr>
        <w:instrText xml:space="preserve"> ADDIN EN.REFLIST </w:instrText>
      </w:r>
      <w:r>
        <w:rPr>
          <w:rFonts w:asciiTheme="minorHAnsi" w:hAnsiTheme="minorHAnsi" w:cstheme="minorHAnsi"/>
          <w:i/>
          <w:szCs w:val="22"/>
        </w:rPr>
        <w:fldChar w:fldCharType="separate"/>
      </w:r>
      <w:r w:rsidRPr="00262FFF">
        <w:rPr>
          <w:noProof/>
        </w:rPr>
        <w:t>1.</w:t>
      </w:r>
      <w:r w:rsidRPr="00262FFF">
        <w:rPr>
          <w:noProof/>
        </w:rPr>
        <w:tab/>
        <w:t xml:space="preserve">Heindel JJ, Vandenberg LN. Developmental origins of health and disease: a paradigm for understanding disease cause and prevention. </w:t>
      </w:r>
      <w:r w:rsidRPr="00262FFF">
        <w:rPr>
          <w:i/>
          <w:noProof/>
        </w:rPr>
        <w:t>Curr Opin Pediatr</w:t>
      </w:r>
      <w:r w:rsidRPr="00262FFF">
        <w:rPr>
          <w:noProof/>
        </w:rPr>
        <w:t>. 2015;27(2), 248-253.</w:t>
      </w:r>
    </w:p>
    <w:p w14:paraId="234361B9" w14:textId="77777777" w:rsidR="00753F9C" w:rsidRPr="00262FFF" w:rsidRDefault="00753F9C" w:rsidP="00753F9C">
      <w:pPr>
        <w:pStyle w:val="EndNoteBibliography"/>
        <w:spacing w:after="0" w:line="480" w:lineRule="auto"/>
        <w:ind w:left="720" w:hanging="720"/>
        <w:jc w:val="both"/>
        <w:rPr>
          <w:noProof/>
        </w:rPr>
      </w:pPr>
      <w:r w:rsidRPr="00262FFF">
        <w:rPr>
          <w:noProof/>
        </w:rPr>
        <w:t>2.</w:t>
      </w:r>
      <w:r w:rsidRPr="00262FFF">
        <w:rPr>
          <w:noProof/>
        </w:rPr>
        <w:tab/>
        <w:t xml:space="preserve">Lucas A, Fewtrell MS, Cole TJ. Fetal origins of adult disease-the hypothesis revisited. </w:t>
      </w:r>
      <w:r w:rsidRPr="00262FFF">
        <w:rPr>
          <w:i/>
          <w:noProof/>
        </w:rPr>
        <w:t>BMJ</w:t>
      </w:r>
      <w:r w:rsidRPr="00262FFF">
        <w:rPr>
          <w:noProof/>
        </w:rPr>
        <w:t>. 1999;319(7204), 245-249.</w:t>
      </w:r>
    </w:p>
    <w:p w14:paraId="6B08A8A2" w14:textId="77777777" w:rsidR="00753F9C" w:rsidRPr="00262FFF" w:rsidRDefault="00753F9C" w:rsidP="00753F9C">
      <w:pPr>
        <w:pStyle w:val="EndNoteBibliography"/>
        <w:spacing w:after="0" w:line="480" w:lineRule="auto"/>
        <w:ind w:left="720" w:hanging="720"/>
        <w:jc w:val="both"/>
        <w:rPr>
          <w:noProof/>
        </w:rPr>
      </w:pPr>
      <w:r w:rsidRPr="00262FFF">
        <w:rPr>
          <w:noProof/>
        </w:rPr>
        <w:t>3.</w:t>
      </w:r>
      <w:r w:rsidRPr="00262FFF">
        <w:rPr>
          <w:noProof/>
        </w:rPr>
        <w:tab/>
        <w:t xml:space="preserve">Barker DJ, Winter PD, Osmond C, Margetts B, Simmonds SJ. Weight in infancy and death from ischaemic heart disease. </w:t>
      </w:r>
      <w:r w:rsidRPr="00262FFF">
        <w:rPr>
          <w:i/>
          <w:noProof/>
        </w:rPr>
        <w:t>Lancet</w:t>
      </w:r>
      <w:r w:rsidRPr="00262FFF">
        <w:rPr>
          <w:noProof/>
        </w:rPr>
        <w:t>. 1989;2(8663), 577-580.</w:t>
      </w:r>
    </w:p>
    <w:p w14:paraId="463A320E" w14:textId="77777777" w:rsidR="00753F9C" w:rsidRPr="00262FFF" w:rsidRDefault="00753F9C" w:rsidP="00753F9C">
      <w:pPr>
        <w:pStyle w:val="EndNoteBibliography"/>
        <w:spacing w:after="0" w:line="480" w:lineRule="auto"/>
        <w:ind w:left="720" w:hanging="720"/>
        <w:jc w:val="both"/>
        <w:rPr>
          <w:noProof/>
        </w:rPr>
      </w:pPr>
      <w:r w:rsidRPr="00262FFF">
        <w:rPr>
          <w:noProof/>
        </w:rPr>
        <w:t>4.</w:t>
      </w:r>
      <w:r w:rsidRPr="00262FFF">
        <w:rPr>
          <w:noProof/>
        </w:rPr>
        <w:tab/>
        <w:t xml:space="preserve">Gluckman PD, Hanson MA, Cooper C, Thornburg KL. Effect of in utero and early-life conditions on adult health and disease. </w:t>
      </w:r>
      <w:r w:rsidRPr="00262FFF">
        <w:rPr>
          <w:i/>
          <w:noProof/>
        </w:rPr>
        <w:t>N Engl J Med</w:t>
      </w:r>
      <w:r w:rsidRPr="00262FFF">
        <w:rPr>
          <w:noProof/>
        </w:rPr>
        <w:t>. 2008;359(1), 61-73.</w:t>
      </w:r>
    </w:p>
    <w:p w14:paraId="419F2FCF" w14:textId="77777777" w:rsidR="00753F9C" w:rsidRPr="00262FFF" w:rsidRDefault="00753F9C" w:rsidP="00753F9C">
      <w:pPr>
        <w:pStyle w:val="EndNoteBibliography"/>
        <w:spacing w:after="0" w:line="480" w:lineRule="auto"/>
        <w:ind w:left="720" w:hanging="720"/>
        <w:jc w:val="both"/>
        <w:rPr>
          <w:noProof/>
        </w:rPr>
      </w:pPr>
      <w:r w:rsidRPr="00262FFF">
        <w:rPr>
          <w:noProof/>
        </w:rPr>
        <w:t>5.</w:t>
      </w:r>
      <w:r w:rsidRPr="00262FFF">
        <w:rPr>
          <w:noProof/>
        </w:rPr>
        <w:tab/>
        <w:t xml:space="preserve">Kok DE, Dhonukshe-Rutten RA, Lute C, et al. The effects of long-term daily folic acid and vitamin B12 supplementation on genome-wide DNA methylation in elderly subjects. </w:t>
      </w:r>
      <w:r w:rsidRPr="00262FFF">
        <w:rPr>
          <w:i/>
          <w:noProof/>
        </w:rPr>
        <w:t>Clin Epigenetics</w:t>
      </w:r>
      <w:r w:rsidRPr="00262FFF">
        <w:rPr>
          <w:noProof/>
        </w:rPr>
        <w:t>. 2015;7, 121.</w:t>
      </w:r>
    </w:p>
    <w:p w14:paraId="12F9E12F" w14:textId="77777777" w:rsidR="00753F9C" w:rsidRPr="00262FFF" w:rsidRDefault="00753F9C" w:rsidP="00753F9C">
      <w:pPr>
        <w:pStyle w:val="EndNoteBibliography"/>
        <w:spacing w:after="0" w:line="480" w:lineRule="auto"/>
        <w:ind w:left="720" w:hanging="720"/>
        <w:jc w:val="both"/>
        <w:rPr>
          <w:noProof/>
        </w:rPr>
      </w:pPr>
      <w:r w:rsidRPr="00262FFF">
        <w:rPr>
          <w:noProof/>
        </w:rPr>
        <w:t>6.</w:t>
      </w:r>
      <w:r w:rsidRPr="00262FFF">
        <w:rPr>
          <w:noProof/>
        </w:rPr>
        <w:tab/>
        <w:t xml:space="preserve">Switzeny OJ, Mullner E, Wagner KH, Brath H, Aumuller E, Haslberger AG. Vitamin and antioxidant rich diet increases MLH1 promoter DNA methylation in DMT2 subjects. </w:t>
      </w:r>
      <w:r w:rsidRPr="00262FFF">
        <w:rPr>
          <w:i/>
          <w:noProof/>
        </w:rPr>
        <w:t>Clin Epigenetics</w:t>
      </w:r>
      <w:r w:rsidRPr="00262FFF">
        <w:rPr>
          <w:noProof/>
        </w:rPr>
        <w:t>. 2012;4(1), 19.</w:t>
      </w:r>
    </w:p>
    <w:p w14:paraId="17407868" w14:textId="77777777" w:rsidR="00753F9C" w:rsidRPr="00262FFF" w:rsidRDefault="00753F9C" w:rsidP="00753F9C">
      <w:pPr>
        <w:pStyle w:val="EndNoteBibliography"/>
        <w:spacing w:after="0" w:line="480" w:lineRule="auto"/>
        <w:ind w:left="720" w:hanging="720"/>
        <w:jc w:val="both"/>
        <w:rPr>
          <w:noProof/>
        </w:rPr>
      </w:pPr>
      <w:r w:rsidRPr="00262FFF">
        <w:rPr>
          <w:noProof/>
        </w:rPr>
        <w:t>7.</w:t>
      </w:r>
      <w:r w:rsidRPr="00262FFF">
        <w:rPr>
          <w:noProof/>
        </w:rPr>
        <w:tab/>
        <w:t xml:space="preserve">Zeisel S. Choline, Other Methyl-Donors and Epigenetics. </w:t>
      </w:r>
      <w:r w:rsidRPr="00262FFF">
        <w:rPr>
          <w:i/>
          <w:noProof/>
        </w:rPr>
        <w:t>Nutrients</w:t>
      </w:r>
      <w:r w:rsidRPr="00262FFF">
        <w:rPr>
          <w:noProof/>
        </w:rPr>
        <w:t>. 2017;9(5).</w:t>
      </w:r>
    </w:p>
    <w:p w14:paraId="1F57E754" w14:textId="77777777" w:rsidR="00753F9C" w:rsidRPr="00262FFF" w:rsidRDefault="00753F9C" w:rsidP="00753F9C">
      <w:pPr>
        <w:pStyle w:val="EndNoteBibliography"/>
        <w:spacing w:after="0" w:line="480" w:lineRule="auto"/>
        <w:ind w:left="720" w:hanging="720"/>
        <w:jc w:val="both"/>
        <w:rPr>
          <w:noProof/>
        </w:rPr>
      </w:pPr>
      <w:r w:rsidRPr="00262FFF">
        <w:rPr>
          <w:noProof/>
        </w:rPr>
        <w:t>8.</w:t>
      </w:r>
      <w:r w:rsidRPr="00262FFF">
        <w:rPr>
          <w:noProof/>
        </w:rPr>
        <w:tab/>
        <w:t xml:space="preserve">Berry DC, Jin H, Majumdar A, Noy N. Signaling by vitamin A and retinol-binding protein regulates gene expression to inhibit insulin responses. </w:t>
      </w:r>
      <w:r w:rsidRPr="00262FFF">
        <w:rPr>
          <w:i/>
          <w:noProof/>
        </w:rPr>
        <w:t>Proc Natl Acad Sci U S A</w:t>
      </w:r>
      <w:r w:rsidRPr="00262FFF">
        <w:rPr>
          <w:noProof/>
        </w:rPr>
        <w:t>. 2011;108(11), 4340-4345.</w:t>
      </w:r>
    </w:p>
    <w:p w14:paraId="0A52482D" w14:textId="77777777" w:rsidR="00753F9C" w:rsidRPr="00262FFF" w:rsidRDefault="00753F9C" w:rsidP="00753F9C">
      <w:pPr>
        <w:pStyle w:val="EndNoteBibliography"/>
        <w:spacing w:after="0" w:line="480" w:lineRule="auto"/>
        <w:ind w:left="720" w:hanging="720"/>
        <w:jc w:val="both"/>
        <w:rPr>
          <w:noProof/>
        </w:rPr>
      </w:pPr>
      <w:r w:rsidRPr="00262FFF">
        <w:rPr>
          <w:noProof/>
        </w:rPr>
        <w:t>9.</w:t>
      </w:r>
      <w:r w:rsidRPr="00262FFF">
        <w:rPr>
          <w:noProof/>
        </w:rPr>
        <w:tab/>
        <w:t xml:space="preserve">Pasing Y, Fenton CG, Jorde R, Paulssen RH. Changes in the human transcriptome upon vitamin D supplementation. </w:t>
      </w:r>
      <w:r w:rsidRPr="00262FFF">
        <w:rPr>
          <w:i/>
          <w:noProof/>
        </w:rPr>
        <w:t>J Steroid Biochem Mol Biol</w:t>
      </w:r>
      <w:r w:rsidRPr="00262FFF">
        <w:rPr>
          <w:noProof/>
        </w:rPr>
        <w:t>. 2017;173, 93-99.</w:t>
      </w:r>
    </w:p>
    <w:p w14:paraId="11A7A4D7" w14:textId="77777777" w:rsidR="00753F9C" w:rsidRPr="00262FFF" w:rsidRDefault="00753F9C" w:rsidP="00753F9C">
      <w:pPr>
        <w:pStyle w:val="EndNoteBibliography"/>
        <w:spacing w:after="0" w:line="480" w:lineRule="auto"/>
        <w:ind w:left="720" w:hanging="720"/>
        <w:jc w:val="both"/>
        <w:rPr>
          <w:noProof/>
        </w:rPr>
      </w:pPr>
      <w:r w:rsidRPr="00262FFF">
        <w:rPr>
          <w:noProof/>
        </w:rPr>
        <w:t>10.</w:t>
      </w:r>
      <w:r w:rsidRPr="00262FFF">
        <w:rPr>
          <w:noProof/>
        </w:rPr>
        <w:tab/>
        <w:t xml:space="preserve">Gernand AD, Schulze KJ, Stewart CP, West KP, Jr., Christian P. Micronutrient deficiencies in pregnancy worldwide: health effects and prevention. </w:t>
      </w:r>
      <w:r w:rsidRPr="00262FFF">
        <w:rPr>
          <w:i/>
          <w:noProof/>
        </w:rPr>
        <w:t>Nat Rev Endocrinol</w:t>
      </w:r>
      <w:r w:rsidRPr="00262FFF">
        <w:rPr>
          <w:noProof/>
        </w:rPr>
        <w:t>. 2016;12(5), 274-289.</w:t>
      </w:r>
    </w:p>
    <w:p w14:paraId="676B9250" w14:textId="77777777" w:rsidR="00753F9C" w:rsidRPr="00262FFF" w:rsidRDefault="00753F9C" w:rsidP="00753F9C">
      <w:pPr>
        <w:pStyle w:val="EndNoteBibliography"/>
        <w:spacing w:after="0" w:line="480" w:lineRule="auto"/>
        <w:ind w:left="720" w:hanging="720"/>
        <w:jc w:val="both"/>
        <w:rPr>
          <w:noProof/>
        </w:rPr>
      </w:pPr>
      <w:r w:rsidRPr="00262FFF">
        <w:rPr>
          <w:noProof/>
        </w:rPr>
        <w:lastRenderedPageBreak/>
        <w:t>11.</w:t>
      </w:r>
      <w:r w:rsidRPr="00262FFF">
        <w:rPr>
          <w:noProof/>
        </w:rPr>
        <w:tab/>
        <w:t xml:space="preserve">Deshmukh U, Katre P, Yajnik CS. Influence of maternal vitamin B12 and folate on growth and insulin resistance in the offspring. </w:t>
      </w:r>
      <w:r w:rsidRPr="00262FFF">
        <w:rPr>
          <w:i/>
          <w:noProof/>
        </w:rPr>
        <w:t>Nestle Nutr Inst Workshop Ser</w:t>
      </w:r>
      <w:r w:rsidRPr="00262FFF">
        <w:rPr>
          <w:noProof/>
        </w:rPr>
        <w:t>. 2013;74, 145-154; discussion 154-146.</w:t>
      </w:r>
    </w:p>
    <w:p w14:paraId="24D8E879" w14:textId="77777777" w:rsidR="00753F9C" w:rsidRPr="00262FFF" w:rsidRDefault="00753F9C" w:rsidP="00753F9C">
      <w:pPr>
        <w:pStyle w:val="EndNoteBibliography"/>
        <w:spacing w:after="0" w:line="480" w:lineRule="auto"/>
        <w:ind w:left="720" w:hanging="720"/>
        <w:jc w:val="both"/>
        <w:rPr>
          <w:noProof/>
        </w:rPr>
      </w:pPr>
      <w:r w:rsidRPr="00262FFF">
        <w:rPr>
          <w:noProof/>
        </w:rPr>
        <w:t>12.</w:t>
      </w:r>
      <w:r w:rsidRPr="00262FFF">
        <w:rPr>
          <w:noProof/>
        </w:rPr>
        <w:tab/>
        <w:t xml:space="preserve">Pandit P, Galande S, Iris F. Maternal malnutrition and anaemia in India: dysregulations leading to the 'thin-fat' phenotype in newborns. </w:t>
      </w:r>
      <w:r w:rsidRPr="00262FFF">
        <w:rPr>
          <w:i/>
          <w:noProof/>
        </w:rPr>
        <w:t>J Nutr Sci</w:t>
      </w:r>
      <w:r w:rsidRPr="00262FFF">
        <w:rPr>
          <w:noProof/>
        </w:rPr>
        <w:t>. 2021;10, e91.</w:t>
      </w:r>
    </w:p>
    <w:p w14:paraId="305B2287" w14:textId="77777777" w:rsidR="00753F9C" w:rsidRPr="00262FFF" w:rsidRDefault="00753F9C" w:rsidP="00753F9C">
      <w:pPr>
        <w:pStyle w:val="EndNoteBibliography"/>
        <w:spacing w:after="0" w:line="480" w:lineRule="auto"/>
        <w:ind w:left="720" w:hanging="720"/>
        <w:jc w:val="both"/>
        <w:rPr>
          <w:noProof/>
        </w:rPr>
      </w:pPr>
      <w:r w:rsidRPr="00262FFF">
        <w:rPr>
          <w:noProof/>
        </w:rPr>
        <w:t>13.</w:t>
      </w:r>
      <w:r w:rsidRPr="00262FFF">
        <w:rPr>
          <w:noProof/>
        </w:rPr>
        <w:tab/>
        <w:t xml:space="preserve">Rao S, Kanade A, Margetts BM, et al. Maternal activity in relation to birth size in rural India. The Pune Maternal Nutrition Study. </w:t>
      </w:r>
      <w:r w:rsidRPr="00262FFF">
        <w:rPr>
          <w:i/>
          <w:noProof/>
        </w:rPr>
        <w:t>Eur J Clin Nutr</w:t>
      </w:r>
      <w:r w:rsidRPr="00262FFF">
        <w:rPr>
          <w:noProof/>
        </w:rPr>
        <w:t>. 2003;57(4), 531-542.</w:t>
      </w:r>
    </w:p>
    <w:p w14:paraId="33487434" w14:textId="77777777" w:rsidR="00753F9C" w:rsidRPr="00262FFF" w:rsidRDefault="00753F9C" w:rsidP="00753F9C">
      <w:pPr>
        <w:pStyle w:val="EndNoteBibliography"/>
        <w:spacing w:after="0" w:line="480" w:lineRule="auto"/>
        <w:ind w:left="720" w:hanging="720"/>
        <w:jc w:val="both"/>
        <w:rPr>
          <w:noProof/>
        </w:rPr>
      </w:pPr>
      <w:r w:rsidRPr="00262FFF">
        <w:rPr>
          <w:noProof/>
        </w:rPr>
        <w:t>14.</w:t>
      </w:r>
      <w:r w:rsidRPr="00262FFF">
        <w:rPr>
          <w:noProof/>
        </w:rPr>
        <w:tab/>
        <w:t xml:space="preserve">Yajnik CS, Deshpande SS, Jackson AA, et al. Vitamin B12 and folate concentrations during pregnancy and insulin resistance in the offspring: the Pune Maternal Nutrition Study. </w:t>
      </w:r>
      <w:r w:rsidRPr="00262FFF">
        <w:rPr>
          <w:i/>
          <w:noProof/>
        </w:rPr>
        <w:t>Diabetologia</w:t>
      </w:r>
      <w:r w:rsidRPr="00262FFF">
        <w:rPr>
          <w:noProof/>
        </w:rPr>
        <w:t>. 2008;51(1), 29-38.</w:t>
      </w:r>
    </w:p>
    <w:p w14:paraId="7D9EBC96" w14:textId="77777777" w:rsidR="00753F9C" w:rsidRPr="00262FFF" w:rsidRDefault="00753F9C" w:rsidP="00753F9C">
      <w:pPr>
        <w:pStyle w:val="EndNoteBibliography"/>
        <w:spacing w:after="0" w:line="480" w:lineRule="auto"/>
        <w:ind w:left="720" w:hanging="720"/>
        <w:jc w:val="both"/>
        <w:rPr>
          <w:noProof/>
        </w:rPr>
      </w:pPr>
      <w:r w:rsidRPr="00262FFF">
        <w:rPr>
          <w:noProof/>
        </w:rPr>
        <w:t>15.</w:t>
      </w:r>
      <w:r w:rsidRPr="00262FFF">
        <w:rPr>
          <w:noProof/>
        </w:rPr>
        <w:tab/>
        <w:t xml:space="preserve">Yajnik CS, Chandak GR, Joglekar C, et al. Maternal homocysteine in pregnancy and offspring birthweight: epidemiological associations and Mendelian randomization analysis. </w:t>
      </w:r>
      <w:r w:rsidRPr="00262FFF">
        <w:rPr>
          <w:i/>
          <w:noProof/>
        </w:rPr>
        <w:t>Int J Epidemiol</w:t>
      </w:r>
      <w:r w:rsidRPr="00262FFF">
        <w:rPr>
          <w:noProof/>
        </w:rPr>
        <w:t>. 2014;43(5), 1487-1497.</w:t>
      </w:r>
    </w:p>
    <w:p w14:paraId="4DB5D48E" w14:textId="77777777" w:rsidR="00753F9C" w:rsidRPr="00262FFF" w:rsidRDefault="00753F9C" w:rsidP="00753F9C">
      <w:pPr>
        <w:pStyle w:val="EndNoteBibliography"/>
        <w:spacing w:after="0" w:line="480" w:lineRule="auto"/>
        <w:ind w:left="720" w:hanging="720"/>
        <w:jc w:val="both"/>
        <w:rPr>
          <w:noProof/>
        </w:rPr>
      </w:pPr>
      <w:r w:rsidRPr="00262FFF">
        <w:rPr>
          <w:noProof/>
        </w:rPr>
        <w:t>16.</w:t>
      </w:r>
      <w:r w:rsidRPr="00262FFF">
        <w:rPr>
          <w:noProof/>
        </w:rPr>
        <w:tab/>
        <w:t xml:space="preserve">Wagh RH, Bawdekar RU, Alenaini W, et al. Maternal Micronutrient Status in Pregnancy is Associated with Child’s Adiposity at 18yrs of Age. </w:t>
      </w:r>
      <w:r w:rsidRPr="00262FFF">
        <w:rPr>
          <w:i/>
          <w:noProof/>
        </w:rPr>
        <w:t>Journal of Developmental Origins of Health and Disease</w:t>
      </w:r>
      <w:r w:rsidRPr="00262FFF">
        <w:rPr>
          <w:noProof/>
        </w:rPr>
        <w:t>. 2019;10, S284.</w:t>
      </w:r>
    </w:p>
    <w:p w14:paraId="53A83469" w14:textId="77777777" w:rsidR="00753F9C" w:rsidRPr="00262FFF" w:rsidRDefault="00753F9C" w:rsidP="00753F9C">
      <w:pPr>
        <w:pStyle w:val="EndNoteBibliography"/>
        <w:spacing w:after="0" w:line="480" w:lineRule="auto"/>
        <w:ind w:left="720" w:hanging="720"/>
        <w:jc w:val="both"/>
        <w:rPr>
          <w:noProof/>
        </w:rPr>
      </w:pPr>
      <w:r w:rsidRPr="00262FFF">
        <w:rPr>
          <w:noProof/>
        </w:rPr>
        <w:t>17.</w:t>
      </w:r>
      <w:r w:rsidRPr="00262FFF">
        <w:rPr>
          <w:noProof/>
        </w:rPr>
        <w:tab/>
        <w:t xml:space="preserve">Kumaran K, Yajnik P, Lubree H, et al. The Pune Rural Intervention in Young Adolescents (PRIYA) study: design and methods of a randomised controlled trial. </w:t>
      </w:r>
      <w:r w:rsidRPr="00262FFF">
        <w:rPr>
          <w:i/>
          <w:noProof/>
        </w:rPr>
        <w:t>BMC Nutr</w:t>
      </w:r>
      <w:r w:rsidRPr="00262FFF">
        <w:rPr>
          <w:noProof/>
        </w:rPr>
        <w:t>. 2017;3, 41.</w:t>
      </w:r>
    </w:p>
    <w:p w14:paraId="76EF7E67" w14:textId="77777777" w:rsidR="00753F9C" w:rsidRPr="00262FFF" w:rsidRDefault="00753F9C" w:rsidP="00753F9C">
      <w:pPr>
        <w:pStyle w:val="EndNoteBibliography"/>
        <w:spacing w:after="0" w:line="480" w:lineRule="auto"/>
        <w:ind w:left="720" w:hanging="720"/>
        <w:jc w:val="both"/>
        <w:rPr>
          <w:noProof/>
        </w:rPr>
      </w:pPr>
      <w:r w:rsidRPr="00262FFF">
        <w:rPr>
          <w:noProof/>
        </w:rPr>
        <w:t>18.</w:t>
      </w:r>
      <w:r w:rsidRPr="00262FFF">
        <w:rPr>
          <w:noProof/>
        </w:rPr>
        <w:tab/>
        <w:t xml:space="preserve">D'Souza N, Behere RV, Patni B, et al. Pre-conceptional Maternal Vitamin B12 Supplementation Improves Offspring Neurodevelopment at 2 Years of Age: PRIYA Trial. </w:t>
      </w:r>
      <w:r w:rsidRPr="00262FFF">
        <w:rPr>
          <w:i/>
          <w:noProof/>
        </w:rPr>
        <w:t>Front Pediatr</w:t>
      </w:r>
      <w:r w:rsidRPr="00262FFF">
        <w:rPr>
          <w:noProof/>
        </w:rPr>
        <w:t>. 2021;9, 755977.</w:t>
      </w:r>
    </w:p>
    <w:p w14:paraId="5CD12296" w14:textId="77777777" w:rsidR="00753F9C" w:rsidRPr="00262FFF" w:rsidRDefault="00753F9C" w:rsidP="00753F9C">
      <w:pPr>
        <w:pStyle w:val="EndNoteBibliography"/>
        <w:spacing w:after="0" w:line="480" w:lineRule="auto"/>
        <w:ind w:left="720" w:hanging="720"/>
        <w:jc w:val="both"/>
        <w:rPr>
          <w:noProof/>
        </w:rPr>
      </w:pPr>
      <w:r w:rsidRPr="00262FFF">
        <w:rPr>
          <w:noProof/>
        </w:rPr>
        <w:t>19.</w:t>
      </w:r>
      <w:r w:rsidRPr="00262FFF">
        <w:rPr>
          <w:noProof/>
        </w:rPr>
        <w:tab/>
        <w:t>World-Health-Organization. Composition of a multi-micronutrient supplement to be used in pilot programmes among pregnant women in developing countries: report of a United Nations Children's Fund (UNICEF), World Health Organization (WHO) and United Nations University workshop. 1999.</w:t>
      </w:r>
    </w:p>
    <w:p w14:paraId="5E28C75B" w14:textId="77777777" w:rsidR="00753F9C" w:rsidRPr="00262FFF" w:rsidRDefault="00753F9C" w:rsidP="00753F9C">
      <w:pPr>
        <w:pStyle w:val="EndNoteBibliography"/>
        <w:spacing w:after="0" w:line="480" w:lineRule="auto"/>
        <w:ind w:left="720" w:hanging="720"/>
        <w:jc w:val="both"/>
        <w:rPr>
          <w:noProof/>
        </w:rPr>
      </w:pPr>
      <w:r w:rsidRPr="00262FFF">
        <w:rPr>
          <w:noProof/>
        </w:rPr>
        <w:lastRenderedPageBreak/>
        <w:t>20.</w:t>
      </w:r>
      <w:r w:rsidRPr="00262FFF">
        <w:rPr>
          <w:noProof/>
        </w:rPr>
        <w:tab/>
        <w:t xml:space="preserve">Frankish A, Diekhans M, Ferreira AM, et al. GENCODE reference annotation for the human and mouse genomes. </w:t>
      </w:r>
      <w:r w:rsidRPr="00262FFF">
        <w:rPr>
          <w:i/>
          <w:noProof/>
        </w:rPr>
        <w:t>Nucleic Acids Res</w:t>
      </w:r>
      <w:r w:rsidRPr="00262FFF">
        <w:rPr>
          <w:noProof/>
        </w:rPr>
        <w:t>. 2019;47(D1), D766-D773.</w:t>
      </w:r>
    </w:p>
    <w:p w14:paraId="5D74D95B" w14:textId="77777777" w:rsidR="00753F9C" w:rsidRPr="00262FFF" w:rsidRDefault="00753F9C" w:rsidP="00753F9C">
      <w:pPr>
        <w:pStyle w:val="EndNoteBibliography"/>
        <w:spacing w:after="0" w:line="480" w:lineRule="auto"/>
        <w:ind w:left="720" w:hanging="720"/>
        <w:jc w:val="both"/>
        <w:rPr>
          <w:noProof/>
        </w:rPr>
      </w:pPr>
      <w:r w:rsidRPr="00262FFF">
        <w:rPr>
          <w:noProof/>
        </w:rPr>
        <w:t>21.</w:t>
      </w:r>
      <w:r w:rsidRPr="00262FFF">
        <w:rPr>
          <w:noProof/>
        </w:rPr>
        <w:tab/>
        <w:t xml:space="preserve">Kim D, Paggi JM, Park C, Bennett C, Salzberg SL. Graph-based genome alignment and genotyping with HISAT2 and HISAT-genotype. </w:t>
      </w:r>
      <w:r w:rsidRPr="00262FFF">
        <w:rPr>
          <w:i/>
          <w:noProof/>
        </w:rPr>
        <w:t>Nat Biotechnol</w:t>
      </w:r>
      <w:r w:rsidRPr="00262FFF">
        <w:rPr>
          <w:noProof/>
        </w:rPr>
        <w:t>. 2019;37(8), 907-915.</w:t>
      </w:r>
    </w:p>
    <w:p w14:paraId="66C35617" w14:textId="77777777" w:rsidR="00753F9C" w:rsidRPr="00262FFF" w:rsidRDefault="00753F9C" w:rsidP="00753F9C">
      <w:pPr>
        <w:pStyle w:val="EndNoteBibliography"/>
        <w:spacing w:after="0" w:line="480" w:lineRule="auto"/>
        <w:ind w:left="720" w:hanging="720"/>
        <w:jc w:val="both"/>
        <w:rPr>
          <w:noProof/>
        </w:rPr>
      </w:pPr>
      <w:r w:rsidRPr="00262FFF">
        <w:rPr>
          <w:noProof/>
        </w:rPr>
        <w:t>22.</w:t>
      </w:r>
      <w:r w:rsidRPr="00262FFF">
        <w:rPr>
          <w:noProof/>
        </w:rPr>
        <w:tab/>
        <w:t xml:space="preserve">Liao Y, Smyth GK, Shi W. featureCounts: an efficient general purpose program for assigning sequence reads to genomic features. </w:t>
      </w:r>
      <w:r w:rsidRPr="00262FFF">
        <w:rPr>
          <w:i/>
          <w:noProof/>
        </w:rPr>
        <w:t>Bioinformatics</w:t>
      </w:r>
      <w:r w:rsidRPr="00262FFF">
        <w:rPr>
          <w:noProof/>
        </w:rPr>
        <w:t>. 2014;30(7), 923-930.</w:t>
      </w:r>
    </w:p>
    <w:p w14:paraId="6ECAAEFB" w14:textId="77777777" w:rsidR="00753F9C" w:rsidRPr="00262FFF" w:rsidRDefault="00753F9C" w:rsidP="00753F9C">
      <w:pPr>
        <w:pStyle w:val="EndNoteBibliography"/>
        <w:spacing w:after="0" w:line="480" w:lineRule="auto"/>
        <w:ind w:left="720" w:hanging="720"/>
        <w:jc w:val="both"/>
        <w:rPr>
          <w:noProof/>
        </w:rPr>
      </w:pPr>
      <w:r w:rsidRPr="00262FFF">
        <w:rPr>
          <w:noProof/>
        </w:rPr>
        <w:t>23.</w:t>
      </w:r>
      <w:r w:rsidRPr="00262FFF">
        <w:rPr>
          <w:noProof/>
        </w:rPr>
        <w:tab/>
        <w:t xml:space="preserve">Love MI, Huber W, Anders S. Moderated estimation of fold change and dispersion for RNA-seq data with DESeq2. </w:t>
      </w:r>
      <w:r w:rsidRPr="00262FFF">
        <w:rPr>
          <w:i/>
          <w:noProof/>
        </w:rPr>
        <w:t>Genome Biol</w:t>
      </w:r>
      <w:r w:rsidRPr="00262FFF">
        <w:rPr>
          <w:noProof/>
        </w:rPr>
        <w:t>. 2014;15(12), 550.</w:t>
      </w:r>
    </w:p>
    <w:p w14:paraId="70A7D256" w14:textId="77777777" w:rsidR="00753F9C" w:rsidRPr="00262FFF" w:rsidRDefault="00753F9C" w:rsidP="00753F9C">
      <w:pPr>
        <w:pStyle w:val="EndNoteBibliography"/>
        <w:spacing w:after="0" w:line="480" w:lineRule="auto"/>
        <w:ind w:left="720" w:hanging="720"/>
        <w:jc w:val="both"/>
        <w:rPr>
          <w:noProof/>
        </w:rPr>
      </w:pPr>
      <w:r w:rsidRPr="00262FFF">
        <w:rPr>
          <w:noProof/>
        </w:rPr>
        <w:t>24.</w:t>
      </w:r>
      <w:r w:rsidRPr="00262FFF">
        <w:rPr>
          <w:noProof/>
        </w:rPr>
        <w:tab/>
        <w:t xml:space="preserve">Yu G, Wang LG, Han Y, He QY. clusterProfiler: an R package for comparing biological themes among gene clusters. </w:t>
      </w:r>
      <w:r w:rsidRPr="00262FFF">
        <w:rPr>
          <w:i/>
          <w:noProof/>
        </w:rPr>
        <w:t>OMICS</w:t>
      </w:r>
      <w:r w:rsidRPr="00262FFF">
        <w:rPr>
          <w:noProof/>
        </w:rPr>
        <w:t>. 2012;16(5), 284-287.</w:t>
      </w:r>
    </w:p>
    <w:p w14:paraId="713D1085" w14:textId="77777777" w:rsidR="00753F9C" w:rsidRPr="00262FFF" w:rsidRDefault="00753F9C" w:rsidP="00753F9C">
      <w:pPr>
        <w:pStyle w:val="EndNoteBibliography"/>
        <w:spacing w:after="0" w:line="480" w:lineRule="auto"/>
        <w:ind w:left="720" w:hanging="720"/>
        <w:jc w:val="both"/>
        <w:rPr>
          <w:noProof/>
        </w:rPr>
      </w:pPr>
      <w:r w:rsidRPr="00262FFF">
        <w:rPr>
          <w:noProof/>
        </w:rPr>
        <w:t>25.</w:t>
      </w:r>
      <w:r w:rsidRPr="00262FFF">
        <w:rPr>
          <w:noProof/>
        </w:rPr>
        <w:tab/>
        <w:t xml:space="preserve">Raudvere U, Kolberg L, Kuzmin I, et al. g:Profiler: a web server for functional enrichment analysis and conversions of gene lists (2019 update). </w:t>
      </w:r>
      <w:r w:rsidRPr="00262FFF">
        <w:rPr>
          <w:i/>
          <w:noProof/>
        </w:rPr>
        <w:t>Nucleic Acids Res</w:t>
      </w:r>
      <w:r w:rsidRPr="00262FFF">
        <w:rPr>
          <w:noProof/>
        </w:rPr>
        <w:t>. 2019;47(W1), W191-W198.</w:t>
      </w:r>
    </w:p>
    <w:p w14:paraId="4EAFB214" w14:textId="77777777" w:rsidR="00753F9C" w:rsidRPr="00262FFF" w:rsidRDefault="00753F9C" w:rsidP="00753F9C">
      <w:pPr>
        <w:pStyle w:val="EndNoteBibliography"/>
        <w:spacing w:after="0" w:line="480" w:lineRule="auto"/>
        <w:ind w:left="720" w:hanging="720"/>
        <w:jc w:val="both"/>
        <w:rPr>
          <w:noProof/>
        </w:rPr>
      </w:pPr>
      <w:r w:rsidRPr="00262FFF">
        <w:rPr>
          <w:noProof/>
        </w:rPr>
        <w:t>26.</w:t>
      </w:r>
      <w:r w:rsidRPr="00262FFF">
        <w:rPr>
          <w:noProof/>
        </w:rPr>
        <w:tab/>
        <w:t xml:space="preserve">Szklarczyk D, Gable AL, Lyon D, et al. STRING v11: protein-protein association networks with increased coverage, supporting functional discovery in genome-wide experimental datasets. </w:t>
      </w:r>
      <w:r w:rsidRPr="00262FFF">
        <w:rPr>
          <w:i/>
          <w:noProof/>
        </w:rPr>
        <w:t>Nucleic Acids Res</w:t>
      </w:r>
      <w:r w:rsidRPr="00262FFF">
        <w:rPr>
          <w:noProof/>
        </w:rPr>
        <w:t>. 2019;47(D1), D607-D613.</w:t>
      </w:r>
    </w:p>
    <w:p w14:paraId="454F9B88" w14:textId="77777777" w:rsidR="00753F9C" w:rsidRPr="00262FFF" w:rsidRDefault="00753F9C" w:rsidP="00753F9C">
      <w:pPr>
        <w:pStyle w:val="EndNoteBibliography"/>
        <w:spacing w:after="0" w:line="480" w:lineRule="auto"/>
        <w:ind w:left="720" w:hanging="720"/>
        <w:jc w:val="both"/>
        <w:rPr>
          <w:noProof/>
        </w:rPr>
      </w:pPr>
      <w:r w:rsidRPr="00262FFF">
        <w:rPr>
          <w:noProof/>
        </w:rPr>
        <w:t>27.</w:t>
      </w:r>
      <w:r w:rsidRPr="00262FFF">
        <w:rPr>
          <w:noProof/>
        </w:rPr>
        <w:tab/>
        <w:t xml:space="preserve">Bhate V, Deshpande S, Bhat D, et al. Vitamin B12 status of pregnant Indian women and cognitive function in their 9-year-old children. </w:t>
      </w:r>
      <w:r w:rsidRPr="00262FFF">
        <w:rPr>
          <w:i/>
          <w:noProof/>
        </w:rPr>
        <w:t>Food Nutr Bull</w:t>
      </w:r>
      <w:r w:rsidRPr="00262FFF">
        <w:rPr>
          <w:noProof/>
        </w:rPr>
        <w:t>. 2008;29(4), 249-254.</w:t>
      </w:r>
    </w:p>
    <w:p w14:paraId="1A0E8A53" w14:textId="77777777" w:rsidR="00753F9C" w:rsidRPr="00262FFF" w:rsidRDefault="00753F9C" w:rsidP="00753F9C">
      <w:pPr>
        <w:pStyle w:val="EndNoteBibliography"/>
        <w:spacing w:after="0" w:line="480" w:lineRule="auto"/>
        <w:ind w:left="720" w:hanging="720"/>
        <w:jc w:val="both"/>
        <w:rPr>
          <w:noProof/>
        </w:rPr>
      </w:pPr>
      <w:r w:rsidRPr="00262FFF">
        <w:rPr>
          <w:noProof/>
        </w:rPr>
        <w:t>28.</w:t>
      </w:r>
      <w:r w:rsidRPr="00262FFF">
        <w:rPr>
          <w:noProof/>
        </w:rPr>
        <w:tab/>
        <w:t xml:space="preserve">Cooper WN, Khulan B, Owens S, et al. DNA methylation profiling at imprinted loci after periconceptional micronutrient supplementation in humans: results of a pilot randomized controlled trial. </w:t>
      </w:r>
      <w:r w:rsidRPr="00262FFF">
        <w:rPr>
          <w:i/>
          <w:noProof/>
        </w:rPr>
        <w:t>FASEB J</w:t>
      </w:r>
      <w:r w:rsidRPr="00262FFF">
        <w:rPr>
          <w:noProof/>
        </w:rPr>
        <w:t>. 2012;26(5), 1782-1790.</w:t>
      </w:r>
    </w:p>
    <w:p w14:paraId="3ADD446E" w14:textId="77777777" w:rsidR="00753F9C" w:rsidRPr="00262FFF" w:rsidRDefault="00753F9C" w:rsidP="00753F9C">
      <w:pPr>
        <w:pStyle w:val="EndNoteBibliography"/>
        <w:spacing w:after="0" w:line="480" w:lineRule="auto"/>
        <w:ind w:left="720" w:hanging="720"/>
        <w:jc w:val="both"/>
        <w:rPr>
          <w:noProof/>
        </w:rPr>
      </w:pPr>
      <w:r w:rsidRPr="00262FFF">
        <w:rPr>
          <w:noProof/>
        </w:rPr>
        <w:t>29.</w:t>
      </w:r>
      <w:r w:rsidRPr="00262FFF">
        <w:rPr>
          <w:noProof/>
        </w:rPr>
        <w:tab/>
        <w:t xml:space="preserve">Fryer AA, Emes RD, Ismail KM, et al. Quantitative, high-resolution epigenetic profiling of CpG loci identifies associations with cord blood plasma homocysteine and birth weight in humans. </w:t>
      </w:r>
      <w:r w:rsidRPr="00262FFF">
        <w:rPr>
          <w:i/>
          <w:noProof/>
        </w:rPr>
        <w:t>Epigenetics</w:t>
      </w:r>
      <w:r w:rsidRPr="00262FFF">
        <w:rPr>
          <w:noProof/>
        </w:rPr>
        <w:t>. 2011;6(1), 86-94.</w:t>
      </w:r>
    </w:p>
    <w:p w14:paraId="5597053A" w14:textId="77777777" w:rsidR="00753F9C" w:rsidRPr="00262FFF" w:rsidRDefault="00753F9C" w:rsidP="00753F9C">
      <w:pPr>
        <w:pStyle w:val="EndNoteBibliography"/>
        <w:spacing w:after="0" w:line="480" w:lineRule="auto"/>
        <w:ind w:left="720" w:hanging="720"/>
        <w:jc w:val="both"/>
        <w:rPr>
          <w:noProof/>
        </w:rPr>
      </w:pPr>
      <w:r w:rsidRPr="00262FFF">
        <w:rPr>
          <w:noProof/>
        </w:rPr>
        <w:lastRenderedPageBreak/>
        <w:t>30.</w:t>
      </w:r>
      <w:r w:rsidRPr="00262FFF">
        <w:rPr>
          <w:noProof/>
        </w:rPr>
        <w:tab/>
        <w:t xml:space="preserve">Khulan B, Cooper WN, Skinner BM, et al. Periconceptional maternal micronutrient supplementation is associated with widespread gender related changes in the epigenome: a study of a unique resource in the Gambia. </w:t>
      </w:r>
      <w:r w:rsidRPr="00262FFF">
        <w:rPr>
          <w:i/>
          <w:noProof/>
        </w:rPr>
        <w:t>Hum Mol Genet</w:t>
      </w:r>
      <w:r w:rsidRPr="00262FFF">
        <w:rPr>
          <w:noProof/>
        </w:rPr>
        <w:t>. 2012;21(9), 2086-2101.</w:t>
      </w:r>
    </w:p>
    <w:p w14:paraId="1DB07709" w14:textId="77777777" w:rsidR="00753F9C" w:rsidRPr="00262FFF" w:rsidRDefault="00753F9C" w:rsidP="00753F9C">
      <w:pPr>
        <w:pStyle w:val="EndNoteBibliography"/>
        <w:spacing w:after="0" w:line="480" w:lineRule="auto"/>
        <w:ind w:left="720" w:hanging="720"/>
        <w:jc w:val="both"/>
        <w:rPr>
          <w:noProof/>
        </w:rPr>
      </w:pPr>
      <w:r w:rsidRPr="00262FFF">
        <w:rPr>
          <w:noProof/>
        </w:rPr>
        <w:t>31.</w:t>
      </w:r>
      <w:r w:rsidRPr="00262FFF">
        <w:rPr>
          <w:noProof/>
        </w:rPr>
        <w:tab/>
        <w:t xml:space="preserve">McKay JA, Groom A, Potter C, et al. Genetic and non-genetic influences during pregnancy on infant global and site specific DNA methylation: role for folate gene variants and vitamin B12. </w:t>
      </w:r>
      <w:r w:rsidRPr="00262FFF">
        <w:rPr>
          <w:i/>
          <w:noProof/>
        </w:rPr>
        <w:t>PLoS One</w:t>
      </w:r>
      <w:r w:rsidRPr="00262FFF">
        <w:rPr>
          <w:noProof/>
        </w:rPr>
        <w:t>. 2012;7(3), e33290.</w:t>
      </w:r>
    </w:p>
    <w:p w14:paraId="15D35C81" w14:textId="77777777" w:rsidR="00753F9C" w:rsidRPr="00262FFF" w:rsidRDefault="00753F9C" w:rsidP="00753F9C">
      <w:pPr>
        <w:pStyle w:val="EndNoteBibliography"/>
        <w:spacing w:after="0" w:line="480" w:lineRule="auto"/>
        <w:ind w:left="720" w:hanging="720"/>
        <w:jc w:val="both"/>
        <w:rPr>
          <w:noProof/>
        </w:rPr>
      </w:pPr>
      <w:r w:rsidRPr="00262FFF">
        <w:rPr>
          <w:noProof/>
        </w:rPr>
        <w:t>32.</w:t>
      </w:r>
      <w:r w:rsidRPr="00262FFF">
        <w:rPr>
          <w:noProof/>
        </w:rPr>
        <w:tab/>
        <w:t xml:space="preserve">McCullough LE, Miller EE, Mendez MA, Murtha AP, Murphy SK, Hoyo C. Maternal B vitamins: effects on offspring weight and DNA methylation at genomically imprinted domains. </w:t>
      </w:r>
      <w:r w:rsidRPr="00262FFF">
        <w:rPr>
          <w:i/>
          <w:noProof/>
        </w:rPr>
        <w:t>Clin Epigenetics</w:t>
      </w:r>
      <w:r w:rsidRPr="00262FFF">
        <w:rPr>
          <w:noProof/>
        </w:rPr>
        <w:t>. 2016;8, 8.</w:t>
      </w:r>
    </w:p>
    <w:p w14:paraId="6890783C" w14:textId="77777777" w:rsidR="00753F9C" w:rsidRPr="00262FFF" w:rsidRDefault="00753F9C" w:rsidP="00753F9C">
      <w:pPr>
        <w:pStyle w:val="EndNoteBibliography"/>
        <w:spacing w:after="0" w:line="480" w:lineRule="auto"/>
        <w:ind w:left="720" w:hanging="720"/>
        <w:jc w:val="both"/>
        <w:rPr>
          <w:noProof/>
        </w:rPr>
      </w:pPr>
      <w:r w:rsidRPr="00262FFF">
        <w:rPr>
          <w:noProof/>
        </w:rPr>
        <w:t>33.</w:t>
      </w:r>
      <w:r w:rsidRPr="00262FFF">
        <w:rPr>
          <w:noProof/>
        </w:rPr>
        <w:tab/>
        <w:t xml:space="preserve">Caffrey A, Irwin RE, McNulty H, et al. Gene-specific DNA methylation in newborns in response to folic acid supplementation during the second and third trimesters of pregnancy: epigenetic analysis from a randomized controlled trial. </w:t>
      </w:r>
      <w:r w:rsidRPr="00262FFF">
        <w:rPr>
          <w:i/>
          <w:noProof/>
        </w:rPr>
        <w:t>Am J Clin Nutr</w:t>
      </w:r>
      <w:r w:rsidRPr="00262FFF">
        <w:rPr>
          <w:noProof/>
        </w:rPr>
        <w:t>. 2018;107(4), 566-575.</w:t>
      </w:r>
    </w:p>
    <w:p w14:paraId="0961788E" w14:textId="77777777" w:rsidR="00753F9C" w:rsidRPr="00262FFF" w:rsidRDefault="00753F9C" w:rsidP="00753F9C">
      <w:pPr>
        <w:pStyle w:val="EndNoteBibliography"/>
        <w:spacing w:after="0" w:line="480" w:lineRule="auto"/>
        <w:ind w:left="720" w:hanging="720"/>
        <w:jc w:val="both"/>
        <w:rPr>
          <w:noProof/>
        </w:rPr>
      </w:pPr>
      <w:r w:rsidRPr="00262FFF">
        <w:rPr>
          <w:noProof/>
        </w:rPr>
        <w:t>34.</w:t>
      </w:r>
      <w:r w:rsidRPr="00262FFF">
        <w:rPr>
          <w:noProof/>
        </w:rPr>
        <w:tab/>
        <w:t xml:space="preserve">Hoyo C, Murtha AP, Schildkraut JM, et al. Methylation variation at IGF2 differentially methylated regions and maternal folic acid use before and during pregnancy. </w:t>
      </w:r>
      <w:r w:rsidRPr="00262FFF">
        <w:rPr>
          <w:i/>
          <w:noProof/>
        </w:rPr>
        <w:t>Epigenetics</w:t>
      </w:r>
      <w:r w:rsidRPr="00262FFF">
        <w:rPr>
          <w:noProof/>
        </w:rPr>
        <w:t>. 2011;6(7), 928-936.</w:t>
      </w:r>
    </w:p>
    <w:p w14:paraId="7B5AA27E" w14:textId="77777777" w:rsidR="00753F9C" w:rsidRPr="00262FFF" w:rsidRDefault="00753F9C" w:rsidP="00753F9C">
      <w:pPr>
        <w:pStyle w:val="EndNoteBibliography"/>
        <w:spacing w:after="0" w:line="480" w:lineRule="auto"/>
        <w:ind w:left="720" w:hanging="720"/>
        <w:jc w:val="both"/>
        <w:rPr>
          <w:noProof/>
        </w:rPr>
      </w:pPr>
      <w:r w:rsidRPr="00262FFF">
        <w:rPr>
          <w:noProof/>
        </w:rPr>
        <w:t>35.</w:t>
      </w:r>
      <w:r w:rsidRPr="00262FFF">
        <w:rPr>
          <w:noProof/>
        </w:rPr>
        <w:tab/>
        <w:t xml:space="preserve">Qian YY, Huang XL, Liang H, et al. Effects of maternal folic acid supplementation on gene methylation and being small for gestational age. </w:t>
      </w:r>
      <w:r w:rsidRPr="00262FFF">
        <w:rPr>
          <w:i/>
          <w:noProof/>
        </w:rPr>
        <w:t>J Hum Nutr Diet</w:t>
      </w:r>
      <w:r w:rsidRPr="00262FFF">
        <w:rPr>
          <w:noProof/>
        </w:rPr>
        <w:t>. 2016;29(5), 643-651.</w:t>
      </w:r>
    </w:p>
    <w:p w14:paraId="5F18C3D7" w14:textId="77777777" w:rsidR="00753F9C" w:rsidRPr="00262FFF" w:rsidRDefault="00753F9C" w:rsidP="00753F9C">
      <w:pPr>
        <w:pStyle w:val="EndNoteBibliography"/>
        <w:spacing w:after="0" w:line="480" w:lineRule="auto"/>
        <w:ind w:left="720" w:hanging="720"/>
        <w:jc w:val="both"/>
        <w:rPr>
          <w:noProof/>
        </w:rPr>
      </w:pPr>
      <w:r w:rsidRPr="00262FFF">
        <w:rPr>
          <w:noProof/>
        </w:rPr>
        <w:t>36.</w:t>
      </w:r>
      <w:r w:rsidRPr="00262FFF">
        <w:rPr>
          <w:noProof/>
        </w:rPr>
        <w:tab/>
        <w:t xml:space="preserve">Pauwels S, Ghosh M, Duca RC, et al. Dietary and supplemental maternal methyl-group donor intake and cord blood DNA methylation. </w:t>
      </w:r>
      <w:r w:rsidRPr="00262FFF">
        <w:rPr>
          <w:i/>
          <w:noProof/>
        </w:rPr>
        <w:t>Epigenetics</w:t>
      </w:r>
      <w:r w:rsidRPr="00262FFF">
        <w:rPr>
          <w:noProof/>
        </w:rPr>
        <w:t>. 2017;12(1), 1-10.</w:t>
      </w:r>
    </w:p>
    <w:p w14:paraId="541E09E9" w14:textId="77777777" w:rsidR="00753F9C" w:rsidRPr="00262FFF" w:rsidRDefault="00753F9C" w:rsidP="00753F9C">
      <w:pPr>
        <w:pStyle w:val="EndNoteBibliography"/>
        <w:spacing w:after="0" w:line="480" w:lineRule="auto"/>
        <w:ind w:left="720" w:hanging="720"/>
        <w:jc w:val="both"/>
        <w:rPr>
          <w:noProof/>
        </w:rPr>
      </w:pPr>
      <w:r w:rsidRPr="00262FFF">
        <w:rPr>
          <w:noProof/>
        </w:rPr>
        <w:t>37.</w:t>
      </w:r>
      <w:r w:rsidRPr="00262FFF">
        <w:rPr>
          <w:noProof/>
        </w:rPr>
        <w:tab/>
        <w:t xml:space="preserve">Tserga A, Binder AM, Michels KB. Impact of folic acid intake during pregnancy on genomic imprinting of IGF2/H19 and 1-carbon metabolism. </w:t>
      </w:r>
      <w:r w:rsidRPr="00262FFF">
        <w:rPr>
          <w:i/>
          <w:noProof/>
        </w:rPr>
        <w:t>FASEB J</w:t>
      </w:r>
      <w:r w:rsidRPr="00262FFF">
        <w:rPr>
          <w:noProof/>
        </w:rPr>
        <w:t>. 2017;31(12), 5149-5158.</w:t>
      </w:r>
    </w:p>
    <w:p w14:paraId="1F6F24AF" w14:textId="77777777" w:rsidR="00753F9C" w:rsidRPr="00262FFF" w:rsidRDefault="00753F9C" w:rsidP="00753F9C">
      <w:pPr>
        <w:pStyle w:val="EndNoteBibliography"/>
        <w:spacing w:after="0" w:line="480" w:lineRule="auto"/>
        <w:ind w:left="720" w:hanging="720"/>
        <w:jc w:val="both"/>
        <w:rPr>
          <w:noProof/>
        </w:rPr>
      </w:pPr>
      <w:r w:rsidRPr="00262FFF">
        <w:rPr>
          <w:noProof/>
        </w:rPr>
        <w:t>38.</w:t>
      </w:r>
      <w:r w:rsidRPr="00262FFF">
        <w:rPr>
          <w:noProof/>
        </w:rPr>
        <w:tab/>
        <w:t xml:space="preserve">Irwin RE, Thursby SJ, Ondicova M, et al. A randomized controlled trial of folic acid intervention in pregnancy highlights a putative methylation-regulated control element at ZFP57. </w:t>
      </w:r>
      <w:r w:rsidRPr="00262FFF">
        <w:rPr>
          <w:i/>
          <w:noProof/>
        </w:rPr>
        <w:t>Clin Epigenetics</w:t>
      </w:r>
      <w:r w:rsidRPr="00262FFF">
        <w:rPr>
          <w:noProof/>
        </w:rPr>
        <w:t>. 2019;11(1), 31.</w:t>
      </w:r>
    </w:p>
    <w:p w14:paraId="05DF1CC7" w14:textId="77777777" w:rsidR="00753F9C" w:rsidRPr="00262FFF" w:rsidRDefault="00753F9C" w:rsidP="00753F9C">
      <w:pPr>
        <w:pStyle w:val="EndNoteBibliography"/>
        <w:spacing w:after="0" w:line="480" w:lineRule="auto"/>
        <w:ind w:left="720" w:hanging="720"/>
        <w:jc w:val="both"/>
        <w:rPr>
          <w:noProof/>
        </w:rPr>
      </w:pPr>
      <w:r w:rsidRPr="00262FFF">
        <w:rPr>
          <w:noProof/>
        </w:rPr>
        <w:lastRenderedPageBreak/>
        <w:t>39.</w:t>
      </w:r>
      <w:r w:rsidRPr="00262FFF">
        <w:rPr>
          <w:noProof/>
        </w:rPr>
        <w:tab/>
        <w:t xml:space="preserve">Andraos S, de Seymour JV, O'Sullivan JM, Kussmann M. The Impact of Nutritional Interventions in Pregnant Women on DNA Methylation Patterns of the Offspring: A Systematic Review. </w:t>
      </w:r>
      <w:r w:rsidRPr="00262FFF">
        <w:rPr>
          <w:i/>
          <w:noProof/>
        </w:rPr>
        <w:t>Mol Nutr Food Res</w:t>
      </w:r>
      <w:r w:rsidRPr="00262FFF">
        <w:rPr>
          <w:noProof/>
        </w:rPr>
        <w:t>. 2018;62(24), e1800034.</w:t>
      </w:r>
    </w:p>
    <w:p w14:paraId="5B5FB18B" w14:textId="77777777" w:rsidR="00753F9C" w:rsidRPr="00262FFF" w:rsidRDefault="00753F9C" w:rsidP="00753F9C">
      <w:pPr>
        <w:pStyle w:val="EndNoteBibliography"/>
        <w:spacing w:after="0" w:line="480" w:lineRule="auto"/>
        <w:ind w:left="720" w:hanging="720"/>
        <w:jc w:val="both"/>
        <w:rPr>
          <w:noProof/>
        </w:rPr>
      </w:pPr>
      <w:r w:rsidRPr="00262FFF">
        <w:rPr>
          <w:noProof/>
        </w:rPr>
        <w:t>40.</w:t>
      </w:r>
      <w:r w:rsidRPr="00262FFF">
        <w:rPr>
          <w:noProof/>
        </w:rPr>
        <w:tab/>
        <w:t xml:space="preserve">James P, Sajjadi S, Tomar AS, et al. Candidate genes linking maternal nutrient exposure to offspring health via DNA methylation: a review of existing evidence in humans with specific focus on one-carbon metabolism. </w:t>
      </w:r>
      <w:r w:rsidRPr="00262FFF">
        <w:rPr>
          <w:i/>
          <w:noProof/>
        </w:rPr>
        <w:t>Int J Epidemiol</w:t>
      </w:r>
      <w:r w:rsidRPr="00262FFF">
        <w:rPr>
          <w:noProof/>
        </w:rPr>
        <w:t>. 2018;47(6), 1910-1937.</w:t>
      </w:r>
    </w:p>
    <w:p w14:paraId="012B04A1" w14:textId="77777777" w:rsidR="00753F9C" w:rsidRPr="00262FFF" w:rsidRDefault="00753F9C" w:rsidP="00753F9C">
      <w:pPr>
        <w:pStyle w:val="EndNoteBibliography"/>
        <w:spacing w:after="0" w:line="480" w:lineRule="auto"/>
        <w:ind w:left="720" w:hanging="720"/>
        <w:jc w:val="both"/>
        <w:rPr>
          <w:noProof/>
        </w:rPr>
      </w:pPr>
      <w:r w:rsidRPr="00262FFF">
        <w:rPr>
          <w:noProof/>
        </w:rPr>
        <w:t>41.</w:t>
      </w:r>
      <w:r w:rsidRPr="00262FFF">
        <w:rPr>
          <w:noProof/>
        </w:rPr>
        <w:tab/>
        <w:t xml:space="preserve">Bhat DS, Thuse NV, Lubree HG, et al. Increases in plasma holotranscobalamin can be used to assess vitamin B-12 absorption in individuals with low plasma vitamin B-12. </w:t>
      </w:r>
      <w:r w:rsidRPr="00262FFF">
        <w:rPr>
          <w:i/>
          <w:noProof/>
        </w:rPr>
        <w:t>J Nutr</w:t>
      </w:r>
      <w:r w:rsidRPr="00262FFF">
        <w:rPr>
          <w:noProof/>
        </w:rPr>
        <w:t>. 2009;139(11), 2119-2123.</w:t>
      </w:r>
    </w:p>
    <w:p w14:paraId="6A5D53E0" w14:textId="77777777" w:rsidR="00753F9C" w:rsidRPr="00262FFF" w:rsidRDefault="00753F9C" w:rsidP="00753F9C">
      <w:pPr>
        <w:pStyle w:val="EndNoteBibliography"/>
        <w:spacing w:after="0" w:line="480" w:lineRule="auto"/>
        <w:ind w:left="720" w:hanging="720"/>
        <w:jc w:val="both"/>
        <w:rPr>
          <w:noProof/>
        </w:rPr>
      </w:pPr>
      <w:r w:rsidRPr="00262FFF">
        <w:rPr>
          <w:noProof/>
        </w:rPr>
        <w:t>42.</w:t>
      </w:r>
      <w:r w:rsidRPr="00262FFF">
        <w:rPr>
          <w:noProof/>
        </w:rPr>
        <w:tab/>
        <w:t xml:space="preserve">Deshmukh US, Joglekar CV, Lubree HG, et al. Effect of physiological doses of oral vitamin B12 on plasma homocysteine: a randomized, placebo-controlled, double-blind trial in India. </w:t>
      </w:r>
      <w:r w:rsidRPr="00262FFF">
        <w:rPr>
          <w:i/>
          <w:noProof/>
        </w:rPr>
        <w:t>Eur J Clin Nutr</w:t>
      </w:r>
      <w:r w:rsidRPr="00262FFF">
        <w:rPr>
          <w:noProof/>
        </w:rPr>
        <w:t>. 2010;64(5), 495-502.</w:t>
      </w:r>
    </w:p>
    <w:p w14:paraId="1967ABD8" w14:textId="77777777" w:rsidR="00753F9C" w:rsidRPr="00262FFF" w:rsidRDefault="00753F9C" w:rsidP="00753F9C">
      <w:pPr>
        <w:pStyle w:val="EndNoteBibliography"/>
        <w:spacing w:after="0" w:line="480" w:lineRule="auto"/>
        <w:ind w:left="720" w:hanging="720"/>
        <w:jc w:val="both"/>
        <w:rPr>
          <w:noProof/>
        </w:rPr>
      </w:pPr>
      <w:r w:rsidRPr="00262FFF">
        <w:rPr>
          <w:noProof/>
        </w:rPr>
        <w:t>43.</w:t>
      </w:r>
      <w:r w:rsidRPr="00262FFF">
        <w:rPr>
          <w:noProof/>
        </w:rPr>
        <w:tab/>
        <w:t xml:space="preserve">Lager S, Powell TL. Regulation of nutrient transport across the placenta. </w:t>
      </w:r>
      <w:r w:rsidRPr="00262FFF">
        <w:rPr>
          <w:i/>
          <w:noProof/>
        </w:rPr>
        <w:t>J Pregnancy</w:t>
      </w:r>
      <w:r w:rsidRPr="00262FFF">
        <w:rPr>
          <w:noProof/>
        </w:rPr>
        <w:t>. 2012;2012, 179827.</w:t>
      </w:r>
    </w:p>
    <w:p w14:paraId="393838E3" w14:textId="77777777" w:rsidR="00753F9C" w:rsidRPr="00262FFF" w:rsidRDefault="00753F9C" w:rsidP="00753F9C">
      <w:pPr>
        <w:pStyle w:val="EndNoteBibliography"/>
        <w:spacing w:after="0" w:line="480" w:lineRule="auto"/>
        <w:ind w:left="720" w:hanging="720"/>
        <w:jc w:val="both"/>
        <w:rPr>
          <w:noProof/>
        </w:rPr>
      </w:pPr>
      <w:r w:rsidRPr="00262FFF">
        <w:rPr>
          <w:noProof/>
        </w:rPr>
        <w:t>44.</w:t>
      </w:r>
      <w:r w:rsidRPr="00262FFF">
        <w:rPr>
          <w:noProof/>
        </w:rPr>
        <w:tab/>
        <w:t xml:space="preserve">Whitfield ML, George LK, Grant GD, Perou CM. Common markers of proliferation. </w:t>
      </w:r>
      <w:r w:rsidRPr="00262FFF">
        <w:rPr>
          <w:i/>
          <w:noProof/>
        </w:rPr>
        <w:t>Nat Rev Cancer</w:t>
      </w:r>
      <w:r w:rsidRPr="00262FFF">
        <w:rPr>
          <w:noProof/>
        </w:rPr>
        <w:t>. 2006;6(2), 99-106.</w:t>
      </w:r>
    </w:p>
    <w:p w14:paraId="3CEB37E1" w14:textId="77777777" w:rsidR="00753F9C" w:rsidRPr="00262FFF" w:rsidRDefault="00753F9C" w:rsidP="00753F9C">
      <w:pPr>
        <w:pStyle w:val="EndNoteBibliography"/>
        <w:spacing w:after="0" w:line="480" w:lineRule="auto"/>
        <w:ind w:left="720" w:hanging="720"/>
        <w:jc w:val="both"/>
        <w:rPr>
          <w:noProof/>
        </w:rPr>
      </w:pPr>
      <w:r w:rsidRPr="00262FFF">
        <w:rPr>
          <w:noProof/>
        </w:rPr>
        <w:t>45.</w:t>
      </w:r>
      <w:r w:rsidRPr="00262FFF">
        <w:rPr>
          <w:noProof/>
        </w:rPr>
        <w:tab/>
        <w:t xml:space="preserve">Yadav DK, Shrestha S, Lillycrop KA, et al. Vitamin B(12) supplementation influences methylation of genes associated with Type 2 diabetes and its intermediate traits. </w:t>
      </w:r>
      <w:r w:rsidRPr="00262FFF">
        <w:rPr>
          <w:i/>
          <w:noProof/>
        </w:rPr>
        <w:t>Epigenomics</w:t>
      </w:r>
      <w:r w:rsidRPr="00262FFF">
        <w:rPr>
          <w:noProof/>
        </w:rPr>
        <w:t>. 2018;10(1), 71-90.</w:t>
      </w:r>
    </w:p>
    <w:p w14:paraId="26CB7D4B" w14:textId="77777777" w:rsidR="00753F9C" w:rsidRPr="00262FFF" w:rsidRDefault="00753F9C" w:rsidP="00753F9C">
      <w:pPr>
        <w:pStyle w:val="EndNoteBibliography"/>
        <w:spacing w:after="0" w:line="480" w:lineRule="auto"/>
        <w:ind w:left="720" w:hanging="720"/>
        <w:jc w:val="both"/>
        <w:rPr>
          <w:noProof/>
        </w:rPr>
      </w:pPr>
      <w:r w:rsidRPr="00262FFF">
        <w:rPr>
          <w:noProof/>
        </w:rPr>
        <w:t>46.</w:t>
      </w:r>
      <w:r w:rsidRPr="00262FFF">
        <w:rPr>
          <w:noProof/>
        </w:rPr>
        <w:tab/>
        <w:t xml:space="preserve">Blomhoff HK. Vitamin A regulates proliferation and apoptosis of human T- and B-cells. </w:t>
      </w:r>
      <w:r w:rsidRPr="00262FFF">
        <w:rPr>
          <w:i/>
          <w:noProof/>
        </w:rPr>
        <w:t>Biochem Soc Trans</w:t>
      </w:r>
      <w:r w:rsidRPr="00262FFF">
        <w:rPr>
          <w:noProof/>
        </w:rPr>
        <w:t>. 2004;32(Pt 6), 982-984.</w:t>
      </w:r>
    </w:p>
    <w:p w14:paraId="679275D1" w14:textId="77777777" w:rsidR="00753F9C" w:rsidRPr="00262FFF" w:rsidRDefault="00753F9C" w:rsidP="00753F9C">
      <w:pPr>
        <w:pStyle w:val="EndNoteBibliography"/>
        <w:spacing w:after="0" w:line="480" w:lineRule="auto"/>
        <w:ind w:left="720" w:hanging="720"/>
        <w:jc w:val="both"/>
        <w:rPr>
          <w:noProof/>
        </w:rPr>
      </w:pPr>
      <w:r w:rsidRPr="00262FFF">
        <w:rPr>
          <w:noProof/>
        </w:rPr>
        <w:t>47.</w:t>
      </w:r>
      <w:r w:rsidRPr="00262FFF">
        <w:rPr>
          <w:noProof/>
        </w:rPr>
        <w:tab/>
        <w:t xml:space="preserve">MacDonald RS. The role of zinc in growth and cell proliferation. </w:t>
      </w:r>
      <w:r w:rsidRPr="00262FFF">
        <w:rPr>
          <w:i/>
          <w:noProof/>
        </w:rPr>
        <w:t>J Nutr</w:t>
      </w:r>
      <w:r w:rsidRPr="00262FFF">
        <w:rPr>
          <w:noProof/>
        </w:rPr>
        <w:t>. 2000;130(5S Suppl), 1500S-1508S.</w:t>
      </w:r>
    </w:p>
    <w:p w14:paraId="78BECF61" w14:textId="77777777" w:rsidR="00753F9C" w:rsidRPr="00262FFF" w:rsidRDefault="00753F9C" w:rsidP="00753F9C">
      <w:pPr>
        <w:pStyle w:val="EndNoteBibliography"/>
        <w:spacing w:after="0" w:line="480" w:lineRule="auto"/>
        <w:ind w:left="720" w:hanging="720"/>
        <w:jc w:val="both"/>
        <w:rPr>
          <w:noProof/>
        </w:rPr>
      </w:pPr>
      <w:r w:rsidRPr="00262FFF">
        <w:rPr>
          <w:noProof/>
        </w:rPr>
        <w:t>48.</w:t>
      </w:r>
      <w:r w:rsidRPr="00262FFF">
        <w:rPr>
          <w:noProof/>
        </w:rPr>
        <w:tab/>
        <w:t xml:space="preserve">Umar M, Sastry KS, Chouchane AI. Role of Vitamin D Beyond the Skeletal Function: A Review of the Molecular and Clinical Studies. </w:t>
      </w:r>
      <w:r w:rsidRPr="00262FFF">
        <w:rPr>
          <w:i/>
          <w:noProof/>
        </w:rPr>
        <w:t>Int J Mol Sci</w:t>
      </w:r>
      <w:r w:rsidRPr="00262FFF">
        <w:rPr>
          <w:noProof/>
        </w:rPr>
        <w:t>. 2018;19(6).</w:t>
      </w:r>
    </w:p>
    <w:p w14:paraId="4B26B120" w14:textId="77777777" w:rsidR="00753F9C" w:rsidRPr="00262FFF" w:rsidRDefault="00753F9C" w:rsidP="00753F9C">
      <w:pPr>
        <w:pStyle w:val="EndNoteBibliography"/>
        <w:spacing w:after="0" w:line="480" w:lineRule="auto"/>
        <w:ind w:left="720" w:hanging="720"/>
        <w:jc w:val="both"/>
        <w:rPr>
          <w:noProof/>
        </w:rPr>
      </w:pPr>
      <w:r w:rsidRPr="00262FFF">
        <w:rPr>
          <w:noProof/>
        </w:rPr>
        <w:lastRenderedPageBreak/>
        <w:t>49.</w:t>
      </w:r>
      <w:r w:rsidRPr="00262FFF">
        <w:rPr>
          <w:noProof/>
        </w:rPr>
        <w:tab/>
        <w:t xml:space="preserve">Boon R, Silveira GG, Mostoslavsky R. Nuclear metabolism and the regulation of the epigenome. </w:t>
      </w:r>
      <w:r w:rsidRPr="00262FFF">
        <w:rPr>
          <w:i/>
          <w:noProof/>
        </w:rPr>
        <w:t>Nat Metab</w:t>
      </w:r>
      <w:r w:rsidRPr="00262FFF">
        <w:rPr>
          <w:noProof/>
        </w:rPr>
        <w:t>. 2020;2(11), 1190-1203.</w:t>
      </w:r>
    </w:p>
    <w:p w14:paraId="26660041" w14:textId="77777777" w:rsidR="00753F9C" w:rsidRPr="00262FFF" w:rsidRDefault="00753F9C" w:rsidP="00753F9C">
      <w:pPr>
        <w:pStyle w:val="EndNoteBibliography"/>
        <w:spacing w:after="0" w:line="480" w:lineRule="auto"/>
        <w:ind w:left="720" w:hanging="720"/>
        <w:jc w:val="both"/>
        <w:rPr>
          <w:noProof/>
        </w:rPr>
      </w:pPr>
      <w:r w:rsidRPr="00262FFF">
        <w:rPr>
          <w:noProof/>
        </w:rPr>
        <w:t>50.</w:t>
      </w:r>
      <w:r w:rsidRPr="00262FFF">
        <w:rPr>
          <w:noProof/>
        </w:rPr>
        <w:tab/>
        <w:t>Antony A. Megaloblastic Anemias. In Hematology: Basic Principles and Practice. (ed. Hoffman RB, E.; Heslop, H.; Weitz, J.), 2017. Elsevier.</w:t>
      </w:r>
    </w:p>
    <w:p w14:paraId="3224791C" w14:textId="77777777" w:rsidR="00753F9C" w:rsidRPr="00262FFF" w:rsidRDefault="00753F9C" w:rsidP="00753F9C">
      <w:pPr>
        <w:pStyle w:val="EndNoteBibliography"/>
        <w:spacing w:after="0" w:line="480" w:lineRule="auto"/>
        <w:ind w:left="720" w:hanging="720"/>
        <w:jc w:val="both"/>
        <w:rPr>
          <w:noProof/>
        </w:rPr>
      </w:pPr>
      <w:r w:rsidRPr="00262FFF">
        <w:rPr>
          <w:noProof/>
        </w:rPr>
        <w:t>51.</w:t>
      </w:r>
      <w:r w:rsidRPr="00262FFF">
        <w:rPr>
          <w:noProof/>
        </w:rPr>
        <w:tab/>
        <w:t xml:space="preserve">Battaglia-Hsu SF, Akchiche N, Noel N, et al. Vitamin B12 deficiency reduces proliferation and promotes differentiation of neuroblastoma cells and up-regulates PP2A, proNGF, and TACE. </w:t>
      </w:r>
      <w:r w:rsidRPr="00262FFF">
        <w:rPr>
          <w:i/>
          <w:noProof/>
        </w:rPr>
        <w:t>Proc Natl Acad Sci U S A</w:t>
      </w:r>
      <w:r w:rsidRPr="00262FFF">
        <w:rPr>
          <w:noProof/>
        </w:rPr>
        <w:t>. 2009;106(51), 21930-21935.</w:t>
      </w:r>
    </w:p>
    <w:p w14:paraId="3C46E331" w14:textId="77777777" w:rsidR="00753F9C" w:rsidRPr="00262FFF" w:rsidRDefault="00753F9C" w:rsidP="00753F9C">
      <w:pPr>
        <w:pStyle w:val="EndNoteBibliography"/>
        <w:spacing w:after="0" w:line="480" w:lineRule="auto"/>
        <w:ind w:left="720" w:hanging="720"/>
        <w:jc w:val="both"/>
        <w:rPr>
          <w:noProof/>
        </w:rPr>
      </w:pPr>
      <w:r w:rsidRPr="00262FFF">
        <w:rPr>
          <w:noProof/>
        </w:rPr>
        <w:t>52.</w:t>
      </w:r>
      <w:r w:rsidRPr="00262FFF">
        <w:rPr>
          <w:noProof/>
        </w:rPr>
        <w:tab/>
        <w:t xml:space="preserve">Rzepka Z, Rok J, Respondek M, et al. Cobalamin Deficiency: Effect on Homeostasis of Cultured Human Astrocytes. </w:t>
      </w:r>
      <w:r w:rsidRPr="00262FFF">
        <w:rPr>
          <w:i/>
          <w:noProof/>
        </w:rPr>
        <w:t>Cells</w:t>
      </w:r>
      <w:r w:rsidRPr="00262FFF">
        <w:rPr>
          <w:noProof/>
        </w:rPr>
        <w:t>. 2019;8(12).</w:t>
      </w:r>
    </w:p>
    <w:p w14:paraId="0686953D" w14:textId="77777777" w:rsidR="00753F9C" w:rsidRPr="00262FFF" w:rsidRDefault="00753F9C" w:rsidP="00753F9C">
      <w:pPr>
        <w:pStyle w:val="EndNoteBibliography"/>
        <w:spacing w:line="480" w:lineRule="auto"/>
        <w:ind w:left="720" w:hanging="720"/>
        <w:jc w:val="both"/>
        <w:rPr>
          <w:noProof/>
        </w:rPr>
      </w:pPr>
      <w:r w:rsidRPr="00262FFF">
        <w:rPr>
          <w:noProof/>
        </w:rPr>
        <w:t>53.</w:t>
      </w:r>
      <w:r w:rsidRPr="00262FFF">
        <w:rPr>
          <w:noProof/>
        </w:rPr>
        <w:tab/>
        <w:t xml:space="preserve">Lyon P, Strippoli V, Fang B, Cimmino L. B Vitamins and One-Carbon Metabolism: Implications in Human Health and Disease. </w:t>
      </w:r>
      <w:r w:rsidRPr="00262FFF">
        <w:rPr>
          <w:i/>
          <w:noProof/>
        </w:rPr>
        <w:t>Nutrients</w:t>
      </w:r>
      <w:r w:rsidRPr="00262FFF">
        <w:rPr>
          <w:noProof/>
        </w:rPr>
        <w:t>. 2020;12(9).</w:t>
      </w:r>
    </w:p>
    <w:p w14:paraId="60D570DF" w14:textId="2A534396" w:rsidR="00EC0FAE" w:rsidRPr="00AF516C" w:rsidRDefault="00753F9C" w:rsidP="00AF516C">
      <w:pPr>
        <w:pStyle w:val="Caption"/>
        <w:jc w:val="both"/>
        <w:rPr>
          <w:rFonts w:asciiTheme="minorHAnsi" w:hAnsiTheme="minorHAnsi" w:cstheme="minorHAnsi"/>
          <w:b w:val="0"/>
          <w:i/>
          <w:color w:val="auto"/>
          <w:sz w:val="22"/>
          <w:szCs w:val="22"/>
        </w:rPr>
      </w:pPr>
      <w:r>
        <w:rPr>
          <w:rFonts w:asciiTheme="minorHAnsi" w:hAnsiTheme="minorHAnsi" w:cstheme="minorHAnsi"/>
          <w:b w:val="0"/>
          <w:i/>
          <w:color w:val="auto"/>
          <w:sz w:val="22"/>
          <w:szCs w:val="22"/>
        </w:rPr>
        <w:fldChar w:fldCharType="end"/>
      </w:r>
    </w:p>
    <w:sectPr w:rsidR="00EC0FAE" w:rsidRPr="00AF516C" w:rsidSect="00D74F98">
      <w:headerReference w:type="default" r:id="rId13"/>
      <w:footerReference w:type="default" r:id="rId14"/>
      <w:pgSz w:w="11906" w:h="16838"/>
      <w:pgMar w:top="1440" w:right="1440" w:bottom="1440" w:left="1440" w:header="708" w:footer="708"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04BB3" w14:textId="77777777" w:rsidR="000B5A8B" w:rsidRDefault="000B5A8B">
      <w:pPr>
        <w:spacing w:after="0" w:line="240" w:lineRule="auto"/>
      </w:pPr>
      <w:r>
        <w:separator/>
      </w:r>
    </w:p>
  </w:endnote>
  <w:endnote w:type="continuationSeparator" w:id="0">
    <w:p w14:paraId="407C2FD5" w14:textId="77777777" w:rsidR="000B5A8B" w:rsidRDefault="000B5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6F5C" w14:textId="77777777" w:rsidR="00046EC8" w:rsidRDefault="000B5A8B">
    <w:pPr>
      <w:pStyle w:val="Footer"/>
      <w:jc w:val="right"/>
    </w:pPr>
    <w:r>
      <w:fldChar w:fldCharType="begin"/>
    </w:r>
    <w:r>
      <w:instrText xml:space="preserve"> PAGE   \* MERGEFORMAT </w:instrText>
    </w:r>
    <w:r>
      <w:fldChar w:fldCharType="separate"/>
    </w:r>
    <w:r w:rsidRPr="00255551">
      <w:rPr>
        <w:noProof/>
        <w:lang w:eastAsia="en-IN"/>
      </w:rPr>
      <w:t>3</w:t>
    </w:r>
    <w:r>
      <w:rPr>
        <w:lang w:eastAsia="en-IN"/>
      </w:rPr>
      <w:fldChar w:fldCharType="end"/>
    </w:r>
  </w:p>
  <w:p w14:paraId="5B82E57A" w14:textId="77777777" w:rsidR="00046EC8" w:rsidRDefault="00C46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E4BD4" w14:textId="77777777" w:rsidR="000B5A8B" w:rsidRDefault="000B5A8B">
      <w:pPr>
        <w:spacing w:after="0" w:line="240" w:lineRule="auto"/>
      </w:pPr>
      <w:r>
        <w:separator/>
      </w:r>
    </w:p>
  </w:footnote>
  <w:footnote w:type="continuationSeparator" w:id="0">
    <w:p w14:paraId="12A414A4" w14:textId="77777777" w:rsidR="000B5A8B" w:rsidRDefault="000B5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3BBE" w14:textId="77777777" w:rsidR="00D32203" w:rsidRPr="00D32203" w:rsidRDefault="000B5A8B" w:rsidP="00D32203">
    <w:pPr>
      <w:jc w:val="right"/>
      <w:rPr>
        <w:rFonts w:cs="Arial"/>
        <w:b/>
      </w:rPr>
    </w:pPr>
    <w:r>
      <w:rPr>
        <w:rFonts w:cs="Arial"/>
        <w:b/>
      </w:rPr>
      <w:t>Intergenerational effect of maternal intervention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078C"/>
    <w:multiLevelType w:val="hybridMultilevel"/>
    <w:tmpl w:val="750E3B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3D1676"/>
    <w:multiLevelType w:val="multilevel"/>
    <w:tmpl w:val="273D16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E004E4"/>
    <w:multiLevelType w:val="hybridMultilevel"/>
    <w:tmpl w:val="7FB270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BB61A25"/>
    <w:multiLevelType w:val="hybridMultilevel"/>
    <w:tmpl w:val="59B4A7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C163B0"/>
    <w:multiLevelType w:val="multilevel"/>
    <w:tmpl w:val="35C163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7C659A"/>
    <w:multiLevelType w:val="hybridMultilevel"/>
    <w:tmpl w:val="25AEF4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24A1D95"/>
    <w:multiLevelType w:val="hybridMultilevel"/>
    <w:tmpl w:val="10A26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BDC5467"/>
    <w:multiLevelType w:val="hybridMultilevel"/>
    <w:tmpl w:val="828EE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59853AA"/>
    <w:multiLevelType w:val="hybridMultilevel"/>
    <w:tmpl w:val="CAE099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5"/>
  </w:num>
  <w:num w:numId="5">
    <w:abstractNumId w:val="0"/>
  </w:num>
  <w:num w:numId="6">
    <w:abstractNumId w:val="2"/>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A3"/>
    <w:rsid w:val="000B5A8B"/>
    <w:rsid w:val="005704A3"/>
    <w:rsid w:val="00753F9C"/>
    <w:rsid w:val="00AF516C"/>
    <w:rsid w:val="00C42040"/>
    <w:rsid w:val="00C46E32"/>
    <w:rsid w:val="00E1221E"/>
    <w:rsid w:val="00EC0FAE"/>
    <w:rsid w:val="00F47278"/>
    <w:rsid w:val="00FF21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EEFDF"/>
  <w15:chartTrackingRefBased/>
  <w15:docId w15:val="{C912F4E7-8A04-41B5-80D6-3A2BECEB9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F9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53F9C"/>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753F9C"/>
    <w:rPr>
      <w:rFonts w:ascii="Tahoma" w:eastAsia="Calibri" w:hAnsi="Tahoma" w:cs="Times New Roman"/>
      <w:sz w:val="16"/>
      <w:szCs w:val="16"/>
      <w:lang w:val="x-none" w:eastAsia="x-none"/>
    </w:rPr>
  </w:style>
  <w:style w:type="paragraph" w:styleId="Caption">
    <w:name w:val="caption"/>
    <w:basedOn w:val="Normal"/>
    <w:next w:val="Normal"/>
    <w:uiPriority w:val="35"/>
    <w:qFormat/>
    <w:rsid w:val="00753F9C"/>
    <w:pPr>
      <w:spacing w:line="240" w:lineRule="auto"/>
    </w:pPr>
    <w:rPr>
      <w:b/>
      <w:bCs/>
      <w:color w:val="4F81BD"/>
      <w:sz w:val="18"/>
      <w:szCs w:val="18"/>
    </w:rPr>
  </w:style>
  <w:style w:type="character" w:styleId="CommentReference">
    <w:name w:val="annotation reference"/>
    <w:uiPriority w:val="99"/>
    <w:unhideWhenUsed/>
    <w:rsid w:val="00753F9C"/>
    <w:rPr>
      <w:sz w:val="16"/>
      <w:szCs w:val="16"/>
    </w:rPr>
  </w:style>
  <w:style w:type="paragraph" w:styleId="CommentText">
    <w:name w:val="annotation text"/>
    <w:basedOn w:val="Normal"/>
    <w:link w:val="CommentTextChar"/>
    <w:uiPriority w:val="99"/>
    <w:unhideWhenUsed/>
    <w:qFormat/>
    <w:rsid w:val="00753F9C"/>
    <w:pPr>
      <w:spacing w:line="240" w:lineRule="auto"/>
    </w:pPr>
    <w:rPr>
      <w:sz w:val="20"/>
      <w:szCs w:val="20"/>
      <w:lang w:val="x-none" w:eastAsia="x-none"/>
    </w:rPr>
  </w:style>
  <w:style w:type="character" w:customStyle="1" w:styleId="CommentTextChar">
    <w:name w:val="Comment Text Char"/>
    <w:basedOn w:val="DefaultParagraphFont"/>
    <w:link w:val="CommentText"/>
    <w:uiPriority w:val="99"/>
    <w:rsid w:val="00753F9C"/>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753F9C"/>
    <w:rPr>
      <w:b/>
      <w:bCs/>
    </w:rPr>
  </w:style>
  <w:style w:type="character" w:customStyle="1" w:styleId="CommentSubjectChar">
    <w:name w:val="Comment Subject Char"/>
    <w:basedOn w:val="CommentTextChar"/>
    <w:link w:val="CommentSubject"/>
    <w:uiPriority w:val="99"/>
    <w:rsid w:val="00753F9C"/>
    <w:rPr>
      <w:rFonts w:ascii="Calibri" w:eastAsia="Calibri" w:hAnsi="Calibri" w:cs="Times New Roman"/>
      <w:b/>
      <w:bCs/>
      <w:sz w:val="20"/>
      <w:szCs w:val="20"/>
      <w:lang w:val="x-none" w:eastAsia="x-none"/>
    </w:rPr>
  </w:style>
  <w:style w:type="paragraph" w:styleId="Footer">
    <w:name w:val="footer"/>
    <w:basedOn w:val="Normal"/>
    <w:link w:val="FooterChar"/>
    <w:uiPriority w:val="99"/>
    <w:unhideWhenUsed/>
    <w:rsid w:val="00753F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F9C"/>
    <w:rPr>
      <w:rFonts w:ascii="Calibri" w:eastAsia="Calibri" w:hAnsi="Calibri" w:cs="Times New Roman"/>
    </w:rPr>
  </w:style>
  <w:style w:type="paragraph" w:styleId="Header">
    <w:name w:val="header"/>
    <w:basedOn w:val="Normal"/>
    <w:link w:val="HeaderChar"/>
    <w:uiPriority w:val="99"/>
    <w:unhideWhenUsed/>
    <w:rsid w:val="00753F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F9C"/>
    <w:rPr>
      <w:rFonts w:ascii="Calibri" w:eastAsia="Calibri" w:hAnsi="Calibri" w:cs="Times New Roman"/>
    </w:rPr>
  </w:style>
  <w:style w:type="character" w:styleId="Hyperlink">
    <w:name w:val="Hyperlink"/>
    <w:uiPriority w:val="99"/>
    <w:unhideWhenUsed/>
    <w:rsid w:val="00753F9C"/>
    <w:rPr>
      <w:color w:val="0000FF"/>
      <w:u w:val="single"/>
    </w:rPr>
  </w:style>
  <w:style w:type="character" w:styleId="LineNumber">
    <w:name w:val="line number"/>
    <w:uiPriority w:val="99"/>
    <w:unhideWhenUsed/>
    <w:rsid w:val="00753F9C"/>
  </w:style>
  <w:style w:type="table" w:styleId="TableGrid">
    <w:name w:val="Table Grid"/>
    <w:basedOn w:val="TableNormal"/>
    <w:uiPriority w:val="39"/>
    <w:rsid w:val="00753F9C"/>
    <w:pPr>
      <w:spacing w:after="0" w:line="240" w:lineRule="auto"/>
    </w:pPr>
    <w:rPr>
      <w:rFonts w:ascii="Calibri" w:eastAsia="Calibri" w:hAnsi="Calibri"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53F9C"/>
    <w:pPr>
      <w:spacing w:after="0"/>
      <w:jc w:val="center"/>
    </w:pPr>
    <w:rPr>
      <w:rFonts w:cs="Calibri"/>
      <w:szCs w:val="20"/>
      <w:lang w:val="en-US" w:eastAsia="en-IN"/>
    </w:rPr>
  </w:style>
  <w:style w:type="character" w:customStyle="1" w:styleId="EndNoteBibliographyTitleChar">
    <w:name w:val="EndNote Bibliography Title Char"/>
    <w:link w:val="EndNoteBibliographyTitle"/>
    <w:rsid w:val="00753F9C"/>
    <w:rPr>
      <w:rFonts w:ascii="Calibri" w:eastAsia="Calibri" w:hAnsi="Calibri" w:cs="Calibri"/>
      <w:szCs w:val="20"/>
      <w:lang w:val="en-US" w:eastAsia="en-IN"/>
    </w:rPr>
  </w:style>
  <w:style w:type="paragraph" w:customStyle="1" w:styleId="EndNoteBibliography">
    <w:name w:val="EndNote Bibliography"/>
    <w:basedOn w:val="Normal"/>
    <w:link w:val="EndNoteBibliographyChar"/>
    <w:rsid w:val="00753F9C"/>
    <w:pPr>
      <w:spacing w:line="240" w:lineRule="auto"/>
    </w:pPr>
    <w:rPr>
      <w:rFonts w:cs="Calibri"/>
      <w:szCs w:val="20"/>
      <w:lang w:val="en-US" w:eastAsia="en-IN"/>
    </w:rPr>
  </w:style>
  <w:style w:type="character" w:customStyle="1" w:styleId="EndNoteBibliographyChar">
    <w:name w:val="EndNote Bibliography Char"/>
    <w:link w:val="EndNoteBibliography"/>
    <w:rsid w:val="00753F9C"/>
    <w:rPr>
      <w:rFonts w:ascii="Calibri" w:eastAsia="Calibri" w:hAnsi="Calibri" w:cs="Calibri"/>
      <w:szCs w:val="20"/>
      <w:lang w:val="en-US" w:eastAsia="en-IN"/>
    </w:rPr>
  </w:style>
  <w:style w:type="paragraph" w:customStyle="1" w:styleId="TableParagraph">
    <w:name w:val="Table Paragraph"/>
    <w:basedOn w:val="Normal"/>
    <w:uiPriority w:val="1"/>
    <w:qFormat/>
    <w:rsid w:val="00753F9C"/>
    <w:pPr>
      <w:widowControl w:val="0"/>
      <w:autoSpaceDE w:val="0"/>
      <w:autoSpaceDN w:val="0"/>
      <w:spacing w:before="94" w:after="0" w:line="240" w:lineRule="auto"/>
      <w:ind w:left="57"/>
    </w:pPr>
    <w:rPr>
      <w:rFonts w:ascii="Arial" w:eastAsia="Arial" w:hAnsi="Arial" w:cs="Arial"/>
      <w:lang w:val="en-US"/>
    </w:rPr>
  </w:style>
  <w:style w:type="table" w:customStyle="1" w:styleId="LightShading1">
    <w:name w:val="Light Shading1"/>
    <w:basedOn w:val="TableNormal"/>
    <w:uiPriority w:val="60"/>
    <w:rsid w:val="00753F9C"/>
    <w:pPr>
      <w:spacing w:after="0" w:line="240" w:lineRule="auto"/>
    </w:pPr>
    <w:rPr>
      <w:rFonts w:ascii="Calibri" w:eastAsia="Calibri" w:hAnsi="Calibri" w:cs="Times New Roman"/>
      <w:color w:val="000000"/>
      <w:sz w:val="20"/>
      <w:szCs w:val="20"/>
      <w:lang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styleId="Revision">
    <w:name w:val="Revision"/>
    <w:uiPriority w:val="99"/>
    <w:semiHidden/>
    <w:rsid w:val="00753F9C"/>
    <w:pPr>
      <w:spacing w:after="0" w:line="240" w:lineRule="auto"/>
    </w:pPr>
    <w:rPr>
      <w:rFonts w:ascii="Calibri" w:eastAsia="Calibri" w:hAnsi="Calibri" w:cs="Times New Roman"/>
    </w:rPr>
  </w:style>
  <w:style w:type="table" w:styleId="PlainTable1">
    <w:name w:val="Plain Table 1"/>
    <w:basedOn w:val="TableNormal"/>
    <w:uiPriority w:val="41"/>
    <w:rsid w:val="00753F9C"/>
    <w:pPr>
      <w:spacing w:after="0" w:line="240" w:lineRule="auto"/>
    </w:pPr>
    <w:rPr>
      <w:rFonts w:ascii="Calibri" w:eastAsia="Calibri" w:hAnsi="Calibri" w:cs="Times New Roman"/>
      <w:sz w:val="20"/>
      <w:szCs w:val="20"/>
      <w:lang w:eastAsia="e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1">
    <w:name w:val="Grid Table 6 Colorful1"/>
    <w:basedOn w:val="TableNormal"/>
    <w:uiPriority w:val="51"/>
    <w:rsid w:val="00753F9C"/>
    <w:pPr>
      <w:spacing w:after="0" w:line="240" w:lineRule="auto"/>
    </w:pPr>
    <w:rPr>
      <w:rFonts w:ascii="Calibri" w:eastAsia="Calibri" w:hAnsi="Calibri" w:cs="Times New Roman"/>
      <w:color w:val="000000"/>
      <w:sz w:val="20"/>
      <w:szCs w:val="20"/>
      <w:lang w:eastAsia="en-I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Light">
    <w:name w:val="Grid Table Light"/>
    <w:basedOn w:val="TableNormal"/>
    <w:uiPriority w:val="40"/>
    <w:rsid w:val="00753F9C"/>
    <w:pPr>
      <w:spacing w:after="0" w:line="240" w:lineRule="auto"/>
    </w:pPr>
    <w:rPr>
      <w:rFonts w:ascii="Calibri" w:eastAsia="Calibri" w:hAnsi="Calibri" w:cs="Times New Roman"/>
      <w:sz w:val="20"/>
      <w:szCs w:val="20"/>
      <w:lang w:eastAsia="en-I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
    <w:name w:val="Grid Table 1 Light"/>
    <w:basedOn w:val="TableNormal"/>
    <w:uiPriority w:val="46"/>
    <w:rsid w:val="00753F9C"/>
    <w:pPr>
      <w:spacing w:after="0" w:line="240" w:lineRule="auto"/>
    </w:pPr>
    <w:rPr>
      <w:rFonts w:ascii="Calibri" w:eastAsia="Calibri" w:hAnsi="Calibri" w:cs="Times New Roman"/>
      <w:sz w:val="20"/>
      <w:szCs w:val="20"/>
      <w:lang w:eastAsia="en-I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table" w:styleId="PlainTable5">
    <w:name w:val="Plain Table 5"/>
    <w:basedOn w:val="TableNormal"/>
    <w:uiPriority w:val="45"/>
    <w:rsid w:val="00753F9C"/>
    <w:pPr>
      <w:spacing w:after="0" w:line="240" w:lineRule="auto"/>
    </w:pPr>
    <w:rPr>
      <w:rFonts w:ascii="Calibri" w:eastAsia="Calibri" w:hAnsi="Calibri" w:cs="Times New Roman"/>
      <w:sz w:val="20"/>
      <w:szCs w:val="20"/>
      <w:lang w:eastAsia="en-IN"/>
    </w:rPr>
    <w:tblPr>
      <w:tblStyleRowBandSize w:val="1"/>
      <w:tblStyleColBandSize w:val="1"/>
    </w:tblPr>
    <w:tblStylePr w:type="firstRow">
      <w:rPr>
        <w:rFonts w:eastAsia="Arial" w:cs="Arial"/>
        <w:i/>
        <w:iCs/>
        <w:sz w:val="26"/>
      </w:rPr>
      <w:tblPr/>
      <w:tcPr>
        <w:tcBorders>
          <w:top w:val="nil"/>
          <w:left w:val="nil"/>
          <w:bottom w:val="single" w:sz="4" w:space="0" w:color="7F7F7F"/>
          <w:right w:val="nil"/>
          <w:insideH w:val="nil"/>
          <w:insideV w:val="nil"/>
          <w:tl2br w:val="nil"/>
          <w:tr2bl w:val="nil"/>
        </w:tcBorders>
        <w:shd w:val="clear" w:color="auto" w:fill="FFFFFF"/>
      </w:tcPr>
    </w:tblStylePr>
    <w:tblStylePr w:type="lastRow">
      <w:rPr>
        <w:rFonts w:eastAsia="Arial" w:cs="Arial"/>
        <w:i/>
        <w:iCs/>
        <w:sz w:val="26"/>
      </w:rPr>
      <w:tblPr/>
      <w:tcPr>
        <w:tcBorders>
          <w:top w:val="single" w:sz="4" w:space="0" w:color="7F7F7F"/>
          <w:left w:val="nil"/>
          <w:bottom w:val="nil"/>
          <w:right w:val="nil"/>
          <w:insideH w:val="nil"/>
          <w:insideV w:val="nil"/>
          <w:tl2br w:val="nil"/>
          <w:tr2bl w:val="nil"/>
        </w:tcBorders>
        <w:shd w:val="clear" w:color="auto" w:fill="FFFFFF"/>
      </w:tcPr>
    </w:tblStylePr>
    <w:tblStylePr w:type="firstCol">
      <w:pPr>
        <w:jc w:val="right"/>
      </w:pPr>
      <w:rPr>
        <w:rFonts w:eastAsia="Arial" w:cs="Arial"/>
        <w:i/>
        <w:iCs/>
        <w:sz w:val="26"/>
      </w:rPr>
      <w:tblPr/>
      <w:tcPr>
        <w:tcBorders>
          <w:top w:val="nil"/>
          <w:left w:val="nil"/>
          <w:bottom w:val="nil"/>
          <w:right w:val="single" w:sz="4" w:space="0" w:color="7F7F7F"/>
          <w:insideH w:val="nil"/>
          <w:insideV w:val="nil"/>
          <w:tl2br w:val="nil"/>
          <w:tr2bl w:val="nil"/>
        </w:tcBorders>
        <w:shd w:val="clear" w:color="auto" w:fill="FFFFFF"/>
      </w:tcPr>
    </w:tblStylePr>
    <w:tblStylePr w:type="lastCol">
      <w:rPr>
        <w:rFonts w:eastAsia="Arial" w:cs="Arial"/>
        <w:i/>
        <w:iCs/>
        <w:sz w:val="26"/>
      </w:rPr>
      <w:tblPr/>
      <w:tcPr>
        <w:tcBorders>
          <w:top w:val="nil"/>
          <w:left w:val="single" w:sz="4" w:space="0" w:color="7F7F7F"/>
          <w:bottom w:val="nil"/>
          <w:right w:val="nil"/>
          <w:insideH w:val="nil"/>
          <w:insideV w:val="nil"/>
          <w:tl2br w:val="nil"/>
          <w:tr2bl w:val="nil"/>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PlainTable3">
    <w:name w:val="Plain Table 3"/>
    <w:basedOn w:val="TableNormal"/>
    <w:uiPriority w:val="43"/>
    <w:rsid w:val="00753F9C"/>
    <w:pPr>
      <w:spacing w:after="0" w:line="240" w:lineRule="auto"/>
    </w:pPr>
    <w:rPr>
      <w:rFonts w:ascii="Calibri" w:eastAsia="Calibri" w:hAnsi="Calibri" w:cs="Times New Roman"/>
      <w:sz w:val="20"/>
      <w:szCs w:val="20"/>
      <w:lang w:eastAsia="en-IN"/>
    </w:rPr>
    <w:tblPr>
      <w:tblStyleRowBandSize w:val="1"/>
      <w:tblStyleColBandSize w:val="1"/>
    </w:tblPr>
    <w:tblStylePr w:type="firstRow">
      <w:rPr>
        <w:b/>
        <w:bCs/>
        <w:caps/>
      </w:rPr>
      <w:tblPr/>
      <w:tcPr>
        <w:tcBorders>
          <w:top w:val="nil"/>
          <w:left w:val="nil"/>
          <w:bottom w:val="single" w:sz="4" w:space="0" w:color="7F7F7F"/>
          <w:right w:val="nil"/>
          <w:insideH w:val="nil"/>
          <w:insideV w:val="nil"/>
          <w:tl2br w:val="nil"/>
          <w:tr2bl w:val="nil"/>
        </w:tcBorders>
      </w:tcPr>
    </w:tblStylePr>
    <w:tblStylePr w:type="lastRow">
      <w:rPr>
        <w:b/>
        <w:bCs/>
        <w:caps/>
      </w:rPr>
      <w:tblPr/>
      <w:tcPr>
        <w:tcBorders>
          <w:top w:val="nil"/>
          <w:left w:val="nil"/>
          <w:bottom w:val="nil"/>
          <w:right w:val="nil"/>
          <w:insideH w:val="nil"/>
          <w:insideV w:val="nil"/>
          <w:tl2br w:val="nil"/>
          <w:tr2bl w:val="nil"/>
        </w:tcBorders>
      </w:tcPr>
    </w:tblStylePr>
    <w:tblStylePr w:type="firstCol">
      <w:rPr>
        <w:b/>
        <w:bCs/>
        <w:caps/>
      </w:rPr>
      <w:tblPr/>
      <w:tcPr>
        <w:tcBorders>
          <w:top w:val="nil"/>
          <w:left w:val="nil"/>
          <w:bottom w:val="nil"/>
          <w:right w:val="single" w:sz="4" w:space="0" w:color="7F7F7F"/>
          <w:insideH w:val="nil"/>
          <w:insideV w:val="nil"/>
          <w:tl2br w:val="nil"/>
          <w:tr2bl w:val="nil"/>
        </w:tcBorders>
      </w:tcPr>
    </w:tblStylePr>
    <w:tblStylePr w:type="lastCol">
      <w:rPr>
        <w:b/>
        <w:bCs/>
        <w:cap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paragraph" w:styleId="ListParagraph">
    <w:name w:val="List Paragraph"/>
    <w:basedOn w:val="Normal"/>
    <w:uiPriority w:val="34"/>
    <w:qFormat/>
    <w:rsid w:val="00753F9C"/>
    <w:pPr>
      <w:ind w:left="720"/>
      <w:contextualSpacing/>
    </w:pPr>
  </w:style>
  <w:style w:type="character" w:customStyle="1" w:styleId="metadata--pmid">
    <w:name w:val="metadata--pmid"/>
    <w:rsid w:val="00753F9C"/>
  </w:style>
  <w:style w:type="character" w:customStyle="1" w:styleId="id-label">
    <w:name w:val="id-label"/>
    <w:rsid w:val="00753F9C"/>
  </w:style>
  <w:style w:type="character" w:styleId="Strong">
    <w:name w:val="Strong"/>
    <w:uiPriority w:val="22"/>
    <w:qFormat/>
    <w:rsid w:val="00753F9C"/>
    <w:rPr>
      <w:b/>
      <w:bCs/>
    </w:rPr>
  </w:style>
  <w:style w:type="character" w:styleId="FollowedHyperlink">
    <w:name w:val="FollowedHyperlink"/>
    <w:uiPriority w:val="99"/>
    <w:semiHidden/>
    <w:unhideWhenUsed/>
    <w:rsid w:val="00753F9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jeev@iiserpune.ac.i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syajnik@gmail.co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10705</Words>
  <Characters>61025</Characters>
  <Application>Microsoft Office Word</Application>
  <DocSecurity>4</DocSecurity>
  <Lines>508</Lines>
  <Paragraphs>143</Paragraphs>
  <ScaleCrop>false</ScaleCrop>
  <Company/>
  <LinksUpToDate>false</LinksUpToDate>
  <CharactersWithSpaces>71587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Satyajeet Khare</dc:creator>
  <cp:keywords/>
  <dc:description/>
  <cp:lastModifiedBy>Karen Drake</cp:lastModifiedBy>
  <cp:revision>2</cp:revision>
  <dcterms:created xsi:type="dcterms:W3CDTF">2023-01-26T13:03:00Z</dcterms:created>
  <dcterms:modified xsi:type="dcterms:W3CDTF">2023-01-26T13:03:00Z</dcterms:modified>
</cp:coreProperties>
</file>