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6E8BB0" w14:textId="77777777" w:rsidR="00256859" w:rsidRPr="00F35EEA" w:rsidRDefault="00256859" w:rsidP="00127B95">
      <w:pPr>
        <w:rPr>
          <w:rFonts w:asciiTheme="minorHAnsi" w:hAnsiTheme="minorHAnsi" w:cstheme="minorHAnsi"/>
          <w:sz w:val="22"/>
          <w:szCs w:val="22"/>
        </w:rPr>
      </w:pPr>
    </w:p>
    <w:p w14:paraId="4621EEA1" w14:textId="77777777" w:rsidR="00256859" w:rsidRPr="00F35EEA" w:rsidRDefault="00256859" w:rsidP="00127B95">
      <w:pPr>
        <w:rPr>
          <w:rFonts w:asciiTheme="minorHAnsi" w:hAnsiTheme="minorHAnsi" w:cstheme="minorHAnsi"/>
          <w:sz w:val="22"/>
          <w:szCs w:val="22"/>
        </w:rPr>
      </w:pPr>
    </w:p>
    <w:p w14:paraId="48334B5A" w14:textId="72DE84E6" w:rsidR="00127B95" w:rsidRPr="00F35EEA" w:rsidRDefault="00127B95" w:rsidP="00127B95">
      <w:pPr>
        <w:rPr>
          <w:rFonts w:asciiTheme="minorHAnsi" w:hAnsiTheme="minorHAnsi" w:cstheme="minorHAnsi"/>
          <w:sz w:val="22"/>
          <w:szCs w:val="22"/>
        </w:rPr>
      </w:pPr>
    </w:p>
    <w:p w14:paraId="6B5F0CDD" w14:textId="4A351304" w:rsidR="00245333" w:rsidRPr="00F35EEA" w:rsidRDefault="00245333" w:rsidP="00B044C4">
      <w:pPr>
        <w:pStyle w:val="Heading2"/>
        <w:numPr>
          <w:ilvl w:val="0"/>
          <w:numId w:val="0"/>
        </w:numPr>
        <w:jc w:val="center"/>
        <w:rPr>
          <w:rFonts w:asciiTheme="minorHAnsi" w:hAnsiTheme="minorHAnsi" w:cstheme="minorHAnsi"/>
          <w:b/>
          <w:bCs/>
          <w:color w:val="000000" w:themeColor="text1"/>
          <w:sz w:val="22"/>
          <w:szCs w:val="22"/>
          <w:bdr w:val="none" w:sz="0" w:space="0" w:color="auto" w:frame="1"/>
        </w:rPr>
      </w:pPr>
      <w:bookmarkStart w:id="0" w:name="_Toc104314602"/>
      <w:r w:rsidRPr="00F35EEA">
        <w:rPr>
          <w:rFonts w:asciiTheme="minorHAnsi" w:hAnsiTheme="minorHAnsi" w:cstheme="minorHAnsi"/>
          <w:b/>
          <w:bCs/>
          <w:color w:val="000000" w:themeColor="text1"/>
          <w:sz w:val="22"/>
          <w:szCs w:val="22"/>
          <w:bdr w:val="none" w:sz="0" w:space="0" w:color="auto" w:frame="1"/>
        </w:rPr>
        <w:t>Introduction</w:t>
      </w:r>
      <w:bookmarkEnd w:id="0"/>
    </w:p>
    <w:p w14:paraId="3F66AF74" w14:textId="65206FF4" w:rsidR="00245333" w:rsidRPr="00F35EEA" w:rsidRDefault="00245333" w:rsidP="008A4836">
      <w:pPr>
        <w:pStyle w:val="Heading3"/>
        <w:numPr>
          <w:ilvl w:val="0"/>
          <w:numId w:val="0"/>
        </w:numPr>
        <w:rPr>
          <w:rFonts w:asciiTheme="minorHAnsi" w:hAnsiTheme="minorHAnsi" w:cstheme="minorHAnsi"/>
          <w:color w:val="000000" w:themeColor="text1"/>
          <w:sz w:val="22"/>
          <w:szCs w:val="22"/>
        </w:rPr>
      </w:pPr>
    </w:p>
    <w:p w14:paraId="4C9C2072" w14:textId="676E902C" w:rsidR="00EB17B7" w:rsidRPr="00F35EEA" w:rsidRDefault="00EA515E" w:rsidP="00BE2071">
      <w:pPr>
        <w:autoSpaceDE w:val="0"/>
        <w:autoSpaceDN w:val="0"/>
        <w:adjustRightInd w:val="0"/>
        <w:spacing w:line="480" w:lineRule="auto"/>
        <w:ind w:firstLine="576"/>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u w:color="000000"/>
        </w:rPr>
        <w:t>Hallucinations can be experienced within any of the five senses and are reported by clinical and non-clinical populations (</w:t>
      </w:r>
      <w:proofErr w:type="spellStart"/>
      <w:r>
        <w:rPr>
          <w:rFonts w:asciiTheme="minorHAnsi" w:hAnsiTheme="minorHAnsi" w:cstheme="minorHAnsi"/>
          <w:color w:val="000000" w:themeColor="text1"/>
          <w:sz w:val="22"/>
          <w:szCs w:val="22"/>
          <w:u w:color="000000"/>
        </w:rPr>
        <w:t>Jardri</w:t>
      </w:r>
      <w:proofErr w:type="spellEnd"/>
      <w:r>
        <w:rPr>
          <w:rFonts w:asciiTheme="minorHAnsi" w:hAnsiTheme="minorHAnsi" w:cstheme="minorHAnsi"/>
          <w:color w:val="000000" w:themeColor="text1"/>
          <w:sz w:val="22"/>
          <w:szCs w:val="22"/>
          <w:u w:color="000000"/>
        </w:rPr>
        <w:t xml:space="preserve"> et al., 2014). When experienced in the auditory modality, </w:t>
      </w:r>
      <w:r w:rsidR="00EB17B7" w:rsidRPr="00F35EEA">
        <w:rPr>
          <w:rFonts w:asciiTheme="minorHAnsi" w:hAnsiTheme="minorHAnsi" w:cstheme="minorHAnsi"/>
          <w:color w:val="000000" w:themeColor="text1"/>
          <w:sz w:val="22"/>
          <w:szCs w:val="22"/>
          <w:u w:color="000000"/>
        </w:rPr>
        <w:t>auditory hallucinations</w:t>
      </w:r>
      <w:r>
        <w:rPr>
          <w:rFonts w:asciiTheme="minorHAnsi" w:hAnsiTheme="minorHAnsi" w:cstheme="minorHAnsi"/>
          <w:color w:val="000000" w:themeColor="text1"/>
          <w:sz w:val="22"/>
          <w:szCs w:val="22"/>
          <w:u w:color="000000"/>
        </w:rPr>
        <w:t xml:space="preserve"> (also referred to as hearing voices)</w:t>
      </w:r>
      <w:r w:rsidR="00EB17B7" w:rsidRPr="00F35EEA">
        <w:rPr>
          <w:rFonts w:asciiTheme="minorHAnsi" w:hAnsiTheme="minorHAnsi" w:cstheme="minorHAnsi"/>
          <w:color w:val="000000" w:themeColor="text1"/>
          <w:sz w:val="22"/>
          <w:szCs w:val="22"/>
          <w:u w:color="000000"/>
        </w:rPr>
        <w:t xml:space="preserve"> occurs when an auditory experience (e.g., </w:t>
      </w:r>
      <w:r w:rsidR="00EB17B7" w:rsidRPr="00F35EEA">
        <w:rPr>
          <w:rFonts w:asciiTheme="minorHAnsi" w:hAnsiTheme="minorHAnsi" w:cstheme="minorHAnsi"/>
          <w:color w:val="000000" w:themeColor="text1"/>
          <w:sz w:val="22"/>
          <w:szCs w:val="22"/>
        </w:rPr>
        <w:t>noises, voices, other audible perceptions with verbal content</w:t>
      </w:r>
      <w:r w:rsidR="00EB17B7" w:rsidRPr="00F35EEA">
        <w:rPr>
          <w:rFonts w:asciiTheme="minorHAnsi" w:hAnsiTheme="minorHAnsi" w:cstheme="minorHAnsi"/>
          <w:color w:val="000000" w:themeColor="text1"/>
          <w:sz w:val="22"/>
          <w:szCs w:val="22"/>
          <w:u w:color="000000"/>
        </w:rPr>
        <w:t xml:space="preserve">, etc.) </w:t>
      </w:r>
      <w:r w:rsidR="00901377" w:rsidRPr="00F35EEA">
        <w:rPr>
          <w:rFonts w:asciiTheme="minorHAnsi" w:hAnsiTheme="minorHAnsi" w:cstheme="minorHAnsi"/>
          <w:color w:val="000000" w:themeColor="text1"/>
          <w:sz w:val="22"/>
          <w:szCs w:val="22"/>
          <w:u w:color="000000"/>
        </w:rPr>
        <w:t xml:space="preserve"> occurs</w:t>
      </w:r>
      <w:r w:rsidR="00EB17B7" w:rsidRPr="00F35EEA">
        <w:rPr>
          <w:rFonts w:asciiTheme="minorHAnsi" w:hAnsiTheme="minorHAnsi" w:cstheme="minorHAnsi"/>
          <w:color w:val="000000" w:themeColor="text1"/>
          <w:sz w:val="22"/>
          <w:szCs w:val="22"/>
          <w:u w:color="000000"/>
        </w:rPr>
        <w:t xml:space="preserve"> in the absence of </w:t>
      </w:r>
      <w:r w:rsidR="00901377" w:rsidRPr="00F35EEA">
        <w:rPr>
          <w:rFonts w:asciiTheme="minorHAnsi" w:hAnsiTheme="minorHAnsi" w:cstheme="minorHAnsi"/>
          <w:color w:val="000000" w:themeColor="text1"/>
          <w:sz w:val="22"/>
          <w:szCs w:val="22"/>
          <w:u w:color="000000"/>
        </w:rPr>
        <w:t xml:space="preserve">any </w:t>
      </w:r>
      <w:r w:rsidR="00EB17B7" w:rsidRPr="00F35EEA">
        <w:rPr>
          <w:rFonts w:asciiTheme="minorHAnsi" w:hAnsiTheme="minorHAnsi" w:cstheme="minorHAnsi"/>
          <w:color w:val="000000" w:themeColor="text1"/>
          <w:sz w:val="22"/>
          <w:szCs w:val="22"/>
          <w:u w:color="000000"/>
        </w:rPr>
        <w:t>corresponding sensory input</w:t>
      </w:r>
      <w:r w:rsidR="006C50D4">
        <w:rPr>
          <w:rFonts w:asciiTheme="minorHAnsi" w:hAnsiTheme="minorHAnsi" w:cstheme="minorHAnsi"/>
          <w:color w:val="000000" w:themeColor="text1"/>
          <w:sz w:val="22"/>
          <w:szCs w:val="22"/>
          <w:u w:color="000000"/>
        </w:rPr>
        <w:t xml:space="preserve"> (</w:t>
      </w:r>
      <w:proofErr w:type="spellStart"/>
      <w:r w:rsidR="006C50D4">
        <w:rPr>
          <w:rFonts w:asciiTheme="minorHAnsi" w:hAnsiTheme="minorHAnsi" w:cstheme="minorHAnsi"/>
          <w:color w:val="000000" w:themeColor="text1"/>
          <w:sz w:val="22"/>
          <w:szCs w:val="22"/>
          <w:u w:color="000000"/>
        </w:rPr>
        <w:t>Jadri</w:t>
      </w:r>
      <w:proofErr w:type="spellEnd"/>
      <w:r w:rsidR="006C50D4">
        <w:rPr>
          <w:rFonts w:asciiTheme="minorHAnsi" w:hAnsiTheme="minorHAnsi" w:cstheme="minorHAnsi"/>
          <w:color w:val="000000" w:themeColor="text1"/>
          <w:sz w:val="22"/>
          <w:szCs w:val="22"/>
          <w:u w:color="000000"/>
        </w:rPr>
        <w:t xml:space="preserve"> et al., 2014)</w:t>
      </w:r>
      <w:r w:rsidR="00EB17B7" w:rsidRPr="00F35EEA">
        <w:rPr>
          <w:rFonts w:asciiTheme="minorHAnsi" w:hAnsiTheme="minorHAnsi" w:cstheme="minorHAnsi"/>
          <w:color w:val="000000" w:themeColor="text1"/>
          <w:sz w:val="22"/>
          <w:szCs w:val="22"/>
          <w:u w:color="000000"/>
        </w:rPr>
        <w:t>. This is a common experience for young people, with prevalence rates estimated at 12%</w:t>
      </w:r>
      <w:r w:rsidR="0042291D" w:rsidRPr="00F35EEA">
        <w:rPr>
          <w:rFonts w:asciiTheme="minorHAnsi" w:hAnsiTheme="minorHAnsi" w:cstheme="minorHAnsi"/>
          <w:color w:val="000000" w:themeColor="text1"/>
          <w:sz w:val="22"/>
          <w:szCs w:val="22"/>
          <w:u w:color="000000"/>
        </w:rPr>
        <w:t xml:space="preserve"> (</w:t>
      </w:r>
      <w:proofErr w:type="spellStart"/>
      <w:r w:rsidR="0042291D" w:rsidRPr="00F35EEA">
        <w:rPr>
          <w:rFonts w:asciiTheme="minorHAnsi" w:hAnsiTheme="minorHAnsi" w:cstheme="minorHAnsi"/>
          <w:color w:val="000000" w:themeColor="text1"/>
          <w:sz w:val="22"/>
          <w:szCs w:val="22"/>
          <w:u w:color="000000"/>
        </w:rPr>
        <w:t>Maijer</w:t>
      </w:r>
      <w:proofErr w:type="spellEnd"/>
      <w:r w:rsidR="0042291D" w:rsidRPr="00F35EEA">
        <w:rPr>
          <w:rFonts w:asciiTheme="minorHAnsi" w:hAnsiTheme="minorHAnsi" w:cstheme="minorHAnsi"/>
          <w:color w:val="000000" w:themeColor="text1"/>
          <w:sz w:val="22"/>
          <w:szCs w:val="22"/>
          <w:u w:color="000000"/>
        </w:rPr>
        <w:t xml:space="preserve"> et al., 2017)</w:t>
      </w:r>
      <w:r w:rsidR="00EB17B7" w:rsidRPr="00F35EEA">
        <w:rPr>
          <w:rFonts w:asciiTheme="minorHAnsi" w:hAnsiTheme="minorHAnsi" w:cstheme="minorHAnsi"/>
          <w:color w:val="000000" w:themeColor="text1"/>
          <w:sz w:val="22"/>
          <w:szCs w:val="22"/>
          <w:u w:color="000000"/>
        </w:rPr>
        <w:t xml:space="preserve">.  </w:t>
      </w:r>
      <w:r w:rsidR="00901377" w:rsidRPr="00F35EEA">
        <w:rPr>
          <w:rFonts w:asciiTheme="minorHAnsi" w:hAnsiTheme="minorHAnsi" w:cstheme="minorHAnsi"/>
          <w:color w:val="000000" w:themeColor="text1"/>
          <w:sz w:val="22"/>
          <w:szCs w:val="22"/>
          <w:u w:color="000000"/>
        </w:rPr>
        <w:t>V</w:t>
      </w:r>
      <w:r w:rsidR="00EB17B7" w:rsidRPr="00F35EEA">
        <w:rPr>
          <w:rFonts w:asciiTheme="minorHAnsi" w:hAnsiTheme="minorHAnsi" w:cstheme="minorHAnsi"/>
          <w:color w:val="000000" w:themeColor="text1"/>
          <w:sz w:val="22"/>
          <w:szCs w:val="22"/>
          <w:u w:color="000000"/>
        </w:rPr>
        <w:t xml:space="preserve">oices </w:t>
      </w:r>
      <w:r w:rsidR="00901377" w:rsidRPr="00F35EEA">
        <w:rPr>
          <w:rFonts w:asciiTheme="minorHAnsi" w:hAnsiTheme="minorHAnsi" w:cstheme="minorHAnsi"/>
          <w:color w:val="000000" w:themeColor="text1"/>
          <w:sz w:val="22"/>
          <w:szCs w:val="22"/>
          <w:u w:color="000000"/>
        </w:rPr>
        <w:t xml:space="preserve">in this population have been shown to be </w:t>
      </w:r>
      <w:r w:rsidR="00EB17B7" w:rsidRPr="00F35EEA">
        <w:rPr>
          <w:rFonts w:asciiTheme="minorHAnsi" w:hAnsiTheme="minorHAnsi" w:cstheme="minorHAnsi"/>
          <w:color w:val="000000" w:themeColor="text1"/>
          <w:sz w:val="22"/>
          <w:szCs w:val="22"/>
          <w:u w:color="000000"/>
        </w:rPr>
        <w:t>experienced as very critical (e.g., ‘They can make me feel bad and tear me down’</w:t>
      </w:r>
      <w:r w:rsidR="0042291D" w:rsidRPr="00F35EEA">
        <w:rPr>
          <w:rFonts w:asciiTheme="minorHAnsi" w:hAnsiTheme="minorHAnsi" w:cstheme="minorHAnsi"/>
          <w:color w:val="000000" w:themeColor="text1"/>
          <w:sz w:val="22"/>
          <w:szCs w:val="22"/>
          <w:u w:color="000000"/>
        </w:rPr>
        <w:t>; Parry &amp; Varese, 2020</w:t>
      </w:r>
      <w:r w:rsidR="00EB17B7" w:rsidRPr="00F35EEA">
        <w:rPr>
          <w:rFonts w:asciiTheme="minorHAnsi" w:hAnsiTheme="minorHAnsi" w:cstheme="minorHAnsi"/>
          <w:color w:val="000000" w:themeColor="text1"/>
          <w:sz w:val="22"/>
          <w:szCs w:val="22"/>
          <w:u w:color="000000"/>
        </w:rPr>
        <w:t>), domineering (e.g., ‘They constantly tell me to harm myself’</w:t>
      </w:r>
      <w:r w:rsidR="0042291D" w:rsidRPr="00F35EEA">
        <w:rPr>
          <w:rFonts w:asciiTheme="minorHAnsi" w:hAnsiTheme="minorHAnsi" w:cstheme="minorHAnsi"/>
          <w:color w:val="000000" w:themeColor="text1"/>
          <w:sz w:val="22"/>
          <w:szCs w:val="22"/>
          <w:u w:color="000000"/>
        </w:rPr>
        <w:t>; Parry &amp; Varese, 2020</w:t>
      </w:r>
      <w:r w:rsidR="00EB17B7" w:rsidRPr="00F35EEA">
        <w:rPr>
          <w:rFonts w:asciiTheme="minorHAnsi" w:hAnsiTheme="minorHAnsi" w:cstheme="minorHAnsi"/>
          <w:color w:val="000000" w:themeColor="text1"/>
          <w:sz w:val="22"/>
          <w:szCs w:val="22"/>
          <w:u w:color="000000"/>
        </w:rPr>
        <w:t xml:space="preserve">) and disruptive (e.g., </w:t>
      </w:r>
      <w:r w:rsidR="00EB17B7" w:rsidRPr="00F35EEA">
        <w:rPr>
          <w:rFonts w:asciiTheme="minorHAnsi" w:hAnsiTheme="minorHAnsi" w:cstheme="minorHAnsi"/>
          <w:color w:val="000000" w:themeColor="text1"/>
          <w:sz w:val="22"/>
          <w:szCs w:val="22"/>
        </w:rPr>
        <w:t>‘… I find it hard to concentrate when they talk a lot as I get pulled into what they are saying and find it hard to hear people around me.’</w:t>
      </w:r>
      <w:r w:rsidR="0042291D" w:rsidRPr="00F35EEA">
        <w:rPr>
          <w:rFonts w:asciiTheme="minorHAnsi" w:hAnsiTheme="minorHAnsi" w:cstheme="minorHAnsi"/>
          <w:color w:val="000000" w:themeColor="text1"/>
          <w:sz w:val="22"/>
          <w:szCs w:val="22"/>
        </w:rPr>
        <w:t>; Parry et al., 2020</w:t>
      </w:r>
      <w:r w:rsidR="00EB17B7" w:rsidRPr="00F35EEA">
        <w:rPr>
          <w:rFonts w:asciiTheme="minorHAnsi" w:hAnsiTheme="minorHAnsi" w:cstheme="minorHAnsi"/>
          <w:color w:val="000000" w:themeColor="text1"/>
          <w:sz w:val="22"/>
          <w:szCs w:val="22"/>
        </w:rPr>
        <w:t>)</w:t>
      </w:r>
      <w:r w:rsidR="00EB17B7" w:rsidRPr="00F35EEA">
        <w:rPr>
          <w:rFonts w:asciiTheme="minorHAnsi" w:hAnsiTheme="minorHAnsi" w:cstheme="minorHAnsi"/>
          <w:color w:val="000000" w:themeColor="text1"/>
          <w:sz w:val="22"/>
          <w:szCs w:val="22"/>
          <w:u w:color="000000"/>
        </w:rPr>
        <w:t xml:space="preserve">. </w:t>
      </w:r>
      <w:r w:rsidR="006151FF" w:rsidRPr="00F35EEA">
        <w:rPr>
          <w:rFonts w:asciiTheme="minorHAnsi" w:hAnsiTheme="minorHAnsi" w:cstheme="minorHAnsi"/>
          <w:color w:val="000000" w:themeColor="text1"/>
          <w:sz w:val="22"/>
          <w:szCs w:val="22"/>
          <w:u w:color="000000"/>
        </w:rPr>
        <w:t xml:space="preserve">These experiences can have many negative impacts on young people (e.g., ‘It has completely changed me. It’s made me feel really </w:t>
      </w:r>
      <w:proofErr w:type="gramStart"/>
      <w:r w:rsidR="006151FF" w:rsidRPr="00F35EEA">
        <w:rPr>
          <w:rFonts w:asciiTheme="minorHAnsi" w:hAnsiTheme="minorHAnsi" w:cstheme="minorHAnsi"/>
          <w:color w:val="000000" w:themeColor="text1"/>
          <w:sz w:val="22"/>
          <w:szCs w:val="22"/>
          <w:u w:color="000000"/>
        </w:rPr>
        <w:t>crap</w:t>
      </w:r>
      <w:proofErr w:type="gramEnd"/>
      <w:r w:rsidR="006151FF" w:rsidRPr="00F35EEA">
        <w:rPr>
          <w:rFonts w:asciiTheme="minorHAnsi" w:hAnsiTheme="minorHAnsi" w:cstheme="minorHAnsi"/>
          <w:color w:val="000000" w:themeColor="text1"/>
          <w:sz w:val="22"/>
          <w:szCs w:val="22"/>
          <w:u w:color="000000"/>
        </w:rPr>
        <w:t xml:space="preserve">. The voices don’t leave me alone. I’ve lost a lot of things … I </w:t>
      </w:r>
      <w:proofErr w:type="spellStart"/>
      <w:r w:rsidR="006151FF" w:rsidRPr="00F35EEA">
        <w:rPr>
          <w:rFonts w:asciiTheme="minorHAnsi" w:hAnsiTheme="minorHAnsi" w:cstheme="minorHAnsi"/>
          <w:color w:val="000000" w:themeColor="text1"/>
          <w:sz w:val="22"/>
          <w:szCs w:val="22"/>
          <w:u w:color="000000"/>
        </w:rPr>
        <w:t>ain’t</w:t>
      </w:r>
      <w:proofErr w:type="spellEnd"/>
      <w:r w:rsidR="006151FF" w:rsidRPr="00F35EEA">
        <w:rPr>
          <w:rFonts w:asciiTheme="minorHAnsi" w:hAnsiTheme="minorHAnsi" w:cstheme="minorHAnsi"/>
          <w:color w:val="000000" w:themeColor="text1"/>
          <w:sz w:val="22"/>
          <w:szCs w:val="22"/>
          <w:u w:color="000000"/>
        </w:rPr>
        <w:t xml:space="preserve"> got a life any more really. I can’t go out’; </w:t>
      </w:r>
      <w:proofErr w:type="spellStart"/>
      <w:r w:rsidR="006151FF" w:rsidRPr="00F35EEA">
        <w:rPr>
          <w:rFonts w:asciiTheme="minorHAnsi" w:hAnsiTheme="minorHAnsi" w:cstheme="minorHAnsi"/>
          <w:color w:val="000000" w:themeColor="text1"/>
          <w:sz w:val="22"/>
          <w:szCs w:val="22"/>
          <w:u w:color="000000"/>
        </w:rPr>
        <w:t>Denno</w:t>
      </w:r>
      <w:proofErr w:type="spellEnd"/>
      <w:r w:rsidR="006151FF" w:rsidRPr="00F35EEA">
        <w:rPr>
          <w:rFonts w:asciiTheme="minorHAnsi" w:hAnsiTheme="minorHAnsi" w:cstheme="minorHAnsi"/>
          <w:color w:val="000000" w:themeColor="text1"/>
          <w:sz w:val="22"/>
          <w:szCs w:val="22"/>
          <w:u w:color="000000"/>
        </w:rPr>
        <w:t xml:space="preserve"> et al., 2021).</w:t>
      </w:r>
    </w:p>
    <w:p w14:paraId="653E0F28" w14:textId="505A8EC5" w:rsidR="008A45C2" w:rsidRPr="00F35EEA" w:rsidRDefault="00EB17B7" w:rsidP="003720C2">
      <w:pPr>
        <w:autoSpaceDE w:val="0"/>
        <w:autoSpaceDN w:val="0"/>
        <w:adjustRightInd w:val="0"/>
        <w:spacing w:line="480" w:lineRule="auto"/>
        <w:ind w:firstLine="720"/>
        <w:rPr>
          <w:rFonts w:asciiTheme="minorHAnsi" w:hAnsiTheme="minorHAnsi" w:cstheme="minorHAnsi"/>
          <w:color w:val="000000" w:themeColor="text1"/>
          <w:sz w:val="22"/>
          <w:szCs w:val="22"/>
        </w:rPr>
      </w:pPr>
      <w:r w:rsidRPr="00F35EEA">
        <w:rPr>
          <w:rFonts w:asciiTheme="minorHAnsi" w:hAnsiTheme="minorHAnsi" w:cstheme="minorHAnsi"/>
          <w:color w:val="000000" w:themeColor="text1"/>
          <w:sz w:val="22"/>
          <w:szCs w:val="22"/>
          <w:u w:color="000000"/>
        </w:rPr>
        <w:t xml:space="preserve">Hearing voices in young people has been </w:t>
      </w:r>
      <w:r w:rsidRPr="00F35EEA">
        <w:rPr>
          <w:rFonts w:asciiTheme="minorHAnsi" w:hAnsiTheme="minorHAnsi" w:cstheme="minorHAnsi"/>
          <w:color w:val="000000" w:themeColor="text1"/>
          <w:sz w:val="22"/>
          <w:szCs w:val="22"/>
          <w:shd w:val="clear" w:color="auto" w:fill="FFFFFF"/>
        </w:rPr>
        <w:t>associated with an increased risk for suicidal ideation and plans (odds ratios [OR] of 1.9 and 2.2, respectively), and suicide attempts (OR 3.99</w:t>
      </w:r>
      <w:r w:rsidR="0042291D" w:rsidRPr="00F35EEA">
        <w:rPr>
          <w:rFonts w:asciiTheme="minorHAnsi" w:hAnsiTheme="minorHAnsi" w:cstheme="minorHAnsi"/>
          <w:color w:val="000000" w:themeColor="text1"/>
          <w:sz w:val="22"/>
          <w:szCs w:val="22"/>
          <w:shd w:val="clear" w:color="auto" w:fill="FFFFFF"/>
        </w:rPr>
        <w:t xml:space="preserve">; </w:t>
      </w:r>
      <w:proofErr w:type="spellStart"/>
      <w:r w:rsidR="0042291D" w:rsidRPr="00F35EEA">
        <w:rPr>
          <w:rFonts w:asciiTheme="minorHAnsi" w:hAnsiTheme="minorHAnsi" w:cstheme="minorHAnsi"/>
          <w:color w:val="000000" w:themeColor="text1"/>
          <w:sz w:val="22"/>
          <w:szCs w:val="22"/>
          <w:shd w:val="clear" w:color="auto" w:fill="FFFFFF"/>
        </w:rPr>
        <w:t>DeVylder</w:t>
      </w:r>
      <w:proofErr w:type="spellEnd"/>
      <w:r w:rsidR="0042291D" w:rsidRPr="00F35EEA">
        <w:rPr>
          <w:rFonts w:asciiTheme="minorHAnsi" w:hAnsiTheme="minorHAnsi" w:cstheme="minorHAnsi"/>
          <w:color w:val="000000" w:themeColor="text1"/>
          <w:sz w:val="22"/>
          <w:szCs w:val="22"/>
          <w:shd w:val="clear" w:color="auto" w:fill="FFFFFF"/>
        </w:rPr>
        <w:t xml:space="preserve"> &amp; </w:t>
      </w:r>
      <w:proofErr w:type="spellStart"/>
      <w:r w:rsidR="0042291D" w:rsidRPr="00F35EEA">
        <w:rPr>
          <w:rFonts w:asciiTheme="minorHAnsi" w:hAnsiTheme="minorHAnsi" w:cstheme="minorHAnsi"/>
          <w:color w:val="000000" w:themeColor="text1"/>
          <w:sz w:val="22"/>
          <w:szCs w:val="22"/>
          <w:shd w:val="clear" w:color="auto" w:fill="FFFFFF"/>
        </w:rPr>
        <w:t>Hillimire</w:t>
      </w:r>
      <w:proofErr w:type="spellEnd"/>
      <w:r w:rsidR="0042291D" w:rsidRPr="00F35EEA">
        <w:rPr>
          <w:rFonts w:asciiTheme="minorHAnsi" w:hAnsiTheme="minorHAnsi" w:cstheme="minorHAnsi"/>
          <w:color w:val="000000" w:themeColor="text1"/>
          <w:sz w:val="22"/>
          <w:szCs w:val="22"/>
          <w:shd w:val="clear" w:color="auto" w:fill="FFFFFF"/>
        </w:rPr>
        <w:t>, 2015</w:t>
      </w:r>
      <w:r w:rsidRPr="00F35EEA">
        <w:rPr>
          <w:rFonts w:asciiTheme="minorHAnsi" w:hAnsiTheme="minorHAnsi" w:cstheme="minorHAnsi"/>
          <w:color w:val="000000" w:themeColor="text1"/>
          <w:sz w:val="22"/>
          <w:szCs w:val="22"/>
          <w:shd w:val="clear" w:color="auto" w:fill="FFFFFF"/>
        </w:rPr>
        <w:t>). Amongst young people who were experiencing suicidal ideation, hearing voices was associated with increased risk of suicide attempts (OR 3.4</w:t>
      </w:r>
      <w:r w:rsidR="0042291D" w:rsidRPr="00F35EEA">
        <w:rPr>
          <w:rFonts w:asciiTheme="minorHAnsi" w:hAnsiTheme="minorHAnsi" w:cstheme="minorHAnsi"/>
          <w:color w:val="000000" w:themeColor="text1"/>
          <w:sz w:val="22"/>
          <w:szCs w:val="22"/>
          <w:shd w:val="clear" w:color="auto" w:fill="FFFFFF"/>
        </w:rPr>
        <w:t>; Fujita et al., 2015</w:t>
      </w:r>
      <w:r w:rsidRPr="00F35EEA">
        <w:rPr>
          <w:rFonts w:asciiTheme="minorHAnsi" w:hAnsiTheme="minorHAnsi" w:cstheme="minorHAnsi"/>
          <w:color w:val="000000" w:themeColor="text1"/>
          <w:sz w:val="22"/>
          <w:szCs w:val="22"/>
          <w:shd w:val="clear" w:color="auto" w:fill="FFFFFF"/>
        </w:rPr>
        <w:t xml:space="preserve">). Voice hearing has also been associated with </w:t>
      </w:r>
      <w:r w:rsidR="009D4316" w:rsidRPr="00F35EEA">
        <w:rPr>
          <w:rFonts w:asciiTheme="minorHAnsi" w:hAnsiTheme="minorHAnsi" w:cstheme="minorHAnsi"/>
          <w:color w:val="000000" w:themeColor="text1"/>
          <w:sz w:val="22"/>
          <w:szCs w:val="22"/>
          <w:shd w:val="clear" w:color="auto" w:fill="FFFFFF"/>
        </w:rPr>
        <w:t>self-harm</w:t>
      </w:r>
      <w:r w:rsidRPr="00F35EEA">
        <w:rPr>
          <w:rFonts w:asciiTheme="minorHAnsi" w:hAnsiTheme="minorHAnsi" w:cstheme="minorHAnsi"/>
          <w:color w:val="000000" w:themeColor="text1"/>
          <w:sz w:val="22"/>
          <w:szCs w:val="22"/>
          <w:shd w:val="clear" w:color="auto" w:fill="FFFFFF"/>
        </w:rPr>
        <w:t xml:space="preserve"> (OR 4.87</w:t>
      </w:r>
      <w:r w:rsidR="0042291D" w:rsidRPr="00F35EEA">
        <w:rPr>
          <w:rFonts w:asciiTheme="minorHAnsi" w:hAnsiTheme="minorHAnsi" w:cstheme="minorHAnsi"/>
          <w:color w:val="000000" w:themeColor="text1"/>
          <w:sz w:val="22"/>
          <w:szCs w:val="22"/>
          <w:shd w:val="clear" w:color="auto" w:fill="FFFFFF"/>
        </w:rPr>
        <w:t>; Hielscher et al., 2018</w:t>
      </w:r>
      <w:r w:rsidRPr="00F35EEA">
        <w:rPr>
          <w:rFonts w:asciiTheme="minorHAnsi" w:hAnsiTheme="minorHAnsi" w:cstheme="minorHAnsi"/>
          <w:color w:val="000000" w:themeColor="text1"/>
          <w:sz w:val="22"/>
          <w:szCs w:val="22"/>
          <w:shd w:val="clear" w:color="auto" w:fill="FFFFFF"/>
        </w:rPr>
        <w:t>), with increased risks not attributable to co-occur</w:t>
      </w:r>
      <w:r w:rsidR="004F787D">
        <w:rPr>
          <w:rFonts w:asciiTheme="minorHAnsi" w:hAnsiTheme="minorHAnsi" w:cstheme="minorHAnsi"/>
          <w:color w:val="000000" w:themeColor="text1"/>
          <w:sz w:val="22"/>
          <w:szCs w:val="22"/>
          <w:shd w:val="clear" w:color="auto" w:fill="FFFFFF"/>
        </w:rPr>
        <w:t>r</w:t>
      </w:r>
      <w:r w:rsidRPr="00F35EEA">
        <w:rPr>
          <w:rFonts w:asciiTheme="minorHAnsi" w:hAnsiTheme="minorHAnsi" w:cstheme="minorHAnsi"/>
          <w:color w:val="000000" w:themeColor="text1"/>
          <w:sz w:val="22"/>
          <w:szCs w:val="22"/>
          <w:shd w:val="clear" w:color="auto" w:fill="FFFFFF"/>
        </w:rPr>
        <w:t>ing mental health problems</w:t>
      </w:r>
      <w:r w:rsidR="0042291D" w:rsidRPr="00F35EEA">
        <w:rPr>
          <w:rFonts w:asciiTheme="minorHAnsi" w:hAnsiTheme="minorHAnsi" w:cstheme="minorHAnsi"/>
          <w:color w:val="000000" w:themeColor="text1"/>
          <w:sz w:val="22"/>
          <w:szCs w:val="22"/>
          <w:shd w:val="clear" w:color="auto" w:fill="FFFFFF"/>
        </w:rPr>
        <w:t xml:space="preserve"> (</w:t>
      </w:r>
      <w:proofErr w:type="spellStart"/>
      <w:r w:rsidR="0042291D" w:rsidRPr="00F35EEA">
        <w:rPr>
          <w:rFonts w:asciiTheme="minorHAnsi" w:hAnsiTheme="minorHAnsi" w:cstheme="minorHAnsi"/>
          <w:color w:val="000000" w:themeColor="text1"/>
          <w:sz w:val="22"/>
          <w:szCs w:val="22"/>
          <w:shd w:val="clear" w:color="auto" w:fill="FFFFFF"/>
        </w:rPr>
        <w:t>Maijer</w:t>
      </w:r>
      <w:proofErr w:type="spellEnd"/>
      <w:r w:rsidR="0042291D" w:rsidRPr="00F35EEA">
        <w:rPr>
          <w:rFonts w:asciiTheme="minorHAnsi" w:hAnsiTheme="minorHAnsi" w:cstheme="minorHAnsi"/>
          <w:color w:val="000000" w:themeColor="text1"/>
          <w:sz w:val="22"/>
          <w:szCs w:val="22"/>
          <w:shd w:val="clear" w:color="auto" w:fill="FFFFFF"/>
        </w:rPr>
        <w:t xml:space="preserve"> et al., 2018)</w:t>
      </w:r>
      <w:r w:rsidRPr="00F35EEA">
        <w:rPr>
          <w:rFonts w:asciiTheme="minorHAnsi" w:hAnsiTheme="minorHAnsi" w:cstheme="minorHAnsi"/>
          <w:color w:val="000000" w:themeColor="text1"/>
          <w:sz w:val="22"/>
          <w:szCs w:val="22"/>
          <w:shd w:val="clear" w:color="auto" w:fill="FFFFFF"/>
        </w:rPr>
        <w:t>. When voice hearing persists for young people, this can be indicat</w:t>
      </w:r>
      <w:r w:rsidR="008A169C" w:rsidRPr="00F35EEA">
        <w:rPr>
          <w:rFonts w:asciiTheme="minorHAnsi" w:hAnsiTheme="minorHAnsi" w:cstheme="minorHAnsi"/>
          <w:color w:val="000000" w:themeColor="text1"/>
          <w:sz w:val="22"/>
          <w:szCs w:val="22"/>
          <w:shd w:val="clear" w:color="auto" w:fill="FFFFFF"/>
        </w:rPr>
        <w:t xml:space="preserve">ive </w:t>
      </w:r>
      <w:r w:rsidRPr="00F35EEA">
        <w:rPr>
          <w:rFonts w:asciiTheme="minorHAnsi" w:hAnsiTheme="minorHAnsi" w:cstheme="minorHAnsi"/>
          <w:color w:val="000000" w:themeColor="text1"/>
          <w:sz w:val="22"/>
          <w:szCs w:val="22"/>
          <w:shd w:val="clear" w:color="auto" w:fill="FFFFFF"/>
        </w:rPr>
        <w:t>of severe mental health problems in the future</w:t>
      </w:r>
      <w:r w:rsidR="0042291D" w:rsidRPr="00F35EEA">
        <w:rPr>
          <w:rFonts w:asciiTheme="minorHAnsi" w:hAnsiTheme="minorHAnsi" w:cstheme="minorHAnsi"/>
          <w:color w:val="000000" w:themeColor="text1"/>
          <w:sz w:val="22"/>
          <w:szCs w:val="22"/>
          <w:shd w:val="clear" w:color="auto" w:fill="FFFFFF"/>
        </w:rPr>
        <w:t xml:space="preserve"> (</w:t>
      </w:r>
      <w:r w:rsidR="0042291D" w:rsidRPr="00F35EEA">
        <w:rPr>
          <w:rStyle w:val="author"/>
          <w:rFonts w:asciiTheme="minorHAnsi" w:eastAsiaTheme="majorEastAsia" w:hAnsiTheme="minorHAnsi" w:cstheme="minorHAnsi"/>
          <w:color w:val="000000" w:themeColor="text1"/>
          <w:sz w:val="22"/>
          <w:szCs w:val="22"/>
        </w:rPr>
        <w:t>Bartels-</w:t>
      </w:r>
      <w:proofErr w:type="spellStart"/>
      <w:r w:rsidR="0042291D" w:rsidRPr="00F35EEA">
        <w:rPr>
          <w:rStyle w:val="author"/>
          <w:rFonts w:asciiTheme="minorHAnsi" w:eastAsiaTheme="majorEastAsia" w:hAnsiTheme="minorHAnsi" w:cstheme="minorHAnsi"/>
          <w:color w:val="000000" w:themeColor="text1"/>
          <w:sz w:val="22"/>
          <w:szCs w:val="22"/>
        </w:rPr>
        <w:t>Velthuis</w:t>
      </w:r>
      <w:proofErr w:type="spellEnd"/>
      <w:r w:rsidR="0042291D" w:rsidRPr="00F35EEA">
        <w:rPr>
          <w:rStyle w:val="author"/>
          <w:rFonts w:asciiTheme="minorHAnsi" w:eastAsiaTheme="majorEastAsia" w:hAnsiTheme="minorHAnsi" w:cstheme="minorHAnsi"/>
          <w:color w:val="000000" w:themeColor="text1"/>
          <w:sz w:val="22"/>
          <w:szCs w:val="22"/>
        </w:rPr>
        <w:t xml:space="preserve"> et al., 2016)</w:t>
      </w:r>
      <w:r w:rsidR="0042291D" w:rsidRPr="00F35EEA">
        <w:rPr>
          <w:rFonts w:asciiTheme="minorHAnsi" w:hAnsiTheme="minorHAnsi" w:cstheme="minorHAnsi"/>
          <w:color w:val="000000" w:themeColor="text1"/>
          <w:sz w:val="22"/>
          <w:szCs w:val="22"/>
          <w:shd w:val="clear" w:color="auto" w:fill="FFFFFF"/>
        </w:rPr>
        <w:t xml:space="preserve">, </w:t>
      </w:r>
      <w:r w:rsidRPr="00F35EEA">
        <w:rPr>
          <w:rFonts w:asciiTheme="minorHAnsi" w:hAnsiTheme="minorHAnsi" w:cstheme="minorHAnsi"/>
          <w:color w:val="000000" w:themeColor="text1"/>
          <w:sz w:val="22"/>
          <w:szCs w:val="22"/>
          <w:shd w:val="clear" w:color="auto" w:fill="FFFFFF"/>
        </w:rPr>
        <w:t>including psychosis (OR 16.4</w:t>
      </w:r>
      <w:r w:rsidR="0042291D" w:rsidRPr="00F35EEA">
        <w:rPr>
          <w:rFonts w:asciiTheme="minorHAnsi" w:hAnsiTheme="minorHAnsi" w:cstheme="minorHAnsi"/>
          <w:color w:val="000000" w:themeColor="text1"/>
          <w:sz w:val="22"/>
          <w:szCs w:val="22"/>
          <w:shd w:val="clear" w:color="auto" w:fill="FFFFFF"/>
        </w:rPr>
        <w:t>; Poulton et al., 2000</w:t>
      </w:r>
      <w:r w:rsidRPr="00F35EEA">
        <w:rPr>
          <w:rFonts w:asciiTheme="minorHAnsi" w:hAnsiTheme="minorHAnsi" w:cstheme="minorHAnsi"/>
          <w:color w:val="000000" w:themeColor="text1"/>
          <w:sz w:val="22"/>
          <w:szCs w:val="22"/>
          <w:shd w:val="clear" w:color="auto" w:fill="FFFFFF"/>
        </w:rPr>
        <w:t>).</w:t>
      </w:r>
    </w:p>
    <w:p w14:paraId="330A866E" w14:textId="2A69AEC6" w:rsidR="00E3338F" w:rsidRPr="00F35EEA" w:rsidRDefault="00E3338F" w:rsidP="003720C2">
      <w:pPr>
        <w:autoSpaceDE w:val="0"/>
        <w:autoSpaceDN w:val="0"/>
        <w:adjustRightInd w:val="0"/>
        <w:spacing w:line="480" w:lineRule="auto"/>
        <w:ind w:firstLine="720"/>
        <w:rPr>
          <w:rFonts w:asciiTheme="minorHAnsi" w:hAnsiTheme="minorHAnsi" w:cstheme="minorHAnsi"/>
          <w:color w:val="000000" w:themeColor="text1"/>
          <w:sz w:val="22"/>
          <w:szCs w:val="22"/>
        </w:rPr>
      </w:pPr>
      <w:r w:rsidRPr="00F35EEA">
        <w:rPr>
          <w:rFonts w:asciiTheme="minorHAnsi" w:hAnsiTheme="minorHAnsi" w:cstheme="minorHAnsi"/>
          <w:color w:val="000000" w:themeColor="text1"/>
          <w:sz w:val="22"/>
          <w:szCs w:val="22"/>
        </w:rPr>
        <w:lastRenderedPageBreak/>
        <w:t>Young people, clinicians and parents can be reluctant to talk about voice hearing</w:t>
      </w:r>
      <w:r w:rsidR="00040CF0" w:rsidRPr="00F35EEA">
        <w:rPr>
          <w:rFonts w:asciiTheme="minorHAnsi" w:hAnsiTheme="minorHAnsi" w:cstheme="minorHAnsi"/>
          <w:color w:val="000000" w:themeColor="text1"/>
          <w:sz w:val="22"/>
          <w:szCs w:val="22"/>
        </w:rPr>
        <w:t xml:space="preserve"> (</w:t>
      </w:r>
      <w:proofErr w:type="spellStart"/>
      <w:r w:rsidR="00040CF0" w:rsidRPr="00F35EEA">
        <w:rPr>
          <w:rFonts w:asciiTheme="minorHAnsi" w:hAnsiTheme="minorHAnsi" w:cstheme="minorHAnsi"/>
          <w:color w:val="000000" w:themeColor="text1"/>
          <w:sz w:val="22"/>
          <w:szCs w:val="22"/>
        </w:rPr>
        <w:t>Bogen</w:t>
      </w:r>
      <w:proofErr w:type="spellEnd"/>
      <w:r w:rsidR="00040CF0" w:rsidRPr="00F35EEA">
        <w:rPr>
          <w:rFonts w:asciiTheme="minorHAnsi" w:hAnsiTheme="minorHAnsi" w:cstheme="minorHAnsi"/>
          <w:color w:val="000000" w:themeColor="text1"/>
          <w:sz w:val="22"/>
          <w:szCs w:val="22"/>
        </w:rPr>
        <w:t>-Johnson et al., 2019</w:t>
      </w:r>
      <w:r w:rsidR="009A6446" w:rsidRPr="00F35EEA">
        <w:rPr>
          <w:rFonts w:asciiTheme="minorHAnsi" w:hAnsiTheme="minorHAnsi" w:cstheme="minorHAnsi"/>
          <w:color w:val="000000" w:themeColor="text1"/>
          <w:sz w:val="22"/>
          <w:szCs w:val="22"/>
        </w:rPr>
        <w:t xml:space="preserve">; </w:t>
      </w:r>
      <w:proofErr w:type="spellStart"/>
      <w:r w:rsidR="00040CF0" w:rsidRPr="00F35EEA">
        <w:rPr>
          <w:rFonts w:asciiTheme="minorHAnsi" w:hAnsiTheme="minorHAnsi" w:cstheme="minorHAnsi"/>
          <w:color w:val="000000" w:themeColor="text1"/>
          <w:sz w:val="22"/>
          <w:szCs w:val="22"/>
        </w:rPr>
        <w:t>Rammou</w:t>
      </w:r>
      <w:proofErr w:type="spellEnd"/>
      <w:r w:rsidR="00040CF0" w:rsidRPr="00F35EEA">
        <w:rPr>
          <w:rFonts w:asciiTheme="minorHAnsi" w:hAnsiTheme="minorHAnsi" w:cstheme="minorHAnsi"/>
          <w:color w:val="000000" w:themeColor="text1"/>
          <w:sz w:val="22"/>
          <w:szCs w:val="22"/>
        </w:rPr>
        <w:t>, 2022;</w:t>
      </w:r>
      <w:r w:rsidR="009A6446" w:rsidRPr="00F35EEA">
        <w:rPr>
          <w:rFonts w:asciiTheme="minorHAnsi" w:hAnsiTheme="minorHAnsi" w:cstheme="minorHAnsi"/>
          <w:color w:val="000000" w:themeColor="text1"/>
          <w:sz w:val="22"/>
          <w:szCs w:val="22"/>
        </w:rPr>
        <w:t xml:space="preserve"> </w:t>
      </w:r>
      <w:r w:rsidR="00D31743" w:rsidRPr="00F35EEA">
        <w:rPr>
          <w:rFonts w:asciiTheme="minorHAnsi" w:hAnsiTheme="minorHAnsi" w:cstheme="minorHAnsi"/>
          <w:color w:val="000000" w:themeColor="text1"/>
          <w:sz w:val="22"/>
          <w:szCs w:val="22"/>
        </w:rPr>
        <w:t xml:space="preserve">Parry </w:t>
      </w:r>
      <w:r w:rsidR="00E371C3" w:rsidRPr="00F35EEA">
        <w:rPr>
          <w:rFonts w:asciiTheme="minorHAnsi" w:hAnsiTheme="minorHAnsi" w:cstheme="minorHAnsi"/>
          <w:color w:val="000000" w:themeColor="text1"/>
          <w:sz w:val="22"/>
          <w:szCs w:val="22"/>
        </w:rPr>
        <w:t>&amp; Varese, 2021)</w:t>
      </w:r>
      <w:r w:rsidRPr="00F35EEA">
        <w:rPr>
          <w:rFonts w:asciiTheme="minorHAnsi" w:hAnsiTheme="minorHAnsi" w:cstheme="minorHAnsi"/>
          <w:color w:val="000000" w:themeColor="text1"/>
          <w:sz w:val="22"/>
          <w:szCs w:val="22"/>
        </w:rPr>
        <w:t>. Qualitative studies have identified barriers to the disclosure of voices by young</w:t>
      </w:r>
      <w:r w:rsidR="00BF035E" w:rsidRPr="00F35EEA">
        <w:rPr>
          <w:rFonts w:asciiTheme="minorHAnsi" w:hAnsiTheme="minorHAnsi" w:cstheme="minorHAnsi"/>
          <w:color w:val="000000" w:themeColor="text1"/>
          <w:sz w:val="22"/>
          <w:szCs w:val="22"/>
        </w:rPr>
        <w:t>er</w:t>
      </w:r>
      <w:r w:rsidRPr="00F35EEA">
        <w:rPr>
          <w:rFonts w:asciiTheme="minorHAnsi" w:hAnsiTheme="minorHAnsi" w:cstheme="minorHAnsi"/>
          <w:color w:val="000000" w:themeColor="text1"/>
          <w:sz w:val="22"/>
          <w:szCs w:val="22"/>
        </w:rPr>
        <w:t xml:space="preserve"> people</w:t>
      </w:r>
      <w:r w:rsidR="00901377" w:rsidRPr="00F35EEA">
        <w:rPr>
          <w:rFonts w:asciiTheme="minorHAnsi" w:hAnsiTheme="minorHAnsi" w:cstheme="minorHAnsi"/>
          <w:color w:val="000000" w:themeColor="text1"/>
          <w:sz w:val="22"/>
          <w:szCs w:val="22"/>
        </w:rPr>
        <w:t xml:space="preserve">, including </w:t>
      </w:r>
      <w:r w:rsidRPr="00F35EEA">
        <w:rPr>
          <w:rFonts w:asciiTheme="minorHAnsi" w:hAnsiTheme="minorHAnsi" w:cstheme="minorHAnsi"/>
          <w:color w:val="000000" w:themeColor="text1"/>
          <w:sz w:val="22"/>
          <w:szCs w:val="22"/>
        </w:rPr>
        <w:t>stigma and shame, threats from voices</w:t>
      </w:r>
      <w:r w:rsidR="00530E58" w:rsidRPr="00F35EEA">
        <w:rPr>
          <w:rFonts w:asciiTheme="minorHAnsi" w:hAnsiTheme="minorHAnsi" w:cstheme="minorHAnsi"/>
          <w:color w:val="000000" w:themeColor="text1"/>
          <w:sz w:val="22"/>
          <w:szCs w:val="22"/>
        </w:rPr>
        <w:t xml:space="preserve"> and the</w:t>
      </w:r>
      <w:r w:rsidR="00164FB0" w:rsidRPr="00F35EEA">
        <w:rPr>
          <w:rFonts w:asciiTheme="minorHAnsi" w:hAnsiTheme="minorHAnsi" w:cstheme="minorHAnsi"/>
          <w:color w:val="000000" w:themeColor="text1"/>
          <w:sz w:val="22"/>
          <w:szCs w:val="22"/>
        </w:rPr>
        <w:t xml:space="preserve"> </w:t>
      </w:r>
      <w:r w:rsidRPr="00F35EEA">
        <w:rPr>
          <w:rFonts w:asciiTheme="minorHAnsi" w:hAnsiTheme="minorHAnsi" w:cstheme="minorHAnsi"/>
          <w:color w:val="000000" w:themeColor="text1"/>
          <w:sz w:val="22"/>
          <w:szCs w:val="22"/>
        </w:rPr>
        <w:t>possibility of a negative response from other people</w:t>
      </w:r>
      <w:r w:rsidR="00901377" w:rsidRPr="00F35EEA">
        <w:rPr>
          <w:rFonts w:asciiTheme="minorHAnsi" w:hAnsiTheme="minorHAnsi" w:cstheme="minorHAnsi"/>
          <w:color w:val="000000" w:themeColor="text1"/>
          <w:sz w:val="22"/>
          <w:szCs w:val="22"/>
        </w:rPr>
        <w:t xml:space="preserve"> (</w:t>
      </w:r>
      <w:proofErr w:type="spellStart"/>
      <w:r w:rsidR="0042291D" w:rsidRPr="00F35EEA">
        <w:rPr>
          <w:rFonts w:asciiTheme="minorHAnsi" w:hAnsiTheme="minorHAnsi" w:cstheme="minorHAnsi"/>
          <w:color w:val="000000" w:themeColor="text1"/>
          <w:sz w:val="22"/>
          <w:szCs w:val="22"/>
        </w:rPr>
        <w:t>Bogen</w:t>
      </w:r>
      <w:proofErr w:type="spellEnd"/>
      <w:r w:rsidR="0042291D" w:rsidRPr="00F35EEA">
        <w:rPr>
          <w:rFonts w:asciiTheme="minorHAnsi" w:hAnsiTheme="minorHAnsi" w:cstheme="minorHAnsi"/>
          <w:color w:val="000000" w:themeColor="text1"/>
          <w:sz w:val="22"/>
          <w:szCs w:val="22"/>
        </w:rPr>
        <w:t>-Johnson et al., 2019</w:t>
      </w:r>
      <w:r w:rsidRPr="00F35EEA">
        <w:rPr>
          <w:rFonts w:asciiTheme="minorHAnsi" w:hAnsiTheme="minorHAnsi" w:cstheme="minorHAnsi"/>
          <w:color w:val="000000" w:themeColor="text1"/>
          <w:sz w:val="22"/>
          <w:szCs w:val="22"/>
        </w:rPr>
        <w:t>)</w:t>
      </w:r>
      <w:r w:rsidR="00901377" w:rsidRPr="00F35EEA">
        <w:rPr>
          <w:rFonts w:asciiTheme="minorHAnsi" w:hAnsiTheme="minorHAnsi" w:cstheme="minorHAnsi"/>
          <w:color w:val="000000" w:themeColor="text1"/>
          <w:sz w:val="22"/>
          <w:szCs w:val="22"/>
        </w:rPr>
        <w:t xml:space="preserve">.  A clear </w:t>
      </w:r>
      <w:r w:rsidRPr="00F35EEA">
        <w:rPr>
          <w:rFonts w:asciiTheme="minorHAnsi" w:hAnsiTheme="minorHAnsi" w:cstheme="minorHAnsi"/>
          <w:color w:val="000000" w:themeColor="text1"/>
          <w:sz w:val="22"/>
          <w:szCs w:val="22"/>
        </w:rPr>
        <w:t xml:space="preserve">need </w:t>
      </w:r>
      <w:r w:rsidR="00901377" w:rsidRPr="00F35EEA">
        <w:rPr>
          <w:rFonts w:asciiTheme="minorHAnsi" w:hAnsiTheme="minorHAnsi" w:cstheme="minorHAnsi"/>
          <w:color w:val="000000" w:themeColor="text1"/>
          <w:sz w:val="22"/>
          <w:szCs w:val="22"/>
        </w:rPr>
        <w:t xml:space="preserve">has been identified </w:t>
      </w:r>
      <w:r w:rsidRPr="00F35EEA">
        <w:rPr>
          <w:rFonts w:asciiTheme="minorHAnsi" w:hAnsiTheme="minorHAnsi" w:cstheme="minorHAnsi"/>
          <w:color w:val="000000" w:themeColor="text1"/>
          <w:sz w:val="22"/>
          <w:szCs w:val="22"/>
        </w:rPr>
        <w:t>for structured interventions to support clinicians to start and continue conversations about voices</w:t>
      </w:r>
      <w:r w:rsidR="00901377" w:rsidRPr="00F35EEA">
        <w:rPr>
          <w:rFonts w:asciiTheme="minorHAnsi" w:hAnsiTheme="minorHAnsi" w:cstheme="minorHAnsi"/>
          <w:color w:val="000000" w:themeColor="text1"/>
          <w:sz w:val="22"/>
          <w:szCs w:val="22"/>
        </w:rPr>
        <w:t xml:space="preserve"> with young people</w:t>
      </w:r>
      <w:r w:rsidR="00836794" w:rsidRPr="00F35EEA">
        <w:rPr>
          <w:rFonts w:asciiTheme="minorHAnsi" w:hAnsiTheme="minorHAnsi" w:cstheme="minorHAnsi"/>
          <w:color w:val="000000" w:themeColor="text1"/>
          <w:sz w:val="22"/>
          <w:szCs w:val="22"/>
        </w:rPr>
        <w:t xml:space="preserve"> (</w:t>
      </w:r>
      <w:proofErr w:type="spellStart"/>
      <w:r w:rsidR="00836794" w:rsidRPr="00F35EEA">
        <w:rPr>
          <w:rFonts w:asciiTheme="minorHAnsi" w:hAnsiTheme="minorHAnsi" w:cstheme="minorHAnsi"/>
          <w:color w:val="000000" w:themeColor="text1"/>
          <w:sz w:val="22"/>
          <w:szCs w:val="22"/>
        </w:rPr>
        <w:t>Bogen</w:t>
      </w:r>
      <w:proofErr w:type="spellEnd"/>
      <w:r w:rsidR="00836794" w:rsidRPr="00F35EEA">
        <w:rPr>
          <w:rFonts w:asciiTheme="minorHAnsi" w:hAnsiTheme="minorHAnsi" w:cstheme="minorHAnsi"/>
          <w:color w:val="000000" w:themeColor="text1"/>
          <w:sz w:val="22"/>
          <w:szCs w:val="22"/>
        </w:rPr>
        <w:t>-Johnson et al., 2020)</w:t>
      </w:r>
      <w:r w:rsidRPr="00F35EEA">
        <w:rPr>
          <w:rFonts w:asciiTheme="minorHAnsi" w:hAnsiTheme="minorHAnsi" w:cstheme="minorHAnsi"/>
          <w:color w:val="000000" w:themeColor="text1"/>
          <w:sz w:val="22"/>
          <w:szCs w:val="22"/>
        </w:rPr>
        <w:t xml:space="preserve">. </w:t>
      </w:r>
      <w:r w:rsidR="00901377" w:rsidRPr="00F35EEA">
        <w:rPr>
          <w:rFonts w:asciiTheme="minorHAnsi" w:hAnsiTheme="minorHAnsi" w:cstheme="minorHAnsi"/>
          <w:color w:val="000000" w:themeColor="text1"/>
          <w:sz w:val="22"/>
          <w:szCs w:val="22"/>
        </w:rPr>
        <w:t xml:space="preserve">Additionally, </w:t>
      </w:r>
      <w:r w:rsidR="001A234D" w:rsidRPr="00F35EEA">
        <w:rPr>
          <w:rFonts w:asciiTheme="minorHAnsi" w:hAnsiTheme="minorHAnsi" w:cstheme="minorHAnsi"/>
          <w:color w:val="000000" w:themeColor="text1"/>
          <w:sz w:val="22"/>
          <w:szCs w:val="22"/>
        </w:rPr>
        <w:t xml:space="preserve">parents </w:t>
      </w:r>
      <w:r w:rsidR="00901377" w:rsidRPr="00F35EEA">
        <w:rPr>
          <w:rFonts w:asciiTheme="minorHAnsi" w:hAnsiTheme="minorHAnsi" w:cstheme="minorHAnsi"/>
          <w:color w:val="000000" w:themeColor="text1"/>
          <w:sz w:val="22"/>
          <w:szCs w:val="22"/>
        </w:rPr>
        <w:t>have</w:t>
      </w:r>
      <w:r w:rsidR="00CE3212" w:rsidRPr="00F35EEA">
        <w:rPr>
          <w:rFonts w:asciiTheme="minorHAnsi" w:hAnsiTheme="minorHAnsi" w:cstheme="minorHAnsi"/>
          <w:color w:val="000000" w:themeColor="text1"/>
          <w:sz w:val="22"/>
          <w:szCs w:val="22"/>
        </w:rPr>
        <w:t xml:space="preserve"> </w:t>
      </w:r>
      <w:r w:rsidR="00901377" w:rsidRPr="00F35EEA">
        <w:rPr>
          <w:rFonts w:asciiTheme="minorHAnsi" w:hAnsiTheme="minorHAnsi" w:cstheme="minorHAnsi"/>
          <w:color w:val="000000" w:themeColor="text1"/>
          <w:sz w:val="22"/>
          <w:szCs w:val="22"/>
        </w:rPr>
        <w:t xml:space="preserve">reported </w:t>
      </w:r>
      <w:r w:rsidRPr="00F35EEA">
        <w:rPr>
          <w:rFonts w:asciiTheme="minorHAnsi" w:hAnsiTheme="minorHAnsi" w:cstheme="minorHAnsi"/>
          <w:color w:val="000000" w:themeColor="text1"/>
          <w:sz w:val="22"/>
          <w:szCs w:val="22"/>
        </w:rPr>
        <w:t>feeling unprepared to help</w:t>
      </w:r>
      <w:r w:rsidR="00901377" w:rsidRPr="00F35EEA">
        <w:rPr>
          <w:rFonts w:asciiTheme="minorHAnsi" w:hAnsiTheme="minorHAnsi" w:cstheme="minorHAnsi"/>
          <w:color w:val="000000" w:themeColor="text1"/>
          <w:sz w:val="22"/>
          <w:szCs w:val="22"/>
        </w:rPr>
        <w:t xml:space="preserve"> and support</w:t>
      </w:r>
      <w:r w:rsidRPr="00F35EEA">
        <w:rPr>
          <w:rFonts w:asciiTheme="minorHAnsi" w:hAnsiTheme="minorHAnsi" w:cstheme="minorHAnsi"/>
          <w:color w:val="000000" w:themeColor="text1"/>
          <w:sz w:val="22"/>
          <w:szCs w:val="22"/>
        </w:rPr>
        <w:t xml:space="preserve"> their child, feeling isolated and unsupported by a spouse and mental health services, and </w:t>
      </w:r>
      <w:r w:rsidR="008C12A9" w:rsidRPr="00F35EEA">
        <w:rPr>
          <w:rFonts w:asciiTheme="minorHAnsi" w:hAnsiTheme="minorHAnsi" w:cstheme="minorHAnsi"/>
          <w:color w:val="000000" w:themeColor="text1"/>
          <w:sz w:val="22"/>
          <w:szCs w:val="22"/>
        </w:rPr>
        <w:t>expressed</w:t>
      </w:r>
      <w:r w:rsidRPr="00F35EEA">
        <w:rPr>
          <w:rFonts w:asciiTheme="minorHAnsi" w:hAnsiTheme="minorHAnsi" w:cstheme="minorHAnsi"/>
          <w:color w:val="000000" w:themeColor="text1"/>
          <w:sz w:val="22"/>
          <w:szCs w:val="22"/>
        </w:rPr>
        <w:t xml:space="preserve"> concern that seeking help could exacerbate the child’s anxieties</w:t>
      </w:r>
      <w:r w:rsidR="00836794" w:rsidRPr="00F35EEA">
        <w:rPr>
          <w:rFonts w:asciiTheme="minorHAnsi" w:hAnsiTheme="minorHAnsi" w:cstheme="minorHAnsi"/>
          <w:color w:val="000000" w:themeColor="text1"/>
          <w:sz w:val="22"/>
          <w:szCs w:val="22"/>
        </w:rPr>
        <w:t xml:space="preserve"> (Parry &amp; Varese, 2021)</w:t>
      </w:r>
      <w:r w:rsidRPr="00F35EEA">
        <w:rPr>
          <w:rFonts w:asciiTheme="minorHAnsi" w:hAnsiTheme="minorHAnsi" w:cstheme="minorHAnsi"/>
          <w:color w:val="000000" w:themeColor="text1"/>
          <w:sz w:val="22"/>
          <w:szCs w:val="22"/>
        </w:rPr>
        <w:t>. Solutions recommended by the</w:t>
      </w:r>
      <w:r w:rsidR="001A234D" w:rsidRPr="00F35EEA">
        <w:rPr>
          <w:rFonts w:asciiTheme="minorHAnsi" w:hAnsiTheme="minorHAnsi" w:cstheme="minorHAnsi"/>
          <w:color w:val="000000" w:themeColor="text1"/>
          <w:sz w:val="22"/>
          <w:szCs w:val="22"/>
        </w:rPr>
        <w:t>se</w:t>
      </w:r>
      <w:r w:rsidRPr="00F35EEA">
        <w:rPr>
          <w:rFonts w:asciiTheme="minorHAnsi" w:hAnsiTheme="minorHAnsi" w:cstheme="minorHAnsi"/>
          <w:color w:val="000000" w:themeColor="text1"/>
          <w:sz w:val="22"/>
          <w:szCs w:val="22"/>
        </w:rPr>
        <w:t xml:space="preserve"> parents included the provision of inclusive community and school-based family support and earlier intervention pathways, and interventions that attend to the building of coping skills and enhance parental wellbeing.</w:t>
      </w:r>
    </w:p>
    <w:p w14:paraId="601150C0" w14:textId="35B5A803" w:rsidR="00EB17B7" w:rsidRPr="00F35EEA" w:rsidRDefault="00836794" w:rsidP="00975A01">
      <w:pPr>
        <w:pStyle w:val="NormalWeb"/>
        <w:spacing w:before="0" w:beforeAutospacing="0" w:after="0" w:afterAutospacing="0" w:line="480" w:lineRule="auto"/>
        <w:ind w:firstLine="576"/>
        <w:rPr>
          <w:rFonts w:asciiTheme="minorHAnsi" w:hAnsiTheme="minorHAnsi" w:cstheme="minorHAnsi"/>
          <w:color w:val="000000" w:themeColor="text1"/>
          <w:sz w:val="22"/>
          <w:szCs w:val="22"/>
          <w:bdr w:val="none" w:sz="0" w:space="0" w:color="auto" w:frame="1"/>
        </w:rPr>
      </w:pPr>
      <w:r w:rsidRPr="00F35EEA">
        <w:rPr>
          <w:rFonts w:asciiTheme="minorHAnsi" w:hAnsiTheme="minorHAnsi" w:cstheme="minorHAnsi"/>
          <w:color w:val="000000" w:themeColor="text1"/>
          <w:sz w:val="22"/>
          <w:szCs w:val="22"/>
          <w:u w:color="000000"/>
        </w:rPr>
        <w:t>There are currently no evidence-based interventions for the treatment of distressing voices for young people. A focus upon coping strategies has been suggested by young people as a useful approach for intervention (</w:t>
      </w:r>
      <w:proofErr w:type="spellStart"/>
      <w:r w:rsidRPr="00F35EEA">
        <w:rPr>
          <w:rFonts w:asciiTheme="minorHAnsi" w:hAnsiTheme="minorHAnsi" w:cstheme="minorHAnsi"/>
          <w:color w:val="000000" w:themeColor="text1"/>
          <w:sz w:val="22"/>
          <w:szCs w:val="22"/>
          <w:u w:color="000000"/>
        </w:rPr>
        <w:t>Denno</w:t>
      </w:r>
      <w:proofErr w:type="spellEnd"/>
      <w:r w:rsidRPr="00F35EEA">
        <w:rPr>
          <w:rFonts w:asciiTheme="minorHAnsi" w:hAnsiTheme="minorHAnsi" w:cstheme="minorHAnsi"/>
          <w:color w:val="000000" w:themeColor="text1"/>
          <w:sz w:val="22"/>
          <w:szCs w:val="22"/>
          <w:u w:color="000000"/>
        </w:rPr>
        <w:t xml:space="preserve"> et al., 2021).  </w:t>
      </w:r>
      <w:r w:rsidR="00E3338F" w:rsidRPr="00F35EEA">
        <w:rPr>
          <w:rFonts w:asciiTheme="minorHAnsi" w:hAnsiTheme="minorHAnsi" w:cstheme="minorHAnsi"/>
          <w:color w:val="000000" w:themeColor="text1"/>
          <w:sz w:val="22"/>
          <w:szCs w:val="22"/>
          <w:bdr w:val="none" w:sz="0" w:space="0" w:color="auto" w:frame="1"/>
        </w:rPr>
        <w:t xml:space="preserve">Promising interventions in this respect include </w:t>
      </w:r>
      <w:r w:rsidR="00E3338F" w:rsidRPr="00F35EEA">
        <w:rPr>
          <w:rFonts w:asciiTheme="minorHAnsi" w:hAnsiTheme="minorHAnsi" w:cstheme="minorHAnsi"/>
          <w:color w:val="000000" w:themeColor="text1"/>
          <w:sz w:val="22"/>
          <w:szCs w:val="22"/>
          <w:u w:color="000000"/>
        </w:rPr>
        <w:t>the Stronger Than Your Voice intervention (coping and psychoeducation</w:t>
      </w:r>
      <w:r w:rsidR="003E02C0" w:rsidRPr="00F35EEA">
        <w:rPr>
          <w:rFonts w:asciiTheme="minorHAnsi" w:hAnsiTheme="minorHAnsi" w:cstheme="minorHAnsi"/>
          <w:color w:val="000000" w:themeColor="text1"/>
          <w:sz w:val="22"/>
          <w:szCs w:val="22"/>
          <w:u w:color="000000"/>
        </w:rPr>
        <w:t>;</w:t>
      </w:r>
      <w:r w:rsidR="00E3338F" w:rsidRPr="00F35EEA">
        <w:rPr>
          <w:rFonts w:asciiTheme="minorHAnsi" w:hAnsiTheme="minorHAnsi" w:cstheme="minorHAnsi"/>
          <w:color w:val="000000" w:themeColor="text1"/>
          <w:sz w:val="22"/>
          <w:szCs w:val="22"/>
          <w:u w:color="000000"/>
        </w:rPr>
        <w:t xml:space="preserve"> </w:t>
      </w:r>
      <w:proofErr w:type="spellStart"/>
      <w:r w:rsidRPr="00F35EEA">
        <w:rPr>
          <w:rFonts w:asciiTheme="minorHAnsi" w:hAnsiTheme="minorHAnsi" w:cstheme="minorHAnsi"/>
          <w:color w:val="000000" w:themeColor="text1"/>
          <w:sz w:val="22"/>
          <w:szCs w:val="22"/>
          <w:u w:color="000000"/>
        </w:rPr>
        <w:t>Maijer</w:t>
      </w:r>
      <w:proofErr w:type="spellEnd"/>
      <w:r w:rsidRPr="00F35EEA">
        <w:rPr>
          <w:rFonts w:asciiTheme="minorHAnsi" w:hAnsiTheme="minorHAnsi" w:cstheme="minorHAnsi"/>
          <w:color w:val="000000" w:themeColor="text1"/>
          <w:sz w:val="22"/>
          <w:szCs w:val="22"/>
          <w:u w:color="000000"/>
        </w:rPr>
        <w:t xml:space="preserve"> et al., 2020</w:t>
      </w:r>
      <w:r w:rsidR="00E3338F" w:rsidRPr="00F35EEA">
        <w:rPr>
          <w:rFonts w:asciiTheme="minorHAnsi" w:hAnsiTheme="minorHAnsi" w:cstheme="minorHAnsi"/>
          <w:color w:val="000000" w:themeColor="text1"/>
          <w:sz w:val="22"/>
          <w:szCs w:val="22"/>
          <w:u w:color="000000"/>
        </w:rPr>
        <w:t>) and Coping Strategy Enhancement (</w:t>
      </w:r>
      <w:r w:rsidR="00724AB8" w:rsidRPr="00F35EEA">
        <w:rPr>
          <w:rFonts w:asciiTheme="minorHAnsi" w:hAnsiTheme="minorHAnsi" w:cstheme="minorHAnsi"/>
          <w:color w:val="000000" w:themeColor="text1"/>
          <w:sz w:val="22"/>
          <w:szCs w:val="22"/>
          <w:u w:color="000000"/>
        </w:rPr>
        <w:t xml:space="preserve">CSE; </w:t>
      </w:r>
      <w:r w:rsidR="00E3338F" w:rsidRPr="00F35EEA">
        <w:rPr>
          <w:rFonts w:asciiTheme="minorHAnsi" w:hAnsiTheme="minorHAnsi" w:cstheme="minorHAnsi"/>
          <w:color w:val="000000" w:themeColor="text1"/>
          <w:sz w:val="22"/>
          <w:szCs w:val="22"/>
          <w:u w:color="000000"/>
        </w:rPr>
        <w:t xml:space="preserve">Hayward et al., 2021). </w:t>
      </w:r>
      <w:r w:rsidR="00E22513" w:rsidRPr="00F35EEA">
        <w:rPr>
          <w:rFonts w:asciiTheme="minorHAnsi" w:hAnsiTheme="minorHAnsi" w:cstheme="minorHAnsi"/>
          <w:color w:val="000000" w:themeColor="text1"/>
          <w:sz w:val="22"/>
          <w:szCs w:val="22"/>
          <w:u w:color="000000"/>
        </w:rPr>
        <w:t>I</w:t>
      </w:r>
      <w:r w:rsidR="00E3338F" w:rsidRPr="00F35EEA">
        <w:rPr>
          <w:rFonts w:asciiTheme="minorHAnsi" w:hAnsiTheme="minorHAnsi" w:cstheme="minorHAnsi"/>
          <w:color w:val="000000" w:themeColor="text1"/>
          <w:sz w:val="22"/>
          <w:szCs w:val="22"/>
          <w:u w:color="000000"/>
        </w:rPr>
        <w:t xml:space="preserve">nterventions are also required to enhance parental knowledge </w:t>
      </w:r>
      <w:r w:rsidR="005B0FC7" w:rsidRPr="00F35EEA">
        <w:rPr>
          <w:rFonts w:asciiTheme="minorHAnsi" w:hAnsiTheme="minorHAnsi" w:cstheme="minorHAnsi"/>
          <w:color w:val="000000" w:themeColor="text1"/>
          <w:sz w:val="22"/>
          <w:szCs w:val="22"/>
          <w:u w:color="000000"/>
        </w:rPr>
        <w:t>and confidence</w:t>
      </w:r>
      <w:r w:rsidRPr="00F35EEA">
        <w:rPr>
          <w:rFonts w:asciiTheme="minorHAnsi" w:hAnsiTheme="minorHAnsi" w:cstheme="minorHAnsi"/>
          <w:color w:val="000000" w:themeColor="text1"/>
          <w:sz w:val="22"/>
          <w:szCs w:val="22"/>
          <w:u w:color="000000"/>
        </w:rPr>
        <w:t xml:space="preserve">, </w:t>
      </w:r>
      <w:r w:rsidR="00E22513" w:rsidRPr="00F35EEA">
        <w:rPr>
          <w:rFonts w:asciiTheme="minorHAnsi" w:hAnsiTheme="minorHAnsi" w:cstheme="minorHAnsi"/>
          <w:color w:val="000000" w:themeColor="text1"/>
          <w:sz w:val="22"/>
          <w:szCs w:val="22"/>
          <w:u w:color="000000"/>
        </w:rPr>
        <w:t xml:space="preserve">to enable parents to </w:t>
      </w:r>
      <w:r w:rsidR="00E3338F" w:rsidRPr="00F35EEA">
        <w:rPr>
          <w:rFonts w:asciiTheme="minorHAnsi" w:hAnsiTheme="minorHAnsi" w:cstheme="minorHAnsi"/>
          <w:color w:val="000000" w:themeColor="text1"/>
          <w:sz w:val="22"/>
          <w:szCs w:val="22"/>
          <w:u w:color="000000"/>
        </w:rPr>
        <w:t xml:space="preserve">support the use of coping strategies by their children. </w:t>
      </w:r>
      <w:r w:rsidR="00E22513" w:rsidRPr="00F35EEA">
        <w:rPr>
          <w:rFonts w:asciiTheme="minorHAnsi" w:hAnsiTheme="minorHAnsi" w:cstheme="minorHAnsi"/>
          <w:color w:val="000000" w:themeColor="text1"/>
          <w:sz w:val="22"/>
          <w:szCs w:val="22"/>
          <w:u w:color="000000"/>
        </w:rPr>
        <w:t xml:space="preserve">However, there are no known interventions for parents in the published literature.  </w:t>
      </w:r>
      <w:r w:rsidR="001A234D" w:rsidRPr="00F35EEA">
        <w:rPr>
          <w:rFonts w:asciiTheme="minorHAnsi" w:hAnsiTheme="minorHAnsi" w:cstheme="minorHAnsi"/>
          <w:color w:val="000000" w:themeColor="text1"/>
          <w:sz w:val="22"/>
          <w:szCs w:val="22"/>
          <w:u w:color="000000"/>
        </w:rPr>
        <w:t>Th</w:t>
      </w:r>
      <w:r w:rsidR="00530E58" w:rsidRPr="00F35EEA">
        <w:rPr>
          <w:rFonts w:asciiTheme="minorHAnsi" w:hAnsiTheme="minorHAnsi" w:cstheme="minorHAnsi"/>
          <w:color w:val="000000" w:themeColor="text1"/>
          <w:sz w:val="22"/>
          <w:szCs w:val="22"/>
          <w:u w:color="000000"/>
        </w:rPr>
        <w:t xml:space="preserve">e aim of this </w:t>
      </w:r>
      <w:r w:rsidR="001A234D" w:rsidRPr="00F35EEA">
        <w:rPr>
          <w:rFonts w:asciiTheme="minorHAnsi" w:hAnsiTheme="minorHAnsi" w:cstheme="minorHAnsi"/>
          <w:color w:val="000000" w:themeColor="text1"/>
          <w:sz w:val="22"/>
          <w:szCs w:val="22"/>
          <w:u w:color="000000"/>
        </w:rPr>
        <w:t xml:space="preserve">study was </w:t>
      </w:r>
      <w:r w:rsidR="00530E58" w:rsidRPr="00F35EEA">
        <w:rPr>
          <w:rFonts w:asciiTheme="minorHAnsi" w:hAnsiTheme="minorHAnsi" w:cstheme="minorHAnsi"/>
          <w:color w:val="000000" w:themeColor="text1"/>
          <w:sz w:val="22"/>
          <w:szCs w:val="22"/>
          <w:u w:color="000000"/>
        </w:rPr>
        <w:t xml:space="preserve">to conduct </w:t>
      </w:r>
      <w:r w:rsidR="001A234D" w:rsidRPr="00F35EEA">
        <w:rPr>
          <w:rFonts w:asciiTheme="minorHAnsi" w:hAnsiTheme="minorHAnsi" w:cstheme="minorHAnsi"/>
          <w:color w:val="000000" w:themeColor="text1"/>
          <w:sz w:val="22"/>
          <w:szCs w:val="22"/>
          <w:u w:color="000000"/>
        </w:rPr>
        <w:t>a preliminary investigation of the acceptability and outcomes associated with a psychoeducational workshop for the parents of young people who were distressed by hearing voices.</w:t>
      </w:r>
    </w:p>
    <w:p w14:paraId="70D57F1F" w14:textId="3FAAEB51" w:rsidR="00245333" w:rsidRPr="00F35EEA" w:rsidRDefault="00245333" w:rsidP="008A4836">
      <w:pPr>
        <w:pStyle w:val="Heading2"/>
        <w:numPr>
          <w:ilvl w:val="0"/>
          <w:numId w:val="0"/>
        </w:numPr>
        <w:spacing w:line="480" w:lineRule="auto"/>
        <w:ind w:left="576" w:hanging="576"/>
        <w:jc w:val="center"/>
        <w:rPr>
          <w:rFonts w:asciiTheme="minorHAnsi" w:hAnsiTheme="minorHAnsi" w:cstheme="minorHAnsi"/>
          <w:b/>
          <w:bCs/>
          <w:color w:val="000000" w:themeColor="text1"/>
          <w:sz w:val="22"/>
          <w:szCs w:val="22"/>
        </w:rPr>
      </w:pPr>
      <w:bookmarkStart w:id="1" w:name="_Toc62140426"/>
      <w:bookmarkStart w:id="2" w:name="_Toc104314607"/>
      <w:r w:rsidRPr="00F35EEA">
        <w:rPr>
          <w:rFonts w:asciiTheme="minorHAnsi" w:hAnsiTheme="minorHAnsi" w:cstheme="minorHAnsi"/>
          <w:b/>
          <w:bCs/>
          <w:color w:val="000000" w:themeColor="text1"/>
          <w:sz w:val="22"/>
          <w:szCs w:val="22"/>
        </w:rPr>
        <w:lastRenderedPageBreak/>
        <w:t>Method</w:t>
      </w:r>
      <w:bookmarkEnd w:id="1"/>
      <w:bookmarkEnd w:id="2"/>
      <w:r w:rsidR="0080394F" w:rsidRPr="00F35EEA">
        <w:rPr>
          <w:rFonts w:asciiTheme="minorHAnsi" w:hAnsiTheme="minorHAnsi" w:cstheme="minorHAnsi"/>
          <w:b/>
          <w:bCs/>
          <w:color w:val="000000" w:themeColor="text1"/>
          <w:sz w:val="22"/>
          <w:szCs w:val="22"/>
        </w:rPr>
        <w:t xml:space="preserve"> </w:t>
      </w:r>
    </w:p>
    <w:p w14:paraId="497AB4E8" w14:textId="5747A74E" w:rsidR="00245333" w:rsidRPr="00F35EEA" w:rsidRDefault="00245333" w:rsidP="00245333">
      <w:pPr>
        <w:pStyle w:val="Heading3"/>
        <w:numPr>
          <w:ilvl w:val="0"/>
          <w:numId w:val="0"/>
        </w:numPr>
        <w:spacing w:line="480" w:lineRule="auto"/>
        <w:ind w:left="720" w:hanging="720"/>
        <w:rPr>
          <w:rFonts w:asciiTheme="minorHAnsi" w:hAnsiTheme="minorHAnsi" w:cstheme="minorHAnsi"/>
          <w:b/>
          <w:bCs/>
          <w:color w:val="000000" w:themeColor="text1"/>
          <w:sz w:val="22"/>
          <w:szCs w:val="22"/>
        </w:rPr>
      </w:pPr>
      <w:bookmarkStart w:id="3" w:name="_Toc104314608"/>
      <w:r w:rsidRPr="00F35EEA">
        <w:rPr>
          <w:rFonts w:asciiTheme="minorHAnsi" w:hAnsiTheme="minorHAnsi" w:cstheme="minorHAnsi"/>
          <w:b/>
          <w:bCs/>
          <w:color w:val="000000" w:themeColor="text1"/>
          <w:sz w:val="22"/>
          <w:szCs w:val="22"/>
        </w:rPr>
        <w:t>Study Design</w:t>
      </w:r>
      <w:bookmarkEnd w:id="3"/>
    </w:p>
    <w:p w14:paraId="23409796" w14:textId="0A1167E4" w:rsidR="00245333" w:rsidRPr="00F35EEA" w:rsidRDefault="00245333" w:rsidP="00F35EEA">
      <w:pPr>
        <w:spacing w:line="480" w:lineRule="auto"/>
        <w:ind w:firstLine="576"/>
        <w:rPr>
          <w:rFonts w:asciiTheme="minorHAnsi" w:hAnsiTheme="minorHAnsi" w:cstheme="minorHAnsi"/>
          <w:color w:val="000000"/>
          <w:sz w:val="22"/>
          <w:szCs w:val="22"/>
        </w:rPr>
      </w:pPr>
      <w:r w:rsidRPr="00F35EEA">
        <w:rPr>
          <w:rFonts w:asciiTheme="minorHAnsi" w:hAnsiTheme="minorHAnsi" w:cstheme="minorHAnsi"/>
          <w:color w:val="000000"/>
          <w:sz w:val="22"/>
          <w:szCs w:val="22"/>
        </w:rPr>
        <w:t>Th</w:t>
      </w:r>
      <w:r w:rsidR="00F16C9F" w:rsidRPr="00F35EEA">
        <w:rPr>
          <w:rFonts w:asciiTheme="minorHAnsi" w:hAnsiTheme="minorHAnsi" w:cstheme="minorHAnsi"/>
          <w:color w:val="000000"/>
          <w:sz w:val="22"/>
          <w:szCs w:val="22"/>
        </w:rPr>
        <w:t>is</w:t>
      </w:r>
      <w:r w:rsidR="00E22513" w:rsidRPr="00F35EEA">
        <w:rPr>
          <w:rFonts w:asciiTheme="minorHAnsi" w:hAnsiTheme="minorHAnsi" w:cstheme="minorHAnsi"/>
          <w:color w:val="000000"/>
          <w:sz w:val="22"/>
          <w:szCs w:val="22"/>
        </w:rPr>
        <w:t xml:space="preserve"> </w:t>
      </w:r>
      <w:r w:rsidR="003E02C0" w:rsidRPr="00F35EEA">
        <w:rPr>
          <w:rFonts w:asciiTheme="minorHAnsi" w:hAnsiTheme="minorHAnsi" w:cstheme="minorHAnsi"/>
          <w:color w:val="000000"/>
          <w:sz w:val="22"/>
          <w:szCs w:val="22"/>
        </w:rPr>
        <w:t>study</w:t>
      </w:r>
      <w:r w:rsidR="00F16C9F" w:rsidRPr="00F35EEA">
        <w:rPr>
          <w:rFonts w:asciiTheme="minorHAnsi" w:hAnsiTheme="minorHAnsi" w:cstheme="minorHAnsi"/>
          <w:color w:val="000000"/>
          <w:sz w:val="22"/>
          <w:szCs w:val="22"/>
        </w:rPr>
        <w:t xml:space="preserve"> was delivered </w:t>
      </w:r>
      <w:r w:rsidR="008A45C2" w:rsidRPr="00F35EEA">
        <w:rPr>
          <w:rFonts w:asciiTheme="minorHAnsi" w:hAnsiTheme="minorHAnsi" w:cstheme="minorHAnsi"/>
          <w:color w:val="000000"/>
          <w:sz w:val="22"/>
          <w:szCs w:val="22"/>
        </w:rPr>
        <w:t xml:space="preserve">in </w:t>
      </w:r>
      <w:r w:rsidR="009E5410" w:rsidRPr="00F35EEA">
        <w:rPr>
          <w:rFonts w:asciiTheme="minorHAnsi" w:hAnsiTheme="minorHAnsi" w:cstheme="minorHAnsi"/>
          <w:color w:val="000000"/>
          <w:sz w:val="22"/>
          <w:szCs w:val="22"/>
        </w:rPr>
        <w:t>the Sussex Voice</w:t>
      </w:r>
      <w:r w:rsidR="00D71F23" w:rsidRPr="00F35EEA">
        <w:rPr>
          <w:rFonts w:asciiTheme="minorHAnsi" w:hAnsiTheme="minorHAnsi" w:cstheme="minorHAnsi"/>
          <w:color w:val="000000"/>
          <w:sz w:val="22"/>
          <w:szCs w:val="22"/>
        </w:rPr>
        <w:t>s</w:t>
      </w:r>
      <w:r w:rsidR="009E5410" w:rsidRPr="00F35EEA">
        <w:rPr>
          <w:rFonts w:asciiTheme="minorHAnsi" w:hAnsiTheme="minorHAnsi" w:cstheme="minorHAnsi"/>
          <w:color w:val="000000"/>
          <w:sz w:val="22"/>
          <w:szCs w:val="22"/>
        </w:rPr>
        <w:t xml:space="preserve"> Clinic (SVC), </w:t>
      </w:r>
      <w:r w:rsidR="009E5410" w:rsidRPr="00F35EEA">
        <w:rPr>
          <w:rFonts w:asciiTheme="minorHAnsi" w:eastAsiaTheme="minorHAnsi" w:hAnsiTheme="minorHAnsi" w:cstheme="minorHAnsi"/>
          <w:sz w:val="22"/>
          <w:szCs w:val="22"/>
          <w:lang w:eastAsia="en-US"/>
        </w:rPr>
        <w:t>a trans-diagnostic outpatient service</w:t>
      </w:r>
      <w:r w:rsidR="00D71F23" w:rsidRPr="00F35EEA">
        <w:rPr>
          <w:rFonts w:asciiTheme="minorHAnsi" w:eastAsiaTheme="minorHAnsi" w:hAnsiTheme="minorHAnsi" w:cstheme="minorHAnsi"/>
          <w:sz w:val="22"/>
          <w:szCs w:val="22"/>
          <w:lang w:eastAsia="en-US"/>
        </w:rPr>
        <w:t xml:space="preserve"> for voice hearing</w:t>
      </w:r>
      <w:r w:rsidR="009E5410" w:rsidRPr="00F35EEA">
        <w:rPr>
          <w:rFonts w:asciiTheme="minorHAnsi" w:eastAsiaTheme="minorHAnsi" w:hAnsiTheme="minorHAnsi" w:cstheme="minorHAnsi"/>
          <w:sz w:val="22"/>
          <w:szCs w:val="22"/>
          <w:lang w:eastAsia="en-US"/>
        </w:rPr>
        <w:t xml:space="preserve"> offered to young people and adults within</w:t>
      </w:r>
      <w:r w:rsidR="00CC642F">
        <w:rPr>
          <w:rFonts w:asciiTheme="minorHAnsi" w:eastAsiaTheme="minorHAnsi" w:hAnsiTheme="minorHAnsi" w:cstheme="minorHAnsi"/>
          <w:sz w:val="22"/>
          <w:szCs w:val="22"/>
          <w:lang w:eastAsia="en-US"/>
        </w:rPr>
        <w:t xml:space="preserve"> routine clinical services in</w:t>
      </w:r>
      <w:r w:rsidR="009E5410" w:rsidRPr="00F35EEA">
        <w:rPr>
          <w:rFonts w:asciiTheme="minorHAnsi" w:eastAsiaTheme="minorHAnsi" w:hAnsiTheme="minorHAnsi" w:cstheme="minorHAnsi"/>
          <w:sz w:val="22"/>
          <w:szCs w:val="22"/>
          <w:lang w:eastAsia="en-US"/>
        </w:rPr>
        <w:t xml:space="preserve"> an NHS Mental Health Trust in Sussex, UK.</w:t>
      </w:r>
      <w:r w:rsidR="00F16C9F" w:rsidRPr="00F35EEA">
        <w:rPr>
          <w:rFonts w:asciiTheme="minorHAnsi" w:hAnsiTheme="minorHAnsi" w:cstheme="minorHAnsi"/>
          <w:color w:val="000000"/>
          <w:sz w:val="22"/>
          <w:szCs w:val="22"/>
        </w:rPr>
        <w:t xml:space="preserve"> </w:t>
      </w:r>
      <w:r w:rsidR="009E5410" w:rsidRPr="00F35EEA">
        <w:rPr>
          <w:rFonts w:asciiTheme="minorHAnsi" w:hAnsiTheme="minorHAnsi" w:cstheme="minorHAnsi"/>
          <w:color w:val="000000"/>
          <w:sz w:val="22"/>
          <w:szCs w:val="22"/>
        </w:rPr>
        <w:t>The</w:t>
      </w:r>
      <w:r w:rsidRPr="00F35EEA">
        <w:rPr>
          <w:rFonts w:asciiTheme="minorHAnsi" w:hAnsiTheme="minorHAnsi" w:cstheme="minorHAnsi"/>
          <w:color w:val="000000"/>
          <w:sz w:val="22"/>
          <w:szCs w:val="22"/>
        </w:rPr>
        <w:t xml:space="preserve"> </w:t>
      </w:r>
      <w:r w:rsidR="003E02C0" w:rsidRPr="00F35EEA">
        <w:rPr>
          <w:rFonts w:asciiTheme="minorHAnsi" w:hAnsiTheme="minorHAnsi" w:cstheme="minorHAnsi"/>
          <w:color w:val="000000"/>
          <w:sz w:val="22"/>
          <w:szCs w:val="22"/>
        </w:rPr>
        <w:t xml:space="preserve">study </w:t>
      </w:r>
      <w:r w:rsidR="008A45C2" w:rsidRPr="00F35EEA">
        <w:rPr>
          <w:rFonts w:asciiTheme="minorHAnsi" w:hAnsiTheme="minorHAnsi" w:cstheme="minorHAnsi"/>
          <w:color w:val="000000"/>
          <w:sz w:val="22"/>
          <w:szCs w:val="22"/>
        </w:rPr>
        <w:t xml:space="preserve">used an </w:t>
      </w:r>
      <w:r w:rsidR="00CC1021" w:rsidRPr="00F35EEA">
        <w:rPr>
          <w:rFonts w:asciiTheme="minorHAnsi" w:hAnsiTheme="minorHAnsi" w:cstheme="minorHAnsi"/>
          <w:color w:val="000000"/>
          <w:sz w:val="22"/>
          <w:szCs w:val="22"/>
        </w:rPr>
        <w:t>uncontrolled</w:t>
      </w:r>
      <w:r w:rsidR="00FF7CEF" w:rsidRPr="00F35EEA">
        <w:rPr>
          <w:rFonts w:asciiTheme="minorHAnsi" w:hAnsiTheme="minorHAnsi" w:cstheme="minorHAnsi"/>
          <w:color w:val="000000"/>
          <w:sz w:val="22"/>
          <w:szCs w:val="22"/>
        </w:rPr>
        <w:t xml:space="preserve"> design. </w:t>
      </w:r>
      <w:r w:rsidR="00261F95" w:rsidRPr="00F35EEA">
        <w:rPr>
          <w:rFonts w:asciiTheme="minorHAnsi" w:hAnsiTheme="minorHAnsi" w:cstheme="minorHAnsi"/>
          <w:color w:val="000000"/>
          <w:sz w:val="22"/>
          <w:szCs w:val="22"/>
        </w:rPr>
        <w:t>Quantitative and q</w:t>
      </w:r>
      <w:r w:rsidR="008C12A9" w:rsidRPr="00F35EEA">
        <w:rPr>
          <w:rFonts w:asciiTheme="minorHAnsi" w:hAnsiTheme="minorHAnsi" w:cstheme="minorHAnsi"/>
          <w:color w:val="000000"/>
          <w:sz w:val="22"/>
          <w:szCs w:val="22"/>
        </w:rPr>
        <w:t>ualitative</w:t>
      </w:r>
      <w:r w:rsidR="00FF7CEF" w:rsidRPr="00F35EEA">
        <w:rPr>
          <w:rFonts w:asciiTheme="minorHAnsi" w:hAnsiTheme="minorHAnsi" w:cstheme="minorHAnsi"/>
          <w:color w:val="000000"/>
          <w:sz w:val="22"/>
          <w:szCs w:val="22"/>
        </w:rPr>
        <w:t xml:space="preserve"> data </w:t>
      </w:r>
      <w:r w:rsidR="008C12A9" w:rsidRPr="00F35EEA">
        <w:rPr>
          <w:rFonts w:asciiTheme="minorHAnsi" w:hAnsiTheme="minorHAnsi" w:cstheme="minorHAnsi"/>
          <w:color w:val="000000"/>
          <w:sz w:val="22"/>
          <w:szCs w:val="22"/>
        </w:rPr>
        <w:t xml:space="preserve">addressing acceptability of </w:t>
      </w:r>
      <w:r w:rsidR="00FF7CEF" w:rsidRPr="00F35EEA">
        <w:rPr>
          <w:rFonts w:asciiTheme="minorHAnsi" w:hAnsiTheme="minorHAnsi" w:cstheme="minorHAnsi"/>
          <w:color w:val="000000"/>
          <w:sz w:val="22"/>
          <w:szCs w:val="22"/>
        </w:rPr>
        <w:t xml:space="preserve">the workshop was collected at post workshop (T1) and </w:t>
      </w:r>
      <w:r w:rsidR="00261F95" w:rsidRPr="00F35EEA">
        <w:rPr>
          <w:rFonts w:asciiTheme="minorHAnsi" w:hAnsiTheme="minorHAnsi" w:cstheme="minorHAnsi"/>
          <w:color w:val="000000"/>
          <w:sz w:val="22"/>
          <w:szCs w:val="22"/>
        </w:rPr>
        <w:t xml:space="preserve">quantitative data addressing </w:t>
      </w:r>
      <w:r w:rsidR="008A45C2" w:rsidRPr="00F35EEA">
        <w:rPr>
          <w:rFonts w:asciiTheme="minorHAnsi" w:hAnsiTheme="minorHAnsi" w:cstheme="minorHAnsi"/>
          <w:color w:val="000000"/>
          <w:sz w:val="22"/>
          <w:szCs w:val="22"/>
        </w:rPr>
        <w:t xml:space="preserve">outcomes were collected at </w:t>
      </w:r>
      <w:r w:rsidR="00E22513" w:rsidRPr="00F35EEA">
        <w:rPr>
          <w:rFonts w:asciiTheme="minorHAnsi" w:hAnsiTheme="minorHAnsi" w:cstheme="minorHAnsi"/>
          <w:color w:val="000000"/>
          <w:sz w:val="22"/>
          <w:szCs w:val="22"/>
        </w:rPr>
        <w:t xml:space="preserve">pre-workshop (T0), </w:t>
      </w:r>
      <w:r w:rsidR="00E82FBF" w:rsidRPr="00F35EEA">
        <w:rPr>
          <w:rFonts w:asciiTheme="minorHAnsi" w:hAnsiTheme="minorHAnsi" w:cstheme="minorHAnsi"/>
          <w:color w:val="000000"/>
          <w:sz w:val="22"/>
          <w:szCs w:val="22"/>
        </w:rPr>
        <w:t>post</w:t>
      </w:r>
      <w:r w:rsidR="00CC642F">
        <w:rPr>
          <w:rFonts w:asciiTheme="minorHAnsi" w:hAnsiTheme="minorHAnsi" w:cstheme="minorHAnsi"/>
          <w:color w:val="000000"/>
          <w:sz w:val="22"/>
          <w:szCs w:val="22"/>
        </w:rPr>
        <w:t>-</w:t>
      </w:r>
      <w:r w:rsidR="00E82FBF" w:rsidRPr="00F35EEA">
        <w:rPr>
          <w:rFonts w:asciiTheme="minorHAnsi" w:hAnsiTheme="minorHAnsi" w:cstheme="minorHAnsi"/>
          <w:color w:val="000000"/>
          <w:sz w:val="22"/>
          <w:szCs w:val="22"/>
        </w:rPr>
        <w:t xml:space="preserve">workshop </w:t>
      </w:r>
      <w:r w:rsidR="00E22513" w:rsidRPr="00F35EEA">
        <w:rPr>
          <w:rFonts w:asciiTheme="minorHAnsi" w:hAnsiTheme="minorHAnsi" w:cstheme="minorHAnsi"/>
          <w:color w:val="000000"/>
          <w:sz w:val="22"/>
          <w:szCs w:val="22"/>
        </w:rPr>
        <w:t>(T1) and 4</w:t>
      </w:r>
      <w:r w:rsidR="00CC642F">
        <w:rPr>
          <w:rFonts w:asciiTheme="minorHAnsi" w:hAnsiTheme="minorHAnsi" w:cstheme="minorHAnsi"/>
          <w:color w:val="000000"/>
          <w:sz w:val="22"/>
          <w:szCs w:val="22"/>
        </w:rPr>
        <w:t>-</w:t>
      </w:r>
      <w:r w:rsidR="00E22513" w:rsidRPr="00F35EEA">
        <w:rPr>
          <w:rFonts w:asciiTheme="minorHAnsi" w:hAnsiTheme="minorHAnsi" w:cstheme="minorHAnsi"/>
          <w:color w:val="000000"/>
          <w:sz w:val="22"/>
          <w:szCs w:val="22"/>
        </w:rPr>
        <w:t>week follow up (T2)</w:t>
      </w:r>
      <w:r w:rsidRPr="00F35EEA">
        <w:rPr>
          <w:rFonts w:asciiTheme="minorHAnsi" w:hAnsiTheme="minorHAnsi" w:cstheme="minorHAnsi"/>
          <w:color w:val="000000"/>
          <w:sz w:val="22"/>
          <w:szCs w:val="22"/>
        </w:rPr>
        <w:t xml:space="preserve">. </w:t>
      </w:r>
    </w:p>
    <w:p w14:paraId="00042CCA" w14:textId="6A731357" w:rsidR="00245333" w:rsidRPr="00F35EEA" w:rsidRDefault="00245333" w:rsidP="00245333">
      <w:pPr>
        <w:pStyle w:val="Heading3"/>
        <w:numPr>
          <w:ilvl w:val="0"/>
          <w:numId w:val="0"/>
        </w:numPr>
        <w:spacing w:line="480" w:lineRule="auto"/>
        <w:ind w:left="720" w:hanging="720"/>
        <w:rPr>
          <w:rFonts w:asciiTheme="minorHAnsi" w:hAnsiTheme="minorHAnsi" w:cstheme="minorHAnsi"/>
          <w:b/>
          <w:bCs/>
          <w:color w:val="000000" w:themeColor="text1"/>
          <w:sz w:val="22"/>
          <w:szCs w:val="22"/>
        </w:rPr>
      </w:pPr>
      <w:bookmarkStart w:id="4" w:name="_Toc104314609"/>
      <w:r w:rsidRPr="00F35EEA">
        <w:rPr>
          <w:rFonts w:asciiTheme="minorHAnsi" w:hAnsiTheme="minorHAnsi" w:cstheme="minorHAnsi"/>
          <w:b/>
          <w:bCs/>
          <w:color w:val="000000" w:themeColor="text1"/>
          <w:sz w:val="22"/>
          <w:szCs w:val="22"/>
        </w:rPr>
        <w:t>Participants</w:t>
      </w:r>
      <w:bookmarkEnd w:id="4"/>
    </w:p>
    <w:p w14:paraId="7F87E665" w14:textId="178F2C0A" w:rsidR="00DF3B62" w:rsidRDefault="009D2912" w:rsidP="00BE2071">
      <w:pPr>
        <w:autoSpaceDE w:val="0"/>
        <w:autoSpaceDN w:val="0"/>
        <w:adjustRightInd w:val="0"/>
        <w:spacing w:line="480" w:lineRule="auto"/>
        <w:ind w:firstLine="720"/>
        <w:rPr>
          <w:rFonts w:asciiTheme="minorHAnsi" w:hAnsiTheme="minorHAnsi" w:cstheme="minorHAnsi"/>
          <w:color w:val="000000"/>
          <w:sz w:val="22"/>
          <w:szCs w:val="22"/>
        </w:rPr>
      </w:pPr>
      <w:r w:rsidRPr="00F35EEA">
        <w:rPr>
          <w:rFonts w:asciiTheme="minorHAnsi" w:hAnsiTheme="minorHAnsi" w:cstheme="minorHAnsi"/>
          <w:sz w:val="22"/>
          <w:szCs w:val="22"/>
        </w:rPr>
        <w:t>P</w:t>
      </w:r>
      <w:r w:rsidR="00245333" w:rsidRPr="00F35EEA">
        <w:rPr>
          <w:rFonts w:asciiTheme="minorHAnsi" w:hAnsiTheme="minorHAnsi" w:cstheme="minorHAnsi"/>
          <w:sz w:val="22"/>
          <w:szCs w:val="22"/>
        </w:rPr>
        <w:t xml:space="preserve">arents of young voice hearers accessing the SVC were </w:t>
      </w:r>
      <w:r w:rsidR="00E22513" w:rsidRPr="00F35EEA">
        <w:rPr>
          <w:rFonts w:asciiTheme="minorHAnsi" w:hAnsiTheme="minorHAnsi" w:cstheme="minorHAnsi"/>
          <w:sz w:val="22"/>
          <w:szCs w:val="22"/>
        </w:rPr>
        <w:t xml:space="preserve">invited </w:t>
      </w:r>
      <w:r w:rsidR="00245333" w:rsidRPr="00F35EEA">
        <w:rPr>
          <w:rFonts w:asciiTheme="minorHAnsi" w:hAnsiTheme="minorHAnsi" w:cstheme="minorHAnsi"/>
          <w:sz w:val="22"/>
          <w:szCs w:val="22"/>
        </w:rPr>
        <w:t>to take part.</w:t>
      </w:r>
      <w:r w:rsidRPr="00F35EEA">
        <w:rPr>
          <w:rFonts w:asciiTheme="minorHAnsi" w:hAnsiTheme="minorHAnsi" w:cstheme="minorHAnsi"/>
          <w:sz w:val="22"/>
          <w:szCs w:val="22"/>
        </w:rPr>
        <w:t xml:space="preserve"> </w:t>
      </w:r>
      <w:r w:rsidRPr="00F35EEA">
        <w:rPr>
          <w:rFonts w:asciiTheme="minorHAnsi" w:hAnsiTheme="minorHAnsi" w:cstheme="minorHAnsi"/>
          <w:color w:val="000000"/>
          <w:sz w:val="22"/>
          <w:szCs w:val="22"/>
        </w:rPr>
        <w:t>Inclusion criteria specified that participants were a primary caregiver for a young person (&lt; 18-years-old) who heard voices</w:t>
      </w:r>
      <w:r w:rsidRPr="00F35EEA" w:rsidDel="00075CF5">
        <w:rPr>
          <w:rFonts w:asciiTheme="minorHAnsi" w:hAnsiTheme="minorHAnsi" w:cstheme="minorHAnsi"/>
          <w:sz w:val="22"/>
          <w:szCs w:val="22"/>
        </w:rPr>
        <w:t xml:space="preserve"> </w:t>
      </w:r>
      <w:r w:rsidRPr="00F35EEA">
        <w:rPr>
          <w:rFonts w:asciiTheme="minorHAnsi" w:hAnsiTheme="minorHAnsi" w:cstheme="minorHAnsi"/>
          <w:sz w:val="22"/>
          <w:szCs w:val="22"/>
        </w:rPr>
        <w:t>and was accessing the SVC</w:t>
      </w:r>
      <w:r w:rsidR="003E0E06">
        <w:rPr>
          <w:rFonts w:asciiTheme="minorHAnsi" w:hAnsiTheme="minorHAnsi" w:cstheme="minorHAnsi"/>
          <w:sz w:val="22"/>
          <w:szCs w:val="22"/>
        </w:rPr>
        <w:t>)</w:t>
      </w:r>
      <w:r w:rsidRPr="00F35EEA">
        <w:rPr>
          <w:rFonts w:asciiTheme="minorHAnsi" w:hAnsiTheme="minorHAnsi" w:cstheme="minorHAnsi"/>
          <w:sz w:val="22"/>
          <w:szCs w:val="22"/>
        </w:rPr>
        <w:t xml:space="preserve">, </w:t>
      </w:r>
      <w:r w:rsidR="005304F4" w:rsidRPr="00F35EEA">
        <w:rPr>
          <w:rFonts w:asciiTheme="minorHAnsi" w:hAnsiTheme="minorHAnsi" w:cstheme="minorHAnsi"/>
          <w:sz w:val="22"/>
          <w:szCs w:val="22"/>
        </w:rPr>
        <w:t xml:space="preserve">were </w:t>
      </w:r>
      <w:r w:rsidRPr="00F35EEA">
        <w:rPr>
          <w:rFonts w:asciiTheme="minorHAnsi" w:hAnsiTheme="minorHAnsi" w:cstheme="minorHAnsi"/>
          <w:sz w:val="22"/>
          <w:szCs w:val="22"/>
        </w:rPr>
        <w:t xml:space="preserve">aged 18 or over, had </w:t>
      </w:r>
      <w:r w:rsidRPr="00F35EEA">
        <w:rPr>
          <w:rFonts w:asciiTheme="minorHAnsi" w:hAnsiTheme="minorHAnsi" w:cstheme="minorHAnsi"/>
          <w:color w:val="000000"/>
          <w:sz w:val="22"/>
          <w:szCs w:val="22"/>
        </w:rPr>
        <w:t>the ability to speak and read English fluently</w:t>
      </w:r>
      <w:r w:rsidRPr="00F35EEA">
        <w:rPr>
          <w:rFonts w:asciiTheme="minorHAnsi" w:hAnsiTheme="minorHAnsi" w:cstheme="minorHAnsi"/>
          <w:sz w:val="22"/>
          <w:szCs w:val="22"/>
        </w:rPr>
        <w:t xml:space="preserve">, and had </w:t>
      </w:r>
      <w:r w:rsidRPr="00F35EEA">
        <w:rPr>
          <w:rFonts w:asciiTheme="minorHAnsi" w:hAnsiTheme="minorHAnsi" w:cstheme="minorHAnsi"/>
          <w:color w:val="000000"/>
          <w:sz w:val="22"/>
          <w:szCs w:val="22"/>
        </w:rPr>
        <w:t xml:space="preserve">access to the internet. </w:t>
      </w:r>
      <w:bookmarkStart w:id="5" w:name="_Toc104314611"/>
    </w:p>
    <w:p w14:paraId="7DE3B1C7" w14:textId="05EF6481" w:rsidR="00E82984" w:rsidRDefault="00E82984" w:rsidP="00E82984">
      <w:pPr>
        <w:autoSpaceDE w:val="0"/>
        <w:autoSpaceDN w:val="0"/>
        <w:adjustRightInd w:val="0"/>
        <w:spacing w:line="480" w:lineRule="auto"/>
        <w:rPr>
          <w:rFonts w:asciiTheme="minorHAnsi" w:hAnsiTheme="minorHAnsi" w:cstheme="minorHAnsi"/>
          <w:b/>
          <w:bCs/>
          <w:color w:val="000000"/>
          <w:sz w:val="22"/>
          <w:szCs w:val="22"/>
        </w:rPr>
      </w:pPr>
      <w:r w:rsidRPr="002C6FA0">
        <w:rPr>
          <w:rFonts w:asciiTheme="minorHAnsi" w:hAnsiTheme="minorHAnsi" w:cstheme="minorHAnsi"/>
          <w:b/>
          <w:bCs/>
          <w:color w:val="000000"/>
          <w:sz w:val="22"/>
          <w:szCs w:val="22"/>
        </w:rPr>
        <w:t>Expert by Experience</w:t>
      </w:r>
      <w:r>
        <w:rPr>
          <w:rFonts w:asciiTheme="minorHAnsi" w:hAnsiTheme="minorHAnsi" w:cstheme="minorHAnsi"/>
          <w:b/>
          <w:bCs/>
          <w:color w:val="000000"/>
          <w:sz w:val="22"/>
          <w:szCs w:val="22"/>
        </w:rPr>
        <w:t xml:space="preserve"> </w:t>
      </w:r>
      <w:r w:rsidR="00F95ED6">
        <w:rPr>
          <w:rFonts w:asciiTheme="minorHAnsi" w:hAnsiTheme="minorHAnsi" w:cstheme="minorHAnsi"/>
          <w:b/>
          <w:bCs/>
          <w:color w:val="000000"/>
          <w:sz w:val="22"/>
          <w:szCs w:val="22"/>
        </w:rPr>
        <w:t>(</w:t>
      </w:r>
      <w:proofErr w:type="spellStart"/>
      <w:r w:rsidR="00F95ED6">
        <w:rPr>
          <w:rFonts w:asciiTheme="minorHAnsi" w:hAnsiTheme="minorHAnsi" w:cstheme="minorHAnsi"/>
          <w:b/>
          <w:bCs/>
          <w:color w:val="000000"/>
          <w:sz w:val="22"/>
          <w:szCs w:val="22"/>
        </w:rPr>
        <w:t>EbE</w:t>
      </w:r>
      <w:proofErr w:type="spellEnd"/>
      <w:r w:rsidR="00F95ED6">
        <w:rPr>
          <w:rFonts w:asciiTheme="minorHAnsi" w:hAnsiTheme="minorHAnsi" w:cstheme="minorHAnsi"/>
          <w:b/>
          <w:bCs/>
          <w:color w:val="000000"/>
          <w:sz w:val="22"/>
          <w:szCs w:val="22"/>
        </w:rPr>
        <w:t xml:space="preserve">) </w:t>
      </w:r>
      <w:r>
        <w:rPr>
          <w:rFonts w:asciiTheme="minorHAnsi" w:hAnsiTheme="minorHAnsi" w:cstheme="minorHAnsi"/>
          <w:b/>
          <w:bCs/>
          <w:color w:val="000000"/>
          <w:sz w:val="22"/>
          <w:szCs w:val="22"/>
        </w:rPr>
        <w:t xml:space="preserve">Involvement </w:t>
      </w:r>
      <w:r w:rsidRPr="002C6FA0">
        <w:rPr>
          <w:rFonts w:asciiTheme="minorHAnsi" w:hAnsiTheme="minorHAnsi" w:cstheme="minorHAnsi"/>
          <w:b/>
          <w:bCs/>
          <w:color w:val="000000"/>
          <w:sz w:val="22"/>
          <w:szCs w:val="22"/>
        </w:rPr>
        <w:t xml:space="preserve"> </w:t>
      </w:r>
    </w:p>
    <w:p w14:paraId="798ADA38" w14:textId="71E80130" w:rsidR="00E82984" w:rsidRPr="002C6FA0" w:rsidRDefault="003E0E06" w:rsidP="009A77F8">
      <w:pPr>
        <w:autoSpaceDE w:val="0"/>
        <w:autoSpaceDN w:val="0"/>
        <w:adjustRightInd w:val="0"/>
        <w:spacing w:line="480" w:lineRule="auto"/>
        <w:ind w:firstLine="720"/>
        <w:rPr>
          <w:rFonts w:asciiTheme="minorHAnsi" w:hAnsiTheme="minorHAnsi" w:cstheme="minorHAnsi"/>
          <w:color w:val="000000"/>
          <w:sz w:val="22"/>
          <w:szCs w:val="22"/>
        </w:rPr>
      </w:pPr>
      <w:r>
        <w:rPr>
          <w:rFonts w:asciiTheme="minorHAnsi" w:hAnsiTheme="minorHAnsi" w:cstheme="minorHAnsi"/>
          <w:color w:val="000000"/>
          <w:sz w:val="22"/>
          <w:szCs w:val="22"/>
        </w:rPr>
        <w:t>T</w:t>
      </w:r>
      <w:r w:rsidR="00E82984" w:rsidRPr="002C6FA0">
        <w:rPr>
          <w:rFonts w:asciiTheme="minorHAnsi" w:hAnsiTheme="minorHAnsi" w:cstheme="minorHAnsi"/>
          <w:color w:val="000000"/>
          <w:sz w:val="22"/>
          <w:szCs w:val="22"/>
        </w:rPr>
        <w:t>wo mothers</w:t>
      </w:r>
      <w:r>
        <w:rPr>
          <w:rFonts w:asciiTheme="minorHAnsi" w:hAnsiTheme="minorHAnsi" w:cstheme="minorHAnsi"/>
          <w:color w:val="000000"/>
          <w:sz w:val="22"/>
          <w:szCs w:val="22"/>
        </w:rPr>
        <w:t xml:space="preserve"> and</w:t>
      </w:r>
      <w:r w:rsidR="00E82984" w:rsidRPr="002C6FA0">
        <w:rPr>
          <w:rFonts w:asciiTheme="minorHAnsi" w:hAnsiTheme="minorHAnsi" w:cstheme="minorHAnsi"/>
          <w:color w:val="000000"/>
          <w:sz w:val="22"/>
          <w:szCs w:val="22"/>
        </w:rPr>
        <w:t xml:space="preserve"> one grandmother of young people who had attended the SVC were contacted to offer their consultation</w:t>
      </w:r>
      <w:r w:rsidR="00F95ED6">
        <w:rPr>
          <w:rFonts w:asciiTheme="minorHAnsi" w:hAnsiTheme="minorHAnsi" w:cstheme="minorHAnsi"/>
          <w:color w:val="000000"/>
          <w:sz w:val="22"/>
          <w:szCs w:val="22"/>
        </w:rPr>
        <w:t xml:space="preserve"> on the study</w:t>
      </w:r>
      <w:r w:rsidR="00E82984">
        <w:rPr>
          <w:rFonts w:asciiTheme="minorHAnsi" w:hAnsiTheme="minorHAnsi" w:cstheme="minorHAnsi"/>
          <w:color w:val="000000"/>
          <w:sz w:val="22"/>
          <w:szCs w:val="22"/>
        </w:rPr>
        <w:t xml:space="preserve">. </w:t>
      </w:r>
      <w:r w:rsidR="00F95ED6">
        <w:rPr>
          <w:rFonts w:asciiTheme="minorHAnsi" w:hAnsiTheme="minorHAnsi" w:cstheme="minorHAnsi"/>
          <w:color w:val="000000"/>
          <w:sz w:val="22"/>
          <w:szCs w:val="22"/>
        </w:rPr>
        <w:t>O</w:t>
      </w:r>
      <w:r w:rsidR="00E82984">
        <w:rPr>
          <w:rFonts w:asciiTheme="minorHAnsi" w:hAnsiTheme="minorHAnsi" w:cstheme="minorHAnsi"/>
          <w:color w:val="000000"/>
          <w:sz w:val="22"/>
          <w:szCs w:val="22"/>
        </w:rPr>
        <w:t xml:space="preserve">ne </w:t>
      </w:r>
      <w:proofErr w:type="spellStart"/>
      <w:r>
        <w:rPr>
          <w:rFonts w:asciiTheme="minorHAnsi" w:hAnsiTheme="minorHAnsi" w:cstheme="minorHAnsi"/>
          <w:color w:val="000000"/>
          <w:sz w:val="22"/>
          <w:szCs w:val="22"/>
        </w:rPr>
        <w:t>EbE</w:t>
      </w:r>
      <w:proofErr w:type="spellEnd"/>
      <w:r w:rsidR="004F787D">
        <w:rPr>
          <w:rFonts w:asciiTheme="minorHAnsi" w:hAnsiTheme="minorHAnsi" w:cstheme="minorHAnsi"/>
          <w:color w:val="000000"/>
          <w:sz w:val="22"/>
          <w:szCs w:val="22"/>
        </w:rPr>
        <w:t xml:space="preserve"> </w:t>
      </w:r>
      <w:r w:rsidR="003A6DAA">
        <w:rPr>
          <w:rFonts w:asciiTheme="minorHAnsi" w:hAnsiTheme="minorHAnsi" w:cstheme="minorHAnsi"/>
          <w:color w:val="000000"/>
          <w:sz w:val="22"/>
          <w:szCs w:val="22"/>
        </w:rPr>
        <w:t xml:space="preserve">was able to </w:t>
      </w:r>
      <w:r w:rsidR="00F95ED6">
        <w:rPr>
          <w:rFonts w:asciiTheme="minorHAnsi" w:hAnsiTheme="minorHAnsi" w:cstheme="minorHAnsi"/>
          <w:color w:val="000000"/>
          <w:sz w:val="22"/>
          <w:szCs w:val="22"/>
        </w:rPr>
        <w:t>offer their consultation,</w:t>
      </w:r>
      <w:r w:rsidR="006F7D1C">
        <w:rPr>
          <w:rFonts w:asciiTheme="minorHAnsi" w:hAnsiTheme="minorHAnsi" w:cstheme="minorHAnsi"/>
          <w:color w:val="000000"/>
          <w:sz w:val="22"/>
          <w:szCs w:val="22"/>
        </w:rPr>
        <w:t xml:space="preserve"> one had prior commitments</w:t>
      </w:r>
      <w:r w:rsidR="00F95ED6">
        <w:rPr>
          <w:rFonts w:asciiTheme="minorHAnsi" w:hAnsiTheme="minorHAnsi" w:cstheme="minorHAnsi"/>
          <w:color w:val="000000"/>
          <w:sz w:val="22"/>
          <w:szCs w:val="22"/>
        </w:rPr>
        <w:t>,</w:t>
      </w:r>
      <w:r w:rsidR="006F7D1C">
        <w:rPr>
          <w:rFonts w:asciiTheme="minorHAnsi" w:hAnsiTheme="minorHAnsi" w:cstheme="minorHAnsi"/>
          <w:color w:val="000000"/>
          <w:sz w:val="22"/>
          <w:szCs w:val="22"/>
        </w:rPr>
        <w:t xml:space="preserve"> and one did not respond. </w:t>
      </w:r>
      <w:r w:rsidR="00424D56">
        <w:rPr>
          <w:rFonts w:asciiTheme="minorHAnsi" w:hAnsiTheme="minorHAnsi" w:cstheme="minorHAnsi"/>
          <w:color w:val="000000"/>
          <w:sz w:val="22"/>
          <w:szCs w:val="22"/>
        </w:rPr>
        <w:t>Prior to seeking ethical approval, a</w:t>
      </w:r>
      <w:r w:rsidR="006F7D1C">
        <w:rPr>
          <w:rFonts w:asciiTheme="minorHAnsi" w:hAnsiTheme="minorHAnsi" w:cstheme="minorHAnsi"/>
          <w:color w:val="000000"/>
          <w:sz w:val="22"/>
          <w:szCs w:val="22"/>
        </w:rPr>
        <w:t xml:space="preserve"> meeting was held </w:t>
      </w:r>
      <w:r w:rsidR="00F95ED6">
        <w:rPr>
          <w:rFonts w:asciiTheme="minorHAnsi" w:hAnsiTheme="minorHAnsi" w:cstheme="minorHAnsi"/>
          <w:color w:val="000000"/>
          <w:sz w:val="22"/>
          <w:szCs w:val="22"/>
        </w:rPr>
        <w:t xml:space="preserve">between the </w:t>
      </w:r>
      <w:proofErr w:type="spellStart"/>
      <w:r w:rsidR="00F95ED6">
        <w:rPr>
          <w:rFonts w:asciiTheme="minorHAnsi" w:hAnsiTheme="minorHAnsi" w:cstheme="minorHAnsi"/>
          <w:color w:val="000000"/>
          <w:sz w:val="22"/>
          <w:szCs w:val="22"/>
        </w:rPr>
        <w:t>EbE</w:t>
      </w:r>
      <w:proofErr w:type="spellEnd"/>
      <w:r w:rsidR="00F95ED6">
        <w:rPr>
          <w:rFonts w:asciiTheme="minorHAnsi" w:hAnsiTheme="minorHAnsi" w:cstheme="minorHAnsi"/>
          <w:color w:val="000000"/>
          <w:sz w:val="22"/>
          <w:szCs w:val="22"/>
        </w:rPr>
        <w:t xml:space="preserve"> and</w:t>
      </w:r>
      <w:r w:rsidR="006F7D1C">
        <w:rPr>
          <w:rFonts w:asciiTheme="minorHAnsi" w:hAnsiTheme="minorHAnsi" w:cstheme="minorHAnsi"/>
          <w:color w:val="000000"/>
          <w:sz w:val="22"/>
          <w:szCs w:val="22"/>
        </w:rPr>
        <w:t xml:space="preserve"> </w:t>
      </w:r>
      <w:r w:rsidR="00F95ED6">
        <w:rPr>
          <w:rFonts w:asciiTheme="minorHAnsi" w:hAnsiTheme="minorHAnsi" w:cstheme="minorHAnsi"/>
          <w:color w:val="000000"/>
          <w:sz w:val="22"/>
          <w:szCs w:val="22"/>
        </w:rPr>
        <w:t>lead</w:t>
      </w:r>
      <w:r w:rsidR="006F7D1C">
        <w:rPr>
          <w:rFonts w:asciiTheme="minorHAnsi" w:hAnsiTheme="minorHAnsi" w:cstheme="minorHAnsi"/>
          <w:color w:val="000000"/>
          <w:sz w:val="22"/>
          <w:szCs w:val="22"/>
        </w:rPr>
        <w:t xml:space="preserve"> researcher</w:t>
      </w:r>
      <w:r w:rsidR="00F95ED6">
        <w:rPr>
          <w:rFonts w:asciiTheme="minorHAnsi" w:hAnsiTheme="minorHAnsi" w:cstheme="minorHAnsi"/>
          <w:color w:val="000000"/>
          <w:sz w:val="22"/>
          <w:szCs w:val="22"/>
        </w:rPr>
        <w:t xml:space="preserve">. </w:t>
      </w:r>
      <w:r w:rsidR="001A4938">
        <w:rPr>
          <w:rFonts w:asciiTheme="minorHAnsi" w:hAnsiTheme="minorHAnsi" w:cstheme="minorHAnsi"/>
          <w:color w:val="000000"/>
          <w:sz w:val="22"/>
          <w:szCs w:val="22"/>
        </w:rPr>
        <w:t>O</w:t>
      </w:r>
      <w:r w:rsidR="006F7D1C">
        <w:rPr>
          <w:rFonts w:asciiTheme="minorHAnsi" w:hAnsiTheme="minorHAnsi" w:cstheme="minorHAnsi"/>
          <w:color w:val="000000"/>
          <w:sz w:val="22"/>
          <w:szCs w:val="22"/>
        </w:rPr>
        <w:t>utcome measures and study materials were examined for their accessibility</w:t>
      </w:r>
      <w:r w:rsidR="00F95ED6">
        <w:rPr>
          <w:rFonts w:asciiTheme="minorHAnsi" w:hAnsiTheme="minorHAnsi" w:cstheme="minorHAnsi"/>
          <w:color w:val="000000"/>
          <w:sz w:val="22"/>
          <w:szCs w:val="22"/>
        </w:rPr>
        <w:t xml:space="preserve"> to a lay audience</w:t>
      </w:r>
      <w:r w:rsidR="00291EA2">
        <w:rPr>
          <w:rFonts w:asciiTheme="minorHAnsi" w:hAnsiTheme="minorHAnsi" w:cstheme="minorHAnsi"/>
          <w:color w:val="000000"/>
          <w:sz w:val="22"/>
          <w:szCs w:val="22"/>
        </w:rPr>
        <w:t xml:space="preserve"> and</w:t>
      </w:r>
      <w:r w:rsidR="00F95ED6">
        <w:rPr>
          <w:rFonts w:asciiTheme="minorHAnsi" w:hAnsiTheme="minorHAnsi" w:cstheme="minorHAnsi"/>
          <w:color w:val="000000"/>
          <w:sz w:val="22"/>
          <w:szCs w:val="22"/>
        </w:rPr>
        <w:t xml:space="preserve"> </w:t>
      </w:r>
      <w:r w:rsidR="00291EA2">
        <w:rPr>
          <w:rFonts w:asciiTheme="minorHAnsi" w:hAnsiTheme="minorHAnsi" w:cstheme="minorHAnsi"/>
          <w:color w:val="000000"/>
          <w:sz w:val="22"/>
          <w:szCs w:val="22"/>
        </w:rPr>
        <w:t>alternative language</w:t>
      </w:r>
      <w:r w:rsidR="00424D56">
        <w:rPr>
          <w:rFonts w:asciiTheme="minorHAnsi" w:hAnsiTheme="minorHAnsi" w:cstheme="minorHAnsi"/>
          <w:color w:val="000000"/>
          <w:sz w:val="22"/>
          <w:szCs w:val="22"/>
        </w:rPr>
        <w:t xml:space="preserve"> </w:t>
      </w:r>
      <w:r w:rsidR="00291EA2">
        <w:rPr>
          <w:rFonts w:asciiTheme="minorHAnsi" w:hAnsiTheme="minorHAnsi" w:cstheme="minorHAnsi"/>
          <w:color w:val="000000"/>
          <w:sz w:val="22"/>
          <w:szCs w:val="22"/>
        </w:rPr>
        <w:t>w</w:t>
      </w:r>
      <w:r w:rsidR="00424D56">
        <w:rPr>
          <w:rFonts w:asciiTheme="minorHAnsi" w:hAnsiTheme="minorHAnsi" w:cstheme="minorHAnsi"/>
          <w:color w:val="000000"/>
          <w:sz w:val="22"/>
          <w:szCs w:val="22"/>
        </w:rPr>
        <w:t>as</w:t>
      </w:r>
      <w:r w:rsidR="00291EA2">
        <w:rPr>
          <w:rFonts w:asciiTheme="minorHAnsi" w:hAnsiTheme="minorHAnsi" w:cstheme="minorHAnsi"/>
          <w:color w:val="000000"/>
          <w:sz w:val="22"/>
          <w:szCs w:val="22"/>
        </w:rPr>
        <w:t xml:space="preserve"> used where required. The </w:t>
      </w:r>
      <w:proofErr w:type="spellStart"/>
      <w:r w:rsidR="00291EA2">
        <w:rPr>
          <w:rFonts w:asciiTheme="minorHAnsi" w:hAnsiTheme="minorHAnsi" w:cstheme="minorHAnsi"/>
          <w:color w:val="000000"/>
          <w:sz w:val="22"/>
          <w:szCs w:val="22"/>
        </w:rPr>
        <w:t>EbE</w:t>
      </w:r>
      <w:proofErr w:type="spellEnd"/>
      <w:r w:rsidR="00291EA2">
        <w:rPr>
          <w:rFonts w:asciiTheme="minorHAnsi" w:hAnsiTheme="minorHAnsi" w:cstheme="minorHAnsi"/>
          <w:color w:val="000000"/>
          <w:sz w:val="22"/>
          <w:szCs w:val="22"/>
        </w:rPr>
        <w:t xml:space="preserve"> also consulted on which items to be included within the Attitudes and Beliefs towards Voice Hearing outcome measure. </w:t>
      </w:r>
    </w:p>
    <w:p w14:paraId="2FA6B680" w14:textId="1F0CF49A" w:rsidR="00267999" w:rsidRPr="00F35EEA" w:rsidRDefault="00267999" w:rsidP="00267999">
      <w:pPr>
        <w:pStyle w:val="Heading3"/>
        <w:numPr>
          <w:ilvl w:val="0"/>
          <w:numId w:val="0"/>
        </w:numPr>
        <w:spacing w:line="480" w:lineRule="auto"/>
        <w:ind w:left="720" w:hanging="720"/>
        <w:rPr>
          <w:rFonts w:asciiTheme="minorHAnsi" w:hAnsiTheme="minorHAnsi" w:cstheme="minorHAnsi"/>
          <w:b/>
          <w:bCs/>
          <w:color w:val="000000" w:themeColor="text1"/>
          <w:sz w:val="22"/>
          <w:szCs w:val="22"/>
          <w:lang w:val="fr-FR"/>
        </w:rPr>
      </w:pPr>
      <w:proofErr w:type="spellStart"/>
      <w:r w:rsidRPr="00F35EEA">
        <w:rPr>
          <w:rFonts w:asciiTheme="minorHAnsi" w:hAnsiTheme="minorHAnsi" w:cstheme="minorHAnsi"/>
          <w:b/>
          <w:bCs/>
          <w:color w:val="000000" w:themeColor="text1"/>
          <w:sz w:val="22"/>
          <w:szCs w:val="22"/>
          <w:lang w:val="fr-FR"/>
        </w:rPr>
        <w:t>Measures</w:t>
      </w:r>
      <w:bookmarkEnd w:id="5"/>
      <w:proofErr w:type="spellEnd"/>
    </w:p>
    <w:p w14:paraId="7B80D3B1" w14:textId="0C35A305" w:rsidR="00267999" w:rsidRPr="00F35EEA" w:rsidRDefault="00267999" w:rsidP="00BE2071">
      <w:pPr>
        <w:pStyle w:val="NormalWeb"/>
        <w:shd w:val="clear" w:color="auto" w:fill="FFFFFF"/>
        <w:spacing w:before="0" w:beforeAutospacing="0" w:after="240" w:afterAutospacing="0" w:line="480" w:lineRule="auto"/>
        <w:ind w:firstLine="720"/>
        <w:rPr>
          <w:rFonts w:asciiTheme="minorHAnsi" w:hAnsiTheme="minorHAnsi" w:cstheme="minorHAnsi"/>
          <w:b/>
          <w:bCs/>
          <w:sz w:val="22"/>
          <w:szCs w:val="22"/>
        </w:rPr>
      </w:pPr>
      <w:r w:rsidRPr="003E0E06">
        <w:rPr>
          <w:rFonts w:asciiTheme="minorHAnsi" w:hAnsiTheme="minorHAnsi" w:cstheme="minorHAnsi"/>
          <w:b/>
          <w:bCs/>
          <w:sz w:val="22"/>
          <w:szCs w:val="22"/>
          <w:lang w:val="fr-FR"/>
        </w:rPr>
        <w:t xml:space="preserve">Participant </w:t>
      </w:r>
      <w:proofErr w:type="spellStart"/>
      <w:r w:rsidRPr="003E0E06">
        <w:rPr>
          <w:rFonts w:asciiTheme="minorHAnsi" w:hAnsiTheme="minorHAnsi" w:cstheme="minorHAnsi"/>
          <w:b/>
          <w:bCs/>
          <w:sz w:val="22"/>
          <w:szCs w:val="22"/>
          <w:lang w:val="fr-FR"/>
        </w:rPr>
        <w:t>Experience</w:t>
      </w:r>
      <w:proofErr w:type="spellEnd"/>
      <w:r w:rsidRPr="003E0E06">
        <w:rPr>
          <w:rFonts w:asciiTheme="minorHAnsi" w:hAnsiTheme="minorHAnsi" w:cstheme="minorHAnsi"/>
          <w:b/>
          <w:bCs/>
          <w:sz w:val="22"/>
          <w:szCs w:val="22"/>
          <w:lang w:val="fr-FR"/>
        </w:rPr>
        <w:t xml:space="preserve"> Questionnaire (PEQ).</w:t>
      </w:r>
      <w:r w:rsidRPr="00F35EEA">
        <w:rPr>
          <w:rFonts w:asciiTheme="minorHAnsi" w:hAnsiTheme="minorHAnsi" w:cstheme="minorHAnsi"/>
          <w:b/>
          <w:bCs/>
          <w:sz w:val="22"/>
          <w:szCs w:val="22"/>
          <w:lang w:val="fr-FR"/>
        </w:rPr>
        <w:t xml:space="preserve"> </w:t>
      </w:r>
      <w:r w:rsidRPr="00F35EEA">
        <w:rPr>
          <w:rFonts w:asciiTheme="minorHAnsi" w:hAnsiTheme="minorHAnsi" w:cstheme="minorHAnsi"/>
          <w:color w:val="111111"/>
          <w:sz w:val="22"/>
          <w:szCs w:val="22"/>
        </w:rPr>
        <w:t>Acceptability was measured using a 1</w:t>
      </w:r>
      <w:r w:rsidR="00164FB0" w:rsidRPr="00F35EEA">
        <w:rPr>
          <w:rFonts w:asciiTheme="minorHAnsi" w:hAnsiTheme="minorHAnsi" w:cstheme="minorHAnsi"/>
          <w:color w:val="111111"/>
          <w:sz w:val="22"/>
          <w:szCs w:val="22"/>
        </w:rPr>
        <w:t>4</w:t>
      </w:r>
      <w:r w:rsidRPr="00F35EEA">
        <w:rPr>
          <w:rFonts w:asciiTheme="minorHAnsi" w:hAnsiTheme="minorHAnsi" w:cstheme="minorHAnsi"/>
          <w:color w:val="111111"/>
          <w:sz w:val="22"/>
          <w:szCs w:val="22"/>
        </w:rPr>
        <w:t>-item experience questionnaire</w:t>
      </w:r>
      <w:r w:rsidR="00071569">
        <w:rPr>
          <w:rFonts w:asciiTheme="minorHAnsi" w:hAnsiTheme="minorHAnsi" w:cstheme="minorHAnsi"/>
          <w:color w:val="111111"/>
          <w:sz w:val="22"/>
          <w:szCs w:val="22"/>
        </w:rPr>
        <w:t xml:space="preserve">, </w:t>
      </w:r>
      <w:r w:rsidRPr="00F35EEA">
        <w:rPr>
          <w:rFonts w:asciiTheme="minorHAnsi" w:hAnsiTheme="minorHAnsi" w:cstheme="minorHAnsi"/>
          <w:color w:val="111111"/>
          <w:sz w:val="22"/>
          <w:szCs w:val="22"/>
        </w:rPr>
        <w:t xml:space="preserve">adapted from </w:t>
      </w:r>
      <w:r w:rsidR="006A3F69">
        <w:rPr>
          <w:rFonts w:asciiTheme="minorHAnsi" w:hAnsiTheme="minorHAnsi" w:cstheme="minorHAnsi"/>
          <w:color w:val="111111"/>
          <w:sz w:val="22"/>
          <w:szCs w:val="22"/>
        </w:rPr>
        <w:t xml:space="preserve">Jolley et al.’s (2015) </w:t>
      </w:r>
      <w:r w:rsidRPr="00F35EEA">
        <w:rPr>
          <w:rFonts w:asciiTheme="minorHAnsi" w:hAnsiTheme="minorHAnsi" w:cstheme="minorHAnsi"/>
          <w:color w:val="111111"/>
          <w:sz w:val="22"/>
          <w:szCs w:val="22"/>
        </w:rPr>
        <w:t xml:space="preserve">Patient Experience Questionnaire. The first </w:t>
      </w:r>
      <w:r w:rsidR="00164FB0" w:rsidRPr="00F35EEA">
        <w:rPr>
          <w:rFonts w:asciiTheme="minorHAnsi" w:hAnsiTheme="minorHAnsi" w:cstheme="minorHAnsi"/>
          <w:color w:val="111111"/>
          <w:sz w:val="22"/>
          <w:szCs w:val="22"/>
        </w:rPr>
        <w:t xml:space="preserve">six </w:t>
      </w:r>
      <w:r w:rsidRPr="00F35EEA">
        <w:rPr>
          <w:rFonts w:asciiTheme="minorHAnsi" w:hAnsiTheme="minorHAnsi" w:cstheme="minorHAnsi"/>
          <w:color w:val="111111"/>
          <w:sz w:val="22"/>
          <w:szCs w:val="22"/>
        </w:rPr>
        <w:t xml:space="preserve">items were measured on a four-point Likert scale, from 0 </w:t>
      </w:r>
      <w:r w:rsidRPr="00F35EEA">
        <w:rPr>
          <w:rFonts w:asciiTheme="minorHAnsi" w:hAnsiTheme="minorHAnsi" w:cstheme="minorHAnsi"/>
          <w:color w:val="111111"/>
          <w:sz w:val="22"/>
          <w:szCs w:val="22"/>
        </w:rPr>
        <w:lastRenderedPageBreak/>
        <w:t>(rarely/never) to 3 (</w:t>
      </w:r>
      <w:proofErr w:type="gramStart"/>
      <w:r w:rsidRPr="00F35EEA">
        <w:rPr>
          <w:rFonts w:asciiTheme="minorHAnsi" w:hAnsiTheme="minorHAnsi" w:cstheme="minorHAnsi"/>
          <w:color w:val="111111"/>
          <w:sz w:val="22"/>
          <w:szCs w:val="22"/>
        </w:rPr>
        <w:t>at all times</w:t>
      </w:r>
      <w:proofErr w:type="gramEnd"/>
      <w:r w:rsidRPr="00F35EEA">
        <w:rPr>
          <w:rFonts w:asciiTheme="minorHAnsi" w:hAnsiTheme="minorHAnsi" w:cstheme="minorHAnsi"/>
          <w:color w:val="111111"/>
          <w:sz w:val="22"/>
          <w:szCs w:val="22"/>
        </w:rPr>
        <w:t>). Example items included “</w:t>
      </w:r>
      <w:r w:rsidRPr="00F35EEA">
        <w:rPr>
          <w:rFonts w:asciiTheme="minorHAnsi" w:hAnsiTheme="minorHAnsi" w:cstheme="minorHAnsi"/>
          <w:sz w:val="22"/>
          <w:szCs w:val="22"/>
        </w:rPr>
        <w:t xml:space="preserve">Do you feel that the workshop has helped you to better understand and address your child’s difficulties?” and “Did the workshop materials (e.g., slides and handouts) make sense?”. </w:t>
      </w:r>
      <w:r w:rsidR="00164FB0" w:rsidRPr="00F35EEA">
        <w:rPr>
          <w:rFonts w:asciiTheme="minorHAnsi" w:hAnsiTheme="minorHAnsi" w:cstheme="minorHAnsi"/>
          <w:sz w:val="22"/>
          <w:szCs w:val="22"/>
        </w:rPr>
        <w:t>The</w:t>
      </w:r>
      <w:r w:rsidR="00BF035E" w:rsidRPr="00F35EEA">
        <w:rPr>
          <w:rFonts w:asciiTheme="minorHAnsi" w:hAnsiTheme="minorHAnsi" w:cstheme="minorHAnsi"/>
          <w:sz w:val="22"/>
          <w:szCs w:val="22"/>
        </w:rPr>
        <w:t>se</w:t>
      </w:r>
      <w:r w:rsidR="00164FB0" w:rsidRPr="00F35EEA">
        <w:rPr>
          <w:rFonts w:asciiTheme="minorHAnsi" w:hAnsiTheme="minorHAnsi" w:cstheme="minorHAnsi"/>
          <w:sz w:val="22"/>
          <w:szCs w:val="22"/>
        </w:rPr>
        <w:t xml:space="preserve"> six items were analysed individually. </w:t>
      </w:r>
      <w:r w:rsidRPr="00F35EEA">
        <w:rPr>
          <w:rFonts w:asciiTheme="minorHAnsi" w:hAnsiTheme="minorHAnsi" w:cstheme="minorHAnsi"/>
          <w:sz w:val="22"/>
          <w:szCs w:val="22"/>
        </w:rPr>
        <w:t>The</w:t>
      </w:r>
      <w:r w:rsidR="002D215D" w:rsidRPr="00F35EEA">
        <w:rPr>
          <w:rFonts w:asciiTheme="minorHAnsi" w:hAnsiTheme="minorHAnsi" w:cstheme="minorHAnsi"/>
          <w:sz w:val="22"/>
          <w:szCs w:val="22"/>
        </w:rPr>
        <w:t xml:space="preserve"> next</w:t>
      </w:r>
      <w:r w:rsidRPr="00F35EEA">
        <w:rPr>
          <w:rFonts w:asciiTheme="minorHAnsi" w:hAnsiTheme="minorHAnsi" w:cstheme="minorHAnsi"/>
          <w:sz w:val="22"/>
          <w:szCs w:val="22"/>
        </w:rPr>
        <w:t xml:space="preserve"> six questions were </w:t>
      </w:r>
      <w:r w:rsidRPr="00F35EEA">
        <w:rPr>
          <w:rFonts w:asciiTheme="minorHAnsi" w:hAnsiTheme="minorHAnsi" w:cstheme="minorHAnsi"/>
          <w:color w:val="111111"/>
          <w:sz w:val="22"/>
          <w:szCs w:val="22"/>
        </w:rPr>
        <w:t xml:space="preserve">open-ended </w:t>
      </w:r>
      <w:r w:rsidR="00CC642F">
        <w:rPr>
          <w:rFonts w:asciiTheme="minorHAnsi" w:hAnsiTheme="minorHAnsi" w:cstheme="minorHAnsi"/>
          <w:color w:val="111111"/>
          <w:sz w:val="22"/>
          <w:szCs w:val="22"/>
        </w:rPr>
        <w:t xml:space="preserve">and </w:t>
      </w:r>
      <w:r w:rsidRPr="00F35EEA">
        <w:rPr>
          <w:rFonts w:asciiTheme="minorHAnsi" w:hAnsiTheme="minorHAnsi" w:cstheme="minorHAnsi"/>
          <w:sz w:val="22"/>
          <w:szCs w:val="22"/>
        </w:rPr>
        <w:t>invited participants to elaborate on the overall</w:t>
      </w:r>
      <w:r w:rsidR="00BF035E" w:rsidRPr="00F35EEA">
        <w:rPr>
          <w:rFonts w:asciiTheme="minorHAnsi" w:hAnsiTheme="minorHAnsi" w:cstheme="minorHAnsi"/>
          <w:sz w:val="22"/>
          <w:szCs w:val="22"/>
        </w:rPr>
        <w:t xml:space="preserve"> experience</w:t>
      </w:r>
      <w:r w:rsidRPr="00F35EEA">
        <w:rPr>
          <w:rFonts w:asciiTheme="minorHAnsi" w:hAnsiTheme="minorHAnsi" w:cstheme="minorHAnsi"/>
          <w:sz w:val="22"/>
          <w:szCs w:val="22"/>
        </w:rPr>
        <w:t>, and positive and negative aspects of the workshop, alongside any further comments and suggestions. The final two questions included “</w:t>
      </w:r>
      <w:r w:rsidRPr="00F35EEA">
        <w:rPr>
          <w:rFonts w:asciiTheme="minorHAnsi" w:hAnsiTheme="minorHAnsi" w:cstheme="minorHAnsi"/>
          <w:color w:val="000000"/>
          <w:sz w:val="22"/>
          <w:szCs w:val="22"/>
        </w:rPr>
        <w:t xml:space="preserve">How likely would you be to recommend the Sussex Voices Clinic workshop to friends and family if they needed similar support for their young person?” measured with a </w:t>
      </w:r>
      <w:r w:rsidRPr="00F35EEA">
        <w:rPr>
          <w:rFonts w:asciiTheme="minorHAnsi" w:hAnsiTheme="minorHAnsi" w:cstheme="minorHAnsi"/>
          <w:sz w:val="22"/>
          <w:szCs w:val="22"/>
        </w:rPr>
        <w:t>6-point Likert scale from “Extremely Likely” to “Extremely Unlikely” and “</w:t>
      </w:r>
      <w:r w:rsidRPr="00F35EEA">
        <w:rPr>
          <w:rFonts w:asciiTheme="minorHAnsi" w:hAnsiTheme="minorHAnsi" w:cstheme="minorHAnsi"/>
          <w:color w:val="000000"/>
          <w:sz w:val="22"/>
          <w:szCs w:val="22"/>
        </w:rPr>
        <w:t xml:space="preserve">Overall, how would you rate your experience of the Sussex Voices Clinic workshop?” measured on a 10-point Likert scale from 1 (very poor) to 10 (excellent). </w:t>
      </w:r>
      <w:r w:rsidRPr="00F35EEA">
        <w:rPr>
          <w:rFonts w:asciiTheme="minorHAnsi" w:hAnsiTheme="minorHAnsi" w:cstheme="minorHAnsi"/>
          <w:color w:val="000000" w:themeColor="text1"/>
          <w:sz w:val="22"/>
          <w:szCs w:val="22"/>
        </w:rPr>
        <w:t xml:space="preserve">  </w:t>
      </w:r>
    </w:p>
    <w:p w14:paraId="1846360C" w14:textId="05149AE4" w:rsidR="00267999" w:rsidRPr="00F35EEA" w:rsidRDefault="00FF738D" w:rsidP="00267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480" w:lineRule="auto"/>
        <w:rPr>
          <w:rFonts w:asciiTheme="minorHAnsi" w:hAnsiTheme="minorHAnsi" w:cstheme="minorHAnsi"/>
          <w:b/>
          <w:bCs/>
          <w:color w:val="000000"/>
          <w:sz w:val="22"/>
          <w:szCs w:val="22"/>
        </w:rPr>
      </w:pPr>
      <w:r w:rsidRPr="00F35EEA">
        <w:rPr>
          <w:rFonts w:asciiTheme="minorHAnsi" w:hAnsiTheme="minorHAnsi" w:cstheme="minorHAnsi"/>
          <w:b/>
          <w:bCs/>
          <w:color w:val="000000"/>
          <w:sz w:val="22"/>
          <w:szCs w:val="22"/>
        </w:rPr>
        <w:t>O</w:t>
      </w:r>
      <w:r w:rsidR="00267999" w:rsidRPr="00F35EEA">
        <w:rPr>
          <w:rFonts w:asciiTheme="minorHAnsi" w:hAnsiTheme="minorHAnsi" w:cstheme="minorHAnsi"/>
          <w:b/>
          <w:bCs/>
          <w:color w:val="000000"/>
          <w:sz w:val="22"/>
          <w:szCs w:val="22"/>
        </w:rPr>
        <w:t xml:space="preserve">utcomes </w:t>
      </w:r>
    </w:p>
    <w:p w14:paraId="589430DE" w14:textId="76133F34" w:rsidR="00267999" w:rsidRPr="00F35EEA" w:rsidRDefault="00267999" w:rsidP="00071569">
      <w:pPr>
        <w:spacing w:line="480" w:lineRule="auto"/>
        <w:ind w:firstLine="576"/>
        <w:rPr>
          <w:rFonts w:asciiTheme="minorHAnsi" w:hAnsiTheme="minorHAnsi" w:cstheme="minorHAnsi"/>
          <w:color w:val="000000"/>
          <w:sz w:val="22"/>
          <w:szCs w:val="22"/>
        </w:rPr>
      </w:pPr>
      <w:r w:rsidRPr="00F35EEA">
        <w:rPr>
          <w:rFonts w:asciiTheme="minorHAnsi" w:hAnsiTheme="minorHAnsi" w:cstheme="minorHAnsi"/>
          <w:b/>
          <w:bCs/>
          <w:sz w:val="22"/>
          <w:szCs w:val="22"/>
        </w:rPr>
        <w:t>Attitudes and Beliefs towards Voice Hearing (ABVH</w:t>
      </w:r>
      <w:r w:rsidR="009D4316" w:rsidRPr="00F35EEA">
        <w:rPr>
          <w:rFonts w:asciiTheme="minorHAnsi" w:hAnsiTheme="minorHAnsi" w:cstheme="minorHAnsi"/>
          <w:b/>
          <w:bCs/>
          <w:sz w:val="22"/>
          <w:szCs w:val="22"/>
        </w:rPr>
        <w:t>).</w:t>
      </w:r>
      <w:r w:rsidR="000A588F" w:rsidRPr="00F35EEA">
        <w:rPr>
          <w:rFonts w:asciiTheme="minorHAnsi" w:hAnsiTheme="minorHAnsi" w:cstheme="minorHAnsi"/>
          <w:sz w:val="22"/>
          <w:szCs w:val="22"/>
        </w:rPr>
        <w:t xml:space="preserve"> </w:t>
      </w:r>
      <w:r w:rsidR="00071569">
        <w:rPr>
          <w:rFonts w:asciiTheme="minorHAnsi" w:hAnsiTheme="minorHAnsi" w:cstheme="minorHAnsi"/>
          <w:sz w:val="22"/>
          <w:szCs w:val="22"/>
        </w:rPr>
        <w:t>E</w:t>
      </w:r>
      <w:r w:rsidR="00F41BAA" w:rsidRPr="00F35EEA">
        <w:rPr>
          <w:rFonts w:asciiTheme="minorHAnsi" w:hAnsiTheme="minorHAnsi" w:cstheme="minorHAnsi"/>
          <w:sz w:val="22"/>
          <w:szCs w:val="22"/>
        </w:rPr>
        <w:t xml:space="preserve">leven items </w:t>
      </w:r>
      <w:r w:rsidR="00261F95" w:rsidRPr="00F35EEA">
        <w:rPr>
          <w:rFonts w:asciiTheme="minorHAnsi" w:hAnsiTheme="minorHAnsi" w:cstheme="minorHAnsi"/>
          <w:sz w:val="22"/>
          <w:szCs w:val="22"/>
        </w:rPr>
        <w:t xml:space="preserve">were selected </w:t>
      </w:r>
      <w:r w:rsidR="00F41BAA" w:rsidRPr="00F35EEA">
        <w:rPr>
          <w:rFonts w:asciiTheme="minorHAnsi" w:hAnsiTheme="minorHAnsi" w:cstheme="minorHAnsi"/>
          <w:sz w:val="22"/>
          <w:szCs w:val="22"/>
        </w:rPr>
        <w:t xml:space="preserve">from an existing 35-item scale measuring </w:t>
      </w:r>
      <w:r w:rsidRPr="00F35EEA">
        <w:rPr>
          <w:rFonts w:asciiTheme="minorHAnsi" w:hAnsiTheme="minorHAnsi" w:cstheme="minorHAnsi"/>
          <w:sz w:val="22"/>
          <w:szCs w:val="22"/>
        </w:rPr>
        <w:t xml:space="preserve">attitudes and beliefs towards voice hearing </w:t>
      </w:r>
      <w:r w:rsidR="00F41BAA" w:rsidRPr="00F35EEA">
        <w:rPr>
          <w:rFonts w:asciiTheme="minorHAnsi" w:hAnsiTheme="minorHAnsi" w:cstheme="minorHAnsi"/>
          <w:sz w:val="22"/>
          <w:szCs w:val="22"/>
        </w:rPr>
        <w:t>amongst clinicians</w:t>
      </w:r>
      <w:r w:rsidR="00261F95" w:rsidRPr="00F35EEA">
        <w:rPr>
          <w:rFonts w:asciiTheme="minorHAnsi" w:hAnsiTheme="minorHAnsi" w:cstheme="minorHAnsi"/>
          <w:sz w:val="22"/>
          <w:szCs w:val="22"/>
        </w:rPr>
        <w:t xml:space="preserve"> (</w:t>
      </w:r>
      <w:proofErr w:type="spellStart"/>
      <w:r w:rsidR="00261F95" w:rsidRPr="00F35EEA">
        <w:rPr>
          <w:rFonts w:asciiTheme="minorHAnsi" w:hAnsiTheme="minorHAnsi" w:cstheme="minorHAnsi"/>
          <w:sz w:val="22"/>
          <w:szCs w:val="22"/>
        </w:rPr>
        <w:t>Rammou</w:t>
      </w:r>
      <w:proofErr w:type="spellEnd"/>
      <w:r w:rsidR="00261F95" w:rsidRPr="00F35EEA">
        <w:rPr>
          <w:rFonts w:asciiTheme="minorHAnsi" w:hAnsiTheme="minorHAnsi" w:cstheme="minorHAnsi"/>
          <w:sz w:val="22"/>
          <w:szCs w:val="22"/>
        </w:rPr>
        <w:t>, 2021)</w:t>
      </w:r>
      <w:r w:rsidR="00F41BAA" w:rsidRPr="00F35EEA">
        <w:rPr>
          <w:rFonts w:asciiTheme="minorHAnsi" w:hAnsiTheme="minorHAnsi" w:cstheme="minorHAnsi"/>
          <w:sz w:val="22"/>
          <w:szCs w:val="22"/>
        </w:rPr>
        <w:t xml:space="preserve">. Wording was changed from clinician to parent. </w:t>
      </w:r>
      <w:r w:rsidRPr="00F35EEA">
        <w:rPr>
          <w:rFonts w:asciiTheme="minorHAnsi" w:hAnsiTheme="minorHAnsi" w:cstheme="minorHAnsi"/>
          <w:sz w:val="22"/>
          <w:szCs w:val="22"/>
        </w:rPr>
        <w:t xml:space="preserve">All items were scored on </w:t>
      </w:r>
      <w:r w:rsidR="00261F95" w:rsidRPr="00F35EEA">
        <w:rPr>
          <w:rFonts w:asciiTheme="minorHAnsi" w:hAnsiTheme="minorHAnsi" w:cstheme="minorHAnsi"/>
          <w:sz w:val="22"/>
          <w:szCs w:val="22"/>
        </w:rPr>
        <w:t xml:space="preserve">a </w:t>
      </w:r>
      <w:r w:rsidRPr="00F35EEA">
        <w:rPr>
          <w:rFonts w:asciiTheme="minorHAnsi" w:hAnsiTheme="minorHAnsi" w:cstheme="minorHAnsi"/>
          <w:sz w:val="22"/>
          <w:szCs w:val="22"/>
        </w:rPr>
        <w:t>7-point Likert</w:t>
      </w:r>
      <w:r w:rsidR="00071569">
        <w:rPr>
          <w:rFonts w:asciiTheme="minorHAnsi" w:hAnsiTheme="minorHAnsi" w:cstheme="minorHAnsi"/>
          <w:sz w:val="22"/>
          <w:szCs w:val="22"/>
        </w:rPr>
        <w:t xml:space="preserve"> </w:t>
      </w:r>
      <w:r w:rsidRPr="00F35EEA">
        <w:rPr>
          <w:rFonts w:asciiTheme="minorHAnsi" w:hAnsiTheme="minorHAnsi" w:cstheme="minorHAnsi"/>
          <w:sz w:val="22"/>
          <w:szCs w:val="22"/>
        </w:rPr>
        <w:t xml:space="preserve">scale from 1 (Strongly disagree) to 7 (Strongly agree) and participants could score between 11 – 77, with higher scores reflecting more positive attitudes </w:t>
      </w:r>
      <w:r w:rsidR="00DF3B62" w:rsidRPr="00F35EEA">
        <w:rPr>
          <w:rFonts w:asciiTheme="minorHAnsi" w:hAnsiTheme="minorHAnsi" w:cstheme="minorHAnsi"/>
          <w:sz w:val="22"/>
          <w:szCs w:val="22"/>
        </w:rPr>
        <w:t>and</w:t>
      </w:r>
      <w:r w:rsidRPr="00F35EEA">
        <w:rPr>
          <w:rFonts w:asciiTheme="minorHAnsi" w:hAnsiTheme="minorHAnsi" w:cstheme="minorHAnsi"/>
          <w:sz w:val="22"/>
          <w:szCs w:val="22"/>
        </w:rPr>
        <w:t xml:space="preserve"> beliefs towards </w:t>
      </w:r>
      <w:r w:rsidR="00071569">
        <w:rPr>
          <w:rFonts w:asciiTheme="minorHAnsi" w:hAnsiTheme="minorHAnsi" w:cstheme="minorHAnsi"/>
          <w:sz w:val="22"/>
          <w:szCs w:val="22"/>
        </w:rPr>
        <w:t>supporting a young</w:t>
      </w:r>
      <w:r w:rsidR="003E0E06">
        <w:rPr>
          <w:rFonts w:asciiTheme="minorHAnsi" w:hAnsiTheme="minorHAnsi" w:cstheme="minorHAnsi"/>
          <w:sz w:val="22"/>
          <w:szCs w:val="22"/>
        </w:rPr>
        <w:t xml:space="preserve"> person hearing</w:t>
      </w:r>
      <w:r w:rsidR="00071569">
        <w:rPr>
          <w:rFonts w:asciiTheme="minorHAnsi" w:hAnsiTheme="minorHAnsi" w:cstheme="minorHAnsi"/>
          <w:sz w:val="22"/>
          <w:szCs w:val="22"/>
        </w:rPr>
        <w:t xml:space="preserve"> voice</w:t>
      </w:r>
      <w:r w:rsidR="003E0E06">
        <w:rPr>
          <w:rFonts w:asciiTheme="minorHAnsi" w:hAnsiTheme="minorHAnsi" w:cstheme="minorHAnsi"/>
          <w:sz w:val="22"/>
          <w:szCs w:val="22"/>
        </w:rPr>
        <w:t>s</w:t>
      </w:r>
      <w:r w:rsidRPr="00F35EEA">
        <w:rPr>
          <w:rFonts w:asciiTheme="minorHAnsi" w:hAnsiTheme="minorHAnsi" w:cstheme="minorHAnsi"/>
          <w:sz w:val="22"/>
          <w:szCs w:val="22"/>
        </w:rPr>
        <w:t xml:space="preserve">. </w:t>
      </w:r>
      <w:r w:rsidR="000A588F" w:rsidRPr="00F35EEA">
        <w:rPr>
          <w:rFonts w:asciiTheme="minorHAnsi" w:hAnsiTheme="minorHAnsi" w:cstheme="minorHAnsi"/>
          <w:sz w:val="22"/>
          <w:szCs w:val="22"/>
        </w:rPr>
        <w:t>Internal consistency</w:t>
      </w:r>
      <w:r w:rsidR="00FF0DC5" w:rsidRPr="00F35EEA">
        <w:rPr>
          <w:rFonts w:asciiTheme="minorHAnsi" w:hAnsiTheme="minorHAnsi" w:cstheme="minorHAnsi"/>
          <w:sz w:val="22"/>
          <w:szCs w:val="22"/>
        </w:rPr>
        <w:t xml:space="preserve"> </w:t>
      </w:r>
      <w:r w:rsidRPr="00F35EEA">
        <w:rPr>
          <w:rFonts w:asciiTheme="minorHAnsi" w:hAnsiTheme="minorHAnsi" w:cstheme="minorHAnsi"/>
          <w:sz w:val="22"/>
          <w:szCs w:val="22"/>
        </w:rPr>
        <w:t xml:space="preserve">for the scale at baseline </w:t>
      </w:r>
      <w:r w:rsidR="000A588F" w:rsidRPr="00F35EEA">
        <w:rPr>
          <w:rFonts w:asciiTheme="minorHAnsi" w:hAnsiTheme="minorHAnsi" w:cstheme="minorHAnsi"/>
          <w:sz w:val="22"/>
          <w:szCs w:val="22"/>
        </w:rPr>
        <w:t xml:space="preserve">was </w:t>
      </w:r>
      <w:r w:rsidR="005F6D78" w:rsidRPr="00F35EEA">
        <w:rPr>
          <w:rFonts w:asciiTheme="minorHAnsi" w:hAnsiTheme="minorHAnsi" w:cstheme="minorHAnsi"/>
          <w:sz w:val="22"/>
          <w:szCs w:val="22"/>
        </w:rPr>
        <w:t xml:space="preserve">in the ‘questionable’ range </w:t>
      </w:r>
      <w:r w:rsidRPr="00F35EEA">
        <w:rPr>
          <w:rFonts w:asciiTheme="minorHAnsi" w:hAnsiTheme="minorHAnsi" w:cstheme="minorHAnsi"/>
          <w:sz w:val="22"/>
          <w:szCs w:val="22"/>
        </w:rPr>
        <w:t>(</w:t>
      </w:r>
      <w:r w:rsidRPr="00F35EEA">
        <w:rPr>
          <w:rFonts w:asciiTheme="minorHAnsi" w:hAnsiTheme="minorHAnsi" w:cstheme="minorHAnsi"/>
          <w:i/>
          <w:iCs/>
          <w:sz w:val="22"/>
          <w:szCs w:val="22"/>
        </w:rPr>
        <w:t>N</w:t>
      </w:r>
      <w:r w:rsidRPr="00F35EEA">
        <w:rPr>
          <w:rFonts w:asciiTheme="minorHAnsi" w:hAnsiTheme="minorHAnsi" w:cstheme="minorHAnsi"/>
          <w:sz w:val="22"/>
          <w:szCs w:val="22"/>
        </w:rPr>
        <w:t xml:space="preserve"> = 20, </w:t>
      </w:r>
      <w:r w:rsidRPr="00F35EEA">
        <w:rPr>
          <w:rFonts w:asciiTheme="minorHAnsi" w:hAnsiTheme="minorHAnsi" w:cstheme="minorHAnsi"/>
          <w:color w:val="000000"/>
          <w:sz w:val="22"/>
          <w:szCs w:val="22"/>
        </w:rPr>
        <w:t>α = .6</w:t>
      </w:r>
      <w:r w:rsidR="00164FB0" w:rsidRPr="00F35EEA">
        <w:rPr>
          <w:rFonts w:asciiTheme="minorHAnsi" w:hAnsiTheme="minorHAnsi" w:cstheme="minorHAnsi"/>
          <w:color w:val="000000"/>
          <w:sz w:val="22"/>
          <w:szCs w:val="22"/>
        </w:rPr>
        <w:t>6</w:t>
      </w:r>
      <w:r w:rsidR="00F41BAA" w:rsidRPr="00F35EEA">
        <w:rPr>
          <w:rFonts w:asciiTheme="minorHAnsi" w:hAnsiTheme="minorHAnsi" w:cstheme="minorHAnsi"/>
          <w:color w:val="000000"/>
          <w:sz w:val="22"/>
          <w:szCs w:val="22"/>
        </w:rPr>
        <w:t xml:space="preserve">) after </w:t>
      </w:r>
      <w:r w:rsidR="00071569">
        <w:rPr>
          <w:rFonts w:asciiTheme="minorHAnsi" w:hAnsiTheme="minorHAnsi" w:cstheme="minorHAnsi"/>
          <w:color w:val="000000"/>
          <w:sz w:val="22"/>
          <w:szCs w:val="22"/>
        </w:rPr>
        <w:t>the</w:t>
      </w:r>
      <w:r w:rsidR="00F41BAA" w:rsidRPr="00F35EEA">
        <w:rPr>
          <w:rFonts w:asciiTheme="minorHAnsi" w:hAnsiTheme="minorHAnsi" w:cstheme="minorHAnsi"/>
          <w:color w:val="000000"/>
          <w:sz w:val="22"/>
          <w:szCs w:val="22"/>
        </w:rPr>
        <w:t xml:space="preserve"> item </w:t>
      </w:r>
      <w:r w:rsidR="00071569" w:rsidRPr="00F35EEA">
        <w:rPr>
          <w:rFonts w:asciiTheme="minorHAnsi" w:hAnsiTheme="minorHAnsi" w:cstheme="minorHAnsi"/>
          <w:color w:val="000000"/>
          <w:sz w:val="22"/>
          <w:szCs w:val="22"/>
        </w:rPr>
        <w:t xml:space="preserve">“I feel I have the right to ask a </w:t>
      </w:r>
      <w:proofErr w:type="gramStart"/>
      <w:r w:rsidR="00071569" w:rsidRPr="00F35EEA">
        <w:rPr>
          <w:rFonts w:asciiTheme="minorHAnsi" w:hAnsiTheme="minorHAnsi" w:cstheme="minorHAnsi"/>
          <w:color w:val="000000"/>
          <w:sz w:val="22"/>
          <w:szCs w:val="22"/>
        </w:rPr>
        <w:t>young person questions</w:t>
      </w:r>
      <w:proofErr w:type="gramEnd"/>
      <w:r w:rsidR="00071569" w:rsidRPr="00F35EEA">
        <w:rPr>
          <w:rFonts w:asciiTheme="minorHAnsi" w:hAnsiTheme="minorHAnsi" w:cstheme="minorHAnsi"/>
          <w:color w:val="000000"/>
          <w:sz w:val="22"/>
          <w:szCs w:val="22"/>
        </w:rPr>
        <w:t xml:space="preserve"> about their distressing voice-hearing when necessary”</w:t>
      </w:r>
      <w:r w:rsidR="00071569">
        <w:rPr>
          <w:rFonts w:asciiTheme="minorHAnsi" w:hAnsiTheme="minorHAnsi" w:cstheme="minorHAnsi"/>
          <w:color w:val="000000"/>
          <w:sz w:val="22"/>
          <w:szCs w:val="22"/>
        </w:rPr>
        <w:t xml:space="preserve"> </w:t>
      </w:r>
      <w:r w:rsidR="00F41BAA" w:rsidRPr="00F35EEA">
        <w:rPr>
          <w:rFonts w:asciiTheme="minorHAnsi" w:hAnsiTheme="minorHAnsi" w:cstheme="minorHAnsi"/>
          <w:color w:val="000000"/>
          <w:sz w:val="22"/>
          <w:szCs w:val="22"/>
        </w:rPr>
        <w:t>was removed (α = .6</w:t>
      </w:r>
      <w:r w:rsidR="00164FB0" w:rsidRPr="00F35EEA">
        <w:rPr>
          <w:rFonts w:asciiTheme="minorHAnsi" w:hAnsiTheme="minorHAnsi" w:cstheme="minorHAnsi"/>
          <w:color w:val="000000"/>
          <w:sz w:val="22"/>
          <w:szCs w:val="22"/>
        </w:rPr>
        <w:t>1</w:t>
      </w:r>
      <w:r w:rsidR="00784AB0" w:rsidRPr="00F35EEA">
        <w:rPr>
          <w:rFonts w:asciiTheme="minorHAnsi" w:hAnsiTheme="minorHAnsi" w:cstheme="minorHAnsi"/>
          <w:color w:val="000000"/>
          <w:sz w:val="22"/>
          <w:szCs w:val="22"/>
        </w:rPr>
        <w:t xml:space="preserve"> for eleven items</w:t>
      </w:r>
      <w:r w:rsidR="00F41BAA" w:rsidRPr="00F35EEA">
        <w:rPr>
          <w:rFonts w:asciiTheme="minorHAnsi" w:hAnsiTheme="minorHAnsi" w:cstheme="minorHAnsi"/>
          <w:color w:val="000000"/>
          <w:sz w:val="22"/>
          <w:szCs w:val="22"/>
        </w:rPr>
        <w:t>)</w:t>
      </w:r>
      <w:r w:rsidRPr="00F35EEA">
        <w:rPr>
          <w:rFonts w:asciiTheme="minorHAnsi" w:hAnsiTheme="minorHAnsi" w:cstheme="minorHAnsi"/>
          <w:color w:val="000000"/>
          <w:sz w:val="22"/>
          <w:szCs w:val="22"/>
        </w:rPr>
        <w:t xml:space="preserve">. </w:t>
      </w:r>
      <w:r w:rsidR="00164FB0" w:rsidRPr="00F35EEA">
        <w:rPr>
          <w:rFonts w:asciiTheme="minorHAnsi" w:hAnsiTheme="minorHAnsi" w:cstheme="minorHAnsi"/>
          <w:color w:val="000000"/>
          <w:sz w:val="22"/>
          <w:szCs w:val="22"/>
        </w:rPr>
        <w:t xml:space="preserve"> </w:t>
      </w:r>
    </w:p>
    <w:p w14:paraId="28C5BD29" w14:textId="5371E066" w:rsidR="00A72645" w:rsidRPr="00F35EEA" w:rsidRDefault="00267999" w:rsidP="00192D67">
      <w:pPr>
        <w:spacing w:line="480" w:lineRule="auto"/>
        <w:ind w:firstLine="576"/>
        <w:rPr>
          <w:rFonts w:asciiTheme="minorHAnsi" w:hAnsiTheme="minorHAnsi" w:cstheme="minorHAnsi"/>
          <w:sz w:val="22"/>
          <w:szCs w:val="22"/>
        </w:rPr>
      </w:pPr>
      <w:r w:rsidRPr="00F35EEA">
        <w:rPr>
          <w:rFonts w:asciiTheme="minorHAnsi" w:hAnsiTheme="minorHAnsi" w:cstheme="minorHAnsi"/>
          <w:b/>
          <w:bCs/>
          <w:sz w:val="22"/>
          <w:szCs w:val="22"/>
        </w:rPr>
        <w:t xml:space="preserve">Self-Efficacy. </w:t>
      </w:r>
      <w:r w:rsidRPr="00F35EEA">
        <w:rPr>
          <w:rFonts w:asciiTheme="minorHAnsi" w:hAnsiTheme="minorHAnsi" w:cstheme="minorHAnsi"/>
          <w:sz w:val="22"/>
          <w:szCs w:val="22"/>
        </w:rPr>
        <w:t xml:space="preserve">A three-item scale </w:t>
      </w:r>
      <w:r w:rsidR="001A2A14" w:rsidRPr="00F35EEA">
        <w:rPr>
          <w:rFonts w:asciiTheme="minorHAnsi" w:hAnsiTheme="minorHAnsi" w:cstheme="minorHAnsi"/>
          <w:sz w:val="22"/>
          <w:szCs w:val="22"/>
        </w:rPr>
        <w:t xml:space="preserve">by </w:t>
      </w:r>
      <w:proofErr w:type="spellStart"/>
      <w:r w:rsidR="001A2A14" w:rsidRPr="00F35EEA">
        <w:rPr>
          <w:rFonts w:asciiTheme="minorHAnsi" w:hAnsiTheme="minorHAnsi" w:cstheme="minorHAnsi"/>
          <w:sz w:val="22"/>
          <w:szCs w:val="22"/>
        </w:rPr>
        <w:t>Rammou</w:t>
      </w:r>
      <w:proofErr w:type="spellEnd"/>
      <w:r w:rsidR="001A2A14" w:rsidRPr="00F35EEA">
        <w:rPr>
          <w:rFonts w:asciiTheme="minorHAnsi" w:hAnsiTheme="minorHAnsi" w:cstheme="minorHAnsi"/>
          <w:sz w:val="22"/>
          <w:szCs w:val="22"/>
        </w:rPr>
        <w:t xml:space="preserve"> (2021) </w:t>
      </w:r>
      <w:r w:rsidRPr="00F35EEA">
        <w:rPr>
          <w:rFonts w:asciiTheme="minorHAnsi" w:hAnsiTheme="minorHAnsi" w:cstheme="minorHAnsi"/>
          <w:sz w:val="22"/>
          <w:szCs w:val="22"/>
        </w:rPr>
        <w:t xml:space="preserve">measuring the self-efficacy of clinicians working with young people who hear voices was </w:t>
      </w:r>
      <w:r w:rsidR="001A2A14" w:rsidRPr="00F35EEA">
        <w:rPr>
          <w:rFonts w:asciiTheme="minorHAnsi" w:hAnsiTheme="minorHAnsi" w:cstheme="minorHAnsi"/>
          <w:sz w:val="22"/>
          <w:szCs w:val="22"/>
        </w:rPr>
        <w:t>used with wording changed to address parents</w:t>
      </w:r>
      <w:r w:rsidR="00071569">
        <w:rPr>
          <w:rFonts w:asciiTheme="minorHAnsi" w:hAnsiTheme="minorHAnsi" w:cstheme="minorHAnsi"/>
          <w:sz w:val="22"/>
          <w:szCs w:val="22"/>
        </w:rPr>
        <w:t xml:space="preserve">. </w:t>
      </w:r>
      <w:r w:rsidRPr="00F35EEA">
        <w:rPr>
          <w:rFonts w:asciiTheme="minorHAnsi" w:hAnsiTheme="minorHAnsi" w:cstheme="minorHAnsi"/>
          <w:sz w:val="22"/>
          <w:szCs w:val="22"/>
        </w:rPr>
        <w:t xml:space="preserve">Participants were asked to rate their degree of confidence towards </w:t>
      </w:r>
      <w:r w:rsidR="009F2046" w:rsidRPr="00F35EEA">
        <w:rPr>
          <w:rFonts w:asciiTheme="minorHAnsi" w:hAnsiTheme="minorHAnsi" w:cstheme="minorHAnsi"/>
          <w:sz w:val="22"/>
          <w:szCs w:val="22"/>
        </w:rPr>
        <w:t>three statements</w:t>
      </w:r>
      <w:r w:rsidR="00350E6A" w:rsidRPr="00F35EEA">
        <w:rPr>
          <w:rFonts w:asciiTheme="minorHAnsi" w:hAnsiTheme="minorHAnsi" w:cstheme="minorHAnsi"/>
          <w:sz w:val="22"/>
          <w:szCs w:val="22"/>
        </w:rPr>
        <w:t xml:space="preserve"> (</w:t>
      </w:r>
      <w:r w:rsidR="008D0F8C" w:rsidRPr="00F35EEA">
        <w:rPr>
          <w:rFonts w:asciiTheme="minorHAnsi" w:hAnsiTheme="minorHAnsi" w:cstheme="minorHAnsi"/>
          <w:sz w:val="22"/>
          <w:szCs w:val="22"/>
        </w:rPr>
        <w:t>‘Ask a young person if they hear voices’, ‘</w:t>
      </w:r>
      <w:r w:rsidR="008D0F8C" w:rsidRPr="00F35EEA">
        <w:rPr>
          <w:rFonts w:asciiTheme="minorHAnsi" w:hAnsiTheme="minorHAnsi" w:cstheme="minorHAnsi"/>
          <w:bCs/>
          <w:sz w:val="22"/>
          <w:szCs w:val="22"/>
        </w:rPr>
        <w:t xml:space="preserve">Discuss voice-hearing experiences with </w:t>
      </w:r>
      <w:r w:rsidR="008D0F8C" w:rsidRPr="00F35EEA">
        <w:rPr>
          <w:rFonts w:asciiTheme="minorHAnsi" w:hAnsiTheme="minorHAnsi" w:cstheme="minorHAnsi"/>
          <w:bCs/>
          <w:sz w:val="22"/>
          <w:szCs w:val="22"/>
        </w:rPr>
        <w:lastRenderedPageBreak/>
        <w:t>a young person who hears distressing voices’</w:t>
      </w:r>
      <w:r w:rsidR="008D0F8C" w:rsidRPr="00F35EEA">
        <w:rPr>
          <w:rFonts w:asciiTheme="minorHAnsi" w:hAnsiTheme="minorHAnsi" w:cstheme="minorHAnsi"/>
          <w:sz w:val="22"/>
          <w:szCs w:val="22"/>
        </w:rPr>
        <w:t>, and ‘</w:t>
      </w:r>
      <w:r w:rsidR="008D0F8C" w:rsidRPr="00F35EEA">
        <w:rPr>
          <w:rFonts w:asciiTheme="minorHAnsi" w:hAnsiTheme="minorHAnsi" w:cstheme="minorHAnsi"/>
          <w:bCs/>
          <w:sz w:val="22"/>
          <w:szCs w:val="22"/>
        </w:rPr>
        <w:t>Provide useful information (e.g., educational material and tips to manage voices) to a young person who hears distressing voices’)</w:t>
      </w:r>
      <w:r w:rsidRPr="00F35EEA">
        <w:rPr>
          <w:rFonts w:asciiTheme="minorHAnsi" w:hAnsiTheme="minorHAnsi" w:cstheme="minorHAnsi"/>
          <w:sz w:val="22"/>
          <w:szCs w:val="22"/>
        </w:rPr>
        <w:t xml:space="preserve"> on a sliding scale from 0 (Cannot do at all) to 100 (Highly certain can do). </w:t>
      </w:r>
      <w:r w:rsidRPr="00F35EEA">
        <w:rPr>
          <w:rFonts w:asciiTheme="minorHAnsi" w:hAnsiTheme="minorHAnsi" w:cstheme="minorHAnsi"/>
          <w:color w:val="000000"/>
          <w:sz w:val="22"/>
          <w:szCs w:val="22"/>
        </w:rPr>
        <w:t xml:space="preserve">In line with </w:t>
      </w:r>
      <w:proofErr w:type="spellStart"/>
      <w:r w:rsidRPr="00F35EEA">
        <w:rPr>
          <w:rFonts w:asciiTheme="minorHAnsi" w:hAnsiTheme="minorHAnsi" w:cstheme="minorHAnsi"/>
          <w:color w:val="000000"/>
          <w:sz w:val="22"/>
          <w:szCs w:val="22"/>
        </w:rPr>
        <w:t>Rammou</w:t>
      </w:r>
      <w:proofErr w:type="spellEnd"/>
      <w:r w:rsidR="00071569">
        <w:rPr>
          <w:rFonts w:asciiTheme="minorHAnsi" w:hAnsiTheme="minorHAnsi" w:cstheme="minorHAnsi"/>
          <w:color w:val="000000"/>
          <w:sz w:val="22"/>
          <w:szCs w:val="22"/>
        </w:rPr>
        <w:t xml:space="preserve"> (</w:t>
      </w:r>
      <w:r w:rsidRPr="00F35EEA">
        <w:rPr>
          <w:rFonts w:asciiTheme="minorHAnsi" w:hAnsiTheme="minorHAnsi" w:cstheme="minorHAnsi"/>
          <w:color w:val="000000"/>
          <w:sz w:val="22"/>
          <w:szCs w:val="22"/>
        </w:rPr>
        <w:t xml:space="preserve">2021), the three self-efficacy items were analysed and reported separately, as they were considered to measure distinct constructs. </w:t>
      </w:r>
    </w:p>
    <w:p w14:paraId="3397894D" w14:textId="577B1AF3" w:rsidR="00A72645" w:rsidRPr="00F35EEA" w:rsidRDefault="00A72645" w:rsidP="00A72645">
      <w:pPr>
        <w:spacing w:line="480" w:lineRule="auto"/>
        <w:rPr>
          <w:rFonts w:asciiTheme="minorHAnsi" w:hAnsiTheme="minorHAnsi" w:cstheme="minorHAnsi"/>
          <w:b/>
          <w:bCs/>
          <w:sz w:val="22"/>
          <w:szCs w:val="22"/>
        </w:rPr>
      </w:pPr>
      <w:r w:rsidRPr="00F35EEA">
        <w:rPr>
          <w:rFonts w:asciiTheme="minorHAnsi" w:hAnsiTheme="minorHAnsi" w:cstheme="minorHAnsi"/>
          <w:b/>
          <w:bCs/>
          <w:sz w:val="22"/>
          <w:szCs w:val="22"/>
        </w:rPr>
        <w:t xml:space="preserve">Procedure </w:t>
      </w:r>
    </w:p>
    <w:p w14:paraId="50F9B2B7" w14:textId="0B0DA741" w:rsidR="00D503D6" w:rsidRPr="00F35EEA" w:rsidRDefault="00D503D6" w:rsidP="00D503D6">
      <w:pPr>
        <w:spacing w:line="480" w:lineRule="auto"/>
        <w:ind w:firstLine="576"/>
        <w:rPr>
          <w:rFonts w:asciiTheme="minorHAnsi" w:hAnsiTheme="minorHAnsi" w:cstheme="minorHAnsi"/>
          <w:sz w:val="22"/>
          <w:szCs w:val="22"/>
        </w:rPr>
      </w:pPr>
      <w:r w:rsidRPr="00F35EEA">
        <w:rPr>
          <w:rFonts w:asciiTheme="minorHAnsi" w:hAnsiTheme="minorHAnsi" w:cstheme="minorHAnsi"/>
          <w:sz w:val="22"/>
          <w:szCs w:val="22"/>
        </w:rPr>
        <w:t>Ethical approval was granted by the Health Research Authority (reference 21/WM/0098)</w:t>
      </w:r>
      <w:r w:rsidR="00FA4049" w:rsidRPr="00F35EEA">
        <w:rPr>
          <w:rFonts w:asciiTheme="minorHAnsi" w:hAnsiTheme="minorHAnsi" w:cstheme="minorHAnsi"/>
          <w:sz w:val="22"/>
          <w:szCs w:val="22"/>
        </w:rPr>
        <w:t xml:space="preserve"> and the </w:t>
      </w:r>
      <w:r w:rsidR="00164FB0" w:rsidRPr="00F35EEA">
        <w:rPr>
          <w:rFonts w:asciiTheme="minorHAnsi" w:hAnsiTheme="minorHAnsi" w:cstheme="minorHAnsi"/>
          <w:sz w:val="22"/>
          <w:szCs w:val="22"/>
        </w:rPr>
        <w:t xml:space="preserve">Royal Holloway </w:t>
      </w:r>
      <w:r w:rsidR="00FA4049" w:rsidRPr="00F35EEA">
        <w:rPr>
          <w:rFonts w:asciiTheme="minorHAnsi" w:hAnsiTheme="minorHAnsi" w:cstheme="minorHAnsi"/>
          <w:sz w:val="22"/>
          <w:szCs w:val="22"/>
        </w:rPr>
        <w:t>University</w:t>
      </w:r>
      <w:r w:rsidR="00164FB0" w:rsidRPr="00F35EEA">
        <w:rPr>
          <w:rFonts w:asciiTheme="minorHAnsi" w:hAnsiTheme="minorHAnsi" w:cstheme="minorHAnsi"/>
          <w:sz w:val="22"/>
          <w:szCs w:val="22"/>
        </w:rPr>
        <w:t xml:space="preserve"> of London</w:t>
      </w:r>
      <w:r w:rsidR="00FA4049" w:rsidRPr="00F35EEA">
        <w:rPr>
          <w:rFonts w:asciiTheme="minorHAnsi" w:hAnsiTheme="minorHAnsi" w:cstheme="minorHAnsi"/>
          <w:sz w:val="22"/>
          <w:szCs w:val="22"/>
        </w:rPr>
        <w:t xml:space="preserve"> Research Ethics Committee (REC Project ID: 2608); the study was also </w:t>
      </w:r>
      <w:r w:rsidRPr="00F35EEA">
        <w:rPr>
          <w:rFonts w:asciiTheme="minorHAnsi" w:hAnsiTheme="minorHAnsi" w:cstheme="minorHAnsi"/>
          <w:sz w:val="22"/>
          <w:szCs w:val="22"/>
        </w:rPr>
        <w:t xml:space="preserve">approved by Sussex Partnership NHS </w:t>
      </w:r>
      <w:r w:rsidR="00AE2517" w:rsidRPr="00F35EEA">
        <w:rPr>
          <w:rFonts w:asciiTheme="minorHAnsi" w:hAnsiTheme="minorHAnsi" w:cstheme="minorHAnsi"/>
          <w:sz w:val="22"/>
          <w:szCs w:val="22"/>
        </w:rPr>
        <w:t>F</w:t>
      </w:r>
      <w:r w:rsidRPr="00F35EEA">
        <w:rPr>
          <w:rFonts w:asciiTheme="minorHAnsi" w:hAnsiTheme="minorHAnsi" w:cstheme="minorHAnsi"/>
          <w:sz w:val="22"/>
          <w:szCs w:val="22"/>
        </w:rPr>
        <w:t xml:space="preserve">oundation Trust Research and Development Department. </w:t>
      </w:r>
    </w:p>
    <w:p w14:paraId="19122BDD" w14:textId="1B6EB737" w:rsidR="00AE11A5" w:rsidRDefault="000A7D1C" w:rsidP="00071569">
      <w:pPr>
        <w:spacing w:line="480" w:lineRule="auto"/>
        <w:ind w:firstLine="576"/>
        <w:rPr>
          <w:rFonts w:asciiTheme="minorHAnsi" w:hAnsiTheme="minorHAnsi" w:cstheme="minorHAnsi"/>
          <w:sz w:val="22"/>
          <w:szCs w:val="22"/>
        </w:rPr>
      </w:pPr>
      <w:r w:rsidRPr="00F35EEA">
        <w:rPr>
          <w:rFonts w:asciiTheme="minorHAnsi" w:hAnsiTheme="minorHAnsi" w:cstheme="minorHAnsi"/>
          <w:sz w:val="22"/>
          <w:szCs w:val="22"/>
        </w:rPr>
        <w:t xml:space="preserve">All participants </w:t>
      </w:r>
      <w:r w:rsidR="007B2922" w:rsidRPr="00F35EEA">
        <w:rPr>
          <w:rFonts w:asciiTheme="minorHAnsi" w:hAnsiTheme="minorHAnsi" w:cstheme="minorHAnsi"/>
          <w:sz w:val="22"/>
          <w:szCs w:val="22"/>
        </w:rPr>
        <w:t xml:space="preserve">read an information sheet and </w:t>
      </w:r>
      <w:r w:rsidRPr="00F35EEA">
        <w:rPr>
          <w:rFonts w:asciiTheme="minorHAnsi" w:hAnsiTheme="minorHAnsi" w:cstheme="minorHAnsi"/>
          <w:sz w:val="22"/>
          <w:szCs w:val="22"/>
        </w:rPr>
        <w:t xml:space="preserve">provided written </w:t>
      </w:r>
      <w:r w:rsidR="007B2922" w:rsidRPr="00F35EEA">
        <w:rPr>
          <w:rFonts w:asciiTheme="minorHAnsi" w:hAnsiTheme="minorHAnsi" w:cstheme="minorHAnsi"/>
          <w:sz w:val="22"/>
          <w:szCs w:val="22"/>
        </w:rPr>
        <w:t xml:space="preserve">informed </w:t>
      </w:r>
      <w:r w:rsidRPr="00F35EEA">
        <w:rPr>
          <w:rFonts w:asciiTheme="minorHAnsi" w:hAnsiTheme="minorHAnsi" w:cstheme="minorHAnsi"/>
          <w:sz w:val="22"/>
          <w:szCs w:val="22"/>
        </w:rPr>
        <w:t xml:space="preserve">consent. </w:t>
      </w:r>
      <w:r w:rsidR="00C00A7D" w:rsidRPr="00F35EEA">
        <w:rPr>
          <w:rFonts w:asciiTheme="minorHAnsi" w:hAnsiTheme="minorHAnsi" w:cstheme="minorHAnsi"/>
          <w:sz w:val="22"/>
          <w:szCs w:val="22"/>
        </w:rPr>
        <w:t>Participants</w:t>
      </w:r>
      <w:r w:rsidR="00A72645" w:rsidRPr="00F35EEA">
        <w:rPr>
          <w:rFonts w:asciiTheme="minorHAnsi" w:hAnsiTheme="minorHAnsi" w:cstheme="minorHAnsi"/>
          <w:sz w:val="22"/>
          <w:szCs w:val="22"/>
        </w:rPr>
        <w:t xml:space="preserve"> </w:t>
      </w:r>
      <w:r w:rsidR="00E22513" w:rsidRPr="00F35EEA">
        <w:rPr>
          <w:rFonts w:asciiTheme="minorHAnsi" w:hAnsiTheme="minorHAnsi" w:cstheme="minorHAnsi"/>
          <w:sz w:val="22"/>
          <w:szCs w:val="22"/>
        </w:rPr>
        <w:t xml:space="preserve">completed </w:t>
      </w:r>
      <w:r w:rsidR="00071569">
        <w:rPr>
          <w:rFonts w:asciiTheme="minorHAnsi" w:hAnsiTheme="minorHAnsi" w:cstheme="minorHAnsi"/>
          <w:sz w:val="22"/>
          <w:szCs w:val="22"/>
        </w:rPr>
        <w:t>all</w:t>
      </w:r>
      <w:r w:rsidR="00E22513" w:rsidRPr="00F35EEA">
        <w:rPr>
          <w:rFonts w:asciiTheme="minorHAnsi" w:hAnsiTheme="minorHAnsi" w:cstheme="minorHAnsi"/>
          <w:sz w:val="22"/>
          <w:szCs w:val="22"/>
        </w:rPr>
        <w:t xml:space="preserve"> questionnaires</w:t>
      </w:r>
      <w:r w:rsidR="006E646A">
        <w:rPr>
          <w:rFonts w:asciiTheme="minorHAnsi" w:hAnsiTheme="minorHAnsi" w:cstheme="minorHAnsi"/>
          <w:sz w:val="22"/>
          <w:szCs w:val="22"/>
        </w:rPr>
        <w:t xml:space="preserve"> independently</w:t>
      </w:r>
      <w:r w:rsidR="00E22513" w:rsidRPr="00F35EEA">
        <w:rPr>
          <w:rFonts w:asciiTheme="minorHAnsi" w:hAnsiTheme="minorHAnsi" w:cstheme="minorHAnsi"/>
          <w:sz w:val="22"/>
          <w:szCs w:val="22"/>
        </w:rPr>
        <w:t xml:space="preserve"> via Qualtrics link</w:t>
      </w:r>
      <w:r w:rsidR="00071569">
        <w:rPr>
          <w:rFonts w:asciiTheme="minorHAnsi" w:hAnsiTheme="minorHAnsi" w:cstheme="minorHAnsi"/>
          <w:sz w:val="22"/>
          <w:szCs w:val="22"/>
        </w:rPr>
        <w:t>s</w:t>
      </w:r>
      <w:r w:rsidR="006E646A">
        <w:rPr>
          <w:rFonts w:asciiTheme="minorHAnsi" w:hAnsiTheme="minorHAnsi" w:cstheme="minorHAnsi"/>
          <w:sz w:val="22"/>
          <w:szCs w:val="22"/>
        </w:rPr>
        <w:t xml:space="preserve"> emailed </w:t>
      </w:r>
      <w:r w:rsidR="00071569">
        <w:rPr>
          <w:rFonts w:asciiTheme="minorHAnsi" w:hAnsiTheme="minorHAnsi" w:cstheme="minorHAnsi"/>
          <w:sz w:val="22"/>
          <w:szCs w:val="22"/>
        </w:rPr>
        <w:t xml:space="preserve">a week before the workshop (T0), the day of the workshop (T1) and four weeks after the workshop (T2). </w:t>
      </w:r>
      <w:r w:rsidR="0027711B" w:rsidRPr="00F35EEA">
        <w:rPr>
          <w:rFonts w:asciiTheme="minorHAnsi" w:hAnsiTheme="minorHAnsi" w:cstheme="minorHAnsi"/>
          <w:sz w:val="22"/>
          <w:szCs w:val="22"/>
        </w:rPr>
        <w:t xml:space="preserve"> </w:t>
      </w:r>
      <w:r w:rsidR="006D6F83">
        <w:rPr>
          <w:rFonts w:asciiTheme="minorHAnsi" w:hAnsiTheme="minorHAnsi" w:cstheme="minorHAnsi"/>
          <w:sz w:val="22"/>
          <w:szCs w:val="22"/>
        </w:rPr>
        <w:t xml:space="preserve">They </w:t>
      </w:r>
      <w:r w:rsidR="00E22513" w:rsidRPr="00F35EEA">
        <w:rPr>
          <w:rFonts w:asciiTheme="minorHAnsi" w:hAnsiTheme="minorHAnsi" w:cstheme="minorHAnsi"/>
          <w:sz w:val="22"/>
          <w:szCs w:val="22"/>
        </w:rPr>
        <w:t xml:space="preserve">completed the workshop on Zoom.  </w:t>
      </w:r>
      <w:r w:rsidR="00071569">
        <w:rPr>
          <w:rFonts w:asciiTheme="minorHAnsi" w:hAnsiTheme="minorHAnsi" w:cstheme="minorHAnsi"/>
          <w:sz w:val="22"/>
          <w:szCs w:val="22"/>
        </w:rPr>
        <w:t>All participants completed T0 questionnaires before the workshop. T</w:t>
      </w:r>
      <w:r w:rsidR="009D5DB5">
        <w:rPr>
          <w:rFonts w:asciiTheme="minorHAnsi" w:hAnsiTheme="minorHAnsi" w:cstheme="minorHAnsi"/>
          <w:sz w:val="22"/>
          <w:szCs w:val="22"/>
        </w:rPr>
        <w:t xml:space="preserve">hirteen participants </w:t>
      </w:r>
      <w:r w:rsidR="00071569">
        <w:rPr>
          <w:rFonts w:asciiTheme="minorHAnsi" w:hAnsiTheme="minorHAnsi" w:cstheme="minorHAnsi"/>
          <w:sz w:val="22"/>
          <w:szCs w:val="22"/>
        </w:rPr>
        <w:t>completed T1 questio</w:t>
      </w:r>
      <w:r w:rsidR="004F787D">
        <w:rPr>
          <w:rFonts w:asciiTheme="minorHAnsi" w:hAnsiTheme="minorHAnsi" w:cstheme="minorHAnsi"/>
          <w:sz w:val="22"/>
          <w:szCs w:val="22"/>
        </w:rPr>
        <w:t>nnaires</w:t>
      </w:r>
      <w:r w:rsidR="00071569">
        <w:rPr>
          <w:rFonts w:asciiTheme="minorHAnsi" w:hAnsiTheme="minorHAnsi" w:cstheme="minorHAnsi"/>
          <w:sz w:val="22"/>
          <w:szCs w:val="22"/>
        </w:rPr>
        <w:t xml:space="preserve"> </w:t>
      </w:r>
      <w:r w:rsidR="009D5DB5">
        <w:rPr>
          <w:rFonts w:asciiTheme="minorHAnsi" w:hAnsiTheme="minorHAnsi" w:cstheme="minorHAnsi"/>
          <w:sz w:val="22"/>
          <w:szCs w:val="22"/>
        </w:rPr>
        <w:t xml:space="preserve">within a week </w:t>
      </w:r>
      <w:r w:rsidR="00071569">
        <w:rPr>
          <w:rFonts w:asciiTheme="minorHAnsi" w:hAnsiTheme="minorHAnsi" w:cstheme="minorHAnsi"/>
          <w:sz w:val="22"/>
          <w:szCs w:val="22"/>
        </w:rPr>
        <w:t>after</w:t>
      </w:r>
      <w:r w:rsidR="009D5DB5">
        <w:rPr>
          <w:rFonts w:asciiTheme="minorHAnsi" w:hAnsiTheme="minorHAnsi" w:cstheme="minorHAnsi"/>
          <w:sz w:val="22"/>
          <w:szCs w:val="22"/>
        </w:rPr>
        <w:t xml:space="preserve"> the workshop and one participant </w:t>
      </w:r>
      <w:r w:rsidR="003E0E06">
        <w:rPr>
          <w:rFonts w:asciiTheme="minorHAnsi" w:hAnsiTheme="minorHAnsi" w:cstheme="minorHAnsi"/>
          <w:sz w:val="22"/>
          <w:szCs w:val="22"/>
        </w:rPr>
        <w:t xml:space="preserve">within </w:t>
      </w:r>
      <w:r w:rsidR="009D5DB5">
        <w:rPr>
          <w:rFonts w:asciiTheme="minorHAnsi" w:hAnsiTheme="minorHAnsi" w:cstheme="minorHAnsi"/>
          <w:sz w:val="22"/>
          <w:szCs w:val="22"/>
        </w:rPr>
        <w:t xml:space="preserve">nine days. </w:t>
      </w:r>
      <w:r w:rsidR="006D6F83">
        <w:rPr>
          <w:rFonts w:asciiTheme="minorHAnsi" w:hAnsiTheme="minorHAnsi" w:cstheme="minorHAnsi"/>
          <w:sz w:val="22"/>
          <w:szCs w:val="22"/>
        </w:rPr>
        <w:t>S</w:t>
      </w:r>
      <w:r w:rsidR="009D5DB5">
        <w:rPr>
          <w:rFonts w:asciiTheme="minorHAnsi" w:hAnsiTheme="minorHAnsi" w:cstheme="minorHAnsi"/>
          <w:sz w:val="22"/>
          <w:szCs w:val="22"/>
        </w:rPr>
        <w:t>even</w:t>
      </w:r>
      <w:r w:rsidR="006D6F83">
        <w:rPr>
          <w:rFonts w:asciiTheme="minorHAnsi" w:hAnsiTheme="minorHAnsi" w:cstheme="minorHAnsi"/>
          <w:sz w:val="22"/>
          <w:szCs w:val="22"/>
        </w:rPr>
        <w:t xml:space="preserve"> participants</w:t>
      </w:r>
      <w:r w:rsidR="009D5DB5">
        <w:rPr>
          <w:rFonts w:asciiTheme="minorHAnsi" w:hAnsiTheme="minorHAnsi" w:cstheme="minorHAnsi"/>
          <w:sz w:val="22"/>
          <w:szCs w:val="22"/>
        </w:rPr>
        <w:t xml:space="preserve"> completed </w:t>
      </w:r>
      <w:r w:rsidR="00071569">
        <w:rPr>
          <w:rFonts w:asciiTheme="minorHAnsi" w:hAnsiTheme="minorHAnsi" w:cstheme="minorHAnsi"/>
          <w:sz w:val="22"/>
          <w:szCs w:val="22"/>
        </w:rPr>
        <w:t xml:space="preserve">T2 questionnaires </w:t>
      </w:r>
      <w:r w:rsidR="009D5DB5">
        <w:rPr>
          <w:rFonts w:asciiTheme="minorHAnsi" w:hAnsiTheme="minorHAnsi" w:cstheme="minorHAnsi"/>
          <w:sz w:val="22"/>
          <w:szCs w:val="22"/>
        </w:rPr>
        <w:t>within a week of rec</w:t>
      </w:r>
      <w:r w:rsidR="004F787D">
        <w:rPr>
          <w:rFonts w:asciiTheme="minorHAnsi" w:hAnsiTheme="minorHAnsi" w:cstheme="minorHAnsi"/>
          <w:sz w:val="22"/>
          <w:szCs w:val="22"/>
        </w:rPr>
        <w:t>eiving</w:t>
      </w:r>
      <w:r w:rsidR="009D5DB5">
        <w:rPr>
          <w:rFonts w:asciiTheme="minorHAnsi" w:hAnsiTheme="minorHAnsi" w:cstheme="minorHAnsi"/>
          <w:sz w:val="22"/>
          <w:szCs w:val="22"/>
        </w:rPr>
        <w:t xml:space="preserve"> </w:t>
      </w:r>
      <w:r w:rsidR="00071569">
        <w:rPr>
          <w:rFonts w:asciiTheme="minorHAnsi" w:hAnsiTheme="minorHAnsi" w:cstheme="minorHAnsi"/>
          <w:sz w:val="22"/>
          <w:szCs w:val="22"/>
        </w:rPr>
        <w:t>them</w:t>
      </w:r>
      <w:r w:rsidR="009D5DB5">
        <w:rPr>
          <w:rFonts w:asciiTheme="minorHAnsi" w:hAnsiTheme="minorHAnsi" w:cstheme="minorHAnsi"/>
          <w:sz w:val="22"/>
          <w:szCs w:val="22"/>
        </w:rPr>
        <w:t xml:space="preserve"> and one participant </w:t>
      </w:r>
      <w:r w:rsidR="006D6F83">
        <w:rPr>
          <w:rFonts w:asciiTheme="minorHAnsi" w:hAnsiTheme="minorHAnsi" w:cstheme="minorHAnsi"/>
          <w:sz w:val="22"/>
          <w:szCs w:val="22"/>
        </w:rPr>
        <w:t>within</w:t>
      </w:r>
      <w:r w:rsidR="009D5DB5">
        <w:rPr>
          <w:rFonts w:asciiTheme="minorHAnsi" w:hAnsiTheme="minorHAnsi" w:cstheme="minorHAnsi"/>
          <w:sz w:val="22"/>
          <w:szCs w:val="22"/>
        </w:rPr>
        <w:t xml:space="preserve"> one month. </w:t>
      </w:r>
      <w:r w:rsidR="00433F0F" w:rsidRPr="00F35EEA">
        <w:rPr>
          <w:rFonts w:asciiTheme="minorHAnsi" w:hAnsiTheme="minorHAnsi" w:cstheme="minorHAnsi"/>
          <w:sz w:val="22"/>
          <w:szCs w:val="22"/>
        </w:rPr>
        <w:t xml:space="preserve">Participants were debriefed at the end of the study.  </w:t>
      </w:r>
      <w:bookmarkStart w:id="6" w:name="_Toc104314614"/>
    </w:p>
    <w:p w14:paraId="4116D7AA" w14:textId="4A12F832" w:rsidR="00A72645" w:rsidRPr="00F35EEA" w:rsidRDefault="00A72645" w:rsidP="0067523A">
      <w:pPr>
        <w:spacing w:line="480" w:lineRule="auto"/>
        <w:rPr>
          <w:rFonts w:asciiTheme="minorHAnsi" w:hAnsiTheme="minorHAnsi" w:cstheme="minorHAnsi"/>
          <w:sz w:val="22"/>
          <w:szCs w:val="22"/>
        </w:rPr>
      </w:pPr>
      <w:r w:rsidRPr="00F35EEA">
        <w:rPr>
          <w:rFonts w:asciiTheme="minorHAnsi" w:hAnsiTheme="minorHAnsi" w:cstheme="minorHAnsi"/>
          <w:b/>
          <w:bCs/>
          <w:color w:val="000000" w:themeColor="text1"/>
          <w:sz w:val="22"/>
          <w:szCs w:val="22"/>
        </w:rPr>
        <w:t xml:space="preserve">Workshop Content </w:t>
      </w:r>
      <w:bookmarkEnd w:id="6"/>
    </w:p>
    <w:p w14:paraId="245C61F0" w14:textId="1451C679" w:rsidR="00A72645" w:rsidRPr="00F35EEA" w:rsidRDefault="00071569" w:rsidP="00A72645">
      <w:pPr>
        <w:spacing w:line="480" w:lineRule="auto"/>
        <w:ind w:firstLine="576"/>
        <w:rPr>
          <w:rFonts w:asciiTheme="minorHAnsi" w:hAnsiTheme="minorHAnsi" w:cstheme="minorHAnsi"/>
          <w:sz w:val="22"/>
          <w:szCs w:val="22"/>
        </w:rPr>
      </w:pPr>
      <w:r>
        <w:rPr>
          <w:rFonts w:asciiTheme="minorHAnsi" w:hAnsiTheme="minorHAnsi" w:cstheme="minorHAnsi"/>
          <w:sz w:val="22"/>
          <w:szCs w:val="22"/>
        </w:rPr>
        <w:t>Two</w:t>
      </w:r>
      <w:r w:rsidR="00AE11A5" w:rsidRPr="00F35EEA">
        <w:rPr>
          <w:rFonts w:asciiTheme="minorHAnsi" w:hAnsiTheme="minorHAnsi" w:cstheme="minorHAnsi"/>
          <w:sz w:val="22"/>
          <w:szCs w:val="22"/>
        </w:rPr>
        <w:t>-hour</w:t>
      </w:r>
      <w:r>
        <w:rPr>
          <w:rFonts w:asciiTheme="minorHAnsi" w:hAnsiTheme="minorHAnsi" w:cstheme="minorHAnsi"/>
          <w:sz w:val="22"/>
          <w:szCs w:val="22"/>
        </w:rPr>
        <w:t xml:space="preserve"> online workshops</w:t>
      </w:r>
      <w:r w:rsidR="00AE11A5" w:rsidRPr="00F35EEA">
        <w:rPr>
          <w:rFonts w:asciiTheme="minorHAnsi" w:hAnsiTheme="minorHAnsi" w:cstheme="minorHAnsi"/>
          <w:sz w:val="22"/>
          <w:szCs w:val="22"/>
        </w:rPr>
        <w:t xml:space="preserve"> were </w:t>
      </w:r>
      <w:r w:rsidR="00A72645" w:rsidRPr="00F35EEA">
        <w:rPr>
          <w:rFonts w:asciiTheme="minorHAnsi" w:hAnsiTheme="minorHAnsi" w:cstheme="minorHAnsi"/>
          <w:sz w:val="22"/>
          <w:szCs w:val="22"/>
        </w:rPr>
        <w:t>facilitated by a Clinical Psychologist</w:t>
      </w:r>
      <w:r w:rsidR="00C5315A" w:rsidRPr="00F35EEA">
        <w:rPr>
          <w:rFonts w:asciiTheme="minorHAnsi" w:hAnsiTheme="minorHAnsi" w:cstheme="minorHAnsi"/>
          <w:sz w:val="22"/>
          <w:szCs w:val="22"/>
        </w:rPr>
        <w:t xml:space="preserve"> </w:t>
      </w:r>
      <w:r w:rsidR="005304F4" w:rsidRPr="00F35EEA">
        <w:rPr>
          <w:rFonts w:asciiTheme="minorHAnsi" w:hAnsiTheme="minorHAnsi" w:cstheme="minorHAnsi"/>
          <w:sz w:val="22"/>
          <w:szCs w:val="22"/>
        </w:rPr>
        <w:t xml:space="preserve">and </w:t>
      </w:r>
      <w:r w:rsidR="00A72645" w:rsidRPr="00F35EEA">
        <w:rPr>
          <w:rFonts w:asciiTheme="minorHAnsi" w:hAnsiTheme="minorHAnsi" w:cstheme="minorHAnsi"/>
          <w:sz w:val="22"/>
          <w:szCs w:val="22"/>
        </w:rPr>
        <w:t>a Clinic Assistant</w:t>
      </w:r>
      <w:r w:rsidR="005304F4" w:rsidRPr="00F35EEA">
        <w:rPr>
          <w:rFonts w:asciiTheme="minorHAnsi" w:hAnsiTheme="minorHAnsi" w:cstheme="minorHAnsi"/>
          <w:sz w:val="22"/>
          <w:szCs w:val="22"/>
        </w:rPr>
        <w:t xml:space="preserve"> from </w:t>
      </w:r>
      <w:r w:rsidR="004B4C80" w:rsidRPr="00F35EEA">
        <w:rPr>
          <w:rFonts w:asciiTheme="minorHAnsi" w:hAnsiTheme="minorHAnsi" w:cstheme="minorHAnsi"/>
          <w:sz w:val="22"/>
          <w:szCs w:val="22"/>
        </w:rPr>
        <w:t xml:space="preserve">the </w:t>
      </w:r>
      <w:r w:rsidR="005304F4" w:rsidRPr="00F35EEA">
        <w:rPr>
          <w:rFonts w:asciiTheme="minorHAnsi" w:hAnsiTheme="minorHAnsi" w:cstheme="minorHAnsi"/>
          <w:sz w:val="22"/>
          <w:szCs w:val="22"/>
        </w:rPr>
        <w:t xml:space="preserve">SVC, and a </w:t>
      </w:r>
      <w:r>
        <w:rPr>
          <w:rFonts w:asciiTheme="minorHAnsi" w:hAnsiTheme="minorHAnsi" w:cstheme="minorHAnsi"/>
          <w:sz w:val="22"/>
          <w:szCs w:val="22"/>
        </w:rPr>
        <w:t xml:space="preserve">CAMHS </w:t>
      </w:r>
      <w:r w:rsidR="005304F4" w:rsidRPr="00F35EEA">
        <w:rPr>
          <w:rFonts w:asciiTheme="minorHAnsi" w:hAnsiTheme="minorHAnsi" w:cstheme="minorHAnsi"/>
          <w:sz w:val="22"/>
          <w:szCs w:val="22"/>
        </w:rPr>
        <w:t>Psychiatrist</w:t>
      </w:r>
      <w:r w:rsidR="00C5315A" w:rsidRPr="00F35EEA">
        <w:rPr>
          <w:rFonts w:asciiTheme="minorHAnsi" w:hAnsiTheme="minorHAnsi" w:cstheme="minorHAnsi"/>
          <w:sz w:val="22"/>
          <w:szCs w:val="22"/>
        </w:rPr>
        <w:t>. Workshops</w:t>
      </w:r>
      <w:r w:rsidR="00A72645" w:rsidRPr="00F35EEA">
        <w:rPr>
          <w:rFonts w:asciiTheme="minorHAnsi" w:hAnsiTheme="minorHAnsi" w:cstheme="minorHAnsi"/>
          <w:sz w:val="22"/>
          <w:szCs w:val="22"/>
        </w:rPr>
        <w:t xml:space="preserve"> consisted of three main components: (1) psychoeducation around voice hearing; (2) an overview of the CSE intervention (</w:t>
      </w:r>
      <w:r w:rsidR="00A72645" w:rsidRPr="00F35EEA">
        <w:rPr>
          <w:rFonts w:asciiTheme="minorHAnsi" w:hAnsiTheme="minorHAnsi" w:cstheme="minorHAnsi"/>
          <w:color w:val="000000"/>
          <w:sz w:val="22"/>
          <w:szCs w:val="22"/>
        </w:rPr>
        <w:t xml:space="preserve">Hayward et al., 2018) </w:t>
      </w:r>
      <w:r w:rsidR="00A72645" w:rsidRPr="00F35EEA">
        <w:rPr>
          <w:rFonts w:asciiTheme="minorHAnsi" w:hAnsiTheme="minorHAnsi" w:cstheme="minorHAnsi"/>
          <w:sz w:val="22"/>
          <w:szCs w:val="22"/>
        </w:rPr>
        <w:t xml:space="preserve">and </w:t>
      </w:r>
      <w:r w:rsidR="00921E93" w:rsidRPr="00F35EEA">
        <w:rPr>
          <w:rFonts w:asciiTheme="minorHAnsi" w:hAnsiTheme="minorHAnsi" w:cstheme="minorHAnsi"/>
          <w:sz w:val="22"/>
          <w:szCs w:val="22"/>
        </w:rPr>
        <w:t xml:space="preserve">how it </w:t>
      </w:r>
      <w:r w:rsidR="00A72645" w:rsidRPr="00F35EEA">
        <w:rPr>
          <w:rFonts w:asciiTheme="minorHAnsi" w:hAnsiTheme="minorHAnsi" w:cstheme="minorHAnsi"/>
          <w:sz w:val="22"/>
          <w:szCs w:val="22"/>
        </w:rPr>
        <w:t>can be used to support young people, and (3) tips on talking about voices with a young person</w:t>
      </w:r>
      <w:r w:rsidR="0067523A" w:rsidRPr="00F35EEA">
        <w:rPr>
          <w:rFonts w:asciiTheme="minorHAnsi" w:hAnsiTheme="minorHAnsi" w:cstheme="minorHAnsi"/>
          <w:sz w:val="22"/>
          <w:szCs w:val="22"/>
        </w:rPr>
        <w:t>.</w:t>
      </w:r>
    </w:p>
    <w:p w14:paraId="0725EB1D" w14:textId="32EAFD48" w:rsidR="00A72645" w:rsidRPr="00F35EEA" w:rsidRDefault="00A72645" w:rsidP="00A72645">
      <w:pPr>
        <w:spacing w:line="480" w:lineRule="auto"/>
        <w:ind w:firstLine="720"/>
        <w:rPr>
          <w:rFonts w:asciiTheme="minorHAnsi" w:hAnsiTheme="minorHAnsi" w:cstheme="minorHAnsi"/>
          <w:sz w:val="22"/>
          <w:szCs w:val="22"/>
        </w:rPr>
      </w:pPr>
      <w:r w:rsidRPr="00F35EEA">
        <w:rPr>
          <w:rFonts w:asciiTheme="minorHAnsi" w:hAnsiTheme="minorHAnsi" w:cstheme="minorHAnsi"/>
          <w:i/>
          <w:iCs/>
          <w:sz w:val="22"/>
          <w:szCs w:val="22"/>
        </w:rPr>
        <w:lastRenderedPageBreak/>
        <w:t>Psychoeducation.</w:t>
      </w:r>
      <w:r w:rsidRPr="00F35EEA">
        <w:rPr>
          <w:rFonts w:asciiTheme="minorHAnsi" w:hAnsiTheme="minorHAnsi" w:cstheme="minorHAnsi"/>
          <w:sz w:val="22"/>
          <w:szCs w:val="22"/>
        </w:rPr>
        <w:t xml:space="preserve"> After introductions, participants were provided with 12 ‘fact or fiction’ statements about voice hearing. The statements encouraged participants to reflect on their existing knowledge and d</w:t>
      </w:r>
      <w:r w:rsidR="00B7092C" w:rsidRPr="00F35EEA">
        <w:rPr>
          <w:rFonts w:asciiTheme="minorHAnsi" w:hAnsiTheme="minorHAnsi" w:cstheme="minorHAnsi"/>
          <w:sz w:val="22"/>
          <w:szCs w:val="22"/>
        </w:rPr>
        <w:t>ispel</w:t>
      </w:r>
      <w:r w:rsidRPr="00F35EEA">
        <w:rPr>
          <w:rFonts w:asciiTheme="minorHAnsi" w:hAnsiTheme="minorHAnsi" w:cstheme="minorHAnsi"/>
          <w:sz w:val="22"/>
          <w:szCs w:val="22"/>
        </w:rPr>
        <w:t xml:space="preserve"> common misconceptions. The</w:t>
      </w:r>
      <w:r w:rsidR="00B7092C" w:rsidRPr="00F35EEA">
        <w:rPr>
          <w:rFonts w:asciiTheme="minorHAnsi" w:hAnsiTheme="minorHAnsi" w:cstheme="minorHAnsi"/>
          <w:sz w:val="22"/>
          <w:szCs w:val="22"/>
        </w:rPr>
        <w:t xml:space="preserve"> knowledge imparted by the statements was reinforced by</w:t>
      </w:r>
      <w:r w:rsidRPr="00F35EEA">
        <w:rPr>
          <w:rFonts w:asciiTheme="minorHAnsi" w:hAnsiTheme="minorHAnsi" w:cstheme="minorHAnsi"/>
          <w:sz w:val="22"/>
          <w:szCs w:val="22"/>
        </w:rPr>
        <w:t xml:space="preserve"> some statistics on the prevalence of voice hearing across the lifespan. </w:t>
      </w:r>
    </w:p>
    <w:p w14:paraId="54B9707B" w14:textId="25D60E74" w:rsidR="00A72645" w:rsidRPr="00F35EEA" w:rsidRDefault="00A72645" w:rsidP="00A72645">
      <w:pPr>
        <w:spacing w:line="480" w:lineRule="auto"/>
        <w:ind w:firstLine="432"/>
        <w:rPr>
          <w:rFonts w:asciiTheme="minorHAnsi" w:hAnsiTheme="minorHAnsi" w:cstheme="minorHAnsi"/>
          <w:sz w:val="22"/>
          <w:szCs w:val="22"/>
          <w:lang w:val="en-US"/>
        </w:rPr>
      </w:pPr>
      <w:r w:rsidRPr="00F35EEA">
        <w:rPr>
          <w:rFonts w:asciiTheme="minorHAnsi" w:hAnsiTheme="minorHAnsi" w:cstheme="minorHAnsi"/>
          <w:i/>
          <w:iCs/>
          <w:sz w:val="22"/>
          <w:szCs w:val="22"/>
        </w:rPr>
        <w:t>C</w:t>
      </w:r>
      <w:r w:rsidR="00B7092C" w:rsidRPr="00F35EEA">
        <w:rPr>
          <w:rFonts w:asciiTheme="minorHAnsi" w:hAnsiTheme="minorHAnsi" w:cstheme="minorHAnsi"/>
          <w:i/>
          <w:iCs/>
          <w:sz w:val="22"/>
          <w:szCs w:val="22"/>
        </w:rPr>
        <w:t xml:space="preserve">oping </w:t>
      </w:r>
      <w:r w:rsidRPr="00F35EEA">
        <w:rPr>
          <w:rFonts w:asciiTheme="minorHAnsi" w:hAnsiTheme="minorHAnsi" w:cstheme="minorHAnsi"/>
          <w:i/>
          <w:iCs/>
          <w:sz w:val="22"/>
          <w:szCs w:val="22"/>
        </w:rPr>
        <w:t>S</w:t>
      </w:r>
      <w:r w:rsidR="00B7092C" w:rsidRPr="00F35EEA">
        <w:rPr>
          <w:rFonts w:asciiTheme="minorHAnsi" w:hAnsiTheme="minorHAnsi" w:cstheme="minorHAnsi"/>
          <w:i/>
          <w:iCs/>
          <w:sz w:val="22"/>
          <w:szCs w:val="22"/>
        </w:rPr>
        <w:t xml:space="preserve">trategy </w:t>
      </w:r>
      <w:r w:rsidRPr="00F35EEA">
        <w:rPr>
          <w:rFonts w:asciiTheme="minorHAnsi" w:hAnsiTheme="minorHAnsi" w:cstheme="minorHAnsi"/>
          <w:i/>
          <w:iCs/>
          <w:sz w:val="22"/>
          <w:szCs w:val="22"/>
        </w:rPr>
        <w:t>E</w:t>
      </w:r>
      <w:r w:rsidR="00B7092C" w:rsidRPr="00F35EEA">
        <w:rPr>
          <w:rFonts w:asciiTheme="minorHAnsi" w:hAnsiTheme="minorHAnsi" w:cstheme="minorHAnsi"/>
          <w:i/>
          <w:iCs/>
          <w:sz w:val="22"/>
          <w:szCs w:val="22"/>
        </w:rPr>
        <w:t>nhancement</w:t>
      </w:r>
      <w:r w:rsidRPr="00F35EEA">
        <w:rPr>
          <w:rFonts w:asciiTheme="minorHAnsi" w:hAnsiTheme="minorHAnsi" w:cstheme="minorHAnsi"/>
          <w:i/>
          <w:iCs/>
          <w:sz w:val="22"/>
          <w:szCs w:val="22"/>
        </w:rPr>
        <w:t>.</w:t>
      </w:r>
      <w:r w:rsidRPr="00F35EEA">
        <w:rPr>
          <w:rFonts w:asciiTheme="minorHAnsi" w:hAnsiTheme="minorHAnsi" w:cstheme="minorHAnsi"/>
          <w:sz w:val="22"/>
          <w:szCs w:val="22"/>
        </w:rPr>
        <w:t xml:space="preserve"> </w:t>
      </w:r>
      <w:r w:rsidR="00B7092C" w:rsidRPr="00F35EEA">
        <w:rPr>
          <w:rFonts w:asciiTheme="minorHAnsi" w:hAnsiTheme="minorHAnsi" w:cstheme="minorHAnsi"/>
          <w:sz w:val="22"/>
          <w:szCs w:val="22"/>
        </w:rPr>
        <w:t>Participants were introduced to the principles of the intervention that was/would be delivered to their young person</w:t>
      </w:r>
      <w:r w:rsidR="00474A0D" w:rsidRPr="00F35EEA">
        <w:rPr>
          <w:rFonts w:asciiTheme="minorHAnsi" w:hAnsiTheme="minorHAnsi" w:cstheme="minorHAnsi"/>
          <w:sz w:val="22"/>
          <w:szCs w:val="22"/>
        </w:rPr>
        <w:t xml:space="preserve"> within SVC. Discussions focused upon:</w:t>
      </w:r>
      <w:r w:rsidR="00B7092C" w:rsidRPr="00F35EEA">
        <w:rPr>
          <w:rFonts w:asciiTheme="minorHAnsi" w:hAnsiTheme="minorHAnsi" w:cstheme="minorHAnsi"/>
          <w:sz w:val="22"/>
          <w:szCs w:val="22"/>
        </w:rPr>
        <w:t xml:space="preserve"> what happens before voices (triggers), what happens after voices (</w:t>
      </w:r>
      <w:r w:rsidR="00474A0D" w:rsidRPr="00F35EEA">
        <w:rPr>
          <w:rFonts w:asciiTheme="minorHAnsi" w:hAnsiTheme="minorHAnsi" w:cstheme="minorHAnsi"/>
          <w:sz w:val="22"/>
          <w:szCs w:val="22"/>
        </w:rPr>
        <w:t xml:space="preserve">helpful and unhelpful </w:t>
      </w:r>
      <w:r w:rsidR="00B7092C" w:rsidRPr="00F35EEA">
        <w:rPr>
          <w:rFonts w:asciiTheme="minorHAnsi" w:hAnsiTheme="minorHAnsi" w:cstheme="minorHAnsi"/>
          <w:sz w:val="22"/>
          <w:szCs w:val="22"/>
        </w:rPr>
        <w:t xml:space="preserve">responses) and when are voices not around? </w:t>
      </w:r>
      <w:r w:rsidR="00474A0D" w:rsidRPr="00F35EEA">
        <w:rPr>
          <w:rFonts w:asciiTheme="minorHAnsi" w:hAnsiTheme="minorHAnsi" w:cstheme="minorHAnsi"/>
          <w:sz w:val="22"/>
          <w:szCs w:val="22"/>
        </w:rPr>
        <w:t xml:space="preserve">A case study of a fictional </w:t>
      </w:r>
      <w:r w:rsidR="00BF035E" w:rsidRPr="00F35EEA">
        <w:rPr>
          <w:rFonts w:asciiTheme="minorHAnsi" w:hAnsiTheme="minorHAnsi" w:cstheme="minorHAnsi"/>
          <w:sz w:val="22"/>
          <w:szCs w:val="22"/>
        </w:rPr>
        <w:t>young person</w:t>
      </w:r>
      <w:r w:rsidR="00474A0D" w:rsidRPr="00F35EEA">
        <w:rPr>
          <w:rFonts w:asciiTheme="minorHAnsi" w:hAnsiTheme="minorHAnsi" w:cstheme="minorHAnsi"/>
          <w:sz w:val="22"/>
          <w:szCs w:val="22"/>
        </w:rPr>
        <w:t xml:space="preserve"> was used interactively to apply the principles to everyday experience. </w:t>
      </w:r>
    </w:p>
    <w:p w14:paraId="713F7A06" w14:textId="3285FE2C" w:rsidR="00245333" w:rsidRPr="00975A01" w:rsidRDefault="00A72645" w:rsidP="00975A01">
      <w:pPr>
        <w:spacing w:line="480" w:lineRule="auto"/>
        <w:ind w:firstLine="432"/>
        <w:rPr>
          <w:rFonts w:asciiTheme="minorHAnsi" w:hAnsiTheme="minorHAnsi" w:cstheme="minorHAnsi"/>
          <w:sz w:val="22"/>
          <w:szCs w:val="22"/>
        </w:rPr>
      </w:pPr>
      <w:r w:rsidRPr="00F35EEA">
        <w:rPr>
          <w:rFonts w:asciiTheme="minorHAnsi" w:hAnsiTheme="minorHAnsi" w:cstheme="minorHAnsi"/>
          <w:i/>
          <w:iCs/>
          <w:sz w:val="22"/>
          <w:szCs w:val="22"/>
          <w:lang w:val="en-US"/>
        </w:rPr>
        <w:t>Tips for talking about voices.</w:t>
      </w:r>
      <w:r w:rsidRPr="00F35EEA">
        <w:rPr>
          <w:rFonts w:asciiTheme="minorHAnsi" w:hAnsiTheme="minorHAnsi" w:cstheme="minorHAnsi"/>
          <w:sz w:val="22"/>
          <w:szCs w:val="22"/>
          <w:lang w:val="en-US"/>
        </w:rPr>
        <w:t xml:space="preserve"> The final part of the workshop covered tips for talking about voices with a young person. These </w:t>
      </w:r>
      <w:r w:rsidRPr="00F1719E">
        <w:rPr>
          <w:rFonts w:asciiTheme="minorHAnsi" w:hAnsiTheme="minorHAnsi" w:cstheme="minorHAnsi"/>
          <w:sz w:val="22"/>
          <w:szCs w:val="22"/>
          <w:lang w:val="en-US"/>
        </w:rPr>
        <w:t xml:space="preserve">tips were </w:t>
      </w:r>
      <w:r w:rsidR="00474A0D" w:rsidRPr="00F1719E">
        <w:rPr>
          <w:rFonts w:asciiTheme="minorHAnsi" w:hAnsiTheme="minorHAnsi" w:cstheme="minorHAnsi"/>
          <w:sz w:val="22"/>
          <w:szCs w:val="22"/>
          <w:lang w:val="en-US"/>
        </w:rPr>
        <w:t xml:space="preserve">taken from the chapter for </w:t>
      </w:r>
      <w:proofErr w:type="spellStart"/>
      <w:r w:rsidR="00474A0D" w:rsidRPr="00F1719E">
        <w:rPr>
          <w:rFonts w:asciiTheme="minorHAnsi" w:hAnsiTheme="minorHAnsi" w:cstheme="minorHAnsi"/>
          <w:sz w:val="22"/>
          <w:szCs w:val="22"/>
          <w:lang w:val="en-US"/>
        </w:rPr>
        <w:t>carers</w:t>
      </w:r>
      <w:proofErr w:type="spellEnd"/>
      <w:r w:rsidR="00474A0D" w:rsidRPr="00F1719E">
        <w:rPr>
          <w:rFonts w:asciiTheme="minorHAnsi" w:hAnsiTheme="minorHAnsi" w:cstheme="minorHAnsi"/>
          <w:sz w:val="22"/>
          <w:szCs w:val="22"/>
          <w:lang w:val="en-US"/>
        </w:rPr>
        <w:t xml:space="preserve"> within the CBT self-help book ‘Overcoming Distressing Voices’ (Hayward</w:t>
      </w:r>
      <w:r w:rsidR="00F1719E" w:rsidRPr="00F1719E">
        <w:rPr>
          <w:rFonts w:asciiTheme="minorHAnsi" w:hAnsiTheme="minorHAnsi" w:cstheme="minorHAnsi"/>
          <w:sz w:val="22"/>
          <w:szCs w:val="22"/>
          <w:lang w:val="en-US"/>
        </w:rPr>
        <w:t xml:space="preserve"> et al.,</w:t>
      </w:r>
      <w:r w:rsidR="00474A0D" w:rsidRPr="00F1719E">
        <w:rPr>
          <w:rFonts w:asciiTheme="minorHAnsi" w:hAnsiTheme="minorHAnsi" w:cstheme="minorHAnsi"/>
          <w:sz w:val="22"/>
          <w:szCs w:val="22"/>
          <w:lang w:val="en-US"/>
        </w:rPr>
        <w:t xml:space="preserve"> 2018). Emphasis </w:t>
      </w:r>
      <w:r w:rsidR="00474A0D" w:rsidRPr="00F35EEA">
        <w:rPr>
          <w:rFonts w:asciiTheme="minorHAnsi" w:hAnsiTheme="minorHAnsi" w:cstheme="minorHAnsi"/>
          <w:sz w:val="22"/>
          <w:szCs w:val="22"/>
          <w:lang w:val="en-US"/>
        </w:rPr>
        <w:t xml:space="preserve">was placed upon </w:t>
      </w:r>
      <w:r w:rsidRPr="00F35EEA">
        <w:rPr>
          <w:rFonts w:asciiTheme="minorHAnsi" w:hAnsiTheme="minorHAnsi" w:cstheme="minorHAnsi"/>
          <w:sz w:val="22"/>
          <w:szCs w:val="22"/>
          <w:lang w:val="en-US"/>
        </w:rPr>
        <w:t xml:space="preserve">acceptance, being non-judgmental, building warmth and space, and being curious. Tips from young voice hearers about what they themselves found helpful were also included. Finally, participants were offered a free copy </w:t>
      </w:r>
      <w:r w:rsidR="004B4C80" w:rsidRPr="00F35EEA">
        <w:rPr>
          <w:rFonts w:asciiTheme="minorHAnsi" w:hAnsiTheme="minorHAnsi" w:cstheme="minorHAnsi"/>
          <w:sz w:val="22"/>
          <w:szCs w:val="22"/>
          <w:lang w:val="en-US"/>
        </w:rPr>
        <w:t xml:space="preserve">of the book </w:t>
      </w:r>
      <w:r w:rsidR="000A2A86" w:rsidRPr="00F35EEA">
        <w:rPr>
          <w:rFonts w:asciiTheme="minorHAnsi" w:hAnsiTheme="minorHAnsi" w:cstheme="minorHAnsi"/>
          <w:sz w:val="22"/>
          <w:szCs w:val="22"/>
          <w:lang w:val="en-US"/>
        </w:rPr>
        <w:t>‘Overcoming Distressing Voices’.</w:t>
      </w:r>
      <w:r w:rsidR="007B2438">
        <w:rPr>
          <w:rFonts w:asciiTheme="minorHAnsi" w:hAnsiTheme="minorHAnsi" w:cstheme="minorHAnsi"/>
          <w:sz w:val="22"/>
          <w:szCs w:val="22"/>
          <w:lang w:val="en-US"/>
        </w:rPr>
        <w:t xml:space="preserve"> The book was sent to participants immediately after the workshop.</w:t>
      </w:r>
    </w:p>
    <w:p w14:paraId="2B3931B7" w14:textId="47514810" w:rsidR="00245333" w:rsidRPr="00F35EEA" w:rsidRDefault="00245333" w:rsidP="00245333">
      <w:pPr>
        <w:pStyle w:val="Heading3"/>
        <w:numPr>
          <w:ilvl w:val="0"/>
          <w:numId w:val="0"/>
        </w:numPr>
        <w:spacing w:line="480" w:lineRule="auto"/>
        <w:ind w:left="720" w:hanging="720"/>
        <w:rPr>
          <w:rFonts w:asciiTheme="minorHAnsi" w:hAnsiTheme="minorHAnsi" w:cstheme="minorHAnsi"/>
          <w:b/>
          <w:bCs/>
          <w:color w:val="000000" w:themeColor="text1"/>
          <w:sz w:val="22"/>
          <w:szCs w:val="22"/>
          <w:lang w:eastAsia="en-US"/>
        </w:rPr>
      </w:pPr>
      <w:bookmarkStart w:id="7" w:name="_Toc104314620"/>
      <w:r w:rsidRPr="00F35EEA">
        <w:rPr>
          <w:rFonts w:asciiTheme="minorHAnsi" w:hAnsiTheme="minorHAnsi" w:cstheme="minorHAnsi"/>
          <w:b/>
          <w:bCs/>
          <w:color w:val="000000" w:themeColor="text1"/>
          <w:sz w:val="22"/>
          <w:szCs w:val="22"/>
        </w:rPr>
        <w:t>Data Analysis</w:t>
      </w:r>
      <w:bookmarkEnd w:id="7"/>
    </w:p>
    <w:p w14:paraId="290B1B4B" w14:textId="6079A48C" w:rsidR="00245333" w:rsidRPr="00F35EEA" w:rsidRDefault="00245333" w:rsidP="00192D67">
      <w:pPr>
        <w:spacing w:line="480" w:lineRule="auto"/>
        <w:ind w:firstLine="576"/>
        <w:rPr>
          <w:rFonts w:asciiTheme="minorHAnsi" w:hAnsiTheme="minorHAnsi" w:cstheme="minorHAnsi"/>
          <w:sz w:val="22"/>
          <w:szCs w:val="22"/>
        </w:rPr>
      </w:pPr>
      <w:r w:rsidRPr="00F35EEA">
        <w:rPr>
          <w:rFonts w:asciiTheme="minorHAnsi" w:hAnsiTheme="minorHAnsi" w:cstheme="minorHAnsi"/>
          <w:sz w:val="22"/>
          <w:szCs w:val="22"/>
        </w:rPr>
        <w:t>Sociodemographic characteristics of participants and young people were summarised by count (</w:t>
      </w:r>
      <w:r w:rsidRPr="00F35EEA">
        <w:rPr>
          <w:rFonts w:asciiTheme="minorHAnsi" w:hAnsiTheme="minorHAnsi" w:cstheme="minorHAnsi"/>
          <w:i/>
          <w:iCs/>
          <w:sz w:val="22"/>
          <w:szCs w:val="22"/>
        </w:rPr>
        <w:t>n</w:t>
      </w:r>
      <w:r w:rsidRPr="00F35EEA">
        <w:rPr>
          <w:rFonts w:asciiTheme="minorHAnsi" w:hAnsiTheme="minorHAnsi" w:cstheme="minorHAnsi"/>
          <w:sz w:val="22"/>
          <w:szCs w:val="22"/>
        </w:rPr>
        <w:t>), percentage (%), mean (</w:t>
      </w:r>
      <w:r w:rsidRPr="00F35EEA">
        <w:rPr>
          <w:rFonts w:asciiTheme="minorHAnsi" w:hAnsiTheme="minorHAnsi" w:cstheme="minorHAnsi"/>
          <w:i/>
          <w:iCs/>
          <w:sz w:val="22"/>
          <w:szCs w:val="22"/>
        </w:rPr>
        <w:t>M</w:t>
      </w:r>
      <w:r w:rsidRPr="00F35EEA">
        <w:rPr>
          <w:rFonts w:asciiTheme="minorHAnsi" w:hAnsiTheme="minorHAnsi" w:cstheme="minorHAnsi"/>
          <w:sz w:val="22"/>
          <w:szCs w:val="22"/>
        </w:rPr>
        <w:t>) and standard deviation (</w:t>
      </w:r>
      <w:r w:rsidRPr="00F35EEA">
        <w:rPr>
          <w:rFonts w:asciiTheme="minorHAnsi" w:hAnsiTheme="minorHAnsi" w:cstheme="minorHAnsi"/>
          <w:i/>
          <w:iCs/>
          <w:sz w:val="22"/>
          <w:szCs w:val="22"/>
        </w:rPr>
        <w:t>SD</w:t>
      </w:r>
      <w:r w:rsidRPr="00F35EEA">
        <w:rPr>
          <w:rFonts w:asciiTheme="minorHAnsi" w:hAnsiTheme="minorHAnsi" w:cstheme="minorHAnsi"/>
          <w:sz w:val="22"/>
          <w:szCs w:val="22"/>
        </w:rPr>
        <w:t>).</w:t>
      </w:r>
    </w:p>
    <w:p w14:paraId="0BB8E1E3" w14:textId="77777777" w:rsidR="00245333" w:rsidRPr="00F35EEA" w:rsidRDefault="00245333" w:rsidP="00245333">
      <w:pPr>
        <w:spacing w:line="480" w:lineRule="auto"/>
        <w:rPr>
          <w:rFonts w:asciiTheme="minorHAnsi" w:hAnsiTheme="minorHAnsi" w:cstheme="minorHAnsi"/>
          <w:b/>
          <w:bCs/>
          <w:sz w:val="22"/>
          <w:szCs w:val="22"/>
        </w:rPr>
      </w:pPr>
      <w:r w:rsidRPr="00F35EEA">
        <w:rPr>
          <w:rFonts w:asciiTheme="minorHAnsi" w:hAnsiTheme="minorHAnsi" w:cstheme="minorHAnsi"/>
          <w:b/>
          <w:bCs/>
          <w:sz w:val="22"/>
          <w:szCs w:val="22"/>
        </w:rPr>
        <w:t xml:space="preserve">Acceptability </w:t>
      </w:r>
    </w:p>
    <w:p w14:paraId="7A851FA2" w14:textId="114EC29A" w:rsidR="00245333" w:rsidRPr="00F35EEA" w:rsidRDefault="00245333" w:rsidP="00192D67">
      <w:pPr>
        <w:spacing w:line="480" w:lineRule="auto"/>
        <w:ind w:firstLine="720"/>
        <w:rPr>
          <w:rFonts w:asciiTheme="minorHAnsi" w:hAnsiTheme="minorHAnsi" w:cstheme="minorHAnsi"/>
          <w:color w:val="333333"/>
          <w:sz w:val="22"/>
          <w:szCs w:val="22"/>
          <w:shd w:val="clear" w:color="auto" w:fill="FFFFFF"/>
        </w:rPr>
      </w:pPr>
      <w:r w:rsidRPr="00F35EEA">
        <w:rPr>
          <w:rFonts w:asciiTheme="minorHAnsi" w:hAnsiTheme="minorHAnsi" w:cstheme="minorHAnsi"/>
          <w:sz w:val="22"/>
          <w:szCs w:val="22"/>
        </w:rPr>
        <w:t>Quantitative data collected on the PEQ was reported as percentages of responses to Likert-style questions and mean and standard deviation of scaled questions. Qualitative data from open-ended questions on the PEQ w</w:t>
      </w:r>
      <w:r w:rsidR="00D26BC2" w:rsidRPr="00F35EEA">
        <w:rPr>
          <w:rFonts w:asciiTheme="minorHAnsi" w:hAnsiTheme="minorHAnsi" w:cstheme="minorHAnsi"/>
          <w:sz w:val="22"/>
          <w:szCs w:val="22"/>
        </w:rPr>
        <w:t>ere</w:t>
      </w:r>
      <w:r w:rsidRPr="00F35EEA">
        <w:rPr>
          <w:rFonts w:asciiTheme="minorHAnsi" w:hAnsiTheme="minorHAnsi" w:cstheme="minorHAnsi"/>
          <w:sz w:val="22"/>
          <w:szCs w:val="22"/>
        </w:rPr>
        <w:t xml:space="preserve"> analysed through a </w:t>
      </w:r>
      <w:r w:rsidRPr="00F35EEA">
        <w:rPr>
          <w:rFonts w:asciiTheme="minorHAnsi" w:hAnsiTheme="minorHAnsi" w:cstheme="minorHAnsi"/>
          <w:color w:val="000000" w:themeColor="text1"/>
          <w:sz w:val="22"/>
          <w:szCs w:val="22"/>
        </w:rPr>
        <w:t xml:space="preserve">directed content analysis </w:t>
      </w:r>
      <w:sdt>
        <w:sdtPr>
          <w:rPr>
            <w:rFonts w:asciiTheme="minorHAnsi" w:hAnsiTheme="minorHAnsi" w:cstheme="minorHAnsi"/>
            <w:color w:val="000000"/>
            <w:sz w:val="22"/>
            <w:szCs w:val="22"/>
            <w:vertAlign w:val="superscript"/>
          </w:rPr>
          <w:tag w:val="MENDELEY_CITATION_v3_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"/>
          <w:id w:val="-736475201"/>
          <w:placeholder>
            <w:docPart w:val="243F3A95C436204AAD83C57E322E3928"/>
          </w:placeholder>
        </w:sdtPr>
        <w:sdtContent>
          <w:r w:rsidRPr="00F35EEA">
            <w:rPr>
              <w:rFonts w:asciiTheme="minorHAnsi" w:hAnsiTheme="minorHAnsi" w:cstheme="minorHAnsi"/>
              <w:sz w:val="22"/>
              <w:szCs w:val="22"/>
            </w:rPr>
            <w:t>(Hsieh &amp; Shannon, 2005)</w:t>
          </w:r>
        </w:sdtContent>
      </w:sdt>
      <w:r w:rsidRPr="00F35EEA">
        <w:rPr>
          <w:rFonts w:asciiTheme="minorHAnsi" w:hAnsiTheme="minorHAnsi" w:cstheme="minorHAnsi"/>
          <w:color w:val="000000" w:themeColor="text1"/>
          <w:sz w:val="22"/>
          <w:szCs w:val="22"/>
        </w:rPr>
        <w:t xml:space="preserve">, </w:t>
      </w:r>
      <w:r w:rsidR="000A2A86" w:rsidRPr="00F35EEA">
        <w:rPr>
          <w:rFonts w:asciiTheme="minorHAnsi" w:hAnsiTheme="minorHAnsi" w:cstheme="minorHAnsi"/>
          <w:color w:val="000000" w:themeColor="text1"/>
          <w:sz w:val="22"/>
          <w:szCs w:val="22"/>
        </w:rPr>
        <w:t xml:space="preserve">using categories extracted from </w:t>
      </w:r>
      <w:r w:rsidR="00C767BC" w:rsidRPr="00F35EEA">
        <w:rPr>
          <w:rFonts w:asciiTheme="minorHAnsi" w:hAnsiTheme="minorHAnsi" w:cstheme="minorHAnsi"/>
          <w:color w:val="000000" w:themeColor="text1"/>
          <w:sz w:val="22"/>
          <w:szCs w:val="22"/>
        </w:rPr>
        <w:t xml:space="preserve">a </w:t>
      </w:r>
      <w:r w:rsidR="000A2A86" w:rsidRPr="00F35EEA">
        <w:rPr>
          <w:rFonts w:asciiTheme="minorHAnsi" w:hAnsiTheme="minorHAnsi" w:cstheme="minorHAnsi"/>
          <w:color w:val="000000" w:themeColor="text1"/>
          <w:sz w:val="22"/>
          <w:szCs w:val="22"/>
        </w:rPr>
        <w:t xml:space="preserve">literature </w:t>
      </w:r>
      <w:r w:rsidR="00AE2517" w:rsidRPr="00F35EEA">
        <w:rPr>
          <w:rFonts w:asciiTheme="minorHAnsi" w:hAnsiTheme="minorHAnsi" w:cstheme="minorHAnsi"/>
          <w:color w:val="000000" w:themeColor="text1"/>
          <w:sz w:val="22"/>
          <w:szCs w:val="22"/>
        </w:rPr>
        <w:t xml:space="preserve">review </w:t>
      </w:r>
      <w:r w:rsidR="000A2A86" w:rsidRPr="00F35EEA">
        <w:rPr>
          <w:rFonts w:asciiTheme="minorHAnsi" w:hAnsiTheme="minorHAnsi" w:cstheme="minorHAnsi"/>
          <w:color w:val="000000" w:themeColor="text1"/>
          <w:sz w:val="22"/>
          <w:szCs w:val="22"/>
        </w:rPr>
        <w:t>on</w:t>
      </w:r>
      <w:r w:rsidRPr="00F35EEA">
        <w:rPr>
          <w:rFonts w:asciiTheme="minorHAnsi" w:hAnsiTheme="minorHAnsi" w:cstheme="minorHAnsi"/>
          <w:color w:val="000000" w:themeColor="text1"/>
          <w:sz w:val="22"/>
          <w:szCs w:val="22"/>
        </w:rPr>
        <w:t xml:space="preserve"> parental </w:t>
      </w:r>
      <w:r w:rsidRPr="00F35EEA">
        <w:rPr>
          <w:rFonts w:asciiTheme="minorHAnsi" w:hAnsiTheme="minorHAnsi" w:cstheme="minorHAnsi"/>
          <w:color w:val="000000" w:themeColor="text1"/>
          <w:sz w:val="22"/>
          <w:szCs w:val="22"/>
        </w:rPr>
        <w:lastRenderedPageBreak/>
        <w:t>engagement</w:t>
      </w:r>
      <w:r w:rsidRPr="00F35EEA">
        <w:rPr>
          <w:rFonts w:asciiTheme="minorHAnsi" w:hAnsiTheme="minorHAnsi" w:cstheme="minorHAnsi"/>
          <w:sz w:val="22"/>
          <w:szCs w:val="22"/>
        </w:rPr>
        <w:t xml:space="preserve"> </w:t>
      </w:r>
      <w:r w:rsidR="00AE2517" w:rsidRPr="00F35EEA">
        <w:rPr>
          <w:rFonts w:asciiTheme="minorHAnsi" w:hAnsiTheme="minorHAnsi" w:cstheme="minorHAnsi"/>
          <w:sz w:val="22"/>
          <w:szCs w:val="22"/>
        </w:rPr>
        <w:t xml:space="preserve">in </w:t>
      </w:r>
      <w:r w:rsidRPr="00F35EEA">
        <w:rPr>
          <w:rFonts w:asciiTheme="minorHAnsi" w:hAnsiTheme="minorHAnsi" w:cstheme="minorHAnsi"/>
          <w:sz w:val="22"/>
          <w:szCs w:val="22"/>
        </w:rPr>
        <w:t>interventions for young people with mental health difficulties</w:t>
      </w:r>
      <w:r w:rsidR="00C767BC" w:rsidRPr="00F35EEA">
        <w:rPr>
          <w:rFonts w:asciiTheme="minorHAnsi" w:hAnsiTheme="minorHAnsi" w:cstheme="minorHAnsi"/>
          <w:sz w:val="22"/>
          <w:szCs w:val="22"/>
        </w:rPr>
        <w:t xml:space="preserve"> (Deane, 2022)</w:t>
      </w:r>
      <w:r w:rsidRPr="00F35EEA">
        <w:rPr>
          <w:rFonts w:asciiTheme="minorHAnsi" w:hAnsiTheme="minorHAnsi" w:cstheme="minorHAnsi"/>
          <w:sz w:val="22"/>
          <w:szCs w:val="22"/>
        </w:rPr>
        <w:t>. Responses were coded line by line. A unit of analysis was defined as any length of text which captured the pre-existing framework</w:t>
      </w:r>
      <w:r w:rsidR="003E0E06">
        <w:rPr>
          <w:rFonts w:asciiTheme="minorHAnsi" w:hAnsiTheme="minorHAnsi" w:cstheme="minorHAnsi"/>
          <w:sz w:val="22"/>
          <w:szCs w:val="22"/>
        </w:rPr>
        <w:t>,</w:t>
      </w:r>
      <w:r w:rsidRPr="00F35EEA">
        <w:rPr>
          <w:rFonts w:asciiTheme="minorHAnsi" w:hAnsiTheme="minorHAnsi" w:cstheme="minorHAnsi"/>
          <w:sz w:val="22"/>
          <w:szCs w:val="22"/>
        </w:rPr>
        <w:t xml:space="preserve"> </w:t>
      </w:r>
      <w:r w:rsidR="003E0E06">
        <w:rPr>
          <w:rFonts w:asciiTheme="minorHAnsi" w:hAnsiTheme="minorHAnsi" w:cstheme="minorHAnsi"/>
          <w:sz w:val="22"/>
          <w:szCs w:val="22"/>
        </w:rPr>
        <w:t>ranging</w:t>
      </w:r>
      <w:r w:rsidRPr="00F35EEA">
        <w:rPr>
          <w:rFonts w:asciiTheme="minorHAnsi" w:hAnsiTheme="minorHAnsi" w:cstheme="minorHAnsi"/>
          <w:sz w:val="22"/>
          <w:szCs w:val="22"/>
        </w:rPr>
        <w:t xml:space="preserve"> from a few words to a sentence. </w:t>
      </w:r>
      <w:r w:rsidR="00CF1210" w:rsidRPr="00F35EEA">
        <w:rPr>
          <w:rFonts w:asciiTheme="minorHAnsi" w:hAnsiTheme="minorHAnsi" w:cstheme="minorHAnsi"/>
          <w:color w:val="000000" w:themeColor="text1"/>
          <w:sz w:val="22"/>
          <w:szCs w:val="22"/>
          <w:shd w:val="clear" w:color="auto" w:fill="FFFFFF"/>
        </w:rPr>
        <w:t xml:space="preserve">The </w:t>
      </w:r>
      <w:r w:rsidRPr="00F35EEA">
        <w:rPr>
          <w:rFonts w:asciiTheme="minorHAnsi" w:hAnsiTheme="minorHAnsi" w:cstheme="minorHAnsi"/>
          <w:color w:val="000000" w:themeColor="text1"/>
          <w:sz w:val="22"/>
          <w:szCs w:val="22"/>
          <w:shd w:val="clear" w:color="auto" w:fill="FFFFFF"/>
        </w:rPr>
        <w:t xml:space="preserve">procedures recommended by </w:t>
      </w:r>
      <w:r w:rsidRPr="00F35EEA">
        <w:rPr>
          <w:rFonts w:asciiTheme="minorHAnsi" w:hAnsiTheme="minorHAnsi" w:cstheme="minorHAnsi"/>
          <w:color w:val="000000"/>
          <w:sz w:val="22"/>
          <w:szCs w:val="22"/>
        </w:rPr>
        <w:t xml:space="preserve">Hayes and </w:t>
      </w:r>
      <w:proofErr w:type="spellStart"/>
      <w:r w:rsidRPr="00F35EEA">
        <w:rPr>
          <w:rFonts w:asciiTheme="minorHAnsi" w:hAnsiTheme="minorHAnsi" w:cstheme="minorHAnsi"/>
          <w:color w:val="000000"/>
          <w:sz w:val="22"/>
          <w:szCs w:val="22"/>
        </w:rPr>
        <w:t>Krippendorff</w:t>
      </w:r>
      <w:proofErr w:type="spellEnd"/>
      <w:r w:rsidRPr="00F35EEA">
        <w:rPr>
          <w:rFonts w:asciiTheme="minorHAnsi" w:hAnsiTheme="minorHAnsi" w:cstheme="minorHAnsi"/>
          <w:color w:val="000000"/>
          <w:sz w:val="22"/>
          <w:szCs w:val="22"/>
        </w:rPr>
        <w:t xml:space="preserve"> (2007)</w:t>
      </w:r>
      <w:r w:rsidRPr="00F35EEA">
        <w:rPr>
          <w:rFonts w:asciiTheme="minorHAnsi" w:hAnsiTheme="minorHAnsi" w:cstheme="minorHAnsi"/>
          <w:color w:val="000000" w:themeColor="text1"/>
          <w:sz w:val="22"/>
          <w:szCs w:val="22"/>
          <w:shd w:val="clear" w:color="auto" w:fill="FFFFFF"/>
        </w:rPr>
        <w:t xml:space="preserve"> </w:t>
      </w:r>
      <w:r w:rsidR="00CF1210" w:rsidRPr="00F35EEA">
        <w:rPr>
          <w:rFonts w:asciiTheme="minorHAnsi" w:hAnsiTheme="minorHAnsi" w:cstheme="minorHAnsi"/>
          <w:color w:val="000000" w:themeColor="text1"/>
          <w:sz w:val="22"/>
          <w:szCs w:val="22"/>
          <w:shd w:val="clear" w:color="auto" w:fill="FFFFFF"/>
        </w:rPr>
        <w:t xml:space="preserve">for </w:t>
      </w:r>
      <w:r w:rsidRPr="00F35EEA">
        <w:rPr>
          <w:rFonts w:asciiTheme="minorHAnsi" w:hAnsiTheme="minorHAnsi" w:cstheme="minorHAnsi"/>
          <w:color w:val="000000" w:themeColor="text1"/>
          <w:sz w:val="22"/>
          <w:szCs w:val="22"/>
          <w:shd w:val="clear" w:color="auto" w:fill="FFFFFF"/>
        </w:rPr>
        <w:t>inter-coder reliability w</w:t>
      </w:r>
      <w:r w:rsidR="00CF1210" w:rsidRPr="00F35EEA">
        <w:rPr>
          <w:rFonts w:asciiTheme="minorHAnsi" w:hAnsiTheme="minorHAnsi" w:cstheme="minorHAnsi"/>
          <w:color w:val="000000" w:themeColor="text1"/>
          <w:sz w:val="22"/>
          <w:szCs w:val="22"/>
          <w:shd w:val="clear" w:color="auto" w:fill="FFFFFF"/>
        </w:rPr>
        <w:t>ere</w:t>
      </w:r>
      <w:r w:rsidRPr="00F35EEA">
        <w:rPr>
          <w:rFonts w:asciiTheme="minorHAnsi" w:hAnsiTheme="minorHAnsi" w:cstheme="minorHAnsi"/>
          <w:color w:val="000000" w:themeColor="text1"/>
          <w:sz w:val="22"/>
          <w:szCs w:val="22"/>
          <w:shd w:val="clear" w:color="auto" w:fill="FFFFFF"/>
        </w:rPr>
        <w:t xml:space="preserve"> calculated between two independent coders based on 80% of all raw data with a kappa value of 0.89, indicating strong reliability. </w:t>
      </w:r>
    </w:p>
    <w:p w14:paraId="601B9597" w14:textId="4251AB6A" w:rsidR="00245333" w:rsidRPr="00F35EEA" w:rsidRDefault="00192D67" w:rsidP="00245333">
      <w:pPr>
        <w:spacing w:line="480" w:lineRule="auto"/>
        <w:rPr>
          <w:rFonts w:asciiTheme="minorHAnsi" w:hAnsiTheme="minorHAnsi" w:cstheme="minorHAnsi"/>
          <w:b/>
          <w:bCs/>
          <w:sz w:val="22"/>
          <w:szCs w:val="22"/>
        </w:rPr>
      </w:pPr>
      <w:r w:rsidRPr="00F35EEA">
        <w:rPr>
          <w:rFonts w:asciiTheme="minorHAnsi" w:hAnsiTheme="minorHAnsi" w:cstheme="minorHAnsi"/>
          <w:b/>
          <w:bCs/>
          <w:sz w:val="22"/>
          <w:szCs w:val="22"/>
        </w:rPr>
        <w:t>O</w:t>
      </w:r>
      <w:r w:rsidR="00245333" w:rsidRPr="00F35EEA">
        <w:rPr>
          <w:rFonts w:asciiTheme="minorHAnsi" w:hAnsiTheme="minorHAnsi" w:cstheme="minorHAnsi"/>
          <w:b/>
          <w:bCs/>
          <w:sz w:val="22"/>
          <w:szCs w:val="22"/>
        </w:rPr>
        <w:t>utcomes</w:t>
      </w:r>
    </w:p>
    <w:p w14:paraId="3D30DAE6" w14:textId="096081E2" w:rsidR="00245333" w:rsidRPr="00F35EEA" w:rsidRDefault="002C6FA0" w:rsidP="00192D67">
      <w:pPr>
        <w:spacing w:line="480" w:lineRule="auto"/>
        <w:ind w:firstLine="720"/>
        <w:rPr>
          <w:rFonts w:asciiTheme="minorHAnsi" w:hAnsiTheme="minorHAnsi" w:cstheme="minorHAnsi"/>
          <w:color w:val="000000" w:themeColor="text1"/>
          <w:sz w:val="22"/>
          <w:szCs w:val="22"/>
        </w:rPr>
      </w:pPr>
      <w:r>
        <w:rPr>
          <w:rFonts w:asciiTheme="minorHAnsi" w:hAnsiTheme="minorHAnsi" w:cstheme="minorHAnsi"/>
          <w:sz w:val="22"/>
          <w:szCs w:val="22"/>
        </w:rPr>
        <w:t>S</w:t>
      </w:r>
      <w:r w:rsidR="00245333" w:rsidRPr="00F35EEA">
        <w:rPr>
          <w:rFonts w:asciiTheme="minorHAnsi" w:hAnsiTheme="minorHAnsi" w:cstheme="minorHAnsi"/>
          <w:sz w:val="22"/>
          <w:szCs w:val="22"/>
        </w:rPr>
        <w:t>elf-efficacy</w:t>
      </w:r>
      <w:r w:rsidR="008C31A5" w:rsidRPr="00F35EEA">
        <w:rPr>
          <w:rFonts w:asciiTheme="minorHAnsi" w:hAnsiTheme="minorHAnsi" w:cstheme="minorHAnsi"/>
          <w:sz w:val="22"/>
          <w:szCs w:val="22"/>
        </w:rPr>
        <w:t xml:space="preserve"> and </w:t>
      </w:r>
      <w:r>
        <w:rPr>
          <w:rFonts w:asciiTheme="minorHAnsi" w:hAnsiTheme="minorHAnsi" w:cstheme="minorHAnsi"/>
          <w:sz w:val="22"/>
          <w:szCs w:val="22"/>
        </w:rPr>
        <w:t xml:space="preserve">ABVH outcomes </w:t>
      </w:r>
      <w:r w:rsidR="00245333" w:rsidRPr="00F35EEA">
        <w:rPr>
          <w:rFonts w:asciiTheme="minorHAnsi" w:hAnsiTheme="minorHAnsi" w:cstheme="minorHAnsi"/>
          <w:sz w:val="22"/>
          <w:szCs w:val="22"/>
        </w:rPr>
        <w:t>were reported as mean (</w:t>
      </w:r>
      <w:r w:rsidR="00245333" w:rsidRPr="00F35EEA">
        <w:rPr>
          <w:rFonts w:asciiTheme="minorHAnsi" w:hAnsiTheme="minorHAnsi" w:cstheme="minorHAnsi"/>
          <w:i/>
          <w:iCs/>
          <w:sz w:val="22"/>
          <w:szCs w:val="22"/>
        </w:rPr>
        <w:t>M</w:t>
      </w:r>
      <w:r w:rsidR="00245333" w:rsidRPr="00F35EEA">
        <w:rPr>
          <w:rFonts w:asciiTheme="minorHAnsi" w:hAnsiTheme="minorHAnsi" w:cstheme="minorHAnsi"/>
          <w:sz w:val="22"/>
          <w:szCs w:val="22"/>
        </w:rPr>
        <w:t>), minimum and maximum values, standard deviation (</w:t>
      </w:r>
      <w:r w:rsidR="00245333" w:rsidRPr="00F35EEA">
        <w:rPr>
          <w:rFonts w:asciiTheme="minorHAnsi" w:hAnsiTheme="minorHAnsi" w:cstheme="minorHAnsi"/>
          <w:i/>
          <w:iCs/>
          <w:sz w:val="22"/>
          <w:szCs w:val="22"/>
        </w:rPr>
        <w:t>SD</w:t>
      </w:r>
      <w:r w:rsidR="00245333" w:rsidRPr="00F35EEA">
        <w:rPr>
          <w:rFonts w:asciiTheme="minorHAnsi" w:hAnsiTheme="minorHAnsi" w:cstheme="minorHAnsi"/>
          <w:sz w:val="22"/>
          <w:szCs w:val="22"/>
        </w:rPr>
        <w:t xml:space="preserve">), </w:t>
      </w:r>
      <w:r w:rsidR="00245333" w:rsidRPr="00F35EEA">
        <w:rPr>
          <w:rFonts w:asciiTheme="minorHAnsi" w:hAnsiTheme="minorHAnsi" w:cstheme="minorHAnsi"/>
          <w:color w:val="000000" w:themeColor="text1"/>
          <w:sz w:val="22"/>
          <w:szCs w:val="22"/>
        </w:rPr>
        <w:t xml:space="preserve">and 95% confidence intervals (CI) of the unstandardised effect </w:t>
      </w:r>
      <w:r w:rsidR="00245333" w:rsidRPr="00F35EEA">
        <w:rPr>
          <w:rFonts w:asciiTheme="minorHAnsi" w:hAnsiTheme="minorHAnsi" w:cstheme="minorHAnsi"/>
          <w:sz w:val="22"/>
          <w:szCs w:val="22"/>
        </w:rPr>
        <w:t xml:space="preserve">at T0, T1 and T2. Due to the small sample size &lt; 30, </w:t>
      </w:r>
      <w:r w:rsidR="00245333" w:rsidRPr="00F35EEA">
        <w:rPr>
          <w:rFonts w:asciiTheme="minorHAnsi" w:hAnsiTheme="minorHAnsi" w:cstheme="minorHAnsi"/>
          <w:i/>
          <w:iCs/>
          <w:sz w:val="22"/>
          <w:szCs w:val="22"/>
        </w:rPr>
        <w:t>t</w:t>
      </w:r>
      <w:r w:rsidR="00245333" w:rsidRPr="00F35EEA">
        <w:rPr>
          <w:rFonts w:asciiTheme="minorHAnsi" w:hAnsiTheme="minorHAnsi" w:cstheme="minorHAnsi"/>
          <w:sz w:val="22"/>
          <w:szCs w:val="22"/>
        </w:rPr>
        <w:t xml:space="preserve"> scores were used to calculate 95% CIs </w:t>
      </w:r>
      <w:r w:rsidR="00245333" w:rsidRPr="00F35EEA">
        <w:rPr>
          <w:rFonts w:asciiTheme="minorHAnsi" w:hAnsiTheme="minorHAnsi" w:cstheme="minorHAnsi"/>
          <w:color w:val="000000"/>
          <w:sz w:val="22"/>
          <w:szCs w:val="22"/>
        </w:rPr>
        <w:t>(Rumsey, 2016)</w:t>
      </w:r>
      <w:r w:rsidR="00245333" w:rsidRPr="00F35EEA">
        <w:rPr>
          <w:rFonts w:asciiTheme="minorHAnsi" w:hAnsiTheme="minorHAnsi" w:cstheme="minorHAnsi"/>
          <w:sz w:val="22"/>
          <w:szCs w:val="22"/>
        </w:rPr>
        <w:t xml:space="preserve">. </w:t>
      </w:r>
      <w:r w:rsidR="00245333" w:rsidRPr="00F35EEA">
        <w:rPr>
          <w:rFonts w:asciiTheme="minorHAnsi" w:hAnsiTheme="minorHAnsi" w:cstheme="minorHAnsi"/>
          <w:color w:val="000000" w:themeColor="text1"/>
          <w:sz w:val="22"/>
          <w:szCs w:val="22"/>
          <w:shd w:val="clear" w:color="auto" w:fill="FFFFFF"/>
        </w:rPr>
        <w:t xml:space="preserve">Effect sizes were reported as Cohen’s </w:t>
      </w:r>
      <w:proofErr w:type="spellStart"/>
      <w:proofErr w:type="gramStart"/>
      <w:r w:rsidR="00245333" w:rsidRPr="00F35EEA">
        <w:rPr>
          <w:rFonts w:asciiTheme="minorHAnsi" w:hAnsiTheme="minorHAnsi" w:cstheme="minorHAnsi"/>
          <w:i/>
          <w:iCs/>
          <w:color w:val="000000" w:themeColor="text1"/>
          <w:sz w:val="22"/>
          <w:szCs w:val="22"/>
          <w:shd w:val="clear" w:color="auto" w:fill="FFFFFF"/>
        </w:rPr>
        <w:t>d</w:t>
      </w:r>
      <w:r w:rsidR="00245333" w:rsidRPr="00F35EEA">
        <w:rPr>
          <w:rFonts w:asciiTheme="minorHAnsi" w:hAnsiTheme="minorHAnsi" w:cstheme="minorHAnsi"/>
          <w:i/>
          <w:iCs/>
          <w:color w:val="000000" w:themeColor="text1"/>
          <w:sz w:val="22"/>
          <w:szCs w:val="22"/>
          <w:shd w:val="clear" w:color="auto" w:fill="FFFFFF"/>
          <w:vertAlign w:val="subscript"/>
        </w:rPr>
        <w:t>av</w:t>
      </w:r>
      <w:proofErr w:type="spellEnd"/>
      <w:r w:rsidR="00245333" w:rsidRPr="00F35EEA">
        <w:rPr>
          <w:rFonts w:asciiTheme="minorHAnsi" w:hAnsiTheme="minorHAnsi" w:cstheme="minorHAnsi"/>
          <w:color w:val="000000" w:themeColor="text1"/>
          <w:sz w:val="22"/>
          <w:szCs w:val="22"/>
          <w:shd w:val="clear" w:color="auto" w:fill="FFFFFF"/>
          <w:vertAlign w:val="subscript"/>
        </w:rPr>
        <w:t xml:space="preserve">  </w:t>
      </w:r>
      <w:r w:rsidR="00245333" w:rsidRPr="00F35EEA">
        <w:rPr>
          <w:rFonts w:asciiTheme="minorHAnsi" w:hAnsiTheme="minorHAnsi" w:cstheme="minorHAnsi"/>
          <w:color w:val="000000" w:themeColor="text1"/>
          <w:sz w:val="22"/>
          <w:szCs w:val="22"/>
          <w:shd w:val="clear" w:color="auto" w:fill="FFFFFF"/>
        </w:rPr>
        <w:t>as</w:t>
      </w:r>
      <w:proofErr w:type="gramEnd"/>
      <w:r w:rsidR="00245333" w:rsidRPr="00F35EEA">
        <w:rPr>
          <w:rFonts w:asciiTheme="minorHAnsi" w:hAnsiTheme="minorHAnsi" w:cstheme="minorHAnsi"/>
          <w:color w:val="000000" w:themeColor="text1"/>
          <w:sz w:val="22"/>
          <w:szCs w:val="22"/>
          <w:shd w:val="clear" w:color="auto" w:fill="FFFFFF"/>
        </w:rPr>
        <w:t xml:space="preserve"> suggested to calculate Cohen’s </w:t>
      </w:r>
      <w:r w:rsidR="00245333" w:rsidRPr="00F35EEA">
        <w:rPr>
          <w:rFonts w:asciiTheme="minorHAnsi" w:hAnsiTheme="minorHAnsi" w:cstheme="minorHAnsi"/>
          <w:i/>
          <w:iCs/>
          <w:color w:val="000000" w:themeColor="text1"/>
          <w:sz w:val="22"/>
          <w:szCs w:val="22"/>
          <w:shd w:val="clear" w:color="auto" w:fill="FFFFFF"/>
        </w:rPr>
        <w:t>d</w:t>
      </w:r>
      <w:r w:rsidR="00245333" w:rsidRPr="00F35EEA">
        <w:rPr>
          <w:rFonts w:asciiTheme="minorHAnsi" w:hAnsiTheme="minorHAnsi" w:cstheme="minorHAnsi"/>
          <w:color w:val="000000" w:themeColor="text1"/>
          <w:sz w:val="22"/>
          <w:szCs w:val="22"/>
          <w:shd w:val="clear" w:color="auto" w:fill="FFFFFF"/>
        </w:rPr>
        <w:t xml:space="preserve"> for within-subjects designs </w:t>
      </w:r>
      <w:r w:rsidR="00245333" w:rsidRPr="00F35EEA">
        <w:rPr>
          <w:rFonts w:asciiTheme="minorHAnsi" w:hAnsiTheme="minorHAnsi" w:cstheme="minorHAnsi"/>
          <w:color w:val="000000"/>
          <w:sz w:val="22"/>
          <w:szCs w:val="22"/>
          <w:shd w:val="clear" w:color="auto" w:fill="FFFFFF"/>
        </w:rPr>
        <w:t>(</w:t>
      </w:r>
      <w:proofErr w:type="spellStart"/>
      <w:r w:rsidR="00245333" w:rsidRPr="00F35EEA">
        <w:rPr>
          <w:rFonts w:asciiTheme="minorHAnsi" w:hAnsiTheme="minorHAnsi" w:cstheme="minorHAnsi"/>
          <w:color w:val="000000"/>
          <w:sz w:val="22"/>
          <w:szCs w:val="22"/>
          <w:shd w:val="clear" w:color="auto" w:fill="FFFFFF"/>
        </w:rPr>
        <w:t>Lakens</w:t>
      </w:r>
      <w:proofErr w:type="spellEnd"/>
      <w:r w:rsidR="00245333" w:rsidRPr="00F35EEA">
        <w:rPr>
          <w:rFonts w:asciiTheme="minorHAnsi" w:hAnsiTheme="minorHAnsi" w:cstheme="minorHAnsi"/>
          <w:color w:val="000000"/>
          <w:sz w:val="22"/>
          <w:szCs w:val="22"/>
          <w:shd w:val="clear" w:color="auto" w:fill="FFFFFF"/>
        </w:rPr>
        <w:t>, 2013)</w:t>
      </w:r>
      <w:r w:rsidR="00245333" w:rsidRPr="00F35EEA">
        <w:rPr>
          <w:rFonts w:asciiTheme="minorHAnsi" w:hAnsiTheme="minorHAnsi" w:cstheme="minorHAnsi"/>
          <w:color w:val="000000" w:themeColor="text1"/>
          <w:sz w:val="22"/>
          <w:szCs w:val="22"/>
          <w:shd w:val="clear" w:color="auto" w:fill="FFFFFF"/>
        </w:rPr>
        <w:t xml:space="preserve">. These were interpreted according to </w:t>
      </w:r>
      <w:r w:rsidR="00245333" w:rsidRPr="00F35EEA">
        <w:rPr>
          <w:rFonts w:asciiTheme="minorHAnsi" w:hAnsiTheme="minorHAnsi" w:cstheme="minorHAnsi"/>
          <w:color w:val="000000"/>
          <w:sz w:val="22"/>
          <w:szCs w:val="22"/>
          <w:shd w:val="clear" w:color="auto" w:fill="FFFFFF"/>
        </w:rPr>
        <w:t xml:space="preserve">Cohen (1988) </w:t>
      </w:r>
      <w:r w:rsidR="00245333" w:rsidRPr="00F35EEA">
        <w:rPr>
          <w:rFonts w:asciiTheme="minorHAnsi" w:hAnsiTheme="minorHAnsi" w:cstheme="minorHAnsi"/>
          <w:color w:val="000000" w:themeColor="text1"/>
          <w:sz w:val="22"/>
          <w:szCs w:val="22"/>
          <w:shd w:val="clear" w:color="auto" w:fill="FFFFFF"/>
        </w:rPr>
        <w:t>guidelines of small (</w:t>
      </w:r>
      <w:r w:rsidR="00245333" w:rsidRPr="00F35EEA">
        <w:rPr>
          <w:rFonts w:asciiTheme="minorHAnsi" w:hAnsiTheme="minorHAnsi" w:cstheme="minorHAnsi"/>
          <w:i/>
          <w:iCs/>
          <w:color w:val="000000" w:themeColor="text1"/>
          <w:sz w:val="22"/>
          <w:szCs w:val="22"/>
          <w:shd w:val="clear" w:color="auto" w:fill="FFFFFF"/>
        </w:rPr>
        <w:t>d</w:t>
      </w:r>
      <w:r w:rsidR="00245333" w:rsidRPr="00F35EEA">
        <w:rPr>
          <w:rFonts w:asciiTheme="minorHAnsi" w:hAnsiTheme="minorHAnsi" w:cstheme="minorHAnsi"/>
          <w:color w:val="000000" w:themeColor="text1"/>
          <w:sz w:val="22"/>
          <w:szCs w:val="22"/>
          <w:shd w:val="clear" w:color="auto" w:fill="FFFFFF"/>
        </w:rPr>
        <w:t xml:space="preserve"> = 0.2), medium (</w:t>
      </w:r>
      <w:r w:rsidR="00245333" w:rsidRPr="00F35EEA">
        <w:rPr>
          <w:rFonts w:asciiTheme="minorHAnsi" w:hAnsiTheme="minorHAnsi" w:cstheme="minorHAnsi"/>
          <w:i/>
          <w:iCs/>
          <w:color w:val="000000" w:themeColor="text1"/>
          <w:sz w:val="22"/>
          <w:szCs w:val="22"/>
          <w:shd w:val="clear" w:color="auto" w:fill="FFFFFF"/>
        </w:rPr>
        <w:t>d</w:t>
      </w:r>
      <w:r w:rsidR="00245333" w:rsidRPr="00F35EEA">
        <w:rPr>
          <w:rFonts w:asciiTheme="minorHAnsi" w:hAnsiTheme="minorHAnsi" w:cstheme="minorHAnsi"/>
          <w:color w:val="000000" w:themeColor="text1"/>
          <w:sz w:val="22"/>
          <w:szCs w:val="22"/>
          <w:shd w:val="clear" w:color="auto" w:fill="FFFFFF"/>
        </w:rPr>
        <w:t xml:space="preserve"> = 0.5), and large (</w:t>
      </w:r>
      <w:r w:rsidR="00245333" w:rsidRPr="00F35EEA">
        <w:rPr>
          <w:rFonts w:asciiTheme="minorHAnsi" w:hAnsiTheme="minorHAnsi" w:cstheme="minorHAnsi"/>
          <w:i/>
          <w:iCs/>
          <w:color w:val="000000" w:themeColor="text1"/>
          <w:sz w:val="22"/>
          <w:szCs w:val="22"/>
          <w:shd w:val="clear" w:color="auto" w:fill="FFFFFF"/>
        </w:rPr>
        <w:t>d</w:t>
      </w:r>
      <w:r w:rsidR="00245333" w:rsidRPr="00F35EEA">
        <w:rPr>
          <w:rFonts w:asciiTheme="minorHAnsi" w:hAnsiTheme="minorHAnsi" w:cstheme="minorHAnsi"/>
          <w:color w:val="000000" w:themeColor="text1"/>
          <w:sz w:val="22"/>
          <w:szCs w:val="22"/>
          <w:shd w:val="clear" w:color="auto" w:fill="FFFFFF"/>
        </w:rPr>
        <w:t xml:space="preserve"> </w:t>
      </w:r>
      <w:r w:rsidR="00245333" w:rsidRPr="00F35EEA">
        <w:rPr>
          <w:rFonts w:asciiTheme="minorHAnsi" w:hAnsiTheme="minorHAnsi" w:cstheme="minorHAnsi"/>
          <w:color w:val="212121"/>
          <w:sz w:val="22"/>
          <w:szCs w:val="22"/>
          <w:shd w:val="clear" w:color="auto" w:fill="FFFFFF"/>
        </w:rPr>
        <w:t>≥ 0.8</w:t>
      </w:r>
      <w:r w:rsidR="00245333" w:rsidRPr="003E0E06">
        <w:rPr>
          <w:rFonts w:asciiTheme="minorHAnsi" w:hAnsiTheme="minorHAnsi" w:cstheme="minorHAnsi"/>
          <w:color w:val="000000" w:themeColor="text1"/>
          <w:sz w:val="22"/>
          <w:szCs w:val="22"/>
          <w:shd w:val="clear" w:color="auto" w:fill="FFFFFF"/>
        </w:rPr>
        <w:t>).</w:t>
      </w:r>
      <w:r w:rsidR="0050795E" w:rsidRPr="003E0E06">
        <w:rPr>
          <w:rFonts w:asciiTheme="minorHAnsi" w:hAnsiTheme="minorHAnsi" w:cstheme="minorHAnsi"/>
          <w:color w:val="000000" w:themeColor="text1"/>
          <w:sz w:val="22"/>
          <w:szCs w:val="22"/>
          <w:shd w:val="clear" w:color="auto" w:fill="FFFFFF"/>
        </w:rPr>
        <w:t xml:space="preserve"> Missing data was assessed</w:t>
      </w:r>
      <w:r w:rsidR="00BF035E" w:rsidRPr="003E0E06">
        <w:rPr>
          <w:rFonts w:asciiTheme="minorHAnsi" w:hAnsiTheme="minorHAnsi" w:cstheme="minorHAnsi"/>
          <w:color w:val="000000" w:themeColor="text1"/>
          <w:sz w:val="22"/>
          <w:szCs w:val="22"/>
          <w:shd w:val="clear" w:color="auto" w:fill="FFFFFF"/>
        </w:rPr>
        <w:t>,</w:t>
      </w:r>
      <w:r w:rsidR="0050795E" w:rsidRPr="003E0E06">
        <w:rPr>
          <w:rFonts w:asciiTheme="minorHAnsi" w:hAnsiTheme="minorHAnsi" w:cstheme="minorHAnsi"/>
          <w:color w:val="000000" w:themeColor="text1"/>
          <w:sz w:val="22"/>
          <w:szCs w:val="22"/>
          <w:shd w:val="clear" w:color="auto" w:fill="FFFFFF"/>
        </w:rPr>
        <w:t xml:space="preserve"> </w:t>
      </w:r>
      <w:r w:rsidR="0078263C" w:rsidRPr="003E0E06">
        <w:rPr>
          <w:rFonts w:asciiTheme="minorHAnsi" w:hAnsiTheme="minorHAnsi" w:cstheme="minorHAnsi"/>
          <w:color w:val="000000" w:themeColor="text1"/>
          <w:sz w:val="22"/>
          <w:szCs w:val="22"/>
          <w:shd w:val="clear" w:color="auto" w:fill="FFFFFF"/>
        </w:rPr>
        <w:t>however</w:t>
      </w:r>
      <w:r w:rsidR="00F16162" w:rsidRPr="003E0E06">
        <w:rPr>
          <w:rFonts w:asciiTheme="minorHAnsi" w:hAnsiTheme="minorHAnsi" w:cstheme="minorHAnsi"/>
          <w:color w:val="000000" w:themeColor="text1"/>
          <w:sz w:val="22"/>
          <w:szCs w:val="22"/>
          <w:shd w:val="clear" w:color="auto" w:fill="FFFFFF"/>
        </w:rPr>
        <w:t xml:space="preserve"> there were</w:t>
      </w:r>
      <w:r w:rsidR="0050795E" w:rsidRPr="003E0E06">
        <w:rPr>
          <w:rFonts w:asciiTheme="minorHAnsi" w:hAnsiTheme="minorHAnsi" w:cstheme="minorHAnsi"/>
          <w:color w:val="000000" w:themeColor="text1"/>
          <w:sz w:val="22"/>
          <w:szCs w:val="22"/>
          <w:shd w:val="clear" w:color="auto" w:fill="FFFFFF"/>
        </w:rPr>
        <w:t xml:space="preserve"> no attempts to replace it</w:t>
      </w:r>
      <w:r w:rsidR="00F16162" w:rsidRPr="003E0E06">
        <w:rPr>
          <w:rFonts w:asciiTheme="minorHAnsi" w:hAnsiTheme="minorHAnsi" w:cstheme="minorHAnsi"/>
          <w:color w:val="000000" w:themeColor="text1"/>
          <w:sz w:val="22"/>
          <w:szCs w:val="22"/>
          <w:shd w:val="clear" w:color="auto" w:fill="FFFFFF"/>
        </w:rPr>
        <w:t xml:space="preserve"> (</w:t>
      </w:r>
      <w:r w:rsidR="00127A76" w:rsidRPr="003E0E06">
        <w:rPr>
          <w:rFonts w:asciiTheme="minorHAnsi" w:hAnsiTheme="minorHAnsi" w:cstheme="minorHAnsi"/>
          <w:color w:val="000000" w:themeColor="text1"/>
          <w:sz w:val="22"/>
          <w:szCs w:val="22"/>
          <w:shd w:val="clear" w:color="auto" w:fill="FFFFFF"/>
        </w:rPr>
        <w:t xml:space="preserve">as in previous research e.g., </w:t>
      </w:r>
      <w:r w:rsidR="002D017A" w:rsidRPr="003E0E06">
        <w:rPr>
          <w:rFonts w:asciiTheme="minorHAnsi" w:hAnsiTheme="minorHAnsi" w:cstheme="minorHAnsi"/>
          <w:color w:val="000000" w:themeColor="text1"/>
          <w:sz w:val="22"/>
          <w:szCs w:val="22"/>
          <w:shd w:val="clear" w:color="auto" w:fill="FFFFFF"/>
        </w:rPr>
        <w:t xml:space="preserve">Hayward et al., 2022). </w:t>
      </w:r>
    </w:p>
    <w:p w14:paraId="41577F16" w14:textId="2102D8E5" w:rsidR="000A7D1C" w:rsidRPr="00F35EEA" w:rsidRDefault="00245333" w:rsidP="00192D67">
      <w:pPr>
        <w:pStyle w:val="Heading2"/>
        <w:numPr>
          <w:ilvl w:val="0"/>
          <w:numId w:val="0"/>
        </w:numPr>
        <w:ind w:left="576" w:hanging="576"/>
        <w:jc w:val="center"/>
        <w:rPr>
          <w:rFonts w:asciiTheme="minorHAnsi" w:hAnsiTheme="minorHAnsi" w:cstheme="minorHAnsi"/>
          <w:b/>
          <w:bCs/>
          <w:color w:val="000000" w:themeColor="text1"/>
          <w:sz w:val="22"/>
          <w:szCs w:val="22"/>
        </w:rPr>
      </w:pPr>
      <w:bookmarkStart w:id="8" w:name="_Toc104314621"/>
      <w:r w:rsidRPr="00F35EEA">
        <w:rPr>
          <w:rFonts w:asciiTheme="minorHAnsi" w:hAnsiTheme="minorHAnsi" w:cstheme="minorHAnsi"/>
          <w:b/>
          <w:bCs/>
          <w:color w:val="000000" w:themeColor="text1"/>
          <w:sz w:val="22"/>
          <w:szCs w:val="22"/>
        </w:rPr>
        <w:t>Results</w:t>
      </w:r>
      <w:bookmarkEnd w:id="8"/>
    </w:p>
    <w:p w14:paraId="054782E4" w14:textId="77777777" w:rsidR="00192D67" w:rsidRPr="00F35EEA" w:rsidRDefault="00192D67" w:rsidP="00192D67">
      <w:pPr>
        <w:rPr>
          <w:rFonts w:asciiTheme="minorHAnsi" w:hAnsiTheme="minorHAnsi" w:cstheme="minorHAnsi"/>
          <w:sz w:val="22"/>
          <w:szCs w:val="22"/>
        </w:rPr>
      </w:pPr>
    </w:p>
    <w:p w14:paraId="04F0C10E" w14:textId="70FC9D32" w:rsidR="000A7D1C" w:rsidRPr="00F35EEA" w:rsidRDefault="000A7D1C" w:rsidP="000A7D1C">
      <w:pPr>
        <w:spacing w:line="480" w:lineRule="auto"/>
        <w:rPr>
          <w:rFonts w:asciiTheme="minorHAnsi" w:hAnsiTheme="minorHAnsi" w:cstheme="minorHAnsi"/>
          <w:b/>
          <w:bCs/>
          <w:sz w:val="22"/>
          <w:szCs w:val="22"/>
        </w:rPr>
      </w:pPr>
      <w:r w:rsidRPr="00F35EEA">
        <w:rPr>
          <w:rFonts w:asciiTheme="minorHAnsi" w:hAnsiTheme="minorHAnsi" w:cstheme="minorHAnsi"/>
          <w:b/>
          <w:bCs/>
          <w:sz w:val="22"/>
          <w:szCs w:val="22"/>
        </w:rPr>
        <w:t>Participant Flow</w:t>
      </w:r>
    </w:p>
    <w:p w14:paraId="234F98DE" w14:textId="6EDD9E64" w:rsidR="00245333" w:rsidRPr="00F35EEA" w:rsidRDefault="00CF35DA" w:rsidP="00192D67">
      <w:pPr>
        <w:spacing w:line="480" w:lineRule="auto"/>
        <w:ind w:firstLine="720"/>
        <w:rPr>
          <w:rFonts w:asciiTheme="minorHAnsi" w:hAnsiTheme="minorHAnsi" w:cstheme="minorHAnsi"/>
          <w:color w:val="000000" w:themeColor="text1"/>
          <w:sz w:val="22"/>
          <w:szCs w:val="22"/>
          <w:shd w:val="clear" w:color="auto" w:fill="FFFFFF"/>
        </w:rPr>
      </w:pPr>
      <w:r w:rsidRPr="00F35EEA">
        <w:rPr>
          <w:rFonts w:asciiTheme="minorHAnsi" w:hAnsiTheme="minorHAnsi" w:cstheme="minorHAnsi"/>
          <w:sz w:val="22"/>
          <w:szCs w:val="22"/>
        </w:rPr>
        <w:t xml:space="preserve">Participants were recruited between June and </w:t>
      </w:r>
      <w:r w:rsidR="000A7D1C" w:rsidRPr="00F35EEA">
        <w:rPr>
          <w:rFonts w:asciiTheme="minorHAnsi" w:hAnsiTheme="minorHAnsi" w:cstheme="minorHAnsi"/>
          <w:sz w:val="22"/>
          <w:szCs w:val="22"/>
        </w:rPr>
        <w:t xml:space="preserve">November 2021. </w:t>
      </w:r>
      <w:r w:rsidR="000A7D1C" w:rsidRPr="00F35EEA">
        <w:rPr>
          <w:rFonts w:asciiTheme="minorHAnsi" w:hAnsiTheme="minorHAnsi" w:cstheme="minorHAnsi"/>
          <w:color w:val="000000" w:themeColor="text1"/>
          <w:sz w:val="22"/>
          <w:szCs w:val="22"/>
          <w:shd w:val="clear" w:color="auto" w:fill="FFFFFF"/>
        </w:rPr>
        <w:t>Forty-three potentially eligible parents were identified through the SVC</w:t>
      </w:r>
      <w:r w:rsidR="008E4620" w:rsidRPr="00F35EEA">
        <w:rPr>
          <w:rFonts w:asciiTheme="minorHAnsi" w:hAnsiTheme="minorHAnsi" w:cstheme="minorHAnsi"/>
          <w:color w:val="000000" w:themeColor="text1"/>
          <w:sz w:val="22"/>
          <w:szCs w:val="22"/>
          <w:shd w:val="clear" w:color="auto" w:fill="FFFFFF"/>
        </w:rPr>
        <w:t xml:space="preserve">. </w:t>
      </w:r>
      <w:r w:rsidR="00245333" w:rsidRPr="00F35EEA">
        <w:rPr>
          <w:rFonts w:asciiTheme="minorHAnsi" w:hAnsiTheme="minorHAnsi" w:cstheme="minorHAnsi"/>
          <w:color w:val="000000" w:themeColor="text1"/>
          <w:sz w:val="22"/>
          <w:szCs w:val="22"/>
          <w:shd w:val="clear" w:color="auto" w:fill="FFFFFF"/>
        </w:rPr>
        <w:t>Of those parents, 21 (48.8%) gave consent to take part in the study</w:t>
      </w:r>
      <w:r w:rsidR="00164FB0" w:rsidRPr="00F35EEA">
        <w:rPr>
          <w:rFonts w:asciiTheme="minorHAnsi" w:hAnsiTheme="minorHAnsi" w:cstheme="minorHAnsi"/>
          <w:color w:val="000000" w:themeColor="text1"/>
          <w:sz w:val="22"/>
          <w:szCs w:val="22"/>
          <w:shd w:val="clear" w:color="auto" w:fill="FFFFFF"/>
        </w:rPr>
        <w:t>.</w:t>
      </w:r>
      <w:r w:rsidR="00C23624" w:rsidRPr="00F35EEA">
        <w:rPr>
          <w:rFonts w:asciiTheme="minorHAnsi" w:hAnsiTheme="minorHAnsi" w:cstheme="minorHAnsi"/>
          <w:color w:val="000000" w:themeColor="text1"/>
          <w:sz w:val="22"/>
          <w:szCs w:val="22"/>
          <w:shd w:val="clear" w:color="auto" w:fill="FFFFFF"/>
        </w:rPr>
        <w:t xml:space="preserve"> See Figure </w:t>
      </w:r>
      <w:r w:rsidR="00234B00" w:rsidRPr="00F35EEA">
        <w:rPr>
          <w:rFonts w:asciiTheme="minorHAnsi" w:hAnsiTheme="minorHAnsi" w:cstheme="minorHAnsi"/>
          <w:color w:val="000000" w:themeColor="text1"/>
          <w:sz w:val="22"/>
          <w:szCs w:val="22"/>
          <w:shd w:val="clear" w:color="auto" w:fill="FFFFFF"/>
        </w:rPr>
        <w:t>1</w:t>
      </w:r>
      <w:r w:rsidR="00C23624" w:rsidRPr="00F35EEA">
        <w:rPr>
          <w:rFonts w:asciiTheme="minorHAnsi" w:hAnsiTheme="minorHAnsi" w:cstheme="minorHAnsi"/>
          <w:color w:val="000000" w:themeColor="text1"/>
          <w:sz w:val="22"/>
          <w:szCs w:val="22"/>
          <w:shd w:val="clear" w:color="auto" w:fill="FFFFFF"/>
        </w:rPr>
        <w:t xml:space="preserve"> for a CONSORT diagram illustrating the flow of participants through the study.  </w:t>
      </w:r>
      <w:r w:rsidR="00037081" w:rsidRPr="00F35EEA">
        <w:rPr>
          <w:rFonts w:asciiTheme="minorHAnsi" w:hAnsiTheme="minorHAnsi" w:cstheme="minorHAnsi"/>
          <w:color w:val="000000" w:themeColor="text1"/>
          <w:sz w:val="22"/>
          <w:szCs w:val="22"/>
          <w:shd w:val="clear" w:color="auto" w:fill="FFFFFF"/>
        </w:rPr>
        <w:t xml:space="preserve">The status of the young people </w:t>
      </w:r>
      <w:r w:rsidR="006A3F69">
        <w:rPr>
          <w:rFonts w:asciiTheme="minorHAnsi" w:hAnsiTheme="minorHAnsi" w:cstheme="minorHAnsi"/>
          <w:color w:val="000000" w:themeColor="text1"/>
          <w:sz w:val="22"/>
          <w:szCs w:val="22"/>
          <w:shd w:val="clear" w:color="auto" w:fill="FFFFFF"/>
        </w:rPr>
        <w:t xml:space="preserve">related to the participants </w:t>
      </w:r>
      <w:r w:rsidR="00037081" w:rsidRPr="00F35EEA">
        <w:rPr>
          <w:rFonts w:asciiTheme="minorHAnsi" w:hAnsiTheme="minorHAnsi" w:cstheme="minorHAnsi"/>
          <w:color w:val="000000" w:themeColor="text1"/>
          <w:sz w:val="22"/>
          <w:szCs w:val="22"/>
          <w:shd w:val="clear" w:color="auto" w:fill="FFFFFF"/>
        </w:rPr>
        <w:t>were as follows: awaiting assessment (N = 15)</w:t>
      </w:r>
      <w:r w:rsidR="00545950" w:rsidRPr="00F35EEA">
        <w:rPr>
          <w:rFonts w:asciiTheme="minorHAnsi" w:hAnsiTheme="minorHAnsi" w:cstheme="minorHAnsi"/>
          <w:color w:val="000000" w:themeColor="text1"/>
          <w:sz w:val="22"/>
          <w:szCs w:val="22"/>
          <w:shd w:val="clear" w:color="auto" w:fill="FFFFFF"/>
        </w:rPr>
        <w:t>;</w:t>
      </w:r>
      <w:r w:rsidR="00980D53" w:rsidRPr="00F35EEA">
        <w:rPr>
          <w:rFonts w:asciiTheme="minorHAnsi" w:hAnsiTheme="minorHAnsi" w:cstheme="minorHAnsi"/>
          <w:color w:val="000000" w:themeColor="text1"/>
          <w:sz w:val="22"/>
          <w:szCs w:val="22"/>
          <w:shd w:val="clear" w:color="auto" w:fill="FFFFFF"/>
        </w:rPr>
        <w:t xml:space="preserve"> currently in therapy (N = 2); completed therapy (N</w:t>
      </w:r>
      <w:r w:rsidR="009F2046" w:rsidRPr="00F35EEA">
        <w:rPr>
          <w:rFonts w:asciiTheme="minorHAnsi" w:hAnsiTheme="minorHAnsi" w:cstheme="minorHAnsi"/>
          <w:color w:val="000000" w:themeColor="text1"/>
          <w:sz w:val="22"/>
          <w:szCs w:val="22"/>
          <w:shd w:val="clear" w:color="auto" w:fill="FFFFFF"/>
        </w:rPr>
        <w:t xml:space="preserve"> </w:t>
      </w:r>
      <w:r w:rsidR="00980D53" w:rsidRPr="00F35EEA">
        <w:rPr>
          <w:rFonts w:asciiTheme="minorHAnsi" w:hAnsiTheme="minorHAnsi" w:cstheme="minorHAnsi"/>
          <w:color w:val="000000" w:themeColor="text1"/>
          <w:sz w:val="22"/>
          <w:szCs w:val="22"/>
          <w:shd w:val="clear" w:color="auto" w:fill="FFFFFF"/>
        </w:rPr>
        <w:t>=</w:t>
      </w:r>
      <w:r w:rsidR="009F2046" w:rsidRPr="00F35EEA">
        <w:rPr>
          <w:rFonts w:asciiTheme="minorHAnsi" w:hAnsiTheme="minorHAnsi" w:cstheme="minorHAnsi"/>
          <w:color w:val="000000" w:themeColor="text1"/>
          <w:sz w:val="22"/>
          <w:szCs w:val="22"/>
          <w:shd w:val="clear" w:color="auto" w:fill="FFFFFF"/>
        </w:rPr>
        <w:t xml:space="preserve"> </w:t>
      </w:r>
      <w:r w:rsidR="00980D53" w:rsidRPr="00F35EEA">
        <w:rPr>
          <w:rFonts w:asciiTheme="minorHAnsi" w:hAnsiTheme="minorHAnsi" w:cstheme="minorHAnsi"/>
          <w:color w:val="000000" w:themeColor="text1"/>
          <w:sz w:val="22"/>
          <w:szCs w:val="22"/>
          <w:shd w:val="clear" w:color="auto" w:fill="FFFFFF"/>
        </w:rPr>
        <w:t>2);</w:t>
      </w:r>
      <w:r w:rsidR="00545950" w:rsidRPr="00F35EEA">
        <w:rPr>
          <w:rFonts w:asciiTheme="minorHAnsi" w:hAnsiTheme="minorHAnsi" w:cstheme="minorHAnsi"/>
          <w:color w:val="000000" w:themeColor="text1"/>
          <w:sz w:val="22"/>
          <w:szCs w:val="22"/>
          <w:shd w:val="clear" w:color="auto" w:fill="FFFFFF"/>
        </w:rPr>
        <w:t xml:space="preserve"> waiting for therapy (N = 1); assessment </w:t>
      </w:r>
      <w:r w:rsidR="006A3F69">
        <w:rPr>
          <w:rFonts w:asciiTheme="minorHAnsi" w:hAnsiTheme="minorHAnsi" w:cstheme="minorHAnsi"/>
          <w:color w:val="000000" w:themeColor="text1"/>
          <w:sz w:val="22"/>
          <w:szCs w:val="22"/>
          <w:shd w:val="clear" w:color="auto" w:fill="FFFFFF"/>
        </w:rPr>
        <w:t xml:space="preserve">indicated </w:t>
      </w:r>
      <w:r w:rsidR="00545950" w:rsidRPr="00F35EEA">
        <w:rPr>
          <w:rFonts w:asciiTheme="minorHAnsi" w:hAnsiTheme="minorHAnsi" w:cstheme="minorHAnsi"/>
          <w:color w:val="000000" w:themeColor="text1"/>
          <w:sz w:val="22"/>
          <w:szCs w:val="22"/>
          <w:shd w:val="clear" w:color="auto" w:fill="FFFFFF"/>
        </w:rPr>
        <w:t xml:space="preserve">therapy </w:t>
      </w:r>
      <w:r w:rsidR="00C71DF4">
        <w:rPr>
          <w:rFonts w:asciiTheme="minorHAnsi" w:hAnsiTheme="minorHAnsi" w:cstheme="minorHAnsi"/>
          <w:color w:val="000000" w:themeColor="text1"/>
          <w:sz w:val="22"/>
          <w:szCs w:val="22"/>
          <w:shd w:val="clear" w:color="auto" w:fill="FFFFFF"/>
        </w:rPr>
        <w:t xml:space="preserve">was </w:t>
      </w:r>
      <w:r w:rsidR="00545950" w:rsidRPr="00F35EEA">
        <w:rPr>
          <w:rFonts w:asciiTheme="minorHAnsi" w:hAnsiTheme="minorHAnsi" w:cstheme="minorHAnsi"/>
          <w:color w:val="000000" w:themeColor="text1"/>
          <w:sz w:val="22"/>
          <w:szCs w:val="22"/>
          <w:shd w:val="clear" w:color="auto" w:fill="FFFFFF"/>
        </w:rPr>
        <w:t>not suitable (N = 1</w:t>
      </w:r>
      <w:r w:rsidR="00980D53" w:rsidRPr="00F35EEA">
        <w:rPr>
          <w:rFonts w:asciiTheme="minorHAnsi" w:hAnsiTheme="minorHAnsi" w:cstheme="minorHAnsi"/>
          <w:color w:val="000000" w:themeColor="text1"/>
          <w:sz w:val="22"/>
          <w:szCs w:val="22"/>
          <w:shd w:val="clear" w:color="auto" w:fill="FFFFFF"/>
        </w:rPr>
        <w:t xml:space="preserve">). </w:t>
      </w:r>
      <w:r w:rsidR="00245333" w:rsidRPr="00F35EEA">
        <w:rPr>
          <w:rFonts w:asciiTheme="minorHAnsi" w:hAnsiTheme="minorHAnsi" w:cstheme="minorHAnsi"/>
          <w:color w:val="000000" w:themeColor="text1"/>
          <w:sz w:val="22"/>
          <w:szCs w:val="22"/>
          <w:shd w:val="clear" w:color="auto" w:fill="FFFFFF"/>
        </w:rPr>
        <w:t xml:space="preserve"> </w:t>
      </w:r>
    </w:p>
    <w:p w14:paraId="3FA85105" w14:textId="1ED9B1AD" w:rsidR="00245333" w:rsidRPr="00F35EEA" w:rsidRDefault="00245333" w:rsidP="00245333">
      <w:pPr>
        <w:pStyle w:val="Heading3"/>
        <w:numPr>
          <w:ilvl w:val="0"/>
          <w:numId w:val="0"/>
        </w:numPr>
        <w:spacing w:line="480" w:lineRule="auto"/>
        <w:ind w:left="720" w:hanging="720"/>
        <w:rPr>
          <w:rFonts w:asciiTheme="minorHAnsi" w:hAnsiTheme="minorHAnsi" w:cstheme="minorHAnsi"/>
          <w:b/>
          <w:bCs/>
          <w:color w:val="000000" w:themeColor="text1"/>
          <w:sz w:val="22"/>
          <w:szCs w:val="22"/>
          <w:shd w:val="clear" w:color="auto" w:fill="FFFFFF"/>
        </w:rPr>
      </w:pPr>
      <w:bookmarkStart w:id="9" w:name="_Toc104314623"/>
      <w:r w:rsidRPr="00F35EEA">
        <w:rPr>
          <w:rFonts w:asciiTheme="minorHAnsi" w:hAnsiTheme="minorHAnsi" w:cstheme="minorHAnsi"/>
          <w:b/>
          <w:bCs/>
          <w:color w:val="000000" w:themeColor="text1"/>
          <w:sz w:val="22"/>
          <w:szCs w:val="22"/>
          <w:shd w:val="clear" w:color="auto" w:fill="FFFFFF"/>
        </w:rPr>
        <w:lastRenderedPageBreak/>
        <w:t>Participant Characteristics</w:t>
      </w:r>
      <w:bookmarkEnd w:id="9"/>
      <w:r w:rsidRPr="00F35EEA">
        <w:rPr>
          <w:rFonts w:asciiTheme="minorHAnsi" w:hAnsiTheme="minorHAnsi" w:cstheme="minorHAnsi"/>
          <w:b/>
          <w:bCs/>
          <w:color w:val="000000" w:themeColor="text1"/>
          <w:sz w:val="22"/>
          <w:szCs w:val="22"/>
          <w:shd w:val="clear" w:color="auto" w:fill="FFFFFF"/>
        </w:rPr>
        <w:t xml:space="preserve"> </w:t>
      </w:r>
    </w:p>
    <w:p w14:paraId="4DF09D02" w14:textId="0DAC269E" w:rsidR="009F2046" w:rsidRPr="00821CEB" w:rsidRDefault="00245333" w:rsidP="00821CEB">
      <w:pPr>
        <w:spacing w:line="480" w:lineRule="auto"/>
        <w:ind w:firstLine="720"/>
        <w:rPr>
          <w:rFonts w:asciiTheme="minorHAnsi" w:hAnsiTheme="minorHAnsi" w:cstheme="minorHAnsi"/>
          <w:color w:val="000000" w:themeColor="text1"/>
          <w:sz w:val="22"/>
          <w:szCs w:val="22"/>
          <w:shd w:val="clear" w:color="auto" w:fill="FFFFFF"/>
        </w:rPr>
      </w:pPr>
      <w:r w:rsidRPr="00F35EEA">
        <w:rPr>
          <w:rFonts w:asciiTheme="minorHAnsi" w:hAnsiTheme="minorHAnsi" w:cstheme="minorHAnsi"/>
          <w:color w:val="000000" w:themeColor="text1"/>
          <w:sz w:val="22"/>
          <w:szCs w:val="22"/>
          <w:shd w:val="clear" w:color="auto" w:fill="FFFFFF"/>
        </w:rPr>
        <w:t>Sociodemographic data was provided by 19 out of 21 participants who provided consent</w:t>
      </w:r>
      <w:r w:rsidR="00CF35DA" w:rsidRPr="00F35EEA">
        <w:rPr>
          <w:rFonts w:asciiTheme="minorHAnsi" w:hAnsiTheme="minorHAnsi" w:cstheme="minorHAnsi"/>
          <w:color w:val="000000" w:themeColor="text1"/>
          <w:sz w:val="22"/>
          <w:szCs w:val="22"/>
          <w:shd w:val="clear" w:color="auto" w:fill="FFFFFF"/>
        </w:rPr>
        <w:t>, all of whom identified as parents</w:t>
      </w:r>
      <w:r w:rsidRPr="00F35EEA">
        <w:rPr>
          <w:rFonts w:asciiTheme="minorHAnsi" w:hAnsiTheme="minorHAnsi" w:cstheme="minorHAnsi"/>
          <w:color w:val="000000" w:themeColor="text1"/>
          <w:sz w:val="22"/>
          <w:szCs w:val="22"/>
          <w:shd w:val="clear" w:color="auto" w:fill="FFFFFF"/>
        </w:rPr>
        <w:t>. There were 4 male and 15 female participants</w:t>
      </w:r>
      <w:r w:rsidR="000519DE" w:rsidRPr="00F35EEA">
        <w:rPr>
          <w:rFonts w:asciiTheme="minorHAnsi" w:hAnsiTheme="minorHAnsi" w:cstheme="minorHAnsi"/>
          <w:color w:val="000000" w:themeColor="text1"/>
          <w:sz w:val="22"/>
          <w:szCs w:val="22"/>
          <w:shd w:val="clear" w:color="auto" w:fill="FFFFFF"/>
        </w:rPr>
        <w:t xml:space="preserve"> (M</w:t>
      </w:r>
      <w:r w:rsidR="000519DE" w:rsidRPr="00F35EEA">
        <w:rPr>
          <w:rFonts w:asciiTheme="minorHAnsi" w:hAnsiTheme="minorHAnsi" w:cstheme="minorHAnsi"/>
          <w:color w:val="000000" w:themeColor="text1"/>
          <w:sz w:val="22"/>
          <w:szCs w:val="22"/>
          <w:shd w:val="clear" w:color="auto" w:fill="FFFFFF"/>
          <w:vertAlign w:val="subscript"/>
        </w:rPr>
        <w:t>AGE</w:t>
      </w:r>
      <w:r w:rsidR="000519DE" w:rsidRPr="00F35EEA">
        <w:rPr>
          <w:rFonts w:asciiTheme="minorHAnsi" w:hAnsiTheme="minorHAnsi" w:cstheme="minorHAnsi"/>
          <w:color w:val="000000" w:themeColor="text1"/>
          <w:sz w:val="22"/>
          <w:szCs w:val="22"/>
          <w:shd w:val="clear" w:color="auto" w:fill="FFFFFF"/>
        </w:rPr>
        <w:t xml:space="preserve"> = 47.4 years, </w:t>
      </w:r>
      <w:r w:rsidRPr="00F35EEA">
        <w:rPr>
          <w:rFonts w:asciiTheme="minorHAnsi" w:hAnsiTheme="minorHAnsi" w:cstheme="minorHAnsi"/>
          <w:i/>
          <w:iCs/>
          <w:color w:val="000000" w:themeColor="text1"/>
          <w:sz w:val="22"/>
          <w:szCs w:val="22"/>
          <w:shd w:val="clear" w:color="auto" w:fill="FFFFFF"/>
        </w:rPr>
        <w:t>SD</w:t>
      </w:r>
      <w:r w:rsidRPr="00F35EEA">
        <w:rPr>
          <w:rFonts w:asciiTheme="minorHAnsi" w:hAnsiTheme="minorHAnsi" w:cstheme="minorHAnsi"/>
          <w:color w:val="000000" w:themeColor="text1"/>
          <w:sz w:val="22"/>
          <w:szCs w:val="22"/>
          <w:shd w:val="clear" w:color="auto" w:fill="FFFFFF"/>
        </w:rPr>
        <w:t xml:space="preserve"> = 5.44, range: 37–54)</w:t>
      </w:r>
      <w:r w:rsidR="006A3F69">
        <w:rPr>
          <w:rFonts w:asciiTheme="minorHAnsi" w:hAnsiTheme="minorHAnsi" w:cstheme="minorHAnsi"/>
          <w:color w:val="000000" w:themeColor="text1"/>
          <w:sz w:val="22"/>
          <w:szCs w:val="22"/>
          <w:shd w:val="clear" w:color="auto" w:fill="FFFFFF"/>
        </w:rPr>
        <w:t xml:space="preserve">, most of whom </w:t>
      </w:r>
      <w:r w:rsidR="00CF35DA" w:rsidRPr="00F35EEA">
        <w:rPr>
          <w:rFonts w:asciiTheme="minorHAnsi" w:hAnsiTheme="minorHAnsi" w:cstheme="minorHAnsi"/>
          <w:color w:val="000000" w:themeColor="text1"/>
          <w:sz w:val="22"/>
          <w:szCs w:val="22"/>
          <w:shd w:val="clear" w:color="auto" w:fill="FFFFFF"/>
        </w:rPr>
        <w:t xml:space="preserve">identified as White British (17; 1 Chinese/Chinese British; 1 Mixed Ethnicity). Regarding the </w:t>
      </w:r>
      <w:r w:rsidRPr="00F35EEA">
        <w:rPr>
          <w:rFonts w:asciiTheme="minorHAnsi" w:hAnsiTheme="minorHAnsi" w:cstheme="minorHAnsi"/>
          <w:color w:val="000000" w:themeColor="text1"/>
          <w:sz w:val="22"/>
          <w:szCs w:val="22"/>
          <w:shd w:val="clear" w:color="auto" w:fill="FFFFFF"/>
        </w:rPr>
        <w:t>young person they cared for</w:t>
      </w:r>
      <w:r w:rsidR="00CF35DA" w:rsidRPr="00F35EEA">
        <w:rPr>
          <w:rFonts w:asciiTheme="minorHAnsi" w:hAnsiTheme="minorHAnsi" w:cstheme="minorHAnsi"/>
          <w:color w:val="000000" w:themeColor="text1"/>
          <w:sz w:val="22"/>
          <w:szCs w:val="22"/>
          <w:shd w:val="clear" w:color="auto" w:fill="FFFFFF"/>
        </w:rPr>
        <w:t>,</w:t>
      </w:r>
      <w:r w:rsidRPr="00F35EEA">
        <w:rPr>
          <w:rFonts w:asciiTheme="minorHAnsi" w:hAnsiTheme="minorHAnsi" w:cstheme="minorHAnsi"/>
          <w:color w:val="000000" w:themeColor="text1"/>
          <w:sz w:val="22"/>
          <w:szCs w:val="22"/>
          <w:shd w:val="clear" w:color="auto" w:fill="FFFFFF"/>
        </w:rPr>
        <w:t xml:space="preserve"> 10 (52.6%) were male and 8 (42.1%) were female, </w:t>
      </w:r>
      <w:r w:rsidR="00B9377D" w:rsidRPr="00F35EEA">
        <w:rPr>
          <w:rFonts w:asciiTheme="minorHAnsi" w:hAnsiTheme="minorHAnsi" w:cstheme="minorHAnsi"/>
          <w:color w:val="000000" w:themeColor="text1"/>
          <w:sz w:val="22"/>
          <w:szCs w:val="22"/>
          <w:shd w:val="clear" w:color="auto" w:fill="FFFFFF"/>
        </w:rPr>
        <w:t>(M</w:t>
      </w:r>
      <w:r w:rsidR="00B9377D" w:rsidRPr="00F35EEA">
        <w:rPr>
          <w:rFonts w:asciiTheme="minorHAnsi" w:hAnsiTheme="minorHAnsi" w:cstheme="minorHAnsi"/>
          <w:color w:val="000000" w:themeColor="text1"/>
          <w:sz w:val="22"/>
          <w:szCs w:val="22"/>
          <w:shd w:val="clear" w:color="auto" w:fill="FFFFFF"/>
          <w:vertAlign w:val="subscript"/>
        </w:rPr>
        <w:t>AGE</w:t>
      </w:r>
      <w:r w:rsidR="00E3391F" w:rsidRPr="00F35EEA">
        <w:rPr>
          <w:rFonts w:asciiTheme="minorHAnsi" w:hAnsiTheme="minorHAnsi" w:cstheme="minorHAnsi"/>
          <w:color w:val="000000" w:themeColor="text1"/>
          <w:sz w:val="22"/>
          <w:szCs w:val="22"/>
          <w:shd w:val="clear" w:color="auto" w:fill="FFFFFF"/>
        </w:rPr>
        <w:t xml:space="preserve"> </w:t>
      </w:r>
      <w:r w:rsidR="00B9377D" w:rsidRPr="00F35EEA">
        <w:rPr>
          <w:rFonts w:asciiTheme="minorHAnsi" w:hAnsiTheme="minorHAnsi" w:cstheme="minorHAnsi"/>
          <w:color w:val="000000" w:themeColor="text1"/>
          <w:sz w:val="22"/>
          <w:szCs w:val="22"/>
          <w:shd w:val="clear" w:color="auto" w:fill="FFFFFF"/>
        </w:rPr>
        <w:t xml:space="preserve">= </w:t>
      </w:r>
      <w:r w:rsidRPr="00F35EEA">
        <w:rPr>
          <w:rFonts w:asciiTheme="minorHAnsi" w:hAnsiTheme="minorHAnsi" w:cstheme="minorHAnsi"/>
          <w:color w:val="000000" w:themeColor="text1"/>
          <w:sz w:val="22"/>
          <w:szCs w:val="22"/>
          <w:shd w:val="clear" w:color="auto" w:fill="FFFFFF"/>
        </w:rPr>
        <w:t>14.7 years</w:t>
      </w:r>
      <w:r w:rsidR="00E3391F" w:rsidRPr="00F35EEA">
        <w:rPr>
          <w:rFonts w:asciiTheme="minorHAnsi" w:hAnsiTheme="minorHAnsi" w:cstheme="minorHAnsi"/>
          <w:color w:val="000000" w:themeColor="text1"/>
          <w:sz w:val="22"/>
          <w:szCs w:val="22"/>
          <w:shd w:val="clear" w:color="auto" w:fill="FFFFFF"/>
        </w:rPr>
        <w:t>,</w:t>
      </w:r>
      <w:r w:rsidRPr="00F35EEA">
        <w:rPr>
          <w:rFonts w:asciiTheme="minorHAnsi" w:hAnsiTheme="minorHAnsi" w:cstheme="minorHAnsi"/>
          <w:color w:val="000000" w:themeColor="text1"/>
          <w:sz w:val="22"/>
          <w:szCs w:val="22"/>
          <w:shd w:val="clear" w:color="auto" w:fill="FFFFFF"/>
        </w:rPr>
        <w:t xml:space="preserve"> </w:t>
      </w:r>
      <w:r w:rsidRPr="00F35EEA">
        <w:rPr>
          <w:rFonts w:asciiTheme="minorHAnsi" w:hAnsiTheme="minorHAnsi" w:cstheme="minorHAnsi"/>
          <w:i/>
          <w:iCs/>
          <w:color w:val="000000" w:themeColor="text1"/>
          <w:sz w:val="22"/>
          <w:szCs w:val="22"/>
          <w:shd w:val="clear" w:color="auto" w:fill="FFFFFF"/>
        </w:rPr>
        <w:t>SD</w:t>
      </w:r>
      <w:r w:rsidRPr="00F35EEA">
        <w:rPr>
          <w:rFonts w:asciiTheme="minorHAnsi" w:hAnsiTheme="minorHAnsi" w:cstheme="minorHAnsi"/>
          <w:color w:val="000000" w:themeColor="text1"/>
          <w:sz w:val="22"/>
          <w:szCs w:val="22"/>
          <w:shd w:val="clear" w:color="auto" w:fill="FFFFFF"/>
        </w:rPr>
        <w:t xml:space="preserve"> = 1.66, range: 12</w:t>
      </w:r>
      <w:r w:rsidR="009F2046" w:rsidRPr="00F35EEA">
        <w:rPr>
          <w:rFonts w:asciiTheme="minorHAnsi" w:hAnsiTheme="minorHAnsi" w:cstheme="minorHAnsi"/>
          <w:color w:val="000000" w:themeColor="text1"/>
          <w:sz w:val="22"/>
          <w:szCs w:val="22"/>
          <w:shd w:val="clear" w:color="auto" w:fill="FFFFFF"/>
        </w:rPr>
        <w:t xml:space="preserve"> </w:t>
      </w:r>
      <w:r w:rsidRPr="00F35EEA">
        <w:rPr>
          <w:rFonts w:asciiTheme="minorHAnsi" w:hAnsiTheme="minorHAnsi" w:cstheme="minorHAnsi"/>
          <w:color w:val="000000" w:themeColor="text1"/>
          <w:sz w:val="22"/>
          <w:szCs w:val="22"/>
          <w:shd w:val="clear" w:color="auto" w:fill="FFFFFF"/>
        </w:rPr>
        <w:t>– 17)</w:t>
      </w:r>
      <w:r w:rsidR="006A3F69">
        <w:rPr>
          <w:rFonts w:asciiTheme="minorHAnsi" w:hAnsiTheme="minorHAnsi" w:cstheme="minorHAnsi"/>
          <w:color w:val="000000" w:themeColor="text1"/>
          <w:sz w:val="22"/>
          <w:szCs w:val="22"/>
          <w:shd w:val="clear" w:color="auto" w:fill="FFFFFF"/>
        </w:rPr>
        <w:t xml:space="preserve"> and m</w:t>
      </w:r>
      <w:r w:rsidR="00CF35DA" w:rsidRPr="00F35EEA">
        <w:rPr>
          <w:rFonts w:asciiTheme="minorHAnsi" w:hAnsiTheme="minorHAnsi" w:cstheme="minorHAnsi"/>
          <w:color w:val="000000" w:themeColor="text1"/>
          <w:sz w:val="22"/>
          <w:szCs w:val="22"/>
          <w:shd w:val="clear" w:color="auto" w:fill="FFFFFF"/>
        </w:rPr>
        <w:t>ost identified as White British (16; 3 mixed Ethnicity).</w:t>
      </w:r>
    </w:p>
    <w:p w14:paraId="7BE1D147" w14:textId="77777777" w:rsidR="009541CB" w:rsidRDefault="009541CB" w:rsidP="00245333">
      <w:pPr>
        <w:rPr>
          <w:rFonts w:asciiTheme="minorHAnsi" w:hAnsiTheme="minorHAnsi" w:cstheme="minorHAnsi"/>
          <w:b/>
          <w:bCs/>
          <w:color w:val="000000" w:themeColor="text1"/>
          <w:sz w:val="22"/>
          <w:szCs w:val="22"/>
          <w:shd w:val="clear" w:color="auto" w:fill="FFFFFF"/>
        </w:rPr>
      </w:pPr>
    </w:p>
    <w:p w14:paraId="5DCF2CD1" w14:textId="77777777" w:rsidR="009541CB" w:rsidRDefault="009541CB" w:rsidP="00245333">
      <w:pPr>
        <w:rPr>
          <w:rFonts w:asciiTheme="minorHAnsi" w:hAnsiTheme="minorHAnsi" w:cstheme="minorHAnsi"/>
          <w:b/>
          <w:bCs/>
          <w:color w:val="000000" w:themeColor="text1"/>
          <w:sz w:val="22"/>
          <w:szCs w:val="22"/>
          <w:shd w:val="clear" w:color="auto" w:fill="FFFFFF"/>
        </w:rPr>
      </w:pPr>
    </w:p>
    <w:p w14:paraId="788F326E" w14:textId="6C6067FF" w:rsidR="009541CB" w:rsidRPr="00B044C4" w:rsidRDefault="009A4B2A" w:rsidP="00B044C4">
      <w:pPr>
        <w:jc w:val="center"/>
        <w:rPr>
          <w:rFonts w:asciiTheme="minorHAnsi" w:hAnsiTheme="minorHAnsi" w:cstheme="minorHAnsi"/>
          <w:color w:val="000000" w:themeColor="text1"/>
          <w:sz w:val="22"/>
          <w:szCs w:val="22"/>
          <w:shd w:val="clear" w:color="auto" w:fill="FFFFFF"/>
        </w:rPr>
      </w:pPr>
      <w:r w:rsidRPr="00B044C4">
        <w:rPr>
          <w:rFonts w:asciiTheme="minorHAnsi" w:hAnsiTheme="minorHAnsi" w:cstheme="minorHAnsi"/>
          <w:color w:val="000000" w:themeColor="text1"/>
          <w:sz w:val="22"/>
          <w:szCs w:val="22"/>
          <w:shd w:val="clear" w:color="auto" w:fill="FFFFFF"/>
        </w:rPr>
        <w:t xml:space="preserve">Insert Figure 1 here </w:t>
      </w:r>
    </w:p>
    <w:p w14:paraId="3FFC3B85" w14:textId="77777777" w:rsidR="003E0E06" w:rsidRDefault="003E0E06" w:rsidP="00245333">
      <w:pPr>
        <w:rPr>
          <w:rFonts w:asciiTheme="minorHAnsi" w:hAnsiTheme="minorHAnsi" w:cstheme="minorHAnsi"/>
          <w:b/>
          <w:bCs/>
          <w:color w:val="000000" w:themeColor="text1"/>
          <w:sz w:val="22"/>
          <w:szCs w:val="22"/>
          <w:shd w:val="clear" w:color="auto" w:fill="FFFFFF"/>
        </w:rPr>
      </w:pPr>
    </w:p>
    <w:p w14:paraId="29DA8BE9" w14:textId="77777777" w:rsidR="003E0E06" w:rsidRDefault="003E0E06" w:rsidP="00245333">
      <w:pPr>
        <w:rPr>
          <w:rFonts w:asciiTheme="minorHAnsi" w:hAnsiTheme="minorHAnsi" w:cstheme="minorHAnsi"/>
          <w:b/>
          <w:bCs/>
          <w:color w:val="000000" w:themeColor="text1"/>
          <w:sz w:val="22"/>
          <w:szCs w:val="22"/>
          <w:shd w:val="clear" w:color="auto" w:fill="FFFFFF"/>
        </w:rPr>
      </w:pPr>
    </w:p>
    <w:p w14:paraId="30867598" w14:textId="7C553886" w:rsidR="009A4B2A" w:rsidRDefault="00A9439A" w:rsidP="0095681E">
      <w:pPr>
        <w:pStyle w:val="NormalWeb"/>
        <w:spacing w:line="480" w:lineRule="auto"/>
        <w:ind w:firstLine="72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Five workshops were delivered in total. </w:t>
      </w:r>
      <w:r w:rsidR="00B0744D">
        <w:rPr>
          <w:rFonts w:asciiTheme="minorHAnsi" w:hAnsiTheme="minorHAnsi" w:cstheme="minorHAnsi"/>
          <w:sz w:val="22"/>
          <w:szCs w:val="22"/>
          <w:shd w:val="clear" w:color="auto" w:fill="FFFFFF"/>
        </w:rPr>
        <w:t>T</w:t>
      </w:r>
      <w:r w:rsidR="009216DB" w:rsidRPr="003E0E06">
        <w:rPr>
          <w:rFonts w:asciiTheme="minorHAnsi" w:hAnsiTheme="minorHAnsi" w:cstheme="minorHAnsi"/>
          <w:sz w:val="22"/>
          <w:szCs w:val="22"/>
          <w:shd w:val="clear" w:color="auto" w:fill="FFFFFF"/>
        </w:rPr>
        <w:t>he average number of</w:t>
      </w:r>
      <w:r w:rsidR="00B0744D">
        <w:rPr>
          <w:rFonts w:asciiTheme="minorHAnsi" w:hAnsiTheme="minorHAnsi" w:cstheme="minorHAnsi"/>
          <w:sz w:val="22"/>
          <w:szCs w:val="22"/>
          <w:shd w:val="clear" w:color="auto" w:fill="FFFFFF"/>
        </w:rPr>
        <w:t xml:space="preserve"> </w:t>
      </w:r>
      <w:r w:rsidR="009216DB" w:rsidRPr="003E0E06">
        <w:rPr>
          <w:rFonts w:asciiTheme="minorHAnsi" w:hAnsiTheme="minorHAnsi" w:cstheme="minorHAnsi"/>
          <w:sz w:val="22"/>
          <w:szCs w:val="22"/>
          <w:shd w:val="clear" w:color="auto" w:fill="FFFFFF"/>
        </w:rPr>
        <w:t xml:space="preserve">participants attending each </w:t>
      </w:r>
      <w:proofErr w:type="gramStart"/>
      <w:r w:rsidR="009216DB" w:rsidRPr="003E0E06">
        <w:rPr>
          <w:rFonts w:asciiTheme="minorHAnsi" w:hAnsiTheme="minorHAnsi" w:cstheme="minorHAnsi"/>
          <w:sz w:val="22"/>
          <w:szCs w:val="22"/>
          <w:shd w:val="clear" w:color="auto" w:fill="FFFFFF"/>
        </w:rPr>
        <w:t>workshop</w:t>
      </w:r>
      <w:r w:rsidR="00C610AB">
        <w:rPr>
          <w:rFonts w:asciiTheme="minorHAnsi" w:hAnsiTheme="minorHAnsi" w:cstheme="minorHAnsi"/>
          <w:sz w:val="22"/>
          <w:szCs w:val="22"/>
          <w:shd w:val="clear" w:color="auto" w:fill="FFFFFF"/>
        </w:rPr>
        <w:t>s</w:t>
      </w:r>
      <w:proofErr w:type="gramEnd"/>
      <w:r w:rsidR="00C610AB">
        <w:rPr>
          <w:rFonts w:asciiTheme="minorHAnsi" w:hAnsiTheme="minorHAnsi" w:cstheme="minorHAnsi"/>
          <w:sz w:val="22"/>
          <w:szCs w:val="22"/>
          <w:shd w:val="clear" w:color="auto" w:fill="FFFFFF"/>
        </w:rPr>
        <w:t xml:space="preserve"> </w:t>
      </w:r>
      <w:r w:rsidR="009216DB" w:rsidRPr="003E0E06">
        <w:rPr>
          <w:rFonts w:asciiTheme="minorHAnsi" w:hAnsiTheme="minorHAnsi" w:cstheme="minorHAnsi"/>
          <w:sz w:val="22"/>
          <w:szCs w:val="22"/>
          <w:shd w:val="clear" w:color="auto" w:fill="FFFFFF"/>
        </w:rPr>
        <w:t xml:space="preserve">ranged from one to five. </w:t>
      </w:r>
      <w:r w:rsidR="002B265B">
        <w:rPr>
          <w:rFonts w:asciiTheme="minorHAnsi" w:hAnsiTheme="minorHAnsi" w:cstheme="minorHAnsi"/>
          <w:sz w:val="22"/>
          <w:szCs w:val="22"/>
          <w:shd w:val="clear" w:color="auto" w:fill="FFFFFF"/>
        </w:rPr>
        <w:t>Some parents attended a workshop but did not consent to taking part in the study.</w:t>
      </w:r>
      <w:r w:rsidR="009A77F8">
        <w:rPr>
          <w:rFonts w:asciiTheme="minorHAnsi" w:hAnsiTheme="minorHAnsi" w:cstheme="minorHAnsi"/>
          <w:sz w:val="22"/>
          <w:szCs w:val="22"/>
          <w:shd w:val="clear" w:color="auto" w:fill="FFFFFF"/>
        </w:rPr>
        <w:t xml:space="preserve"> </w:t>
      </w:r>
      <w:r w:rsidR="009216DB" w:rsidRPr="003E0E06">
        <w:rPr>
          <w:rFonts w:asciiTheme="minorHAnsi" w:hAnsiTheme="minorHAnsi" w:cstheme="minorHAnsi"/>
          <w:sz w:val="22"/>
          <w:szCs w:val="22"/>
          <w:shd w:val="clear" w:color="auto" w:fill="FFFFFF"/>
        </w:rPr>
        <w:t>Th</w:t>
      </w:r>
      <w:r w:rsidR="00C610AB">
        <w:rPr>
          <w:rFonts w:asciiTheme="minorHAnsi" w:hAnsiTheme="minorHAnsi" w:cstheme="minorHAnsi"/>
          <w:sz w:val="22"/>
          <w:szCs w:val="22"/>
          <w:shd w:val="clear" w:color="auto" w:fill="FFFFFF"/>
        </w:rPr>
        <w:t>e adjusted</w:t>
      </w:r>
      <w:r w:rsidR="009216DB" w:rsidRPr="003E0E06">
        <w:rPr>
          <w:rFonts w:asciiTheme="minorHAnsi" w:hAnsiTheme="minorHAnsi" w:cstheme="minorHAnsi"/>
          <w:sz w:val="22"/>
          <w:szCs w:val="22"/>
          <w:shd w:val="clear" w:color="auto" w:fill="FFFFFF"/>
        </w:rPr>
        <w:t xml:space="preserve"> </w:t>
      </w:r>
      <w:r w:rsidR="002B265B">
        <w:rPr>
          <w:rFonts w:asciiTheme="minorHAnsi" w:hAnsiTheme="minorHAnsi" w:cstheme="minorHAnsi"/>
          <w:sz w:val="22"/>
          <w:szCs w:val="22"/>
          <w:shd w:val="clear" w:color="auto" w:fill="FFFFFF"/>
        </w:rPr>
        <w:t xml:space="preserve">average number of attendees </w:t>
      </w:r>
      <w:r w:rsidR="009216DB" w:rsidRPr="003E0E06">
        <w:rPr>
          <w:rFonts w:asciiTheme="minorHAnsi" w:hAnsiTheme="minorHAnsi" w:cstheme="minorHAnsi"/>
          <w:sz w:val="22"/>
          <w:szCs w:val="22"/>
          <w:shd w:val="clear" w:color="auto" w:fill="FFFFFF"/>
        </w:rPr>
        <w:t>range</w:t>
      </w:r>
      <w:r w:rsidR="00C610AB">
        <w:rPr>
          <w:rFonts w:asciiTheme="minorHAnsi" w:hAnsiTheme="minorHAnsi" w:cstheme="minorHAnsi"/>
          <w:sz w:val="22"/>
          <w:szCs w:val="22"/>
          <w:shd w:val="clear" w:color="auto" w:fill="FFFFFF"/>
        </w:rPr>
        <w:t>d</w:t>
      </w:r>
      <w:r w:rsidR="009216DB" w:rsidRPr="003E0E06">
        <w:rPr>
          <w:rFonts w:asciiTheme="minorHAnsi" w:hAnsiTheme="minorHAnsi" w:cstheme="minorHAnsi"/>
          <w:sz w:val="22"/>
          <w:szCs w:val="22"/>
          <w:shd w:val="clear" w:color="auto" w:fill="FFFFFF"/>
        </w:rPr>
        <w:t xml:space="preserve"> </w:t>
      </w:r>
      <w:r w:rsidR="00C610AB">
        <w:rPr>
          <w:rFonts w:asciiTheme="minorHAnsi" w:hAnsiTheme="minorHAnsi" w:cstheme="minorHAnsi"/>
          <w:sz w:val="22"/>
          <w:szCs w:val="22"/>
          <w:shd w:val="clear" w:color="auto" w:fill="FFFFFF"/>
        </w:rPr>
        <w:t xml:space="preserve">from </w:t>
      </w:r>
      <w:r w:rsidR="009216DB" w:rsidRPr="003E0E06">
        <w:rPr>
          <w:rFonts w:asciiTheme="minorHAnsi" w:hAnsiTheme="minorHAnsi" w:cstheme="minorHAnsi"/>
          <w:sz w:val="22"/>
          <w:szCs w:val="22"/>
          <w:shd w:val="clear" w:color="auto" w:fill="FFFFFF"/>
        </w:rPr>
        <w:t xml:space="preserve">two to eight when including </w:t>
      </w:r>
      <w:r w:rsidR="00CC642F">
        <w:rPr>
          <w:rFonts w:asciiTheme="minorHAnsi" w:hAnsiTheme="minorHAnsi" w:cstheme="minorHAnsi"/>
          <w:sz w:val="22"/>
          <w:szCs w:val="22"/>
          <w:shd w:val="clear" w:color="auto" w:fill="FFFFFF"/>
        </w:rPr>
        <w:t>these parents</w:t>
      </w:r>
      <w:r w:rsidR="009216DB" w:rsidRPr="003E0E06">
        <w:rPr>
          <w:rFonts w:asciiTheme="minorHAnsi" w:hAnsiTheme="minorHAnsi" w:cstheme="minorHAnsi"/>
          <w:sz w:val="22"/>
          <w:szCs w:val="22"/>
          <w:shd w:val="clear" w:color="auto" w:fill="FFFFFF"/>
        </w:rPr>
        <w:t xml:space="preserve">. The number of </w:t>
      </w:r>
      <w:r w:rsidR="002B265B">
        <w:rPr>
          <w:rFonts w:asciiTheme="minorHAnsi" w:hAnsiTheme="minorHAnsi" w:cstheme="minorHAnsi"/>
          <w:sz w:val="22"/>
          <w:szCs w:val="22"/>
          <w:shd w:val="clear" w:color="auto" w:fill="FFFFFF"/>
        </w:rPr>
        <w:t xml:space="preserve">workshop </w:t>
      </w:r>
      <w:r w:rsidR="009216DB" w:rsidRPr="003E0E06">
        <w:rPr>
          <w:rFonts w:asciiTheme="minorHAnsi" w:hAnsiTheme="minorHAnsi" w:cstheme="minorHAnsi"/>
          <w:sz w:val="22"/>
          <w:szCs w:val="22"/>
          <w:shd w:val="clear" w:color="auto" w:fill="FFFFFF"/>
        </w:rPr>
        <w:t xml:space="preserve">attendees is shown in Table </w:t>
      </w:r>
      <w:r w:rsidR="00B0744D">
        <w:rPr>
          <w:rFonts w:asciiTheme="minorHAnsi" w:hAnsiTheme="minorHAnsi" w:cstheme="minorHAnsi"/>
          <w:sz w:val="22"/>
          <w:szCs w:val="22"/>
          <w:shd w:val="clear" w:color="auto" w:fill="FFFFFF"/>
        </w:rPr>
        <w:t>1</w:t>
      </w:r>
      <w:r w:rsidR="009216DB" w:rsidRPr="003E0E06">
        <w:rPr>
          <w:rFonts w:asciiTheme="minorHAnsi" w:hAnsiTheme="minorHAnsi" w:cstheme="minorHAnsi"/>
          <w:sz w:val="22"/>
          <w:szCs w:val="22"/>
          <w:shd w:val="clear" w:color="auto" w:fill="FFFFFF"/>
        </w:rPr>
        <w:t xml:space="preserve">. </w:t>
      </w:r>
    </w:p>
    <w:p w14:paraId="50C001C3" w14:textId="348DF637" w:rsidR="009A4B2A" w:rsidRPr="00CC642F" w:rsidRDefault="009A4B2A" w:rsidP="0095681E">
      <w:pPr>
        <w:pStyle w:val="NormalWeb"/>
        <w:spacing w:line="480" w:lineRule="auto"/>
        <w:ind w:firstLine="720"/>
        <w:jc w:val="center"/>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 xml:space="preserve">Insert Table 1 here </w:t>
      </w:r>
    </w:p>
    <w:p w14:paraId="0E0CC6CD" w14:textId="1009CCAE" w:rsidR="00E3391F" w:rsidRDefault="00C7540F" w:rsidP="00E0031E">
      <w:pPr>
        <w:rPr>
          <w:rFonts w:asciiTheme="minorHAnsi" w:hAnsiTheme="minorHAnsi" w:cstheme="minorHAnsi"/>
          <w:b/>
          <w:bCs/>
          <w:sz w:val="22"/>
          <w:szCs w:val="22"/>
        </w:rPr>
      </w:pPr>
      <w:r w:rsidRPr="00F35EEA">
        <w:rPr>
          <w:rFonts w:asciiTheme="minorHAnsi" w:hAnsiTheme="minorHAnsi" w:cstheme="minorHAnsi"/>
          <w:b/>
          <w:bCs/>
          <w:sz w:val="22"/>
          <w:szCs w:val="22"/>
        </w:rPr>
        <w:t xml:space="preserve">Acceptability </w:t>
      </w:r>
    </w:p>
    <w:p w14:paraId="5A55D191" w14:textId="77777777" w:rsidR="00975A01" w:rsidRPr="00F35EEA" w:rsidRDefault="00975A01" w:rsidP="00E0031E">
      <w:pPr>
        <w:rPr>
          <w:rFonts w:asciiTheme="minorHAnsi" w:hAnsiTheme="minorHAnsi" w:cstheme="minorHAnsi"/>
          <w:b/>
          <w:bCs/>
          <w:sz w:val="22"/>
          <w:szCs w:val="22"/>
        </w:rPr>
      </w:pPr>
    </w:p>
    <w:p w14:paraId="7111B9AF" w14:textId="64867640" w:rsidR="009A4B2A" w:rsidRDefault="002B265B" w:rsidP="00D56571">
      <w:pPr>
        <w:spacing w:line="480" w:lineRule="auto"/>
        <w:ind w:firstLine="72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Fourteen</w:t>
      </w:r>
      <w:r w:rsidR="00245333" w:rsidRPr="00F35EEA">
        <w:rPr>
          <w:rFonts w:asciiTheme="minorHAnsi" w:hAnsiTheme="minorHAnsi" w:cstheme="minorHAnsi"/>
          <w:color w:val="000000" w:themeColor="text1"/>
          <w:sz w:val="22"/>
          <w:szCs w:val="22"/>
          <w:shd w:val="clear" w:color="auto" w:fill="FFFFFF"/>
        </w:rPr>
        <w:t xml:space="preserve"> of the 15</w:t>
      </w:r>
      <w:r w:rsidR="00245333" w:rsidRPr="00F35EEA">
        <w:rPr>
          <w:rFonts w:asciiTheme="minorHAnsi" w:hAnsiTheme="minorHAnsi" w:cstheme="minorHAnsi"/>
          <w:i/>
          <w:iCs/>
          <w:color w:val="000000" w:themeColor="text1"/>
          <w:sz w:val="22"/>
          <w:szCs w:val="22"/>
          <w:shd w:val="clear" w:color="auto" w:fill="FFFFFF"/>
        </w:rPr>
        <w:t xml:space="preserve"> </w:t>
      </w:r>
      <w:r w:rsidR="00245333" w:rsidRPr="00F35EEA">
        <w:rPr>
          <w:rFonts w:asciiTheme="minorHAnsi" w:hAnsiTheme="minorHAnsi" w:cstheme="minorHAnsi"/>
          <w:color w:val="000000" w:themeColor="text1"/>
          <w:sz w:val="22"/>
          <w:szCs w:val="22"/>
          <w:shd w:val="clear" w:color="auto" w:fill="FFFFFF"/>
        </w:rPr>
        <w:t xml:space="preserve">(93.3%) participants who attended a workshop also completed the </w:t>
      </w:r>
      <w:r>
        <w:rPr>
          <w:rFonts w:asciiTheme="minorHAnsi" w:hAnsiTheme="minorHAnsi" w:cstheme="minorHAnsi"/>
          <w:color w:val="000000" w:themeColor="text1"/>
          <w:sz w:val="22"/>
          <w:szCs w:val="22"/>
          <w:shd w:val="clear" w:color="auto" w:fill="FFFFFF"/>
        </w:rPr>
        <w:t>PEQ</w:t>
      </w:r>
      <w:r w:rsidR="00245333" w:rsidRPr="00F35EEA">
        <w:rPr>
          <w:rFonts w:asciiTheme="minorHAnsi" w:hAnsiTheme="minorHAnsi" w:cstheme="minorHAnsi"/>
          <w:color w:val="000000" w:themeColor="text1"/>
          <w:sz w:val="22"/>
          <w:szCs w:val="22"/>
          <w:shd w:val="clear" w:color="auto" w:fill="FFFFFF"/>
        </w:rPr>
        <w:t xml:space="preserve"> which assess</w:t>
      </w:r>
      <w:r w:rsidR="00CC642F">
        <w:rPr>
          <w:rFonts w:asciiTheme="minorHAnsi" w:hAnsiTheme="minorHAnsi" w:cstheme="minorHAnsi"/>
          <w:color w:val="000000" w:themeColor="text1"/>
          <w:sz w:val="22"/>
          <w:szCs w:val="22"/>
          <w:shd w:val="clear" w:color="auto" w:fill="FFFFFF"/>
        </w:rPr>
        <w:t>ed</w:t>
      </w:r>
      <w:r w:rsidR="00245333" w:rsidRPr="00F35EEA">
        <w:rPr>
          <w:rFonts w:asciiTheme="minorHAnsi" w:hAnsiTheme="minorHAnsi" w:cstheme="minorHAnsi"/>
          <w:color w:val="000000" w:themeColor="text1"/>
          <w:sz w:val="22"/>
          <w:szCs w:val="22"/>
          <w:shd w:val="clear" w:color="auto" w:fill="FFFFFF"/>
        </w:rPr>
        <w:t xml:space="preserve"> the acceptability of the workshop to parents (See Table </w:t>
      </w:r>
      <w:r w:rsidR="00B0744D">
        <w:rPr>
          <w:rFonts w:asciiTheme="minorHAnsi" w:hAnsiTheme="minorHAnsi" w:cstheme="minorHAnsi"/>
          <w:color w:val="000000" w:themeColor="text1"/>
          <w:sz w:val="22"/>
          <w:szCs w:val="22"/>
          <w:shd w:val="clear" w:color="auto" w:fill="FFFFFF"/>
        </w:rPr>
        <w:t>2</w:t>
      </w:r>
      <w:r w:rsidR="00245333" w:rsidRPr="00F35EEA">
        <w:rPr>
          <w:rFonts w:asciiTheme="minorHAnsi" w:hAnsiTheme="minorHAnsi" w:cstheme="minorHAnsi"/>
          <w:color w:val="000000" w:themeColor="text1"/>
          <w:sz w:val="22"/>
          <w:szCs w:val="22"/>
          <w:shd w:val="clear" w:color="auto" w:fill="FFFFFF"/>
        </w:rPr>
        <w:t>). When asked how likely participants would be to recommend the workshop to family or friend</w:t>
      </w:r>
      <w:r w:rsidR="00234B00" w:rsidRPr="00F35EEA">
        <w:rPr>
          <w:rFonts w:asciiTheme="minorHAnsi" w:hAnsiTheme="minorHAnsi" w:cstheme="minorHAnsi"/>
          <w:color w:val="000000" w:themeColor="text1"/>
          <w:sz w:val="22"/>
          <w:szCs w:val="22"/>
          <w:shd w:val="clear" w:color="auto" w:fill="FFFFFF"/>
        </w:rPr>
        <w:t>s</w:t>
      </w:r>
      <w:r w:rsidR="00245333" w:rsidRPr="00F35EEA">
        <w:rPr>
          <w:rFonts w:asciiTheme="minorHAnsi" w:hAnsiTheme="minorHAnsi" w:cstheme="minorHAnsi"/>
          <w:color w:val="000000" w:themeColor="text1"/>
          <w:sz w:val="22"/>
          <w:szCs w:val="22"/>
          <w:shd w:val="clear" w:color="auto" w:fill="FFFFFF"/>
        </w:rPr>
        <w:t>, 85.7% of participants said extremely likely, 7.1% said likely, whilst 7.1% said extremely unlikely. Participants rated their experience of the workshop an average 8.47 (</w:t>
      </w:r>
      <w:r w:rsidR="00245333" w:rsidRPr="00F35EEA">
        <w:rPr>
          <w:rFonts w:asciiTheme="minorHAnsi" w:hAnsiTheme="minorHAnsi" w:cstheme="minorHAnsi"/>
          <w:i/>
          <w:iCs/>
          <w:color w:val="000000" w:themeColor="text1"/>
          <w:sz w:val="22"/>
          <w:szCs w:val="22"/>
          <w:shd w:val="clear" w:color="auto" w:fill="FFFFFF"/>
        </w:rPr>
        <w:t xml:space="preserve">SD </w:t>
      </w:r>
      <w:r w:rsidR="00245333" w:rsidRPr="00F35EEA">
        <w:rPr>
          <w:rFonts w:asciiTheme="minorHAnsi" w:hAnsiTheme="minorHAnsi" w:cstheme="minorHAnsi"/>
          <w:color w:val="000000" w:themeColor="text1"/>
          <w:sz w:val="22"/>
          <w:szCs w:val="22"/>
          <w:shd w:val="clear" w:color="auto" w:fill="FFFFFF"/>
        </w:rPr>
        <w:t xml:space="preserve">= 1.93) out of ten.   </w:t>
      </w:r>
    </w:p>
    <w:p w14:paraId="5471D689" w14:textId="77777777" w:rsidR="00D56571" w:rsidRPr="00D56571" w:rsidRDefault="00D56571" w:rsidP="00D56571">
      <w:pPr>
        <w:spacing w:line="480" w:lineRule="auto"/>
        <w:ind w:firstLine="720"/>
        <w:rPr>
          <w:rFonts w:asciiTheme="minorHAnsi" w:hAnsiTheme="minorHAnsi" w:cstheme="minorHAnsi"/>
          <w:color w:val="000000" w:themeColor="text1"/>
          <w:sz w:val="22"/>
          <w:szCs w:val="22"/>
          <w:shd w:val="clear" w:color="auto" w:fill="FFFFFF"/>
        </w:rPr>
      </w:pPr>
    </w:p>
    <w:p w14:paraId="6BCE58DE" w14:textId="3FA5A7E9" w:rsidR="0095681E" w:rsidRDefault="009A4B2A" w:rsidP="00B044C4">
      <w:pPr>
        <w:spacing w:line="480" w:lineRule="auto"/>
        <w:jc w:val="center"/>
        <w:rPr>
          <w:rFonts w:asciiTheme="minorHAnsi" w:hAnsiTheme="minorHAnsi" w:cstheme="minorHAnsi"/>
          <w:b/>
          <w:bCs/>
          <w:color w:val="000000" w:themeColor="text1"/>
          <w:sz w:val="22"/>
          <w:szCs w:val="22"/>
          <w:shd w:val="clear" w:color="auto" w:fill="FFFFFF"/>
        </w:rPr>
      </w:pPr>
      <w:r>
        <w:rPr>
          <w:rFonts w:asciiTheme="minorHAnsi" w:hAnsiTheme="minorHAnsi" w:cstheme="minorHAnsi"/>
          <w:b/>
          <w:bCs/>
          <w:color w:val="000000" w:themeColor="text1"/>
          <w:sz w:val="22"/>
          <w:szCs w:val="22"/>
          <w:shd w:val="clear" w:color="auto" w:fill="FFFFFF"/>
        </w:rPr>
        <w:lastRenderedPageBreak/>
        <w:t>Insert Table 2 here</w:t>
      </w:r>
    </w:p>
    <w:p w14:paraId="17E4704F" w14:textId="77777777" w:rsidR="009A4B2A" w:rsidRDefault="009A4B2A" w:rsidP="0095681E">
      <w:pPr>
        <w:spacing w:line="480" w:lineRule="auto"/>
        <w:jc w:val="center"/>
        <w:rPr>
          <w:rFonts w:asciiTheme="minorHAnsi" w:hAnsiTheme="minorHAnsi" w:cstheme="minorHAnsi"/>
          <w:b/>
          <w:bCs/>
          <w:color w:val="000000" w:themeColor="text1"/>
          <w:sz w:val="22"/>
          <w:szCs w:val="22"/>
          <w:shd w:val="clear" w:color="auto" w:fill="FFFFFF"/>
        </w:rPr>
      </w:pPr>
    </w:p>
    <w:p w14:paraId="14BD8FA6" w14:textId="1FB00B08" w:rsidR="00E3391F" w:rsidRPr="00F35EEA" w:rsidRDefault="00E3391F" w:rsidP="00E3391F">
      <w:pPr>
        <w:spacing w:line="480" w:lineRule="auto"/>
        <w:rPr>
          <w:rFonts w:asciiTheme="minorHAnsi" w:hAnsiTheme="minorHAnsi" w:cstheme="minorHAnsi"/>
          <w:b/>
          <w:bCs/>
          <w:color w:val="000000" w:themeColor="text1"/>
          <w:sz w:val="22"/>
          <w:szCs w:val="22"/>
          <w:shd w:val="clear" w:color="auto" w:fill="FFFFFF"/>
        </w:rPr>
      </w:pPr>
      <w:r w:rsidRPr="00F35EEA">
        <w:rPr>
          <w:rFonts w:asciiTheme="minorHAnsi" w:hAnsiTheme="minorHAnsi" w:cstheme="minorHAnsi"/>
          <w:b/>
          <w:bCs/>
          <w:color w:val="000000" w:themeColor="text1"/>
          <w:sz w:val="22"/>
          <w:szCs w:val="22"/>
          <w:shd w:val="clear" w:color="auto" w:fill="FFFFFF"/>
        </w:rPr>
        <w:t xml:space="preserve">Qualitative </w:t>
      </w:r>
      <w:r w:rsidR="00F35EEA">
        <w:rPr>
          <w:rFonts w:asciiTheme="minorHAnsi" w:hAnsiTheme="minorHAnsi" w:cstheme="minorHAnsi"/>
          <w:b/>
          <w:bCs/>
          <w:color w:val="000000" w:themeColor="text1"/>
          <w:sz w:val="22"/>
          <w:szCs w:val="22"/>
          <w:shd w:val="clear" w:color="auto" w:fill="FFFFFF"/>
        </w:rPr>
        <w:t>D</w:t>
      </w:r>
      <w:r w:rsidRPr="00F35EEA">
        <w:rPr>
          <w:rFonts w:asciiTheme="minorHAnsi" w:hAnsiTheme="minorHAnsi" w:cstheme="minorHAnsi"/>
          <w:b/>
          <w:bCs/>
          <w:color w:val="000000" w:themeColor="text1"/>
          <w:sz w:val="22"/>
          <w:szCs w:val="22"/>
          <w:shd w:val="clear" w:color="auto" w:fill="FFFFFF"/>
        </w:rPr>
        <w:t>ata</w:t>
      </w:r>
    </w:p>
    <w:p w14:paraId="2B43EC8F" w14:textId="23355923" w:rsidR="00B0744D" w:rsidRDefault="00E3391F" w:rsidP="00B044C4">
      <w:pPr>
        <w:spacing w:line="480" w:lineRule="auto"/>
        <w:ind w:firstLine="720"/>
        <w:rPr>
          <w:rFonts w:asciiTheme="minorHAnsi" w:hAnsiTheme="minorHAnsi" w:cstheme="minorHAnsi"/>
          <w:b/>
          <w:bCs/>
          <w:sz w:val="22"/>
          <w:szCs w:val="22"/>
        </w:rPr>
      </w:pPr>
      <w:r w:rsidRPr="00F35EEA">
        <w:rPr>
          <w:rFonts w:asciiTheme="minorHAnsi" w:hAnsiTheme="minorHAnsi" w:cstheme="minorHAnsi"/>
          <w:color w:val="000000" w:themeColor="text1"/>
          <w:sz w:val="22"/>
          <w:szCs w:val="22"/>
          <w:shd w:val="clear" w:color="auto" w:fill="FFFFFF"/>
        </w:rPr>
        <w:t>Data from participants’ responses to five open-ended questions about their satisfaction of the workshop was analysed using directed content analysis</w:t>
      </w:r>
      <w:r w:rsidR="00F64F2F">
        <w:rPr>
          <w:rFonts w:asciiTheme="minorHAnsi" w:hAnsiTheme="minorHAnsi" w:cstheme="minorHAnsi"/>
          <w:color w:val="000000" w:themeColor="text1"/>
          <w:sz w:val="22"/>
          <w:szCs w:val="22"/>
          <w:shd w:val="clear" w:color="auto" w:fill="FFFFFF"/>
        </w:rPr>
        <w:t xml:space="preserve"> with two categories</w:t>
      </w:r>
      <w:r w:rsidRPr="00F35EEA">
        <w:rPr>
          <w:rFonts w:asciiTheme="minorHAnsi" w:hAnsiTheme="minorHAnsi" w:cstheme="minorHAnsi"/>
          <w:color w:val="000000" w:themeColor="text1"/>
          <w:sz w:val="22"/>
          <w:szCs w:val="22"/>
          <w:shd w:val="clear" w:color="auto" w:fill="FFFFFF"/>
        </w:rPr>
        <w:t xml:space="preserve"> </w:t>
      </w:r>
      <w:r w:rsidRPr="00F35EEA">
        <w:rPr>
          <w:rFonts w:asciiTheme="minorHAnsi" w:hAnsiTheme="minorHAnsi" w:cstheme="minorHAnsi"/>
          <w:sz w:val="22"/>
          <w:szCs w:val="22"/>
        </w:rPr>
        <w:t xml:space="preserve">(Hsieh &amp; Shannon, 2005). </w:t>
      </w:r>
    </w:p>
    <w:p w14:paraId="4A9EFDE9" w14:textId="0854761D" w:rsidR="00245333" w:rsidRPr="00F35EEA" w:rsidRDefault="00245333" w:rsidP="00245333">
      <w:pPr>
        <w:spacing w:line="480" w:lineRule="auto"/>
        <w:rPr>
          <w:rFonts w:asciiTheme="minorHAnsi" w:hAnsiTheme="minorHAnsi" w:cstheme="minorHAnsi"/>
          <w:b/>
          <w:bCs/>
          <w:sz w:val="22"/>
          <w:szCs w:val="22"/>
        </w:rPr>
      </w:pPr>
      <w:r w:rsidRPr="00F35EEA">
        <w:rPr>
          <w:rFonts w:asciiTheme="minorHAnsi" w:hAnsiTheme="minorHAnsi" w:cstheme="minorHAnsi"/>
          <w:b/>
          <w:bCs/>
          <w:sz w:val="22"/>
          <w:szCs w:val="22"/>
        </w:rPr>
        <w:t xml:space="preserve">Who </w:t>
      </w:r>
      <w:r w:rsidR="00F35EEA">
        <w:rPr>
          <w:rFonts w:asciiTheme="minorHAnsi" w:hAnsiTheme="minorHAnsi" w:cstheme="minorHAnsi"/>
          <w:b/>
          <w:bCs/>
          <w:sz w:val="22"/>
          <w:szCs w:val="22"/>
        </w:rPr>
        <w:t>S</w:t>
      </w:r>
      <w:r w:rsidRPr="00F35EEA">
        <w:rPr>
          <w:rFonts w:asciiTheme="minorHAnsi" w:hAnsiTheme="minorHAnsi" w:cstheme="minorHAnsi"/>
          <w:b/>
          <w:bCs/>
          <w:sz w:val="22"/>
          <w:szCs w:val="22"/>
        </w:rPr>
        <w:t xml:space="preserve">hould be in the </w:t>
      </w:r>
      <w:r w:rsidR="00F35EEA">
        <w:rPr>
          <w:rFonts w:asciiTheme="minorHAnsi" w:hAnsiTheme="minorHAnsi" w:cstheme="minorHAnsi"/>
          <w:b/>
          <w:bCs/>
          <w:sz w:val="22"/>
          <w:szCs w:val="22"/>
        </w:rPr>
        <w:t>W</w:t>
      </w:r>
      <w:r w:rsidRPr="00F35EEA">
        <w:rPr>
          <w:rFonts w:asciiTheme="minorHAnsi" w:hAnsiTheme="minorHAnsi" w:cstheme="minorHAnsi"/>
          <w:b/>
          <w:bCs/>
          <w:sz w:val="22"/>
          <w:szCs w:val="22"/>
        </w:rPr>
        <w:t xml:space="preserve">orkshop </w:t>
      </w:r>
      <w:r w:rsidR="00F35EEA">
        <w:rPr>
          <w:rFonts w:asciiTheme="minorHAnsi" w:hAnsiTheme="minorHAnsi" w:cstheme="minorHAnsi"/>
          <w:b/>
          <w:bCs/>
          <w:sz w:val="22"/>
          <w:szCs w:val="22"/>
        </w:rPr>
        <w:t>S</w:t>
      </w:r>
      <w:r w:rsidRPr="00F35EEA">
        <w:rPr>
          <w:rFonts w:asciiTheme="minorHAnsi" w:hAnsiTheme="minorHAnsi" w:cstheme="minorHAnsi"/>
          <w:b/>
          <w:bCs/>
          <w:sz w:val="22"/>
          <w:szCs w:val="22"/>
        </w:rPr>
        <w:t>pace?</w:t>
      </w:r>
    </w:p>
    <w:p w14:paraId="77BAB64A" w14:textId="2E664358" w:rsidR="00B0744D" w:rsidRDefault="00DC1C7D" w:rsidP="00B044C4">
      <w:pPr>
        <w:spacing w:line="480" w:lineRule="auto"/>
        <w:ind w:firstLine="720"/>
        <w:rPr>
          <w:rFonts w:asciiTheme="minorHAnsi" w:hAnsiTheme="minorHAnsi" w:cstheme="minorHAnsi"/>
          <w:b/>
          <w:bCs/>
          <w:sz w:val="22"/>
          <w:szCs w:val="22"/>
        </w:rPr>
      </w:pPr>
      <w:r w:rsidRPr="00F35EEA">
        <w:rPr>
          <w:rFonts w:asciiTheme="minorHAnsi" w:hAnsiTheme="minorHAnsi" w:cstheme="minorHAnsi"/>
          <w:sz w:val="22"/>
          <w:szCs w:val="22"/>
        </w:rPr>
        <w:t>Th</w:t>
      </w:r>
      <w:r w:rsidR="002B265B">
        <w:rPr>
          <w:rFonts w:asciiTheme="minorHAnsi" w:hAnsiTheme="minorHAnsi" w:cstheme="minorHAnsi"/>
          <w:sz w:val="22"/>
          <w:szCs w:val="22"/>
        </w:rPr>
        <w:t>e first</w:t>
      </w:r>
      <w:r w:rsidRPr="00F35EEA">
        <w:rPr>
          <w:rFonts w:asciiTheme="minorHAnsi" w:hAnsiTheme="minorHAnsi" w:cstheme="minorHAnsi"/>
          <w:sz w:val="22"/>
          <w:szCs w:val="22"/>
        </w:rPr>
        <w:t xml:space="preserve"> category generated responses relating to those who attended the workshop, those who facilitated and those who were absent. In relation to the attendees</w:t>
      </w:r>
      <w:r w:rsidR="00B80270" w:rsidRPr="00F35EEA">
        <w:rPr>
          <w:rFonts w:asciiTheme="minorHAnsi" w:hAnsiTheme="minorHAnsi" w:cstheme="minorHAnsi"/>
          <w:sz w:val="22"/>
          <w:szCs w:val="22"/>
        </w:rPr>
        <w:t xml:space="preserve">, the value of meeting other parents and sharing experiences was mentioned by six participants, e.g., </w:t>
      </w:r>
      <w:r w:rsidR="00B80270" w:rsidRPr="00F35EEA">
        <w:rPr>
          <w:rFonts w:asciiTheme="minorHAnsi" w:hAnsiTheme="minorHAnsi" w:cstheme="minorHAnsi"/>
          <w:i/>
          <w:iCs/>
          <w:color w:val="000000" w:themeColor="text1"/>
          <w:sz w:val="22"/>
          <w:szCs w:val="22"/>
        </w:rPr>
        <w:t>“Knowing I</w:t>
      </w:r>
      <w:r w:rsidR="00BF035E" w:rsidRPr="00F35EEA">
        <w:rPr>
          <w:rFonts w:asciiTheme="minorHAnsi" w:hAnsiTheme="minorHAnsi" w:cstheme="minorHAnsi"/>
          <w:i/>
          <w:iCs/>
          <w:color w:val="000000" w:themeColor="text1"/>
          <w:sz w:val="22"/>
          <w:szCs w:val="22"/>
        </w:rPr>
        <w:t>’</w:t>
      </w:r>
      <w:r w:rsidR="00B80270" w:rsidRPr="00F35EEA">
        <w:rPr>
          <w:rFonts w:asciiTheme="minorHAnsi" w:hAnsiTheme="minorHAnsi" w:cstheme="minorHAnsi"/>
          <w:i/>
          <w:iCs/>
          <w:color w:val="000000" w:themeColor="text1"/>
          <w:sz w:val="22"/>
          <w:szCs w:val="22"/>
        </w:rPr>
        <w:t>m not alone, sharing coping strategies”</w:t>
      </w:r>
      <w:r w:rsidR="00B80270" w:rsidRPr="00F35EEA">
        <w:rPr>
          <w:rFonts w:asciiTheme="minorHAnsi" w:hAnsiTheme="minorHAnsi" w:cstheme="minorHAnsi"/>
          <w:sz w:val="22"/>
          <w:szCs w:val="22"/>
        </w:rPr>
        <w:t>. In relation to the facilitators, they were described as experienced, knowledgeable, professional, good listeners, non-judgemental and friendly (</w:t>
      </w:r>
      <w:r w:rsidR="003E1B7F" w:rsidRPr="00F35EEA">
        <w:rPr>
          <w:rFonts w:asciiTheme="minorHAnsi" w:hAnsiTheme="minorHAnsi" w:cstheme="minorHAnsi"/>
          <w:sz w:val="22"/>
          <w:szCs w:val="22"/>
        </w:rPr>
        <w:t>N = 4</w:t>
      </w:r>
      <w:r w:rsidR="00B80270" w:rsidRPr="00F35EEA">
        <w:rPr>
          <w:rFonts w:asciiTheme="minorHAnsi" w:hAnsiTheme="minorHAnsi" w:cstheme="minorHAnsi"/>
          <w:sz w:val="22"/>
          <w:szCs w:val="22"/>
        </w:rPr>
        <w:t xml:space="preserve">). </w:t>
      </w:r>
      <w:proofErr w:type="gramStart"/>
      <w:r w:rsidR="00B80270" w:rsidRPr="00F35EEA">
        <w:rPr>
          <w:rFonts w:asciiTheme="minorHAnsi" w:hAnsiTheme="minorHAnsi" w:cstheme="minorHAnsi"/>
          <w:sz w:val="22"/>
          <w:szCs w:val="22"/>
        </w:rPr>
        <w:t>With regard to</w:t>
      </w:r>
      <w:proofErr w:type="gramEnd"/>
      <w:r w:rsidR="00B80270" w:rsidRPr="00F35EEA">
        <w:rPr>
          <w:rFonts w:asciiTheme="minorHAnsi" w:hAnsiTheme="minorHAnsi" w:cstheme="minorHAnsi"/>
          <w:sz w:val="22"/>
          <w:szCs w:val="22"/>
        </w:rPr>
        <w:t xml:space="preserve"> those absent from the workshops, </w:t>
      </w:r>
      <w:r w:rsidR="0064055A" w:rsidRPr="00F35EEA">
        <w:rPr>
          <w:rFonts w:asciiTheme="minorHAnsi" w:hAnsiTheme="minorHAnsi" w:cstheme="minorHAnsi"/>
          <w:sz w:val="22"/>
          <w:szCs w:val="22"/>
        </w:rPr>
        <w:t xml:space="preserve">two </w:t>
      </w:r>
      <w:r w:rsidR="00B80270" w:rsidRPr="00F35EEA">
        <w:rPr>
          <w:rFonts w:asciiTheme="minorHAnsi" w:hAnsiTheme="minorHAnsi" w:cstheme="minorHAnsi"/>
          <w:sz w:val="22"/>
          <w:szCs w:val="22"/>
        </w:rPr>
        <w:t xml:space="preserve">participants </w:t>
      </w:r>
      <w:r w:rsidR="008E7C0C" w:rsidRPr="00F35EEA">
        <w:rPr>
          <w:rFonts w:asciiTheme="minorHAnsi" w:hAnsiTheme="minorHAnsi" w:cstheme="minorHAnsi"/>
          <w:sz w:val="22"/>
          <w:szCs w:val="22"/>
        </w:rPr>
        <w:t xml:space="preserve">spoke of the potential value of </w:t>
      </w:r>
      <w:r w:rsidR="00ED36BC" w:rsidRPr="00F35EEA">
        <w:rPr>
          <w:rFonts w:asciiTheme="minorHAnsi" w:hAnsiTheme="minorHAnsi" w:cstheme="minorHAnsi"/>
          <w:sz w:val="22"/>
          <w:szCs w:val="22"/>
        </w:rPr>
        <w:t>inclu</w:t>
      </w:r>
      <w:r w:rsidR="008E7C0C" w:rsidRPr="00F35EEA">
        <w:rPr>
          <w:rFonts w:asciiTheme="minorHAnsi" w:hAnsiTheme="minorHAnsi" w:cstheme="minorHAnsi"/>
          <w:sz w:val="22"/>
          <w:szCs w:val="22"/>
        </w:rPr>
        <w:t>ding other fa</w:t>
      </w:r>
      <w:r w:rsidR="00245333" w:rsidRPr="00F35EEA">
        <w:rPr>
          <w:rFonts w:asciiTheme="minorHAnsi" w:hAnsiTheme="minorHAnsi" w:cstheme="minorHAnsi"/>
          <w:sz w:val="22"/>
          <w:szCs w:val="22"/>
        </w:rPr>
        <w:t xml:space="preserve">mily </w:t>
      </w:r>
      <w:r w:rsidR="008E7C0C" w:rsidRPr="00F35EEA">
        <w:rPr>
          <w:rFonts w:asciiTheme="minorHAnsi" w:hAnsiTheme="minorHAnsi" w:cstheme="minorHAnsi"/>
          <w:sz w:val="22"/>
          <w:szCs w:val="22"/>
        </w:rPr>
        <w:t xml:space="preserve">members and friends of young voice hearers, e.g., </w:t>
      </w:r>
      <w:r w:rsidR="00ED36BC" w:rsidRPr="00F35EEA">
        <w:rPr>
          <w:rFonts w:asciiTheme="minorHAnsi" w:hAnsiTheme="minorHAnsi" w:cstheme="minorHAnsi"/>
          <w:i/>
          <w:iCs/>
          <w:color w:val="000000" w:themeColor="text1"/>
          <w:sz w:val="22"/>
          <w:szCs w:val="22"/>
        </w:rPr>
        <w:t>“The workshop made me reflect on how much we have needed to educate and dispel fear in friends</w:t>
      </w:r>
      <w:r w:rsidR="00BF035E" w:rsidRPr="00F35EEA">
        <w:rPr>
          <w:rFonts w:asciiTheme="minorHAnsi" w:hAnsiTheme="minorHAnsi" w:cstheme="minorHAnsi"/>
          <w:i/>
          <w:iCs/>
          <w:color w:val="000000" w:themeColor="text1"/>
          <w:sz w:val="22"/>
          <w:szCs w:val="22"/>
        </w:rPr>
        <w:t>,</w:t>
      </w:r>
      <w:r w:rsidR="00ED36BC" w:rsidRPr="00F35EEA">
        <w:rPr>
          <w:rFonts w:asciiTheme="minorHAnsi" w:hAnsiTheme="minorHAnsi" w:cstheme="minorHAnsi"/>
          <w:i/>
          <w:iCs/>
          <w:color w:val="000000" w:themeColor="text1"/>
          <w:sz w:val="22"/>
          <w:szCs w:val="22"/>
        </w:rPr>
        <w:t xml:space="preserve"> families and parents around our son.”</w:t>
      </w:r>
      <w:r w:rsidR="00ED36BC" w:rsidRPr="00F35EEA">
        <w:rPr>
          <w:rFonts w:asciiTheme="minorHAnsi" w:hAnsiTheme="minorHAnsi" w:cstheme="minorHAnsi"/>
          <w:sz w:val="22"/>
          <w:szCs w:val="22"/>
        </w:rPr>
        <w:tab/>
      </w:r>
    </w:p>
    <w:p w14:paraId="1AA5C0E7" w14:textId="51F67A32" w:rsidR="00245333" w:rsidRPr="00F35EEA" w:rsidRDefault="00245333" w:rsidP="00245333">
      <w:pPr>
        <w:spacing w:line="480" w:lineRule="auto"/>
        <w:rPr>
          <w:rFonts w:asciiTheme="minorHAnsi" w:hAnsiTheme="minorHAnsi" w:cstheme="minorHAnsi"/>
          <w:b/>
          <w:bCs/>
          <w:sz w:val="22"/>
          <w:szCs w:val="22"/>
        </w:rPr>
      </w:pPr>
      <w:r w:rsidRPr="00F35EEA">
        <w:rPr>
          <w:rFonts w:asciiTheme="minorHAnsi" w:hAnsiTheme="minorHAnsi" w:cstheme="minorHAnsi"/>
          <w:b/>
          <w:bCs/>
          <w:sz w:val="22"/>
          <w:szCs w:val="22"/>
        </w:rPr>
        <w:t xml:space="preserve">What </w:t>
      </w:r>
      <w:r w:rsidR="00F35EEA">
        <w:rPr>
          <w:rFonts w:asciiTheme="minorHAnsi" w:hAnsiTheme="minorHAnsi" w:cstheme="minorHAnsi"/>
          <w:b/>
          <w:bCs/>
          <w:sz w:val="22"/>
          <w:szCs w:val="22"/>
        </w:rPr>
        <w:t>S</w:t>
      </w:r>
      <w:r w:rsidRPr="00F35EEA">
        <w:rPr>
          <w:rFonts w:asciiTheme="minorHAnsi" w:hAnsiTheme="minorHAnsi" w:cstheme="minorHAnsi"/>
          <w:b/>
          <w:bCs/>
          <w:sz w:val="22"/>
          <w:szCs w:val="22"/>
        </w:rPr>
        <w:t xml:space="preserve">hould the </w:t>
      </w:r>
      <w:r w:rsidR="00F35EEA">
        <w:rPr>
          <w:rFonts w:asciiTheme="minorHAnsi" w:hAnsiTheme="minorHAnsi" w:cstheme="minorHAnsi"/>
          <w:b/>
          <w:bCs/>
          <w:sz w:val="22"/>
          <w:szCs w:val="22"/>
        </w:rPr>
        <w:t>W</w:t>
      </w:r>
      <w:r w:rsidRPr="00F35EEA">
        <w:rPr>
          <w:rFonts w:asciiTheme="minorHAnsi" w:hAnsiTheme="minorHAnsi" w:cstheme="minorHAnsi"/>
          <w:b/>
          <w:bCs/>
          <w:sz w:val="22"/>
          <w:szCs w:val="22"/>
        </w:rPr>
        <w:t xml:space="preserve">orkshop </w:t>
      </w:r>
      <w:r w:rsidR="00F35EEA">
        <w:rPr>
          <w:rFonts w:asciiTheme="minorHAnsi" w:hAnsiTheme="minorHAnsi" w:cstheme="minorHAnsi"/>
          <w:b/>
          <w:bCs/>
          <w:sz w:val="22"/>
          <w:szCs w:val="22"/>
        </w:rPr>
        <w:t>S</w:t>
      </w:r>
      <w:r w:rsidRPr="00F35EEA">
        <w:rPr>
          <w:rFonts w:asciiTheme="minorHAnsi" w:hAnsiTheme="minorHAnsi" w:cstheme="minorHAnsi"/>
          <w:b/>
          <w:bCs/>
          <w:sz w:val="22"/>
          <w:szCs w:val="22"/>
        </w:rPr>
        <w:t xml:space="preserve">pace </w:t>
      </w:r>
      <w:r w:rsidR="00F35EEA">
        <w:rPr>
          <w:rFonts w:asciiTheme="minorHAnsi" w:hAnsiTheme="minorHAnsi" w:cstheme="minorHAnsi"/>
          <w:b/>
          <w:bCs/>
          <w:sz w:val="22"/>
          <w:szCs w:val="22"/>
        </w:rPr>
        <w:t>Lo</w:t>
      </w:r>
      <w:r w:rsidRPr="00F35EEA">
        <w:rPr>
          <w:rFonts w:asciiTheme="minorHAnsi" w:hAnsiTheme="minorHAnsi" w:cstheme="minorHAnsi"/>
          <w:b/>
          <w:bCs/>
          <w:sz w:val="22"/>
          <w:szCs w:val="22"/>
        </w:rPr>
        <w:t xml:space="preserve">ok </w:t>
      </w:r>
      <w:r w:rsidR="00F35EEA">
        <w:rPr>
          <w:rFonts w:asciiTheme="minorHAnsi" w:hAnsiTheme="minorHAnsi" w:cstheme="minorHAnsi"/>
          <w:b/>
          <w:bCs/>
          <w:sz w:val="22"/>
          <w:szCs w:val="22"/>
        </w:rPr>
        <w:t>L</w:t>
      </w:r>
      <w:r w:rsidRPr="00F35EEA">
        <w:rPr>
          <w:rFonts w:asciiTheme="minorHAnsi" w:hAnsiTheme="minorHAnsi" w:cstheme="minorHAnsi"/>
          <w:b/>
          <w:bCs/>
          <w:sz w:val="22"/>
          <w:szCs w:val="22"/>
        </w:rPr>
        <w:t>ike?</w:t>
      </w:r>
    </w:p>
    <w:p w14:paraId="1B666266" w14:textId="0C1E21D9" w:rsidR="00245333" w:rsidRPr="00F35EEA" w:rsidRDefault="00245333" w:rsidP="00192D67">
      <w:pPr>
        <w:spacing w:line="480" w:lineRule="auto"/>
        <w:ind w:firstLine="720"/>
        <w:rPr>
          <w:rFonts w:asciiTheme="minorHAnsi" w:hAnsiTheme="minorHAnsi" w:cstheme="minorHAnsi"/>
          <w:sz w:val="22"/>
          <w:szCs w:val="22"/>
        </w:rPr>
      </w:pPr>
      <w:r w:rsidRPr="00F35EEA">
        <w:rPr>
          <w:rFonts w:asciiTheme="minorHAnsi" w:hAnsiTheme="minorHAnsi" w:cstheme="minorHAnsi"/>
          <w:sz w:val="22"/>
          <w:szCs w:val="22"/>
        </w:rPr>
        <w:t>Th</w:t>
      </w:r>
      <w:r w:rsidR="002B265B">
        <w:rPr>
          <w:rFonts w:asciiTheme="minorHAnsi" w:hAnsiTheme="minorHAnsi" w:cstheme="minorHAnsi"/>
          <w:sz w:val="22"/>
          <w:szCs w:val="22"/>
        </w:rPr>
        <w:t>e second</w:t>
      </w:r>
      <w:r w:rsidRPr="00F35EEA">
        <w:rPr>
          <w:rFonts w:asciiTheme="minorHAnsi" w:hAnsiTheme="minorHAnsi" w:cstheme="minorHAnsi"/>
          <w:sz w:val="22"/>
          <w:szCs w:val="22"/>
        </w:rPr>
        <w:t xml:space="preserve"> category relate</w:t>
      </w:r>
      <w:r w:rsidR="00D97D75" w:rsidRPr="00F35EEA">
        <w:rPr>
          <w:rFonts w:asciiTheme="minorHAnsi" w:hAnsiTheme="minorHAnsi" w:cstheme="minorHAnsi"/>
          <w:sz w:val="22"/>
          <w:szCs w:val="22"/>
        </w:rPr>
        <w:t>d</w:t>
      </w:r>
      <w:r w:rsidRPr="00F35EEA">
        <w:rPr>
          <w:rFonts w:asciiTheme="minorHAnsi" w:hAnsiTheme="minorHAnsi" w:cstheme="minorHAnsi"/>
          <w:sz w:val="22"/>
          <w:szCs w:val="22"/>
        </w:rPr>
        <w:t xml:space="preserve"> to how participants experienced workshop content and delivery and recommendations for how they would improve the experience. </w:t>
      </w:r>
      <w:r w:rsidR="00D97D75" w:rsidRPr="00F35EEA">
        <w:rPr>
          <w:rFonts w:asciiTheme="minorHAnsi" w:hAnsiTheme="minorHAnsi" w:cstheme="minorHAnsi"/>
          <w:sz w:val="22"/>
          <w:szCs w:val="22"/>
        </w:rPr>
        <w:t>Participants stated workshop content was informative (</w:t>
      </w:r>
      <w:r w:rsidR="00164FB0" w:rsidRPr="00F35EEA">
        <w:rPr>
          <w:rFonts w:asciiTheme="minorHAnsi" w:hAnsiTheme="minorHAnsi" w:cstheme="minorHAnsi"/>
          <w:sz w:val="22"/>
          <w:szCs w:val="22"/>
        </w:rPr>
        <w:t>N = 8)</w:t>
      </w:r>
      <w:r w:rsidR="00D97D75" w:rsidRPr="00F35EEA">
        <w:rPr>
          <w:rFonts w:asciiTheme="minorHAnsi" w:hAnsiTheme="minorHAnsi" w:cstheme="minorHAnsi"/>
          <w:sz w:val="22"/>
          <w:szCs w:val="22"/>
        </w:rPr>
        <w:t xml:space="preserve"> and helpful (</w:t>
      </w:r>
      <w:r w:rsidR="00164FB0" w:rsidRPr="00F35EEA">
        <w:rPr>
          <w:rFonts w:asciiTheme="minorHAnsi" w:hAnsiTheme="minorHAnsi" w:cstheme="minorHAnsi"/>
          <w:sz w:val="22"/>
          <w:szCs w:val="22"/>
        </w:rPr>
        <w:t>N = 4</w:t>
      </w:r>
      <w:r w:rsidR="00D97D75" w:rsidRPr="00F35EEA">
        <w:rPr>
          <w:rFonts w:asciiTheme="minorHAnsi" w:hAnsiTheme="minorHAnsi" w:cstheme="minorHAnsi"/>
          <w:sz w:val="22"/>
          <w:szCs w:val="22"/>
        </w:rPr>
        <w:t>)</w:t>
      </w:r>
      <w:r w:rsidR="00891FC9" w:rsidRPr="00F35EEA">
        <w:rPr>
          <w:rFonts w:asciiTheme="minorHAnsi" w:hAnsiTheme="minorHAnsi" w:cstheme="minorHAnsi"/>
          <w:sz w:val="22"/>
          <w:szCs w:val="22"/>
        </w:rPr>
        <w:t xml:space="preserve"> and gave them a better understating on the types of treatment their child could be offered for distressing voices (</w:t>
      </w:r>
      <w:r w:rsidR="00164FB0" w:rsidRPr="00F35EEA">
        <w:rPr>
          <w:rFonts w:asciiTheme="minorHAnsi" w:hAnsiTheme="minorHAnsi" w:cstheme="minorHAnsi"/>
          <w:sz w:val="22"/>
          <w:szCs w:val="22"/>
        </w:rPr>
        <w:t>N = 4</w:t>
      </w:r>
      <w:r w:rsidR="00891FC9" w:rsidRPr="00F35EEA">
        <w:rPr>
          <w:rFonts w:asciiTheme="minorHAnsi" w:hAnsiTheme="minorHAnsi" w:cstheme="minorHAnsi"/>
          <w:sz w:val="22"/>
          <w:szCs w:val="22"/>
        </w:rPr>
        <w:t xml:space="preserve">). </w:t>
      </w:r>
      <w:r w:rsidR="002B265B">
        <w:rPr>
          <w:rFonts w:asciiTheme="minorHAnsi" w:hAnsiTheme="minorHAnsi" w:cstheme="minorHAnsi"/>
          <w:sz w:val="22"/>
          <w:szCs w:val="22"/>
        </w:rPr>
        <w:t>P</w:t>
      </w:r>
      <w:r w:rsidR="00746BBC" w:rsidRPr="00F35EEA">
        <w:rPr>
          <w:rFonts w:asciiTheme="minorHAnsi" w:hAnsiTheme="minorHAnsi" w:cstheme="minorHAnsi"/>
          <w:sz w:val="22"/>
          <w:szCs w:val="22"/>
        </w:rPr>
        <w:t xml:space="preserve">articipants </w:t>
      </w:r>
      <w:r w:rsidR="002B265B">
        <w:rPr>
          <w:rFonts w:asciiTheme="minorHAnsi" w:hAnsiTheme="minorHAnsi" w:cstheme="minorHAnsi"/>
          <w:sz w:val="22"/>
          <w:szCs w:val="22"/>
        </w:rPr>
        <w:t>suggested improvements relating to</w:t>
      </w:r>
      <w:r w:rsidR="00746BBC" w:rsidRPr="00F35EEA">
        <w:rPr>
          <w:rFonts w:asciiTheme="minorHAnsi" w:hAnsiTheme="minorHAnsi" w:cstheme="minorHAnsi"/>
          <w:sz w:val="22"/>
          <w:szCs w:val="22"/>
        </w:rPr>
        <w:t xml:space="preserve"> in-person workshops (</w:t>
      </w:r>
      <w:r w:rsidR="00164FB0" w:rsidRPr="00F35EEA">
        <w:rPr>
          <w:rFonts w:asciiTheme="minorHAnsi" w:hAnsiTheme="minorHAnsi" w:cstheme="minorHAnsi"/>
          <w:sz w:val="22"/>
          <w:szCs w:val="22"/>
        </w:rPr>
        <w:t>N = 5</w:t>
      </w:r>
      <w:r w:rsidR="00746BBC" w:rsidRPr="00F35EEA">
        <w:rPr>
          <w:rFonts w:asciiTheme="minorHAnsi" w:hAnsiTheme="minorHAnsi" w:cstheme="minorHAnsi"/>
          <w:sz w:val="22"/>
          <w:szCs w:val="22"/>
        </w:rPr>
        <w:t>), individual sessions (</w:t>
      </w:r>
      <w:r w:rsidR="00164FB0" w:rsidRPr="00F35EEA">
        <w:rPr>
          <w:rFonts w:asciiTheme="minorHAnsi" w:hAnsiTheme="minorHAnsi" w:cstheme="minorHAnsi"/>
          <w:sz w:val="22"/>
          <w:szCs w:val="22"/>
        </w:rPr>
        <w:t>N = 2</w:t>
      </w:r>
      <w:r w:rsidR="00746BBC" w:rsidRPr="00F35EEA">
        <w:rPr>
          <w:rFonts w:asciiTheme="minorHAnsi" w:hAnsiTheme="minorHAnsi" w:cstheme="minorHAnsi"/>
          <w:sz w:val="22"/>
          <w:szCs w:val="22"/>
        </w:rPr>
        <w:t>), less formality (</w:t>
      </w:r>
      <w:r w:rsidR="00164FB0" w:rsidRPr="00F35EEA">
        <w:rPr>
          <w:rFonts w:asciiTheme="minorHAnsi" w:hAnsiTheme="minorHAnsi" w:cstheme="minorHAnsi"/>
          <w:sz w:val="22"/>
          <w:szCs w:val="22"/>
        </w:rPr>
        <w:t>N = 2</w:t>
      </w:r>
      <w:r w:rsidR="00746BBC" w:rsidRPr="00F35EEA">
        <w:rPr>
          <w:rFonts w:asciiTheme="minorHAnsi" w:hAnsiTheme="minorHAnsi" w:cstheme="minorHAnsi"/>
          <w:sz w:val="22"/>
          <w:szCs w:val="22"/>
        </w:rPr>
        <w:t>)</w:t>
      </w:r>
      <w:r w:rsidR="00C26423">
        <w:rPr>
          <w:rFonts w:asciiTheme="minorHAnsi" w:hAnsiTheme="minorHAnsi" w:cstheme="minorHAnsi"/>
          <w:sz w:val="22"/>
          <w:szCs w:val="22"/>
        </w:rPr>
        <w:t xml:space="preserve">, more sessions to cover content (N = 2), no group work (N = 2), shorter sessions (N = 2), a slower pace (N = 1), </w:t>
      </w:r>
      <w:r w:rsidR="006A7A9E">
        <w:rPr>
          <w:rFonts w:asciiTheme="minorHAnsi" w:hAnsiTheme="minorHAnsi" w:cstheme="minorHAnsi"/>
          <w:sz w:val="22"/>
          <w:szCs w:val="22"/>
        </w:rPr>
        <w:t xml:space="preserve">increasing accessibility to </w:t>
      </w:r>
      <w:r w:rsidR="006A7A9E">
        <w:rPr>
          <w:rFonts w:asciiTheme="minorHAnsi" w:hAnsiTheme="minorHAnsi" w:cstheme="minorHAnsi"/>
          <w:sz w:val="22"/>
          <w:szCs w:val="22"/>
        </w:rPr>
        <w:lastRenderedPageBreak/>
        <w:t xml:space="preserve">people with differing technological abilities </w:t>
      </w:r>
      <w:r w:rsidR="00C26423">
        <w:rPr>
          <w:rFonts w:asciiTheme="minorHAnsi" w:hAnsiTheme="minorHAnsi" w:cstheme="minorHAnsi"/>
          <w:sz w:val="22"/>
          <w:szCs w:val="22"/>
        </w:rPr>
        <w:t>(N = 1),</w:t>
      </w:r>
      <w:r w:rsidR="00746BBC" w:rsidRPr="00F35EEA">
        <w:rPr>
          <w:rFonts w:asciiTheme="minorHAnsi" w:hAnsiTheme="minorHAnsi" w:cstheme="minorHAnsi"/>
          <w:sz w:val="22"/>
          <w:szCs w:val="22"/>
        </w:rPr>
        <w:t xml:space="preserve"> </w:t>
      </w:r>
      <w:r w:rsidR="00C26423">
        <w:rPr>
          <w:rFonts w:asciiTheme="minorHAnsi" w:hAnsiTheme="minorHAnsi" w:cstheme="minorHAnsi"/>
          <w:sz w:val="22"/>
          <w:szCs w:val="22"/>
        </w:rPr>
        <w:t xml:space="preserve">and delivery within school environments (N = 1). </w:t>
      </w:r>
    </w:p>
    <w:p w14:paraId="54EC2002" w14:textId="4623CADD" w:rsidR="00245333" w:rsidRPr="00F35EEA" w:rsidRDefault="00245333" w:rsidP="00760B34">
      <w:pPr>
        <w:pStyle w:val="Heading3"/>
        <w:numPr>
          <w:ilvl w:val="0"/>
          <w:numId w:val="0"/>
        </w:numPr>
        <w:spacing w:line="480" w:lineRule="auto"/>
        <w:rPr>
          <w:rFonts w:asciiTheme="minorHAnsi" w:hAnsiTheme="minorHAnsi" w:cstheme="minorHAnsi"/>
          <w:b/>
          <w:bCs/>
          <w:color w:val="000000" w:themeColor="text1"/>
          <w:sz w:val="22"/>
          <w:szCs w:val="22"/>
          <w:bdr w:val="none" w:sz="0" w:space="0" w:color="auto" w:frame="1"/>
        </w:rPr>
      </w:pPr>
      <w:bookmarkStart w:id="10" w:name="_Toc104314625"/>
      <w:r w:rsidRPr="00F35EEA">
        <w:rPr>
          <w:rFonts w:asciiTheme="minorHAnsi" w:hAnsiTheme="minorHAnsi" w:cstheme="minorHAnsi"/>
          <w:b/>
          <w:bCs/>
          <w:color w:val="000000" w:themeColor="text1"/>
          <w:sz w:val="22"/>
          <w:szCs w:val="22"/>
          <w:bdr w:val="none" w:sz="0" w:space="0" w:color="auto" w:frame="1"/>
        </w:rPr>
        <w:t>Outcomes</w:t>
      </w:r>
      <w:bookmarkEnd w:id="10"/>
    </w:p>
    <w:p w14:paraId="0194BF3A" w14:textId="67863964" w:rsidR="00245333" w:rsidRPr="00F35EEA" w:rsidRDefault="00245333" w:rsidP="00245333">
      <w:pPr>
        <w:spacing w:line="480" w:lineRule="auto"/>
        <w:ind w:firstLine="720"/>
        <w:rPr>
          <w:rFonts w:asciiTheme="minorHAnsi" w:hAnsiTheme="minorHAnsi" w:cstheme="minorHAnsi"/>
          <w:color w:val="000000"/>
          <w:sz w:val="22"/>
          <w:szCs w:val="22"/>
        </w:rPr>
      </w:pPr>
      <w:r w:rsidRPr="00F35EEA">
        <w:rPr>
          <w:rFonts w:asciiTheme="minorHAnsi" w:hAnsiTheme="minorHAnsi" w:cstheme="minorHAnsi"/>
          <w:sz w:val="22"/>
          <w:szCs w:val="22"/>
        </w:rPr>
        <w:t xml:space="preserve">A descriptive summary, standardised effect size estimates (i.e., Cohen’s </w:t>
      </w:r>
      <w:proofErr w:type="spellStart"/>
      <w:r w:rsidRPr="00F35EEA">
        <w:rPr>
          <w:rFonts w:asciiTheme="minorHAnsi" w:hAnsiTheme="minorHAnsi" w:cstheme="minorHAnsi"/>
          <w:i/>
          <w:iCs/>
          <w:sz w:val="22"/>
          <w:szCs w:val="22"/>
        </w:rPr>
        <w:t>d</w:t>
      </w:r>
      <w:r w:rsidRPr="00F35EEA">
        <w:rPr>
          <w:rFonts w:asciiTheme="minorHAnsi" w:hAnsiTheme="minorHAnsi" w:cstheme="minorHAnsi"/>
          <w:i/>
          <w:iCs/>
          <w:sz w:val="22"/>
          <w:szCs w:val="22"/>
          <w:vertAlign w:val="subscript"/>
        </w:rPr>
        <w:t>av</w:t>
      </w:r>
      <w:proofErr w:type="spellEnd"/>
      <w:r w:rsidRPr="00F35EEA">
        <w:rPr>
          <w:rFonts w:asciiTheme="minorHAnsi" w:hAnsiTheme="minorHAnsi" w:cstheme="minorHAnsi"/>
          <w:sz w:val="22"/>
          <w:szCs w:val="22"/>
        </w:rPr>
        <w:t>), and 95% confidence intervals of unstandardised effect estimates for outcomes at T0, T1 and T2 are displayed in Table</w:t>
      </w:r>
      <w:r w:rsidR="00712258" w:rsidRPr="00F35EEA">
        <w:rPr>
          <w:rFonts w:asciiTheme="minorHAnsi" w:hAnsiTheme="minorHAnsi" w:cstheme="minorHAnsi"/>
          <w:sz w:val="22"/>
          <w:szCs w:val="22"/>
        </w:rPr>
        <w:t>s</w:t>
      </w:r>
      <w:r w:rsidRPr="00F35EEA">
        <w:rPr>
          <w:rFonts w:asciiTheme="minorHAnsi" w:hAnsiTheme="minorHAnsi" w:cstheme="minorHAnsi"/>
          <w:sz w:val="22"/>
          <w:szCs w:val="22"/>
        </w:rPr>
        <w:t xml:space="preserve"> </w:t>
      </w:r>
      <w:r w:rsidR="00B0744D">
        <w:rPr>
          <w:rFonts w:asciiTheme="minorHAnsi" w:hAnsiTheme="minorHAnsi" w:cstheme="minorHAnsi"/>
          <w:sz w:val="22"/>
          <w:szCs w:val="22"/>
        </w:rPr>
        <w:t>3</w:t>
      </w:r>
      <w:r w:rsidRPr="00F35EEA">
        <w:rPr>
          <w:rFonts w:asciiTheme="minorHAnsi" w:hAnsiTheme="minorHAnsi" w:cstheme="minorHAnsi"/>
          <w:sz w:val="22"/>
          <w:szCs w:val="22"/>
        </w:rPr>
        <w:t xml:space="preserve"> and </w:t>
      </w:r>
      <w:r w:rsidR="00B0744D">
        <w:rPr>
          <w:rFonts w:asciiTheme="minorHAnsi" w:hAnsiTheme="minorHAnsi" w:cstheme="minorHAnsi"/>
          <w:sz w:val="22"/>
          <w:szCs w:val="22"/>
        </w:rPr>
        <w:t>4</w:t>
      </w:r>
      <w:r w:rsidRPr="00F35EEA">
        <w:rPr>
          <w:rFonts w:asciiTheme="minorHAnsi" w:hAnsiTheme="minorHAnsi" w:cstheme="minorHAnsi"/>
          <w:sz w:val="22"/>
          <w:szCs w:val="22"/>
        </w:rPr>
        <w:t>. Comparisons between sociodemographic characteristics and baseline outcomes between completers and non-completers indicated a significant difference between the age of completers (M</w:t>
      </w:r>
      <w:r w:rsidR="00E17610" w:rsidRPr="00F35EEA">
        <w:rPr>
          <w:rFonts w:asciiTheme="minorHAnsi" w:hAnsiTheme="minorHAnsi" w:cstheme="minorHAnsi"/>
          <w:sz w:val="22"/>
          <w:szCs w:val="22"/>
          <w:vertAlign w:val="subscript"/>
        </w:rPr>
        <w:t>AGE</w:t>
      </w:r>
      <w:r w:rsidRPr="00F35EEA">
        <w:rPr>
          <w:rFonts w:asciiTheme="minorHAnsi" w:hAnsiTheme="minorHAnsi" w:cstheme="minorHAnsi"/>
          <w:sz w:val="22"/>
          <w:szCs w:val="22"/>
        </w:rPr>
        <w:t xml:space="preserve"> = 49.60) and non-completers (M</w:t>
      </w:r>
      <w:r w:rsidR="00E17610" w:rsidRPr="00F35EEA">
        <w:rPr>
          <w:rFonts w:asciiTheme="minorHAnsi" w:hAnsiTheme="minorHAnsi" w:cstheme="minorHAnsi"/>
          <w:sz w:val="22"/>
          <w:szCs w:val="22"/>
          <w:vertAlign w:val="subscript"/>
        </w:rPr>
        <w:t xml:space="preserve">AGE </w:t>
      </w:r>
      <w:r w:rsidRPr="00F35EEA">
        <w:rPr>
          <w:rFonts w:asciiTheme="minorHAnsi" w:hAnsiTheme="minorHAnsi" w:cstheme="minorHAnsi"/>
          <w:sz w:val="22"/>
          <w:szCs w:val="22"/>
        </w:rPr>
        <w:t xml:space="preserve">= </w:t>
      </w:r>
      <w:r w:rsidRPr="00F35EEA">
        <w:rPr>
          <w:rFonts w:asciiTheme="minorHAnsi" w:hAnsiTheme="minorHAnsi" w:cstheme="minorHAnsi"/>
          <w:color w:val="000000" w:themeColor="text1"/>
          <w:sz w:val="22"/>
          <w:szCs w:val="22"/>
        </w:rPr>
        <w:t>43.44), (</w:t>
      </w:r>
      <w:r w:rsidRPr="00F35EEA">
        <w:rPr>
          <w:rFonts w:asciiTheme="minorHAnsi" w:hAnsiTheme="minorHAnsi" w:cstheme="minorHAnsi"/>
          <w:i/>
          <w:iCs/>
          <w:color w:val="000000" w:themeColor="text1"/>
          <w:sz w:val="22"/>
          <w:szCs w:val="22"/>
        </w:rPr>
        <w:t xml:space="preserve">t </w:t>
      </w:r>
      <w:r w:rsidRPr="00F35EEA">
        <w:rPr>
          <w:rFonts w:asciiTheme="minorHAnsi" w:hAnsiTheme="minorHAnsi" w:cstheme="minorHAnsi"/>
          <w:color w:val="000000" w:themeColor="text1"/>
          <w:sz w:val="22"/>
          <w:szCs w:val="22"/>
        </w:rPr>
        <w:t xml:space="preserve">(17) = 2.95, </w:t>
      </w:r>
      <w:r w:rsidRPr="00F35EEA">
        <w:rPr>
          <w:rFonts w:asciiTheme="minorHAnsi" w:hAnsiTheme="minorHAnsi" w:cstheme="minorHAnsi"/>
          <w:i/>
          <w:iCs/>
          <w:color w:val="000000" w:themeColor="text1"/>
          <w:sz w:val="22"/>
          <w:szCs w:val="22"/>
        </w:rPr>
        <w:t>p</w:t>
      </w:r>
      <w:r w:rsidRPr="00F35EEA">
        <w:rPr>
          <w:rFonts w:asciiTheme="minorHAnsi" w:hAnsiTheme="minorHAnsi" w:cstheme="minorHAnsi"/>
          <w:color w:val="000000" w:themeColor="text1"/>
          <w:sz w:val="22"/>
          <w:szCs w:val="22"/>
        </w:rPr>
        <w:t xml:space="preserve"> = .009) however, </w:t>
      </w:r>
      <w:r w:rsidR="00712258" w:rsidRPr="00F35EEA">
        <w:rPr>
          <w:rFonts w:asciiTheme="minorHAnsi" w:hAnsiTheme="minorHAnsi" w:cstheme="minorHAnsi"/>
          <w:color w:val="000000" w:themeColor="text1"/>
          <w:sz w:val="22"/>
          <w:szCs w:val="22"/>
        </w:rPr>
        <w:t xml:space="preserve">there were </w:t>
      </w:r>
      <w:r w:rsidRPr="00F35EEA">
        <w:rPr>
          <w:rFonts w:asciiTheme="minorHAnsi" w:hAnsiTheme="minorHAnsi" w:cstheme="minorHAnsi"/>
          <w:color w:val="000000" w:themeColor="text1"/>
          <w:sz w:val="22"/>
          <w:szCs w:val="22"/>
        </w:rPr>
        <w:t>no other significant differences between groups. As such, missing data was assumed to be missing at random (MAR;</w:t>
      </w:r>
      <w:r w:rsidRPr="00F35EEA">
        <w:rPr>
          <w:rFonts w:asciiTheme="minorHAnsi" w:hAnsiTheme="minorHAnsi" w:cstheme="minorHAnsi"/>
          <w:color w:val="000000"/>
          <w:sz w:val="22"/>
          <w:szCs w:val="22"/>
        </w:rPr>
        <w:t xml:space="preserve"> Seaman et al., 2013).</w:t>
      </w:r>
    </w:p>
    <w:p w14:paraId="6301E47C" w14:textId="08F408E5" w:rsidR="008E1CE0" w:rsidRDefault="00245333" w:rsidP="008E1CE0">
      <w:pPr>
        <w:spacing w:line="480" w:lineRule="auto"/>
        <w:ind w:firstLine="720"/>
        <w:rPr>
          <w:rFonts w:asciiTheme="minorHAnsi" w:hAnsiTheme="minorHAnsi" w:cstheme="minorHAnsi"/>
          <w:sz w:val="22"/>
          <w:szCs w:val="22"/>
        </w:rPr>
      </w:pPr>
      <w:r w:rsidRPr="00F35EEA">
        <w:rPr>
          <w:rFonts w:asciiTheme="minorHAnsi" w:hAnsiTheme="minorHAnsi" w:cstheme="minorHAnsi"/>
          <w:i/>
          <w:iCs/>
          <w:sz w:val="22"/>
          <w:szCs w:val="22"/>
        </w:rPr>
        <w:t>Self-</w:t>
      </w:r>
      <w:r w:rsidR="003E0E06">
        <w:rPr>
          <w:rFonts w:asciiTheme="minorHAnsi" w:hAnsiTheme="minorHAnsi" w:cstheme="minorHAnsi"/>
          <w:i/>
          <w:iCs/>
          <w:sz w:val="22"/>
          <w:szCs w:val="22"/>
        </w:rPr>
        <w:t>E</w:t>
      </w:r>
      <w:r w:rsidRPr="00F35EEA">
        <w:rPr>
          <w:rFonts w:asciiTheme="minorHAnsi" w:hAnsiTheme="minorHAnsi" w:cstheme="minorHAnsi"/>
          <w:i/>
          <w:iCs/>
          <w:sz w:val="22"/>
          <w:szCs w:val="22"/>
        </w:rPr>
        <w:t xml:space="preserve">fficacy. </w:t>
      </w:r>
      <w:r w:rsidR="00331BA1" w:rsidRPr="00F35EEA">
        <w:rPr>
          <w:rFonts w:asciiTheme="minorHAnsi" w:hAnsiTheme="minorHAnsi" w:cstheme="minorHAnsi"/>
          <w:sz w:val="22"/>
          <w:szCs w:val="22"/>
        </w:rPr>
        <w:t>There</w:t>
      </w:r>
      <w:r w:rsidR="000831D6" w:rsidRPr="00F35EEA">
        <w:rPr>
          <w:rFonts w:asciiTheme="minorHAnsi" w:hAnsiTheme="minorHAnsi" w:cstheme="minorHAnsi"/>
          <w:sz w:val="22"/>
          <w:szCs w:val="22"/>
        </w:rPr>
        <w:t xml:space="preserve"> </w:t>
      </w:r>
      <w:r w:rsidR="004D12E2" w:rsidRPr="00F35EEA">
        <w:rPr>
          <w:rFonts w:asciiTheme="minorHAnsi" w:hAnsiTheme="minorHAnsi" w:cstheme="minorHAnsi"/>
          <w:sz w:val="22"/>
          <w:szCs w:val="22"/>
        </w:rPr>
        <w:t xml:space="preserve">was </w:t>
      </w:r>
      <w:r w:rsidR="00896D8F" w:rsidRPr="00F35EEA">
        <w:rPr>
          <w:rFonts w:asciiTheme="minorHAnsi" w:hAnsiTheme="minorHAnsi" w:cstheme="minorHAnsi"/>
          <w:sz w:val="22"/>
          <w:szCs w:val="22"/>
        </w:rPr>
        <w:t xml:space="preserve">little change in </w:t>
      </w:r>
      <w:r w:rsidR="00571FB5" w:rsidRPr="00F35EEA">
        <w:rPr>
          <w:rFonts w:asciiTheme="minorHAnsi" w:hAnsiTheme="minorHAnsi" w:cstheme="minorHAnsi"/>
          <w:sz w:val="22"/>
          <w:szCs w:val="22"/>
        </w:rPr>
        <w:t>p</w:t>
      </w:r>
      <w:r w:rsidRPr="00F35EEA">
        <w:rPr>
          <w:rFonts w:asciiTheme="minorHAnsi" w:hAnsiTheme="minorHAnsi" w:cstheme="minorHAnsi"/>
          <w:sz w:val="22"/>
          <w:szCs w:val="22"/>
        </w:rPr>
        <w:t>articipant</w:t>
      </w:r>
      <w:r w:rsidR="002B265B">
        <w:rPr>
          <w:rFonts w:asciiTheme="minorHAnsi" w:hAnsiTheme="minorHAnsi" w:cstheme="minorHAnsi"/>
          <w:sz w:val="22"/>
          <w:szCs w:val="22"/>
        </w:rPr>
        <w:t>s’</w:t>
      </w:r>
      <w:r w:rsidRPr="00F35EEA">
        <w:rPr>
          <w:rFonts w:asciiTheme="minorHAnsi" w:hAnsiTheme="minorHAnsi" w:cstheme="minorHAnsi"/>
          <w:sz w:val="22"/>
          <w:szCs w:val="22"/>
        </w:rPr>
        <w:t xml:space="preserve"> self-efficacy to ask a young person if they hear voices </w:t>
      </w:r>
      <w:r w:rsidR="00571FB5" w:rsidRPr="00F35EEA">
        <w:rPr>
          <w:rFonts w:asciiTheme="minorHAnsi" w:hAnsiTheme="minorHAnsi" w:cstheme="minorHAnsi"/>
          <w:sz w:val="22"/>
          <w:szCs w:val="22"/>
        </w:rPr>
        <w:t>between</w:t>
      </w:r>
      <w:r w:rsidRPr="00F35EEA">
        <w:rPr>
          <w:rFonts w:asciiTheme="minorHAnsi" w:hAnsiTheme="minorHAnsi" w:cstheme="minorHAnsi"/>
          <w:sz w:val="22"/>
          <w:szCs w:val="22"/>
        </w:rPr>
        <w:t xml:space="preserve"> T0-T1 (</w:t>
      </w:r>
      <w:proofErr w:type="spellStart"/>
      <w:r w:rsidRPr="00F35EEA">
        <w:rPr>
          <w:rFonts w:asciiTheme="minorHAnsi" w:hAnsiTheme="minorHAnsi" w:cstheme="minorHAnsi"/>
          <w:i/>
          <w:iCs/>
          <w:sz w:val="22"/>
          <w:szCs w:val="22"/>
        </w:rPr>
        <w:t>d</w:t>
      </w:r>
      <w:r w:rsidRPr="00F35EEA">
        <w:rPr>
          <w:rFonts w:asciiTheme="minorHAnsi" w:hAnsiTheme="minorHAnsi" w:cstheme="minorHAnsi"/>
          <w:i/>
          <w:iCs/>
          <w:sz w:val="22"/>
          <w:szCs w:val="22"/>
          <w:vertAlign w:val="subscript"/>
        </w:rPr>
        <w:t>av</w:t>
      </w:r>
      <w:proofErr w:type="spellEnd"/>
      <w:r w:rsidRPr="00F35EEA">
        <w:rPr>
          <w:rFonts w:asciiTheme="minorHAnsi" w:hAnsiTheme="minorHAnsi" w:cstheme="minorHAnsi"/>
          <w:sz w:val="22"/>
          <w:szCs w:val="22"/>
        </w:rPr>
        <w:t xml:space="preserve"> = 0.10) and </w:t>
      </w:r>
      <w:r w:rsidR="00571FB5" w:rsidRPr="00F35EEA">
        <w:rPr>
          <w:rFonts w:asciiTheme="minorHAnsi" w:hAnsiTheme="minorHAnsi" w:cstheme="minorHAnsi"/>
          <w:sz w:val="22"/>
          <w:szCs w:val="22"/>
        </w:rPr>
        <w:t xml:space="preserve">a small decrease was found between </w:t>
      </w:r>
      <w:r w:rsidRPr="00F35EEA">
        <w:rPr>
          <w:rFonts w:asciiTheme="minorHAnsi" w:hAnsiTheme="minorHAnsi" w:cstheme="minorHAnsi"/>
          <w:sz w:val="22"/>
          <w:szCs w:val="22"/>
        </w:rPr>
        <w:t>T0-T2 (</w:t>
      </w:r>
      <w:proofErr w:type="spellStart"/>
      <w:r w:rsidRPr="00F35EEA">
        <w:rPr>
          <w:rFonts w:asciiTheme="minorHAnsi" w:hAnsiTheme="minorHAnsi" w:cstheme="minorHAnsi"/>
          <w:i/>
          <w:iCs/>
          <w:sz w:val="22"/>
          <w:szCs w:val="22"/>
        </w:rPr>
        <w:t>d</w:t>
      </w:r>
      <w:r w:rsidRPr="00F35EEA">
        <w:rPr>
          <w:rFonts w:asciiTheme="minorHAnsi" w:hAnsiTheme="minorHAnsi" w:cstheme="minorHAnsi"/>
          <w:i/>
          <w:iCs/>
          <w:sz w:val="22"/>
          <w:szCs w:val="22"/>
          <w:vertAlign w:val="subscript"/>
        </w:rPr>
        <w:t>av</w:t>
      </w:r>
      <w:proofErr w:type="spellEnd"/>
      <w:r w:rsidRPr="00F35EEA">
        <w:rPr>
          <w:rFonts w:asciiTheme="minorHAnsi" w:hAnsiTheme="minorHAnsi" w:cstheme="minorHAnsi"/>
          <w:sz w:val="22"/>
          <w:szCs w:val="22"/>
        </w:rPr>
        <w:t xml:space="preserve"> = -0.24)</w:t>
      </w:r>
      <w:r w:rsidR="00714E66" w:rsidRPr="00F35EEA">
        <w:rPr>
          <w:rFonts w:asciiTheme="minorHAnsi" w:hAnsiTheme="minorHAnsi" w:cstheme="minorHAnsi"/>
          <w:sz w:val="22"/>
          <w:szCs w:val="22"/>
        </w:rPr>
        <w:t xml:space="preserve">. </w:t>
      </w:r>
      <w:r w:rsidR="00CC642F">
        <w:rPr>
          <w:rFonts w:asciiTheme="minorHAnsi" w:hAnsiTheme="minorHAnsi" w:cstheme="minorHAnsi"/>
          <w:sz w:val="22"/>
          <w:szCs w:val="22"/>
        </w:rPr>
        <w:t>S</w:t>
      </w:r>
      <w:r w:rsidR="00896D8F" w:rsidRPr="00F35EEA">
        <w:rPr>
          <w:rFonts w:asciiTheme="minorHAnsi" w:hAnsiTheme="minorHAnsi" w:cstheme="minorHAnsi"/>
          <w:sz w:val="22"/>
          <w:szCs w:val="22"/>
        </w:rPr>
        <w:t>mall increases</w:t>
      </w:r>
      <w:r w:rsidR="00CC642F">
        <w:rPr>
          <w:rFonts w:asciiTheme="minorHAnsi" w:hAnsiTheme="minorHAnsi" w:cstheme="minorHAnsi"/>
          <w:sz w:val="22"/>
          <w:szCs w:val="22"/>
        </w:rPr>
        <w:t xml:space="preserve"> in self-efficacy to discuss voice hearing with a young person</w:t>
      </w:r>
      <w:r w:rsidR="00896D8F" w:rsidRPr="00F35EEA">
        <w:rPr>
          <w:rFonts w:asciiTheme="minorHAnsi" w:hAnsiTheme="minorHAnsi" w:cstheme="minorHAnsi"/>
          <w:sz w:val="22"/>
          <w:szCs w:val="22"/>
        </w:rPr>
        <w:t xml:space="preserve"> were noted</w:t>
      </w:r>
      <w:r w:rsidRPr="00F35EEA">
        <w:rPr>
          <w:rFonts w:asciiTheme="minorHAnsi" w:hAnsiTheme="minorHAnsi" w:cstheme="minorHAnsi"/>
          <w:sz w:val="22"/>
          <w:szCs w:val="22"/>
        </w:rPr>
        <w:t xml:space="preserve"> </w:t>
      </w:r>
      <w:r w:rsidR="00571FB5" w:rsidRPr="00F35EEA">
        <w:rPr>
          <w:rFonts w:asciiTheme="minorHAnsi" w:hAnsiTheme="minorHAnsi" w:cstheme="minorHAnsi"/>
          <w:sz w:val="22"/>
          <w:szCs w:val="22"/>
        </w:rPr>
        <w:t xml:space="preserve">between </w:t>
      </w:r>
      <w:r w:rsidRPr="00F35EEA">
        <w:rPr>
          <w:rFonts w:asciiTheme="minorHAnsi" w:hAnsiTheme="minorHAnsi" w:cstheme="minorHAnsi"/>
          <w:sz w:val="22"/>
          <w:szCs w:val="22"/>
        </w:rPr>
        <w:t>T0-T1 (</w:t>
      </w:r>
      <w:proofErr w:type="spellStart"/>
      <w:r w:rsidRPr="00F35EEA">
        <w:rPr>
          <w:rFonts w:asciiTheme="minorHAnsi" w:hAnsiTheme="minorHAnsi" w:cstheme="minorHAnsi"/>
          <w:i/>
          <w:iCs/>
          <w:sz w:val="22"/>
          <w:szCs w:val="22"/>
        </w:rPr>
        <w:t>d</w:t>
      </w:r>
      <w:r w:rsidRPr="00F35EEA">
        <w:rPr>
          <w:rFonts w:asciiTheme="minorHAnsi" w:hAnsiTheme="minorHAnsi" w:cstheme="minorHAnsi"/>
          <w:i/>
          <w:iCs/>
          <w:sz w:val="22"/>
          <w:szCs w:val="22"/>
          <w:vertAlign w:val="subscript"/>
        </w:rPr>
        <w:t>av</w:t>
      </w:r>
      <w:proofErr w:type="spellEnd"/>
      <w:r w:rsidRPr="00F35EEA">
        <w:rPr>
          <w:rFonts w:asciiTheme="minorHAnsi" w:hAnsiTheme="minorHAnsi" w:cstheme="minorHAnsi"/>
          <w:sz w:val="22"/>
          <w:szCs w:val="22"/>
        </w:rPr>
        <w:t xml:space="preserve"> = 0.38) and T0-T2 (</w:t>
      </w:r>
      <w:proofErr w:type="spellStart"/>
      <w:r w:rsidRPr="00F35EEA">
        <w:rPr>
          <w:rFonts w:asciiTheme="minorHAnsi" w:hAnsiTheme="minorHAnsi" w:cstheme="minorHAnsi"/>
          <w:i/>
          <w:iCs/>
          <w:sz w:val="22"/>
          <w:szCs w:val="22"/>
        </w:rPr>
        <w:t>d</w:t>
      </w:r>
      <w:r w:rsidRPr="00F35EEA">
        <w:rPr>
          <w:rFonts w:asciiTheme="minorHAnsi" w:hAnsiTheme="minorHAnsi" w:cstheme="minorHAnsi"/>
          <w:i/>
          <w:iCs/>
          <w:sz w:val="22"/>
          <w:szCs w:val="22"/>
          <w:vertAlign w:val="subscript"/>
        </w:rPr>
        <w:t>av</w:t>
      </w:r>
      <w:proofErr w:type="spellEnd"/>
      <w:r w:rsidRPr="00F35EEA">
        <w:rPr>
          <w:rFonts w:asciiTheme="minorHAnsi" w:hAnsiTheme="minorHAnsi" w:cstheme="minorHAnsi"/>
          <w:i/>
          <w:iCs/>
          <w:sz w:val="22"/>
          <w:szCs w:val="22"/>
        </w:rPr>
        <w:t xml:space="preserve"> </w:t>
      </w:r>
      <w:r w:rsidRPr="00F35EEA">
        <w:rPr>
          <w:rFonts w:asciiTheme="minorHAnsi" w:hAnsiTheme="minorHAnsi" w:cstheme="minorHAnsi"/>
          <w:sz w:val="22"/>
          <w:szCs w:val="22"/>
        </w:rPr>
        <w:t xml:space="preserve">= 0.21). </w:t>
      </w:r>
      <w:r w:rsidR="00571FB5" w:rsidRPr="00F35EEA">
        <w:rPr>
          <w:rFonts w:asciiTheme="minorHAnsi" w:hAnsiTheme="minorHAnsi" w:cstheme="minorHAnsi"/>
          <w:sz w:val="22"/>
          <w:szCs w:val="22"/>
        </w:rPr>
        <w:t xml:space="preserve">The largest change was found in relation to </w:t>
      </w:r>
      <w:r w:rsidRPr="00F35EEA">
        <w:rPr>
          <w:rFonts w:asciiTheme="minorHAnsi" w:hAnsiTheme="minorHAnsi" w:cstheme="minorHAnsi"/>
          <w:sz w:val="22"/>
          <w:szCs w:val="22"/>
        </w:rPr>
        <w:t>increased self-efficacy to provide useful information about voice-hearing to a young person between T0-T1 (</w:t>
      </w:r>
      <w:proofErr w:type="spellStart"/>
      <w:r w:rsidRPr="00F35EEA">
        <w:rPr>
          <w:rFonts w:asciiTheme="minorHAnsi" w:hAnsiTheme="minorHAnsi" w:cstheme="minorHAnsi"/>
          <w:i/>
          <w:iCs/>
          <w:sz w:val="22"/>
          <w:szCs w:val="22"/>
        </w:rPr>
        <w:t>d</w:t>
      </w:r>
      <w:r w:rsidRPr="00F35EEA">
        <w:rPr>
          <w:rFonts w:asciiTheme="minorHAnsi" w:hAnsiTheme="minorHAnsi" w:cstheme="minorHAnsi"/>
          <w:i/>
          <w:iCs/>
          <w:sz w:val="22"/>
          <w:szCs w:val="22"/>
          <w:vertAlign w:val="subscript"/>
        </w:rPr>
        <w:t>av</w:t>
      </w:r>
      <w:proofErr w:type="spellEnd"/>
      <w:r w:rsidRPr="00F35EEA">
        <w:rPr>
          <w:rFonts w:asciiTheme="minorHAnsi" w:hAnsiTheme="minorHAnsi" w:cstheme="minorHAnsi"/>
          <w:sz w:val="22"/>
          <w:szCs w:val="22"/>
        </w:rPr>
        <w:t xml:space="preserve"> = 2.16) and between T0-T2 (</w:t>
      </w:r>
      <w:proofErr w:type="spellStart"/>
      <w:r w:rsidRPr="00F35EEA">
        <w:rPr>
          <w:rFonts w:asciiTheme="minorHAnsi" w:hAnsiTheme="minorHAnsi" w:cstheme="minorHAnsi"/>
          <w:i/>
          <w:iCs/>
          <w:sz w:val="22"/>
          <w:szCs w:val="22"/>
        </w:rPr>
        <w:t>d</w:t>
      </w:r>
      <w:r w:rsidRPr="00F35EEA">
        <w:rPr>
          <w:rFonts w:asciiTheme="minorHAnsi" w:hAnsiTheme="minorHAnsi" w:cstheme="minorHAnsi"/>
          <w:i/>
          <w:iCs/>
          <w:sz w:val="22"/>
          <w:szCs w:val="22"/>
          <w:vertAlign w:val="subscript"/>
        </w:rPr>
        <w:t>av</w:t>
      </w:r>
      <w:proofErr w:type="spellEnd"/>
      <w:r w:rsidRPr="00F35EEA">
        <w:rPr>
          <w:rFonts w:asciiTheme="minorHAnsi" w:hAnsiTheme="minorHAnsi" w:cstheme="minorHAnsi"/>
          <w:sz w:val="22"/>
          <w:szCs w:val="22"/>
        </w:rPr>
        <w:t xml:space="preserve"> = 1.67).</w:t>
      </w:r>
      <w:r w:rsidR="00F35EEA">
        <w:rPr>
          <w:rFonts w:asciiTheme="minorHAnsi" w:hAnsiTheme="minorHAnsi" w:cstheme="minorHAnsi"/>
          <w:sz w:val="22"/>
          <w:szCs w:val="22"/>
        </w:rPr>
        <w:t xml:space="preserve"> </w:t>
      </w:r>
      <w:r w:rsidRPr="00F35EEA">
        <w:rPr>
          <w:rFonts w:asciiTheme="minorHAnsi" w:hAnsiTheme="minorHAnsi" w:cstheme="minorHAnsi"/>
          <w:sz w:val="22"/>
          <w:szCs w:val="22"/>
        </w:rPr>
        <w:t xml:space="preserve"> </w:t>
      </w:r>
    </w:p>
    <w:p w14:paraId="7BB6BC10" w14:textId="1505DBD0" w:rsidR="009A4B2A" w:rsidRDefault="002C6FA0" w:rsidP="0095681E">
      <w:pPr>
        <w:spacing w:line="480" w:lineRule="auto"/>
        <w:ind w:firstLine="720"/>
        <w:rPr>
          <w:rFonts w:asciiTheme="minorHAnsi" w:hAnsiTheme="minorHAnsi" w:cstheme="minorHAnsi"/>
          <w:sz w:val="22"/>
          <w:szCs w:val="22"/>
        </w:rPr>
      </w:pPr>
      <w:r>
        <w:rPr>
          <w:rFonts w:asciiTheme="minorHAnsi" w:hAnsiTheme="minorHAnsi" w:cstheme="minorHAnsi"/>
          <w:i/>
          <w:iCs/>
          <w:sz w:val="22"/>
          <w:szCs w:val="22"/>
        </w:rPr>
        <w:t>ABVH</w:t>
      </w:r>
      <w:r w:rsidR="00245333" w:rsidRPr="00F35EEA">
        <w:rPr>
          <w:rFonts w:asciiTheme="minorHAnsi" w:hAnsiTheme="minorHAnsi" w:cstheme="minorHAnsi"/>
          <w:i/>
          <w:iCs/>
          <w:sz w:val="22"/>
          <w:szCs w:val="22"/>
        </w:rPr>
        <w:t xml:space="preserve">. </w:t>
      </w:r>
      <w:r w:rsidR="00245333" w:rsidRPr="00F35EEA">
        <w:rPr>
          <w:rFonts w:asciiTheme="minorHAnsi" w:hAnsiTheme="minorHAnsi" w:cstheme="minorHAnsi"/>
          <w:sz w:val="22"/>
          <w:szCs w:val="22"/>
        </w:rPr>
        <w:t xml:space="preserve">There </w:t>
      </w:r>
      <w:r w:rsidR="00DD06AC" w:rsidRPr="00F35EEA">
        <w:rPr>
          <w:rFonts w:asciiTheme="minorHAnsi" w:hAnsiTheme="minorHAnsi" w:cstheme="minorHAnsi"/>
          <w:sz w:val="22"/>
          <w:szCs w:val="22"/>
        </w:rPr>
        <w:t xml:space="preserve">were </w:t>
      </w:r>
      <w:r w:rsidR="0050795E" w:rsidRPr="00F35EEA">
        <w:rPr>
          <w:rFonts w:asciiTheme="minorHAnsi" w:hAnsiTheme="minorHAnsi" w:cstheme="minorHAnsi"/>
          <w:sz w:val="22"/>
          <w:szCs w:val="22"/>
        </w:rPr>
        <w:t>improvement</w:t>
      </w:r>
      <w:r w:rsidR="00DD06AC" w:rsidRPr="00F35EEA">
        <w:rPr>
          <w:rFonts w:asciiTheme="minorHAnsi" w:hAnsiTheme="minorHAnsi" w:cstheme="minorHAnsi"/>
          <w:sz w:val="22"/>
          <w:szCs w:val="22"/>
        </w:rPr>
        <w:t>s</w:t>
      </w:r>
      <w:r w:rsidR="0050795E" w:rsidRPr="00F35EEA">
        <w:rPr>
          <w:rFonts w:asciiTheme="minorHAnsi" w:hAnsiTheme="minorHAnsi" w:cstheme="minorHAnsi"/>
          <w:sz w:val="22"/>
          <w:szCs w:val="22"/>
        </w:rPr>
        <w:t xml:space="preserve"> in attitudes and beliefs following </w:t>
      </w:r>
      <w:r w:rsidR="00245333" w:rsidRPr="00F35EEA">
        <w:rPr>
          <w:rFonts w:asciiTheme="minorHAnsi" w:hAnsiTheme="minorHAnsi" w:cstheme="minorHAnsi"/>
          <w:sz w:val="22"/>
          <w:szCs w:val="22"/>
        </w:rPr>
        <w:t>the workshop</w:t>
      </w:r>
      <w:r w:rsidR="00DE0062" w:rsidRPr="00F35EEA">
        <w:rPr>
          <w:rFonts w:asciiTheme="minorHAnsi" w:hAnsiTheme="minorHAnsi" w:cstheme="minorHAnsi"/>
          <w:sz w:val="22"/>
          <w:szCs w:val="22"/>
        </w:rPr>
        <w:t xml:space="preserve">; </w:t>
      </w:r>
      <w:r w:rsidR="00245333" w:rsidRPr="00F35EEA">
        <w:rPr>
          <w:rFonts w:asciiTheme="minorHAnsi" w:hAnsiTheme="minorHAnsi" w:cstheme="minorHAnsi"/>
          <w:sz w:val="22"/>
          <w:szCs w:val="22"/>
        </w:rPr>
        <w:t>participants had more positive attitudes and beliefs towards voice hearing between T0-T1 (</w:t>
      </w:r>
      <w:proofErr w:type="spellStart"/>
      <w:r w:rsidR="00245333" w:rsidRPr="00F35EEA">
        <w:rPr>
          <w:rFonts w:asciiTheme="minorHAnsi" w:hAnsiTheme="minorHAnsi" w:cstheme="minorHAnsi"/>
          <w:i/>
          <w:iCs/>
          <w:sz w:val="22"/>
          <w:szCs w:val="22"/>
        </w:rPr>
        <w:t>d</w:t>
      </w:r>
      <w:r w:rsidR="00245333" w:rsidRPr="00F35EEA">
        <w:rPr>
          <w:rFonts w:asciiTheme="minorHAnsi" w:hAnsiTheme="minorHAnsi" w:cstheme="minorHAnsi"/>
          <w:sz w:val="22"/>
          <w:szCs w:val="22"/>
          <w:vertAlign w:val="subscript"/>
        </w:rPr>
        <w:t>av</w:t>
      </w:r>
      <w:proofErr w:type="spellEnd"/>
      <w:r w:rsidR="00245333" w:rsidRPr="00F35EEA">
        <w:rPr>
          <w:rFonts w:asciiTheme="minorHAnsi" w:hAnsiTheme="minorHAnsi" w:cstheme="minorHAnsi"/>
          <w:sz w:val="22"/>
          <w:szCs w:val="22"/>
        </w:rPr>
        <w:t>= 1.</w:t>
      </w:r>
      <w:r w:rsidR="00470BA2" w:rsidRPr="00F35EEA">
        <w:rPr>
          <w:rFonts w:asciiTheme="minorHAnsi" w:hAnsiTheme="minorHAnsi" w:cstheme="minorHAnsi"/>
          <w:sz w:val="22"/>
          <w:szCs w:val="22"/>
        </w:rPr>
        <w:t>18</w:t>
      </w:r>
      <w:r w:rsidR="00245333" w:rsidRPr="00F35EEA">
        <w:rPr>
          <w:rFonts w:asciiTheme="minorHAnsi" w:hAnsiTheme="minorHAnsi" w:cstheme="minorHAnsi"/>
          <w:sz w:val="22"/>
          <w:szCs w:val="22"/>
        </w:rPr>
        <w:t xml:space="preserve">) and these </w:t>
      </w:r>
      <w:r w:rsidR="004E7F0C" w:rsidRPr="00F35EEA">
        <w:rPr>
          <w:rFonts w:asciiTheme="minorHAnsi" w:hAnsiTheme="minorHAnsi" w:cstheme="minorHAnsi"/>
          <w:sz w:val="22"/>
          <w:szCs w:val="22"/>
        </w:rPr>
        <w:t xml:space="preserve">improvements were </w:t>
      </w:r>
      <w:r w:rsidR="00245333" w:rsidRPr="00F35EEA">
        <w:rPr>
          <w:rFonts w:asciiTheme="minorHAnsi" w:hAnsiTheme="minorHAnsi" w:cstheme="minorHAnsi"/>
          <w:sz w:val="22"/>
          <w:szCs w:val="22"/>
        </w:rPr>
        <w:t xml:space="preserve">maintained </w:t>
      </w:r>
      <w:r w:rsidR="0050795E" w:rsidRPr="00F35EEA">
        <w:rPr>
          <w:rFonts w:asciiTheme="minorHAnsi" w:hAnsiTheme="minorHAnsi" w:cstheme="minorHAnsi"/>
          <w:sz w:val="22"/>
          <w:szCs w:val="22"/>
        </w:rPr>
        <w:t>at follow-up</w:t>
      </w:r>
      <w:r w:rsidR="00DD65EB" w:rsidRPr="00F35EEA">
        <w:rPr>
          <w:rFonts w:asciiTheme="minorHAnsi" w:hAnsiTheme="minorHAnsi" w:cstheme="minorHAnsi"/>
          <w:sz w:val="22"/>
          <w:szCs w:val="22"/>
        </w:rPr>
        <w:t xml:space="preserve"> (</w:t>
      </w:r>
      <w:r w:rsidR="00245333" w:rsidRPr="00F35EEA">
        <w:rPr>
          <w:rFonts w:asciiTheme="minorHAnsi" w:hAnsiTheme="minorHAnsi" w:cstheme="minorHAnsi"/>
          <w:sz w:val="22"/>
          <w:szCs w:val="22"/>
        </w:rPr>
        <w:t>T0-T2</w:t>
      </w:r>
      <w:r w:rsidR="00DD65EB" w:rsidRPr="00F35EEA">
        <w:rPr>
          <w:rFonts w:asciiTheme="minorHAnsi" w:hAnsiTheme="minorHAnsi" w:cstheme="minorHAnsi"/>
          <w:sz w:val="22"/>
          <w:szCs w:val="22"/>
        </w:rPr>
        <w:t xml:space="preserve">; </w:t>
      </w:r>
      <w:proofErr w:type="spellStart"/>
      <w:r w:rsidR="00245333" w:rsidRPr="00F35EEA">
        <w:rPr>
          <w:rFonts w:asciiTheme="minorHAnsi" w:hAnsiTheme="minorHAnsi" w:cstheme="minorHAnsi"/>
          <w:i/>
          <w:iCs/>
          <w:sz w:val="22"/>
          <w:szCs w:val="22"/>
        </w:rPr>
        <w:t>d</w:t>
      </w:r>
      <w:r w:rsidR="00245333" w:rsidRPr="00F35EEA">
        <w:rPr>
          <w:rFonts w:asciiTheme="minorHAnsi" w:hAnsiTheme="minorHAnsi" w:cstheme="minorHAnsi"/>
          <w:sz w:val="22"/>
          <w:szCs w:val="22"/>
          <w:vertAlign w:val="subscript"/>
        </w:rPr>
        <w:t>av</w:t>
      </w:r>
      <w:proofErr w:type="spellEnd"/>
      <w:r w:rsidR="00245333" w:rsidRPr="00F35EEA">
        <w:rPr>
          <w:rFonts w:asciiTheme="minorHAnsi" w:hAnsiTheme="minorHAnsi" w:cstheme="minorHAnsi"/>
          <w:i/>
          <w:iCs/>
          <w:sz w:val="22"/>
          <w:szCs w:val="22"/>
        </w:rPr>
        <w:t xml:space="preserve"> </w:t>
      </w:r>
      <w:r w:rsidR="00245333" w:rsidRPr="00F35EEA">
        <w:rPr>
          <w:rFonts w:asciiTheme="minorHAnsi" w:hAnsiTheme="minorHAnsi" w:cstheme="minorHAnsi"/>
          <w:sz w:val="22"/>
          <w:szCs w:val="22"/>
        </w:rPr>
        <w:t>= 1.8</w:t>
      </w:r>
      <w:r w:rsidR="00470BA2" w:rsidRPr="00F35EEA">
        <w:rPr>
          <w:rFonts w:asciiTheme="minorHAnsi" w:hAnsiTheme="minorHAnsi" w:cstheme="minorHAnsi"/>
          <w:sz w:val="22"/>
          <w:szCs w:val="22"/>
        </w:rPr>
        <w:t>2</w:t>
      </w:r>
      <w:r w:rsidR="00245333" w:rsidRPr="00F35EEA">
        <w:rPr>
          <w:rFonts w:asciiTheme="minorHAnsi" w:hAnsiTheme="minorHAnsi" w:cstheme="minorHAnsi"/>
          <w:sz w:val="22"/>
          <w:szCs w:val="22"/>
        </w:rPr>
        <w:t>)</w:t>
      </w:r>
      <w:r w:rsidR="00DE0062" w:rsidRPr="00F35EEA">
        <w:rPr>
          <w:rFonts w:asciiTheme="minorHAnsi" w:hAnsiTheme="minorHAnsi" w:cstheme="minorHAnsi"/>
          <w:sz w:val="22"/>
          <w:szCs w:val="22"/>
        </w:rPr>
        <w:t>, both with large effect sizes</w:t>
      </w:r>
      <w:r w:rsidR="00245333" w:rsidRPr="00F35EEA">
        <w:rPr>
          <w:rFonts w:asciiTheme="minorHAnsi" w:hAnsiTheme="minorHAnsi" w:cstheme="minorHAnsi"/>
          <w:sz w:val="22"/>
          <w:szCs w:val="22"/>
        </w:rPr>
        <w:t xml:space="preserve">. </w:t>
      </w:r>
    </w:p>
    <w:p w14:paraId="0953E684" w14:textId="77777777" w:rsidR="009A4B2A" w:rsidRDefault="009A4B2A" w:rsidP="008E1CE0">
      <w:pPr>
        <w:spacing w:line="480" w:lineRule="auto"/>
        <w:ind w:firstLine="720"/>
        <w:rPr>
          <w:rFonts w:asciiTheme="minorHAnsi" w:hAnsiTheme="minorHAnsi" w:cstheme="minorHAnsi"/>
          <w:sz w:val="22"/>
          <w:szCs w:val="22"/>
        </w:rPr>
      </w:pPr>
    </w:p>
    <w:p w14:paraId="0BC7E311" w14:textId="3DA71B8D" w:rsidR="009A4B2A" w:rsidRDefault="009A4B2A" w:rsidP="0095681E">
      <w:pPr>
        <w:spacing w:line="480" w:lineRule="auto"/>
        <w:jc w:val="center"/>
        <w:rPr>
          <w:rFonts w:asciiTheme="minorHAnsi" w:hAnsiTheme="minorHAnsi" w:cstheme="minorHAnsi"/>
          <w:sz w:val="22"/>
          <w:szCs w:val="22"/>
        </w:rPr>
      </w:pPr>
      <w:r>
        <w:rPr>
          <w:rFonts w:asciiTheme="minorHAnsi" w:hAnsiTheme="minorHAnsi" w:cstheme="minorHAnsi"/>
          <w:sz w:val="22"/>
          <w:szCs w:val="22"/>
        </w:rPr>
        <w:t>Insert table 3 here</w:t>
      </w:r>
    </w:p>
    <w:p w14:paraId="63DF6756" w14:textId="77777777" w:rsidR="009A4B2A" w:rsidRDefault="009A4B2A" w:rsidP="00245333">
      <w:pPr>
        <w:rPr>
          <w:rFonts w:asciiTheme="minorHAnsi" w:hAnsiTheme="minorHAnsi" w:cstheme="minorHAnsi"/>
          <w:sz w:val="22"/>
          <w:szCs w:val="22"/>
        </w:rPr>
      </w:pPr>
    </w:p>
    <w:p w14:paraId="7AF29C61" w14:textId="77777777" w:rsidR="009A4B2A" w:rsidRDefault="009A4B2A" w:rsidP="00245333">
      <w:pPr>
        <w:rPr>
          <w:rFonts w:asciiTheme="minorHAnsi" w:hAnsiTheme="minorHAnsi" w:cstheme="minorHAnsi"/>
          <w:sz w:val="22"/>
          <w:szCs w:val="22"/>
        </w:rPr>
      </w:pPr>
    </w:p>
    <w:p w14:paraId="44AF9C5E" w14:textId="65FF031C" w:rsidR="009A4B2A" w:rsidRPr="00F35EEA" w:rsidRDefault="009A4B2A" w:rsidP="0095681E">
      <w:pPr>
        <w:jc w:val="center"/>
        <w:rPr>
          <w:rFonts w:asciiTheme="minorHAnsi" w:hAnsiTheme="minorHAnsi" w:cstheme="minorHAnsi"/>
          <w:sz w:val="22"/>
          <w:szCs w:val="22"/>
        </w:rPr>
        <w:sectPr w:rsidR="009A4B2A" w:rsidRPr="00F35EEA" w:rsidSect="00127B95">
          <w:headerReference w:type="default" r:id="rId8"/>
          <w:pgSz w:w="11900" w:h="16840"/>
          <w:pgMar w:top="1440" w:right="1440" w:bottom="1800" w:left="2160" w:header="709" w:footer="709" w:gutter="0"/>
          <w:cols w:space="720"/>
          <w:docGrid w:linePitch="360"/>
        </w:sectPr>
      </w:pPr>
      <w:r>
        <w:rPr>
          <w:rFonts w:asciiTheme="minorHAnsi" w:hAnsiTheme="minorHAnsi" w:cstheme="minorHAnsi"/>
          <w:sz w:val="22"/>
          <w:szCs w:val="22"/>
        </w:rPr>
        <w:t>Insert Table 4 here</w:t>
      </w:r>
    </w:p>
    <w:p w14:paraId="200E9B2A" w14:textId="77777777" w:rsidR="00245333" w:rsidRPr="00F35EEA" w:rsidRDefault="00245333" w:rsidP="0095681E">
      <w:pPr>
        <w:rPr>
          <w:rFonts w:asciiTheme="minorHAnsi" w:hAnsiTheme="minorHAnsi" w:cstheme="minorHAnsi"/>
          <w:sz w:val="22"/>
          <w:szCs w:val="22"/>
        </w:rPr>
      </w:pPr>
    </w:p>
    <w:p w14:paraId="4BC18FBE" w14:textId="53DCFE41" w:rsidR="00245333" w:rsidRPr="00F35EEA" w:rsidRDefault="00245333" w:rsidP="0095681E">
      <w:pPr>
        <w:pStyle w:val="Heading2"/>
        <w:numPr>
          <w:ilvl w:val="0"/>
          <w:numId w:val="0"/>
        </w:numPr>
        <w:rPr>
          <w:rFonts w:asciiTheme="minorHAnsi" w:hAnsiTheme="minorHAnsi" w:cstheme="minorHAnsi"/>
          <w:b/>
          <w:bCs/>
          <w:color w:val="000000" w:themeColor="text1"/>
          <w:sz w:val="22"/>
          <w:szCs w:val="22"/>
        </w:rPr>
      </w:pPr>
      <w:bookmarkStart w:id="11" w:name="_Toc104314626"/>
      <w:r w:rsidRPr="00F35EEA">
        <w:rPr>
          <w:rFonts w:asciiTheme="minorHAnsi" w:hAnsiTheme="minorHAnsi" w:cstheme="minorHAnsi"/>
          <w:b/>
          <w:bCs/>
          <w:color w:val="000000" w:themeColor="text1"/>
          <w:sz w:val="22"/>
          <w:szCs w:val="22"/>
        </w:rPr>
        <w:t>Discussion</w:t>
      </w:r>
      <w:bookmarkEnd w:id="11"/>
      <w:r w:rsidR="0080394F" w:rsidRPr="00F35EEA">
        <w:rPr>
          <w:rFonts w:asciiTheme="minorHAnsi" w:hAnsiTheme="minorHAnsi" w:cstheme="minorHAnsi"/>
          <w:b/>
          <w:bCs/>
          <w:color w:val="000000" w:themeColor="text1"/>
          <w:sz w:val="22"/>
          <w:szCs w:val="22"/>
        </w:rPr>
        <w:t xml:space="preserve"> </w:t>
      </w:r>
    </w:p>
    <w:p w14:paraId="2533B2A1" w14:textId="35E78CBD" w:rsidR="00192D67" w:rsidRPr="00F35EEA" w:rsidRDefault="00245333" w:rsidP="00192D67">
      <w:pPr>
        <w:pStyle w:val="NormalWeb"/>
        <w:spacing w:after="0" w:afterAutospacing="0" w:line="480" w:lineRule="auto"/>
        <w:ind w:firstLine="720"/>
        <w:rPr>
          <w:rFonts w:asciiTheme="minorHAnsi" w:hAnsiTheme="minorHAnsi" w:cstheme="minorHAnsi"/>
          <w:b/>
          <w:bCs/>
          <w:sz w:val="22"/>
          <w:szCs w:val="22"/>
        </w:rPr>
      </w:pPr>
      <w:r w:rsidRPr="00F35EEA">
        <w:rPr>
          <w:rFonts w:asciiTheme="minorHAnsi" w:hAnsiTheme="minorHAnsi" w:cstheme="minorHAnsi"/>
          <w:sz w:val="22"/>
          <w:szCs w:val="22"/>
        </w:rPr>
        <w:t xml:space="preserve">This study </w:t>
      </w:r>
      <w:r w:rsidR="00B0567D" w:rsidRPr="00F35EEA">
        <w:rPr>
          <w:rFonts w:asciiTheme="minorHAnsi" w:hAnsiTheme="minorHAnsi" w:cstheme="minorHAnsi"/>
          <w:sz w:val="22"/>
          <w:szCs w:val="22"/>
        </w:rPr>
        <w:t>assess</w:t>
      </w:r>
      <w:r w:rsidR="00B87185" w:rsidRPr="00F35EEA">
        <w:rPr>
          <w:rFonts w:asciiTheme="minorHAnsi" w:hAnsiTheme="minorHAnsi" w:cstheme="minorHAnsi"/>
          <w:sz w:val="22"/>
          <w:szCs w:val="22"/>
        </w:rPr>
        <w:t>ed</w:t>
      </w:r>
      <w:r w:rsidR="004969BC" w:rsidRPr="00F35EEA">
        <w:rPr>
          <w:rFonts w:asciiTheme="minorHAnsi" w:hAnsiTheme="minorHAnsi" w:cstheme="minorHAnsi"/>
          <w:sz w:val="22"/>
          <w:szCs w:val="22"/>
        </w:rPr>
        <w:t xml:space="preserve"> </w:t>
      </w:r>
      <w:r w:rsidR="00B0567D" w:rsidRPr="00F35EEA">
        <w:rPr>
          <w:rFonts w:asciiTheme="minorHAnsi" w:hAnsiTheme="minorHAnsi" w:cstheme="minorHAnsi"/>
          <w:sz w:val="22"/>
          <w:szCs w:val="22"/>
        </w:rPr>
        <w:t>the</w:t>
      </w:r>
      <w:r w:rsidR="004969BC" w:rsidRPr="00F35EEA">
        <w:rPr>
          <w:rFonts w:asciiTheme="minorHAnsi" w:hAnsiTheme="minorHAnsi" w:cstheme="minorHAnsi"/>
          <w:sz w:val="22"/>
          <w:szCs w:val="22"/>
        </w:rPr>
        <w:t xml:space="preserve"> </w:t>
      </w:r>
      <w:r w:rsidRPr="00F35EEA">
        <w:rPr>
          <w:rFonts w:asciiTheme="minorHAnsi" w:hAnsiTheme="minorHAnsi" w:cstheme="minorHAnsi"/>
          <w:sz w:val="22"/>
          <w:szCs w:val="22"/>
        </w:rPr>
        <w:t xml:space="preserve">acceptability </w:t>
      </w:r>
      <w:r w:rsidR="004969BC" w:rsidRPr="00F35EEA">
        <w:rPr>
          <w:rFonts w:asciiTheme="minorHAnsi" w:hAnsiTheme="minorHAnsi" w:cstheme="minorHAnsi"/>
          <w:sz w:val="22"/>
          <w:szCs w:val="22"/>
        </w:rPr>
        <w:t xml:space="preserve">of, </w:t>
      </w:r>
      <w:r w:rsidR="00B0567D" w:rsidRPr="00F35EEA">
        <w:rPr>
          <w:rFonts w:asciiTheme="minorHAnsi" w:hAnsiTheme="minorHAnsi" w:cstheme="minorHAnsi"/>
          <w:sz w:val="22"/>
          <w:szCs w:val="22"/>
        </w:rPr>
        <w:t>and outcomes associated with</w:t>
      </w:r>
      <w:r w:rsidR="00DE0062" w:rsidRPr="00F35EEA">
        <w:rPr>
          <w:rFonts w:asciiTheme="minorHAnsi" w:hAnsiTheme="minorHAnsi" w:cstheme="minorHAnsi"/>
          <w:sz w:val="22"/>
          <w:szCs w:val="22"/>
        </w:rPr>
        <w:t>,</w:t>
      </w:r>
      <w:r w:rsidR="00B0567D" w:rsidRPr="00F35EEA">
        <w:rPr>
          <w:rFonts w:asciiTheme="minorHAnsi" w:hAnsiTheme="minorHAnsi" w:cstheme="minorHAnsi"/>
          <w:sz w:val="22"/>
          <w:szCs w:val="22"/>
        </w:rPr>
        <w:t xml:space="preserve"> </w:t>
      </w:r>
      <w:r w:rsidRPr="00F35EEA">
        <w:rPr>
          <w:rFonts w:asciiTheme="minorHAnsi" w:hAnsiTheme="minorHAnsi" w:cstheme="minorHAnsi"/>
          <w:sz w:val="22"/>
          <w:szCs w:val="22"/>
        </w:rPr>
        <w:t xml:space="preserve">a psychoeducational workshop for parents of young people </w:t>
      </w:r>
      <w:r w:rsidR="00B43FD5" w:rsidRPr="00F35EEA">
        <w:rPr>
          <w:rFonts w:asciiTheme="minorHAnsi" w:hAnsiTheme="minorHAnsi" w:cstheme="minorHAnsi"/>
          <w:sz w:val="22"/>
          <w:szCs w:val="22"/>
        </w:rPr>
        <w:t>experiencing</w:t>
      </w:r>
      <w:r w:rsidR="00CF1210" w:rsidRPr="00F35EEA">
        <w:rPr>
          <w:rFonts w:asciiTheme="minorHAnsi" w:hAnsiTheme="minorHAnsi" w:cstheme="minorHAnsi"/>
          <w:sz w:val="22"/>
          <w:szCs w:val="22"/>
        </w:rPr>
        <w:t xml:space="preserve"> </w:t>
      </w:r>
      <w:r w:rsidRPr="00F35EEA">
        <w:rPr>
          <w:rFonts w:asciiTheme="minorHAnsi" w:hAnsiTheme="minorHAnsi" w:cstheme="minorHAnsi"/>
          <w:sz w:val="22"/>
          <w:szCs w:val="22"/>
        </w:rPr>
        <w:t>hearing voices. T</w:t>
      </w:r>
      <w:r w:rsidR="00B0567D" w:rsidRPr="00F35EEA">
        <w:rPr>
          <w:rFonts w:asciiTheme="minorHAnsi" w:hAnsiTheme="minorHAnsi" w:cstheme="minorHAnsi"/>
          <w:sz w:val="22"/>
          <w:szCs w:val="22"/>
        </w:rPr>
        <w:t>wenty-one</w:t>
      </w:r>
      <w:r w:rsidRPr="00F35EEA">
        <w:rPr>
          <w:rFonts w:asciiTheme="minorHAnsi" w:hAnsiTheme="minorHAnsi" w:cstheme="minorHAnsi"/>
          <w:sz w:val="22"/>
          <w:szCs w:val="22"/>
        </w:rPr>
        <w:t xml:space="preserve"> participants </w:t>
      </w:r>
      <w:r w:rsidR="00B0567D" w:rsidRPr="00F35EEA">
        <w:rPr>
          <w:rFonts w:asciiTheme="minorHAnsi" w:hAnsiTheme="minorHAnsi" w:cstheme="minorHAnsi"/>
          <w:sz w:val="22"/>
          <w:szCs w:val="22"/>
        </w:rPr>
        <w:t>were recruited to the study, fourteen attended the workshops and ten offered full datasets. These high levels of attrition may reflect the demands upon the time of parents</w:t>
      </w:r>
      <w:r w:rsidRPr="00F35EEA">
        <w:rPr>
          <w:rFonts w:asciiTheme="minorHAnsi" w:hAnsiTheme="minorHAnsi" w:cstheme="minorHAnsi"/>
          <w:sz w:val="22"/>
          <w:szCs w:val="22"/>
        </w:rPr>
        <w:t xml:space="preserve"> </w:t>
      </w:r>
      <w:r w:rsidR="00FA79D9" w:rsidRPr="00F35EEA">
        <w:rPr>
          <w:rFonts w:asciiTheme="minorHAnsi" w:hAnsiTheme="minorHAnsi" w:cstheme="minorHAnsi"/>
          <w:sz w:val="22"/>
          <w:szCs w:val="22"/>
        </w:rPr>
        <w:t>and</w:t>
      </w:r>
      <w:r w:rsidR="007B50B6" w:rsidRPr="00F35EEA">
        <w:rPr>
          <w:rFonts w:asciiTheme="minorHAnsi" w:hAnsiTheme="minorHAnsi" w:cstheme="minorHAnsi"/>
          <w:sz w:val="22"/>
          <w:szCs w:val="22"/>
        </w:rPr>
        <w:t xml:space="preserve"> other </w:t>
      </w:r>
      <w:r w:rsidR="007B50B6" w:rsidRPr="008E1CE0">
        <w:rPr>
          <w:rFonts w:asciiTheme="minorHAnsi" w:hAnsiTheme="minorHAnsi" w:cstheme="minorHAnsi"/>
          <w:sz w:val="22"/>
          <w:szCs w:val="22"/>
        </w:rPr>
        <w:t>common barrier</w:t>
      </w:r>
      <w:r w:rsidR="00FA79D9" w:rsidRPr="008E1CE0">
        <w:rPr>
          <w:rFonts w:asciiTheme="minorHAnsi" w:hAnsiTheme="minorHAnsi" w:cstheme="minorHAnsi"/>
          <w:sz w:val="22"/>
          <w:szCs w:val="22"/>
        </w:rPr>
        <w:t>s</w:t>
      </w:r>
      <w:r w:rsidR="007B50B6" w:rsidRPr="008E1CE0">
        <w:rPr>
          <w:rFonts w:asciiTheme="minorHAnsi" w:hAnsiTheme="minorHAnsi" w:cstheme="minorHAnsi"/>
          <w:sz w:val="22"/>
          <w:szCs w:val="22"/>
        </w:rPr>
        <w:t xml:space="preserve"> noted in</w:t>
      </w:r>
      <w:r w:rsidR="00275E08" w:rsidRPr="008E1CE0">
        <w:rPr>
          <w:rFonts w:asciiTheme="minorHAnsi" w:hAnsiTheme="minorHAnsi" w:cstheme="minorHAnsi"/>
          <w:sz w:val="22"/>
          <w:szCs w:val="22"/>
        </w:rPr>
        <w:t xml:space="preserve"> previous research such as accommodating work schedules</w:t>
      </w:r>
      <w:r w:rsidR="00FA79D9" w:rsidRPr="008E1CE0">
        <w:rPr>
          <w:rFonts w:asciiTheme="minorHAnsi" w:hAnsiTheme="minorHAnsi" w:cstheme="minorHAnsi"/>
          <w:sz w:val="22"/>
          <w:szCs w:val="22"/>
        </w:rPr>
        <w:t xml:space="preserve"> and</w:t>
      </w:r>
      <w:r w:rsidR="00275E08" w:rsidRPr="008E1CE0">
        <w:rPr>
          <w:rFonts w:asciiTheme="minorHAnsi" w:hAnsiTheme="minorHAnsi" w:cstheme="minorHAnsi"/>
          <w:sz w:val="22"/>
          <w:szCs w:val="22"/>
        </w:rPr>
        <w:t xml:space="preserve"> </w:t>
      </w:r>
      <w:r w:rsidR="00FA79D9" w:rsidRPr="008E1CE0">
        <w:rPr>
          <w:rFonts w:asciiTheme="minorHAnsi" w:hAnsiTheme="minorHAnsi" w:cstheme="minorHAnsi"/>
          <w:sz w:val="22"/>
          <w:szCs w:val="22"/>
        </w:rPr>
        <w:t>childcare</w:t>
      </w:r>
      <w:r w:rsidRPr="008E1CE0">
        <w:rPr>
          <w:rFonts w:asciiTheme="minorHAnsi" w:hAnsiTheme="minorHAnsi" w:cstheme="minorHAnsi"/>
          <w:sz w:val="22"/>
          <w:szCs w:val="22"/>
        </w:rPr>
        <w:t xml:space="preserve"> </w:t>
      </w:r>
      <w:r w:rsidRPr="008E1CE0">
        <w:rPr>
          <w:rFonts w:asciiTheme="minorHAnsi" w:hAnsiTheme="minorHAnsi" w:cstheme="minorHAnsi"/>
          <w:color w:val="000000"/>
          <w:sz w:val="22"/>
          <w:szCs w:val="22"/>
        </w:rPr>
        <w:t>(</w:t>
      </w:r>
      <w:proofErr w:type="spellStart"/>
      <w:r w:rsidRPr="008E1CE0">
        <w:rPr>
          <w:rFonts w:asciiTheme="minorHAnsi" w:hAnsiTheme="minorHAnsi" w:cstheme="minorHAnsi"/>
          <w:color w:val="000000"/>
          <w:sz w:val="22"/>
          <w:szCs w:val="22"/>
        </w:rPr>
        <w:t>Finigan-Carr</w:t>
      </w:r>
      <w:proofErr w:type="spellEnd"/>
      <w:r w:rsidRPr="008E1CE0">
        <w:rPr>
          <w:rFonts w:asciiTheme="minorHAnsi" w:hAnsiTheme="minorHAnsi" w:cstheme="minorHAnsi"/>
          <w:color w:val="000000"/>
          <w:sz w:val="22"/>
          <w:szCs w:val="22"/>
        </w:rPr>
        <w:t xml:space="preserve"> et al., 2014</w:t>
      </w:r>
      <w:r w:rsidRPr="008E1CE0">
        <w:rPr>
          <w:rFonts w:asciiTheme="minorHAnsi" w:hAnsiTheme="minorHAnsi" w:cstheme="minorHAnsi"/>
          <w:sz w:val="22"/>
          <w:szCs w:val="22"/>
        </w:rPr>
        <w:t>)</w:t>
      </w:r>
      <w:r w:rsidR="002F2083" w:rsidRPr="008E1CE0">
        <w:rPr>
          <w:rFonts w:asciiTheme="minorHAnsi" w:hAnsiTheme="minorHAnsi" w:cstheme="minorHAnsi"/>
          <w:color w:val="000000"/>
          <w:sz w:val="22"/>
          <w:szCs w:val="22"/>
        </w:rPr>
        <w:t>.</w:t>
      </w:r>
    </w:p>
    <w:p w14:paraId="327FD16E" w14:textId="154C3232" w:rsidR="00F450BC" w:rsidRPr="00F35EEA" w:rsidRDefault="00245333" w:rsidP="00192D67">
      <w:pPr>
        <w:pStyle w:val="NormalWeb"/>
        <w:spacing w:before="0" w:beforeAutospacing="0" w:after="0" w:afterAutospacing="0" w:line="480" w:lineRule="auto"/>
        <w:ind w:firstLine="720"/>
        <w:rPr>
          <w:rFonts w:asciiTheme="minorHAnsi" w:hAnsiTheme="minorHAnsi" w:cstheme="minorHAnsi"/>
          <w:b/>
          <w:bCs/>
          <w:sz w:val="22"/>
          <w:szCs w:val="22"/>
        </w:rPr>
      </w:pPr>
      <w:r w:rsidRPr="00F35EEA">
        <w:rPr>
          <w:rFonts w:asciiTheme="minorHAnsi" w:hAnsiTheme="minorHAnsi" w:cstheme="minorHAnsi"/>
          <w:color w:val="000000" w:themeColor="text1"/>
          <w:sz w:val="22"/>
          <w:szCs w:val="22"/>
        </w:rPr>
        <w:t xml:space="preserve">The workshop </w:t>
      </w:r>
      <w:r w:rsidR="009A77F8">
        <w:rPr>
          <w:rFonts w:asciiTheme="minorHAnsi" w:hAnsiTheme="minorHAnsi" w:cstheme="minorHAnsi"/>
          <w:color w:val="000000" w:themeColor="text1"/>
          <w:sz w:val="22"/>
          <w:szCs w:val="22"/>
        </w:rPr>
        <w:t xml:space="preserve">was </w:t>
      </w:r>
      <w:r w:rsidR="002B265B">
        <w:rPr>
          <w:rFonts w:asciiTheme="minorHAnsi" w:hAnsiTheme="minorHAnsi" w:cstheme="minorHAnsi"/>
          <w:color w:val="000000" w:themeColor="text1"/>
          <w:sz w:val="22"/>
          <w:szCs w:val="22"/>
        </w:rPr>
        <w:t>experienced as</w:t>
      </w:r>
      <w:r w:rsidRPr="00F35EEA">
        <w:rPr>
          <w:rFonts w:asciiTheme="minorHAnsi" w:hAnsiTheme="minorHAnsi" w:cstheme="minorHAnsi"/>
          <w:color w:val="000000" w:themeColor="text1"/>
          <w:sz w:val="22"/>
          <w:szCs w:val="22"/>
        </w:rPr>
        <w:t xml:space="preserve"> acceptable and satisfactory </w:t>
      </w:r>
      <w:r w:rsidR="002B265B">
        <w:rPr>
          <w:rFonts w:asciiTheme="minorHAnsi" w:hAnsiTheme="minorHAnsi" w:cstheme="minorHAnsi"/>
          <w:color w:val="000000" w:themeColor="text1"/>
          <w:sz w:val="22"/>
          <w:szCs w:val="22"/>
        </w:rPr>
        <w:t>by</w:t>
      </w:r>
      <w:r w:rsidRPr="00F35EEA">
        <w:rPr>
          <w:rFonts w:asciiTheme="minorHAnsi" w:hAnsiTheme="minorHAnsi" w:cstheme="minorHAnsi"/>
          <w:color w:val="000000" w:themeColor="text1"/>
          <w:sz w:val="22"/>
          <w:szCs w:val="22"/>
        </w:rPr>
        <w:t xml:space="preserve"> </w:t>
      </w:r>
      <w:proofErr w:type="gramStart"/>
      <w:r w:rsidR="0008785C" w:rsidRPr="00F35EEA">
        <w:rPr>
          <w:rFonts w:asciiTheme="minorHAnsi" w:hAnsiTheme="minorHAnsi" w:cstheme="minorHAnsi"/>
          <w:color w:val="000000" w:themeColor="text1"/>
          <w:sz w:val="22"/>
          <w:szCs w:val="22"/>
        </w:rPr>
        <w:t>the majority of</w:t>
      </w:r>
      <w:proofErr w:type="gramEnd"/>
      <w:r w:rsidR="0008785C" w:rsidRPr="00F35EEA">
        <w:rPr>
          <w:rFonts w:asciiTheme="minorHAnsi" w:hAnsiTheme="minorHAnsi" w:cstheme="minorHAnsi"/>
          <w:color w:val="000000" w:themeColor="text1"/>
          <w:sz w:val="22"/>
          <w:szCs w:val="22"/>
        </w:rPr>
        <w:t xml:space="preserve"> </w:t>
      </w:r>
      <w:r w:rsidR="00E760FF" w:rsidRPr="00F35EEA">
        <w:rPr>
          <w:rFonts w:asciiTheme="minorHAnsi" w:hAnsiTheme="minorHAnsi" w:cstheme="minorHAnsi"/>
          <w:color w:val="000000" w:themeColor="text1"/>
          <w:sz w:val="22"/>
          <w:szCs w:val="22"/>
        </w:rPr>
        <w:t>parents</w:t>
      </w:r>
      <w:r w:rsidR="009A77F8">
        <w:rPr>
          <w:rFonts w:asciiTheme="minorHAnsi" w:hAnsiTheme="minorHAnsi" w:cstheme="minorHAnsi"/>
          <w:color w:val="000000" w:themeColor="text1"/>
          <w:sz w:val="22"/>
          <w:szCs w:val="22"/>
        </w:rPr>
        <w:t xml:space="preserve">. </w:t>
      </w:r>
      <w:r w:rsidR="00CF1210" w:rsidRPr="00F35EEA">
        <w:rPr>
          <w:rFonts w:asciiTheme="minorHAnsi" w:hAnsiTheme="minorHAnsi" w:cstheme="minorHAnsi"/>
          <w:color w:val="000000" w:themeColor="text1"/>
          <w:sz w:val="22"/>
          <w:szCs w:val="22"/>
        </w:rPr>
        <w:t xml:space="preserve">The </w:t>
      </w:r>
      <w:r w:rsidRPr="00F35EEA">
        <w:rPr>
          <w:rFonts w:asciiTheme="minorHAnsi" w:hAnsiTheme="minorHAnsi" w:cstheme="minorHAnsi"/>
          <w:sz w:val="22"/>
          <w:szCs w:val="22"/>
        </w:rPr>
        <w:t xml:space="preserve">qualitative data </w:t>
      </w:r>
      <w:r w:rsidR="00A2594E" w:rsidRPr="00F35EEA">
        <w:rPr>
          <w:rFonts w:asciiTheme="minorHAnsi" w:hAnsiTheme="minorHAnsi" w:cstheme="minorHAnsi"/>
          <w:sz w:val="22"/>
          <w:szCs w:val="22"/>
        </w:rPr>
        <w:t xml:space="preserve">offered </w:t>
      </w:r>
      <w:r w:rsidR="00AE11A5" w:rsidRPr="00F35EEA">
        <w:rPr>
          <w:rFonts w:asciiTheme="minorHAnsi" w:hAnsiTheme="minorHAnsi" w:cstheme="minorHAnsi"/>
          <w:sz w:val="22"/>
          <w:szCs w:val="22"/>
        </w:rPr>
        <w:t xml:space="preserve">insights into </w:t>
      </w:r>
      <w:r w:rsidR="00BD6B80" w:rsidRPr="00F35EEA">
        <w:rPr>
          <w:rFonts w:asciiTheme="minorHAnsi" w:hAnsiTheme="minorHAnsi" w:cstheme="minorHAnsi"/>
          <w:sz w:val="22"/>
          <w:szCs w:val="22"/>
        </w:rPr>
        <w:t>the people that</w:t>
      </w:r>
      <w:r w:rsidR="0005507F" w:rsidRPr="00F35EEA">
        <w:rPr>
          <w:rFonts w:asciiTheme="minorHAnsi" w:hAnsiTheme="minorHAnsi" w:cstheme="minorHAnsi"/>
          <w:sz w:val="22"/>
          <w:szCs w:val="22"/>
        </w:rPr>
        <w:t xml:space="preserve"> parents felt</w:t>
      </w:r>
      <w:r w:rsidR="000E3A79" w:rsidRPr="00F35EEA">
        <w:rPr>
          <w:rFonts w:asciiTheme="minorHAnsi" w:hAnsiTheme="minorHAnsi" w:cstheme="minorHAnsi"/>
          <w:sz w:val="22"/>
          <w:szCs w:val="22"/>
        </w:rPr>
        <w:t xml:space="preserve"> should be included within </w:t>
      </w:r>
      <w:r w:rsidR="006E0633" w:rsidRPr="00F35EEA">
        <w:rPr>
          <w:rFonts w:asciiTheme="minorHAnsi" w:hAnsiTheme="minorHAnsi" w:cstheme="minorHAnsi"/>
          <w:sz w:val="22"/>
          <w:szCs w:val="22"/>
        </w:rPr>
        <w:t xml:space="preserve">the workshop space, and what the workshop space should look like. </w:t>
      </w:r>
      <w:r w:rsidR="006524EC" w:rsidRPr="00F35EEA">
        <w:rPr>
          <w:rFonts w:asciiTheme="minorHAnsi" w:hAnsiTheme="minorHAnsi" w:cstheme="minorHAnsi"/>
          <w:sz w:val="22"/>
          <w:szCs w:val="22"/>
        </w:rPr>
        <w:t>T</w:t>
      </w:r>
      <w:r w:rsidR="00AE11A5" w:rsidRPr="00F35EEA">
        <w:rPr>
          <w:rFonts w:asciiTheme="minorHAnsi" w:hAnsiTheme="minorHAnsi" w:cstheme="minorHAnsi"/>
          <w:sz w:val="22"/>
          <w:szCs w:val="22"/>
        </w:rPr>
        <w:t>he b</w:t>
      </w:r>
      <w:r w:rsidRPr="00F35EEA">
        <w:rPr>
          <w:rFonts w:asciiTheme="minorHAnsi" w:hAnsiTheme="minorHAnsi" w:cstheme="minorHAnsi"/>
          <w:sz w:val="22"/>
          <w:szCs w:val="22"/>
        </w:rPr>
        <w:t>enefits of group participation with peers, such as feeling less alone, and hearing and sharing experiences with others,</w:t>
      </w:r>
      <w:r w:rsidR="00235F6D" w:rsidRPr="00F35EEA">
        <w:rPr>
          <w:rFonts w:asciiTheme="minorHAnsi" w:hAnsiTheme="minorHAnsi" w:cstheme="minorHAnsi"/>
          <w:sz w:val="22"/>
          <w:szCs w:val="22"/>
        </w:rPr>
        <w:t xml:space="preserve"> was recognised in this study</w:t>
      </w:r>
      <w:r w:rsidR="00BD6B80" w:rsidRPr="00F35EEA">
        <w:rPr>
          <w:rFonts w:asciiTheme="minorHAnsi" w:hAnsiTheme="minorHAnsi" w:cstheme="minorHAnsi"/>
          <w:sz w:val="22"/>
          <w:szCs w:val="22"/>
        </w:rPr>
        <w:t>,</w:t>
      </w:r>
      <w:r w:rsidR="00525788" w:rsidRPr="00F35EEA">
        <w:rPr>
          <w:rFonts w:asciiTheme="minorHAnsi" w:hAnsiTheme="minorHAnsi" w:cstheme="minorHAnsi"/>
          <w:sz w:val="22"/>
          <w:szCs w:val="22"/>
        </w:rPr>
        <w:t xml:space="preserve"> </w:t>
      </w:r>
      <w:proofErr w:type="gramStart"/>
      <w:r w:rsidR="00B20880" w:rsidRPr="00F35EEA">
        <w:rPr>
          <w:rFonts w:asciiTheme="minorHAnsi" w:hAnsiTheme="minorHAnsi" w:cstheme="minorHAnsi"/>
          <w:sz w:val="22"/>
          <w:szCs w:val="22"/>
        </w:rPr>
        <w:t>similar to</w:t>
      </w:r>
      <w:proofErr w:type="gramEnd"/>
      <w:r w:rsidR="00B20880" w:rsidRPr="00F35EEA">
        <w:rPr>
          <w:rFonts w:asciiTheme="minorHAnsi" w:hAnsiTheme="minorHAnsi" w:cstheme="minorHAnsi"/>
          <w:sz w:val="22"/>
          <w:szCs w:val="22"/>
        </w:rPr>
        <w:t xml:space="preserve"> findings</w:t>
      </w:r>
      <w:r w:rsidRPr="00F35EEA">
        <w:rPr>
          <w:rFonts w:asciiTheme="minorHAnsi" w:hAnsiTheme="minorHAnsi" w:cstheme="minorHAnsi"/>
          <w:sz w:val="22"/>
          <w:szCs w:val="22"/>
        </w:rPr>
        <w:t xml:space="preserve"> documented in the</w:t>
      </w:r>
      <w:r w:rsidR="00B20880" w:rsidRPr="00F35EEA">
        <w:rPr>
          <w:rFonts w:asciiTheme="minorHAnsi" w:hAnsiTheme="minorHAnsi" w:cstheme="minorHAnsi"/>
          <w:sz w:val="22"/>
          <w:szCs w:val="22"/>
        </w:rPr>
        <w:t xml:space="preserve"> </w:t>
      </w:r>
      <w:r w:rsidRPr="00F35EEA">
        <w:rPr>
          <w:rFonts w:asciiTheme="minorHAnsi" w:hAnsiTheme="minorHAnsi" w:cstheme="minorHAnsi"/>
          <w:sz w:val="22"/>
          <w:szCs w:val="22"/>
        </w:rPr>
        <w:t xml:space="preserve">literature by both voice hearers and </w:t>
      </w:r>
      <w:r w:rsidR="00BD6B80" w:rsidRPr="00F35EEA">
        <w:rPr>
          <w:rFonts w:asciiTheme="minorHAnsi" w:hAnsiTheme="minorHAnsi" w:cstheme="minorHAnsi"/>
          <w:sz w:val="22"/>
          <w:szCs w:val="22"/>
        </w:rPr>
        <w:t xml:space="preserve">the </w:t>
      </w:r>
      <w:r w:rsidRPr="00F35EEA">
        <w:rPr>
          <w:rFonts w:asciiTheme="minorHAnsi" w:hAnsiTheme="minorHAnsi" w:cstheme="minorHAnsi"/>
          <w:sz w:val="22"/>
          <w:szCs w:val="22"/>
        </w:rPr>
        <w:t xml:space="preserve">parents of people who hear voices </w:t>
      </w:r>
      <w:r w:rsidRPr="00F35EEA">
        <w:rPr>
          <w:rFonts w:asciiTheme="minorHAnsi" w:hAnsiTheme="minorHAnsi" w:cstheme="minorHAnsi"/>
          <w:color w:val="000000"/>
          <w:sz w:val="22"/>
          <w:szCs w:val="22"/>
        </w:rPr>
        <w:t>(</w:t>
      </w:r>
      <w:proofErr w:type="spellStart"/>
      <w:r w:rsidRPr="00F35EEA">
        <w:rPr>
          <w:rFonts w:asciiTheme="minorHAnsi" w:hAnsiTheme="minorHAnsi" w:cstheme="minorHAnsi"/>
          <w:color w:val="000000"/>
          <w:sz w:val="22"/>
          <w:szCs w:val="22"/>
        </w:rPr>
        <w:t>Goodliffe</w:t>
      </w:r>
      <w:proofErr w:type="spellEnd"/>
      <w:r w:rsidRPr="00F35EEA">
        <w:rPr>
          <w:rFonts w:asciiTheme="minorHAnsi" w:hAnsiTheme="minorHAnsi" w:cstheme="minorHAnsi"/>
          <w:color w:val="000000"/>
          <w:sz w:val="22"/>
          <w:szCs w:val="22"/>
        </w:rPr>
        <w:t xml:space="preserve"> et al., 2010; Petrakis et al., 2014)</w:t>
      </w:r>
      <w:r w:rsidRPr="00F35EEA">
        <w:rPr>
          <w:rFonts w:asciiTheme="minorHAnsi" w:hAnsiTheme="minorHAnsi" w:cstheme="minorHAnsi"/>
          <w:sz w:val="22"/>
          <w:szCs w:val="22"/>
        </w:rPr>
        <w:t xml:space="preserve">. </w:t>
      </w:r>
      <w:r w:rsidR="00454E13" w:rsidRPr="00F35EEA">
        <w:rPr>
          <w:rFonts w:asciiTheme="minorHAnsi" w:hAnsiTheme="minorHAnsi" w:cstheme="minorHAnsi"/>
          <w:sz w:val="22"/>
          <w:szCs w:val="22"/>
        </w:rPr>
        <w:t>P</w:t>
      </w:r>
      <w:r w:rsidR="009D4C90" w:rsidRPr="00F35EEA">
        <w:rPr>
          <w:rFonts w:asciiTheme="minorHAnsi" w:hAnsiTheme="minorHAnsi" w:cstheme="minorHAnsi"/>
          <w:sz w:val="22"/>
          <w:szCs w:val="22"/>
        </w:rPr>
        <w:t>arent</w:t>
      </w:r>
      <w:r w:rsidR="00525788" w:rsidRPr="00F35EEA">
        <w:rPr>
          <w:rFonts w:asciiTheme="minorHAnsi" w:hAnsiTheme="minorHAnsi" w:cstheme="minorHAnsi"/>
          <w:sz w:val="22"/>
          <w:szCs w:val="22"/>
        </w:rPr>
        <w:t xml:space="preserve">s </w:t>
      </w:r>
      <w:r w:rsidR="00454E13" w:rsidRPr="00F35EEA">
        <w:rPr>
          <w:rFonts w:asciiTheme="minorHAnsi" w:hAnsiTheme="minorHAnsi" w:cstheme="minorHAnsi"/>
          <w:sz w:val="22"/>
          <w:szCs w:val="22"/>
        </w:rPr>
        <w:t xml:space="preserve">also </w:t>
      </w:r>
      <w:r w:rsidR="00525788" w:rsidRPr="00F35EEA">
        <w:rPr>
          <w:rFonts w:asciiTheme="minorHAnsi" w:hAnsiTheme="minorHAnsi" w:cstheme="minorHAnsi"/>
          <w:sz w:val="22"/>
          <w:szCs w:val="22"/>
        </w:rPr>
        <w:t xml:space="preserve">reflected on </w:t>
      </w:r>
      <w:r w:rsidR="00B52982" w:rsidRPr="00F35EEA">
        <w:rPr>
          <w:rFonts w:asciiTheme="minorHAnsi" w:hAnsiTheme="minorHAnsi" w:cstheme="minorHAnsi"/>
          <w:sz w:val="22"/>
          <w:szCs w:val="22"/>
        </w:rPr>
        <w:t xml:space="preserve">who </w:t>
      </w:r>
      <w:r w:rsidR="00F91C4B" w:rsidRPr="00F35EEA">
        <w:rPr>
          <w:rFonts w:asciiTheme="minorHAnsi" w:hAnsiTheme="minorHAnsi" w:cstheme="minorHAnsi"/>
          <w:sz w:val="22"/>
          <w:szCs w:val="22"/>
        </w:rPr>
        <w:t xml:space="preserve">was missing from </w:t>
      </w:r>
      <w:r w:rsidR="00B52982" w:rsidRPr="00F35EEA">
        <w:rPr>
          <w:rFonts w:asciiTheme="minorHAnsi" w:hAnsiTheme="minorHAnsi" w:cstheme="minorHAnsi"/>
          <w:sz w:val="22"/>
          <w:szCs w:val="22"/>
        </w:rPr>
        <w:t>the workshop</w:t>
      </w:r>
      <w:r w:rsidR="0018028F" w:rsidRPr="00F35EEA">
        <w:rPr>
          <w:rFonts w:asciiTheme="minorHAnsi" w:hAnsiTheme="minorHAnsi" w:cstheme="minorHAnsi"/>
          <w:sz w:val="22"/>
          <w:szCs w:val="22"/>
        </w:rPr>
        <w:t xml:space="preserve"> and </w:t>
      </w:r>
      <w:r w:rsidR="00451F93" w:rsidRPr="00F35EEA">
        <w:rPr>
          <w:rFonts w:asciiTheme="minorHAnsi" w:hAnsiTheme="minorHAnsi" w:cstheme="minorHAnsi"/>
          <w:sz w:val="22"/>
          <w:szCs w:val="22"/>
        </w:rPr>
        <w:t>suggested</w:t>
      </w:r>
      <w:r w:rsidR="00B20880" w:rsidRPr="00F35EEA">
        <w:rPr>
          <w:rFonts w:asciiTheme="minorHAnsi" w:hAnsiTheme="minorHAnsi" w:cstheme="minorHAnsi"/>
          <w:sz w:val="22"/>
          <w:szCs w:val="22"/>
        </w:rPr>
        <w:t xml:space="preserve"> </w:t>
      </w:r>
      <w:r w:rsidR="00451F93" w:rsidRPr="00F35EEA">
        <w:rPr>
          <w:rFonts w:asciiTheme="minorHAnsi" w:hAnsiTheme="minorHAnsi" w:cstheme="minorHAnsi"/>
          <w:sz w:val="22"/>
          <w:szCs w:val="22"/>
        </w:rPr>
        <w:t>i</w:t>
      </w:r>
      <w:r w:rsidR="00354773" w:rsidRPr="00F35EEA">
        <w:rPr>
          <w:rFonts w:asciiTheme="minorHAnsi" w:hAnsiTheme="minorHAnsi" w:cstheme="minorHAnsi"/>
          <w:sz w:val="22"/>
          <w:szCs w:val="22"/>
        </w:rPr>
        <w:t>ncluding o</w:t>
      </w:r>
      <w:r w:rsidR="00B51B5C" w:rsidRPr="00F35EEA">
        <w:rPr>
          <w:rFonts w:asciiTheme="minorHAnsi" w:hAnsiTheme="minorHAnsi" w:cstheme="minorHAnsi"/>
          <w:sz w:val="22"/>
          <w:szCs w:val="22"/>
        </w:rPr>
        <w:t>ther family members and friends</w:t>
      </w:r>
      <w:r w:rsidR="00451F93" w:rsidRPr="00F35EEA">
        <w:rPr>
          <w:rFonts w:asciiTheme="minorHAnsi" w:hAnsiTheme="minorHAnsi" w:cstheme="minorHAnsi"/>
          <w:sz w:val="22"/>
          <w:szCs w:val="22"/>
        </w:rPr>
        <w:t>.</w:t>
      </w:r>
      <w:r w:rsidR="00B51B5C" w:rsidRPr="00F35EEA">
        <w:rPr>
          <w:rFonts w:asciiTheme="minorHAnsi" w:hAnsiTheme="minorHAnsi" w:cstheme="minorHAnsi"/>
          <w:sz w:val="22"/>
          <w:szCs w:val="22"/>
        </w:rPr>
        <w:t xml:space="preserve"> </w:t>
      </w:r>
      <w:r w:rsidR="00451F93" w:rsidRPr="00F35EEA">
        <w:rPr>
          <w:rFonts w:asciiTheme="minorHAnsi" w:hAnsiTheme="minorHAnsi" w:cstheme="minorHAnsi"/>
          <w:sz w:val="22"/>
          <w:szCs w:val="22"/>
        </w:rPr>
        <w:t>This</w:t>
      </w:r>
      <w:r w:rsidR="00567514" w:rsidRPr="00F35EEA">
        <w:rPr>
          <w:rFonts w:asciiTheme="minorHAnsi" w:hAnsiTheme="minorHAnsi" w:cstheme="minorHAnsi"/>
          <w:sz w:val="22"/>
          <w:szCs w:val="22"/>
        </w:rPr>
        <w:t xml:space="preserve"> implie</w:t>
      </w:r>
      <w:r w:rsidR="00AF2CA8" w:rsidRPr="00F35EEA">
        <w:rPr>
          <w:rFonts w:asciiTheme="minorHAnsi" w:hAnsiTheme="minorHAnsi" w:cstheme="minorHAnsi"/>
          <w:sz w:val="22"/>
          <w:szCs w:val="22"/>
        </w:rPr>
        <w:t>s</w:t>
      </w:r>
      <w:r w:rsidR="00B51B5C" w:rsidRPr="00F35EEA">
        <w:rPr>
          <w:rFonts w:asciiTheme="minorHAnsi" w:hAnsiTheme="minorHAnsi" w:cstheme="minorHAnsi"/>
          <w:sz w:val="22"/>
          <w:szCs w:val="22"/>
        </w:rPr>
        <w:t xml:space="preserve"> that </w:t>
      </w:r>
      <w:r w:rsidR="00F91C4B" w:rsidRPr="00F35EEA">
        <w:rPr>
          <w:rFonts w:asciiTheme="minorHAnsi" w:hAnsiTheme="minorHAnsi" w:cstheme="minorHAnsi"/>
          <w:sz w:val="22"/>
          <w:szCs w:val="22"/>
        </w:rPr>
        <w:t>a more inclusive approach</w:t>
      </w:r>
      <w:r w:rsidR="00354773" w:rsidRPr="00F35EEA">
        <w:rPr>
          <w:rFonts w:asciiTheme="minorHAnsi" w:hAnsiTheme="minorHAnsi" w:cstheme="minorHAnsi"/>
          <w:sz w:val="22"/>
          <w:szCs w:val="22"/>
        </w:rPr>
        <w:t xml:space="preserve"> </w:t>
      </w:r>
      <w:r w:rsidR="00451F93" w:rsidRPr="00F35EEA">
        <w:rPr>
          <w:rFonts w:asciiTheme="minorHAnsi" w:hAnsiTheme="minorHAnsi" w:cstheme="minorHAnsi"/>
          <w:sz w:val="22"/>
          <w:szCs w:val="22"/>
        </w:rPr>
        <w:t xml:space="preserve">may be needed </w:t>
      </w:r>
      <w:r w:rsidR="0035016E" w:rsidRPr="00F35EEA">
        <w:rPr>
          <w:rFonts w:asciiTheme="minorHAnsi" w:hAnsiTheme="minorHAnsi" w:cstheme="minorHAnsi"/>
          <w:sz w:val="22"/>
          <w:szCs w:val="22"/>
        </w:rPr>
        <w:t>when</w:t>
      </w:r>
      <w:r w:rsidR="00C2587B" w:rsidRPr="00F35EEA">
        <w:rPr>
          <w:rFonts w:asciiTheme="minorHAnsi" w:hAnsiTheme="minorHAnsi" w:cstheme="minorHAnsi"/>
          <w:sz w:val="22"/>
          <w:szCs w:val="22"/>
        </w:rPr>
        <w:t xml:space="preserve"> involving</w:t>
      </w:r>
      <w:r w:rsidR="00451F93" w:rsidRPr="00F35EEA">
        <w:rPr>
          <w:rFonts w:asciiTheme="minorHAnsi" w:hAnsiTheme="minorHAnsi" w:cstheme="minorHAnsi"/>
          <w:sz w:val="22"/>
          <w:szCs w:val="22"/>
        </w:rPr>
        <w:t xml:space="preserve"> </w:t>
      </w:r>
      <w:r w:rsidR="00FE6C4D" w:rsidRPr="00F35EEA">
        <w:rPr>
          <w:rFonts w:asciiTheme="minorHAnsi" w:hAnsiTheme="minorHAnsi" w:cstheme="minorHAnsi"/>
          <w:sz w:val="22"/>
          <w:szCs w:val="22"/>
        </w:rPr>
        <w:t>members of a</w:t>
      </w:r>
      <w:r w:rsidR="00451F93" w:rsidRPr="00F35EEA">
        <w:rPr>
          <w:rFonts w:asciiTheme="minorHAnsi" w:hAnsiTheme="minorHAnsi" w:cstheme="minorHAnsi"/>
          <w:sz w:val="22"/>
          <w:szCs w:val="22"/>
        </w:rPr>
        <w:t xml:space="preserve"> </w:t>
      </w:r>
      <w:r w:rsidR="00354773" w:rsidRPr="00F35EEA">
        <w:rPr>
          <w:rFonts w:asciiTheme="minorHAnsi" w:hAnsiTheme="minorHAnsi" w:cstheme="minorHAnsi"/>
          <w:sz w:val="22"/>
          <w:szCs w:val="22"/>
        </w:rPr>
        <w:t>young person’s support network</w:t>
      </w:r>
      <w:r w:rsidR="00FE6C4D" w:rsidRPr="00F35EEA">
        <w:rPr>
          <w:rFonts w:asciiTheme="minorHAnsi" w:hAnsiTheme="minorHAnsi" w:cstheme="minorHAnsi"/>
          <w:sz w:val="22"/>
          <w:szCs w:val="22"/>
        </w:rPr>
        <w:t xml:space="preserve">. </w:t>
      </w:r>
    </w:p>
    <w:p w14:paraId="286D9C17" w14:textId="30F2B535" w:rsidR="00245333" w:rsidRPr="00F35EEA" w:rsidRDefault="00F953A8" w:rsidP="00B044C4">
      <w:pPr>
        <w:spacing w:line="480" w:lineRule="auto"/>
        <w:ind w:firstLine="720"/>
        <w:rPr>
          <w:rFonts w:asciiTheme="minorHAnsi" w:hAnsiTheme="minorHAnsi" w:cstheme="minorHAnsi"/>
          <w:sz w:val="22"/>
          <w:szCs w:val="22"/>
        </w:rPr>
      </w:pPr>
      <w:r w:rsidRPr="00F35EEA">
        <w:rPr>
          <w:rFonts w:asciiTheme="minorHAnsi" w:hAnsiTheme="minorHAnsi" w:cstheme="minorHAnsi"/>
          <w:sz w:val="22"/>
          <w:szCs w:val="22"/>
        </w:rPr>
        <w:t>Suggestions for changes to the workshops included:</w:t>
      </w:r>
      <w:r w:rsidR="00245333" w:rsidRPr="00F35EEA">
        <w:rPr>
          <w:rFonts w:asciiTheme="minorHAnsi" w:hAnsiTheme="minorHAnsi" w:cstheme="minorHAnsi"/>
          <w:sz w:val="22"/>
          <w:szCs w:val="22"/>
        </w:rPr>
        <w:t xml:space="preserve"> </w:t>
      </w:r>
      <w:r w:rsidR="00C26423" w:rsidRPr="00F35EEA">
        <w:rPr>
          <w:rFonts w:asciiTheme="minorHAnsi" w:hAnsiTheme="minorHAnsi" w:cstheme="minorHAnsi"/>
          <w:sz w:val="22"/>
          <w:szCs w:val="22"/>
        </w:rPr>
        <w:t>in-person workshops, individual sessions, less formality</w:t>
      </w:r>
      <w:r w:rsidR="00C26423">
        <w:rPr>
          <w:rFonts w:asciiTheme="minorHAnsi" w:hAnsiTheme="minorHAnsi" w:cstheme="minorHAnsi"/>
          <w:sz w:val="22"/>
          <w:szCs w:val="22"/>
        </w:rPr>
        <w:t>, more sessions, no group work, shorter sessions, a slower pace of sessions, increasi</w:t>
      </w:r>
      <w:r w:rsidR="006A7A9E">
        <w:rPr>
          <w:rFonts w:asciiTheme="minorHAnsi" w:hAnsiTheme="minorHAnsi" w:cstheme="minorHAnsi"/>
          <w:sz w:val="22"/>
          <w:szCs w:val="22"/>
        </w:rPr>
        <w:t xml:space="preserve">ng </w:t>
      </w:r>
      <w:r w:rsidR="00C26423">
        <w:rPr>
          <w:rFonts w:asciiTheme="minorHAnsi" w:hAnsiTheme="minorHAnsi" w:cstheme="minorHAnsi"/>
          <w:sz w:val="22"/>
          <w:szCs w:val="22"/>
        </w:rPr>
        <w:t xml:space="preserve">accessibility to people with differing </w:t>
      </w:r>
      <w:r w:rsidR="006A7A9E">
        <w:rPr>
          <w:rFonts w:asciiTheme="minorHAnsi" w:hAnsiTheme="minorHAnsi" w:cstheme="minorHAnsi"/>
          <w:sz w:val="22"/>
          <w:szCs w:val="22"/>
        </w:rPr>
        <w:t>technological abilities, and</w:t>
      </w:r>
      <w:r w:rsidR="00C26423">
        <w:rPr>
          <w:rFonts w:asciiTheme="minorHAnsi" w:hAnsiTheme="minorHAnsi" w:cstheme="minorHAnsi"/>
          <w:sz w:val="22"/>
          <w:szCs w:val="22"/>
        </w:rPr>
        <w:t xml:space="preserve"> delivery within school environments</w:t>
      </w:r>
      <w:r w:rsidR="006A7A9E">
        <w:rPr>
          <w:rFonts w:asciiTheme="minorHAnsi" w:hAnsiTheme="minorHAnsi" w:cstheme="minorHAnsi"/>
          <w:sz w:val="22"/>
          <w:szCs w:val="22"/>
        </w:rPr>
        <w:t xml:space="preserve">. </w:t>
      </w:r>
      <w:r w:rsidR="00245333" w:rsidRPr="00F35EEA">
        <w:rPr>
          <w:rFonts w:asciiTheme="minorHAnsi" w:hAnsiTheme="minorHAnsi" w:cstheme="minorHAnsi"/>
          <w:color w:val="000000" w:themeColor="text1"/>
          <w:sz w:val="22"/>
          <w:szCs w:val="22"/>
        </w:rPr>
        <w:t>Conflicting experiences</w:t>
      </w:r>
      <w:r w:rsidR="006A7A9E">
        <w:rPr>
          <w:rFonts w:asciiTheme="minorHAnsi" w:hAnsiTheme="minorHAnsi" w:cstheme="minorHAnsi"/>
          <w:color w:val="000000" w:themeColor="text1"/>
          <w:sz w:val="22"/>
          <w:szCs w:val="22"/>
        </w:rPr>
        <w:t xml:space="preserve"> between parents</w:t>
      </w:r>
      <w:r w:rsidR="00245333" w:rsidRPr="00F35EEA">
        <w:rPr>
          <w:rFonts w:asciiTheme="minorHAnsi" w:hAnsiTheme="minorHAnsi" w:cstheme="minorHAnsi"/>
          <w:color w:val="000000" w:themeColor="text1"/>
          <w:sz w:val="22"/>
          <w:szCs w:val="22"/>
        </w:rPr>
        <w:t xml:space="preserve"> highlighted how a ‘one size fits all’ approach </w:t>
      </w:r>
      <w:r w:rsidR="006524EC" w:rsidRPr="00F35EEA">
        <w:rPr>
          <w:rFonts w:asciiTheme="minorHAnsi" w:hAnsiTheme="minorHAnsi" w:cstheme="minorHAnsi"/>
          <w:color w:val="000000" w:themeColor="text1"/>
          <w:sz w:val="22"/>
          <w:szCs w:val="22"/>
        </w:rPr>
        <w:t xml:space="preserve">did </w:t>
      </w:r>
      <w:r w:rsidR="00245333" w:rsidRPr="00F35EEA">
        <w:rPr>
          <w:rFonts w:asciiTheme="minorHAnsi" w:hAnsiTheme="minorHAnsi" w:cstheme="minorHAnsi"/>
          <w:color w:val="000000" w:themeColor="text1"/>
          <w:sz w:val="22"/>
          <w:szCs w:val="22"/>
        </w:rPr>
        <w:t xml:space="preserve">not appear to be possible. Whilst service providers typically recognise the importance of person-centred approaches within healthcare, service-level constraints of </w:t>
      </w:r>
      <w:r w:rsidR="000B589C">
        <w:rPr>
          <w:rFonts w:asciiTheme="minorHAnsi" w:hAnsiTheme="minorHAnsi" w:cstheme="minorHAnsi"/>
          <w:color w:val="000000" w:themeColor="text1"/>
          <w:sz w:val="22"/>
          <w:szCs w:val="22"/>
        </w:rPr>
        <w:t>shortage of resources have previously been identified a</w:t>
      </w:r>
      <w:r w:rsidR="009A77F8">
        <w:rPr>
          <w:rFonts w:asciiTheme="minorHAnsi" w:hAnsiTheme="minorHAnsi" w:cstheme="minorHAnsi"/>
          <w:color w:val="000000" w:themeColor="text1"/>
          <w:sz w:val="22"/>
          <w:szCs w:val="22"/>
        </w:rPr>
        <w:t>s</w:t>
      </w:r>
      <w:r w:rsidR="000B589C">
        <w:rPr>
          <w:rFonts w:asciiTheme="minorHAnsi" w:hAnsiTheme="minorHAnsi" w:cstheme="minorHAnsi"/>
          <w:color w:val="000000" w:themeColor="text1"/>
          <w:sz w:val="22"/>
          <w:szCs w:val="22"/>
        </w:rPr>
        <w:t xml:space="preserve"> </w:t>
      </w:r>
      <w:r w:rsidR="009A77F8">
        <w:rPr>
          <w:rFonts w:asciiTheme="minorHAnsi" w:hAnsiTheme="minorHAnsi" w:cstheme="minorHAnsi"/>
          <w:color w:val="000000" w:themeColor="text1"/>
          <w:sz w:val="22"/>
          <w:szCs w:val="22"/>
        </w:rPr>
        <w:t xml:space="preserve">a </w:t>
      </w:r>
      <w:r w:rsidR="000B589C">
        <w:rPr>
          <w:rFonts w:asciiTheme="minorHAnsi" w:hAnsiTheme="minorHAnsi" w:cstheme="minorHAnsi"/>
          <w:color w:val="000000" w:themeColor="text1"/>
          <w:sz w:val="22"/>
          <w:szCs w:val="22"/>
        </w:rPr>
        <w:t>barrier to this</w:t>
      </w:r>
      <w:r w:rsidR="004C76AE">
        <w:rPr>
          <w:rFonts w:asciiTheme="minorHAnsi" w:hAnsiTheme="minorHAnsi" w:cstheme="minorHAnsi"/>
          <w:color w:val="000000" w:themeColor="text1"/>
          <w:sz w:val="22"/>
          <w:szCs w:val="22"/>
        </w:rPr>
        <w:t xml:space="preserve"> </w:t>
      </w:r>
      <w:r w:rsidR="000B589C">
        <w:rPr>
          <w:rFonts w:asciiTheme="minorHAnsi" w:hAnsiTheme="minorHAnsi" w:cstheme="minorHAnsi"/>
          <w:color w:val="000000" w:themeColor="text1"/>
          <w:sz w:val="22"/>
          <w:szCs w:val="22"/>
        </w:rPr>
        <w:t>(</w:t>
      </w:r>
      <w:proofErr w:type="spellStart"/>
      <w:r w:rsidR="000B589C">
        <w:rPr>
          <w:rFonts w:asciiTheme="minorHAnsi" w:hAnsiTheme="minorHAnsi" w:cstheme="minorHAnsi"/>
          <w:color w:val="000000" w:themeColor="text1"/>
          <w:sz w:val="22"/>
          <w:szCs w:val="22"/>
        </w:rPr>
        <w:t>Gondek</w:t>
      </w:r>
      <w:proofErr w:type="spellEnd"/>
      <w:r w:rsidR="000B589C">
        <w:rPr>
          <w:rFonts w:asciiTheme="minorHAnsi" w:hAnsiTheme="minorHAnsi" w:cstheme="minorHAnsi"/>
          <w:color w:val="000000" w:themeColor="text1"/>
          <w:sz w:val="22"/>
          <w:szCs w:val="22"/>
        </w:rPr>
        <w:t xml:space="preserve"> et al., 2017). </w:t>
      </w:r>
      <w:r w:rsidR="006524EC" w:rsidRPr="00F35EEA">
        <w:rPr>
          <w:rFonts w:asciiTheme="minorHAnsi" w:hAnsiTheme="minorHAnsi" w:cstheme="minorHAnsi"/>
          <w:color w:val="000000" w:themeColor="text1"/>
          <w:sz w:val="22"/>
          <w:szCs w:val="22"/>
        </w:rPr>
        <w:t xml:space="preserve">Collaboration with </w:t>
      </w:r>
      <w:proofErr w:type="spellStart"/>
      <w:r w:rsidR="002B265B">
        <w:rPr>
          <w:rFonts w:asciiTheme="minorHAnsi" w:hAnsiTheme="minorHAnsi" w:cstheme="minorHAnsi"/>
          <w:color w:val="000000" w:themeColor="text1"/>
          <w:sz w:val="22"/>
          <w:szCs w:val="22"/>
        </w:rPr>
        <w:t>EbE</w:t>
      </w:r>
      <w:proofErr w:type="spellEnd"/>
      <w:r w:rsidR="00245333" w:rsidRPr="00F35EEA">
        <w:rPr>
          <w:rFonts w:asciiTheme="minorHAnsi" w:hAnsiTheme="minorHAnsi" w:cstheme="minorHAnsi"/>
          <w:color w:val="000000" w:themeColor="text1"/>
          <w:sz w:val="22"/>
          <w:szCs w:val="22"/>
        </w:rPr>
        <w:t xml:space="preserve"> on </w:t>
      </w:r>
      <w:r w:rsidR="006524EC" w:rsidRPr="00F35EEA">
        <w:rPr>
          <w:rFonts w:asciiTheme="minorHAnsi" w:hAnsiTheme="minorHAnsi" w:cstheme="minorHAnsi"/>
          <w:color w:val="000000" w:themeColor="text1"/>
          <w:sz w:val="22"/>
          <w:szCs w:val="22"/>
        </w:rPr>
        <w:t xml:space="preserve">adaptations to the </w:t>
      </w:r>
      <w:r w:rsidR="00245333" w:rsidRPr="00F35EEA">
        <w:rPr>
          <w:rFonts w:asciiTheme="minorHAnsi" w:hAnsiTheme="minorHAnsi" w:cstheme="minorHAnsi"/>
          <w:color w:val="000000" w:themeColor="text1"/>
          <w:sz w:val="22"/>
          <w:szCs w:val="22"/>
        </w:rPr>
        <w:t xml:space="preserve">workshop should be considered to tailor the offering to a wider audience </w:t>
      </w:r>
      <w:r w:rsidR="006524EC" w:rsidRPr="00F35EEA">
        <w:rPr>
          <w:rFonts w:asciiTheme="minorHAnsi" w:hAnsiTheme="minorHAnsi" w:cstheme="minorHAnsi"/>
          <w:color w:val="000000" w:themeColor="text1"/>
          <w:sz w:val="22"/>
          <w:szCs w:val="22"/>
        </w:rPr>
        <w:t xml:space="preserve">of </w:t>
      </w:r>
      <w:r w:rsidR="00245333" w:rsidRPr="00F35EEA">
        <w:rPr>
          <w:rFonts w:asciiTheme="minorHAnsi" w:hAnsiTheme="minorHAnsi" w:cstheme="minorHAnsi"/>
          <w:color w:val="000000" w:themeColor="text1"/>
          <w:sz w:val="22"/>
          <w:szCs w:val="22"/>
        </w:rPr>
        <w:t>parents</w:t>
      </w:r>
      <w:r w:rsidR="00D1464E" w:rsidRPr="00F35EEA">
        <w:rPr>
          <w:rFonts w:asciiTheme="minorHAnsi" w:hAnsiTheme="minorHAnsi" w:cstheme="minorHAnsi"/>
          <w:color w:val="000000" w:themeColor="text1"/>
          <w:sz w:val="22"/>
          <w:szCs w:val="22"/>
        </w:rPr>
        <w:t xml:space="preserve"> and </w:t>
      </w:r>
      <w:r w:rsidR="00873BFF" w:rsidRPr="00F35EEA">
        <w:rPr>
          <w:rFonts w:asciiTheme="minorHAnsi" w:hAnsiTheme="minorHAnsi" w:cstheme="minorHAnsi"/>
          <w:color w:val="000000" w:themeColor="text1"/>
          <w:sz w:val="22"/>
          <w:szCs w:val="22"/>
        </w:rPr>
        <w:t>individuals within the young person’s support network.</w:t>
      </w:r>
    </w:p>
    <w:p w14:paraId="42D939A5" w14:textId="0B379BF2" w:rsidR="00245333" w:rsidRPr="00F35EEA" w:rsidRDefault="001A4938" w:rsidP="005E7F4D">
      <w:pPr>
        <w:spacing w:line="480" w:lineRule="auto"/>
        <w:ind w:firstLine="720"/>
        <w:rPr>
          <w:rFonts w:asciiTheme="minorHAnsi" w:hAnsiTheme="minorHAnsi" w:cstheme="minorHAnsi"/>
          <w:b/>
          <w:bCs/>
          <w:color w:val="000000" w:themeColor="text1"/>
          <w:sz w:val="22"/>
          <w:szCs w:val="22"/>
        </w:rPr>
      </w:pPr>
      <w:r>
        <w:rPr>
          <w:rFonts w:asciiTheme="minorHAnsi" w:hAnsiTheme="minorHAnsi" w:cstheme="minorHAnsi"/>
          <w:sz w:val="22"/>
          <w:szCs w:val="22"/>
        </w:rPr>
        <w:lastRenderedPageBreak/>
        <w:t>O</w:t>
      </w:r>
      <w:r w:rsidR="006524EC" w:rsidRPr="00F35EEA">
        <w:rPr>
          <w:rFonts w:asciiTheme="minorHAnsi" w:hAnsiTheme="minorHAnsi" w:cstheme="minorHAnsi"/>
          <w:sz w:val="22"/>
          <w:szCs w:val="22"/>
        </w:rPr>
        <w:t xml:space="preserve">utcomes </w:t>
      </w:r>
      <w:r w:rsidR="003F235D" w:rsidRPr="00F35EEA">
        <w:rPr>
          <w:rFonts w:asciiTheme="minorHAnsi" w:hAnsiTheme="minorHAnsi" w:cstheme="minorHAnsi"/>
          <w:sz w:val="22"/>
          <w:szCs w:val="22"/>
        </w:rPr>
        <w:t xml:space="preserve">suggested </w:t>
      </w:r>
      <w:r w:rsidR="006524EC" w:rsidRPr="00F35EEA">
        <w:rPr>
          <w:rFonts w:asciiTheme="minorHAnsi" w:hAnsiTheme="minorHAnsi" w:cstheme="minorHAnsi"/>
          <w:sz w:val="22"/>
          <w:szCs w:val="22"/>
        </w:rPr>
        <w:t>benefits</w:t>
      </w:r>
      <w:r w:rsidR="00010BA4" w:rsidRPr="00F35EEA">
        <w:rPr>
          <w:rFonts w:asciiTheme="minorHAnsi" w:hAnsiTheme="minorHAnsi" w:cstheme="minorHAnsi"/>
          <w:sz w:val="22"/>
          <w:szCs w:val="22"/>
        </w:rPr>
        <w:t xml:space="preserve"> </w:t>
      </w:r>
      <w:r w:rsidR="006524EC" w:rsidRPr="00F35EEA">
        <w:rPr>
          <w:rFonts w:asciiTheme="minorHAnsi" w:hAnsiTheme="minorHAnsi" w:cstheme="minorHAnsi"/>
          <w:sz w:val="22"/>
          <w:szCs w:val="22"/>
        </w:rPr>
        <w:t>in re</w:t>
      </w:r>
      <w:r w:rsidR="003F235D" w:rsidRPr="00F35EEA">
        <w:rPr>
          <w:rFonts w:asciiTheme="minorHAnsi" w:hAnsiTheme="minorHAnsi" w:cstheme="minorHAnsi"/>
          <w:sz w:val="22"/>
          <w:szCs w:val="22"/>
        </w:rPr>
        <w:t>l</w:t>
      </w:r>
      <w:r w:rsidR="006524EC" w:rsidRPr="00F35EEA">
        <w:rPr>
          <w:rFonts w:asciiTheme="minorHAnsi" w:hAnsiTheme="minorHAnsi" w:cstheme="minorHAnsi"/>
          <w:sz w:val="22"/>
          <w:szCs w:val="22"/>
        </w:rPr>
        <w:t xml:space="preserve">ation to </w:t>
      </w:r>
      <w:r w:rsidR="00010BA4" w:rsidRPr="00F35EEA">
        <w:rPr>
          <w:rFonts w:asciiTheme="minorHAnsi" w:hAnsiTheme="minorHAnsi" w:cstheme="minorHAnsi"/>
          <w:sz w:val="22"/>
          <w:szCs w:val="22"/>
        </w:rPr>
        <w:t xml:space="preserve">improving </w:t>
      </w:r>
      <w:r w:rsidR="00245333" w:rsidRPr="00F35EEA">
        <w:rPr>
          <w:rFonts w:asciiTheme="minorHAnsi" w:hAnsiTheme="minorHAnsi" w:cstheme="minorHAnsi"/>
          <w:sz w:val="22"/>
          <w:szCs w:val="22"/>
        </w:rPr>
        <w:t>parents’ self-efficacy to provide useful information about voice hearing to a young person</w:t>
      </w:r>
      <w:r w:rsidR="00010BA4" w:rsidRPr="00F35EEA">
        <w:rPr>
          <w:rFonts w:asciiTheme="minorHAnsi" w:hAnsiTheme="minorHAnsi" w:cstheme="minorHAnsi"/>
          <w:sz w:val="22"/>
          <w:szCs w:val="22"/>
        </w:rPr>
        <w:t xml:space="preserve"> and of having</w:t>
      </w:r>
      <w:r w:rsidR="00245333" w:rsidRPr="00F35EEA">
        <w:rPr>
          <w:rFonts w:asciiTheme="minorHAnsi" w:hAnsiTheme="minorHAnsi" w:cstheme="minorHAnsi"/>
          <w:sz w:val="22"/>
          <w:szCs w:val="22"/>
        </w:rPr>
        <w:t xml:space="preserve"> more positive </w:t>
      </w:r>
      <w:r w:rsidR="00010BA4" w:rsidRPr="00F35EEA">
        <w:rPr>
          <w:rFonts w:asciiTheme="minorHAnsi" w:hAnsiTheme="minorHAnsi" w:cstheme="minorHAnsi"/>
          <w:sz w:val="22"/>
          <w:szCs w:val="22"/>
        </w:rPr>
        <w:t xml:space="preserve">attitudes and </w:t>
      </w:r>
      <w:r w:rsidR="00B87185" w:rsidRPr="00F35EEA">
        <w:rPr>
          <w:rFonts w:asciiTheme="minorHAnsi" w:hAnsiTheme="minorHAnsi" w:cstheme="minorHAnsi"/>
          <w:sz w:val="22"/>
          <w:szCs w:val="22"/>
        </w:rPr>
        <w:t xml:space="preserve">beliefs </w:t>
      </w:r>
      <w:r w:rsidR="00197867" w:rsidRPr="00F35EEA">
        <w:rPr>
          <w:rFonts w:asciiTheme="minorHAnsi" w:hAnsiTheme="minorHAnsi" w:cstheme="minorHAnsi"/>
          <w:sz w:val="22"/>
          <w:szCs w:val="22"/>
        </w:rPr>
        <w:t xml:space="preserve">towards </w:t>
      </w:r>
      <w:r w:rsidR="00010BA4" w:rsidRPr="00F35EEA">
        <w:rPr>
          <w:rFonts w:asciiTheme="minorHAnsi" w:hAnsiTheme="minorHAnsi" w:cstheme="minorHAnsi"/>
          <w:sz w:val="22"/>
          <w:szCs w:val="22"/>
        </w:rPr>
        <w:t xml:space="preserve">voice hearing. </w:t>
      </w:r>
      <w:r w:rsidR="002B265B">
        <w:rPr>
          <w:rFonts w:asciiTheme="minorHAnsi" w:hAnsiTheme="minorHAnsi" w:cstheme="minorHAnsi"/>
          <w:sz w:val="22"/>
          <w:szCs w:val="22"/>
        </w:rPr>
        <w:t>B</w:t>
      </w:r>
      <w:r w:rsidR="00245333" w:rsidRPr="00F35EEA">
        <w:rPr>
          <w:rFonts w:asciiTheme="minorHAnsi" w:hAnsiTheme="minorHAnsi" w:cstheme="minorHAnsi"/>
          <w:sz w:val="22"/>
          <w:szCs w:val="22"/>
        </w:rPr>
        <w:t xml:space="preserve">aseline ratings indicated that parents already had confidence </w:t>
      </w:r>
      <w:r w:rsidR="002B265B">
        <w:rPr>
          <w:rFonts w:asciiTheme="minorHAnsi" w:hAnsiTheme="minorHAnsi" w:cstheme="minorHAnsi"/>
          <w:sz w:val="22"/>
          <w:szCs w:val="22"/>
        </w:rPr>
        <w:t>in asking about and discussing voice hearing with a young person</w:t>
      </w:r>
      <w:r w:rsidR="00245333" w:rsidRPr="00F35EEA">
        <w:rPr>
          <w:rFonts w:asciiTheme="minorHAnsi" w:hAnsiTheme="minorHAnsi" w:cstheme="minorHAnsi"/>
          <w:sz w:val="22"/>
          <w:szCs w:val="22"/>
        </w:rPr>
        <w:t xml:space="preserve">. </w:t>
      </w:r>
      <w:r w:rsidR="005C7AC4" w:rsidRPr="00F35EEA">
        <w:rPr>
          <w:rFonts w:asciiTheme="minorHAnsi" w:hAnsiTheme="minorHAnsi" w:cstheme="minorHAnsi"/>
          <w:sz w:val="22"/>
          <w:szCs w:val="22"/>
        </w:rPr>
        <w:t>T</w:t>
      </w:r>
      <w:r w:rsidR="00244430" w:rsidRPr="00F35EEA">
        <w:rPr>
          <w:rFonts w:asciiTheme="minorHAnsi" w:hAnsiTheme="minorHAnsi" w:cstheme="minorHAnsi"/>
          <w:sz w:val="22"/>
          <w:szCs w:val="22"/>
        </w:rPr>
        <w:t>h</w:t>
      </w:r>
      <w:r w:rsidR="002B265B">
        <w:rPr>
          <w:rFonts w:asciiTheme="minorHAnsi" w:hAnsiTheme="minorHAnsi" w:cstheme="minorHAnsi"/>
          <w:sz w:val="22"/>
          <w:szCs w:val="22"/>
        </w:rPr>
        <w:t>is</w:t>
      </w:r>
      <w:r w:rsidR="00244430" w:rsidRPr="00F35EEA">
        <w:rPr>
          <w:rFonts w:asciiTheme="minorHAnsi" w:hAnsiTheme="minorHAnsi" w:cstheme="minorHAnsi"/>
          <w:sz w:val="22"/>
          <w:szCs w:val="22"/>
        </w:rPr>
        <w:t xml:space="preserve"> </w:t>
      </w:r>
      <w:r w:rsidR="006A3196" w:rsidRPr="00F35EEA">
        <w:rPr>
          <w:rFonts w:asciiTheme="minorHAnsi" w:hAnsiTheme="minorHAnsi" w:cstheme="minorHAnsi"/>
          <w:sz w:val="22"/>
          <w:szCs w:val="22"/>
        </w:rPr>
        <w:t>finding</w:t>
      </w:r>
      <w:r w:rsidR="00AC20EF" w:rsidRPr="00F35EEA">
        <w:rPr>
          <w:rFonts w:asciiTheme="minorHAnsi" w:hAnsiTheme="minorHAnsi" w:cstheme="minorHAnsi"/>
          <w:sz w:val="22"/>
          <w:szCs w:val="22"/>
        </w:rPr>
        <w:t xml:space="preserve"> </w:t>
      </w:r>
      <w:r w:rsidR="00244430" w:rsidRPr="00F35EEA">
        <w:rPr>
          <w:rFonts w:asciiTheme="minorHAnsi" w:hAnsiTheme="minorHAnsi" w:cstheme="minorHAnsi"/>
          <w:sz w:val="22"/>
          <w:szCs w:val="22"/>
        </w:rPr>
        <w:t>replicate</w:t>
      </w:r>
      <w:r w:rsidR="00AC20EF" w:rsidRPr="00F35EEA">
        <w:rPr>
          <w:rFonts w:asciiTheme="minorHAnsi" w:hAnsiTheme="minorHAnsi" w:cstheme="minorHAnsi"/>
          <w:sz w:val="22"/>
          <w:szCs w:val="22"/>
        </w:rPr>
        <w:t>d</w:t>
      </w:r>
      <w:r w:rsidR="00244430" w:rsidRPr="00F35EEA">
        <w:rPr>
          <w:rFonts w:asciiTheme="minorHAnsi" w:hAnsiTheme="minorHAnsi" w:cstheme="minorHAnsi"/>
          <w:sz w:val="22"/>
          <w:szCs w:val="22"/>
        </w:rPr>
        <w:t xml:space="preserve"> </w:t>
      </w:r>
      <w:r w:rsidR="006E4016" w:rsidRPr="00F35EEA">
        <w:rPr>
          <w:rFonts w:asciiTheme="minorHAnsi" w:hAnsiTheme="minorHAnsi" w:cstheme="minorHAnsi"/>
          <w:sz w:val="22"/>
          <w:szCs w:val="22"/>
        </w:rPr>
        <w:t>that</w:t>
      </w:r>
      <w:r w:rsidR="00244430" w:rsidRPr="00F35EEA">
        <w:rPr>
          <w:rFonts w:asciiTheme="minorHAnsi" w:hAnsiTheme="minorHAnsi" w:cstheme="minorHAnsi"/>
          <w:sz w:val="22"/>
          <w:szCs w:val="22"/>
        </w:rPr>
        <w:t xml:space="preserve"> found </w:t>
      </w:r>
      <w:r w:rsidR="00AC20EF" w:rsidRPr="00F35EEA">
        <w:rPr>
          <w:rFonts w:asciiTheme="minorHAnsi" w:hAnsiTheme="minorHAnsi" w:cstheme="minorHAnsi"/>
          <w:sz w:val="22"/>
          <w:szCs w:val="22"/>
        </w:rPr>
        <w:t xml:space="preserve">by </w:t>
      </w:r>
      <w:proofErr w:type="spellStart"/>
      <w:r w:rsidR="00103BEE" w:rsidRPr="00F35EEA">
        <w:rPr>
          <w:rFonts w:asciiTheme="minorHAnsi" w:hAnsiTheme="minorHAnsi" w:cstheme="minorHAnsi"/>
          <w:sz w:val="22"/>
          <w:szCs w:val="22"/>
        </w:rPr>
        <w:t>Rammou</w:t>
      </w:r>
      <w:proofErr w:type="spellEnd"/>
      <w:r w:rsidR="00103BEE" w:rsidRPr="00F35EEA">
        <w:rPr>
          <w:rFonts w:asciiTheme="minorHAnsi" w:hAnsiTheme="minorHAnsi" w:cstheme="minorHAnsi"/>
          <w:sz w:val="22"/>
          <w:szCs w:val="22"/>
        </w:rPr>
        <w:t xml:space="preserve"> (202</w:t>
      </w:r>
      <w:r w:rsidR="008A427D">
        <w:rPr>
          <w:rFonts w:asciiTheme="minorHAnsi" w:hAnsiTheme="minorHAnsi" w:cstheme="minorHAnsi"/>
          <w:sz w:val="22"/>
          <w:szCs w:val="22"/>
        </w:rPr>
        <w:t>1</w:t>
      </w:r>
      <w:r w:rsidR="00103BEE" w:rsidRPr="00F35EEA">
        <w:rPr>
          <w:rFonts w:asciiTheme="minorHAnsi" w:hAnsiTheme="minorHAnsi" w:cstheme="minorHAnsi"/>
          <w:sz w:val="22"/>
          <w:szCs w:val="22"/>
        </w:rPr>
        <w:t>)</w:t>
      </w:r>
      <w:r w:rsidR="00AC20EF" w:rsidRPr="00F35EEA">
        <w:rPr>
          <w:rFonts w:asciiTheme="minorHAnsi" w:hAnsiTheme="minorHAnsi" w:cstheme="minorHAnsi"/>
          <w:sz w:val="22"/>
          <w:szCs w:val="22"/>
        </w:rPr>
        <w:t xml:space="preserve"> amongst CAMHS clinicians working with young voice hearers. </w:t>
      </w:r>
      <w:r w:rsidR="00D417B5" w:rsidRPr="00F35EEA">
        <w:rPr>
          <w:rFonts w:asciiTheme="minorHAnsi" w:hAnsiTheme="minorHAnsi" w:cstheme="minorHAnsi"/>
          <w:sz w:val="22"/>
          <w:szCs w:val="22"/>
        </w:rPr>
        <w:t xml:space="preserve">When considering the </w:t>
      </w:r>
      <w:r w:rsidR="002B265B">
        <w:rPr>
          <w:rFonts w:asciiTheme="minorHAnsi" w:hAnsiTheme="minorHAnsi" w:cstheme="minorHAnsi"/>
          <w:sz w:val="22"/>
          <w:szCs w:val="22"/>
        </w:rPr>
        <w:t xml:space="preserve">ongoing </w:t>
      </w:r>
      <w:r w:rsidR="00626F2A" w:rsidRPr="00F35EEA">
        <w:rPr>
          <w:rFonts w:asciiTheme="minorHAnsi" w:hAnsiTheme="minorHAnsi" w:cstheme="minorHAnsi"/>
          <w:sz w:val="22"/>
          <w:szCs w:val="22"/>
        </w:rPr>
        <w:t>focus of interventions</w:t>
      </w:r>
      <w:r w:rsidR="006A3196" w:rsidRPr="00F35EEA">
        <w:rPr>
          <w:rFonts w:asciiTheme="minorHAnsi" w:hAnsiTheme="minorHAnsi" w:cstheme="minorHAnsi"/>
          <w:sz w:val="22"/>
          <w:szCs w:val="22"/>
        </w:rPr>
        <w:t xml:space="preserve"> for parents</w:t>
      </w:r>
      <w:r w:rsidR="00C07072" w:rsidRPr="00F35EEA">
        <w:rPr>
          <w:rFonts w:asciiTheme="minorHAnsi" w:hAnsiTheme="minorHAnsi" w:cstheme="minorHAnsi"/>
          <w:sz w:val="22"/>
          <w:szCs w:val="22"/>
        </w:rPr>
        <w:t>,</w:t>
      </w:r>
      <w:r w:rsidR="00626F2A" w:rsidRPr="00F35EEA">
        <w:rPr>
          <w:rFonts w:asciiTheme="minorHAnsi" w:hAnsiTheme="minorHAnsi" w:cstheme="minorHAnsi"/>
          <w:sz w:val="22"/>
          <w:szCs w:val="22"/>
        </w:rPr>
        <w:t xml:space="preserve"> </w:t>
      </w:r>
      <w:r w:rsidR="000F4D73" w:rsidRPr="00F35EEA">
        <w:rPr>
          <w:rFonts w:asciiTheme="minorHAnsi" w:hAnsiTheme="minorHAnsi" w:cstheme="minorHAnsi"/>
          <w:sz w:val="22"/>
          <w:szCs w:val="22"/>
        </w:rPr>
        <w:t>they seem to require information</w:t>
      </w:r>
      <w:r w:rsidR="00C67F81" w:rsidRPr="00F35EEA">
        <w:rPr>
          <w:rFonts w:asciiTheme="minorHAnsi" w:hAnsiTheme="minorHAnsi" w:cstheme="minorHAnsi"/>
          <w:sz w:val="22"/>
          <w:szCs w:val="22"/>
        </w:rPr>
        <w:t xml:space="preserve"> </w:t>
      </w:r>
      <w:r w:rsidR="000F4D73" w:rsidRPr="00F35EEA">
        <w:rPr>
          <w:rFonts w:asciiTheme="minorHAnsi" w:hAnsiTheme="minorHAnsi" w:cstheme="minorHAnsi"/>
          <w:sz w:val="22"/>
          <w:szCs w:val="22"/>
        </w:rPr>
        <w:t>to take into</w:t>
      </w:r>
      <w:r w:rsidR="00774646" w:rsidRPr="00F35EEA">
        <w:rPr>
          <w:rFonts w:asciiTheme="minorHAnsi" w:hAnsiTheme="minorHAnsi" w:cstheme="minorHAnsi"/>
          <w:sz w:val="22"/>
          <w:szCs w:val="22"/>
        </w:rPr>
        <w:t xml:space="preserve"> </w:t>
      </w:r>
      <w:r w:rsidR="00C67F81" w:rsidRPr="00F35EEA">
        <w:rPr>
          <w:rFonts w:asciiTheme="minorHAnsi" w:hAnsiTheme="minorHAnsi" w:cstheme="minorHAnsi"/>
          <w:sz w:val="22"/>
          <w:szCs w:val="22"/>
        </w:rPr>
        <w:t xml:space="preserve">conversations </w:t>
      </w:r>
      <w:r w:rsidR="00A64221" w:rsidRPr="00F35EEA">
        <w:rPr>
          <w:rFonts w:asciiTheme="minorHAnsi" w:hAnsiTheme="minorHAnsi" w:cstheme="minorHAnsi"/>
          <w:sz w:val="22"/>
          <w:szCs w:val="22"/>
        </w:rPr>
        <w:t xml:space="preserve">with young people, as opposed to </w:t>
      </w:r>
      <w:r w:rsidR="003B57C9" w:rsidRPr="00F35EEA">
        <w:rPr>
          <w:rFonts w:asciiTheme="minorHAnsi" w:hAnsiTheme="minorHAnsi" w:cstheme="minorHAnsi"/>
          <w:sz w:val="22"/>
          <w:szCs w:val="22"/>
        </w:rPr>
        <w:t xml:space="preserve">needing </w:t>
      </w:r>
      <w:r w:rsidR="00DB44ED" w:rsidRPr="00F35EEA">
        <w:rPr>
          <w:rFonts w:asciiTheme="minorHAnsi" w:hAnsiTheme="minorHAnsi" w:cstheme="minorHAnsi"/>
          <w:sz w:val="22"/>
          <w:szCs w:val="22"/>
        </w:rPr>
        <w:t xml:space="preserve">support to </w:t>
      </w:r>
      <w:r w:rsidR="00A16F19" w:rsidRPr="00F35EEA">
        <w:rPr>
          <w:rFonts w:asciiTheme="minorHAnsi" w:hAnsiTheme="minorHAnsi" w:cstheme="minorHAnsi"/>
          <w:sz w:val="22"/>
          <w:szCs w:val="22"/>
        </w:rPr>
        <w:t xml:space="preserve">begin a </w:t>
      </w:r>
      <w:r w:rsidR="00A64221" w:rsidRPr="00F35EEA">
        <w:rPr>
          <w:rFonts w:asciiTheme="minorHAnsi" w:hAnsiTheme="minorHAnsi" w:cstheme="minorHAnsi"/>
          <w:sz w:val="22"/>
          <w:szCs w:val="22"/>
        </w:rPr>
        <w:t>conversation in the first place.</w:t>
      </w:r>
      <w:r w:rsidR="00BA3785" w:rsidRPr="00F35EEA">
        <w:rPr>
          <w:rFonts w:asciiTheme="minorHAnsi" w:hAnsiTheme="minorHAnsi" w:cstheme="minorHAnsi"/>
          <w:sz w:val="22"/>
          <w:szCs w:val="22"/>
        </w:rPr>
        <w:t xml:space="preserve"> </w:t>
      </w:r>
      <w:r w:rsidR="00DB44ED" w:rsidRPr="00F35EEA">
        <w:rPr>
          <w:rFonts w:asciiTheme="minorHAnsi" w:hAnsiTheme="minorHAnsi" w:cstheme="minorHAnsi"/>
          <w:sz w:val="22"/>
          <w:szCs w:val="22"/>
        </w:rPr>
        <w:t xml:space="preserve">Indeed, it is important to be mindful that this may not be </w:t>
      </w:r>
      <w:r w:rsidR="0042185E" w:rsidRPr="00F35EEA">
        <w:rPr>
          <w:rFonts w:asciiTheme="minorHAnsi" w:hAnsiTheme="minorHAnsi" w:cstheme="minorHAnsi"/>
          <w:sz w:val="22"/>
          <w:szCs w:val="22"/>
        </w:rPr>
        <w:t>true</w:t>
      </w:r>
      <w:r w:rsidR="00DB44ED" w:rsidRPr="00F35EEA">
        <w:rPr>
          <w:rFonts w:asciiTheme="minorHAnsi" w:hAnsiTheme="minorHAnsi" w:cstheme="minorHAnsi"/>
          <w:sz w:val="22"/>
          <w:szCs w:val="22"/>
        </w:rPr>
        <w:t xml:space="preserve"> for all parent</w:t>
      </w:r>
      <w:r w:rsidR="00A16F19" w:rsidRPr="00F35EEA">
        <w:rPr>
          <w:rFonts w:asciiTheme="minorHAnsi" w:hAnsiTheme="minorHAnsi" w:cstheme="minorHAnsi"/>
          <w:sz w:val="22"/>
          <w:szCs w:val="22"/>
        </w:rPr>
        <w:t>s, such as those who are not</w:t>
      </w:r>
      <w:r w:rsidR="00774646" w:rsidRPr="00F35EEA">
        <w:rPr>
          <w:rFonts w:asciiTheme="minorHAnsi" w:hAnsiTheme="minorHAnsi" w:cstheme="minorHAnsi"/>
          <w:sz w:val="22"/>
          <w:szCs w:val="22"/>
        </w:rPr>
        <w:t xml:space="preserve"> already</w:t>
      </w:r>
      <w:r w:rsidR="00A16F19" w:rsidRPr="00F35EEA">
        <w:rPr>
          <w:rFonts w:asciiTheme="minorHAnsi" w:hAnsiTheme="minorHAnsi" w:cstheme="minorHAnsi"/>
          <w:sz w:val="22"/>
          <w:szCs w:val="22"/>
        </w:rPr>
        <w:t xml:space="preserve"> engaged with CAMHS services</w:t>
      </w:r>
      <w:r w:rsidR="002C3589" w:rsidRPr="00F35EEA">
        <w:rPr>
          <w:rFonts w:asciiTheme="minorHAnsi" w:hAnsiTheme="minorHAnsi" w:cstheme="minorHAnsi"/>
          <w:sz w:val="22"/>
          <w:szCs w:val="22"/>
        </w:rPr>
        <w:t xml:space="preserve">. Further research is needed to explore </w:t>
      </w:r>
      <w:r w:rsidR="00C86743" w:rsidRPr="00F35EEA">
        <w:rPr>
          <w:rFonts w:asciiTheme="minorHAnsi" w:hAnsiTheme="minorHAnsi" w:cstheme="minorHAnsi"/>
          <w:sz w:val="22"/>
          <w:szCs w:val="22"/>
        </w:rPr>
        <w:t>the needs o</w:t>
      </w:r>
      <w:r w:rsidR="005B4E4C" w:rsidRPr="00F35EEA">
        <w:rPr>
          <w:rFonts w:asciiTheme="minorHAnsi" w:hAnsiTheme="minorHAnsi" w:cstheme="minorHAnsi"/>
          <w:sz w:val="22"/>
          <w:szCs w:val="22"/>
        </w:rPr>
        <w:t xml:space="preserve">f </w:t>
      </w:r>
      <w:r w:rsidR="00774646" w:rsidRPr="00F35EEA">
        <w:rPr>
          <w:rFonts w:asciiTheme="minorHAnsi" w:hAnsiTheme="minorHAnsi" w:cstheme="minorHAnsi"/>
          <w:sz w:val="22"/>
          <w:szCs w:val="22"/>
        </w:rPr>
        <w:t>parents at different stage</w:t>
      </w:r>
      <w:r w:rsidR="003B57C9" w:rsidRPr="00F35EEA">
        <w:rPr>
          <w:rFonts w:asciiTheme="minorHAnsi" w:hAnsiTheme="minorHAnsi" w:cstheme="minorHAnsi"/>
          <w:sz w:val="22"/>
          <w:szCs w:val="22"/>
        </w:rPr>
        <w:t>s</w:t>
      </w:r>
      <w:r w:rsidR="00774646" w:rsidRPr="00F35EEA">
        <w:rPr>
          <w:rFonts w:asciiTheme="minorHAnsi" w:hAnsiTheme="minorHAnsi" w:cstheme="minorHAnsi"/>
          <w:sz w:val="22"/>
          <w:szCs w:val="22"/>
        </w:rPr>
        <w:t xml:space="preserve"> in the</w:t>
      </w:r>
      <w:r w:rsidR="005648F4" w:rsidRPr="00F35EEA">
        <w:rPr>
          <w:rFonts w:asciiTheme="minorHAnsi" w:hAnsiTheme="minorHAnsi" w:cstheme="minorHAnsi"/>
          <w:sz w:val="22"/>
          <w:szCs w:val="22"/>
        </w:rPr>
        <w:t>ir journey of supporting a young person.</w:t>
      </w:r>
    </w:p>
    <w:p w14:paraId="2A7DF5EF" w14:textId="77777777" w:rsidR="002B265B" w:rsidRDefault="00010BA4" w:rsidP="00C32DF3">
      <w:pPr>
        <w:spacing w:line="480" w:lineRule="auto"/>
        <w:ind w:firstLine="720"/>
        <w:jc w:val="both"/>
        <w:rPr>
          <w:rFonts w:asciiTheme="minorHAnsi" w:hAnsiTheme="minorHAnsi" w:cstheme="minorHAnsi"/>
          <w:color w:val="000000" w:themeColor="text1"/>
          <w:sz w:val="22"/>
          <w:szCs w:val="22"/>
        </w:rPr>
      </w:pPr>
      <w:r w:rsidRPr="00F35EEA">
        <w:rPr>
          <w:rFonts w:asciiTheme="minorHAnsi" w:hAnsiTheme="minorHAnsi" w:cstheme="minorHAnsi"/>
          <w:color w:val="000000" w:themeColor="text1"/>
          <w:sz w:val="22"/>
          <w:szCs w:val="22"/>
        </w:rPr>
        <w:t>This study</w:t>
      </w:r>
      <w:r w:rsidR="00245333" w:rsidRPr="00F35EEA">
        <w:rPr>
          <w:rFonts w:asciiTheme="minorHAnsi" w:hAnsiTheme="minorHAnsi" w:cstheme="minorHAnsi"/>
          <w:color w:val="000000" w:themeColor="text1"/>
          <w:sz w:val="22"/>
          <w:szCs w:val="22"/>
        </w:rPr>
        <w:t xml:space="preserve"> responded to calls from parents for interventions which can help them to support young voice hearers,</w:t>
      </w:r>
      <w:r w:rsidR="00503471" w:rsidRPr="00F35EEA">
        <w:rPr>
          <w:rFonts w:asciiTheme="minorHAnsi" w:hAnsiTheme="minorHAnsi" w:cstheme="minorHAnsi"/>
          <w:color w:val="000000" w:themeColor="text1"/>
          <w:sz w:val="22"/>
          <w:szCs w:val="22"/>
        </w:rPr>
        <w:t xml:space="preserve"> and</w:t>
      </w:r>
      <w:r w:rsidR="00245333" w:rsidRPr="00F35EEA">
        <w:rPr>
          <w:rFonts w:asciiTheme="minorHAnsi" w:hAnsiTheme="minorHAnsi" w:cstheme="minorHAnsi"/>
          <w:color w:val="000000" w:themeColor="text1"/>
          <w:sz w:val="22"/>
          <w:szCs w:val="22"/>
        </w:rPr>
        <w:t xml:space="preserve"> </w:t>
      </w:r>
      <w:r w:rsidR="00503471" w:rsidRPr="00F35EEA">
        <w:rPr>
          <w:rFonts w:asciiTheme="minorHAnsi" w:hAnsiTheme="minorHAnsi" w:cstheme="minorHAnsi"/>
          <w:color w:val="000000" w:themeColor="text1"/>
          <w:sz w:val="22"/>
          <w:szCs w:val="22"/>
        </w:rPr>
        <w:t xml:space="preserve">the </w:t>
      </w:r>
      <w:r w:rsidR="00245333" w:rsidRPr="00F35EEA">
        <w:rPr>
          <w:rFonts w:asciiTheme="minorHAnsi" w:hAnsiTheme="minorHAnsi" w:cstheme="minorHAnsi"/>
          <w:color w:val="000000" w:themeColor="text1"/>
          <w:sz w:val="22"/>
          <w:szCs w:val="22"/>
        </w:rPr>
        <w:t xml:space="preserve">study was conducted within </w:t>
      </w:r>
      <w:r w:rsidR="00931CFB">
        <w:rPr>
          <w:rFonts w:asciiTheme="minorHAnsi" w:hAnsiTheme="minorHAnsi" w:cstheme="minorHAnsi"/>
          <w:color w:val="000000" w:themeColor="text1"/>
          <w:sz w:val="22"/>
          <w:szCs w:val="22"/>
        </w:rPr>
        <w:t xml:space="preserve">the </w:t>
      </w:r>
      <w:r w:rsidR="00245333" w:rsidRPr="00F35EEA">
        <w:rPr>
          <w:rFonts w:asciiTheme="minorHAnsi" w:hAnsiTheme="minorHAnsi" w:cstheme="minorHAnsi"/>
          <w:color w:val="000000" w:themeColor="text1"/>
          <w:sz w:val="22"/>
          <w:szCs w:val="22"/>
        </w:rPr>
        <w:t xml:space="preserve">routine clinical </w:t>
      </w:r>
      <w:r w:rsidR="00A16E16" w:rsidRPr="00F35EEA">
        <w:rPr>
          <w:rFonts w:asciiTheme="minorHAnsi" w:hAnsiTheme="minorHAnsi" w:cstheme="minorHAnsi"/>
          <w:color w:val="000000" w:themeColor="text1"/>
          <w:sz w:val="22"/>
          <w:szCs w:val="22"/>
        </w:rPr>
        <w:t>practice</w:t>
      </w:r>
      <w:r w:rsidR="00931CFB">
        <w:rPr>
          <w:rFonts w:asciiTheme="minorHAnsi" w:hAnsiTheme="minorHAnsi" w:cstheme="minorHAnsi"/>
          <w:color w:val="000000" w:themeColor="text1"/>
          <w:sz w:val="22"/>
          <w:szCs w:val="22"/>
        </w:rPr>
        <w:t xml:space="preserve"> environment of the NHS</w:t>
      </w:r>
      <w:r w:rsidR="00A16E16" w:rsidRPr="00F35EEA">
        <w:rPr>
          <w:rFonts w:asciiTheme="minorHAnsi" w:hAnsiTheme="minorHAnsi" w:cstheme="minorHAnsi"/>
          <w:color w:val="000000" w:themeColor="text1"/>
          <w:sz w:val="22"/>
          <w:szCs w:val="22"/>
        </w:rPr>
        <w:t xml:space="preserve">, therefore </w:t>
      </w:r>
      <w:r w:rsidR="00245333" w:rsidRPr="00F35EEA">
        <w:rPr>
          <w:rFonts w:asciiTheme="minorHAnsi" w:hAnsiTheme="minorHAnsi" w:cstheme="minorHAnsi"/>
          <w:color w:val="000000" w:themeColor="text1"/>
          <w:sz w:val="22"/>
          <w:szCs w:val="22"/>
        </w:rPr>
        <w:t xml:space="preserve">the sample were likely representative of those who would normally access </w:t>
      </w:r>
      <w:r w:rsidR="00931CFB">
        <w:rPr>
          <w:rFonts w:asciiTheme="minorHAnsi" w:hAnsiTheme="minorHAnsi" w:cstheme="minorHAnsi"/>
          <w:color w:val="000000" w:themeColor="text1"/>
          <w:sz w:val="22"/>
          <w:szCs w:val="22"/>
        </w:rPr>
        <w:t xml:space="preserve">NHS </w:t>
      </w:r>
      <w:r w:rsidR="00B658F3" w:rsidRPr="00F35EEA">
        <w:rPr>
          <w:rFonts w:asciiTheme="minorHAnsi" w:hAnsiTheme="minorHAnsi" w:cstheme="minorHAnsi"/>
          <w:color w:val="000000" w:themeColor="text1"/>
          <w:sz w:val="22"/>
          <w:szCs w:val="22"/>
        </w:rPr>
        <w:t>clinical</w:t>
      </w:r>
      <w:r w:rsidR="00215DD3" w:rsidRPr="00F35EEA">
        <w:rPr>
          <w:rFonts w:asciiTheme="minorHAnsi" w:hAnsiTheme="minorHAnsi" w:cstheme="minorHAnsi"/>
          <w:color w:val="000000" w:themeColor="text1"/>
          <w:sz w:val="22"/>
          <w:szCs w:val="22"/>
        </w:rPr>
        <w:t xml:space="preserve"> </w:t>
      </w:r>
      <w:r w:rsidR="00245333" w:rsidRPr="00F35EEA">
        <w:rPr>
          <w:rFonts w:asciiTheme="minorHAnsi" w:hAnsiTheme="minorHAnsi" w:cstheme="minorHAnsi"/>
          <w:color w:val="000000" w:themeColor="text1"/>
          <w:sz w:val="22"/>
          <w:szCs w:val="22"/>
        </w:rPr>
        <w:t>service</w:t>
      </w:r>
      <w:r w:rsidR="00B658F3" w:rsidRPr="00F35EEA">
        <w:rPr>
          <w:rFonts w:asciiTheme="minorHAnsi" w:hAnsiTheme="minorHAnsi" w:cstheme="minorHAnsi"/>
          <w:color w:val="000000" w:themeColor="text1"/>
          <w:sz w:val="22"/>
          <w:szCs w:val="22"/>
        </w:rPr>
        <w:t>s</w:t>
      </w:r>
      <w:r w:rsidR="00245333" w:rsidRPr="00F35EEA">
        <w:rPr>
          <w:rFonts w:asciiTheme="minorHAnsi" w:hAnsiTheme="minorHAnsi" w:cstheme="minorHAnsi"/>
          <w:color w:val="000000" w:themeColor="text1"/>
          <w:sz w:val="22"/>
          <w:szCs w:val="22"/>
        </w:rPr>
        <w:t>.</w:t>
      </w:r>
      <w:r w:rsidR="00C32DF3" w:rsidRPr="00F35EEA">
        <w:rPr>
          <w:rFonts w:asciiTheme="minorHAnsi" w:hAnsiTheme="minorHAnsi" w:cstheme="minorHAnsi"/>
          <w:color w:val="000000" w:themeColor="text1"/>
          <w:sz w:val="22"/>
          <w:szCs w:val="22"/>
        </w:rPr>
        <w:t xml:space="preserve"> </w:t>
      </w:r>
      <w:r w:rsidR="00931CFB">
        <w:rPr>
          <w:rFonts w:asciiTheme="minorHAnsi" w:hAnsiTheme="minorHAnsi" w:cstheme="minorHAnsi"/>
          <w:color w:val="000000" w:themeColor="text1"/>
          <w:sz w:val="22"/>
          <w:szCs w:val="22"/>
        </w:rPr>
        <w:t xml:space="preserve">It’s important to acknowledge that organisations outside of the NHS can offer support to the parents of young people who are distressed by hearing voices (e.g., Voice Collective), and these parents may differ </w:t>
      </w:r>
      <w:r w:rsidR="001A4938">
        <w:rPr>
          <w:rFonts w:asciiTheme="minorHAnsi" w:hAnsiTheme="minorHAnsi" w:cstheme="minorHAnsi"/>
          <w:color w:val="000000" w:themeColor="text1"/>
          <w:sz w:val="22"/>
          <w:szCs w:val="22"/>
        </w:rPr>
        <w:t xml:space="preserve">from the participants within this study </w:t>
      </w:r>
      <w:r w:rsidR="00931CFB">
        <w:rPr>
          <w:rFonts w:asciiTheme="minorHAnsi" w:hAnsiTheme="minorHAnsi" w:cstheme="minorHAnsi"/>
          <w:color w:val="000000" w:themeColor="text1"/>
          <w:sz w:val="22"/>
          <w:szCs w:val="22"/>
        </w:rPr>
        <w:t>in terms of demographics and needs.</w:t>
      </w:r>
      <w:r w:rsidR="00C32DF3" w:rsidRPr="00F35EEA">
        <w:rPr>
          <w:rFonts w:asciiTheme="minorHAnsi" w:hAnsiTheme="minorHAnsi" w:cstheme="minorHAnsi"/>
          <w:color w:val="000000" w:themeColor="text1"/>
          <w:sz w:val="22"/>
          <w:szCs w:val="22"/>
        </w:rPr>
        <w:t xml:space="preserve"> </w:t>
      </w:r>
    </w:p>
    <w:p w14:paraId="5DC3AB8D" w14:textId="644E4F0E" w:rsidR="00693F9D" w:rsidRPr="00A9439A" w:rsidRDefault="002B265B" w:rsidP="00EC27C9">
      <w:pPr>
        <w:spacing w:line="480" w:lineRule="auto"/>
        <w:ind w:firstLine="720"/>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w:t>
      </w:r>
      <w:r w:rsidR="00C32DF3" w:rsidRPr="00F35EEA">
        <w:rPr>
          <w:rFonts w:asciiTheme="minorHAnsi" w:hAnsiTheme="minorHAnsi" w:cstheme="minorHAnsi"/>
          <w:color w:val="000000" w:themeColor="text1"/>
          <w:sz w:val="22"/>
          <w:szCs w:val="22"/>
        </w:rPr>
        <w:t xml:space="preserve">here are </w:t>
      </w:r>
      <w:proofErr w:type="gramStart"/>
      <w:r w:rsidR="00C32DF3" w:rsidRPr="00F35EEA">
        <w:rPr>
          <w:rFonts w:asciiTheme="minorHAnsi" w:hAnsiTheme="minorHAnsi" w:cstheme="minorHAnsi"/>
          <w:color w:val="000000" w:themeColor="text1"/>
          <w:sz w:val="22"/>
          <w:szCs w:val="22"/>
        </w:rPr>
        <w:t>a number of</w:t>
      </w:r>
      <w:proofErr w:type="gramEnd"/>
      <w:r w:rsidR="00C32DF3" w:rsidRPr="00F35EEA">
        <w:rPr>
          <w:rFonts w:asciiTheme="minorHAnsi" w:hAnsiTheme="minorHAnsi" w:cstheme="minorHAnsi"/>
          <w:color w:val="000000" w:themeColor="text1"/>
          <w:sz w:val="22"/>
          <w:szCs w:val="22"/>
        </w:rPr>
        <w:t xml:space="preserve"> limitations that warrant consideration.</w:t>
      </w:r>
      <w:r w:rsidR="000F4D73" w:rsidRPr="00F35EEA">
        <w:rPr>
          <w:rFonts w:asciiTheme="minorHAnsi" w:hAnsiTheme="minorHAnsi" w:cstheme="minorHAnsi"/>
          <w:b/>
          <w:bCs/>
          <w:color w:val="000000" w:themeColor="text1"/>
          <w:sz w:val="22"/>
          <w:szCs w:val="22"/>
        </w:rPr>
        <w:t xml:space="preserve"> </w:t>
      </w:r>
      <w:r w:rsidR="00C32DF3" w:rsidRPr="00F35EEA">
        <w:rPr>
          <w:rFonts w:asciiTheme="minorHAnsi" w:hAnsiTheme="minorHAnsi" w:cstheme="minorHAnsi"/>
          <w:color w:val="000000" w:themeColor="text1"/>
          <w:sz w:val="22"/>
          <w:szCs w:val="22"/>
        </w:rPr>
        <w:t>First, t</w:t>
      </w:r>
      <w:r w:rsidR="00245333" w:rsidRPr="00F35EEA">
        <w:rPr>
          <w:rFonts w:asciiTheme="minorHAnsi" w:hAnsiTheme="minorHAnsi" w:cstheme="minorHAnsi"/>
          <w:color w:val="000000" w:themeColor="text1"/>
          <w:sz w:val="22"/>
          <w:szCs w:val="22"/>
        </w:rPr>
        <w:t xml:space="preserve">he outcome measures lacked psychometric validation and reliability. </w:t>
      </w:r>
      <w:r w:rsidR="0046635D" w:rsidRPr="00F35EEA">
        <w:rPr>
          <w:rFonts w:asciiTheme="minorHAnsi" w:hAnsiTheme="minorHAnsi" w:cstheme="minorHAnsi"/>
          <w:color w:val="000000" w:themeColor="text1"/>
          <w:sz w:val="22"/>
          <w:szCs w:val="22"/>
        </w:rPr>
        <w:t>Although the</w:t>
      </w:r>
      <w:r w:rsidR="00245333" w:rsidRPr="00F35EEA">
        <w:rPr>
          <w:rFonts w:asciiTheme="minorHAnsi" w:hAnsiTheme="minorHAnsi" w:cstheme="minorHAnsi"/>
          <w:color w:val="000000" w:themeColor="text1"/>
          <w:sz w:val="22"/>
          <w:szCs w:val="22"/>
        </w:rPr>
        <w:t xml:space="preserve"> self-efficacy and ABVH measures were </w:t>
      </w:r>
      <w:r w:rsidR="00D2131A" w:rsidRPr="00F35EEA">
        <w:rPr>
          <w:rFonts w:asciiTheme="minorHAnsi" w:hAnsiTheme="minorHAnsi" w:cstheme="minorHAnsi"/>
          <w:color w:val="000000" w:themeColor="text1"/>
          <w:sz w:val="22"/>
          <w:szCs w:val="22"/>
        </w:rPr>
        <w:t>found to be</w:t>
      </w:r>
      <w:r w:rsidR="00245333" w:rsidRPr="00F35EEA">
        <w:rPr>
          <w:rFonts w:asciiTheme="minorHAnsi" w:hAnsiTheme="minorHAnsi" w:cstheme="minorHAnsi"/>
          <w:color w:val="000000" w:themeColor="text1"/>
          <w:sz w:val="22"/>
          <w:szCs w:val="22"/>
        </w:rPr>
        <w:t xml:space="preserve"> valid when </w:t>
      </w:r>
      <w:r w:rsidR="00092990" w:rsidRPr="00F35EEA">
        <w:rPr>
          <w:rFonts w:asciiTheme="minorHAnsi" w:hAnsiTheme="minorHAnsi" w:cstheme="minorHAnsi"/>
          <w:color w:val="000000" w:themeColor="text1"/>
          <w:sz w:val="22"/>
          <w:szCs w:val="22"/>
        </w:rPr>
        <w:t xml:space="preserve">used with </w:t>
      </w:r>
      <w:r w:rsidR="00245333" w:rsidRPr="00F35EEA">
        <w:rPr>
          <w:rFonts w:asciiTheme="minorHAnsi" w:hAnsiTheme="minorHAnsi" w:cstheme="minorHAnsi"/>
          <w:color w:val="000000" w:themeColor="text1"/>
          <w:sz w:val="22"/>
          <w:szCs w:val="22"/>
        </w:rPr>
        <w:t>clinicians, this was the first time they had been used with</w:t>
      </w:r>
      <w:r w:rsidR="009D7682" w:rsidRPr="00F35EEA">
        <w:rPr>
          <w:rFonts w:asciiTheme="minorHAnsi" w:hAnsiTheme="minorHAnsi" w:cstheme="minorHAnsi"/>
          <w:color w:val="000000" w:themeColor="text1"/>
          <w:sz w:val="22"/>
          <w:szCs w:val="22"/>
        </w:rPr>
        <w:t xml:space="preserve"> </w:t>
      </w:r>
      <w:r w:rsidR="00245333" w:rsidRPr="00F35EEA">
        <w:rPr>
          <w:rFonts w:asciiTheme="minorHAnsi" w:hAnsiTheme="minorHAnsi" w:cstheme="minorHAnsi"/>
          <w:color w:val="000000" w:themeColor="text1"/>
          <w:sz w:val="22"/>
          <w:szCs w:val="22"/>
        </w:rPr>
        <w:t>parents</w:t>
      </w:r>
      <w:r w:rsidR="000F4D73" w:rsidRPr="00F35EEA">
        <w:rPr>
          <w:rFonts w:asciiTheme="minorHAnsi" w:hAnsiTheme="minorHAnsi" w:cstheme="minorHAnsi"/>
          <w:color w:val="000000" w:themeColor="text1"/>
          <w:sz w:val="22"/>
          <w:szCs w:val="22"/>
        </w:rPr>
        <w:t>.</w:t>
      </w:r>
      <w:r w:rsidR="00FA549F">
        <w:rPr>
          <w:rFonts w:asciiTheme="minorHAnsi" w:hAnsiTheme="minorHAnsi" w:cstheme="minorHAnsi"/>
          <w:color w:val="000000" w:themeColor="text1"/>
          <w:sz w:val="22"/>
          <w:szCs w:val="22"/>
        </w:rPr>
        <w:t xml:space="preserve"> The</w:t>
      </w:r>
      <w:r w:rsidR="000F4D73" w:rsidRPr="00F35EEA">
        <w:rPr>
          <w:rFonts w:asciiTheme="minorHAnsi" w:hAnsiTheme="minorHAnsi" w:cstheme="minorHAnsi"/>
          <w:color w:val="000000" w:themeColor="text1"/>
          <w:sz w:val="22"/>
          <w:szCs w:val="22"/>
        </w:rPr>
        <w:t xml:space="preserve"> </w:t>
      </w:r>
      <w:r w:rsidR="00FA549F">
        <w:rPr>
          <w:rFonts w:asciiTheme="minorHAnsi" w:hAnsiTheme="minorHAnsi" w:cstheme="minorHAnsi"/>
          <w:color w:val="000000" w:themeColor="text1"/>
          <w:sz w:val="22"/>
          <w:szCs w:val="22"/>
        </w:rPr>
        <w:t>in</w:t>
      </w:r>
      <w:r w:rsidR="00245333" w:rsidRPr="00F35EEA">
        <w:rPr>
          <w:rFonts w:asciiTheme="minorHAnsi" w:hAnsiTheme="minorHAnsi" w:cstheme="minorHAnsi"/>
          <w:color w:val="000000" w:themeColor="text1"/>
          <w:sz w:val="22"/>
          <w:szCs w:val="22"/>
        </w:rPr>
        <w:t xml:space="preserve">ternal reliability statistics for the </w:t>
      </w:r>
      <w:r w:rsidR="002C6FA0">
        <w:rPr>
          <w:rFonts w:asciiTheme="minorHAnsi" w:hAnsiTheme="minorHAnsi" w:cstheme="minorHAnsi"/>
          <w:color w:val="000000" w:themeColor="text1"/>
          <w:sz w:val="22"/>
          <w:szCs w:val="22"/>
        </w:rPr>
        <w:t>ABVH</w:t>
      </w:r>
      <w:r w:rsidR="004F787D">
        <w:rPr>
          <w:rFonts w:asciiTheme="minorHAnsi" w:hAnsiTheme="minorHAnsi" w:cstheme="minorHAnsi"/>
          <w:color w:val="000000" w:themeColor="text1"/>
          <w:sz w:val="22"/>
          <w:szCs w:val="22"/>
        </w:rPr>
        <w:t xml:space="preserve"> </w:t>
      </w:r>
      <w:r w:rsidR="002C6FA0">
        <w:rPr>
          <w:rFonts w:asciiTheme="minorHAnsi" w:hAnsiTheme="minorHAnsi" w:cstheme="minorHAnsi"/>
          <w:color w:val="000000" w:themeColor="text1"/>
          <w:sz w:val="22"/>
          <w:szCs w:val="22"/>
        </w:rPr>
        <w:t xml:space="preserve">outcome </w:t>
      </w:r>
      <w:r w:rsidR="00245333" w:rsidRPr="00F35EEA">
        <w:rPr>
          <w:rFonts w:asciiTheme="minorHAnsi" w:hAnsiTheme="minorHAnsi" w:cstheme="minorHAnsi"/>
          <w:color w:val="000000" w:themeColor="text1"/>
          <w:sz w:val="22"/>
          <w:szCs w:val="22"/>
        </w:rPr>
        <w:t>(0.6</w:t>
      </w:r>
      <w:r w:rsidR="004F787D">
        <w:rPr>
          <w:rFonts w:asciiTheme="minorHAnsi" w:hAnsiTheme="minorHAnsi" w:cstheme="minorHAnsi"/>
          <w:color w:val="000000" w:themeColor="text1"/>
          <w:sz w:val="22"/>
          <w:szCs w:val="22"/>
        </w:rPr>
        <w:t>6</w:t>
      </w:r>
      <w:r w:rsidR="00245333" w:rsidRPr="00F35EEA">
        <w:rPr>
          <w:rFonts w:asciiTheme="minorHAnsi" w:hAnsiTheme="minorHAnsi" w:cstheme="minorHAnsi"/>
          <w:color w:val="000000" w:themeColor="text1"/>
          <w:sz w:val="22"/>
          <w:szCs w:val="22"/>
        </w:rPr>
        <w:t>) w</w:t>
      </w:r>
      <w:r w:rsidR="00FA549F">
        <w:rPr>
          <w:rFonts w:asciiTheme="minorHAnsi" w:hAnsiTheme="minorHAnsi" w:cstheme="minorHAnsi"/>
          <w:color w:val="000000" w:themeColor="text1"/>
          <w:sz w:val="22"/>
          <w:szCs w:val="22"/>
        </w:rPr>
        <w:t>as</w:t>
      </w:r>
      <w:r w:rsidR="00245333" w:rsidRPr="00F35EEA">
        <w:rPr>
          <w:rFonts w:asciiTheme="minorHAnsi" w:hAnsiTheme="minorHAnsi" w:cstheme="minorHAnsi"/>
          <w:color w:val="000000" w:themeColor="text1"/>
          <w:sz w:val="22"/>
          <w:szCs w:val="22"/>
        </w:rPr>
        <w:t xml:space="preserve"> below a minimum acceptable threshold of 0.70 </w:t>
      </w:r>
      <w:sdt>
        <w:sdtPr>
          <w:rPr>
            <w:rFonts w:asciiTheme="minorHAnsi" w:hAnsiTheme="minorHAnsi" w:cstheme="minorHAnsi"/>
            <w:color w:val="000000"/>
            <w:sz w:val="22"/>
            <w:szCs w:val="22"/>
            <w:vertAlign w:val="superscript"/>
          </w:rPr>
          <w:tag w:val="MENDELEY_CITATION_v3_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"/>
          <w:id w:val="-8922969"/>
          <w:placeholder>
            <w:docPart w:val="70CC1D9F3D64714093368A7333EB4793"/>
          </w:placeholder>
        </w:sdtPr>
        <w:sdtContent>
          <w:r w:rsidR="00245333" w:rsidRPr="00F35EEA">
            <w:rPr>
              <w:rFonts w:asciiTheme="minorHAnsi" w:hAnsiTheme="minorHAnsi" w:cstheme="minorHAnsi"/>
              <w:sz w:val="22"/>
              <w:szCs w:val="22"/>
            </w:rPr>
            <w:t>(</w:t>
          </w:r>
          <w:proofErr w:type="spellStart"/>
          <w:r w:rsidR="00245333" w:rsidRPr="00F35EEA">
            <w:rPr>
              <w:rFonts w:asciiTheme="minorHAnsi" w:hAnsiTheme="minorHAnsi" w:cstheme="minorHAnsi"/>
              <w:sz w:val="22"/>
              <w:szCs w:val="22"/>
            </w:rPr>
            <w:t>Tavakol</w:t>
          </w:r>
          <w:proofErr w:type="spellEnd"/>
          <w:r w:rsidR="00245333" w:rsidRPr="00F35EEA">
            <w:rPr>
              <w:rFonts w:asciiTheme="minorHAnsi" w:hAnsiTheme="minorHAnsi" w:cstheme="minorHAnsi"/>
              <w:sz w:val="22"/>
              <w:szCs w:val="22"/>
            </w:rPr>
            <w:t xml:space="preserve"> &amp; </w:t>
          </w:r>
          <w:proofErr w:type="spellStart"/>
          <w:r w:rsidR="00245333" w:rsidRPr="00F35EEA">
            <w:rPr>
              <w:rFonts w:asciiTheme="minorHAnsi" w:hAnsiTheme="minorHAnsi" w:cstheme="minorHAnsi"/>
              <w:sz w:val="22"/>
              <w:szCs w:val="22"/>
            </w:rPr>
            <w:t>Dennick</w:t>
          </w:r>
          <w:proofErr w:type="spellEnd"/>
          <w:r w:rsidR="00245333" w:rsidRPr="00F35EEA">
            <w:rPr>
              <w:rFonts w:asciiTheme="minorHAnsi" w:hAnsiTheme="minorHAnsi" w:cstheme="minorHAnsi"/>
              <w:sz w:val="22"/>
              <w:szCs w:val="22"/>
            </w:rPr>
            <w:t>, 2011)</w:t>
          </w:r>
        </w:sdtContent>
      </w:sdt>
      <w:r w:rsidR="00245333" w:rsidRPr="00F35EEA">
        <w:rPr>
          <w:rFonts w:asciiTheme="minorHAnsi" w:hAnsiTheme="minorHAnsi" w:cstheme="minorHAnsi"/>
          <w:color w:val="000000" w:themeColor="text1"/>
          <w:sz w:val="22"/>
          <w:szCs w:val="22"/>
        </w:rPr>
        <w:t xml:space="preserve">. </w:t>
      </w:r>
      <w:r w:rsidR="00DF52BB" w:rsidRPr="00F35EEA">
        <w:rPr>
          <w:rFonts w:asciiTheme="minorHAnsi" w:hAnsiTheme="minorHAnsi" w:cstheme="minorHAnsi"/>
          <w:color w:val="000000" w:themeColor="text1"/>
          <w:sz w:val="22"/>
          <w:szCs w:val="22"/>
        </w:rPr>
        <w:t xml:space="preserve">Given </w:t>
      </w:r>
      <w:r w:rsidR="00FA549F">
        <w:rPr>
          <w:rFonts w:asciiTheme="minorHAnsi" w:hAnsiTheme="minorHAnsi" w:cstheme="minorHAnsi"/>
          <w:color w:val="000000" w:themeColor="text1"/>
          <w:sz w:val="22"/>
          <w:szCs w:val="22"/>
        </w:rPr>
        <w:t xml:space="preserve">such </w:t>
      </w:r>
      <w:r w:rsidR="00DF52BB" w:rsidRPr="00F35EEA">
        <w:rPr>
          <w:rFonts w:asciiTheme="minorHAnsi" w:hAnsiTheme="minorHAnsi" w:cstheme="minorHAnsi"/>
          <w:color w:val="000000" w:themeColor="text1"/>
          <w:sz w:val="22"/>
          <w:szCs w:val="22"/>
        </w:rPr>
        <w:t>measurement issues, the findings from the study need to be interpreted with caution and f</w:t>
      </w:r>
      <w:r w:rsidR="00245333" w:rsidRPr="00F35EEA">
        <w:rPr>
          <w:rFonts w:asciiTheme="minorHAnsi" w:hAnsiTheme="minorHAnsi" w:cstheme="minorHAnsi"/>
          <w:color w:val="000000" w:themeColor="text1"/>
          <w:sz w:val="22"/>
          <w:szCs w:val="22"/>
        </w:rPr>
        <w:t xml:space="preserve">urther research </w:t>
      </w:r>
      <w:r w:rsidR="00DF52BB" w:rsidRPr="00F35EEA">
        <w:rPr>
          <w:rFonts w:asciiTheme="minorHAnsi" w:hAnsiTheme="minorHAnsi" w:cstheme="minorHAnsi"/>
          <w:color w:val="000000" w:themeColor="text1"/>
          <w:sz w:val="22"/>
          <w:szCs w:val="22"/>
        </w:rPr>
        <w:t xml:space="preserve">is needed </w:t>
      </w:r>
      <w:r w:rsidR="00245333" w:rsidRPr="00F35EEA">
        <w:rPr>
          <w:rFonts w:asciiTheme="minorHAnsi" w:hAnsiTheme="minorHAnsi" w:cstheme="minorHAnsi"/>
          <w:color w:val="000000" w:themeColor="text1"/>
          <w:sz w:val="22"/>
          <w:szCs w:val="22"/>
        </w:rPr>
        <w:t>to establish the internal and external validity and improve the reliability of th</w:t>
      </w:r>
      <w:r w:rsidR="00FA549F">
        <w:rPr>
          <w:rFonts w:asciiTheme="minorHAnsi" w:hAnsiTheme="minorHAnsi" w:cstheme="minorHAnsi"/>
          <w:color w:val="000000" w:themeColor="text1"/>
          <w:sz w:val="22"/>
          <w:szCs w:val="22"/>
        </w:rPr>
        <w:t>is</w:t>
      </w:r>
      <w:r w:rsidR="00245333" w:rsidRPr="00F35EEA">
        <w:rPr>
          <w:rFonts w:asciiTheme="minorHAnsi" w:hAnsiTheme="minorHAnsi" w:cstheme="minorHAnsi"/>
          <w:color w:val="000000" w:themeColor="text1"/>
          <w:sz w:val="22"/>
          <w:szCs w:val="22"/>
        </w:rPr>
        <w:t xml:space="preserve"> outcome measure. </w:t>
      </w:r>
      <w:r w:rsidR="002364EE" w:rsidRPr="00F35EEA">
        <w:rPr>
          <w:rFonts w:asciiTheme="minorHAnsi" w:hAnsiTheme="minorHAnsi" w:cstheme="minorHAnsi"/>
          <w:sz w:val="22"/>
          <w:szCs w:val="22"/>
          <w:shd w:val="clear" w:color="auto" w:fill="FFFFFF"/>
        </w:rPr>
        <w:t>Second, t</w:t>
      </w:r>
      <w:r w:rsidR="00245333" w:rsidRPr="00F35EEA">
        <w:rPr>
          <w:rFonts w:asciiTheme="minorHAnsi" w:hAnsiTheme="minorHAnsi" w:cstheme="minorHAnsi"/>
          <w:sz w:val="22"/>
          <w:szCs w:val="22"/>
          <w:shd w:val="clear" w:color="auto" w:fill="FFFFFF"/>
        </w:rPr>
        <w:t xml:space="preserve">he small study sample size was compounded by high attrition rates. Findings from small sample sizes can lead to overinflations of the size of the effect of an intervention and </w:t>
      </w:r>
      <w:r w:rsidR="00245333" w:rsidRPr="00F35EEA">
        <w:rPr>
          <w:rFonts w:asciiTheme="minorHAnsi" w:hAnsiTheme="minorHAnsi" w:cstheme="minorHAnsi"/>
          <w:color w:val="000000" w:themeColor="text1"/>
          <w:sz w:val="22"/>
          <w:szCs w:val="22"/>
        </w:rPr>
        <w:t xml:space="preserve">research suggests that attrition rates above 20% can introduce bias and be a threat to validity </w:t>
      </w:r>
      <w:sdt>
        <w:sdtPr>
          <w:rPr>
            <w:rFonts w:asciiTheme="minorHAnsi" w:hAnsiTheme="minorHAnsi" w:cstheme="minorHAnsi"/>
            <w:color w:val="000000" w:themeColor="text1"/>
            <w:sz w:val="22"/>
            <w:szCs w:val="22"/>
          </w:rPr>
          <w:tag w:val="MENDELEY_CITATION_v3_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"/>
          <w:id w:val="-1793353633"/>
          <w:placeholder>
            <w:docPart w:val="7DAA936330B54C4288552B2444AB0B88"/>
          </w:placeholder>
        </w:sdtPr>
        <w:sdtContent>
          <w:r w:rsidR="00245333" w:rsidRPr="00F35EEA">
            <w:rPr>
              <w:rFonts w:asciiTheme="minorHAnsi" w:hAnsiTheme="minorHAnsi" w:cstheme="minorHAnsi"/>
              <w:sz w:val="22"/>
              <w:szCs w:val="22"/>
            </w:rPr>
            <w:t>(Grimes &amp; Schulz, 2002)</w:t>
          </w:r>
        </w:sdtContent>
      </w:sdt>
      <w:r w:rsidR="00245333" w:rsidRPr="00F35EEA">
        <w:rPr>
          <w:rFonts w:asciiTheme="minorHAnsi" w:hAnsiTheme="minorHAnsi" w:cstheme="minorHAnsi"/>
          <w:color w:val="000000" w:themeColor="text1"/>
          <w:sz w:val="22"/>
          <w:szCs w:val="22"/>
        </w:rPr>
        <w:t xml:space="preserve">. </w:t>
      </w:r>
      <w:r w:rsidR="007B2438">
        <w:rPr>
          <w:rFonts w:asciiTheme="minorHAnsi" w:hAnsiTheme="minorHAnsi" w:cstheme="minorHAnsi"/>
          <w:color w:val="000000" w:themeColor="text1"/>
          <w:sz w:val="22"/>
          <w:szCs w:val="22"/>
        </w:rPr>
        <w:t xml:space="preserve">Third, receipt </w:t>
      </w:r>
      <w:r w:rsidR="001A4938">
        <w:rPr>
          <w:rFonts w:asciiTheme="minorHAnsi" w:hAnsiTheme="minorHAnsi" w:cstheme="minorHAnsi"/>
          <w:color w:val="000000" w:themeColor="text1"/>
          <w:sz w:val="22"/>
          <w:szCs w:val="22"/>
        </w:rPr>
        <w:t xml:space="preserve">of </w:t>
      </w:r>
      <w:r w:rsidR="007B2438">
        <w:rPr>
          <w:rFonts w:asciiTheme="minorHAnsi" w:hAnsiTheme="minorHAnsi" w:cstheme="minorHAnsi"/>
          <w:color w:val="000000" w:themeColor="text1"/>
          <w:sz w:val="22"/>
          <w:szCs w:val="22"/>
        </w:rPr>
        <w:t xml:space="preserve">and </w:t>
      </w:r>
      <w:r w:rsidR="007B2438">
        <w:rPr>
          <w:rFonts w:asciiTheme="minorHAnsi" w:hAnsiTheme="minorHAnsi" w:cstheme="minorHAnsi"/>
          <w:color w:val="000000" w:themeColor="text1"/>
          <w:sz w:val="22"/>
          <w:szCs w:val="22"/>
        </w:rPr>
        <w:lastRenderedPageBreak/>
        <w:t xml:space="preserve">engagement with the ‘Overcoming Distressing Voices’ </w:t>
      </w:r>
      <w:r w:rsidR="001A4938">
        <w:rPr>
          <w:rFonts w:asciiTheme="minorHAnsi" w:hAnsiTheme="minorHAnsi" w:cstheme="minorHAnsi"/>
          <w:color w:val="000000" w:themeColor="text1"/>
          <w:sz w:val="22"/>
          <w:szCs w:val="22"/>
        </w:rPr>
        <w:t xml:space="preserve">book </w:t>
      </w:r>
      <w:r w:rsidR="007B2438">
        <w:rPr>
          <w:rFonts w:asciiTheme="minorHAnsi" w:hAnsiTheme="minorHAnsi" w:cstheme="minorHAnsi"/>
          <w:color w:val="000000" w:themeColor="text1"/>
          <w:sz w:val="22"/>
          <w:szCs w:val="22"/>
        </w:rPr>
        <w:t xml:space="preserve">may have influenced the T2 outcomes. Within a future study, the book could be sent to parents after the completion of data collection. </w:t>
      </w:r>
      <w:r w:rsidR="009868BD" w:rsidRPr="00F35EEA">
        <w:rPr>
          <w:rFonts w:asciiTheme="minorHAnsi" w:hAnsiTheme="minorHAnsi" w:cstheme="minorHAnsi"/>
          <w:sz w:val="22"/>
          <w:szCs w:val="22"/>
        </w:rPr>
        <w:t>Finally, p</w:t>
      </w:r>
      <w:r w:rsidR="00245333" w:rsidRPr="00F35EEA">
        <w:rPr>
          <w:rFonts w:asciiTheme="minorHAnsi" w:hAnsiTheme="minorHAnsi" w:cstheme="minorHAnsi"/>
          <w:color w:val="000000"/>
          <w:sz w:val="22"/>
          <w:szCs w:val="22"/>
          <w:shd w:val="clear" w:color="auto" w:fill="FFFFFF"/>
        </w:rPr>
        <w:t>articipants in the sample were predominantly White British (89.5%), with English as their first language (94.7%)</w:t>
      </w:r>
      <w:r w:rsidR="00FA549F">
        <w:rPr>
          <w:rFonts w:asciiTheme="minorHAnsi" w:hAnsiTheme="minorHAnsi" w:cstheme="minorHAnsi"/>
          <w:color w:val="000000"/>
          <w:sz w:val="22"/>
          <w:szCs w:val="22"/>
          <w:shd w:val="clear" w:color="auto" w:fill="FFFFFF"/>
        </w:rPr>
        <w:t xml:space="preserve">, </w:t>
      </w:r>
      <w:r w:rsidR="00245333" w:rsidRPr="00F35EEA">
        <w:rPr>
          <w:rFonts w:asciiTheme="minorHAnsi" w:hAnsiTheme="minorHAnsi" w:cstheme="minorHAnsi"/>
          <w:color w:val="000000"/>
          <w:sz w:val="22"/>
          <w:szCs w:val="22"/>
          <w:shd w:val="clear" w:color="auto" w:fill="FFFFFF"/>
        </w:rPr>
        <w:t xml:space="preserve">consistent with the demographics of the Southeast of England </w:t>
      </w:r>
      <w:sdt>
        <w:sdtPr>
          <w:rPr>
            <w:rFonts w:asciiTheme="minorHAnsi" w:hAnsiTheme="minorHAnsi" w:cstheme="minorHAnsi"/>
            <w:color w:val="000000"/>
            <w:sz w:val="22"/>
            <w:szCs w:val="22"/>
            <w:shd w:val="clear" w:color="auto" w:fill="FFFFFF"/>
          </w:rPr>
          <w:tag w:val="MENDELEY_CITATION_v3_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"/>
          <w:id w:val="1953207502"/>
          <w:placeholder>
            <w:docPart w:val="7DAA936330B54C4288552B2444AB0B88"/>
          </w:placeholder>
        </w:sdtPr>
        <w:sdtContent>
          <w:r w:rsidR="00245333" w:rsidRPr="00F35EEA">
            <w:rPr>
              <w:rFonts w:asciiTheme="minorHAnsi" w:hAnsiTheme="minorHAnsi" w:cstheme="minorHAnsi"/>
              <w:color w:val="000000"/>
              <w:sz w:val="22"/>
              <w:szCs w:val="22"/>
              <w:shd w:val="clear" w:color="auto" w:fill="FFFFFF"/>
            </w:rPr>
            <w:t>(Office for National Statistics, 2020)</w:t>
          </w:r>
        </w:sdtContent>
      </w:sdt>
      <w:r w:rsidR="00245333" w:rsidRPr="00F35EEA">
        <w:rPr>
          <w:rFonts w:asciiTheme="minorHAnsi" w:hAnsiTheme="minorHAnsi" w:cstheme="minorHAnsi"/>
          <w:color w:val="000000"/>
          <w:sz w:val="22"/>
          <w:szCs w:val="22"/>
          <w:shd w:val="clear" w:color="auto" w:fill="FFFFFF"/>
        </w:rPr>
        <w:t xml:space="preserve">. The lack of cultural diversity of the sample limits the generalisability of findings to </w:t>
      </w:r>
      <w:r w:rsidR="00387465" w:rsidRPr="00F35EEA">
        <w:rPr>
          <w:rFonts w:asciiTheme="minorHAnsi" w:hAnsiTheme="minorHAnsi" w:cstheme="minorHAnsi"/>
          <w:color w:val="000000"/>
          <w:sz w:val="22"/>
          <w:szCs w:val="22"/>
          <w:shd w:val="clear" w:color="auto" w:fill="FFFFFF"/>
        </w:rPr>
        <w:t xml:space="preserve">those </w:t>
      </w:r>
      <w:r w:rsidR="00245333" w:rsidRPr="00F35EEA">
        <w:rPr>
          <w:rFonts w:asciiTheme="minorHAnsi" w:hAnsiTheme="minorHAnsi" w:cstheme="minorHAnsi"/>
          <w:color w:val="000000"/>
          <w:sz w:val="22"/>
          <w:szCs w:val="22"/>
          <w:shd w:val="clear" w:color="auto" w:fill="FFFFFF"/>
        </w:rPr>
        <w:t xml:space="preserve">from other culturally diverse backgrounds, where interpretation and explanations for hearing voices may differ </w:t>
      </w:r>
      <w:sdt>
        <w:sdtPr>
          <w:rPr>
            <w:rFonts w:asciiTheme="minorHAnsi" w:hAnsiTheme="minorHAnsi" w:cstheme="minorHAnsi"/>
            <w:color w:val="000000"/>
            <w:sz w:val="22"/>
            <w:szCs w:val="22"/>
            <w:shd w:val="clear" w:color="auto" w:fill="FFFFFF"/>
          </w:rPr>
          <w:tag w:val="MENDELEY_CITATION_v3_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"/>
          <w:id w:val="-89394523"/>
          <w:placeholder>
            <w:docPart w:val="7B418FD8810C7449A29328BFDD38F523"/>
          </w:placeholder>
        </w:sdtPr>
        <w:sdtContent>
          <w:r w:rsidR="00245333" w:rsidRPr="00F35EEA">
            <w:rPr>
              <w:rFonts w:asciiTheme="minorHAnsi" w:hAnsiTheme="minorHAnsi" w:cstheme="minorHAnsi"/>
              <w:color w:val="000000"/>
              <w:sz w:val="22"/>
              <w:szCs w:val="22"/>
              <w:shd w:val="clear" w:color="auto" w:fill="FFFFFF"/>
            </w:rPr>
            <w:t>(Luhrmann et al., 2015)</w:t>
          </w:r>
        </w:sdtContent>
      </w:sdt>
      <w:r w:rsidR="00245333" w:rsidRPr="00F35EEA">
        <w:rPr>
          <w:rFonts w:asciiTheme="minorHAnsi" w:hAnsiTheme="minorHAnsi" w:cstheme="minorHAnsi"/>
          <w:color w:val="000000"/>
          <w:sz w:val="22"/>
          <w:szCs w:val="22"/>
          <w:shd w:val="clear" w:color="auto" w:fill="FFFFFF"/>
        </w:rPr>
        <w:t xml:space="preserve">. </w:t>
      </w:r>
      <w:r w:rsidR="007A6B57">
        <w:rPr>
          <w:rFonts w:asciiTheme="minorHAnsi" w:hAnsiTheme="minorHAnsi" w:cstheme="minorHAnsi"/>
          <w:color w:val="000000"/>
          <w:sz w:val="22"/>
          <w:szCs w:val="22"/>
          <w:shd w:val="clear" w:color="auto" w:fill="FFFFFF"/>
        </w:rPr>
        <w:t>Future studies should aim to be inclusive of participants from a range of cultural backgrounds. Attention should also be paid to inclusion in relation to digital access and literacy.</w:t>
      </w:r>
    </w:p>
    <w:p w14:paraId="3444E84C" w14:textId="5E728636" w:rsidR="00BE671A" w:rsidRPr="00F35EEA" w:rsidRDefault="00693F9D" w:rsidP="00192D67">
      <w:pPr>
        <w:pStyle w:val="NormalWeb"/>
        <w:spacing w:before="0" w:beforeAutospacing="0" w:after="0" w:afterAutospacing="0" w:line="480" w:lineRule="auto"/>
        <w:ind w:firstLine="720"/>
        <w:outlineLvl w:val="2"/>
        <w:rPr>
          <w:rFonts w:asciiTheme="minorHAnsi" w:hAnsiTheme="minorHAnsi" w:cstheme="minorHAnsi"/>
          <w:color w:val="000000" w:themeColor="text1"/>
          <w:sz w:val="22"/>
          <w:szCs w:val="22"/>
        </w:rPr>
      </w:pPr>
      <w:r w:rsidRPr="00F35EEA">
        <w:rPr>
          <w:rFonts w:asciiTheme="minorHAnsi" w:hAnsiTheme="minorHAnsi" w:cstheme="minorHAnsi"/>
          <w:color w:val="000000"/>
          <w:sz w:val="22"/>
          <w:szCs w:val="22"/>
          <w:shd w:val="clear" w:color="auto" w:fill="FFFFFF"/>
        </w:rPr>
        <w:t xml:space="preserve">The study highlights </w:t>
      </w:r>
      <w:r w:rsidR="000F4D73" w:rsidRPr="00F35EEA">
        <w:rPr>
          <w:rFonts w:asciiTheme="minorHAnsi" w:hAnsiTheme="minorHAnsi" w:cstheme="minorHAnsi"/>
          <w:color w:val="000000"/>
          <w:sz w:val="22"/>
          <w:szCs w:val="22"/>
          <w:shd w:val="clear" w:color="auto" w:fill="FFFFFF"/>
        </w:rPr>
        <w:t>several</w:t>
      </w:r>
      <w:r w:rsidRPr="00F35EEA">
        <w:rPr>
          <w:rFonts w:asciiTheme="minorHAnsi" w:hAnsiTheme="minorHAnsi" w:cstheme="minorHAnsi"/>
          <w:color w:val="000000"/>
          <w:sz w:val="22"/>
          <w:szCs w:val="22"/>
          <w:shd w:val="clear" w:color="auto" w:fill="FFFFFF"/>
        </w:rPr>
        <w:t xml:space="preserve"> directions for future research.  </w:t>
      </w:r>
      <w:r w:rsidR="00E17511" w:rsidRPr="00F35EEA">
        <w:rPr>
          <w:rFonts w:asciiTheme="minorHAnsi" w:hAnsiTheme="minorHAnsi" w:cstheme="minorHAnsi"/>
          <w:color w:val="000000"/>
          <w:sz w:val="22"/>
          <w:szCs w:val="22"/>
          <w:shd w:val="clear" w:color="auto" w:fill="FFFFFF"/>
        </w:rPr>
        <w:t xml:space="preserve">Future development of the workshop </w:t>
      </w:r>
      <w:r w:rsidR="000F4D73" w:rsidRPr="00F35EEA">
        <w:rPr>
          <w:rFonts w:asciiTheme="minorHAnsi" w:hAnsiTheme="minorHAnsi" w:cstheme="minorHAnsi"/>
          <w:color w:val="000000"/>
          <w:sz w:val="22"/>
          <w:szCs w:val="22"/>
          <w:shd w:val="clear" w:color="auto" w:fill="FFFFFF"/>
        </w:rPr>
        <w:t>would benefit from being</w:t>
      </w:r>
      <w:r w:rsidR="00245333" w:rsidRPr="00F35EEA">
        <w:rPr>
          <w:rFonts w:asciiTheme="minorHAnsi" w:hAnsiTheme="minorHAnsi" w:cstheme="minorHAnsi"/>
          <w:color w:val="000000"/>
          <w:sz w:val="22"/>
          <w:szCs w:val="22"/>
          <w:shd w:val="clear" w:color="auto" w:fill="FFFFFF"/>
        </w:rPr>
        <w:t xml:space="preserve"> guided by collaborative conversations with young people and key stakeholders such as family</w:t>
      </w:r>
      <w:r w:rsidR="00FA549F">
        <w:rPr>
          <w:rFonts w:asciiTheme="minorHAnsi" w:hAnsiTheme="minorHAnsi" w:cstheme="minorHAnsi"/>
          <w:color w:val="000000"/>
          <w:sz w:val="22"/>
          <w:szCs w:val="22"/>
          <w:shd w:val="clear" w:color="auto" w:fill="FFFFFF"/>
        </w:rPr>
        <w:t xml:space="preserve"> members</w:t>
      </w:r>
      <w:r w:rsidR="00245333" w:rsidRPr="00F35EEA">
        <w:rPr>
          <w:rFonts w:asciiTheme="minorHAnsi" w:hAnsiTheme="minorHAnsi" w:cstheme="minorHAnsi"/>
          <w:color w:val="000000"/>
          <w:sz w:val="22"/>
          <w:szCs w:val="22"/>
          <w:shd w:val="clear" w:color="auto" w:fill="FFFFFF"/>
        </w:rPr>
        <w:t>, clinicians, and wider networks (i.e., schools).</w:t>
      </w:r>
      <w:r w:rsidR="00D461C5" w:rsidRPr="00F35EEA">
        <w:rPr>
          <w:rFonts w:asciiTheme="minorHAnsi" w:hAnsiTheme="minorHAnsi" w:cstheme="minorHAnsi"/>
          <w:color w:val="000000"/>
          <w:sz w:val="22"/>
          <w:szCs w:val="22"/>
          <w:shd w:val="clear" w:color="auto" w:fill="FFFFFF"/>
        </w:rPr>
        <w:t xml:space="preserve">  </w:t>
      </w:r>
      <w:r w:rsidR="002A6FF3" w:rsidRPr="00F35EEA">
        <w:rPr>
          <w:rFonts w:asciiTheme="minorHAnsi" w:hAnsiTheme="minorHAnsi" w:cstheme="minorHAnsi"/>
          <w:color w:val="000000"/>
          <w:sz w:val="22"/>
          <w:szCs w:val="22"/>
          <w:shd w:val="clear" w:color="auto" w:fill="FFFFFF"/>
        </w:rPr>
        <w:t xml:space="preserve">Consideration could also be given to the inclusion of friends within the workshop, as </w:t>
      </w:r>
      <w:r w:rsidR="00D461C5" w:rsidRPr="00F35EEA">
        <w:rPr>
          <w:rFonts w:asciiTheme="minorHAnsi" w:hAnsiTheme="minorHAnsi" w:cstheme="minorHAnsi"/>
          <w:color w:val="000000"/>
          <w:sz w:val="22"/>
          <w:szCs w:val="22"/>
          <w:shd w:val="clear" w:color="auto" w:fill="FFFFFF"/>
        </w:rPr>
        <w:t xml:space="preserve">support from friends can play an important role in </w:t>
      </w:r>
      <w:r w:rsidR="00D461C5" w:rsidRPr="00F35EEA">
        <w:rPr>
          <w:rFonts w:asciiTheme="minorHAnsi" w:hAnsiTheme="minorHAnsi" w:cstheme="minorHAnsi"/>
          <w:sz w:val="22"/>
          <w:szCs w:val="22"/>
        </w:rPr>
        <w:t>adolescen</w:t>
      </w:r>
      <w:r w:rsidR="00D461C5" w:rsidRPr="00F35EEA">
        <w:rPr>
          <w:rFonts w:asciiTheme="minorHAnsi" w:hAnsiTheme="minorHAnsi" w:cstheme="minorHAnsi"/>
          <w:color w:val="000000" w:themeColor="text1"/>
          <w:sz w:val="22"/>
          <w:szCs w:val="22"/>
        </w:rPr>
        <w:t xml:space="preserve">ce </w:t>
      </w:r>
      <w:sdt>
        <w:sdtPr>
          <w:rPr>
            <w:rFonts w:asciiTheme="minorHAnsi" w:hAnsiTheme="minorHAnsi" w:cstheme="minorHAnsi"/>
            <w:color w:val="000000"/>
            <w:sz w:val="22"/>
            <w:szCs w:val="22"/>
          </w:rPr>
          <w:tag w:val="MENDELEY_CITATION_v3_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"/>
          <w:id w:val="1982500458"/>
          <w:placeholder>
            <w:docPart w:val="8FF6BA198B6646609266EAB595610937"/>
          </w:placeholder>
        </w:sdtPr>
        <w:sdtContent>
          <w:r w:rsidR="00D461C5" w:rsidRPr="00F35EEA">
            <w:rPr>
              <w:rFonts w:asciiTheme="minorHAnsi" w:hAnsiTheme="minorHAnsi" w:cstheme="minorHAnsi"/>
              <w:color w:val="000000"/>
              <w:sz w:val="22"/>
              <w:szCs w:val="22"/>
            </w:rPr>
            <w:t>(</w:t>
          </w:r>
          <w:proofErr w:type="spellStart"/>
          <w:r w:rsidR="00D461C5" w:rsidRPr="00F35EEA">
            <w:rPr>
              <w:rFonts w:asciiTheme="minorHAnsi" w:hAnsiTheme="minorHAnsi" w:cstheme="minorHAnsi"/>
              <w:color w:val="000000"/>
              <w:sz w:val="22"/>
              <w:szCs w:val="22"/>
            </w:rPr>
            <w:t>Friedlmeier</w:t>
          </w:r>
          <w:proofErr w:type="spellEnd"/>
          <w:r w:rsidR="00D461C5" w:rsidRPr="00F35EEA">
            <w:rPr>
              <w:rFonts w:asciiTheme="minorHAnsi" w:hAnsiTheme="minorHAnsi" w:cstheme="minorHAnsi"/>
              <w:color w:val="000000"/>
              <w:sz w:val="22"/>
              <w:szCs w:val="22"/>
            </w:rPr>
            <w:t xml:space="preserve"> et al., 2006)</w:t>
          </w:r>
        </w:sdtContent>
      </w:sdt>
      <w:r w:rsidR="00D461C5" w:rsidRPr="00F35EEA">
        <w:rPr>
          <w:rFonts w:asciiTheme="minorHAnsi" w:hAnsiTheme="minorHAnsi" w:cstheme="minorHAnsi"/>
          <w:color w:val="000000"/>
          <w:sz w:val="22"/>
          <w:szCs w:val="22"/>
        </w:rPr>
        <w:t>.</w:t>
      </w:r>
      <w:r w:rsidR="00D158BB" w:rsidRPr="00F35EEA">
        <w:rPr>
          <w:rFonts w:asciiTheme="minorHAnsi" w:hAnsiTheme="minorHAnsi" w:cstheme="minorHAnsi"/>
          <w:color w:val="000000"/>
          <w:sz w:val="22"/>
          <w:szCs w:val="22"/>
        </w:rPr>
        <w:t xml:space="preserve"> </w:t>
      </w:r>
      <w:r w:rsidR="002A6FF3" w:rsidRPr="00F35EEA">
        <w:rPr>
          <w:rFonts w:asciiTheme="minorHAnsi" w:hAnsiTheme="minorHAnsi" w:cstheme="minorHAnsi"/>
          <w:color w:val="000000" w:themeColor="text1"/>
          <w:sz w:val="22"/>
          <w:szCs w:val="22"/>
        </w:rPr>
        <w:t>Y</w:t>
      </w:r>
      <w:r w:rsidR="00245333" w:rsidRPr="00F35EEA">
        <w:rPr>
          <w:rFonts w:asciiTheme="minorHAnsi" w:hAnsiTheme="minorHAnsi" w:cstheme="minorHAnsi"/>
          <w:color w:val="000000" w:themeColor="text1"/>
          <w:sz w:val="22"/>
          <w:szCs w:val="22"/>
        </w:rPr>
        <w:t>oung people who hear voices</w:t>
      </w:r>
      <w:r w:rsidR="00D158BB" w:rsidRPr="00F35EEA">
        <w:rPr>
          <w:rFonts w:asciiTheme="minorHAnsi" w:hAnsiTheme="minorHAnsi" w:cstheme="minorHAnsi"/>
          <w:color w:val="000000" w:themeColor="text1"/>
          <w:sz w:val="22"/>
          <w:szCs w:val="22"/>
        </w:rPr>
        <w:t xml:space="preserve"> </w:t>
      </w:r>
      <w:r w:rsidR="002A6FF3" w:rsidRPr="00F35EEA">
        <w:rPr>
          <w:rFonts w:asciiTheme="minorHAnsi" w:hAnsiTheme="minorHAnsi" w:cstheme="minorHAnsi"/>
          <w:color w:val="000000" w:themeColor="text1"/>
          <w:sz w:val="22"/>
          <w:szCs w:val="22"/>
        </w:rPr>
        <w:t>report limited</w:t>
      </w:r>
      <w:r w:rsidR="00245333" w:rsidRPr="00F35EEA">
        <w:rPr>
          <w:rFonts w:asciiTheme="minorHAnsi" w:hAnsiTheme="minorHAnsi" w:cstheme="minorHAnsi"/>
          <w:color w:val="000000" w:themeColor="text1"/>
          <w:sz w:val="22"/>
          <w:szCs w:val="22"/>
        </w:rPr>
        <w:t xml:space="preserve"> social connect</w:t>
      </w:r>
      <w:r w:rsidR="002A6FF3" w:rsidRPr="00F35EEA">
        <w:rPr>
          <w:rFonts w:asciiTheme="minorHAnsi" w:hAnsiTheme="minorHAnsi" w:cstheme="minorHAnsi"/>
          <w:color w:val="000000" w:themeColor="text1"/>
          <w:sz w:val="22"/>
          <w:szCs w:val="22"/>
        </w:rPr>
        <w:t>ions</w:t>
      </w:r>
      <w:r w:rsidR="00245333" w:rsidRPr="00F35EEA">
        <w:rPr>
          <w:rFonts w:asciiTheme="minorHAnsi" w:hAnsiTheme="minorHAnsi" w:cstheme="minorHAnsi"/>
          <w:color w:val="000000" w:themeColor="text1"/>
          <w:sz w:val="22"/>
          <w:szCs w:val="22"/>
        </w:rPr>
        <w:t xml:space="preserve"> with others, and report lower social support from friends </w:t>
      </w:r>
      <w:sdt>
        <w:sdtPr>
          <w:rPr>
            <w:rFonts w:asciiTheme="minorHAnsi" w:hAnsiTheme="minorHAnsi" w:cstheme="minorHAnsi"/>
            <w:color w:val="000000"/>
            <w:sz w:val="22"/>
            <w:szCs w:val="22"/>
          </w:rPr>
          <w:tag w:val="MENDELEY_CITATION_v3_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"/>
          <w:id w:val="341987701"/>
          <w:placeholder>
            <w:docPart w:val="7B418FD8810C7449A29328BFDD38F523"/>
          </w:placeholder>
        </w:sdtPr>
        <w:sdtContent>
          <w:r w:rsidR="00245333" w:rsidRPr="00F35EEA">
            <w:rPr>
              <w:rFonts w:asciiTheme="minorHAnsi" w:hAnsiTheme="minorHAnsi" w:cstheme="minorHAnsi"/>
              <w:color w:val="000000"/>
              <w:sz w:val="22"/>
              <w:szCs w:val="22"/>
            </w:rPr>
            <w:t>(</w:t>
          </w:r>
          <w:proofErr w:type="spellStart"/>
          <w:r w:rsidR="00245333" w:rsidRPr="00F35EEA">
            <w:rPr>
              <w:rFonts w:asciiTheme="minorHAnsi" w:hAnsiTheme="minorHAnsi" w:cstheme="minorHAnsi"/>
              <w:color w:val="000000"/>
              <w:sz w:val="22"/>
              <w:szCs w:val="22"/>
            </w:rPr>
            <w:t>Rammou</w:t>
          </w:r>
          <w:proofErr w:type="spellEnd"/>
          <w:r w:rsidR="00245333" w:rsidRPr="00F35EEA">
            <w:rPr>
              <w:rFonts w:asciiTheme="minorHAnsi" w:hAnsiTheme="minorHAnsi" w:cstheme="minorHAnsi"/>
              <w:color w:val="000000"/>
              <w:sz w:val="22"/>
              <w:szCs w:val="22"/>
            </w:rPr>
            <w:t>, 2021)</w:t>
          </w:r>
        </w:sdtContent>
      </w:sdt>
      <w:r w:rsidR="006D6D8B" w:rsidRPr="00F35EEA">
        <w:rPr>
          <w:rFonts w:asciiTheme="minorHAnsi" w:hAnsiTheme="minorHAnsi" w:cstheme="minorHAnsi"/>
          <w:color w:val="000000"/>
          <w:sz w:val="22"/>
          <w:szCs w:val="22"/>
        </w:rPr>
        <w:t xml:space="preserve">, </w:t>
      </w:r>
      <w:r w:rsidR="002A6FF3" w:rsidRPr="00F35EEA">
        <w:rPr>
          <w:rFonts w:asciiTheme="minorHAnsi" w:hAnsiTheme="minorHAnsi" w:cstheme="minorHAnsi"/>
          <w:color w:val="000000"/>
          <w:sz w:val="22"/>
          <w:szCs w:val="22"/>
        </w:rPr>
        <w:t>possibly</w:t>
      </w:r>
      <w:r w:rsidR="006D6D8B" w:rsidRPr="00F35EEA">
        <w:rPr>
          <w:rFonts w:asciiTheme="minorHAnsi" w:hAnsiTheme="minorHAnsi" w:cstheme="minorHAnsi"/>
          <w:color w:val="000000"/>
          <w:sz w:val="22"/>
          <w:szCs w:val="22"/>
        </w:rPr>
        <w:t xml:space="preserve"> due to lack of disclos</w:t>
      </w:r>
      <w:r w:rsidR="002A6FF3" w:rsidRPr="00F35EEA">
        <w:rPr>
          <w:rFonts w:asciiTheme="minorHAnsi" w:hAnsiTheme="minorHAnsi" w:cstheme="minorHAnsi"/>
          <w:color w:val="000000"/>
          <w:sz w:val="22"/>
          <w:szCs w:val="22"/>
        </w:rPr>
        <w:t>ur</w:t>
      </w:r>
      <w:r w:rsidR="006D6D8B" w:rsidRPr="00F35EEA">
        <w:rPr>
          <w:rFonts w:asciiTheme="minorHAnsi" w:hAnsiTheme="minorHAnsi" w:cstheme="minorHAnsi"/>
          <w:color w:val="000000"/>
          <w:sz w:val="22"/>
          <w:szCs w:val="22"/>
        </w:rPr>
        <w:t xml:space="preserve">e </w:t>
      </w:r>
      <w:r w:rsidR="002A6FF3" w:rsidRPr="00F35EEA">
        <w:rPr>
          <w:rFonts w:asciiTheme="minorHAnsi" w:hAnsiTheme="minorHAnsi" w:cstheme="minorHAnsi"/>
          <w:color w:val="000000"/>
          <w:sz w:val="22"/>
          <w:szCs w:val="22"/>
        </w:rPr>
        <w:t>resulting from a</w:t>
      </w:r>
      <w:r w:rsidR="006D6D8B" w:rsidRPr="00F35EEA">
        <w:rPr>
          <w:rFonts w:asciiTheme="minorHAnsi" w:hAnsiTheme="minorHAnsi" w:cstheme="minorHAnsi"/>
          <w:color w:val="000000"/>
          <w:sz w:val="22"/>
          <w:szCs w:val="22"/>
        </w:rPr>
        <w:t xml:space="preserve"> </w:t>
      </w:r>
      <w:r w:rsidR="007B5524" w:rsidRPr="00F35EEA">
        <w:rPr>
          <w:rFonts w:asciiTheme="minorHAnsi" w:hAnsiTheme="minorHAnsi" w:cstheme="minorHAnsi"/>
          <w:color w:val="000000"/>
          <w:sz w:val="22"/>
          <w:szCs w:val="22"/>
        </w:rPr>
        <w:t xml:space="preserve">fear of perceived stigma and/or lack of interpersonal trust </w:t>
      </w:r>
      <w:r w:rsidR="00245333" w:rsidRPr="00F35EEA">
        <w:rPr>
          <w:rFonts w:asciiTheme="minorHAnsi" w:hAnsiTheme="minorHAnsi" w:cstheme="minorHAnsi"/>
          <w:color w:val="000000"/>
          <w:sz w:val="22"/>
          <w:szCs w:val="22"/>
        </w:rPr>
        <w:t>(Birchwood, 2003;</w:t>
      </w:r>
      <w:r w:rsidR="00245333" w:rsidRPr="00F35EEA">
        <w:rPr>
          <w:rFonts w:asciiTheme="minorHAnsi" w:hAnsiTheme="minorHAnsi" w:cstheme="minorHAnsi"/>
          <w:sz w:val="22"/>
          <w:szCs w:val="22"/>
        </w:rPr>
        <w:t xml:space="preserve"> </w:t>
      </w:r>
      <w:r w:rsidR="00245333" w:rsidRPr="00F35EEA">
        <w:rPr>
          <w:rFonts w:asciiTheme="minorHAnsi" w:hAnsiTheme="minorHAnsi" w:cstheme="minorHAnsi"/>
          <w:color w:val="000000"/>
          <w:sz w:val="22"/>
          <w:szCs w:val="22"/>
        </w:rPr>
        <w:t>Mortenson, 2009)</w:t>
      </w:r>
      <w:r w:rsidR="00245333" w:rsidRPr="00F35EEA">
        <w:rPr>
          <w:rFonts w:asciiTheme="minorHAnsi" w:hAnsiTheme="minorHAnsi" w:cstheme="minorHAnsi"/>
          <w:sz w:val="22"/>
          <w:szCs w:val="22"/>
        </w:rPr>
        <w:t xml:space="preserve">. Whilst disclosing voices to friends might be difficult for young voice hearers, providing opportunities for young people to involve friends within interventions </w:t>
      </w:r>
      <w:r w:rsidR="002A6FF3" w:rsidRPr="00F35EEA">
        <w:rPr>
          <w:rFonts w:asciiTheme="minorHAnsi" w:hAnsiTheme="minorHAnsi" w:cstheme="minorHAnsi"/>
          <w:sz w:val="22"/>
          <w:szCs w:val="22"/>
        </w:rPr>
        <w:t>may</w:t>
      </w:r>
      <w:r w:rsidR="00245333" w:rsidRPr="00F35EEA">
        <w:rPr>
          <w:rFonts w:asciiTheme="minorHAnsi" w:hAnsiTheme="minorHAnsi" w:cstheme="minorHAnsi"/>
          <w:sz w:val="22"/>
          <w:szCs w:val="22"/>
        </w:rPr>
        <w:t xml:space="preserve"> normalise hearing voices</w:t>
      </w:r>
      <w:r w:rsidR="002A6FF3" w:rsidRPr="00F35EEA">
        <w:rPr>
          <w:rFonts w:asciiTheme="minorHAnsi" w:hAnsiTheme="minorHAnsi" w:cstheme="minorHAnsi"/>
          <w:sz w:val="22"/>
          <w:szCs w:val="22"/>
        </w:rPr>
        <w:t xml:space="preserve"> and add to the </w:t>
      </w:r>
      <w:r w:rsidR="00A86029" w:rsidRPr="00F35EEA">
        <w:rPr>
          <w:rFonts w:asciiTheme="minorHAnsi" w:hAnsiTheme="minorHAnsi" w:cstheme="minorHAnsi"/>
          <w:sz w:val="22"/>
          <w:szCs w:val="22"/>
        </w:rPr>
        <w:t xml:space="preserve">emerging literature on </w:t>
      </w:r>
      <w:r w:rsidR="00E66AD1" w:rsidRPr="00F35EEA">
        <w:rPr>
          <w:rFonts w:asciiTheme="minorHAnsi" w:hAnsiTheme="minorHAnsi" w:cstheme="minorHAnsi"/>
          <w:sz w:val="22"/>
          <w:szCs w:val="22"/>
        </w:rPr>
        <w:t>peer interventions in early psychosis (Harrop et al., 2015;</w:t>
      </w:r>
      <w:r w:rsidR="006F288E" w:rsidRPr="00F35EEA">
        <w:rPr>
          <w:rFonts w:asciiTheme="minorHAnsi" w:hAnsiTheme="minorHAnsi" w:cstheme="minorHAnsi"/>
          <w:sz w:val="22"/>
          <w:szCs w:val="22"/>
        </w:rPr>
        <w:t xml:space="preserve"> White et al., 2017;</w:t>
      </w:r>
      <w:r w:rsidR="00E66AD1" w:rsidRPr="00F35EEA">
        <w:rPr>
          <w:rFonts w:asciiTheme="minorHAnsi" w:hAnsiTheme="minorHAnsi" w:cstheme="minorHAnsi"/>
          <w:sz w:val="22"/>
          <w:szCs w:val="22"/>
        </w:rPr>
        <w:t xml:space="preserve"> Nguyen et al., 2022)</w:t>
      </w:r>
      <w:r w:rsidR="00C861A3" w:rsidRPr="00F35EEA">
        <w:rPr>
          <w:rFonts w:asciiTheme="minorHAnsi" w:hAnsiTheme="minorHAnsi" w:cstheme="minorHAnsi"/>
          <w:sz w:val="22"/>
          <w:szCs w:val="22"/>
        </w:rPr>
        <w:t>.</w:t>
      </w:r>
      <w:r w:rsidR="004C0EA4" w:rsidRPr="00F35EEA">
        <w:rPr>
          <w:rFonts w:asciiTheme="minorHAnsi" w:hAnsiTheme="minorHAnsi" w:cstheme="minorHAnsi"/>
          <w:sz w:val="22"/>
          <w:szCs w:val="22"/>
        </w:rPr>
        <w:t xml:space="preserve">  </w:t>
      </w:r>
      <w:r w:rsidR="004C0EA4" w:rsidRPr="00F35EEA">
        <w:rPr>
          <w:rFonts w:asciiTheme="minorHAnsi" w:hAnsiTheme="minorHAnsi" w:cstheme="minorHAnsi"/>
          <w:color w:val="000000" w:themeColor="text1"/>
          <w:sz w:val="22"/>
          <w:szCs w:val="22"/>
        </w:rPr>
        <w:t xml:space="preserve">Future research might also usefully explore </w:t>
      </w:r>
      <w:r w:rsidR="002A6FF3" w:rsidRPr="00F35EEA">
        <w:rPr>
          <w:rFonts w:asciiTheme="minorHAnsi" w:hAnsiTheme="minorHAnsi" w:cstheme="minorHAnsi"/>
          <w:color w:val="000000" w:themeColor="text1"/>
          <w:sz w:val="22"/>
          <w:szCs w:val="22"/>
        </w:rPr>
        <w:t xml:space="preserve">the </w:t>
      </w:r>
      <w:r w:rsidR="004C0EA4" w:rsidRPr="00F35EEA">
        <w:rPr>
          <w:rFonts w:asciiTheme="minorHAnsi" w:hAnsiTheme="minorHAnsi" w:cstheme="minorHAnsi"/>
          <w:color w:val="000000" w:themeColor="text1"/>
          <w:sz w:val="22"/>
          <w:szCs w:val="22"/>
        </w:rPr>
        <w:t xml:space="preserve">promotion of voice hearing information in school environments to increase the reach of support offered to young people and be inclusive of those who do not access mental health services </w:t>
      </w:r>
      <w:r w:rsidR="004C0EA4" w:rsidRPr="00F35EEA">
        <w:rPr>
          <w:rFonts w:asciiTheme="minorHAnsi" w:hAnsiTheme="minorHAnsi" w:cstheme="minorHAnsi"/>
          <w:color w:val="000000"/>
          <w:sz w:val="22"/>
          <w:szCs w:val="22"/>
        </w:rPr>
        <w:t>(</w:t>
      </w:r>
      <w:proofErr w:type="spellStart"/>
      <w:r w:rsidR="004C0EA4" w:rsidRPr="00F35EEA">
        <w:rPr>
          <w:rFonts w:asciiTheme="minorHAnsi" w:hAnsiTheme="minorHAnsi" w:cstheme="minorHAnsi"/>
          <w:color w:val="000000"/>
          <w:sz w:val="22"/>
          <w:szCs w:val="22"/>
        </w:rPr>
        <w:t>Kapur</w:t>
      </w:r>
      <w:proofErr w:type="spellEnd"/>
      <w:r w:rsidR="004C0EA4" w:rsidRPr="00F35EEA">
        <w:rPr>
          <w:rFonts w:asciiTheme="minorHAnsi" w:hAnsiTheme="minorHAnsi" w:cstheme="minorHAnsi"/>
          <w:color w:val="000000"/>
          <w:sz w:val="22"/>
          <w:szCs w:val="22"/>
        </w:rPr>
        <w:t xml:space="preserve"> et al., 2014; Parry et al., 2021)</w:t>
      </w:r>
      <w:r w:rsidR="004878A3" w:rsidRPr="00F35EEA">
        <w:rPr>
          <w:rFonts w:asciiTheme="minorHAnsi" w:hAnsiTheme="minorHAnsi" w:cstheme="minorHAnsi"/>
          <w:color w:val="000000"/>
          <w:sz w:val="22"/>
          <w:szCs w:val="22"/>
        </w:rPr>
        <w:t xml:space="preserve">, perhaps through </w:t>
      </w:r>
      <w:r w:rsidR="004C0EA4" w:rsidRPr="00F35EEA">
        <w:rPr>
          <w:rFonts w:asciiTheme="minorHAnsi" w:hAnsiTheme="minorHAnsi" w:cstheme="minorHAnsi"/>
          <w:color w:val="000000" w:themeColor="text1"/>
          <w:sz w:val="22"/>
          <w:szCs w:val="22"/>
        </w:rPr>
        <w:t>Mental Health Support Team (MHST) practitioners</w:t>
      </w:r>
      <w:r w:rsidR="004878A3" w:rsidRPr="00F35EEA">
        <w:rPr>
          <w:rFonts w:asciiTheme="minorHAnsi" w:hAnsiTheme="minorHAnsi" w:cstheme="minorHAnsi"/>
          <w:color w:val="000000" w:themeColor="text1"/>
          <w:sz w:val="22"/>
          <w:szCs w:val="22"/>
        </w:rPr>
        <w:t xml:space="preserve">.  </w:t>
      </w:r>
      <w:r w:rsidR="00FE1808">
        <w:rPr>
          <w:rFonts w:asciiTheme="minorHAnsi" w:hAnsiTheme="minorHAnsi" w:cstheme="minorHAnsi"/>
          <w:color w:val="000000" w:themeColor="text1"/>
          <w:sz w:val="22"/>
          <w:szCs w:val="22"/>
        </w:rPr>
        <w:t xml:space="preserve">Finally, consideration should be given to the more extensive involvement of people with lived </w:t>
      </w:r>
      <w:proofErr w:type="spellStart"/>
      <w:r w:rsidR="00FE1808">
        <w:rPr>
          <w:rFonts w:asciiTheme="minorHAnsi" w:hAnsiTheme="minorHAnsi" w:cstheme="minorHAnsi"/>
          <w:color w:val="000000" w:themeColor="text1"/>
          <w:sz w:val="22"/>
          <w:szCs w:val="22"/>
        </w:rPr>
        <w:t>experence</w:t>
      </w:r>
      <w:proofErr w:type="spellEnd"/>
      <w:r w:rsidR="00FE1808">
        <w:rPr>
          <w:rFonts w:asciiTheme="minorHAnsi" w:hAnsiTheme="minorHAnsi" w:cstheme="minorHAnsi"/>
          <w:color w:val="000000" w:themeColor="text1"/>
          <w:sz w:val="22"/>
          <w:szCs w:val="22"/>
        </w:rPr>
        <w:t xml:space="preserve"> (including family and friends) in the design and delivery of future studies.</w:t>
      </w:r>
    </w:p>
    <w:p w14:paraId="7B4D7E2B" w14:textId="4119F28D" w:rsidR="00FA256E" w:rsidRPr="00F35EEA" w:rsidRDefault="00573C27" w:rsidP="00192D67">
      <w:pPr>
        <w:pStyle w:val="NormalWeb"/>
        <w:spacing w:before="0" w:beforeAutospacing="0" w:line="480" w:lineRule="auto"/>
        <w:ind w:firstLine="720"/>
        <w:outlineLvl w:val="2"/>
        <w:rPr>
          <w:rFonts w:asciiTheme="minorHAnsi" w:hAnsiTheme="minorHAnsi" w:cstheme="minorHAnsi"/>
          <w:color w:val="000000" w:themeColor="text1"/>
          <w:sz w:val="22"/>
          <w:szCs w:val="22"/>
        </w:rPr>
      </w:pPr>
      <w:r w:rsidRPr="00F35EEA">
        <w:rPr>
          <w:rFonts w:asciiTheme="minorHAnsi" w:hAnsiTheme="minorHAnsi" w:cstheme="minorHAnsi"/>
          <w:color w:val="000000" w:themeColor="text1"/>
          <w:sz w:val="22"/>
          <w:szCs w:val="22"/>
        </w:rPr>
        <w:lastRenderedPageBreak/>
        <w:t xml:space="preserve">In conclusion, a psychoeducational workshop for parents of young voice hearers was seen as acceptable to many parents who attended and has the potential to increase parental confidence to provide useful information to young voice hearers, whilst providing a space for parents to feel less alone in their family’s experience. Whilst this workshop responds to </w:t>
      </w:r>
      <w:r w:rsidR="00BE671A" w:rsidRPr="00F35EEA">
        <w:rPr>
          <w:rFonts w:asciiTheme="minorHAnsi" w:hAnsiTheme="minorHAnsi" w:cstheme="minorHAnsi"/>
          <w:color w:val="000000" w:themeColor="text1"/>
          <w:sz w:val="22"/>
          <w:szCs w:val="22"/>
        </w:rPr>
        <w:t xml:space="preserve">a gap in the literature for </w:t>
      </w:r>
      <w:r w:rsidRPr="00F35EEA">
        <w:rPr>
          <w:rFonts w:asciiTheme="minorHAnsi" w:hAnsiTheme="minorHAnsi" w:cstheme="minorHAnsi"/>
          <w:color w:val="000000" w:themeColor="text1"/>
          <w:sz w:val="22"/>
          <w:szCs w:val="22"/>
        </w:rPr>
        <w:t>increased involvement of parents in young people’s mental health care, other social supports, and delivery settings, such as friends and schools, should be considered within future developments to maximise benefits to young voice hearers and support them to</w:t>
      </w:r>
      <w:r w:rsidR="002A6FF3" w:rsidRPr="00F35EEA">
        <w:rPr>
          <w:rFonts w:asciiTheme="minorHAnsi" w:hAnsiTheme="minorHAnsi" w:cstheme="minorHAnsi"/>
          <w:color w:val="000000" w:themeColor="text1"/>
          <w:sz w:val="22"/>
          <w:szCs w:val="22"/>
        </w:rPr>
        <w:t xml:space="preserve"> cope with their voice hearing experiences</w:t>
      </w:r>
      <w:r w:rsidRPr="00F35EEA">
        <w:rPr>
          <w:rFonts w:asciiTheme="minorHAnsi" w:hAnsiTheme="minorHAnsi" w:cstheme="minorHAnsi"/>
          <w:color w:val="000000" w:themeColor="text1"/>
          <w:sz w:val="22"/>
          <w:szCs w:val="22"/>
        </w:rPr>
        <w:t>.</w:t>
      </w:r>
    </w:p>
    <w:p w14:paraId="75258280" w14:textId="77777777" w:rsidR="00FA256E" w:rsidRPr="00F35EEA" w:rsidRDefault="00595418" w:rsidP="00192D67">
      <w:pPr>
        <w:pStyle w:val="NormalWeb"/>
        <w:spacing w:after="0" w:afterAutospacing="0" w:line="480" w:lineRule="auto"/>
        <w:outlineLvl w:val="2"/>
        <w:rPr>
          <w:rFonts w:asciiTheme="minorHAnsi" w:hAnsiTheme="minorHAnsi" w:cstheme="minorHAnsi"/>
          <w:b/>
          <w:bCs/>
          <w:color w:val="000000" w:themeColor="text1"/>
          <w:sz w:val="22"/>
          <w:szCs w:val="22"/>
        </w:rPr>
      </w:pPr>
      <w:r w:rsidRPr="00F35EEA">
        <w:rPr>
          <w:rFonts w:asciiTheme="minorHAnsi" w:hAnsiTheme="minorHAnsi" w:cstheme="minorHAnsi"/>
          <w:b/>
          <w:bCs/>
          <w:color w:val="000000" w:themeColor="text1"/>
          <w:sz w:val="22"/>
          <w:szCs w:val="22"/>
        </w:rPr>
        <w:t>Declaration of Conflicting Interest</w:t>
      </w:r>
      <w:r w:rsidR="00FA256E" w:rsidRPr="00F35EEA">
        <w:rPr>
          <w:rFonts w:asciiTheme="minorHAnsi" w:hAnsiTheme="minorHAnsi" w:cstheme="minorHAnsi"/>
          <w:b/>
          <w:bCs/>
          <w:color w:val="000000" w:themeColor="text1"/>
          <w:sz w:val="22"/>
          <w:szCs w:val="22"/>
        </w:rPr>
        <w:t>s</w:t>
      </w:r>
    </w:p>
    <w:p w14:paraId="5B1D0021" w14:textId="0C3DD245" w:rsidR="00595418" w:rsidRPr="00F35EEA" w:rsidRDefault="00595418" w:rsidP="00E20EA3">
      <w:pPr>
        <w:pStyle w:val="NormalWeb"/>
        <w:spacing w:before="0" w:beforeAutospacing="0" w:line="480" w:lineRule="auto"/>
        <w:ind w:firstLine="720"/>
        <w:outlineLvl w:val="2"/>
        <w:rPr>
          <w:rFonts w:asciiTheme="minorHAnsi" w:hAnsiTheme="minorHAnsi" w:cstheme="minorHAnsi"/>
          <w:color w:val="000000" w:themeColor="text1"/>
          <w:sz w:val="22"/>
          <w:szCs w:val="22"/>
        </w:rPr>
      </w:pPr>
      <w:r w:rsidRPr="00F35EEA">
        <w:rPr>
          <w:rFonts w:asciiTheme="minorHAnsi" w:hAnsiTheme="minorHAnsi" w:cstheme="minorHAnsi"/>
          <w:color w:val="000000" w:themeColor="text1"/>
          <w:sz w:val="22"/>
          <w:szCs w:val="22"/>
        </w:rPr>
        <w:t>The Authors declare that there is no conflict of interest</w:t>
      </w:r>
      <w:r w:rsidR="00FA256E" w:rsidRPr="00F35EEA">
        <w:rPr>
          <w:rFonts w:asciiTheme="minorHAnsi" w:hAnsiTheme="minorHAnsi" w:cstheme="minorHAnsi"/>
          <w:color w:val="000000" w:themeColor="text1"/>
          <w:sz w:val="22"/>
          <w:szCs w:val="22"/>
        </w:rPr>
        <w:t>.</w:t>
      </w:r>
    </w:p>
    <w:p w14:paraId="2DD8D04F" w14:textId="41640AD3" w:rsidR="00245333" w:rsidRPr="00CD13AE" w:rsidRDefault="00245333" w:rsidP="002C63B1">
      <w:pPr>
        <w:autoSpaceDE w:val="0"/>
        <w:autoSpaceDN w:val="0"/>
        <w:adjustRightInd w:val="0"/>
        <w:spacing w:line="480" w:lineRule="auto"/>
        <w:rPr>
          <w:rFonts w:ascii="Calibri" w:hAnsi="Calibri" w:cs="Calibri"/>
        </w:rPr>
      </w:pPr>
    </w:p>
    <w:p w14:paraId="164BEFAD" w14:textId="5BA6E641" w:rsidR="00D451CB" w:rsidRPr="00CD13AE" w:rsidRDefault="00D451CB" w:rsidP="006F05F2">
      <w:pPr>
        <w:jc w:val="center"/>
        <w:rPr>
          <w:rFonts w:asciiTheme="minorHAnsi" w:hAnsiTheme="minorHAnsi" w:cstheme="minorHAnsi"/>
          <w:b/>
          <w:bCs/>
          <w:sz w:val="22"/>
          <w:szCs w:val="22"/>
        </w:rPr>
      </w:pPr>
      <w:r w:rsidRPr="00CD13AE">
        <w:rPr>
          <w:rFonts w:asciiTheme="minorHAnsi" w:hAnsiTheme="minorHAnsi" w:cstheme="minorHAnsi"/>
          <w:b/>
          <w:bCs/>
          <w:sz w:val="22"/>
          <w:szCs w:val="22"/>
        </w:rPr>
        <w:t>References</w:t>
      </w:r>
    </w:p>
    <w:p w14:paraId="0F1FE3F3" w14:textId="5578A46A" w:rsidR="00D451CB" w:rsidRPr="00CD13AE" w:rsidRDefault="00D451CB" w:rsidP="00245333">
      <w:pPr>
        <w:rPr>
          <w:rFonts w:ascii="Arial" w:hAnsi="Arial" w:cs="Arial"/>
          <w:u w:val="single"/>
        </w:rPr>
      </w:pPr>
    </w:p>
    <w:p w14:paraId="01DC3D44" w14:textId="77777777"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r w:rsidRPr="005F7067">
        <w:rPr>
          <w:rFonts w:asciiTheme="minorHAnsi" w:eastAsiaTheme="minorHAnsi" w:hAnsiTheme="minorHAnsi" w:cstheme="minorHAnsi"/>
          <w:sz w:val="22"/>
          <w:szCs w:val="22"/>
          <w:lang w:eastAsia="en-US"/>
        </w:rPr>
        <w:t>Bartels-</w:t>
      </w:r>
      <w:proofErr w:type="spellStart"/>
      <w:r w:rsidRPr="005F7067">
        <w:rPr>
          <w:rFonts w:asciiTheme="minorHAnsi" w:eastAsiaTheme="minorHAnsi" w:hAnsiTheme="minorHAnsi" w:cstheme="minorHAnsi"/>
          <w:sz w:val="22"/>
          <w:szCs w:val="22"/>
          <w:lang w:eastAsia="en-US"/>
        </w:rPr>
        <w:t>Velthuis</w:t>
      </w:r>
      <w:proofErr w:type="spellEnd"/>
      <w:r w:rsidRPr="005F7067">
        <w:rPr>
          <w:rFonts w:asciiTheme="minorHAnsi" w:eastAsiaTheme="minorHAnsi" w:hAnsiTheme="minorHAnsi" w:cstheme="minorHAnsi"/>
          <w:sz w:val="22"/>
          <w:szCs w:val="22"/>
          <w:lang w:eastAsia="en-US"/>
        </w:rPr>
        <w:t xml:space="preserve">, A. A., </w:t>
      </w:r>
      <w:proofErr w:type="spellStart"/>
      <w:r w:rsidRPr="005F7067">
        <w:rPr>
          <w:rFonts w:asciiTheme="minorHAnsi" w:eastAsiaTheme="minorHAnsi" w:hAnsiTheme="minorHAnsi" w:cstheme="minorHAnsi"/>
          <w:sz w:val="22"/>
          <w:szCs w:val="22"/>
          <w:lang w:eastAsia="en-US"/>
        </w:rPr>
        <w:t>Wigman</w:t>
      </w:r>
      <w:proofErr w:type="spellEnd"/>
      <w:r w:rsidRPr="005F7067">
        <w:rPr>
          <w:rFonts w:asciiTheme="minorHAnsi" w:eastAsiaTheme="minorHAnsi" w:hAnsiTheme="minorHAnsi" w:cstheme="minorHAnsi"/>
          <w:sz w:val="22"/>
          <w:szCs w:val="22"/>
          <w:lang w:eastAsia="en-US"/>
        </w:rPr>
        <w:t xml:space="preserve">, J. T. W., Jenner, J. A., Bruggeman, R., &amp; van </w:t>
      </w:r>
      <w:proofErr w:type="spellStart"/>
      <w:r w:rsidRPr="005F7067">
        <w:rPr>
          <w:rFonts w:asciiTheme="minorHAnsi" w:eastAsiaTheme="minorHAnsi" w:hAnsiTheme="minorHAnsi" w:cstheme="minorHAnsi"/>
          <w:sz w:val="22"/>
          <w:szCs w:val="22"/>
          <w:lang w:eastAsia="en-US"/>
        </w:rPr>
        <w:t>Os</w:t>
      </w:r>
      <w:proofErr w:type="spellEnd"/>
      <w:r w:rsidRPr="005F7067">
        <w:rPr>
          <w:rFonts w:asciiTheme="minorHAnsi" w:eastAsiaTheme="minorHAnsi" w:hAnsiTheme="minorHAnsi" w:cstheme="minorHAnsi"/>
          <w:sz w:val="22"/>
          <w:szCs w:val="22"/>
          <w:lang w:eastAsia="en-US"/>
        </w:rPr>
        <w:t xml:space="preserve">, J. (2016). Course of auditory vocal hallucinations in childhood: 11-year follow-up study. </w:t>
      </w:r>
      <w:r w:rsidRPr="005F7067">
        <w:rPr>
          <w:rFonts w:asciiTheme="minorHAnsi" w:eastAsiaTheme="minorHAnsi" w:hAnsiTheme="minorHAnsi" w:cstheme="minorHAnsi"/>
          <w:i/>
          <w:iCs/>
          <w:sz w:val="22"/>
          <w:szCs w:val="22"/>
          <w:lang w:eastAsia="en-US"/>
        </w:rPr>
        <w:t xml:space="preserve">Acta </w:t>
      </w:r>
      <w:proofErr w:type="spellStart"/>
      <w:r w:rsidRPr="005F7067">
        <w:rPr>
          <w:rFonts w:asciiTheme="minorHAnsi" w:eastAsiaTheme="minorHAnsi" w:hAnsiTheme="minorHAnsi" w:cstheme="minorHAnsi"/>
          <w:i/>
          <w:iCs/>
          <w:sz w:val="22"/>
          <w:szCs w:val="22"/>
          <w:lang w:eastAsia="en-US"/>
        </w:rPr>
        <w:t>Psychiatrica</w:t>
      </w:r>
      <w:proofErr w:type="spellEnd"/>
      <w:r w:rsidRPr="005F7067">
        <w:rPr>
          <w:rFonts w:asciiTheme="minorHAnsi" w:eastAsiaTheme="minorHAnsi" w:hAnsiTheme="minorHAnsi" w:cstheme="minorHAnsi"/>
          <w:i/>
          <w:iCs/>
          <w:sz w:val="22"/>
          <w:szCs w:val="22"/>
          <w:lang w:eastAsia="en-US"/>
        </w:rPr>
        <w:t xml:space="preserve"> Scandinavica, 134</w:t>
      </w:r>
      <w:r w:rsidRPr="005F7067">
        <w:rPr>
          <w:rFonts w:asciiTheme="minorHAnsi" w:eastAsiaTheme="minorHAnsi" w:hAnsiTheme="minorHAnsi" w:cstheme="minorHAnsi"/>
          <w:sz w:val="22"/>
          <w:szCs w:val="22"/>
          <w:lang w:eastAsia="en-US"/>
        </w:rPr>
        <w:t xml:space="preserve">, 6– 15.  </w:t>
      </w:r>
    </w:p>
    <w:p w14:paraId="0C38992B" w14:textId="0F974E72" w:rsidR="0084148C" w:rsidRPr="00CD13AE" w:rsidRDefault="0084148C" w:rsidP="0093128C">
      <w:pPr>
        <w:spacing w:after="160" w:line="480" w:lineRule="auto"/>
        <w:ind w:left="720" w:hanging="720"/>
        <w:rPr>
          <w:rFonts w:asciiTheme="minorHAnsi" w:hAnsiTheme="minorHAnsi" w:cstheme="minorHAnsi"/>
          <w:sz w:val="22"/>
          <w:szCs w:val="22"/>
          <w:shd w:val="clear" w:color="auto" w:fill="FFFFFF"/>
        </w:rPr>
      </w:pPr>
      <w:r w:rsidRPr="00CD13AE">
        <w:rPr>
          <w:rFonts w:asciiTheme="minorHAnsi" w:hAnsiTheme="minorHAnsi" w:cstheme="minorHAnsi"/>
          <w:sz w:val="22"/>
          <w:szCs w:val="22"/>
          <w:shd w:val="clear" w:color="auto" w:fill="FFFFFF"/>
        </w:rPr>
        <w:t>Birchwood</w:t>
      </w:r>
      <w:r w:rsidR="00F64F2F">
        <w:rPr>
          <w:rFonts w:asciiTheme="minorHAnsi" w:hAnsiTheme="minorHAnsi" w:cstheme="minorHAnsi"/>
          <w:sz w:val="22"/>
          <w:szCs w:val="22"/>
          <w:shd w:val="clear" w:color="auto" w:fill="FFFFFF"/>
        </w:rPr>
        <w:t>,</w:t>
      </w:r>
      <w:r w:rsidRPr="00CD13AE">
        <w:rPr>
          <w:rFonts w:asciiTheme="minorHAnsi" w:hAnsiTheme="minorHAnsi" w:cstheme="minorHAnsi"/>
          <w:sz w:val="22"/>
          <w:szCs w:val="22"/>
          <w:shd w:val="clear" w:color="auto" w:fill="FFFFFF"/>
        </w:rPr>
        <w:t xml:space="preserve"> M. (2003). Pathways to emotional dysfunction in first-episode psychosis. </w:t>
      </w:r>
      <w:r w:rsidRPr="00CD13AE">
        <w:rPr>
          <w:rFonts w:asciiTheme="minorHAnsi" w:hAnsiTheme="minorHAnsi" w:cstheme="minorHAnsi"/>
          <w:i/>
          <w:iCs/>
          <w:sz w:val="22"/>
          <w:szCs w:val="22"/>
          <w:shd w:val="clear" w:color="auto" w:fill="FFFFFF"/>
        </w:rPr>
        <w:t xml:space="preserve">The British </w:t>
      </w:r>
      <w:r w:rsidR="00CD13AE" w:rsidRPr="00CD13AE">
        <w:rPr>
          <w:rFonts w:asciiTheme="minorHAnsi" w:hAnsiTheme="minorHAnsi" w:cstheme="minorHAnsi"/>
          <w:i/>
          <w:iCs/>
          <w:sz w:val="22"/>
          <w:szCs w:val="22"/>
          <w:shd w:val="clear" w:color="auto" w:fill="FFFFFF"/>
        </w:rPr>
        <w:t>J</w:t>
      </w:r>
      <w:r w:rsidRPr="00CD13AE">
        <w:rPr>
          <w:rFonts w:asciiTheme="minorHAnsi" w:hAnsiTheme="minorHAnsi" w:cstheme="minorHAnsi"/>
          <w:i/>
          <w:iCs/>
          <w:sz w:val="22"/>
          <w:szCs w:val="22"/>
          <w:shd w:val="clear" w:color="auto" w:fill="FFFFFF"/>
        </w:rPr>
        <w:t xml:space="preserve">ournal of </w:t>
      </w:r>
      <w:r w:rsidR="00CD13AE" w:rsidRPr="00CD13AE">
        <w:rPr>
          <w:rFonts w:asciiTheme="minorHAnsi" w:hAnsiTheme="minorHAnsi" w:cstheme="minorHAnsi"/>
          <w:i/>
          <w:iCs/>
          <w:sz w:val="22"/>
          <w:szCs w:val="22"/>
          <w:shd w:val="clear" w:color="auto" w:fill="FFFFFF"/>
        </w:rPr>
        <w:t>P</w:t>
      </w:r>
      <w:r w:rsidRPr="00CD13AE">
        <w:rPr>
          <w:rFonts w:asciiTheme="minorHAnsi" w:hAnsiTheme="minorHAnsi" w:cstheme="minorHAnsi"/>
          <w:i/>
          <w:iCs/>
          <w:sz w:val="22"/>
          <w:szCs w:val="22"/>
          <w:shd w:val="clear" w:color="auto" w:fill="FFFFFF"/>
        </w:rPr>
        <w:t xml:space="preserve">sychiatry: </w:t>
      </w:r>
      <w:r w:rsidR="00CD13AE" w:rsidRPr="00CD13AE">
        <w:rPr>
          <w:rFonts w:asciiTheme="minorHAnsi" w:hAnsiTheme="minorHAnsi" w:cstheme="minorHAnsi"/>
          <w:i/>
          <w:iCs/>
          <w:sz w:val="22"/>
          <w:szCs w:val="22"/>
          <w:shd w:val="clear" w:color="auto" w:fill="FFFFFF"/>
        </w:rPr>
        <w:t>T</w:t>
      </w:r>
      <w:r w:rsidRPr="00CD13AE">
        <w:rPr>
          <w:rFonts w:asciiTheme="minorHAnsi" w:hAnsiTheme="minorHAnsi" w:cstheme="minorHAnsi"/>
          <w:i/>
          <w:iCs/>
          <w:sz w:val="22"/>
          <w:szCs w:val="22"/>
          <w:shd w:val="clear" w:color="auto" w:fill="FFFFFF"/>
        </w:rPr>
        <w:t xml:space="preserve">he </w:t>
      </w:r>
      <w:r w:rsidR="00CD13AE" w:rsidRPr="00CD13AE">
        <w:rPr>
          <w:rFonts w:asciiTheme="minorHAnsi" w:hAnsiTheme="minorHAnsi" w:cstheme="minorHAnsi"/>
          <w:i/>
          <w:iCs/>
          <w:sz w:val="22"/>
          <w:szCs w:val="22"/>
          <w:shd w:val="clear" w:color="auto" w:fill="FFFFFF"/>
        </w:rPr>
        <w:t>J</w:t>
      </w:r>
      <w:r w:rsidRPr="00CD13AE">
        <w:rPr>
          <w:rFonts w:asciiTheme="minorHAnsi" w:hAnsiTheme="minorHAnsi" w:cstheme="minorHAnsi"/>
          <w:i/>
          <w:iCs/>
          <w:sz w:val="22"/>
          <w:szCs w:val="22"/>
          <w:shd w:val="clear" w:color="auto" w:fill="FFFFFF"/>
        </w:rPr>
        <w:t xml:space="preserve">ournal of </w:t>
      </w:r>
      <w:r w:rsidR="00CD13AE" w:rsidRPr="00CD13AE">
        <w:rPr>
          <w:rFonts w:asciiTheme="minorHAnsi" w:hAnsiTheme="minorHAnsi" w:cstheme="minorHAnsi"/>
          <w:i/>
          <w:iCs/>
          <w:sz w:val="22"/>
          <w:szCs w:val="22"/>
          <w:shd w:val="clear" w:color="auto" w:fill="FFFFFF"/>
        </w:rPr>
        <w:t>M</w:t>
      </w:r>
      <w:r w:rsidRPr="00CD13AE">
        <w:rPr>
          <w:rFonts w:asciiTheme="minorHAnsi" w:hAnsiTheme="minorHAnsi" w:cstheme="minorHAnsi"/>
          <w:i/>
          <w:iCs/>
          <w:sz w:val="22"/>
          <w:szCs w:val="22"/>
          <w:shd w:val="clear" w:color="auto" w:fill="FFFFFF"/>
        </w:rPr>
        <w:t xml:space="preserve">ental </w:t>
      </w:r>
      <w:r w:rsidR="00CD13AE" w:rsidRPr="00CD13AE">
        <w:rPr>
          <w:rFonts w:asciiTheme="minorHAnsi" w:hAnsiTheme="minorHAnsi" w:cstheme="minorHAnsi"/>
          <w:i/>
          <w:iCs/>
          <w:sz w:val="22"/>
          <w:szCs w:val="22"/>
          <w:shd w:val="clear" w:color="auto" w:fill="FFFFFF"/>
        </w:rPr>
        <w:t>S</w:t>
      </w:r>
      <w:r w:rsidRPr="00CD13AE">
        <w:rPr>
          <w:rFonts w:asciiTheme="minorHAnsi" w:hAnsiTheme="minorHAnsi" w:cstheme="minorHAnsi"/>
          <w:i/>
          <w:iCs/>
          <w:sz w:val="22"/>
          <w:szCs w:val="22"/>
          <w:shd w:val="clear" w:color="auto" w:fill="FFFFFF"/>
        </w:rPr>
        <w:t>cience</w:t>
      </w:r>
      <w:r w:rsidRPr="00CD13AE">
        <w:rPr>
          <w:rFonts w:asciiTheme="minorHAnsi" w:hAnsiTheme="minorHAnsi" w:cstheme="minorHAnsi"/>
          <w:sz w:val="22"/>
          <w:szCs w:val="22"/>
          <w:shd w:val="clear" w:color="auto" w:fill="FFFFFF"/>
        </w:rPr>
        <w:t>, </w:t>
      </w:r>
      <w:r w:rsidRPr="00CD13AE">
        <w:rPr>
          <w:rFonts w:asciiTheme="minorHAnsi" w:hAnsiTheme="minorHAnsi" w:cstheme="minorHAnsi"/>
          <w:i/>
          <w:iCs/>
          <w:sz w:val="22"/>
          <w:szCs w:val="22"/>
          <w:shd w:val="clear" w:color="auto" w:fill="FFFFFF"/>
        </w:rPr>
        <w:t>182</w:t>
      </w:r>
      <w:r w:rsidRPr="00CD13AE">
        <w:rPr>
          <w:rFonts w:asciiTheme="minorHAnsi" w:hAnsiTheme="minorHAnsi" w:cstheme="minorHAnsi"/>
          <w:sz w:val="22"/>
          <w:szCs w:val="22"/>
          <w:shd w:val="clear" w:color="auto" w:fill="FFFFFF"/>
        </w:rPr>
        <w:t>, 373–375</w:t>
      </w:r>
      <w:r w:rsidR="00CD13AE" w:rsidRPr="00CD13AE">
        <w:rPr>
          <w:rFonts w:asciiTheme="minorHAnsi" w:hAnsiTheme="minorHAnsi" w:cstheme="minorHAnsi"/>
          <w:sz w:val="22"/>
          <w:szCs w:val="22"/>
          <w:shd w:val="clear" w:color="auto" w:fill="FFFFFF"/>
        </w:rPr>
        <w:t>.</w:t>
      </w:r>
    </w:p>
    <w:p w14:paraId="6A766C47" w14:textId="115BDCF7"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5F7067">
        <w:rPr>
          <w:rFonts w:asciiTheme="minorHAnsi" w:eastAsiaTheme="minorHAnsi" w:hAnsiTheme="minorHAnsi" w:cstheme="minorHAnsi"/>
          <w:sz w:val="22"/>
          <w:szCs w:val="22"/>
          <w:lang w:eastAsia="en-US"/>
        </w:rPr>
        <w:t>Bogen</w:t>
      </w:r>
      <w:proofErr w:type="spellEnd"/>
      <w:r w:rsidRPr="005F7067">
        <w:rPr>
          <w:rFonts w:asciiTheme="minorHAnsi" w:eastAsiaTheme="minorHAnsi" w:hAnsiTheme="minorHAnsi" w:cstheme="minorHAnsi"/>
          <w:sz w:val="22"/>
          <w:szCs w:val="22"/>
          <w:lang w:eastAsia="en-US"/>
        </w:rPr>
        <w:t xml:space="preserve">-Johnston, L., de Visser, R., Strauss, C., Berry, K. &amp; Hayward, M. (2019). “That little doorway where I could suddenly start shouting out”: Barriers and enablers to the disclosure of distressing voices. </w:t>
      </w:r>
      <w:r w:rsidRPr="005F7067">
        <w:rPr>
          <w:rFonts w:asciiTheme="minorHAnsi" w:eastAsiaTheme="minorHAnsi" w:hAnsiTheme="minorHAnsi" w:cstheme="minorHAnsi"/>
          <w:i/>
          <w:iCs/>
          <w:sz w:val="22"/>
          <w:szCs w:val="22"/>
          <w:lang w:eastAsia="en-US"/>
        </w:rPr>
        <w:t>Journal of Health Psychology, 24</w:t>
      </w:r>
      <w:r w:rsidRPr="005F7067">
        <w:rPr>
          <w:rFonts w:asciiTheme="minorHAnsi" w:eastAsiaTheme="minorHAnsi" w:hAnsiTheme="minorHAnsi" w:cstheme="minorHAnsi"/>
          <w:sz w:val="22"/>
          <w:szCs w:val="22"/>
          <w:lang w:eastAsia="en-US"/>
        </w:rPr>
        <w:t>, 1307-1317.</w:t>
      </w:r>
    </w:p>
    <w:p w14:paraId="5C24E072" w14:textId="062ACCBC"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5F7067">
        <w:rPr>
          <w:rFonts w:asciiTheme="minorHAnsi" w:eastAsiaTheme="minorHAnsi" w:hAnsiTheme="minorHAnsi" w:cstheme="minorHAnsi"/>
          <w:sz w:val="22"/>
          <w:szCs w:val="22"/>
          <w:lang w:eastAsia="en-US"/>
        </w:rPr>
        <w:t>Bogen</w:t>
      </w:r>
      <w:proofErr w:type="spellEnd"/>
      <w:r w:rsidRPr="005F7067">
        <w:rPr>
          <w:rFonts w:asciiTheme="minorHAnsi" w:eastAsiaTheme="minorHAnsi" w:hAnsiTheme="minorHAnsi" w:cstheme="minorHAnsi"/>
          <w:sz w:val="22"/>
          <w:szCs w:val="22"/>
          <w:lang w:eastAsia="en-US"/>
        </w:rPr>
        <w:t xml:space="preserve">‐Johnston, L., </w:t>
      </w:r>
      <w:proofErr w:type="spellStart"/>
      <w:r w:rsidRPr="005F7067">
        <w:rPr>
          <w:rFonts w:asciiTheme="minorHAnsi" w:eastAsiaTheme="minorHAnsi" w:hAnsiTheme="minorHAnsi" w:cstheme="minorHAnsi"/>
          <w:sz w:val="22"/>
          <w:szCs w:val="22"/>
          <w:lang w:eastAsia="en-US"/>
        </w:rPr>
        <w:t>deVisser</w:t>
      </w:r>
      <w:proofErr w:type="spellEnd"/>
      <w:r w:rsidRPr="005F7067">
        <w:rPr>
          <w:rFonts w:asciiTheme="minorHAnsi" w:eastAsiaTheme="minorHAnsi" w:hAnsiTheme="minorHAnsi" w:cstheme="minorHAnsi"/>
          <w:sz w:val="22"/>
          <w:szCs w:val="22"/>
          <w:lang w:eastAsia="en-US"/>
        </w:rPr>
        <w:t>, R., Strauss, C.</w:t>
      </w:r>
      <w:r w:rsidR="00CD13AE">
        <w:rPr>
          <w:rFonts w:asciiTheme="minorHAnsi" w:eastAsiaTheme="minorHAnsi" w:hAnsiTheme="minorHAnsi" w:cstheme="minorHAnsi"/>
          <w:sz w:val="22"/>
          <w:szCs w:val="22"/>
          <w:lang w:eastAsia="en-US"/>
        </w:rPr>
        <w:t xml:space="preserve"> &amp; </w:t>
      </w:r>
      <w:r w:rsidRPr="005F7067">
        <w:rPr>
          <w:rFonts w:asciiTheme="minorHAnsi" w:eastAsiaTheme="minorHAnsi" w:hAnsiTheme="minorHAnsi" w:cstheme="minorHAnsi"/>
          <w:sz w:val="22"/>
          <w:szCs w:val="22"/>
          <w:lang w:eastAsia="en-US"/>
        </w:rPr>
        <w:t xml:space="preserve">Hayward, M. (2020), A qualitative study exploring how Practitioners within Early Intervention in Psychosis Services engage with Service Users’ experiences of voice hearing? </w:t>
      </w:r>
      <w:r w:rsidRPr="005F7067">
        <w:rPr>
          <w:rFonts w:asciiTheme="minorHAnsi" w:eastAsiaTheme="minorHAnsi" w:hAnsiTheme="minorHAnsi" w:cstheme="minorHAnsi"/>
          <w:i/>
          <w:iCs/>
          <w:sz w:val="22"/>
          <w:szCs w:val="22"/>
          <w:lang w:eastAsia="en-US"/>
        </w:rPr>
        <w:t>Journal of Psychiatric and Mental Health Nursing, 27</w:t>
      </w:r>
      <w:r w:rsidRPr="005F7067">
        <w:rPr>
          <w:rFonts w:asciiTheme="minorHAnsi" w:eastAsiaTheme="minorHAnsi" w:hAnsiTheme="minorHAnsi" w:cstheme="minorHAnsi"/>
          <w:sz w:val="22"/>
          <w:szCs w:val="22"/>
          <w:lang w:eastAsia="en-US"/>
        </w:rPr>
        <w:t>, 607-615</w:t>
      </w:r>
      <w:r w:rsidR="00CD13AE">
        <w:rPr>
          <w:rFonts w:asciiTheme="minorHAnsi" w:eastAsiaTheme="minorHAnsi" w:hAnsiTheme="minorHAnsi" w:cstheme="minorHAnsi"/>
          <w:sz w:val="22"/>
          <w:szCs w:val="22"/>
          <w:lang w:eastAsia="en-US"/>
        </w:rPr>
        <w:t>.</w:t>
      </w:r>
    </w:p>
    <w:p w14:paraId="1BBA8CAC" w14:textId="77777777" w:rsidR="0084148C" w:rsidRPr="00CD13AE" w:rsidRDefault="0084148C" w:rsidP="0093128C">
      <w:pPr>
        <w:spacing w:after="160" w:line="480" w:lineRule="auto"/>
        <w:ind w:left="720" w:hanging="720"/>
        <w:rPr>
          <w:rFonts w:asciiTheme="minorHAnsi" w:hAnsiTheme="minorHAnsi" w:cstheme="minorHAnsi"/>
          <w:sz w:val="22"/>
          <w:szCs w:val="22"/>
          <w:shd w:val="clear" w:color="auto" w:fill="FFFFFF"/>
        </w:rPr>
      </w:pPr>
      <w:r w:rsidRPr="00CD13AE">
        <w:rPr>
          <w:rFonts w:asciiTheme="minorHAnsi" w:hAnsiTheme="minorHAnsi" w:cstheme="minorHAnsi"/>
          <w:sz w:val="22"/>
          <w:szCs w:val="22"/>
          <w:shd w:val="clear" w:color="auto" w:fill="FFFFFF"/>
        </w:rPr>
        <w:lastRenderedPageBreak/>
        <w:t xml:space="preserve">Cohen, J. (1988). Statistical Power Analysis for the </w:t>
      </w:r>
      <w:proofErr w:type="spellStart"/>
      <w:r w:rsidRPr="00CD13AE">
        <w:rPr>
          <w:rFonts w:asciiTheme="minorHAnsi" w:hAnsiTheme="minorHAnsi" w:cstheme="minorHAnsi"/>
          <w:sz w:val="22"/>
          <w:szCs w:val="22"/>
          <w:shd w:val="clear" w:color="auto" w:fill="FFFFFF"/>
        </w:rPr>
        <w:t>Behavioral</w:t>
      </w:r>
      <w:proofErr w:type="spellEnd"/>
      <w:r w:rsidRPr="00CD13AE">
        <w:rPr>
          <w:rFonts w:asciiTheme="minorHAnsi" w:hAnsiTheme="minorHAnsi" w:cstheme="minorHAnsi"/>
          <w:sz w:val="22"/>
          <w:szCs w:val="22"/>
          <w:shd w:val="clear" w:color="auto" w:fill="FFFFFF"/>
        </w:rPr>
        <w:t xml:space="preserve"> Sciences (2nd ed.). Hillsdale, NJ: Lawrence Erlbaum Associates, Publishers.</w:t>
      </w:r>
    </w:p>
    <w:p w14:paraId="18DBB4CD" w14:textId="33747FA5"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r w:rsidRPr="005F7067">
        <w:rPr>
          <w:rFonts w:asciiTheme="minorHAnsi" w:eastAsiaTheme="minorHAnsi" w:hAnsiTheme="minorHAnsi" w:cstheme="minorHAnsi"/>
          <w:sz w:val="22"/>
          <w:szCs w:val="22"/>
          <w:lang w:eastAsia="en-US"/>
        </w:rPr>
        <w:t xml:space="preserve">Deane, </w:t>
      </w:r>
      <w:r w:rsidR="00A8108F">
        <w:rPr>
          <w:rFonts w:asciiTheme="minorHAnsi" w:eastAsiaTheme="minorHAnsi" w:hAnsiTheme="minorHAnsi" w:cstheme="minorHAnsi"/>
          <w:sz w:val="22"/>
          <w:szCs w:val="22"/>
          <w:lang w:eastAsia="en-US"/>
        </w:rPr>
        <w:t xml:space="preserve">A. (2022). </w:t>
      </w:r>
      <w:r w:rsidR="00A8108F" w:rsidRPr="00A8108F">
        <w:rPr>
          <w:rFonts w:asciiTheme="minorHAnsi" w:eastAsiaTheme="minorHAnsi" w:hAnsiTheme="minorHAnsi" w:cstheme="minorHAnsi"/>
          <w:sz w:val="22"/>
          <w:szCs w:val="22"/>
          <w:lang w:eastAsia="en-US"/>
        </w:rPr>
        <w:t>A Feasibility Study of a Psychoeducational Workshop for the Parents of Young People Who Hear Voices</w:t>
      </w:r>
      <w:r w:rsidR="00A8108F">
        <w:rPr>
          <w:rFonts w:asciiTheme="minorHAnsi" w:eastAsiaTheme="minorHAnsi" w:hAnsiTheme="minorHAnsi" w:cstheme="minorHAnsi"/>
          <w:sz w:val="22"/>
          <w:szCs w:val="22"/>
          <w:lang w:eastAsia="en-US"/>
        </w:rPr>
        <w:t>. Doctoral Thesis, Royal Holloway, University of London.</w:t>
      </w:r>
    </w:p>
    <w:p w14:paraId="3FB3D319" w14:textId="058F6A65" w:rsidR="005F7067" w:rsidRPr="005F7067" w:rsidRDefault="00CD13AE"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CD13AE">
        <w:rPr>
          <w:rFonts w:asciiTheme="minorHAnsi" w:hAnsiTheme="minorHAnsi" w:cstheme="minorHAnsi"/>
        </w:rPr>
        <w:t>D</w:t>
      </w:r>
      <w:r w:rsidRPr="00CD13AE">
        <w:rPr>
          <w:rFonts w:asciiTheme="minorHAnsi" w:eastAsiaTheme="minorHAnsi" w:hAnsiTheme="minorHAnsi" w:cstheme="minorHAnsi"/>
          <w:sz w:val="22"/>
          <w:szCs w:val="22"/>
          <w:lang w:eastAsia="en-US"/>
        </w:rPr>
        <w:t>enno</w:t>
      </w:r>
      <w:proofErr w:type="spellEnd"/>
      <w:r w:rsidRPr="00CD13AE">
        <w:rPr>
          <w:rFonts w:asciiTheme="minorHAnsi" w:eastAsiaTheme="minorHAnsi" w:hAnsiTheme="minorHAnsi" w:cstheme="minorHAnsi"/>
          <w:sz w:val="22"/>
          <w:szCs w:val="22"/>
          <w:lang w:eastAsia="en-US"/>
        </w:rPr>
        <w:t xml:space="preserve">, P., Wallis, S., Caldwell, </w:t>
      </w:r>
      <w:proofErr w:type="gramStart"/>
      <w:r w:rsidRPr="00CD13AE">
        <w:rPr>
          <w:rFonts w:asciiTheme="minorHAnsi" w:eastAsiaTheme="minorHAnsi" w:hAnsiTheme="minorHAnsi" w:cstheme="minorHAnsi"/>
          <w:sz w:val="22"/>
          <w:szCs w:val="22"/>
          <w:lang w:eastAsia="en-US"/>
        </w:rPr>
        <w:t>K. ,</w:t>
      </w:r>
      <w:proofErr w:type="gramEnd"/>
      <w:r w:rsidRPr="00CD13AE">
        <w:rPr>
          <w:rFonts w:asciiTheme="minorHAnsi" w:eastAsiaTheme="minorHAnsi" w:hAnsiTheme="minorHAnsi" w:cstheme="minorHAnsi"/>
          <w:sz w:val="22"/>
          <w:szCs w:val="22"/>
          <w:lang w:eastAsia="en-US"/>
        </w:rPr>
        <w:t xml:space="preserve"> Ives, J. C. S., Mallikarjun, P., Wood, S. J., Broome, M., </w:t>
      </w:r>
      <w:proofErr w:type="spellStart"/>
      <w:r w:rsidRPr="00CD13AE">
        <w:rPr>
          <w:rFonts w:asciiTheme="minorHAnsi" w:eastAsiaTheme="minorHAnsi" w:hAnsiTheme="minorHAnsi" w:cstheme="minorHAnsi"/>
          <w:sz w:val="22"/>
          <w:szCs w:val="22"/>
          <w:lang w:eastAsia="en-US"/>
        </w:rPr>
        <w:t>Oyebode</w:t>
      </w:r>
      <w:proofErr w:type="spellEnd"/>
      <w:r w:rsidRPr="00CD13AE">
        <w:rPr>
          <w:rFonts w:asciiTheme="minorHAnsi" w:eastAsiaTheme="minorHAnsi" w:hAnsiTheme="minorHAnsi" w:cstheme="minorHAnsi"/>
          <w:sz w:val="22"/>
          <w:szCs w:val="22"/>
          <w:lang w:eastAsia="en-US"/>
        </w:rPr>
        <w:t xml:space="preserve">, F., &amp; </w:t>
      </w:r>
      <w:proofErr w:type="spellStart"/>
      <w:r w:rsidRPr="00CD13AE">
        <w:rPr>
          <w:rFonts w:asciiTheme="minorHAnsi" w:eastAsiaTheme="minorHAnsi" w:hAnsiTheme="minorHAnsi" w:cstheme="minorHAnsi"/>
          <w:sz w:val="22"/>
          <w:szCs w:val="22"/>
          <w:lang w:eastAsia="en-US"/>
        </w:rPr>
        <w:t>Upthegrove</w:t>
      </w:r>
      <w:proofErr w:type="spellEnd"/>
      <w:r w:rsidRPr="00CD13AE">
        <w:rPr>
          <w:rFonts w:asciiTheme="minorHAnsi" w:eastAsiaTheme="minorHAnsi" w:hAnsiTheme="minorHAnsi" w:cstheme="minorHAnsi"/>
          <w:sz w:val="22"/>
          <w:szCs w:val="22"/>
          <w:lang w:eastAsia="en-US"/>
        </w:rPr>
        <w:t xml:space="preserve">, R. </w:t>
      </w:r>
      <w:r w:rsidR="005F7067" w:rsidRPr="005F7067">
        <w:rPr>
          <w:rFonts w:asciiTheme="minorHAnsi" w:eastAsiaTheme="minorHAnsi" w:hAnsiTheme="minorHAnsi" w:cstheme="minorHAnsi"/>
          <w:sz w:val="22"/>
          <w:szCs w:val="22"/>
          <w:lang w:eastAsia="en-US"/>
        </w:rPr>
        <w:t xml:space="preserve"> (2021): Listening to voices: understanding and self-management of auditory verbal hallucinations in young adults. </w:t>
      </w:r>
      <w:r w:rsidR="005F7067" w:rsidRPr="005F7067">
        <w:rPr>
          <w:rFonts w:asciiTheme="minorHAnsi" w:eastAsiaTheme="minorHAnsi" w:hAnsiTheme="minorHAnsi" w:cstheme="minorHAnsi"/>
          <w:i/>
          <w:iCs/>
          <w:sz w:val="22"/>
          <w:szCs w:val="22"/>
          <w:lang w:eastAsia="en-US"/>
        </w:rPr>
        <w:t>Psychosi</w:t>
      </w:r>
      <w:r w:rsidRPr="008815D2">
        <w:rPr>
          <w:rFonts w:asciiTheme="minorHAnsi" w:eastAsiaTheme="minorHAnsi" w:hAnsiTheme="minorHAnsi" w:cstheme="minorHAnsi"/>
          <w:i/>
          <w:iCs/>
          <w:sz w:val="22"/>
          <w:szCs w:val="22"/>
          <w:lang w:eastAsia="en-US"/>
        </w:rPr>
        <w:t>s</w:t>
      </w:r>
      <w:r>
        <w:rPr>
          <w:rFonts w:asciiTheme="minorHAnsi" w:eastAsiaTheme="minorHAnsi" w:hAnsiTheme="minorHAnsi" w:cstheme="minorHAnsi"/>
          <w:sz w:val="22"/>
          <w:szCs w:val="22"/>
          <w:lang w:eastAsia="en-US"/>
        </w:rPr>
        <w:t>.</w:t>
      </w:r>
    </w:p>
    <w:p w14:paraId="70B62984" w14:textId="0A57F208"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5F7067">
        <w:rPr>
          <w:rFonts w:asciiTheme="minorHAnsi" w:eastAsiaTheme="minorHAnsi" w:hAnsiTheme="minorHAnsi" w:cstheme="minorHAnsi"/>
          <w:sz w:val="22"/>
          <w:szCs w:val="22"/>
          <w:lang w:eastAsia="en-US"/>
        </w:rPr>
        <w:t>DeVylder</w:t>
      </w:r>
      <w:proofErr w:type="spellEnd"/>
      <w:r w:rsidRPr="005F7067">
        <w:rPr>
          <w:rFonts w:asciiTheme="minorHAnsi" w:eastAsiaTheme="minorHAnsi" w:hAnsiTheme="minorHAnsi" w:cstheme="minorHAnsi"/>
          <w:sz w:val="22"/>
          <w:szCs w:val="22"/>
          <w:lang w:eastAsia="en-US"/>
        </w:rPr>
        <w:t xml:space="preserve">, J.E. &amp; </w:t>
      </w:r>
      <w:proofErr w:type="spellStart"/>
      <w:r w:rsidRPr="005F7067">
        <w:rPr>
          <w:rFonts w:asciiTheme="minorHAnsi" w:eastAsiaTheme="minorHAnsi" w:hAnsiTheme="minorHAnsi" w:cstheme="minorHAnsi"/>
          <w:sz w:val="22"/>
          <w:szCs w:val="22"/>
          <w:lang w:eastAsia="en-US"/>
        </w:rPr>
        <w:t>Hilimire</w:t>
      </w:r>
      <w:proofErr w:type="spellEnd"/>
      <w:r w:rsidRPr="005F7067">
        <w:rPr>
          <w:rFonts w:asciiTheme="minorHAnsi" w:eastAsiaTheme="minorHAnsi" w:hAnsiTheme="minorHAnsi" w:cstheme="minorHAnsi"/>
          <w:sz w:val="22"/>
          <w:szCs w:val="22"/>
          <w:lang w:eastAsia="en-US"/>
        </w:rPr>
        <w:t xml:space="preserve">, M.R. (2015). Suicide risk, stress sensitivity and </w:t>
      </w:r>
      <w:r w:rsidR="0093128C" w:rsidRPr="005F7067">
        <w:rPr>
          <w:rFonts w:asciiTheme="minorHAnsi" w:eastAsiaTheme="minorHAnsi" w:hAnsiTheme="minorHAnsi" w:cstheme="minorHAnsi"/>
          <w:sz w:val="22"/>
          <w:szCs w:val="22"/>
          <w:lang w:eastAsia="en-US"/>
        </w:rPr>
        <w:t>self-esteem</w:t>
      </w:r>
      <w:r w:rsidRPr="005F7067">
        <w:rPr>
          <w:rFonts w:asciiTheme="minorHAnsi" w:eastAsiaTheme="minorHAnsi" w:hAnsiTheme="minorHAnsi" w:cstheme="minorHAnsi"/>
          <w:sz w:val="22"/>
          <w:szCs w:val="22"/>
          <w:lang w:eastAsia="en-US"/>
        </w:rPr>
        <w:t xml:space="preserve"> among young adults reporting auditory hallucinations. </w:t>
      </w:r>
      <w:r w:rsidRPr="005F7067">
        <w:rPr>
          <w:rFonts w:asciiTheme="minorHAnsi" w:eastAsiaTheme="minorHAnsi" w:hAnsiTheme="minorHAnsi" w:cstheme="minorHAnsi"/>
          <w:i/>
          <w:iCs/>
          <w:sz w:val="22"/>
          <w:szCs w:val="22"/>
          <w:lang w:eastAsia="en-US"/>
        </w:rPr>
        <w:t>Health &amp; Social Work, 40</w:t>
      </w:r>
      <w:r w:rsidRPr="005F7067">
        <w:rPr>
          <w:rFonts w:asciiTheme="minorHAnsi" w:eastAsiaTheme="minorHAnsi" w:hAnsiTheme="minorHAnsi" w:cstheme="minorHAnsi"/>
          <w:sz w:val="22"/>
          <w:szCs w:val="22"/>
          <w:lang w:eastAsia="en-US"/>
        </w:rPr>
        <w:t>, 175-181.</w:t>
      </w:r>
    </w:p>
    <w:p w14:paraId="7C186055" w14:textId="77777777" w:rsidR="0084148C" w:rsidRPr="0093128C" w:rsidRDefault="0084148C" w:rsidP="0093128C">
      <w:pPr>
        <w:spacing w:after="160" w:line="480" w:lineRule="auto"/>
        <w:ind w:left="720" w:hanging="720"/>
        <w:rPr>
          <w:rFonts w:asciiTheme="minorHAnsi" w:hAnsiTheme="minorHAnsi" w:cstheme="minorHAnsi"/>
          <w:color w:val="222222"/>
          <w:sz w:val="22"/>
          <w:szCs w:val="22"/>
          <w:shd w:val="clear" w:color="auto" w:fill="FFFFFF"/>
        </w:rPr>
      </w:pPr>
      <w:proofErr w:type="spellStart"/>
      <w:r w:rsidRPr="0093128C">
        <w:rPr>
          <w:rFonts w:asciiTheme="minorHAnsi" w:hAnsiTheme="minorHAnsi" w:cstheme="minorHAnsi"/>
          <w:color w:val="222222"/>
          <w:sz w:val="22"/>
          <w:szCs w:val="22"/>
          <w:shd w:val="clear" w:color="auto" w:fill="FFFFFF"/>
        </w:rPr>
        <w:t>Finigan-Carr</w:t>
      </w:r>
      <w:proofErr w:type="spellEnd"/>
      <w:r w:rsidRPr="0093128C">
        <w:rPr>
          <w:rFonts w:asciiTheme="minorHAnsi" w:hAnsiTheme="minorHAnsi" w:cstheme="minorHAnsi"/>
          <w:color w:val="222222"/>
          <w:sz w:val="22"/>
          <w:szCs w:val="22"/>
          <w:shd w:val="clear" w:color="auto" w:fill="FFFFFF"/>
        </w:rPr>
        <w:t>, N. M., Copeland-Linder, N., Haynie, D. L., &amp; Cheng, T. L. (2014). Engaging urban parents of early adolescents in parenting interventions: Home visits vs. group sessions. </w:t>
      </w:r>
      <w:r w:rsidRPr="0093128C">
        <w:rPr>
          <w:rFonts w:asciiTheme="minorHAnsi" w:hAnsiTheme="minorHAnsi" w:cstheme="minorHAnsi"/>
          <w:i/>
          <w:iCs/>
          <w:color w:val="222222"/>
          <w:sz w:val="22"/>
          <w:szCs w:val="22"/>
          <w:shd w:val="clear" w:color="auto" w:fill="FFFFFF"/>
        </w:rPr>
        <w:t>School Community Journal</w:t>
      </w:r>
      <w:r w:rsidRPr="0093128C">
        <w:rPr>
          <w:rFonts w:asciiTheme="minorHAnsi" w:hAnsiTheme="minorHAnsi" w:cstheme="minorHAnsi"/>
          <w:color w:val="222222"/>
          <w:sz w:val="22"/>
          <w:szCs w:val="22"/>
          <w:shd w:val="clear" w:color="auto" w:fill="FFFFFF"/>
        </w:rPr>
        <w:t>, </w:t>
      </w:r>
      <w:r w:rsidRPr="0093128C">
        <w:rPr>
          <w:rFonts w:asciiTheme="minorHAnsi" w:hAnsiTheme="minorHAnsi" w:cstheme="minorHAnsi"/>
          <w:i/>
          <w:iCs/>
          <w:color w:val="222222"/>
          <w:sz w:val="22"/>
          <w:szCs w:val="22"/>
          <w:shd w:val="clear" w:color="auto" w:fill="FFFFFF"/>
        </w:rPr>
        <w:t>24</w:t>
      </w:r>
      <w:r w:rsidRPr="0093128C">
        <w:rPr>
          <w:rFonts w:asciiTheme="minorHAnsi" w:hAnsiTheme="minorHAnsi" w:cstheme="minorHAnsi"/>
          <w:color w:val="222222"/>
          <w:sz w:val="22"/>
          <w:szCs w:val="22"/>
          <w:shd w:val="clear" w:color="auto" w:fill="FFFFFF"/>
        </w:rPr>
        <w:t>(2), 63.</w:t>
      </w:r>
    </w:p>
    <w:p w14:paraId="5C3F9E05" w14:textId="53FB3BEA" w:rsidR="0084148C" w:rsidRPr="008815D2" w:rsidRDefault="0084148C"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8815D2">
        <w:rPr>
          <w:rFonts w:asciiTheme="minorHAnsi" w:eastAsiaTheme="minorHAnsi" w:hAnsiTheme="minorHAnsi" w:cstheme="minorHAnsi"/>
          <w:sz w:val="22"/>
          <w:szCs w:val="22"/>
          <w:lang w:eastAsia="en-US"/>
        </w:rPr>
        <w:t>Friedlmeier</w:t>
      </w:r>
      <w:proofErr w:type="spellEnd"/>
      <w:r w:rsidRPr="008815D2">
        <w:rPr>
          <w:rFonts w:asciiTheme="minorHAnsi" w:eastAsiaTheme="minorHAnsi" w:hAnsiTheme="minorHAnsi" w:cstheme="minorHAnsi"/>
          <w:sz w:val="22"/>
          <w:szCs w:val="22"/>
          <w:lang w:eastAsia="en-US"/>
        </w:rPr>
        <w:t xml:space="preserve">, W., &amp; Granqvist. P. (2006). Attachment transfer among Swedish and German adolescents: A prospective longitudinal study. </w:t>
      </w:r>
      <w:r w:rsidRPr="008815D2">
        <w:rPr>
          <w:rFonts w:asciiTheme="minorHAnsi" w:eastAsiaTheme="minorHAnsi" w:hAnsiTheme="minorHAnsi" w:cstheme="minorHAnsi"/>
          <w:i/>
          <w:iCs/>
          <w:sz w:val="22"/>
          <w:szCs w:val="22"/>
          <w:lang w:eastAsia="en-US"/>
        </w:rPr>
        <w:t>Wiley Online Library, 13</w:t>
      </w:r>
      <w:r w:rsidRPr="008815D2">
        <w:rPr>
          <w:rFonts w:asciiTheme="minorHAnsi" w:eastAsiaTheme="minorHAnsi" w:hAnsiTheme="minorHAnsi" w:cstheme="minorHAnsi"/>
          <w:sz w:val="22"/>
          <w:szCs w:val="22"/>
          <w:lang w:eastAsia="en-US"/>
        </w:rPr>
        <w:t xml:space="preserve">(3), 261–279. </w:t>
      </w:r>
    </w:p>
    <w:p w14:paraId="51120E74" w14:textId="21CC5C4A" w:rsidR="005F7067" w:rsidRDefault="005F7067" w:rsidP="0093128C">
      <w:pPr>
        <w:spacing w:after="160" w:line="480" w:lineRule="auto"/>
        <w:ind w:left="720" w:hanging="720"/>
        <w:rPr>
          <w:rFonts w:asciiTheme="minorHAnsi" w:eastAsiaTheme="minorHAnsi" w:hAnsiTheme="minorHAnsi" w:cstheme="minorHAnsi"/>
          <w:sz w:val="22"/>
          <w:szCs w:val="22"/>
          <w:lang w:eastAsia="en-US"/>
        </w:rPr>
      </w:pPr>
      <w:r w:rsidRPr="005F7067">
        <w:rPr>
          <w:rFonts w:asciiTheme="minorHAnsi" w:eastAsiaTheme="minorHAnsi" w:hAnsiTheme="minorHAnsi" w:cstheme="minorHAnsi"/>
          <w:sz w:val="22"/>
          <w:szCs w:val="22"/>
          <w:lang w:eastAsia="en-US"/>
        </w:rPr>
        <w:t xml:space="preserve">Fujita, J., Takahashi, Y., Nishida, A., Okumura, Y., Ando, S., Kawano, M. … &amp; Arai, T. (2015). Auditory verbal hallucinations increase the risk for suicide attempts in adolescents with suicidal ideation. </w:t>
      </w:r>
      <w:r w:rsidRPr="005F7067">
        <w:rPr>
          <w:rFonts w:asciiTheme="minorHAnsi" w:eastAsiaTheme="minorHAnsi" w:hAnsiTheme="minorHAnsi" w:cstheme="minorHAnsi"/>
          <w:i/>
          <w:iCs/>
          <w:sz w:val="22"/>
          <w:szCs w:val="22"/>
          <w:lang w:eastAsia="en-US"/>
        </w:rPr>
        <w:t>Schizophrenia Research, 168</w:t>
      </w:r>
      <w:r w:rsidRPr="005F7067">
        <w:rPr>
          <w:rFonts w:asciiTheme="minorHAnsi" w:eastAsiaTheme="minorHAnsi" w:hAnsiTheme="minorHAnsi" w:cstheme="minorHAnsi"/>
          <w:sz w:val="22"/>
          <w:szCs w:val="22"/>
          <w:lang w:eastAsia="en-US"/>
        </w:rPr>
        <w:t>, 209-212.</w:t>
      </w:r>
    </w:p>
    <w:p w14:paraId="37FD3D7A" w14:textId="5722D197" w:rsidR="004C76AE" w:rsidRPr="005F7067" w:rsidRDefault="004C76AE"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4C76AE">
        <w:rPr>
          <w:rFonts w:asciiTheme="minorHAnsi" w:eastAsiaTheme="minorHAnsi" w:hAnsiTheme="minorHAnsi" w:cstheme="minorHAnsi"/>
          <w:sz w:val="22"/>
          <w:szCs w:val="22"/>
          <w:lang w:eastAsia="en-US"/>
        </w:rPr>
        <w:t>Gondek</w:t>
      </w:r>
      <w:proofErr w:type="spellEnd"/>
      <w:r w:rsidRPr="004C76AE">
        <w:rPr>
          <w:rFonts w:asciiTheme="minorHAnsi" w:eastAsiaTheme="minorHAnsi" w:hAnsiTheme="minorHAnsi" w:cstheme="minorHAnsi"/>
          <w:sz w:val="22"/>
          <w:szCs w:val="22"/>
          <w:lang w:eastAsia="en-US"/>
        </w:rPr>
        <w:t xml:space="preserve">, D., </w:t>
      </w:r>
      <w:proofErr w:type="spellStart"/>
      <w:r w:rsidRPr="004C76AE">
        <w:rPr>
          <w:rFonts w:asciiTheme="minorHAnsi" w:eastAsiaTheme="minorHAnsi" w:hAnsiTheme="minorHAnsi" w:cstheme="minorHAnsi"/>
          <w:sz w:val="22"/>
          <w:szCs w:val="22"/>
          <w:lang w:eastAsia="en-US"/>
        </w:rPr>
        <w:t>Edbrooke</w:t>
      </w:r>
      <w:proofErr w:type="spellEnd"/>
      <w:r w:rsidRPr="004C76AE">
        <w:rPr>
          <w:rFonts w:asciiTheme="minorHAnsi" w:eastAsiaTheme="minorHAnsi" w:hAnsiTheme="minorHAnsi" w:cstheme="minorHAnsi"/>
          <w:sz w:val="22"/>
          <w:szCs w:val="22"/>
          <w:lang w:eastAsia="en-US"/>
        </w:rPr>
        <w:t xml:space="preserve">-Childs, J., </w:t>
      </w:r>
      <w:proofErr w:type="spellStart"/>
      <w:r w:rsidRPr="004C76AE">
        <w:rPr>
          <w:rFonts w:asciiTheme="minorHAnsi" w:eastAsiaTheme="minorHAnsi" w:hAnsiTheme="minorHAnsi" w:cstheme="minorHAnsi"/>
          <w:sz w:val="22"/>
          <w:szCs w:val="22"/>
          <w:lang w:eastAsia="en-US"/>
        </w:rPr>
        <w:t>Velikonja</w:t>
      </w:r>
      <w:proofErr w:type="spellEnd"/>
      <w:r w:rsidRPr="004C76AE">
        <w:rPr>
          <w:rFonts w:asciiTheme="minorHAnsi" w:eastAsiaTheme="minorHAnsi" w:hAnsiTheme="minorHAnsi" w:cstheme="minorHAnsi"/>
          <w:sz w:val="22"/>
          <w:szCs w:val="22"/>
          <w:lang w:eastAsia="en-US"/>
        </w:rPr>
        <w:t xml:space="preserve">, T., Chapman, L., Saunders, F., Hayes, D., &amp; Wolpert, M. (2017). Facilitators and Barriers to Person-centred Care in Child and Young People Mental Health Services: A Systematic Review. </w:t>
      </w:r>
      <w:r w:rsidRPr="004C76AE">
        <w:rPr>
          <w:rFonts w:asciiTheme="minorHAnsi" w:eastAsiaTheme="minorHAnsi" w:hAnsiTheme="minorHAnsi" w:cstheme="minorHAnsi"/>
          <w:i/>
          <w:iCs/>
          <w:sz w:val="22"/>
          <w:szCs w:val="22"/>
          <w:lang w:eastAsia="en-US"/>
        </w:rPr>
        <w:t>Clinical psychology &amp; Psychotherapy, 24</w:t>
      </w:r>
      <w:r w:rsidRPr="004C76AE">
        <w:rPr>
          <w:rFonts w:asciiTheme="minorHAnsi" w:eastAsiaTheme="minorHAnsi" w:hAnsiTheme="minorHAnsi" w:cstheme="minorHAnsi"/>
          <w:sz w:val="22"/>
          <w:szCs w:val="22"/>
          <w:lang w:eastAsia="en-US"/>
        </w:rPr>
        <w:t>(4), 870–886.</w:t>
      </w:r>
    </w:p>
    <w:p w14:paraId="32E45652" w14:textId="6AECC9B6" w:rsidR="00F1719E" w:rsidRPr="0093128C" w:rsidRDefault="00F1719E"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93128C">
        <w:rPr>
          <w:rFonts w:asciiTheme="minorHAnsi" w:eastAsiaTheme="minorHAnsi" w:hAnsiTheme="minorHAnsi" w:cstheme="minorHAnsi"/>
          <w:sz w:val="22"/>
          <w:szCs w:val="22"/>
          <w:lang w:eastAsia="en-US"/>
        </w:rPr>
        <w:t>Goodliffe</w:t>
      </w:r>
      <w:proofErr w:type="spellEnd"/>
      <w:r w:rsidRPr="0093128C">
        <w:rPr>
          <w:rFonts w:asciiTheme="minorHAnsi" w:eastAsiaTheme="minorHAnsi" w:hAnsiTheme="minorHAnsi" w:cstheme="minorHAnsi"/>
          <w:sz w:val="22"/>
          <w:szCs w:val="22"/>
          <w:lang w:eastAsia="en-US"/>
        </w:rPr>
        <w:t xml:space="preserve">, L., Hayward, M., Brown, D., Turton, W., &amp; </w:t>
      </w:r>
      <w:proofErr w:type="spellStart"/>
      <w:r w:rsidRPr="0093128C">
        <w:rPr>
          <w:rFonts w:asciiTheme="minorHAnsi" w:eastAsiaTheme="minorHAnsi" w:hAnsiTheme="minorHAnsi" w:cstheme="minorHAnsi"/>
          <w:sz w:val="22"/>
          <w:szCs w:val="22"/>
          <w:lang w:eastAsia="en-US"/>
        </w:rPr>
        <w:t>Dannahy</w:t>
      </w:r>
      <w:proofErr w:type="spellEnd"/>
      <w:r w:rsidRPr="0093128C">
        <w:rPr>
          <w:rFonts w:asciiTheme="minorHAnsi" w:eastAsiaTheme="minorHAnsi" w:hAnsiTheme="minorHAnsi" w:cstheme="minorHAnsi"/>
          <w:sz w:val="22"/>
          <w:szCs w:val="22"/>
          <w:lang w:eastAsia="en-US"/>
        </w:rPr>
        <w:t xml:space="preserve">, L. (2010). Group person-based cognitive therapy for distressing voices: Views from the hearers. </w:t>
      </w:r>
      <w:r w:rsidRPr="008815D2">
        <w:rPr>
          <w:rFonts w:asciiTheme="minorHAnsi" w:eastAsiaTheme="minorHAnsi" w:hAnsiTheme="minorHAnsi" w:cstheme="minorHAnsi"/>
          <w:i/>
          <w:iCs/>
          <w:sz w:val="22"/>
          <w:szCs w:val="22"/>
          <w:lang w:eastAsia="en-US"/>
        </w:rPr>
        <w:t>Psychotherapy Research, 20</w:t>
      </w:r>
      <w:r w:rsidRPr="0093128C">
        <w:rPr>
          <w:rFonts w:asciiTheme="minorHAnsi" w:eastAsiaTheme="minorHAnsi" w:hAnsiTheme="minorHAnsi" w:cstheme="minorHAnsi"/>
          <w:sz w:val="22"/>
          <w:szCs w:val="22"/>
          <w:lang w:eastAsia="en-US"/>
        </w:rPr>
        <w:t xml:space="preserve">(4), 447–461. </w:t>
      </w:r>
    </w:p>
    <w:p w14:paraId="79C29D2E" w14:textId="19033CC9" w:rsidR="00F1719E" w:rsidRPr="0093128C" w:rsidRDefault="00F1719E" w:rsidP="0093128C">
      <w:pPr>
        <w:spacing w:after="160" w:line="480" w:lineRule="auto"/>
        <w:ind w:left="720" w:hanging="720"/>
        <w:rPr>
          <w:rFonts w:asciiTheme="minorHAnsi" w:eastAsiaTheme="minorHAnsi" w:hAnsiTheme="minorHAnsi" w:cstheme="minorHAnsi"/>
          <w:sz w:val="22"/>
          <w:szCs w:val="22"/>
          <w:lang w:eastAsia="en-US"/>
        </w:rPr>
      </w:pPr>
      <w:r w:rsidRPr="0093128C">
        <w:rPr>
          <w:rFonts w:asciiTheme="minorHAnsi" w:eastAsiaTheme="minorHAnsi" w:hAnsiTheme="minorHAnsi" w:cstheme="minorHAnsi"/>
          <w:sz w:val="22"/>
          <w:szCs w:val="22"/>
          <w:lang w:eastAsia="en-US"/>
        </w:rPr>
        <w:lastRenderedPageBreak/>
        <w:t xml:space="preserve">Grimes, D. A., &amp; Schulz, K. F. (2002). An overview of clinical research: The lay of the land. </w:t>
      </w:r>
      <w:r w:rsidRPr="008815D2">
        <w:rPr>
          <w:rFonts w:asciiTheme="minorHAnsi" w:eastAsiaTheme="minorHAnsi" w:hAnsiTheme="minorHAnsi" w:cstheme="minorHAnsi"/>
          <w:i/>
          <w:iCs/>
          <w:sz w:val="22"/>
          <w:szCs w:val="22"/>
          <w:lang w:eastAsia="en-US"/>
        </w:rPr>
        <w:t>Lancet, 359</w:t>
      </w:r>
      <w:r w:rsidRPr="0093128C">
        <w:rPr>
          <w:rFonts w:asciiTheme="minorHAnsi" w:eastAsiaTheme="minorHAnsi" w:hAnsiTheme="minorHAnsi" w:cstheme="minorHAnsi"/>
          <w:sz w:val="22"/>
          <w:szCs w:val="22"/>
          <w:lang w:eastAsia="en-US"/>
        </w:rPr>
        <w:t xml:space="preserve">(9300), 57–61. </w:t>
      </w:r>
    </w:p>
    <w:p w14:paraId="35B48AAA" w14:textId="636829DF"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r w:rsidRPr="005F7067">
        <w:rPr>
          <w:rFonts w:asciiTheme="minorHAnsi" w:eastAsiaTheme="minorHAnsi" w:hAnsiTheme="minorHAnsi" w:cstheme="minorHAnsi"/>
          <w:sz w:val="22"/>
          <w:szCs w:val="22"/>
          <w:lang w:eastAsia="en-US"/>
        </w:rPr>
        <w:t xml:space="preserve">Harrop, C., </w:t>
      </w:r>
      <w:proofErr w:type="spellStart"/>
      <w:r w:rsidRPr="005F7067">
        <w:rPr>
          <w:rFonts w:asciiTheme="minorHAnsi" w:eastAsiaTheme="minorHAnsi" w:hAnsiTheme="minorHAnsi" w:cstheme="minorHAnsi"/>
          <w:sz w:val="22"/>
          <w:szCs w:val="22"/>
          <w:lang w:eastAsia="en-US"/>
        </w:rPr>
        <w:t>Ellett</w:t>
      </w:r>
      <w:proofErr w:type="spellEnd"/>
      <w:r w:rsidRPr="005F7067">
        <w:rPr>
          <w:rFonts w:asciiTheme="minorHAnsi" w:eastAsiaTheme="minorHAnsi" w:hAnsiTheme="minorHAnsi" w:cstheme="minorHAnsi"/>
          <w:sz w:val="22"/>
          <w:szCs w:val="22"/>
          <w:lang w:eastAsia="en-US"/>
        </w:rPr>
        <w:t xml:space="preserve">, L., Brand, R., &amp; </w:t>
      </w:r>
      <w:proofErr w:type="spellStart"/>
      <w:r w:rsidRPr="005F7067">
        <w:rPr>
          <w:rFonts w:asciiTheme="minorHAnsi" w:eastAsiaTheme="minorHAnsi" w:hAnsiTheme="minorHAnsi" w:cstheme="minorHAnsi"/>
          <w:sz w:val="22"/>
          <w:szCs w:val="22"/>
          <w:lang w:eastAsia="en-US"/>
        </w:rPr>
        <w:t>Lobban</w:t>
      </w:r>
      <w:proofErr w:type="spellEnd"/>
      <w:r w:rsidRPr="005F7067">
        <w:rPr>
          <w:rFonts w:asciiTheme="minorHAnsi" w:eastAsiaTheme="minorHAnsi" w:hAnsiTheme="minorHAnsi" w:cstheme="minorHAnsi"/>
          <w:sz w:val="22"/>
          <w:szCs w:val="22"/>
          <w:lang w:eastAsia="en-US"/>
        </w:rPr>
        <w:t xml:space="preserve">, F. (2015). </w:t>
      </w:r>
      <w:proofErr w:type="gramStart"/>
      <w:r w:rsidRPr="005F7067">
        <w:rPr>
          <w:rFonts w:asciiTheme="minorHAnsi" w:eastAsiaTheme="minorHAnsi" w:hAnsiTheme="minorHAnsi" w:cstheme="minorHAnsi"/>
          <w:sz w:val="22"/>
          <w:szCs w:val="22"/>
          <w:lang w:eastAsia="en-US"/>
        </w:rPr>
        <w:t>Friends</w:t>
      </w:r>
      <w:proofErr w:type="gramEnd"/>
      <w:r w:rsidRPr="005F7067">
        <w:rPr>
          <w:rFonts w:asciiTheme="minorHAnsi" w:eastAsiaTheme="minorHAnsi" w:hAnsiTheme="minorHAnsi" w:cstheme="minorHAnsi"/>
          <w:sz w:val="22"/>
          <w:szCs w:val="22"/>
          <w:lang w:eastAsia="en-US"/>
        </w:rPr>
        <w:t xml:space="preserve"> interventions in psychosis: a narrative review and call to action. </w:t>
      </w:r>
      <w:r w:rsidRPr="005F7067">
        <w:rPr>
          <w:rFonts w:asciiTheme="minorHAnsi" w:eastAsiaTheme="minorHAnsi" w:hAnsiTheme="minorHAnsi" w:cstheme="minorHAnsi"/>
          <w:i/>
          <w:iCs/>
          <w:sz w:val="22"/>
          <w:szCs w:val="22"/>
          <w:lang w:eastAsia="en-US"/>
        </w:rPr>
        <w:t>Early intervention in psychiatry, 9</w:t>
      </w:r>
      <w:r w:rsidRPr="005F7067">
        <w:rPr>
          <w:rFonts w:asciiTheme="minorHAnsi" w:eastAsiaTheme="minorHAnsi" w:hAnsiTheme="minorHAnsi" w:cstheme="minorHAnsi"/>
          <w:sz w:val="22"/>
          <w:szCs w:val="22"/>
          <w:lang w:eastAsia="en-US"/>
        </w:rPr>
        <w:t xml:space="preserve">(4), 269-278.  </w:t>
      </w:r>
    </w:p>
    <w:p w14:paraId="443659EB" w14:textId="22DADB57" w:rsidR="00F1719E" w:rsidRPr="0093128C" w:rsidRDefault="00F1719E" w:rsidP="0093128C">
      <w:pPr>
        <w:spacing w:after="160" w:line="480" w:lineRule="auto"/>
        <w:ind w:left="720" w:hanging="720"/>
        <w:rPr>
          <w:rFonts w:asciiTheme="minorHAnsi" w:eastAsiaTheme="minorHAnsi" w:hAnsiTheme="minorHAnsi" w:cstheme="minorHAnsi"/>
          <w:sz w:val="22"/>
          <w:szCs w:val="22"/>
          <w:lang w:eastAsia="en-US"/>
        </w:rPr>
      </w:pPr>
      <w:r w:rsidRPr="0093128C">
        <w:rPr>
          <w:rFonts w:asciiTheme="minorHAnsi" w:eastAsiaTheme="minorHAnsi" w:hAnsiTheme="minorHAnsi" w:cstheme="minorHAnsi"/>
          <w:sz w:val="22"/>
          <w:szCs w:val="22"/>
          <w:lang w:eastAsia="en-US"/>
        </w:rPr>
        <w:t xml:space="preserve">Hayes, A. F., &amp; </w:t>
      </w:r>
      <w:proofErr w:type="spellStart"/>
      <w:r w:rsidRPr="0093128C">
        <w:rPr>
          <w:rFonts w:asciiTheme="minorHAnsi" w:eastAsiaTheme="minorHAnsi" w:hAnsiTheme="minorHAnsi" w:cstheme="minorHAnsi"/>
          <w:sz w:val="22"/>
          <w:szCs w:val="22"/>
          <w:lang w:eastAsia="en-US"/>
        </w:rPr>
        <w:t>Krippendorff</w:t>
      </w:r>
      <w:proofErr w:type="spellEnd"/>
      <w:r w:rsidRPr="0093128C">
        <w:rPr>
          <w:rFonts w:asciiTheme="minorHAnsi" w:eastAsiaTheme="minorHAnsi" w:hAnsiTheme="minorHAnsi" w:cstheme="minorHAnsi"/>
          <w:sz w:val="22"/>
          <w:szCs w:val="22"/>
          <w:lang w:eastAsia="en-US"/>
        </w:rPr>
        <w:t xml:space="preserve">, K. (2007). Answering the Call for a Standard Reliability Measure for Coding Data. </w:t>
      </w:r>
      <w:r w:rsidRPr="008815D2">
        <w:rPr>
          <w:rFonts w:asciiTheme="minorHAnsi" w:eastAsiaTheme="minorHAnsi" w:hAnsiTheme="minorHAnsi" w:cstheme="minorHAnsi"/>
          <w:i/>
          <w:iCs/>
          <w:sz w:val="22"/>
          <w:szCs w:val="22"/>
          <w:lang w:eastAsia="en-US"/>
        </w:rPr>
        <w:t>Communication Methods and Measures, 1</w:t>
      </w:r>
      <w:r w:rsidRPr="0093128C">
        <w:rPr>
          <w:rFonts w:asciiTheme="minorHAnsi" w:eastAsiaTheme="minorHAnsi" w:hAnsiTheme="minorHAnsi" w:cstheme="minorHAnsi"/>
          <w:sz w:val="22"/>
          <w:szCs w:val="22"/>
          <w:lang w:eastAsia="en-US"/>
        </w:rPr>
        <w:t xml:space="preserve">(1), 77–89. </w:t>
      </w:r>
    </w:p>
    <w:p w14:paraId="4B9A176C" w14:textId="77777777" w:rsidR="00F1719E" w:rsidRPr="0093128C" w:rsidRDefault="00F1719E" w:rsidP="0093128C">
      <w:pPr>
        <w:spacing w:after="160" w:line="480" w:lineRule="auto"/>
        <w:ind w:left="720" w:hanging="720"/>
        <w:rPr>
          <w:rFonts w:asciiTheme="minorHAnsi" w:eastAsiaTheme="minorHAnsi" w:hAnsiTheme="minorHAnsi" w:cstheme="minorHAnsi"/>
          <w:sz w:val="22"/>
          <w:szCs w:val="22"/>
          <w:lang w:eastAsia="en-US"/>
        </w:rPr>
      </w:pPr>
      <w:r w:rsidRPr="0093128C">
        <w:rPr>
          <w:rFonts w:asciiTheme="minorHAnsi" w:eastAsiaTheme="minorHAnsi" w:hAnsiTheme="minorHAnsi" w:cstheme="minorHAnsi"/>
          <w:sz w:val="22"/>
          <w:szCs w:val="22"/>
          <w:lang w:eastAsia="en-US"/>
        </w:rPr>
        <w:t xml:space="preserve">Hayward, R., Jones, &amp; Strauss, C. (2018). Brief Coping Strategy Enhancement for distressing voices: an evaluation in routine clinical practice. </w:t>
      </w:r>
      <w:r w:rsidRPr="008815D2">
        <w:rPr>
          <w:rFonts w:asciiTheme="minorHAnsi" w:eastAsiaTheme="minorHAnsi" w:hAnsiTheme="minorHAnsi" w:cstheme="minorHAnsi"/>
          <w:i/>
          <w:iCs/>
          <w:sz w:val="22"/>
          <w:szCs w:val="22"/>
          <w:lang w:eastAsia="en-US"/>
        </w:rPr>
        <w:t>Behavioural and Cognitive Psychotherapy, 46</w:t>
      </w:r>
      <w:r w:rsidRPr="0093128C">
        <w:rPr>
          <w:rFonts w:asciiTheme="minorHAnsi" w:eastAsiaTheme="minorHAnsi" w:hAnsiTheme="minorHAnsi" w:cstheme="minorHAnsi"/>
          <w:sz w:val="22"/>
          <w:szCs w:val="22"/>
          <w:lang w:eastAsia="en-US"/>
        </w:rPr>
        <w:t xml:space="preserve"> (2), 226-237.</w:t>
      </w:r>
    </w:p>
    <w:p w14:paraId="1491EA81" w14:textId="675F0714" w:rsidR="00F1719E" w:rsidRPr="0093128C" w:rsidRDefault="00F1719E" w:rsidP="0093128C">
      <w:pPr>
        <w:spacing w:after="160" w:line="480" w:lineRule="auto"/>
        <w:ind w:left="720" w:hanging="720"/>
        <w:rPr>
          <w:rFonts w:asciiTheme="minorHAnsi" w:eastAsiaTheme="minorHAnsi" w:hAnsiTheme="minorHAnsi" w:cstheme="minorHAnsi"/>
          <w:sz w:val="22"/>
          <w:szCs w:val="22"/>
          <w:lang w:eastAsia="en-US"/>
        </w:rPr>
      </w:pPr>
      <w:r w:rsidRPr="0093128C">
        <w:rPr>
          <w:rFonts w:asciiTheme="minorHAnsi" w:eastAsiaTheme="minorHAnsi" w:hAnsiTheme="minorHAnsi" w:cstheme="minorHAnsi"/>
          <w:sz w:val="22"/>
          <w:szCs w:val="22"/>
          <w:lang w:eastAsia="en-US"/>
        </w:rPr>
        <w:t xml:space="preserve">Hayward, M., Berry, K., </w:t>
      </w:r>
      <w:proofErr w:type="spellStart"/>
      <w:r w:rsidRPr="0093128C">
        <w:rPr>
          <w:rFonts w:asciiTheme="minorHAnsi" w:eastAsiaTheme="minorHAnsi" w:hAnsiTheme="minorHAnsi" w:cstheme="minorHAnsi"/>
          <w:sz w:val="22"/>
          <w:szCs w:val="22"/>
          <w:lang w:eastAsia="en-US"/>
        </w:rPr>
        <w:t>Bremner</w:t>
      </w:r>
      <w:proofErr w:type="spellEnd"/>
      <w:r w:rsidRPr="0093128C">
        <w:rPr>
          <w:rFonts w:asciiTheme="minorHAnsi" w:eastAsiaTheme="minorHAnsi" w:hAnsiTheme="minorHAnsi" w:cstheme="minorHAnsi"/>
          <w:sz w:val="22"/>
          <w:szCs w:val="22"/>
          <w:lang w:eastAsia="en-US"/>
        </w:rPr>
        <w:t xml:space="preserve">, S., Jones, A.-M., Robertson, S., Cavanagh, K., </w:t>
      </w:r>
      <w:r w:rsidR="00F64F2F">
        <w:rPr>
          <w:rFonts w:asciiTheme="minorHAnsi" w:eastAsiaTheme="minorHAnsi" w:hAnsiTheme="minorHAnsi" w:cstheme="minorHAnsi"/>
          <w:sz w:val="22"/>
          <w:szCs w:val="22"/>
          <w:lang w:eastAsia="en-US"/>
        </w:rPr>
        <w:t>. . .</w:t>
      </w:r>
      <w:r w:rsidRPr="0093128C">
        <w:rPr>
          <w:rFonts w:asciiTheme="minorHAnsi" w:eastAsiaTheme="minorHAnsi" w:hAnsiTheme="minorHAnsi" w:cstheme="minorHAnsi"/>
          <w:sz w:val="22"/>
          <w:szCs w:val="22"/>
          <w:lang w:eastAsia="en-US"/>
        </w:rPr>
        <w:t xml:space="preserve"> Strauss, C. (2021). Increasing access to cognitive–behavioural therapy for patients with psychosis by evaluating the feasibility of a randomised controlled trial of brief, targeted cognitive–behavioural therapy for distressing voices delivered by assistant psychologists: the GiVE2 trial. </w:t>
      </w:r>
      <w:r w:rsidRPr="008815D2">
        <w:rPr>
          <w:rFonts w:asciiTheme="minorHAnsi" w:eastAsiaTheme="minorHAnsi" w:hAnsiTheme="minorHAnsi" w:cstheme="minorHAnsi"/>
          <w:i/>
          <w:iCs/>
          <w:sz w:val="22"/>
          <w:szCs w:val="22"/>
          <w:lang w:eastAsia="en-US"/>
        </w:rPr>
        <w:t>British Journal Psychology Open, 7</w:t>
      </w:r>
      <w:r w:rsidRPr="0093128C">
        <w:rPr>
          <w:rFonts w:asciiTheme="minorHAnsi" w:eastAsiaTheme="minorHAnsi" w:hAnsiTheme="minorHAnsi" w:cstheme="minorHAnsi"/>
          <w:sz w:val="22"/>
          <w:szCs w:val="22"/>
          <w:lang w:eastAsia="en-US"/>
        </w:rPr>
        <w:t xml:space="preserve">(5). </w:t>
      </w:r>
    </w:p>
    <w:p w14:paraId="13BCE713" w14:textId="3CB68C66"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r w:rsidRPr="005F7067">
        <w:rPr>
          <w:rFonts w:asciiTheme="minorHAnsi" w:eastAsiaTheme="minorHAnsi" w:hAnsiTheme="minorHAnsi" w:cstheme="minorHAnsi"/>
          <w:sz w:val="22"/>
          <w:szCs w:val="22"/>
          <w:lang w:eastAsia="en-US"/>
        </w:rPr>
        <w:t xml:space="preserve">Hayward, M., Frost, H., Naito, A. &amp; Jones A-M. (2022). Coping strategy enhancement for the treatment of distressing voices in young people: A service evaluation within routine clinical practice. </w:t>
      </w:r>
      <w:r w:rsidRPr="005F7067">
        <w:rPr>
          <w:rFonts w:asciiTheme="minorHAnsi" w:eastAsiaTheme="minorHAnsi" w:hAnsiTheme="minorHAnsi" w:cstheme="minorHAnsi"/>
          <w:i/>
          <w:iCs/>
          <w:sz w:val="22"/>
          <w:szCs w:val="22"/>
          <w:lang w:eastAsia="en-US"/>
        </w:rPr>
        <w:t>Clinical Child Psychology and Psychiatry</w:t>
      </w:r>
      <w:r w:rsidR="008815D2" w:rsidRPr="008815D2">
        <w:rPr>
          <w:rFonts w:asciiTheme="minorHAnsi" w:eastAsiaTheme="minorHAnsi" w:hAnsiTheme="minorHAnsi" w:cstheme="minorHAnsi"/>
          <w:i/>
          <w:iCs/>
          <w:sz w:val="22"/>
          <w:szCs w:val="22"/>
          <w:lang w:eastAsia="en-US"/>
        </w:rPr>
        <w:t>, 27</w:t>
      </w:r>
      <w:r w:rsidR="008815D2">
        <w:rPr>
          <w:rFonts w:asciiTheme="minorHAnsi" w:eastAsiaTheme="minorHAnsi" w:hAnsiTheme="minorHAnsi" w:cstheme="minorHAnsi"/>
          <w:sz w:val="22"/>
          <w:szCs w:val="22"/>
          <w:lang w:eastAsia="en-US"/>
        </w:rPr>
        <w:t xml:space="preserve"> (4).</w:t>
      </w:r>
    </w:p>
    <w:p w14:paraId="12A5ECC4" w14:textId="79057C93" w:rsidR="00F1719E" w:rsidRPr="0093128C" w:rsidRDefault="00F1719E" w:rsidP="0093128C">
      <w:pPr>
        <w:spacing w:after="160" w:line="480" w:lineRule="auto"/>
        <w:ind w:left="720" w:hanging="720"/>
        <w:rPr>
          <w:rFonts w:asciiTheme="minorHAnsi" w:eastAsiaTheme="minorHAnsi" w:hAnsiTheme="minorHAnsi" w:cstheme="minorHAnsi"/>
          <w:sz w:val="22"/>
          <w:szCs w:val="22"/>
          <w:lang w:eastAsia="en-US"/>
        </w:rPr>
      </w:pPr>
      <w:r w:rsidRPr="0093128C">
        <w:rPr>
          <w:rFonts w:asciiTheme="minorHAnsi" w:eastAsiaTheme="minorHAnsi" w:hAnsiTheme="minorHAnsi" w:cstheme="minorHAnsi"/>
          <w:sz w:val="22"/>
          <w:szCs w:val="22"/>
          <w:lang w:eastAsia="en-US"/>
        </w:rPr>
        <w:t xml:space="preserve">Hayward, M., Jones. S, &amp; Strauss, C. (2018). Brief Coping Strategy Enhancement for distressing voices: an evaluation in routine clinical practice. </w:t>
      </w:r>
      <w:r w:rsidRPr="008815D2">
        <w:rPr>
          <w:rFonts w:asciiTheme="minorHAnsi" w:eastAsiaTheme="minorHAnsi" w:hAnsiTheme="minorHAnsi" w:cstheme="minorHAnsi"/>
          <w:i/>
          <w:iCs/>
          <w:sz w:val="22"/>
          <w:szCs w:val="22"/>
          <w:lang w:eastAsia="en-US"/>
        </w:rPr>
        <w:t xml:space="preserve">Behavioural and Cognitive Psychotherapy, 46 </w:t>
      </w:r>
      <w:r w:rsidRPr="0093128C">
        <w:rPr>
          <w:rFonts w:asciiTheme="minorHAnsi" w:eastAsiaTheme="minorHAnsi" w:hAnsiTheme="minorHAnsi" w:cstheme="minorHAnsi"/>
          <w:sz w:val="22"/>
          <w:szCs w:val="22"/>
          <w:lang w:eastAsia="en-US"/>
        </w:rPr>
        <w:t>(2), 226-237.</w:t>
      </w:r>
    </w:p>
    <w:p w14:paraId="10343595" w14:textId="7F87AA87"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r w:rsidRPr="005F7067">
        <w:rPr>
          <w:rFonts w:asciiTheme="minorHAnsi" w:eastAsiaTheme="minorHAnsi" w:hAnsiTheme="minorHAnsi" w:cstheme="minorHAnsi"/>
          <w:sz w:val="22"/>
          <w:szCs w:val="22"/>
          <w:lang w:eastAsia="en-US"/>
        </w:rPr>
        <w:t xml:space="preserve">Hielscher, E., Connell, M., Lawrence, D., Zubrick, S. R., </w:t>
      </w:r>
      <w:proofErr w:type="spellStart"/>
      <w:r w:rsidRPr="005F7067">
        <w:rPr>
          <w:rFonts w:asciiTheme="minorHAnsi" w:eastAsiaTheme="minorHAnsi" w:hAnsiTheme="minorHAnsi" w:cstheme="minorHAnsi"/>
          <w:sz w:val="22"/>
          <w:szCs w:val="22"/>
          <w:lang w:eastAsia="en-US"/>
        </w:rPr>
        <w:t>Hafekost</w:t>
      </w:r>
      <w:proofErr w:type="spellEnd"/>
      <w:r w:rsidRPr="005F7067">
        <w:rPr>
          <w:rFonts w:asciiTheme="minorHAnsi" w:eastAsiaTheme="minorHAnsi" w:hAnsiTheme="minorHAnsi" w:cstheme="minorHAnsi"/>
          <w:sz w:val="22"/>
          <w:szCs w:val="22"/>
          <w:lang w:eastAsia="en-US"/>
        </w:rPr>
        <w:t>, J., &amp; Scott, J. G. (2018). Prevalence and correlates of psychotic experiences in a nationally representative sample of Australian adolescents</w:t>
      </w:r>
      <w:r w:rsidRPr="005F7067">
        <w:rPr>
          <w:rFonts w:asciiTheme="minorHAnsi" w:eastAsiaTheme="minorHAnsi" w:hAnsiTheme="minorHAnsi" w:cstheme="minorHAnsi"/>
          <w:i/>
          <w:iCs/>
          <w:sz w:val="22"/>
          <w:szCs w:val="22"/>
          <w:lang w:eastAsia="en-US"/>
        </w:rPr>
        <w:t>. Australian &amp; New Zealand Journal of Psychiatry, 52</w:t>
      </w:r>
      <w:r w:rsidRPr="005F7067">
        <w:rPr>
          <w:rFonts w:asciiTheme="minorHAnsi" w:eastAsiaTheme="minorHAnsi" w:hAnsiTheme="minorHAnsi" w:cstheme="minorHAnsi"/>
          <w:sz w:val="22"/>
          <w:szCs w:val="22"/>
          <w:lang w:eastAsia="en-US"/>
        </w:rPr>
        <w:t>, 768–781.</w:t>
      </w:r>
    </w:p>
    <w:p w14:paraId="3295EDD7" w14:textId="20991F06" w:rsidR="002B265B" w:rsidRDefault="00F1719E" w:rsidP="0093128C">
      <w:pPr>
        <w:spacing w:after="160" w:line="480" w:lineRule="auto"/>
        <w:ind w:left="720" w:hanging="720"/>
        <w:rPr>
          <w:rFonts w:asciiTheme="minorHAnsi" w:eastAsiaTheme="minorHAnsi" w:hAnsiTheme="minorHAnsi" w:cstheme="minorHAnsi"/>
          <w:sz w:val="22"/>
          <w:szCs w:val="22"/>
          <w:lang w:eastAsia="en-US"/>
        </w:rPr>
      </w:pPr>
      <w:r w:rsidRPr="0093128C">
        <w:rPr>
          <w:rFonts w:asciiTheme="minorHAnsi" w:eastAsiaTheme="minorHAnsi" w:hAnsiTheme="minorHAnsi" w:cstheme="minorHAnsi"/>
          <w:sz w:val="22"/>
          <w:szCs w:val="22"/>
          <w:lang w:eastAsia="en-US"/>
        </w:rPr>
        <w:lastRenderedPageBreak/>
        <w:t xml:space="preserve">Hsieh, H. F., &amp; Shannon, S. E. (2005). Three approaches to qualitative content analysis. </w:t>
      </w:r>
      <w:r w:rsidRPr="008815D2">
        <w:rPr>
          <w:rFonts w:asciiTheme="minorHAnsi" w:eastAsiaTheme="minorHAnsi" w:hAnsiTheme="minorHAnsi" w:cstheme="minorHAnsi"/>
          <w:i/>
          <w:iCs/>
          <w:sz w:val="22"/>
          <w:szCs w:val="22"/>
          <w:lang w:eastAsia="en-US"/>
        </w:rPr>
        <w:t>Qualitative Health Research, 15</w:t>
      </w:r>
      <w:r w:rsidRPr="0093128C">
        <w:rPr>
          <w:rFonts w:asciiTheme="minorHAnsi" w:eastAsiaTheme="minorHAnsi" w:hAnsiTheme="minorHAnsi" w:cstheme="minorHAnsi"/>
          <w:sz w:val="22"/>
          <w:szCs w:val="22"/>
          <w:lang w:eastAsia="en-US"/>
        </w:rPr>
        <w:t>(9), 1277–1288.</w:t>
      </w:r>
      <w:r w:rsidR="0093128C" w:rsidRPr="0093128C">
        <w:rPr>
          <w:rFonts w:asciiTheme="minorHAnsi" w:eastAsiaTheme="minorHAnsi" w:hAnsiTheme="minorHAnsi" w:cstheme="minorHAnsi"/>
          <w:sz w:val="22"/>
          <w:szCs w:val="22"/>
          <w:lang w:eastAsia="en-US"/>
        </w:rPr>
        <w:t xml:space="preserve"> </w:t>
      </w:r>
    </w:p>
    <w:p w14:paraId="09220A18" w14:textId="30D9796D" w:rsidR="006C50D4" w:rsidRPr="006C50D4" w:rsidRDefault="006C50D4" w:rsidP="002B265B">
      <w:pPr>
        <w:spacing w:after="160" w:line="480" w:lineRule="auto"/>
        <w:ind w:left="720" w:hanging="720"/>
        <w:rPr>
          <w:rFonts w:asciiTheme="minorHAnsi" w:eastAsiaTheme="minorHAnsi" w:hAnsiTheme="minorHAnsi" w:cstheme="minorHAnsi"/>
          <w:sz w:val="22"/>
          <w:szCs w:val="22"/>
          <w:lang w:eastAsia="en-US"/>
        </w:rPr>
      </w:pPr>
      <w:proofErr w:type="spellStart"/>
      <w:r w:rsidRPr="0095681E">
        <w:rPr>
          <w:rFonts w:asciiTheme="minorHAnsi" w:eastAsiaTheme="minorHAnsi" w:hAnsiTheme="minorHAnsi" w:cstheme="minorHAnsi"/>
          <w:sz w:val="22"/>
          <w:szCs w:val="22"/>
          <w:lang w:eastAsia="en-US"/>
        </w:rPr>
        <w:t>Jardri</w:t>
      </w:r>
      <w:proofErr w:type="spellEnd"/>
      <w:r w:rsidR="005E178C">
        <w:rPr>
          <w:rFonts w:asciiTheme="minorHAnsi" w:eastAsiaTheme="minorHAnsi" w:hAnsiTheme="minorHAnsi" w:cstheme="minorHAnsi"/>
          <w:sz w:val="22"/>
          <w:szCs w:val="22"/>
          <w:lang w:eastAsia="en-US"/>
        </w:rPr>
        <w:t>,</w:t>
      </w:r>
      <w:r w:rsidRPr="0095681E">
        <w:rPr>
          <w:rFonts w:asciiTheme="minorHAnsi" w:eastAsiaTheme="minorHAnsi" w:hAnsiTheme="minorHAnsi" w:cstheme="minorHAnsi"/>
          <w:sz w:val="22"/>
          <w:szCs w:val="22"/>
          <w:lang w:eastAsia="en-US"/>
        </w:rPr>
        <w:t xml:space="preserve"> R</w:t>
      </w:r>
      <w:r w:rsidR="005E178C">
        <w:rPr>
          <w:rFonts w:asciiTheme="minorHAnsi" w:eastAsiaTheme="minorHAnsi" w:hAnsiTheme="minorHAnsi" w:cstheme="minorHAnsi"/>
          <w:sz w:val="22"/>
          <w:szCs w:val="22"/>
          <w:lang w:eastAsia="en-US"/>
        </w:rPr>
        <w:t>.</w:t>
      </w:r>
      <w:r w:rsidRPr="0095681E">
        <w:rPr>
          <w:rFonts w:asciiTheme="minorHAnsi" w:eastAsiaTheme="minorHAnsi" w:hAnsiTheme="minorHAnsi" w:cstheme="minorHAnsi"/>
          <w:sz w:val="22"/>
          <w:szCs w:val="22"/>
          <w:lang w:eastAsia="en-US"/>
        </w:rPr>
        <w:t>, Bartels-</w:t>
      </w:r>
      <w:proofErr w:type="spellStart"/>
      <w:r w:rsidRPr="0095681E">
        <w:rPr>
          <w:rFonts w:asciiTheme="minorHAnsi" w:eastAsiaTheme="minorHAnsi" w:hAnsiTheme="minorHAnsi" w:cstheme="minorHAnsi"/>
          <w:sz w:val="22"/>
          <w:szCs w:val="22"/>
          <w:lang w:eastAsia="en-US"/>
        </w:rPr>
        <w:t>Velthuis</w:t>
      </w:r>
      <w:proofErr w:type="spellEnd"/>
      <w:r w:rsidR="005E178C">
        <w:rPr>
          <w:rFonts w:asciiTheme="minorHAnsi" w:eastAsiaTheme="minorHAnsi" w:hAnsiTheme="minorHAnsi" w:cstheme="minorHAnsi"/>
          <w:sz w:val="22"/>
          <w:szCs w:val="22"/>
          <w:lang w:eastAsia="en-US"/>
        </w:rPr>
        <w:t>,</w:t>
      </w:r>
      <w:r w:rsidRPr="0095681E">
        <w:rPr>
          <w:rFonts w:asciiTheme="minorHAnsi" w:eastAsiaTheme="minorHAnsi" w:hAnsiTheme="minorHAnsi" w:cstheme="minorHAnsi"/>
          <w:sz w:val="22"/>
          <w:szCs w:val="22"/>
          <w:lang w:eastAsia="en-US"/>
        </w:rPr>
        <w:t xml:space="preserve"> A</w:t>
      </w:r>
      <w:r w:rsidR="005E178C">
        <w:rPr>
          <w:rFonts w:asciiTheme="minorHAnsi" w:eastAsiaTheme="minorHAnsi" w:hAnsiTheme="minorHAnsi" w:cstheme="minorHAnsi"/>
          <w:sz w:val="22"/>
          <w:szCs w:val="22"/>
          <w:lang w:eastAsia="en-US"/>
        </w:rPr>
        <w:t>.</w:t>
      </w:r>
      <w:r w:rsidRPr="0095681E">
        <w:rPr>
          <w:rFonts w:asciiTheme="minorHAnsi" w:eastAsiaTheme="minorHAnsi" w:hAnsiTheme="minorHAnsi" w:cstheme="minorHAnsi"/>
          <w:sz w:val="22"/>
          <w:szCs w:val="22"/>
          <w:lang w:eastAsia="en-US"/>
        </w:rPr>
        <w:t>A</w:t>
      </w:r>
      <w:r w:rsidR="005E178C">
        <w:rPr>
          <w:rFonts w:asciiTheme="minorHAnsi" w:eastAsiaTheme="minorHAnsi" w:hAnsiTheme="minorHAnsi" w:cstheme="minorHAnsi"/>
          <w:sz w:val="22"/>
          <w:szCs w:val="22"/>
          <w:lang w:eastAsia="en-US"/>
        </w:rPr>
        <w:t>.</w:t>
      </w:r>
      <w:r w:rsidRPr="0095681E">
        <w:rPr>
          <w:rFonts w:asciiTheme="minorHAnsi" w:eastAsiaTheme="minorHAnsi" w:hAnsiTheme="minorHAnsi" w:cstheme="minorHAnsi"/>
          <w:sz w:val="22"/>
          <w:szCs w:val="22"/>
          <w:lang w:eastAsia="en-US"/>
        </w:rPr>
        <w:t xml:space="preserve">, </w:t>
      </w:r>
      <w:proofErr w:type="spellStart"/>
      <w:r w:rsidRPr="0095681E">
        <w:rPr>
          <w:rFonts w:asciiTheme="minorHAnsi" w:eastAsiaTheme="minorHAnsi" w:hAnsiTheme="minorHAnsi" w:cstheme="minorHAnsi"/>
          <w:sz w:val="22"/>
          <w:szCs w:val="22"/>
          <w:lang w:eastAsia="en-US"/>
        </w:rPr>
        <w:t>Debbané</w:t>
      </w:r>
      <w:proofErr w:type="spellEnd"/>
      <w:r w:rsidR="005E178C">
        <w:rPr>
          <w:rFonts w:asciiTheme="minorHAnsi" w:eastAsiaTheme="minorHAnsi" w:hAnsiTheme="minorHAnsi" w:cstheme="minorHAnsi"/>
          <w:sz w:val="22"/>
          <w:szCs w:val="22"/>
          <w:lang w:eastAsia="en-US"/>
        </w:rPr>
        <w:t>,</w:t>
      </w:r>
      <w:r w:rsidRPr="0095681E">
        <w:rPr>
          <w:rFonts w:asciiTheme="minorHAnsi" w:eastAsiaTheme="minorHAnsi" w:hAnsiTheme="minorHAnsi" w:cstheme="minorHAnsi"/>
          <w:sz w:val="22"/>
          <w:szCs w:val="22"/>
          <w:lang w:eastAsia="en-US"/>
        </w:rPr>
        <w:t xml:space="preserve"> M</w:t>
      </w:r>
      <w:r w:rsidR="005E178C">
        <w:rPr>
          <w:rFonts w:asciiTheme="minorHAnsi" w:eastAsiaTheme="minorHAnsi" w:hAnsiTheme="minorHAnsi" w:cstheme="minorHAnsi"/>
          <w:sz w:val="22"/>
          <w:szCs w:val="22"/>
          <w:lang w:eastAsia="en-US"/>
        </w:rPr>
        <w:t>.</w:t>
      </w:r>
      <w:r w:rsidRPr="0095681E">
        <w:rPr>
          <w:rFonts w:asciiTheme="minorHAnsi" w:eastAsiaTheme="minorHAnsi" w:hAnsiTheme="minorHAnsi" w:cstheme="minorHAnsi"/>
          <w:sz w:val="22"/>
          <w:szCs w:val="22"/>
          <w:lang w:eastAsia="en-US"/>
        </w:rPr>
        <w:t xml:space="preserve">, </w:t>
      </w:r>
      <w:r w:rsidR="005E178C">
        <w:rPr>
          <w:rFonts w:asciiTheme="minorHAnsi" w:eastAsiaTheme="minorHAnsi" w:hAnsiTheme="minorHAnsi" w:cstheme="minorHAnsi"/>
          <w:sz w:val="22"/>
          <w:szCs w:val="22"/>
          <w:lang w:eastAsia="en-US"/>
        </w:rPr>
        <w:t xml:space="preserve">Jenner, J.A., Kelleher, I., </w:t>
      </w:r>
      <w:proofErr w:type="spellStart"/>
      <w:r w:rsidR="005E178C">
        <w:rPr>
          <w:rFonts w:asciiTheme="minorHAnsi" w:eastAsiaTheme="minorHAnsi" w:hAnsiTheme="minorHAnsi" w:cstheme="minorHAnsi"/>
          <w:sz w:val="22"/>
          <w:szCs w:val="22"/>
          <w:lang w:eastAsia="en-US"/>
        </w:rPr>
        <w:t>Dauvilliers</w:t>
      </w:r>
      <w:proofErr w:type="spellEnd"/>
      <w:r w:rsidR="005E178C">
        <w:rPr>
          <w:rFonts w:asciiTheme="minorHAnsi" w:eastAsiaTheme="minorHAnsi" w:hAnsiTheme="minorHAnsi" w:cstheme="minorHAnsi"/>
          <w:sz w:val="22"/>
          <w:szCs w:val="22"/>
          <w:lang w:eastAsia="en-US"/>
        </w:rPr>
        <w:t xml:space="preserve">, Y., </w:t>
      </w:r>
      <w:proofErr w:type="spellStart"/>
      <w:r w:rsidR="005E178C">
        <w:rPr>
          <w:rFonts w:asciiTheme="minorHAnsi" w:eastAsiaTheme="minorHAnsi" w:hAnsiTheme="minorHAnsi" w:cstheme="minorHAnsi"/>
          <w:sz w:val="22"/>
          <w:szCs w:val="22"/>
          <w:lang w:eastAsia="en-US"/>
        </w:rPr>
        <w:t>Plazzi</w:t>
      </w:r>
      <w:proofErr w:type="spellEnd"/>
      <w:r w:rsidR="005E178C">
        <w:rPr>
          <w:rFonts w:asciiTheme="minorHAnsi" w:eastAsiaTheme="minorHAnsi" w:hAnsiTheme="minorHAnsi" w:cstheme="minorHAnsi"/>
          <w:sz w:val="22"/>
          <w:szCs w:val="22"/>
          <w:lang w:eastAsia="en-US"/>
        </w:rPr>
        <w:t xml:space="preserve">, G., </w:t>
      </w:r>
      <w:proofErr w:type="spellStart"/>
      <w:r w:rsidR="005E178C">
        <w:rPr>
          <w:rFonts w:asciiTheme="minorHAnsi" w:eastAsiaTheme="minorHAnsi" w:hAnsiTheme="minorHAnsi" w:cstheme="minorHAnsi"/>
          <w:sz w:val="22"/>
          <w:szCs w:val="22"/>
          <w:lang w:eastAsia="en-US"/>
        </w:rPr>
        <w:t>Demeulemeester</w:t>
      </w:r>
      <w:proofErr w:type="spellEnd"/>
      <w:r w:rsidR="005E178C">
        <w:rPr>
          <w:rFonts w:asciiTheme="minorHAnsi" w:eastAsiaTheme="minorHAnsi" w:hAnsiTheme="minorHAnsi" w:cstheme="minorHAnsi"/>
          <w:sz w:val="22"/>
          <w:szCs w:val="22"/>
          <w:lang w:eastAsia="en-US"/>
        </w:rPr>
        <w:t xml:space="preserve">, M., David, C.N., Rapoport, J., </w:t>
      </w:r>
      <w:proofErr w:type="spellStart"/>
      <w:r w:rsidR="005E178C">
        <w:rPr>
          <w:rFonts w:asciiTheme="minorHAnsi" w:eastAsiaTheme="minorHAnsi" w:hAnsiTheme="minorHAnsi" w:cstheme="minorHAnsi"/>
          <w:sz w:val="22"/>
          <w:szCs w:val="22"/>
          <w:lang w:eastAsia="en-US"/>
        </w:rPr>
        <w:t>Dobbelaere</w:t>
      </w:r>
      <w:proofErr w:type="spellEnd"/>
      <w:r w:rsidR="005E178C">
        <w:rPr>
          <w:rFonts w:asciiTheme="minorHAnsi" w:eastAsiaTheme="minorHAnsi" w:hAnsiTheme="minorHAnsi" w:cstheme="minorHAnsi"/>
          <w:sz w:val="22"/>
          <w:szCs w:val="22"/>
          <w:lang w:eastAsia="en-US"/>
        </w:rPr>
        <w:t xml:space="preserve">, L., Escher, S. &amp; </w:t>
      </w:r>
      <w:proofErr w:type="spellStart"/>
      <w:r w:rsidR="005E178C">
        <w:rPr>
          <w:rFonts w:asciiTheme="minorHAnsi" w:eastAsiaTheme="minorHAnsi" w:hAnsiTheme="minorHAnsi" w:cstheme="minorHAnsi"/>
          <w:sz w:val="22"/>
          <w:szCs w:val="22"/>
          <w:lang w:eastAsia="en-US"/>
        </w:rPr>
        <w:t>Fernyhough</w:t>
      </w:r>
      <w:proofErr w:type="spellEnd"/>
      <w:r w:rsidR="005E178C">
        <w:rPr>
          <w:rFonts w:asciiTheme="minorHAnsi" w:eastAsiaTheme="minorHAnsi" w:hAnsiTheme="minorHAnsi" w:cstheme="minorHAnsi"/>
          <w:sz w:val="22"/>
          <w:szCs w:val="22"/>
          <w:lang w:eastAsia="en-US"/>
        </w:rPr>
        <w:t xml:space="preserve">, </w:t>
      </w:r>
      <w:proofErr w:type="gramStart"/>
      <w:r w:rsidR="005E178C">
        <w:rPr>
          <w:rFonts w:asciiTheme="minorHAnsi" w:eastAsiaTheme="minorHAnsi" w:hAnsiTheme="minorHAnsi" w:cstheme="minorHAnsi"/>
          <w:sz w:val="22"/>
          <w:szCs w:val="22"/>
          <w:lang w:eastAsia="en-US"/>
        </w:rPr>
        <w:t xml:space="preserve">C. </w:t>
      </w:r>
      <w:r w:rsidRPr="0095681E">
        <w:rPr>
          <w:rFonts w:asciiTheme="minorHAnsi" w:eastAsiaTheme="minorHAnsi" w:hAnsiTheme="minorHAnsi" w:cstheme="minorHAnsi"/>
          <w:sz w:val="22"/>
          <w:szCs w:val="22"/>
          <w:lang w:eastAsia="en-US"/>
        </w:rPr>
        <w:t>.</w:t>
      </w:r>
      <w:proofErr w:type="gramEnd"/>
      <w:r w:rsidRPr="0095681E">
        <w:rPr>
          <w:rFonts w:asciiTheme="minorHAnsi" w:eastAsiaTheme="minorHAnsi" w:hAnsiTheme="minorHAnsi" w:cstheme="minorHAnsi"/>
          <w:sz w:val="22"/>
          <w:szCs w:val="22"/>
          <w:lang w:eastAsia="en-US"/>
        </w:rPr>
        <w:t xml:space="preserve"> </w:t>
      </w:r>
      <w:r w:rsidR="00EA515E">
        <w:rPr>
          <w:rFonts w:asciiTheme="minorHAnsi" w:eastAsiaTheme="minorHAnsi" w:hAnsiTheme="minorHAnsi" w:cstheme="minorHAnsi"/>
          <w:sz w:val="22"/>
          <w:szCs w:val="22"/>
          <w:lang w:eastAsia="en-US"/>
        </w:rPr>
        <w:t xml:space="preserve">(2014). </w:t>
      </w:r>
      <w:r w:rsidRPr="0095681E">
        <w:rPr>
          <w:rFonts w:asciiTheme="minorHAnsi" w:eastAsiaTheme="minorHAnsi" w:hAnsiTheme="minorHAnsi" w:cstheme="minorHAnsi"/>
          <w:sz w:val="22"/>
          <w:szCs w:val="22"/>
          <w:lang w:eastAsia="en-US"/>
        </w:rPr>
        <w:t>From phenomenology</w:t>
      </w:r>
      <w:r>
        <w:rPr>
          <w:rFonts w:asciiTheme="minorHAnsi" w:eastAsiaTheme="minorHAnsi" w:hAnsiTheme="minorHAnsi" w:cstheme="minorHAnsi"/>
          <w:sz w:val="22"/>
          <w:szCs w:val="22"/>
          <w:lang w:eastAsia="en-US"/>
        </w:rPr>
        <w:t xml:space="preserve"> </w:t>
      </w:r>
      <w:r w:rsidRPr="0095681E">
        <w:rPr>
          <w:rFonts w:asciiTheme="minorHAnsi" w:eastAsiaTheme="minorHAnsi" w:hAnsiTheme="minorHAnsi" w:cstheme="minorHAnsi"/>
          <w:sz w:val="22"/>
          <w:szCs w:val="22"/>
          <w:lang w:eastAsia="en-US"/>
        </w:rPr>
        <w:t>to neurophysiological understanding of hallucinations</w:t>
      </w:r>
      <w:r>
        <w:rPr>
          <w:rFonts w:asciiTheme="minorHAnsi" w:eastAsiaTheme="minorHAnsi" w:hAnsiTheme="minorHAnsi" w:cstheme="minorHAnsi"/>
          <w:sz w:val="22"/>
          <w:szCs w:val="22"/>
          <w:lang w:eastAsia="en-US"/>
        </w:rPr>
        <w:t xml:space="preserve"> </w:t>
      </w:r>
      <w:r w:rsidRPr="0095681E">
        <w:rPr>
          <w:rFonts w:asciiTheme="minorHAnsi" w:eastAsiaTheme="minorHAnsi" w:hAnsiTheme="minorHAnsi" w:cstheme="minorHAnsi"/>
          <w:sz w:val="22"/>
          <w:szCs w:val="22"/>
          <w:lang w:eastAsia="en-US"/>
        </w:rPr>
        <w:t>in children and adolescents</w:t>
      </w:r>
      <w:r w:rsidRPr="0095681E">
        <w:rPr>
          <w:rFonts w:asciiTheme="minorHAnsi" w:eastAsiaTheme="minorHAnsi" w:hAnsiTheme="minorHAnsi" w:cstheme="minorHAnsi"/>
          <w:i/>
          <w:iCs/>
          <w:sz w:val="22"/>
          <w:szCs w:val="22"/>
          <w:lang w:eastAsia="en-US"/>
        </w:rPr>
        <w:t>. Schizophrenia Bulletin</w:t>
      </w:r>
      <w:r w:rsidR="00EA515E" w:rsidRPr="0095681E">
        <w:rPr>
          <w:rFonts w:asciiTheme="minorHAnsi" w:eastAsiaTheme="minorHAnsi" w:hAnsiTheme="minorHAnsi" w:cstheme="minorHAnsi"/>
          <w:i/>
          <w:iCs/>
          <w:sz w:val="22"/>
          <w:szCs w:val="22"/>
          <w:lang w:eastAsia="en-US"/>
        </w:rPr>
        <w:t xml:space="preserve">, </w:t>
      </w:r>
      <w:r w:rsidRPr="0095681E">
        <w:rPr>
          <w:rFonts w:asciiTheme="minorHAnsi" w:eastAsiaTheme="minorHAnsi" w:hAnsiTheme="minorHAnsi" w:cstheme="minorHAnsi"/>
          <w:i/>
          <w:iCs/>
          <w:sz w:val="22"/>
          <w:szCs w:val="22"/>
          <w:lang w:eastAsia="en-US"/>
        </w:rPr>
        <w:t>40</w:t>
      </w:r>
      <w:r w:rsidRPr="0095681E">
        <w:rPr>
          <w:rFonts w:asciiTheme="minorHAnsi" w:eastAsiaTheme="minorHAnsi" w:hAnsiTheme="minorHAnsi" w:cstheme="minorHAnsi"/>
          <w:sz w:val="22"/>
          <w:szCs w:val="22"/>
          <w:lang w:eastAsia="en-US"/>
        </w:rPr>
        <w:t>(</w:t>
      </w:r>
      <w:proofErr w:type="spellStart"/>
      <w:r w:rsidRPr="0095681E">
        <w:rPr>
          <w:rFonts w:asciiTheme="minorHAnsi" w:eastAsiaTheme="minorHAnsi" w:hAnsiTheme="minorHAnsi" w:cstheme="minorHAnsi"/>
          <w:sz w:val="22"/>
          <w:szCs w:val="22"/>
          <w:lang w:eastAsia="en-US"/>
        </w:rPr>
        <w:t>suppl</w:t>
      </w:r>
      <w:proofErr w:type="spellEnd"/>
      <w:r w:rsidRPr="0095681E">
        <w:rPr>
          <w:rFonts w:asciiTheme="minorHAnsi" w:eastAsiaTheme="minorHAnsi" w:hAnsiTheme="minorHAnsi" w:cstheme="minorHAnsi"/>
          <w:sz w:val="22"/>
          <w:szCs w:val="22"/>
          <w:lang w:eastAsia="en-US"/>
        </w:rPr>
        <w:t xml:space="preserve"> 4)</w:t>
      </w:r>
      <w:r w:rsidR="00EA515E">
        <w:rPr>
          <w:rFonts w:asciiTheme="minorHAnsi" w:eastAsiaTheme="minorHAnsi" w:hAnsiTheme="minorHAnsi" w:cstheme="minorHAnsi"/>
          <w:sz w:val="22"/>
          <w:szCs w:val="22"/>
          <w:lang w:eastAsia="en-US"/>
        </w:rPr>
        <w:t xml:space="preserve">, </w:t>
      </w:r>
      <w:r w:rsidRPr="0095681E">
        <w:rPr>
          <w:rFonts w:asciiTheme="minorHAnsi" w:eastAsiaTheme="minorHAnsi" w:hAnsiTheme="minorHAnsi" w:cstheme="minorHAnsi"/>
          <w:sz w:val="22"/>
          <w:szCs w:val="22"/>
          <w:lang w:eastAsia="en-US"/>
        </w:rPr>
        <w:t>S221–S232.</w:t>
      </w:r>
    </w:p>
    <w:p w14:paraId="14FA029A" w14:textId="527F45B0" w:rsidR="00F1719E" w:rsidRPr="0093128C" w:rsidRDefault="00F1719E"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93128C">
        <w:rPr>
          <w:rFonts w:asciiTheme="minorHAnsi" w:eastAsiaTheme="minorHAnsi" w:hAnsiTheme="minorHAnsi" w:cstheme="minorHAnsi"/>
          <w:sz w:val="22"/>
          <w:szCs w:val="22"/>
          <w:lang w:eastAsia="en-US"/>
        </w:rPr>
        <w:t>Kapur</w:t>
      </w:r>
      <w:proofErr w:type="spellEnd"/>
      <w:r w:rsidRPr="0093128C">
        <w:rPr>
          <w:rFonts w:asciiTheme="minorHAnsi" w:eastAsiaTheme="minorHAnsi" w:hAnsiTheme="minorHAnsi" w:cstheme="minorHAnsi"/>
          <w:sz w:val="22"/>
          <w:szCs w:val="22"/>
          <w:lang w:eastAsia="en-US"/>
        </w:rPr>
        <w:t xml:space="preserve">, P., Hayes, D., Waddingham, R., Hillman, S., Deighton, J., &amp; Midgley, N. (2014). The experience of engaging with mental health services among young people who hear voices and their families: A mixed Methods exploratory study. </w:t>
      </w:r>
      <w:r w:rsidRPr="008815D2">
        <w:rPr>
          <w:rFonts w:asciiTheme="minorHAnsi" w:eastAsiaTheme="minorHAnsi" w:hAnsiTheme="minorHAnsi" w:cstheme="minorHAnsi"/>
          <w:i/>
          <w:iCs/>
          <w:sz w:val="22"/>
          <w:szCs w:val="22"/>
          <w:lang w:eastAsia="en-US"/>
        </w:rPr>
        <w:t>BMC Health Services Research, 14</w:t>
      </w:r>
      <w:r w:rsidRPr="0093128C">
        <w:rPr>
          <w:rFonts w:asciiTheme="minorHAnsi" w:eastAsiaTheme="minorHAnsi" w:hAnsiTheme="minorHAnsi" w:cstheme="minorHAnsi"/>
          <w:sz w:val="22"/>
          <w:szCs w:val="22"/>
          <w:lang w:eastAsia="en-US"/>
        </w:rPr>
        <w:t>(1), 1–</w:t>
      </w:r>
      <w:r w:rsidR="0093128C">
        <w:rPr>
          <w:rFonts w:asciiTheme="minorHAnsi" w:eastAsiaTheme="minorHAnsi" w:hAnsiTheme="minorHAnsi" w:cstheme="minorHAnsi"/>
          <w:sz w:val="22"/>
          <w:szCs w:val="22"/>
          <w:lang w:eastAsia="en-US"/>
        </w:rPr>
        <w:t xml:space="preserve">9. </w:t>
      </w:r>
    </w:p>
    <w:p w14:paraId="4C629BA6" w14:textId="77A14228" w:rsidR="00F1719E" w:rsidRPr="0093128C" w:rsidRDefault="00F1719E"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93128C">
        <w:rPr>
          <w:rFonts w:asciiTheme="minorHAnsi" w:eastAsiaTheme="minorHAnsi" w:hAnsiTheme="minorHAnsi" w:cstheme="minorHAnsi"/>
          <w:sz w:val="22"/>
          <w:szCs w:val="22"/>
          <w:lang w:eastAsia="en-US"/>
        </w:rPr>
        <w:t>Lakens</w:t>
      </w:r>
      <w:proofErr w:type="spellEnd"/>
      <w:r w:rsidRPr="0093128C">
        <w:rPr>
          <w:rFonts w:asciiTheme="minorHAnsi" w:eastAsiaTheme="minorHAnsi" w:hAnsiTheme="minorHAnsi" w:cstheme="minorHAnsi"/>
          <w:sz w:val="22"/>
          <w:szCs w:val="22"/>
          <w:lang w:eastAsia="en-US"/>
        </w:rPr>
        <w:t xml:space="preserve">, D. (2013). Calculating and reporting effect sizes to facilitate cumulative science: A practical primer for t-tests and ANOVAs. </w:t>
      </w:r>
      <w:r w:rsidRPr="008815D2">
        <w:rPr>
          <w:rFonts w:asciiTheme="minorHAnsi" w:eastAsiaTheme="minorHAnsi" w:hAnsiTheme="minorHAnsi" w:cstheme="minorHAnsi"/>
          <w:i/>
          <w:iCs/>
          <w:sz w:val="22"/>
          <w:szCs w:val="22"/>
          <w:lang w:eastAsia="en-US"/>
        </w:rPr>
        <w:t>Frontiers in Psychology, 4.</w:t>
      </w:r>
      <w:r w:rsidRPr="0093128C">
        <w:rPr>
          <w:rFonts w:asciiTheme="minorHAnsi" w:eastAsiaTheme="minorHAnsi" w:hAnsiTheme="minorHAnsi" w:cstheme="minorHAnsi"/>
          <w:sz w:val="22"/>
          <w:szCs w:val="22"/>
          <w:lang w:eastAsia="en-US"/>
        </w:rPr>
        <w:t xml:space="preserve"> </w:t>
      </w:r>
    </w:p>
    <w:p w14:paraId="03AB06B6" w14:textId="396FC5CE" w:rsidR="002B265B"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5F7067">
        <w:rPr>
          <w:rFonts w:asciiTheme="minorHAnsi" w:eastAsiaTheme="minorHAnsi" w:hAnsiTheme="minorHAnsi" w:cstheme="minorHAnsi"/>
          <w:sz w:val="22"/>
          <w:szCs w:val="22"/>
          <w:lang w:eastAsia="en-US"/>
        </w:rPr>
        <w:t>Maijer</w:t>
      </w:r>
      <w:proofErr w:type="spellEnd"/>
      <w:r w:rsidRPr="005F7067">
        <w:rPr>
          <w:rFonts w:asciiTheme="minorHAnsi" w:eastAsiaTheme="minorHAnsi" w:hAnsiTheme="minorHAnsi" w:cstheme="minorHAnsi"/>
          <w:sz w:val="22"/>
          <w:szCs w:val="22"/>
          <w:lang w:eastAsia="en-US"/>
        </w:rPr>
        <w:t xml:space="preserve">, K., </w:t>
      </w:r>
      <w:proofErr w:type="spellStart"/>
      <w:r w:rsidRPr="005F7067">
        <w:rPr>
          <w:rFonts w:asciiTheme="minorHAnsi" w:eastAsiaTheme="minorHAnsi" w:hAnsiTheme="minorHAnsi" w:cstheme="minorHAnsi"/>
          <w:sz w:val="22"/>
          <w:szCs w:val="22"/>
          <w:lang w:eastAsia="en-US"/>
        </w:rPr>
        <w:t>Palmen</w:t>
      </w:r>
      <w:proofErr w:type="spellEnd"/>
      <w:r w:rsidRPr="005F7067">
        <w:rPr>
          <w:rFonts w:asciiTheme="minorHAnsi" w:eastAsiaTheme="minorHAnsi" w:hAnsiTheme="minorHAnsi" w:cstheme="minorHAnsi"/>
          <w:sz w:val="22"/>
          <w:szCs w:val="22"/>
          <w:lang w:eastAsia="en-US"/>
        </w:rPr>
        <w:t xml:space="preserve">, S. J. M. C., &amp; Sommer, I. E. C. (2017). Children seeking help for auditory verbal hallucinations; Who are they? </w:t>
      </w:r>
      <w:r w:rsidRPr="005F7067">
        <w:rPr>
          <w:rFonts w:asciiTheme="minorHAnsi" w:eastAsiaTheme="minorHAnsi" w:hAnsiTheme="minorHAnsi" w:cstheme="minorHAnsi"/>
          <w:i/>
          <w:iCs/>
          <w:sz w:val="22"/>
          <w:szCs w:val="22"/>
          <w:lang w:eastAsia="en-US"/>
        </w:rPr>
        <w:t>Schizophrenia Research, 183</w:t>
      </w:r>
      <w:r w:rsidRPr="005F7067">
        <w:rPr>
          <w:rFonts w:asciiTheme="minorHAnsi" w:eastAsiaTheme="minorHAnsi" w:hAnsiTheme="minorHAnsi" w:cstheme="minorHAnsi"/>
          <w:sz w:val="22"/>
          <w:szCs w:val="22"/>
          <w:lang w:eastAsia="en-US"/>
        </w:rPr>
        <w:t xml:space="preserve">, 31– 35. </w:t>
      </w:r>
    </w:p>
    <w:p w14:paraId="26B8898D" w14:textId="27E95D6F" w:rsidR="005F7067" w:rsidRPr="005E178C" w:rsidRDefault="001A4938" w:rsidP="0095681E">
      <w:pPr>
        <w:spacing w:after="160" w:line="480" w:lineRule="auto"/>
        <w:ind w:left="720" w:hanging="720"/>
        <w:rPr>
          <w:rFonts w:asciiTheme="minorHAnsi" w:hAnsiTheme="minorHAnsi" w:cstheme="minorHAnsi"/>
          <w:sz w:val="22"/>
          <w:szCs w:val="22"/>
          <w:lang w:val="en-US"/>
        </w:rPr>
      </w:pPr>
      <w:proofErr w:type="spellStart"/>
      <w:r w:rsidRPr="005E178C">
        <w:rPr>
          <w:rFonts w:asciiTheme="minorHAnsi" w:hAnsiTheme="minorHAnsi" w:cstheme="minorHAnsi"/>
          <w:color w:val="000000" w:themeColor="text1"/>
          <w:sz w:val="22"/>
          <w:szCs w:val="22"/>
          <w:lang w:val="en-US"/>
        </w:rPr>
        <w:t>Maijer</w:t>
      </w:r>
      <w:proofErr w:type="spellEnd"/>
      <w:r w:rsidRPr="005E178C">
        <w:rPr>
          <w:rFonts w:asciiTheme="minorHAnsi" w:hAnsiTheme="minorHAnsi" w:cstheme="minorHAnsi"/>
          <w:color w:val="000000" w:themeColor="text1"/>
          <w:sz w:val="22"/>
          <w:szCs w:val="22"/>
          <w:lang w:val="en-US"/>
        </w:rPr>
        <w:t xml:space="preserve">, K., Hayward. M., </w:t>
      </w:r>
      <w:proofErr w:type="spellStart"/>
      <w:r w:rsidRPr="005E178C">
        <w:rPr>
          <w:rFonts w:asciiTheme="minorHAnsi" w:hAnsiTheme="minorHAnsi" w:cstheme="minorHAnsi"/>
          <w:color w:val="000000" w:themeColor="text1"/>
          <w:sz w:val="22"/>
          <w:szCs w:val="22"/>
          <w:lang w:val="en-US"/>
        </w:rPr>
        <w:t>Fernyhough</w:t>
      </w:r>
      <w:proofErr w:type="spellEnd"/>
      <w:r w:rsidRPr="005E178C">
        <w:rPr>
          <w:rFonts w:asciiTheme="minorHAnsi" w:hAnsiTheme="minorHAnsi" w:cstheme="minorHAnsi"/>
          <w:color w:val="000000" w:themeColor="text1"/>
          <w:sz w:val="22"/>
          <w:szCs w:val="22"/>
          <w:lang w:val="en-US"/>
        </w:rPr>
        <w:t xml:space="preserve">, C., Calkins, M.E., </w:t>
      </w:r>
      <w:proofErr w:type="spellStart"/>
      <w:r w:rsidRPr="005E178C">
        <w:rPr>
          <w:rFonts w:asciiTheme="minorHAnsi" w:hAnsiTheme="minorHAnsi" w:cstheme="minorHAnsi"/>
          <w:color w:val="000000" w:themeColor="text1"/>
          <w:sz w:val="22"/>
          <w:szCs w:val="22"/>
          <w:lang w:val="en-US"/>
        </w:rPr>
        <w:t>Debbané</w:t>
      </w:r>
      <w:proofErr w:type="spellEnd"/>
      <w:r w:rsidRPr="005E178C">
        <w:rPr>
          <w:rFonts w:asciiTheme="minorHAnsi" w:hAnsiTheme="minorHAnsi" w:cstheme="minorHAnsi"/>
          <w:color w:val="000000" w:themeColor="text1"/>
          <w:sz w:val="22"/>
          <w:szCs w:val="22"/>
          <w:lang w:val="en-US"/>
        </w:rPr>
        <w:t xml:space="preserve">, </w:t>
      </w:r>
      <w:proofErr w:type="gramStart"/>
      <w:r w:rsidRPr="005E178C">
        <w:rPr>
          <w:rFonts w:asciiTheme="minorHAnsi" w:hAnsiTheme="minorHAnsi" w:cstheme="minorHAnsi"/>
          <w:color w:val="000000" w:themeColor="text1"/>
          <w:sz w:val="22"/>
          <w:szCs w:val="22"/>
          <w:lang w:val="en-US"/>
        </w:rPr>
        <w:t>M.,,</w:t>
      </w:r>
      <w:proofErr w:type="gramEnd"/>
      <w:r w:rsidRPr="005E178C">
        <w:rPr>
          <w:rFonts w:asciiTheme="minorHAnsi" w:hAnsiTheme="minorHAnsi" w:cstheme="minorHAnsi"/>
          <w:color w:val="000000" w:themeColor="text1"/>
          <w:sz w:val="22"/>
          <w:szCs w:val="22"/>
          <w:lang w:val="en-US"/>
        </w:rPr>
        <w:t xml:space="preserve"> </w:t>
      </w:r>
      <w:proofErr w:type="spellStart"/>
      <w:r w:rsidRPr="005E178C">
        <w:rPr>
          <w:rFonts w:asciiTheme="minorHAnsi" w:hAnsiTheme="minorHAnsi" w:cstheme="minorHAnsi"/>
          <w:color w:val="000000" w:themeColor="text1"/>
          <w:sz w:val="22"/>
          <w:szCs w:val="22"/>
          <w:lang w:val="en-US"/>
        </w:rPr>
        <w:t>Jardri</w:t>
      </w:r>
      <w:proofErr w:type="spellEnd"/>
      <w:r w:rsidRPr="005E178C">
        <w:rPr>
          <w:rFonts w:asciiTheme="minorHAnsi" w:hAnsiTheme="minorHAnsi" w:cstheme="minorHAnsi"/>
          <w:color w:val="000000" w:themeColor="text1"/>
          <w:sz w:val="22"/>
          <w:szCs w:val="22"/>
          <w:lang w:val="en-US"/>
        </w:rPr>
        <w:t xml:space="preserve">, R., </w:t>
      </w:r>
      <w:r w:rsidR="005E178C">
        <w:rPr>
          <w:rFonts w:asciiTheme="minorHAnsi" w:hAnsiTheme="minorHAnsi" w:cstheme="minorHAnsi"/>
          <w:color w:val="000000" w:themeColor="text1"/>
          <w:sz w:val="22"/>
          <w:szCs w:val="22"/>
          <w:lang w:val="en-US"/>
        </w:rPr>
        <w:t xml:space="preserve">Kelleher, I., </w:t>
      </w:r>
      <w:proofErr w:type="spellStart"/>
      <w:r w:rsidR="005E178C">
        <w:rPr>
          <w:rFonts w:asciiTheme="minorHAnsi" w:hAnsiTheme="minorHAnsi" w:cstheme="minorHAnsi"/>
          <w:color w:val="000000" w:themeColor="text1"/>
          <w:sz w:val="22"/>
          <w:szCs w:val="22"/>
          <w:lang w:val="en-US"/>
        </w:rPr>
        <w:t>Raballo</w:t>
      </w:r>
      <w:proofErr w:type="spellEnd"/>
      <w:r w:rsidR="005E178C">
        <w:rPr>
          <w:rFonts w:asciiTheme="minorHAnsi" w:hAnsiTheme="minorHAnsi" w:cstheme="minorHAnsi"/>
          <w:color w:val="000000" w:themeColor="text1"/>
          <w:sz w:val="22"/>
          <w:szCs w:val="22"/>
          <w:lang w:val="en-US"/>
        </w:rPr>
        <w:t xml:space="preserve">, A., </w:t>
      </w:r>
      <w:proofErr w:type="spellStart"/>
      <w:r w:rsidR="005E178C">
        <w:rPr>
          <w:rFonts w:asciiTheme="minorHAnsi" w:hAnsiTheme="minorHAnsi" w:cstheme="minorHAnsi"/>
          <w:color w:val="000000" w:themeColor="text1"/>
          <w:sz w:val="22"/>
          <w:szCs w:val="22"/>
          <w:lang w:val="en-US"/>
        </w:rPr>
        <w:t>Rammou</w:t>
      </w:r>
      <w:proofErr w:type="spellEnd"/>
      <w:r w:rsidR="005E178C">
        <w:rPr>
          <w:rFonts w:asciiTheme="minorHAnsi" w:hAnsiTheme="minorHAnsi" w:cstheme="minorHAnsi"/>
          <w:color w:val="000000" w:themeColor="text1"/>
          <w:sz w:val="22"/>
          <w:szCs w:val="22"/>
          <w:lang w:val="en-US"/>
        </w:rPr>
        <w:t xml:space="preserve">, </w:t>
      </w:r>
      <w:proofErr w:type="spellStart"/>
      <w:r w:rsidR="005E178C">
        <w:rPr>
          <w:rFonts w:asciiTheme="minorHAnsi" w:hAnsiTheme="minorHAnsi" w:cstheme="minorHAnsi"/>
          <w:color w:val="000000" w:themeColor="text1"/>
          <w:sz w:val="22"/>
          <w:szCs w:val="22"/>
          <w:lang w:val="en-US"/>
        </w:rPr>
        <w:t>Aikaterini</w:t>
      </w:r>
      <w:proofErr w:type="spellEnd"/>
      <w:r w:rsidR="005E178C">
        <w:rPr>
          <w:rFonts w:asciiTheme="minorHAnsi" w:hAnsiTheme="minorHAnsi" w:cstheme="minorHAnsi"/>
          <w:color w:val="000000" w:themeColor="text1"/>
          <w:sz w:val="22"/>
          <w:szCs w:val="22"/>
          <w:lang w:val="en-US"/>
        </w:rPr>
        <w:t xml:space="preserve">., Scott, J.G., Shinn, A.K., </w:t>
      </w:r>
      <w:proofErr w:type="spellStart"/>
      <w:r w:rsidR="005E178C">
        <w:rPr>
          <w:rFonts w:asciiTheme="minorHAnsi" w:hAnsiTheme="minorHAnsi" w:cstheme="minorHAnsi"/>
          <w:color w:val="000000" w:themeColor="text1"/>
          <w:sz w:val="22"/>
          <w:szCs w:val="22"/>
          <w:lang w:val="en-US"/>
        </w:rPr>
        <w:t>Steenhuis</w:t>
      </w:r>
      <w:proofErr w:type="spellEnd"/>
      <w:r w:rsidR="005E178C">
        <w:rPr>
          <w:rFonts w:asciiTheme="minorHAnsi" w:hAnsiTheme="minorHAnsi" w:cstheme="minorHAnsi"/>
          <w:color w:val="000000" w:themeColor="text1"/>
          <w:sz w:val="22"/>
          <w:szCs w:val="22"/>
          <w:lang w:val="en-US"/>
        </w:rPr>
        <w:t xml:space="preserve">, L.A., Woolf, D.H. &amp; </w:t>
      </w:r>
      <w:proofErr w:type="spellStart"/>
      <w:r w:rsidR="005E178C">
        <w:rPr>
          <w:rFonts w:asciiTheme="minorHAnsi" w:hAnsiTheme="minorHAnsi" w:cstheme="minorHAnsi"/>
          <w:color w:val="000000" w:themeColor="text1"/>
          <w:sz w:val="22"/>
          <w:szCs w:val="22"/>
          <w:lang w:val="en-US"/>
        </w:rPr>
        <w:t>Bartles-Velthuis</w:t>
      </w:r>
      <w:proofErr w:type="spellEnd"/>
      <w:r w:rsidRPr="005E178C">
        <w:rPr>
          <w:rFonts w:asciiTheme="minorHAnsi" w:hAnsiTheme="minorHAnsi" w:cstheme="minorHAnsi"/>
          <w:color w:val="000000" w:themeColor="text1"/>
          <w:sz w:val="22"/>
          <w:szCs w:val="22"/>
          <w:lang w:val="en-US"/>
        </w:rPr>
        <w:t xml:space="preserve">. (2019). Hallucinations in Children and Adolescents: An Updated Review and </w:t>
      </w:r>
      <w:r w:rsidRPr="005E178C">
        <w:rPr>
          <w:rFonts w:asciiTheme="minorHAnsi" w:hAnsiTheme="minorHAnsi" w:cstheme="minorHAnsi"/>
          <w:sz w:val="22"/>
          <w:szCs w:val="22"/>
          <w:lang w:val="en-US"/>
        </w:rPr>
        <w:t xml:space="preserve">Practical Recommendations for Clinicians. </w:t>
      </w:r>
      <w:r w:rsidRPr="005E178C">
        <w:rPr>
          <w:rFonts w:asciiTheme="minorHAnsi" w:hAnsiTheme="minorHAnsi" w:cstheme="minorHAnsi"/>
          <w:i/>
          <w:sz w:val="22"/>
          <w:szCs w:val="22"/>
          <w:lang w:val="en-US"/>
        </w:rPr>
        <w:t>Schizophrenia Bulletin, 45</w:t>
      </w:r>
      <w:r w:rsidRPr="005E178C">
        <w:rPr>
          <w:rFonts w:asciiTheme="minorHAnsi" w:hAnsiTheme="minorHAnsi" w:cstheme="minorHAnsi"/>
          <w:sz w:val="22"/>
          <w:szCs w:val="22"/>
          <w:lang w:val="en-US"/>
        </w:rPr>
        <w:t xml:space="preserve"> (suppl. no. 1), S5–S23.</w:t>
      </w:r>
    </w:p>
    <w:p w14:paraId="1081AC35" w14:textId="77777777"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5F7067">
        <w:rPr>
          <w:rFonts w:asciiTheme="minorHAnsi" w:eastAsiaTheme="minorHAnsi" w:hAnsiTheme="minorHAnsi" w:cstheme="minorHAnsi"/>
          <w:sz w:val="22"/>
          <w:szCs w:val="22"/>
          <w:lang w:eastAsia="en-US"/>
        </w:rPr>
        <w:t>Maijer</w:t>
      </w:r>
      <w:proofErr w:type="spellEnd"/>
      <w:r w:rsidRPr="005F7067">
        <w:rPr>
          <w:rFonts w:asciiTheme="minorHAnsi" w:eastAsiaTheme="minorHAnsi" w:hAnsiTheme="minorHAnsi" w:cstheme="minorHAnsi"/>
          <w:sz w:val="22"/>
          <w:szCs w:val="22"/>
          <w:lang w:eastAsia="en-US"/>
        </w:rPr>
        <w:t>, K., Staring, T., Bartels-</w:t>
      </w:r>
      <w:proofErr w:type="spellStart"/>
      <w:r w:rsidRPr="005F7067">
        <w:rPr>
          <w:rFonts w:asciiTheme="minorHAnsi" w:eastAsiaTheme="minorHAnsi" w:hAnsiTheme="minorHAnsi" w:cstheme="minorHAnsi"/>
          <w:sz w:val="22"/>
          <w:szCs w:val="22"/>
          <w:lang w:eastAsia="en-US"/>
        </w:rPr>
        <w:t>Velthuis</w:t>
      </w:r>
      <w:proofErr w:type="spellEnd"/>
      <w:r w:rsidRPr="005F7067">
        <w:rPr>
          <w:rFonts w:asciiTheme="minorHAnsi" w:eastAsiaTheme="minorHAnsi" w:hAnsiTheme="minorHAnsi" w:cstheme="minorHAnsi"/>
          <w:sz w:val="22"/>
          <w:szCs w:val="22"/>
          <w:lang w:eastAsia="en-US"/>
        </w:rPr>
        <w:t xml:space="preserve">, A. A., </w:t>
      </w:r>
      <w:proofErr w:type="spellStart"/>
      <w:r w:rsidRPr="005F7067">
        <w:rPr>
          <w:rFonts w:asciiTheme="minorHAnsi" w:eastAsiaTheme="minorHAnsi" w:hAnsiTheme="minorHAnsi" w:cstheme="minorHAnsi"/>
          <w:sz w:val="22"/>
          <w:szCs w:val="22"/>
          <w:lang w:eastAsia="en-US"/>
        </w:rPr>
        <w:t>Palmen</w:t>
      </w:r>
      <w:proofErr w:type="spellEnd"/>
      <w:r w:rsidRPr="005F7067">
        <w:rPr>
          <w:rFonts w:asciiTheme="minorHAnsi" w:eastAsiaTheme="minorHAnsi" w:hAnsiTheme="minorHAnsi" w:cstheme="minorHAnsi"/>
          <w:sz w:val="22"/>
          <w:szCs w:val="22"/>
          <w:lang w:eastAsia="en-US"/>
        </w:rPr>
        <w:t xml:space="preserve">, S. J., &amp; Sommer, I. E. (2020). Stronger than your voices: A cognitive </w:t>
      </w:r>
      <w:proofErr w:type="spellStart"/>
      <w:r w:rsidRPr="005F7067">
        <w:rPr>
          <w:rFonts w:asciiTheme="minorHAnsi" w:eastAsiaTheme="minorHAnsi" w:hAnsiTheme="minorHAnsi" w:cstheme="minorHAnsi"/>
          <w:sz w:val="22"/>
          <w:szCs w:val="22"/>
          <w:lang w:eastAsia="en-US"/>
        </w:rPr>
        <w:t>behavioral</w:t>
      </w:r>
      <w:proofErr w:type="spellEnd"/>
      <w:r w:rsidRPr="005F7067">
        <w:rPr>
          <w:rFonts w:asciiTheme="minorHAnsi" w:eastAsiaTheme="minorHAnsi" w:hAnsiTheme="minorHAnsi" w:cstheme="minorHAnsi"/>
          <w:sz w:val="22"/>
          <w:szCs w:val="22"/>
          <w:lang w:eastAsia="en-US"/>
        </w:rPr>
        <w:t xml:space="preserve"> therapy for youth suffering from auditory verbal hallucinations. </w:t>
      </w:r>
      <w:r w:rsidRPr="005F7067">
        <w:rPr>
          <w:rFonts w:asciiTheme="minorHAnsi" w:eastAsiaTheme="minorHAnsi" w:hAnsiTheme="minorHAnsi" w:cstheme="minorHAnsi"/>
          <w:i/>
          <w:iCs/>
          <w:sz w:val="22"/>
          <w:szCs w:val="22"/>
          <w:lang w:eastAsia="en-US"/>
        </w:rPr>
        <w:t>Clinical Child Psychology and Psychiatry, 25</w:t>
      </w:r>
      <w:r w:rsidRPr="005F7067">
        <w:rPr>
          <w:rFonts w:asciiTheme="minorHAnsi" w:eastAsiaTheme="minorHAnsi" w:hAnsiTheme="minorHAnsi" w:cstheme="minorHAnsi"/>
          <w:sz w:val="22"/>
          <w:szCs w:val="22"/>
          <w:lang w:eastAsia="en-US"/>
        </w:rPr>
        <w:t>, 386– 400.</w:t>
      </w:r>
    </w:p>
    <w:p w14:paraId="3A3EEBA2" w14:textId="77777777" w:rsidR="009C176B" w:rsidRDefault="009C176B" w:rsidP="0093128C">
      <w:pPr>
        <w:spacing w:after="160" w:line="480" w:lineRule="auto"/>
        <w:ind w:left="720" w:hanging="720"/>
        <w:rPr>
          <w:rFonts w:asciiTheme="minorHAnsi" w:eastAsiaTheme="minorHAnsi" w:hAnsiTheme="minorHAnsi" w:cstheme="minorHAnsi"/>
          <w:sz w:val="22"/>
          <w:szCs w:val="22"/>
          <w:lang w:eastAsia="en-US"/>
        </w:rPr>
      </w:pPr>
      <w:r w:rsidRPr="009C176B">
        <w:rPr>
          <w:rFonts w:asciiTheme="minorHAnsi" w:eastAsiaTheme="minorHAnsi" w:hAnsiTheme="minorHAnsi" w:cstheme="minorHAnsi"/>
          <w:sz w:val="22"/>
          <w:szCs w:val="22"/>
          <w:lang w:eastAsia="en-US"/>
        </w:rPr>
        <w:t xml:space="preserve">Mortenson, S. T. (2009). Interpersonal Trust and Social Skill in Seeking Social Support Among Chinese and Americans. </w:t>
      </w:r>
      <w:r w:rsidRPr="00CD13AE">
        <w:rPr>
          <w:rFonts w:asciiTheme="minorHAnsi" w:eastAsiaTheme="minorHAnsi" w:hAnsiTheme="minorHAnsi" w:cstheme="minorHAnsi"/>
          <w:i/>
          <w:iCs/>
          <w:sz w:val="22"/>
          <w:szCs w:val="22"/>
          <w:lang w:eastAsia="en-US"/>
        </w:rPr>
        <w:t xml:space="preserve">Communication Research, 36 </w:t>
      </w:r>
      <w:r w:rsidRPr="009C176B">
        <w:rPr>
          <w:rFonts w:asciiTheme="minorHAnsi" w:eastAsiaTheme="minorHAnsi" w:hAnsiTheme="minorHAnsi" w:cstheme="minorHAnsi"/>
          <w:sz w:val="22"/>
          <w:szCs w:val="22"/>
          <w:lang w:eastAsia="en-US"/>
        </w:rPr>
        <w:t>(1).</w:t>
      </w:r>
    </w:p>
    <w:p w14:paraId="0B8C8C6A" w14:textId="2345724E"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r w:rsidRPr="005F7067">
        <w:rPr>
          <w:rFonts w:asciiTheme="minorHAnsi" w:eastAsiaTheme="minorHAnsi" w:hAnsiTheme="minorHAnsi" w:cstheme="minorHAnsi"/>
          <w:sz w:val="22"/>
          <w:szCs w:val="22"/>
          <w:lang w:eastAsia="en-US"/>
        </w:rPr>
        <w:t xml:space="preserve">Nguyen, J., Goldsmith, L., Rains, L. S., &amp; Gillard, S. (2022). Peer support in early intervention in psychosis: a qualitative research study. </w:t>
      </w:r>
      <w:r w:rsidRPr="005F7067">
        <w:rPr>
          <w:rFonts w:asciiTheme="minorHAnsi" w:eastAsiaTheme="minorHAnsi" w:hAnsiTheme="minorHAnsi" w:cstheme="minorHAnsi"/>
          <w:i/>
          <w:iCs/>
          <w:sz w:val="22"/>
          <w:szCs w:val="22"/>
          <w:lang w:eastAsia="en-US"/>
        </w:rPr>
        <w:t>Journal of Mental Health, 31(2),</w:t>
      </w:r>
      <w:r w:rsidRPr="005F7067">
        <w:rPr>
          <w:rFonts w:asciiTheme="minorHAnsi" w:eastAsiaTheme="minorHAnsi" w:hAnsiTheme="minorHAnsi" w:cstheme="minorHAnsi"/>
          <w:sz w:val="22"/>
          <w:szCs w:val="22"/>
          <w:lang w:eastAsia="en-US"/>
        </w:rPr>
        <w:t xml:space="preserve"> 196-202.</w:t>
      </w:r>
    </w:p>
    <w:p w14:paraId="0AE112E0" w14:textId="77777777" w:rsidR="00A8108F" w:rsidRPr="00CD13AE" w:rsidRDefault="00A8108F" w:rsidP="0093128C">
      <w:pPr>
        <w:spacing w:after="160" w:line="480" w:lineRule="auto"/>
        <w:ind w:left="720" w:hanging="720"/>
        <w:rPr>
          <w:rFonts w:asciiTheme="minorHAnsi" w:hAnsiTheme="minorHAnsi" w:cstheme="minorHAnsi"/>
          <w:sz w:val="22"/>
          <w:szCs w:val="22"/>
        </w:rPr>
      </w:pPr>
      <w:r w:rsidRPr="00CD13AE">
        <w:rPr>
          <w:rFonts w:asciiTheme="minorHAnsi" w:hAnsiTheme="minorHAnsi" w:cstheme="minorHAnsi"/>
          <w:sz w:val="22"/>
          <w:szCs w:val="22"/>
        </w:rPr>
        <w:lastRenderedPageBreak/>
        <w:t xml:space="preserve">Office for National Statistics. (2020). </w:t>
      </w:r>
      <w:r w:rsidRPr="00CD13AE">
        <w:rPr>
          <w:rFonts w:asciiTheme="minorHAnsi" w:hAnsiTheme="minorHAnsi" w:cstheme="minorHAnsi"/>
          <w:i/>
          <w:iCs/>
          <w:sz w:val="22"/>
          <w:szCs w:val="22"/>
        </w:rPr>
        <w:t>Regional ethnic diversity</w:t>
      </w:r>
      <w:r w:rsidRPr="00CD13AE">
        <w:rPr>
          <w:rFonts w:asciiTheme="minorHAnsi" w:hAnsiTheme="minorHAnsi" w:cstheme="minorHAnsi"/>
          <w:sz w:val="22"/>
          <w:szCs w:val="22"/>
        </w:rPr>
        <w:t xml:space="preserve">. Retrieved from: https://www.ethnicity-facts-figures.service.gov.uk/uk-population-by-ethnicity/national-and-regional-populations/regional-ethnic-diversity/latest </w:t>
      </w:r>
    </w:p>
    <w:p w14:paraId="7C099AF9" w14:textId="386E8FF7"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r w:rsidRPr="005F7067">
        <w:rPr>
          <w:rFonts w:asciiTheme="minorHAnsi" w:eastAsiaTheme="minorHAnsi" w:hAnsiTheme="minorHAnsi" w:cstheme="minorHAnsi"/>
          <w:sz w:val="22"/>
          <w:szCs w:val="22"/>
          <w:lang w:eastAsia="en-US"/>
        </w:rPr>
        <w:t>Parry, S &amp; Varese, S. (2021): “Listen to the parents… really listen to the child!” Family narratives of supporting children hearing voices</w:t>
      </w:r>
      <w:r w:rsidR="00CD13AE">
        <w:rPr>
          <w:rFonts w:asciiTheme="minorHAnsi" w:eastAsiaTheme="minorHAnsi" w:hAnsiTheme="minorHAnsi" w:cstheme="minorHAnsi"/>
          <w:sz w:val="22"/>
          <w:szCs w:val="22"/>
          <w:lang w:eastAsia="en-US"/>
        </w:rPr>
        <w:t>.</w:t>
      </w:r>
      <w:r w:rsidRPr="005F7067">
        <w:rPr>
          <w:rFonts w:asciiTheme="minorHAnsi" w:eastAsiaTheme="minorHAnsi" w:hAnsiTheme="minorHAnsi" w:cstheme="minorHAnsi"/>
          <w:sz w:val="22"/>
          <w:szCs w:val="22"/>
          <w:lang w:eastAsia="en-US"/>
        </w:rPr>
        <w:t xml:space="preserve"> </w:t>
      </w:r>
      <w:r w:rsidRPr="005F7067">
        <w:rPr>
          <w:rFonts w:asciiTheme="minorHAnsi" w:eastAsiaTheme="minorHAnsi" w:hAnsiTheme="minorHAnsi" w:cstheme="minorHAnsi"/>
          <w:i/>
          <w:iCs/>
          <w:sz w:val="22"/>
          <w:szCs w:val="22"/>
          <w:lang w:eastAsia="en-US"/>
        </w:rPr>
        <w:t>Psychosis, 13</w:t>
      </w:r>
      <w:r w:rsidRPr="005F7067">
        <w:rPr>
          <w:rFonts w:asciiTheme="minorHAnsi" w:eastAsiaTheme="minorHAnsi" w:hAnsiTheme="minorHAnsi" w:cstheme="minorHAnsi"/>
          <w:sz w:val="22"/>
          <w:szCs w:val="22"/>
          <w:lang w:eastAsia="en-US"/>
        </w:rPr>
        <w:t>, 209-219.</w:t>
      </w:r>
    </w:p>
    <w:p w14:paraId="178B419D" w14:textId="77777777"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r w:rsidRPr="005F7067">
        <w:rPr>
          <w:rFonts w:asciiTheme="minorHAnsi" w:eastAsiaTheme="minorHAnsi" w:hAnsiTheme="minorHAnsi" w:cstheme="minorHAnsi"/>
          <w:sz w:val="22"/>
          <w:szCs w:val="22"/>
          <w:lang w:eastAsia="en-US"/>
        </w:rPr>
        <w:t xml:space="preserve">Parry, S., &amp; Varese, F. (2020). Whispers, echoes, </w:t>
      </w:r>
      <w:proofErr w:type="gramStart"/>
      <w:r w:rsidRPr="005F7067">
        <w:rPr>
          <w:rFonts w:asciiTheme="minorHAnsi" w:eastAsiaTheme="minorHAnsi" w:hAnsiTheme="minorHAnsi" w:cstheme="minorHAnsi"/>
          <w:sz w:val="22"/>
          <w:szCs w:val="22"/>
          <w:lang w:eastAsia="en-US"/>
        </w:rPr>
        <w:t>friends</w:t>
      </w:r>
      <w:proofErr w:type="gramEnd"/>
      <w:r w:rsidRPr="005F7067">
        <w:rPr>
          <w:rFonts w:asciiTheme="minorHAnsi" w:eastAsiaTheme="minorHAnsi" w:hAnsiTheme="minorHAnsi" w:cstheme="minorHAnsi"/>
          <w:sz w:val="22"/>
          <w:szCs w:val="22"/>
          <w:lang w:eastAsia="en-US"/>
        </w:rPr>
        <w:t xml:space="preserve"> and fears: Forms and functions of voice-hearing in adolescence.</w:t>
      </w:r>
      <w:r w:rsidRPr="005F7067">
        <w:rPr>
          <w:rFonts w:asciiTheme="minorHAnsi" w:eastAsiaTheme="minorHAnsi" w:hAnsiTheme="minorHAnsi" w:cstheme="minorHAnsi"/>
          <w:i/>
          <w:iCs/>
          <w:sz w:val="22"/>
          <w:szCs w:val="22"/>
          <w:lang w:eastAsia="en-US"/>
        </w:rPr>
        <w:t xml:space="preserve"> Child and Adolescent Mental Health, 26</w:t>
      </w:r>
      <w:r w:rsidRPr="005F7067">
        <w:rPr>
          <w:rFonts w:asciiTheme="minorHAnsi" w:eastAsiaTheme="minorHAnsi" w:hAnsiTheme="minorHAnsi" w:cstheme="minorHAnsi"/>
          <w:sz w:val="22"/>
          <w:szCs w:val="22"/>
          <w:lang w:eastAsia="en-US"/>
        </w:rPr>
        <w:t xml:space="preserve">, 195– 203. </w:t>
      </w:r>
    </w:p>
    <w:p w14:paraId="5460E0F3" w14:textId="676BB469"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r w:rsidRPr="005F7067">
        <w:rPr>
          <w:rFonts w:asciiTheme="minorHAnsi" w:eastAsiaTheme="minorHAnsi" w:hAnsiTheme="minorHAnsi" w:cstheme="minorHAnsi"/>
          <w:sz w:val="22"/>
          <w:szCs w:val="22"/>
          <w:lang w:eastAsia="en-US"/>
        </w:rPr>
        <w:t xml:space="preserve"> </w:t>
      </w:r>
      <w:bookmarkStart w:id="12" w:name="_Hlk118241064"/>
      <w:r w:rsidRPr="005F7067">
        <w:rPr>
          <w:rFonts w:asciiTheme="minorHAnsi" w:eastAsiaTheme="minorHAnsi" w:hAnsiTheme="minorHAnsi" w:cstheme="minorHAnsi"/>
          <w:sz w:val="22"/>
          <w:szCs w:val="22"/>
          <w:lang w:eastAsia="en-US"/>
        </w:rPr>
        <w:t xml:space="preserve">Parry, S., Loren, E., &amp; Varese, F. (2020). Young People’s Narratives of Hearing Voices: Systemic Influences and Conceptual Challenges. </w:t>
      </w:r>
      <w:r w:rsidRPr="005F7067">
        <w:rPr>
          <w:rFonts w:asciiTheme="minorHAnsi" w:eastAsiaTheme="minorHAnsi" w:hAnsiTheme="minorHAnsi" w:cstheme="minorHAnsi"/>
          <w:i/>
          <w:iCs/>
          <w:sz w:val="22"/>
          <w:szCs w:val="22"/>
          <w:lang w:eastAsia="en-US"/>
        </w:rPr>
        <w:t>Clinical Psychology &amp; Psychotherapy</w:t>
      </w:r>
      <w:bookmarkEnd w:id="12"/>
      <w:r w:rsidR="00CD13AE">
        <w:rPr>
          <w:rFonts w:asciiTheme="minorHAnsi" w:eastAsiaTheme="minorHAnsi" w:hAnsiTheme="minorHAnsi" w:cstheme="minorHAnsi"/>
          <w:sz w:val="22"/>
          <w:szCs w:val="22"/>
          <w:lang w:eastAsia="en-US"/>
        </w:rPr>
        <w:t xml:space="preserve">, </w:t>
      </w:r>
      <w:r w:rsidR="00CD13AE" w:rsidRPr="00CD13AE">
        <w:rPr>
          <w:rFonts w:asciiTheme="minorHAnsi" w:eastAsiaTheme="minorHAnsi" w:hAnsiTheme="minorHAnsi" w:cstheme="minorHAnsi"/>
          <w:i/>
          <w:iCs/>
          <w:sz w:val="22"/>
          <w:szCs w:val="22"/>
          <w:lang w:eastAsia="en-US"/>
        </w:rPr>
        <w:t>28</w:t>
      </w:r>
      <w:r w:rsidR="00CD13AE">
        <w:rPr>
          <w:rFonts w:asciiTheme="minorHAnsi" w:eastAsiaTheme="minorHAnsi" w:hAnsiTheme="minorHAnsi" w:cstheme="minorHAnsi"/>
          <w:sz w:val="22"/>
          <w:szCs w:val="22"/>
          <w:lang w:eastAsia="en-US"/>
        </w:rPr>
        <w:t>, 715-726.</w:t>
      </w:r>
    </w:p>
    <w:p w14:paraId="377B5D79" w14:textId="77777777" w:rsidR="00B33337" w:rsidRDefault="00B33337" w:rsidP="0093128C">
      <w:pPr>
        <w:spacing w:after="160" w:line="480" w:lineRule="auto"/>
        <w:ind w:left="720" w:hanging="720"/>
        <w:rPr>
          <w:rFonts w:asciiTheme="minorHAnsi" w:eastAsiaTheme="minorHAnsi" w:hAnsiTheme="minorHAnsi" w:cstheme="minorHAnsi"/>
          <w:sz w:val="22"/>
          <w:szCs w:val="22"/>
          <w:lang w:eastAsia="en-US"/>
        </w:rPr>
      </w:pPr>
      <w:r w:rsidRPr="00B33337">
        <w:rPr>
          <w:rFonts w:asciiTheme="minorHAnsi" w:eastAsiaTheme="minorHAnsi" w:hAnsiTheme="minorHAnsi" w:cstheme="minorHAnsi"/>
          <w:sz w:val="22"/>
          <w:szCs w:val="22"/>
          <w:lang w:eastAsia="en-US"/>
        </w:rPr>
        <w:t xml:space="preserve">Petrakis, M, Bloom, H., &amp; Oxley, J. (2014). Family Perceptions of Benefits and Barriers to First Episode Psychosis Carer Group Participation. </w:t>
      </w:r>
      <w:r w:rsidRPr="00CD13AE">
        <w:rPr>
          <w:rFonts w:asciiTheme="minorHAnsi" w:eastAsiaTheme="minorHAnsi" w:hAnsiTheme="minorHAnsi" w:cstheme="minorHAnsi"/>
          <w:i/>
          <w:iCs/>
          <w:sz w:val="22"/>
          <w:szCs w:val="22"/>
          <w:lang w:eastAsia="en-US"/>
        </w:rPr>
        <w:t>Social Work in Mental Health, 12</w:t>
      </w:r>
      <w:r w:rsidRPr="00B33337">
        <w:rPr>
          <w:rFonts w:asciiTheme="minorHAnsi" w:eastAsiaTheme="minorHAnsi" w:hAnsiTheme="minorHAnsi" w:cstheme="minorHAnsi"/>
          <w:sz w:val="22"/>
          <w:szCs w:val="22"/>
          <w:lang w:eastAsia="en-US"/>
        </w:rPr>
        <w:t xml:space="preserve"> (22).</w:t>
      </w:r>
    </w:p>
    <w:p w14:paraId="08F842B6" w14:textId="22F696A1"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r w:rsidRPr="005F7067">
        <w:rPr>
          <w:rFonts w:asciiTheme="minorHAnsi" w:eastAsiaTheme="minorHAnsi" w:hAnsiTheme="minorHAnsi" w:cstheme="minorHAnsi"/>
          <w:sz w:val="22"/>
          <w:szCs w:val="22"/>
          <w:lang w:eastAsia="en-US"/>
        </w:rPr>
        <w:t xml:space="preserve">Poulton, R., Caspi, A., Moffitt, T.E., Cannon, M., Murray, R. &amp; Harrington, H. (2000). Children's Self-Reported Psychotic Symptoms and Adult Schizophreniform Disorder: A 15-Year Longitudinal Study. </w:t>
      </w:r>
      <w:r w:rsidRPr="005F7067">
        <w:rPr>
          <w:rFonts w:asciiTheme="minorHAnsi" w:eastAsiaTheme="minorHAnsi" w:hAnsiTheme="minorHAnsi" w:cstheme="minorHAnsi"/>
          <w:i/>
          <w:iCs/>
          <w:sz w:val="22"/>
          <w:szCs w:val="22"/>
          <w:lang w:eastAsia="en-US"/>
        </w:rPr>
        <w:t>Archives of General Psychiatry, 57</w:t>
      </w:r>
      <w:r w:rsidRPr="005F7067">
        <w:rPr>
          <w:rFonts w:asciiTheme="minorHAnsi" w:eastAsiaTheme="minorHAnsi" w:hAnsiTheme="minorHAnsi" w:cstheme="minorHAnsi"/>
          <w:sz w:val="22"/>
          <w:szCs w:val="22"/>
          <w:lang w:eastAsia="en-US"/>
        </w:rPr>
        <w:t>, 1053–1058</w:t>
      </w:r>
      <w:r w:rsidR="00CD13AE">
        <w:rPr>
          <w:rFonts w:asciiTheme="minorHAnsi" w:eastAsiaTheme="minorHAnsi" w:hAnsiTheme="minorHAnsi" w:cstheme="minorHAnsi"/>
          <w:sz w:val="22"/>
          <w:szCs w:val="22"/>
          <w:lang w:eastAsia="en-US"/>
        </w:rPr>
        <w:t>.</w:t>
      </w:r>
    </w:p>
    <w:p w14:paraId="10B8FE51" w14:textId="577454D8" w:rsidR="009C176B" w:rsidRDefault="009C176B"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9C176B">
        <w:rPr>
          <w:rFonts w:asciiTheme="minorHAnsi" w:eastAsiaTheme="minorHAnsi" w:hAnsiTheme="minorHAnsi" w:cstheme="minorHAnsi"/>
          <w:sz w:val="22"/>
          <w:szCs w:val="22"/>
          <w:lang w:eastAsia="en-US"/>
        </w:rPr>
        <w:t>Rammou</w:t>
      </w:r>
      <w:proofErr w:type="spellEnd"/>
      <w:r w:rsidRPr="009C176B">
        <w:rPr>
          <w:rFonts w:asciiTheme="minorHAnsi" w:eastAsiaTheme="minorHAnsi" w:hAnsiTheme="minorHAnsi" w:cstheme="minorHAnsi"/>
          <w:sz w:val="22"/>
          <w:szCs w:val="22"/>
          <w:lang w:eastAsia="en-US"/>
        </w:rPr>
        <w:t>, A</w:t>
      </w:r>
      <w:r>
        <w:rPr>
          <w:rFonts w:asciiTheme="minorHAnsi" w:eastAsiaTheme="minorHAnsi" w:hAnsiTheme="minorHAnsi" w:cstheme="minorHAnsi"/>
          <w:sz w:val="22"/>
          <w:szCs w:val="22"/>
          <w:lang w:eastAsia="en-US"/>
        </w:rPr>
        <w:t>.</w:t>
      </w:r>
      <w:r w:rsidRPr="009C176B">
        <w:rPr>
          <w:rFonts w:asciiTheme="minorHAnsi" w:eastAsiaTheme="minorHAnsi" w:hAnsiTheme="minorHAnsi" w:cstheme="minorHAnsi"/>
          <w:sz w:val="22"/>
          <w:szCs w:val="22"/>
          <w:lang w:eastAsia="en-US"/>
        </w:rPr>
        <w:t xml:space="preserve"> (2021)</w:t>
      </w:r>
      <w:r>
        <w:rPr>
          <w:rFonts w:asciiTheme="minorHAnsi" w:eastAsiaTheme="minorHAnsi" w:hAnsiTheme="minorHAnsi" w:cstheme="minorHAnsi"/>
          <w:sz w:val="22"/>
          <w:szCs w:val="22"/>
          <w:lang w:eastAsia="en-US"/>
        </w:rPr>
        <w:t>.</w:t>
      </w:r>
      <w:r w:rsidRPr="009C176B">
        <w:rPr>
          <w:rFonts w:asciiTheme="minorHAnsi" w:eastAsiaTheme="minorHAnsi" w:hAnsiTheme="minorHAnsi" w:cstheme="minorHAnsi"/>
          <w:sz w:val="22"/>
          <w:szCs w:val="22"/>
          <w:lang w:eastAsia="en-US"/>
        </w:rPr>
        <w:t xml:space="preserve"> Hearing voices in young people: distress factors, social </w:t>
      </w:r>
      <w:proofErr w:type="gramStart"/>
      <w:r w:rsidRPr="009C176B">
        <w:rPr>
          <w:rFonts w:asciiTheme="minorHAnsi" w:eastAsiaTheme="minorHAnsi" w:hAnsiTheme="minorHAnsi" w:cstheme="minorHAnsi"/>
          <w:sz w:val="22"/>
          <w:szCs w:val="22"/>
          <w:lang w:eastAsia="en-US"/>
        </w:rPr>
        <w:t>relating</w:t>
      </w:r>
      <w:proofErr w:type="gramEnd"/>
      <w:r w:rsidRPr="009C176B">
        <w:rPr>
          <w:rFonts w:asciiTheme="minorHAnsi" w:eastAsiaTheme="minorHAnsi" w:hAnsiTheme="minorHAnsi" w:cstheme="minorHAnsi"/>
          <w:sz w:val="22"/>
          <w:szCs w:val="22"/>
          <w:lang w:eastAsia="en-US"/>
        </w:rPr>
        <w:t xml:space="preserve"> and clinician attitudes. Doctoral thesis (PhD), University of Sussex.</w:t>
      </w:r>
    </w:p>
    <w:p w14:paraId="17B053A7" w14:textId="5F22E936" w:rsidR="00B33337" w:rsidRDefault="00B33337" w:rsidP="008A427D">
      <w:pPr>
        <w:spacing w:after="160" w:line="480" w:lineRule="auto"/>
        <w:rPr>
          <w:rFonts w:asciiTheme="minorHAnsi" w:eastAsiaTheme="minorHAnsi" w:hAnsiTheme="minorHAnsi" w:cstheme="minorHAnsi"/>
          <w:sz w:val="22"/>
          <w:szCs w:val="22"/>
          <w:lang w:eastAsia="en-US"/>
        </w:rPr>
      </w:pPr>
      <w:r w:rsidRPr="00B33337">
        <w:rPr>
          <w:rFonts w:asciiTheme="minorHAnsi" w:eastAsiaTheme="minorHAnsi" w:hAnsiTheme="minorHAnsi" w:cstheme="minorHAnsi"/>
          <w:sz w:val="22"/>
          <w:szCs w:val="22"/>
          <w:lang w:eastAsia="en-US"/>
        </w:rPr>
        <w:t xml:space="preserve">Rumsey, D. (2016). Statistics </w:t>
      </w:r>
      <w:r w:rsidR="00CD13AE">
        <w:rPr>
          <w:rFonts w:asciiTheme="minorHAnsi" w:eastAsiaTheme="minorHAnsi" w:hAnsiTheme="minorHAnsi" w:cstheme="minorHAnsi"/>
          <w:sz w:val="22"/>
          <w:szCs w:val="22"/>
          <w:lang w:eastAsia="en-US"/>
        </w:rPr>
        <w:t>f</w:t>
      </w:r>
      <w:r w:rsidRPr="00B33337">
        <w:rPr>
          <w:rFonts w:asciiTheme="minorHAnsi" w:eastAsiaTheme="minorHAnsi" w:hAnsiTheme="minorHAnsi" w:cstheme="minorHAnsi"/>
          <w:sz w:val="22"/>
          <w:szCs w:val="22"/>
          <w:lang w:eastAsia="en-US"/>
        </w:rPr>
        <w:t>or Dummies (2nd Ed).</w:t>
      </w:r>
    </w:p>
    <w:p w14:paraId="7C0FD034" w14:textId="6126A78C" w:rsidR="005F7067" w:rsidRPr="005F7067" w:rsidRDefault="00B33337" w:rsidP="0093128C">
      <w:pPr>
        <w:spacing w:after="160" w:line="480" w:lineRule="auto"/>
        <w:ind w:left="720" w:hanging="720"/>
        <w:rPr>
          <w:rFonts w:asciiTheme="minorHAnsi" w:eastAsiaTheme="minorHAnsi" w:hAnsiTheme="minorHAnsi" w:cstheme="minorHAnsi"/>
          <w:sz w:val="22"/>
          <w:szCs w:val="22"/>
          <w:lang w:eastAsia="en-US"/>
        </w:rPr>
      </w:pPr>
      <w:r w:rsidRPr="00B33337">
        <w:rPr>
          <w:rFonts w:asciiTheme="minorHAnsi" w:eastAsiaTheme="minorHAnsi" w:hAnsiTheme="minorHAnsi" w:cstheme="minorHAnsi"/>
          <w:sz w:val="22"/>
          <w:szCs w:val="22"/>
          <w:lang w:eastAsia="en-US"/>
        </w:rPr>
        <w:t xml:space="preserve">Seaman, S., Galati, J., Jackson, D., &amp; Carlin, J. (2013). What Is Meant by “Missing at Random”? </w:t>
      </w:r>
      <w:r w:rsidRPr="00CD13AE">
        <w:rPr>
          <w:rFonts w:asciiTheme="minorHAnsi" w:eastAsiaTheme="minorHAnsi" w:hAnsiTheme="minorHAnsi" w:cstheme="minorHAnsi"/>
          <w:i/>
          <w:iCs/>
          <w:sz w:val="22"/>
          <w:szCs w:val="22"/>
          <w:lang w:eastAsia="en-US"/>
        </w:rPr>
        <w:t>Statistical Science, 28(</w:t>
      </w:r>
      <w:r w:rsidRPr="00B33337">
        <w:rPr>
          <w:rFonts w:asciiTheme="minorHAnsi" w:eastAsiaTheme="minorHAnsi" w:hAnsiTheme="minorHAnsi" w:cstheme="minorHAnsi"/>
          <w:sz w:val="22"/>
          <w:szCs w:val="22"/>
          <w:lang w:eastAsia="en-US"/>
        </w:rPr>
        <w:t xml:space="preserve">2), 257–268. </w:t>
      </w:r>
    </w:p>
    <w:p w14:paraId="7EF89E39" w14:textId="77777777" w:rsidR="00B33337" w:rsidRDefault="00B33337" w:rsidP="0093128C">
      <w:pPr>
        <w:spacing w:after="160" w:line="480" w:lineRule="auto"/>
        <w:ind w:left="720" w:hanging="720"/>
        <w:rPr>
          <w:rFonts w:asciiTheme="minorHAnsi" w:eastAsiaTheme="minorHAnsi" w:hAnsiTheme="minorHAnsi" w:cstheme="minorHAnsi"/>
          <w:sz w:val="22"/>
          <w:szCs w:val="22"/>
          <w:lang w:eastAsia="en-US"/>
        </w:rPr>
      </w:pPr>
      <w:proofErr w:type="spellStart"/>
      <w:r w:rsidRPr="00B33337">
        <w:rPr>
          <w:rFonts w:asciiTheme="minorHAnsi" w:eastAsiaTheme="minorHAnsi" w:hAnsiTheme="minorHAnsi" w:cstheme="minorHAnsi"/>
          <w:sz w:val="22"/>
          <w:szCs w:val="22"/>
          <w:lang w:eastAsia="en-US"/>
        </w:rPr>
        <w:t>Tavakol</w:t>
      </w:r>
      <w:proofErr w:type="spellEnd"/>
      <w:r w:rsidRPr="00B33337">
        <w:rPr>
          <w:rFonts w:asciiTheme="minorHAnsi" w:eastAsiaTheme="minorHAnsi" w:hAnsiTheme="minorHAnsi" w:cstheme="minorHAnsi"/>
          <w:sz w:val="22"/>
          <w:szCs w:val="22"/>
          <w:lang w:eastAsia="en-US"/>
        </w:rPr>
        <w:t xml:space="preserve">, M., &amp; </w:t>
      </w:r>
      <w:proofErr w:type="spellStart"/>
      <w:r w:rsidRPr="00B33337">
        <w:rPr>
          <w:rFonts w:asciiTheme="minorHAnsi" w:eastAsiaTheme="minorHAnsi" w:hAnsiTheme="minorHAnsi" w:cstheme="minorHAnsi"/>
          <w:sz w:val="22"/>
          <w:szCs w:val="22"/>
          <w:lang w:eastAsia="en-US"/>
        </w:rPr>
        <w:t>Dennick</w:t>
      </w:r>
      <w:proofErr w:type="spellEnd"/>
      <w:r w:rsidRPr="00B33337">
        <w:rPr>
          <w:rFonts w:asciiTheme="minorHAnsi" w:eastAsiaTheme="minorHAnsi" w:hAnsiTheme="minorHAnsi" w:cstheme="minorHAnsi"/>
          <w:sz w:val="22"/>
          <w:szCs w:val="22"/>
          <w:lang w:eastAsia="en-US"/>
        </w:rPr>
        <w:t xml:space="preserve">, R. (2011). Making sense of Cronbach’s alpha. </w:t>
      </w:r>
      <w:r w:rsidRPr="00CD13AE">
        <w:rPr>
          <w:rFonts w:asciiTheme="minorHAnsi" w:eastAsiaTheme="minorHAnsi" w:hAnsiTheme="minorHAnsi" w:cstheme="minorHAnsi"/>
          <w:i/>
          <w:iCs/>
          <w:sz w:val="22"/>
          <w:szCs w:val="22"/>
          <w:lang w:eastAsia="en-US"/>
        </w:rPr>
        <w:t>International Journal of Medical Education, 2</w:t>
      </w:r>
      <w:r w:rsidRPr="00B33337">
        <w:rPr>
          <w:rFonts w:asciiTheme="minorHAnsi" w:eastAsiaTheme="minorHAnsi" w:hAnsiTheme="minorHAnsi" w:cstheme="minorHAnsi"/>
          <w:sz w:val="22"/>
          <w:szCs w:val="22"/>
          <w:lang w:eastAsia="en-US"/>
        </w:rPr>
        <w:t>, 53</w:t>
      </w:r>
      <w:r>
        <w:rPr>
          <w:rFonts w:asciiTheme="minorHAnsi" w:eastAsiaTheme="minorHAnsi" w:hAnsiTheme="minorHAnsi" w:cstheme="minorHAnsi"/>
          <w:sz w:val="22"/>
          <w:szCs w:val="22"/>
          <w:lang w:eastAsia="en-US"/>
        </w:rPr>
        <w:t>.</w:t>
      </w:r>
    </w:p>
    <w:p w14:paraId="4E47279E" w14:textId="5959B2A1" w:rsidR="005F7067" w:rsidRPr="005F7067" w:rsidRDefault="005F7067" w:rsidP="0093128C">
      <w:pPr>
        <w:spacing w:after="160" w:line="480" w:lineRule="auto"/>
        <w:ind w:left="720" w:hanging="720"/>
        <w:rPr>
          <w:rFonts w:asciiTheme="minorHAnsi" w:eastAsiaTheme="minorHAnsi" w:hAnsiTheme="minorHAnsi" w:cstheme="minorHAnsi"/>
          <w:sz w:val="22"/>
          <w:szCs w:val="22"/>
          <w:lang w:eastAsia="en-US"/>
        </w:rPr>
      </w:pPr>
      <w:r w:rsidRPr="005F7067">
        <w:rPr>
          <w:rFonts w:asciiTheme="minorHAnsi" w:eastAsiaTheme="minorHAnsi" w:hAnsiTheme="minorHAnsi" w:cstheme="minorHAnsi"/>
          <w:sz w:val="22"/>
          <w:szCs w:val="22"/>
          <w:lang w:eastAsia="en-US"/>
        </w:rPr>
        <w:t xml:space="preserve">White, H., Price, L. &amp; Barker, T. (2017). Exploring the impact of peer support in early intervention in psychosis. </w:t>
      </w:r>
      <w:r w:rsidRPr="005F7067">
        <w:rPr>
          <w:rFonts w:asciiTheme="minorHAnsi" w:eastAsiaTheme="minorHAnsi" w:hAnsiTheme="minorHAnsi" w:cstheme="minorHAnsi"/>
          <w:i/>
          <w:iCs/>
          <w:sz w:val="22"/>
          <w:szCs w:val="22"/>
          <w:lang w:eastAsia="en-US"/>
        </w:rPr>
        <w:t>Mental Health and Social Inclusion, 21</w:t>
      </w:r>
      <w:r w:rsidRPr="005F7067">
        <w:rPr>
          <w:rFonts w:asciiTheme="minorHAnsi" w:eastAsiaTheme="minorHAnsi" w:hAnsiTheme="minorHAnsi" w:cstheme="minorHAnsi"/>
          <w:sz w:val="22"/>
          <w:szCs w:val="22"/>
          <w:lang w:eastAsia="en-US"/>
        </w:rPr>
        <w:t xml:space="preserve">(2), 102-109. </w:t>
      </w:r>
    </w:p>
    <w:p w14:paraId="3BE5BA2E" w14:textId="77777777" w:rsidR="002D017A" w:rsidRPr="0093128C" w:rsidRDefault="002D017A" w:rsidP="0093128C">
      <w:pPr>
        <w:spacing w:line="480" w:lineRule="auto"/>
        <w:ind w:left="720" w:hanging="720"/>
        <w:rPr>
          <w:rFonts w:asciiTheme="minorHAnsi" w:hAnsiTheme="minorHAnsi" w:cstheme="minorHAnsi"/>
          <w:sz w:val="22"/>
          <w:szCs w:val="22"/>
        </w:rPr>
      </w:pPr>
    </w:p>
    <w:sectPr w:rsidR="002D017A" w:rsidRPr="0093128C" w:rsidSect="004A3681">
      <w:pgSz w:w="11900" w:h="16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EEB39" w14:textId="77777777" w:rsidR="002D1102" w:rsidRDefault="002D1102" w:rsidP="000937D0">
      <w:r>
        <w:separator/>
      </w:r>
    </w:p>
  </w:endnote>
  <w:endnote w:type="continuationSeparator" w:id="0">
    <w:p w14:paraId="628F8BAD" w14:textId="77777777" w:rsidR="002D1102" w:rsidRDefault="002D1102" w:rsidP="0009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E25FF" w14:textId="77777777" w:rsidR="002D1102" w:rsidRDefault="002D1102" w:rsidP="000937D0">
      <w:r>
        <w:separator/>
      </w:r>
    </w:p>
  </w:footnote>
  <w:footnote w:type="continuationSeparator" w:id="0">
    <w:p w14:paraId="0BB17A8F" w14:textId="77777777" w:rsidR="002D1102" w:rsidRDefault="002D1102" w:rsidP="0009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050925"/>
      <w:docPartObj>
        <w:docPartGallery w:val="Page Numbers (Top of Page)"/>
        <w:docPartUnique/>
      </w:docPartObj>
    </w:sdtPr>
    <w:sdtEndPr>
      <w:rPr>
        <w:noProof/>
        <w:sz w:val="16"/>
        <w:szCs w:val="16"/>
      </w:rPr>
    </w:sdtEndPr>
    <w:sdtContent>
      <w:p w14:paraId="56D27B96" w14:textId="0E979617" w:rsidR="00C05EBC" w:rsidRPr="004719F8" w:rsidRDefault="00C05EBC">
        <w:pPr>
          <w:pStyle w:val="Header"/>
          <w:jc w:val="right"/>
          <w:rPr>
            <w:sz w:val="16"/>
            <w:szCs w:val="16"/>
          </w:rPr>
        </w:pPr>
        <w:r w:rsidRPr="004719F8">
          <w:rPr>
            <w:sz w:val="16"/>
            <w:szCs w:val="16"/>
          </w:rPr>
          <w:fldChar w:fldCharType="begin"/>
        </w:r>
        <w:r w:rsidRPr="004719F8">
          <w:rPr>
            <w:sz w:val="16"/>
            <w:szCs w:val="16"/>
          </w:rPr>
          <w:instrText xml:space="preserve"> PAGE   \* MERGEFORMAT </w:instrText>
        </w:r>
        <w:r w:rsidRPr="004719F8">
          <w:rPr>
            <w:sz w:val="16"/>
            <w:szCs w:val="16"/>
          </w:rPr>
          <w:fldChar w:fldCharType="separate"/>
        </w:r>
        <w:r w:rsidRPr="004719F8">
          <w:rPr>
            <w:noProof/>
            <w:sz w:val="16"/>
            <w:szCs w:val="16"/>
          </w:rPr>
          <w:t>2</w:t>
        </w:r>
        <w:r w:rsidRPr="004719F8">
          <w:rPr>
            <w:noProof/>
            <w:sz w:val="16"/>
            <w:szCs w:val="16"/>
          </w:rPr>
          <w:fldChar w:fldCharType="end"/>
        </w:r>
      </w:p>
    </w:sdtContent>
  </w:sdt>
  <w:p w14:paraId="14B7A7B9" w14:textId="20ED9708" w:rsidR="00C05EBC" w:rsidRPr="004719F8" w:rsidRDefault="004719F8">
    <w:pPr>
      <w:pStyle w:val="Header"/>
      <w:rPr>
        <w:sz w:val="16"/>
        <w:szCs w:val="16"/>
      </w:rPr>
    </w:pPr>
    <w:r w:rsidRPr="004719F8">
      <w:rPr>
        <w:sz w:val="16"/>
        <w:szCs w:val="16"/>
      </w:rPr>
      <w:t>A PSYCHOEDUCATIONAL WORKSHOP FOR THE PARENTS OF YOUNG VOICE HEARERS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569"/>
    <w:multiLevelType w:val="multilevel"/>
    <w:tmpl w:val="B90C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815017"/>
    <w:multiLevelType w:val="hybridMultilevel"/>
    <w:tmpl w:val="D19CD092"/>
    <w:lvl w:ilvl="0" w:tplc="48FA32E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D3CA1"/>
    <w:multiLevelType w:val="hybridMultilevel"/>
    <w:tmpl w:val="85F46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EA0BF6"/>
    <w:multiLevelType w:val="multilevel"/>
    <w:tmpl w:val="0409001D"/>
    <w:numStyleLink w:val="Singlepunch"/>
  </w:abstractNum>
  <w:abstractNum w:abstractNumId="4" w15:restartNumberingAfterBreak="0">
    <w:nsid w:val="0DF06948"/>
    <w:multiLevelType w:val="hybridMultilevel"/>
    <w:tmpl w:val="55F29ECE"/>
    <w:lvl w:ilvl="0" w:tplc="577EFA30">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16685D"/>
    <w:multiLevelType w:val="hybridMultilevel"/>
    <w:tmpl w:val="F788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5746AB"/>
    <w:multiLevelType w:val="hybridMultilevel"/>
    <w:tmpl w:val="ED94E9CE"/>
    <w:lvl w:ilvl="0" w:tplc="59EC1B4E">
      <w:start w:val="18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8145E0"/>
    <w:multiLevelType w:val="hybridMultilevel"/>
    <w:tmpl w:val="E4C268A4"/>
    <w:lvl w:ilvl="0" w:tplc="577EFA30">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47029"/>
    <w:multiLevelType w:val="hybridMultilevel"/>
    <w:tmpl w:val="DDEAD48E"/>
    <w:lvl w:ilvl="0" w:tplc="F3AC8EAA">
      <w:start w:val="1"/>
      <w:numFmt w:val="bullet"/>
      <w:lvlText w:val=""/>
      <w:lvlJc w:val="left"/>
      <w:pPr>
        <w:ind w:left="781" w:hanging="360"/>
      </w:pPr>
      <w:rPr>
        <w:rFonts w:ascii="Symbol" w:hAnsi="Symbol" w:hint="default"/>
        <w:color w:val="auto"/>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313755B6"/>
    <w:multiLevelType w:val="hybridMultilevel"/>
    <w:tmpl w:val="F4B0BA16"/>
    <w:lvl w:ilvl="0" w:tplc="577EFA30">
      <w:start w:val="1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150B43"/>
    <w:multiLevelType w:val="hybridMultilevel"/>
    <w:tmpl w:val="EC2CDFC2"/>
    <w:lvl w:ilvl="0" w:tplc="639A6666">
      <w:start w:val="4"/>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38F420B2"/>
    <w:multiLevelType w:val="hybridMultilevel"/>
    <w:tmpl w:val="0E6C8930"/>
    <w:lvl w:ilvl="0" w:tplc="64FA51E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0F0D2E"/>
    <w:multiLevelType w:val="hybridMultilevel"/>
    <w:tmpl w:val="9418F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ABD6CC2"/>
    <w:multiLevelType w:val="hybridMultilevel"/>
    <w:tmpl w:val="EC44B0E2"/>
    <w:lvl w:ilvl="0" w:tplc="7DC426C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E71FA3"/>
    <w:multiLevelType w:val="hybridMultilevel"/>
    <w:tmpl w:val="C00C23F4"/>
    <w:lvl w:ilvl="0" w:tplc="577EFA30">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2A2FC8"/>
    <w:multiLevelType w:val="hybridMultilevel"/>
    <w:tmpl w:val="740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E67AA9"/>
    <w:multiLevelType w:val="hybridMultilevel"/>
    <w:tmpl w:val="09240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8E0F3B"/>
    <w:multiLevelType w:val="hybridMultilevel"/>
    <w:tmpl w:val="0C544C6A"/>
    <w:lvl w:ilvl="0" w:tplc="577EFA30">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735585"/>
    <w:multiLevelType w:val="hybridMultilevel"/>
    <w:tmpl w:val="41221B80"/>
    <w:lvl w:ilvl="0" w:tplc="577EFA30">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120E3F"/>
    <w:multiLevelType w:val="hybridMultilevel"/>
    <w:tmpl w:val="E7786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AA1F85"/>
    <w:multiLevelType w:val="hybridMultilevel"/>
    <w:tmpl w:val="8B08552C"/>
    <w:lvl w:ilvl="0" w:tplc="F3DCF06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F533685"/>
    <w:multiLevelType w:val="hybridMultilevel"/>
    <w:tmpl w:val="99A82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24173E"/>
    <w:multiLevelType w:val="hybridMultilevel"/>
    <w:tmpl w:val="A79A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341CE6"/>
    <w:multiLevelType w:val="hybridMultilevel"/>
    <w:tmpl w:val="9BE634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BDD5023"/>
    <w:multiLevelType w:val="hybridMultilevel"/>
    <w:tmpl w:val="2EAC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86223C"/>
    <w:multiLevelType w:val="hybridMultilevel"/>
    <w:tmpl w:val="410E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E0879"/>
    <w:multiLevelType w:val="multilevel"/>
    <w:tmpl w:val="B92C66D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b w:val="0"/>
        <w:i/>
        <w:sz w:val="24"/>
        <w:szCs w:val="24"/>
      </w:rPr>
    </w:lvl>
    <w:lvl w:ilvl="2">
      <w:start w:val="1"/>
      <w:numFmt w:val="decimal"/>
      <w:pStyle w:val="Heading3"/>
      <w:lvlText w:val="%1.%2.%3"/>
      <w:lvlJc w:val="left"/>
      <w:pPr>
        <w:tabs>
          <w:tab w:val="num" w:pos="720"/>
        </w:tabs>
        <w:ind w:left="720" w:hanging="720"/>
      </w:pPr>
      <w:rPr>
        <w:sz w:val="24"/>
        <w:szCs w:val="24"/>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8" w15:restartNumberingAfterBreak="0">
    <w:nsid w:val="77B9350E"/>
    <w:multiLevelType w:val="hybridMultilevel"/>
    <w:tmpl w:val="37564052"/>
    <w:lvl w:ilvl="0" w:tplc="BB36B6FA">
      <w:start w:val="1"/>
      <w:numFmt w:val="decimal"/>
      <w:lvlText w:val="%1)"/>
      <w:lvlJc w:val="left"/>
      <w:pPr>
        <w:ind w:left="1140" w:hanging="360"/>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29" w15:restartNumberingAfterBreak="0">
    <w:nsid w:val="7B2344DF"/>
    <w:multiLevelType w:val="multilevel"/>
    <w:tmpl w:val="D22673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DC848BA"/>
    <w:multiLevelType w:val="hybridMultilevel"/>
    <w:tmpl w:val="8248755C"/>
    <w:lvl w:ilvl="0" w:tplc="577EFA30">
      <w:start w:val="1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0A6C04"/>
    <w:multiLevelType w:val="hybridMultilevel"/>
    <w:tmpl w:val="194A8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7408162">
    <w:abstractNumId w:val="19"/>
  </w:num>
  <w:num w:numId="2" w16cid:durableId="459500590">
    <w:abstractNumId w:val="18"/>
  </w:num>
  <w:num w:numId="3" w16cid:durableId="763109288">
    <w:abstractNumId w:val="15"/>
  </w:num>
  <w:num w:numId="4" w16cid:durableId="253713397">
    <w:abstractNumId w:val="4"/>
  </w:num>
  <w:num w:numId="5" w16cid:durableId="478545140">
    <w:abstractNumId w:val="7"/>
  </w:num>
  <w:num w:numId="6" w16cid:durableId="1364398267">
    <w:abstractNumId w:val="30"/>
  </w:num>
  <w:num w:numId="7" w16cid:durableId="1990791336">
    <w:abstractNumId w:val="11"/>
  </w:num>
  <w:num w:numId="8" w16cid:durableId="650794966">
    <w:abstractNumId w:val="21"/>
  </w:num>
  <w:num w:numId="9" w16cid:durableId="81487322">
    <w:abstractNumId w:val="27"/>
  </w:num>
  <w:num w:numId="10" w16cid:durableId="618030647">
    <w:abstractNumId w:val="2"/>
  </w:num>
  <w:num w:numId="11" w16cid:durableId="1288076378">
    <w:abstractNumId w:val="31"/>
  </w:num>
  <w:num w:numId="12" w16cid:durableId="1143735035">
    <w:abstractNumId w:val="20"/>
  </w:num>
  <w:num w:numId="13" w16cid:durableId="450905007">
    <w:abstractNumId w:val="23"/>
  </w:num>
  <w:num w:numId="14" w16cid:durableId="1773278857">
    <w:abstractNumId w:val="22"/>
  </w:num>
  <w:num w:numId="15" w16cid:durableId="441530800">
    <w:abstractNumId w:val="8"/>
  </w:num>
  <w:num w:numId="16" w16cid:durableId="1535922547">
    <w:abstractNumId w:val="25"/>
  </w:num>
  <w:num w:numId="17" w16cid:durableId="303123006">
    <w:abstractNumId w:val="5"/>
  </w:num>
  <w:num w:numId="18" w16cid:durableId="1863666178">
    <w:abstractNumId w:val="26"/>
  </w:num>
  <w:num w:numId="19" w16cid:durableId="431244525">
    <w:abstractNumId w:val="17"/>
  </w:num>
  <w:num w:numId="20" w16cid:durableId="7561866">
    <w:abstractNumId w:val="9"/>
  </w:num>
  <w:num w:numId="21" w16cid:durableId="1410812441">
    <w:abstractNumId w:val="13"/>
  </w:num>
  <w:num w:numId="22" w16cid:durableId="1732534140">
    <w:abstractNumId w:val="3"/>
  </w:num>
  <w:num w:numId="23" w16cid:durableId="1846287257">
    <w:abstractNumId w:val="12"/>
  </w:num>
  <w:num w:numId="24" w16cid:durableId="115027170">
    <w:abstractNumId w:val="10"/>
  </w:num>
  <w:num w:numId="25" w16cid:durableId="2068794616">
    <w:abstractNumId w:val="0"/>
  </w:num>
  <w:num w:numId="26" w16cid:durableId="271863571">
    <w:abstractNumId w:val="16"/>
  </w:num>
  <w:num w:numId="27" w16cid:durableId="723943310">
    <w:abstractNumId w:val="28"/>
  </w:num>
  <w:num w:numId="28" w16cid:durableId="1787969231">
    <w:abstractNumId w:val="14"/>
  </w:num>
  <w:num w:numId="29" w16cid:durableId="658772820">
    <w:abstractNumId w:val="29"/>
  </w:num>
  <w:num w:numId="30" w16cid:durableId="1601526516">
    <w:abstractNumId w:val="24"/>
  </w:num>
  <w:num w:numId="31" w16cid:durableId="1359894006">
    <w:abstractNumId w:val="1"/>
  </w:num>
  <w:num w:numId="32" w16cid:durableId="901716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7D0"/>
    <w:rsid w:val="00010BA4"/>
    <w:rsid w:val="0001482D"/>
    <w:rsid w:val="00033C31"/>
    <w:rsid w:val="00037081"/>
    <w:rsid w:val="00040CF0"/>
    <w:rsid w:val="000428DC"/>
    <w:rsid w:val="00050984"/>
    <w:rsid w:val="000511E1"/>
    <w:rsid w:val="00051597"/>
    <w:rsid w:val="000519DE"/>
    <w:rsid w:val="0005507F"/>
    <w:rsid w:val="00063011"/>
    <w:rsid w:val="00065768"/>
    <w:rsid w:val="00071569"/>
    <w:rsid w:val="00076D0A"/>
    <w:rsid w:val="00077802"/>
    <w:rsid w:val="000831D6"/>
    <w:rsid w:val="0008785C"/>
    <w:rsid w:val="000919D6"/>
    <w:rsid w:val="00092990"/>
    <w:rsid w:val="000937D0"/>
    <w:rsid w:val="00096143"/>
    <w:rsid w:val="0009649B"/>
    <w:rsid w:val="000A2A86"/>
    <w:rsid w:val="000A588F"/>
    <w:rsid w:val="000A7D1C"/>
    <w:rsid w:val="000B589C"/>
    <w:rsid w:val="000D11B0"/>
    <w:rsid w:val="000E3A79"/>
    <w:rsid w:val="000F4C51"/>
    <w:rsid w:val="000F4D73"/>
    <w:rsid w:val="00103BEE"/>
    <w:rsid w:val="00120DE0"/>
    <w:rsid w:val="00124AFE"/>
    <w:rsid w:val="00125FDB"/>
    <w:rsid w:val="00127A76"/>
    <w:rsid w:val="00127B95"/>
    <w:rsid w:val="00143F0D"/>
    <w:rsid w:val="0015207A"/>
    <w:rsid w:val="00164224"/>
    <w:rsid w:val="00164FB0"/>
    <w:rsid w:val="0018028F"/>
    <w:rsid w:val="00185F38"/>
    <w:rsid w:val="00192D67"/>
    <w:rsid w:val="00197867"/>
    <w:rsid w:val="001A05FD"/>
    <w:rsid w:val="001A234D"/>
    <w:rsid w:val="001A2A14"/>
    <w:rsid w:val="001A4938"/>
    <w:rsid w:val="001B5235"/>
    <w:rsid w:val="001B5F1F"/>
    <w:rsid w:val="001B7E94"/>
    <w:rsid w:val="001C043A"/>
    <w:rsid w:val="001D4C1F"/>
    <w:rsid w:val="001D5F8A"/>
    <w:rsid w:val="001E64D9"/>
    <w:rsid w:val="001E652E"/>
    <w:rsid w:val="001F2F23"/>
    <w:rsid w:val="00202DE3"/>
    <w:rsid w:val="00215DD3"/>
    <w:rsid w:val="002233A0"/>
    <w:rsid w:val="00234B00"/>
    <w:rsid w:val="00235F6D"/>
    <w:rsid w:val="002364EE"/>
    <w:rsid w:val="00242A9B"/>
    <w:rsid w:val="00244430"/>
    <w:rsid w:val="00244E0E"/>
    <w:rsid w:val="00245333"/>
    <w:rsid w:val="0024645D"/>
    <w:rsid w:val="00251B89"/>
    <w:rsid w:val="00256859"/>
    <w:rsid w:val="00261F95"/>
    <w:rsid w:val="00267999"/>
    <w:rsid w:val="00272897"/>
    <w:rsid w:val="00273D31"/>
    <w:rsid w:val="00275E08"/>
    <w:rsid w:val="0027711B"/>
    <w:rsid w:val="00291EA2"/>
    <w:rsid w:val="00296FC6"/>
    <w:rsid w:val="002A23E6"/>
    <w:rsid w:val="002A6FF3"/>
    <w:rsid w:val="002B265B"/>
    <w:rsid w:val="002B50B2"/>
    <w:rsid w:val="002B63D2"/>
    <w:rsid w:val="002C111E"/>
    <w:rsid w:val="002C3589"/>
    <w:rsid w:val="002C63B1"/>
    <w:rsid w:val="002C6FA0"/>
    <w:rsid w:val="002D017A"/>
    <w:rsid w:val="002D1102"/>
    <w:rsid w:val="002D215D"/>
    <w:rsid w:val="002D4EC7"/>
    <w:rsid w:val="002D6EF9"/>
    <w:rsid w:val="002F05BB"/>
    <w:rsid w:val="002F2083"/>
    <w:rsid w:val="002F56BC"/>
    <w:rsid w:val="00305D47"/>
    <w:rsid w:val="00331BA1"/>
    <w:rsid w:val="0033799C"/>
    <w:rsid w:val="00342BCF"/>
    <w:rsid w:val="00342BF1"/>
    <w:rsid w:val="0034703D"/>
    <w:rsid w:val="0035016E"/>
    <w:rsid w:val="00350E6A"/>
    <w:rsid w:val="00353779"/>
    <w:rsid w:val="00354773"/>
    <w:rsid w:val="003560E5"/>
    <w:rsid w:val="003720C2"/>
    <w:rsid w:val="00387465"/>
    <w:rsid w:val="00392264"/>
    <w:rsid w:val="003A6DAA"/>
    <w:rsid w:val="003B37D6"/>
    <w:rsid w:val="003B4011"/>
    <w:rsid w:val="003B57C9"/>
    <w:rsid w:val="003D39CC"/>
    <w:rsid w:val="003E02C0"/>
    <w:rsid w:val="003E0E06"/>
    <w:rsid w:val="003E1B7F"/>
    <w:rsid w:val="003F07AB"/>
    <w:rsid w:val="003F235D"/>
    <w:rsid w:val="003F4B1A"/>
    <w:rsid w:val="004108DD"/>
    <w:rsid w:val="00413A63"/>
    <w:rsid w:val="004170D5"/>
    <w:rsid w:val="0042185E"/>
    <w:rsid w:val="0042291D"/>
    <w:rsid w:val="00424D56"/>
    <w:rsid w:val="00433F0F"/>
    <w:rsid w:val="0043506E"/>
    <w:rsid w:val="00446C76"/>
    <w:rsid w:val="00451F93"/>
    <w:rsid w:val="00454E13"/>
    <w:rsid w:val="00457E5B"/>
    <w:rsid w:val="0046635D"/>
    <w:rsid w:val="00470BA2"/>
    <w:rsid w:val="004719F8"/>
    <w:rsid w:val="00473245"/>
    <w:rsid w:val="00474A0D"/>
    <w:rsid w:val="00475513"/>
    <w:rsid w:val="00480803"/>
    <w:rsid w:val="00486180"/>
    <w:rsid w:val="00486333"/>
    <w:rsid w:val="004878A3"/>
    <w:rsid w:val="004962BE"/>
    <w:rsid w:val="004969BC"/>
    <w:rsid w:val="004A3681"/>
    <w:rsid w:val="004A3762"/>
    <w:rsid w:val="004A7D26"/>
    <w:rsid w:val="004B2C1B"/>
    <w:rsid w:val="004B4C80"/>
    <w:rsid w:val="004C0EA4"/>
    <w:rsid w:val="004C65AB"/>
    <w:rsid w:val="004C7355"/>
    <w:rsid w:val="004C76AE"/>
    <w:rsid w:val="004C780D"/>
    <w:rsid w:val="004C7FDA"/>
    <w:rsid w:val="004D07EC"/>
    <w:rsid w:val="004D12E2"/>
    <w:rsid w:val="004D17D9"/>
    <w:rsid w:val="004E4B77"/>
    <w:rsid w:val="004E4CEA"/>
    <w:rsid w:val="004E7F0C"/>
    <w:rsid w:val="004F166A"/>
    <w:rsid w:val="004F493F"/>
    <w:rsid w:val="004F787D"/>
    <w:rsid w:val="00503471"/>
    <w:rsid w:val="00503B4B"/>
    <w:rsid w:val="0050795E"/>
    <w:rsid w:val="00512A71"/>
    <w:rsid w:val="00525788"/>
    <w:rsid w:val="005304F4"/>
    <w:rsid w:val="00530E58"/>
    <w:rsid w:val="005334C5"/>
    <w:rsid w:val="005440D7"/>
    <w:rsid w:val="00545950"/>
    <w:rsid w:val="005621A7"/>
    <w:rsid w:val="005648F4"/>
    <w:rsid w:val="00567514"/>
    <w:rsid w:val="00571FB5"/>
    <w:rsid w:val="00573C27"/>
    <w:rsid w:val="00577A70"/>
    <w:rsid w:val="00582687"/>
    <w:rsid w:val="00585C80"/>
    <w:rsid w:val="00595418"/>
    <w:rsid w:val="00596A81"/>
    <w:rsid w:val="005A170A"/>
    <w:rsid w:val="005A4562"/>
    <w:rsid w:val="005B0230"/>
    <w:rsid w:val="005B0FC7"/>
    <w:rsid w:val="005B29BA"/>
    <w:rsid w:val="005B4E4C"/>
    <w:rsid w:val="005C7AC4"/>
    <w:rsid w:val="005D2D18"/>
    <w:rsid w:val="005D4F22"/>
    <w:rsid w:val="005E178C"/>
    <w:rsid w:val="005E7F4D"/>
    <w:rsid w:val="005F342F"/>
    <w:rsid w:val="005F6D78"/>
    <w:rsid w:val="005F7067"/>
    <w:rsid w:val="006022BC"/>
    <w:rsid w:val="00607530"/>
    <w:rsid w:val="00614B4D"/>
    <w:rsid w:val="006151FF"/>
    <w:rsid w:val="006231C3"/>
    <w:rsid w:val="00626F2A"/>
    <w:rsid w:val="0064055A"/>
    <w:rsid w:val="00640B13"/>
    <w:rsid w:val="006524EC"/>
    <w:rsid w:val="006746BB"/>
    <w:rsid w:val="0067523A"/>
    <w:rsid w:val="00681BE5"/>
    <w:rsid w:val="00687839"/>
    <w:rsid w:val="0069031D"/>
    <w:rsid w:val="006903A4"/>
    <w:rsid w:val="00693F9D"/>
    <w:rsid w:val="006A3196"/>
    <w:rsid w:val="006A3F69"/>
    <w:rsid w:val="006A6785"/>
    <w:rsid w:val="006A7A9E"/>
    <w:rsid w:val="006B7C39"/>
    <w:rsid w:val="006C1272"/>
    <w:rsid w:val="006C50D4"/>
    <w:rsid w:val="006C67D0"/>
    <w:rsid w:val="006C7124"/>
    <w:rsid w:val="006D6D8B"/>
    <w:rsid w:val="006D6F83"/>
    <w:rsid w:val="006E0633"/>
    <w:rsid w:val="006E2C2E"/>
    <w:rsid w:val="006E4016"/>
    <w:rsid w:val="006E56AE"/>
    <w:rsid w:val="006E646A"/>
    <w:rsid w:val="006F05F2"/>
    <w:rsid w:val="006F288E"/>
    <w:rsid w:val="006F34CA"/>
    <w:rsid w:val="006F7A43"/>
    <w:rsid w:val="006F7D1C"/>
    <w:rsid w:val="00710489"/>
    <w:rsid w:val="00712258"/>
    <w:rsid w:val="007148F4"/>
    <w:rsid w:val="00714E66"/>
    <w:rsid w:val="00723E30"/>
    <w:rsid w:val="00724AB8"/>
    <w:rsid w:val="00726CD7"/>
    <w:rsid w:val="00746BBC"/>
    <w:rsid w:val="00754C6F"/>
    <w:rsid w:val="00760B34"/>
    <w:rsid w:val="007644E6"/>
    <w:rsid w:val="00774646"/>
    <w:rsid w:val="00780998"/>
    <w:rsid w:val="0078192A"/>
    <w:rsid w:val="0078263C"/>
    <w:rsid w:val="007834D0"/>
    <w:rsid w:val="00784AB0"/>
    <w:rsid w:val="00784E85"/>
    <w:rsid w:val="007A50AC"/>
    <w:rsid w:val="007A6B57"/>
    <w:rsid w:val="007A7348"/>
    <w:rsid w:val="007B061D"/>
    <w:rsid w:val="007B2438"/>
    <w:rsid w:val="007B248E"/>
    <w:rsid w:val="007B2922"/>
    <w:rsid w:val="007B365C"/>
    <w:rsid w:val="007B50B6"/>
    <w:rsid w:val="007B5524"/>
    <w:rsid w:val="007B6BEF"/>
    <w:rsid w:val="007D0625"/>
    <w:rsid w:val="007D15BF"/>
    <w:rsid w:val="007D1C0D"/>
    <w:rsid w:val="007D6B13"/>
    <w:rsid w:val="007E01CC"/>
    <w:rsid w:val="007E4120"/>
    <w:rsid w:val="0080394F"/>
    <w:rsid w:val="00805942"/>
    <w:rsid w:val="00810D29"/>
    <w:rsid w:val="00813F8E"/>
    <w:rsid w:val="00817951"/>
    <w:rsid w:val="00821CEB"/>
    <w:rsid w:val="00822954"/>
    <w:rsid w:val="00823FFA"/>
    <w:rsid w:val="00825659"/>
    <w:rsid w:val="00831795"/>
    <w:rsid w:val="00832677"/>
    <w:rsid w:val="00832D18"/>
    <w:rsid w:val="00833823"/>
    <w:rsid w:val="00836794"/>
    <w:rsid w:val="0084148C"/>
    <w:rsid w:val="00842D43"/>
    <w:rsid w:val="00850C8F"/>
    <w:rsid w:val="00851B6E"/>
    <w:rsid w:val="00852AB0"/>
    <w:rsid w:val="0086460C"/>
    <w:rsid w:val="00871D7F"/>
    <w:rsid w:val="00873BFF"/>
    <w:rsid w:val="008815D2"/>
    <w:rsid w:val="008833FF"/>
    <w:rsid w:val="00891FC9"/>
    <w:rsid w:val="00896D8F"/>
    <w:rsid w:val="008A169C"/>
    <w:rsid w:val="008A427D"/>
    <w:rsid w:val="008A45C2"/>
    <w:rsid w:val="008A4836"/>
    <w:rsid w:val="008A793B"/>
    <w:rsid w:val="008B5BF4"/>
    <w:rsid w:val="008C12A9"/>
    <w:rsid w:val="008C31A5"/>
    <w:rsid w:val="008D0F8C"/>
    <w:rsid w:val="008D1244"/>
    <w:rsid w:val="008E0CF1"/>
    <w:rsid w:val="008E1CE0"/>
    <w:rsid w:val="008E4620"/>
    <w:rsid w:val="008E54F9"/>
    <w:rsid w:val="008E60D8"/>
    <w:rsid w:val="008E7C0C"/>
    <w:rsid w:val="00901377"/>
    <w:rsid w:val="009119D5"/>
    <w:rsid w:val="00912859"/>
    <w:rsid w:val="009216DB"/>
    <w:rsid w:val="00921E93"/>
    <w:rsid w:val="0093128C"/>
    <w:rsid w:val="00931CFB"/>
    <w:rsid w:val="00933ECE"/>
    <w:rsid w:val="00950352"/>
    <w:rsid w:val="00950E6B"/>
    <w:rsid w:val="009541CB"/>
    <w:rsid w:val="0095681E"/>
    <w:rsid w:val="009713AD"/>
    <w:rsid w:val="00971FA7"/>
    <w:rsid w:val="00975A01"/>
    <w:rsid w:val="00976A5C"/>
    <w:rsid w:val="00980D53"/>
    <w:rsid w:val="009868BD"/>
    <w:rsid w:val="00995E27"/>
    <w:rsid w:val="00997501"/>
    <w:rsid w:val="009A4B2A"/>
    <w:rsid w:val="009A57A7"/>
    <w:rsid w:val="009A6446"/>
    <w:rsid w:val="009A77F8"/>
    <w:rsid w:val="009B160F"/>
    <w:rsid w:val="009B16FA"/>
    <w:rsid w:val="009C176B"/>
    <w:rsid w:val="009D2912"/>
    <w:rsid w:val="009D2E8F"/>
    <w:rsid w:val="009D4316"/>
    <w:rsid w:val="009D4C90"/>
    <w:rsid w:val="009D5DB5"/>
    <w:rsid w:val="009D7682"/>
    <w:rsid w:val="009E1ED5"/>
    <w:rsid w:val="009E1F83"/>
    <w:rsid w:val="009E5410"/>
    <w:rsid w:val="009E643E"/>
    <w:rsid w:val="009F2046"/>
    <w:rsid w:val="009F31A2"/>
    <w:rsid w:val="009F5C90"/>
    <w:rsid w:val="00A0256C"/>
    <w:rsid w:val="00A06F35"/>
    <w:rsid w:val="00A07E50"/>
    <w:rsid w:val="00A16E16"/>
    <w:rsid w:val="00A16F19"/>
    <w:rsid w:val="00A251FB"/>
    <w:rsid w:val="00A2594E"/>
    <w:rsid w:val="00A275CD"/>
    <w:rsid w:val="00A30E2D"/>
    <w:rsid w:val="00A311BA"/>
    <w:rsid w:val="00A354D9"/>
    <w:rsid w:val="00A53B67"/>
    <w:rsid w:val="00A5412B"/>
    <w:rsid w:val="00A64221"/>
    <w:rsid w:val="00A72645"/>
    <w:rsid w:val="00A74DF1"/>
    <w:rsid w:val="00A8108F"/>
    <w:rsid w:val="00A82DB0"/>
    <w:rsid w:val="00A86029"/>
    <w:rsid w:val="00A9439A"/>
    <w:rsid w:val="00A97AE2"/>
    <w:rsid w:val="00AB4061"/>
    <w:rsid w:val="00AC20EF"/>
    <w:rsid w:val="00AD5CE2"/>
    <w:rsid w:val="00AE11A5"/>
    <w:rsid w:val="00AE2517"/>
    <w:rsid w:val="00AF2CA8"/>
    <w:rsid w:val="00B044C4"/>
    <w:rsid w:val="00B0567D"/>
    <w:rsid w:val="00B0744D"/>
    <w:rsid w:val="00B11547"/>
    <w:rsid w:val="00B20880"/>
    <w:rsid w:val="00B33337"/>
    <w:rsid w:val="00B37FE0"/>
    <w:rsid w:val="00B43FD5"/>
    <w:rsid w:val="00B469C5"/>
    <w:rsid w:val="00B47E53"/>
    <w:rsid w:val="00B51B5C"/>
    <w:rsid w:val="00B52982"/>
    <w:rsid w:val="00B540CF"/>
    <w:rsid w:val="00B543CD"/>
    <w:rsid w:val="00B601BD"/>
    <w:rsid w:val="00B658F3"/>
    <w:rsid w:val="00B7092C"/>
    <w:rsid w:val="00B80270"/>
    <w:rsid w:val="00B87185"/>
    <w:rsid w:val="00B9377D"/>
    <w:rsid w:val="00BA3785"/>
    <w:rsid w:val="00BC1D14"/>
    <w:rsid w:val="00BD1BA4"/>
    <w:rsid w:val="00BD219E"/>
    <w:rsid w:val="00BD6B80"/>
    <w:rsid w:val="00BE2071"/>
    <w:rsid w:val="00BE671A"/>
    <w:rsid w:val="00BF035E"/>
    <w:rsid w:val="00BF5A21"/>
    <w:rsid w:val="00BF7916"/>
    <w:rsid w:val="00C00A7D"/>
    <w:rsid w:val="00C05EBC"/>
    <w:rsid w:val="00C07072"/>
    <w:rsid w:val="00C208F2"/>
    <w:rsid w:val="00C23624"/>
    <w:rsid w:val="00C2587B"/>
    <w:rsid w:val="00C26423"/>
    <w:rsid w:val="00C32DF3"/>
    <w:rsid w:val="00C3554E"/>
    <w:rsid w:val="00C5018D"/>
    <w:rsid w:val="00C5315A"/>
    <w:rsid w:val="00C558AC"/>
    <w:rsid w:val="00C610AB"/>
    <w:rsid w:val="00C61ED0"/>
    <w:rsid w:val="00C67F81"/>
    <w:rsid w:val="00C71B80"/>
    <w:rsid w:val="00C71DF4"/>
    <w:rsid w:val="00C7540F"/>
    <w:rsid w:val="00C767BC"/>
    <w:rsid w:val="00C861A3"/>
    <w:rsid w:val="00C86743"/>
    <w:rsid w:val="00C928BC"/>
    <w:rsid w:val="00C96F20"/>
    <w:rsid w:val="00C9780E"/>
    <w:rsid w:val="00CA0743"/>
    <w:rsid w:val="00CB16C3"/>
    <w:rsid w:val="00CC1021"/>
    <w:rsid w:val="00CC517D"/>
    <w:rsid w:val="00CC629E"/>
    <w:rsid w:val="00CC642F"/>
    <w:rsid w:val="00CD01CB"/>
    <w:rsid w:val="00CD13AE"/>
    <w:rsid w:val="00CE3212"/>
    <w:rsid w:val="00CE3E44"/>
    <w:rsid w:val="00CF1210"/>
    <w:rsid w:val="00CF166D"/>
    <w:rsid w:val="00CF35DA"/>
    <w:rsid w:val="00D13F2B"/>
    <w:rsid w:val="00D1464E"/>
    <w:rsid w:val="00D158BB"/>
    <w:rsid w:val="00D168CA"/>
    <w:rsid w:val="00D2131A"/>
    <w:rsid w:val="00D21C75"/>
    <w:rsid w:val="00D21E66"/>
    <w:rsid w:val="00D26BC2"/>
    <w:rsid w:val="00D31743"/>
    <w:rsid w:val="00D34261"/>
    <w:rsid w:val="00D40411"/>
    <w:rsid w:val="00D417B5"/>
    <w:rsid w:val="00D45081"/>
    <w:rsid w:val="00D451CB"/>
    <w:rsid w:val="00D461C5"/>
    <w:rsid w:val="00D503D6"/>
    <w:rsid w:val="00D56571"/>
    <w:rsid w:val="00D61F3B"/>
    <w:rsid w:val="00D708DE"/>
    <w:rsid w:val="00D71F23"/>
    <w:rsid w:val="00D960DA"/>
    <w:rsid w:val="00D97D75"/>
    <w:rsid w:val="00DA4D73"/>
    <w:rsid w:val="00DA7E41"/>
    <w:rsid w:val="00DB44ED"/>
    <w:rsid w:val="00DC1C7D"/>
    <w:rsid w:val="00DC7512"/>
    <w:rsid w:val="00DD06AC"/>
    <w:rsid w:val="00DD65EB"/>
    <w:rsid w:val="00DE0062"/>
    <w:rsid w:val="00DE2EA3"/>
    <w:rsid w:val="00DF3B62"/>
    <w:rsid w:val="00DF3E97"/>
    <w:rsid w:val="00DF52BB"/>
    <w:rsid w:val="00DF65F3"/>
    <w:rsid w:val="00E0031E"/>
    <w:rsid w:val="00E026CE"/>
    <w:rsid w:val="00E0719E"/>
    <w:rsid w:val="00E0760B"/>
    <w:rsid w:val="00E17511"/>
    <w:rsid w:val="00E17610"/>
    <w:rsid w:val="00E20EA3"/>
    <w:rsid w:val="00E22513"/>
    <w:rsid w:val="00E3338F"/>
    <w:rsid w:val="00E3391F"/>
    <w:rsid w:val="00E3445E"/>
    <w:rsid w:val="00E371C3"/>
    <w:rsid w:val="00E6698A"/>
    <w:rsid w:val="00E66AD1"/>
    <w:rsid w:val="00E760FF"/>
    <w:rsid w:val="00E82984"/>
    <w:rsid w:val="00E82FBF"/>
    <w:rsid w:val="00E85B03"/>
    <w:rsid w:val="00E93EB0"/>
    <w:rsid w:val="00EA0DFC"/>
    <w:rsid w:val="00EA515E"/>
    <w:rsid w:val="00EB17B7"/>
    <w:rsid w:val="00EC27C9"/>
    <w:rsid w:val="00EC2D96"/>
    <w:rsid w:val="00EC3580"/>
    <w:rsid w:val="00ED36BC"/>
    <w:rsid w:val="00ED72DF"/>
    <w:rsid w:val="00EE17CD"/>
    <w:rsid w:val="00F12889"/>
    <w:rsid w:val="00F16162"/>
    <w:rsid w:val="00F16C9F"/>
    <w:rsid w:val="00F1719E"/>
    <w:rsid w:val="00F23488"/>
    <w:rsid w:val="00F23538"/>
    <w:rsid w:val="00F3246F"/>
    <w:rsid w:val="00F35EEA"/>
    <w:rsid w:val="00F41BAA"/>
    <w:rsid w:val="00F450BC"/>
    <w:rsid w:val="00F45C0C"/>
    <w:rsid w:val="00F629CB"/>
    <w:rsid w:val="00F632F1"/>
    <w:rsid w:val="00F64F2F"/>
    <w:rsid w:val="00F71B83"/>
    <w:rsid w:val="00F758C2"/>
    <w:rsid w:val="00F761D1"/>
    <w:rsid w:val="00F80B40"/>
    <w:rsid w:val="00F84162"/>
    <w:rsid w:val="00F91C4B"/>
    <w:rsid w:val="00F94478"/>
    <w:rsid w:val="00F94B3C"/>
    <w:rsid w:val="00F953A8"/>
    <w:rsid w:val="00F95ED6"/>
    <w:rsid w:val="00FA256E"/>
    <w:rsid w:val="00FA3FF4"/>
    <w:rsid w:val="00FA4049"/>
    <w:rsid w:val="00FA549F"/>
    <w:rsid w:val="00FA79D9"/>
    <w:rsid w:val="00FC7EB3"/>
    <w:rsid w:val="00FE1808"/>
    <w:rsid w:val="00FE5B03"/>
    <w:rsid w:val="00FE6C4D"/>
    <w:rsid w:val="00FF0DC5"/>
    <w:rsid w:val="00FF738D"/>
    <w:rsid w:val="00FF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C915"/>
  <w15:chartTrackingRefBased/>
  <w15:docId w15:val="{4033A582-D5B2-5742-99FE-EBC02B708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7D0"/>
    <w:rPr>
      <w:rFonts w:ascii="Times New Roman" w:eastAsia="Times New Roman" w:hAnsi="Times New Roman" w:cs="Times New Roman"/>
      <w:lang w:eastAsia="en-GB"/>
    </w:rPr>
  </w:style>
  <w:style w:type="paragraph" w:styleId="Heading1">
    <w:name w:val="heading 1"/>
    <w:basedOn w:val="Normal"/>
    <w:next w:val="Normal"/>
    <w:link w:val="Heading1Char"/>
    <w:qFormat/>
    <w:rsid w:val="000937D0"/>
    <w:pPr>
      <w:keepNext/>
      <w:keepLines/>
      <w:numPr>
        <w:numId w:val="9"/>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37D0"/>
    <w:pPr>
      <w:keepNext/>
      <w:keepLines/>
      <w:numPr>
        <w:ilvl w:val="1"/>
        <w:numId w:val="9"/>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0937D0"/>
    <w:pPr>
      <w:keepNext/>
      <w:keepLines/>
      <w:numPr>
        <w:ilvl w:val="2"/>
        <w:numId w:val="9"/>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937D0"/>
    <w:pPr>
      <w:keepNext/>
      <w:keepLines/>
      <w:numPr>
        <w:ilvl w:val="3"/>
        <w:numId w:val="9"/>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0937D0"/>
    <w:pPr>
      <w:keepNext/>
      <w:keepLines/>
      <w:numPr>
        <w:ilvl w:val="4"/>
        <w:numId w:val="9"/>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0937D0"/>
    <w:pPr>
      <w:keepNext/>
      <w:keepLines/>
      <w:numPr>
        <w:ilvl w:val="5"/>
        <w:numId w:val="9"/>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0937D0"/>
    <w:pPr>
      <w:keepNext/>
      <w:keepLines/>
      <w:numPr>
        <w:ilvl w:val="6"/>
        <w:numId w:val="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0937D0"/>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0937D0"/>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37D0"/>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0937D0"/>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rsid w:val="000937D0"/>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0937D0"/>
    <w:rPr>
      <w:rFonts w:asciiTheme="majorHAnsi" w:eastAsiaTheme="majorEastAsia" w:hAnsiTheme="majorHAnsi" w:cstheme="majorBidi"/>
      <w:i/>
      <w:iCs/>
      <w:color w:val="2F5496" w:themeColor="accent1" w:themeShade="BF"/>
      <w:lang w:eastAsia="en-GB"/>
    </w:rPr>
  </w:style>
  <w:style w:type="character" w:customStyle="1" w:styleId="Heading5Char">
    <w:name w:val="Heading 5 Char"/>
    <w:basedOn w:val="DefaultParagraphFont"/>
    <w:link w:val="Heading5"/>
    <w:rsid w:val="000937D0"/>
    <w:rPr>
      <w:rFonts w:asciiTheme="majorHAnsi" w:eastAsiaTheme="majorEastAsia" w:hAnsiTheme="majorHAnsi" w:cstheme="majorBidi"/>
      <w:color w:val="2F5496" w:themeColor="accent1" w:themeShade="BF"/>
      <w:lang w:eastAsia="en-GB"/>
    </w:rPr>
  </w:style>
  <w:style w:type="character" w:customStyle="1" w:styleId="Heading6Char">
    <w:name w:val="Heading 6 Char"/>
    <w:basedOn w:val="DefaultParagraphFont"/>
    <w:link w:val="Heading6"/>
    <w:rsid w:val="000937D0"/>
    <w:rPr>
      <w:rFonts w:asciiTheme="majorHAnsi" w:eastAsiaTheme="majorEastAsia" w:hAnsiTheme="majorHAnsi" w:cstheme="majorBidi"/>
      <w:color w:val="1F3763" w:themeColor="accent1" w:themeShade="7F"/>
      <w:lang w:eastAsia="en-GB"/>
    </w:rPr>
  </w:style>
  <w:style w:type="character" w:customStyle="1" w:styleId="Heading7Char">
    <w:name w:val="Heading 7 Char"/>
    <w:basedOn w:val="DefaultParagraphFont"/>
    <w:link w:val="Heading7"/>
    <w:rsid w:val="000937D0"/>
    <w:rPr>
      <w:rFonts w:asciiTheme="majorHAnsi" w:eastAsiaTheme="majorEastAsia" w:hAnsiTheme="majorHAnsi" w:cstheme="majorBidi"/>
      <w:i/>
      <w:iCs/>
      <w:color w:val="1F3763" w:themeColor="accent1" w:themeShade="7F"/>
      <w:lang w:eastAsia="en-GB"/>
    </w:rPr>
  </w:style>
  <w:style w:type="character" w:customStyle="1" w:styleId="Heading8Char">
    <w:name w:val="Heading 8 Char"/>
    <w:basedOn w:val="DefaultParagraphFont"/>
    <w:link w:val="Heading8"/>
    <w:rsid w:val="000937D0"/>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rsid w:val="000937D0"/>
    <w:rPr>
      <w:rFonts w:asciiTheme="majorHAnsi" w:eastAsiaTheme="majorEastAsia" w:hAnsiTheme="majorHAnsi" w:cstheme="majorBidi"/>
      <w:i/>
      <w:iCs/>
      <w:color w:val="272727" w:themeColor="text1" w:themeTint="D8"/>
      <w:sz w:val="21"/>
      <w:szCs w:val="21"/>
      <w:lang w:eastAsia="en-GB"/>
    </w:rPr>
  </w:style>
  <w:style w:type="paragraph" w:styleId="NormalWeb">
    <w:name w:val="Normal (Web)"/>
    <w:basedOn w:val="Normal"/>
    <w:uiPriority w:val="99"/>
    <w:unhideWhenUsed/>
    <w:rsid w:val="000937D0"/>
    <w:pPr>
      <w:spacing w:before="100" w:beforeAutospacing="1" w:after="100" w:afterAutospacing="1"/>
    </w:pPr>
  </w:style>
  <w:style w:type="paragraph" w:styleId="Header">
    <w:name w:val="header"/>
    <w:basedOn w:val="Normal"/>
    <w:link w:val="HeaderChar"/>
    <w:uiPriority w:val="99"/>
    <w:unhideWhenUsed/>
    <w:rsid w:val="000937D0"/>
    <w:pPr>
      <w:tabs>
        <w:tab w:val="center" w:pos="4513"/>
        <w:tab w:val="right" w:pos="9026"/>
      </w:tabs>
    </w:pPr>
  </w:style>
  <w:style w:type="character" w:customStyle="1" w:styleId="HeaderChar">
    <w:name w:val="Header Char"/>
    <w:basedOn w:val="DefaultParagraphFont"/>
    <w:link w:val="Header"/>
    <w:uiPriority w:val="99"/>
    <w:rsid w:val="000937D0"/>
    <w:rPr>
      <w:rFonts w:ascii="Times New Roman" w:eastAsia="Times New Roman" w:hAnsi="Times New Roman" w:cs="Times New Roman"/>
      <w:lang w:eastAsia="en-GB"/>
    </w:rPr>
  </w:style>
  <w:style w:type="paragraph" w:styleId="Footer">
    <w:name w:val="footer"/>
    <w:basedOn w:val="Normal"/>
    <w:link w:val="FooterChar"/>
    <w:uiPriority w:val="99"/>
    <w:unhideWhenUsed/>
    <w:rsid w:val="000937D0"/>
    <w:pPr>
      <w:tabs>
        <w:tab w:val="center" w:pos="4513"/>
        <w:tab w:val="right" w:pos="9026"/>
      </w:tabs>
    </w:pPr>
  </w:style>
  <w:style w:type="character" w:customStyle="1" w:styleId="FooterChar">
    <w:name w:val="Footer Char"/>
    <w:basedOn w:val="DefaultParagraphFont"/>
    <w:link w:val="Footer"/>
    <w:uiPriority w:val="99"/>
    <w:rsid w:val="000937D0"/>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0937D0"/>
  </w:style>
  <w:style w:type="paragraph" w:styleId="ListParagraph">
    <w:name w:val="List Paragraph"/>
    <w:basedOn w:val="Normal"/>
    <w:uiPriority w:val="34"/>
    <w:qFormat/>
    <w:rsid w:val="000937D0"/>
    <w:pPr>
      <w:ind w:left="720"/>
      <w:contextualSpacing/>
    </w:pPr>
  </w:style>
  <w:style w:type="table" w:styleId="TableGrid">
    <w:name w:val="Table Grid"/>
    <w:basedOn w:val="TableNormal"/>
    <w:uiPriority w:val="39"/>
    <w:rsid w:val="0009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937D0"/>
    <w:rPr>
      <w:color w:val="808080"/>
    </w:rPr>
  </w:style>
  <w:style w:type="paragraph" w:styleId="Revision">
    <w:name w:val="Revision"/>
    <w:hidden/>
    <w:uiPriority w:val="99"/>
    <w:semiHidden/>
    <w:rsid w:val="000937D0"/>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0937D0"/>
    <w:rPr>
      <w:sz w:val="16"/>
      <w:szCs w:val="16"/>
    </w:rPr>
  </w:style>
  <w:style w:type="paragraph" w:styleId="CommentText">
    <w:name w:val="annotation text"/>
    <w:basedOn w:val="Normal"/>
    <w:link w:val="CommentTextChar"/>
    <w:uiPriority w:val="99"/>
    <w:unhideWhenUsed/>
    <w:rsid w:val="000937D0"/>
    <w:rPr>
      <w:sz w:val="20"/>
      <w:szCs w:val="20"/>
    </w:rPr>
  </w:style>
  <w:style w:type="character" w:customStyle="1" w:styleId="CommentTextChar">
    <w:name w:val="Comment Text Char"/>
    <w:basedOn w:val="DefaultParagraphFont"/>
    <w:link w:val="CommentText"/>
    <w:uiPriority w:val="99"/>
    <w:rsid w:val="000937D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937D0"/>
    <w:rPr>
      <w:b/>
      <w:bCs/>
    </w:rPr>
  </w:style>
  <w:style w:type="character" w:customStyle="1" w:styleId="CommentSubjectChar">
    <w:name w:val="Comment Subject Char"/>
    <w:basedOn w:val="CommentTextChar"/>
    <w:link w:val="CommentSubject"/>
    <w:uiPriority w:val="99"/>
    <w:semiHidden/>
    <w:rsid w:val="000937D0"/>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0937D0"/>
    <w:rPr>
      <w:color w:val="0000FF"/>
      <w:u w:val="single"/>
    </w:rPr>
  </w:style>
  <w:style w:type="character" w:styleId="Emphasis">
    <w:name w:val="Emphasis"/>
    <w:basedOn w:val="DefaultParagraphFont"/>
    <w:uiPriority w:val="20"/>
    <w:qFormat/>
    <w:rsid w:val="000937D0"/>
    <w:rPr>
      <w:i/>
      <w:iCs/>
    </w:rPr>
  </w:style>
  <w:style w:type="character" w:customStyle="1" w:styleId="italic">
    <w:name w:val="italic"/>
    <w:basedOn w:val="DefaultParagraphFont"/>
    <w:rsid w:val="000937D0"/>
  </w:style>
  <w:style w:type="character" w:customStyle="1" w:styleId="tooltip">
    <w:name w:val="tooltip"/>
    <w:basedOn w:val="DefaultParagraphFont"/>
    <w:rsid w:val="000937D0"/>
  </w:style>
  <w:style w:type="paragraph" w:styleId="BalloonText">
    <w:name w:val="Balloon Text"/>
    <w:basedOn w:val="Normal"/>
    <w:link w:val="BalloonTextChar"/>
    <w:uiPriority w:val="99"/>
    <w:semiHidden/>
    <w:unhideWhenUsed/>
    <w:rsid w:val="000937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7D0"/>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0937D0"/>
    <w:rPr>
      <w:color w:val="605E5C"/>
      <w:shd w:val="clear" w:color="auto" w:fill="E1DFDD"/>
    </w:rPr>
  </w:style>
  <w:style w:type="character" w:styleId="FollowedHyperlink">
    <w:name w:val="FollowedHyperlink"/>
    <w:basedOn w:val="DefaultParagraphFont"/>
    <w:uiPriority w:val="99"/>
    <w:semiHidden/>
    <w:unhideWhenUsed/>
    <w:rsid w:val="000937D0"/>
    <w:rPr>
      <w:color w:val="954F72" w:themeColor="followedHyperlink"/>
      <w:u w:val="single"/>
    </w:rPr>
  </w:style>
  <w:style w:type="paragraph" w:styleId="FootnoteText">
    <w:name w:val="footnote text"/>
    <w:basedOn w:val="Normal"/>
    <w:link w:val="FootnoteTextChar"/>
    <w:uiPriority w:val="99"/>
    <w:semiHidden/>
    <w:unhideWhenUsed/>
    <w:rsid w:val="000937D0"/>
    <w:rPr>
      <w:sz w:val="20"/>
      <w:szCs w:val="20"/>
    </w:rPr>
  </w:style>
  <w:style w:type="character" w:customStyle="1" w:styleId="FootnoteTextChar">
    <w:name w:val="Footnote Text Char"/>
    <w:basedOn w:val="DefaultParagraphFont"/>
    <w:link w:val="FootnoteText"/>
    <w:uiPriority w:val="99"/>
    <w:semiHidden/>
    <w:rsid w:val="000937D0"/>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0937D0"/>
    <w:rPr>
      <w:vertAlign w:val="superscript"/>
    </w:rPr>
  </w:style>
  <w:style w:type="character" w:customStyle="1" w:styleId="apple-converted-space">
    <w:name w:val="apple-converted-space"/>
    <w:basedOn w:val="DefaultParagraphFont"/>
    <w:rsid w:val="000937D0"/>
  </w:style>
  <w:style w:type="character" w:customStyle="1" w:styleId="tooltiptext">
    <w:name w:val="tooltiptext"/>
    <w:basedOn w:val="DefaultParagraphFont"/>
    <w:rsid w:val="000937D0"/>
  </w:style>
  <w:style w:type="paragraph" w:styleId="HTMLPreformatted">
    <w:name w:val="HTML Preformatted"/>
    <w:basedOn w:val="Normal"/>
    <w:link w:val="HTMLPreformattedChar"/>
    <w:uiPriority w:val="99"/>
    <w:semiHidden/>
    <w:unhideWhenUsed/>
    <w:rsid w:val="000937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937D0"/>
    <w:rPr>
      <w:rFonts w:ascii="Courier New" w:eastAsia="Times New Roman" w:hAnsi="Courier New" w:cs="Courier New"/>
      <w:sz w:val="20"/>
      <w:szCs w:val="20"/>
      <w:lang w:eastAsia="en-GB"/>
    </w:rPr>
  </w:style>
  <w:style w:type="table" w:customStyle="1" w:styleId="QQuestionIconTable">
    <w:name w:val="QQuestionIconTable"/>
    <w:uiPriority w:val="99"/>
    <w:qFormat/>
    <w:rsid w:val="000937D0"/>
    <w:pPr>
      <w:jc w:val="center"/>
    </w:pPr>
    <w:rPr>
      <w:rFonts w:eastAsiaTheme="minorEastAsia"/>
      <w:sz w:val="22"/>
      <w:szCs w:val="22"/>
      <w:lang w:val="en-US"/>
    </w:rPr>
    <w:tblPr>
      <w:tblInd w:w="0" w:type="dxa"/>
      <w:tblCellMar>
        <w:top w:w="0" w:type="dxa"/>
        <w:left w:w="10" w:type="dxa"/>
        <w:bottom w:w="0" w:type="dxa"/>
        <w:right w:w="10" w:type="dxa"/>
      </w:tblCellMar>
    </w:tblPr>
    <w:tcPr>
      <w:shd w:val="clear" w:color="auto" w:fill="auto"/>
      <w:vAlign w:val="center"/>
    </w:tcPr>
  </w:style>
  <w:style w:type="numbering" w:customStyle="1" w:styleId="Singlepunch">
    <w:name w:val="Single punch"/>
    <w:rsid w:val="000937D0"/>
    <w:pPr>
      <w:numPr>
        <w:numId w:val="21"/>
      </w:numPr>
    </w:pPr>
  </w:style>
  <w:style w:type="character" w:customStyle="1" w:styleId="5fqyx">
    <w:name w:val="_5fqyx"/>
    <w:basedOn w:val="DefaultParagraphFont"/>
    <w:rsid w:val="000937D0"/>
  </w:style>
  <w:style w:type="character" w:customStyle="1" w:styleId="qgajv">
    <w:name w:val="qgajv"/>
    <w:basedOn w:val="DefaultParagraphFont"/>
    <w:rsid w:val="000937D0"/>
  </w:style>
  <w:style w:type="character" w:customStyle="1" w:styleId="ms-button-flexcontainer">
    <w:name w:val="ms-button-flexcontainer"/>
    <w:basedOn w:val="DefaultParagraphFont"/>
    <w:rsid w:val="000937D0"/>
  </w:style>
  <w:style w:type="paragraph" w:customStyle="1" w:styleId="orabl">
    <w:name w:val="orabl"/>
    <w:basedOn w:val="Normal"/>
    <w:rsid w:val="000937D0"/>
    <w:pPr>
      <w:spacing w:before="100" w:beforeAutospacing="1" w:after="100" w:afterAutospacing="1"/>
    </w:pPr>
  </w:style>
  <w:style w:type="paragraph" w:customStyle="1" w:styleId="xmsonormal">
    <w:name w:val="x_msonormal"/>
    <w:basedOn w:val="Normal"/>
    <w:rsid w:val="000937D0"/>
    <w:pPr>
      <w:spacing w:before="100" w:beforeAutospacing="1" w:after="100" w:afterAutospacing="1"/>
    </w:pPr>
  </w:style>
  <w:style w:type="character" w:customStyle="1" w:styleId="ms-button-label">
    <w:name w:val="ms-button-label"/>
    <w:basedOn w:val="DefaultParagraphFont"/>
    <w:rsid w:val="000937D0"/>
  </w:style>
  <w:style w:type="paragraph" w:customStyle="1" w:styleId="Body">
    <w:name w:val="Body"/>
    <w:rsid w:val="000937D0"/>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GB"/>
    </w:rPr>
  </w:style>
  <w:style w:type="paragraph" w:styleId="BodyText">
    <w:name w:val="Body Text"/>
    <w:basedOn w:val="Normal"/>
    <w:link w:val="BodyTextChar"/>
    <w:rsid w:val="000937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szCs w:val="20"/>
      <w:lang w:eastAsia="en-US"/>
    </w:rPr>
  </w:style>
  <w:style w:type="character" w:customStyle="1" w:styleId="BodyTextChar">
    <w:name w:val="Body Text Char"/>
    <w:basedOn w:val="DefaultParagraphFont"/>
    <w:link w:val="BodyText"/>
    <w:rsid w:val="000937D0"/>
    <w:rPr>
      <w:rFonts w:ascii="Times New Roman" w:eastAsia="Times New Roman" w:hAnsi="Times New Roman" w:cs="Times New Roman"/>
      <w:szCs w:val="20"/>
    </w:rPr>
  </w:style>
  <w:style w:type="character" w:customStyle="1" w:styleId="FooterChar1">
    <w:name w:val="Footer Char1"/>
    <w:uiPriority w:val="99"/>
    <w:rsid w:val="000937D0"/>
    <w:rPr>
      <w:rFonts w:ascii="Times New Roman" w:eastAsia="Times New Roman" w:hAnsi="Times New Roman" w:cs="Times New Roman"/>
      <w:sz w:val="20"/>
      <w:szCs w:val="20"/>
      <w:lang w:val="x-none"/>
    </w:rPr>
  </w:style>
  <w:style w:type="paragraph" w:styleId="TOCHeading">
    <w:name w:val="TOC Heading"/>
    <w:basedOn w:val="Heading1"/>
    <w:next w:val="Normal"/>
    <w:uiPriority w:val="39"/>
    <w:unhideWhenUsed/>
    <w:qFormat/>
    <w:rsid w:val="000937D0"/>
    <w:pPr>
      <w:numPr>
        <w:numId w:val="0"/>
      </w:num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0937D0"/>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0937D0"/>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0937D0"/>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937D0"/>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937D0"/>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937D0"/>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937D0"/>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937D0"/>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937D0"/>
    <w:pPr>
      <w:ind w:left="1920"/>
    </w:pPr>
    <w:rPr>
      <w:rFonts w:asciiTheme="minorHAnsi" w:hAnsiTheme="minorHAnsi" w:cstheme="minorHAnsi"/>
      <w:sz w:val="20"/>
      <w:szCs w:val="20"/>
    </w:rPr>
  </w:style>
  <w:style w:type="paragraph" w:customStyle="1" w:styleId="TableContents">
    <w:name w:val="Table Contents"/>
    <w:basedOn w:val="Normal"/>
    <w:qFormat/>
    <w:rsid w:val="000937D0"/>
    <w:pPr>
      <w:widowControl w:val="0"/>
      <w:suppressLineNumbers/>
      <w:suppressAutoHyphens/>
    </w:pPr>
    <w:rPr>
      <w:rFonts w:ascii="Liberation Serif" w:eastAsia="Arial Unicode MS" w:hAnsi="Liberation Serif" w:cs="Arial Unicode MS"/>
      <w:kern w:val="2"/>
      <w:lang w:val="en-US" w:eastAsia="zh-CN" w:bidi="hi-IN"/>
    </w:rPr>
  </w:style>
  <w:style w:type="paragraph" w:customStyle="1" w:styleId="TableHeading">
    <w:name w:val="Table Heading"/>
    <w:basedOn w:val="TableContents"/>
    <w:qFormat/>
    <w:rsid w:val="000937D0"/>
    <w:pPr>
      <w:jc w:val="center"/>
    </w:pPr>
    <w:rPr>
      <w:b/>
      <w:bCs/>
    </w:rPr>
  </w:style>
  <w:style w:type="character" w:customStyle="1" w:styleId="author">
    <w:name w:val="author"/>
    <w:basedOn w:val="DefaultParagraphFont"/>
    <w:rsid w:val="00D451CB"/>
  </w:style>
  <w:style w:type="character" w:customStyle="1" w:styleId="pubyear">
    <w:name w:val="pubyear"/>
    <w:basedOn w:val="DefaultParagraphFont"/>
    <w:rsid w:val="00D451CB"/>
  </w:style>
  <w:style w:type="character" w:customStyle="1" w:styleId="articletitle">
    <w:name w:val="articletitle"/>
    <w:basedOn w:val="DefaultParagraphFont"/>
    <w:rsid w:val="00D451CB"/>
  </w:style>
  <w:style w:type="character" w:customStyle="1" w:styleId="vol">
    <w:name w:val="vol"/>
    <w:basedOn w:val="DefaultParagraphFont"/>
    <w:rsid w:val="00D451CB"/>
  </w:style>
  <w:style w:type="character" w:customStyle="1" w:styleId="pagefirst">
    <w:name w:val="pagefirst"/>
    <w:basedOn w:val="DefaultParagraphFont"/>
    <w:rsid w:val="00D451CB"/>
  </w:style>
  <w:style w:type="character" w:customStyle="1" w:styleId="pagelast">
    <w:name w:val="pagelast"/>
    <w:basedOn w:val="DefaultParagraphFont"/>
    <w:rsid w:val="00D451CB"/>
  </w:style>
  <w:style w:type="character" w:customStyle="1" w:styleId="expandable-author">
    <w:name w:val="expandable-author"/>
    <w:basedOn w:val="DefaultParagraphFont"/>
    <w:rsid w:val="00164224"/>
  </w:style>
  <w:style w:type="character" w:customStyle="1" w:styleId="contribdegrees">
    <w:name w:val="contribdegrees"/>
    <w:basedOn w:val="DefaultParagraphFont"/>
    <w:rsid w:val="00164224"/>
  </w:style>
  <w:style w:type="character" w:customStyle="1" w:styleId="more-than">
    <w:name w:val="more-than"/>
    <w:basedOn w:val="DefaultParagraphFont"/>
    <w:rsid w:val="00164224"/>
  </w:style>
  <w:style w:type="character" w:customStyle="1" w:styleId="publicationcontentepubdate">
    <w:name w:val="publicationcontentepubdate"/>
    <w:basedOn w:val="DefaultParagraphFont"/>
    <w:rsid w:val="00164224"/>
  </w:style>
  <w:style w:type="character" w:customStyle="1" w:styleId="articletype">
    <w:name w:val="articletype"/>
    <w:basedOn w:val="DefaultParagraphFont"/>
    <w:rsid w:val="00164224"/>
  </w:style>
  <w:style w:type="character" w:customStyle="1" w:styleId="crossmark">
    <w:name w:val="crossmark"/>
    <w:basedOn w:val="DefaultParagraphFont"/>
    <w:rsid w:val="00164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928960">
      <w:bodyDiv w:val="1"/>
      <w:marLeft w:val="0"/>
      <w:marRight w:val="0"/>
      <w:marTop w:val="0"/>
      <w:marBottom w:val="0"/>
      <w:divBdr>
        <w:top w:val="none" w:sz="0" w:space="0" w:color="auto"/>
        <w:left w:val="none" w:sz="0" w:space="0" w:color="auto"/>
        <w:bottom w:val="none" w:sz="0" w:space="0" w:color="auto"/>
        <w:right w:val="none" w:sz="0" w:space="0" w:color="auto"/>
      </w:divBdr>
      <w:divsChild>
        <w:div w:id="2091148880">
          <w:marLeft w:val="0"/>
          <w:marRight w:val="0"/>
          <w:marTop w:val="0"/>
          <w:marBottom w:val="0"/>
          <w:divBdr>
            <w:top w:val="none" w:sz="0" w:space="0" w:color="auto"/>
            <w:left w:val="none" w:sz="0" w:space="0" w:color="auto"/>
            <w:bottom w:val="none" w:sz="0" w:space="0" w:color="auto"/>
            <w:right w:val="none" w:sz="0" w:space="0" w:color="auto"/>
          </w:divBdr>
          <w:divsChild>
            <w:div w:id="286547434">
              <w:marLeft w:val="0"/>
              <w:marRight w:val="0"/>
              <w:marTop w:val="0"/>
              <w:marBottom w:val="0"/>
              <w:divBdr>
                <w:top w:val="none" w:sz="0" w:space="0" w:color="auto"/>
                <w:left w:val="none" w:sz="0" w:space="0" w:color="auto"/>
                <w:bottom w:val="none" w:sz="0" w:space="0" w:color="auto"/>
                <w:right w:val="none" w:sz="0" w:space="0" w:color="auto"/>
              </w:divBdr>
              <w:divsChild>
                <w:div w:id="76954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7669">
      <w:bodyDiv w:val="1"/>
      <w:marLeft w:val="0"/>
      <w:marRight w:val="0"/>
      <w:marTop w:val="0"/>
      <w:marBottom w:val="0"/>
      <w:divBdr>
        <w:top w:val="none" w:sz="0" w:space="0" w:color="auto"/>
        <w:left w:val="none" w:sz="0" w:space="0" w:color="auto"/>
        <w:bottom w:val="none" w:sz="0" w:space="0" w:color="auto"/>
        <w:right w:val="none" w:sz="0" w:space="0" w:color="auto"/>
      </w:divBdr>
      <w:divsChild>
        <w:div w:id="310791795">
          <w:marLeft w:val="0"/>
          <w:marRight w:val="0"/>
          <w:marTop w:val="0"/>
          <w:marBottom w:val="0"/>
          <w:divBdr>
            <w:top w:val="none" w:sz="0" w:space="0" w:color="auto"/>
            <w:left w:val="none" w:sz="0" w:space="0" w:color="auto"/>
            <w:bottom w:val="none" w:sz="0" w:space="0" w:color="auto"/>
            <w:right w:val="none" w:sz="0" w:space="0" w:color="auto"/>
          </w:divBdr>
          <w:divsChild>
            <w:div w:id="1770933511">
              <w:marLeft w:val="0"/>
              <w:marRight w:val="0"/>
              <w:marTop w:val="0"/>
              <w:marBottom w:val="0"/>
              <w:divBdr>
                <w:top w:val="none" w:sz="0" w:space="0" w:color="auto"/>
                <w:left w:val="none" w:sz="0" w:space="0" w:color="auto"/>
                <w:bottom w:val="none" w:sz="0" w:space="0" w:color="auto"/>
                <w:right w:val="none" w:sz="0" w:space="0" w:color="auto"/>
              </w:divBdr>
              <w:divsChild>
                <w:div w:id="52732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47114">
      <w:bodyDiv w:val="1"/>
      <w:marLeft w:val="0"/>
      <w:marRight w:val="0"/>
      <w:marTop w:val="0"/>
      <w:marBottom w:val="0"/>
      <w:divBdr>
        <w:top w:val="none" w:sz="0" w:space="0" w:color="auto"/>
        <w:left w:val="none" w:sz="0" w:space="0" w:color="auto"/>
        <w:bottom w:val="none" w:sz="0" w:space="0" w:color="auto"/>
        <w:right w:val="none" w:sz="0" w:space="0" w:color="auto"/>
      </w:divBdr>
      <w:divsChild>
        <w:div w:id="1522236199">
          <w:marLeft w:val="0"/>
          <w:marRight w:val="0"/>
          <w:marTop w:val="0"/>
          <w:marBottom w:val="0"/>
          <w:divBdr>
            <w:top w:val="none" w:sz="0" w:space="0" w:color="auto"/>
            <w:left w:val="none" w:sz="0" w:space="0" w:color="auto"/>
            <w:bottom w:val="none" w:sz="0" w:space="0" w:color="auto"/>
            <w:right w:val="none" w:sz="0" w:space="0" w:color="auto"/>
          </w:divBdr>
          <w:divsChild>
            <w:div w:id="1154878279">
              <w:marLeft w:val="0"/>
              <w:marRight w:val="0"/>
              <w:marTop w:val="0"/>
              <w:marBottom w:val="0"/>
              <w:divBdr>
                <w:top w:val="none" w:sz="0" w:space="0" w:color="auto"/>
                <w:left w:val="none" w:sz="0" w:space="0" w:color="auto"/>
                <w:bottom w:val="none" w:sz="0" w:space="0" w:color="auto"/>
                <w:right w:val="none" w:sz="0" w:space="0" w:color="auto"/>
              </w:divBdr>
              <w:divsChild>
                <w:div w:id="788623853">
                  <w:marLeft w:val="0"/>
                  <w:marRight w:val="0"/>
                  <w:marTop w:val="0"/>
                  <w:marBottom w:val="0"/>
                  <w:divBdr>
                    <w:top w:val="none" w:sz="0" w:space="0" w:color="auto"/>
                    <w:left w:val="none" w:sz="0" w:space="0" w:color="auto"/>
                    <w:bottom w:val="none" w:sz="0" w:space="0" w:color="auto"/>
                    <w:right w:val="none" w:sz="0" w:space="0" w:color="auto"/>
                  </w:divBdr>
                </w:div>
              </w:divsChild>
            </w:div>
            <w:div w:id="293217987">
              <w:marLeft w:val="0"/>
              <w:marRight w:val="0"/>
              <w:marTop w:val="0"/>
              <w:marBottom w:val="0"/>
              <w:divBdr>
                <w:top w:val="none" w:sz="0" w:space="0" w:color="auto"/>
                <w:left w:val="none" w:sz="0" w:space="0" w:color="auto"/>
                <w:bottom w:val="none" w:sz="0" w:space="0" w:color="auto"/>
                <w:right w:val="none" w:sz="0" w:space="0" w:color="auto"/>
              </w:divBdr>
              <w:divsChild>
                <w:div w:id="739400777">
                  <w:marLeft w:val="0"/>
                  <w:marRight w:val="0"/>
                  <w:marTop w:val="0"/>
                  <w:marBottom w:val="0"/>
                  <w:divBdr>
                    <w:top w:val="none" w:sz="0" w:space="0" w:color="auto"/>
                    <w:left w:val="none" w:sz="0" w:space="0" w:color="auto"/>
                    <w:bottom w:val="none" w:sz="0" w:space="0" w:color="auto"/>
                    <w:right w:val="none" w:sz="0" w:space="0" w:color="auto"/>
                  </w:divBdr>
                </w:div>
              </w:divsChild>
            </w:div>
            <w:div w:id="1308899363">
              <w:marLeft w:val="0"/>
              <w:marRight w:val="0"/>
              <w:marTop w:val="0"/>
              <w:marBottom w:val="0"/>
              <w:divBdr>
                <w:top w:val="none" w:sz="0" w:space="0" w:color="auto"/>
                <w:left w:val="none" w:sz="0" w:space="0" w:color="auto"/>
                <w:bottom w:val="none" w:sz="0" w:space="0" w:color="auto"/>
                <w:right w:val="none" w:sz="0" w:space="0" w:color="auto"/>
              </w:divBdr>
              <w:divsChild>
                <w:div w:id="684131484">
                  <w:marLeft w:val="0"/>
                  <w:marRight w:val="0"/>
                  <w:marTop w:val="0"/>
                  <w:marBottom w:val="0"/>
                  <w:divBdr>
                    <w:top w:val="none" w:sz="0" w:space="0" w:color="auto"/>
                    <w:left w:val="none" w:sz="0" w:space="0" w:color="auto"/>
                    <w:bottom w:val="none" w:sz="0" w:space="0" w:color="auto"/>
                    <w:right w:val="none" w:sz="0" w:space="0" w:color="auto"/>
                  </w:divBdr>
                </w:div>
              </w:divsChild>
            </w:div>
            <w:div w:id="362633922">
              <w:marLeft w:val="0"/>
              <w:marRight w:val="0"/>
              <w:marTop w:val="0"/>
              <w:marBottom w:val="0"/>
              <w:divBdr>
                <w:top w:val="none" w:sz="0" w:space="0" w:color="auto"/>
                <w:left w:val="none" w:sz="0" w:space="0" w:color="auto"/>
                <w:bottom w:val="none" w:sz="0" w:space="0" w:color="auto"/>
                <w:right w:val="none" w:sz="0" w:space="0" w:color="auto"/>
              </w:divBdr>
              <w:divsChild>
                <w:div w:id="866060072">
                  <w:marLeft w:val="0"/>
                  <w:marRight w:val="0"/>
                  <w:marTop w:val="0"/>
                  <w:marBottom w:val="0"/>
                  <w:divBdr>
                    <w:top w:val="none" w:sz="0" w:space="0" w:color="auto"/>
                    <w:left w:val="none" w:sz="0" w:space="0" w:color="auto"/>
                    <w:bottom w:val="none" w:sz="0" w:space="0" w:color="auto"/>
                    <w:right w:val="none" w:sz="0" w:space="0" w:color="auto"/>
                  </w:divBdr>
                </w:div>
              </w:divsChild>
            </w:div>
            <w:div w:id="1544173211">
              <w:marLeft w:val="0"/>
              <w:marRight w:val="0"/>
              <w:marTop w:val="0"/>
              <w:marBottom w:val="0"/>
              <w:divBdr>
                <w:top w:val="none" w:sz="0" w:space="0" w:color="auto"/>
                <w:left w:val="none" w:sz="0" w:space="0" w:color="auto"/>
                <w:bottom w:val="none" w:sz="0" w:space="0" w:color="auto"/>
                <w:right w:val="none" w:sz="0" w:space="0" w:color="auto"/>
              </w:divBdr>
              <w:divsChild>
                <w:div w:id="1561987670">
                  <w:marLeft w:val="0"/>
                  <w:marRight w:val="0"/>
                  <w:marTop w:val="0"/>
                  <w:marBottom w:val="0"/>
                  <w:divBdr>
                    <w:top w:val="none" w:sz="0" w:space="0" w:color="auto"/>
                    <w:left w:val="none" w:sz="0" w:space="0" w:color="auto"/>
                    <w:bottom w:val="none" w:sz="0" w:space="0" w:color="auto"/>
                    <w:right w:val="none" w:sz="0" w:space="0" w:color="auto"/>
                  </w:divBdr>
                </w:div>
                <w:div w:id="325401999">
                  <w:marLeft w:val="0"/>
                  <w:marRight w:val="0"/>
                  <w:marTop w:val="0"/>
                  <w:marBottom w:val="0"/>
                  <w:divBdr>
                    <w:top w:val="none" w:sz="0" w:space="0" w:color="auto"/>
                    <w:left w:val="none" w:sz="0" w:space="0" w:color="auto"/>
                    <w:bottom w:val="none" w:sz="0" w:space="0" w:color="auto"/>
                    <w:right w:val="none" w:sz="0" w:space="0" w:color="auto"/>
                  </w:divBdr>
                </w:div>
                <w:div w:id="586503168">
                  <w:marLeft w:val="0"/>
                  <w:marRight w:val="0"/>
                  <w:marTop w:val="0"/>
                  <w:marBottom w:val="0"/>
                  <w:divBdr>
                    <w:top w:val="none" w:sz="0" w:space="0" w:color="auto"/>
                    <w:left w:val="none" w:sz="0" w:space="0" w:color="auto"/>
                    <w:bottom w:val="none" w:sz="0" w:space="0" w:color="auto"/>
                    <w:right w:val="none" w:sz="0" w:space="0" w:color="auto"/>
                  </w:divBdr>
                </w:div>
                <w:div w:id="680935497">
                  <w:marLeft w:val="0"/>
                  <w:marRight w:val="0"/>
                  <w:marTop w:val="0"/>
                  <w:marBottom w:val="0"/>
                  <w:divBdr>
                    <w:top w:val="none" w:sz="0" w:space="0" w:color="auto"/>
                    <w:left w:val="none" w:sz="0" w:space="0" w:color="auto"/>
                    <w:bottom w:val="none" w:sz="0" w:space="0" w:color="auto"/>
                    <w:right w:val="none" w:sz="0" w:space="0" w:color="auto"/>
                  </w:divBdr>
                </w:div>
                <w:div w:id="1441686934">
                  <w:marLeft w:val="0"/>
                  <w:marRight w:val="0"/>
                  <w:marTop w:val="0"/>
                  <w:marBottom w:val="0"/>
                  <w:divBdr>
                    <w:top w:val="none" w:sz="0" w:space="0" w:color="auto"/>
                    <w:left w:val="none" w:sz="0" w:space="0" w:color="auto"/>
                    <w:bottom w:val="none" w:sz="0" w:space="0" w:color="auto"/>
                    <w:right w:val="none" w:sz="0" w:space="0" w:color="auto"/>
                  </w:divBdr>
                </w:div>
              </w:divsChild>
            </w:div>
            <w:div w:id="134376788">
              <w:marLeft w:val="0"/>
              <w:marRight w:val="0"/>
              <w:marTop w:val="0"/>
              <w:marBottom w:val="0"/>
              <w:divBdr>
                <w:top w:val="none" w:sz="0" w:space="0" w:color="auto"/>
                <w:left w:val="none" w:sz="0" w:space="0" w:color="auto"/>
                <w:bottom w:val="none" w:sz="0" w:space="0" w:color="auto"/>
                <w:right w:val="none" w:sz="0" w:space="0" w:color="auto"/>
              </w:divBdr>
              <w:divsChild>
                <w:div w:id="2050915413">
                  <w:marLeft w:val="0"/>
                  <w:marRight w:val="0"/>
                  <w:marTop w:val="0"/>
                  <w:marBottom w:val="0"/>
                  <w:divBdr>
                    <w:top w:val="none" w:sz="0" w:space="0" w:color="auto"/>
                    <w:left w:val="none" w:sz="0" w:space="0" w:color="auto"/>
                    <w:bottom w:val="none" w:sz="0" w:space="0" w:color="auto"/>
                    <w:right w:val="none" w:sz="0" w:space="0" w:color="auto"/>
                  </w:divBdr>
                </w:div>
              </w:divsChild>
            </w:div>
            <w:div w:id="1714891123">
              <w:marLeft w:val="0"/>
              <w:marRight w:val="0"/>
              <w:marTop w:val="0"/>
              <w:marBottom w:val="0"/>
              <w:divBdr>
                <w:top w:val="none" w:sz="0" w:space="0" w:color="auto"/>
                <w:left w:val="none" w:sz="0" w:space="0" w:color="auto"/>
                <w:bottom w:val="none" w:sz="0" w:space="0" w:color="auto"/>
                <w:right w:val="none" w:sz="0" w:space="0" w:color="auto"/>
              </w:divBdr>
              <w:divsChild>
                <w:div w:id="1406025547">
                  <w:marLeft w:val="0"/>
                  <w:marRight w:val="0"/>
                  <w:marTop w:val="0"/>
                  <w:marBottom w:val="0"/>
                  <w:divBdr>
                    <w:top w:val="none" w:sz="0" w:space="0" w:color="auto"/>
                    <w:left w:val="none" w:sz="0" w:space="0" w:color="auto"/>
                    <w:bottom w:val="none" w:sz="0" w:space="0" w:color="auto"/>
                    <w:right w:val="none" w:sz="0" w:space="0" w:color="auto"/>
                  </w:divBdr>
                </w:div>
                <w:div w:id="763764524">
                  <w:marLeft w:val="0"/>
                  <w:marRight w:val="0"/>
                  <w:marTop w:val="0"/>
                  <w:marBottom w:val="0"/>
                  <w:divBdr>
                    <w:top w:val="none" w:sz="0" w:space="0" w:color="auto"/>
                    <w:left w:val="none" w:sz="0" w:space="0" w:color="auto"/>
                    <w:bottom w:val="none" w:sz="0" w:space="0" w:color="auto"/>
                    <w:right w:val="none" w:sz="0" w:space="0" w:color="auto"/>
                  </w:divBdr>
                </w:div>
              </w:divsChild>
            </w:div>
            <w:div w:id="1060905923">
              <w:marLeft w:val="0"/>
              <w:marRight w:val="0"/>
              <w:marTop w:val="0"/>
              <w:marBottom w:val="0"/>
              <w:divBdr>
                <w:top w:val="none" w:sz="0" w:space="0" w:color="auto"/>
                <w:left w:val="none" w:sz="0" w:space="0" w:color="auto"/>
                <w:bottom w:val="none" w:sz="0" w:space="0" w:color="auto"/>
                <w:right w:val="none" w:sz="0" w:space="0" w:color="auto"/>
              </w:divBdr>
              <w:divsChild>
                <w:div w:id="862594769">
                  <w:marLeft w:val="0"/>
                  <w:marRight w:val="0"/>
                  <w:marTop w:val="0"/>
                  <w:marBottom w:val="0"/>
                  <w:divBdr>
                    <w:top w:val="none" w:sz="0" w:space="0" w:color="auto"/>
                    <w:left w:val="none" w:sz="0" w:space="0" w:color="auto"/>
                    <w:bottom w:val="none" w:sz="0" w:space="0" w:color="auto"/>
                    <w:right w:val="none" w:sz="0" w:space="0" w:color="auto"/>
                  </w:divBdr>
                </w:div>
                <w:div w:id="661549688">
                  <w:marLeft w:val="0"/>
                  <w:marRight w:val="0"/>
                  <w:marTop w:val="0"/>
                  <w:marBottom w:val="0"/>
                  <w:divBdr>
                    <w:top w:val="none" w:sz="0" w:space="0" w:color="auto"/>
                    <w:left w:val="none" w:sz="0" w:space="0" w:color="auto"/>
                    <w:bottom w:val="none" w:sz="0" w:space="0" w:color="auto"/>
                    <w:right w:val="none" w:sz="0" w:space="0" w:color="auto"/>
                  </w:divBdr>
                </w:div>
                <w:div w:id="453719197">
                  <w:marLeft w:val="0"/>
                  <w:marRight w:val="0"/>
                  <w:marTop w:val="0"/>
                  <w:marBottom w:val="0"/>
                  <w:divBdr>
                    <w:top w:val="none" w:sz="0" w:space="0" w:color="auto"/>
                    <w:left w:val="none" w:sz="0" w:space="0" w:color="auto"/>
                    <w:bottom w:val="none" w:sz="0" w:space="0" w:color="auto"/>
                    <w:right w:val="none" w:sz="0" w:space="0" w:color="auto"/>
                  </w:divBdr>
                </w:div>
                <w:div w:id="2131707360">
                  <w:marLeft w:val="0"/>
                  <w:marRight w:val="0"/>
                  <w:marTop w:val="0"/>
                  <w:marBottom w:val="0"/>
                  <w:divBdr>
                    <w:top w:val="none" w:sz="0" w:space="0" w:color="auto"/>
                    <w:left w:val="none" w:sz="0" w:space="0" w:color="auto"/>
                    <w:bottom w:val="none" w:sz="0" w:space="0" w:color="auto"/>
                    <w:right w:val="none" w:sz="0" w:space="0" w:color="auto"/>
                  </w:divBdr>
                </w:div>
              </w:divsChild>
            </w:div>
            <w:div w:id="1658024782">
              <w:marLeft w:val="0"/>
              <w:marRight w:val="0"/>
              <w:marTop w:val="0"/>
              <w:marBottom w:val="0"/>
              <w:divBdr>
                <w:top w:val="none" w:sz="0" w:space="0" w:color="auto"/>
                <w:left w:val="none" w:sz="0" w:space="0" w:color="auto"/>
                <w:bottom w:val="none" w:sz="0" w:space="0" w:color="auto"/>
                <w:right w:val="none" w:sz="0" w:space="0" w:color="auto"/>
              </w:divBdr>
              <w:divsChild>
                <w:div w:id="138497916">
                  <w:marLeft w:val="0"/>
                  <w:marRight w:val="0"/>
                  <w:marTop w:val="0"/>
                  <w:marBottom w:val="0"/>
                  <w:divBdr>
                    <w:top w:val="none" w:sz="0" w:space="0" w:color="auto"/>
                    <w:left w:val="none" w:sz="0" w:space="0" w:color="auto"/>
                    <w:bottom w:val="none" w:sz="0" w:space="0" w:color="auto"/>
                    <w:right w:val="none" w:sz="0" w:space="0" w:color="auto"/>
                  </w:divBdr>
                </w:div>
              </w:divsChild>
            </w:div>
            <w:div w:id="333381959">
              <w:marLeft w:val="0"/>
              <w:marRight w:val="0"/>
              <w:marTop w:val="0"/>
              <w:marBottom w:val="0"/>
              <w:divBdr>
                <w:top w:val="none" w:sz="0" w:space="0" w:color="auto"/>
                <w:left w:val="none" w:sz="0" w:space="0" w:color="auto"/>
                <w:bottom w:val="none" w:sz="0" w:space="0" w:color="auto"/>
                <w:right w:val="none" w:sz="0" w:space="0" w:color="auto"/>
              </w:divBdr>
              <w:divsChild>
                <w:div w:id="798062344">
                  <w:marLeft w:val="0"/>
                  <w:marRight w:val="0"/>
                  <w:marTop w:val="0"/>
                  <w:marBottom w:val="0"/>
                  <w:divBdr>
                    <w:top w:val="none" w:sz="0" w:space="0" w:color="auto"/>
                    <w:left w:val="none" w:sz="0" w:space="0" w:color="auto"/>
                    <w:bottom w:val="none" w:sz="0" w:space="0" w:color="auto"/>
                    <w:right w:val="none" w:sz="0" w:space="0" w:color="auto"/>
                  </w:divBdr>
                </w:div>
              </w:divsChild>
            </w:div>
            <w:div w:id="788203336">
              <w:marLeft w:val="0"/>
              <w:marRight w:val="0"/>
              <w:marTop w:val="0"/>
              <w:marBottom w:val="0"/>
              <w:divBdr>
                <w:top w:val="none" w:sz="0" w:space="0" w:color="auto"/>
                <w:left w:val="none" w:sz="0" w:space="0" w:color="auto"/>
                <w:bottom w:val="none" w:sz="0" w:space="0" w:color="auto"/>
                <w:right w:val="none" w:sz="0" w:space="0" w:color="auto"/>
              </w:divBdr>
              <w:divsChild>
                <w:div w:id="401559799">
                  <w:marLeft w:val="0"/>
                  <w:marRight w:val="0"/>
                  <w:marTop w:val="0"/>
                  <w:marBottom w:val="0"/>
                  <w:divBdr>
                    <w:top w:val="none" w:sz="0" w:space="0" w:color="auto"/>
                    <w:left w:val="none" w:sz="0" w:space="0" w:color="auto"/>
                    <w:bottom w:val="none" w:sz="0" w:space="0" w:color="auto"/>
                    <w:right w:val="none" w:sz="0" w:space="0" w:color="auto"/>
                  </w:divBdr>
                </w:div>
              </w:divsChild>
            </w:div>
            <w:div w:id="1141650155">
              <w:marLeft w:val="0"/>
              <w:marRight w:val="0"/>
              <w:marTop w:val="0"/>
              <w:marBottom w:val="0"/>
              <w:divBdr>
                <w:top w:val="none" w:sz="0" w:space="0" w:color="auto"/>
                <w:left w:val="none" w:sz="0" w:space="0" w:color="auto"/>
                <w:bottom w:val="none" w:sz="0" w:space="0" w:color="auto"/>
                <w:right w:val="none" w:sz="0" w:space="0" w:color="auto"/>
              </w:divBdr>
              <w:divsChild>
                <w:div w:id="1655648845">
                  <w:marLeft w:val="0"/>
                  <w:marRight w:val="0"/>
                  <w:marTop w:val="0"/>
                  <w:marBottom w:val="0"/>
                  <w:divBdr>
                    <w:top w:val="none" w:sz="0" w:space="0" w:color="auto"/>
                    <w:left w:val="none" w:sz="0" w:space="0" w:color="auto"/>
                    <w:bottom w:val="none" w:sz="0" w:space="0" w:color="auto"/>
                    <w:right w:val="none" w:sz="0" w:space="0" w:color="auto"/>
                  </w:divBdr>
                </w:div>
              </w:divsChild>
            </w:div>
            <w:div w:id="903640442">
              <w:marLeft w:val="0"/>
              <w:marRight w:val="0"/>
              <w:marTop w:val="0"/>
              <w:marBottom w:val="0"/>
              <w:divBdr>
                <w:top w:val="none" w:sz="0" w:space="0" w:color="auto"/>
                <w:left w:val="none" w:sz="0" w:space="0" w:color="auto"/>
                <w:bottom w:val="none" w:sz="0" w:space="0" w:color="auto"/>
                <w:right w:val="none" w:sz="0" w:space="0" w:color="auto"/>
              </w:divBdr>
              <w:divsChild>
                <w:div w:id="5640785">
                  <w:marLeft w:val="0"/>
                  <w:marRight w:val="0"/>
                  <w:marTop w:val="0"/>
                  <w:marBottom w:val="0"/>
                  <w:divBdr>
                    <w:top w:val="none" w:sz="0" w:space="0" w:color="auto"/>
                    <w:left w:val="none" w:sz="0" w:space="0" w:color="auto"/>
                    <w:bottom w:val="none" w:sz="0" w:space="0" w:color="auto"/>
                    <w:right w:val="none" w:sz="0" w:space="0" w:color="auto"/>
                  </w:divBdr>
                </w:div>
              </w:divsChild>
            </w:div>
            <w:div w:id="1632007452">
              <w:marLeft w:val="0"/>
              <w:marRight w:val="0"/>
              <w:marTop w:val="0"/>
              <w:marBottom w:val="0"/>
              <w:divBdr>
                <w:top w:val="none" w:sz="0" w:space="0" w:color="auto"/>
                <w:left w:val="none" w:sz="0" w:space="0" w:color="auto"/>
                <w:bottom w:val="none" w:sz="0" w:space="0" w:color="auto"/>
                <w:right w:val="none" w:sz="0" w:space="0" w:color="auto"/>
              </w:divBdr>
              <w:divsChild>
                <w:div w:id="1848206496">
                  <w:marLeft w:val="0"/>
                  <w:marRight w:val="0"/>
                  <w:marTop w:val="0"/>
                  <w:marBottom w:val="0"/>
                  <w:divBdr>
                    <w:top w:val="none" w:sz="0" w:space="0" w:color="auto"/>
                    <w:left w:val="none" w:sz="0" w:space="0" w:color="auto"/>
                    <w:bottom w:val="none" w:sz="0" w:space="0" w:color="auto"/>
                    <w:right w:val="none" w:sz="0" w:space="0" w:color="auto"/>
                  </w:divBdr>
                </w:div>
              </w:divsChild>
            </w:div>
            <w:div w:id="1609312363">
              <w:marLeft w:val="0"/>
              <w:marRight w:val="0"/>
              <w:marTop w:val="0"/>
              <w:marBottom w:val="0"/>
              <w:divBdr>
                <w:top w:val="none" w:sz="0" w:space="0" w:color="auto"/>
                <w:left w:val="none" w:sz="0" w:space="0" w:color="auto"/>
                <w:bottom w:val="none" w:sz="0" w:space="0" w:color="auto"/>
                <w:right w:val="none" w:sz="0" w:space="0" w:color="auto"/>
              </w:divBdr>
              <w:divsChild>
                <w:div w:id="1877543942">
                  <w:marLeft w:val="0"/>
                  <w:marRight w:val="0"/>
                  <w:marTop w:val="0"/>
                  <w:marBottom w:val="0"/>
                  <w:divBdr>
                    <w:top w:val="none" w:sz="0" w:space="0" w:color="auto"/>
                    <w:left w:val="none" w:sz="0" w:space="0" w:color="auto"/>
                    <w:bottom w:val="none" w:sz="0" w:space="0" w:color="auto"/>
                    <w:right w:val="none" w:sz="0" w:space="0" w:color="auto"/>
                  </w:divBdr>
                </w:div>
              </w:divsChild>
            </w:div>
            <w:div w:id="2019692391">
              <w:marLeft w:val="0"/>
              <w:marRight w:val="0"/>
              <w:marTop w:val="0"/>
              <w:marBottom w:val="0"/>
              <w:divBdr>
                <w:top w:val="none" w:sz="0" w:space="0" w:color="auto"/>
                <w:left w:val="none" w:sz="0" w:space="0" w:color="auto"/>
                <w:bottom w:val="none" w:sz="0" w:space="0" w:color="auto"/>
                <w:right w:val="none" w:sz="0" w:space="0" w:color="auto"/>
              </w:divBdr>
              <w:divsChild>
                <w:div w:id="829559115">
                  <w:marLeft w:val="0"/>
                  <w:marRight w:val="0"/>
                  <w:marTop w:val="0"/>
                  <w:marBottom w:val="0"/>
                  <w:divBdr>
                    <w:top w:val="none" w:sz="0" w:space="0" w:color="auto"/>
                    <w:left w:val="none" w:sz="0" w:space="0" w:color="auto"/>
                    <w:bottom w:val="none" w:sz="0" w:space="0" w:color="auto"/>
                    <w:right w:val="none" w:sz="0" w:space="0" w:color="auto"/>
                  </w:divBdr>
                </w:div>
              </w:divsChild>
            </w:div>
            <w:div w:id="611522631">
              <w:marLeft w:val="0"/>
              <w:marRight w:val="0"/>
              <w:marTop w:val="0"/>
              <w:marBottom w:val="0"/>
              <w:divBdr>
                <w:top w:val="none" w:sz="0" w:space="0" w:color="auto"/>
                <w:left w:val="none" w:sz="0" w:space="0" w:color="auto"/>
                <w:bottom w:val="none" w:sz="0" w:space="0" w:color="auto"/>
                <w:right w:val="none" w:sz="0" w:space="0" w:color="auto"/>
              </w:divBdr>
              <w:divsChild>
                <w:div w:id="209855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13104">
      <w:bodyDiv w:val="1"/>
      <w:marLeft w:val="0"/>
      <w:marRight w:val="0"/>
      <w:marTop w:val="0"/>
      <w:marBottom w:val="0"/>
      <w:divBdr>
        <w:top w:val="none" w:sz="0" w:space="0" w:color="auto"/>
        <w:left w:val="none" w:sz="0" w:space="0" w:color="auto"/>
        <w:bottom w:val="none" w:sz="0" w:space="0" w:color="auto"/>
        <w:right w:val="none" w:sz="0" w:space="0" w:color="auto"/>
      </w:divBdr>
    </w:div>
    <w:div w:id="669867970">
      <w:bodyDiv w:val="1"/>
      <w:marLeft w:val="0"/>
      <w:marRight w:val="0"/>
      <w:marTop w:val="0"/>
      <w:marBottom w:val="0"/>
      <w:divBdr>
        <w:top w:val="none" w:sz="0" w:space="0" w:color="auto"/>
        <w:left w:val="none" w:sz="0" w:space="0" w:color="auto"/>
        <w:bottom w:val="none" w:sz="0" w:space="0" w:color="auto"/>
        <w:right w:val="none" w:sz="0" w:space="0" w:color="auto"/>
      </w:divBdr>
      <w:divsChild>
        <w:div w:id="1809666381">
          <w:marLeft w:val="0"/>
          <w:marRight w:val="0"/>
          <w:marTop w:val="0"/>
          <w:marBottom w:val="0"/>
          <w:divBdr>
            <w:top w:val="none" w:sz="0" w:space="0" w:color="auto"/>
            <w:left w:val="none" w:sz="0" w:space="0" w:color="auto"/>
            <w:bottom w:val="none" w:sz="0" w:space="0" w:color="auto"/>
            <w:right w:val="none" w:sz="0" w:space="0" w:color="auto"/>
          </w:divBdr>
          <w:divsChild>
            <w:div w:id="440731668">
              <w:marLeft w:val="0"/>
              <w:marRight w:val="0"/>
              <w:marTop w:val="0"/>
              <w:marBottom w:val="0"/>
              <w:divBdr>
                <w:top w:val="none" w:sz="0" w:space="0" w:color="auto"/>
                <w:left w:val="none" w:sz="0" w:space="0" w:color="auto"/>
                <w:bottom w:val="none" w:sz="0" w:space="0" w:color="auto"/>
                <w:right w:val="none" w:sz="0" w:space="0" w:color="auto"/>
              </w:divBdr>
              <w:divsChild>
                <w:div w:id="211775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168673">
      <w:bodyDiv w:val="1"/>
      <w:marLeft w:val="0"/>
      <w:marRight w:val="0"/>
      <w:marTop w:val="0"/>
      <w:marBottom w:val="0"/>
      <w:divBdr>
        <w:top w:val="none" w:sz="0" w:space="0" w:color="auto"/>
        <w:left w:val="none" w:sz="0" w:space="0" w:color="auto"/>
        <w:bottom w:val="none" w:sz="0" w:space="0" w:color="auto"/>
        <w:right w:val="none" w:sz="0" w:space="0" w:color="auto"/>
      </w:divBdr>
    </w:div>
    <w:div w:id="1043864469">
      <w:bodyDiv w:val="1"/>
      <w:marLeft w:val="0"/>
      <w:marRight w:val="0"/>
      <w:marTop w:val="0"/>
      <w:marBottom w:val="0"/>
      <w:divBdr>
        <w:top w:val="none" w:sz="0" w:space="0" w:color="auto"/>
        <w:left w:val="none" w:sz="0" w:space="0" w:color="auto"/>
        <w:bottom w:val="none" w:sz="0" w:space="0" w:color="auto"/>
        <w:right w:val="none" w:sz="0" w:space="0" w:color="auto"/>
      </w:divBdr>
      <w:divsChild>
        <w:div w:id="2041589751">
          <w:marLeft w:val="0"/>
          <w:marRight w:val="0"/>
          <w:marTop w:val="0"/>
          <w:marBottom w:val="0"/>
          <w:divBdr>
            <w:top w:val="none" w:sz="0" w:space="0" w:color="auto"/>
            <w:left w:val="none" w:sz="0" w:space="0" w:color="auto"/>
            <w:bottom w:val="none" w:sz="0" w:space="0" w:color="auto"/>
            <w:right w:val="none" w:sz="0" w:space="0" w:color="auto"/>
          </w:divBdr>
          <w:divsChild>
            <w:div w:id="27537071">
              <w:marLeft w:val="0"/>
              <w:marRight w:val="0"/>
              <w:marTop w:val="0"/>
              <w:marBottom w:val="0"/>
              <w:divBdr>
                <w:top w:val="none" w:sz="0" w:space="0" w:color="auto"/>
                <w:left w:val="none" w:sz="0" w:space="0" w:color="auto"/>
                <w:bottom w:val="single" w:sz="6" w:space="0" w:color="CCCCCC"/>
                <w:right w:val="none" w:sz="0" w:space="0" w:color="auto"/>
              </w:divBdr>
              <w:divsChild>
                <w:div w:id="1145438430">
                  <w:marLeft w:val="0"/>
                  <w:marRight w:val="0"/>
                  <w:marTop w:val="0"/>
                  <w:marBottom w:val="0"/>
                  <w:divBdr>
                    <w:top w:val="none" w:sz="0" w:space="0" w:color="auto"/>
                    <w:left w:val="none" w:sz="0" w:space="0" w:color="auto"/>
                    <w:bottom w:val="none" w:sz="0" w:space="0" w:color="auto"/>
                    <w:right w:val="none" w:sz="0" w:space="0" w:color="auto"/>
                  </w:divBdr>
                  <w:divsChild>
                    <w:div w:id="2077698403">
                      <w:marLeft w:val="0"/>
                      <w:marRight w:val="0"/>
                      <w:marTop w:val="0"/>
                      <w:marBottom w:val="0"/>
                      <w:divBdr>
                        <w:top w:val="none" w:sz="0" w:space="0" w:color="auto"/>
                        <w:left w:val="none" w:sz="0" w:space="0" w:color="auto"/>
                        <w:bottom w:val="none" w:sz="0" w:space="0" w:color="auto"/>
                        <w:right w:val="none" w:sz="0" w:space="0" w:color="auto"/>
                      </w:divBdr>
                    </w:div>
                  </w:divsChild>
                </w:div>
                <w:div w:id="586813351">
                  <w:marLeft w:val="0"/>
                  <w:marRight w:val="0"/>
                  <w:marTop w:val="0"/>
                  <w:marBottom w:val="150"/>
                  <w:divBdr>
                    <w:top w:val="none" w:sz="0" w:space="0" w:color="auto"/>
                    <w:left w:val="none" w:sz="0" w:space="0" w:color="auto"/>
                    <w:bottom w:val="none" w:sz="0" w:space="0" w:color="auto"/>
                    <w:right w:val="none" w:sz="0" w:space="0" w:color="auto"/>
                  </w:divBdr>
                  <w:divsChild>
                    <w:div w:id="2082021562">
                      <w:marLeft w:val="0"/>
                      <w:marRight w:val="0"/>
                      <w:marTop w:val="0"/>
                      <w:marBottom w:val="0"/>
                      <w:divBdr>
                        <w:top w:val="none" w:sz="0" w:space="0" w:color="auto"/>
                        <w:left w:val="none" w:sz="0" w:space="0" w:color="auto"/>
                        <w:bottom w:val="none" w:sz="0" w:space="0" w:color="auto"/>
                        <w:right w:val="none" w:sz="0" w:space="0" w:color="auto"/>
                      </w:divBdr>
                      <w:divsChild>
                        <w:div w:id="2021733333">
                          <w:marLeft w:val="0"/>
                          <w:marRight w:val="0"/>
                          <w:marTop w:val="0"/>
                          <w:marBottom w:val="0"/>
                          <w:divBdr>
                            <w:top w:val="none" w:sz="0" w:space="0" w:color="auto"/>
                            <w:left w:val="none" w:sz="0" w:space="0" w:color="auto"/>
                            <w:bottom w:val="none" w:sz="0" w:space="0" w:color="auto"/>
                            <w:right w:val="none" w:sz="0" w:space="0" w:color="auto"/>
                          </w:divBdr>
                          <w:divsChild>
                            <w:div w:id="142962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103017">
                  <w:marLeft w:val="0"/>
                  <w:marRight w:val="0"/>
                  <w:marTop w:val="30"/>
                  <w:marBottom w:val="60"/>
                  <w:divBdr>
                    <w:top w:val="none" w:sz="0" w:space="0" w:color="auto"/>
                    <w:left w:val="none" w:sz="0" w:space="0" w:color="auto"/>
                    <w:bottom w:val="none" w:sz="0" w:space="0" w:color="auto"/>
                    <w:right w:val="none" w:sz="0" w:space="0" w:color="auto"/>
                  </w:divBdr>
                  <w:divsChild>
                    <w:div w:id="1959527091">
                      <w:marLeft w:val="0"/>
                      <w:marRight w:val="0"/>
                      <w:marTop w:val="0"/>
                      <w:marBottom w:val="0"/>
                      <w:divBdr>
                        <w:top w:val="none" w:sz="0" w:space="0" w:color="auto"/>
                        <w:left w:val="none" w:sz="0" w:space="0" w:color="auto"/>
                        <w:bottom w:val="none" w:sz="0" w:space="0" w:color="auto"/>
                        <w:right w:val="none" w:sz="0" w:space="0" w:color="auto"/>
                      </w:divBdr>
                      <w:divsChild>
                        <w:div w:id="1279288664">
                          <w:marLeft w:val="0"/>
                          <w:marRight w:val="0"/>
                          <w:marTop w:val="0"/>
                          <w:marBottom w:val="0"/>
                          <w:divBdr>
                            <w:top w:val="none" w:sz="0" w:space="0" w:color="auto"/>
                            <w:left w:val="none" w:sz="0" w:space="0" w:color="auto"/>
                            <w:bottom w:val="none" w:sz="0" w:space="0" w:color="auto"/>
                            <w:right w:val="none" w:sz="0" w:space="0" w:color="auto"/>
                          </w:divBdr>
                          <w:divsChild>
                            <w:div w:id="1847094051">
                              <w:marLeft w:val="0"/>
                              <w:marRight w:val="0"/>
                              <w:marTop w:val="0"/>
                              <w:marBottom w:val="0"/>
                              <w:divBdr>
                                <w:top w:val="none" w:sz="0" w:space="0" w:color="auto"/>
                                <w:left w:val="none" w:sz="0" w:space="0" w:color="auto"/>
                                <w:bottom w:val="none" w:sz="0" w:space="0" w:color="auto"/>
                                <w:right w:val="none" w:sz="0" w:space="0" w:color="auto"/>
                              </w:divBdr>
                              <w:divsChild>
                                <w:div w:id="895881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770390593">
                      <w:marLeft w:val="0"/>
                      <w:marRight w:val="0"/>
                      <w:marTop w:val="0"/>
                      <w:marBottom w:val="0"/>
                      <w:divBdr>
                        <w:top w:val="none" w:sz="0" w:space="0" w:color="auto"/>
                        <w:left w:val="none" w:sz="0" w:space="0" w:color="auto"/>
                        <w:bottom w:val="none" w:sz="0" w:space="0" w:color="auto"/>
                        <w:right w:val="none" w:sz="0" w:space="0" w:color="auto"/>
                      </w:divBdr>
                      <w:divsChild>
                        <w:div w:id="1442802164">
                          <w:marLeft w:val="0"/>
                          <w:marRight w:val="0"/>
                          <w:marTop w:val="0"/>
                          <w:marBottom w:val="0"/>
                          <w:divBdr>
                            <w:top w:val="none" w:sz="0" w:space="0" w:color="auto"/>
                            <w:left w:val="none" w:sz="0" w:space="0" w:color="auto"/>
                            <w:bottom w:val="none" w:sz="0" w:space="0" w:color="auto"/>
                            <w:right w:val="none" w:sz="0" w:space="0" w:color="auto"/>
                          </w:divBdr>
                          <w:divsChild>
                            <w:div w:id="473916395">
                              <w:marLeft w:val="0"/>
                              <w:marRight w:val="0"/>
                              <w:marTop w:val="0"/>
                              <w:marBottom w:val="0"/>
                              <w:divBdr>
                                <w:top w:val="none" w:sz="0" w:space="0" w:color="auto"/>
                                <w:left w:val="none" w:sz="0" w:space="0" w:color="auto"/>
                                <w:bottom w:val="none" w:sz="0" w:space="0" w:color="auto"/>
                                <w:right w:val="none" w:sz="0" w:space="0" w:color="auto"/>
                              </w:divBdr>
                              <w:divsChild>
                                <w:div w:id="1893541644">
                                  <w:marLeft w:val="0"/>
                                  <w:marRight w:val="0"/>
                                  <w:marTop w:val="0"/>
                                  <w:marBottom w:val="0"/>
                                  <w:divBdr>
                                    <w:top w:val="none" w:sz="0" w:space="0" w:color="auto"/>
                                    <w:left w:val="none" w:sz="0" w:space="0" w:color="auto"/>
                                    <w:bottom w:val="none" w:sz="0" w:space="0" w:color="auto"/>
                                    <w:right w:val="none" w:sz="0" w:space="0" w:color="auto"/>
                                  </w:divBdr>
                                  <w:divsChild>
                                    <w:div w:id="351538930">
                                      <w:marLeft w:val="0"/>
                                      <w:marRight w:val="0"/>
                                      <w:marTop w:val="0"/>
                                      <w:marBottom w:val="0"/>
                                      <w:divBdr>
                                        <w:top w:val="none" w:sz="0" w:space="0" w:color="auto"/>
                                        <w:left w:val="none" w:sz="0" w:space="0" w:color="auto"/>
                                        <w:bottom w:val="none" w:sz="0" w:space="0" w:color="auto"/>
                                        <w:right w:val="none" w:sz="0" w:space="0" w:color="auto"/>
                                      </w:divBdr>
                                      <w:divsChild>
                                        <w:div w:id="613680062">
                                          <w:marLeft w:val="0"/>
                                          <w:marRight w:val="0"/>
                                          <w:marTop w:val="0"/>
                                          <w:marBottom w:val="0"/>
                                          <w:divBdr>
                                            <w:top w:val="none" w:sz="0" w:space="0" w:color="auto"/>
                                            <w:left w:val="none" w:sz="0" w:space="0" w:color="auto"/>
                                            <w:bottom w:val="none" w:sz="0" w:space="0" w:color="auto"/>
                                            <w:right w:val="none" w:sz="0" w:space="0" w:color="auto"/>
                                          </w:divBdr>
                                          <w:divsChild>
                                            <w:div w:id="1284966642">
                                              <w:marLeft w:val="0"/>
                                              <w:marRight w:val="0"/>
                                              <w:marTop w:val="0"/>
                                              <w:marBottom w:val="0"/>
                                              <w:divBdr>
                                                <w:top w:val="none" w:sz="0" w:space="0" w:color="auto"/>
                                                <w:left w:val="none" w:sz="0" w:space="0" w:color="auto"/>
                                                <w:bottom w:val="none" w:sz="0" w:space="0" w:color="auto"/>
                                                <w:right w:val="none" w:sz="0" w:space="0" w:color="auto"/>
                                              </w:divBdr>
                                              <w:divsChild>
                                                <w:div w:id="351497639">
                                                  <w:marLeft w:val="0"/>
                                                  <w:marRight w:val="0"/>
                                                  <w:marTop w:val="0"/>
                                                  <w:marBottom w:val="0"/>
                                                  <w:divBdr>
                                                    <w:top w:val="none" w:sz="0" w:space="0" w:color="auto"/>
                                                    <w:left w:val="none" w:sz="0" w:space="0" w:color="auto"/>
                                                    <w:bottom w:val="none" w:sz="0" w:space="0" w:color="auto"/>
                                                    <w:right w:val="none" w:sz="0" w:space="0" w:color="auto"/>
                                                  </w:divBdr>
                                                  <w:divsChild>
                                                    <w:div w:id="1300570765">
                                                      <w:marLeft w:val="0"/>
                                                      <w:marRight w:val="0"/>
                                                      <w:marTop w:val="0"/>
                                                      <w:marBottom w:val="0"/>
                                                      <w:divBdr>
                                                        <w:top w:val="none" w:sz="0" w:space="0" w:color="auto"/>
                                                        <w:left w:val="none" w:sz="0" w:space="0" w:color="auto"/>
                                                        <w:bottom w:val="none" w:sz="0" w:space="0" w:color="auto"/>
                                                        <w:right w:val="none" w:sz="0" w:space="0" w:color="auto"/>
                                                      </w:divBdr>
                                                      <w:divsChild>
                                                        <w:div w:id="891232927">
                                                          <w:marLeft w:val="0"/>
                                                          <w:marRight w:val="0"/>
                                                          <w:marTop w:val="0"/>
                                                          <w:marBottom w:val="0"/>
                                                          <w:divBdr>
                                                            <w:top w:val="none" w:sz="0" w:space="0" w:color="auto"/>
                                                            <w:left w:val="none" w:sz="0" w:space="0" w:color="auto"/>
                                                            <w:bottom w:val="none" w:sz="0" w:space="0" w:color="auto"/>
                                                            <w:right w:val="none" w:sz="0" w:space="0" w:color="auto"/>
                                                          </w:divBdr>
                                                          <w:divsChild>
                                                            <w:div w:id="1145321793">
                                                              <w:marLeft w:val="0"/>
                                                              <w:marRight w:val="0"/>
                                                              <w:marTop w:val="0"/>
                                                              <w:marBottom w:val="0"/>
                                                              <w:divBdr>
                                                                <w:top w:val="none" w:sz="0" w:space="0" w:color="auto"/>
                                                                <w:left w:val="none" w:sz="0" w:space="0" w:color="auto"/>
                                                                <w:bottom w:val="none" w:sz="0" w:space="0" w:color="auto"/>
                                                                <w:right w:val="none" w:sz="0" w:space="0" w:color="auto"/>
                                                              </w:divBdr>
                                                              <w:divsChild>
                                                                <w:div w:id="1016032415">
                                                                  <w:marLeft w:val="0"/>
                                                                  <w:marRight w:val="0"/>
                                                                  <w:marTop w:val="0"/>
                                                                  <w:marBottom w:val="0"/>
                                                                  <w:divBdr>
                                                                    <w:top w:val="none" w:sz="0" w:space="0" w:color="auto"/>
                                                                    <w:left w:val="none" w:sz="0" w:space="0" w:color="auto"/>
                                                                    <w:bottom w:val="none" w:sz="0" w:space="0" w:color="auto"/>
                                                                    <w:right w:val="none" w:sz="0" w:space="0" w:color="auto"/>
                                                                  </w:divBdr>
                                                                  <w:divsChild>
                                                                    <w:div w:id="122829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61031">
                                                              <w:marLeft w:val="0"/>
                                                              <w:marRight w:val="0"/>
                                                              <w:marTop w:val="0"/>
                                                              <w:marBottom w:val="0"/>
                                                              <w:divBdr>
                                                                <w:top w:val="none" w:sz="0" w:space="0" w:color="auto"/>
                                                                <w:left w:val="none" w:sz="0" w:space="0" w:color="auto"/>
                                                                <w:bottom w:val="none" w:sz="0" w:space="0" w:color="auto"/>
                                                                <w:right w:val="none" w:sz="0" w:space="0" w:color="auto"/>
                                                              </w:divBdr>
                                                              <w:divsChild>
                                                                <w:div w:id="1390425487">
                                                                  <w:marLeft w:val="0"/>
                                                                  <w:marRight w:val="0"/>
                                                                  <w:marTop w:val="0"/>
                                                                  <w:marBottom w:val="0"/>
                                                                  <w:divBdr>
                                                                    <w:top w:val="none" w:sz="0" w:space="0" w:color="auto"/>
                                                                    <w:left w:val="none" w:sz="0" w:space="0" w:color="auto"/>
                                                                    <w:bottom w:val="none" w:sz="0" w:space="0" w:color="auto"/>
                                                                    <w:right w:val="none" w:sz="0" w:space="0" w:color="auto"/>
                                                                  </w:divBdr>
                                                                  <w:divsChild>
                                                                    <w:div w:id="579145097">
                                                                      <w:marLeft w:val="0"/>
                                                                      <w:marRight w:val="0"/>
                                                                      <w:marTop w:val="0"/>
                                                                      <w:marBottom w:val="0"/>
                                                                      <w:divBdr>
                                                                        <w:top w:val="none" w:sz="0" w:space="0" w:color="auto"/>
                                                                        <w:left w:val="none" w:sz="0" w:space="0" w:color="auto"/>
                                                                        <w:bottom w:val="none" w:sz="0" w:space="0" w:color="auto"/>
                                                                        <w:right w:val="none" w:sz="0" w:space="0" w:color="auto"/>
                                                                      </w:divBdr>
                                                                      <w:divsChild>
                                                                        <w:div w:id="968046290">
                                                                          <w:marLeft w:val="0"/>
                                                                          <w:marRight w:val="0"/>
                                                                          <w:marTop w:val="0"/>
                                                                          <w:marBottom w:val="0"/>
                                                                          <w:divBdr>
                                                                            <w:top w:val="none" w:sz="0" w:space="0" w:color="auto"/>
                                                                            <w:left w:val="none" w:sz="0" w:space="0" w:color="auto"/>
                                                                            <w:bottom w:val="none" w:sz="0" w:space="0" w:color="auto"/>
                                                                            <w:right w:val="none" w:sz="0" w:space="0" w:color="auto"/>
                                                                          </w:divBdr>
                                                                          <w:divsChild>
                                                                            <w:div w:id="445857868">
                                                                              <w:marLeft w:val="0"/>
                                                                              <w:marRight w:val="0"/>
                                                                              <w:marTop w:val="75"/>
                                                                              <w:marBottom w:val="75"/>
                                                                              <w:divBdr>
                                                                                <w:top w:val="none" w:sz="0" w:space="0" w:color="auto"/>
                                                                                <w:left w:val="none" w:sz="0" w:space="0" w:color="auto"/>
                                                                                <w:bottom w:val="none" w:sz="0" w:space="0" w:color="auto"/>
                                                                                <w:right w:val="none" w:sz="0" w:space="0" w:color="auto"/>
                                                                              </w:divBdr>
                                                                              <w:divsChild>
                                                                                <w:div w:id="200869188">
                                                                                  <w:marLeft w:val="0"/>
                                                                                  <w:marRight w:val="0"/>
                                                                                  <w:marTop w:val="0"/>
                                                                                  <w:marBottom w:val="0"/>
                                                                                  <w:divBdr>
                                                                                    <w:top w:val="none" w:sz="0" w:space="0" w:color="auto"/>
                                                                                    <w:left w:val="none" w:sz="0" w:space="0" w:color="auto"/>
                                                                                    <w:bottom w:val="none" w:sz="0" w:space="0" w:color="auto"/>
                                                                                    <w:right w:val="none" w:sz="0" w:space="0" w:color="auto"/>
                                                                                  </w:divBdr>
                                                                                  <w:divsChild>
                                                                                    <w:div w:id="2103866500">
                                                                                      <w:marLeft w:val="0"/>
                                                                                      <w:marRight w:val="0"/>
                                                                                      <w:marTop w:val="0"/>
                                                                                      <w:marBottom w:val="0"/>
                                                                                      <w:divBdr>
                                                                                        <w:top w:val="none" w:sz="0" w:space="0" w:color="auto"/>
                                                                                        <w:left w:val="none" w:sz="0" w:space="0" w:color="auto"/>
                                                                                        <w:bottom w:val="none" w:sz="0" w:space="0" w:color="auto"/>
                                                                                        <w:right w:val="none" w:sz="0" w:space="0" w:color="auto"/>
                                                                                      </w:divBdr>
                                                                                      <w:divsChild>
                                                                                        <w:div w:id="3022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945601">
          <w:marLeft w:val="0"/>
          <w:marRight w:val="0"/>
          <w:marTop w:val="0"/>
          <w:marBottom w:val="0"/>
          <w:divBdr>
            <w:top w:val="none" w:sz="0" w:space="0" w:color="auto"/>
            <w:left w:val="none" w:sz="0" w:space="0" w:color="auto"/>
            <w:bottom w:val="none" w:sz="0" w:space="0" w:color="auto"/>
            <w:right w:val="none" w:sz="0" w:space="0" w:color="auto"/>
          </w:divBdr>
          <w:divsChild>
            <w:div w:id="1127577983">
              <w:marLeft w:val="0"/>
              <w:marRight w:val="0"/>
              <w:marTop w:val="0"/>
              <w:marBottom w:val="0"/>
              <w:divBdr>
                <w:top w:val="none" w:sz="0" w:space="0" w:color="auto"/>
                <w:left w:val="none" w:sz="0" w:space="0" w:color="auto"/>
                <w:bottom w:val="none" w:sz="0" w:space="0" w:color="auto"/>
                <w:right w:val="none" w:sz="0" w:space="0" w:color="auto"/>
              </w:divBdr>
              <w:divsChild>
                <w:div w:id="1806465648">
                  <w:marLeft w:val="0"/>
                  <w:marRight w:val="0"/>
                  <w:marTop w:val="0"/>
                  <w:marBottom w:val="0"/>
                  <w:divBdr>
                    <w:top w:val="none" w:sz="0" w:space="0" w:color="auto"/>
                    <w:left w:val="none" w:sz="0" w:space="0" w:color="auto"/>
                    <w:bottom w:val="none" w:sz="0" w:space="0" w:color="auto"/>
                    <w:right w:val="none" w:sz="0" w:space="0" w:color="auto"/>
                  </w:divBdr>
                  <w:divsChild>
                    <w:div w:id="1681348674">
                      <w:marLeft w:val="0"/>
                      <w:marRight w:val="0"/>
                      <w:marTop w:val="0"/>
                      <w:marBottom w:val="0"/>
                      <w:divBdr>
                        <w:top w:val="none" w:sz="0" w:space="0" w:color="auto"/>
                        <w:left w:val="none" w:sz="0" w:space="0" w:color="auto"/>
                        <w:bottom w:val="none" w:sz="0" w:space="0" w:color="auto"/>
                        <w:right w:val="none" w:sz="0" w:space="0" w:color="auto"/>
                      </w:divBdr>
                      <w:divsChild>
                        <w:div w:id="1750074724">
                          <w:marLeft w:val="0"/>
                          <w:marRight w:val="0"/>
                          <w:marTop w:val="75"/>
                          <w:marBottom w:val="0"/>
                          <w:divBdr>
                            <w:top w:val="none" w:sz="0" w:space="0" w:color="auto"/>
                            <w:left w:val="none" w:sz="0" w:space="0" w:color="auto"/>
                            <w:bottom w:val="none" w:sz="0" w:space="0" w:color="auto"/>
                            <w:right w:val="none" w:sz="0" w:space="0" w:color="auto"/>
                          </w:divBdr>
                          <w:divsChild>
                            <w:div w:id="1382094149">
                              <w:marLeft w:val="0"/>
                              <w:marRight w:val="0"/>
                              <w:marTop w:val="0"/>
                              <w:marBottom w:val="0"/>
                              <w:divBdr>
                                <w:top w:val="none" w:sz="0" w:space="0" w:color="auto"/>
                                <w:left w:val="none" w:sz="0" w:space="0" w:color="auto"/>
                                <w:bottom w:val="none" w:sz="0" w:space="0" w:color="auto"/>
                                <w:right w:val="none" w:sz="0" w:space="0" w:color="auto"/>
                              </w:divBdr>
                            </w:div>
                            <w:div w:id="286084394">
                              <w:marLeft w:val="0"/>
                              <w:marRight w:val="0"/>
                              <w:marTop w:val="0"/>
                              <w:marBottom w:val="0"/>
                              <w:divBdr>
                                <w:top w:val="none" w:sz="0" w:space="0" w:color="auto"/>
                                <w:left w:val="none" w:sz="0" w:space="0" w:color="auto"/>
                                <w:bottom w:val="none" w:sz="0" w:space="0" w:color="auto"/>
                                <w:right w:val="none" w:sz="0" w:space="0" w:color="auto"/>
                              </w:divBdr>
                              <w:divsChild>
                                <w:div w:id="1033729651">
                                  <w:marLeft w:val="0"/>
                                  <w:marRight w:val="0"/>
                                  <w:marTop w:val="0"/>
                                  <w:marBottom w:val="0"/>
                                  <w:divBdr>
                                    <w:top w:val="none" w:sz="0" w:space="0" w:color="auto"/>
                                    <w:left w:val="none" w:sz="0" w:space="0" w:color="auto"/>
                                    <w:bottom w:val="none" w:sz="0" w:space="0" w:color="auto"/>
                                    <w:right w:val="none" w:sz="0" w:space="0" w:color="auto"/>
                                  </w:divBdr>
                                  <w:divsChild>
                                    <w:div w:id="2114478048">
                                      <w:marLeft w:val="0"/>
                                      <w:marRight w:val="0"/>
                                      <w:marTop w:val="0"/>
                                      <w:marBottom w:val="0"/>
                                      <w:divBdr>
                                        <w:top w:val="none" w:sz="0" w:space="0" w:color="auto"/>
                                        <w:left w:val="none" w:sz="0" w:space="0" w:color="auto"/>
                                        <w:bottom w:val="none" w:sz="0" w:space="0" w:color="auto"/>
                                        <w:right w:val="none" w:sz="0" w:space="0" w:color="auto"/>
                                      </w:divBdr>
                                    </w:div>
                                  </w:divsChild>
                                </w:div>
                                <w:div w:id="725111071">
                                  <w:marLeft w:val="0"/>
                                  <w:marRight w:val="0"/>
                                  <w:marTop w:val="0"/>
                                  <w:marBottom w:val="0"/>
                                  <w:divBdr>
                                    <w:top w:val="none" w:sz="0" w:space="0" w:color="auto"/>
                                    <w:left w:val="none" w:sz="0" w:space="0" w:color="auto"/>
                                    <w:bottom w:val="none" w:sz="0" w:space="0" w:color="auto"/>
                                    <w:right w:val="none" w:sz="0" w:space="0" w:color="auto"/>
                                  </w:divBdr>
                                  <w:divsChild>
                                    <w:div w:id="1431243875">
                                      <w:marLeft w:val="0"/>
                                      <w:marRight w:val="0"/>
                                      <w:marTop w:val="0"/>
                                      <w:marBottom w:val="0"/>
                                      <w:divBdr>
                                        <w:top w:val="none" w:sz="0" w:space="0" w:color="auto"/>
                                        <w:left w:val="none" w:sz="0" w:space="0" w:color="auto"/>
                                        <w:bottom w:val="none" w:sz="0" w:space="0" w:color="auto"/>
                                        <w:right w:val="none" w:sz="0" w:space="0" w:color="auto"/>
                                      </w:divBdr>
                                    </w:div>
                                  </w:divsChild>
                                </w:div>
                                <w:div w:id="236479566">
                                  <w:marLeft w:val="0"/>
                                  <w:marRight w:val="0"/>
                                  <w:marTop w:val="0"/>
                                  <w:marBottom w:val="0"/>
                                  <w:divBdr>
                                    <w:top w:val="none" w:sz="0" w:space="0" w:color="auto"/>
                                    <w:left w:val="none" w:sz="0" w:space="0" w:color="auto"/>
                                    <w:bottom w:val="none" w:sz="0" w:space="0" w:color="auto"/>
                                    <w:right w:val="none" w:sz="0" w:space="0" w:color="auto"/>
                                  </w:divBdr>
                                  <w:divsChild>
                                    <w:div w:id="1092970433">
                                      <w:marLeft w:val="0"/>
                                      <w:marRight w:val="0"/>
                                      <w:marTop w:val="0"/>
                                      <w:marBottom w:val="0"/>
                                      <w:divBdr>
                                        <w:top w:val="none" w:sz="0" w:space="0" w:color="auto"/>
                                        <w:left w:val="none" w:sz="0" w:space="0" w:color="auto"/>
                                        <w:bottom w:val="none" w:sz="0" w:space="0" w:color="auto"/>
                                        <w:right w:val="none" w:sz="0" w:space="0" w:color="auto"/>
                                      </w:divBdr>
                                    </w:div>
                                  </w:divsChild>
                                </w:div>
                                <w:div w:id="1214004058">
                                  <w:marLeft w:val="0"/>
                                  <w:marRight w:val="0"/>
                                  <w:marTop w:val="0"/>
                                  <w:marBottom w:val="0"/>
                                  <w:divBdr>
                                    <w:top w:val="none" w:sz="0" w:space="0" w:color="auto"/>
                                    <w:left w:val="none" w:sz="0" w:space="0" w:color="auto"/>
                                    <w:bottom w:val="none" w:sz="0" w:space="0" w:color="auto"/>
                                    <w:right w:val="none" w:sz="0" w:space="0" w:color="auto"/>
                                  </w:divBdr>
                                  <w:divsChild>
                                    <w:div w:id="4799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977161">
      <w:bodyDiv w:val="1"/>
      <w:marLeft w:val="0"/>
      <w:marRight w:val="0"/>
      <w:marTop w:val="0"/>
      <w:marBottom w:val="0"/>
      <w:divBdr>
        <w:top w:val="none" w:sz="0" w:space="0" w:color="auto"/>
        <w:left w:val="none" w:sz="0" w:space="0" w:color="auto"/>
        <w:bottom w:val="none" w:sz="0" w:space="0" w:color="auto"/>
        <w:right w:val="none" w:sz="0" w:space="0" w:color="auto"/>
      </w:divBdr>
    </w:div>
    <w:div w:id="1683780367">
      <w:bodyDiv w:val="1"/>
      <w:marLeft w:val="0"/>
      <w:marRight w:val="0"/>
      <w:marTop w:val="0"/>
      <w:marBottom w:val="0"/>
      <w:divBdr>
        <w:top w:val="none" w:sz="0" w:space="0" w:color="auto"/>
        <w:left w:val="none" w:sz="0" w:space="0" w:color="auto"/>
        <w:bottom w:val="none" w:sz="0" w:space="0" w:color="auto"/>
        <w:right w:val="none" w:sz="0" w:space="0" w:color="auto"/>
      </w:divBdr>
      <w:divsChild>
        <w:div w:id="1948124436">
          <w:marLeft w:val="0"/>
          <w:marRight w:val="0"/>
          <w:marTop w:val="0"/>
          <w:marBottom w:val="0"/>
          <w:divBdr>
            <w:top w:val="none" w:sz="0" w:space="0" w:color="auto"/>
            <w:left w:val="none" w:sz="0" w:space="0" w:color="auto"/>
            <w:bottom w:val="none" w:sz="0" w:space="0" w:color="auto"/>
            <w:right w:val="none" w:sz="0" w:space="0" w:color="auto"/>
          </w:divBdr>
          <w:divsChild>
            <w:div w:id="705259230">
              <w:marLeft w:val="0"/>
              <w:marRight w:val="0"/>
              <w:marTop w:val="0"/>
              <w:marBottom w:val="0"/>
              <w:divBdr>
                <w:top w:val="none" w:sz="0" w:space="0" w:color="auto"/>
                <w:left w:val="none" w:sz="0" w:space="0" w:color="auto"/>
                <w:bottom w:val="none" w:sz="0" w:space="0" w:color="auto"/>
                <w:right w:val="none" w:sz="0" w:space="0" w:color="auto"/>
              </w:divBdr>
              <w:divsChild>
                <w:div w:id="707493010">
                  <w:marLeft w:val="0"/>
                  <w:marRight w:val="0"/>
                  <w:marTop w:val="0"/>
                  <w:marBottom w:val="0"/>
                  <w:divBdr>
                    <w:top w:val="none" w:sz="0" w:space="0" w:color="auto"/>
                    <w:left w:val="none" w:sz="0" w:space="0" w:color="auto"/>
                    <w:bottom w:val="none" w:sz="0" w:space="0" w:color="auto"/>
                    <w:right w:val="none" w:sz="0" w:space="0" w:color="auto"/>
                  </w:divBdr>
                </w:div>
              </w:divsChild>
            </w:div>
            <w:div w:id="1671635389">
              <w:marLeft w:val="0"/>
              <w:marRight w:val="0"/>
              <w:marTop w:val="0"/>
              <w:marBottom w:val="0"/>
              <w:divBdr>
                <w:top w:val="none" w:sz="0" w:space="0" w:color="auto"/>
                <w:left w:val="none" w:sz="0" w:space="0" w:color="auto"/>
                <w:bottom w:val="none" w:sz="0" w:space="0" w:color="auto"/>
                <w:right w:val="none" w:sz="0" w:space="0" w:color="auto"/>
              </w:divBdr>
              <w:divsChild>
                <w:div w:id="2020352999">
                  <w:marLeft w:val="0"/>
                  <w:marRight w:val="0"/>
                  <w:marTop w:val="0"/>
                  <w:marBottom w:val="0"/>
                  <w:divBdr>
                    <w:top w:val="none" w:sz="0" w:space="0" w:color="auto"/>
                    <w:left w:val="none" w:sz="0" w:space="0" w:color="auto"/>
                    <w:bottom w:val="none" w:sz="0" w:space="0" w:color="auto"/>
                    <w:right w:val="none" w:sz="0" w:space="0" w:color="auto"/>
                  </w:divBdr>
                </w:div>
              </w:divsChild>
            </w:div>
            <w:div w:id="126944634">
              <w:marLeft w:val="0"/>
              <w:marRight w:val="0"/>
              <w:marTop w:val="0"/>
              <w:marBottom w:val="0"/>
              <w:divBdr>
                <w:top w:val="none" w:sz="0" w:space="0" w:color="auto"/>
                <w:left w:val="none" w:sz="0" w:space="0" w:color="auto"/>
                <w:bottom w:val="none" w:sz="0" w:space="0" w:color="auto"/>
                <w:right w:val="none" w:sz="0" w:space="0" w:color="auto"/>
              </w:divBdr>
              <w:divsChild>
                <w:div w:id="1487211514">
                  <w:marLeft w:val="0"/>
                  <w:marRight w:val="0"/>
                  <w:marTop w:val="0"/>
                  <w:marBottom w:val="0"/>
                  <w:divBdr>
                    <w:top w:val="none" w:sz="0" w:space="0" w:color="auto"/>
                    <w:left w:val="none" w:sz="0" w:space="0" w:color="auto"/>
                    <w:bottom w:val="none" w:sz="0" w:space="0" w:color="auto"/>
                    <w:right w:val="none" w:sz="0" w:space="0" w:color="auto"/>
                  </w:divBdr>
                </w:div>
              </w:divsChild>
            </w:div>
            <w:div w:id="1844199518">
              <w:marLeft w:val="0"/>
              <w:marRight w:val="0"/>
              <w:marTop w:val="0"/>
              <w:marBottom w:val="0"/>
              <w:divBdr>
                <w:top w:val="none" w:sz="0" w:space="0" w:color="auto"/>
                <w:left w:val="none" w:sz="0" w:space="0" w:color="auto"/>
                <w:bottom w:val="none" w:sz="0" w:space="0" w:color="auto"/>
                <w:right w:val="none" w:sz="0" w:space="0" w:color="auto"/>
              </w:divBdr>
              <w:divsChild>
                <w:div w:id="415514207">
                  <w:marLeft w:val="0"/>
                  <w:marRight w:val="0"/>
                  <w:marTop w:val="0"/>
                  <w:marBottom w:val="0"/>
                  <w:divBdr>
                    <w:top w:val="none" w:sz="0" w:space="0" w:color="auto"/>
                    <w:left w:val="none" w:sz="0" w:space="0" w:color="auto"/>
                    <w:bottom w:val="none" w:sz="0" w:space="0" w:color="auto"/>
                    <w:right w:val="none" w:sz="0" w:space="0" w:color="auto"/>
                  </w:divBdr>
                </w:div>
              </w:divsChild>
            </w:div>
            <w:div w:id="1688797615">
              <w:marLeft w:val="0"/>
              <w:marRight w:val="0"/>
              <w:marTop w:val="0"/>
              <w:marBottom w:val="0"/>
              <w:divBdr>
                <w:top w:val="none" w:sz="0" w:space="0" w:color="auto"/>
                <w:left w:val="none" w:sz="0" w:space="0" w:color="auto"/>
                <w:bottom w:val="none" w:sz="0" w:space="0" w:color="auto"/>
                <w:right w:val="none" w:sz="0" w:space="0" w:color="auto"/>
              </w:divBdr>
              <w:divsChild>
                <w:div w:id="1608731075">
                  <w:marLeft w:val="0"/>
                  <w:marRight w:val="0"/>
                  <w:marTop w:val="0"/>
                  <w:marBottom w:val="0"/>
                  <w:divBdr>
                    <w:top w:val="none" w:sz="0" w:space="0" w:color="auto"/>
                    <w:left w:val="none" w:sz="0" w:space="0" w:color="auto"/>
                    <w:bottom w:val="none" w:sz="0" w:space="0" w:color="auto"/>
                    <w:right w:val="none" w:sz="0" w:space="0" w:color="auto"/>
                  </w:divBdr>
                </w:div>
                <w:div w:id="1786268998">
                  <w:marLeft w:val="0"/>
                  <w:marRight w:val="0"/>
                  <w:marTop w:val="0"/>
                  <w:marBottom w:val="0"/>
                  <w:divBdr>
                    <w:top w:val="none" w:sz="0" w:space="0" w:color="auto"/>
                    <w:left w:val="none" w:sz="0" w:space="0" w:color="auto"/>
                    <w:bottom w:val="none" w:sz="0" w:space="0" w:color="auto"/>
                    <w:right w:val="none" w:sz="0" w:space="0" w:color="auto"/>
                  </w:divBdr>
                </w:div>
                <w:div w:id="303660061">
                  <w:marLeft w:val="0"/>
                  <w:marRight w:val="0"/>
                  <w:marTop w:val="0"/>
                  <w:marBottom w:val="0"/>
                  <w:divBdr>
                    <w:top w:val="none" w:sz="0" w:space="0" w:color="auto"/>
                    <w:left w:val="none" w:sz="0" w:space="0" w:color="auto"/>
                    <w:bottom w:val="none" w:sz="0" w:space="0" w:color="auto"/>
                    <w:right w:val="none" w:sz="0" w:space="0" w:color="auto"/>
                  </w:divBdr>
                </w:div>
                <w:div w:id="203292936">
                  <w:marLeft w:val="0"/>
                  <w:marRight w:val="0"/>
                  <w:marTop w:val="0"/>
                  <w:marBottom w:val="0"/>
                  <w:divBdr>
                    <w:top w:val="none" w:sz="0" w:space="0" w:color="auto"/>
                    <w:left w:val="none" w:sz="0" w:space="0" w:color="auto"/>
                    <w:bottom w:val="none" w:sz="0" w:space="0" w:color="auto"/>
                    <w:right w:val="none" w:sz="0" w:space="0" w:color="auto"/>
                  </w:divBdr>
                </w:div>
                <w:div w:id="316305121">
                  <w:marLeft w:val="0"/>
                  <w:marRight w:val="0"/>
                  <w:marTop w:val="0"/>
                  <w:marBottom w:val="0"/>
                  <w:divBdr>
                    <w:top w:val="none" w:sz="0" w:space="0" w:color="auto"/>
                    <w:left w:val="none" w:sz="0" w:space="0" w:color="auto"/>
                    <w:bottom w:val="none" w:sz="0" w:space="0" w:color="auto"/>
                    <w:right w:val="none" w:sz="0" w:space="0" w:color="auto"/>
                  </w:divBdr>
                </w:div>
              </w:divsChild>
            </w:div>
            <w:div w:id="1445270023">
              <w:marLeft w:val="0"/>
              <w:marRight w:val="0"/>
              <w:marTop w:val="0"/>
              <w:marBottom w:val="0"/>
              <w:divBdr>
                <w:top w:val="none" w:sz="0" w:space="0" w:color="auto"/>
                <w:left w:val="none" w:sz="0" w:space="0" w:color="auto"/>
                <w:bottom w:val="none" w:sz="0" w:space="0" w:color="auto"/>
                <w:right w:val="none" w:sz="0" w:space="0" w:color="auto"/>
              </w:divBdr>
              <w:divsChild>
                <w:div w:id="336271964">
                  <w:marLeft w:val="0"/>
                  <w:marRight w:val="0"/>
                  <w:marTop w:val="0"/>
                  <w:marBottom w:val="0"/>
                  <w:divBdr>
                    <w:top w:val="none" w:sz="0" w:space="0" w:color="auto"/>
                    <w:left w:val="none" w:sz="0" w:space="0" w:color="auto"/>
                    <w:bottom w:val="none" w:sz="0" w:space="0" w:color="auto"/>
                    <w:right w:val="none" w:sz="0" w:space="0" w:color="auto"/>
                  </w:divBdr>
                </w:div>
              </w:divsChild>
            </w:div>
            <w:div w:id="409161216">
              <w:marLeft w:val="0"/>
              <w:marRight w:val="0"/>
              <w:marTop w:val="0"/>
              <w:marBottom w:val="0"/>
              <w:divBdr>
                <w:top w:val="none" w:sz="0" w:space="0" w:color="auto"/>
                <w:left w:val="none" w:sz="0" w:space="0" w:color="auto"/>
                <w:bottom w:val="none" w:sz="0" w:space="0" w:color="auto"/>
                <w:right w:val="none" w:sz="0" w:space="0" w:color="auto"/>
              </w:divBdr>
              <w:divsChild>
                <w:div w:id="380204771">
                  <w:marLeft w:val="0"/>
                  <w:marRight w:val="0"/>
                  <w:marTop w:val="0"/>
                  <w:marBottom w:val="0"/>
                  <w:divBdr>
                    <w:top w:val="none" w:sz="0" w:space="0" w:color="auto"/>
                    <w:left w:val="none" w:sz="0" w:space="0" w:color="auto"/>
                    <w:bottom w:val="none" w:sz="0" w:space="0" w:color="auto"/>
                    <w:right w:val="none" w:sz="0" w:space="0" w:color="auto"/>
                  </w:divBdr>
                </w:div>
                <w:div w:id="203370320">
                  <w:marLeft w:val="0"/>
                  <w:marRight w:val="0"/>
                  <w:marTop w:val="0"/>
                  <w:marBottom w:val="0"/>
                  <w:divBdr>
                    <w:top w:val="none" w:sz="0" w:space="0" w:color="auto"/>
                    <w:left w:val="none" w:sz="0" w:space="0" w:color="auto"/>
                    <w:bottom w:val="none" w:sz="0" w:space="0" w:color="auto"/>
                    <w:right w:val="none" w:sz="0" w:space="0" w:color="auto"/>
                  </w:divBdr>
                </w:div>
              </w:divsChild>
            </w:div>
            <w:div w:id="663362264">
              <w:marLeft w:val="0"/>
              <w:marRight w:val="0"/>
              <w:marTop w:val="0"/>
              <w:marBottom w:val="0"/>
              <w:divBdr>
                <w:top w:val="none" w:sz="0" w:space="0" w:color="auto"/>
                <w:left w:val="none" w:sz="0" w:space="0" w:color="auto"/>
                <w:bottom w:val="none" w:sz="0" w:space="0" w:color="auto"/>
                <w:right w:val="none" w:sz="0" w:space="0" w:color="auto"/>
              </w:divBdr>
              <w:divsChild>
                <w:div w:id="1732843099">
                  <w:marLeft w:val="0"/>
                  <w:marRight w:val="0"/>
                  <w:marTop w:val="0"/>
                  <w:marBottom w:val="0"/>
                  <w:divBdr>
                    <w:top w:val="none" w:sz="0" w:space="0" w:color="auto"/>
                    <w:left w:val="none" w:sz="0" w:space="0" w:color="auto"/>
                    <w:bottom w:val="none" w:sz="0" w:space="0" w:color="auto"/>
                    <w:right w:val="none" w:sz="0" w:space="0" w:color="auto"/>
                  </w:divBdr>
                </w:div>
                <w:div w:id="555508556">
                  <w:marLeft w:val="0"/>
                  <w:marRight w:val="0"/>
                  <w:marTop w:val="0"/>
                  <w:marBottom w:val="0"/>
                  <w:divBdr>
                    <w:top w:val="none" w:sz="0" w:space="0" w:color="auto"/>
                    <w:left w:val="none" w:sz="0" w:space="0" w:color="auto"/>
                    <w:bottom w:val="none" w:sz="0" w:space="0" w:color="auto"/>
                    <w:right w:val="none" w:sz="0" w:space="0" w:color="auto"/>
                  </w:divBdr>
                </w:div>
                <w:div w:id="109249828">
                  <w:marLeft w:val="0"/>
                  <w:marRight w:val="0"/>
                  <w:marTop w:val="0"/>
                  <w:marBottom w:val="0"/>
                  <w:divBdr>
                    <w:top w:val="none" w:sz="0" w:space="0" w:color="auto"/>
                    <w:left w:val="none" w:sz="0" w:space="0" w:color="auto"/>
                    <w:bottom w:val="none" w:sz="0" w:space="0" w:color="auto"/>
                    <w:right w:val="none" w:sz="0" w:space="0" w:color="auto"/>
                  </w:divBdr>
                </w:div>
                <w:div w:id="783112980">
                  <w:marLeft w:val="0"/>
                  <w:marRight w:val="0"/>
                  <w:marTop w:val="0"/>
                  <w:marBottom w:val="0"/>
                  <w:divBdr>
                    <w:top w:val="none" w:sz="0" w:space="0" w:color="auto"/>
                    <w:left w:val="none" w:sz="0" w:space="0" w:color="auto"/>
                    <w:bottom w:val="none" w:sz="0" w:space="0" w:color="auto"/>
                    <w:right w:val="none" w:sz="0" w:space="0" w:color="auto"/>
                  </w:divBdr>
                </w:div>
              </w:divsChild>
            </w:div>
            <w:div w:id="1846088629">
              <w:marLeft w:val="0"/>
              <w:marRight w:val="0"/>
              <w:marTop w:val="0"/>
              <w:marBottom w:val="0"/>
              <w:divBdr>
                <w:top w:val="none" w:sz="0" w:space="0" w:color="auto"/>
                <w:left w:val="none" w:sz="0" w:space="0" w:color="auto"/>
                <w:bottom w:val="none" w:sz="0" w:space="0" w:color="auto"/>
                <w:right w:val="none" w:sz="0" w:space="0" w:color="auto"/>
              </w:divBdr>
              <w:divsChild>
                <w:div w:id="1370373084">
                  <w:marLeft w:val="0"/>
                  <w:marRight w:val="0"/>
                  <w:marTop w:val="0"/>
                  <w:marBottom w:val="0"/>
                  <w:divBdr>
                    <w:top w:val="none" w:sz="0" w:space="0" w:color="auto"/>
                    <w:left w:val="none" w:sz="0" w:space="0" w:color="auto"/>
                    <w:bottom w:val="none" w:sz="0" w:space="0" w:color="auto"/>
                    <w:right w:val="none" w:sz="0" w:space="0" w:color="auto"/>
                  </w:divBdr>
                </w:div>
              </w:divsChild>
            </w:div>
            <w:div w:id="6635540">
              <w:marLeft w:val="0"/>
              <w:marRight w:val="0"/>
              <w:marTop w:val="0"/>
              <w:marBottom w:val="0"/>
              <w:divBdr>
                <w:top w:val="none" w:sz="0" w:space="0" w:color="auto"/>
                <w:left w:val="none" w:sz="0" w:space="0" w:color="auto"/>
                <w:bottom w:val="none" w:sz="0" w:space="0" w:color="auto"/>
                <w:right w:val="none" w:sz="0" w:space="0" w:color="auto"/>
              </w:divBdr>
              <w:divsChild>
                <w:div w:id="474416478">
                  <w:marLeft w:val="0"/>
                  <w:marRight w:val="0"/>
                  <w:marTop w:val="0"/>
                  <w:marBottom w:val="0"/>
                  <w:divBdr>
                    <w:top w:val="none" w:sz="0" w:space="0" w:color="auto"/>
                    <w:left w:val="none" w:sz="0" w:space="0" w:color="auto"/>
                    <w:bottom w:val="none" w:sz="0" w:space="0" w:color="auto"/>
                    <w:right w:val="none" w:sz="0" w:space="0" w:color="auto"/>
                  </w:divBdr>
                </w:div>
              </w:divsChild>
            </w:div>
            <w:div w:id="1914270732">
              <w:marLeft w:val="0"/>
              <w:marRight w:val="0"/>
              <w:marTop w:val="0"/>
              <w:marBottom w:val="0"/>
              <w:divBdr>
                <w:top w:val="none" w:sz="0" w:space="0" w:color="auto"/>
                <w:left w:val="none" w:sz="0" w:space="0" w:color="auto"/>
                <w:bottom w:val="none" w:sz="0" w:space="0" w:color="auto"/>
                <w:right w:val="none" w:sz="0" w:space="0" w:color="auto"/>
              </w:divBdr>
              <w:divsChild>
                <w:div w:id="1462189463">
                  <w:marLeft w:val="0"/>
                  <w:marRight w:val="0"/>
                  <w:marTop w:val="0"/>
                  <w:marBottom w:val="0"/>
                  <w:divBdr>
                    <w:top w:val="none" w:sz="0" w:space="0" w:color="auto"/>
                    <w:left w:val="none" w:sz="0" w:space="0" w:color="auto"/>
                    <w:bottom w:val="none" w:sz="0" w:space="0" w:color="auto"/>
                    <w:right w:val="none" w:sz="0" w:space="0" w:color="auto"/>
                  </w:divBdr>
                </w:div>
              </w:divsChild>
            </w:div>
            <w:div w:id="1827240709">
              <w:marLeft w:val="0"/>
              <w:marRight w:val="0"/>
              <w:marTop w:val="0"/>
              <w:marBottom w:val="0"/>
              <w:divBdr>
                <w:top w:val="none" w:sz="0" w:space="0" w:color="auto"/>
                <w:left w:val="none" w:sz="0" w:space="0" w:color="auto"/>
                <w:bottom w:val="none" w:sz="0" w:space="0" w:color="auto"/>
                <w:right w:val="none" w:sz="0" w:space="0" w:color="auto"/>
              </w:divBdr>
              <w:divsChild>
                <w:div w:id="365830920">
                  <w:marLeft w:val="0"/>
                  <w:marRight w:val="0"/>
                  <w:marTop w:val="0"/>
                  <w:marBottom w:val="0"/>
                  <w:divBdr>
                    <w:top w:val="none" w:sz="0" w:space="0" w:color="auto"/>
                    <w:left w:val="none" w:sz="0" w:space="0" w:color="auto"/>
                    <w:bottom w:val="none" w:sz="0" w:space="0" w:color="auto"/>
                    <w:right w:val="none" w:sz="0" w:space="0" w:color="auto"/>
                  </w:divBdr>
                </w:div>
              </w:divsChild>
            </w:div>
            <w:div w:id="1435855332">
              <w:marLeft w:val="0"/>
              <w:marRight w:val="0"/>
              <w:marTop w:val="0"/>
              <w:marBottom w:val="0"/>
              <w:divBdr>
                <w:top w:val="none" w:sz="0" w:space="0" w:color="auto"/>
                <w:left w:val="none" w:sz="0" w:space="0" w:color="auto"/>
                <w:bottom w:val="none" w:sz="0" w:space="0" w:color="auto"/>
                <w:right w:val="none" w:sz="0" w:space="0" w:color="auto"/>
              </w:divBdr>
              <w:divsChild>
                <w:div w:id="413934033">
                  <w:marLeft w:val="0"/>
                  <w:marRight w:val="0"/>
                  <w:marTop w:val="0"/>
                  <w:marBottom w:val="0"/>
                  <w:divBdr>
                    <w:top w:val="none" w:sz="0" w:space="0" w:color="auto"/>
                    <w:left w:val="none" w:sz="0" w:space="0" w:color="auto"/>
                    <w:bottom w:val="none" w:sz="0" w:space="0" w:color="auto"/>
                    <w:right w:val="none" w:sz="0" w:space="0" w:color="auto"/>
                  </w:divBdr>
                </w:div>
              </w:divsChild>
            </w:div>
            <w:div w:id="946815938">
              <w:marLeft w:val="0"/>
              <w:marRight w:val="0"/>
              <w:marTop w:val="0"/>
              <w:marBottom w:val="0"/>
              <w:divBdr>
                <w:top w:val="none" w:sz="0" w:space="0" w:color="auto"/>
                <w:left w:val="none" w:sz="0" w:space="0" w:color="auto"/>
                <w:bottom w:val="none" w:sz="0" w:space="0" w:color="auto"/>
                <w:right w:val="none" w:sz="0" w:space="0" w:color="auto"/>
              </w:divBdr>
              <w:divsChild>
                <w:div w:id="129983646">
                  <w:marLeft w:val="0"/>
                  <w:marRight w:val="0"/>
                  <w:marTop w:val="0"/>
                  <w:marBottom w:val="0"/>
                  <w:divBdr>
                    <w:top w:val="none" w:sz="0" w:space="0" w:color="auto"/>
                    <w:left w:val="none" w:sz="0" w:space="0" w:color="auto"/>
                    <w:bottom w:val="none" w:sz="0" w:space="0" w:color="auto"/>
                    <w:right w:val="none" w:sz="0" w:space="0" w:color="auto"/>
                  </w:divBdr>
                </w:div>
              </w:divsChild>
            </w:div>
            <w:div w:id="1744134677">
              <w:marLeft w:val="0"/>
              <w:marRight w:val="0"/>
              <w:marTop w:val="0"/>
              <w:marBottom w:val="0"/>
              <w:divBdr>
                <w:top w:val="none" w:sz="0" w:space="0" w:color="auto"/>
                <w:left w:val="none" w:sz="0" w:space="0" w:color="auto"/>
                <w:bottom w:val="none" w:sz="0" w:space="0" w:color="auto"/>
                <w:right w:val="none" w:sz="0" w:space="0" w:color="auto"/>
              </w:divBdr>
              <w:divsChild>
                <w:div w:id="2140107687">
                  <w:marLeft w:val="0"/>
                  <w:marRight w:val="0"/>
                  <w:marTop w:val="0"/>
                  <w:marBottom w:val="0"/>
                  <w:divBdr>
                    <w:top w:val="none" w:sz="0" w:space="0" w:color="auto"/>
                    <w:left w:val="none" w:sz="0" w:space="0" w:color="auto"/>
                    <w:bottom w:val="none" w:sz="0" w:space="0" w:color="auto"/>
                    <w:right w:val="none" w:sz="0" w:space="0" w:color="auto"/>
                  </w:divBdr>
                </w:div>
              </w:divsChild>
            </w:div>
            <w:div w:id="1896967185">
              <w:marLeft w:val="0"/>
              <w:marRight w:val="0"/>
              <w:marTop w:val="0"/>
              <w:marBottom w:val="0"/>
              <w:divBdr>
                <w:top w:val="none" w:sz="0" w:space="0" w:color="auto"/>
                <w:left w:val="none" w:sz="0" w:space="0" w:color="auto"/>
                <w:bottom w:val="none" w:sz="0" w:space="0" w:color="auto"/>
                <w:right w:val="none" w:sz="0" w:space="0" w:color="auto"/>
              </w:divBdr>
              <w:divsChild>
                <w:div w:id="1692687066">
                  <w:marLeft w:val="0"/>
                  <w:marRight w:val="0"/>
                  <w:marTop w:val="0"/>
                  <w:marBottom w:val="0"/>
                  <w:divBdr>
                    <w:top w:val="none" w:sz="0" w:space="0" w:color="auto"/>
                    <w:left w:val="none" w:sz="0" w:space="0" w:color="auto"/>
                    <w:bottom w:val="none" w:sz="0" w:space="0" w:color="auto"/>
                    <w:right w:val="none" w:sz="0" w:space="0" w:color="auto"/>
                  </w:divBdr>
                </w:div>
              </w:divsChild>
            </w:div>
            <w:div w:id="402870958">
              <w:marLeft w:val="0"/>
              <w:marRight w:val="0"/>
              <w:marTop w:val="0"/>
              <w:marBottom w:val="0"/>
              <w:divBdr>
                <w:top w:val="none" w:sz="0" w:space="0" w:color="auto"/>
                <w:left w:val="none" w:sz="0" w:space="0" w:color="auto"/>
                <w:bottom w:val="none" w:sz="0" w:space="0" w:color="auto"/>
                <w:right w:val="none" w:sz="0" w:space="0" w:color="auto"/>
              </w:divBdr>
              <w:divsChild>
                <w:div w:id="17322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17314">
      <w:bodyDiv w:val="1"/>
      <w:marLeft w:val="0"/>
      <w:marRight w:val="0"/>
      <w:marTop w:val="0"/>
      <w:marBottom w:val="0"/>
      <w:divBdr>
        <w:top w:val="none" w:sz="0" w:space="0" w:color="auto"/>
        <w:left w:val="none" w:sz="0" w:space="0" w:color="auto"/>
        <w:bottom w:val="none" w:sz="0" w:space="0" w:color="auto"/>
        <w:right w:val="none" w:sz="0" w:space="0" w:color="auto"/>
      </w:divBdr>
    </w:div>
    <w:div w:id="206976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CC1D9F3D64714093368A7333EB4793"/>
        <w:category>
          <w:name w:val="General"/>
          <w:gallery w:val="placeholder"/>
        </w:category>
        <w:types>
          <w:type w:val="bbPlcHdr"/>
        </w:types>
        <w:behaviors>
          <w:behavior w:val="content"/>
        </w:behaviors>
        <w:guid w:val="{6869F11F-6307-264A-8C21-4135FAD18348}"/>
      </w:docPartPr>
      <w:docPartBody>
        <w:p w:rsidR="00991798" w:rsidRDefault="006A4AC3" w:rsidP="006A4AC3">
          <w:pPr>
            <w:pStyle w:val="70CC1D9F3D64714093368A7333EB4793"/>
          </w:pPr>
          <w:r w:rsidRPr="0029328E">
            <w:rPr>
              <w:rStyle w:val="PlaceholderText"/>
            </w:rPr>
            <w:t>Click or tap here to enter text.</w:t>
          </w:r>
        </w:p>
      </w:docPartBody>
    </w:docPart>
    <w:docPart>
      <w:docPartPr>
        <w:name w:val="7DAA936330B54C4288552B2444AB0B88"/>
        <w:category>
          <w:name w:val="General"/>
          <w:gallery w:val="placeholder"/>
        </w:category>
        <w:types>
          <w:type w:val="bbPlcHdr"/>
        </w:types>
        <w:behaviors>
          <w:behavior w:val="content"/>
        </w:behaviors>
        <w:guid w:val="{6B6ABCC4-778E-884A-8480-050E8B193385}"/>
      </w:docPartPr>
      <w:docPartBody>
        <w:p w:rsidR="00991798" w:rsidRDefault="006A4AC3" w:rsidP="006A4AC3">
          <w:pPr>
            <w:pStyle w:val="A1B6113E6B9186459F265CD2FED137E5"/>
          </w:pPr>
          <w:r w:rsidRPr="00754D4A">
            <w:rPr>
              <w:rStyle w:val="PlaceholderText"/>
            </w:rPr>
            <w:t>Click or tap here to enter text.</w:t>
          </w:r>
        </w:p>
      </w:docPartBody>
    </w:docPart>
    <w:docPart>
      <w:docPartPr>
        <w:name w:val="243F3A95C436204AAD83C57E322E3928"/>
        <w:category>
          <w:name w:val="General"/>
          <w:gallery w:val="placeholder"/>
        </w:category>
        <w:types>
          <w:type w:val="bbPlcHdr"/>
        </w:types>
        <w:behaviors>
          <w:behavior w:val="content"/>
        </w:behaviors>
        <w:guid w:val="{F89251C2-553E-C744-B2E3-0BD42C924D28}"/>
      </w:docPartPr>
      <w:docPartBody>
        <w:p w:rsidR="00991798" w:rsidRDefault="006A4AC3" w:rsidP="006A4AC3">
          <w:pPr>
            <w:pStyle w:val="7B418FD8810C7449A29328BFDD38F523"/>
          </w:pPr>
          <w:r w:rsidRPr="0045491C">
            <w:rPr>
              <w:rStyle w:val="PlaceholderText"/>
            </w:rPr>
            <w:t>Click or tap here to enter text.</w:t>
          </w:r>
        </w:p>
      </w:docPartBody>
    </w:docPart>
    <w:docPart>
      <w:docPartPr>
        <w:name w:val="7B418FD8810C7449A29328BFDD38F523"/>
        <w:category>
          <w:name w:val="General"/>
          <w:gallery w:val="placeholder"/>
        </w:category>
        <w:types>
          <w:type w:val="bbPlcHdr"/>
        </w:types>
        <w:behaviors>
          <w:behavior w:val="content"/>
        </w:behaviors>
        <w:guid w:val="{697B1E3D-AF8D-D240-B436-0CC7142B47C9}"/>
      </w:docPartPr>
      <w:docPartBody>
        <w:p w:rsidR="00991798" w:rsidRDefault="006A4AC3" w:rsidP="006A4AC3">
          <w:r w:rsidRPr="00736DB0">
            <w:rPr>
              <w:rStyle w:val="PlaceholderText"/>
            </w:rPr>
            <w:t>Click or tap here to enter text.</w:t>
          </w:r>
        </w:p>
      </w:docPartBody>
    </w:docPart>
    <w:docPart>
      <w:docPartPr>
        <w:name w:val="8FF6BA198B6646609266EAB595610937"/>
        <w:category>
          <w:name w:val="General"/>
          <w:gallery w:val="placeholder"/>
        </w:category>
        <w:types>
          <w:type w:val="bbPlcHdr"/>
        </w:types>
        <w:behaviors>
          <w:behavior w:val="content"/>
        </w:behaviors>
        <w:guid w:val="{E5103059-FD6C-431B-8700-5C73758E7B27}"/>
      </w:docPartPr>
      <w:docPartBody>
        <w:p w:rsidR="001D5750" w:rsidRDefault="004C5D19" w:rsidP="004C5D19">
          <w:pPr>
            <w:pStyle w:val="8FF6BA198B6646609266EAB595610937"/>
          </w:pPr>
          <w:r w:rsidRPr="00754D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AC3"/>
    <w:rsid w:val="00085FE9"/>
    <w:rsid w:val="001120E0"/>
    <w:rsid w:val="00115AF9"/>
    <w:rsid w:val="001B37DB"/>
    <w:rsid w:val="001C3F37"/>
    <w:rsid w:val="001D5750"/>
    <w:rsid w:val="00216310"/>
    <w:rsid w:val="00226FE8"/>
    <w:rsid w:val="00231E0B"/>
    <w:rsid w:val="002B06CD"/>
    <w:rsid w:val="002D0D3D"/>
    <w:rsid w:val="00400B6A"/>
    <w:rsid w:val="004C5D19"/>
    <w:rsid w:val="00523BF2"/>
    <w:rsid w:val="0056345D"/>
    <w:rsid w:val="006A4AC3"/>
    <w:rsid w:val="00861616"/>
    <w:rsid w:val="00862B51"/>
    <w:rsid w:val="00936D8F"/>
    <w:rsid w:val="00991798"/>
    <w:rsid w:val="00A77246"/>
    <w:rsid w:val="00AE6B24"/>
    <w:rsid w:val="00B05D0F"/>
    <w:rsid w:val="00BA5479"/>
    <w:rsid w:val="00C01F18"/>
    <w:rsid w:val="00C75785"/>
    <w:rsid w:val="00D16FA2"/>
    <w:rsid w:val="00D617C8"/>
    <w:rsid w:val="00DA35F8"/>
    <w:rsid w:val="00ED4F4C"/>
    <w:rsid w:val="00EF2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5750"/>
    <w:rPr>
      <w:color w:val="808080"/>
    </w:rPr>
  </w:style>
  <w:style w:type="paragraph" w:customStyle="1" w:styleId="70CC1D9F3D64714093368A7333EB4793">
    <w:name w:val="70CC1D9F3D64714093368A7333EB4793"/>
    <w:rsid w:val="006A4AC3"/>
  </w:style>
  <w:style w:type="paragraph" w:customStyle="1" w:styleId="08BFD608A7E7B34499395DE124786491">
    <w:name w:val="08BFD608A7E7B34499395DE124786491"/>
    <w:rsid w:val="001D5750"/>
  </w:style>
  <w:style w:type="paragraph" w:customStyle="1" w:styleId="A1B6113E6B9186459F265CD2FED137E5">
    <w:name w:val="A1B6113E6B9186459F265CD2FED137E5"/>
    <w:rsid w:val="006A4AC3"/>
  </w:style>
  <w:style w:type="paragraph" w:customStyle="1" w:styleId="7B418FD8810C7449A29328BFDD38F523">
    <w:name w:val="7B418FD8810C7449A29328BFDD38F523"/>
    <w:rsid w:val="006A4AC3"/>
  </w:style>
  <w:style w:type="paragraph" w:customStyle="1" w:styleId="8FF6BA198B6646609266EAB595610937">
    <w:name w:val="8FF6BA198B6646609266EAB595610937"/>
    <w:rsid w:val="004C5D1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13809-A3F8-4AA8-B5BB-57A4A0F6E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5121</Words>
  <Characters>29194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Sinha</dc:creator>
  <cp:keywords/>
  <dc:description/>
  <cp:lastModifiedBy>Mark Hayward</cp:lastModifiedBy>
  <cp:revision>2</cp:revision>
  <dcterms:created xsi:type="dcterms:W3CDTF">2023-03-15T20:17:00Z</dcterms:created>
  <dcterms:modified xsi:type="dcterms:W3CDTF">2023-03-15T20:17:00Z</dcterms:modified>
</cp:coreProperties>
</file>