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5044" w14:textId="3CD8C740" w:rsidR="0004001A" w:rsidRPr="002E7F59" w:rsidRDefault="0004001A" w:rsidP="00CD10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color w:val="000000" w:themeColor="text1"/>
          <w:kern w:val="2"/>
          <w:sz w:val="28"/>
          <w:lang w:val="en-US" w:bidi="ar-SA"/>
        </w:rPr>
      </w:pPr>
      <w:r w:rsidRPr="002E7F59">
        <w:rPr>
          <w:rFonts w:ascii="Times New Roman" w:eastAsia="Malgun Gothic" w:hAnsi="Times New Roman" w:cs="Times New Roman"/>
          <w:b/>
          <w:bCs/>
          <w:color w:val="000000" w:themeColor="text1"/>
          <w:kern w:val="2"/>
          <w:sz w:val="28"/>
          <w:lang w:val="en-US" w:bidi="ar-SA"/>
        </w:rPr>
        <w:t xml:space="preserve">Communicative Values of Online Remote Learning for English Language </w:t>
      </w:r>
      <w:r w:rsidR="008A2016">
        <w:rPr>
          <w:rFonts w:ascii="Times New Roman" w:eastAsia="Malgun Gothic" w:hAnsi="Times New Roman" w:cs="Times New Roman"/>
          <w:b/>
          <w:bCs/>
          <w:color w:val="000000" w:themeColor="text1"/>
          <w:kern w:val="2"/>
          <w:sz w:val="28"/>
          <w:lang w:val="en-US" w:bidi="ar-SA"/>
        </w:rPr>
        <w:t>Classes</w:t>
      </w:r>
      <w:r w:rsidRPr="002E7F59">
        <w:rPr>
          <w:rFonts w:ascii="Times New Roman" w:eastAsia="Malgun Gothic" w:hAnsi="Times New Roman" w:cs="Times New Roman"/>
          <w:b/>
          <w:bCs/>
          <w:color w:val="000000" w:themeColor="text1"/>
          <w:kern w:val="2"/>
          <w:sz w:val="28"/>
          <w:lang w:val="en-US" w:bidi="ar-SA"/>
        </w:rPr>
        <w:t xml:space="preserve"> in Higher Education Context</w:t>
      </w:r>
    </w:p>
    <w:p w14:paraId="7348983B" w14:textId="43050213" w:rsidR="005845B4" w:rsidRPr="002E7F59" w:rsidRDefault="005845B4" w:rsidP="00CD10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color w:val="000000" w:themeColor="text1"/>
          <w:kern w:val="2"/>
          <w:sz w:val="28"/>
          <w:lang w:val="en-US" w:bidi="ar-SA"/>
        </w:rPr>
      </w:pPr>
    </w:p>
    <w:p w14:paraId="286F00DE" w14:textId="77777777" w:rsidR="005845B4" w:rsidRPr="002E7F59" w:rsidRDefault="005845B4" w:rsidP="005845B4">
      <w:pPr>
        <w:widowControl w:val="0"/>
        <w:wordWrap w:val="0"/>
        <w:autoSpaceDE w:val="0"/>
        <w:autoSpaceDN w:val="0"/>
        <w:spacing w:after="0" w:line="240" w:lineRule="auto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val="en-US" w:bidi="ar-SA"/>
        </w:rPr>
      </w:pPr>
    </w:p>
    <w:p w14:paraId="25ED5285" w14:textId="6B95D1A6" w:rsidR="00EA125A" w:rsidRPr="002E7F59" w:rsidRDefault="005845B4" w:rsidP="005845B4">
      <w:pPr>
        <w:widowControl w:val="0"/>
        <w:wordWrap w:val="0"/>
        <w:autoSpaceDE w:val="0"/>
        <w:autoSpaceDN w:val="0"/>
        <w:spacing w:after="0" w:line="240" w:lineRule="auto"/>
        <w:contextualSpacing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Dr. Ji Hye Jaime Chung</w:t>
      </w: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vertAlign w:val="superscript"/>
          <w:lang w:val="en-US" w:bidi="ar-SA"/>
        </w:rPr>
        <w:t xml:space="preserve"> </w:t>
      </w: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 xml:space="preserve"> </w:t>
      </w:r>
    </w:p>
    <w:p w14:paraId="45810264" w14:textId="5074A511" w:rsidR="005845B4" w:rsidRPr="00BD6602" w:rsidRDefault="005845B4" w:rsidP="005845B4">
      <w:pPr>
        <w:widowControl w:val="0"/>
        <w:wordWrap w:val="0"/>
        <w:autoSpaceDE w:val="0"/>
        <w:autoSpaceDN w:val="0"/>
        <w:spacing w:after="0" w:line="240" w:lineRule="auto"/>
        <w:contextualSpacing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(</w:t>
      </w:r>
      <w:r w:rsidRPr="00BD6602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ORCiD: 0000-0002-2032-9861)</w:t>
      </w:r>
    </w:p>
    <w:p w14:paraId="12868473" w14:textId="1256389E" w:rsidR="00EA125A" w:rsidRPr="002E7F59" w:rsidRDefault="00EA125A" w:rsidP="00EA125A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Mahidol University International College, Thailand</w:t>
      </w:r>
    </w:p>
    <w:p w14:paraId="4D93E4E7" w14:textId="10BE2902" w:rsidR="00EA125A" w:rsidRPr="002E7F59" w:rsidRDefault="00EA125A" w:rsidP="00EA125A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Address: 999 Phutthamonthon 4 Road, Salaya, Nakhonpathom, Thailand 73170</w:t>
      </w:r>
    </w:p>
    <w:p w14:paraId="3DC14371" w14:textId="1B328007" w:rsidR="00EA125A" w:rsidRPr="002E7F59" w:rsidRDefault="00EA125A" w:rsidP="00EA125A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 xml:space="preserve">First name: Ji Hye </w:t>
      </w:r>
      <w:r w:rsidR="00CF0EA3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 xml:space="preserve">  </w:t>
      </w:r>
      <w:r w:rsidR="00CF0EA3">
        <w:rPr>
          <w:rFonts w:ascii="Times New Roman" w:eastAsia="Malgun Gothic" w:hAnsi="Times New Roman" w:cs="Times New Roman" w:hint="eastAsia"/>
          <w:bCs/>
          <w:kern w:val="2"/>
          <w:sz w:val="24"/>
          <w:szCs w:val="24"/>
          <w:lang w:val="en-US" w:bidi="ar-SA"/>
        </w:rPr>
        <w:t xml:space="preserve">Middle name: </w:t>
      </w: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Jaime   Last name: Chung</w:t>
      </w:r>
    </w:p>
    <w:p w14:paraId="3A451181" w14:textId="31AEAB67" w:rsidR="00EA125A" w:rsidRPr="002E7F59" w:rsidRDefault="00EA125A" w:rsidP="00EA125A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 xml:space="preserve">Email: </w:t>
      </w:r>
      <w:r w:rsidRPr="00896173">
        <w:rPr>
          <w:rFonts w:ascii="Times New Roman" w:eastAsia="Malgun Gothic" w:hAnsi="Times New Roman" w:cs="Times New Roman"/>
          <w:bCs/>
          <w:kern w:val="2"/>
          <w:sz w:val="24"/>
          <w:szCs w:val="24"/>
          <w:u w:val="single"/>
          <w:lang w:val="en-US" w:bidi="ar-SA"/>
        </w:rPr>
        <w:t>jihyejaime.chu@mahidol.ac.th</w:t>
      </w:r>
    </w:p>
    <w:p w14:paraId="01458395" w14:textId="77777777" w:rsidR="005845B4" w:rsidRPr="00BD6602" w:rsidRDefault="005845B4" w:rsidP="005845B4">
      <w:pPr>
        <w:widowControl w:val="0"/>
        <w:wordWrap w:val="0"/>
        <w:autoSpaceDE w:val="0"/>
        <w:autoSpaceDN w:val="0"/>
        <w:spacing w:after="0" w:line="240" w:lineRule="auto"/>
        <w:contextualSpacing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</w:p>
    <w:p w14:paraId="62D5A905" w14:textId="23AD32D7" w:rsidR="005845B4" w:rsidRPr="002E7F59" w:rsidRDefault="005845B4" w:rsidP="005845B4">
      <w:pPr>
        <w:widowControl w:val="0"/>
        <w:wordWrap w:val="0"/>
        <w:autoSpaceDE w:val="0"/>
        <w:autoSpaceDN w:val="0"/>
        <w:spacing w:after="0" w:line="240" w:lineRule="auto"/>
        <w:contextualSpacing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Dr. Simin Sasani</w:t>
      </w: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vertAlign w:val="superscript"/>
          <w:lang w:val="en-US" w:bidi="ar-SA"/>
        </w:rPr>
        <w:t xml:space="preserve"> </w:t>
      </w: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 xml:space="preserve"> </w:t>
      </w:r>
    </w:p>
    <w:p w14:paraId="6D255552" w14:textId="058FCC59" w:rsidR="005845B4" w:rsidRPr="002E7F59" w:rsidRDefault="005845B4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>School of Modern Languages and Linguistics, University of Southampton, UK</w:t>
      </w:r>
    </w:p>
    <w:p w14:paraId="4C471E8E" w14:textId="43D9F01F" w:rsidR="005845B4" w:rsidRDefault="005845B4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>Address: Building 65, Avenue Campus, University of Southampton, UK. Post code: SO17 1BJ</w:t>
      </w: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ab/>
      </w:r>
    </w:p>
    <w:p w14:paraId="1ADDBD91" w14:textId="6B39B8D0" w:rsidR="00277BB2" w:rsidRPr="002E7F59" w:rsidRDefault="00277BB2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 xml:space="preserve">First name: Simin </w:t>
      </w:r>
      <w:r w:rsidR="005237A1"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 xml:space="preserve"> </w:t>
      </w:r>
      <w:r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 xml:space="preserve"> Last name: Sasani</w:t>
      </w:r>
    </w:p>
    <w:p w14:paraId="5F6BF97D" w14:textId="77777777" w:rsidR="005845B4" w:rsidRPr="00BF4FBB" w:rsidRDefault="005845B4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 xml:space="preserve">Email: </w:t>
      </w:r>
      <w:hyperlink r:id="rId11" w:history="1">
        <w:r w:rsidRPr="00BF4FBB">
          <w:rPr>
            <w:rStyle w:val="Hyperlink"/>
            <w:rFonts w:ascii="Times New Roman" w:eastAsia="Malgun Gothic" w:hAnsi="Times New Roman" w:cs="Times New Roman"/>
            <w:bCs/>
            <w:color w:val="auto"/>
            <w:kern w:val="2"/>
            <w:sz w:val="24"/>
            <w:szCs w:val="24"/>
            <w:shd w:val="clear" w:color="auto" w:fill="FFFFFF"/>
            <w:lang w:val="en-US" w:bidi="ar-SA"/>
          </w:rPr>
          <w:t>s.sasani@soton.ac.uk</w:t>
        </w:r>
      </w:hyperlink>
    </w:p>
    <w:p w14:paraId="0F4BEACC" w14:textId="77777777" w:rsidR="005845B4" w:rsidRPr="002E7F59" w:rsidRDefault="005845B4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</w:pPr>
    </w:p>
    <w:p w14:paraId="6E7B4303" w14:textId="77777777" w:rsidR="005845B4" w:rsidRPr="002E7F59" w:rsidRDefault="005845B4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</w:pPr>
    </w:p>
    <w:p w14:paraId="289C4465" w14:textId="730740F1" w:rsidR="005845B4" w:rsidRPr="00277BB2" w:rsidRDefault="005845B4" w:rsidP="005845B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E7F59">
        <w:rPr>
          <w:rFonts w:ascii="Times New Roman" w:eastAsia="Malgun Gothic" w:hAnsi="Times New Roman" w:cs="Times New Roman"/>
          <w:bCs/>
          <w:kern w:val="2"/>
          <w:sz w:val="24"/>
          <w:szCs w:val="24"/>
          <w:shd w:val="clear" w:color="auto" w:fill="FFFFFF"/>
          <w:lang w:val="en-US" w:bidi="ar-SA"/>
        </w:rPr>
        <w:t>Funding sources:</w:t>
      </w:r>
    </w:p>
    <w:p w14:paraId="322D6972" w14:textId="28115840" w:rsidR="005845B4" w:rsidRPr="00277BB2" w:rsidRDefault="005845B4" w:rsidP="005845B4">
      <w:pPr>
        <w:spacing w:after="0" w:line="240" w:lineRule="auto"/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</w:pPr>
      <w:r w:rsidRPr="00277BB2">
        <w:rPr>
          <w:rFonts w:ascii="Times New Roman" w:eastAsia="Malgun Gothic" w:hAnsi="Times New Roman" w:cs="Times New Roman"/>
          <w:bCs/>
          <w:kern w:val="2"/>
          <w:sz w:val="24"/>
          <w:szCs w:val="24"/>
          <w:lang w:val="en-US" w:bidi="ar-SA"/>
        </w:rPr>
        <w:t>This research did not receive any specific grant from funding agencies in the public, commercial, or not-for-profit sectors.</w:t>
      </w:r>
    </w:p>
    <w:p w14:paraId="11ADF680" w14:textId="77777777" w:rsidR="0025624D" w:rsidRPr="00277BB2" w:rsidRDefault="0025624D" w:rsidP="0025624D">
      <w:pPr>
        <w:widowControl w:val="0"/>
        <w:autoSpaceDE w:val="0"/>
        <w:autoSpaceDN w:val="0"/>
        <w:spacing w:after="0" w:line="480" w:lineRule="auto"/>
        <w:rPr>
          <w:rFonts w:ascii="Times New Roman" w:eastAsia="Malgun Gothic" w:hAnsi="Times New Roman" w:cs="Times New Roman"/>
          <w:b/>
          <w:bCs/>
          <w:color w:val="000000" w:themeColor="text1"/>
          <w:kern w:val="2"/>
          <w:sz w:val="24"/>
          <w:szCs w:val="24"/>
          <w:lang w:val="en-US" w:bidi="ar-SA"/>
        </w:rPr>
      </w:pPr>
    </w:p>
    <w:p w14:paraId="6A359F91" w14:textId="1621C681" w:rsidR="00E32B1C" w:rsidRPr="00277BB2" w:rsidRDefault="005B7934" w:rsidP="00BB3B2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7BB2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26099D03" w14:textId="60D3D56B" w:rsidR="007F4CB6" w:rsidRPr="00277BB2" w:rsidRDefault="007F4CB6" w:rsidP="00F2484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This study </w:t>
      </w:r>
      <w:r w:rsidR="004C6EBE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aims to understand </w:t>
      </w:r>
      <w:r w:rsidR="0063763A" w:rsidRPr="00277BB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EA125A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pandemic-driven remote 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education has shaped foreign language learning in </w:t>
      </w:r>
      <w:r w:rsidR="00EA125A" w:rsidRPr="00277BB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00306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igher </w:t>
      </w:r>
      <w:r w:rsidR="00EA125A" w:rsidRPr="00277B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00306" w:rsidRPr="00277BB2">
        <w:rPr>
          <w:rFonts w:ascii="Times New Roman" w:hAnsi="Times New Roman" w:cs="Times New Roman"/>
          <w:sz w:val="24"/>
          <w:szCs w:val="24"/>
          <w:lang w:val="en-US"/>
        </w:rPr>
        <w:t>ducation</w:t>
      </w:r>
      <w:r w:rsidR="0063763A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for English language learners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>. Group interview</w:t>
      </w:r>
      <w:r w:rsidR="0063763A" w:rsidRPr="00277B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and questionnaires were used to collect data from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Chinese international students 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>studying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English at </w:t>
      </w:r>
      <w:r w:rsidR="00865E97" w:rsidRPr="00277B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UK</w:t>
      </w:r>
      <w:r w:rsidR="00EA125A" w:rsidRPr="00277BB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>based university. The results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>revealed that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these students perceived online learning to be an enjoyable experience with added benefit</w:t>
      </w:r>
      <w:r w:rsidR="0095067C" w:rsidRPr="00277BB2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F459A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Though the </w:t>
      </w:r>
      <w:r w:rsidR="00F459A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data elucidated the importance of 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>bonded</w:t>
      </w:r>
      <w:r w:rsidR="00F459A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EA125A" w:rsidRPr="00277B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among teachers and peers</w:t>
      </w:r>
      <w:r w:rsidR="00F459A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via direct 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>face-to-face interaction,</w:t>
      </w:r>
      <w:r w:rsidR="0095067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online classes 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provided a relaxed environment for students to </w:t>
      </w:r>
      <w:r w:rsidR="0095067C" w:rsidRPr="00277BB2">
        <w:rPr>
          <w:rFonts w:ascii="Times New Roman" w:hAnsi="Times New Roman" w:cs="Times New Roman"/>
          <w:sz w:val="24"/>
          <w:szCs w:val="24"/>
          <w:lang w:val="en-US"/>
        </w:rPr>
        <w:t>participate more</w:t>
      </w:r>
      <w:r w:rsidR="008C0F76" w:rsidRPr="00277B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067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5E97" w:rsidRPr="00277B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21F99" w:rsidRPr="00277B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75394" w:rsidRPr="00277BB2">
        <w:rPr>
          <w:rFonts w:ascii="Times New Roman" w:hAnsi="Times New Roman" w:cs="Times New Roman"/>
          <w:sz w:val="24"/>
          <w:szCs w:val="24"/>
          <w:lang w:val="en-US"/>
        </w:rPr>
        <w:t>spite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71ACE" w:rsidRPr="00277BB2">
        <w:rPr>
          <w:rFonts w:ascii="Times New Roman" w:hAnsi="Times New Roman" w:cs="Times New Roman"/>
          <w:sz w:val="24"/>
          <w:szCs w:val="24"/>
          <w:lang w:val="en-US"/>
        </w:rPr>
        <w:t>deficiency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65E97" w:rsidRPr="00277BB2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interaction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and communication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with classmates and teachers, students</w:t>
      </w:r>
      <w:r w:rsidR="00375394" w:rsidRPr="00277BB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motivation level </w:t>
      </w:r>
      <w:r w:rsidR="00421F99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00306" w:rsidRPr="00277BB2">
        <w:rPr>
          <w:rFonts w:ascii="Times New Roman" w:hAnsi="Times New Roman" w:cs="Times New Roman"/>
          <w:sz w:val="24"/>
          <w:szCs w:val="24"/>
          <w:lang w:val="en-US"/>
        </w:rPr>
        <w:t>decrease</w:t>
      </w:r>
      <w:r w:rsidR="00A75248" w:rsidRPr="00277B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59AC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279799" w14:textId="10F398E1" w:rsidR="00201D99" w:rsidRPr="00277BB2" w:rsidRDefault="0039679C" w:rsidP="0096689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  <w:r w:rsidR="006F7B8C" w:rsidRPr="00277BB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remote learning, </w:t>
      </w:r>
      <w:r w:rsidR="00375394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201D99" w:rsidRPr="00277BB2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7597"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class participation,</w:t>
      </w: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 motivation, peer and teacher relationship, </w:t>
      </w:r>
      <w:r w:rsidR="002A2E13" w:rsidRPr="00277B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sociocultural factors </w:t>
      </w:r>
    </w:p>
    <w:p w14:paraId="0E0C4ED3" w14:textId="4657419C" w:rsidR="00E32B1C" w:rsidRPr="00277BB2" w:rsidRDefault="005B7934" w:rsidP="00BB3B2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7BB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Introduction</w:t>
      </w:r>
    </w:p>
    <w:p w14:paraId="09389DA4" w14:textId="0413E477" w:rsidR="00E32B1C" w:rsidRPr="002E7F59" w:rsidRDefault="005B7934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7BB2">
        <w:rPr>
          <w:rFonts w:ascii="Times New Roman" w:hAnsi="Times New Roman" w:cs="Times New Roman"/>
          <w:sz w:val="24"/>
          <w:szCs w:val="24"/>
          <w:lang w:val="en-US"/>
        </w:rPr>
        <w:t xml:space="preserve">It has been </w:t>
      </w:r>
      <w:r w:rsidR="00464DE4">
        <w:rPr>
          <w:rFonts w:ascii="Times New Roman" w:hAnsi="Times New Roman" w:cs="Times New Roman"/>
          <w:sz w:val="24"/>
          <w:szCs w:val="24"/>
          <w:lang w:val="en-US"/>
        </w:rPr>
        <w:t xml:space="preserve">nearly three years </w:t>
      </w:r>
      <w:r w:rsidR="00DD6422" w:rsidRPr="002E7F59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-19 outbreak </w:t>
      </w:r>
      <w:r w:rsidR="00B1349D" w:rsidRPr="002E7F59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C3A90" w:rsidRPr="002E7F59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A90" w:rsidRPr="002E7F59">
        <w:rPr>
          <w:rFonts w:ascii="Times New Roman" w:hAnsi="Times New Roman" w:cs="Times New Roman"/>
          <w:sz w:val="24"/>
          <w:szCs w:val="24"/>
          <w:lang w:val="en-US"/>
        </w:rPr>
        <w:t>livelihood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. Government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, businesses, hospitals, and schools have</w:t>
      </w:r>
      <w:r w:rsidR="00B702D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worked hard to</w:t>
      </w:r>
      <w:r w:rsidR="00C6557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survive this 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challenging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and people have learned to adapt to new lifestyle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5449" w:rsidRPr="002E7F59">
        <w:rPr>
          <w:rFonts w:ascii="Times New Roman" w:hAnsi="Times New Roman" w:cs="Times New Roman"/>
          <w:sz w:val="24"/>
          <w:szCs w:val="24"/>
          <w:lang w:val="en-US"/>
        </w:rPr>
        <w:t>Baker et al.</w:t>
      </w:r>
      <w:r w:rsidR="0036198F" w:rsidRPr="002E7F59">
        <w:rPr>
          <w:rFonts w:ascii="Times New Roman" w:hAnsi="Times New Roman" w:cs="Times New Roman"/>
          <w:sz w:val="24"/>
          <w:szCs w:val="24"/>
          <w:lang w:val="en-US"/>
        </w:rPr>
        <w:t>, 202</w:t>
      </w:r>
      <w:r w:rsidR="00385449" w:rsidRPr="002E7F5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7597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largely by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working and learning remotely </w:t>
      </w:r>
      <w:r w:rsidR="006F7B8C" w:rsidRPr="002E7F5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364C" w:rsidRPr="002E7F5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ost schools and universities</w:t>
      </w:r>
      <w:r w:rsidR="00945C02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worldwide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turned to </w:t>
      </w:r>
      <w:r w:rsidR="006F7B8C" w:rsidRPr="002E7F5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teaching</w:t>
      </w:r>
      <w:r w:rsidR="00A37B0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when the</w:t>
      </w:r>
      <w:r w:rsidR="00A37B0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pandemic 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broke out </w:t>
      </w:r>
      <w:r w:rsidR="00A37B08" w:rsidRPr="002E7F59">
        <w:rPr>
          <w:rFonts w:ascii="Times New Roman" w:hAnsi="Times New Roman" w:cs="Times New Roman"/>
          <w:sz w:val="24"/>
          <w:szCs w:val="24"/>
          <w:lang w:val="en-US"/>
        </w:rPr>
        <w:t>in early 2020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A37B0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though 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many are entering their fourth year of online learning</w:t>
      </w:r>
      <w:r w:rsidR="00F2364C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37B0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both students and educators 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still fac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B0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challenges absorbing and delivering knowledge on computer-based platforms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5449" w:rsidRPr="002E7F59">
        <w:rPr>
          <w:rFonts w:ascii="Times New Roman" w:hAnsi="Times New Roman" w:cs="Times New Roman"/>
          <w:sz w:val="24"/>
          <w:szCs w:val="24"/>
          <w:lang w:val="en-US"/>
        </w:rPr>
        <w:t>Yeung &amp; Yau, 2022).</w:t>
      </w:r>
      <w:r w:rsidR="00EA125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Though societies have adjusted, numerous students still feel lost and left out learning remotely.</w:t>
      </w:r>
    </w:p>
    <w:p w14:paraId="5C045DC4" w14:textId="7FC5D667" w:rsidR="00E32B1C" w:rsidRPr="002E7F59" w:rsidRDefault="00E257BD" w:rsidP="00E257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F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Governments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and educational institutions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across the world have launch</w:t>
      </w:r>
      <w:r w:rsidR="00FE6C10" w:rsidRPr="002E7F5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71ACE" w:rsidRPr="002E7F59">
        <w:rPr>
          <w:rFonts w:ascii="Times New Roman" w:hAnsi="Times New Roman" w:cs="Times New Roman"/>
          <w:sz w:val="24"/>
          <w:szCs w:val="24"/>
          <w:lang w:val="en-US"/>
        </w:rPr>
        <w:t>perpetually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amend</w:t>
      </w:r>
      <w:r w:rsidR="00FE6C10" w:rsidRPr="002E7F5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various policies and programs for the continuation of educational activities despite the uncea</w:t>
      </w:r>
      <w:r w:rsidR="00F2364C" w:rsidRPr="002E7F59">
        <w:rPr>
          <w:rFonts w:ascii="Times New Roman" w:hAnsi="Times New Roman" w:cs="Times New Roman"/>
          <w:sz w:val="24"/>
          <w:szCs w:val="24"/>
          <w:lang w:val="en-US"/>
        </w:rPr>
        <w:t>sing spread of the novel virus. H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owever, there have been disruptions and ambiguity regarding </w:t>
      </w:r>
      <w:r w:rsidR="00FE6C10" w:rsidRPr="002E7F59">
        <w:rPr>
          <w:rFonts w:ascii="Times New Roman" w:hAnsi="Times New Roman" w:cs="Times New Roman"/>
          <w:sz w:val="24"/>
          <w:szCs w:val="24"/>
          <w:lang w:val="en-US"/>
        </w:rPr>
        <w:t>the replacement of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face-to-face lectures and discussions</w:t>
      </w:r>
      <w:r w:rsidR="00FE6C10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online platforms</w:t>
      </w:r>
      <w:r w:rsidR="001E42EB" w:rsidRPr="002E7F59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F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limit certain aspects of active and collaborative learning and teaching. Depending on the nature of the subject matter, the level of impact 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>varies;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hen it comes to language classes in particular, face-to-face interaction among teachers and peers </w:t>
      </w:r>
      <w:r w:rsidR="00BD6602" w:rsidRPr="002E7F5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E42E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deemed crucial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2E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in the past 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2E93" w:rsidRPr="002E7F59">
        <w:rPr>
          <w:rFonts w:ascii="Times New Roman" w:hAnsi="Times New Roman" w:cs="Times New Roman"/>
          <w:sz w:val="24"/>
          <w:szCs w:val="24"/>
          <w:lang w:val="en-US"/>
        </w:rPr>
        <w:t>Johnson &amp; Lester, 2016</w:t>
      </w:r>
      <w:r w:rsidR="001210BA" w:rsidRPr="002E7F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12D8C" w:rsidRPr="002E7F59">
        <w:rPr>
          <w:rFonts w:ascii="Times New Roman" w:hAnsi="Times New Roman" w:cs="Times New Roman"/>
          <w:sz w:val="24"/>
          <w:szCs w:val="24"/>
          <w:lang w:val="en-US"/>
        </w:rPr>
        <w:t>Generally,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language-related classes are designed so students can directly practice with one another </w:t>
      </w:r>
      <w:r w:rsidR="00312D8C" w:rsidRPr="002E7F5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class</w:t>
      </w:r>
      <w:r w:rsidR="00F22F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share cultural value</w:t>
      </w:r>
      <w:r w:rsidR="00312D8C"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to enhance</w:t>
      </w:r>
      <w:r w:rsidR="00312D8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knowledge of the </w:t>
      </w:r>
      <w:r w:rsidR="001E42E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language, </w:t>
      </w:r>
      <w:r w:rsidR="00F22F56" w:rsidRPr="002E7F5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1E42E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932" w:rsidRPr="002E7F59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F22F56"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3932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linguistic proficiency.</w:t>
      </w:r>
    </w:p>
    <w:p w14:paraId="11C940A8" w14:textId="567C4F49" w:rsidR="00E32B1C" w:rsidRPr="002E7F59" w:rsidRDefault="001E42EB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sudden changes in learning and teaching </w:t>
      </w:r>
      <w:r w:rsidR="00D42C50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environments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since the start of the pandemic have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caused disruption, confusion, and frustration among students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0962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affected their motivation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and mindsets</w:t>
      </w:r>
      <w:r w:rsidR="00AA6F27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62C8" w:rsidRPr="002E7F59">
        <w:rPr>
          <w:rFonts w:ascii="Times New Roman" w:hAnsi="Times New Roman" w:cs="Times New Roman"/>
          <w:sz w:val="24"/>
          <w:szCs w:val="24"/>
          <w:lang w:val="en-US"/>
        </w:rPr>
        <w:t>Subakthiasih &amp; Putri, 2020</w:t>
      </w:r>
      <w:r w:rsidR="00AA6F27" w:rsidRPr="002E7F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. In order to examine </w:t>
      </w:r>
      <w:r w:rsidR="00101274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students’ challenges and needs in foreign language-related courses during this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period, </w:t>
      </w:r>
      <w:r w:rsidR="00101274">
        <w:rPr>
          <w:rFonts w:ascii="Times New Roman" w:hAnsi="Times New Roman" w:cs="Times New Roman"/>
          <w:sz w:val="24"/>
          <w:szCs w:val="24"/>
          <w:lang w:val="en-US"/>
        </w:rPr>
        <w:t xml:space="preserve">data were collected for </w:t>
      </w:r>
      <w:r w:rsidR="00243B12" w:rsidRPr="002E7F59">
        <w:rPr>
          <w:rFonts w:ascii="Times New Roman" w:hAnsi="Times New Roman" w:cs="Times New Roman"/>
          <w:sz w:val="24"/>
          <w:szCs w:val="24"/>
          <w:lang w:val="en-US"/>
        </w:rPr>
        <w:t>three months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in a UK</w:t>
      </w:r>
      <w:r w:rsidR="00D42C50" w:rsidRPr="002E7F5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D42C50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higher education </w:t>
      </w:r>
      <w:r w:rsidR="005B7934" w:rsidRPr="002E7F59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1012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127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779458" w14:textId="7E061048" w:rsidR="00703318" w:rsidRPr="002E7F59" w:rsidRDefault="002A2E13" w:rsidP="00BB3B23">
      <w:pPr>
        <w:pStyle w:val="NormalWeb"/>
        <w:spacing w:after="160" w:afterAutospacing="0" w:line="480" w:lineRule="auto"/>
        <w:rPr>
          <w:rFonts w:eastAsiaTheme="minorEastAsia"/>
          <w:b/>
          <w:bCs/>
          <w:lang w:val="en-US" w:eastAsia="ko-KR" w:bidi="th-TH"/>
        </w:rPr>
      </w:pPr>
      <w:r w:rsidRPr="002E7F59">
        <w:rPr>
          <w:rFonts w:eastAsiaTheme="minorEastAsia"/>
          <w:b/>
          <w:bCs/>
          <w:lang w:val="en-US" w:eastAsia="ko-KR" w:bidi="th-TH"/>
        </w:rPr>
        <w:t>Review</w:t>
      </w:r>
      <w:r w:rsidR="0025624D" w:rsidRPr="002E7F59">
        <w:rPr>
          <w:rFonts w:eastAsiaTheme="minorEastAsia"/>
          <w:b/>
          <w:bCs/>
          <w:lang w:val="en-US" w:eastAsia="ko-KR" w:bidi="th-TH"/>
        </w:rPr>
        <w:t xml:space="preserve"> of Literature</w:t>
      </w:r>
      <w:r w:rsidRPr="002E7F59">
        <w:rPr>
          <w:rFonts w:eastAsiaTheme="minorEastAsia"/>
          <w:b/>
          <w:bCs/>
          <w:lang w:val="en-US" w:eastAsia="ko-KR" w:bidi="th-TH"/>
        </w:rPr>
        <w:t xml:space="preserve"> </w:t>
      </w:r>
    </w:p>
    <w:p w14:paraId="4EEF2C31" w14:textId="77777777" w:rsidR="00703318" w:rsidRPr="002E7F59" w:rsidRDefault="00CC03AC" w:rsidP="00BB3B23">
      <w:pPr>
        <w:pStyle w:val="NormalWeb"/>
        <w:spacing w:before="0" w:beforeAutospacing="0" w:after="0" w:afterAutospacing="0" w:line="480" w:lineRule="auto"/>
        <w:rPr>
          <w:i/>
          <w:iCs/>
          <w:lang w:val="en-US"/>
        </w:rPr>
      </w:pPr>
      <w:r w:rsidRPr="002E7F59">
        <w:rPr>
          <w:i/>
          <w:iCs/>
          <w:lang w:val="en-US"/>
        </w:rPr>
        <w:t xml:space="preserve">Motivation and </w:t>
      </w:r>
      <w:r w:rsidR="00703318" w:rsidRPr="002E7F59">
        <w:rPr>
          <w:i/>
          <w:iCs/>
          <w:lang w:val="en-US"/>
        </w:rPr>
        <w:t xml:space="preserve">Online </w:t>
      </w:r>
      <w:r w:rsidRPr="002E7F59">
        <w:rPr>
          <w:i/>
          <w:iCs/>
          <w:lang w:val="en-US"/>
        </w:rPr>
        <w:t xml:space="preserve">Remote Learning </w:t>
      </w:r>
    </w:p>
    <w:p w14:paraId="5B874CAA" w14:textId="7F871198" w:rsidR="00A75194" w:rsidRPr="002E7F59" w:rsidRDefault="00E6179A" w:rsidP="00F24848">
      <w:pPr>
        <w:pStyle w:val="NormalWeb"/>
        <w:spacing w:line="480" w:lineRule="auto"/>
        <w:ind w:firstLine="720"/>
        <w:jc w:val="both"/>
        <w:rPr>
          <w:color w:val="000000" w:themeColor="text1"/>
          <w:lang w:val="en-US"/>
        </w:rPr>
      </w:pPr>
      <w:r w:rsidRPr="002E7F59">
        <w:rPr>
          <w:lang w:val="en-US"/>
        </w:rPr>
        <w:t xml:space="preserve">A few studies </w:t>
      </w:r>
      <w:r w:rsidR="00860962" w:rsidRPr="002E7F59">
        <w:rPr>
          <w:lang w:val="en-US"/>
        </w:rPr>
        <w:t>reveal</w:t>
      </w:r>
      <w:r w:rsidRPr="002E7F59">
        <w:rPr>
          <w:lang w:val="en-US"/>
        </w:rPr>
        <w:t xml:space="preserve"> that online education </w:t>
      </w:r>
      <w:r w:rsidR="00791051" w:rsidRPr="002E7F59">
        <w:rPr>
          <w:lang w:val="en-US"/>
        </w:rPr>
        <w:t>may have</w:t>
      </w:r>
      <w:r w:rsidRPr="002E7F59">
        <w:rPr>
          <w:lang w:val="en-US"/>
        </w:rPr>
        <w:t xml:space="preserve"> negative influence</w:t>
      </w:r>
      <w:r w:rsidR="00B1615A" w:rsidRPr="002E7F59">
        <w:rPr>
          <w:lang w:val="en-US"/>
        </w:rPr>
        <w:t>s</w:t>
      </w:r>
      <w:r w:rsidRPr="002E7F59">
        <w:rPr>
          <w:lang w:val="en-US"/>
        </w:rPr>
        <w:t xml:space="preserve"> on learner</w:t>
      </w:r>
      <w:r w:rsidR="008C6BD2" w:rsidRPr="002E7F59">
        <w:rPr>
          <w:lang w:val="en-US"/>
        </w:rPr>
        <w:t>s’ motivation</w:t>
      </w:r>
      <w:r w:rsidR="001E42EB" w:rsidRPr="002E7F59">
        <w:rPr>
          <w:lang w:val="en-US"/>
        </w:rPr>
        <w:t>s</w:t>
      </w:r>
      <w:r w:rsidRPr="002E7F59">
        <w:rPr>
          <w:lang w:val="en-US"/>
        </w:rPr>
        <w:t xml:space="preserve"> </w:t>
      </w:r>
      <w:r w:rsidR="00A91083">
        <w:rPr>
          <w:lang w:val="en-US"/>
        </w:rPr>
        <w:t>because of</w:t>
      </w:r>
      <w:r w:rsidR="003E3EE3" w:rsidRPr="002E7F59">
        <w:rPr>
          <w:lang w:val="en-US"/>
        </w:rPr>
        <w:t xml:space="preserve"> the</w:t>
      </w:r>
      <w:r w:rsidRPr="002E7F59">
        <w:rPr>
          <w:lang w:val="en-US"/>
        </w:rPr>
        <w:t xml:space="preserve"> lack of social interaction</w:t>
      </w:r>
      <w:r w:rsidR="00845165" w:rsidRPr="002E7F59">
        <w:rPr>
          <w:lang w:val="en-US"/>
        </w:rPr>
        <w:t xml:space="preserve"> and </w:t>
      </w:r>
      <w:r w:rsidRPr="002E7F59">
        <w:rPr>
          <w:lang w:val="en-US"/>
        </w:rPr>
        <w:t>a gap between expectations and the organi</w:t>
      </w:r>
      <w:r w:rsidR="00471ACE" w:rsidRPr="002E7F59">
        <w:rPr>
          <w:lang w:val="en-US"/>
        </w:rPr>
        <w:t>z</w:t>
      </w:r>
      <w:r w:rsidRPr="002E7F59">
        <w:rPr>
          <w:lang w:val="en-US"/>
        </w:rPr>
        <w:t>ation of t</w:t>
      </w:r>
      <w:r w:rsidR="00845165" w:rsidRPr="002E7F59">
        <w:rPr>
          <w:lang w:val="en-US"/>
        </w:rPr>
        <w:t>he content</w:t>
      </w:r>
      <w:r w:rsidR="00BD60D9" w:rsidRPr="002E7F59">
        <w:rPr>
          <w:lang w:val="en-US"/>
        </w:rPr>
        <w:t xml:space="preserve"> in online settings</w:t>
      </w:r>
      <w:r w:rsidR="00845165" w:rsidRPr="002E7F59">
        <w:rPr>
          <w:lang w:val="en-US"/>
        </w:rPr>
        <w:t xml:space="preserve"> (Lin</w:t>
      </w:r>
      <w:r w:rsidR="00113CFD" w:rsidRPr="002E7F59">
        <w:rPr>
          <w:lang w:val="en-US"/>
        </w:rPr>
        <w:t xml:space="preserve"> et al.</w:t>
      </w:r>
      <w:r w:rsidR="00A32994" w:rsidRPr="002E7F59">
        <w:rPr>
          <w:lang w:val="en-US"/>
        </w:rPr>
        <w:t>,</w:t>
      </w:r>
      <w:r w:rsidR="00845165" w:rsidRPr="002E7F59">
        <w:rPr>
          <w:lang w:val="en-US"/>
        </w:rPr>
        <w:t xml:space="preserve"> 2017</w:t>
      </w:r>
      <w:r w:rsidR="005E337C" w:rsidRPr="002E7F59">
        <w:rPr>
          <w:lang w:val="en-US"/>
        </w:rPr>
        <w:t>;</w:t>
      </w:r>
      <w:r w:rsidR="005E337C" w:rsidRPr="002E7F59">
        <w:rPr>
          <w:rFonts w:asciiTheme="minorHAnsi" w:eastAsiaTheme="minorEastAsia" w:hAnsiTheme="minorHAnsi" w:cstheme="minorBidi"/>
          <w:sz w:val="22"/>
          <w:szCs w:val="28"/>
          <w:lang w:val="en-US" w:eastAsia="ko-KR" w:bidi="th-TH"/>
        </w:rPr>
        <w:t xml:space="preserve"> </w:t>
      </w:r>
      <w:r w:rsidR="005E337C" w:rsidRPr="002E7F59">
        <w:rPr>
          <w:lang w:val="en-US"/>
        </w:rPr>
        <w:t>Meşe &amp; Sevilen</w:t>
      </w:r>
      <w:r w:rsidR="001E42EB" w:rsidRPr="002E7F59">
        <w:rPr>
          <w:lang w:val="en-US"/>
        </w:rPr>
        <w:t>,</w:t>
      </w:r>
      <w:r w:rsidR="005E337C" w:rsidRPr="002E7F59">
        <w:rPr>
          <w:lang w:val="en-US"/>
        </w:rPr>
        <w:t xml:space="preserve"> 2021</w:t>
      </w:r>
      <w:r w:rsidR="00845165" w:rsidRPr="002E7F59">
        <w:rPr>
          <w:lang w:val="en-US"/>
        </w:rPr>
        <w:t xml:space="preserve">). However, it has also been </w:t>
      </w:r>
      <w:r w:rsidR="005601FC" w:rsidRPr="002E7F59">
        <w:rPr>
          <w:lang w:val="en-US"/>
        </w:rPr>
        <w:t>confirmed</w:t>
      </w:r>
      <w:r w:rsidR="00845165" w:rsidRPr="002E7F59">
        <w:rPr>
          <w:lang w:val="en-US"/>
        </w:rPr>
        <w:t xml:space="preserve"> that students’ level of motivation in online learning can be enhanced if </w:t>
      </w:r>
      <w:r w:rsidR="00C231CD" w:rsidRPr="002E7F59">
        <w:rPr>
          <w:lang w:val="en-US"/>
        </w:rPr>
        <w:t xml:space="preserve">teachers provide a </w:t>
      </w:r>
      <w:r w:rsidR="00A75194" w:rsidRPr="002E7F59">
        <w:rPr>
          <w:lang w:val="en-US"/>
        </w:rPr>
        <w:t xml:space="preserve">relaxed </w:t>
      </w:r>
      <w:r w:rsidR="00C231CD" w:rsidRPr="002E7F59">
        <w:rPr>
          <w:lang w:val="en-US"/>
        </w:rPr>
        <w:t>classroom culture, detailed and positive feedback, and customi</w:t>
      </w:r>
      <w:r w:rsidR="00471ACE" w:rsidRPr="002E7F59">
        <w:rPr>
          <w:lang w:val="en-US"/>
        </w:rPr>
        <w:t>z</w:t>
      </w:r>
      <w:r w:rsidR="00C231CD" w:rsidRPr="002E7F59">
        <w:rPr>
          <w:lang w:val="en-US"/>
        </w:rPr>
        <w:t xml:space="preserve">ed support </w:t>
      </w:r>
      <w:bookmarkStart w:id="0" w:name="_Hlk118453026"/>
      <w:r w:rsidR="00C231CD" w:rsidRPr="002E7F59">
        <w:rPr>
          <w:lang w:val="en-US"/>
        </w:rPr>
        <w:t>(</w:t>
      </w:r>
      <w:bookmarkStart w:id="1" w:name="_Hlk118452258"/>
      <w:r w:rsidR="00C231CD" w:rsidRPr="002E7F59">
        <w:rPr>
          <w:lang w:val="en-US"/>
        </w:rPr>
        <w:t xml:space="preserve">Chen &amp; Jang, 2010; </w:t>
      </w:r>
      <w:r w:rsidR="005E337C" w:rsidRPr="002E7F59">
        <w:rPr>
          <w:lang w:val="en-US"/>
        </w:rPr>
        <w:t xml:space="preserve">Ushida, 2005; </w:t>
      </w:r>
      <w:r w:rsidR="00C231CD" w:rsidRPr="002E7F59">
        <w:rPr>
          <w:lang w:val="en-US"/>
        </w:rPr>
        <w:t>Yantraprakorn</w:t>
      </w:r>
      <w:r w:rsidR="00113CFD" w:rsidRPr="002E7F59">
        <w:rPr>
          <w:lang w:val="en-US"/>
        </w:rPr>
        <w:t xml:space="preserve"> et al.,</w:t>
      </w:r>
      <w:r w:rsidR="00A32994" w:rsidRPr="002E7F59">
        <w:rPr>
          <w:lang w:val="en-US"/>
        </w:rPr>
        <w:t xml:space="preserve"> </w:t>
      </w:r>
      <w:r w:rsidR="00C231CD" w:rsidRPr="002E7F59">
        <w:rPr>
          <w:lang w:val="en-US"/>
        </w:rPr>
        <w:t>2018</w:t>
      </w:r>
      <w:bookmarkEnd w:id="1"/>
      <w:r w:rsidR="00C231CD" w:rsidRPr="002E7F59">
        <w:rPr>
          <w:lang w:val="en-US"/>
        </w:rPr>
        <w:t>)</w:t>
      </w:r>
      <w:r w:rsidR="00BD60D9" w:rsidRPr="002E7F59">
        <w:rPr>
          <w:lang w:val="en-US"/>
        </w:rPr>
        <w:t xml:space="preserve">. </w:t>
      </w:r>
      <w:bookmarkEnd w:id="0"/>
      <w:r w:rsidR="0098249A" w:rsidRPr="002E7F59">
        <w:rPr>
          <w:lang w:val="en-US"/>
        </w:rPr>
        <w:t xml:space="preserve">Zheng et al. (2018) found that learners with a positive future image of their language learning </w:t>
      </w:r>
      <w:r w:rsidR="005601FC" w:rsidRPr="002E7F59">
        <w:rPr>
          <w:lang w:val="en-US"/>
        </w:rPr>
        <w:t xml:space="preserve">journey </w:t>
      </w:r>
      <w:r w:rsidR="0098249A" w:rsidRPr="002E7F59">
        <w:rPr>
          <w:lang w:val="en-US"/>
        </w:rPr>
        <w:t>and those with an interest in learning about different cultures had higher level</w:t>
      </w:r>
      <w:r w:rsidR="00010FDF" w:rsidRPr="002E7F59">
        <w:rPr>
          <w:lang w:val="en-US"/>
        </w:rPr>
        <w:t>s</w:t>
      </w:r>
      <w:r w:rsidR="0098249A" w:rsidRPr="002E7F59">
        <w:rPr>
          <w:lang w:val="en-US"/>
        </w:rPr>
        <w:t xml:space="preserve"> of motivation and better self-regulatory capacit</w:t>
      </w:r>
      <w:r w:rsidR="00010FDF" w:rsidRPr="002E7F59">
        <w:rPr>
          <w:lang w:val="en-US"/>
        </w:rPr>
        <w:t>ies</w:t>
      </w:r>
      <w:r w:rsidR="0098249A" w:rsidRPr="002E7F59">
        <w:rPr>
          <w:lang w:val="en-US"/>
        </w:rPr>
        <w:t xml:space="preserve"> in online learning environments. </w:t>
      </w:r>
      <w:r w:rsidR="00CC03AC" w:rsidRPr="002E7F59">
        <w:rPr>
          <w:lang w:val="en-US"/>
        </w:rPr>
        <w:t xml:space="preserve">Though </w:t>
      </w:r>
      <w:r w:rsidR="006F7B8C" w:rsidRPr="002E7F59">
        <w:rPr>
          <w:color w:val="000000" w:themeColor="text1"/>
          <w:lang w:val="en-US"/>
        </w:rPr>
        <w:t>online</w:t>
      </w:r>
      <w:r w:rsidR="00CC03AC" w:rsidRPr="002E7F59">
        <w:rPr>
          <w:color w:val="000000" w:themeColor="text1"/>
          <w:lang w:val="en-US"/>
        </w:rPr>
        <w:t xml:space="preserve"> learning has its limitations, </w:t>
      </w:r>
      <w:r w:rsidR="00464DE4" w:rsidRPr="002E7F59">
        <w:rPr>
          <w:color w:val="000000" w:themeColor="text1"/>
          <w:lang w:val="en-US"/>
        </w:rPr>
        <w:t xml:space="preserve">a majority of </w:t>
      </w:r>
      <w:r w:rsidR="00464DE4" w:rsidRPr="0005692B">
        <w:rPr>
          <w:color w:val="000000" w:themeColor="text1"/>
          <w:lang w:val="en-US"/>
        </w:rPr>
        <w:t>higher education students</w:t>
      </w:r>
      <w:r w:rsidR="00464DE4" w:rsidRPr="002E7F59">
        <w:rPr>
          <w:color w:val="000000" w:themeColor="text1"/>
          <w:lang w:val="en-US"/>
        </w:rPr>
        <w:t xml:space="preserve"> has</w:t>
      </w:r>
      <w:r w:rsidR="00CC03AC" w:rsidRPr="002E7F59">
        <w:rPr>
          <w:color w:val="000000" w:themeColor="text1"/>
          <w:lang w:val="en-US"/>
        </w:rPr>
        <w:t xml:space="preserve"> </w:t>
      </w:r>
      <w:r w:rsidR="00471ACE" w:rsidRPr="002E7F59">
        <w:rPr>
          <w:color w:val="000000" w:themeColor="text1"/>
          <w:lang w:val="en-US"/>
        </w:rPr>
        <w:t xml:space="preserve">rapidly </w:t>
      </w:r>
      <w:r w:rsidR="00CC03AC" w:rsidRPr="002E7F59">
        <w:rPr>
          <w:color w:val="000000" w:themeColor="text1"/>
          <w:lang w:val="en-US"/>
        </w:rPr>
        <w:t>adapted to the new ways of learning and communicating</w:t>
      </w:r>
      <w:r w:rsidR="008A7248" w:rsidRPr="002E7F59">
        <w:rPr>
          <w:color w:val="000000" w:themeColor="text1"/>
          <w:lang w:val="en-US"/>
        </w:rPr>
        <w:t xml:space="preserve"> (Greenhow &amp; Galvin, 2020)</w:t>
      </w:r>
      <w:r w:rsidR="00CC03AC" w:rsidRPr="002E7F59">
        <w:rPr>
          <w:color w:val="000000" w:themeColor="text1"/>
          <w:lang w:val="en-US"/>
        </w:rPr>
        <w:t xml:space="preserve">; they now see remote </w:t>
      </w:r>
      <w:r w:rsidR="006F7B8C" w:rsidRPr="002E7F59">
        <w:rPr>
          <w:color w:val="000000" w:themeColor="text1"/>
          <w:lang w:val="en-US"/>
        </w:rPr>
        <w:t>online</w:t>
      </w:r>
      <w:r w:rsidR="00CC03AC" w:rsidRPr="002E7F59">
        <w:rPr>
          <w:color w:val="000000" w:themeColor="text1"/>
          <w:lang w:val="en-US"/>
        </w:rPr>
        <w:t xml:space="preserve"> learning as another </w:t>
      </w:r>
      <w:r w:rsidR="00471ACE" w:rsidRPr="002E7F59">
        <w:rPr>
          <w:color w:val="000000" w:themeColor="text1"/>
          <w:lang w:val="en-US"/>
        </w:rPr>
        <w:t xml:space="preserve">efficient </w:t>
      </w:r>
      <w:r w:rsidR="00CC03AC" w:rsidRPr="002E7F59">
        <w:rPr>
          <w:color w:val="000000" w:themeColor="text1"/>
          <w:lang w:val="en-US"/>
        </w:rPr>
        <w:t>way of building unique relationship</w:t>
      </w:r>
      <w:r w:rsidR="001E42EB" w:rsidRPr="002E7F59">
        <w:rPr>
          <w:color w:val="000000" w:themeColor="text1"/>
          <w:lang w:val="en-US"/>
        </w:rPr>
        <w:t>s</w:t>
      </w:r>
      <w:r w:rsidR="00CC03AC" w:rsidRPr="002E7F59">
        <w:rPr>
          <w:color w:val="000000" w:themeColor="text1"/>
          <w:lang w:val="en-US"/>
        </w:rPr>
        <w:t xml:space="preserve"> and </w:t>
      </w:r>
      <w:r w:rsidR="00471ACE" w:rsidRPr="002E7F59">
        <w:rPr>
          <w:color w:val="000000" w:themeColor="text1"/>
          <w:lang w:val="en-US"/>
        </w:rPr>
        <w:t>gaining new knowledge</w:t>
      </w:r>
      <w:r w:rsidR="00CC03AC" w:rsidRPr="002E7F59">
        <w:rPr>
          <w:color w:val="000000" w:themeColor="text1"/>
          <w:lang w:val="en-US"/>
        </w:rPr>
        <w:t xml:space="preserve">. </w:t>
      </w:r>
    </w:p>
    <w:p w14:paraId="79572C31" w14:textId="09AF6CF1" w:rsidR="00703318" w:rsidRPr="002E7F59" w:rsidRDefault="005B7934" w:rsidP="00BB3B23">
      <w:pPr>
        <w:pStyle w:val="NormalWeb"/>
        <w:spacing w:before="0" w:beforeAutospacing="0" w:after="0" w:afterAutospacing="0" w:line="480" w:lineRule="auto"/>
        <w:rPr>
          <w:i/>
          <w:iCs/>
          <w:lang w:val="en-US"/>
        </w:rPr>
      </w:pPr>
      <w:r w:rsidRPr="002E7F59">
        <w:rPr>
          <w:i/>
          <w:iCs/>
          <w:lang w:val="en-US"/>
        </w:rPr>
        <w:t xml:space="preserve">Sociocultural Theory of </w:t>
      </w:r>
      <w:r w:rsidR="005E22AB" w:rsidRPr="002E7F59">
        <w:rPr>
          <w:i/>
          <w:iCs/>
          <w:lang w:val="en-US"/>
        </w:rPr>
        <w:t>Language</w:t>
      </w:r>
      <w:r w:rsidRPr="002E7F59">
        <w:rPr>
          <w:i/>
          <w:iCs/>
          <w:lang w:val="en-US"/>
        </w:rPr>
        <w:t xml:space="preserve"> Learning</w:t>
      </w:r>
      <w:r w:rsidR="00112A2A" w:rsidRPr="002E7F59">
        <w:rPr>
          <w:i/>
          <w:iCs/>
          <w:lang w:val="en-US"/>
        </w:rPr>
        <w:t>: Importance of Relationship</w:t>
      </w:r>
      <w:r w:rsidR="001E42EB" w:rsidRPr="002E7F59">
        <w:rPr>
          <w:i/>
          <w:iCs/>
          <w:lang w:val="en-US"/>
        </w:rPr>
        <w:t>s</w:t>
      </w:r>
    </w:p>
    <w:p w14:paraId="463BFA40" w14:textId="58058CD5" w:rsidR="005B7934" w:rsidRPr="002E7F59" w:rsidRDefault="00703318" w:rsidP="00F24848">
      <w:pPr>
        <w:pStyle w:val="NormalWeb"/>
        <w:spacing w:before="0" w:beforeAutospacing="0" w:after="0" w:afterAutospacing="0" w:line="480" w:lineRule="auto"/>
        <w:ind w:firstLine="720"/>
        <w:jc w:val="both"/>
        <w:rPr>
          <w:b/>
          <w:bCs/>
          <w:lang w:val="en-US"/>
        </w:rPr>
      </w:pPr>
      <w:r w:rsidRPr="002E7F59">
        <w:rPr>
          <w:lang w:val="en-US"/>
        </w:rPr>
        <w:t xml:space="preserve">Sociocultural factors </w:t>
      </w:r>
      <w:r w:rsidR="00A7091E" w:rsidRPr="002E7F59">
        <w:rPr>
          <w:lang w:val="en-US"/>
        </w:rPr>
        <w:t>play a significant role in motivation toward learning</w:t>
      </w:r>
      <w:r w:rsidRPr="002E7F59">
        <w:rPr>
          <w:lang w:val="en-US"/>
        </w:rPr>
        <w:t xml:space="preserve"> (</w:t>
      </w:r>
      <w:r w:rsidR="005E337C" w:rsidRPr="002E7F59">
        <w:rPr>
          <w:lang w:val="en-US"/>
        </w:rPr>
        <w:t xml:space="preserve">Kazakova &amp; Shastina, 2019; </w:t>
      </w:r>
      <w:r w:rsidRPr="002E7F59">
        <w:rPr>
          <w:lang w:val="en-US"/>
        </w:rPr>
        <w:t>Wan</w:t>
      </w:r>
      <w:r w:rsidR="00A32994" w:rsidRPr="002E7F59">
        <w:rPr>
          <w:lang w:val="en-US"/>
        </w:rPr>
        <w:t>g</w:t>
      </w:r>
      <w:r w:rsidR="00113CFD" w:rsidRPr="002E7F59">
        <w:rPr>
          <w:lang w:val="en-US"/>
        </w:rPr>
        <w:t xml:space="preserve"> et al.</w:t>
      </w:r>
      <w:r w:rsidRPr="002E7F59">
        <w:rPr>
          <w:lang w:val="en-US"/>
        </w:rPr>
        <w:t xml:space="preserve">, 2020). </w:t>
      </w:r>
      <w:r w:rsidR="00D55CD8" w:rsidRPr="002E7F59">
        <w:rPr>
          <w:lang w:val="en-US"/>
        </w:rPr>
        <w:t>The</w:t>
      </w:r>
      <w:r w:rsidR="005B7934" w:rsidRPr="002E7F59">
        <w:rPr>
          <w:lang w:val="en-US"/>
        </w:rPr>
        <w:t xml:space="preserve"> notion of culture has been frequently used to </w:t>
      </w:r>
      <w:r w:rsidR="00D55CD8" w:rsidRPr="002E7F59">
        <w:rPr>
          <w:lang w:val="en-US"/>
        </w:rPr>
        <w:t>explain</w:t>
      </w:r>
      <w:r w:rsidR="005B7934" w:rsidRPr="002E7F59">
        <w:rPr>
          <w:lang w:val="en-US"/>
        </w:rPr>
        <w:t xml:space="preserve"> social </w:t>
      </w:r>
      <w:r w:rsidR="00471ACE" w:rsidRPr="002E7F59">
        <w:rPr>
          <w:lang w:val="en-US"/>
        </w:rPr>
        <w:t>behavior</w:t>
      </w:r>
      <w:r w:rsidR="005B7934" w:rsidRPr="002E7F59">
        <w:rPr>
          <w:lang w:val="en-US"/>
        </w:rPr>
        <w:t>s and norms found in groups of people (</w:t>
      </w:r>
      <w:r w:rsidR="005E337C" w:rsidRPr="002E7F59">
        <w:rPr>
          <w:lang w:val="en-US"/>
        </w:rPr>
        <w:t>Lustig</w:t>
      </w:r>
      <w:r w:rsidR="00BC4CED">
        <w:rPr>
          <w:lang w:val="en-US"/>
        </w:rPr>
        <w:t xml:space="preserve"> et al., 2006</w:t>
      </w:r>
      <w:r w:rsidR="005E337C" w:rsidRPr="002E7F59">
        <w:rPr>
          <w:lang w:val="en-US"/>
        </w:rPr>
        <w:t xml:space="preserve">; </w:t>
      </w:r>
      <w:r w:rsidR="005B7934" w:rsidRPr="002E7F59">
        <w:rPr>
          <w:lang w:val="en-US"/>
        </w:rPr>
        <w:t xml:space="preserve">Samovar </w:t>
      </w:r>
      <w:r w:rsidR="00775931" w:rsidRPr="002E7F59">
        <w:rPr>
          <w:lang w:val="en-US"/>
        </w:rPr>
        <w:t xml:space="preserve">et al., </w:t>
      </w:r>
      <w:r w:rsidR="005B7934" w:rsidRPr="002E7F59">
        <w:rPr>
          <w:lang w:val="en-US"/>
        </w:rPr>
        <w:t>20</w:t>
      </w:r>
      <w:r w:rsidR="00775931" w:rsidRPr="002E7F59">
        <w:rPr>
          <w:lang w:val="en-US"/>
        </w:rPr>
        <w:t>1</w:t>
      </w:r>
      <w:r w:rsidR="00416B4E">
        <w:rPr>
          <w:lang w:val="en-US"/>
        </w:rPr>
        <w:t>5</w:t>
      </w:r>
      <w:r w:rsidR="005B7934" w:rsidRPr="002E7F59">
        <w:rPr>
          <w:lang w:val="en-US"/>
        </w:rPr>
        <w:t xml:space="preserve">). These </w:t>
      </w:r>
      <w:r w:rsidR="00BB674B" w:rsidRPr="002E7F59">
        <w:rPr>
          <w:lang w:val="en-US"/>
        </w:rPr>
        <w:t>social interactions</w:t>
      </w:r>
      <w:r w:rsidR="005B7934" w:rsidRPr="002E7F59">
        <w:rPr>
          <w:lang w:val="en-US"/>
        </w:rPr>
        <w:t xml:space="preserve"> are learned</w:t>
      </w:r>
      <w:r w:rsidR="00E5693D" w:rsidRPr="002E7F59">
        <w:rPr>
          <w:lang w:val="en-US"/>
        </w:rPr>
        <w:t xml:space="preserve"> through</w:t>
      </w:r>
      <w:r w:rsidR="005B7934" w:rsidRPr="002E7F59">
        <w:rPr>
          <w:lang w:val="en-US"/>
        </w:rPr>
        <w:t xml:space="preserve"> </w:t>
      </w:r>
      <w:r w:rsidR="00E5693D" w:rsidRPr="002E7F59">
        <w:rPr>
          <w:lang w:val="en-US"/>
        </w:rPr>
        <w:t xml:space="preserve">a </w:t>
      </w:r>
      <w:r w:rsidR="005B7934" w:rsidRPr="002E7F59">
        <w:rPr>
          <w:lang w:val="en-US"/>
        </w:rPr>
        <w:t xml:space="preserve">set of shared </w:t>
      </w:r>
      <w:r w:rsidR="00471ACE" w:rsidRPr="002E7F59">
        <w:rPr>
          <w:lang w:val="en-US"/>
        </w:rPr>
        <w:t>understanding</w:t>
      </w:r>
      <w:r w:rsidR="009A5304" w:rsidRPr="002E7F59">
        <w:rPr>
          <w:lang w:val="en-US"/>
        </w:rPr>
        <w:t>s</w:t>
      </w:r>
      <w:r w:rsidR="005B7934" w:rsidRPr="002E7F59">
        <w:rPr>
          <w:lang w:val="en-US"/>
        </w:rPr>
        <w:t xml:space="preserve"> that have been embedded in people's minds internally </w:t>
      </w:r>
      <w:r w:rsidR="009A5304" w:rsidRPr="002E7F59">
        <w:rPr>
          <w:lang w:val="en-US"/>
        </w:rPr>
        <w:t xml:space="preserve">and that </w:t>
      </w:r>
      <w:r w:rsidR="001A39AD" w:rsidRPr="002E7F59">
        <w:rPr>
          <w:lang w:val="en-US"/>
        </w:rPr>
        <w:t>may or may not</w:t>
      </w:r>
      <w:r w:rsidR="005B7934" w:rsidRPr="002E7F59">
        <w:rPr>
          <w:lang w:val="en-US"/>
        </w:rPr>
        <w:t xml:space="preserve"> always be manifested in external or tangible </w:t>
      </w:r>
      <w:r w:rsidR="00010FDF" w:rsidRPr="002E7F59">
        <w:rPr>
          <w:lang w:val="en-US"/>
        </w:rPr>
        <w:t xml:space="preserve">conduct </w:t>
      </w:r>
      <w:r w:rsidR="00E5693D" w:rsidRPr="002E7F59">
        <w:rPr>
          <w:lang w:val="en-US"/>
        </w:rPr>
        <w:t>(</w:t>
      </w:r>
      <w:r w:rsidR="00775931" w:rsidRPr="002E7F59">
        <w:rPr>
          <w:lang w:val="en-US"/>
        </w:rPr>
        <w:t>Ellis, 2019</w:t>
      </w:r>
      <w:r w:rsidR="00E5693D" w:rsidRPr="002E7F59">
        <w:rPr>
          <w:lang w:val="en-US"/>
        </w:rPr>
        <w:t>).</w:t>
      </w:r>
      <w:r w:rsidR="005B7934" w:rsidRPr="002E7F59">
        <w:rPr>
          <w:lang w:val="en-US"/>
        </w:rPr>
        <w:t xml:space="preserve"> Hofstede (1989)</w:t>
      </w:r>
      <w:r w:rsidR="00BC4CED">
        <w:rPr>
          <w:lang w:val="en-US"/>
        </w:rPr>
        <w:t xml:space="preserve"> </w:t>
      </w:r>
      <w:r w:rsidR="00BC4CED" w:rsidRPr="00BC4CED">
        <w:rPr>
          <w:lang w:val="en-US"/>
        </w:rPr>
        <w:t xml:space="preserve">suggests that there are values and </w:t>
      </w:r>
      <w:r w:rsidR="00BC4CED" w:rsidRPr="00BC4CED">
        <w:rPr>
          <w:lang w:val="en-US"/>
        </w:rPr>
        <w:lastRenderedPageBreak/>
        <w:t>customs shared by everyone; by specific groups of people; and by individuals through personal experience.</w:t>
      </w:r>
      <w:r w:rsidR="00BC4CED">
        <w:rPr>
          <w:lang w:val="en-US"/>
        </w:rPr>
        <w:t xml:space="preserve"> </w:t>
      </w:r>
      <w:r w:rsidR="005B7934" w:rsidRPr="002E7F59">
        <w:rPr>
          <w:lang w:val="en-US"/>
        </w:rPr>
        <w:t>Through these three layers, individuals formulate a certain set of beliefs</w:t>
      </w:r>
      <w:r w:rsidR="00E5693D" w:rsidRPr="002E7F59">
        <w:rPr>
          <w:lang w:val="en-US"/>
        </w:rPr>
        <w:t xml:space="preserve"> </w:t>
      </w:r>
      <w:r w:rsidR="009A5304" w:rsidRPr="002E7F59">
        <w:rPr>
          <w:lang w:val="en-US"/>
        </w:rPr>
        <w:t xml:space="preserve">that </w:t>
      </w:r>
      <w:r w:rsidR="005B7934" w:rsidRPr="002E7F59">
        <w:rPr>
          <w:lang w:val="en-US"/>
        </w:rPr>
        <w:t>provide</w:t>
      </w:r>
      <w:r w:rsidR="00E5693D" w:rsidRPr="002E7F59">
        <w:rPr>
          <w:lang w:val="en-US"/>
        </w:rPr>
        <w:t xml:space="preserve"> </w:t>
      </w:r>
      <w:r w:rsidR="005B7934" w:rsidRPr="002E7F59">
        <w:rPr>
          <w:lang w:val="en-US"/>
        </w:rPr>
        <w:t xml:space="preserve">a particular worldview that eventually affects </w:t>
      </w:r>
      <w:r w:rsidR="00E5693D" w:rsidRPr="002E7F59">
        <w:rPr>
          <w:lang w:val="en-US"/>
        </w:rPr>
        <w:t>individual</w:t>
      </w:r>
      <w:r w:rsidR="005B7934" w:rsidRPr="002E7F59">
        <w:rPr>
          <w:lang w:val="en-US"/>
        </w:rPr>
        <w:t xml:space="preserve"> </w:t>
      </w:r>
      <w:r w:rsidR="00471ACE" w:rsidRPr="002E7F59">
        <w:rPr>
          <w:lang w:val="en-US"/>
        </w:rPr>
        <w:t>behavior</w:t>
      </w:r>
      <w:r w:rsidR="005B7934" w:rsidRPr="002E7F59">
        <w:rPr>
          <w:lang w:val="en-US"/>
        </w:rPr>
        <w:t xml:space="preserve">s (Lustig </w:t>
      </w:r>
      <w:r w:rsidR="00BC4CED">
        <w:rPr>
          <w:lang w:val="en-US"/>
        </w:rPr>
        <w:t>et al., 2006</w:t>
      </w:r>
      <w:r w:rsidR="005B7934" w:rsidRPr="002E7F59">
        <w:rPr>
          <w:lang w:val="en-US"/>
        </w:rPr>
        <w:t>). Thus, culture has a significant role in stabili</w:t>
      </w:r>
      <w:r w:rsidR="00B37892" w:rsidRPr="002E7F59">
        <w:rPr>
          <w:lang w:val="en-US"/>
        </w:rPr>
        <w:t>z</w:t>
      </w:r>
      <w:r w:rsidR="005B7934" w:rsidRPr="002E7F59">
        <w:rPr>
          <w:lang w:val="en-US"/>
        </w:rPr>
        <w:t xml:space="preserve">ing individual </w:t>
      </w:r>
      <w:r w:rsidR="00471ACE" w:rsidRPr="002E7F59">
        <w:rPr>
          <w:lang w:val="en-US"/>
        </w:rPr>
        <w:t>behavior</w:t>
      </w:r>
      <w:r w:rsidR="005B7934" w:rsidRPr="002E7F59">
        <w:rPr>
          <w:lang w:val="en-US"/>
        </w:rPr>
        <w:t>s</w:t>
      </w:r>
      <w:r w:rsidR="009A5304" w:rsidRPr="002E7F59">
        <w:rPr>
          <w:lang w:val="en-US"/>
        </w:rPr>
        <w:t>,</w:t>
      </w:r>
      <w:r w:rsidR="00E5693D" w:rsidRPr="002E7F59">
        <w:rPr>
          <w:lang w:val="en-US"/>
        </w:rPr>
        <w:t xml:space="preserve"> </w:t>
      </w:r>
      <w:r w:rsidR="005B7934" w:rsidRPr="002E7F59">
        <w:rPr>
          <w:lang w:val="en-US"/>
        </w:rPr>
        <w:t>including interaction patterns and styles</w:t>
      </w:r>
      <w:r w:rsidR="001A39AD" w:rsidRPr="002E7F59">
        <w:rPr>
          <w:lang w:val="en-US"/>
        </w:rPr>
        <w:t xml:space="preserve">, </w:t>
      </w:r>
      <w:r w:rsidR="00E5693D" w:rsidRPr="002E7F59">
        <w:rPr>
          <w:lang w:val="en-US"/>
        </w:rPr>
        <w:t xml:space="preserve">which </w:t>
      </w:r>
      <w:r w:rsidR="008172B5" w:rsidRPr="002E7F59">
        <w:rPr>
          <w:lang w:val="en-US"/>
        </w:rPr>
        <w:t>is clearly witnessed in classroom interactions and preferred learning styles. T</w:t>
      </w:r>
      <w:r w:rsidR="005B7934" w:rsidRPr="002E7F59">
        <w:rPr>
          <w:lang w:val="en-US"/>
        </w:rPr>
        <w:t>here</w:t>
      </w:r>
      <w:r w:rsidR="008172B5" w:rsidRPr="002E7F59">
        <w:rPr>
          <w:lang w:val="en-US"/>
        </w:rPr>
        <w:t>fore, it is not new to claim that there</w:t>
      </w:r>
      <w:r w:rsidR="005B7934" w:rsidRPr="002E7F59">
        <w:rPr>
          <w:lang w:val="en-US"/>
        </w:rPr>
        <w:t xml:space="preserve"> is a </w:t>
      </w:r>
      <w:r w:rsidR="00A6050C" w:rsidRPr="002E7F59">
        <w:rPr>
          <w:lang w:val="en-US"/>
        </w:rPr>
        <w:t>notable</w:t>
      </w:r>
      <w:r w:rsidR="005B7934" w:rsidRPr="002E7F59">
        <w:rPr>
          <w:lang w:val="en-US"/>
        </w:rPr>
        <w:t xml:space="preserve"> link between</w:t>
      </w:r>
      <w:r w:rsidR="008172B5" w:rsidRPr="002E7F59">
        <w:rPr>
          <w:lang w:val="en-US"/>
        </w:rPr>
        <w:t xml:space="preserve"> one’s </w:t>
      </w:r>
      <w:r w:rsidR="005B7934" w:rsidRPr="002E7F59">
        <w:rPr>
          <w:lang w:val="en-US"/>
        </w:rPr>
        <w:t xml:space="preserve">culture and </w:t>
      </w:r>
      <w:r w:rsidR="00A72E6A">
        <w:rPr>
          <w:lang w:val="en-US"/>
        </w:rPr>
        <w:t>their</w:t>
      </w:r>
      <w:r w:rsidR="005B7934" w:rsidRPr="002E7F59">
        <w:rPr>
          <w:lang w:val="en-US"/>
        </w:rPr>
        <w:t xml:space="preserve"> </w:t>
      </w:r>
      <w:r w:rsidR="008172B5" w:rsidRPr="002E7F59">
        <w:rPr>
          <w:lang w:val="en-US"/>
        </w:rPr>
        <w:t xml:space="preserve">learning </w:t>
      </w:r>
      <w:r w:rsidR="00471ACE" w:rsidRPr="002E7F59">
        <w:rPr>
          <w:lang w:val="en-US"/>
        </w:rPr>
        <w:t>behavior</w:t>
      </w:r>
      <w:r w:rsidR="005B7934" w:rsidRPr="002E7F59">
        <w:rPr>
          <w:lang w:val="en-US"/>
        </w:rPr>
        <w:t xml:space="preserve">. There is a longstanding belief among scholars that in education and educational settings, culture </w:t>
      </w:r>
      <w:r w:rsidR="008172B5" w:rsidRPr="002E7F59">
        <w:rPr>
          <w:lang w:val="en-US"/>
        </w:rPr>
        <w:t>strongly governs the way people learn and teach as well as</w:t>
      </w:r>
      <w:r w:rsidR="009A5304" w:rsidRPr="002E7F59">
        <w:rPr>
          <w:lang w:val="en-US"/>
        </w:rPr>
        <w:t xml:space="preserve"> how they</w:t>
      </w:r>
      <w:r w:rsidR="008172B5" w:rsidRPr="002E7F59">
        <w:rPr>
          <w:lang w:val="en-US"/>
        </w:rPr>
        <w:t xml:space="preserve"> hold unique </w:t>
      </w:r>
      <w:r w:rsidR="005B7934" w:rsidRPr="002E7F59">
        <w:rPr>
          <w:lang w:val="en-US"/>
        </w:rPr>
        <w:t xml:space="preserve">assumptions about how to learn and what is worth learning (Cortazzi </w:t>
      </w:r>
      <w:r w:rsidR="007675A4" w:rsidRPr="002E7F59">
        <w:rPr>
          <w:lang w:val="en-US"/>
        </w:rPr>
        <w:t>&amp;</w:t>
      </w:r>
      <w:r w:rsidR="005B7934" w:rsidRPr="002E7F59">
        <w:rPr>
          <w:lang w:val="en-US"/>
        </w:rPr>
        <w:t xml:space="preserve"> Jin, 199</w:t>
      </w:r>
      <w:r w:rsidR="004D7C40" w:rsidRPr="002E7F59">
        <w:rPr>
          <w:lang w:val="en-US"/>
        </w:rPr>
        <w:t>6</w:t>
      </w:r>
      <w:r w:rsidR="005B7934" w:rsidRPr="002E7F59">
        <w:rPr>
          <w:lang w:val="en-US"/>
        </w:rPr>
        <w:t>; Hofstede, 198</w:t>
      </w:r>
      <w:r w:rsidR="0073432A" w:rsidRPr="002E7F59">
        <w:rPr>
          <w:lang w:val="en-US"/>
        </w:rPr>
        <w:t>9</w:t>
      </w:r>
      <w:r w:rsidR="005B7934" w:rsidRPr="002E7F59">
        <w:rPr>
          <w:lang w:val="en-US"/>
        </w:rPr>
        <w:t xml:space="preserve">).  </w:t>
      </w:r>
    </w:p>
    <w:p w14:paraId="3A24865E" w14:textId="703158E0" w:rsidR="00014B7C" w:rsidRPr="002E7F59" w:rsidRDefault="005B7934" w:rsidP="00940258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To link what </w:t>
      </w:r>
      <w:r w:rsidR="00A605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is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discussed above to the Chinese learners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in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this study, it is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crucial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to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understand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specific aspects of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Chinese culture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as 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they have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significant implication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for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how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people from this region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learn</w:t>
      </w:r>
      <w:r w:rsidR="001A39A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especially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in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remote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educational settings. Confuci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an mindset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largely prevails not only in the educational context but throughout the lives of the Chinese people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(</w:t>
      </w:r>
      <w:r w:rsidR="003C119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Wang, 2013; </w:t>
      </w:r>
      <w:r w:rsidR="0005692B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Tu</w:t>
      </w:r>
      <w:r w:rsidR="003C119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 2001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). </w:t>
      </w:r>
      <w:r w:rsidR="000A18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Thus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,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u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nderstanding 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the Confucian School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of 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</w:t>
      </w:r>
      <w:r w:rsidR="00112A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hought is central to 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unearthing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Chinese students’ perceptions, norms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learning styles. According to Confucian 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ideology,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the main goal of education is to serve the society</w:t>
      </w:r>
      <w:r w:rsidR="00D10CD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through collective dedication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(</w:t>
      </w:r>
      <w:r w:rsidR="00A42E16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Bell, 2010; Gu, 2006</w:t>
      </w:r>
      <w:r w:rsidR="00615C4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; Lu &amp; Jover, 2019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). This suggests that for the purpose of fulfilling social responsibility, education has been considered an instrumental entity to raise noble citizens. This 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practice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has </w:t>
      </w:r>
      <w:r w:rsidR="00B94769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long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led students and their families to believe that learning is not only for the student but 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for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society</w:t>
      </w:r>
      <w:r w:rsidR="00D10CD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Furthermore,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cademic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achievement is 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strongly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associated with </w:t>
      </w:r>
      <w:r w:rsidR="00927F1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social image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(</w:t>
      </w:r>
      <w:r w:rsidR="00B56963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Chen</w:t>
      </w:r>
      <w:r w:rsidR="00113CF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et al.</w:t>
      </w:r>
      <w:r w:rsidR="00B56963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 2000; Salili, 1996; Tian &amp; Jing, 2021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)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="0002073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In a Confucian society where 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“</w:t>
      </w:r>
      <w:r w:rsidR="0002073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filial piety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”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—behaving in a certain manner to bring honor to the family name—</w:t>
      </w:r>
      <w:r w:rsidR="0002073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is the cornerstone that 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guides and </w:t>
      </w:r>
      <w:r w:rsidR="0002073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governs people’s social behaviors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 it is perceived that academic success is one of the most honorable way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to bring glory to the</w:t>
      </w:r>
      <w:r w:rsidR="00D10CD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D10CD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lastRenderedPageBreak/>
        <w:t>collective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family (Chuang</w:t>
      </w:r>
      <w:r w:rsidR="0073432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et al.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 2018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;</w:t>
      </w:r>
      <w:r w:rsidR="008659D7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Hämäläinen, &amp; Wang, 2022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). </w:t>
      </w:r>
      <w:r w:rsidR="00433FF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Families with academically successful children are seen as those making large contribution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433FF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to society.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Therefore, Chinese students </w:t>
      </w:r>
      <w:r w:rsidR="00D10CD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living in a collectivist society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are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consciously and unconsciously nudged in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to maintain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ing and uplifting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family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name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by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devoting their time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energy</w:t>
      </w:r>
      <w:r w:rsidR="007A292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to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achiev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ing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high </w:t>
      </w:r>
      <w:r w:rsidR="00B94769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results </w:t>
      </w:r>
      <w:r w:rsidR="00433FF0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and earn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ing</w:t>
      </w:r>
      <w:r w:rsidR="00B94769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degrees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</w:p>
    <w:p w14:paraId="04C2A717" w14:textId="238AA14A" w:rsidR="00320FFE" w:rsidRPr="002E7F59" w:rsidRDefault="00750D27" w:rsidP="00F24848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Related 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to one’s pride, prestige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honor in society</w:t>
      </w:r>
      <w:r w:rsidR="00FC58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, 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“</w:t>
      </w:r>
      <w:r w:rsidR="00FC58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face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”</w:t>
      </w:r>
      <w:r w:rsidR="00FC58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is a complex notion </w:t>
      </w:r>
      <w:r w:rsidR="009A530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that 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is perceived as </w:t>
      </w:r>
      <w:r w:rsidR="00FC58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the main aspect of human interaction (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Pan, 2000</w:t>
      </w:r>
      <w:r w:rsidR="00FC58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). 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It is about how one wants to be viewed by others and the way one wants to present themselves to others. Although this phenomenon exist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in all societies, 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it is considered as a guiding principle in 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Chinese 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social 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conduct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(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Hämäläinen &amp; Wang, 2022; 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Ji, 2000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). 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Hence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it is </w:t>
      </w:r>
      <w:r w:rsidR="00F55F0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a </w:t>
      </w:r>
      <w:r w:rsidR="00014B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significant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notion</w:t>
      </w:r>
      <w:r w:rsidR="00014B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to </w:t>
      </w:r>
      <w:r w:rsidR="000E4DB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be considered</w:t>
      </w:r>
      <w:r w:rsidR="005371D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in 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understanding</w:t>
      </w:r>
      <w:r w:rsidR="00014B7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Chinese </w:t>
      </w:r>
      <w:r w:rsidR="001235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students’ classroom behaviors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. </w:t>
      </w:r>
      <w:r w:rsidR="00A42E16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Lee and Morrish 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(20</w:t>
      </w:r>
      <w:r w:rsidR="00A42E16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12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)</w:t>
      </w:r>
      <w:r w:rsidR="00664C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Tsui (1996)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note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that in Chinese society, students’ self-interests do not drive their learning as much as the pressure to 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meet 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their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parents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’</w:t>
      </w:r>
      <w:r w:rsidR="0094025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expectations</w:t>
      </w:r>
      <w:r w:rsidR="00D16F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In 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Confucian societies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most individuals perceive “their lives as a continuity of their parents’ lives”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(Han, 2016, p.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4)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Family members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are normally 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considered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as one single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collective</w:t>
      </w:r>
      <w:r w:rsidR="00C71B2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body and are accountable to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ward other members’ achievement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failure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8659D7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. </w:t>
      </w:r>
      <w:r w:rsidR="00320FF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Strongly bonded 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by</w:t>
      </w:r>
      <w:r w:rsidR="00320FF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family name, one’s 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behavior re</w:t>
      </w:r>
      <w:r w:rsidR="00320FF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present</w:t>
      </w:r>
      <w:r w:rsidR="002841C2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320FF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whole family in society. Consequently, this leads to the concept of saving face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="00320FFE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which equates to gaining positive recognition by others in society.</w:t>
      </w:r>
    </w:p>
    <w:p w14:paraId="05FC4365" w14:textId="2CCB3EFC" w:rsidR="005B7934" w:rsidRPr="00946F32" w:rsidRDefault="00320FFE" w:rsidP="00F24848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A63C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ilence in the classroom ha</w:t>
      </w:r>
      <w:r w:rsidR="00B94769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A63C1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been valued in Chinese culture under the influence of Confucianism; maintaining silence is a sign of displaying enthusiasm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—</w:t>
      </w:r>
      <w:r w:rsidR="00A63C15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letting the speaker know that the audience is paying extra attention and listening carefully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—</w:t>
      </w:r>
      <w:r w:rsidR="00312CE7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and an act of respecting the teacher</w:t>
      </w:r>
      <w:r w:rsidR="00A63C15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="00D16FD4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A63C15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</w:t>
      </w:r>
      <w:r w:rsidR="00D16FD4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his is changing slowly as students these days are open to discuss and challenge ideas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. However, Chinese students are </w:t>
      </w:r>
      <w:r w:rsidR="00312CE7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still </w:t>
      </w:r>
      <w:r w:rsidR="005371D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stereotyped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as passive learners who keep 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lastRenderedPageBreak/>
        <w:t>silent in classroom participation (</w:t>
      </w:r>
      <w:r w:rsidR="005371D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Huang </w:t>
      </w:r>
      <w:r w:rsidR="005E337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&amp; </w:t>
      </w:r>
      <w:r w:rsidR="005371D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Cowden, 2009;</w:t>
      </w:r>
      <w:r w:rsidR="00A63C15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5E337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Wan, 2021; Xiao, 2021</w:t>
      </w:r>
      <w:r w:rsidR="004E4F15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;</w:t>
      </w:r>
      <w:r w:rsidR="004E4F15" w:rsidRPr="00946F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</w:t>
      </w:r>
      <w:r w:rsidR="004E4F15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Zhu &amp; O’Sullivan, 2022</w:t>
      </w:r>
      <w:r w:rsidR="005E337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)</w:t>
      </w:r>
      <w:r w:rsidR="00312CE7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</w:p>
    <w:p w14:paraId="18ADC2A7" w14:textId="536293A3" w:rsidR="00CC420C" w:rsidRPr="002E7F59" w:rsidRDefault="005B7934" w:rsidP="00F24848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This point gains additional significance when Chinese students study abroad </w:t>
      </w:r>
      <w:r w:rsidR="00923F24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at</w:t>
      </w:r>
      <w:r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educational institutions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In order to </w:t>
      </w:r>
      <w:r w:rsidR="00FC587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avoid embarra</w:t>
      </w:r>
      <w:r w:rsidR="006961F4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FC587C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sment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to respect teachers, Chinese students tend to stay quiet; this is largely </w:t>
      </w:r>
      <w:r w:rsidR="00A91083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because of</w:t>
      </w:r>
      <w:r w:rsidR="00664C7F" w:rsidRPr="00946F32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Confucian value that has governed the lives and mindsets of 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China’s</w:t>
      </w:r>
      <w:r w:rsidR="001A7ED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664C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people. This also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affect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Chinese students’ communication patterns. </w:t>
      </w:r>
      <w:r w:rsidR="00664C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Holmes (2006) states that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patterns</w:t>
      </w:r>
      <w:r w:rsidR="00863AF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witnessed in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Chinese communication</w:t>
      </w:r>
      <w:r w:rsidR="00664C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style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indicate one of the most significant characteristics of implicit communication</w:t>
      </w:r>
      <w:r w:rsidR="00664C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: “</w:t>
      </w:r>
      <w:r w:rsidR="001A7EDD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he receiver must correctly interpret the speaker's intent without direct reference to what he or she means; information may also convey in the physical context” (p.</w:t>
      </w:r>
      <w:r w:rsidR="00E94D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22). A</w:t>
      </w:r>
      <w:r w:rsidR="0010728B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dding to this </w:t>
      </w:r>
      <w:r w:rsidR="00863AF8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trait</w:t>
      </w:r>
      <w:r w:rsidR="0010728B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,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Chinese</w:t>
      </w:r>
      <w:r w:rsidR="00CC42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communication is normally listening-cent</w:t>
      </w:r>
      <w:r w:rsidR="00E83D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red</w:t>
      </w:r>
      <w:r w:rsidR="0010728B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(Samovar </w:t>
      </w:r>
      <w:r w:rsidR="0077593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et al., </w:t>
      </w:r>
      <w:r w:rsidR="0010728B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20</w:t>
      </w:r>
      <w:r w:rsidR="0077593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1</w:t>
      </w:r>
      <w:r w:rsidR="00416B4E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5</w:t>
      </w:r>
      <w:r w:rsidR="0010728B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)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</w:t>
      </w:r>
      <w:r w:rsidR="00CC42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Payne and </w:t>
      </w:r>
      <w:r w:rsidR="004E30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Chung</w:t>
      </w:r>
      <w:r w:rsidR="00CC42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’s (2017) and </w:t>
      </w:r>
      <w:r w:rsidR="004E30A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Chung</w:t>
      </w:r>
      <w:r w:rsidR="00CC42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’s (2021) studies also back this notion by stating that </w:t>
      </w:r>
      <w:r w:rsidR="00A72E6A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most</w:t>
      </w:r>
      <w:r w:rsidR="00CC42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Asian societies are perceived to communicate indirectly and implicitly and prefer to listen rather than speak in order to </w:t>
      </w:r>
      <w:r w:rsidR="006961F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retain respect</w:t>
      </w:r>
      <w:r w:rsidR="00CC420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maintain social harmony.</w:t>
      </w:r>
    </w:p>
    <w:p w14:paraId="00AFDC80" w14:textId="3590F04E" w:rsidR="00D03EF5" w:rsidRPr="00A663E6" w:rsidRDefault="00A63C15" w:rsidP="00F24848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When it comes to face-to-face classroom learning, teachers and peers can </w:t>
      </w:r>
      <w:r w:rsidR="005063E6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visually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see one another and feel the</w:t>
      </w:r>
      <w:r w:rsidR="00B95BD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ir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presence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; therefore, the silence may not seem awkward</w:t>
      </w:r>
      <w:r w:rsidR="00B95BD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since the sense of </w:t>
      </w:r>
      <w:r w:rsidR="005C5EAC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community</w:t>
      </w:r>
      <w:r w:rsidR="005C5EA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can be seen and felt.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However, 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in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6F7B8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online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classroom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, the 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silence practiced by students and/or teachers can </w:t>
      </w:r>
      <w:r w:rsidR="00386ED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diminish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dynamic of class participation </w:t>
      </w:r>
      <w:r w:rsidR="00A91083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because of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limitations incurred by the</w:t>
      </w:r>
      <w:r w:rsidR="00B95BD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ir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physical selves being remotely separated. </w:t>
      </w:r>
      <w:r w:rsidR="00FF001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Russo and 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Campbell (200</w:t>
      </w:r>
      <w:r w:rsidR="00FF001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4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 highlight that in </w:t>
      </w:r>
      <w:r w:rsidR="006F7B8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online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situation</w:t>
      </w:r>
      <w:r w:rsidR="00E83D7F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B95BD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,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more opportunities for communication should be provided to explore ideas</w:t>
      </w:r>
      <w:r w:rsidR="00427DE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together and to help students feel less isolated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. Similarly, </w:t>
      </w:r>
      <w:r w:rsidR="00FF001A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Jaques and Salmon (2007) and 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Salmon (2000) agree that more direct communication with teachers and </w:t>
      </w:r>
      <w:r w:rsidR="00427DE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peers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427DE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is needed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D03EF5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during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6F7B8C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online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427DE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classes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427DE1" w:rsidRPr="002E7F5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to give students opportunities to fully </w:t>
      </w:r>
      <w:r w:rsidR="00190BC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im</w:t>
      </w:r>
      <w:r w:rsidR="00427DE1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merse in learning from one another.</w:t>
      </w:r>
    </w:p>
    <w:p w14:paraId="75AAC3DC" w14:textId="0DEEA185" w:rsidR="00CC03AC" w:rsidRPr="00A663E6" w:rsidRDefault="00B95BDA" w:rsidP="00F24848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lastRenderedPageBreak/>
        <w:t>Because of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703318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the 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different nature of </w:t>
      </w:r>
      <w:r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the 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online learning environment, both students and teachers </w:t>
      </w:r>
      <w:r w:rsidR="00D03EF5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face the 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need to readjust their learning and teaching style</w:t>
      </w:r>
      <w:r w:rsidR="00D03EF5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D03EF5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by </w:t>
      </w:r>
      <w:r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considering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427DE1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the importance of 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cultural values</w:t>
      </w:r>
      <w:r w:rsidR="00427DE1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held by all participants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. Considering the huge number of Chinese students in the UK</w:t>
      </w:r>
      <w:r w:rsidR="00677CAC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(</w:t>
      </w:r>
      <w:r w:rsidR="00FD6216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Higher Education Statistics Agency, 202</w:t>
      </w:r>
      <w:r w:rsidR="00320243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1</w:t>
      </w:r>
      <w:r w:rsidR="00FD6216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) 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and the fact that most courses in the UK have been switched to online </w:t>
      </w:r>
      <w:r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because of</w:t>
      </w:r>
      <w:r w:rsidR="00677CAC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pandemic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, understanding Chinese culture is </w:t>
      </w:r>
      <w:r w:rsidR="00750D27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imperative</w:t>
      </w:r>
      <w:r w:rsidR="00677CAC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to accommodat</w:t>
      </w:r>
      <w:r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ing</w:t>
      </w:r>
      <w:r w:rsidR="00677CAC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these international students who are eager to study at UK </w:t>
      </w:r>
      <w:r w:rsidR="005E22AB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higher educational </w:t>
      </w:r>
      <w:r w:rsidR="00E96082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institutions</w:t>
      </w:r>
      <w:r w:rsidR="005B7934" w:rsidRPr="00A663E6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. </w:t>
      </w:r>
    </w:p>
    <w:p w14:paraId="3328B2F4" w14:textId="2B116593" w:rsidR="00710D21" w:rsidRPr="00A663E6" w:rsidRDefault="005B7934" w:rsidP="00BB3B23">
      <w:pPr>
        <w:pStyle w:val="NormalWeb"/>
        <w:spacing w:line="480" w:lineRule="auto"/>
        <w:rPr>
          <w:b/>
          <w:bCs/>
          <w:lang w:val="en-US"/>
        </w:rPr>
      </w:pPr>
      <w:r w:rsidRPr="00A663E6">
        <w:rPr>
          <w:b/>
          <w:bCs/>
          <w:lang w:val="en-US"/>
        </w:rPr>
        <w:t>Methodology</w:t>
      </w:r>
    </w:p>
    <w:p w14:paraId="3B660C8A" w14:textId="77777777" w:rsidR="004965BA" w:rsidRPr="00A663E6" w:rsidRDefault="004965BA" w:rsidP="00BB3B23">
      <w:pPr>
        <w:pStyle w:val="NormalWeb"/>
        <w:spacing w:before="0" w:beforeAutospacing="0" w:after="0" w:afterAutospacing="0" w:line="480" w:lineRule="auto"/>
        <w:rPr>
          <w:i/>
          <w:iCs/>
          <w:lang w:val="en-US"/>
        </w:rPr>
      </w:pPr>
      <w:r w:rsidRPr="00A663E6">
        <w:rPr>
          <w:i/>
          <w:iCs/>
          <w:lang w:val="en-US"/>
        </w:rPr>
        <w:t>Research design and sample</w:t>
      </w:r>
    </w:p>
    <w:p w14:paraId="54FBD210" w14:textId="0BAEF1E5" w:rsidR="00764FFF" w:rsidRPr="00A663E6" w:rsidRDefault="00710D21" w:rsidP="00F24848">
      <w:pPr>
        <w:pStyle w:val="NormalWeb"/>
        <w:spacing w:before="0" w:beforeAutospacing="0" w:after="0" w:afterAutospacing="0" w:line="480" w:lineRule="auto"/>
        <w:ind w:firstLine="720"/>
        <w:jc w:val="both"/>
        <w:rPr>
          <w:lang w:val="en-US"/>
        </w:rPr>
      </w:pPr>
      <w:r w:rsidRPr="00A663E6">
        <w:rPr>
          <w:lang w:val="en-US"/>
        </w:rPr>
        <w:t>I</w:t>
      </w:r>
      <w:r w:rsidR="00996DD8" w:rsidRPr="00A663E6">
        <w:rPr>
          <w:lang w:val="en-US"/>
        </w:rPr>
        <w:t>n order to examine the perception</w:t>
      </w:r>
      <w:r w:rsidR="00B95BDA" w:rsidRPr="00A663E6">
        <w:rPr>
          <w:lang w:val="en-US"/>
        </w:rPr>
        <w:t>s</w:t>
      </w:r>
      <w:r w:rsidR="00996DD8" w:rsidRPr="00A663E6">
        <w:rPr>
          <w:lang w:val="en-US"/>
        </w:rPr>
        <w:t xml:space="preserve"> of Chinese students enrolled in a UK</w:t>
      </w:r>
      <w:r w:rsidR="00B95BDA" w:rsidRPr="00A663E6">
        <w:rPr>
          <w:lang w:val="en-US"/>
        </w:rPr>
        <w:t>-</w:t>
      </w:r>
      <w:r w:rsidR="00996DD8" w:rsidRPr="00A663E6">
        <w:rPr>
          <w:lang w:val="en-US"/>
        </w:rPr>
        <w:t xml:space="preserve">based university </w:t>
      </w:r>
      <w:r w:rsidR="00131121" w:rsidRPr="00A663E6">
        <w:rPr>
          <w:lang w:val="en-US"/>
        </w:rPr>
        <w:t>of</w:t>
      </w:r>
      <w:r w:rsidR="00996DD8" w:rsidRPr="00A663E6">
        <w:rPr>
          <w:lang w:val="en-US"/>
        </w:rPr>
        <w:t xml:space="preserve"> remote </w:t>
      </w:r>
      <w:r w:rsidR="006F7B8C" w:rsidRPr="00A663E6">
        <w:rPr>
          <w:lang w:val="en-US"/>
        </w:rPr>
        <w:t>online</w:t>
      </w:r>
      <w:r w:rsidR="00996DD8" w:rsidRPr="00A663E6">
        <w:rPr>
          <w:lang w:val="en-US"/>
        </w:rPr>
        <w:t xml:space="preserve"> learning</w:t>
      </w:r>
      <w:r w:rsidRPr="00A663E6">
        <w:rPr>
          <w:lang w:val="en-US"/>
        </w:rPr>
        <w:t>, th</w:t>
      </w:r>
      <w:r w:rsidR="00B95BDA" w:rsidRPr="00A663E6">
        <w:rPr>
          <w:lang w:val="en-US"/>
        </w:rPr>
        <w:t>is</w:t>
      </w:r>
      <w:r w:rsidRPr="00A663E6">
        <w:rPr>
          <w:lang w:val="en-US"/>
        </w:rPr>
        <w:t xml:space="preserve"> study was designed to collect data in two phases</w:t>
      </w:r>
      <w:r w:rsidR="00B95BDA" w:rsidRPr="00A663E6">
        <w:rPr>
          <w:lang w:val="en-US"/>
        </w:rPr>
        <w:t xml:space="preserve"> </w:t>
      </w:r>
      <w:r w:rsidRPr="00A663E6">
        <w:rPr>
          <w:lang w:val="en-US"/>
        </w:rPr>
        <w:t>using a mixed</w:t>
      </w:r>
      <w:r w:rsidR="00B95BDA" w:rsidRPr="00A663E6">
        <w:rPr>
          <w:lang w:val="en-US"/>
        </w:rPr>
        <w:t>-</w:t>
      </w:r>
      <w:r w:rsidRPr="00A663E6">
        <w:rPr>
          <w:lang w:val="en-US"/>
        </w:rPr>
        <w:t>method approach</w:t>
      </w:r>
      <w:r w:rsidR="00B95BDA" w:rsidRPr="00A663E6">
        <w:rPr>
          <w:lang w:val="en-US"/>
        </w:rPr>
        <w:t>, which took three months</w:t>
      </w:r>
      <w:r w:rsidRPr="00A663E6">
        <w:rPr>
          <w:lang w:val="en-US"/>
        </w:rPr>
        <w:t xml:space="preserve">. Purposive sampling </w:t>
      </w:r>
      <w:r w:rsidR="00CC03AC" w:rsidRPr="00A663E6">
        <w:rPr>
          <w:lang w:val="en-US"/>
        </w:rPr>
        <w:t>wa</w:t>
      </w:r>
      <w:r w:rsidRPr="00A663E6">
        <w:rPr>
          <w:lang w:val="en-US"/>
        </w:rPr>
        <w:t xml:space="preserve">s used </w:t>
      </w:r>
      <w:r w:rsidR="00B95BDA" w:rsidRPr="00A663E6">
        <w:rPr>
          <w:lang w:val="en-US"/>
        </w:rPr>
        <w:t xml:space="preserve">because of </w:t>
      </w:r>
      <w:r w:rsidRPr="00A663E6">
        <w:rPr>
          <w:lang w:val="en-US"/>
        </w:rPr>
        <w:t xml:space="preserve">the focus on Chinese international students: </w:t>
      </w:r>
      <w:r w:rsidR="00B95BDA" w:rsidRPr="00A663E6">
        <w:rPr>
          <w:lang w:val="en-US"/>
        </w:rPr>
        <w:t>A</w:t>
      </w:r>
      <w:r w:rsidRPr="00A663E6">
        <w:rPr>
          <w:lang w:val="en-US"/>
        </w:rPr>
        <w:t xml:space="preserve">ll participants </w:t>
      </w:r>
      <w:r w:rsidR="00813B59" w:rsidRPr="00A663E6">
        <w:rPr>
          <w:lang w:val="en-US"/>
        </w:rPr>
        <w:t xml:space="preserve">were </w:t>
      </w:r>
      <w:r w:rsidRPr="00A663E6">
        <w:rPr>
          <w:lang w:val="en-US"/>
        </w:rPr>
        <w:t xml:space="preserve">from China, </w:t>
      </w:r>
      <w:r w:rsidR="00813B59" w:rsidRPr="00A663E6">
        <w:rPr>
          <w:lang w:val="en-US"/>
        </w:rPr>
        <w:t>97</w:t>
      </w:r>
      <w:r w:rsidRPr="00A663E6">
        <w:rPr>
          <w:lang w:val="en-US"/>
        </w:rPr>
        <w:t xml:space="preserve">% </w:t>
      </w:r>
      <w:r w:rsidR="00CC03AC" w:rsidRPr="00A663E6">
        <w:rPr>
          <w:lang w:val="en-US"/>
        </w:rPr>
        <w:t xml:space="preserve">of them </w:t>
      </w:r>
      <w:r w:rsidRPr="00A663E6">
        <w:rPr>
          <w:lang w:val="en-US"/>
        </w:rPr>
        <w:t xml:space="preserve">residing in their home country </w:t>
      </w:r>
      <w:r w:rsidR="00CC03AC" w:rsidRPr="00A663E6">
        <w:rPr>
          <w:lang w:val="en-US"/>
        </w:rPr>
        <w:t xml:space="preserve">of mainland China </w:t>
      </w:r>
      <w:r w:rsidRPr="00A663E6">
        <w:rPr>
          <w:lang w:val="en-US"/>
        </w:rPr>
        <w:t xml:space="preserve">and </w:t>
      </w:r>
      <w:r w:rsidR="00813B59" w:rsidRPr="00A663E6">
        <w:rPr>
          <w:lang w:val="en-US"/>
        </w:rPr>
        <w:t>3</w:t>
      </w:r>
      <w:r w:rsidRPr="00A663E6">
        <w:rPr>
          <w:lang w:val="en-US"/>
        </w:rPr>
        <w:t>% at</w:t>
      </w:r>
      <w:r w:rsidR="00813B59" w:rsidRPr="00A663E6">
        <w:rPr>
          <w:lang w:val="en-US"/>
        </w:rPr>
        <w:t xml:space="preserve"> different locations other than the UK at the time of data collection. They </w:t>
      </w:r>
      <w:r w:rsidR="00982361" w:rsidRPr="00A663E6">
        <w:rPr>
          <w:lang w:val="en-US"/>
        </w:rPr>
        <w:t xml:space="preserve">were </w:t>
      </w:r>
      <w:r w:rsidR="00813B59" w:rsidRPr="00A663E6">
        <w:rPr>
          <w:lang w:val="en-US"/>
        </w:rPr>
        <w:t xml:space="preserve">between 18 </w:t>
      </w:r>
      <w:r w:rsidR="00B95BDA" w:rsidRPr="00A663E6">
        <w:rPr>
          <w:lang w:val="en-US"/>
        </w:rPr>
        <w:t xml:space="preserve">and </w:t>
      </w:r>
      <w:r w:rsidR="00813B59" w:rsidRPr="00A663E6">
        <w:rPr>
          <w:lang w:val="en-US"/>
        </w:rPr>
        <w:t>30 years old</w:t>
      </w:r>
      <w:r w:rsidR="00B95BDA" w:rsidRPr="00A663E6">
        <w:rPr>
          <w:lang w:val="en-US"/>
        </w:rPr>
        <w:t xml:space="preserve"> and</w:t>
      </w:r>
      <w:r w:rsidR="00813B59" w:rsidRPr="00A663E6">
        <w:rPr>
          <w:lang w:val="en-US"/>
        </w:rPr>
        <w:t xml:space="preserve"> </w:t>
      </w:r>
      <w:r w:rsidR="00982361" w:rsidRPr="00A663E6">
        <w:rPr>
          <w:lang w:val="en-US"/>
        </w:rPr>
        <w:t>enrolled as either</w:t>
      </w:r>
      <w:r w:rsidR="00813B59" w:rsidRPr="00A663E6">
        <w:rPr>
          <w:lang w:val="en-US"/>
        </w:rPr>
        <w:t xml:space="preserve"> </w:t>
      </w:r>
      <w:r w:rsidR="00CC03AC" w:rsidRPr="00A663E6">
        <w:rPr>
          <w:lang w:val="en-US"/>
        </w:rPr>
        <w:t xml:space="preserve">undergraduate </w:t>
      </w:r>
      <w:r w:rsidR="00982361" w:rsidRPr="00A663E6">
        <w:rPr>
          <w:lang w:val="en-US"/>
        </w:rPr>
        <w:t>or</w:t>
      </w:r>
      <w:r w:rsidR="00CC03AC" w:rsidRPr="00A663E6">
        <w:rPr>
          <w:lang w:val="en-US"/>
        </w:rPr>
        <w:t xml:space="preserve"> </w:t>
      </w:r>
      <w:r w:rsidR="00813B59" w:rsidRPr="00A663E6">
        <w:rPr>
          <w:lang w:val="en-US"/>
        </w:rPr>
        <w:t>post-graduate students studying to gain</w:t>
      </w:r>
      <w:r w:rsidR="00CC03AC" w:rsidRPr="00A663E6">
        <w:rPr>
          <w:lang w:val="en-US"/>
        </w:rPr>
        <w:t xml:space="preserve"> different</w:t>
      </w:r>
      <w:r w:rsidR="00813B59" w:rsidRPr="00A663E6">
        <w:rPr>
          <w:lang w:val="en-US"/>
        </w:rPr>
        <w:t xml:space="preserve"> degree</w:t>
      </w:r>
      <w:r w:rsidR="00CC03AC" w:rsidRPr="00A663E6">
        <w:rPr>
          <w:lang w:val="en-US"/>
        </w:rPr>
        <w:t>s</w:t>
      </w:r>
      <w:r w:rsidR="00813B59" w:rsidRPr="00A663E6">
        <w:rPr>
          <w:lang w:val="en-US"/>
        </w:rPr>
        <w:t xml:space="preserve"> from a UK university.</w:t>
      </w:r>
    </w:p>
    <w:p w14:paraId="06F38483" w14:textId="7EB27CF9" w:rsidR="00B23731" w:rsidRPr="00A663E6" w:rsidRDefault="00996DD8" w:rsidP="00F24848">
      <w:pPr>
        <w:pStyle w:val="NormalWeb"/>
        <w:spacing w:line="480" w:lineRule="auto"/>
        <w:ind w:firstLine="720"/>
        <w:jc w:val="both"/>
        <w:rPr>
          <w:lang w:val="en-US"/>
        </w:rPr>
      </w:pPr>
      <w:r w:rsidRPr="00A663E6">
        <w:rPr>
          <w:lang w:val="en-US"/>
        </w:rPr>
        <w:t>During the first stage</w:t>
      </w:r>
      <w:r w:rsidR="00813B59" w:rsidRPr="00A663E6">
        <w:rPr>
          <w:lang w:val="en-US"/>
        </w:rPr>
        <w:t xml:space="preserve"> of data collection</w:t>
      </w:r>
      <w:r w:rsidRPr="00A663E6">
        <w:rPr>
          <w:lang w:val="en-US"/>
        </w:rPr>
        <w:t xml:space="preserve">, a </w:t>
      </w:r>
      <w:r w:rsidR="00B95BDA" w:rsidRPr="00A663E6">
        <w:rPr>
          <w:lang w:val="en-US"/>
        </w:rPr>
        <w:t xml:space="preserve">survey </w:t>
      </w:r>
      <w:r w:rsidR="00764FFF" w:rsidRPr="00A663E6">
        <w:rPr>
          <w:lang w:val="en-US"/>
        </w:rPr>
        <w:t>of</w:t>
      </w:r>
      <w:r w:rsidR="00813B59" w:rsidRPr="00A663E6">
        <w:rPr>
          <w:lang w:val="en-US"/>
        </w:rPr>
        <w:t xml:space="preserve"> 15 questions </w:t>
      </w:r>
      <w:r w:rsidRPr="00A663E6">
        <w:rPr>
          <w:lang w:val="en-US"/>
        </w:rPr>
        <w:t xml:space="preserve">was sent to </w:t>
      </w:r>
      <w:r w:rsidR="00FC6831" w:rsidRPr="00A663E6">
        <w:rPr>
          <w:lang w:val="en-US"/>
        </w:rPr>
        <w:t>1</w:t>
      </w:r>
      <w:r w:rsidR="00FD5F90" w:rsidRPr="00A663E6">
        <w:rPr>
          <w:lang w:val="en-US"/>
        </w:rPr>
        <w:t>80</w:t>
      </w:r>
      <w:r w:rsidRPr="00A663E6">
        <w:rPr>
          <w:lang w:val="en-US"/>
        </w:rPr>
        <w:t xml:space="preserve"> Chinese international students taking</w:t>
      </w:r>
      <w:r w:rsidR="00813B59" w:rsidRPr="00A663E6">
        <w:rPr>
          <w:lang w:val="en-US"/>
        </w:rPr>
        <w:t xml:space="preserve"> </w:t>
      </w:r>
      <w:r w:rsidRPr="00A663E6">
        <w:rPr>
          <w:lang w:val="en-US"/>
        </w:rPr>
        <w:t>English language course</w:t>
      </w:r>
      <w:r w:rsidR="00813B59" w:rsidRPr="00A663E6">
        <w:rPr>
          <w:lang w:val="en-US"/>
        </w:rPr>
        <w:t>s</w:t>
      </w:r>
      <w:r w:rsidR="00B95BDA" w:rsidRPr="00A663E6">
        <w:rPr>
          <w:lang w:val="en-US"/>
        </w:rPr>
        <w:t xml:space="preserve"> at a </w:t>
      </w:r>
      <w:r w:rsidR="007D77D9" w:rsidRPr="00A663E6">
        <w:rPr>
          <w:lang w:val="en-US"/>
        </w:rPr>
        <w:t xml:space="preserve">UK </w:t>
      </w:r>
      <w:r w:rsidR="00B95BDA" w:rsidRPr="00A663E6">
        <w:rPr>
          <w:lang w:val="en-US"/>
        </w:rPr>
        <w:t>university</w:t>
      </w:r>
      <w:r w:rsidRPr="00A663E6">
        <w:rPr>
          <w:lang w:val="en-US"/>
        </w:rPr>
        <w:t xml:space="preserve">. </w:t>
      </w:r>
      <w:r w:rsidR="007D77D9" w:rsidRPr="00A663E6">
        <w:rPr>
          <w:lang w:val="en-US"/>
        </w:rPr>
        <w:t xml:space="preserve">The questionnaire was designed to help researchers understand Chinese students’ perceptions of remote online learning, including their experiences, motivation levels, productivity, and overall achievement. </w:t>
      </w:r>
      <w:r w:rsidR="00C34521" w:rsidRPr="00A663E6">
        <w:rPr>
          <w:lang w:val="en-US"/>
        </w:rPr>
        <w:t xml:space="preserve">As soon as the </w:t>
      </w:r>
      <w:r w:rsidR="00764FFF" w:rsidRPr="00A663E6">
        <w:rPr>
          <w:lang w:val="en-US"/>
        </w:rPr>
        <w:t xml:space="preserve">study </w:t>
      </w:r>
      <w:r w:rsidR="009C3283" w:rsidRPr="00A663E6">
        <w:rPr>
          <w:lang w:val="en-US"/>
        </w:rPr>
        <w:t>was approved</w:t>
      </w:r>
      <w:r w:rsidR="00B95BDA" w:rsidRPr="00A663E6">
        <w:rPr>
          <w:lang w:val="en-US"/>
        </w:rPr>
        <w:t xml:space="preserve"> by the university administrator</w:t>
      </w:r>
      <w:r w:rsidR="0092712D" w:rsidRPr="00A663E6">
        <w:rPr>
          <w:lang w:val="en-US"/>
        </w:rPr>
        <w:t>,</w:t>
      </w:r>
      <w:r w:rsidR="009C3283" w:rsidRPr="00A663E6">
        <w:rPr>
          <w:lang w:val="en-US"/>
        </w:rPr>
        <w:t xml:space="preserve"> </w:t>
      </w:r>
      <w:r w:rsidR="0092712D" w:rsidRPr="00A663E6">
        <w:rPr>
          <w:lang w:val="en-US"/>
        </w:rPr>
        <w:t>l</w:t>
      </w:r>
      <w:r w:rsidR="009C3283" w:rsidRPr="00A663E6">
        <w:rPr>
          <w:lang w:val="en-US"/>
        </w:rPr>
        <w:t xml:space="preserve">ecturers teaching English language courses </w:t>
      </w:r>
      <w:r w:rsidR="00B95BDA" w:rsidRPr="00A663E6">
        <w:rPr>
          <w:lang w:val="en-US"/>
        </w:rPr>
        <w:t xml:space="preserve">at the </w:t>
      </w:r>
      <w:r w:rsidR="00764FFF" w:rsidRPr="00A663E6">
        <w:rPr>
          <w:lang w:val="en-US"/>
        </w:rPr>
        <w:t xml:space="preserve">university </w:t>
      </w:r>
      <w:r w:rsidR="009C3283" w:rsidRPr="00A663E6">
        <w:rPr>
          <w:lang w:val="en-US"/>
        </w:rPr>
        <w:t xml:space="preserve">were contacted; </w:t>
      </w:r>
      <w:r w:rsidR="00764FFF" w:rsidRPr="00A663E6">
        <w:rPr>
          <w:lang w:val="en-US"/>
        </w:rPr>
        <w:t xml:space="preserve">five </w:t>
      </w:r>
      <w:r w:rsidR="009C3283" w:rsidRPr="00A663E6">
        <w:rPr>
          <w:lang w:val="en-US"/>
        </w:rPr>
        <w:t xml:space="preserve">lecturers </w:t>
      </w:r>
      <w:r w:rsidR="00764FFF" w:rsidRPr="00A663E6">
        <w:rPr>
          <w:lang w:val="en-US"/>
        </w:rPr>
        <w:t>agreed to distribute the questionnaire</w:t>
      </w:r>
      <w:r w:rsidR="00190BC9">
        <w:rPr>
          <w:lang w:val="en-US"/>
        </w:rPr>
        <w:t>s</w:t>
      </w:r>
      <w:r w:rsidR="00764FFF" w:rsidRPr="002E7F59">
        <w:rPr>
          <w:lang w:val="en-US"/>
        </w:rPr>
        <w:t xml:space="preserve"> to their students</w:t>
      </w:r>
      <w:r w:rsidR="007D77D9" w:rsidRPr="002E7F59">
        <w:rPr>
          <w:lang w:val="en-US"/>
        </w:rPr>
        <w:t xml:space="preserve">, and they </w:t>
      </w:r>
      <w:r w:rsidR="00764FFF" w:rsidRPr="002E7F59">
        <w:rPr>
          <w:lang w:val="en-US"/>
        </w:rPr>
        <w:t xml:space="preserve">received detailed information on the </w:t>
      </w:r>
      <w:r w:rsidR="00764FFF" w:rsidRPr="002E7F59">
        <w:rPr>
          <w:lang w:val="en-US"/>
        </w:rPr>
        <w:lastRenderedPageBreak/>
        <w:t xml:space="preserve">research. </w:t>
      </w:r>
      <w:r w:rsidR="009C3283" w:rsidRPr="002E7F59">
        <w:rPr>
          <w:lang w:val="en-US"/>
        </w:rPr>
        <w:t xml:space="preserve">Out of </w:t>
      </w:r>
      <w:r w:rsidR="007D77D9" w:rsidRPr="002E7F59">
        <w:rPr>
          <w:lang w:val="en-US"/>
        </w:rPr>
        <w:t xml:space="preserve">the </w:t>
      </w:r>
      <w:r w:rsidR="00FD5F90" w:rsidRPr="002E7F59">
        <w:rPr>
          <w:lang w:val="en-US"/>
        </w:rPr>
        <w:t>180</w:t>
      </w:r>
      <w:r w:rsidR="009C3283" w:rsidRPr="002E7F59">
        <w:rPr>
          <w:lang w:val="en-US"/>
        </w:rPr>
        <w:t xml:space="preserve"> students invited to complete the questionnaire, 1</w:t>
      </w:r>
      <w:r w:rsidR="00FD5F90" w:rsidRPr="002E7F59">
        <w:rPr>
          <w:lang w:val="en-US"/>
        </w:rPr>
        <w:t>31</w:t>
      </w:r>
      <w:r w:rsidR="009C3283" w:rsidRPr="002E7F59">
        <w:rPr>
          <w:lang w:val="en-US"/>
        </w:rPr>
        <w:t xml:space="preserve"> </w:t>
      </w:r>
      <w:r w:rsidR="00E83D7F" w:rsidRPr="002E7F59">
        <w:rPr>
          <w:lang w:val="en-US"/>
        </w:rPr>
        <w:t xml:space="preserve">(73%) </w:t>
      </w:r>
      <w:r w:rsidR="00190BC9">
        <w:rPr>
          <w:lang w:val="en-US"/>
        </w:rPr>
        <w:t xml:space="preserve">participated by </w:t>
      </w:r>
      <w:r w:rsidR="00E83D7F" w:rsidRPr="00A663E6">
        <w:rPr>
          <w:lang w:val="en-US"/>
        </w:rPr>
        <w:t>return</w:t>
      </w:r>
      <w:r w:rsidR="00190BC9">
        <w:rPr>
          <w:lang w:val="en-US"/>
        </w:rPr>
        <w:t>ing the surveys</w:t>
      </w:r>
      <w:r w:rsidR="009C3283" w:rsidRPr="00A663E6">
        <w:rPr>
          <w:lang w:val="en-US"/>
        </w:rPr>
        <w:t xml:space="preserve"> to the researchers</w:t>
      </w:r>
      <w:r w:rsidR="00764FFF" w:rsidRPr="00A663E6">
        <w:rPr>
          <w:lang w:val="en-US"/>
        </w:rPr>
        <w:t xml:space="preserve"> within the given time frame of two weeks.</w:t>
      </w:r>
      <w:r w:rsidR="00107C26" w:rsidRPr="00A663E6">
        <w:rPr>
          <w:lang w:val="en-US"/>
        </w:rPr>
        <w:t xml:space="preserve"> </w:t>
      </w:r>
    </w:p>
    <w:p w14:paraId="472F5701" w14:textId="3A7FA1F2" w:rsidR="009E729F" w:rsidRPr="00A663E6" w:rsidRDefault="0006173F" w:rsidP="007D77D9">
      <w:pPr>
        <w:pStyle w:val="NormalWeb"/>
        <w:spacing w:line="480" w:lineRule="auto"/>
        <w:ind w:firstLine="720"/>
        <w:jc w:val="both"/>
        <w:rPr>
          <w:lang w:val="en-US"/>
        </w:rPr>
      </w:pPr>
      <w:r w:rsidRPr="00A663E6">
        <w:rPr>
          <w:lang w:val="en-US"/>
        </w:rPr>
        <w:t>The</w:t>
      </w:r>
      <w:r w:rsidR="00764FFF" w:rsidRPr="00A663E6">
        <w:rPr>
          <w:lang w:val="en-US"/>
        </w:rPr>
        <w:t xml:space="preserve"> second phase of </w:t>
      </w:r>
      <w:r w:rsidR="00190BC9">
        <w:rPr>
          <w:lang w:val="en-US"/>
        </w:rPr>
        <w:t xml:space="preserve">the </w:t>
      </w:r>
      <w:r w:rsidR="00764FFF" w:rsidRPr="002E7F59">
        <w:rPr>
          <w:lang w:val="en-US"/>
        </w:rPr>
        <w:t>study was c</w:t>
      </w:r>
      <w:r w:rsidR="007D12D9" w:rsidRPr="002E7F59">
        <w:rPr>
          <w:lang w:val="en-US"/>
        </w:rPr>
        <w:t xml:space="preserve">onducted employing </w:t>
      </w:r>
      <w:r w:rsidR="00982361" w:rsidRPr="002E7F59">
        <w:rPr>
          <w:lang w:val="en-US"/>
        </w:rPr>
        <w:t xml:space="preserve">a </w:t>
      </w:r>
      <w:r w:rsidR="007D12D9" w:rsidRPr="002E7F59">
        <w:rPr>
          <w:lang w:val="en-US"/>
        </w:rPr>
        <w:t xml:space="preserve">qualitative group interview method. Three group interviews </w:t>
      </w:r>
      <w:r w:rsidR="009E729F" w:rsidRPr="002E7F59">
        <w:rPr>
          <w:lang w:val="en-US"/>
        </w:rPr>
        <w:t xml:space="preserve">with </w:t>
      </w:r>
      <w:r w:rsidR="007D77D9" w:rsidRPr="002E7F59">
        <w:rPr>
          <w:lang w:val="en-US"/>
        </w:rPr>
        <w:t xml:space="preserve">a total of </w:t>
      </w:r>
      <w:r w:rsidR="009E729F" w:rsidRPr="002E7F59">
        <w:rPr>
          <w:lang w:val="en-US"/>
        </w:rPr>
        <w:t xml:space="preserve">30 student participants </w:t>
      </w:r>
      <w:r w:rsidR="007D12D9" w:rsidRPr="002E7F59">
        <w:rPr>
          <w:lang w:val="en-US"/>
        </w:rPr>
        <w:t xml:space="preserve">were directed under the consent of the lecturers and the students. Each group had </w:t>
      </w:r>
      <w:r w:rsidR="007D77D9" w:rsidRPr="002E7F59">
        <w:rPr>
          <w:lang w:val="en-US"/>
        </w:rPr>
        <w:t xml:space="preserve">10 </w:t>
      </w:r>
      <w:r w:rsidR="007D12D9" w:rsidRPr="002E7F59">
        <w:rPr>
          <w:lang w:val="en-US"/>
        </w:rPr>
        <w:t>students</w:t>
      </w:r>
      <w:r w:rsidR="007D77D9" w:rsidRPr="002E7F59">
        <w:rPr>
          <w:lang w:val="en-US"/>
        </w:rPr>
        <w:t>,</w:t>
      </w:r>
      <w:r w:rsidR="007D12D9" w:rsidRPr="002E7F59">
        <w:rPr>
          <w:lang w:val="en-US"/>
        </w:rPr>
        <w:t xml:space="preserve"> and the group interviews were held via </w:t>
      </w:r>
      <w:r w:rsidR="007D77D9" w:rsidRPr="002E7F59">
        <w:rPr>
          <w:lang w:val="en-US"/>
        </w:rPr>
        <w:t xml:space="preserve">the </w:t>
      </w:r>
      <w:r w:rsidR="007D12D9" w:rsidRPr="002E7F59">
        <w:rPr>
          <w:lang w:val="en-US"/>
        </w:rPr>
        <w:t>Microsoft Teams platform</w:t>
      </w:r>
      <w:r w:rsidR="009E729F" w:rsidRPr="002E7F59">
        <w:rPr>
          <w:lang w:val="en-US"/>
        </w:rPr>
        <w:t>.</w:t>
      </w:r>
      <w:r w:rsidR="00B23731" w:rsidRPr="002E7F59">
        <w:rPr>
          <w:lang w:val="en-US"/>
        </w:rPr>
        <w:t xml:space="preserve"> </w:t>
      </w:r>
      <w:r w:rsidR="007D77D9" w:rsidRPr="002E7F59">
        <w:rPr>
          <w:lang w:val="en-US"/>
        </w:rPr>
        <w:t>The participants shared their stories and opinions, guided by the two researchers</w:t>
      </w:r>
      <w:r w:rsidR="00190BC9">
        <w:rPr>
          <w:lang w:val="en-US"/>
        </w:rPr>
        <w:t>. T</w:t>
      </w:r>
      <w:r w:rsidR="00B23731" w:rsidRPr="00A663E6">
        <w:rPr>
          <w:lang w:val="en-US"/>
        </w:rPr>
        <w:t xml:space="preserve">he group interviews </w:t>
      </w:r>
      <w:r w:rsidR="007D77D9" w:rsidRPr="00A663E6">
        <w:rPr>
          <w:lang w:val="en-US"/>
        </w:rPr>
        <w:t xml:space="preserve">were lively and </w:t>
      </w:r>
      <w:r w:rsidR="00B23731" w:rsidRPr="00A663E6">
        <w:rPr>
          <w:lang w:val="en-US"/>
        </w:rPr>
        <w:t xml:space="preserve">exposed rich perceptions of individual students regarding remote </w:t>
      </w:r>
      <w:r w:rsidR="006F7B8C" w:rsidRPr="00A663E6">
        <w:rPr>
          <w:lang w:val="en-US"/>
        </w:rPr>
        <w:t>online</w:t>
      </w:r>
      <w:r w:rsidR="00B23731" w:rsidRPr="00A663E6">
        <w:rPr>
          <w:lang w:val="en-US"/>
        </w:rPr>
        <w:t xml:space="preserve"> learning. </w:t>
      </w:r>
    </w:p>
    <w:p w14:paraId="7E298ACA" w14:textId="77777777" w:rsidR="00E8048C" w:rsidRPr="00A663E6" w:rsidRDefault="00012F0E" w:rsidP="00BB3B23">
      <w:pPr>
        <w:pStyle w:val="NormalWeb"/>
        <w:spacing w:before="0" w:beforeAutospacing="0" w:after="0" w:afterAutospacing="0" w:line="480" w:lineRule="auto"/>
        <w:rPr>
          <w:i/>
          <w:iCs/>
          <w:lang w:val="en-US"/>
        </w:rPr>
      </w:pPr>
      <w:r w:rsidRPr="00A663E6">
        <w:rPr>
          <w:i/>
          <w:iCs/>
          <w:lang w:val="en-US"/>
        </w:rPr>
        <w:t>Data Analysis</w:t>
      </w:r>
    </w:p>
    <w:p w14:paraId="1ABE67E3" w14:textId="320088B9" w:rsidR="007516B5" w:rsidRPr="00A663E6" w:rsidRDefault="00E8048C" w:rsidP="00F24848">
      <w:pPr>
        <w:pStyle w:val="NormalWeb"/>
        <w:spacing w:before="0" w:beforeAutospacing="0" w:after="0" w:afterAutospacing="0" w:line="480" w:lineRule="auto"/>
        <w:ind w:firstLine="720"/>
        <w:jc w:val="both"/>
        <w:rPr>
          <w:lang w:val="en-US"/>
        </w:rPr>
      </w:pPr>
      <w:r w:rsidRPr="00A663E6">
        <w:rPr>
          <w:lang w:val="en-US"/>
        </w:rPr>
        <w:t>Both questionnaire and interview data were analy</w:t>
      </w:r>
      <w:r w:rsidR="0092712D" w:rsidRPr="00A663E6">
        <w:rPr>
          <w:lang w:val="en-US"/>
        </w:rPr>
        <w:t>z</w:t>
      </w:r>
      <w:r w:rsidRPr="00A663E6">
        <w:rPr>
          <w:lang w:val="en-US"/>
        </w:rPr>
        <w:t>ed using content analysis</w:t>
      </w:r>
      <w:r w:rsidR="00E83D7F" w:rsidRPr="00A663E6">
        <w:rPr>
          <w:lang w:val="en-US"/>
        </w:rPr>
        <w:t>,</w:t>
      </w:r>
      <w:r w:rsidRPr="00A663E6">
        <w:rPr>
          <w:lang w:val="en-US"/>
        </w:rPr>
        <w:t xml:space="preserve"> which is widely used to analy</w:t>
      </w:r>
      <w:r w:rsidR="0092712D" w:rsidRPr="00A663E6">
        <w:rPr>
          <w:lang w:val="en-US"/>
        </w:rPr>
        <w:t>z</w:t>
      </w:r>
      <w:r w:rsidRPr="00A663E6">
        <w:rPr>
          <w:lang w:val="en-US"/>
        </w:rPr>
        <w:t xml:space="preserve">e both quantitative and qualitative data. Since the </w:t>
      </w:r>
      <w:r w:rsidR="00DB3124" w:rsidRPr="00A663E6">
        <w:rPr>
          <w:lang w:val="en-US"/>
        </w:rPr>
        <w:t>descriptive statistics illustrate</w:t>
      </w:r>
      <w:r w:rsidRPr="00A663E6">
        <w:rPr>
          <w:lang w:val="en-US"/>
        </w:rPr>
        <w:t>d</w:t>
      </w:r>
      <w:r w:rsidR="00DB3124" w:rsidRPr="00A663E6">
        <w:rPr>
          <w:lang w:val="en-US"/>
        </w:rPr>
        <w:t xml:space="preserve"> a picture</w:t>
      </w:r>
      <w:r w:rsidRPr="00A663E6">
        <w:rPr>
          <w:lang w:val="en-US"/>
        </w:rPr>
        <w:t xml:space="preserve"> </w:t>
      </w:r>
      <w:r w:rsidR="00DB3124" w:rsidRPr="00A663E6">
        <w:rPr>
          <w:lang w:val="en-US"/>
        </w:rPr>
        <w:t xml:space="preserve">of the collected data </w:t>
      </w:r>
      <w:r w:rsidRPr="00A663E6">
        <w:rPr>
          <w:lang w:val="en-US"/>
        </w:rPr>
        <w:t>and the stories shared by the interview participants portrayed detailed themes that relate</w:t>
      </w:r>
      <w:r w:rsidR="00E83D7F" w:rsidRPr="00A663E6">
        <w:rPr>
          <w:lang w:val="en-US"/>
        </w:rPr>
        <w:t>d</w:t>
      </w:r>
      <w:r w:rsidRPr="00A663E6">
        <w:rPr>
          <w:lang w:val="en-US"/>
        </w:rPr>
        <w:t xml:space="preserve"> to the overall picture</w:t>
      </w:r>
      <w:r w:rsidR="00C212B3" w:rsidRPr="00A663E6">
        <w:rPr>
          <w:lang w:val="en-US"/>
        </w:rPr>
        <w:t>, content analysis was a suitable choice</w:t>
      </w:r>
      <w:r w:rsidR="00DB3124" w:rsidRPr="00A663E6">
        <w:rPr>
          <w:lang w:val="en-US"/>
        </w:rPr>
        <w:t xml:space="preserve"> (</w:t>
      </w:r>
      <w:r w:rsidR="00B56963" w:rsidRPr="00A663E6">
        <w:rPr>
          <w:lang w:val="en-US"/>
        </w:rPr>
        <w:t>Jensen et al., 2013</w:t>
      </w:r>
      <w:r w:rsidR="00DB3124" w:rsidRPr="00A663E6">
        <w:rPr>
          <w:lang w:val="en-US"/>
        </w:rPr>
        <w:t xml:space="preserve">). </w:t>
      </w:r>
      <w:r w:rsidR="007516B5" w:rsidRPr="00A663E6">
        <w:rPr>
          <w:lang w:val="en-US"/>
        </w:rPr>
        <w:t xml:space="preserve">Content analysis is </w:t>
      </w:r>
      <w:r w:rsidR="0092712D" w:rsidRPr="00A663E6">
        <w:rPr>
          <w:lang w:val="en-US"/>
        </w:rPr>
        <w:t xml:space="preserve">considered </w:t>
      </w:r>
      <w:r w:rsidR="007516B5" w:rsidRPr="00A663E6">
        <w:rPr>
          <w:lang w:val="en-US"/>
        </w:rPr>
        <w:t xml:space="preserve">particularly </w:t>
      </w:r>
      <w:r w:rsidR="0092712D" w:rsidRPr="00A663E6">
        <w:rPr>
          <w:lang w:val="en-US"/>
        </w:rPr>
        <w:t>appropriate</w:t>
      </w:r>
      <w:r w:rsidR="007516B5" w:rsidRPr="00A663E6">
        <w:rPr>
          <w:lang w:val="en-US"/>
        </w:rPr>
        <w:t xml:space="preserve"> for focus group interviews that complement quantitative data (</w:t>
      </w:r>
      <w:r w:rsidR="00A16236" w:rsidRPr="00A663E6">
        <w:rPr>
          <w:lang w:val="en-US"/>
        </w:rPr>
        <w:t>Elo et al., 2014</w:t>
      </w:r>
      <w:r w:rsidR="007516B5" w:rsidRPr="00A663E6">
        <w:rPr>
          <w:lang w:val="en-US"/>
        </w:rPr>
        <w:t>)</w:t>
      </w:r>
      <w:r w:rsidR="0092712D" w:rsidRPr="00A663E6">
        <w:rPr>
          <w:lang w:val="en-US"/>
        </w:rPr>
        <w:t>.</w:t>
      </w:r>
    </w:p>
    <w:p w14:paraId="15A436B9" w14:textId="4A1509CB" w:rsidR="00C866D0" w:rsidRPr="00A663E6" w:rsidRDefault="0006764B" w:rsidP="00F24848">
      <w:pPr>
        <w:pStyle w:val="NormalWeb"/>
        <w:spacing w:line="480" w:lineRule="auto"/>
        <w:ind w:firstLine="720"/>
        <w:jc w:val="both"/>
        <w:rPr>
          <w:lang w:val="en-US"/>
        </w:rPr>
      </w:pPr>
      <w:r w:rsidRPr="00A663E6">
        <w:rPr>
          <w:lang w:val="en-US"/>
        </w:rPr>
        <w:t>The text</w:t>
      </w:r>
      <w:r w:rsidR="007516B5" w:rsidRPr="00A663E6">
        <w:rPr>
          <w:lang w:val="en-US"/>
        </w:rPr>
        <w:t xml:space="preserve"> of the data was categori</w:t>
      </w:r>
      <w:r w:rsidR="0092712D" w:rsidRPr="00A663E6">
        <w:rPr>
          <w:lang w:val="en-US"/>
        </w:rPr>
        <w:t>z</w:t>
      </w:r>
      <w:r w:rsidR="007516B5" w:rsidRPr="00A663E6">
        <w:rPr>
          <w:lang w:val="en-US"/>
        </w:rPr>
        <w:t>ed into codes for selective reduction. Once the quantitative and qualitative data were analy</w:t>
      </w:r>
      <w:r w:rsidR="0092712D" w:rsidRPr="00A663E6">
        <w:rPr>
          <w:lang w:val="en-US"/>
        </w:rPr>
        <w:t>z</w:t>
      </w:r>
      <w:r w:rsidR="007516B5" w:rsidRPr="00A663E6">
        <w:rPr>
          <w:lang w:val="en-US"/>
        </w:rPr>
        <w:t>ed</w:t>
      </w:r>
      <w:r w:rsidR="00E83D7F" w:rsidRPr="00A663E6">
        <w:rPr>
          <w:lang w:val="en-US"/>
        </w:rPr>
        <w:t>,</w:t>
      </w:r>
      <w:r w:rsidR="008F045C" w:rsidRPr="00A663E6">
        <w:rPr>
          <w:lang w:val="en-US"/>
        </w:rPr>
        <w:t xml:space="preserve"> focusing on themes and concepts that were brought up from the narrative</w:t>
      </w:r>
      <w:r w:rsidR="007516B5" w:rsidRPr="00A663E6">
        <w:rPr>
          <w:lang w:val="en-US"/>
        </w:rPr>
        <w:t xml:space="preserve">, they were integrated </w:t>
      </w:r>
      <w:r w:rsidR="008F045C" w:rsidRPr="00A663E6">
        <w:rPr>
          <w:lang w:val="en-US"/>
        </w:rPr>
        <w:t>for</w:t>
      </w:r>
      <w:r w:rsidR="007516B5" w:rsidRPr="00A663E6">
        <w:rPr>
          <w:lang w:val="en-US"/>
        </w:rPr>
        <w:t xml:space="preserve"> </w:t>
      </w:r>
      <w:r w:rsidR="008F045C" w:rsidRPr="00A663E6">
        <w:rPr>
          <w:lang w:val="en-US"/>
        </w:rPr>
        <w:t xml:space="preserve">enrichment and mutual complementation. </w:t>
      </w:r>
    </w:p>
    <w:p w14:paraId="57D42714" w14:textId="234235A9" w:rsidR="00E32B1C" w:rsidRPr="005C5EAC" w:rsidRDefault="005B7934" w:rsidP="00BB3B2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63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Results </w:t>
      </w:r>
      <w:r w:rsidR="00DB4DD9" w:rsidRPr="00A663E6">
        <w:rPr>
          <w:rFonts w:ascii="Times New Roman" w:hAnsi="Times New Roman" w:cs="Times New Roman"/>
          <w:b/>
          <w:bCs/>
          <w:sz w:val="24"/>
          <w:szCs w:val="24"/>
          <w:lang w:val="en-US"/>
        </w:rPr>
        <w:t>and Discussion</w:t>
      </w:r>
    </w:p>
    <w:p w14:paraId="3A41D195" w14:textId="24CE4734" w:rsidR="005C5EAC" w:rsidRPr="005C5EAC" w:rsidRDefault="00C212B3" w:rsidP="005C5EA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663E6">
        <w:rPr>
          <w:rFonts w:ascii="Times New Roman" w:hAnsi="Times New Roman" w:cs="Times New Roman"/>
          <w:sz w:val="24"/>
          <w:szCs w:val="24"/>
          <w:lang w:val="en-US"/>
        </w:rPr>
        <w:t>Content analysis of the data collected</w:t>
      </w:r>
      <w:r w:rsidR="00FF0087" w:rsidRPr="00A663E6">
        <w:rPr>
          <w:rFonts w:ascii="Times New Roman" w:hAnsi="Times New Roman" w:cs="Times New Roman"/>
          <w:sz w:val="24"/>
          <w:szCs w:val="24"/>
          <w:lang w:val="en-US"/>
        </w:rPr>
        <w:t xml:space="preserve"> from both phases</w:t>
      </w:r>
      <w:r w:rsidRPr="00A663E6">
        <w:rPr>
          <w:rFonts w:ascii="Times New Roman" w:hAnsi="Times New Roman" w:cs="Times New Roman"/>
          <w:sz w:val="24"/>
          <w:szCs w:val="24"/>
          <w:lang w:val="en-US"/>
        </w:rPr>
        <w:t xml:space="preserve"> revealed three major themes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ositive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ommunicative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xperience,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mportance of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ocial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nteraction in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anguage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earning,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nhanced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otivation for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 xml:space="preserve">ommunicative </w:t>
      </w:r>
      <w:r w:rsidR="005C5E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C5EAC" w:rsidRPr="005C5EAC">
        <w:rPr>
          <w:rFonts w:ascii="Times New Roman" w:hAnsi="Times New Roman" w:cs="Times New Roman"/>
          <w:sz w:val="24"/>
          <w:szCs w:val="24"/>
          <w:lang w:val="en-US"/>
        </w:rPr>
        <w:t>ompetency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A3547F" w14:textId="731375DB" w:rsidR="00A575D7" w:rsidRDefault="005C5EAC" w:rsidP="00A575D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</w:t>
      </w:r>
      <w:r w:rsidR="00B23731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Surprisingly, an overwhelmingly large number of student participants perceived remote learning through </w:t>
      </w:r>
      <w:r w:rsidR="006F7B8C" w:rsidRPr="002E7F5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B23731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plat</w:t>
      </w:r>
      <w:r w:rsidR="00160878" w:rsidRPr="002E7F59">
        <w:rPr>
          <w:rFonts w:ascii="Times New Roman" w:hAnsi="Times New Roman" w:cs="Times New Roman"/>
          <w:sz w:val="24"/>
          <w:szCs w:val="24"/>
          <w:lang w:val="en-US"/>
        </w:rPr>
        <w:t>forms as a positive experience. It serve</w:t>
      </w:r>
      <w:r w:rsidR="00FF0087" w:rsidRPr="002E7F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087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23731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another way of getting to know the instructor better and an effective method of reducing anxiety when participating.</w:t>
      </w:r>
    </w:p>
    <w:p w14:paraId="4C9D4679" w14:textId="77777777" w:rsidR="00A575D7" w:rsidRPr="00A575D7" w:rsidRDefault="00A575D7" w:rsidP="00A575D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03E7D6" w14:textId="3E048A78" w:rsidR="00C212B3" w:rsidRPr="00BD6602" w:rsidRDefault="005B7934" w:rsidP="00BB3B23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Positive </w:t>
      </w:r>
      <w:r w:rsidR="00F31F64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Communicative </w:t>
      </w:r>
      <w:r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Experience </w:t>
      </w:r>
    </w:p>
    <w:p w14:paraId="19E1E5DF" w14:textId="24C52747" w:rsidR="00E32B1C" w:rsidRPr="00D1681C" w:rsidRDefault="00C60BAD" w:rsidP="00F2484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Questionnaire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findings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strongly suggest that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6D62A7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</w:t>
      </w:r>
      <w:r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="005B7934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verall experience of being taught </w:t>
      </w:r>
      <w:r w:rsidR="006F7B8C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="005B7934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during the </w:t>
      </w:r>
      <w:r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current </w:t>
      </w:r>
      <w:r w:rsidR="005B7934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pandemic</w:t>
      </w:r>
      <w:r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state</w:t>
      </w:r>
      <w:r w:rsidR="005B7934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is </w:t>
      </w:r>
      <w:r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regarded in a </w:t>
      </w:r>
      <w:r w:rsidR="005B7934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positive</w:t>
      </w:r>
      <w:r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manner by Chinese international students</w:t>
      </w:r>
      <w:r w:rsidR="00A575D7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who were taking the language courses</w:t>
      </w:r>
      <w:r w:rsidR="00E6645B" w:rsidRPr="0010127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="00E6645B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O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ut of </w:t>
      </w:r>
      <w:r w:rsidR="00190BC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131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responses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75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% 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answered that they were s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atisfied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with remote </w:t>
      </w:r>
      <w:r w:rsidR="006F7B8C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learning (satisfied 43%</w:t>
      </w:r>
      <w:r w:rsidR="003C4E2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more than satisfied 32%)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Only 2% 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replied that they were 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dissatisfied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="005B7934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group interview data support the findings from the questionnaire</w:t>
      </w:r>
      <w:r w:rsidR="003C4E2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 w:rsidR="00E6645B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as 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students elaborated on the fact that they actually enjoy</w:t>
      </w:r>
      <w:r w:rsidR="004B68D1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</w:t>
      </w:r>
      <w:r w:rsidR="00C37245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43D96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live </w:t>
      </w:r>
      <w:r w:rsidR="006F7B8C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="00C43D96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classes </w:t>
      </w:r>
      <w:r w:rsidR="00A9108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because</w:t>
      </w:r>
      <w:r w:rsidR="00C43D96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lectures </w:t>
      </w:r>
      <w:r w:rsidR="00A9108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were</w:t>
      </w:r>
      <w:r w:rsidR="00A91083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a)</w:t>
      </w:r>
      <w:r w:rsidR="00190BC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43D9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more relaxed</w:t>
      </w:r>
      <w:r w:rsidR="003C4E25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 w:rsidR="00C43D9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which helped reduce their anxiety</w:t>
      </w:r>
      <w:r w:rsidR="003A1DD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level</w:t>
      </w:r>
      <w:r w:rsidR="00C43D9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DB4DD9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</w:t>
      </w:r>
      <w:r w:rsidR="003A1DD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specially in the case of communicative tasks</w:t>
      </w:r>
      <w:r w:rsidR="00DB4DD9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  <w:r w:rsidR="003A1DD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b)</w:t>
      </w:r>
      <w:r w:rsidR="00190BC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43D9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time efficient; and</w:t>
      </w:r>
      <w:r w:rsid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c)</w:t>
      </w:r>
      <w:r w:rsidR="00190BC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43D9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more strategic and resourceful.</w:t>
      </w:r>
    </w:p>
    <w:p w14:paraId="0012F18A" w14:textId="7FE96D32" w:rsidR="00DB4DD9" w:rsidRPr="002E7F59" w:rsidRDefault="00C43D96" w:rsidP="00F2484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By being </w:t>
      </w:r>
      <w:r w:rsidR="006F7B8C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the lectures were </w:t>
      </w:r>
      <w:r w:rsidR="004B68D1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delivered</w:t>
      </w:r>
      <w:r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with less tension and more care</w:t>
      </w:r>
      <w:r w:rsidR="00190BC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 students said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They perceived that the instructors were more caring and helpful </w:t>
      </w:r>
      <w:r w:rsidR="006F7B8C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in order to reduce the stress students might </w:t>
      </w:r>
      <w:r w:rsidR="00BA2DEC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 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feel</w:t>
      </w:r>
      <w:r w:rsidR="00BA2DEC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ing</w:t>
      </w:r>
      <w:r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from the lack of physical contact.</w:t>
      </w:r>
      <w:r w:rsidR="00DB4DD9" w:rsidRPr="002E7F5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14:paraId="4796F683" w14:textId="78C55D76" w:rsidR="00C43D96" w:rsidRPr="00D1681C" w:rsidRDefault="008F5BD8" w:rsidP="00BB3B23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Student 2: </w:t>
      </w:r>
      <w:r w:rsidR="00C43D96" w:rsidRPr="00D1681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teacher was very responsible and spent more time with us.</w:t>
      </w:r>
    </w:p>
    <w:p w14:paraId="057BDAEE" w14:textId="517BE7A6" w:rsidR="008122D7" w:rsidRPr="002E7F59" w:rsidRDefault="008F5BD8" w:rsidP="00BB3B23">
      <w:pPr>
        <w:spacing w:before="100" w:beforeAutospacing="1" w:after="100" w:afterAutospacing="1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Student 10: </w:t>
      </w:r>
      <w:r w:rsidR="008122D7" w:rsidRPr="00D1681C">
        <w:rPr>
          <w:rFonts w:ascii="Times New Roman" w:hAnsi="Times New Roman" w:cs="Times New Roman"/>
          <w:sz w:val="24"/>
          <w:szCs w:val="24"/>
          <w:lang w:val="en-US"/>
        </w:rPr>
        <w:t>I am very satisfied with the online lessons</w:t>
      </w:r>
      <w:r w:rsidR="00BA2DEC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22D7" w:rsidRPr="00D1681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A2DEC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2D7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I admire [the </w:t>
      </w:r>
      <w:r w:rsidR="00320243" w:rsidRPr="00D1681C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="008122D7" w:rsidRPr="00D1681C">
        <w:rPr>
          <w:rFonts w:ascii="Times New Roman" w:hAnsi="Times New Roman" w:cs="Times New Roman"/>
          <w:sz w:val="24"/>
          <w:szCs w:val="24"/>
          <w:lang w:val="en-US"/>
        </w:rPr>
        <w:t>’s] rigorous and responsible teaching attitude and the time he spent</w:t>
      </w:r>
      <w:r w:rsidR="00DB4DD9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8122D7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 it all.</w:t>
      </w:r>
      <w:r w:rsidR="008122D7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4BBD41" w14:textId="475DFC6E" w:rsidR="00916356" w:rsidRPr="002E7F59" w:rsidRDefault="008122D7" w:rsidP="009668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Another interesting point mentioned by the participants was that they felt the instructors were </w:t>
      </w:r>
      <w:r w:rsidR="00160878" w:rsidRPr="002E7F59">
        <w:rPr>
          <w:rFonts w:ascii="Times New Roman" w:hAnsi="Times New Roman" w:cs="Times New Roman"/>
          <w:sz w:val="24"/>
          <w:szCs w:val="24"/>
          <w:lang w:val="en-US"/>
        </w:rPr>
        <w:t>revising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the lectures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focusing more on specific cultural values. Asian students are generally perceived by Western instructors to be quiet and shy in class</w:t>
      </w:r>
      <w:r w:rsidR="00160878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BD8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which most of the participants agreed</w:t>
      </w:r>
      <w:r w:rsidR="0016087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. The participants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claim</w:t>
      </w:r>
      <w:r w:rsidR="00160878" w:rsidRPr="002E7F5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4B68D1" w:rsidRPr="002E7F5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083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cultural norms and values</w:t>
      </w:r>
      <w:r w:rsidR="00390971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0971" w:rsidRPr="002E7F5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This is in line with 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Zhu and O’Sullivan’s (202</w:t>
      </w:r>
      <w:r w:rsidR="004E4F15" w:rsidRPr="002E7F5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) study that </w:t>
      </w:r>
      <w:r w:rsidR="004B68D1" w:rsidRPr="002E7F59">
        <w:rPr>
          <w:rFonts w:ascii="Times New Roman" w:hAnsi="Times New Roman" w:cs="Times New Roman"/>
          <w:sz w:val="24"/>
          <w:szCs w:val="24"/>
          <w:lang w:val="en-US"/>
        </w:rPr>
        <w:t>claims</w:t>
      </w:r>
      <w:r w:rsidR="00FA1590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A4E" w:rsidRPr="002E7F59">
        <w:rPr>
          <w:rFonts w:ascii="Times New Roman" w:hAnsi="Times New Roman" w:cs="Times New Roman"/>
          <w:sz w:val="24"/>
          <w:szCs w:val="24"/>
          <w:lang w:val="en-US"/>
        </w:rPr>
        <w:t>Chinese students, even those who have a good command of English, feel too shy to express themselves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5A4E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as they are concerned about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65A4E" w:rsidRPr="002E7F59">
        <w:rPr>
          <w:rFonts w:ascii="Times New Roman" w:hAnsi="Times New Roman" w:cs="Times New Roman"/>
          <w:sz w:val="24"/>
          <w:szCs w:val="24"/>
          <w:lang w:val="en-US"/>
        </w:rPr>
        <w:t>losing face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063E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or being embarrassed publicly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E392B" w:rsidRPr="002E7F59">
        <w:rPr>
          <w:rFonts w:ascii="Times New Roman" w:hAnsi="Times New Roman" w:cs="Times New Roman"/>
          <w:sz w:val="24"/>
          <w:szCs w:val="24"/>
          <w:lang w:val="en-US"/>
        </w:rPr>
        <w:t>which is a</w:t>
      </w:r>
      <w:r w:rsidR="004B68D1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common</w:t>
      </w:r>
      <w:r w:rsidR="004E392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phenomenon 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in most </w:t>
      </w:r>
      <w:r w:rsidR="004E392B" w:rsidRPr="002E7F59">
        <w:rPr>
          <w:rFonts w:ascii="Times New Roman" w:hAnsi="Times New Roman" w:cs="Times New Roman"/>
          <w:sz w:val="24"/>
          <w:szCs w:val="24"/>
          <w:lang w:val="en-US"/>
        </w:rPr>
        <w:t>Confu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cia</w:t>
      </w:r>
      <w:r w:rsidR="004E392B" w:rsidRPr="002E7F5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-based </w:t>
      </w:r>
      <w:r w:rsidR="004E392B" w:rsidRPr="002E7F59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0971" w:rsidRPr="002E7F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392B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Participants felt that instructors became more sensitive toward this 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cultural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phenomenon and were more understanding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083">
        <w:rPr>
          <w:rFonts w:ascii="Times New Roman" w:hAnsi="Times New Roman" w:cs="Times New Roman"/>
          <w:sz w:val="24"/>
          <w:szCs w:val="24"/>
          <w:lang w:val="en-US"/>
        </w:rPr>
        <w:t>Because of the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careful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displayed by the teachers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were more relaxed and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could easily participate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by using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5BD8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chat box and/or speaking up.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49E736" w14:textId="491D49ED" w:rsidR="00095DEF" w:rsidRPr="002E7F59" w:rsidRDefault="002D79A9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The participants mentioned that 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>studying online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remotely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29C2" w:rsidRPr="002E7F59">
        <w:rPr>
          <w:rFonts w:ascii="Times New Roman" w:hAnsi="Times New Roman" w:cs="Times New Roman"/>
          <w:sz w:val="24"/>
          <w:szCs w:val="24"/>
          <w:lang w:val="en-US"/>
        </w:rPr>
        <w:t>provided them with more options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>to express themselves and participat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in communicative activities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compared </w:t>
      </w:r>
      <w:r w:rsidR="008F5BD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face-to-face settings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. They could choose 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how to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participa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based on what suit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their personality and cultural traits. 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For example, they could share thoughts on 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iscussion boards (asynchronously, written form), </w:t>
      </w:r>
      <w:r w:rsidR="008F5BD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37DE" w:rsidRPr="002E7F5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>hat box</w:t>
      </w:r>
      <w:r w:rsidR="00916356" w:rsidRPr="002E7F5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(synchronously, written form), </w:t>
      </w:r>
      <w:r w:rsidR="008F5BD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37DE" w:rsidRPr="002E7F5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reakout rooms (synchronously, spoken form), </w:t>
      </w:r>
      <w:r w:rsidR="008F5BD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9737DE" w:rsidRPr="002E7F59">
        <w:rPr>
          <w:rFonts w:ascii="Times New Roman" w:hAnsi="Times New Roman" w:cs="Times New Roman"/>
          <w:sz w:val="24"/>
          <w:szCs w:val="24"/>
          <w:lang w:val="en-US"/>
        </w:rPr>
        <w:t>-on-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>one tutorials (synchronously, spoken form)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8E6A53" w:rsidRPr="002E7F59">
        <w:rPr>
          <w:rFonts w:ascii="Times New Roman" w:hAnsi="Times New Roman" w:cs="Times New Roman"/>
          <w:sz w:val="24"/>
          <w:szCs w:val="24"/>
          <w:lang w:val="en-US"/>
        </w:rPr>
        <w:t>other way</w:t>
      </w:r>
      <w:r w:rsidR="00B65255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 of communication such as emails and </w:t>
      </w:r>
      <w:r w:rsidR="009737DE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B65255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social media platforms. The participants </w:t>
      </w:r>
      <w:r w:rsidR="007960CD" w:rsidRPr="002E7F59">
        <w:rPr>
          <w:rFonts w:ascii="Times New Roman" w:hAnsi="Times New Roman" w:cs="Times New Roman"/>
          <w:sz w:val="24"/>
          <w:szCs w:val="24"/>
          <w:lang w:val="en-US"/>
        </w:rPr>
        <w:t>stated they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liked </w:t>
      </w:r>
      <w:r w:rsidR="008F0E6E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854F1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8F0E6E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teachers </w:t>
      </w:r>
      <w:r w:rsidR="00B65255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were cautious about putting the students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65255" w:rsidRPr="002E7F59">
        <w:rPr>
          <w:rFonts w:ascii="Times New Roman" w:hAnsi="Times New Roman" w:cs="Times New Roman"/>
          <w:sz w:val="24"/>
          <w:szCs w:val="24"/>
          <w:lang w:val="en-US"/>
        </w:rPr>
        <w:t>on the spot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65255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0CD" w:rsidRPr="002E7F59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B65255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live 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>sessions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which was different from their experience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face</w:t>
      </w:r>
      <w:r w:rsidR="007960CD" w:rsidRPr="002E7F5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60CD" w:rsidRPr="002E7F5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757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face lessons. 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A0A9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7960CD" w:rsidRPr="002E7F59">
        <w:rPr>
          <w:rFonts w:ascii="Times New Roman" w:hAnsi="Times New Roman" w:cs="Times New Roman"/>
          <w:sz w:val="24"/>
          <w:szCs w:val="24"/>
          <w:lang w:val="en-US"/>
        </w:rPr>
        <w:t>be understood as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an indication that teachers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>after the sudden switch to online teaching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95DEF" w:rsidRPr="002E7F59">
        <w:rPr>
          <w:rFonts w:ascii="Times New Roman" w:hAnsi="Times New Roman" w:cs="Times New Roman"/>
          <w:sz w:val="24"/>
          <w:szCs w:val="24"/>
          <w:lang w:val="en-US"/>
        </w:rPr>
        <w:t>ended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to be more sensitive and showed </w:t>
      </w:r>
      <w:r w:rsidR="002329C2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enhanced </w:t>
      </w:r>
      <w:r w:rsidR="00112773" w:rsidRPr="002E7F59">
        <w:rPr>
          <w:rFonts w:ascii="Times New Roman" w:hAnsi="Times New Roman" w:cs="Times New Roman"/>
          <w:sz w:val="24"/>
          <w:szCs w:val="24"/>
          <w:lang w:val="en-US"/>
        </w:rPr>
        <w:t>awareness about sociocultural factors and their impact on their learners</w:t>
      </w:r>
      <w:r w:rsidR="00E067D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; with enhanced planning, support, and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067D4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relaxed environment that 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067D4" w:rsidRPr="002E7F59">
        <w:rPr>
          <w:rFonts w:ascii="Times New Roman" w:hAnsi="Times New Roman" w:cs="Times New Roman"/>
          <w:sz w:val="24"/>
          <w:szCs w:val="24"/>
          <w:lang w:val="en-US"/>
        </w:rPr>
        <w:t>culturally accommodated, students felt that online learning could positively motivate them to focus on their learning (Chen &amp; Jang, 2010; Ushida, 2005; Yantraprakorn</w:t>
      </w:r>
      <w:r w:rsidR="00113CFD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E067D4" w:rsidRPr="002E7F59">
        <w:rPr>
          <w:rFonts w:ascii="Times New Roman" w:hAnsi="Times New Roman" w:cs="Times New Roman"/>
          <w:sz w:val="24"/>
          <w:szCs w:val="24"/>
          <w:lang w:val="en-US"/>
        </w:rPr>
        <w:t>, 2018).</w:t>
      </w:r>
    </w:p>
    <w:p w14:paraId="102AC00F" w14:textId="2D0F73A9" w:rsidR="008122D7" w:rsidRPr="002E7F59" w:rsidRDefault="008122D7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Students also expounded that </w:t>
      </w:r>
      <w:r w:rsidR="006F7B8C" w:rsidRPr="002E7F5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classes were time efficient; they felt like none of the</w:t>
      </w:r>
      <w:r w:rsidR="0041736C" w:rsidRPr="002E7F5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time was wasted. The</w:t>
      </w:r>
      <w:r w:rsidR="009240D8"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perceived that </w:t>
      </w:r>
      <w:r w:rsidR="00095DEF" w:rsidRPr="002E7F59">
        <w:rPr>
          <w:rFonts w:ascii="Times New Roman" w:hAnsi="Times New Roman" w:cs="Times New Roman"/>
          <w:sz w:val="24"/>
          <w:szCs w:val="24"/>
          <w:lang w:val="en-US"/>
        </w:rPr>
        <w:t>teachers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designed the </w:t>
      </w:r>
      <w:r w:rsidR="006F7B8C" w:rsidRPr="002E7F5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classes to be more systematic and strategic</w:t>
      </w:r>
      <w:r w:rsidR="00BA2DEC" w:rsidRP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E7F59">
        <w:rPr>
          <w:rFonts w:ascii="Times New Roman" w:hAnsi="Times New Roman" w:cs="Times New Roman"/>
          <w:sz w:val="24"/>
          <w:szCs w:val="24"/>
          <w:lang w:val="en-US"/>
        </w:rPr>
        <w:t xml:space="preserve"> which made the lectures more compact and effectual.</w:t>
      </w:r>
    </w:p>
    <w:p w14:paraId="283FC6C1" w14:textId="286AB8DC" w:rsidR="008122D7" w:rsidRPr="00BD6602" w:rsidRDefault="00BA2DEC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addition of a 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ide </w:t>
      </w:r>
      <w:r w:rsidR="00095DE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22D7" w:rsidRPr="00BD660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8122D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provided by the instructors and the university was another major reason why students found remote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8122D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learning enjoyable. They noticed that the instructors tried their best to share as much material as possible not only</w:t>
      </w:r>
      <w:r w:rsidR="0041736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8122D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class but also by posting more exercises and extra resources that could help the students. The recorded lectures were another favorite </w:t>
      </w:r>
      <w:r w:rsidR="00095DE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feature </w:t>
      </w:r>
      <w:r w:rsidR="008122D7" w:rsidRPr="00BD6602">
        <w:rPr>
          <w:rFonts w:ascii="Times New Roman" w:hAnsi="Times New Roman" w:cs="Times New Roman"/>
          <w:sz w:val="24"/>
          <w:szCs w:val="24"/>
          <w:lang w:val="en-US"/>
        </w:rPr>
        <w:t>of the students.</w:t>
      </w:r>
    </w:p>
    <w:p w14:paraId="24347604" w14:textId="4E97EB17" w:rsidR="004627BE" w:rsidRPr="00D1681C" w:rsidRDefault="008F5BD8" w:rsidP="00BB3B2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Student 11: </w:t>
      </w:r>
      <w:r w:rsidR="008122D7" w:rsidRPr="00D1681C">
        <w:rPr>
          <w:rFonts w:ascii="Times New Roman" w:hAnsi="Times New Roman" w:cs="Times New Roman"/>
          <w:sz w:val="24"/>
          <w:szCs w:val="24"/>
          <w:lang w:val="en-US"/>
        </w:rPr>
        <w:t>The recorded version of the lectures is really helpful. I can go back and listen to the lectures again. It saves my time when I review materials. We didn’t have access to this when we studied off-line.</w:t>
      </w:r>
    </w:p>
    <w:p w14:paraId="03369EE9" w14:textId="3713C3B5" w:rsidR="00750D27" w:rsidRPr="00D1681C" w:rsidRDefault="008F5BD8" w:rsidP="00BB3B2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Student 18: </w:t>
      </w:r>
      <w:r w:rsidR="00750D27" w:rsidRPr="00D1681C">
        <w:rPr>
          <w:rFonts w:ascii="Times New Roman" w:hAnsi="Times New Roman" w:cs="Times New Roman"/>
          <w:sz w:val="24"/>
          <w:szCs w:val="24"/>
          <w:lang w:val="en-US"/>
        </w:rPr>
        <w:t>I feel like teachers are providing us with more online resources for us to use and consult.</w:t>
      </w:r>
    </w:p>
    <w:p w14:paraId="14A5F748" w14:textId="01A11BB4" w:rsidR="008122D7" w:rsidRPr="009736B1" w:rsidRDefault="004627BE" w:rsidP="00F24848">
      <w:pPr>
        <w:pStyle w:val="NormalWeb"/>
        <w:spacing w:line="480" w:lineRule="auto"/>
        <w:ind w:firstLine="720"/>
        <w:jc w:val="both"/>
        <w:rPr>
          <w:rFonts w:eastAsiaTheme="minorEastAsia"/>
          <w:color w:val="FF0000"/>
          <w:lang w:val="en-US" w:eastAsia="ko-KR" w:bidi="th-TH"/>
        </w:rPr>
      </w:pPr>
      <w:r w:rsidRPr="00D1681C">
        <w:rPr>
          <w:rFonts w:eastAsiaTheme="minorEastAsia"/>
          <w:lang w:val="en-US" w:eastAsia="ko-KR" w:bidi="th-TH"/>
        </w:rPr>
        <w:t>Firmansyah et al.</w:t>
      </w:r>
      <w:r w:rsidR="00095DEF" w:rsidRPr="00D1681C">
        <w:rPr>
          <w:rFonts w:eastAsiaTheme="minorEastAsia"/>
          <w:lang w:val="en-US" w:eastAsia="ko-KR" w:bidi="th-TH"/>
        </w:rPr>
        <w:t>’s</w:t>
      </w:r>
      <w:r w:rsidRPr="00D1681C">
        <w:rPr>
          <w:rFonts w:eastAsiaTheme="minorEastAsia"/>
          <w:lang w:val="en-US" w:eastAsia="ko-KR" w:bidi="th-TH"/>
        </w:rPr>
        <w:t xml:space="preserve"> (2021) </w:t>
      </w:r>
      <w:r w:rsidR="00095DEF" w:rsidRPr="00D1681C">
        <w:rPr>
          <w:rFonts w:eastAsiaTheme="minorEastAsia"/>
          <w:lang w:val="en-US" w:eastAsia="ko-KR" w:bidi="th-TH"/>
        </w:rPr>
        <w:t xml:space="preserve">study </w:t>
      </w:r>
      <w:r w:rsidRPr="00D1681C">
        <w:rPr>
          <w:rFonts w:eastAsiaTheme="minorEastAsia"/>
          <w:lang w:val="en-US" w:eastAsia="ko-KR" w:bidi="th-TH"/>
        </w:rPr>
        <w:t>o</w:t>
      </w:r>
      <w:r w:rsidR="002329C2" w:rsidRPr="00D1681C">
        <w:rPr>
          <w:rFonts w:eastAsiaTheme="minorEastAsia"/>
          <w:lang w:val="en-US" w:eastAsia="ko-KR" w:bidi="th-TH"/>
        </w:rPr>
        <w:t>f</w:t>
      </w:r>
      <w:r w:rsidRPr="00D1681C">
        <w:rPr>
          <w:rFonts w:eastAsiaTheme="minorEastAsia"/>
          <w:lang w:val="en-US" w:eastAsia="ko-KR" w:bidi="th-TH"/>
        </w:rPr>
        <w:t xml:space="preserve"> a group of </w:t>
      </w:r>
      <w:r w:rsidR="00095DEF" w:rsidRPr="00D1681C">
        <w:rPr>
          <w:rFonts w:eastAsiaTheme="minorEastAsia"/>
          <w:lang w:val="en-US" w:eastAsia="ko-KR" w:bidi="th-TH"/>
        </w:rPr>
        <w:t xml:space="preserve">Indonesian university </w:t>
      </w:r>
      <w:r w:rsidRPr="00D1681C">
        <w:rPr>
          <w:rFonts w:eastAsiaTheme="minorEastAsia"/>
          <w:lang w:val="en-US" w:eastAsia="ko-KR" w:bidi="th-TH"/>
        </w:rPr>
        <w:t>students</w:t>
      </w:r>
      <w:r w:rsidR="00244B08" w:rsidRPr="00D1681C">
        <w:rPr>
          <w:rFonts w:eastAsiaTheme="minorEastAsia"/>
          <w:lang w:val="en-US" w:eastAsia="ko-KR" w:bidi="th-TH"/>
        </w:rPr>
        <w:t xml:space="preserve"> </w:t>
      </w:r>
      <w:r w:rsidR="002329C2" w:rsidRPr="00D1681C">
        <w:rPr>
          <w:rFonts w:eastAsiaTheme="minorEastAsia"/>
          <w:lang w:val="en-US" w:eastAsia="ko-KR" w:bidi="th-TH"/>
        </w:rPr>
        <w:t xml:space="preserve">aligns well with </w:t>
      </w:r>
      <w:r w:rsidR="0041736C" w:rsidRPr="00D1681C">
        <w:rPr>
          <w:rFonts w:eastAsiaTheme="minorEastAsia"/>
          <w:lang w:val="en-US" w:eastAsia="ko-KR" w:bidi="th-TH"/>
        </w:rPr>
        <w:t>the</w:t>
      </w:r>
      <w:r w:rsidR="002329C2" w:rsidRPr="00D1681C">
        <w:rPr>
          <w:rFonts w:eastAsiaTheme="minorEastAsia"/>
          <w:lang w:val="en-US" w:eastAsia="ko-KR" w:bidi="th-TH"/>
        </w:rPr>
        <w:t xml:space="preserve"> findings</w:t>
      </w:r>
      <w:r w:rsidR="0041736C" w:rsidRPr="00D1681C">
        <w:rPr>
          <w:rFonts w:eastAsiaTheme="minorEastAsia"/>
          <w:lang w:val="en-US" w:eastAsia="ko-KR" w:bidi="th-TH"/>
        </w:rPr>
        <w:t xml:space="preserve"> of the current study</w:t>
      </w:r>
      <w:r w:rsidR="002329C2" w:rsidRPr="00D1681C">
        <w:rPr>
          <w:rFonts w:eastAsiaTheme="minorEastAsia"/>
          <w:lang w:val="en-US" w:eastAsia="ko-KR" w:bidi="th-TH"/>
        </w:rPr>
        <w:t>. I</w:t>
      </w:r>
      <w:r w:rsidR="00244B08" w:rsidRPr="00D1681C">
        <w:rPr>
          <w:rFonts w:eastAsiaTheme="minorEastAsia"/>
          <w:lang w:val="en-US" w:eastAsia="ko-KR" w:bidi="th-TH"/>
        </w:rPr>
        <w:t>t state</w:t>
      </w:r>
      <w:r w:rsidR="007C0E7C" w:rsidRPr="00D1681C">
        <w:rPr>
          <w:rFonts w:eastAsiaTheme="minorEastAsia"/>
          <w:lang w:val="en-US" w:eastAsia="ko-KR" w:bidi="th-TH"/>
        </w:rPr>
        <w:t>d</w:t>
      </w:r>
      <w:r w:rsidR="00244B08" w:rsidRPr="00D1681C">
        <w:rPr>
          <w:rFonts w:eastAsiaTheme="minorEastAsia"/>
          <w:lang w:val="en-US" w:eastAsia="ko-KR" w:bidi="th-TH"/>
        </w:rPr>
        <w:t xml:space="preserve"> that </w:t>
      </w:r>
      <w:r w:rsidR="0088230E" w:rsidRPr="00D1681C">
        <w:rPr>
          <w:lang w:val="en-US"/>
        </w:rPr>
        <w:t xml:space="preserve">implementation of online </w:t>
      </w:r>
      <w:r w:rsidR="00244B08" w:rsidRPr="00D1681C">
        <w:rPr>
          <w:lang w:val="en-US"/>
        </w:rPr>
        <w:t>classes</w:t>
      </w:r>
      <w:r w:rsidR="0088230E" w:rsidRPr="00D1681C">
        <w:rPr>
          <w:lang w:val="en-US"/>
        </w:rPr>
        <w:t xml:space="preserve"> </w:t>
      </w:r>
      <w:r w:rsidR="00A91083">
        <w:rPr>
          <w:lang w:val="en-US"/>
        </w:rPr>
        <w:t>because of</w:t>
      </w:r>
      <w:r w:rsidR="0088230E" w:rsidRPr="00D1681C">
        <w:rPr>
          <w:lang w:val="en-US"/>
        </w:rPr>
        <w:t xml:space="preserve"> the pandemic was welcomed by the students</w:t>
      </w:r>
      <w:r w:rsidR="00BA2DEC" w:rsidRPr="00D1681C">
        <w:rPr>
          <w:lang w:val="en-US"/>
        </w:rPr>
        <w:t>,</w:t>
      </w:r>
      <w:r w:rsidR="00244B08" w:rsidRPr="00D1681C">
        <w:rPr>
          <w:lang w:val="en-US"/>
        </w:rPr>
        <w:t xml:space="preserve"> who</w:t>
      </w:r>
      <w:r w:rsidR="0088230E" w:rsidRPr="00D1681C">
        <w:rPr>
          <w:lang w:val="en-US"/>
        </w:rPr>
        <w:t xml:space="preserve"> believe</w:t>
      </w:r>
      <w:r w:rsidR="00244B08" w:rsidRPr="00D1681C">
        <w:rPr>
          <w:lang w:val="en-US"/>
        </w:rPr>
        <w:t>d</w:t>
      </w:r>
      <w:r w:rsidR="0088230E" w:rsidRPr="00D1681C">
        <w:rPr>
          <w:lang w:val="en-US"/>
        </w:rPr>
        <w:t xml:space="preserve"> online learning </w:t>
      </w:r>
      <w:r w:rsidR="00244B08" w:rsidRPr="00D1681C">
        <w:rPr>
          <w:lang w:val="en-US"/>
        </w:rPr>
        <w:t>was</w:t>
      </w:r>
      <w:r w:rsidR="0088230E" w:rsidRPr="00D1681C">
        <w:rPr>
          <w:lang w:val="en-US"/>
        </w:rPr>
        <w:t xml:space="preserve"> more effective </w:t>
      </w:r>
      <w:r w:rsidR="00244B08" w:rsidRPr="00D1681C">
        <w:rPr>
          <w:lang w:val="en-US"/>
        </w:rPr>
        <w:t xml:space="preserve">and </w:t>
      </w:r>
      <w:r w:rsidR="003B013D" w:rsidRPr="00D1681C">
        <w:rPr>
          <w:lang w:val="en-US"/>
        </w:rPr>
        <w:t>efficient</w:t>
      </w:r>
      <w:r w:rsidR="000B248D" w:rsidRPr="00D1681C">
        <w:rPr>
          <w:lang w:val="en-US"/>
        </w:rPr>
        <w:t>.</w:t>
      </w:r>
      <w:r w:rsidR="0041736C" w:rsidRPr="00D1681C">
        <w:rPr>
          <w:lang w:val="en-US"/>
        </w:rPr>
        <w:t xml:space="preserve"> </w:t>
      </w:r>
      <w:r w:rsidR="00BA2DEC" w:rsidRPr="00D1681C">
        <w:rPr>
          <w:lang w:val="en-US"/>
        </w:rPr>
        <w:t>I</w:t>
      </w:r>
      <w:r w:rsidR="00244B08" w:rsidRPr="00D1681C">
        <w:rPr>
          <w:lang w:val="en-US"/>
        </w:rPr>
        <w:t>t should be noted</w:t>
      </w:r>
      <w:r w:rsidR="00BA2DEC" w:rsidRPr="00D1681C">
        <w:rPr>
          <w:lang w:val="en-US"/>
        </w:rPr>
        <w:t>, however, that</w:t>
      </w:r>
      <w:r w:rsidR="00244B08" w:rsidRPr="00D1681C">
        <w:rPr>
          <w:lang w:val="en-US"/>
        </w:rPr>
        <w:t xml:space="preserve"> </w:t>
      </w:r>
      <w:r w:rsidR="000B248D" w:rsidRPr="00D1681C">
        <w:rPr>
          <w:lang w:val="en-US"/>
        </w:rPr>
        <w:t xml:space="preserve">time efficiency and effectiveness of online courses </w:t>
      </w:r>
      <w:r w:rsidR="00244B08" w:rsidRPr="00D1681C">
        <w:rPr>
          <w:lang w:val="en-US"/>
        </w:rPr>
        <w:t xml:space="preserve">largely </w:t>
      </w:r>
      <w:r w:rsidR="000B248D" w:rsidRPr="00D1681C">
        <w:rPr>
          <w:lang w:val="en-US"/>
        </w:rPr>
        <w:t xml:space="preserve">depend on how carefully </w:t>
      </w:r>
      <w:r w:rsidR="00244B08" w:rsidRPr="00D1681C">
        <w:rPr>
          <w:lang w:val="en-US"/>
        </w:rPr>
        <w:t xml:space="preserve">each class </w:t>
      </w:r>
      <w:r w:rsidR="00BA2DEC" w:rsidRPr="00D1681C">
        <w:rPr>
          <w:lang w:val="en-US"/>
        </w:rPr>
        <w:t xml:space="preserve">is </w:t>
      </w:r>
      <w:r w:rsidR="000B248D" w:rsidRPr="00D1681C">
        <w:rPr>
          <w:lang w:val="en-US"/>
        </w:rPr>
        <w:t xml:space="preserve">designed, </w:t>
      </w:r>
      <w:r w:rsidR="00FB4CD1" w:rsidRPr="00D1681C">
        <w:rPr>
          <w:lang w:val="en-US"/>
        </w:rPr>
        <w:t>developed,</w:t>
      </w:r>
      <w:r w:rsidR="000B248D" w:rsidRPr="00D1681C">
        <w:rPr>
          <w:lang w:val="en-US"/>
        </w:rPr>
        <w:t xml:space="preserve"> and delivered</w:t>
      </w:r>
      <w:r w:rsidR="0041736C" w:rsidRPr="00D1681C">
        <w:rPr>
          <w:lang w:val="en-US"/>
        </w:rPr>
        <w:t xml:space="preserve"> (Al-Samarraie et al., 2018; Firmansyah et al., 2021)</w:t>
      </w:r>
      <w:r w:rsidR="000B248D" w:rsidRPr="00D1681C">
        <w:rPr>
          <w:lang w:val="en-US"/>
        </w:rPr>
        <w:t xml:space="preserve">. </w:t>
      </w:r>
      <w:r w:rsidR="00244B08" w:rsidRPr="00D1681C">
        <w:rPr>
          <w:lang w:val="en-US"/>
        </w:rPr>
        <w:t>Since p</w:t>
      </w:r>
      <w:r w:rsidR="000B248D" w:rsidRPr="00D1681C">
        <w:rPr>
          <w:lang w:val="en-US"/>
        </w:rPr>
        <w:t>arti</w:t>
      </w:r>
      <w:r w:rsidR="00FB4CD1" w:rsidRPr="00D1681C">
        <w:rPr>
          <w:lang w:val="en-US"/>
        </w:rPr>
        <w:t>c</w:t>
      </w:r>
      <w:r w:rsidR="000B248D" w:rsidRPr="00D1681C">
        <w:rPr>
          <w:lang w:val="en-US"/>
        </w:rPr>
        <w:t xml:space="preserve">ipants of </w:t>
      </w:r>
      <w:r w:rsidR="0041736C" w:rsidRPr="00D1681C">
        <w:rPr>
          <w:lang w:val="en-US"/>
        </w:rPr>
        <w:t>the current</w:t>
      </w:r>
      <w:r w:rsidR="000B248D" w:rsidRPr="00D1681C">
        <w:rPr>
          <w:lang w:val="en-US"/>
        </w:rPr>
        <w:t xml:space="preserve"> study expounded that a wide range of materials </w:t>
      </w:r>
      <w:r w:rsidR="00244B08" w:rsidRPr="00D1681C">
        <w:rPr>
          <w:lang w:val="en-US"/>
        </w:rPr>
        <w:t>were</w:t>
      </w:r>
      <w:r w:rsidR="000B248D" w:rsidRPr="00D1681C">
        <w:rPr>
          <w:lang w:val="en-US"/>
        </w:rPr>
        <w:t xml:space="preserve"> available for them to access and</w:t>
      </w:r>
      <w:r w:rsidR="00BA2DEC" w:rsidRPr="00D1681C">
        <w:rPr>
          <w:lang w:val="en-US"/>
        </w:rPr>
        <w:t xml:space="preserve"> that</w:t>
      </w:r>
      <w:r w:rsidR="000B248D" w:rsidRPr="00D1681C">
        <w:rPr>
          <w:lang w:val="en-US"/>
        </w:rPr>
        <w:t xml:space="preserve"> clear instructions </w:t>
      </w:r>
      <w:r w:rsidR="00244B08" w:rsidRPr="00D1681C">
        <w:rPr>
          <w:lang w:val="en-US"/>
        </w:rPr>
        <w:t>were</w:t>
      </w:r>
      <w:r w:rsidR="000B248D" w:rsidRPr="00D1681C">
        <w:rPr>
          <w:lang w:val="en-US"/>
        </w:rPr>
        <w:t xml:space="preserve"> given to them along with recorded videos they c</w:t>
      </w:r>
      <w:r w:rsidR="008F5BD8">
        <w:rPr>
          <w:lang w:val="en-US"/>
        </w:rPr>
        <w:t>ould</w:t>
      </w:r>
      <w:r w:rsidR="000B248D" w:rsidRPr="00D1681C">
        <w:rPr>
          <w:lang w:val="en-US"/>
        </w:rPr>
        <w:t xml:space="preserve"> refer to as many time</w:t>
      </w:r>
      <w:r w:rsidR="00FB4CD1" w:rsidRPr="00D1681C">
        <w:rPr>
          <w:lang w:val="en-US"/>
        </w:rPr>
        <w:t>s</w:t>
      </w:r>
      <w:r w:rsidR="000B248D" w:rsidRPr="00D1681C">
        <w:rPr>
          <w:lang w:val="en-US"/>
        </w:rPr>
        <w:t xml:space="preserve"> as they wish</w:t>
      </w:r>
      <w:r w:rsidR="008F5BD8">
        <w:rPr>
          <w:lang w:val="en-US"/>
        </w:rPr>
        <w:t>ed</w:t>
      </w:r>
      <w:r w:rsidR="00244B08" w:rsidRPr="009736B1">
        <w:rPr>
          <w:lang w:val="en-US"/>
        </w:rPr>
        <w:t>, they found online remote learning enjoyable, effective, and efficient. Thus, w</w:t>
      </w:r>
      <w:r w:rsidR="000B248D" w:rsidRPr="009736B1">
        <w:rPr>
          <w:lang w:val="en-US"/>
        </w:rPr>
        <w:t xml:space="preserve">ithout all these </w:t>
      </w:r>
      <w:r w:rsidR="00D550D6" w:rsidRPr="009736B1">
        <w:rPr>
          <w:lang w:val="en-US"/>
        </w:rPr>
        <w:t xml:space="preserve">materials </w:t>
      </w:r>
      <w:r w:rsidR="000B248D" w:rsidRPr="009736B1">
        <w:rPr>
          <w:lang w:val="en-US"/>
        </w:rPr>
        <w:t xml:space="preserve">and preparations, the students would </w:t>
      </w:r>
      <w:r w:rsidR="0041736C" w:rsidRPr="009736B1">
        <w:rPr>
          <w:lang w:val="en-US"/>
        </w:rPr>
        <w:t>possibly</w:t>
      </w:r>
      <w:r w:rsidR="00FA071D" w:rsidRPr="009736B1">
        <w:rPr>
          <w:lang w:val="en-US"/>
        </w:rPr>
        <w:t xml:space="preserve"> </w:t>
      </w:r>
      <w:r w:rsidR="000B248D" w:rsidRPr="009736B1">
        <w:rPr>
          <w:lang w:val="en-US"/>
        </w:rPr>
        <w:t xml:space="preserve">have </w:t>
      </w:r>
      <w:r w:rsidR="00244B08" w:rsidRPr="009736B1">
        <w:rPr>
          <w:lang w:val="en-US"/>
        </w:rPr>
        <w:t xml:space="preserve">had </w:t>
      </w:r>
      <w:r w:rsidR="008F5BD8">
        <w:rPr>
          <w:lang w:val="en-US"/>
        </w:rPr>
        <w:t>fewer</w:t>
      </w:r>
      <w:r w:rsidR="008F5BD8" w:rsidRPr="009736B1">
        <w:rPr>
          <w:lang w:val="en-US"/>
        </w:rPr>
        <w:t xml:space="preserve"> </w:t>
      </w:r>
      <w:r w:rsidR="000B248D" w:rsidRPr="009736B1">
        <w:rPr>
          <w:lang w:val="en-US"/>
        </w:rPr>
        <w:t>positive experience</w:t>
      </w:r>
      <w:r w:rsidR="00B83671" w:rsidRPr="009736B1">
        <w:rPr>
          <w:lang w:val="en-US"/>
        </w:rPr>
        <w:t>s</w:t>
      </w:r>
      <w:r w:rsidR="000B248D" w:rsidRPr="009736B1">
        <w:rPr>
          <w:lang w:val="en-US"/>
        </w:rPr>
        <w:t xml:space="preserve"> </w:t>
      </w:r>
      <w:r w:rsidR="00FB4CD1" w:rsidRPr="009736B1">
        <w:rPr>
          <w:lang w:val="en-US"/>
        </w:rPr>
        <w:t xml:space="preserve">while studying remotely during </w:t>
      </w:r>
      <w:r w:rsidR="000B248D" w:rsidRPr="009736B1">
        <w:rPr>
          <w:lang w:val="en-US"/>
        </w:rPr>
        <w:t xml:space="preserve">the pandemic. </w:t>
      </w:r>
    </w:p>
    <w:p w14:paraId="3E0C4F43" w14:textId="2DF92BB8" w:rsidR="00E32B1C" w:rsidRPr="00BD6602" w:rsidRDefault="005236B1" w:rsidP="00BB3B23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="005B7934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Importance of </w:t>
      </w:r>
      <w:r w:rsidR="00FA071D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Social Interaction </w:t>
      </w:r>
      <w:r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Language Learning</w:t>
      </w:r>
    </w:p>
    <w:p w14:paraId="79498977" w14:textId="5F84BC78" w:rsidR="007F039F" w:rsidRPr="00BD6602" w:rsidRDefault="008F5BD8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547FB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of the participants</w:t>
      </w:r>
      <w:r w:rsidR="007F039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(91%)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perceived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relationship among peers and teachers to be crucial in language learning classrooms. During the online r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>emote learning period, they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39F"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>recognized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this perceived notion </w:t>
      </w:r>
      <w:r w:rsidR="007F039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to be even more significant (96%)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and re-confirmed their beliefs that effective language learning </w:t>
      </w:r>
      <w:r w:rsidR="00E21D0D" w:rsidRPr="00BD660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39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largely governed by rapport among the learners and the teachers. </w:t>
      </w:r>
    </w:p>
    <w:p w14:paraId="152B890D" w14:textId="3AD211E6" w:rsidR="00E32B1C" w:rsidRPr="00BD6602" w:rsidRDefault="007F039F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ore than half of the participants desired emotional support</w:t>
      </w:r>
      <w:r w:rsidR="001749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(54%)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academic support (</w:t>
      </w:r>
      <w:r w:rsidR="00174965" w:rsidRPr="00BD6602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%)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from their foreign language teachers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hen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physically in class, having the teacher within their view gave them the comfort that the teacher would always be there for them whenever needed. However, once the classes went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>, students felt like that emotional comfort was missing</w:t>
      </w:r>
      <w:r w:rsidR="00BA2DEC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though they knew the teachers tried hard to bridge that gap. </w:t>
      </w:r>
      <w:r w:rsidR="00E21D0D" w:rsidRPr="00BD6602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needed extra assurance and more frequent one-on-one appointments with their teachers to reduce the fear of</w:t>
      </w:r>
      <w:r w:rsidR="00E21D0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being left out</w:t>
      </w:r>
      <w:r w:rsidR="0024614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as well as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2B1" w:rsidRPr="00BD66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>persisting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>feeling of lon</w:t>
      </w:r>
      <w:r w:rsidR="001E29DD" w:rsidRPr="00BD66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>liness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While learning a foreign language, these international students from China needed that </w:t>
      </w:r>
      <w:r w:rsidR="00E067D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collective 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>connection</w:t>
      </w:r>
      <w:r w:rsidR="00D12BA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141" w:rsidRPr="00BD66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mental fulfilment.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strongly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="002329C2" w:rsidRPr="00BD6602">
        <w:rPr>
          <w:rFonts w:ascii="Times New Roman" w:hAnsi="Times New Roman" w:cs="Times New Roman"/>
          <w:sz w:val="24"/>
          <w:szCs w:val="24"/>
          <w:lang w:val="en-US"/>
        </w:rPr>
        <w:t>ggests that language learning was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not just about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understanding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language; 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>learning a language meant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engaging with peers and teachers and feeling that unique connection built on </w:t>
      </w:r>
      <w:r w:rsidR="00BA2DE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relation-based foundation</w:t>
      </w:r>
      <w:r w:rsidR="00D10CD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10CD0" w:rsidRPr="009736B1">
        <w:rPr>
          <w:rFonts w:ascii="Times New Roman" w:hAnsi="Times New Roman" w:cs="Times New Roman"/>
          <w:sz w:val="24"/>
          <w:szCs w:val="24"/>
          <w:lang w:val="en-US"/>
        </w:rPr>
        <w:t>Ellis, 2019; Han, 2016; Pan, 2000).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After all, language is a socially learned behavior</w:t>
      </w:r>
      <w:r w:rsidR="00BA2DEC" w:rsidRPr="00BD66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a social construct.</w:t>
      </w:r>
    </w:p>
    <w:p w14:paraId="07632012" w14:textId="7CCCAF1F" w:rsidR="00061159" w:rsidRPr="00BD6602" w:rsidRDefault="008F5BD8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D2167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of the students (98%) mentioned that after the transition to online learni</w:t>
      </w:r>
      <w:r w:rsidR="003F7C83" w:rsidRPr="00BD6602">
        <w:rPr>
          <w:rFonts w:ascii="Times New Roman" w:hAnsi="Times New Roman" w:cs="Times New Roman"/>
          <w:sz w:val="24"/>
          <w:szCs w:val="24"/>
          <w:lang w:val="en-US"/>
        </w:rPr>
        <w:t>ng, their educational needs</w:t>
      </w:r>
      <w:r w:rsidR="00D2167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changed and they fel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2167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 need to communicate with their teachers </w:t>
      </w:r>
      <w:r w:rsidR="00246141" w:rsidRPr="00BD6602">
        <w:rPr>
          <w:rFonts w:ascii="Times New Roman" w:hAnsi="Times New Roman" w:cs="Times New Roman"/>
          <w:sz w:val="24"/>
          <w:szCs w:val="24"/>
          <w:lang w:val="en-US"/>
        </w:rPr>
        <w:t>more often</w:t>
      </w:r>
      <w:r w:rsidR="00D2167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than before. </w:t>
      </w:r>
      <w:r w:rsidR="00C6475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Although the students </w:t>
      </w:r>
      <w:r w:rsidR="003A034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5161E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generally </w:t>
      </w:r>
      <w:r w:rsidR="003A0346" w:rsidRPr="00BD6602">
        <w:rPr>
          <w:rFonts w:ascii="Times New Roman" w:hAnsi="Times New Roman" w:cs="Times New Roman"/>
          <w:sz w:val="24"/>
          <w:szCs w:val="24"/>
          <w:lang w:val="en-US"/>
        </w:rPr>
        <w:t>satisfied with the support they received from the teachers and the university as discussed above, l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ack of 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>socialization and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interaction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during class affected students’ productivity level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>eventy-one p</w:t>
      </w:r>
      <w:r w:rsidR="00386ED4" w:rsidRPr="00BD6602">
        <w:rPr>
          <w:rFonts w:ascii="Times New Roman" w:hAnsi="Times New Roman" w:cs="Times New Roman"/>
          <w:sz w:val="24"/>
          <w:szCs w:val="24"/>
          <w:lang w:val="en-US"/>
        </w:rPr>
        <w:t>ercent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 participants 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>agreed that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this negatively affected their productivity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and 93% 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stated that more interaction with peers,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more humor from their </w:t>
      </w:r>
      <w:r w:rsidR="003F7C83" w:rsidRPr="00BD6602">
        <w:rPr>
          <w:rFonts w:ascii="Times New Roman" w:hAnsi="Times New Roman" w:cs="Times New Roman"/>
          <w:sz w:val="24"/>
          <w:szCs w:val="24"/>
          <w:lang w:val="en-US"/>
        </w:rPr>
        <w:t>teachers</w:t>
      </w:r>
      <w:r w:rsidR="000E3465" w:rsidRPr="00BD6602">
        <w:rPr>
          <w:rFonts w:ascii="Times New Roman" w:hAnsi="Times New Roman" w:cs="Times New Roman"/>
          <w:sz w:val="24"/>
          <w:szCs w:val="24"/>
          <w:lang w:val="en-US"/>
        </w:rPr>
        <w:t>, and more one-on-one tutorial sessions would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greatly benefit their productivity level. Though the participants f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>oun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remote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learning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>efficient and interesting</w:t>
      </w:r>
      <w:r w:rsidR="003F7C8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they still largely craved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F7C8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human relationship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3F7C83" w:rsidRPr="00BD66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lack. </w:t>
      </w:r>
    </w:p>
    <w:p w14:paraId="15F28578" w14:textId="454A94BD" w:rsidR="00061159" w:rsidRPr="00D1681C" w:rsidRDefault="008F5BD8" w:rsidP="00BB3B23">
      <w:pPr>
        <w:spacing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Student 7: </w:t>
      </w:r>
      <w:r w:rsidR="00061159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Teachers are very professional and can respond to any academic needs I have. However, the online class still limited my communication with my classmates, and I hope that I </w:t>
      </w:r>
      <w:r w:rsidR="001443FA" w:rsidRPr="00D1681C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061159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 still attend the actual</w:t>
      </w:r>
      <w:r w:rsidR="003E2E79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 [on-campus] </w:t>
      </w:r>
      <w:r w:rsidR="00061159" w:rsidRPr="00D1681C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E67EDF" w:rsidRPr="00D168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1159" w:rsidRPr="00D168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1143B5" w14:textId="0E27A5F2" w:rsidR="009D00E0" w:rsidRPr="00BD6602" w:rsidRDefault="0005692B" w:rsidP="0005692B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Khalid and Abdul Wahab</w:t>
      </w:r>
      <w:r w:rsidR="008617E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25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(2021) have also 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>argue</w:t>
      </w:r>
      <w:r w:rsidR="00386ED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B725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that one of the main issues with online learning is the absence of </w:t>
      </w:r>
      <w:r w:rsidR="00386ED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253C" w:rsidRPr="00BD6602">
        <w:rPr>
          <w:rFonts w:ascii="Times New Roman" w:hAnsi="Times New Roman" w:cs="Times New Roman"/>
          <w:sz w:val="24"/>
          <w:szCs w:val="24"/>
          <w:lang w:val="en-US"/>
        </w:rPr>
        <w:t>socialization element. This point gains</w:t>
      </w:r>
      <w:r w:rsidR="00A0626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25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additional significance in language learning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A0626C" w:rsidRPr="00BD6602">
        <w:rPr>
          <w:rFonts w:ascii="Times New Roman" w:hAnsi="Times New Roman" w:cs="Times New Roman"/>
          <w:sz w:val="24"/>
          <w:szCs w:val="24"/>
          <w:lang w:val="en-US"/>
        </w:rPr>
        <w:t>communication is the main goal of learning a language and students need ample communicative opportunities</w:t>
      </w:r>
      <w:r w:rsidR="00343DF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0626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be exposed to the foreign language and </w:t>
      </w:r>
      <w:r w:rsidR="00E67EDF" w:rsidRPr="00BD6602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A0626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using it. 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Finding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suggest that </w:t>
      </w:r>
      <w:r w:rsidR="00EA7C1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to solve the lack of interaction during online remote study, </w:t>
      </w:r>
      <w:r w:rsidR="00B023B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frequent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communication with the teachers w</w:t>
      </w:r>
      <w:r w:rsidR="008E413F" w:rsidRPr="00BD66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 best solution to this issue. 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participants’ overall experience was positive in this research particularly because they were offered multiple ways </w:t>
      </w:r>
      <w:r w:rsidR="00422D4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>communica</w:t>
      </w:r>
      <w:r w:rsidR="00422D4C" w:rsidRPr="00BD6602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with their peers and teachers</w:t>
      </w:r>
      <w:r w:rsidR="00B023B8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3B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>in terms of the level of productivity in language learning,</w:t>
      </w:r>
      <w:r w:rsidR="00B023B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it is important to note that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online learning may still not be able to compete with </w:t>
      </w:r>
      <w:r w:rsidR="00FA071D" w:rsidRPr="00BD6602">
        <w:rPr>
          <w:rFonts w:ascii="Times New Roman" w:hAnsi="Times New Roman" w:cs="Times New Roman"/>
          <w:sz w:val="24"/>
          <w:szCs w:val="24"/>
          <w:lang w:val="en-US"/>
        </w:rPr>
        <w:t>face-to-face</w:t>
      </w:r>
      <w:r w:rsidR="008A623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learning settings</w:t>
      </w:r>
      <w:r w:rsidR="00143660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00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660" w:rsidRPr="00BD66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00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he following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comments </w:t>
      </w:r>
      <w:r w:rsidR="009D00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from the students illustrate this </w:t>
      </w:r>
      <w:r w:rsidR="00422D4C" w:rsidRPr="00BD6602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9D00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well: </w:t>
      </w:r>
    </w:p>
    <w:p w14:paraId="6453BAA9" w14:textId="081EE4B0" w:rsidR="00857902" w:rsidRPr="004D0587" w:rsidRDefault="004D0587" w:rsidP="00BB3B23">
      <w:pPr>
        <w:spacing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Student 10: </w:t>
      </w:r>
      <w:r w:rsidR="00857902" w:rsidRPr="00D80BDF">
        <w:rPr>
          <w:rFonts w:ascii="Times New Roman" w:hAnsi="Times New Roman" w:cs="Times New Roman"/>
          <w:sz w:val="24"/>
          <w:szCs w:val="24"/>
          <w:lang w:val="en-US"/>
        </w:rPr>
        <w:t>Although we can watch the recorded videos again and again online, in real life, conversations just happen</w:t>
      </w:r>
      <w:r w:rsidR="00CD5CAF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 and it is good for </w:t>
      </w:r>
      <w:r w:rsidR="00493D4C" w:rsidRPr="00D80BDF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="00CD5CAF" w:rsidRPr="004D05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146A2B7B" w14:textId="05841970" w:rsidR="009D00E0" w:rsidRPr="004D0587" w:rsidRDefault="004D0587" w:rsidP="00BB3B23">
      <w:pPr>
        <w:spacing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Student 15: 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>I believe the most eager thing for me when doing this distance learni</w:t>
      </w:r>
      <w:r w:rsidR="00556439" w:rsidRPr="00D80B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g online, as a non-native </w:t>
      </w:r>
      <w:r w:rsidR="00556439" w:rsidRPr="00D80BDF">
        <w:rPr>
          <w:rFonts w:ascii="Times New Roman" w:hAnsi="Times New Roman" w:cs="Times New Roman"/>
          <w:sz w:val="24"/>
          <w:szCs w:val="24"/>
          <w:lang w:val="en-US"/>
        </w:rPr>
        <w:t>speaker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 of English who is going to have a degree in En</w:t>
      </w:r>
      <w:r w:rsidR="00556439" w:rsidRPr="00D80BD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556439" w:rsidRPr="00D80B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h-spoken country, is that I need a language </w:t>
      </w:r>
      <w:r w:rsidR="005236B1" w:rsidRPr="00D80BDF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>. I mean, I can</w:t>
      </w:r>
      <w:r w:rsidRPr="00D80BD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t count on </w:t>
      </w:r>
      <w:r w:rsidR="00B2051F" w:rsidRPr="00D80BDF">
        <w:rPr>
          <w:rFonts w:ascii="Times New Roman" w:hAnsi="Times New Roman" w:cs="Times New Roman"/>
          <w:sz w:val="24"/>
          <w:szCs w:val="24"/>
          <w:lang w:val="en-US"/>
        </w:rPr>
        <w:t>one- or two-hours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 online course per day to improve my spoken or wr</w:t>
      </w:r>
      <w:r w:rsidR="005236B1" w:rsidRPr="00D80BD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D00E0" w:rsidRPr="00D80BDF">
        <w:rPr>
          <w:rFonts w:ascii="Times New Roman" w:hAnsi="Times New Roman" w:cs="Times New Roman"/>
          <w:sz w:val="24"/>
          <w:szCs w:val="24"/>
          <w:lang w:val="en-US"/>
        </w:rPr>
        <w:t>ten English.</w:t>
      </w:r>
    </w:p>
    <w:p w14:paraId="3F48B29E" w14:textId="40671DEE" w:rsidR="009A479A" w:rsidRPr="00BD6602" w:rsidRDefault="00B70588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A5603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students found that even a mere co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>nversation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with teachers meant a lot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 them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>made them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fe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el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they were being supported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; this also allowed them to</w:t>
      </w:r>
      <w:r w:rsidR="00A5603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pr</w:t>
      </w:r>
      <w:r w:rsidR="00B2051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actice </w:t>
      </w:r>
      <w:r w:rsidR="00B2051F"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>speaking and writing</w:t>
      </w:r>
      <w:r w:rsidR="00A5603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English more actively.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>Participants particularly noted the importance of one-on-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one tutorials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 boosting their </w:t>
      </w:r>
      <w:r w:rsidR="00422D4C" w:rsidRPr="00BD6602">
        <w:rPr>
          <w:rFonts w:ascii="Times New Roman" w:hAnsi="Times New Roman" w:cs="Times New Roman"/>
          <w:sz w:val="24"/>
          <w:szCs w:val="24"/>
          <w:lang w:val="en-US"/>
        </w:rPr>
        <w:t>motivation</w:t>
      </w:r>
      <w:r w:rsidR="00683788" w:rsidRPr="00BD660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788" w:rsidRPr="00BD6602">
        <w:rPr>
          <w:rFonts w:ascii="Times New Roman" w:hAnsi="Times New Roman" w:cs="Times New Roman"/>
          <w:sz w:val="24"/>
          <w:szCs w:val="24"/>
          <w:lang w:val="en-US"/>
        </w:rPr>
        <w:t>they elaborated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413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these sessions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helped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clarify questions they could not ask during the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classes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Tutorials had been provided b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efore </w:t>
      </w:r>
      <w:r w:rsidR="00EE14E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all classes went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but students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did not </w:t>
      </w:r>
      <w:r w:rsidR="005E22AB" w:rsidRPr="00BD6602">
        <w:rPr>
          <w:rFonts w:ascii="Times New Roman" w:hAnsi="Times New Roman" w:cs="Times New Roman"/>
          <w:sz w:val="24"/>
          <w:szCs w:val="24"/>
          <w:lang w:val="en-US"/>
        </w:rPr>
        <w:t>realize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how helpful those sessions we</w:t>
      </w:r>
      <w:r w:rsidR="00DB2780" w:rsidRPr="00BD660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Participants agreed that they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much more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motivated and enthusiastic about the tutorials once all the lectures went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 sessions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provided opportunit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for the students to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>feel more comfortable, b) teachers offered more sessions th</w:t>
      </w:r>
      <w:r w:rsidR="00B023B8" w:rsidRPr="00BD6602">
        <w:rPr>
          <w:rFonts w:ascii="Times New Roman" w:hAnsi="Times New Roman" w:cs="Times New Roman"/>
          <w:sz w:val="24"/>
          <w:szCs w:val="24"/>
          <w:lang w:val="en-US"/>
        </w:rPr>
        <w:t>an usual and were much flexible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23B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c) 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tudents took this chance to get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>the know more about their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teachers. Some students felt they actually learned more and got more out of the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lectures supported by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frequent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individual tutorials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This was </w:t>
      </w:r>
      <w:r w:rsidR="00DB2780" w:rsidRPr="00BD6602">
        <w:rPr>
          <w:rFonts w:ascii="Times New Roman" w:hAnsi="Times New Roman" w:cs="Times New Roman"/>
          <w:sz w:val="24"/>
          <w:szCs w:val="24"/>
          <w:lang w:val="en-US"/>
        </w:rPr>
        <w:t>acknowledged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7372B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>30% of the questionnaire participants</w:t>
      </w:r>
      <w:r w:rsidR="007372B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7372B1" w:rsidRPr="00BD6602">
        <w:rPr>
          <w:rFonts w:ascii="Times New Roman" w:hAnsi="Times New Roman" w:cs="Times New Roman"/>
          <w:sz w:val="24"/>
          <w:szCs w:val="24"/>
          <w:lang w:val="en-US"/>
        </w:rPr>
        <w:t>also elaborated by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2B1" w:rsidRPr="00BD6602">
        <w:rPr>
          <w:rFonts w:ascii="Times New Roman" w:hAnsi="Times New Roman" w:cs="Times New Roman"/>
          <w:sz w:val="24"/>
          <w:szCs w:val="24"/>
          <w:lang w:val="en-US"/>
        </w:rPr>
        <w:t>more than half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of the participants </w:t>
      </w:r>
      <w:r w:rsidR="007372B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(16 out of 30) </w:t>
      </w:r>
      <w:r w:rsidR="00DB278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278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group interview 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>discussion</w:t>
      </w:r>
      <w:r w:rsidR="00DB2780" w:rsidRPr="00BD6602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712E6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enerally, during face-to-face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>campus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lectures, students tend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not to ask many questions 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largely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cultural reasons (e.g.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not want</w:t>
      </w:r>
      <w:r w:rsidR="000C7A55" w:rsidRPr="00BD6602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 disturb other classmates by asking questions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wanting to respect teachers, </w:t>
      </w:r>
      <w:r w:rsidR="000C7A55" w:rsidRPr="00BD6602">
        <w:rPr>
          <w:rFonts w:ascii="Times New Roman" w:hAnsi="Times New Roman" w:cs="Times New Roman"/>
          <w:sz w:val="24"/>
          <w:szCs w:val="24"/>
          <w:lang w:val="en-US"/>
        </w:rPr>
        <w:t>saving self from embarrassment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), however, when offered </w:t>
      </w:r>
      <w:r w:rsidR="00EF31A5" w:rsidRPr="00BD6602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individual tutorials, they felt comfortable</w:t>
      </w:r>
      <w:r w:rsidR="000C7A5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enthusiastic about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opening up to their teachers. They were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encouraged to engage with the teachers and ask constructive questions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without the risk of </w:t>
      </w:r>
      <w:r w:rsidR="006961F4" w:rsidRPr="00BD6602">
        <w:rPr>
          <w:rFonts w:ascii="Times New Roman" w:hAnsi="Times New Roman" w:cs="Times New Roman"/>
          <w:sz w:val="24"/>
          <w:szCs w:val="24"/>
          <w:lang w:val="en-US"/>
        </w:rPr>
        <w:t>facing embarrassment</w:t>
      </w:r>
      <w:r w:rsidR="00190EE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or disturbing other peers.</w:t>
      </w:r>
      <w:r w:rsidR="00B55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 participants found the one</w:t>
      </w:r>
      <w:r w:rsidR="00C6173C" w:rsidRPr="00BD6602">
        <w:rPr>
          <w:rFonts w:ascii="Times New Roman" w:hAnsi="Times New Roman" w:cs="Times New Roman"/>
          <w:sz w:val="24"/>
          <w:szCs w:val="24"/>
          <w:lang w:val="en-US"/>
        </w:rPr>
        <w:t>-on-</w:t>
      </w:r>
      <w:r w:rsidR="00B55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one tutorials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6A0468" w:rsidRPr="00BD6602">
        <w:rPr>
          <w:rFonts w:ascii="Times New Roman" w:hAnsi="Times New Roman" w:cs="Times New Roman"/>
          <w:sz w:val="24"/>
          <w:szCs w:val="24"/>
          <w:lang w:val="en-US"/>
        </w:rPr>
        <w:t>exceptionally</w:t>
      </w:r>
      <w:r w:rsidR="00B55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useful</w:t>
      </w:r>
      <w:r w:rsidR="006A046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helpful</w:t>
      </w:r>
      <w:r w:rsidR="00B55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that they </w:t>
      </w:r>
      <w:r w:rsidR="00C6173C" w:rsidRPr="00BD6602">
        <w:rPr>
          <w:rFonts w:ascii="Times New Roman" w:hAnsi="Times New Roman" w:cs="Times New Roman"/>
          <w:sz w:val="24"/>
          <w:szCs w:val="24"/>
          <w:lang w:val="en-US"/>
        </w:rPr>
        <w:t>hoped</w:t>
      </w:r>
      <w:r w:rsidR="00B55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these sessions were longer </w:t>
      </w:r>
      <w:r w:rsidR="00C6173C" w:rsidRPr="00BD6602">
        <w:rPr>
          <w:rFonts w:ascii="Times New Roman" w:hAnsi="Times New Roman" w:cs="Times New Roman"/>
          <w:sz w:val="24"/>
          <w:szCs w:val="24"/>
          <w:lang w:val="en-US"/>
        </w:rPr>
        <w:t>and more frequent</w:t>
      </w:r>
      <w:r w:rsidR="00B55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23F492A" w14:textId="32CCF435" w:rsidR="00E93277" w:rsidRPr="00D80BDF" w:rsidRDefault="004D0587" w:rsidP="00BB3B23">
      <w:pPr>
        <w:spacing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01274">
        <w:rPr>
          <w:rFonts w:ascii="Times New Roman" w:hAnsi="Times New Roman" w:cs="Times New Roman"/>
          <w:sz w:val="24"/>
          <w:szCs w:val="24"/>
          <w:lang w:val="en-US"/>
        </w:rPr>
        <w:t>13:</w:t>
      </w:r>
      <w:r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277" w:rsidRPr="00D80BDF">
        <w:rPr>
          <w:rFonts w:ascii="Times New Roman" w:hAnsi="Times New Roman" w:cs="Times New Roman"/>
          <w:sz w:val="24"/>
          <w:szCs w:val="24"/>
          <w:lang w:val="en-US"/>
        </w:rPr>
        <w:t>I like</w:t>
      </w:r>
      <w:r w:rsidR="00E93277" w:rsidRPr="009736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93277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how the individual tutorials were arranged because I have </w:t>
      </w:r>
      <w:r w:rsidR="00C6173C" w:rsidRPr="00D80BDF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E93277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 chance to speak English. </w:t>
      </w:r>
    </w:p>
    <w:p w14:paraId="51535DE2" w14:textId="29EF9876" w:rsidR="00B550CC" w:rsidRPr="00D80BDF" w:rsidRDefault="004D0587" w:rsidP="00BB3B23">
      <w:pPr>
        <w:spacing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Student 27: </w:t>
      </w:r>
      <w:r w:rsidR="00B550CC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I wish there could be </w:t>
      </w:r>
      <w:r w:rsidR="00E93277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B550CC" w:rsidRPr="00D80BDF">
        <w:rPr>
          <w:rFonts w:ascii="Times New Roman" w:hAnsi="Times New Roman" w:cs="Times New Roman"/>
          <w:sz w:val="24"/>
          <w:szCs w:val="24"/>
          <w:lang w:val="en-US"/>
        </w:rPr>
        <w:t xml:space="preserve">more one-to-one or one-to-two tutorials in distance learning. Because all students are at different levels and have different needs. </w:t>
      </w:r>
    </w:p>
    <w:p w14:paraId="0C89A6D8" w14:textId="6DECF1A3" w:rsidR="009A479A" w:rsidRPr="00BD6602" w:rsidRDefault="00947498" w:rsidP="00BB3B23">
      <w:pPr>
        <w:spacing w:after="0"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Enhanced </w:t>
      </w:r>
      <w:r w:rsidR="009A479A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>Motivation</w:t>
      </w:r>
      <w:r w:rsidR="00F31F64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Communicati</w:t>
      </w:r>
      <w:r w:rsidR="00E93277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r w:rsidR="00F31F64" w:rsidRPr="00BD6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Competency</w:t>
      </w:r>
    </w:p>
    <w:p w14:paraId="0722F516" w14:textId="157C36BD" w:rsidR="00602DE5" w:rsidRPr="00BD6602" w:rsidRDefault="00724FBC" w:rsidP="00F24848">
      <w:pPr>
        <w:spacing w:line="48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Students’ motivation </w:t>
      </w:r>
      <w:r w:rsidR="009563D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their language study was another noticeable theme the data revealed. The finding</w:t>
      </w:r>
      <w:r w:rsidR="00484D2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illustrate that the Chinese international students’ motivation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significantly increased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from 55% to 74%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after remote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study was implemented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63D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increase in the motivation level and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increase in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positive feedback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their overall experience </w:t>
      </w:r>
      <w:r w:rsidR="00AA32AC" w:rsidRPr="00BD660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largely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083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>higher education institution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efforts in 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their pedagogical approach to adapt to the changing situation and 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studies to make it 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interesting and as 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productive as possible (e.g., adding more 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>one-on-one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tutorials, </w:t>
      </w:r>
      <w:r w:rsidR="003E2E7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>discussion board tasks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more flexibly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>, developing online platforms that allow more interactions among the students and teachers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>, implementing fun factors such as games</w:t>
      </w:r>
      <w:r w:rsidR="009A479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students also </w:t>
      </w:r>
      <w:r w:rsidR="00AA32AC" w:rsidRPr="00BD6602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that they even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received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more detailed feedback from their tutors in the online course as teachers provided not only written feedback on their assignments, but the feedback was also discussed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-on-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>one tutorials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Furthermore,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teachers tended to reply to students’ posts on discussion boards and chat boxes</w:t>
      </w:r>
      <w:r w:rsidR="00AA32A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frequently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>Students were</w:t>
      </w:r>
      <w:r w:rsidR="00AA32A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positively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motivated by the</w:t>
      </w:r>
      <w:r w:rsidR="00E8198A" w:rsidRPr="00BD6602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new approaches to meet teachers and classmates and found it interesting to study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3E4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All these factors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helped in boosting students’ motivation level</w:t>
      </w:r>
      <w:r w:rsidR="004D05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0CD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0CD0" w:rsidRPr="009736B1">
        <w:rPr>
          <w:rFonts w:ascii="Times New Roman" w:hAnsi="Times New Roman" w:cs="Times New Roman"/>
          <w:sz w:val="24"/>
          <w:szCs w:val="24"/>
          <w:lang w:val="en-US"/>
        </w:rPr>
        <w:t>(Chen &amp; Jang, 2010; Ushida, 2005; Yantraprakorn</w:t>
      </w:r>
      <w:r w:rsidR="00113CFD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D10CD0" w:rsidRPr="009736B1">
        <w:rPr>
          <w:rFonts w:ascii="Times New Roman" w:hAnsi="Times New Roman" w:cs="Times New Roman"/>
          <w:sz w:val="24"/>
          <w:szCs w:val="24"/>
          <w:lang w:val="en-US"/>
        </w:rPr>
        <w:t>, 2018).</w:t>
      </w:r>
    </w:p>
    <w:p w14:paraId="2E4B3C61" w14:textId="3CEBCDFC" w:rsidR="00F95333" w:rsidRDefault="00277801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Additionally, 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>different methods of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participa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>tion, such as using the chat box or raising</w:t>
      </w:r>
      <w:r w:rsidR="004D058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>hand function, positively affected students to participate more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during class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enhanced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their motivation to communicate more actively. 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Owing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chat box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function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>allowed them to communicate by typing their answers and opinions rather than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verbally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speaking up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>, they felt at ease participating.</w:t>
      </w:r>
      <w:r w:rsidR="00F9533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This suited the Chinese students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well since they could participate without </w:t>
      </w:r>
      <w:r w:rsidR="000C7A55" w:rsidRPr="00BD6602">
        <w:rPr>
          <w:rFonts w:ascii="Times New Roman" w:hAnsi="Times New Roman" w:cs="Times New Roman"/>
          <w:sz w:val="24"/>
          <w:szCs w:val="24"/>
          <w:lang w:val="en-US"/>
        </w:rPr>
        <w:t>feeling humiliated</w:t>
      </w:r>
      <w:r w:rsidR="0035130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>Participating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more often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during class</w:t>
      </w:r>
      <w:r w:rsidR="001E36E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was another </w:t>
      </w:r>
      <w:r w:rsidR="008E413F" w:rsidRPr="00BD6602">
        <w:rPr>
          <w:rFonts w:ascii="Times New Roman" w:hAnsi="Times New Roman" w:cs="Times New Roman"/>
          <w:sz w:val="24"/>
          <w:szCs w:val="24"/>
          <w:lang w:val="en-US"/>
        </w:rPr>
        <w:t>considerable</w:t>
      </w:r>
      <w:r w:rsidR="001E36E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factor that</w:t>
      </w:r>
      <w:r w:rsidR="00D216BF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helped the students get motivated</w:t>
      </w:r>
      <w:r w:rsidR="001E36E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whil</w:t>
      </w:r>
      <w:r w:rsidR="005C6A1D" w:rsidRPr="00BD66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36EA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studying remotely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1E36EA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43F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4A12A4" w14:textId="77777777" w:rsidR="004C0409" w:rsidRPr="00BD6602" w:rsidRDefault="004C0409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2D19CC" w14:textId="79977247" w:rsidR="00E32B1C" w:rsidRPr="00BD6602" w:rsidRDefault="005B7934" w:rsidP="0096689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Conclusion </w:t>
      </w:r>
    </w:p>
    <w:p w14:paraId="47A23B53" w14:textId="064F788F" w:rsidR="00982B55" w:rsidRPr="009736B1" w:rsidRDefault="00947498" w:rsidP="00F2484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This study investigate</w:t>
      </w:r>
      <w:r w:rsidR="00982B55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perceptions of Chinese international students enrolled in a UK</w:t>
      </w:r>
      <w:r w:rsidR="00905D59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-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based higher education institution </w:t>
      </w:r>
      <w:r w:rsidR="00D37710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of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982B55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remote 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language learning.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results reveal</w:t>
      </w:r>
      <w:r w:rsidR="00B023B8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that 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participants found more positive factors </w:t>
      </w:r>
      <w:r w:rsidR="00905D59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that 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facilitated </w:t>
      </w:r>
      <w:r w:rsidR="00905D59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an 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efficient, unique</w:t>
      </w:r>
      <w:r w:rsidR="00905D59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engaging learning environment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rather than negative aspects of online classes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="00982B55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Though </w:t>
      </w:r>
      <w:r w:rsidR="00982B55" w:rsidRPr="009736B1">
        <w:rPr>
          <w:rFonts w:ascii="Times New Roman" w:hAnsi="Times New Roman" w:cs="Times New Roman"/>
          <w:sz w:val="24"/>
          <w:szCs w:val="24"/>
          <w:lang w:val="en-US"/>
        </w:rPr>
        <w:t>learners</w:t>
      </w:r>
      <w:r w:rsidR="00982B5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admit</w:t>
      </w:r>
      <w:r w:rsidR="005E22AB" w:rsidRPr="00BD6602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982B5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studying online was sometimes frustrating, most of them considered this an opportunity to motivate themselves to study harder. </w:t>
      </w:r>
      <w:r w:rsidR="00982B55" w:rsidRPr="009736B1">
        <w:rPr>
          <w:rFonts w:ascii="Times New Roman" w:hAnsi="Times New Roman" w:cs="Times New Roman"/>
          <w:sz w:val="24"/>
          <w:szCs w:val="24"/>
          <w:lang w:val="en-US"/>
        </w:rPr>
        <w:t>For these Chinese international students, online remote learning did not diminish their attitude and motivation toward learning foreign languages during this difficult time.</w:t>
      </w:r>
      <w:r w:rsidR="00982B55" w:rsidRPr="009736B1">
        <w:rPr>
          <w:lang w:val="en-US"/>
        </w:rPr>
        <w:t xml:space="preserve"> </w:t>
      </w:r>
    </w:p>
    <w:p w14:paraId="1147F8BB" w14:textId="7FE3C66B" w:rsidR="00147D11" w:rsidRPr="00BD6602" w:rsidRDefault="00982B55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="005B7934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he </w:t>
      </w:r>
      <w:r w:rsidR="00EB74B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research </w:t>
      </w:r>
      <w:r w:rsidR="005B7934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findings </w:t>
      </w:r>
      <w:r w:rsidR="00EB74B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conclude</w:t>
      </w:r>
      <w:r w:rsidR="005B7934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that the </w:t>
      </w:r>
      <w:r w:rsidR="00F55FE0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students’ educational needs</w:t>
      </w:r>
      <w:r w:rsidR="00947498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5B7934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changed after the transition to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="005B7934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EB74B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platforms </w:t>
      </w:r>
      <w:r w:rsidR="00F55FE0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from </w:t>
      </w:r>
      <w:r w:rsidR="00C24787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on-campus</w:t>
      </w:r>
      <w:r w:rsidR="00F55FE0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classes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: </w:t>
      </w:r>
      <w:r w:rsidR="00905D59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 w:rsidR="00F55FE0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tudents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wanted more </w:t>
      </w:r>
      <w:r w:rsidR="00C24787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frequent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connection with peers and teachers and wanted </w:t>
      </w:r>
      <w:r w:rsidR="00905D59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diverse </w:t>
      </w:r>
      <w:r w:rsidR="00C24787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pool of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material</w:t>
      </w:r>
      <w:r w:rsidR="00304F98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resources to </w:t>
      </w:r>
      <w:r w:rsidR="00750D27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complement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their study.</w:t>
      </w:r>
      <w:r w:rsidR="005402C6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Since </w:t>
      </w:r>
      <w:r w:rsidR="005402C6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online 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classes</w:t>
      </w:r>
      <w:r w:rsidR="00147D11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have limitations in terms of providing sufficient social connections</w:t>
      </w:r>
      <w:r w:rsidR="005402C6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r w:rsidR="004D0587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147D1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students needed emotional support (54%) more than academic support (27%)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E22A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indicating the importance of communication and connectedness.</w:t>
      </w:r>
      <w:r w:rsidR="00147D1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="00EB74B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hey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also </w:t>
      </w:r>
      <w:r w:rsidR="00EB74B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found </w:t>
      </w:r>
      <w:r w:rsidR="006F7B8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online</w:t>
      </w:r>
      <w:r w:rsidR="00EB74B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learning interesting and efficient</w:t>
      </w:r>
      <w:r w:rsidR="004660C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 Students’ attitude</w:t>
      </w:r>
      <w:r w:rsidR="00F55FE0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 w:rsidR="004660CC" w:rsidRPr="009736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toward foreign language learning changed as well;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rather than concentrating on the pure academic side of learning, they wanted to take this opportunity to 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>hone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their practical communication skills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stressing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environment provided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them with unique options to participate more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by using such </w:t>
      </w:r>
      <w:r w:rsidR="00EB6B2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features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as chat boxes</w:t>
      </w:r>
      <w:r w:rsidR="00B37CB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breakout rooms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7CB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discussion boards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BCAC60" w14:textId="1B8F8EAE" w:rsidR="00EC364E" w:rsidRPr="00BD6602" w:rsidRDefault="008D7A0F" w:rsidP="00F24848">
      <w:pPr>
        <w:spacing w:line="48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interesting fact revealed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>the study was that students’ motivation level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actually increased (57% to 75%) while studying remotely compared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before the pandemic when they had face-to-face 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on-campus 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>classes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though they claimed their productivity level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decreased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01274">
        <w:rPr>
          <w:rFonts w:ascii="Times New Roman" w:hAnsi="Times New Roman" w:cs="Times New Roman"/>
          <w:sz w:val="24"/>
          <w:szCs w:val="24"/>
          <w:lang w:val="en-US"/>
        </w:rPr>
        <w:t>Due to the unique environment in which students had to rely heavily on the screen,</w:t>
      </w:r>
      <w:r w:rsidR="0023099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992"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they tended to pay more attention throughout their lectures which led to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fewer </w:t>
      </w:r>
      <w:r w:rsidR="00230992" w:rsidRPr="00BD6602">
        <w:rPr>
          <w:rFonts w:ascii="Times New Roman" w:hAnsi="Times New Roman" w:cs="Times New Roman"/>
          <w:sz w:val="24"/>
          <w:szCs w:val="24"/>
          <w:lang w:val="en-US"/>
        </w:rPr>
        <w:t>distraction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0992" w:rsidRPr="00BD6602">
        <w:rPr>
          <w:rFonts w:ascii="Times New Roman" w:hAnsi="Times New Roman" w:cs="Times New Roman"/>
          <w:sz w:val="24"/>
          <w:szCs w:val="24"/>
          <w:lang w:val="en-US"/>
        </w:rPr>
        <w:t>. This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3099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 turn, motivated the students to participate more—though this was done 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indirectly </w:t>
      </w:r>
      <w:r w:rsidR="0023099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largely via chat boxes. 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This study also showed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that while learning English remotely, most of the students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willing to 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>participate in classroom tasks and activities more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than before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they found 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>it suit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>cultural traits better. Chinese students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 general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2CA6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are seen as quiet,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reserved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reluctant to express themselves orally in large groups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their cultural practices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5E22AB" w:rsidRPr="00BD6602">
        <w:rPr>
          <w:rFonts w:ascii="Times New Roman" w:hAnsi="Times New Roman" w:cs="Times New Roman"/>
          <w:sz w:val="24"/>
          <w:szCs w:val="24"/>
          <w:lang w:val="en-US"/>
        </w:rPr>
        <w:t>he chat boxes provided them with an opportunity to contribute and communicate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without being embarrassed</w:t>
      </w:r>
      <w:r w:rsidR="005E22AB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They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expressed that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having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-on-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>one tutorials with their teachers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5860A7" w:rsidRPr="00BD6602">
        <w:rPr>
          <w:rFonts w:ascii="Times New Roman" w:hAnsi="Times New Roman" w:cs="Times New Roman"/>
          <w:sz w:val="24"/>
          <w:szCs w:val="24"/>
          <w:lang w:val="en-US"/>
        </w:rPr>
        <w:t>allowed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 write down their 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>responses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 the tasks in </w:t>
      </w:r>
      <w:r w:rsidR="00C2478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>chat box</w:t>
      </w:r>
      <w:r w:rsidR="009D68B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or on discussion boards rather tha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>n having to speak to the entire group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meeting their peers in small size breakout rooms helped the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enjoy the course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le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261FD3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them to be more motivated</w:t>
      </w:r>
      <w:r w:rsidR="005860A7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959CBE" w14:textId="07FF8F1B" w:rsidR="00E02A1E" w:rsidRPr="00BD6602" w:rsidRDefault="00230992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>Increased motivation, however, did not necessarily lead to higher productivity</w:t>
      </w:r>
      <w:r w:rsid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it was a language course and the students needed </w:t>
      </w:r>
      <w:r w:rsidR="00304F9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>more real-life opportunities to be exposed to the language</w:t>
      </w:r>
      <w:r w:rsidR="00304F98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>to practice</w:t>
      </w:r>
      <w:r w:rsidR="00F55FE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and use it in various situations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online environments </w:t>
      </w:r>
      <w:r w:rsidR="00EF60D5" w:rsidRPr="00BD660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8B71BB" w:rsidRPr="00BD6602">
        <w:rPr>
          <w:rFonts w:ascii="Times New Roman" w:hAnsi="Times New Roman" w:cs="Times New Roman"/>
          <w:sz w:val="24"/>
          <w:szCs w:val="24"/>
          <w:lang w:val="en-US"/>
        </w:rPr>
        <w:t>not provide</w:t>
      </w:r>
      <w:r w:rsidR="00E9615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Although the students were generally pleased with the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remote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learning experience, the lack of social interaction was the most significant challenge they</w:t>
      </w:r>
      <w:r w:rsidR="00EF60D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faced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. By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interact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ing and connecting with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peers and teachers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cognitive </w:t>
      </w:r>
      <w:r w:rsidR="004660CC" w:rsidRPr="00BD6602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F98" w:rsidRPr="00BD660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stimulated</w:t>
      </w:r>
      <w:r w:rsid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resulting in 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>enhancement in motivation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. While physical classroom</w:t>
      </w:r>
      <w:r w:rsidR="00EF60D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settings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could naturally provide many opportunities to interact</w:t>
      </w:r>
      <w:r w:rsidR="00304F98"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fostering cognitive and linguistic development, online language learning 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>may not create the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Though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class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may foster unique methods of learning and teaching, it is ha</w:t>
      </w:r>
      <w:r w:rsidR="008B71B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rd to deny the fact that </w:t>
      </w:r>
      <w:r w:rsidR="00905D59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>lack the human touch that psychologically benefits the learning process. Face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-to-face communication and </w:t>
      </w:r>
      <w:r w:rsidR="00F07B3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direct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interaction among the students and teachers </w:t>
      </w:r>
      <w:r w:rsidR="00E02A1E" w:rsidRPr="00BD660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B71B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hard to duplicate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 a virtual environment. </w:t>
      </w:r>
    </w:p>
    <w:p w14:paraId="04AAEF35" w14:textId="4A03562C" w:rsidR="00E32B1C" w:rsidRPr="00BD6602" w:rsidRDefault="005E22AB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lastRenderedPageBreak/>
        <w:t>Though l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ack of synchronous interaction with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peers and teachers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was the main </w:t>
      </w:r>
      <w:r w:rsidR="00C90675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drawback that </w:t>
      </w:r>
      <w:r w:rsidR="00DE0EA0" w:rsidRPr="00BD6602">
        <w:rPr>
          <w:rFonts w:ascii="Times New Roman" w:hAnsi="Times New Roman" w:cs="Times New Roman"/>
          <w:sz w:val="24"/>
          <w:szCs w:val="24"/>
          <w:lang w:val="en-US"/>
        </w:rPr>
        <w:t>hindered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collaboration among students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it is clear that </w:t>
      </w:r>
      <w:r w:rsidR="00DE0EA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other methods such as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>written communication</w:t>
      </w:r>
      <w:r w:rsidR="00DE0EA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can motivate students from different cultures to </w:t>
      </w:r>
      <w:r w:rsidR="00CA501E" w:rsidRPr="00BD660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FF66CC" w:rsidRPr="00BD660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A501E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age in class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>participat</w:t>
      </w:r>
      <w:r w:rsidR="00CA501E" w:rsidRPr="00BD6602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It is impractical to expect that an </w:t>
      </w:r>
      <w:r w:rsidR="006F7B8C" w:rsidRPr="00BD660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course could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replicate face-to-face interaction</w:t>
      </w:r>
      <w:r w:rsidR="002E7F5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77C3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="002E7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77C31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the findings of this study support the fact that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appropriately us</w:t>
      </w:r>
      <w:r w:rsidR="00EB6B22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>technology to enhance the capacity</w:t>
      </w:r>
      <w:r w:rsidR="008B71BB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of online learning environments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51736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indeed </w:t>
      </w:r>
      <w:r w:rsidR="005B7934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feasible.  </w:t>
      </w:r>
    </w:p>
    <w:p w14:paraId="21696295" w14:textId="47B4BAD7" w:rsidR="00CE6C40" w:rsidRPr="009736B1" w:rsidRDefault="007272F1" w:rsidP="00F24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>Though the study</w:t>
      </w:r>
      <w:r w:rsidR="00CB151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provides detailed insights into Chinese international students’ </w:t>
      </w:r>
      <w:r w:rsidR="00750D27" w:rsidRPr="00BD6602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CB151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toward online language learning, limitations in the current study exist. </w:t>
      </w:r>
      <w:r w:rsidR="00FF66CC" w:rsidRPr="00BD6602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="00CB1510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the relatively small sample size coming from one higher education institution, </w:t>
      </w:r>
      <w:r w:rsidR="00B21236" w:rsidRPr="00BD6602">
        <w:rPr>
          <w:rFonts w:ascii="Times New Roman" w:hAnsi="Times New Roman" w:cs="Times New Roman"/>
          <w:sz w:val="24"/>
          <w:szCs w:val="24"/>
          <w:lang w:val="en-US"/>
        </w:rPr>
        <w:t>we cannot suggest wider generalization of the findings. Future studies on this topic employing a larger sample size from various institutions around the world</w:t>
      </w:r>
      <w:r w:rsidR="00FF66CC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are recommended</w:t>
      </w:r>
      <w:r w:rsidR="00B21236" w:rsidRPr="00BD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679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In addition, </w:t>
      </w:r>
      <w:r w:rsidR="004C679D" w:rsidRPr="009736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198F" w:rsidRPr="009736B1">
        <w:rPr>
          <w:rFonts w:ascii="Times New Roman" w:hAnsi="Times New Roman" w:cs="Times New Roman"/>
          <w:sz w:val="24"/>
          <w:szCs w:val="24"/>
          <w:lang w:val="en-US"/>
        </w:rPr>
        <w:t>ound educational and professional relationship</w:t>
      </w:r>
      <w:r w:rsidR="004C679D" w:rsidRPr="009736B1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282A1C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98F" w:rsidRPr="009736B1">
        <w:rPr>
          <w:rFonts w:ascii="Times New Roman" w:hAnsi="Times New Roman" w:cs="Times New Roman"/>
          <w:sz w:val="24"/>
          <w:szCs w:val="24"/>
          <w:lang w:val="en-US"/>
        </w:rPr>
        <w:t>backed by emotional support</w:t>
      </w:r>
      <w:r w:rsidR="004C679D" w:rsidRPr="009736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6198F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not only would help</w:t>
      </w:r>
      <w:r w:rsidR="005B7934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students learn </w:t>
      </w:r>
      <w:r w:rsidR="0036198F" w:rsidRPr="009736B1">
        <w:rPr>
          <w:rFonts w:ascii="Times New Roman" w:hAnsi="Times New Roman" w:cs="Times New Roman"/>
          <w:sz w:val="24"/>
          <w:szCs w:val="24"/>
          <w:lang w:val="en-US"/>
        </w:rPr>
        <w:t>a foreign</w:t>
      </w:r>
      <w:r w:rsidR="005B7934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language more effectively</w:t>
      </w:r>
      <w:r w:rsidR="0036198F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but also would boost their motivation so they could enthusiastically </w:t>
      </w:r>
      <w:r w:rsidR="00EB6B22" w:rsidRPr="009736B1">
        <w:rPr>
          <w:rFonts w:ascii="Times New Roman" w:hAnsi="Times New Roman" w:cs="Times New Roman"/>
          <w:sz w:val="24"/>
          <w:szCs w:val="24"/>
          <w:lang w:val="en-US"/>
        </w:rPr>
        <w:t>continue</w:t>
      </w:r>
      <w:r w:rsidR="0036198F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with their</w:t>
      </w:r>
      <w:r w:rsidR="00DE0EA0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educational journey</w:t>
      </w:r>
      <w:r w:rsidR="006A47CF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on or offline</w:t>
      </w:r>
      <w:r w:rsidR="00CE6C40" w:rsidRPr="009736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EB1103" w14:textId="77777777" w:rsidR="00BE0298" w:rsidRPr="009736B1" w:rsidRDefault="00BE0298" w:rsidP="00712E6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F803AF" w14:textId="2CD68CFA" w:rsidR="000E425C" w:rsidRPr="009736B1" w:rsidRDefault="00A16236" w:rsidP="00712E6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3CB22A90" w14:textId="77032454" w:rsidR="000E425C" w:rsidRPr="009736B1" w:rsidRDefault="000E425C" w:rsidP="0026702D">
      <w:pPr>
        <w:spacing w:before="240"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Al-Samarraie, H., Teng, B. K., Alzahrani, A. I., &amp; Alalwan, N. (2018). E-learning continuance satisfaction in higher education: </w:t>
      </w:r>
      <w:r w:rsidR="00C71E92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A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unified perspective from instructors and students.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 xml:space="preserve">Studies in </w:t>
      </w:r>
      <w:r w:rsidR="006674C9"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H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 xml:space="preserve">igher </w:t>
      </w:r>
      <w:r w:rsidR="006674C9"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E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ducation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43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(11), 2003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2019.</w:t>
      </w:r>
    </w:p>
    <w:p w14:paraId="2AC18014" w14:textId="2FEF3A0D" w:rsidR="000E425C" w:rsidRPr="009736B1" w:rsidRDefault="000E425C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6B1">
        <w:rPr>
          <w:rFonts w:ascii="Times New Roman" w:hAnsi="Times New Roman" w:cs="Times New Roman"/>
          <w:sz w:val="24"/>
          <w:szCs w:val="24"/>
          <w:lang w:val="en-US"/>
        </w:rPr>
        <w:t>Baker, S., Anderson, J., Burke, R., De Fazio, T., Due, C., Hartley, L., Molla, T., Morison, C., Mude, W., Naidoo, L.</w:t>
      </w:r>
      <w:r w:rsidR="00C71E92" w:rsidRPr="009736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E92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Sidhu, R. (2022). Equitable teaching for cultural and linguistic diversity: </w:t>
      </w:r>
      <w:r w:rsidR="00C71E92" w:rsidRPr="009736B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xploring the possibilities for engaged pedagogy in post-COVID-19 higher education. 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Educational Review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1E92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E92"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74</w:t>
      </w:r>
      <w:r w:rsidR="00C71E92" w:rsidRPr="009736B1">
        <w:rPr>
          <w:rFonts w:ascii="Times New Roman" w:hAnsi="Times New Roman" w:cs="Times New Roman"/>
          <w:sz w:val="24"/>
          <w:szCs w:val="24"/>
          <w:lang w:val="en-US"/>
        </w:rPr>
        <w:t>(3),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 xml:space="preserve"> 444-459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E7F1C4" w14:textId="1B6F14FC" w:rsidR="00A42E16" w:rsidRPr="009736B1" w:rsidRDefault="00A42E16" w:rsidP="00A42E1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Bell, D. A. (2010). 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China's New Confucianism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. Princeton University Press.</w:t>
      </w:r>
    </w:p>
    <w:p w14:paraId="52EACCE8" w14:textId="37437D7E" w:rsidR="000E425C" w:rsidRPr="009736B1" w:rsidRDefault="000E425C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9736B1">
        <w:rPr>
          <w:lang w:val="en-US"/>
        </w:rPr>
        <w:lastRenderedPageBreak/>
        <w:t>Chen, K. C.</w:t>
      </w:r>
      <w:r w:rsidR="00C71E92" w:rsidRPr="009736B1">
        <w:rPr>
          <w:lang w:val="en-US"/>
        </w:rPr>
        <w:t>,</w:t>
      </w:r>
      <w:r w:rsidRPr="009736B1">
        <w:rPr>
          <w:lang w:val="en-US"/>
        </w:rPr>
        <w:t xml:space="preserve"> &amp; Jang, S.</w:t>
      </w:r>
      <w:r w:rsidR="00C71E92" w:rsidRPr="009736B1">
        <w:rPr>
          <w:lang w:val="en-US"/>
        </w:rPr>
        <w:t>-</w:t>
      </w:r>
      <w:r w:rsidRPr="009736B1">
        <w:rPr>
          <w:lang w:val="en-US"/>
        </w:rPr>
        <w:t xml:space="preserve">J. (2010). Motivation in online learning: Testing a model of self-determination theory. </w:t>
      </w:r>
      <w:r w:rsidRPr="009736B1">
        <w:rPr>
          <w:i/>
          <w:iCs/>
          <w:lang w:val="en-US"/>
        </w:rPr>
        <w:t>Computers in Human Behavior, 26</w:t>
      </w:r>
      <w:r w:rsidRPr="00BA60DB">
        <w:rPr>
          <w:lang w:val="en-US"/>
        </w:rPr>
        <w:t>(4),</w:t>
      </w:r>
      <w:r w:rsidRPr="009736B1">
        <w:rPr>
          <w:i/>
          <w:iCs/>
          <w:lang w:val="en-US"/>
        </w:rPr>
        <w:t xml:space="preserve"> </w:t>
      </w:r>
      <w:r w:rsidRPr="009736B1">
        <w:rPr>
          <w:lang w:val="en-US"/>
        </w:rPr>
        <w:t>741</w:t>
      </w:r>
      <w:r w:rsidR="00113CFD" w:rsidRPr="009736B1">
        <w:rPr>
          <w:shd w:val="clear" w:color="auto" w:fill="FFFFFF"/>
          <w:lang w:val="en-US"/>
        </w:rPr>
        <w:t>–</w:t>
      </w:r>
      <w:r w:rsidRPr="009736B1">
        <w:rPr>
          <w:lang w:val="en-US"/>
        </w:rPr>
        <w:t xml:space="preserve">752. </w:t>
      </w:r>
    </w:p>
    <w:p w14:paraId="0FA58445" w14:textId="198CD56E" w:rsidR="00B56963" w:rsidRPr="009736B1" w:rsidRDefault="00B56963" w:rsidP="00B56963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Chen, X., Liu, M., &amp; Li, D. (2000). Parental warmth, control, and indulgence and their relations to adjustment in Chinese children: </w:t>
      </w:r>
      <w:r w:rsidR="00C71E92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A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longitudinal study.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Journal of </w:t>
      </w:r>
      <w:r w:rsidR="006674C9"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F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amily </w:t>
      </w:r>
      <w:r w:rsidR="006674C9"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P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sychology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14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(3), 401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419.</w:t>
      </w:r>
    </w:p>
    <w:p w14:paraId="4A230E61" w14:textId="708B2A38" w:rsidR="00020737" w:rsidRPr="009736B1" w:rsidRDefault="00020737" w:rsidP="00B56963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hAnsi="Times New Roman" w:cs="Times New Roman"/>
          <w:sz w:val="24"/>
          <w:szCs w:val="24"/>
          <w:lang w:val="en-US"/>
        </w:rPr>
        <w:t>Chuang, S. S., Glozman, J., Green, D. S., &amp; Rasmi, S. (2018). Parenting and family relationships in Chinese families: A critical ecological approach. 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Family Theory &amp; Review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(2), 367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383.</w:t>
      </w:r>
    </w:p>
    <w:p w14:paraId="5C8A9A68" w14:textId="4819BE34" w:rsidR="004E30AA" w:rsidRPr="009736B1" w:rsidRDefault="004E30AA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9736B1">
        <w:rPr>
          <w:lang w:val="en-US"/>
        </w:rPr>
        <w:t>Chung, J. H. J. (2021). “We Participate, Silently”: Explicating Thai University Students’ Perceptions of Their Classroom Participation and Communication. </w:t>
      </w:r>
      <w:r w:rsidRPr="009736B1">
        <w:rPr>
          <w:i/>
          <w:iCs/>
          <w:lang w:val="en-US"/>
        </w:rPr>
        <w:t>Qualitative Research in Education</w:t>
      </w:r>
      <w:r w:rsidRPr="009736B1">
        <w:rPr>
          <w:lang w:val="en-US"/>
        </w:rPr>
        <w:t>, </w:t>
      </w:r>
      <w:r w:rsidRPr="009736B1">
        <w:rPr>
          <w:i/>
          <w:iCs/>
          <w:lang w:val="en-US"/>
        </w:rPr>
        <w:t>10</w:t>
      </w:r>
      <w:r w:rsidRPr="009736B1">
        <w:rPr>
          <w:lang w:val="en-US"/>
        </w:rPr>
        <w:t>(1), 62</w:t>
      </w:r>
      <w:r w:rsidR="00113CFD" w:rsidRPr="009736B1">
        <w:rPr>
          <w:shd w:val="clear" w:color="auto" w:fill="FFFFFF"/>
          <w:lang w:val="en-US"/>
        </w:rPr>
        <w:t>–</w:t>
      </w:r>
      <w:r w:rsidRPr="009736B1">
        <w:rPr>
          <w:lang w:val="en-US"/>
        </w:rPr>
        <w:t>87.</w:t>
      </w:r>
    </w:p>
    <w:p w14:paraId="6977C32E" w14:textId="4CD8FC2C" w:rsidR="004D7C40" w:rsidRPr="009736B1" w:rsidRDefault="004D7C40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9736B1">
        <w:rPr>
          <w:lang w:val="en-US"/>
        </w:rPr>
        <w:t>Cortazzi, M., &amp; Jin, L. (1996). Cultures of learning: Language classrooms in China. </w:t>
      </w:r>
      <w:r w:rsidR="00C71E92" w:rsidRPr="009736B1">
        <w:rPr>
          <w:lang w:val="en-US"/>
        </w:rPr>
        <w:t xml:space="preserve">In H. Coleman (Ed.), </w:t>
      </w:r>
      <w:r w:rsidRPr="009736B1">
        <w:rPr>
          <w:i/>
          <w:iCs/>
          <w:lang w:val="en-US"/>
        </w:rPr>
        <w:t xml:space="preserve">Society and the </w:t>
      </w:r>
      <w:r w:rsidR="006674C9" w:rsidRPr="009736B1">
        <w:rPr>
          <w:i/>
          <w:iCs/>
          <w:lang w:val="en-US"/>
        </w:rPr>
        <w:t>L</w:t>
      </w:r>
      <w:r w:rsidRPr="009736B1">
        <w:rPr>
          <w:i/>
          <w:iCs/>
          <w:lang w:val="en-US"/>
        </w:rPr>
        <w:t xml:space="preserve">anguage </w:t>
      </w:r>
      <w:r w:rsidR="006674C9" w:rsidRPr="009736B1">
        <w:rPr>
          <w:i/>
          <w:iCs/>
          <w:lang w:val="en-US"/>
        </w:rPr>
        <w:t>C</w:t>
      </w:r>
      <w:r w:rsidRPr="009736B1">
        <w:rPr>
          <w:i/>
          <w:iCs/>
          <w:lang w:val="en-US"/>
        </w:rPr>
        <w:t>lassroom</w:t>
      </w:r>
      <w:r w:rsidR="00C71E92" w:rsidRPr="009736B1">
        <w:rPr>
          <w:lang w:val="en-US"/>
        </w:rPr>
        <w:t xml:space="preserve"> (pp.</w:t>
      </w:r>
      <w:r w:rsidRPr="009736B1">
        <w:rPr>
          <w:lang w:val="en-US"/>
        </w:rPr>
        <w:t xml:space="preserve"> 169</w:t>
      </w:r>
      <w:r w:rsidR="00113CFD" w:rsidRPr="009736B1">
        <w:rPr>
          <w:shd w:val="clear" w:color="auto" w:fill="FFFFFF"/>
          <w:lang w:val="en-US"/>
        </w:rPr>
        <w:t>–</w:t>
      </w:r>
      <w:r w:rsidRPr="009736B1">
        <w:rPr>
          <w:lang w:val="en-US"/>
        </w:rPr>
        <w:t>206</w:t>
      </w:r>
      <w:r w:rsidR="00C71E92" w:rsidRPr="009736B1">
        <w:rPr>
          <w:lang w:val="en-US"/>
        </w:rPr>
        <w:t>)</w:t>
      </w:r>
      <w:r w:rsidRPr="009736B1">
        <w:rPr>
          <w:lang w:val="en-US"/>
        </w:rPr>
        <w:t>.</w:t>
      </w:r>
      <w:r w:rsidR="00C71E92" w:rsidRPr="009736B1">
        <w:rPr>
          <w:lang w:val="en-US"/>
        </w:rPr>
        <w:t xml:space="preserve"> Cambridge University Press.</w:t>
      </w:r>
    </w:p>
    <w:p w14:paraId="5BF2D207" w14:textId="74D78776" w:rsidR="00775931" w:rsidRPr="009736B1" w:rsidRDefault="00775931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9736B1">
        <w:rPr>
          <w:lang w:val="en-US"/>
        </w:rPr>
        <w:t>Ellis, N. C. (2019). Essentials of a theory of language cognition. </w:t>
      </w:r>
      <w:r w:rsidRPr="009736B1">
        <w:rPr>
          <w:i/>
          <w:iCs/>
          <w:lang w:val="en-US"/>
        </w:rPr>
        <w:t>The Modern Language Journal</w:t>
      </w:r>
      <w:r w:rsidRPr="009736B1">
        <w:rPr>
          <w:lang w:val="en-US"/>
        </w:rPr>
        <w:t>, </w:t>
      </w:r>
      <w:r w:rsidRPr="009736B1">
        <w:rPr>
          <w:i/>
          <w:iCs/>
          <w:lang w:val="en-US"/>
        </w:rPr>
        <w:t>103</w:t>
      </w:r>
      <w:r w:rsidR="009B5C2B" w:rsidRPr="009736B1">
        <w:rPr>
          <w:lang w:val="en-US"/>
        </w:rPr>
        <w:t>(S1)</w:t>
      </w:r>
      <w:r w:rsidRPr="009736B1">
        <w:rPr>
          <w:lang w:val="en-US"/>
        </w:rPr>
        <w:t>, 39</w:t>
      </w:r>
      <w:r w:rsidR="00113CFD" w:rsidRPr="009736B1">
        <w:rPr>
          <w:shd w:val="clear" w:color="auto" w:fill="FFFFFF"/>
          <w:lang w:val="en-US"/>
        </w:rPr>
        <w:t>–</w:t>
      </w:r>
      <w:r w:rsidRPr="009736B1">
        <w:rPr>
          <w:lang w:val="en-US"/>
        </w:rPr>
        <w:t>60.</w:t>
      </w:r>
    </w:p>
    <w:p w14:paraId="05114D65" w14:textId="637293AD" w:rsidR="001C399A" w:rsidRPr="00BD6602" w:rsidRDefault="001C399A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602">
        <w:rPr>
          <w:rFonts w:ascii="Times New Roman" w:hAnsi="Times New Roman" w:cs="Times New Roman"/>
          <w:sz w:val="24"/>
          <w:szCs w:val="24"/>
          <w:lang w:val="en-US"/>
        </w:rPr>
        <w:t>Elo, S., K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ää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äi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nen, M., Kanste, O., P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lkki, </w:t>
      </w:r>
      <w:r w:rsidR="00A575D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., Utriainen, K., &amp; Kyng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s, H. (2014). Qualitative 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ontent 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nalysis: A focus on trustworthiness. </w:t>
      </w:r>
      <w:r w:rsidRPr="00BD6602">
        <w:rPr>
          <w:rFonts w:ascii="Times New Roman" w:hAnsi="Times New Roman" w:cs="Times New Roman"/>
          <w:i/>
          <w:sz w:val="24"/>
          <w:szCs w:val="24"/>
          <w:lang w:val="en-US"/>
        </w:rPr>
        <w:t>Sage Open,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="009B5C2B" w:rsidRPr="00BD6602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3CFD" w:rsidRPr="00BD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D6602">
        <w:rPr>
          <w:rFonts w:ascii="Times New Roman" w:hAnsi="Times New Roman" w:cs="Times New Roman"/>
          <w:sz w:val="24"/>
          <w:szCs w:val="24"/>
          <w:lang w:val="en-US"/>
        </w:rPr>
        <w:t>10.</w:t>
      </w:r>
    </w:p>
    <w:p w14:paraId="1E119363" w14:textId="76213780" w:rsidR="000E425C" w:rsidRPr="009736B1" w:rsidRDefault="000E425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Firmansyah, R., Putri, D.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M.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Wicaksono, M.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G. S.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Putri, S.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F.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Widianto, A.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A.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&amp; Palil, M.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R.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(2021). Educational 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t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ransformation: An 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e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valuation of 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o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nline 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l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earning </w:t>
      </w:r>
      <w:r w:rsidR="009B5C2B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d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ue to COVID-19.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International Journal of Emerging Technologies in Learning (iJET)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16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(7), 61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76.</w:t>
      </w:r>
    </w:p>
    <w:p w14:paraId="23500054" w14:textId="4F54FDC6" w:rsidR="000E425C" w:rsidRPr="00BA60DB" w:rsidRDefault="000E425C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6B1">
        <w:rPr>
          <w:rFonts w:ascii="Times New Roman" w:hAnsi="Times New Roman" w:cs="Times New Roman"/>
          <w:sz w:val="24"/>
          <w:szCs w:val="24"/>
          <w:lang w:val="en-US"/>
        </w:rPr>
        <w:lastRenderedPageBreak/>
        <w:t>Greenhow, C., &amp; Galvin, S. (2020). Teaching with social media: Evidence-based strategies for making remote higher education less remote. 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Information and Learning Sciences</w:t>
      </w:r>
      <w:r w:rsidR="006674C9" w:rsidRPr="009736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674C9"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121</w:t>
      </w:r>
      <w:r w:rsidR="006674C9" w:rsidRPr="00BA60DB">
        <w:rPr>
          <w:rFonts w:ascii="Times New Roman" w:hAnsi="Times New Roman" w:cs="Times New Roman"/>
          <w:sz w:val="24"/>
          <w:szCs w:val="24"/>
          <w:lang w:val="en-US"/>
        </w:rPr>
        <w:t>(7</w:t>
      </w:r>
      <w:r w:rsidR="009B5C2B" w:rsidRPr="00BA6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="006674C9" w:rsidRPr="00BA60DB">
        <w:rPr>
          <w:rFonts w:ascii="Times New Roman" w:hAnsi="Times New Roman" w:cs="Times New Roman"/>
          <w:sz w:val="24"/>
          <w:szCs w:val="24"/>
          <w:lang w:val="en-US"/>
        </w:rPr>
        <w:t>8), 513</w:t>
      </w:r>
      <w:r w:rsidR="00113CFD" w:rsidRPr="00BA6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="006674C9" w:rsidRPr="00BA60DB">
        <w:rPr>
          <w:rFonts w:ascii="Times New Roman" w:hAnsi="Times New Roman" w:cs="Times New Roman"/>
          <w:sz w:val="24"/>
          <w:szCs w:val="24"/>
          <w:lang w:val="en-US"/>
        </w:rPr>
        <w:t>524.</w:t>
      </w:r>
    </w:p>
    <w:p w14:paraId="767BDDF0" w14:textId="3C314931" w:rsidR="00A42E16" w:rsidRPr="00BA60DB" w:rsidRDefault="00A42E16" w:rsidP="00A42E1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0DB">
        <w:rPr>
          <w:rFonts w:ascii="Times New Roman" w:hAnsi="Times New Roman" w:cs="Times New Roman"/>
          <w:sz w:val="24"/>
          <w:szCs w:val="24"/>
          <w:lang w:val="en-US"/>
        </w:rPr>
        <w:t>Gu, M. (2006). An analysis of the impact of traditional Chinese culture on Chinese education. </w:t>
      </w:r>
      <w:r w:rsidRPr="00BA60DB">
        <w:rPr>
          <w:rFonts w:ascii="Times New Roman" w:hAnsi="Times New Roman" w:cs="Times New Roman"/>
          <w:i/>
          <w:iCs/>
          <w:sz w:val="24"/>
          <w:szCs w:val="24"/>
          <w:lang w:val="en-US"/>
        </w:rPr>
        <w:t>Frontiers of Education in China</w:t>
      </w:r>
      <w:r w:rsidRPr="00BA60DB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BA60DB">
        <w:rPr>
          <w:rFonts w:ascii="Times New Roman" w:hAnsi="Times New Roman" w:cs="Times New Roman"/>
          <w:i/>
          <w:iCs/>
          <w:sz w:val="24"/>
          <w:szCs w:val="24"/>
          <w:lang w:val="en-US"/>
        </w:rPr>
        <w:t>1</w:t>
      </w:r>
      <w:r w:rsidRPr="00BA60DB">
        <w:rPr>
          <w:rFonts w:ascii="Times New Roman" w:hAnsi="Times New Roman" w:cs="Times New Roman"/>
          <w:sz w:val="24"/>
          <w:szCs w:val="24"/>
          <w:lang w:val="en-US"/>
        </w:rPr>
        <w:t>(2), 169</w:t>
      </w:r>
      <w:r w:rsidR="00113CFD" w:rsidRPr="00BA6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A60DB">
        <w:rPr>
          <w:rFonts w:ascii="Times New Roman" w:hAnsi="Times New Roman" w:cs="Times New Roman"/>
          <w:sz w:val="24"/>
          <w:szCs w:val="24"/>
          <w:lang w:val="en-US"/>
        </w:rPr>
        <w:t>190.</w:t>
      </w:r>
    </w:p>
    <w:p w14:paraId="12906542" w14:textId="18268441" w:rsidR="008659D7" w:rsidRPr="009736B1" w:rsidRDefault="008659D7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18214590"/>
      <w:r w:rsidRPr="00BA60DB">
        <w:rPr>
          <w:rFonts w:ascii="Times New Roman" w:hAnsi="Times New Roman" w:cs="Times New Roman"/>
          <w:sz w:val="24"/>
          <w:szCs w:val="24"/>
          <w:lang w:val="en-US"/>
        </w:rPr>
        <w:t xml:space="preserve">Hämäläinen, J., &amp; Wang, </w:t>
      </w:r>
      <w:bookmarkEnd w:id="2"/>
      <w:r w:rsidRPr="00BA60DB">
        <w:rPr>
          <w:rFonts w:ascii="Times New Roman" w:hAnsi="Times New Roman" w:cs="Times New Roman"/>
          <w:sz w:val="24"/>
          <w:szCs w:val="24"/>
          <w:lang w:val="en-US"/>
        </w:rPr>
        <w:t>S. (2022). Family, community, and school as arenas for citizenship education in China. </w:t>
      </w:r>
      <w:r w:rsidRPr="00BA60DB">
        <w:rPr>
          <w:rFonts w:ascii="Times New Roman" w:hAnsi="Times New Roman" w:cs="Times New Roman"/>
          <w:i/>
          <w:iCs/>
          <w:sz w:val="24"/>
          <w:szCs w:val="24"/>
          <w:lang w:val="en-US"/>
        </w:rPr>
        <w:t>Pedagogy, Culture &amp; Society</w:t>
      </w:r>
      <w:r w:rsidRPr="00BA60DB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113CFD" w:rsidRPr="00BA6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A60DB">
        <w:rPr>
          <w:rFonts w:ascii="Times New Roman" w:hAnsi="Times New Roman" w:cs="Times New Roman"/>
          <w:sz w:val="24"/>
          <w:szCs w:val="24"/>
          <w:lang w:val="en-US"/>
        </w:rPr>
        <w:t>20.</w:t>
      </w:r>
    </w:p>
    <w:p w14:paraId="3D10E98D" w14:textId="3F00C64D" w:rsidR="00C71B2F" w:rsidRPr="009736B1" w:rsidRDefault="00C71B2F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6B1">
        <w:rPr>
          <w:rFonts w:ascii="Times New Roman" w:hAnsi="Times New Roman" w:cs="Times New Roman"/>
          <w:sz w:val="24"/>
          <w:szCs w:val="24"/>
          <w:lang w:val="en-US"/>
        </w:rPr>
        <w:t>Han, K.</w:t>
      </w:r>
      <w:r w:rsidR="00837F0D" w:rsidRPr="009736B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H. (2016). The feeling of “face” in Confucian society: From a perspective of psychosocial equilibrium. </w:t>
      </w:r>
      <w:r w:rsidRPr="009736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Frontiers in </w:t>
      </w:r>
      <w:r w:rsidR="00DB2C33" w:rsidRPr="009736B1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9736B1">
        <w:rPr>
          <w:rFonts w:ascii="Times New Roman" w:hAnsi="Times New Roman" w:cs="Times New Roman"/>
          <w:i/>
          <w:sz w:val="24"/>
          <w:szCs w:val="24"/>
          <w:lang w:val="en-US"/>
        </w:rPr>
        <w:t>sychology, 7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, 1055.</w:t>
      </w:r>
    </w:p>
    <w:p w14:paraId="4F29554E" w14:textId="1042D03A" w:rsidR="000E425C" w:rsidRPr="009736B1" w:rsidRDefault="000E425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Higher Education Statistics Agency. (</w:t>
      </w:r>
      <w:r w:rsidRPr="009736B1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2021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). 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Continuing professional development (CPD) and continuing education (CE) courses for business and the community by HE provider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. </w:t>
      </w:r>
      <w:hyperlink r:id="rId12" w:tgtFrame="_blank" w:history="1">
        <w:r w:rsidRPr="009736B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GB" w:bidi="ar-SA"/>
          </w:rPr>
          <w:t>https://www.hesa.ac.uk/data-and-analysis/providers/business-community/table-2b</w:t>
        </w:r>
      </w:hyperlink>
      <w:r w:rsidRPr="009736B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en-US" w:eastAsia="en-GB" w:bidi="ar-SA"/>
        </w:rPr>
        <w:t> </w:t>
      </w:r>
    </w:p>
    <w:p w14:paraId="6E3B0B79" w14:textId="5D3F7686" w:rsidR="00775931" w:rsidRPr="009736B1" w:rsidRDefault="00775931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Hofstede, G. (1989). Organising for cultural diversity.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European Management Journal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7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(4), 390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397.</w:t>
      </w:r>
    </w:p>
    <w:p w14:paraId="3DED95FB" w14:textId="4ECA6295" w:rsidR="00B56963" w:rsidRPr="009736B1" w:rsidRDefault="00B56963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Holmes, P. (2006). Problematising intercultural communication competence in the pluricultural classroom: Chinese students in a New Zealand university.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Language and </w:t>
      </w:r>
      <w:r w:rsidR="007D7E03"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I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ntercultural </w:t>
      </w:r>
      <w:r w:rsidR="007D7E03"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C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ommunication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6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(1), 18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34.</w:t>
      </w:r>
    </w:p>
    <w:p w14:paraId="61543896" w14:textId="25D2BA3C" w:rsidR="005371DC" w:rsidRPr="009736B1" w:rsidRDefault="005371D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Huang, J., &amp; Cowden, P.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A. 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(2009). Are Chinese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tudents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r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eally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q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uiet,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p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assive and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urface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l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earners?</w:t>
      </w:r>
      <w:r w:rsidR="007D7E03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A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c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ultural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tudies </w:t>
      </w:r>
      <w:r w:rsidR="00837F0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p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erspective. </w:t>
      </w:r>
      <w:r w:rsidRPr="009736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en-GB" w:bidi="ar-SA"/>
        </w:rPr>
        <w:t>Comparative and International Education, 38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(2)</w:t>
      </w:r>
      <w:r w:rsidR="007D7E03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75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="007D7E03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88.</w:t>
      </w:r>
    </w:p>
    <w:p w14:paraId="1FBE3799" w14:textId="2B62175D" w:rsidR="00FF001A" w:rsidRPr="009736B1" w:rsidRDefault="00FF001A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Jaques, D., &amp; Salmon, G. (2007).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Learning in groups: A handbook for face-to-face and online environments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.</w:t>
      </w:r>
      <w:r w:rsidR="00E00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4</w:t>
      </w:r>
      <w:r w:rsidR="00E007BD" w:rsidRPr="00E00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en-GB" w:bidi="ar-SA"/>
        </w:rPr>
        <w:t>th</w:t>
      </w:r>
      <w:r w:rsidR="00E00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ed.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Routledge.</w:t>
      </w:r>
    </w:p>
    <w:p w14:paraId="115F1C5C" w14:textId="3C159B85" w:rsidR="00B56963" w:rsidRPr="009736B1" w:rsidRDefault="00B56963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lastRenderedPageBreak/>
        <w:t>Jensen, R. E., Christy, K., Gettings, P. E., &amp; Lareau, L. (2013). Interview and focus group research: A content analysis of scholarship published in ranked journals.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Communication Methods and Measures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7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(2), 126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133.</w:t>
      </w:r>
    </w:p>
    <w:p w14:paraId="2008BAEC" w14:textId="34CD5BA5" w:rsidR="00123515" w:rsidRPr="009736B1" w:rsidRDefault="00123515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Ji, S. (2000). ‘Face’</w:t>
      </w:r>
      <w:r w:rsidR="002941B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and polite verbal behaviors in Chinese culture.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Journal of </w:t>
      </w:r>
      <w:r w:rsidR="007D7E03"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P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ragmatics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32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(7), 1059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1062.</w:t>
      </w:r>
    </w:p>
    <w:p w14:paraId="7FBA736A" w14:textId="2C6556A4" w:rsidR="000E425C" w:rsidRPr="009736B1" w:rsidRDefault="000E425C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6B1">
        <w:rPr>
          <w:rFonts w:ascii="Times New Roman" w:hAnsi="Times New Roman" w:cs="Times New Roman"/>
          <w:sz w:val="24"/>
          <w:szCs w:val="24"/>
          <w:lang w:val="en-US"/>
        </w:rPr>
        <w:t>Johnson, W. L., &amp; Lester, J. C. (2016). Face-to-face interaction with pedagogical agents, twenty years later. 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International Journal of Artificial </w:t>
      </w:r>
      <w:r w:rsidR="00775931"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ntelligence in </w:t>
      </w:r>
      <w:r w:rsidR="00775931"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ducation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736B1">
        <w:rPr>
          <w:rFonts w:ascii="Times New Roman" w:hAnsi="Times New Roman" w:cs="Times New Roman"/>
          <w:i/>
          <w:iCs/>
          <w:sz w:val="24"/>
          <w:szCs w:val="24"/>
          <w:lang w:val="en-US"/>
        </w:rPr>
        <w:t>26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(1), 25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hAnsi="Times New Roman" w:cs="Times New Roman"/>
          <w:sz w:val="24"/>
          <w:szCs w:val="24"/>
          <w:lang w:val="en-US"/>
        </w:rPr>
        <w:t>36.</w:t>
      </w:r>
    </w:p>
    <w:p w14:paraId="2F823155" w14:textId="79FAB5D0" w:rsidR="005C55E4" w:rsidRDefault="000E425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Kazakova, J. K., &amp; Shastina, E. M. (2019). The impact of socio-cultural differences on formation of intrinsic motivation: The case of local and foreign students.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Learning and Motivation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65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1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9.</w:t>
      </w:r>
    </w:p>
    <w:p w14:paraId="221DEC78" w14:textId="5112D061" w:rsidR="0005692B" w:rsidRPr="009736B1" w:rsidRDefault="0005692B" w:rsidP="0005692B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Khalid, S.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</w:t>
      </w:r>
      <w:r w:rsidRP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H. and Abdul Wahab, N.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</w:t>
      </w:r>
      <w:r w:rsidRP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A., 2021. Students’ attitude towards online learning amid Covid-19 pandemic</w:t>
      </w:r>
      <w:r w:rsidRPr="000569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en-GB" w:bidi="ar-SA"/>
        </w:rPr>
        <w:t>. International Journal of Practices in Teaching and Learning (IJPTL), 1</w:t>
      </w:r>
      <w:r w:rsidRP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(2), pp.1-5.</w:t>
      </w:r>
    </w:p>
    <w:p w14:paraId="0DCBF692" w14:textId="07E80F82" w:rsidR="00A42E16" w:rsidRPr="009736B1" w:rsidRDefault="00A42E16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Lee, C. K. C., &amp; Morrish, S. C. (2012). Cultural values and higher education choices: Chinese families.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Australasian Marketing Journal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9736B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20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(1), 59</w:t>
      </w:r>
      <w:r w:rsidR="00113CFD"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973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64.</w:t>
      </w:r>
    </w:p>
    <w:p w14:paraId="556DF1C8" w14:textId="6EA283AC" w:rsidR="000E425C" w:rsidRPr="00B51F04" w:rsidRDefault="000E425C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9736B1">
        <w:rPr>
          <w:lang w:val="en-US"/>
        </w:rPr>
        <w:t xml:space="preserve">Lin, C. </w:t>
      </w:r>
      <w:r w:rsidR="00E007BD">
        <w:rPr>
          <w:lang w:val="en-US"/>
        </w:rPr>
        <w:t>H</w:t>
      </w:r>
      <w:r w:rsidRPr="009736B1">
        <w:rPr>
          <w:lang w:val="en-US"/>
        </w:rPr>
        <w:t xml:space="preserve">., </w:t>
      </w:r>
      <w:r w:rsidRPr="00B51F04">
        <w:rPr>
          <w:lang w:val="en-US"/>
        </w:rPr>
        <w:t xml:space="preserve">Zhang, Y., &amp; Zheng, B. (2017). The roles of learning strategies and motivation in online learning: A structural equation modeling analysis. </w:t>
      </w:r>
      <w:r w:rsidRPr="00B51F04">
        <w:rPr>
          <w:i/>
          <w:iCs/>
          <w:lang w:val="en-US"/>
        </w:rPr>
        <w:t>Computers &amp; Education, 113</w:t>
      </w:r>
      <w:r w:rsidRPr="00B51F04">
        <w:rPr>
          <w:lang w:val="en-US"/>
        </w:rPr>
        <w:t>, 75</w:t>
      </w:r>
      <w:r w:rsidR="00113CFD" w:rsidRPr="00B51F04">
        <w:rPr>
          <w:shd w:val="clear" w:color="auto" w:fill="FFFFFF"/>
          <w:lang w:val="en-US"/>
        </w:rPr>
        <w:t>–</w:t>
      </w:r>
      <w:r w:rsidRPr="00B51F04">
        <w:rPr>
          <w:lang w:val="en-US"/>
        </w:rPr>
        <w:t xml:space="preserve">85. </w:t>
      </w:r>
    </w:p>
    <w:p w14:paraId="16DBDA6E" w14:textId="5CFC0C40" w:rsidR="000A18AA" w:rsidRPr="00B51F04" w:rsidRDefault="000A18AA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B51F04">
        <w:rPr>
          <w:lang w:val="en-US"/>
        </w:rPr>
        <w:t xml:space="preserve">Lu, Y., &amp; Jover, G. (2019). An anthropocosmic view: </w:t>
      </w:r>
      <w:r w:rsidR="002941BD" w:rsidRPr="00B51F04">
        <w:rPr>
          <w:lang w:val="en-US"/>
        </w:rPr>
        <w:t>W</w:t>
      </w:r>
      <w:r w:rsidRPr="00B51F04">
        <w:rPr>
          <w:lang w:val="en-US"/>
        </w:rPr>
        <w:t>hat Confucian traditions can teach us about the past and future of Chinese higher education. </w:t>
      </w:r>
      <w:r w:rsidRPr="00B51F04">
        <w:rPr>
          <w:i/>
          <w:iCs/>
          <w:lang w:val="en-US"/>
        </w:rPr>
        <w:t>Higher Education</w:t>
      </w:r>
      <w:r w:rsidRPr="00B51F04">
        <w:rPr>
          <w:lang w:val="en-US"/>
        </w:rPr>
        <w:t>, </w:t>
      </w:r>
      <w:r w:rsidRPr="00B51F04">
        <w:rPr>
          <w:i/>
          <w:iCs/>
          <w:lang w:val="en-US"/>
        </w:rPr>
        <w:t>77</w:t>
      </w:r>
      <w:r w:rsidRPr="00B51F04">
        <w:rPr>
          <w:lang w:val="en-US"/>
        </w:rPr>
        <w:t>(3), 423</w:t>
      </w:r>
      <w:r w:rsidR="00113CFD" w:rsidRPr="00B51F04">
        <w:rPr>
          <w:shd w:val="clear" w:color="auto" w:fill="FFFFFF"/>
          <w:lang w:val="en-US"/>
        </w:rPr>
        <w:t>–</w:t>
      </w:r>
      <w:r w:rsidRPr="00B51F04">
        <w:rPr>
          <w:lang w:val="en-US"/>
        </w:rPr>
        <w:t>436.</w:t>
      </w:r>
    </w:p>
    <w:p w14:paraId="5E47807A" w14:textId="2C00C4B0" w:rsidR="00775931" w:rsidRPr="00B51F04" w:rsidRDefault="00775931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B51F04">
        <w:rPr>
          <w:lang w:val="en-US"/>
        </w:rPr>
        <w:lastRenderedPageBreak/>
        <w:t>Lustig, M. W., Koester, J., &amp; Halualani, R. (2006). </w:t>
      </w:r>
      <w:r w:rsidRPr="00B51F04">
        <w:rPr>
          <w:i/>
          <w:iCs/>
          <w:lang w:val="en-US"/>
        </w:rPr>
        <w:t xml:space="preserve">Intercultural competence: Interpersonal </w:t>
      </w:r>
      <w:r w:rsidR="002941BD" w:rsidRPr="00B51F04">
        <w:rPr>
          <w:i/>
          <w:iCs/>
          <w:lang w:val="en-US"/>
        </w:rPr>
        <w:t>c</w:t>
      </w:r>
      <w:r w:rsidRPr="00B51F04">
        <w:rPr>
          <w:i/>
          <w:iCs/>
          <w:lang w:val="en-US"/>
        </w:rPr>
        <w:t xml:space="preserve">ommunication across </w:t>
      </w:r>
      <w:r w:rsidR="002941BD" w:rsidRPr="00B51F04">
        <w:rPr>
          <w:i/>
          <w:iCs/>
          <w:lang w:val="en-US"/>
        </w:rPr>
        <w:t>c</w:t>
      </w:r>
      <w:r w:rsidRPr="00B51F04">
        <w:rPr>
          <w:i/>
          <w:iCs/>
          <w:lang w:val="en-US"/>
        </w:rPr>
        <w:t>ultures</w:t>
      </w:r>
      <w:r w:rsidRPr="00B51F04">
        <w:rPr>
          <w:lang w:val="en-US"/>
        </w:rPr>
        <w:t>. Pearson</w:t>
      </w:r>
      <w:r w:rsidR="007D7E03" w:rsidRPr="00B51F04">
        <w:rPr>
          <w:lang w:val="en-US"/>
        </w:rPr>
        <w:t>.</w:t>
      </w:r>
    </w:p>
    <w:p w14:paraId="75E1742C" w14:textId="41909E51" w:rsidR="000E425C" w:rsidRPr="00B51F04" w:rsidRDefault="000E425C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B51F04">
        <w:rPr>
          <w:lang w:val="en-US"/>
        </w:rPr>
        <w:t>Meşe, E.</w:t>
      </w:r>
      <w:r w:rsidR="002941BD" w:rsidRPr="00B51F04">
        <w:rPr>
          <w:lang w:val="en-US"/>
        </w:rPr>
        <w:t>,</w:t>
      </w:r>
      <w:r w:rsidRPr="00B51F04">
        <w:rPr>
          <w:lang w:val="en-US"/>
        </w:rPr>
        <w:t xml:space="preserve"> &amp; Sevilen, Ç. (2021). Factors influencing EFL students’ motivation in online learning: A qualitative case study. </w:t>
      </w:r>
      <w:r w:rsidRPr="00B51F04">
        <w:rPr>
          <w:i/>
          <w:iCs/>
          <w:lang w:val="en-US"/>
        </w:rPr>
        <w:t>Journal of Educational Technology &amp; Online Learning, 4</w:t>
      </w:r>
      <w:r w:rsidRPr="00B51F04">
        <w:rPr>
          <w:lang w:val="en-US"/>
        </w:rPr>
        <w:t>(1), 11</w:t>
      </w:r>
      <w:r w:rsidR="00113CFD" w:rsidRPr="00B51F04">
        <w:rPr>
          <w:shd w:val="clear" w:color="auto" w:fill="FFFFFF"/>
          <w:lang w:val="en-US"/>
        </w:rPr>
        <w:t>–</w:t>
      </w:r>
      <w:r w:rsidRPr="00B51F04">
        <w:rPr>
          <w:lang w:val="en-US"/>
        </w:rPr>
        <w:t xml:space="preserve">22. </w:t>
      </w:r>
    </w:p>
    <w:p w14:paraId="4BDC16D4" w14:textId="1B5FCFB6" w:rsidR="00011CA7" w:rsidRPr="00B51F04" w:rsidRDefault="00011CA7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B51F04">
        <w:rPr>
          <w:lang w:val="en-US"/>
        </w:rPr>
        <w:t>Pan, Y. (2000). </w:t>
      </w:r>
      <w:r w:rsidRPr="00B51F04">
        <w:rPr>
          <w:i/>
          <w:iCs/>
          <w:lang w:val="en-US"/>
        </w:rPr>
        <w:t>Politeness in Chinese face-to-face interaction</w:t>
      </w:r>
      <w:r w:rsidRPr="00B51F04">
        <w:rPr>
          <w:lang w:val="en-US"/>
        </w:rPr>
        <w:t> (</w:t>
      </w:r>
      <w:r w:rsidR="008F5F79" w:rsidRPr="00B51F04">
        <w:rPr>
          <w:lang w:val="en-US"/>
        </w:rPr>
        <w:t>v</w:t>
      </w:r>
      <w:r w:rsidR="002941BD" w:rsidRPr="00B51F04">
        <w:rPr>
          <w:lang w:val="en-US"/>
        </w:rPr>
        <w:t>ol</w:t>
      </w:r>
      <w:r w:rsidRPr="00B51F04">
        <w:rPr>
          <w:lang w:val="en-US"/>
        </w:rPr>
        <w:t xml:space="preserve">. 67). </w:t>
      </w:r>
      <w:r w:rsidR="00416B4E">
        <w:rPr>
          <w:lang w:val="en-US"/>
        </w:rPr>
        <w:t>Ablex</w:t>
      </w:r>
      <w:r w:rsidR="00416B4E" w:rsidRPr="00B51F04">
        <w:rPr>
          <w:lang w:val="en-US"/>
        </w:rPr>
        <w:t xml:space="preserve"> </w:t>
      </w:r>
      <w:r w:rsidRPr="00B51F04">
        <w:rPr>
          <w:lang w:val="en-US"/>
        </w:rPr>
        <w:t xml:space="preserve">Publishing </w:t>
      </w:r>
      <w:r w:rsidR="00416B4E">
        <w:rPr>
          <w:lang w:val="en-US"/>
        </w:rPr>
        <w:t>Corporation</w:t>
      </w:r>
      <w:r w:rsidRPr="00B51F04">
        <w:rPr>
          <w:lang w:val="en-US"/>
        </w:rPr>
        <w:t>.</w:t>
      </w:r>
    </w:p>
    <w:p w14:paraId="71E186A0" w14:textId="75146062" w:rsidR="004E30AA" w:rsidRPr="00B51F04" w:rsidRDefault="004E30AA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Payne, M. I., &amp; Chung, J.</w:t>
      </w:r>
      <w:r w:rsidR="0026702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H. J.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(2017). Please speak up! Exploring non-native speakers’ perceptions of their unwillingness to communicate in a foreign classroom setting. 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International Young Scholars Journal of Language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2(1), 3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11.</w:t>
      </w:r>
    </w:p>
    <w:p w14:paraId="67EB4A39" w14:textId="0298B63B" w:rsidR="00FF001A" w:rsidRPr="00B51F04" w:rsidRDefault="00FF001A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Russo, T. C., &amp; Campbell, S. (2004). Perceptions of mediated presence in an asynchronous online course: Interplay of communication behaviors and medium.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Distance Education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25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(2), 215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232.</w:t>
      </w:r>
    </w:p>
    <w:p w14:paraId="670B1176" w14:textId="2C04CAE5" w:rsidR="00B56963" w:rsidRPr="00B51F04" w:rsidRDefault="00B56963" w:rsidP="00B56963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Salili, F. (1996). Learning and motivation: An Asian perspective.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Psychology and Developing Societies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8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(1), 55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81.</w:t>
      </w:r>
    </w:p>
    <w:p w14:paraId="25230AFA" w14:textId="4884AED4" w:rsidR="00FF001A" w:rsidRPr="00B51F04" w:rsidRDefault="00FF001A" w:rsidP="00B56963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Salmon, G. (2000). Computer mediated conferencing for management learning at the Open University.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Management </w:t>
      </w:r>
      <w:r w:rsidR="007D7E03"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L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earning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31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(4), 491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502.</w:t>
      </w:r>
    </w:p>
    <w:p w14:paraId="3F993A19" w14:textId="3663DC48" w:rsidR="00775931" w:rsidRPr="00B51F04" w:rsidRDefault="00775931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Samovar, L. A., Porter, R. E., McDaniel, E. R., &amp; Roy, C. S. (201</w:t>
      </w:r>
      <w:r w:rsid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5)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Intercultural communication: A reader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.</w:t>
      </w:r>
      <w:r w:rsid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14</w:t>
      </w:r>
      <w:r w:rsidR="00416B4E" w:rsidRP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val="en-US" w:eastAsia="en-GB" w:bidi="ar-SA"/>
        </w:rPr>
        <w:t>th</w:t>
      </w:r>
      <w:r w:rsidR="0041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 ed. 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Cengage </w:t>
      </w:r>
      <w:r w:rsidR="007D7E03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L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earning.</w:t>
      </w:r>
    </w:p>
    <w:p w14:paraId="65F4748F" w14:textId="0524C9DD" w:rsidR="000E425C" w:rsidRPr="00B51F04" w:rsidRDefault="000E425C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F04">
        <w:rPr>
          <w:rFonts w:ascii="Times New Roman" w:hAnsi="Times New Roman" w:cs="Times New Roman"/>
          <w:sz w:val="24"/>
          <w:szCs w:val="24"/>
          <w:lang w:val="en-US"/>
        </w:rPr>
        <w:t>Subakthiasih, P., &amp; Putri, I. (2020). An analysis of students’ motivation in studying English during COVID-19 pandemic. </w:t>
      </w:r>
      <w:r w:rsidRPr="00B51F04">
        <w:rPr>
          <w:rFonts w:ascii="Times New Roman" w:hAnsi="Times New Roman" w:cs="Times New Roman"/>
          <w:i/>
          <w:iCs/>
          <w:sz w:val="24"/>
          <w:szCs w:val="24"/>
          <w:lang w:val="en-US"/>
        </w:rPr>
        <w:t>Linguistic, English Education and Art Journal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B51F04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>(1), 126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>141.</w:t>
      </w:r>
    </w:p>
    <w:p w14:paraId="73F4D534" w14:textId="21CC5844" w:rsidR="00B56963" w:rsidRPr="005C5EAC" w:rsidRDefault="00B56963" w:rsidP="00B5696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F04">
        <w:rPr>
          <w:rFonts w:ascii="Times New Roman" w:hAnsi="Times New Roman" w:cs="Times New Roman"/>
          <w:sz w:val="24"/>
          <w:szCs w:val="24"/>
          <w:lang w:val="en-US"/>
        </w:rPr>
        <w:lastRenderedPageBreak/>
        <w:t>Tian, F. F., &amp; Jing, Y. (2021). The reproduction of working class? Social mobility and the stratification of parenting practice in urban Chinese families. </w:t>
      </w:r>
      <w:r w:rsidRPr="00B51F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Journal of Chinese </w:t>
      </w:r>
      <w:r w:rsidRPr="005C5EAC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Sociology</w:t>
      </w:r>
      <w:r w:rsidRPr="005C5EAC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5C5EAC">
        <w:rPr>
          <w:rFonts w:ascii="Times New Roman" w:hAnsi="Times New Roman" w:cs="Times New Roman"/>
          <w:i/>
          <w:iCs/>
          <w:sz w:val="24"/>
          <w:szCs w:val="24"/>
          <w:lang w:val="en-US"/>
        </w:rPr>
        <w:t>8</w:t>
      </w:r>
      <w:r w:rsidRPr="005C5EAC">
        <w:rPr>
          <w:rFonts w:ascii="Times New Roman" w:hAnsi="Times New Roman" w:cs="Times New Roman"/>
          <w:sz w:val="24"/>
          <w:szCs w:val="24"/>
          <w:lang w:val="en-US"/>
        </w:rPr>
        <w:t>(1), 1</w:t>
      </w:r>
      <w:r w:rsidR="00113CFD" w:rsidRPr="005C5E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5C5EAC">
        <w:rPr>
          <w:rFonts w:ascii="Times New Roman" w:hAnsi="Times New Roman" w:cs="Times New Roman"/>
          <w:sz w:val="24"/>
          <w:szCs w:val="24"/>
          <w:lang w:val="en-US"/>
        </w:rPr>
        <w:t>16.</w:t>
      </w:r>
    </w:p>
    <w:p w14:paraId="3762EEB0" w14:textId="4FC6A495" w:rsidR="00BC4CED" w:rsidRDefault="00BC4CED" w:rsidP="007E3310">
      <w:pPr>
        <w:spacing w:line="480" w:lineRule="auto"/>
        <w:ind w:left="720" w:hanging="720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Tsui, A.</w:t>
      </w:r>
      <w:r w:rsidR="007E3310"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B. </w:t>
      </w:r>
      <w:r w:rsidR="007E3310"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M. (</w:t>
      </w:r>
      <w:r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1996</w:t>
      </w:r>
      <w:r w:rsidR="007E3310"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Reticence and Anxiety in Second Language Learning. </w:t>
      </w:r>
      <w:r w:rsidR="007E3310" w:rsidRPr="005C5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K. M. Bailey &amp; D. Nunan (eds.): </w:t>
      </w:r>
      <w:r w:rsidRPr="005C5E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Voices From the Language Classroom.</w:t>
      </w:r>
      <w:r w:rsidR="007E3310" w:rsidRPr="005C5E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7E3310" w:rsidRPr="005C5EA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Cambridge University Press. </w:t>
      </w:r>
      <w:r w:rsidR="005C5EAC" w:rsidRPr="005C5EA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145-167</w:t>
      </w:r>
      <w:r w:rsidR="005C5EA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.</w:t>
      </w:r>
    </w:p>
    <w:p w14:paraId="303533E6" w14:textId="77777777" w:rsidR="002929F4" w:rsidRDefault="002929F4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Tu</w:t>
      </w:r>
      <w:r w:rsidRPr="00B51F04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W</w:t>
      </w:r>
      <w:r w:rsidRPr="00B51F04">
        <w:rPr>
          <w:shd w:val="clear" w:color="auto" w:fill="FFFFFF"/>
          <w:lang w:val="en-US"/>
        </w:rPr>
        <w:t>. (2001). The ecological turn in new Confucian humanism: Implications for China and the world. </w:t>
      </w:r>
      <w:r w:rsidRPr="00B51F04">
        <w:rPr>
          <w:i/>
          <w:iCs/>
          <w:shd w:val="clear" w:color="auto" w:fill="FFFFFF"/>
          <w:lang w:val="en-US"/>
        </w:rPr>
        <w:t>Daedalus</w:t>
      </w:r>
      <w:r w:rsidRPr="00B51F04">
        <w:rPr>
          <w:shd w:val="clear" w:color="auto" w:fill="FFFFFF"/>
          <w:lang w:val="en-US"/>
        </w:rPr>
        <w:t>, </w:t>
      </w:r>
      <w:r w:rsidRPr="00B51F04">
        <w:rPr>
          <w:i/>
          <w:iCs/>
          <w:shd w:val="clear" w:color="auto" w:fill="FFFFFF"/>
          <w:lang w:val="en-US"/>
        </w:rPr>
        <w:t>130</w:t>
      </w:r>
      <w:r w:rsidRPr="00B51F04">
        <w:rPr>
          <w:shd w:val="clear" w:color="auto" w:fill="FFFFFF"/>
          <w:lang w:val="en-US"/>
        </w:rPr>
        <w:t>(4), 243–264.</w:t>
      </w:r>
    </w:p>
    <w:p w14:paraId="6E2888C8" w14:textId="7EF8F753" w:rsidR="000E425C" w:rsidRPr="00B51F04" w:rsidRDefault="000E425C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B51F04">
        <w:rPr>
          <w:lang w:val="en-US"/>
        </w:rPr>
        <w:t xml:space="preserve">Ushida, E. (2005). The role of students' attitudes and motivation in second language learning in online language courses. </w:t>
      </w:r>
      <w:r w:rsidRPr="00B51F04">
        <w:rPr>
          <w:i/>
          <w:iCs/>
          <w:lang w:val="en-US"/>
        </w:rPr>
        <w:t xml:space="preserve">CALICO </w:t>
      </w:r>
      <w:r w:rsidR="007D7E03" w:rsidRPr="00B51F04">
        <w:rPr>
          <w:i/>
          <w:iCs/>
          <w:lang w:val="en-US"/>
        </w:rPr>
        <w:t>J</w:t>
      </w:r>
      <w:r w:rsidRPr="00B51F04">
        <w:rPr>
          <w:i/>
          <w:iCs/>
          <w:lang w:val="en-US"/>
        </w:rPr>
        <w:t>ournal</w:t>
      </w:r>
      <w:r w:rsidRPr="00B51F04">
        <w:rPr>
          <w:lang w:val="en-US"/>
        </w:rPr>
        <w:t>,</w:t>
      </w:r>
      <w:r w:rsidR="00165597" w:rsidRPr="00B51F04">
        <w:rPr>
          <w:lang w:val="en-US"/>
        </w:rPr>
        <w:t xml:space="preserve"> </w:t>
      </w:r>
      <w:r w:rsidR="00165597" w:rsidRPr="00B51F04">
        <w:rPr>
          <w:i/>
          <w:iCs/>
          <w:lang w:val="en-US"/>
        </w:rPr>
        <w:t>23</w:t>
      </w:r>
      <w:r w:rsidR="00165597" w:rsidRPr="00B51F04">
        <w:rPr>
          <w:lang w:val="en-US"/>
        </w:rPr>
        <w:t>(1),</w:t>
      </w:r>
      <w:r w:rsidRPr="00B51F04">
        <w:rPr>
          <w:lang w:val="en-US"/>
        </w:rPr>
        <w:t xml:space="preserve"> 49</w:t>
      </w:r>
      <w:r w:rsidR="00113CFD" w:rsidRPr="00B51F04">
        <w:rPr>
          <w:shd w:val="clear" w:color="auto" w:fill="FFFFFF"/>
          <w:lang w:val="en-US"/>
        </w:rPr>
        <w:t>–</w:t>
      </w:r>
      <w:r w:rsidRPr="00B51F04">
        <w:rPr>
          <w:lang w:val="en-US"/>
        </w:rPr>
        <w:t xml:space="preserve">78. </w:t>
      </w:r>
    </w:p>
    <w:p w14:paraId="5FE6FC73" w14:textId="779C5A3C" w:rsidR="005E337C" w:rsidRPr="00B51F04" w:rsidRDefault="005E337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Wan, Y. (2021). Why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a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re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t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hey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o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q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uiet? Exploring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r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eticent and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p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assive East Asian ESL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s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tudents in the US 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c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lassrooms.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Open Journal of Modern Linguistics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11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(6), 942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954.</w:t>
      </w:r>
    </w:p>
    <w:p w14:paraId="332E0077" w14:textId="4E573065" w:rsidR="003C1190" w:rsidRPr="00B51F04" w:rsidRDefault="003C1190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Wang, J. (2013). Understanding the Chinese learners from a perspective of Confucianism. In </w:t>
      </w:r>
      <w:r w:rsidR="00165597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 xml:space="preserve">M. Cortazzi &amp; L. Jin (Eds.), 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Researching </w:t>
      </w:r>
      <w:r w:rsidR="007D7E03"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C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 xml:space="preserve">ultures of </w:t>
      </w:r>
      <w:r w:rsidR="007D7E03"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L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earning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 (pp. 61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79). Palgrave Macmillan.</w:t>
      </w:r>
    </w:p>
    <w:p w14:paraId="3D4D643D" w14:textId="2A03A29B" w:rsidR="000E425C" w:rsidRPr="00B51F04" w:rsidRDefault="000E425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Wang, M.</w:t>
      </w:r>
      <w:r w:rsidR="00076D88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-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T., Guo, J., &amp; Degol, J. L. (2020). The role of sociocultural factors in student achievement motivation: A cross-cultural review.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Adolescent Research Review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5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</w:t>
      </w:r>
      <w:r w:rsidR="000569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2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), 435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450.</w:t>
      </w:r>
    </w:p>
    <w:p w14:paraId="26EBEF5E" w14:textId="53ACD544" w:rsidR="005E337C" w:rsidRPr="00B51F04" w:rsidRDefault="005E337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Xiao, M. (2021). Chinese international graduate students at Canadian universities: Language barriers, cultural identities and perceived problems of engagement.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International Journal of Inclusive Education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1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18.</w:t>
      </w:r>
    </w:p>
    <w:p w14:paraId="5D0B44E3" w14:textId="670C122D" w:rsidR="000E425C" w:rsidRPr="00B51F04" w:rsidRDefault="000E425C" w:rsidP="0026702D">
      <w:pPr>
        <w:pStyle w:val="NormalWeb"/>
        <w:spacing w:before="0" w:beforeAutospacing="0" w:after="160" w:afterAutospacing="0" w:line="480" w:lineRule="auto"/>
        <w:ind w:left="720" w:hanging="720"/>
        <w:jc w:val="both"/>
        <w:rPr>
          <w:lang w:val="en-US"/>
        </w:rPr>
      </w:pPr>
      <w:r w:rsidRPr="00B51F04">
        <w:rPr>
          <w:lang w:val="en-US"/>
        </w:rPr>
        <w:lastRenderedPageBreak/>
        <w:t xml:space="preserve">Yantraprakorn, P., Darasawang, P., &amp; Wiriyakarun, P. (2018). Self-efficacy and online language learning: </w:t>
      </w:r>
      <w:r w:rsidR="00076D88" w:rsidRPr="00B51F04">
        <w:rPr>
          <w:lang w:val="en-US"/>
        </w:rPr>
        <w:t>C</w:t>
      </w:r>
      <w:r w:rsidR="00D1444E" w:rsidRPr="00B51F04">
        <w:rPr>
          <w:lang w:val="en-US"/>
        </w:rPr>
        <w:t>ause</w:t>
      </w:r>
      <w:r w:rsidR="00076D88" w:rsidRPr="00B51F04">
        <w:rPr>
          <w:lang w:val="en-US"/>
        </w:rPr>
        <w:t>s</w:t>
      </w:r>
      <w:r w:rsidRPr="00B51F04">
        <w:rPr>
          <w:lang w:val="en-US"/>
        </w:rPr>
        <w:t xml:space="preserve"> of failure. </w:t>
      </w:r>
      <w:r w:rsidRPr="00B51F04">
        <w:rPr>
          <w:i/>
          <w:iCs/>
          <w:lang w:val="en-US"/>
        </w:rPr>
        <w:t xml:space="preserve">Journal of </w:t>
      </w:r>
      <w:r w:rsidR="00D1444E" w:rsidRPr="00B51F04">
        <w:rPr>
          <w:i/>
          <w:iCs/>
          <w:lang w:val="en-US"/>
        </w:rPr>
        <w:t>Language</w:t>
      </w:r>
      <w:r w:rsidRPr="00B51F04">
        <w:rPr>
          <w:i/>
          <w:iCs/>
          <w:lang w:val="en-US"/>
        </w:rPr>
        <w:t xml:space="preserve"> Teaching and Research, 9</w:t>
      </w:r>
      <w:r w:rsidRPr="00D847C5">
        <w:rPr>
          <w:lang w:val="en-US"/>
        </w:rPr>
        <w:t>(6)</w:t>
      </w:r>
      <w:r w:rsidRPr="00B51F04">
        <w:rPr>
          <w:lang w:val="en-US"/>
        </w:rPr>
        <w:t>, 1319</w:t>
      </w:r>
      <w:r w:rsidR="00113CFD" w:rsidRPr="00B51F04">
        <w:rPr>
          <w:shd w:val="clear" w:color="auto" w:fill="FFFFFF"/>
          <w:lang w:val="en-US"/>
        </w:rPr>
        <w:t>–</w:t>
      </w:r>
      <w:r w:rsidRPr="00B51F04">
        <w:rPr>
          <w:lang w:val="en-US"/>
        </w:rPr>
        <w:t xml:space="preserve">1329. </w:t>
      </w:r>
    </w:p>
    <w:p w14:paraId="145E924F" w14:textId="55223212" w:rsidR="000E425C" w:rsidRPr="00B51F04" w:rsidRDefault="000E425C" w:rsidP="0026702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F04">
        <w:rPr>
          <w:rFonts w:ascii="Times New Roman" w:hAnsi="Times New Roman" w:cs="Times New Roman"/>
          <w:sz w:val="24"/>
          <w:szCs w:val="24"/>
          <w:lang w:val="en-US"/>
        </w:rPr>
        <w:t>Yeung, M. W.</w:t>
      </w:r>
      <w:r w:rsidR="00076D88" w:rsidRPr="00B51F04">
        <w:rPr>
          <w:rFonts w:ascii="Times New Roman" w:hAnsi="Times New Roman" w:cs="Times New Roman"/>
          <w:sz w:val="24"/>
          <w:szCs w:val="24"/>
          <w:lang w:val="en-US"/>
        </w:rPr>
        <w:t xml:space="preserve"> L.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 xml:space="preserve">, &amp; Yau, A. H. </w:t>
      </w:r>
      <w:r w:rsidR="00076D88" w:rsidRPr="00B51F04">
        <w:rPr>
          <w:rFonts w:ascii="Times New Roman" w:hAnsi="Times New Roman" w:cs="Times New Roman"/>
          <w:sz w:val="24"/>
          <w:szCs w:val="24"/>
          <w:lang w:val="en-US"/>
        </w:rPr>
        <w:t xml:space="preserve">Y. 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>(2022). A thematic analysis of higher education students’ perceptions of online learning in Hong Kong under COVID-19: Challenges, strategies and support. </w:t>
      </w:r>
      <w:r w:rsidRPr="00B51F04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Education and Information Technologies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B51F04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>(1), 181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hAnsi="Times New Roman" w:cs="Times New Roman"/>
          <w:sz w:val="24"/>
          <w:szCs w:val="24"/>
          <w:lang w:val="en-US"/>
        </w:rPr>
        <w:t xml:space="preserve">208. </w:t>
      </w:r>
    </w:p>
    <w:p w14:paraId="0B1F8C03" w14:textId="116BCAB3" w:rsidR="000E425C" w:rsidRPr="00B51F04" w:rsidRDefault="000E425C" w:rsidP="0026702D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Zheng, C., Liang, J.</w:t>
      </w:r>
      <w:r w:rsidR="00076D88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-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C., Li, M., &amp; Tsai, C.</w:t>
      </w:r>
      <w:r w:rsidR="00076D88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-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C. (2018). The relationship between English language learners’ motivation and online self-regulation: A structural equation modelling approach.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System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 w:bidi="ar-SA"/>
        </w:rPr>
        <w:t>76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 144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157.</w:t>
      </w:r>
    </w:p>
    <w:p w14:paraId="15802051" w14:textId="044B2E0F" w:rsidR="00C231CD" w:rsidRPr="00B51F04" w:rsidRDefault="004E4F15" w:rsidP="004E4F15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</w:pP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Zhu, H., &amp; O’Sullivan, H. (2022). Shhhh! Chinese students are studying quietly in the UK.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Innovations in Education and Teaching International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, </w:t>
      </w:r>
      <w:r w:rsidRPr="00B51F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n-GB" w:bidi="ar-SA"/>
        </w:rPr>
        <w:t>59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(3), 275</w:t>
      </w:r>
      <w:r w:rsidR="00113CFD"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–</w:t>
      </w:r>
      <w:r w:rsidRPr="00B51F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284.</w:t>
      </w:r>
    </w:p>
    <w:sectPr w:rsidR="00C231CD" w:rsidRPr="00B51F04" w:rsidSect="00317650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3AFC" w14:textId="77777777" w:rsidR="009B4F4D" w:rsidRDefault="009B4F4D" w:rsidP="00CC03AC">
      <w:pPr>
        <w:spacing w:after="0" w:line="240" w:lineRule="auto"/>
      </w:pPr>
      <w:r>
        <w:separator/>
      </w:r>
    </w:p>
  </w:endnote>
  <w:endnote w:type="continuationSeparator" w:id="0">
    <w:p w14:paraId="0C10EDCC" w14:textId="77777777" w:rsidR="009B4F4D" w:rsidRDefault="009B4F4D" w:rsidP="00CC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68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6D8F2" w14:textId="158C716E" w:rsidR="008C0F76" w:rsidRDefault="008C0F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E6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EAD717C" w14:textId="77777777" w:rsidR="008C0F76" w:rsidRDefault="008C0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5B59" w14:textId="77777777" w:rsidR="009B4F4D" w:rsidRDefault="009B4F4D" w:rsidP="00CC03AC">
      <w:pPr>
        <w:spacing w:after="0" w:line="240" w:lineRule="auto"/>
      </w:pPr>
      <w:r>
        <w:separator/>
      </w:r>
    </w:p>
  </w:footnote>
  <w:footnote w:type="continuationSeparator" w:id="0">
    <w:p w14:paraId="4F2671D8" w14:textId="77777777" w:rsidR="009B4F4D" w:rsidRDefault="009B4F4D" w:rsidP="00CC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852"/>
    <w:multiLevelType w:val="hybridMultilevel"/>
    <w:tmpl w:val="CC6603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B99"/>
    <w:multiLevelType w:val="hybridMultilevel"/>
    <w:tmpl w:val="51802C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333B9"/>
    <w:multiLevelType w:val="hybridMultilevel"/>
    <w:tmpl w:val="EF98382C"/>
    <w:lvl w:ilvl="0" w:tplc="8EBC5EB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4149"/>
    <w:multiLevelType w:val="hybridMultilevel"/>
    <w:tmpl w:val="8F08AA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0239"/>
    <w:multiLevelType w:val="hybridMultilevel"/>
    <w:tmpl w:val="36D4AADA"/>
    <w:lvl w:ilvl="0" w:tplc="CC9E59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0875528">
    <w:abstractNumId w:val="1"/>
  </w:num>
  <w:num w:numId="2" w16cid:durableId="1422215187">
    <w:abstractNumId w:val="3"/>
  </w:num>
  <w:num w:numId="3" w16cid:durableId="1974288857">
    <w:abstractNumId w:val="0"/>
  </w:num>
  <w:num w:numId="4" w16cid:durableId="348727596">
    <w:abstractNumId w:val="4"/>
  </w:num>
  <w:num w:numId="5" w16cid:durableId="188189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1C"/>
    <w:rsid w:val="00007782"/>
    <w:rsid w:val="00010FDF"/>
    <w:rsid w:val="00011592"/>
    <w:rsid w:val="00011CA7"/>
    <w:rsid w:val="00012F0E"/>
    <w:rsid w:val="000146E8"/>
    <w:rsid w:val="00014B7C"/>
    <w:rsid w:val="000153F0"/>
    <w:rsid w:val="00020737"/>
    <w:rsid w:val="0003196E"/>
    <w:rsid w:val="0003477C"/>
    <w:rsid w:val="0004001A"/>
    <w:rsid w:val="00044999"/>
    <w:rsid w:val="00045519"/>
    <w:rsid w:val="000507BC"/>
    <w:rsid w:val="00050C58"/>
    <w:rsid w:val="000551E1"/>
    <w:rsid w:val="0005692B"/>
    <w:rsid w:val="00061159"/>
    <w:rsid w:val="0006173F"/>
    <w:rsid w:val="0006764B"/>
    <w:rsid w:val="00076AA2"/>
    <w:rsid w:val="00076D88"/>
    <w:rsid w:val="00077787"/>
    <w:rsid w:val="00095AEE"/>
    <w:rsid w:val="00095DEF"/>
    <w:rsid w:val="000A18AA"/>
    <w:rsid w:val="000A6C73"/>
    <w:rsid w:val="000B1A3C"/>
    <w:rsid w:val="000B248D"/>
    <w:rsid w:val="000B3932"/>
    <w:rsid w:val="000C2CA6"/>
    <w:rsid w:val="000C7A55"/>
    <w:rsid w:val="000D2E93"/>
    <w:rsid w:val="000E0CFF"/>
    <w:rsid w:val="000E3465"/>
    <w:rsid w:val="000E425C"/>
    <w:rsid w:val="000E4DBE"/>
    <w:rsid w:val="000E69F6"/>
    <w:rsid w:val="000F4861"/>
    <w:rsid w:val="001007F2"/>
    <w:rsid w:val="00101274"/>
    <w:rsid w:val="001013B8"/>
    <w:rsid w:val="0010728B"/>
    <w:rsid w:val="00107C26"/>
    <w:rsid w:val="00112773"/>
    <w:rsid w:val="00112A2A"/>
    <w:rsid w:val="00113CFD"/>
    <w:rsid w:val="00113E45"/>
    <w:rsid w:val="001149D8"/>
    <w:rsid w:val="00116506"/>
    <w:rsid w:val="001210BA"/>
    <w:rsid w:val="00123515"/>
    <w:rsid w:val="00131121"/>
    <w:rsid w:val="0013618B"/>
    <w:rsid w:val="00140FB2"/>
    <w:rsid w:val="001432D0"/>
    <w:rsid w:val="00143660"/>
    <w:rsid w:val="001443FA"/>
    <w:rsid w:val="001472D8"/>
    <w:rsid w:val="00147D11"/>
    <w:rsid w:val="00157883"/>
    <w:rsid w:val="00160878"/>
    <w:rsid w:val="00165597"/>
    <w:rsid w:val="00174965"/>
    <w:rsid w:val="00177747"/>
    <w:rsid w:val="00190BC9"/>
    <w:rsid w:val="00190EE7"/>
    <w:rsid w:val="00197E67"/>
    <w:rsid w:val="001A1344"/>
    <w:rsid w:val="001A31AA"/>
    <w:rsid w:val="001A39AD"/>
    <w:rsid w:val="001A7EDD"/>
    <w:rsid w:val="001B34A0"/>
    <w:rsid w:val="001C1AF6"/>
    <w:rsid w:val="001C399A"/>
    <w:rsid w:val="001D74FD"/>
    <w:rsid w:val="001E29DD"/>
    <w:rsid w:val="001E36EA"/>
    <w:rsid w:val="001E42EB"/>
    <w:rsid w:val="001F4A17"/>
    <w:rsid w:val="00201D99"/>
    <w:rsid w:val="00211A6E"/>
    <w:rsid w:val="00230992"/>
    <w:rsid w:val="00232201"/>
    <w:rsid w:val="002329C2"/>
    <w:rsid w:val="00233CF0"/>
    <w:rsid w:val="00243B12"/>
    <w:rsid w:val="00244B08"/>
    <w:rsid w:val="00244CBE"/>
    <w:rsid w:val="00246141"/>
    <w:rsid w:val="0025624D"/>
    <w:rsid w:val="00261FD3"/>
    <w:rsid w:val="0026702D"/>
    <w:rsid w:val="00270D5A"/>
    <w:rsid w:val="00277801"/>
    <w:rsid w:val="00277BB2"/>
    <w:rsid w:val="00282A1C"/>
    <w:rsid w:val="002841C2"/>
    <w:rsid w:val="002854F1"/>
    <w:rsid w:val="002929F4"/>
    <w:rsid w:val="002941BD"/>
    <w:rsid w:val="002A2E13"/>
    <w:rsid w:val="002D79A9"/>
    <w:rsid w:val="002E0C17"/>
    <w:rsid w:val="002E3E98"/>
    <w:rsid w:val="002E62A1"/>
    <w:rsid w:val="002E7F59"/>
    <w:rsid w:val="002F635E"/>
    <w:rsid w:val="00301CC5"/>
    <w:rsid w:val="00304F98"/>
    <w:rsid w:val="00312CE7"/>
    <w:rsid w:val="00312D8C"/>
    <w:rsid w:val="00317650"/>
    <w:rsid w:val="00320243"/>
    <w:rsid w:val="00320FFE"/>
    <w:rsid w:val="00341A02"/>
    <w:rsid w:val="00343DF1"/>
    <w:rsid w:val="0034433F"/>
    <w:rsid w:val="00351307"/>
    <w:rsid w:val="003532EA"/>
    <w:rsid w:val="00354F2C"/>
    <w:rsid w:val="00360C9A"/>
    <w:rsid w:val="0036198F"/>
    <w:rsid w:val="00375394"/>
    <w:rsid w:val="00385449"/>
    <w:rsid w:val="003862C8"/>
    <w:rsid w:val="00386ED4"/>
    <w:rsid w:val="00390971"/>
    <w:rsid w:val="0039161A"/>
    <w:rsid w:val="00391D1C"/>
    <w:rsid w:val="0039679C"/>
    <w:rsid w:val="003A0346"/>
    <w:rsid w:val="003A1DD6"/>
    <w:rsid w:val="003A31FB"/>
    <w:rsid w:val="003B013D"/>
    <w:rsid w:val="003C1190"/>
    <w:rsid w:val="003C4E25"/>
    <w:rsid w:val="003D05EE"/>
    <w:rsid w:val="003E2E79"/>
    <w:rsid w:val="003E3EE3"/>
    <w:rsid w:val="003E704D"/>
    <w:rsid w:val="003F7C83"/>
    <w:rsid w:val="00403936"/>
    <w:rsid w:val="00416B4E"/>
    <w:rsid w:val="0041736C"/>
    <w:rsid w:val="00421F99"/>
    <w:rsid w:val="00422D4C"/>
    <w:rsid w:val="00427DE1"/>
    <w:rsid w:val="00433FF0"/>
    <w:rsid w:val="00435671"/>
    <w:rsid w:val="004454AB"/>
    <w:rsid w:val="004627BE"/>
    <w:rsid w:val="0046281C"/>
    <w:rsid w:val="00464DE4"/>
    <w:rsid w:val="004660CC"/>
    <w:rsid w:val="00471ACE"/>
    <w:rsid w:val="00475847"/>
    <w:rsid w:val="00477C31"/>
    <w:rsid w:val="00484D24"/>
    <w:rsid w:val="00485AB1"/>
    <w:rsid w:val="00493D4C"/>
    <w:rsid w:val="004965BA"/>
    <w:rsid w:val="004A40EE"/>
    <w:rsid w:val="004A65B7"/>
    <w:rsid w:val="004B68D1"/>
    <w:rsid w:val="004C0409"/>
    <w:rsid w:val="004C086C"/>
    <w:rsid w:val="004C30EC"/>
    <w:rsid w:val="004C5C76"/>
    <w:rsid w:val="004C679D"/>
    <w:rsid w:val="004C6EBE"/>
    <w:rsid w:val="004D0587"/>
    <w:rsid w:val="004D7C40"/>
    <w:rsid w:val="004E30AA"/>
    <w:rsid w:val="004E392B"/>
    <w:rsid w:val="004E4F15"/>
    <w:rsid w:val="004E5487"/>
    <w:rsid w:val="004E7919"/>
    <w:rsid w:val="004F32DC"/>
    <w:rsid w:val="00505443"/>
    <w:rsid w:val="005063E6"/>
    <w:rsid w:val="005161E5"/>
    <w:rsid w:val="005167DB"/>
    <w:rsid w:val="00517360"/>
    <w:rsid w:val="0051736B"/>
    <w:rsid w:val="00521A34"/>
    <w:rsid w:val="005236B1"/>
    <w:rsid w:val="005237A1"/>
    <w:rsid w:val="005259A5"/>
    <w:rsid w:val="00531299"/>
    <w:rsid w:val="005371DC"/>
    <w:rsid w:val="005402C6"/>
    <w:rsid w:val="005438E7"/>
    <w:rsid w:val="00543E90"/>
    <w:rsid w:val="00547FB3"/>
    <w:rsid w:val="00555E48"/>
    <w:rsid w:val="00556439"/>
    <w:rsid w:val="005601FC"/>
    <w:rsid w:val="005671E2"/>
    <w:rsid w:val="005823EA"/>
    <w:rsid w:val="005845B4"/>
    <w:rsid w:val="005860A7"/>
    <w:rsid w:val="005B4563"/>
    <w:rsid w:val="005B4E3D"/>
    <w:rsid w:val="005B7934"/>
    <w:rsid w:val="005C55E4"/>
    <w:rsid w:val="005C58C7"/>
    <w:rsid w:val="005C5EAC"/>
    <w:rsid w:val="005C6A1D"/>
    <w:rsid w:val="005D2EDD"/>
    <w:rsid w:val="005E22AB"/>
    <w:rsid w:val="005E337C"/>
    <w:rsid w:val="005E6C16"/>
    <w:rsid w:val="005F2D3C"/>
    <w:rsid w:val="005F37BB"/>
    <w:rsid w:val="00602DE5"/>
    <w:rsid w:val="00615C4F"/>
    <w:rsid w:val="0063763A"/>
    <w:rsid w:val="00643DDF"/>
    <w:rsid w:val="006445DB"/>
    <w:rsid w:val="0065459E"/>
    <w:rsid w:val="0065722B"/>
    <w:rsid w:val="00664C7F"/>
    <w:rsid w:val="006674C9"/>
    <w:rsid w:val="00677CAC"/>
    <w:rsid w:val="00683788"/>
    <w:rsid w:val="00692679"/>
    <w:rsid w:val="00693543"/>
    <w:rsid w:val="00694201"/>
    <w:rsid w:val="006961F4"/>
    <w:rsid w:val="006A0468"/>
    <w:rsid w:val="006A18E1"/>
    <w:rsid w:val="006A47CF"/>
    <w:rsid w:val="006A7BEC"/>
    <w:rsid w:val="006C57F7"/>
    <w:rsid w:val="006D6132"/>
    <w:rsid w:val="006D62A7"/>
    <w:rsid w:val="006F7B8C"/>
    <w:rsid w:val="00703318"/>
    <w:rsid w:val="00707874"/>
    <w:rsid w:val="00710D21"/>
    <w:rsid w:val="00712E6B"/>
    <w:rsid w:val="007131BF"/>
    <w:rsid w:val="0071470D"/>
    <w:rsid w:val="00724FBC"/>
    <w:rsid w:val="007272F1"/>
    <w:rsid w:val="0073432A"/>
    <w:rsid w:val="007372B1"/>
    <w:rsid w:val="007403DF"/>
    <w:rsid w:val="00750D27"/>
    <w:rsid w:val="007516B5"/>
    <w:rsid w:val="00753FEA"/>
    <w:rsid w:val="007544B6"/>
    <w:rsid w:val="00763BE4"/>
    <w:rsid w:val="0076402F"/>
    <w:rsid w:val="00764FFF"/>
    <w:rsid w:val="007675A4"/>
    <w:rsid w:val="00775599"/>
    <w:rsid w:val="00775931"/>
    <w:rsid w:val="00777978"/>
    <w:rsid w:val="00791051"/>
    <w:rsid w:val="007960CD"/>
    <w:rsid w:val="007A292D"/>
    <w:rsid w:val="007A59AE"/>
    <w:rsid w:val="007A63B6"/>
    <w:rsid w:val="007B2E3E"/>
    <w:rsid w:val="007C0E7C"/>
    <w:rsid w:val="007C3094"/>
    <w:rsid w:val="007C3A90"/>
    <w:rsid w:val="007D12D9"/>
    <w:rsid w:val="007D23B9"/>
    <w:rsid w:val="007D77D9"/>
    <w:rsid w:val="007D7E03"/>
    <w:rsid w:val="007E3310"/>
    <w:rsid w:val="007F039F"/>
    <w:rsid w:val="007F4CB6"/>
    <w:rsid w:val="008122D7"/>
    <w:rsid w:val="00813B59"/>
    <w:rsid w:val="0081687C"/>
    <w:rsid w:val="008172B5"/>
    <w:rsid w:val="00837559"/>
    <w:rsid w:val="00837F0D"/>
    <w:rsid w:val="0084100E"/>
    <w:rsid w:val="00845165"/>
    <w:rsid w:val="00845B0D"/>
    <w:rsid w:val="0085183C"/>
    <w:rsid w:val="00856738"/>
    <w:rsid w:val="00857902"/>
    <w:rsid w:val="00860962"/>
    <w:rsid w:val="008617E2"/>
    <w:rsid w:val="00863AF8"/>
    <w:rsid w:val="008659D7"/>
    <w:rsid w:val="00865E97"/>
    <w:rsid w:val="00866A76"/>
    <w:rsid w:val="0088230E"/>
    <w:rsid w:val="00896173"/>
    <w:rsid w:val="008A0A43"/>
    <w:rsid w:val="008A0A9C"/>
    <w:rsid w:val="008A2016"/>
    <w:rsid w:val="008A623D"/>
    <w:rsid w:val="008A7248"/>
    <w:rsid w:val="008B5DD7"/>
    <w:rsid w:val="008B71BB"/>
    <w:rsid w:val="008C0F76"/>
    <w:rsid w:val="008C28E7"/>
    <w:rsid w:val="008C6BD2"/>
    <w:rsid w:val="008C7928"/>
    <w:rsid w:val="008D21DC"/>
    <w:rsid w:val="008D7A0F"/>
    <w:rsid w:val="008E0392"/>
    <w:rsid w:val="008E413F"/>
    <w:rsid w:val="008E4873"/>
    <w:rsid w:val="008E6A53"/>
    <w:rsid w:val="008F045C"/>
    <w:rsid w:val="008F0E6E"/>
    <w:rsid w:val="008F5BD8"/>
    <w:rsid w:val="008F5F79"/>
    <w:rsid w:val="008F644B"/>
    <w:rsid w:val="00905D59"/>
    <w:rsid w:val="00916356"/>
    <w:rsid w:val="00923F24"/>
    <w:rsid w:val="009240D8"/>
    <w:rsid w:val="0092712D"/>
    <w:rsid w:val="00927F18"/>
    <w:rsid w:val="00931B13"/>
    <w:rsid w:val="009331AD"/>
    <w:rsid w:val="00940258"/>
    <w:rsid w:val="00945C02"/>
    <w:rsid w:val="00946F32"/>
    <w:rsid w:val="00947498"/>
    <w:rsid w:val="0095067C"/>
    <w:rsid w:val="00952DC5"/>
    <w:rsid w:val="00955435"/>
    <w:rsid w:val="009563DA"/>
    <w:rsid w:val="00966891"/>
    <w:rsid w:val="009736B1"/>
    <w:rsid w:val="009737DE"/>
    <w:rsid w:val="00982361"/>
    <w:rsid w:val="0098249A"/>
    <w:rsid w:val="00982B55"/>
    <w:rsid w:val="00985249"/>
    <w:rsid w:val="009922DF"/>
    <w:rsid w:val="00996DD8"/>
    <w:rsid w:val="009A479A"/>
    <w:rsid w:val="009A5304"/>
    <w:rsid w:val="009B4F4D"/>
    <w:rsid w:val="009B5C2B"/>
    <w:rsid w:val="009C06CC"/>
    <w:rsid w:val="009C3283"/>
    <w:rsid w:val="009C4482"/>
    <w:rsid w:val="009D00E0"/>
    <w:rsid w:val="009D5D34"/>
    <w:rsid w:val="009D68B9"/>
    <w:rsid w:val="009E59A4"/>
    <w:rsid w:val="009E729F"/>
    <w:rsid w:val="009F5C7E"/>
    <w:rsid w:val="00A0498F"/>
    <w:rsid w:val="00A0626C"/>
    <w:rsid w:val="00A110AC"/>
    <w:rsid w:val="00A16236"/>
    <w:rsid w:val="00A216D5"/>
    <w:rsid w:val="00A31E65"/>
    <w:rsid w:val="00A32994"/>
    <w:rsid w:val="00A35A3A"/>
    <w:rsid w:val="00A37B08"/>
    <w:rsid w:val="00A403F3"/>
    <w:rsid w:val="00A42E16"/>
    <w:rsid w:val="00A56030"/>
    <w:rsid w:val="00A575D7"/>
    <w:rsid w:val="00A57E68"/>
    <w:rsid w:val="00A6050C"/>
    <w:rsid w:val="00A63C15"/>
    <w:rsid w:val="00A661A4"/>
    <w:rsid w:val="00A663E6"/>
    <w:rsid w:val="00A7091E"/>
    <w:rsid w:val="00A72E6A"/>
    <w:rsid w:val="00A75194"/>
    <w:rsid w:val="00A75248"/>
    <w:rsid w:val="00A77BE3"/>
    <w:rsid w:val="00A803FC"/>
    <w:rsid w:val="00A91083"/>
    <w:rsid w:val="00AA1C2B"/>
    <w:rsid w:val="00AA32AC"/>
    <w:rsid w:val="00AA6F27"/>
    <w:rsid w:val="00AA724B"/>
    <w:rsid w:val="00AB4E61"/>
    <w:rsid w:val="00AC404D"/>
    <w:rsid w:val="00AE6BC8"/>
    <w:rsid w:val="00AF1EBF"/>
    <w:rsid w:val="00AF6CBF"/>
    <w:rsid w:val="00B023B8"/>
    <w:rsid w:val="00B13148"/>
    <w:rsid w:val="00B1349D"/>
    <w:rsid w:val="00B1615A"/>
    <w:rsid w:val="00B17193"/>
    <w:rsid w:val="00B2051F"/>
    <w:rsid w:val="00B20F3D"/>
    <w:rsid w:val="00B21236"/>
    <w:rsid w:val="00B23731"/>
    <w:rsid w:val="00B37892"/>
    <w:rsid w:val="00B37CB4"/>
    <w:rsid w:val="00B4244B"/>
    <w:rsid w:val="00B51F04"/>
    <w:rsid w:val="00B550CC"/>
    <w:rsid w:val="00B56963"/>
    <w:rsid w:val="00B57898"/>
    <w:rsid w:val="00B65255"/>
    <w:rsid w:val="00B702DC"/>
    <w:rsid w:val="00B70588"/>
    <w:rsid w:val="00B70E75"/>
    <w:rsid w:val="00B7253C"/>
    <w:rsid w:val="00B743FC"/>
    <w:rsid w:val="00B777F4"/>
    <w:rsid w:val="00B83671"/>
    <w:rsid w:val="00B94769"/>
    <w:rsid w:val="00B95BDA"/>
    <w:rsid w:val="00BA2DEC"/>
    <w:rsid w:val="00BA60DB"/>
    <w:rsid w:val="00BB3B23"/>
    <w:rsid w:val="00BB46F3"/>
    <w:rsid w:val="00BB4BDB"/>
    <w:rsid w:val="00BB674B"/>
    <w:rsid w:val="00BC4CED"/>
    <w:rsid w:val="00BD60D9"/>
    <w:rsid w:val="00BD6602"/>
    <w:rsid w:val="00BE0298"/>
    <w:rsid w:val="00BF4FBB"/>
    <w:rsid w:val="00BF75DD"/>
    <w:rsid w:val="00BF7DCF"/>
    <w:rsid w:val="00C00306"/>
    <w:rsid w:val="00C124C9"/>
    <w:rsid w:val="00C212B3"/>
    <w:rsid w:val="00C22A05"/>
    <w:rsid w:val="00C231CD"/>
    <w:rsid w:val="00C24787"/>
    <w:rsid w:val="00C24DBE"/>
    <w:rsid w:val="00C34270"/>
    <w:rsid w:val="00C34521"/>
    <w:rsid w:val="00C37245"/>
    <w:rsid w:val="00C41A1C"/>
    <w:rsid w:val="00C41CFA"/>
    <w:rsid w:val="00C43D96"/>
    <w:rsid w:val="00C56121"/>
    <w:rsid w:val="00C60314"/>
    <w:rsid w:val="00C60BAD"/>
    <w:rsid w:val="00C6173C"/>
    <w:rsid w:val="00C64752"/>
    <w:rsid w:val="00C6557B"/>
    <w:rsid w:val="00C65A4E"/>
    <w:rsid w:val="00C71B2F"/>
    <w:rsid w:val="00C71E92"/>
    <w:rsid w:val="00C726C2"/>
    <w:rsid w:val="00C83D32"/>
    <w:rsid w:val="00C866D0"/>
    <w:rsid w:val="00C9053A"/>
    <w:rsid w:val="00C90675"/>
    <w:rsid w:val="00C9289E"/>
    <w:rsid w:val="00CA501E"/>
    <w:rsid w:val="00CB1510"/>
    <w:rsid w:val="00CC03AC"/>
    <w:rsid w:val="00CC420C"/>
    <w:rsid w:val="00CC6423"/>
    <w:rsid w:val="00CD109F"/>
    <w:rsid w:val="00CD149B"/>
    <w:rsid w:val="00CD5CAF"/>
    <w:rsid w:val="00CE3EBD"/>
    <w:rsid w:val="00CE6C40"/>
    <w:rsid w:val="00CF0EA3"/>
    <w:rsid w:val="00D03EF5"/>
    <w:rsid w:val="00D10CD0"/>
    <w:rsid w:val="00D12BAA"/>
    <w:rsid w:val="00D1444E"/>
    <w:rsid w:val="00D156C2"/>
    <w:rsid w:val="00D1681C"/>
    <w:rsid w:val="00D16FD4"/>
    <w:rsid w:val="00D1744B"/>
    <w:rsid w:val="00D17C9E"/>
    <w:rsid w:val="00D21671"/>
    <w:rsid w:val="00D216BF"/>
    <w:rsid w:val="00D22B85"/>
    <w:rsid w:val="00D265DB"/>
    <w:rsid w:val="00D37710"/>
    <w:rsid w:val="00D4288A"/>
    <w:rsid w:val="00D42C50"/>
    <w:rsid w:val="00D50A23"/>
    <w:rsid w:val="00D550D6"/>
    <w:rsid w:val="00D55CD8"/>
    <w:rsid w:val="00D70855"/>
    <w:rsid w:val="00D75642"/>
    <w:rsid w:val="00D80BDF"/>
    <w:rsid w:val="00D847C5"/>
    <w:rsid w:val="00D950F2"/>
    <w:rsid w:val="00DA1167"/>
    <w:rsid w:val="00DB2780"/>
    <w:rsid w:val="00DB2C33"/>
    <w:rsid w:val="00DB3124"/>
    <w:rsid w:val="00DB4DD9"/>
    <w:rsid w:val="00DC0929"/>
    <w:rsid w:val="00DC13A9"/>
    <w:rsid w:val="00DC70D0"/>
    <w:rsid w:val="00DD6422"/>
    <w:rsid w:val="00DE0EA0"/>
    <w:rsid w:val="00DE28E3"/>
    <w:rsid w:val="00DE7B56"/>
    <w:rsid w:val="00DF37F9"/>
    <w:rsid w:val="00E000AB"/>
    <w:rsid w:val="00E007BD"/>
    <w:rsid w:val="00E02A1E"/>
    <w:rsid w:val="00E0495A"/>
    <w:rsid w:val="00E067D4"/>
    <w:rsid w:val="00E13716"/>
    <w:rsid w:val="00E1435A"/>
    <w:rsid w:val="00E21D0D"/>
    <w:rsid w:val="00E2279E"/>
    <w:rsid w:val="00E22A56"/>
    <w:rsid w:val="00E257BD"/>
    <w:rsid w:val="00E26BDB"/>
    <w:rsid w:val="00E31932"/>
    <w:rsid w:val="00E32B1C"/>
    <w:rsid w:val="00E557A2"/>
    <w:rsid w:val="00E55B7D"/>
    <w:rsid w:val="00E5693D"/>
    <w:rsid w:val="00E6179A"/>
    <w:rsid w:val="00E66162"/>
    <w:rsid w:val="00E6645B"/>
    <w:rsid w:val="00E67EDF"/>
    <w:rsid w:val="00E8048C"/>
    <w:rsid w:val="00E81257"/>
    <w:rsid w:val="00E8198A"/>
    <w:rsid w:val="00E83D7F"/>
    <w:rsid w:val="00E93277"/>
    <w:rsid w:val="00E94DAA"/>
    <w:rsid w:val="00E96082"/>
    <w:rsid w:val="00E96154"/>
    <w:rsid w:val="00EA0BF5"/>
    <w:rsid w:val="00EA125A"/>
    <w:rsid w:val="00EA7C1A"/>
    <w:rsid w:val="00EB0CEF"/>
    <w:rsid w:val="00EB6B22"/>
    <w:rsid w:val="00EB74BC"/>
    <w:rsid w:val="00EC364E"/>
    <w:rsid w:val="00ED664E"/>
    <w:rsid w:val="00EE14EB"/>
    <w:rsid w:val="00EF0C9A"/>
    <w:rsid w:val="00EF31A5"/>
    <w:rsid w:val="00EF60D5"/>
    <w:rsid w:val="00F07B3C"/>
    <w:rsid w:val="00F22F56"/>
    <w:rsid w:val="00F2364C"/>
    <w:rsid w:val="00F24848"/>
    <w:rsid w:val="00F2757C"/>
    <w:rsid w:val="00F31F64"/>
    <w:rsid w:val="00F3578B"/>
    <w:rsid w:val="00F459AC"/>
    <w:rsid w:val="00F55F0D"/>
    <w:rsid w:val="00F55FE0"/>
    <w:rsid w:val="00F81CC8"/>
    <w:rsid w:val="00F95333"/>
    <w:rsid w:val="00FA071D"/>
    <w:rsid w:val="00FA1590"/>
    <w:rsid w:val="00FB2C7E"/>
    <w:rsid w:val="00FB4CD1"/>
    <w:rsid w:val="00FB633D"/>
    <w:rsid w:val="00FC587C"/>
    <w:rsid w:val="00FC6831"/>
    <w:rsid w:val="00FC6979"/>
    <w:rsid w:val="00FD0527"/>
    <w:rsid w:val="00FD5F90"/>
    <w:rsid w:val="00FD6216"/>
    <w:rsid w:val="00FD7C1D"/>
    <w:rsid w:val="00FE42E2"/>
    <w:rsid w:val="00FE6C10"/>
    <w:rsid w:val="00FE7597"/>
    <w:rsid w:val="00FF001A"/>
    <w:rsid w:val="00FF0087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DD99"/>
  <w15:chartTrackingRefBased/>
  <w15:docId w15:val="{83D25162-9E6D-455B-A083-84955B24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Header">
    <w:name w:val="header"/>
    <w:basedOn w:val="Normal"/>
    <w:link w:val="HeaderChar"/>
    <w:uiPriority w:val="99"/>
    <w:unhideWhenUsed/>
    <w:rsid w:val="00CC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AC"/>
  </w:style>
  <w:style w:type="paragraph" w:styleId="Footer">
    <w:name w:val="footer"/>
    <w:basedOn w:val="Normal"/>
    <w:link w:val="FooterChar"/>
    <w:uiPriority w:val="99"/>
    <w:unhideWhenUsed/>
    <w:rsid w:val="00CC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AC"/>
  </w:style>
  <w:style w:type="character" w:customStyle="1" w:styleId="nlmyear">
    <w:name w:val="nlm_year"/>
    <w:basedOn w:val="DefaultParagraphFont"/>
    <w:rsid w:val="00FD6216"/>
  </w:style>
  <w:style w:type="character" w:customStyle="1" w:styleId="apple-converted-space">
    <w:name w:val="apple-converted-space"/>
    <w:basedOn w:val="DefaultParagraphFont"/>
    <w:rsid w:val="00FD6216"/>
  </w:style>
  <w:style w:type="character" w:styleId="Hyperlink">
    <w:name w:val="Hyperlink"/>
    <w:basedOn w:val="DefaultParagraphFont"/>
    <w:uiPriority w:val="99"/>
    <w:unhideWhenUsed/>
    <w:rsid w:val="00FD6216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57E68"/>
  </w:style>
  <w:style w:type="character" w:styleId="CommentReference">
    <w:name w:val="annotation reference"/>
    <w:basedOn w:val="DefaultParagraphFont"/>
    <w:uiPriority w:val="99"/>
    <w:semiHidden/>
    <w:unhideWhenUsed/>
    <w:rsid w:val="00077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78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78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78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8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48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113CF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sa.ac.uk/data-and-analysis/providers/business-community/table-2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.sasani@soton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cada8c-c8e7-4207-9ea8-d6324134e6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89796A50DE040BD5FEF81744A230F" ma:contentTypeVersion="14" ma:contentTypeDescription="Create a new document." ma:contentTypeScope="" ma:versionID="6fac837d556539788fe445ac11d3139a">
  <xsd:schema xmlns:xsd="http://www.w3.org/2001/XMLSchema" xmlns:xs="http://www.w3.org/2001/XMLSchema" xmlns:p="http://schemas.microsoft.com/office/2006/metadata/properties" xmlns:ns3="875b42e6-235d-4bd9-9fb5-721e6d53b588" xmlns:ns4="87cada8c-c8e7-4207-9ea8-d6324134e6f0" targetNamespace="http://schemas.microsoft.com/office/2006/metadata/properties" ma:root="true" ma:fieldsID="4947fbe4d97f5125c439c24b4476c439" ns3:_="" ns4:_="">
    <xsd:import namespace="875b42e6-235d-4bd9-9fb5-721e6d53b588"/>
    <xsd:import namespace="87cada8c-c8e7-4207-9ea8-d6324134e6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b42e6-235d-4bd9-9fb5-721e6d53b5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ada8c-c8e7-4207-9ea8-d6324134e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FAECB-6ED2-4446-9C33-D80EF4FD2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ED741-1FA6-4D08-A928-603486FE5929}">
  <ds:schemaRefs>
    <ds:schemaRef ds:uri="http://schemas.microsoft.com/office/2006/metadata/properties"/>
    <ds:schemaRef ds:uri="http://schemas.microsoft.com/office/infopath/2007/PartnerControls"/>
    <ds:schemaRef ds:uri="87cada8c-c8e7-4207-9ea8-d6324134e6f0"/>
  </ds:schemaRefs>
</ds:datastoreItem>
</file>

<file path=customXml/itemProps3.xml><?xml version="1.0" encoding="utf-8"?>
<ds:datastoreItem xmlns:ds="http://schemas.openxmlformats.org/officeDocument/2006/customXml" ds:itemID="{10D8232D-7B15-4F00-B33E-730843CD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b42e6-235d-4bd9-9fb5-721e6d53b588"/>
    <ds:schemaRef ds:uri="87cada8c-c8e7-4207-9ea8-d6324134e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10C53-6673-48DF-B288-7EF28FF47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6551</Words>
  <Characters>37343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Simin Sasani</cp:lastModifiedBy>
  <cp:revision>2</cp:revision>
  <cp:lastPrinted>2022-11-18T09:38:00Z</cp:lastPrinted>
  <dcterms:created xsi:type="dcterms:W3CDTF">2023-04-19T10:03:00Z</dcterms:created>
  <dcterms:modified xsi:type="dcterms:W3CDTF">2023-04-19T10:03:00Z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0x0101005ED89796A50DE040BD5FEF81744A230F</vt:lpwstr>
  </property>
</Properties>
</file>