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0FEB" w14:textId="77777777" w:rsidR="004B102D" w:rsidRDefault="004B102D" w:rsidP="00E52A0D">
      <w:pPr>
        <w:spacing w:line="360" w:lineRule="auto"/>
        <w:rPr>
          <w:lang w:val="en-US"/>
        </w:rPr>
      </w:pPr>
      <w:r w:rsidRPr="004B102D">
        <w:rPr>
          <w:b/>
          <w:lang w:val="en-US"/>
        </w:rPr>
        <w:t>Article type:</w:t>
      </w:r>
      <w:r>
        <w:rPr>
          <w:lang w:val="en-US"/>
        </w:rPr>
        <w:t xml:space="preserve"> original article</w:t>
      </w:r>
    </w:p>
    <w:p w14:paraId="5A487333" w14:textId="2032A575" w:rsidR="004B102D" w:rsidRPr="00A83902" w:rsidRDefault="00150E82" w:rsidP="00E52A0D">
      <w:pPr>
        <w:spacing w:line="360" w:lineRule="auto"/>
        <w:rPr>
          <w:lang w:val="en-US"/>
        </w:rPr>
      </w:pPr>
      <w:r>
        <w:rPr>
          <w:b/>
          <w:lang w:val="en-US"/>
        </w:rPr>
        <w:t>J</w:t>
      </w:r>
      <w:r w:rsidR="004B102D" w:rsidRPr="004B102D">
        <w:rPr>
          <w:b/>
          <w:lang w:val="en-US"/>
        </w:rPr>
        <w:t>ournal:</w:t>
      </w:r>
      <w:r w:rsidR="004B102D">
        <w:rPr>
          <w:lang w:val="en-US"/>
        </w:rPr>
        <w:t xml:space="preserve"> </w:t>
      </w:r>
      <w:r w:rsidR="00700319">
        <w:rPr>
          <w:lang w:val="en-US"/>
        </w:rPr>
        <w:t>JAAD International</w:t>
      </w:r>
    </w:p>
    <w:p w14:paraId="6DB49C2F" w14:textId="62945007" w:rsidR="0057703B" w:rsidRDefault="004B102D" w:rsidP="00E52A0D">
      <w:pPr>
        <w:spacing w:line="360" w:lineRule="auto"/>
        <w:rPr>
          <w:lang w:val="en-US"/>
        </w:rPr>
      </w:pPr>
      <w:r w:rsidRPr="004B102D">
        <w:rPr>
          <w:b/>
          <w:lang w:val="en-US"/>
        </w:rPr>
        <w:t>Title:</w:t>
      </w:r>
      <w:r>
        <w:rPr>
          <w:lang w:val="en-US"/>
        </w:rPr>
        <w:t xml:space="preserve"> </w:t>
      </w:r>
      <w:r w:rsidR="0057703B">
        <w:rPr>
          <w:lang w:val="en-US"/>
        </w:rPr>
        <w:t xml:space="preserve">Comparison of </w:t>
      </w:r>
      <w:r w:rsidR="00563183">
        <w:rPr>
          <w:lang w:val="en-US"/>
        </w:rPr>
        <w:t xml:space="preserve">real-world </w:t>
      </w:r>
      <w:r w:rsidR="0057703B">
        <w:rPr>
          <w:lang w:val="en-US"/>
        </w:rPr>
        <w:t xml:space="preserve">treatment </w:t>
      </w:r>
      <w:r w:rsidR="00151284">
        <w:rPr>
          <w:lang w:val="en-US"/>
        </w:rPr>
        <w:t>outcome</w:t>
      </w:r>
      <w:r w:rsidR="002B3E26">
        <w:rPr>
          <w:lang w:val="en-US"/>
        </w:rPr>
        <w:t>s</w:t>
      </w:r>
      <w:r w:rsidR="0057703B">
        <w:rPr>
          <w:lang w:val="en-US"/>
        </w:rPr>
        <w:t xml:space="preserve"> of systemic immuno</w:t>
      </w:r>
      <w:r w:rsidR="00151284">
        <w:rPr>
          <w:lang w:val="en-US"/>
        </w:rPr>
        <w:t>modulating</w:t>
      </w:r>
      <w:r w:rsidR="0057703B">
        <w:rPr>
          <w:lang w:val="en-US"/>
        </w:rPr>
        <w:t xml:space="preserve"> therapy in a</w:t>
      </w:r>
      <w:r w:rsidR="0057703B" w:rsidRPr="00F8083A">
        <w:rPr>
          <w:lang w:val="en-US"/>
        </w:rPr>
        <w:t>topic dermatitis patients with dark and light skin types</w:t>
      </w:r>
    </w:p>
    <w:p w14:paraId="2C3A5418" w14:textId="2F1E912D" w:rsidR="00A35915" w:rsidRPr="00C3508B" w:rsidRDefault="00A35915" w:rsidP="008F50E3">
      <w:pPr>
        <w:spacing w:line="360" w:lineRule="auto"/>
        <w:jc w:val="both"/>
        <w:rPr>
          <w:lang w:val="en-US"/>
        </w:rPr>
      </w:pPr>
      <w:r w:rsidRPr="00C3508B">
        <w:rPr>
          <w:b/>
          <w:lang w:val="en-US"/>
        </w:rPr>
        <w:t>Authors:</w:t>
      </w:r>
      <w:r w:rsidR="000A1044">
        <w:rPr>
          <w:lang w:val="en-US"/>
        </w:rPr>
        <w:t xml:space="preserve"> Angela </w:t>
      </w:r>
      <w:r w:rsidRPr="00C3508B">
        <w:rPr>
          <w:lang w:val="en-US"/>
        </w:rPr>
        <w:t>L. Bosma</w:t>
      </w:r>
      <w:r w:rsidR="00355324">
        <w:rPr>
          <w:vertAlign w:val="superscript"/>
          <w:lang w:val="en-US"/>
        </w:rPr>
        <w:t>1</w:t>
      </w:r>
      <w:r w:rsidRPr="00C3508B">
        <w:rPr>
          <w:lang w:val="en-US"/>
        </w:rPr>
        <w:t xml:space="preserve">, </w:t>
      </w:r>
      <w:r w:rsidR="000A1044">
        <w:rPr>
          <w:lang w:val="en-US"/>
        </w:rPr>
        <w:t>Wouter</w:t>
      </w:r>
      <w:r w:rsidR="00C3508B" w:rsidRPr="00C3508B">
        <w:rPr>
          <w:lang w:val="en-US"/>
        </w:rPr>
        <w:t xml:space="preserve"> Ouwerkerk</w:t>
      </w:r>
      <w:r w:rsidR="00355324" w:rsidRPr="00355324">
        <w:rPr>
          <w:vertAlign w:val="superscript"/>
          <w:lang w:val="en-US"/>
        </w:rPr>
        <w:t>1,</w:t>
      </w:r>
      <w:r w:rsidR="00355324">
        <w:rPr>
          <w:vertAlign w:val="superscript"/>
          <w:lang w:val="en-US"/>
        </w:rPr>
        <w:t>2</w:t>
      </w:r>
      <w:r w:rsidR="00C3508B" w:rsidRPr="00C3508B">
        <w:rPr>
          <w:lang w:val="en-US"/>
        </w:rPr>
        <w:t>,</w:t>
      </w:r>
      <w:r w:rsidR="00C3508B">
        <w:rPr>
          <w:lang w:val="en-US"/>
        </w:rPr>
        <w:t xml:space="preserve"> M</w:t>
      </w:r>
      <w:r w:rsidR="000A1044">
        <w:rPr>
          <w:lang w:val="en-US"/>
        </w:rPr>
        <w:t xml:space="preserve">adeline </w:t>
      </w:r>
      <w:r w:rsidR="00C3508B" w:rsidRPr="00C3508B">
        <w:rPr>
          <w:lang w:val="en-US"/>
        </w:rPr>
        <w:t>J. Heidema</w:t>
      </w:r>
      <w:r w:rsidR="00355324">
        <w:rPr>
          <w:vertAlign w:val="superscript"/>
          <w:lang w:val="en-US"/>
        </w:rPr>
        <w:t>1</w:t>
      </w:r>
      <w:r w:rsidR="000A1044">
        <w:rPr>
          <w:lang w:val="en-US"/>
        </w:rPr>
        <w:t>, David</w:t>
      </w:r>
      <w:r w:rsidR="00C3508B" w:rsidRPr="00C3508B">
        <w:rPr>
          <w:lang w:val="en-US"/>
        </w:rPr>
        <w:t xml:space="preserve"> Prieto-Merino</w:t>
      </w:r>
      <w:r w:rsidR="00355324">
        <w:rPr>
          <w:vertAlign w:val="superscript"/>
          <w:lang w:val="en-US"/>
        </w:rPr>
        <w:t>3,4</w:t>
      </w:r>
      <w:r w:rsidR="00C3508B" w:rsidRPr="00C3508B">
        <w:rPr>
          <w:lang w:val="en-US"/>
        </w:rPr>
        <w:t>,</w:t>
      </w:r>
      <w:r w:rsidR="007604B6">
        <w:rPr>
          <w:lang w:val="en-US"/>
        </w:rPr>
        <w:t xml:space="preserve"> </w:t>
      </w:r>
      <w:r w:rsidR="00DB268E">
        <w:rPr>
          <w:lang w:val="en-US"/>
        </w:rPr>
        <w:t>Michael</w:t>
      </w:r>
      <w:r w:rsidR="00F91022">
        <w:rPr>
          <w:lang w:val="en-US"/>
        </w:rPr>
        <w:t xml:space="preserve"> R. Ardern-Jones</w:t>
      </w:r>
      <w:r w:rsidR="00F91022" w:rsidRPr="00F91022">
        <w:rPr>
          <w:vertAlign w:val="superscript"/>
          <w:lang w:val="en-US"/>
        </w:rPr>
        <w:t>5</w:t>
      </w:r>
      <w:r w:rsidR="00F91022">
        <w:rPr>
          <w:lang w:val="en-US"/>
        </w:rPr>
        <w:t xml:space="preserve">, </w:t>
      </w:r>
      <w:r w:rsidR="003A7579">
        <w:rPr>
          <w:lang w:val="en-US"/>
        </w:rPr>
        <w:t>Paula Beattie</w:t>
      </w:r>
      <w:r w:rsidR="009B3A91">
        <w:rPr>
          <w:vertAlign w:val="superscript"/>
          <w:lang w:val="en-US"/>
        </w:rPr>
        <w:t>6</w:t>
      </w:r>
      <w:r w:rsidR="003A7579">
        <w:rPr>
          <w:lang w:val="en-US"/>
        </w:rPr>
        <w:t xml:space="preserve">, </w:t>
      </w:r>
      <w:r w:rsidR="001F25E0" w:rsidRPr="001F25E0">
        <w:rPr>
          <w:lang w:val="en-US"/>
        </w:rPr>
        <w:t>S</w:t>
      </w:r>
      <w:r w:rsidR="000A1044">
        <w:rPr>
          <w:lang w:val="en-US"/>
        </w:rPr>
        <w:t xml:space="preserve">ara </w:t>
      </w:r>
      <w:r w:rsidR="001F25E0" w:rsidRPr="001F25E0">
        <w:rPr>
          <w:lang w:val="en-US"/>
        </w:rPr>
        <w:t>J. Brown</w:t>
      </w:r>
      <w:r w:rsidR="009B3A91">
        <w:rPr>
          <w:vertAlign w:val="superscript"/>
          <w:lang w:val="en-US"/>
        </w:rPr>
        <w:t>7</w:t>
      </w:r>
      <w:r w:rsidR="001F25E0">
        <w:rPr>
          <w:lang w:val="en-US"/>
        </w:rPr>
        <w:t>,</w:t>
      </w:r>
      <w:r w:rsidR="001F25E0" w:rsidRPr="001F25E0">
        <w:rPr>
          <w:lang w:val="en-US"/>
        </w:rPr>
        <w:t xml:space="preserve"> </w:t>
      </w:r>
      <w:r w:rsidR="00425838">
        <w:rPr>
          <w:lang w:val="en-US"/>
        </w:rPr>
        <w:t>J</w:t>
      </w:r>
      <w:r w:rsidR="000A1044">
        <w:rPr>
          <w:lang w:val="en-US"/>
        </w:rPr>
        <w:t xml:space="preserve">ohn </w:t>
      </w:r>
      <w:r w:rsidR="00425838">
        <w:rPr>
          <w:lang w:val="en-US"/>
        </w:rPr>
        <w:t>R. Ingram</w:t>
      </w:r>
      <w:r w:rsidR="009B3A91" w:rsidRPr="009B3A91">
        <w:rPr>
          <w:vertAlign w:val="superscript"/>
          <w:lang w:val="en-US"/>
        </w:rPr>
        <w:t>8</w:t>
      </w:r>
      <w:r w:rsidR="00425838">
        <w:rPr>
          <w:lang w:val="en-US"/>
        </w:rPr>
        <w:t xml:space="preserve">, </w:t>
      </w:r>
      <w:r w:rsidR="000A1044">
        <w:rPr>
          <w:lang w:val="en-US"/>
        </w:rPr>
        <w:t xml:space="preserve">Alan </w:t>
      </w:r>
      <w:r w:rsidR="007604B6">
        <w:rPr>
          <w:lang w:val="en-US"/>
        </w:rPr>
        <w:t>D. Irvine</w:t>
      </w:r>
      <w:r w:rsidR="009B3A91">
        <w:rPr>
          <w:vertAlign w:val="superscript"/>
          <w:lang w:val="en-US"/>
        </w:rPr>
        <w:t>9</w:t>
      </w:r>
      <w:r w:rsidR="007604B6">
        <w:rPr>
          <w:lang w:val="en-US"/>
        </w:rPr>
        <w:t>,</w:t>
      </w:r>
      <w:r w:rsidR="000A1044">
        <w:rPr>
          <w:lang w:val="en-US"/>
        </w:rPr>
        <w:t xml:space="preserve"> </w:t>
      </w:r>
      <w:r w:rsidR="007B5583" w:rsidRPr="007B5583">
        <w:rPr>
          <w:lang w:val="en-US"/>
        </w:rPr>
        <w:t>Graham Ogg</w:t>
      </w:r>
      <w:r w:rsidR="00F91022">
        <w:rPr>
          <w:vertAlign w:val="superscript"/>
          <w:lang w:val="en-US"/>
        </w:rPr>
        <w:t>1</w:t>
      </w:r>
      <w:r w:rsidR="008F50E3">
        <w:rPr>
          <w:vertAlign w:val="superscript"/>
          <w:lang w:val="en-US"/>
        </w:rPr>
        <w:t>0</w:t>
      </w:r>
      <w:r w:rsidR="007B5583">
        <w:rPr>
          <w:lang w:val="en-US"/>
        </w:rPr>
        <w:t xml:space="preserve">, </w:t>
      </w:r>
      <w:r w:rsidR="007C19D0">
        <w:rPr>
          <w:lang w:val="en-US"/>
        </w:rPr>
        <w:t>Prakash Patel</w:t>
      </w:r>
      <w:r w:rsidR="007C19D0" w:rsidRPr="007C19D0">
        <w:rPr>
          <w:vertAlign w:val="superscript"/>
          <w:lang w:val="en-US"/>
        </w:rPr>
        <w:t>1</w:t>
      </w:r>
      <w:r w:rsidR="008F50E3">
        <w:rPr>
          <w:vertAlign w:val="superscript"/>
          <w:lang w:val="en-US"/>
        </w:rPr>
        <w:t>1</w:t>
      </w:r>
      <w:r w:rsidR="007C19D0">
        <w:rPr>
          <w:lang w:val="en-US"/>
        </w:rPr>
        <w:t xml:space="preserve">, </w:t>
      </w:r>
      <w:r w:rsidR="00F91022">
        <w:rPr>
          <w:lang w:val="en-US"/>
        </w:rPr>
        <w:t>Nick J. Reynolds</w:t>
      </w:r>
      <w:r w:rsidR="00F91022" w:rsidRPr="00F91022">
        <w:rPr>
          <w:vertAlign w:val="superscript"/>
          <w:lang w:val="en-US"/>
        </w:rPr>
        <w:t>1</w:t>
      </w:r>
      <w:r w:rsidR="008F50E3">
        <w:rPr>
          <w:vertAlign w:val="superscript"/>
          <w:lang w:val="en-US"/>
        </w:rPr>
        <w:t>2</w:t>
      </w:r>
      <w:r w:rsidR="00F91022">
        <w:rPr>
          <w:lang w:val="en-US"/>
        </w:rPr>
        <w:t xml:space="preserve">, </w:t>
      </w:r>
      <w:r w:rsidR="007B5583">
        <w:rPr>
          <w:lang w:val="en-US"/>
        </w:rPr>
        <w:t>R.</w:t>
      </w:r>
      <w:r w:rsidR="007B5583" w:rsidRPr="007B5583">
        <w:rPr>
          <w:lang w:val="en-US"/>
        </w:rPr>
        <w:t>M</w:t>
      </w:r>
      <w:r w:rsidR="007B5583">
        <w:rPr>
          <w:lang w:val="en-US"/>
        </w:rPr>
        <w:t>.</w:t>
      </w:r>
      <w:r w:rsidR="007B5583" w:rsidRPr="007B5583">
        <w:rPr>
          <w:lang w:val="en-US"/>
        </w:rPr>
        <w:t xml:space="preserve"> Ross Hearn</w:t>
      </w:r>
      <w:r w:rsidR="007C19D0">
        <w:rPr>
          <w:vertAlign w:val="superscript"/>
          <w:lang w:val="en-US"/>
        </w:rPr>
        <w:t>1</w:t>
      </w:r>
      <w:r w:rsidR="008F50E3">
        <w:rPr>
          <w:vertAlign w:val="superscript"/>
          <w:lang w:val="en-US"/>
        </w:rPr>
        <w:t>3</w:t>
      </w:r>
      <w:r w:rsidR="007B5583">
        <w:rPr>
          <w:lang w:val="en-US"/>
        </w:rPr>
        <w:t xml:space="preserve">, </w:t>
      </w:r>
      <w:r w:rsidR="00691FF9">
        <w:rPr>
          <w:lang w:val="en-US"/>
        </w:rPr>
        <w:t>Mandy Wan</w:t>
      </w:r>
      <w:r w:rsidR="00691FF9" w:rsidRPr="00691FF9">
        <w:rPr>
          <w:vertAlign w:val="superscript"/>
          <w:lang w:val="en-US"/>
        </w:rPr>
        <w:t>1</w:t>
      </w:r>
      <w:r w:rsidR="008F50E3">
        <w:rPr>
          <w:vertAlign w:val="superscript"/>
          <w:lang w:val="en-US"/>
        </w:rPr>
        <w:t>4</w:t>
      </w:r>
      <w:r w:rsidR="00691FF9">
        <w:rPr>
          <w:vertAlign w:val="superscript"/>
          <w:lang w:val="en-US"/>
        </w:rPr>
        <w:t>,1</w:t>
      </w:r>
      <w:r w:rsidR="008F50E3">
        <w:rPr>
          <w:vertAlign w:val="superscript"/>
          <w:lang w:val="en-US"/>
        </w:rPr>
        <w:t>5</w:t>
      </w:r>
      <w:r w:rsidR="00691FF9">
        <w:rPr>
          <w:lang w:val="en-US"/>
        </w:rPr>
        <w:t xml:space="preserve">, </w:t>
      </w:r>
      <w:r w:rsidR="000A1044">
        <w:rPr>
          <w:lang w:val="en-US"/>
        </w:rPr>
        <w:t>Richard B. Warren</w:t>
      </w:r>
      <w:r w:rsidR="007B5583">
        <w:rPr>
          <w:vertAlign w:val="superscript"/>
          <w:lang w:val="en-US"/>
        </w:rPr>
        <w:t>1</w:t>
      </w:r>
      <w:r w:rsidR="008F50E3">
        <w:rPr>
          <w:vertAlign w:val="superscript"/>
          <w:lang w:val="en-US"/>
        </w:rPr>
        <w:t>6</w:t>
      </w:r>
      <w:r w:rsidR="000A1044">
        <w:rPr>
          <w:lang w:val="en-US"/>
        </w:rPr>
        <w:t>,</w:t>
      </w:r>
      <w:r w:rsidR="00854280">
        <w:rPr>
          <w:lang w:val="en-US"/>
        </w:rPr>
        <w:t xml:space="preserve"> Richard T. Woolf</w:t>
      </w:r>
      <w:r w:rsidR="009B3A91">
        <w:rPr>
          <w:vertAlign w:val="superscript"/>
          <w:lang w:val="en-US"/>
        </w:rPr>
        <w:t>1</w:t>
      </w:r>
      <w:r w:rsidR="008F50E3">
        <w:rPr>
          <w:vertAlign w:val="superscript"/>
          <w:lang w:val="en-US"/>
        </w:rPr>
        <w:t>7</w:t>
      </w:r>
      <w:r w:rsidR="00854280">
        <w:rPr>
          <w:lang w:val="en-US"/>
        </w:rPr>
        <w:t xml:space="preserve">, </w:t>
      </w:r>
      <w:proofErr w:type="spellStart"/>
      <w:r w:rsidR="000A1044">
        <w:rPr>
          <w:lang w:val="en-US"/>
        </w:rPr>
        <w:t>Ariënna</w:t>
      </w:r>
      <w:proofErr w:type="spellEnd"/>
      <w:r w:rsidR="000A1044">
        <w:rPr>
          <w:lang w:val="en-US"/>
        </w:rPr>
        <w:t xml:space="preserve"> </w:t>
      </w:r>
      <w:r w:rsidR="00B42B59">
        <w:rPr>
          <w:lang w:val="en-US"/>
        </w:rPr>
        <w:t>M. Hyseni</w:t>
      </w:r>
      <w:r w:rsidR="00B42B59">
        <w:rPr>
          <w:vertAlign w:val="superscript"/>
          <w:lang w:val="en-US"/>
        </w:rPr>
        <w:t>1</w:t>
      </w:r>
      <w:r w:rsidR="00B42B59">
        <w:rPr>
          <w:lang w:val="en-US"/>
        </w:rPr>
        <w:t>,</w:t>
      </w:r>
      <w:r w:rsidR="00C3508B" w:rsidRPr="00C3508B">
        <w:rPr>
          <w:lang w:val="en-US"/>
        </w:rPr>
        <w:t xml:space="preserve"> </w:t>
      </w:r>
      <w:r w:rsidR="000A1044">
        <w:rPr>
          <w:lang w:val="en-US"/>
        </w:rPr>
        <w:t xml:space="preserve">Louise </w:t>
      </w:r>
      <w:r w:rsidR="00C3508B">
        <w:rPr>
          <w:lang w:val="en-US"/>
        </w:rPr>
        <w:t>A.A. Gerbens</w:t>
      </w:r>
      <w:r w:rsidR="00355324">
        <w:rPr>
          <w:vertAlign w:val="superscript"/>
          <w:lang w:val="en-US"/>
        </w:rPr>
        <w:t>1</w:t>
      </w:r>
      <w:r w:rsidR="00C3508B">
        <w:rPr>
          <w:lang w:val="en-US"/>
        </w:rPr>
        <w:t xml:space="preserve">, </w:t>
      </w:r>
      <w:r w:rsidR="000A1044">
        <w:rPr>
          <w:lang w:val="en-US"/>
        </w:rPr>
        <w:t xml:space="preserve">Phyllis </w:t>
      </w:r>
      <w:r w:rsidR="00C3508B" w:rsidRPr="00C3508B">
        <w:rPr>
          <w:lang w:val="en-US"/>
        </w:rPr>
        <w:t>I</w:t>
      </w:r>
      <w:r w:rsidR="00C3508B">
        <w:rPr>
          <w:lang w:val="en-US"/>
        </w:rPr>
        <w:t>. Spuls</w:t>
      </w:r>
      <w:r w:rsidR="00355324">
        <w:rPr>
          <w:vertAlign w:val="superscript"/>
          <w:lang w:val="en-US"/>
        </w:rPr>
        <w:t>1</w:t>
      </w:r>
      <w:r w:rsidR="00C3508B">
        <w:rPr>
          <w:lang w:val="en-US"/>
        </w:rPr>
        <w:t xml:space="preserve">, </w:t>
      </w:r>
      <w:r w:rsidR="000A1044">
        <w:rPr>
          <w:lang w:val="en-US"/>
        </w:rPr>
        <w:t>Carsten</w:t>
      </w:r>
      <w:r w:rsidR="00C3508B" w:rsidRPr="00C3508B">
        <w:rPr>
          <w:lang w:val="en-US"/>
        </w:rPr>
        <w:t xml:space="preserve"> Flohr</w:t>
      </w:r>
      <w:r w:rsidR="007C19D0">
        <w:rPr>
          <w:vertAlign w:val="superscript"/>
          <w:lang w:val="en-US"/>
        </w:rPr>
        <w:t>1</w:t>
      </w:r>
      <w:r w:rsidR="008F50E3">
        <w:rPr>
          <w:vertAlign w:val="superscript"/>
          <w:lang w:val="en-US"/>
        </w:rPr>
        <w:t>1</w:t>
      </w:r>
      <w:r w:rsidR="00C3508B" w:rsidRPr="00C3508B">
        <w:rPr>
          <w:lang w:val="en-US"/>
        </w:rPr>
        <w:t xml:space="preserve">, </w:t>
      </w:r>
      <w:r w:rsidR="000A1044" w:rsidRPr="00C3508B">
        <w:rPr>
          <w:lang w:val="en-US"/>
        </w:rPr>
        <w:t>M</w:t>
      </w:r>
      <w:r w:rsidR="000A1044">
        <w:rPr>
          <w:lang w:val="en-US"/>
        </w:rPr>
        <w:t xml:space="preserve">aritza </w:t>
      </w:r>
      <w:r w:rsidR="00C3508B" w:rsidRPr="00C3508B">
        <w:rPr>
          <w:lang w:val="en-US"/>
        </w:rPr>
        <w:t>A. Middelkamp-Hup</w:t>
      </w:r>
      <w:r w:rsidR="00355324">
        <w:rPr>
          <w:vertAlign w:val="superscript"/>
          <w:lang w:val="en-US"/>
        </w:rPr>
        <w:t>1</w:t>
      </w:r>
      <w:r w:rsidR="008E1533">
        <w:rPr>
          <w:lang w:val="en-US"/>
        </w:rPr>
        <w:t>, on behalf of the TREAT</w:t>
      </w:r>
      <w:r w:rsidR="00D7312D">
        <w:rPr>
          <w:lang w:val="en-US"/>
        </w:rPr>
        <w:t xml:space="preserve"> </w:t>
      </w:r>
      <w:r w:rsidR="008E1533">
        <w:rPr>
          <w:lang w:val="en-US"/>
        </w:rPr>
        <w:t>NL</w:t>
      </w:r>
      <w:r w:rsidR="00D7312D">
        <w:rPr>
          <w:lang w:val="en-US"/>
        </w:rPr>
        <w:t xml:space="preserve"> registry</w:t>
      </w:r>
      <w:r w:rsidR="008E1533">
        <w:rPr>
          <w:lang w:val="en-US"/>
        </w:rPr>
        <w:t xml:space="preserve"> and UK-Irish A-STAR Study Groups</w:t>
      </w:r>
      <w:r w:rsidR="00D7312D">
        <w:rPr>
          <w:lang w:val="en-US"/>
        </w:rPr>
        <w:t>.</w:t>
      </w:r>
    </w:p>
    <w:p w14:paraId="152C70CA" w14:textId="029751D7" w:rsidR="00C3508B" w:rsidRDefault="00C3508B" w:rsidP="00355324">
      <w:pPr>
        <w:spacing w:line="240" w:lineRule="auto"/>
        <w:rPr>
          <w:b/>
          <w:lang w:val="en-US"/>
        </w:rPr>
      </w:pPr>
      <w:r w:rsidRPr="00355324">
        <w:rPr>
          <w:b/>
          <w:lang w:val="en-US"/>
        </w:rPr>
        <w:t>Author affiliations:</w:t>
      </w:r>
    </w:p>
    <w:p w14:paraId="022B4EC5" w14:textId="0D83FA04" w:rsidR="00355324" w:rsidRPr="00355324" w:rsidRDefault="00355324" w:rsidP="00355324">
      <w:pPr>
        <w:spacing w:after="0" w:line="360" w:lineRule="auto"/>
        <w:rPr>
          <w:vertAlign w:val="superscript"/>
          <w:lang w:val="en-US"/>
        </w:rPr>
      </w:pPr>
      <w:r w:rsidRPr="00355324">
        <w:rPr>
          <w:vertAlign w:val="superscript"/>
          <w:lang w:val="en-US"/>
        </w:rPr>
        <w:t xml:space="preserve">1 </w:t>
      </w:r>
      <w:r w:rsidRPr="00355324">
        <w:rPr>
          <w:lang w:val="en-US"/>
        </w:rPr>
        <w:t xml:space="preserve">Department of Dermatology, Amsterdam UMC, location </w:t>
      </w:r>
      <w:r>
        <w:rPr>
          <w:lang w:val="en-GB"/>
        </w:rPr>
        <w:t xml:space="preserve">Academic Medical </w:t>
      </w:r>
      <w:proofErr w:type="spellStart"/>
      <w:r>
        <w:rPr>
          <w:lang w:val="en-GB"/>
        </w:rPr>
        <w:t>Center</w:t>
      </w:r>
      <w:proofErr w:type="spellEnd"/>
      <w:r>
        <w:rPr>
          <w:lang w:val="en-US"/>
        </w:rPr>
        <w:t>,</w:t>
      </w:r>
      <w:r w:rsidRPr="00355324">
        <w:rPr>
          <w:lang w:val="en-US"/>
        </w:rPr>
        <w:t xml:space="preserve"> </w:t>
      </w:r>
      <w:r>
        <w:rPr>
          <w:lang w:val="en-US"/>
        </w:rPr>
        <w:t xml:space="preserve">University of Amsterdam, </w:t>
      </w:r>
      <w:r w:rsidRPr="00355324">
        <w:rPr>
          <w:lang w:val="en-US"/>
        </w:rPr>
        <w:t>Amsterdam Public Health research institute, Amsterdam institute for Infection and Immunity</w:t>
      </w:r>
      <w:r>
        <w:rPr>
          <w:lang w:val="en-US"/>
        </w:rPr>
        <w:t>, Amsterdam, The Netherlands</w:t>
      </w:r>
    </w:p>
    <w:p w14:paraId="44F81550" w14:textId="374116DD" w:rsidR="00355324" w:rsidRPr="00355324" w:rsidRDefault="00355324" w:rsidP="00355324">
      <w:pPr>
        <w:spacing w:after="0" w:line="360" w:lineRule="auto"/>
        <w:rPr>
          <w:lang w:val="en-US"/>
        </w:rPr>
      </w:pPr>
      <w:r w:rsidRPr="00355324">
        <w:rPr>
          <w:vertAlign w:val="superscript"/>
          <w:lang w:val="en-US"/>
        </w:rPr>
        <w:t>2</w:t>
      </w:r>
      <w:r w:rsidRPr="008369FD">
        <w:rPr>
          <w:lang w:val="en-US"/>
        </w:rPr>
        <w:t xml:space="preserve"> </w:t>
      </w:r>
      <w:r w:rsidRPr="00355324">
        <w:rPr>
          <w:lang w:val="en-US"/>
        </w:rPr>
        <w:t>National Heart Centre Singapore, Singapore</w:t>
      </w:r>
    </w:p>
    <w:p w14:paraId="7D08E454" w14:textId="77777777" w:rsidR="00355324" w:rsidRPr="00355324" w:rsidRDefault="00355324" w:rsidP="00355324">
      <w:pPr>
        <w:spacing w:after="0" w:line="360" w:lineRule="auto"/>
        <w:rPr>
          <w:lang w:val="en-US"/>
        </w:rPr>
      </w:pPr>
      <w:r w:rsidRPr="00355324">
        <w:rPr>
          <w:vertAlign w:val="superscript"/>
          <w:lang w:val="en-US"/>
        </w:rPr>
        <w:t>3</w:t>
      </w:r>
      <w:r w:rsidRPr="00355324">
        <w:rPr>
          <w:lang w:val="en-US"/>
        </w:rPr>
        <w:t xml:space="preserve"> Applied Statistics in Medical Research Group, Catholic University of Murcia (UCAM), Murcia, Spain</w:t>
      </w:r>
    </w:p>
    <w:p w14:paraId="72DBA726" w14:textId="785D5C4E" w:rsidR="00355324" w:rsidRDefault="00355324" w:rsidP="00355324">
      <w:pPr>
        <w:spacing w:after="0" w:line="360" w:lineRule="auto"/>
        <w:rPr>
          <w:lang w:val="en-US"/>
        </w:rPr>
      </w:pPr>
      <w:r w:rsidRPr="00355324">
        <w:rPr>
          <w:vertAlign w:val="superscript"/>
          <w:lang w:val="en-US"/>
        </w:rPr>
        <w:t>4</w:t>
      </w:r>
      <w:r w:rsidRPr="00355324">
        <w:rPr>
          <w:lang w:val="en-US"/>
        </w:rPr>
        <w:t xml:space="preserve"> Faculty of Epidemiology and Population Health, London School of Hygiene and Tropical Medicine, London, UK</w:t>
      </w:r>
    </w:p>
    <w:p w14:paraId="65EBD0EF" w14:textId="5E2155C8" w:rsidR="00F91022" w:rsidRPr="00F91022" w:rsidRDefault="00F91022" w:rsidP="00F91022">
      <w:pPr>
        <w:spacing w:after="0" w:line="360" w:lineRule="auto"/>
        <w:rPr>
          <w:lang w:val="en-US"/>
        </w:rPr>
      </w:pPr>
      <w:r>
        <w:rPr>
          <w:vertAlign w:val="superscript"/>
          <w:lang w:val="en-US"/>
        </w:rPr>
        <w:t xml:space="preserve">5 </w:t>
      </w:r>
      <w:r w:rsidRPr="00F91022">
        <w:rPr>
          <w:lang w:val="en-US"/>
        </w:rPr>
        <w:t xml:space="preserve">Clinical Experimental Sciences, Faculty of Medicine, University of Southampton, and University Hospitals NHS Foundation Trust, Southampton, SO16 1DU, UK   </w:t>
      </w:r>
    </w:p>
    <w:p w14:paraId="4E7DC8DE" w14:textId="6CA4A694" w:rsidR="009B3A91" w:rsidRDefault="00F91022" w:rsidP="00F91022">
      <w:pPr>
        <w:spacing w:after="0" w:line="360" w:lineRule="auto"/>
        <w:rPr>
          <w:lang w:val="en-US"/>
        </w:rPr>
      </w:pPr>
      <w:r>
        <w:rPr>
          <w:vertAlign w:val="superscript"/>
          <w:lang w:val="en-US"/>
        </w:rPr>
        <w:t>6</w:t>
      </w:r>
      <w:r w:rsidR="001F25E0">
        <w:rPr>
          <w:lang w:val="en-US"/>
        </w:rPr>
        <w:t xml:space="preserve"> </w:t>
      </w:r>
      <w:r w:rsidR="009B3A91" w:rsidRPr="009B3A91">
        <w:rPr>
          <w:lang w:val="en-US"/>
        </w:rPr>
        <w:t>Royal Hospital for Children NHS Trust, Glasgow, U</w:t>
      </w:r>
      <w:r w:rsidR="009B3A91">
        <w:rPr>
          <w:lang w:val="en-US"/>
        </w:rPr>
        <w:t>K</w:t>
      </w:r>
    </w:p>
    <w:p w14:paraId="30AB22FC" w14:textId="3DA69D5A" w:rsidR="001F25E0" w:rsidRDefault="009B3A91" w:rsidP="00F91022">
      <w:pPr>
        <w:spacing w:after="0" w:line="360" w:lineRule="auto"/>
        <w:rPr>
          <w:lang w:val="en-US"/>
        </w:rPr>
      </w:pPr>
      <w:r>
        <w:rPr>
          <w:vertAlign w:val="superscript"/>
          <w:lang w:val="en-US"/>
        </w:rPr>
        <w:t>7</w:t>
      </w:r>
      <w:r>
        <w:rPr>
          <w:lang w:val="en-US"/>
        </w:rPr>
        <w:t xml:space="preserve"> </w:t>
      </w:r>
      <w:r w:rsidR="001F25E0" w:rsidRPr="001F25E0">
        <w:rPr>
          <w:lang w:val="en-US"/>
        </w:rPr>
        <w:t>Centre for Genomic and Experimental Medicine, University of Edinburgh, Edinburgh, UK</w:t>
      </w:r>
    </w:p>
    <w:p w14:paraId="20802ABF" w14:textId="739F743F" w:rsidR="00425838" w:rsidRPr="00355324" w:rsidRDefault="009B3A91" w:rsidP="00F91022">
      <w:pPr>
        <w:spacing w:after="0" w:line="360" w:lineRule="auto"/>
        <w:rPr>
          <w:lang w:val="en-US"/>
        </w:rPr>
      </w:pPr>
      <w:r>
        <w:rPr>
          <w:vertAlign w:val="superscript"/>
          <w:lang w:val="en-US"/>
        </w:rPr>
        <w:t>8</w:t>
      </w:r>
      <w:r w:rsidR="00425838">
        <w:rPr>
          <w:lang w:val="en-US"/>
        </w:rPr>
        <w:t xml:space="preserve"> </w:t>
      </w:r>
      <w:r w:rsidR="00425838" w:rsidRPr="00425838">
        <w:rPr>
          <w:lang w:val="en-US"/>
        </w:rPr>
        <w:t>Department of Dermatology, Division of Infection &amp; Immunity, Cardiff University, Cardiff, UK</w:t>
      </w:r>
    </w:p>
    <w:p w14:paraId="0200A5C4" w14:textId="4D25A284" w:rsidR="00CF0879" w:rsidRDefault="009B3A91" w:rsidP="007604B6">
      <w:pPr>
        <w:spacing w:after="0" w:line="360" w:lineRule="auto"/>
        <w:rPr>
          <w:lang w:val="en-US"/>
        </w:rPr>
      </w:pPr>
      <w:r>
        <w:rPr>
          <w:vertAlign w:val="superscript"/>
          <w:lang w:val="en-US"/>
        </w:rPr>
        <w:t>9</w:t>
      </w:r>
      <w:r w:rsidR="00355324" w:rsidRPr="00355324">
        <w:rPr>
          <w:lang w:val="en-US"/>
        </w:rPr>
        <w:t xml:space="preserve"> </w:t>
      </w:r>
      <w:r w:rsidR="007604B6" w:rsidRPr="007604B6">
        <w:rPr>
          <w:lang w:val="en-US"/>
        </w:rPr>
        <w:t xml:space="preserve">Department of Clinical Medicine, Trinity </w:t>
      </w:r>
      <w:r w:rsidR="00CF0879">
        <w:rPr>
          <w:lang w:val="en-US"/>
        </w:rPr>
        <w:t>College Dublin, Dublin, Ireland</w:t>
      </w:r>
      <w:r w:rsidR="007604B6" w:rsidRPr="007604B6">
        <w:rPr>
          <w:lang w:val="en-US"/>
        </w:rPr>
        <w:t xml:space="preserve"> </w:t>
      </w:r>
    </w:p>
    <w:p w14:paraId="04CEEBDC" w14:textId="769010FB" w:rsidR="007B5583" w:rsidRDefault="00F91022" w:rsidP="007B5583">
      <w:pPr>
        <w:spacing w:after="0" w:line="360" w:lineRule="auto"/>
        <w:rPr>
          <w:lang w:val="en-US"/>
        </w:rPr>
      </w:pPr>
      <w:r>
        <w:rPr>
          <w:vertAlign w:val="superscript"/>
          <w:lang w:val="en-US"/>
        </w:rPr>
        <w:t>1</w:t>
      </w:r>
      <w:r w:rsidR="008F50E3">
        <w:rPr>
          <w:vertAlign w:val="superscript"/>
          <w:lang w:val="en-US"/>
        </w:rPr>
        <w:t>0</w:t>
      </w:r>
      <w:r w:rsidR="009544F9">
        <w:rPr>
          <w:lang w:val="en-US"/>
        </w:rPr>
        <w:t xml:space="preserve"> </w:t>
      </w:r>
      <w:r w:rsidR="007B5583" w:rsidRPr="007B5583">
        <w:rPr>
          <w:lang w:val="en-US"/>
        </w:rPr>
        <w:t>MRC Human Immunology Unit, MRC Weatherall Institute of Molecular Medicine, University of Oxford, UK</w:t>
      </w:r>
    </w:p>
    <w:p w14:paraId="3D801E3F" w14:textId="19457CBF" w:rsidR="007C19D0" w:rsidRDefault="007B5583" w:rsidP="007B5583">
      <w:pPr>
        <w:spacing w:after="0" w:line="360" w:lineRule="auto"/>
        <w:rPr>
          <w:lang w:val="en-US"/>
        </w:rPr>
      </w:pPr>
      <w:r w:rsidRPr="007B5583">
        <w:rPr>
          <w:vertAlign w:val="superscript"/>
          <w:lang w:val="en-US"/>
        </w:rPr>
        <w:t>1</w:t>
      </w:r>
      <w:r w:rsidR="008F50E3">
        <w:rPr>
          <w:vertAlign w:val="superscript"/>
          <w:lang w:val="en-US"/>
        </w:rPr>
        <w:t>1</w:t>
      </w:r>
      <w:r>
        <w:rPr>
          <w:lang w:val="en-US"/>
        </w:rPr>
        <w:t xml:space="preserve"> </w:t>
      </w:r>
      <w:r w:rsidR="007C19D0" w:rsidRPr="00355324">
        <w:rPr>
          <w:lang w:val="en-US"/>
        </w:rPr>
        <w:t xml:space="preserve">Unit for Population-Based Dermatology Research, St John's Institute of Dermatology, Guy’s &amp; St </w:t>
      </w:r>
      <w:proofErr w:type="spellStart"/>
      <w:r w:rsidR="007C19D0" w:rsidRPr="00355324">
        <w:rPr>
          <w:lang w:val="en-US"/>
        </w:rPr>
        <w:t>Thomas'</w:t>
      </w:r>
      <w:proofErr w:type="spellEnd"/>
      <w:r w:rsidR="007C19D0" w:rsidRPr="00355324">
        <w:rPr>
          <w:lang w:val="en-US"/>
        </w:rPr>
        <w:t xml:space="preserve"> NHS Foundation Trust and King’s College London, London, UK</w:t>
      </w:r>
    </w:p>
    <w:p w14:paraId="39CABAAD" w14:textId="630B41DF" w:rsidR="00F91022" w:rsidRDefault="007C19D0" w:rsidP="00CF0879">
      <w:pPr>
        <w:spacing w:after="0" w:line="360" w:lineRule="auto"/>
        <w:rPr>
          <w:lang w:val="en-US"/>
        </w:rPr>
      </w:pPr>
      <w:r w:rsidRPr="007C19D0">
        <w:rPr>
          <w:vertAlign w:val="superscript"/>
          <w:lang w:val="en-US"/>
        </w:rPr>
        <w:t>1</w:t>
      </w:r>
      <w:r w:rsidR="008F50E3">
        <w:rPr>
          <w:vertAlign w:val="superscript"/>
          <w:lang w:val="en-US"/>
        </w:rPr>
        <w:t>2</w:t>
      </w:r>
      <w:r>
        <w:rPr>
          <w:lang w:val="en-US"/>
        </w:rPr>
        <w:t xml:space="preserve"> </w:t>
      </w:r>
      <w:r w:rsidR="00F91022" w:rsidRPr="00F91022">
        <w:rPr>
          <w:lang w:val="en-US"/>
        </w:rPr>
        <w:t xml:space="preserve">Institute of Cellular Medicine, Medical School, Newcastle University, Department of Dermatology, Royal Victoria Infirmary and NIHR Newcastle Biomedical Research Centre Newcastle Hospitals NHS Foundation </w:t>
      </w:r>
      <w:r w:rsidR="00F91022">
        <w:rPr>
          <w:lang w:val="en-US"/>
        </w:rPr>
        <w:t>Trust, Newcastle upon Tyne, UK</w:t>
      </w:r>
    </w:p>
    <w:p w14:paraId="28B879B7" w14:textId="7E28CE84" w:rsidR="007B5583" w:rsidRPr="007B5583" w:rsidRDefault="009B3A91" w:rsidP="00CF0879">
      <w:pPr>
        <w:spacing w:after="0" w:line="360" w:lineRule="auto"/>
        <w:rPr>
          <w:lang w:val="en-US"/>
        </w:rPr>
      </w:pPr>
      <w:r>
        <w:rPr>
          <w:vertAlign w:val="superscript"/>
          <w:lang w:val="en-US"/>
        </w:rPr>
        <w:t>1</w:t>
      </w:r>
      <w:r w:rsidR="008F50E3">
        <w:rPr>
          <w:vertAlign w:val="superscript"/>
          <w:lang w:val="en-US"/>
        </w:rPr>
        <w:t>3</w:t>
      </w:r>
      <w:r w:rsidR="00F91022">
        <w:rPr>
          <w:lang w:val="en-US"/>
        </w:rPr>
        <w:t xml:space="preserve"> </w:t>
      </w:r>
      <w:r w:rsidR="007B5583" w:rsidRPr="007B5583">
        <w:rPr>
          <w:lang w:val="en-US"/>
        </w:rPr>
        <w:t>Departmen</w:t>
      </w:r>
      <w:r w:rsidR="007B5583">
        <w:rPr>
          <w:lang w:val="en-US"/>
        </w:rPr>
        <w:t xml:space="preserve">t of Dermatology &amp; Photobiology, </w:t>
      </w:r>
      <w:r w:rsidR="007B5583" w:rsidRPr="007B5583">
        <w:rPr>
          <w:lang w:val="en-US"/>
        </w:rPr>
        <w:t>Ninewells Hospital and Medical School</w:t>
      </w:r>
      <w:r w:rsidR="007B5583">
        <w:rPr>
          <w:lang w:val="en-US"/>
        </w:rPr>
        <w:t>, Dundee, UK</w:t>
      </w:r>
    </w:p>
    <w:p w14:paraId="3DF47C85" w14:textId="58E18BB9" w:rsidR="00691FF9" w:rsidRPr="00691FF9" w:rsidRDefault="007B5583" w:rsidP="00CF0879">
      <w:pPr>
        <w:spacing w:after="0" w:line="360" w:lineRule="auto"/>
        <w:rPr>
          <w:lang w:val="en-US"/>
        </w:rPr>
      </w:pPr>
      <w:r>
        <w:rPr>
          <w:vertAlign w:val="superscript"/>
          <w:lang w:val="en-US"/>
        </w:rPr>
        <w:lastRenderedPageBreak/>
        <w:t>1</w:t>
      </w:r>
      <w:r w:rsidR="008F50E3">
        <w:rPr>
          <w:vertAlign w:val="superscript"/>
          <w:lang w:val="en-US"/>
        </w:rPr>
        <w:t>4</w:t>
      </w:r>
      <w:r>
        <w:rPr>
          <w:lang w:val="en-US"/>
        </w:rPr>
        <w:t xml:space="preserve"> </w:t>
      </w:r>
      <w:r w:rsidR="00691FF9" w:rsidRPr="00691FF9">
        <w:rPr>
          <w:lang w:val="en-US"/>
        </w:rPr>
        <w:t xml:space="preserve">Pharmacy Department, Evelina London Children's Hospital, Guy's and St </w:t>
      </w:r>
      <w:proofErr w:type="spellStart"/>
      <w:r w:rsidR="00691FF9" w:rsidRPr="00691FF9">
        <w:rPr>
          <w:lang w:val="en-US"/>
        </w:rPr>
        <w:t>Thomas'</w:t>
      </w:r>
      <w:proofErr w:type="spellEnd"/>
      <w:r w:rsidR="00691FF9" w:rsidRPr="00691FF9">
        <w:rPr>
          <w:lang w:val="en-US"/>
        </w:rPr>
        <w:t xml:space="preserve"> NHS Foundation Trust, London, </w:t>
      </w:r>
      <w:r w:rsidR="00691FF9">
        <w:rPr>
          <w:lang w:val="en-US"/>
        </w:rPr>
        <w:t>UK</w:t>
      </w:r>
    </w:p>
    <w:p w14:paraId="1D4579DF" w14:textId="62E50001" w:rsidR="00691FF9" w:rsidRPr="00691FF9" w:rsidRDefault="00691FF9" w:rsidP="007604B6">
      <w:pPr>
        <w:spacing w:after="0" w:line="360" w:lineRule="auto"/>
        <w:rPr>
          <w:lang w:val="en-US"/>
        </w:rPr>
      </w:pPr>
      <w:r w:rsidRPr="00691FF9">
        <w:rPr>
          <w:vertAlign w:val="superscript"/>
          <w:lang w:val="en-US"/>
        </w:rPr>
        <w:t>1</w:t>
      </w:r>
      <w:r w:rsidR="008F50E3">
        <w:rPr>
          <w:vertAlign w:val="superscript"/>
          <w:lang w:val="en-US"/>
        </w:rPr>
        <w:t>5</w:t>
      </w:r>
      <w:r>
        <w:rPr>
          <w:lang w:val="en-US"/>
        </w:rPr>
        <w:t xml:space="preserve"> </w:t>
      </w:r>
      <w:r w:rsidRPr="00691FF9">
        <w:rPr>
          <w:lang w:val="en-US"/>
        </w:rPr>
        <w:t>Institute of Pharmaceutical Science, Ki</w:t>
      </w:r>
      <w:r>
        <w:rPr>
          <w:lang w:val="en-US"/>
        </w:rPr>
        <w:t>ng's College London, London, UK</w:t>
      </w:r>
    </w:p>
    <w:p w14:paraId="46EBBAD2" w14:textId="5967E00E" w:rsidR="00355324" w:rsidRDefault="00691FF9" w:rsidP="007604B6">
      <w:pPr>
        <w:spacing w:after="0" w:line="360" w:lineRule="auto"/>
        <w:rPr>
          <w:lang w:val="en-US"/>
        </w:rPr>
      </w:pPr>
      <w:r>
        <w:rPr>
          <w:vertAlign w:val="superscript"/>
          <w:lang w:val="en-US"/>
        </w:rPr>
        <w:t>1</w:t>
      </w:r>
      <w:r w:rsidR="008F50E3">
        <w:rPr>
          <w:vertAlign w:val="superscript"/>
          <w:lang w:val="en-US"/>
        </w:rPr>
        <w:t>6</w:t>
      </w:r>
      <w:r>
        <w:rPr>
          <w:lang w:val="en-US"/>
        </w:rPr>
        <w:t xml:space="preserve"> </w:t>
      </w:r>
      <w:r w:rsidR="000A1044" w:rsidRPr="000A1044">
        <w:rPr>
          <w:lang w:val="en-US"/>
        </w:rPr>
        <w:t>Dermatology Centre, Salford Royal NHS Foundation Trust, NIHR Manchester Biomedical 17 Research Centre, University of Manchester, Manchester, UK</w:t>
      </w:r>
    </w:p>
    <w:p w14:paraId="1D3B8092" w14:textId="6A343BA9" w:rsidR="009544F9" w:rsidRPr="00355324" w:rsidRDefault="009B3A91" w:rsidP="008F50E3">
      <w:pPr>
        <w:spacing w:after="0" w:line="360" w:lineRule="auto"/>
        <w:rPr>
          <w:lang w:val="en-US"/>
        </w:rPr>
      </w:pPr>
      <w:r>
        <w:rPr>
          <w:vertAlign w:val="superscript"/>
          <w:lang w:val="en-US"/>
        </w:rPr>
        <w:t>1</w:t>
      </w:r>
      <w:r w:rsidR="008F50E3">
        <w:rPr>
          <w:vertAlign w:val="superscript"/>
          <w:lang w:val="en-US"/>
        </w:rPr>
        <w:t>7</w:t>
      </w:r>
      <w:r w:rsidR="00854280">
        <w:rPr>
          <w:lang w:val="en-US"/>
        </w:rPr>
        <w:t xml:space="preserve"> </w:t>
      </w:r>
      <w:r w:rsidR="00854280" w:rsidRPr="00854280">
        <w:rPr>
          <w:lang w:val="en-US"/>
        </w:rPr>
        <w:t xml:space="preserve">St John’s Institute of Dermatology, Guy’s and St </w:t>
      </w:r>
      <w:proofErr w:type="spellStart"/>
      <w:r w:rsidR="00854280" w:rsidRPr="00854280">
        <w:rPr>
          <w:lang w:val="en-US"/>
        </w:rPr>
        <w:t>Thomas’</w:t>
      </w:r>
      <w:proofErr w:type="spellEnd"/>
      <w:r w:rsidR="00854280" w:rsidRPr="00854280">
        <w:rPr>
          <w:lang w:val="en-US"/>
        </w:rPr>
        <w:t xml:space="preserve"> </w:t>
      </w:r>
      <w:r w:rsidR="00854280">
        <w:rPr>
          <w:lang w:val="en-US"/>
        </w:rPr>
        <w:t>NHS Foundation Trust, London, UK</w:t>
      </w:r>
    </w:p>
    <w:p w14:paraId="483B6F31" w14:textId="77777777" w:rsidR="00D1481E" w:rsidRPr="00D1481E" w:rsidRDefault="00D1481E" w:rsidP="00E95C8C">
      <w:pPr>
        <w:pStyle w:val="NoSpacing"/>
        <w:spacing w:line="360" w:lineRule="auto"/>
        <w:jc w:val="both"/>
        <w:rPr>
          <w:rFonts w:ascii="Calibri" w:eastAsia="Calibri" w:hAnsi="Calibri" w:cs="Calibri"/>
          <w:b/>
          <w:bCs/>
          <w:position w:val="1"/>
        </w:rPr>
      </w:pPr>
      <w:r w:rsidRPr="00D1481E">
        <w:rPr>
          <w:rFonts w:ascii="Calibri" w:eastAsia="Calibri" w:hAnsi="Calibri" w:cs="Calibri"/>
          <w:b/>
          <w:bCs/>
          <w:position w:val="1"/>
        </w:rPr>
        <w:t>Corresponding author:</w:t>
      </w:r>
    </w:p>
    <w:p w14:paraId="2B2581A5" w14:textId="77777777" w:rsidR="00D1481E" w:rsidRPr="00D1481E" w:rsidRDefault="00D1481E" w:rsidP="00E95C8C">
      <w:pPr>
        <w:pStyle w:val="NoSpacing"/>
        <w:spacing w:line="360" w:lineRule="auto"/>
        <w:jc w:val="both"/>
        <w:rPr>
          <w:rFonts w:ascii="Calibri" w:eastAsia="Calibri" w:hAnsi="Calibri" w:cs="Calibri"/>
          <w:bCs/>
          <w:position w:val="1"/>
        </w:rPr>
      </w:pPr>
      <w:r w:rsidRPr="00D1481E">
        <w:rPr>
          <w:rFonts w:ascii="Calibri" w:eastAsia="Calibri" w:hAnsi="Calibri" w:cs="Calibri"/>
          <w:bCs/>
          <w:position w:val="1"/>
        </w:rPr>
        <w:t>Name: A.L. (Angela) Bosma</w:t>
      </w:r>
    </w:p>
    <w:p w14:paraId="58EB5E6C" w14:textId="77777777" w:rsidR="00D1481E" w:rsidRPr="00D1481E" w:rsidRDefault="00D1481E" w:rsidP="00E95C8C">
      <w:pPr>
        <w:pStyle w:val="NoSpacing"/>
        <w:spacing w:line="360" w:lineRule="auto"/>
        <w:jc w:val="both"/>
        <w:rPr>
          <w:rFonts w:ascii="Calibri" w:eastAsia="Calibri" w:hAnsi="Calibri" w:cs="Calibri"/>
          <w:bCs/>
          <w:position w:val="1"/>
        </w:rPr>
      </w:pPr>
      <w:r w:rsidRPr="00D1481E">
        <w:rPr>
          <w:rFonts w:ascii="Calibri" w:eastAsia="Calibri" w:hAnsi="Calibri" w:cs="Calibri"/>
          <w:bCs/>
          <w:position w:val="1"/>
        </w:rPr>
        <w:t xml:space="preserve">Address: </w:t>
      </w:r>
      <w:proofErr w:type="spellStart"/>
      <w:r w:rsidRPr="00D1481E">
        <w:rPr>
          <w:rFonts w:ascii="Calibri" w:eastAsia="Calibri" w:hAnsi="Calibri" w:cs="Calibri"/>
          <w:bCs/>
          <w:position w:val="1"/>
        </w:rPr>
        <w:t>Meibergdreef</w:t>
      </w:r>
      <w:proofErr w:type="spellEnd"/>
      <w:r w:rsidRPr="00D1481E">
        <w:rPr>
          <w:rFonts w:ascii="Calibri" w:eastAsia="Calibri" w:hAnsi="Calibri" w:cs="Calibri"/>
          <w:bCs/>
          <w:position w:val="1"/>
        </w:rPr>
        <w:t xml:space="preserve"> 9, 1105 AZ, Amsterdam, The Netherlands</w:t>
      </w:r>
    </w:p>
    <w:p w14:paraId="58923A03" w14:textId="458E0BC6" w:rsidR="00D1481E" w:rsidRPr="00D1481E" w:rsidRDefault="00D1481E" w:rsidP="00E95C8C">
      <w:pPr>
        <w:pStyle w:val="NoSpacing"/>
        <w:spacing w:line="360" w:lineRule="auto"/>
        <w:jc w:val="both"/>
        <w:rPr>
          <w:rFonts w:ascii="Calibri" w:eastAsia="Calibri" w:hAnsi="Calibri" w:cs="Calibri"/>
          <w:bCs/>
          <w:position w:val="1"/>
        </w:rPr>
      </w:pPr>
      <w:r w:rsidRPr="00D1481E">
        <w:rPr>
          <w:rFonts w:ascii="Calibri" w:eastAsia="Calibri" w:hAnsi="Calibri" w:cs="Calibri"/>
          <w:bCs/>
          <w:position w:val="1"/>
        </w:rPr>
        <w:t>Telephone number: +31 20 566 2530</w:t>
      </w:r>
    </w:p>
    <w:p w14:paraId="7CC86AB0" w14:textId="20229E4A" w:rsidR="00D1481E" w:rsidRPr="00D1481E" w:rsidRDefault="00D1481E" w:rsidP="00E95C8C">
      <w:pPr>
        <w:pStyle w:val="NoSpacing"/>
        <w:spacing w:line="360" w:lineRule="auto"/>
        <w:jc w:val="both"/>
        <w:rPr>
          <w:rFonts w:ascii="Calibri" w:eastAsia="Calibri" w:hAnsi="Calibri" w:cs="Calibri"/>
          <w:bCs/>
          <w:position w:val="1"/>
        </w:rPr>
      </w:pPr>
      <w:r w:rsidRPr="00D1481E">
        <w:rPr>
          <w:rFonts w:ascii="Calibri" w:eastAsia="Calibri" w:hAnsi="Calibri" w:cs="Calibri"/>
          <w:bCs/>
          <w:position w:val="1"/>
        </w:rPr>
        <w:t>Fax number: +31 20 566</w:t>
      </w:r>
      <w:r>
        <w:rPr>
          <w:rFonts w:ascii="Calibri" w:eastAsia="Calibri" w:hAnsi="Calibri" w:cs="Calibri"/>
          <w:bCs/>
          <w:position w:val="1"/>
        </w:rPr>
        <w:t xml:space="preserve"> </w:t>
      </w:r>
      <w:r w:rsidRPr="00D1481E">
        <w:rPr>
          <w:rFonts w:ascii="Calibri" w:eastAsia="Calibri" w:hAnsi="Calibri" w:cs="Calibri"/>
          <w:bCs/>
          <w:position w:val="1"/>
        </w:rPr>
        <w:t>9185</w:t>
      </w:r>
    </w:p>
    <w:p w14:paraId="6FAEE235" w14:textId="171C1DF2" w:rsidR="00D1481E" w:rsidRPr="00D1481E" w:rsidRDefault="00D1481E" w:rsidP="00E95C8C">
      <w:pPr>
        <w:pStyle w:val="NoSpacing"/>
        <w:spacing w:after="200" w:line="360" w:lineRule="auto"/>
        <w:jc w:val="both"/>
        <w:rPr>
          <w:rFonts w:ascii="Calibri" w:eastAsia="Calibri" w:hAnsi="Calibri" w:cs="Calibri"/>
          <w:bCs/>
          <w:position w:val="1"/>
        </w:rPr>
      </w:pPr>
      <w:r w:rsidRPr="00D1481E">
        <w:rPr>
          <w:rFonts w:ascii="Calibri" w:eastAsia="Calibri" w:hAnsi="Calibri" w:cs="Calibri"/>
          <w:bCs/>
          <w:position w:val="1"/>
        </w:rPr>
        <w:t xml:space="preserve">E-mail address: </w:t>
      </w:r>
      <w:hyperlink r:id="rId8" w:history="1">
        <w:r w:rsidRPr="00D1481E">
          <w:rPr>
            <w:rStyle w:val="Hyperlink"/>
            <w:rFonts w:ascii="Calibri" w:eastAsia="Calibri" w:hAnsi="Calibri" w:cs="Calibri"/>
            <w:bCs/>
            <w:position w:val="1"/>
          </w:rPr>
          <w:t>a.l.bosma@amsterdamumc.nl</w:t>
        </w:r>
      </w:hyperlink>
    </w:p>
    <w:p w14:paraId="4D5A004F" w14:textId="77777777" w:rsidR="00505E46" w:rsidRDefault="00895919" w:rsidP="00E95C8C">
      <w:pPr>
        <w:pStyle w:val="NoSpacing"/>
        <w:spacing w:after="200" w:line="360" w:lineRule="auto"/>
        <w:jc w:val="both"/>
        <w:rPr>
          <w:rFonts w:ascii="Calibri" w:eastAsia="Calibri" w:hAnsi="Calibri" w:cs="Calibri"/>
          <w:spacing w:val="-8"/>
          <w:position w:val="1"/>
        </w:rPr>
      </w:pPr>
      <w:r>
        <w:rPr>
          <w:rFonts w:ascii="Calibri" w:eastAsia="Calibri" w:hAnsi="Calibri" w:cs="Calibri"/>
          <w:b/>
          <w:bCs/>
          <w:position w:val="1"/>
        </w:rPr>
        <w:t>Fun</w:t>
      </w:r>
      <w:r>
        <w:rPr>
          <w:rFonts w:ascii="Calibri" w:eastAsia="Calibri" w:hAnsi="Calibri" w:cs="Calibri"/>
          <w:b/>
          <w:bCs/>
          <w:spacing w:val="-1"/>
          <w:position w:val="1"/>
        </w:rPr>
        <w:t>d</w:t>
      </w:r>
      <w:r>
        <w:rPr>
          <w:rFonts w:ascii="Calibri" w:eastAsia="Calibri" w:hAnsi="Calibri" w:cs="Calibri"/>
          <w:b/>
          <w:bCs/>
          <w:spacing w:val="1"/>
          <w:position w:val="1"/>
        </w:rPr>
        <w:t>i</w:t>
      </w:r>
      <w:r>
        <w:rPr>
          <w:rFonts w:ascii="Calibri" w:eastAsia="Calibri" w:hAnsi="Calibri" w:cs="Calibri"/>
          <w:b/>
          <w:bCs/>
          <w:position w:val="1"/>
        </w:rPr>
        <w:t>ng</w:t>
      </w:r>
      <w:r>
        <w:rPr>
          <w:rFonts w:ascii="Calibri" w:eastAsia="Calibri" w:hAnsi="Calibri" w:cs="Calibri"/>
          <w:b/>
          <w:bCs/>
          <w:spacing w:val="-7"/>
          <w:position w:val="1"/>
        </w:rPr>
        <w:t xml:space="preserve"> </w:t>
      </w:r>
      <w:r>
        <w:rPr>
          <w:rFonts w:ascii="Calibri" w:eastAsia="Calibri" w:hAnsi="Calibri" w:cs="Calibri"/>
          <w:b/>
          <w:bCs/>
          <w:position w:val="1"/>
        </w:rPr>
        <w:t>so</w:t>
      </w:r>
      <w:r>
        <w:rPr>
          <w:rFonts w:ascii="Calibri" w:eastAsia="Calibri" w:hAnsi="Calibri" w:cs="Calibri"/>
          <w:b/>
          <w:bCs/>
          <w:spacing w:val="-1"/>
          <w:position w:val="1"/>
        </w:rPr>
        <w:t>u</w:t>
      </w:r>
      <w:r>
        <w:rPr>
          <w:rFonts w:ascii="Calibri" w:eastAsia="Calibri" w:hAnsi="Calibri" w:cs="Calibri"/>
          <w:b/>
          <w:bCs/>
          <w:spacing w:val="1"/>
          <w:position w:val="1"/>
        </w:rPr>
        <w:t>r</w:t>
      </w:r>
      <w:r>
        <w:rPr>
          <w:rFonts w:ascii="Calibri" w:eastAsia="Calibri" w:hAnsi="Calibri" w:cs="Calibri"/>
          <w:b/>
          <w:bCs/>
          <w:position w:val="1"/>
        </w:rPr>
        <w:t>ce</w:t>
      </w:r>
      <w:r>
        <w:rPr>
          <w:rFonts w:ascii="Calibri" w:eastAsia="Calibri" w:hAnsi="Calibri" w:cs="Calibri"/>
          <w:b/>
          <w:bCs/>
          <w:spacing w:val="1"/>
          <w:position w:val="1"/>
        </w:rPr>
        <w:t>s</w:t>
      </w:r>
      <w:r>
        <w:rPr>
          <w:rFonts w:ascii="Calibri" w:eastAsia="Calibri" w:hAnsi="Calibri" w:cs="Calibri"/>
          <w:position w:val="1"/>
        </w:rPr>
        <w:t>:</w:t>
      </w:r>
      <w:r>
        <w:rPr>
          <w:rFonts w:ascii="Calibri" w:eastAsia="Calibri" w:hAnsi="Calibri" w:cs="Calibri"/>
          <w:spacing w:val="-8"/>
          <w:position w:val="1"/>
        </w:rPr>
        <w:t xml:space="preserve"> </w:t>
      </w:r>
    </w:p>
    <w:p w14:paraId="0C25588D" w14:textId="0CCD442A" w:rsidR="00895919" w:rsidRDefault="00505E46" w:rsidP="00E95C8C">
      <w:pPr>
        <w:pStyle w:val="NoSpacing"/>
        <w:spacing w:after="200" w:line="360" w:lineRule="auto"/>
        <w:jc w:val="both"/>
        <w:rPr>
          <w:rFonts w:ascii="Calibri" w:eastAsia="Calibri" w:hAnsi="Calibri" w:cs="Calibri"/>
          <w:spacing w:val="-1"/>
          <w:position w:val="1"/>
        </w:rPr>
      </w:pPr>
      <w:r>
        <w:rPr>
          <w:rFonts w:ascii="Calibri" w:eastAsia="Calibri" w:hAnsi="Calibri" w:cs="Calibri"/>
          <w:spacing w:val="-8"/>
          <w:position w:val="1"/>
        </w:rPr>
        <w:t xml:space="preserve">TREAT NL: </w:t>
      </w:r>
      <w:r w:rsidR="00070D66" w:rsidRPr="00070D66">
        <w:rPr>
          <w:rFonts w:ascii="Calibri" w:eastAsia="Calibri" w:hAnsi="Calibri" w:cs="Calibri"/>
          <w:spacing w:val="-1"/>
          <w:position w:val="1"/>
        </w:rPr>
        <w:t xml:space="preserve">This study was </w:t>
      </w:r>
      <w:r w:rsidR="00B72297">
        <w:rPr>
          <w:rFonts w:ascii="Calibri" w:eastAsia="Calibri" w:hAnsi="Calibri" w:cs="Calibri"/>
          <w:spacing w:val="-1"/>
          <w:position w:val="1"/>
        </w:rPr>
        <w:t xml:space="preserve">indirectly </w:t>
      </w:r>
      <w:r w:rsidR="00070D66" w:rsidRPr="00070D66">
        <w:rPr>
          <w:rFonts w:ascii="Calibri" w:eastAsia="Calibri" w:hAnsi="Calibri" w:cs="Calibri"/>
          <w:spacing w:val="-1"/>
          <w:position w:val="1"/>
        </w:rPr>
        <w:t xml:space="preserve">supported by a governmental grant through </w:t>
      </w:r>
      <w:proofErr w:type="spellStart"/>
      <w:r w:rsidR="00070D66" w:rsidRPr="00070D66">
        <w:rPr>
          <w:rFonts w:ascii="Calibri" w:eastAsia="Calibri" w:hAnsi="Calibri" w:cs="Calibri"/>
          <w:spacing w:val="-1"/>
          <w:position w:val="1"/>
        </w:rPr>
        <w:t>ZonMw</w:t>
      </w:r>
      <w:proofErr w:type="spellEnd"/>
      <w:r w:rsidR="00070D66" w:rsidRPr="00070D66">
        <w:rPr>
          <w:rFonts w:ascii="Calibri" w:eastAsia="Calibri" w:hAnsi="Calibri" w:cs="Calibri"/>
          <w:spacing w:val="-1"/>
          <w:position w:val="1"/>
        </w:rPr>
        <w:t xml:space="preserve"> (The Netherlands Organization for Health Research and Development</w:t>
      </w:r>
      <w:r w:rsidR="00B72297">
        <w:rPr>
          <w:rFonts w:ascii="Calibri" w:eastAsia="Calibri" w:hAnsi="Calibri" w:cs="Calibri"/>
          <w:spacing w:val="-1"/>
          <w:position w:val="1"/>
        </w:rPr>
        <w:t xml:space="preserve"> for the initiation of the TREAT NL registry</w:t>
      </w:r>
      <w:r w:rsidR="00070D66" w:rsidRPr="00070D66">
        <w:rPr>
          <w:rFonts w:ascii="Calibri" w:eastAsia="Calibri" w:hAnsi="Calibri" w:cs="Calibri"/>
          <w:spacing w:val="-1"/>
          <w:position w:val="1"/>
        </w:rPr>
        <w:t>, pr</w:t>
      </w:r>
      <w:r w:rsidR="00070D66">
        <w:rPr>
          <w:rFonts w:ascii="Calibri" w:eastAsia="Calibri" w:hAnsi="Calibri" w:cs="Calibri"/>
          <w:spacing w:val="-1"/>
          <w:position w:val="1"/>
        </w:rPr>
        <w:t>ogram Rational Pharmacotherapy)</w:t>
      </w:r>
      <w:r w:rsidR="00070D66" w:rsidRPr="00070D66">
        <w:rPr>
          <w:rFonts w:ascii="Calibri" w:eastAsia="Calibri" w:hAnsi="Calibri" w:cs="Calibri"/>
          <w:spacing w:val="-1"/>
          <w:position w:val="1"/>
        </w:rPr>
        <w:t xml:space="preserve"> and by </w:t>
      </w:r>
      <w:r w:rsidR="00070D66">
        <w:rPr>
          <w:rFonts w:ascii="Calibri" w:eastAsia="Calibri" w:hAnsi="Calibri" w:cs="Calibri"/>
          <w:spacing w:val="-1"/>
          <w:position w:val="1"/>
        </w:rPr>
        <w:t>an in</w:t>
      </w:r>
      <w:r w:rsidR="00913C83">
        <w:rPr>
          <w:rFonts w:ascii="Calibri" w:eastAsia="Calibri" w:hAnsi="Calibri" w:cs="Calibri"/>
          <w:spacing w:val="-1"/>
          <w:position w:val="1"/>
        </w:rPr>
        <w:t>vestigator-led</w:t>
      </w:r>
      <w:r w:rsidR="00070D66">
        <w:rPr>
          <w:rFonts w:ascii="Calibri" w:eastAsia="Calibri" w:hAnsi="Calibri" w:cs="Calibri"/>
          <w:spacing w:val="-1"/>
          <w:position w:val="1"/>
        </w:rPr>
        <w:t xml:space="preserve"> grant</w:t>
      </w:r>
      <w:r w:rsidR="00070D66" w:rsidRPr="00070D66">
        <w:rPr>
          <w:rFonts w:ascii="Calibri" w:eastAsia="Calibri" w:hAnsi="Calibri" w:cs="Calibri"/>
          <w:spacing w:val="-1"/>
          <w:position w:val="1"/>
        </w:rPr>
        <w:t xml:space="preserve"> </w:t>
      </w:r>
      <w:r w:rsidR="00D7312D">
        <w:rPr>
          <w:rFonts w:ascii="Calibri" w:eastAsia="Calibri" w:hAnsi="Calibri" w:cs="Calibri"/>
          <w:spacing w:val="-1"/>
          <w:position w:val="1"/>
        </w:rPr>
        <w:t xml:space="preserve">for the TREAT NL registry </w:t>
      </w:r>
      <w:r w:rsidR="00070D66" w:rsidRPr="00070D66">
        <w:rPr>
          <w:rFonts w:ascii="Calibri" w:eastAsia="Calibri" w:hAnsi="Calibri" w:cs="Calibri"/>
          <w:spacing w:val="-1"/>
          <w:position w:val="1"/>
        </w:rPr>
        <w:t xml:space="preserve">from LEO pharma (since </w:t>
      </w:r>
      <w:r w:rsidR="00070D66">
        <w:rPr>
          <w:rFonts w:ascii="Calibri" w:eastAsia="Calibri" w:hAnsi="Calibri" w:cs="Calibri"/>
          <w:spacing w:val="-1"/>
          <w:position w:val="1"/>
        </w:rPr>
        <w:t>2019)</w:t>
      </w:r>
      <w:r w:rsidR="00EB77A0">
        <w:rPr>
          <w:rFonts w:ascii="Calibri" w:eastAsia="Calibri" w:hAnsi="Calibri" w:cs="Calibri"/>
          <w:spacing w:val="-1"/>
          <w:position w:val="1"/>
        </w:rPr>
        <w:t>, Sanofi Genzyme, Novartis, Pfizer and Galderma (since 2020)</w:t>
      </w:r>
      <w:r w:rsidR="00070D66" w:rsidRPr="00070D66">
        <w:rPr>
          <w:rFonts w:ascii="Calibri" w:eastAsia="Calibri" w:hAnsi="Calibri" w:cs="Calibri"/>
          <w:spacing w:val="-1"/>
          <w:position w:val="1"/>
        </w:rPr>
        <w:t>. The findings and conclusions in this report are those of the authors and do not necessarily repr</w:t>
      </w:r>
      <w:r w:rsidR="00070D66">
        <w:rPr>
          <w:rFonts w:ascii="Calibri" w:eastAsia="Calibri" w:hAnsi="Calibri" w:cs="Calibri"/>
          <w:spacing w:val="-1"/>
          <w:position w:val="1"/>
        </w:rPr>
        <w:t>esent the views of the funders.</w:t>
      </w:r>
    </w:p>
    <w:p w14:paraId="37DD88E2" w14:textId="105B6092" w:rsidR="00505E46" w:rsidRDefault="00505E46" w:rsidP="00E95C8C">
      <w:pPr>
        <w:pStyle w:val="NoSpacing"/>
        <w:spacing w:after="200" w:line="360" w:lineRule="auto"/>
        <w:jc w:val="both"/>
        <w:rPr>
          <w:rFonts w:ascii="Calibri" w:eastAsia="Calibri" w:hAnsi="Calibri" w:cs="Calibri"/>
          <w:position w:val="1"/>
          <w:lang w:val="en-GB"/>
        </w:rPr>
      </w:pPr>
      <w:r>
        <w:rPr>
          <w:rFonts w:ascii="Calibri" w:eastAsia="Calibri" w:hAnsi="Calibri" w:cs="Calibri"/>
          <w:position w:val="1"/>
          <w:lang w:val="en-GB"/>
        </w:rPr>
        <w:t xml:space="preserve">A-STAR: </w:t>
      </w:r>
      <w:r w:rsidRPr="00505E46">
        <w:rPr>
          <w:rFonts w:ascii="Calibri" w:eastAsia="Calibri" w:hAnsi="Calibri" w:cs="Calibri"/>
          <w:position w:val="1"/>
          <w:lang w:val="en-GB"/>
        </w:rPr>
        <w:t>British Association of Dermatologists Eczema Register Ltd (BADERL) is a registered company within the British Association of Dermatologists. KCL/GSTT is the academic centre for this project. BADERL receives income from Eli Lilly for providing pharmacovigilance services. Pfizer has provided an investigator-led grant to ASTAR. All decisions concerning analysis, interpretation and publication are made independently of any industry contribution. All relevant information regarding serious adverse events mentioned in this publication has been reported to the appropriate company as per the contractual agreements/standard operating procedures.</w:t>
      </w:r>
    </w:p>
    <w:p w14:paraId="54408526" w14:textId="77777777" w:rsidR="00150E82" w:rsidRDefault="00895919" w:rsidP="00E95C8C">
      <w:pPr>
        <w:spacing w:line="360" w:lineRule="auto"/>
        <w:jc w:val="both"/>
        <w:rPr>
          <w:rFonts w:ascii="Calibri" w:eastAsia="Calibri" w:hAnsi="Calibri" w:cs="Calibri"/>
          <w:spacing w:val="-7"/>
          <w:lang w:val="en-US"/>
        </w:rPr>
      </w:pPr>
      <w:r w:rsidRPr="00895919">
        <w:rPr>
          <w:rFonts w:ascii="Calibri" w:eastAsia="Calibri" w:hAnsi="Calibri" w:cs="Calibri"/>
          <w:b/>
          <w:bCs/>
          <w:lang w:val="en-US"/>
        </w:rPr>
        <w:t>Conflicts</w:t>
      </w:r>
      <w:r w:rsidRPr="00895919">
        <w:rPr>
          <w:rFonts w:ascii="Calibri" w:eastAsia="Calibri" w:hAnsi="Calibri" w:cs="Calibri"/>
          <w:b/>
          <w:bCs/>
          <w:spacing w:val="-7"/>
          <w:lang w:val="en-US"/>
        </w:rPr>
        <w:t xml:space="preserve"> </w:t>
      </w:r>
      <w:r w:rsidRPr="00895919">
        <w:rPr>
          <w:rFonts w:ascii="Calibri" w:eastAsia="Calibri" w:hAnsi="Calibri" w:cs="Calibri"/>
          <w:b/>
          <w:bCs/>
          <w:spacing w:val="-1"/>
          <w:lang w:val="en-US"/>
        </w:rPr>
        <w:t>o</w:t>
      </w:r>
      <w:r w:rsidRPr="00895919">
        <w:rPr>
          <w:rFonts w:ascii="Calibri" w:eastAsia="Calibri" w:hAnsi="Calibri" w:cs="Calibri"/>
          <w:b/>
          <w:bCs/>
          <w:lang w:val="en-US"/>
        </w:rPr>
        <w:t>f</w:t>
      </w:r>
      <w:r w:rsidRPr="00895919">
        <w:rPr>
          <w:rFonts w:ascii="Calibri" w:eastAsia="Calibri" w:hAnsi="Calibri" w:cs="Calibri"/>
          <w:b/>
          <w:bCs/>
          <w:spacing w:val="-1"/>
          <w:lang w:val="en-US"/>
        </w:rPr>
        <w:t xml:space="preserve"> </w:t>
      </w:r>
      <w:r w:rsidRPr="00895919">
        <w:rPr>
          <w:rFonts w:ascii="Calibri" w:eastAsia="Calibri" w:hAnsi="Calibri" w:cs="Calibri"/>
          <w:b/>
          <w:bCs/>
          <w:spacing w:val="1"/>
          <w:lang w:val="en-US"/>
        </w:rPr>
        <w:t>I</w:t>
      </w:r>
      <w:r w:rsidRPr="00895919">
        <w:rPr>
          <w:rFonts w:ascii="Calibri" w:eastAsia="Calibri" w:hAnsi="Calibri" w:cs="Calibri"/>
          <w:b/>
          <w:bCs/>
          <w:lang w:val="en-US"/>
        </w:rPr>
        <w:t>n</w:t>
      </w:r>
      <w:r w:rsidRPr="00895919">
        <w:rPr>
          <w:rFonts w:ascii="Calibri" w:eastAsia="Calibri" w:hAnsi="Calibri" w:cs="Calibri"/>
          <w:b/>
          <w:bCs/>
          <w:spacing w:val="-1"/>
          <w:lang w:val="en-US"/>
        </w:rPr>
        <w:t>t</w:t>
      </w:r>
      <w:r w:rsidRPr="00895919">
        <w:rPr>
          <w:rFonts w:ascii="Calibri" w:eastAsia="Calibri" w:hAnsi="Calibri" w:cs="Calibri"/>
          <w:b/>
          <w:bCs/>
          <w:lang w:val="en-US"/>
        </w:rPr>
        <w:t>e</w:t>
      </w:r>
      <w:r w:rsidRPr="00895919">
        <w:rPr>
          <w:rFonts w:ascii="Calibri" w:eastAsia="Calibri" w:hAnsi="Calibri" w:cs="Calibri"/>
          <w:b/>
          <w:bCs/>
          <w:spacing w:val="1"/>
          <w:lang w:val="en-US"/>
        </w:rPr>
        <w:t>r</w:t>
      </w:r>
      <w:r w:rsidRPr="00895919">
        <w:rPr>
          <w:rFonts w:ascii="Calibri" w:eastAsia="Calibri" w:hAnsi="Calibri" w:cs="Calibri"/>
          <w:b/>
          <w:bCs/>
          <w:lang w:val="en-US"/>
        </w:rPr>
        <w:t>es</w:t>
      </w:r>
      <w:r w:rsidRPr="00895919">
        <w:rPr>
          <w:rFonts w:ascii="Calibri" w:eastAsia="Calibri" w:hAnsi="Calibri" w:cs="Calibri"/>
          <w:b/>
          <w:bCs/>
          <w:spacing w:val="1"/>
          <w:lang w:val="en-US"/>
        </w:rPr>
        <w:t>t</w:t>
      </w:r>
      <w:r w:rsidRPr="00895919">
        <w:rPr>
          <w:rFonts w:ascii="Calibri" w:eastAsia="Calibri" w:hAnsi="Calibri" w:cs="Calibri"/>
          <w:lang w:val="en-US"/>
        </w:rPr>
        <w:t>:</w:t>
      </w:r>
      <w:r w:rsidRPr="00895919">
        <w:rPr>
          <w:rFonts w:ascii="Calibri" w:eastAsia="Calibri" w:hAnsi="Calibri" w:cs="Calibri"/>
          <w:spacing w:val="-7"/>
          <w:lang w:val="en-US"/>
        </w:rPr>
        <w:t xml:space="preserve"> </w:t>
      </w:r>
    </w:p>
    <w:p w14:paraId="40581625" w14:textId="68EFD80E" w:rsidR="000E0A0D" w:rsidRDefault="00150E82" w:rsidP="00E95C8C">
      <w:pPr>
        <w:spacing w:line="360" w:lineRule="auto"/>
        <w:jc w:val="both"/>
        <w:rPr>
          <w:rFonts w:cstheme="minorHAnsi"/>
          <w:shd w:val="clear" w:color="auto" w:fill="FFFFFF"/>
          <w:lang w:val="en-US"/>
        </w:rPr>
      </w:pPr>
      <w:r w:rsidRPr="00150E82">
        <w:rPr>
          <w:rFonts w:ascii="Calibri" w:hAnsi="Calibri" w:cs="Arial"/>
          <w:shd w:val="clear" w:color="auto" w:fill="FFFFFF"/>
          <w:lang w:val="en-US"/>
        </w:rPr>
        <w:t>A.L. Bosma, S.J. Brown, P.I. Spuls, C. Flohr and M.A. Middelkamp-Hup are investigators on the European Union Horizon 2020-funded BIOMAP Consortium (http://www.biomap-imi.eu/).</w:t>
      </w:r>
    </w:p>
    <w:p w14:paraId="5CA5B682" w14:textId="5E42C8F8" w:rsidR="00B5134B" w:rsidRDefault="004166F8" w:rsidP="00E95C8C">
      <w:pPr>
        <w:spacing w:line="360" w:lineRule="auto"/>
        <w:jc w:val="both"/>
        <w:rPr>
          <w:rFonts w:cstheme="minorHAnsi"/>
          <w:lang w:val="en-US"/>
        </w:rPr>
      </w:pPr>
      <w:r>
        <w:rPr>
          <w:rFonts w:cstheme="minorHAnsi"/>
          <w:lang w:val="en-US"/>
        </w:rPr>
        <w:t>M</w:t>
      </w:r>
      <w:r w:rsidR="00B5134B">
        <w:rPr>
          <w:rFonts w:cstheme="minorHAnsi"/>
          <w:lang w:val="en-US"/>
        </w:rPr>
        <w:t>.</w:t>
      </w:r>
      <w:r>
        <w:rPr>
          <w:rFonts w:cstheme="minorHAnsi"/>
          <w:lang w:val="en-US"/>
        </w:rPr>
        <w:t>R.</w:t>
      </w:r>
      <w:r w:rsidR="00B5134B">
        <w:rPr>
          <w:rFonts w:cstheme="minorHAnsi"/>
          <w:lang w:val="en-US"/>
        </w:rPr>
        <w:t xml:space="preserve"> Ardern-Jones</w:t>
      </w:r>
      <w:r w:rsidR="00B5134B" w:rsidRPr="00B5134B">
        <w:rPr>
          <w:lang w:val="en-US"/>
        </w:rPr>
        <w:t xml:space="preserve"> </w:t>
      </w:r>
      <w:r w:rsidR="00B5134B" w:rsidRPr="00B5134B">
        <w:rPr>
          <w:rFonts w:cstheme="minorHAnsi"/>
          <w:lang w:val="en-US"/>
        </w:rPr>
        <w:t xml:space="preserve">has undertaken consultancy or received </w:t>
      </w:r>
      <w:proofErr w:type="gramStart"/>
      <w:r w:rsidR="00B5134B" w:rsidRPr="00B5134B">
        <w:rPr>
          <w:rFonts w:cstheme="minorHAnsi"/>
          <w:lang w:val="en-US"/>
        </w:rPr>
        <w:t>sponsorship</w:t>
      </w:r>
      <w:proofErr w:type="gramEnd"/>
      <w:r w:rsidR="00B5134B" w:rsidRPr="00B5134B">
        <w:rPr>
          <w:rFonts w:cstheme="minorHAnsi"/>
          <w:lang w:val="en-US"/>
        </w:rPr>
        <w:t xml:space="preserve"> or his department has received funding from </w:t>
      </w:r>
      <w:proofErr w:type="spellStart"/>
      <w:r w:rsidR="00B5134B" w:rsidRPr="00B5134B">
        <w:rPr>
          <w:rFonts w:cstheme="minorHAnsi"/>
          <w:lang w:val="en-US"/>
        </w:rPr>
        <w:t>from</w:t>
      </w:r>
      <w:proofErr w:type="spellEnd"/>
      <w:r w:rsidR="00B5134B" w:rsidRPr="00B5134B">
        <w:rPr>
          <w:rFonts w:cstheme="minorHAnsi"/>
          <w:lang w:val="en-US"/>
        </w:rPr>
        <w:t xml:space="preserve"> </w:t>
      </w:r>
      <w:proofErr w:type="spellStart"/>
      <w:r w:rsidR="00B5134B" w:rsidRPr="00B5134B">
        <w:rPr>
          <w:rFonts w:cstheme="minorHAnsi"/>
          <w:lang w:val="en-US"/>
        </w:rPr>
        <w:t>Abbvie</w:t>
      </w:r>
      <w:proofErr w:type="spellEnd"/>
      <w:r w:rsidR="00B5134B" w:rsidRPr="00B5134B">
        <w:rPr>
          <w:rFonts w:cstheme="minorHAnsi"/>
          <w:lang w:val="en-US"/>
        </w:rPr>
        <w:t xml:space="preserve">, </w:t>
      </w:r>
      <w:proofErr w:type="spellStart"/>
      <w:r w:rsidR="00B5134B" w:rsidRPr="00B5134B">
        <w:rPr>
          <w:rFonts w:cstheme="minorHAnsi"/>
          <w:lang w:val="en-US"/>
        </w:rPr>
        <w:t>Almirall</w:t>
      </w:r>
      <w:proofErr w:type="spellEnd"/>
      <w:r w:rsidR="00B5134B" w:rsidRPr="00B5134B">
        <w:rPr>
          <w:rFonts w:cstheme="minorHAnsi"/>
          <w:lang w:val="en-US"/>
        </w:rPr>
        <w:t xml:space="preserve">, </w:t>
      </w:r>
      <w:proofErr w:type="spellStart"/>
      <w:r w:rsidR="00B5134B" w:rsidRPr="00B5134B">
        <w:rPr>
          <w:rFonts w:cstheme="minorHAnsi"/>
          <w:lang w:val="en-US"/>
        </w:rPr>
        <w:t>Ducentis</w:t>
      </w:r>
      <w:proofErr w:type="spellEnd"/>
      <w:r w:rsidR="00B5134B" w:rsidRPr="00B5134B">
        <w:rPr>
          <w:rFonts w:cstheme="minorHAnsi"/>
          <w:lang w:val="en-US"/>
        </w:rPr>
        <w:t>, Janssen, Leo, Lilly Pfizer, Sanofi Genzyme</w:t>
      </w:r>
      <w:r w:rsidR="00B5134B">
        <w:rPr>
          <w:rFonts w:cstheme="minorHAnsi"/>
          <w:lang w:val="en-US"/>
        </w:rPr>
        <w:t>.</w:t>
      </w:r>
    </w:p>
    <w:p w14:paraId="7B339667" w14:textId="5F98D593" w:rsidR="001F25E0" w:rsidRDefault="004166F8" w:rsidP="00E95C8C">
      <w:pPr>
        <w:spacing w:line="360" w:lineRule="auto"/>
        <w:jc w:val="both"/>
        <w:rPr>
          <w:rFonts w:cstheme="minorHAnsi"/>
          <w:lang w:val="en-US"/>
        </w:rPr>
      </w:pPr>
      <w:r>
        <w:rPr>
          <w:rFonts w:cstheme="minorHAnsi"/>
          <w:lang w:val="en-US"/>
        </w:rPr>
        <w:lastRenderedPageBreak/>
        <w:t>S.J.</w:t>
      </w:r>
      <w:r w:rsidR="001F25E0">
        <w:rPr>
          <w:rFonts w:cstheme="minorHAnsi"/>
          <w:lang w:val="en-US"/>
        </w:rPr>
        <w:t xml:space="preserve"> Brown</w:t>
      </w:r>
      <w:r w:rsidR="001F25E0" w:rsidRPr="001F25E0">
        <w:rPr>
          <w:rFonts w:cstheme="minorHAnsi"/>
          <w:lang w:val="en-US"/>
        </w:rPr>
        <w:t xml:space="preserve"> has received research funding but no personal payments from Pfizer, </w:t>
      </w:r>
      <w:proofErr w:type="spellStart"/>
      <w:r w:rsidR="001F25E0" w:rsidRPr="001F25E0">
        <w:rPr>
          <w:rFonts w:cstheme="minorHAnsi"/>
          <w:lang w:val="en-US"/>
        </w:rPr>
        <w:t>Abbvie</w:t>
      </w:r>
      <w:proofErr w:type="spellEnd"/>
      <w:r w:rsidR="001F25E0" w:rsidRPr="001F25E0">
        <w:rPr>
          <w:rFonts w:cstheme="minorHAnsi"/>
          <w:lang w:val="en-US"/>
        </w:rPr>
        <w:t>, Janssen, Sosie-</w:t>
      </w:r>
      <w:proofErr w:type="spellStart"/>
      <w:r w:rsidR="001F25E0" w:rsidRPr="001F25E0">
        <w:rPr>
          <w:rFonts w:cstheme="minorHAnsi"/>
          <w:lang w:val="en-US"/>
        </w:rPr>
        <w:t>Heptares</w:t>
      </w:r>
      <w:proofErr w:type="spellEnd"/>
      <w:r w:rsidR="001F25E0" w:rsidRPr="001F25E0">
        <w:rPr>
          <w:rFonts w:cstheme="minorHAnsi"/>
          <w:lang w:val="en-US"/>
        </w:rPr>
        <w:t xml:space="preserve"> and the European Lead Factory.</w:t>
      </w:r>
    </w:p>
    <w:p w14:paraId="6F5B0C5C" w14:textId="396472BE" w:rsidR="00425838" w:rsidRDefault="004166F8" w:rsidP="00E95C8C">
      <w:pPr>
        <w:spacing w:line="360" w:lineRule="auto"/>
        <w:jc w:val="both"/>
        <w:rPr>
          <w:rFonts w:cstheme="minorHAnsi"/>
          <w:lang w:val="en-US"/>
        </w:rPr>
      </w:pPr>
      <w:r>
        <w:rPr>
          <w:rFonts w:cstheme="minorHAnsi"/>
          <w:lang w:val="en-US"/>
        </w:rPr>
        <w:t>J.R.</w:t>
      </w:r>
      <w:r w:rsidR="00425838" w:rsidRPr="00425838">
        <w:rPr>
          <w:rFonts w:cstheme="minorHAnsi"/>
          <w:lang w:val="en-US"/>
        </w:rPr>
        <w:t xml:space="preserve"> Ingram receives a stipend as Editor-in-Chief of the British Journal of Dermatology and an authorship honorarium from UpToDate. He is a consultant for Boehringer Ingelheim, </w:t>
      </w:r>
      <w:proofErr w:type="spellStart"/>
      <w:r w:rsidR="00425838" w:rsidRPr="00425838">
        <w:rPr>
          <w:rFonts w:cstheme="minorHAnsi"/>
          <w:lang w:val="en-US"/>
        </w:rPr>
        <w:t>ChemoCentryx</w:t>
      </w:r>
      <w:proofErr w:type="spellEnd"/>
      <w:r w:rsidR="00425838" w:rsidRPr="00425838">
        <w:rPr>
          <w:rFonts w:cstheme="minorHAnsi"/>
          <w:lang w:val="en-US"/>
        </w:rPr>
        <w:t xml:space="preserve">, Novartis and UCB Pharma and has served on advisory boards for </w:t>
      </w:r>
      <w:proofErr w:type="spellStart"/>
      <w:r w:rsidR="00425838" w:rsidRPr="00425838">
        <w:rPr>
          <w:rFonts w:cstheme="minorHAnsi"/>
          <w:lang w:val="en-US"/>
        </w:rPr>
        <w:t>Insmed</w:t>
      </w:r>
      <w:proofErr w:type="spellEnd"/>
      <w:r w:rsidR="00425838" w:rsidRPr="00425838">
        <w:rPr>
          <w:rFonts w:cstheme="minorHAnsi"/>
          <w:lang w:val="en-US"/>
        </w:rPr>
        <w:t xml:space="preserve">, </w:t>
      </w:r>
      <w:proofErr w:type="spellStart"/>
      <w:r w:rsidR="00425838" w:rsidRPr="00425838">
        <w:rPr>
          <w:rFonts w:cstheme="minorHAnsi"/>
          <w:lang w:val="en-US"/>
        </w:rPr>
        <w:t>Kymera</w:t>
      </w:r>
      <w:proofErr w:type="spellEnd"/>
      <w:r w:rsidR="00425838" w:rsidRPr="00425838">
        <w:rPr>
          <w:rFonts w:cstheme="minorHAnsi"/>
          <w:lang w:val="en-US"/>
        </w:rPr>
        <w:t xml:space="preserve"> Therapeutics and </w:t>
      </w:r>
      <w:proofErr w:type="spellStart"/>
      <w:r w:rsidR="00425838" w:rsidRPr="00425838">
        <w:rPr>
          <w:rFonts w:cstheme="minorHAnsi"/>
          <w:lang w:val="en-US"/>
        </w:rPr>
        <w:t>Viela</w:t>
      </w:r>
      <w:proofErr w:type="spellEnd"/>
      <w:r w:rsidR="00425838" w:rsidRPr="00425838">
        <w:rPr>
          <w:rFonts w:cstheme="minorHAnsi"/>
          <w:lang w:val="en-US"/>
        </w:rPr>
        <w:t xml:space="preserve"> Bio, all in the field of hidradenitis suppurativa (HS). He is co-copyright holder of </w:t>
      </w:r>
      <w:proofErr w:type="spellStart"/>
      <w:r w:rsidR="00425838" w:rsidRPr="00425838">
        <w:rPr>
          <w:rFonts w:cstheme="minorHAnsi"/>
          <w:lang w:val="en-US"/>
        </w:rPr>
        <w:t>HiSQOL</w:t>
      </w:r>
      <w:proofErr w:type="spellEnd"/>
      <w:r w:rsidR="00425838" w:rsidRPr="00425838">
        <w:rPr>
          <w:rFonts w:cstheme="minorHAnsi"/>
          <w:lang w:val="en-US"/>
        </w:rPr>
        <w:t>, Investigator Global Assessment and Patient Global Assessment instruments for HS. His department receives income from copyright of the Dermatology Life Quality Instrument (DLQI) and related instruments.</w:t>
      </w:r>
    </w:p>
    <w:p w14:paraId="76FBFB7B" w14:textId="645C3008" w:rsidR="00CF0879" w:rsidRDefault="00CF0879" w:rsidP="00E95C8C">
      <w:pPr>
        <w:spacing w:line="360" w:lineRule="auto"/>
        <w:jc w:val="both"/>
        <w:rPr>
          <w:rFonts w:cstheme="minorHAnsi"/>
          <w:lang w:val="en-US"/>
        </w:rPr>
      </w:pPr>
      <w:r w:rsidRPr="00CF0879">
        <w:rPr>
          <w:rFonts w:cstheme="minorHAnsi"/>
          <w:lang w:val="en-US"/>
        </w:rPr>
        <w:t xml:space="preserve">A.D. Irvine: received consulting fees from Arena, </w:t>
      </w:r>
      <w:proofErr w:type="spellStart"/>
      <w:r w:rsidRPr="00CF0879">
        <w:rPr>
          <w:rFonts w:cstheme="minorHAnsi"/>
          <w:lang w:val="en-US"/>
        </w:rPr>
        <w:t>Amirall</w:t>
      </w:r>
      <w:proofErr w:type="spellEnd"/>
      <w:r w:rsidRPr="00CF0879">
        <w:rPr>
          <w:rFonts w:cstheme="minorHAnsi"/>
          <w:lang w:val="en-US"/>
        </w:rPr>
        <w:t xml:space="preserve">, Pfizer, </w:t>
      </w:r>
      <w:proofErr w:type="spellStart"/>
      <w:r w:rsidRPr="00CF0879">
        <w:rPr>
          <w:rFonts w:cstheme="minorHAnsi"/>
          <w:lang w:val="en-US"/>
        </w:rPr>
        <w:t>Regenron</w:t>
      </w:r>
      <w:proofErr w:type="spellEnd"/>
      <w:r w:rsidRPr="00CF0879">
        <w:rPr>
          <w:rFonts w:cstheme="minorHAnsi"/>
          <w:lang w:val="en-US"/>
        </w:rPr>
        <w:t xml:space="preserve">, Sanofi, </w:t>
      </w:r>
      <w:proofErr w:type="spellStart"/>
      <w:r w:rsidRPr="00CF0879">
        <w:rPr>
          <w:rFonts w:cstheme="minorHAnsi"/>
          <w:lang w:val="en-US"/>
        </w:rPr>
        <w:t>Novarti</w:t>
      </w:r>
      <w:proofErr w:type="spellEnd"/>
      <w:r w:rsidRPr="00CF0879">
        <w:rPr>
          <w:rFonts w:cstheme="minorHAnsi"/>
          <w:lang w:val="en-US"/>
        </w:rPr>
        <w:t xml:space="preserve">, </w:t>
      </w:r>
      <w:proofErr w:type="spellStart"/>
      <w:r w:rsidRPr="00CF0879">
        <w:rPr>
          <w:rFonts w:cstheme="minorHAnsi"/>
          <w:lang w:val="en-US"/>
        </w:rPr>
        <w:t>Abbvie</w:t>
      </w:r>
      <w:proofErr w:type="spellEnd"/>
      <w:r w:rsidRPr="00CF0879">
        <w:rPr>
          <w:rFonts w:cstheme="minorHAnsi"/>
          <w:lang w:val="en-US"/>
        </w:rPr>
        <w:t xml:space="preserve">, Benevolent Ai, and Lilly; Payment or honoraria for lectures, presentations, speakers bureaus, manuscript writing or educational events from Leo, </w:t>
      </w:r>
      <w:proofErr w:type="spellStart"/>
      <w:r w:rsidRPr="00CF0879">
        <w:rPr>
          <w:rFonts w:cstheme="minorHAnsi"/>
          <w:lang w:val="en-US"/>
        </w:rPr>
        <w:t>Abbvie</w:t>
      </w:r>
      <w:proofErr w:type="spellEnd"/>
      <w:r w:rsidRPr="00CF0879">
        <w:rPr>
          <w:rFonts w:cstheme="minorHAnsi"/>
          <w:lang w:val="en-US"/>
        </w:rPr>
        <w:t>, Lilly, and Sanofi; Participation on a Data Safety Monitoring Board or Advisory Board for Novartis (paid); Leadership or fiduciary role in other board, society, committee or advocacy group at International Eczema Council (unpaid) and Irish Hospital Consultants Association (unpaid).</w:t>
      </w:r>
    </w:p>
    <w:p w14:paraId="540E6940" w14:textId="481E9DF7" w:rsidR="00D37A40" w:rsidRDefault="004166F8" w:rsidP="00E95C8C">
      <w:pPr>
        <w:spacing w:line="360" w:lineRule="auto"/>
        <w:jc w:val="both"/>
        <w:rPr>
          <w:rFonts w:cstheme="minorHAnsi"/>
          <w:lang w:val="en-US"/>
        </w:rPr>
      </w:pPr>
      <w:r>
        <w:rPr>
          <w:rFonts w:cstheme="minorHAnsi"/>
          <w:lang w:val="en-US"/>
        </w:rPr>
        <w:t>G</w:t>
      </w:r>
      <w:r w:rsidR="00D37A40">
        <w:rPr>
          <w:rFonts w:cstheme="minorHAnsi"/>
          <w:lang w:val="en-US"/>
        </w:rPr>
        <w:t xml:space="preserve">. </w:t>
      </w:r>
      <w:proofErr w:type="spellStart"/>
      <w:r w:rsidR="00D37A40">
        <w:rPr>
          <w:rFonts w:cstheme="minorHAnsi"/>
          <w:lang w:val="en-US"/>
        </w:rPr>
        <w:t>Ogg</w:t>
      </w:r>
      <w:proofErr w:type="spellEnd"/>
      <w:r w:rsidR="00D37A40" w:rsidRPr="00D37A40">
        <w:rPr>
          <w:rFonts w:cstheme="minorHAnsi"/>
          <w:lang w:val="en-US"/>
        </w:rPr>
        <w:t xml:space="preserve"> is funded by the </w:t>
      </w:r>
      <w:proofErr w:type="gramStart"/>
      <w:r w:rsidR="00D37A40" w:rsidRPr="00D37A40">
        <w:rPr>
          <w:rFonts w:cstheme="minorHAnsi"/>
          <w:lang w:val="en-US"/>
        </w:rPr>
        <w:t>Medical  Research</w:t>
      </w:r>
      <w:proofErr w:type="gramEnd"/>
      <w:r w:rsidR="00D37A40" w:rsidRPr="00D37A40">
        <w:rPr>
          <w:rFonts w:cstheme="minorHAnsi"/>
          <w:lang w:val="en-US"/>
        </w:rPr>
        <w:t xml:space="preserve"> Council, and NIHR Oxford Biomedical Research Centre and has received research awards or undertaken advisory roles for Sanofi, Leo Pharma, Eli Lilly, UCB, Novartis, Janssen and BMS.</w:t>
      </w:r>
    </w:p>
    <w:p w14:paraId="45ED3B22" w14:textId="5704599D" w:rsidR="00B5134B" w:rsidRDefault="004166F8" w:rsidP="00E95C8C">
      <w:pPr>
        <w:spacing w:line="360" w:lineRule="auto"/>
        <w:jc w:val="both"/>
        <w:rPr>
          <w:rFonts w:cstheme="minorHAnsi"/>
          <w:lang w:val="en-US"/>
        </w:rPr>
      </w:pPr>
      <w:r>
        <w:rPr>
          <w:rFonts w:cstheme="minorHAnsi"/>
          <w:lang w:val="en-US"/>
        </w:rPr>
        <w:t>N.J</w:t>
      </w:r>
      <w:r w:rsidR="00B5134B">
        <w:rPr>
          <w:rFonts w:cstheme="minorHAnsi"/>
          <w:lang w:val="en-US"/>
        </w:rPr>
        <w:t>. Reynolds</w:t>
      </w:r>
      <w:r w:rsidR="00B5134B" w:rsidRPr="00B5134B">
        <w:rPr>
          <w:lang w:val="en-US"/>
        </w:rPr>
        <w:t xml:space="preserve"> </w:t>
      </w:r>
      <w:r w:rsidR="00B5134B" w:rsidRPr="00B5134B">
        <w:rPr>
          <w:rFonts w:cstheme="minorHAnsi"/>
          <w:lang w:val="en-US"/>
        </w:rPr>
        <w:t xml:space="preserve">has performed consultancy work/lectures for </w:t>
      </w:r>
      <w:proofErr w:type="spellStart"/>
      <w:r w:rsidR="00B5134B" w:rsidRPr="00B5134B">
        <w:rPr>
          <w:rFonts w:cstheme="minorHAnsi"/>
          <w:lang w:val="en-US"/>
        </w:rPr>
        <w:t>Almirall</w:t>
      </w:r>
      <w:proofErr w:type="spellEnd"/>
      <w:r w:rsidR="00B5134B" w:rsidRPr="00B5134B">
        <w:rPr>
          <w:rFonts w:cstheme="minorHAnsi"/>
          <w:lang w:val="en-US"/>
        </w:rPr>
        <w:t xml:space="preserve"> UK LTD, </w:t>
      </w:r>
      <w:proofErr w:type="spellStart"/>
      <w:r w:rsidR="00B5134B" w:rsidRPr="00B5134B">
        <w:rPr>
          <w:rFonts w:cstheme="minorHAnsi"/>
          <w:lang w:val="en-US"/>
        </w:rPr>
        <w:t>Abbvie</w:t>
      </w:r>
      <w:proofErr w:type="spellEnd"/>
      <w:r w:rsidR="00B5134B" w:rsidRPr="00B5134B">
        <w:rPr>
          <w:rFonts w:cstheme="minorHAnsi"/>
          <w:lang w:val="en-US"/>
        </w:rPr>
        <w:t>, LEO Pharma, Lilly UK, Novartis UK Sanofi Genzyme though Newcastle University. Income to Newcastle University, no personal income (over last 5 years).</w:t>
      </w:r>
    </w:p>
    <w:p w14:paraId="0BFC993B" w14:textId="27EA0121" w:rsidR="000A1044" w:rsidRDefault="004166F8" w:rsidP="00E95C8C">
      <w:pPr>
        <w:spacing w:line="360" w:lineRule="auto"/>
        <w:jc w:val="both"/>
        <w:rPr>
          <w:rFonts w:cstheme="minorHAnsi"/>
          <w:lang w:val="en-US"/>
        </w:rPr>
      </w:pPr>
      <w:r>
        <w:rPr>
          <w:rFonts w:cstheme="minorHAnsi"/>
          <w:lang w:val="en-US"/>
        </w:rPr>
        <w:t>R.B</w:t>
      </w:r>
      <w:r w:rsidR="000A1044">
        <w:rPr>
          <w:rFonts w:cstheme="minorHAnsi"/>
          <w:lang w:val="en-US"/>
        </w:rPr>
        <w:t xml:space="preserve">. Warren has received research grants from </w:t>
      </w:r>
      <w:r w:rsidR="000A1044" w:rsidRPr="000A1044">
        <w:rPr>
          <w:rFonts w:cstheme="minorHAnsi"/>
          <w:lang w:val="en-US"/>
        </w:rPr>
        <w:t xml:space="preserve">AbbVie, </w:t>
      </w:r>
      <w:proofErr w:type="spellStart"/>
      <w:r w:rsidR="000A1044" w:rsidRPr="000A1044">
        <w:rPr>
          <w:rFonts w:cstheme="minorHAnsi"/>
          <w:lang w:val="en-US"/>
        </w:rPr>
        <w:t>Almirall</w:t>
      </w:r>
      <w:proofErr w:type="spellEnd"/>
      <w:r w:rsidR="000A1044" w:rsidRPr="000A1044">
        <w:rPr>
          <w:rFonts w:cstheme="minorHAnsi"/>
          <w:lang w:val="en-US"/>
        </w:rPr>
        <w:t>, Amgen, Celgene, Janssen, Lilly, Leo</w:t>
      </w:r>
      <w:r w:rsidR="000A1044">
        <w:rPr>
          <w:rFonts w:cstheme="minorHAnsi"/>
          <w:lang w:val="en-US"/>
        </w:rPr>
        <w:t xml:space="preserve">, </w:t>
      </w:r>
      <w:proofErr w:type="spellStart"/>
      <w:r w:rsidR="000A1044">
        <w:rPr>
          <w:rFonts w:cstheme="minorHAnsi"/>
          <w:lang w:val="en-US"/>
        </w:rPr>
        <w:t>Medac</w:t>
      </w:r>
      <w:proofErr w:type="spellEnd"/>
      <w:r w:rsidR="000A1044">
        <w:rPr>
          <w:rFonts w:cstheme="minorHAnsi"/>
          <w:lang w:val="en-US"/>
        </w:rPr>
        <w:t xml:space="preserve">, Novartis, Pfizer &amp; UCB, and consulting fees from </w:t>
      </w:r>
      <w:r w:rsidR="000A1044" w:rsidRPr="000A1044">
        <w:rPr>
          <w:rFonts w:cstheme="minorHAnsi"/>
          <w:lang w:val="en-US"/>
        </w:rPr>
        <w:t xml:space="preserve">AbbVie, </w:t>
      </w:r>
      <w:proofErr w:type="spellStart"/>
      <w:r w:rsidR="000A1044" w:rsidRPr="000A1044">
        <w:rPr>
          <w:rFonts w:cstheme="minorHAnsi"/>
          <w:lang w:val="en-US"/>
        </w:rPr>
        <w:t>Almirall</w:t>
      </w:r>
      <w:proofErr w:type="spellEnd"/>
      <w:r w:rsidR="000A1044" w:rsidRPr="000A1044">
        <w:rPr>
          <w:rFonts w:cstheme="minorHAnsi"/>
          <w:lang w:val="en-US"/>
        </w:rPr>
        <w:t xml:space="preserve">, Amgen, Arena, Astellas, </w:t>
      </w:r>
      <w:proofErr w:type="spellStart"/>
      <w:r w:rsidR="000A1044" w:rsidRPr="000A1044">
        <w:rPr>
          <w:rFonts w:cstheme="minorHAnsi"/>
          <w:lang w:val="en-US"/>
        </w:rPr>
        <w:t>Avillion</w:t>
      </w:r>
      <w:proofErr w:type="spellEnd"/>
      <w:r w:rsidR="000A1044" w:rsidRPr="000A1044">
        <w:rPr>
          <w:rFonts w:cstheme="minorHAnsi"/>
          <w:lang w:val="en-US"/>
        </w:rPr>
        <w:t xml:space="preserve">, Biogen, Boehringer Ingelheim, Bristol Myers Squibb, Celgene, </w:t>
      </w:r>
      <w:proofErr w:type="spellStart"/>
      <w:r w:rsidR="000A1044" w:rsidRPr="000A1044">
        <w:rPr>
          <w:rFonts w:cstheme="minorHAnsi"/>
          <w:lang w:val="en-US"/>
        </w:rPr>
        <w:t>DiCE</w:t>
      </w:r>
      <w:proofErr w:type="spellEnd"/>
      <w:r w:rsidR="000A1044" w:rsidRPr="000A1044">
        <w:rPr>
          <w:rFonts w:cstheme="minorHAnsi"/>
          <w:lang w:val="en-US"/>
        </w:rPr>
        <w:t xml:space="preserve">, GSK, Janssen, Lilly, Leo, </w:t>
      </w:r>
      <w:proofErr w:type="spellStart"/>
      <w:r w:rsidR="000A1044" w:rsidRPr="000A1044">
        <w:rPr>
          <w:rFonts w:cstheme="minorHAnsi"/>
          <w:lang w:val="en-US"/>
        </w:rPr>
        <w:t>Medac</w:t>
      </w:r>
      <w:proofErr w:type="spellEnd"/>
      <w:r w:rsidR="000A1044" w:rsidRPr="000A1044">
        <w:rPr>
          <w:rFonts w:cstheme="minorHAnsi"/>
          <w:lang w:val="en-US"/>
        </w:rPr>
        <w:t>, Novartis, Pfizer, Sanofi, Sun Pharma, UCB &amp; UNION.</w:t>
      </w:r>
    </w:p>
    <w:p w14:paraId="2759B681" w14:textId="5B464A83" w:rsidR="00854280" w:rsidRDefault="004166F8" w:rsidP="00E95C8C">
      <w:pPr>
        <w:spacing w:line="360" w:lineRule="auto"/>
        <w:jc w:val="both"/>
        <w:rPr>
          <w:rFonts w:cstheme="minorHAnsi"/>
          <w:lang w:val="en-US"/>
        </w:rPr>
      </w:pPr>
      <w:r>
        <w:rPr>
          <w:rFonts w:cstheme="minorHAnsi"/>
          <w:lang w:val="en-US"/>
        </w:rPr>
        <w:t>R.T.</w:t>
      </w:r>
      <w:r w:rsidR="00FC1856">
        <w:rPr>
          <w:rFonts w:cstheme="minorHAnsi"/>
          <w:lang w:val="en-US"/>
        </w:rPr>
        <w:t xml:space="preserve"> Woolf: </w:t>
      </w:r>
      <w:r w:rsidR="00854280">
        <w:rPr>
          <w:rFonts w:cstheme="minorHAnsi"/>
          <w:lang w:val="en-US"/>
        </w:rPr>
        <w:t>p</w:t>
      </w:r>
      <w:r w:rsidR="00854280" w:rsidRPr="00854280">
        <w:rPr>
          <w:rFonts w:cstheme="minorHAnsi"/>
          <w:lang w:val="en-US"/>
        </w:rPr>
        <w:t xml:space="preserve">rincipal or co-investigator in clinical trials – </w:t>
      </w:r>
      <w:proofErr w:type="spellStart"/>
      <w:r w:rsidR="00854280" w:rsidRPr="00854280">
        <w:rPr>
          <w:rFonts w:cstheme="minorHAnsi"/>
          <w:lang w:val="en-US"/>
        </w:rPr>
        <w:t>Abbvie</w:t>
      </w:r>
      <w:proofErr w:type="spellEnd"/>
      <w:r w:rsidR="00854280" w:rsidRPr="00854280">
        <w:rPr>
          <w:rFonts w:cstheme="minorHAnsi"/>
          <w:lang w:val="en-US"/>
        </w:rPr>
        <w:t xml:space="preserve">, Amgen, </w:t>
      </w:r>
      <w:proofErr w:type="spellStart"/>
      <w:r w:rsidR="00854280" w:rsidRPr="00854280">
        <w:rPr>
          <w:rFonts w:cstheme="minorHAnsi"/>
          <w:lang w:val="en-US"/>
        </w:rPr>
        <w:t>Anaptys</w:t>
      </w:r>
      <w:proofErr w:type="spellEnd"/>
      <w:r w:rsidR="00854280" w:rsidRPr="00854280">
        <w:rPr>
          <w:rFonts w:cstheme="minorHAnsi"/>
          <w:lang w:val="en-US"/>
        </w:rPr>
        <w:t xml:space="preserve"> Bio, Boehringer Ingelheim, Bristol Myers Squibb, Celgene, Eli Lilly, Galderma, Janssen-</w:t>
      </w:r>
      <w:proofErr w:type="spellStart"/>
      <w:r w:rsidR="00854280" w:rsidRPr="00854280">
        <w:rPr>
          <w:rFonts w:cstheme="minorHAnsi"/>
          <w:lang w:val="en-US"/>
        </w:rPr>
        <w:t>Cilag</w:t>
      </w:r>
      <w:proofErr w:type="spellEnd"/>
      <w:r w:rsidR="00854280" w:rsidRPr="00854280">
        <w:rPr>
          <w:rFonts w:cstheme="minorHAnsi"/>
          <w:lang w:val="en-US"/>
        </w:rPr>
        <w:t xml:space="preserve">, </w:t>
      </w:r>
      <w:proofErr w:type="spellStart"/>
      <w:r w:rsidR="00854280" w:rsidRPr="00854280">
        <w:rPr>
          <w:rFonts w:cstheme="minorHAnsi"/>
          <w:lang w:val="en-US"/>
        </w:rPr>
        <w:t>Kymab</w:t>
      </w:r>
      <w:proofErr w:type="spellEnd"/>
      <w:r w:rsidR="00854280" w:rsidRPr="00854280">
        <w:rPr>
          <w:rFonts w:cstheme="minorHAnsi"/>
          <w:lang w:val="en-US"/>
        </w:rPr>
        <w:t>, Leo</w:t>
      </w:r>
      <w:r w:rsidR="00854280">
        <w:rPr>
          <w:rFonts w:cstheme="minorHAnsi"/>
          <w:lang w:val="en-US"/>
        </w:rPr>
        <w:t xml:space="preserve"> Pharma, Pfiz</w:t>
      </w:r>
      <w:r w:rsidR="00FC1856">
        <w:rPr>
          <w:rFonts w:cstheme="minorHAnsi"/>
          <w:lang w:val="en-US"/>
        </w:rPr>
        <w:t>er, Sanofi and UCB.</w:t>
      </w:r>
      <w:r w:rsidR="00854280" w:rsidRPr="00854280">
        <w:rPr>
          <w:rFonts w:cstheme="minorHAnsi"/>
          <w:lang w:val="en-US"/>
        </w:rPr>
        <w:t xml:space="preserve"> Honoraria from and consultancy work for </w:t>
      </w:r>
      <w:proofErr w:type="spellStart"/>
      <w:r w:rsidR="00854280" w:rsidRPr="00854280">
        <w:rPr>
          <w:rFonts w:cstheme="minorHAnsi"/>
          <w:lang w:val="en-US"/>
        </w:rPr>
        <w:t>Abbvie</w:t>
      </w:r>
      <w:proofErr w:type="spellEnd"/>
      <w:r w:rsidR="00854280" w:rsidRPr="00854280">
        <w:rPr>
          <w:rFonts w:cstheme="minorHAnsi"/>
          <w:lang w:val="en-US"/>
        </w:rPr>
        <w:t>, Eli Lilly, Janssen-</w:t>
      </w:r>
      <w:proofErr w:type="spellStart"/>
      <w:r w:rsidR="00854280" w:rsidRPr="00854280">
        <w:rPr>
          <w:rFonts w:cstheme="minorHAnsi"/>
          <w:lang w:val="en-US"/>
        </w:rPr>
        <w:t>Cilag</w:t>
      </w:r>
      <w:proofErr w:type="spellEnd"/>
      <w:r w:rsidR="00854280" w:rsidRPr="00854280">
        <w:rPr>
          <w:rFonts w:cstheme="minorHAnsi"/>
          <w:lang w:val="en-US"/>
        </w:rPr>
        <w:t>, Leo Pharma, Novartis, Sandoz, Sanofi and UCB.  Honoraria from NICE (clinical expert).</w:t>
      </w:r>
    </w:p>
    <w:p w14:paraId="315DEE77" w14:textId="64856AB5" w:rsidR="00B72297" w:rsidRPr="000E0A0D" w:rsidRDefault="004166F8" w:rsidP="00E95C8C">
      <w:pPr>
        <w:spacing w:line="360" w:lineRule="auto"/>
        <w:jc w:val="both"/>
        <w:rPr>
          <w:rFonts w:cstheme="minorHAnsi"/>
          <w:shd w:val="clear" w:color="auto" w:fill="FFFFFF"/>
          <w:lang w:val="en-US"/>
        </w:rPr>
      </w:pPr>
      <w:r>
        <w:rPr>
          <w:rFonts w:cstheme="minorHAnsi"/>
          <w:lang w:val="en-US"/>
        </w:rPr>
        <w:t>P.I</w:t>
      </w:r>
      <w:r w:rsidR="001F25E0">
        <w:rPr>
          <w:rFonts w:cstheme="minorHAnsi"/>
          <w:lang w:val="en-US"/>
        </w:rPr>
        <w:t>. Spuls</w:t>
      </w:r>
      <w:r w:rsidR="00B72297" w:rsidRPr="00D7312D">
        <w:rPr>
          <w:rFonts w:cstheme="minorHAnsi"/>
          <w:lang w:val="en-US"/>
        </w:rPr>
        <w:t xml:space="preserve"> has done consultancies in the past for Sanofi 111017 and AbbVie 041217 (unpaid), received a departmental independent research grants for TREAT NL registry from Pharma since December 2019, is involved in performing clinical trials with many pharmaceutical industries that manufacture drugs </w:t>
      </w:r>
      <w:r w:rsidR="00B72297" w:rsidRPr="00D7312D">
        <w:rPr>
          <w:rFonts w:cstheme="minorHAnsi"/>
          <w:lang w:val="en-US"/>
        </w:rPr>
        <w:lastRenderedPageBreak/>
        <w:t>used for the treatment of e.g. psoriasis and atopic dermatitis, for which financial compensation is paid to the department/hospital and, is Chief Investigator (CI) of the systemic and phototherapy atopic eczema registry (TR</w:t>
      </w:r>
      <w:r w:rsidR="000E0A0D">
        <w:rPr>
          <w:rFonts w:cstheme="minorHAnsi"/>
          <w:lang w:val="en-US"/>
        </w:rPr>
        <w:t>EAT NL) for adults and children.</w:t>
      </w:r>
    </w:p>
    <w:p w14:paraId="289C093E" w14:textId="7B641F46" w:rsidR="008E1533" w:rsidRPr="00D7312D" w:rsidRDefault="004166F8" w:rsidP="00E95C8C">
      <w:pPr>
        <w:spacing w:after="0" w:line="360" w:lineRule="auto"/>
        <w:jc w:val="both"/>
        <w:rPr>
          <w:rFonts w:eastAsia="Calibri" w:cstheme="minorHAnsi"/>
          <w:lang w:val="en-CA"/>
        </w:rPr>
      </w:pPr>
      <w:r>
        <w:rPr>
          <w:rFonts w:eastAsia="Calibri" w:cstheme="minorHAnsi"/>
          <w:lang w:val="en-CA"/>
        </w:rPr>
        <w:t>C.</w:t>
      </w:r>
      <w:r w:rsidR="00F47E02" w:rsidRPr="00D7312D">
        <w:rPr>
          <w:rFonts w:eastAsia="Calibri" w:cstheme="minorHAnsi"/>
          <w:lang w:val="en-CA"/>
        </w:rPr>
        <w:t xml:space="preserve"> Flohr is Chief Investigator of the UK National Institute for Health Research-funded TREAT </w:t>
      </w:r>
      <w:r w:rsidR="00F47E02" w:rsidRPr="000E0A0D">
        <w:rPr>
          <w:rFonts w:eastAsia="Calibri" w:cstheme="minorHAnsi"/>
          <w:lang w:val="en-CA"/>
        </w:rPr>
        <w:t xml:space="preserve">(ISRCTN15837754) </w:t>
      </w:r>
      <w:r w:rsidR="00F47E02" w:rsidRPr="00D7312D">
        <w:rPr>
          <w:rFonts w:eastAsia="Calibri" w:cstheme="minorHAnsi"/>
          <w:lang w:val="en-CA"/>
        </w:rPr>
        <w:t xml:space="preserve">and SOFTER (Clinicaltrials.gov: NCT03270566) trials as well as the UK-Irish Atopic eczema Systemic Therapy Register (A-STAR; ISRCTN11210918) and a </w:t>
      </w:r>
      <w:proofErr w:type="gramStart"/>
      <w:r w:rsidR="00F47E02" w:rsidRPr="00D7312D">
        <w:rPr>
          <w:rFonts w:eastAsia="Calibri" w:cstheme="minorHAnsi"/>
          <w:lang w:val="en-CA"/>
        </w:rPr>
        <w:t>Principle</w:t>
      </w:r>
      <w:proofErr w:type="gramEnd"/>
      <w:r w:rsidR="00F47E02" w:rsidRPr="00D7312D">
        <w:rPr>
          <w:rFonts w:eastAsia="Calibri" w:cstheme="minorHAnsi"/>
          <w:lang w:val="en-CA"/>
        </w:rPr>
        <w:t xml:space="preserve"> Investigator in the European Union (EU) Horizon 2020-funded BIOMAP Consortium (</w:t>
      </w:r>
      <w:r w:rsidR="000E0A0D" w:rsidRPr="000E0A0D">
        <w:rPr>
          <w:rFonts w:eastAsia="Calibri" w:cstheme="minorHAnsi"/>
          <w:lang w:val="en-CA"/>
        </w:rPr>
        <w:t>http://www.biomap-imi.eu/</w:t>
      </w:r>
      <w:r w:rsidR="00F47E02" w:rsidRPr="00D7312D">
        <w:rPr>
          <w:rFonts w:eastAsia="Calibri" w:cstheme="minorHAnsi"/>
          <w:lang w:val="en-CA"/>
        </w:rPr>
        <w:t>). He also leads the EU Trans-Foods consortium. His department has received funding from Sanofi-Genzyme for skin microbiome work.</w:t>
      </w:r>
    </w:p>
    <w:p w14:paraId="4F9FBEBF" w14:textId="5A679D64" w:rsidR="007809CC" w:rsidRDefault="004166F8" w:rsidP="00E95C8C">
      <w:pPr>
        <w:spacing w:line="360" w:lineRule="auto"/>
        <w:jc w:val="both"/>
        <w:rPr>
          <w:rFonts w:cstheme="minorHAnsi"/>
          <w:bCs/>
          <w:lang w:val="en-US"/>
        </w:rPr>
      </w:pPr>
      <w:r>
        <w:rPr>
          <w:rFonts w:cstheme="minorHAnsi"/>
          <w:shd w:val="clear" w:color="auto" w:fill="FFFFFF"/>
          <w:lang w:val="en-US"/>
        </w:rPr>
        <w:t>M.A.</w:t>
      </w:r>
      <w:r w:rsidR="007809CC" w:rsidRPr="00D7312D">
        <w:rPr>
          <w:rFonts w:cstheme="minorHAnsi"/>
          <w:shd w:val="clear" w:color="auto" w:fill="FFFFFF"/>
          <w:lang w:val="en-US"/>
        </w:rPr>
        <w:t xml:space="preserve"> Middelkamp-Hup has done consultancies for Sanofi, </w:t>
      </w:r>
      <w:proofErr w:type="gramStart"/>
      <w:r w:rsidR="007809CC" w:rsidRPr="00D7312D">
        <w:rPr>
          <w:rFonts w:cstheme="minorHAnsi"/>
          <w:shd w:val="clear" w:color="auto" w:fill="FFFFFF"/>
          <w:lang w:val="en-US"/>
        </w:rPr>
        <w:t>Pfizer</w:t>
      </w:r>
      <w:proofErr w:type="gramEnd"/>
      <w:r w:rsidR="007809CC" w:rsidRPr="00D7312D">
        <w:rPr>
          <w:rFonts w:cstheme="minorHAnsi"/>
          <w:lang w:val="en-US"/>
        </w:rPr>
        <w:t xml:space="preserve"> and Leo Pharma and </w:t>
      </w:r>
      <w:r w:rsidR="007809CC" w:rsidRPr="00D7312D">
        <w:rPr>
          <w:rFonts w:cstheme="minorHAnsi"/>
          <w:bCs/>
          <w:lang w:val="en-US"/>
        </w:rPr>
        <w:t>one of the main investigators of the TREAT NL registry.</w:t>
      </w:r>
    </w:p>
    <w:p w14:paraId="0472E7BA" w14:textId="5B1225C6" w:rsidR="00D7312D" w:rsidRPr="00D7312D" w:rsidRDefault="00D7312D" w:rsidP="00E95C8C">
      <w:pPr>
        <w:spacing w:line="360" w:lineRule="auto"/>
        <w:jc w:val="both"/>
        <w:rPr>
          <w:rFonts w:cstheme="minorHAnsi"/>
          <w:shd w:val="clear" w:color="auto" w:fill="FFFFFF"/>
          <w:lang w:val="en-US"/>
        </w:rPr>
      </w:pPr>
      <w:r w:rsidRPr="00D7312D">
        <w:rPr>
          <w:rFonts w:cstheme="minorHAnsi"/>
          <w:shd w:val="clear" w:color="auto" w:fill="FFFFFF"/>
          <w:lang w:val="en-US"/>
        </w:rPr>
        <w:t>No other disclosures were reported.</w:t>
      </w:r>
    </w:p>
    <w:p w14:paraId="691BEEE2" w14:textId="570AF96C" w:rsidR="00895919" w:rsidRPr="00954DC9" w:rsidRDefault="00895919" w:rsidP="00E95C8C">
      <w:pPr>
        <w:tabs>
          <w:tab w:val="left" w:pos="700"/>
        </w:tabs>
        <w:spacing w:after="0" w:line="360" w:lineRule="auto"/>
        <w:ind w:right="-20"/>
        <w:rPr>
          <w:rFonts w:ascii="Calibri" w:eastAsia="Calibri" w:hAnsi="Calibri" w:cs="Calibri"/>
          <w:lang w:val="en-US"/>
        </w:rPr>
      </w:pPr>
      <w:r w:rsidRPr="00954DC9">
        <w:rPr>
          <w:rFonts w:ascii="Calibri" w:eastAsia="Calibri" w:hAnsi="Calibri" w:cs="Calibri"/>
          <w:b/>
          <w:bCs/>
          <w:lang w:val="en-US"/>
        </w:rPr>
        <w:t>Ma</w:t>
      </w:r>
      <w:r w:rsidRPr="00954DC9">
        <w:rPr>
          <w:rFonts w:ascii="Calibri" w:eastAsia="Calibri" w:hAnsi="Calibri" w:cs="Calibri"/>
          <w:b/>
          <w:bCs/>
          <w:spacing w:val="-1"/>
          <w:lang w:val="en-US"/>
        </w:rPr>
        <w:t>n</w:t>
      </w:r>
      <w:r w:rsidRPr="00954DC9">
        <w:rPr>
          <w:rFonts w:ascii="Calibri" w:eastAsia="Calibri" w:hAnsi="Calibri" w:cs="Calibri"/>
          <w:b/>
          <w:bCs/>
          <w:spacing w:val="1"/>
          <w:lang w:val="en-US"/>
        </w:rPr>
        <w:t>u</w:t>
      </w:r>
      <w:r w:rsidRPr="00954DC9">
        <w:rPr>
          <w:rFonts w:ascii="Calibri" w:eastAsia="Calibri" w:hAnsi="Calibri" w:cs="Calibri"/>
          <w:b/>
          <w:bCs/>
          <w:lang w:val="en-US"/>
        </w:rPr>
        <w:t>script</w:t>
      </w:r>
      <w:r w:rsidRPr="00954DC9">
        <w:rPr>
          <w:rFonts w:ascii="Calibri" w:eastAsia="Calibri" w:hAnsi="Calibri" w:cs="Calibri"/>
          <w:b/>
          <w:bCs/>
          <w:spacing w:val="-9"/>
          <w:lang w:val="en-US"/>
        </w:rPr>
        <w:t xml:space="preserve"> </w:t>
      </w:r>
      <w:r w:rsidRPr="00954DC9">
        <w:rPr>
          <w:rFonts w:ascii="Calibri" w:eastAsia="Calibri" w:hAnsi="Calibri" w:cs="Calibri"/>
          <w:b/>
          <w:bCs/>
          <w:lang w:val="en-US"/>
        </w:rPr>
        <w:t>w</w:t>
      </w:r>
      <w:r w:rsidRPr="00954DC9">
        <w:rPr>
          <w:rFonts w:ascii="Calibri" w:eastAsia="Calibri" w:hAnsi="Calibri" w:cs="Calibri"/>
          <w:b/>
          <w:bCs/>
          <w:spacing w:val="-1"/>
          <w:lang w:val="en-US"/>
        </w:rPr>
        <w:t>o</w:t>
      </w:r>
      <w:r w:rsidRPr="00954DC9">
        <w:rPr>
          <w:rFonts w:ascii="Calibri" w:eastAsia="Calibri" w:hAnsi="Calibri" w:cs="Calibri"/>
          <w:b/>
          <w:bCs/>
          <w:spacing w:val="1"/>
          <w:lang w:val="en-US"/>
        </w:rPr>
        <w:t>r</w:t>
      </w:r>
      <w:r w:rsidRPr="00954DC9">
        <w:rPr>
          <w:rFonts w:ascii="Calibri" w:eastAsia="Calibri" w:hAnsi="Calibri" w:cs="Calibri"/>
          <w:b/>
          <w:bCs/>
          <w:lang w:val="en-US"/>
        </w:rPr>
        <w:t>d</w:t>
      </w:r>
      <w:r w:rsidRPr="00954DC9">
        <w:rPr>
          <w:rFonts w:ascii="Calibri" w:eastAsia="Calibri" w:hAnsi="Calibri" w:cs="Calibri"/>
          <w:b/>
          <w:bCs/>
          <w:spacing w:val="-6"/>
          <w:lang w:val="en-US"/>
        </w:rPr>
        <w:t xml:space="preserve"> </w:t>
      </w:r>
      <w:r w:rsidRPr="00954DC9">
        <w:rPr>
          <w:rFonts w:ascii="Calibri" w:eastAsia="Calibri" w:hAnsi="Calibri" w:cs="Calibri"/>
          <w:b/>
          <w:bCs/>
          <w:lang w:val="en-US"/>
        </w:rPr>
        <w:t>c</w:t>
      </w:r>
      <w:r w:rsidRPr="00954DC9">
        <w:rPr>
          <w:rFonts w:ascii="Calibri" w:eastAsia="Calibri" w:hAnsi="Calibri" w:cs="Calibri"/>
          <w:b/>
          <w:bCs/>
          <w:spacing w:val="1"/>
          <w:lang w:val="en-US"/>
        </w:rPr>
        <w:t>o</w:t>
      </w:r>
      <w:r w:rsidRPr="00954DC9">
        <w:rPr>
          <w:rFonts w:ascii="Calibri" w:eastAsia="Calibri" w:hAnsi="Calibri" w:cs="Calibri"/>
          <w:b/>
          <w:bCs/>
          <w:lang w:val="en-US"/>
        </w:rPr>
        <w:t>un</w:t>
      </w:r>
      <w:r w:rsidRPr="00954DC9">
        <w:rPr>
          <w:rFonts w:ascii="Calibri" w:eastAsia="Calibri" w:hAnsi="Calibri" w:cs="Calibri"/>
          <w:b/>
          <w:bCs/>
          <w:spacing w:val="1"/>
          <w:lang w:val="en-US"/>
        </w:rPr>
        <w:t>t</w:t>
      </w:r>
      <w:r w:rsidRPr="00954DC9">
        <w:rPr>
          <w:rFonts w:ascii="Calibri" w:eastAsia="Calibri" w:hAnsi="Calibri" w:cs="Calibri"/>
          <w:lang w:val="en-US"/>
        </w:rPr>
        <w:t>:</w:t>
      </w:r>
      <w:r w:rsidRPr="00954DC9">
        <w:rPr>
          <w:rFonts w:ascii="Calibri" w:eastAsia="Calibri" w:hAnsi="Calibri" w:cs="Calibri"/>
          <w:spacing w:val="-6"/>
          <w:lang w:val="en-US"/>
        </w:rPr>
        <w:t xml:space="preserve"> </w:t>
      </w:r>
      <w:r w:rsidR="004676D7">
        <w:rPr>
          <w:rFonts w:ascii="Calibri" w:eastAsia="Calibri" w:hAnsi="Calibri" w:cs="Calibri"/>
          <w:spacing w:val="-6"/>
          <w:lang w:val="en-US"/>
        </w:rPr>
        <w:t>24</w:t>
      </w:r>
      <w:r w:rsidR="0098565D">
        <w:rPr>
          <w:rFonts w:ascii="Calibri" w:eastAsia="Calibri" w:hAnsi="Calibri" w:cs="Calibri"/>
          <w:spacing w:val="-6"/>
          <w:lang w:val="en-US"/>
        </w:rPr>
        <w:t>15</w:t>
      </w:r>
      <w:r w:rsidR="006B5B9C">
        <w:rPr>
          <w:rFonts w:ascii="Calibri" w:eastAsia="Calibri" w:hAnsi="Calibri" w:cs="Calibri"/>
          <w:spacing w:val="-6"/>
          <w:lang w:val="en-US"/>
        </w:rPr>
        <w:t xml:space="preserve"> </w:t>
      </w:r>
      <w:r w:rsidR="00CF6AC8">
        <w:rPr>
          <w:rFonts w:ascii="Calibri" w:eastAsia="Calibri" w:hAnsi="Calibri" w:cs="Calibri"/>
          <w:spacing w:val="-6"/>
          <w:lang w:val="en-US"/>
        </w:rPr>
        <w:t xml:space="preserve"> </w:t>
      </w:r>
    </w:p>
    <w:p w14:paraId="0678B395" w14:textId="4F5235F1" w:rsidR="00895919" w:rsidRPr="00954DC9" w:rsidRDefault="00895919" w:rsidP="00E95C8C">
      <w:pPr>
        <w:tabs>
          <w:tab w:val="left" w:pos="700"/>
        </w:tabs>
        <w:spacing w:after="0" w:line="360" w:lineRule="auto"/>
        <w:ind w:right="-20"/>
        <w:rPr>
          <w:rFonts w:ascii="Calibri" w:eastAsia="Calibri" w:hAnsi="Calibri" w:cs="Calibri"/>
          <w:position w:val="1"/>
          <w:lang w:val="en-US"/>
        </w:rPr>
      </w:pPr>
      <w:r w:rsidRPr="00954DC9">
        <w:rPr>
          <w:rFonts w:ascii="Calibri" w:eastAsia="Calibri" w:hAnsi="Calibri" w:cs="Calibri"/>
          <w:b/>
          <w:bCs/>
          <w:position w:val="1"/>
          <w:lang w:val="en-US"/>
        </w:rPr>
        <w:t>Refer</w:t>
      </w:r>
      <w:r w:rsidRPr="00954DC9">
        <w:rPr>
          <w:rFonts w:ascii="Calibri" w:eastAsia="Calibri" w:hAnsi="Calibri" w:cs="Calibri"/>
          <w:b/>
          <w:bCs/>
          <w:spacing w:val="1"/>
          <w:position w:val="1"/>
          <w:lang w:val="en-US"/>
        </w:rPr>
        <w:t>e</w:t>
      </w:r>
      <w:r w:rsidRPr="00954DC9">
        <w:rPr>
          <w:rFonts w:ascii="Calibri" w:eastAsia="Calibri" w:hAnsi="Calibri" w:cs="Calibri"/>
          <w:b/>
          <w:bCs/>
          <w:position w:val="1"/>
          <w:lang w:val="en-US"/>
        </w:rPr>
        <w:t>nce</w:t>
      </w:r>
      <w:r w:rsidRPr="00954DC9">
        <w:rPr>
          <w:rFonts w:ascii="Calibri" w:eastAsia="Calibri" w:hAnsi="Calibri" w:cs="Calibri"/>
          <w:b/>
          <w:bCs/>
          <w:spacing w:val="1"/>
          <w:position w:val="1"/>
          <w:lang w:val="en-US"/>
        </w:rPr>
        <w:t>s</w:t>
      </w:r>
      <w:r w:rsidRPr="00954DC9">
        <w:rPr>
          <w:rFonts w:ascii="Calibri" w:eastAsia="Calibri" w:hAnsi="Calibri" w:cs="Calibri"/>
          <w:position w:val="1"/>
          <w:lang w:val="en-US"/>
        </w:rPr>
        <w:t>:</w:t>
      </w:r>
      <w:r w:rsidR="00E52C12">
        <w:rPr>
          <w:rFonts w:ascii="Calibri" w:eastAsia="Calibri" w:hAnsi="Calibri" w:cs="Calibri"/>
          <w:position w:val="1"/>
          <w:lang w:val="en-US"/>
        </w:rPr>
        <w:t xml:space="preserve"> </w:t>
      </w:r>
      <w:r w:rsidR="004166F8">
        <w:rPr>
          <w:rFonts w:ascii="Calibri" w:eastAsia="Calibri" w:hAnsi="Calibri" w:cs="Calibri"/>
          <w:position w:val="1"/>
          <w:lang w:val="en-US"/>
        </w:rPr>
        <w:t>44</w:t>
      </w:r>
    </w:p>
    <w:p w14:paraId="5F8E0D08" w14:textId="349A5086" w:rsidR="00895919" w:rsidRPr="00954DC9" w:rsidRDefault="00895919" w:rsidP="00E95C8C">
      <w:pPr>
        <w:tabs>
          <w:tab w:val="left" w:pos="700"/>
        </w:tabs>
        <w:spacing w:after="0" w:line="360" w:lineRule="auto"/>
        <w:ind w:right="-20"/>
        <w:rPr>
          <w:rFonts w:ascii="Calibri" w:eastAsia="Calibri" w:hAnsi="Calibri" w:cs="Calibri"/>
          <w:lang w:val="en-US"/>
        </w:rPr>
      </w:pPr>
      <w:r w:rsidRPr="00954DC9">
        <w:rPr>
          <w:rFonts w:ascii="Calibri" w:eastAsia="Calibri" w:hAnsi="Calibri" w:cs="Calibri"/>
          <w:b/>
          <w:bCs/>
          <w:lang w:val="en-US"/>
        </w:rPr>
        <w:t>Figure</w:t>
      </w:r>
      <w:r w:rsidRPr="00954DC9">
        <w:rPr>
          <w:rFonts w:ascii="Calibri" w:eastAsia="Calibri" w:hAnsi="Calibri" w:cs="Calibri"/>
          <w:b/>
          <w:bCs/>
          <w:spacing w:val="1"/>
          <w:lang w:val="en-US"/>
        </w:rPr>
        <w:t>s</w:t>
      </w:r>
      <w:r w:rsidRPr="00954DC9">
        <w:rPr>
          <w:rFonts w:ascii="Calibri" w:eastAsia="Calibri" w:hAnsi="Calibri" w:cs="Calibri"/>
          <w:b/>
          <w:bCs/>
          <w:lang w:val="en-US"/>
        </w:rPr>
        <w:t>:</w:t>
      </w:r>
      <w:r w:rsidR="00954DC9" w:rsidRPr="00954DC9">
        <w:rPr>
          <w:rFonts w:ascii="Calibri" w:eastAsia="Calibri" w:hAnsi="Calibri" w:cs="Calibri"/>
          <w:b/>
          <w:bCs/>
          <w:lang w:val="en-US"/>
        </w:rPr>
        <w:t xml:space="preserve"> </w:t>
      </w:r>
      <w:r w:rsidR="00954DC9" w:rsidRPr="00954DC9">
        <w:rPr>
          <w:rFonts w:ascii="Calibri" w:eastAsia="Calibri" w:hAnsi="Calibri" w:cs="Calibri"/>
          <w:bCs/>
          <w:lang w:val="en-US"/>
        </w:rPr>
        <w:t>1</w:t>
      </w:r>
    </w:p>
    <w:p w14:paraId="6796C4B2" w14:textId="5A8B103D" w:rsidR="00895919" w:rsidRPr="00954DC9" w:rsidRDefault="00895919" w:rsidP="00E95C8C">
      <w:pPr>
        <w:tabs>
          <w:tab w:val="left" w:pos="700"/>
        </w:tabs>
        <w:spacing w:after="0" w:line="360" w:lineRule="auto"/>
        <w:ind w:right="-20"/>
        <w:rPr>
          <w:rFonts w:ascii="Calibri" w:eastAsia="Calibri" w:hAnsi="Calibri" w:cs="Calibri"/>
          <w:lang w:val="en-US"/>
        </w:rPr>
      </w:pPr>
      <w:r w:rsidRPr="00954DC9">
        <w:rPr>
          <w:rFonts w:ascii="Calibri" w:eastAsia="Calibri" w:hAnsi="Calibri" w:cs="Calibri"/>
          <w:b/>
          <w:lang w:val="en-US"/>
        </w:rPr>
        <w:t>Supplement</w:t>
      </w:r>
      <w:r w:rsidRPr="00954DC9">
        <w:rPr>
          <w:rFonts w:ascii="Calibri" w:eastAsia="Calibri" w:hAnsi="Calibri" w:cs="Calibri"/>
          <w:b/>
          <w:spacing w:val="1"/>
          <w:lang w:val="en-US"/>
        </w:rPr>
        <w:t>a</w:t>
      </w:r>
      <w:r w:rsidRPr="00954DC9">
        <w:rPr>
          <w:rFonts w:ascii="Calibri" w:eastAsia="Calibri" w:hAnsi="Calibri" w:cs="Calibri"/>
          <w:b/>
          <w:lang w:val="en-US"/>
        </w:rPr>
        <w:t>ry</w:t>
      </w:r>
      <w:r w:rsidRPr="00954DC9">
        <w:rPr>
          <w:rFonts w:ascii="Calibri" w:eastAsia="Calibri" w:hAnsi="Calibri" w:cs="Calibri"/>
          <w:b/>
          <w:spacing w:val="-14"/>
          <w:lang w:val="en-US"/>
        </w:rPr>
        <w:t xml:space="preserve"> </w:t>
      </w:r>
      <w:r w:rsidRPr="00954DC9">
        <w:rPr>
          <w:rFonts w:ascii="Calibri" w:eastAsia="Calibri" w:hAnsi="Calibri" w:cs="Calibri"/>
          <w:b/>
          <w:lang w:val="en-US"/>
        </w:rPr>
        <w:t>figures</w:t>
      </w:r>
      <w:r w:rsidRPr="00954DC9">
        <w:rPr>
          <w:rFonts w:ascii="Calibri" w:eastAsia="Calibri" w:hAnsi="Calibri" w:cs="Calibri"/>
          <w:lang w:val="en-US"/>
        </w:rPr>
        <w:t>:</w:t>
      </w:r>
      <w:r w:rsidRPr="00954DC9">
        <w:rPr>
          <w:rFonts w:ascii="Calibri" w:eastAsia="Calibri" w:hAnsi="Calibri" w:cs="Calibri"/>
          <w:spacing w:val="-7"/>
          <w:lang w:val="en-US"/>
        </w:rPr>
        <w:t xml:space="preserve"> </w:t>
      </w:r>
      <w:r w:rsidR="00954DC9" w:rsidRPr="00954DC9">
        <w:rPr>
          <w:rFonts w:ascii="Calibri" w:eastAsia="Calibri" w:hAnsi="Calibri" w:cs="Calibri"/>
          <w:spacing w:val="-7"/>
          <w:lang w:val="en-US"/>
        </w:rPr>
        <w:t>3</w:t>
      </w:r>
    </w:p>
    <w:p w14:paraId="1E04C3DF" w14:textId="12910DE6" w:rsidR="00895919" w:rsidRPr="00954DC9" w:rsidRDefault="00895919" w:rsidP="00E95C8C">
      <w:pPr>
        <w:tabs>
          <w:tab w:val="left" w:pos="700"/>
        </w:tabs>
        <w:spacing w:after="0" w:line="360" w:lineRule="auto"/>
        <w:ind w:right="-20"/>
        <w:rPr>
          <w:rFonts w:ascii="Calibri" w:eastAsia="Calibri" w:hAnsi="Calibri" w:cs="Calibri"/>
          <w:lang w:val="en-US"/>
        </w:rPr>
      </w:pPr>
      <w:r w:rsidRPr="00954DC9">
        <w:rPr>
          <w:rFonts w:ascii="Calibri" w:eastAsia="Calibri" w:hAnsi="Calibri" w:cs="Calibri"/>
          <w:b/>
          <w:bCs/>
          <w:lang w:val="en-US"/>
        </w:rPr>
        <w:t>Table</w:t>
      </w:r>
      <w:r w:rsidRPr="00954DC9">
        <w:rPr>
          <w:rFonts w:ascii="Calibri" w:eastAsia="Calibri" w:hAnsi="Calibri" w:cs="Calibri"/>
          <w:b/>
          <w:bCs/>
          <w:spacing w:val="1"/>
          <w:lang w:val="en-US"/>
        </w:rPr>
        <w:t>s</w:t>
      </w:r>
      <w:r w:rsidRPr="00954DC9">
        <w:rPr>
          <w:rFonts w:ascii="Calibri" w:eastAsia="Calibri" w:hAnsi="Calibri" w:cs="Calibri"/>
          <w:b/>
          <w:bCs/>
          <w:lang w:val="en-US"/>
        </w:rPr>
        <w:t>:</w:t>
      </w:r>
      <w:r w:rsidRPr="00954DC9">
        <w:rPr>
          <w:rFonts w:ascii="Calibri" w:eastAsia="Calibri" w:hAnsi="Calibri" w:cs="Calibri"/>
          <w:b/>
          <w:bCs/>
          <w:spacing w:val="-7"/>
          <w:lang w:val="en-US"/>
        </w:rPr>
        <w:t xml:space="preserve"> </w:t>
      </w:r>
      <w:r w:rsidR="00B730CF">
        <w:rPr>
          <w:rFonts w:ascii="Calibri" w:eastAsia="Calibri" w:hAnsi="Calibri" w:cs="Calibri"/>
          <w:bCs/>
          <w:spacing w:val="-7"/>
          <w:lang w:val="en-US"/>
        </w:rPr>
        <w:t>2</w:t>
      </w:r>
    </w:p>
    <w:p w14:paraId="68DCED7D" w14:textId="620D36D8" w:rsidR="00895919" w:rsidRDefault="00895919" w:rsidP="00E95C8C">
      <w:pPr>
        <w:tabs>
          <w:tab w:val="left" w:pos="700"/>
        </w:tabs>
        <w:spacing w:after="0" w:line="360" w:lineRule="auto"/>
        <w:ind w:right="-20"/>
        <w:rPr>
          <w:rFonts w:ascii="Calibri" w:eastAsia="Calibri" w:hAnsi="Calibri" w:cs="Calibri"/>
          <w:spacing w:val="-6"/>
          <w:lang w:val="en-US"/>
        </w:rPr>
      </w:pPr>
      <w:r w:rsidRPr="00954DC9">
        <w:rPr>
          <w:rFonts w:ascii="Calibri" w:eastAsia="Calibri" w:hAnsi="Calibri" w:cs="Calibri"/>
          <w:b/>
          <w:lang w:val="en-US"/>
        </w:rPr>
        <w:t>Supplement</w:t>
      </w:r>
      <w:r w:rsidRPr="00954DC9">
        <w:rPr>
          <w:rFonts w:ascii="Calibri" w:eastAsia="Calibri" w:hAnsi="Calibri" w:cs="Calibri"/>
          <w:b/>
          <w:spacing w:val="1"/>
          <w:lang w:val="en-US"/>
        </w:rPr>
        <w:t>a</w:t>
      </w:r>
      <w:r w:rsidRPr="00954DC9">
        <w:rPr>
          <w:rFonts w:ascii="Calibri" w:eastAsia="Calibri" w:hAnsi="Calibri" w:cs="Calibri"/>
          <w:b/>
          <w:lang w:val="en-US"/>
        </w:rPr>
        <w:t>ry</w:t>
      </w:r>
      <w:r w:rsidRPr="00954DC9">
        <w:rPr>
          <w:rFonts w:ascii="Calibri" w:eastAsia="Calibri" w:hAnsi="Calibri" w:cs="Calibri"/>
          <w:b/>
          <w:spacing w:val="-14"/>
          <w:lang w:val="en-US"/>
        </w:rPr>
        <w:t xml:space="preserve"> </w:t>
      </w:r>
      <w:r w:rsidRPr="00954DC9">
        <w:rPr>
          <w:rFonts w:ascii="Calibri" w:eastAsia="Calibri" w:hAnsi="Calibri" w:cs="Calibri"/>
          <w:b/>
          <w:lang w:val="en-US"/>
        </w:rPr>
        <w:t>tables</w:t>
      </w:r>
      <w:r w:rsidRPr="00954DC9">
        <w:rPr>
          <w:rFonts w:ascii="Calibri" w:eastAsia="Calibri" w:hAnsi="Calibri" w:cs="Calibri"/>
          <w:lang w:val="en-US"/>
        </w:rPr>
        <w:t>:</w:t>
      </w:r>
      <w:r w:rsidRPr="00954DC9">
        <w:rPr>
          <w:rFonts w:ascii="Calibri" w:eastAsia="Calibri" w:hAnsi="Calibri" w:cs="Calibri"/>
          <w:spacing w:val="-6"/>
          <w:lang w:val="en-US"/>
        </w:rPr>
        <w:t xml:space="preserve"> </w:t>
      </w:r>
      <w:r w:rsidR="00B730CF">
        <w:rPr>
          <w:rFonts w:ascii="Calibri" w:eastAsia="Calibri" w:hAnsi="Calibri" w:cs="Calibri"/>
          <w:spacing w:val="-6"/>
          <w:lang w:val="en-US"/>
        </w:rPr>
        <w:t>3</w:t>
      </w:r>
    </w:p>
    <w:p w14:paraId="2FFDF5A1" w14:textId="5B0F97EC" w:rsidR="008A4472" w:rsidRPr="00895919" w:rsidRDefault="008A4472" w:rsidP="00E95C8C">
      <w:pPr>
        <w:tabs>
          <w:tab w:val="left" w:pos="700"/>
        </w:tabs>
        <w:spacing w:after="0" w:line="360" w:lineRule="auto"/>
        <w:ind w:right="-20"/>
        <w:rPr>
          <w:rFonts w:ascii="Calibri" w:eastAsia="Calibri" w:hAnsi="Calibri" w:cs="Calibri"/>
          <w:lang w:val="en-US"/>
        </w:rPr>
      </w:pPr>
      <w:r w:rsidRPr="00954DC9">
        <w:rPr>
          <w:rFonts w:ascii="Calibri" w:eastAsia="Calibri" w:hAnsi="Calibri" w:cs="Calibri"/>
          <w:b/>
          <w:lang w:val="en-US"/>
        </w:rPr>
        <w:t>Supplement</w:t>
      </w:r>
      <w:r w:rsidRPr="00954DC9">
        <w:rPr>
          <w:rFonts w:ascii="Calibri" w:eastAsia="Calibri" w:hAnsi="Calibri" w:cs="Calibri"/>
          <w:b/>
          <w:spacing w:val="1"/>
          <w:lang w:val="en-US"/>
        </w:rPr>
        <w:t>a</w:t>
      </w:r>
      <w:r w:rsidRPr="00954DC9">
        <w:rPr>
          <w:rFonts w:ascii="Calibri" w:eastAsia="Calibri" w:hAnsi="Calibri" w:cs="Calibri"/>
          <w:b/>
          <w:lang w:val="en-US"/>
        </w:rPr>
        <w:t>ry</w:t>
      </w:r>
      <w:r w:rsidRPr="00954DC9">
        <w:rPr>
          <w:rFonts w:ascii="Calibri" w:eastAsia="Calibri" w:hAnsi="Calibri" w:cs="Calibri"/>
          <w:b/>
          <w:spacing w:val="-14"/>
          <w:lang w:val="en-US"/>
        </w:rPr>
        <w:t xml:space="preserve"> </w:t>
      </w:r>
      <w:r>
        <w:rPr>
          <w:rFonts w:ascii="Calibri" w:eastAsia="Calibri" w:hAnsi="Calibri" w:cs="Calibri"/>
          <w:b/>
          <w:lang w:val="en-US"/>
        </w:rPr>
        <w:t>material</w:t>
      </w:r>
      <w:r w:rsidRPr="00954DC9">
        <w:rPr>
          <w:rFonts w:ascii="Calibri" w:eastAsia="Calibri" w:hAnsi="Calibri" w:cs="Calibri"/>
          <w:lang w:val="en-US"/>
        </w:rPr>
        <w:t>:</w:t>
      </w:r>
      <w:r w:rsidRPr="00954DC9">
        <w:rPr>
          <w:rFonts w:ascii="Calibri" w:eastAsia="Calibri" w:hAnsi="Calibri" w:cs="Calibri"/>
          <w:spacing w:val="-7"/>
          <w:lang w:val="en-US"/>
        </w:rPr>
        <w:t xml:space="preserve"> </w:t>
      </w:r>
      <w:r w:rsidR="00C51473">
        <w:rPr>
          <w:rFonts w:ascii="Calibri" w:eastAsia="Calibri" w:hAnsi="Calibri" w:cs="Calibri"/>
          <w:spacing w:val="-7"/>
          <w:lang w:val="en-US"/>
        </w:rPr>
        <w:t>2</w:t>
      </w:r>
    </w:p>
    <w:p w14:paraId="0FF75EB1" w14:textId="4F22306A" w:rsidR="00895919" w:rsidRPr="00895919" w:rsidRDefault="00895919" w:rsidP="00E95C8C">
      <w:pPr>
        <w:spacing w:line="360" w:lineRule="auto"/>
        <w:rPr>
          <w:lang w:val="en-US"/>
        </w:rPr>
      </w:pPr>
      <w:r w:rsidRPr="00895919">
        <w:rPr>
          <w:rFonts w:ascii="Calibri" w:eastAsia="Calibri" w:hAnsi="Calibri" w:cs="Calibri"/>
          <w:b/>
          <w:lang w:val="en-US"/>
        </w:rPr>
        <w:t>Keywo</w:t>
      </w:r>
      <w:r w:rsidRPr="00895919">
        <w:rPr>
          <w:rFonts w:ascii="Calibri" w:eastAsia="Calibri" w:hAnsi="Calibri" w:cs="Calibri"/>
          <w:b/>
          <w:spacing w:val="1"/>
          <w:lang w:val="en-US"/>
        </w:rPr>
        <w:t>r</w:t>
      </w:r>
      <w:r w:rsidRPr="00895919">
        <w:rPr>
          <w:rFonts w:ascii="Calibri" w:eastAsia="Calibri" w:hAnsi="Calibri" w:cs="Calibri"/>
          <w:b/>
          <w:lang w:val="en-US"/>
        </w:rPr>
        <w:t>ds:</w:t>
      </w:r>
      <w:r w:rsidRPr="00895919">
        <w:rPr>
          <w:rFonts w:ascii="Calibri" w:eastAsia="Calibri" w:hAnsi="Calibri" w:cs="Calibri"/>
          <w:spacing w:val="-9"/>
          <w:lang w:val="en-US"/>
        </w:rPr>
        <w:t xml:space="preserve"> </w:t>
      </w:r>
      <w:r w:rsidRPr="00895919">
        <w:rPr>
          <w:rFonts w:ascii="Calibri" w:eastAsia="Calibri" w:hAnsi="Calibri" w:cs="Calibri"/>
          <w:lang w:val="en-US"/>
        </w:rPr>
        <w:t>Atopic dermatitis, Atopic eczema,</w:t>
      </w:r>
      <w:r>
        <w:rPr>
          <w:rFonts w:ascii="Calibri" w:eastAsia="Calibri" w:hAnsi="Calibri" w:cs="Calibri"/>
          <w:lang w:val="en-US"/>
        </w:rPr>
        <w:t xml:space="preserve"> Skin type,</w:t>
      </w:r>
      <w:r w:rsidR="0063616B">
        <w:rPr>
          <w:rFonts w:ascii="Calibri" w:eastAsia="Calibri" w:hAnsi="Calibri" w:cs="Calibri"/>
          <w:lang w:val="en-US"/>
        </w:rPr>
        <w:t xml:space="preserve"> Race, Ethnicity,</w:t>
      </w:r>
      <w:r w:rsidRPr="00895919">
        <w:rPr>
          <w:rFonts w:ascii="Calibri" w:eastAsia="Calibri" w:hAnsi="Calibri" w:cs="Calibri"/>
          <w:lang w:val="en-US"/>
        </w:rPr>
        <w:t xml:space="preserve"> </w:t>
      </w:r>
      <w:r w:rsidR="00B24C23">
        <w:rPr>
          <w:rFonts w:ascii="Calibri" w:eastAsia="Calibri" w:hAnsi="Calibri" w:cs="Calibri"/>
          <w:lang w:val="en-US"/>
        </w:rPr>
        <w:t xml:space="preserve">Morphology, </w:t>
      </w:r>
      <w:r w:rsidRPr="00895919">
        <w:rPr>
          <w:rFonts w:ascii="Calibri" w:eastAsia="Calibri" w:hAnsi="Calibri" w:cs="Calibri"/>
          <w:lang w:val="en-US"/>
        </w:rPr>
        <w:t>Dupilumab,</w:t>
      </w:r>
      <w:r>
        <w:rPr>
          <w:rFonts w:ascii="Calibri" w:eastAsia="Calibri" w:hAnsi="Calibri" w:cs="Calibri"/>
          <w:lang w:val="en-US"/>
        </w:rPr>
        <w:t xml:space="preserve"> Ciclosporin, Methotrexate,</w:t>
      </w:r>
      <w:r w:rsidRPr="00895919">
        <w:rPr>
          <w:rFonts w:ascii="Calibri" w:eastAsia="Calibri" w:hAnsi="Calibri" w:cs="Calibri"/>
          <w:lang w:val="en-US"/>
        </w:rPr>
        <w:t xml:space="preserve"> Effectiveness, Safety, Daily practice, Routine clinical care, Registry, Systemic treatment</w:t>
      </w:r>
      <w:r w:rsidR="002D0A52">
        <w:rPr>
          <w:rFonts w:ascii="Calibri" w:eastAsia="Calibri" w:hAnsi="Calibri" w:cs="Calibri"/>
          <w:lang w:val="en-US"/>
        </w:rPr>
        <w:t>.</w:t>
      </w:r>
    </w:p>
    <w:p w14:paraId="2BA04227" w14:textId="51244512" w:rsidR="00B258BC" w:rsidRDefault="00B258BC" w:rsidP="00B258BC">
      <w:pPr>
        <w:spacing w:line="360" w:lineRule="auto"/>
        <w:rPr>
          <w:lang w:val="en-GB"/>
        </w:rPr>
      </w:pPr>
    </w:p>
    <w:p w14:paraId="20ACBA03" w14:textId="77777777" w:rsidR="00B258BC" w:rsidRDefault="00B258BC" w:rsidP="00E95C8C">
      <w:pPr>
        <w:spacing w:before="15" w:line="360" w:lineRule="auto"/>
        <w:ind w:right="-20"/>
        <w:rPr>
          <w:rFonts w:ascii="Calibri" w:eastAsia="Calibri" w:hAnsi="Calibri" w:cs="Calibri"/>
          <w:b/>
          <w:bCs/>
          <w:lang w:val="en-GB"/>
        </w:rPr>
      </w:pPr>
    </w:p>
    <w:p w14:paraId="447585A1" w14:textId="77777777" w:rsidR="00B258BC" w:rsidRDefault="00B258BC" w:rsidP="00E95C8C">
      <w:pPr>
        <w:spacing w:before="15" w:line="360" w:lineRule="auto"/>
        <w:ind w:right="-20"/>
        <w:rPr>
          <w:rFonts w:ascii="Calibri" w:eastAsia="Calibri" w:hAnsi="Calibri" w:cs="Calibri"/>
          <w:b/>
          <w:bCs/>
          <w:lang w:val="en-GB"/>
        </w:rPr>
      </w:pPr>
    </w:p>
    <w:p w14:paraId="4F0DEB13" w14:textId="08C3B90E" w:rsidR="00B258BC" w:rsidRDefault="00B258BC" w:rsidP="00E95C8C">
      <w:pPr>
        <w:spacing w:before="15" w:line="360" w:lineRule="auto"/>
        <w:ind w:right="-20"/>
        <w:rPr>
          <w:rFonts w:ascii="Calibri" w:eastAsia="Calibri" w:hAnsi="Calibri" w:cs="Calibri"/>
          <w:b/>
          <w:bCs/>
          <w:lang w:val="en-GB"/>
        </w:rPr>
      </w:pPr>
    </w:p>
    <w:p w14:paraId="579F11F8" w14:textId="3669F8D4" w:rsidR="008F50E3" w:rsidRDefault="008F50E3" w:rsidP="00E95C8C">
      <w:pPr>
        <w:spacing w:before="15" w:line="360" w:lineRule="auto"/>
        <w:ind w:right="-20"/>
        <w:rPr>
          <w:rFonts w:ascii="Calibri" w:eastAsia="Calibri" w:hAnsi="Calibri" w:cs="Calibri"/>
          <w:b/>
          <w:bCs/>
          <w:lang w:val="en-GB"/>
        </w:rPr>
      </w:pPr>
    </w:p>
    <w:p w14:paraId="1A7BB00A" w14:textId="77777777" w:rsidR="008F50E3" w:rsidRDefault="008F50E3" w:rsidP="00E95C8C">
      <w:pPr>
        <w:spacing w:before="15" w:line="360" w:lineRule="auto"/>
        <w:ind w:right="-20"/>
        <w:rPr>
          <w:rFonts w:ascii="Calibri" w:eastAsia="Calibri" w:hAnsi="Calibri" w:cs="Calibri"/>
          <w:b/>
          <w:bCs/>
          <w:lang w:val="en-GB"/>
        </w:rPr>
      </w:pPr>
    </w:p>
    <w:p w14:paraId="1BDD96AD" w14:textId="77777777" w:rsidR="00B258BC" w:rsidRDefault="00B258BC" w:rsidP="00E95C8C">
      <w:pPr>
        <w:spacing w:before="15" w:line="360" w:lineRule="auto"/>
        <w:ind w:right="-20"/>
        <w:rPr>
          <w:rFonts w:ascii="Calibri" w:eastAsia="Calibri" w:hAnsi="Calibri" w:cs="Calibri"/>
          <w:b/>
          <w:bCs/>
          <w:lang w:val="en-GB"/>
        </w:rPr>
      </w:pPr>
    </w:p>
    <w:p w14:paraId="11CE685D" w14:textId="57DB872C" w:rsidR="000521D3" w:rsidRPr="000521D3" w:rsidRDefault="000521D3" w:rsidP="00E95C8C">
      <w:pPr>
        <w:spacing w:before="15" w:line="360" w:lineRule="auto"/>
        <w:ind w:right="-20"/>
        <w:rPr>
          <w:rFonts w:ascii="Calibri" w:eastAsia="Calibri" w:hAnsi="Calibri" w:cs="Calibri"/>
          <w:b/>
          <w:bCs/>
          <w:lang w:val="en-GB"/>
        </w:rPr>
      </w:pPr>
      <w:r>
        <w:rPr>
          <w:rFonts w:ascii="Calibri" w:eastAsia="Calibri" w:hAnsi="Calibri" w:cs="Calibri"/>
          <w:b/>
          <w:bCs/>
          <w:lang w:val="en-GB"/>
        </w:rPr>
        <w:lastRenderedPageBreak/>
        <w:t xml:space="preserve">Abbreviations and acronyms: </w:t>
      </w:r>
      <w:r w:rsidRPr="0013330A">
        <w:rPr>
          <w:rFonts w:ascii="Calibri" w:eastAsia="Calibri" w:hAnsi="Calibri" w:cs="Calibri"/>
          <w:bCs/>
          <w:lang w:val="en-GB"/>
        </w:rPr>
        <w:t>A</w:t>
      </w:r>
      <w:r>
        <w:rPr>
          <w:rFonts w:ascii="Calibri" w:eastAsia="Calibri" w:hAnsi="Calibri" w:cs="Calibri"/>
          <w:bCs/>
          <w:lang w:val="en-GB"/>
        </w:rPr>
        <w:t>D</w:t>
      </w:r>
      <w:r w:rsidRPr="0013330A">
        <w:rPr>
          <w:rFonts w:ascii="Calibri" w:eastAsia="Calibri" w:hAnsi="Calibri" w:cs="Calibri"/>
          <w:bCs/>
          <w:lang w:val="en-GB"/>
        </w:rPr>
        <w:t xml:space="preserve">: atopic </w:t>
      </w:r>
      <w:r>
        <w:rPr>
          <w:rFonts w:ascii="Calibri" w:eastAsia="Calibri" w:hAnsi="Calibri" w:cs="Calibri"/>
          <w:bCs/>
          <w:lang w:val="en-GB"/>
        </w:rPr>
        <w:t>dermatitis</w:t>
      </w:r>
      <w:r w:rsidRPr="00C94C86">
        <w:rPr>
          <w:rFonts w:ascii="Calibri" w:eastAsia="Calibri" w:hAnsi="Calibri" w:cs="Calibri"/>
          <w:bCs/>
          <w:lang w:val="en-GB"/>
        </w:rPr>
        <w:t>;</w:t>
      </w:r>
      <w:r>
        <w:rPr>
          <w:rFonts w:ascii="Calibri" w:eastAsia="Calibri" w:hAnsi="Calibri" w:cs="Calibri"/>
          <w:bCs/>
          <w:lang w:val="en-GB"/>
        </w:rPr>
        <w:t xml:space="preserve"> AE: adverse event;</w:t>
      </w:r>
      <w:r w:rsidRPr="00C94C86">
        <w:rPr>
          <w:rFonts w:ascii="Calibri" w:eastAsia="Calibri" w:hAnsi="Calibri" w:cs="Calibri"/>
          <w:bCs/>
          <w:lang w:val="en-GB"/>
        </w:rPr>
        <w:t xml:space="preserve"> </w:t>
      </w:r>
      <w:r w:rsidRPr="00C94C86">
        <w:rPr>
          <w:lang w:val="en-GB"/>
        </w:rPr>
        <w:t xml:space="preserve">DLQI: Dermatology Life Quality Index; </w:t>
      </w:r>
      <w:r w:rsidR="0012615D">
        <w:rPr>
          <w:lang w:val="en-GB"/>
        </w:rPr>
        <w:t xml:space="preserve">DST, Dark Skin Type(s); </w:t>
      </w:r>
      <w:r w:rsidRPr="00C94C86">
        <w:rPr>
          <w:lang w:val="en-GB"/>
        </w:rPr>
        <w:t>EASI: Eczema Area and Severity Index; IQR: interquartile range;</w:t>
      </w:r>
      <w:r w:rsidRPr="00C94C86">
        <w:rPr>
          <w:rFonts w:ascii="Calibri" w:eastAsia="Calibri" w:hAnsi="Calibri" w:cs="Calibri"/>
          <w:bCs/>
          <w:lang w:val="en-GB"/>
        </w:rPr>
        <w:t xml:space="preserve"> </w:t>
      </w:r>
      <w:r w:rsidR="0012615D">
        <w:rPr>
          <w:rFonts w:ascii="Calibri" w:eastAsia="Calibri" w:hAnsi="Calibri" w:cs="Calibri"/>
          <w:bCs/>
          <w:lang w:val="en-GB"/>
        </w:rPr>
        <w:t xml:space="preserve">LST, Light Skin Type(s); </w:t>
      </w:r>
      <w:r w:rsidRPr="00C94C86">
        <w:rPr>
          <w:lang w:val="en-GB"/>
        </w:rPr>
        <w:t>NRS: Numeric</w:t>
      </w:r>
      <w:r>
        <w:rPr>
          <w:lang w:val="en-GB"/>
        </w:rPr>
        <w:t>al</w:t>
      </w:r>
      <w:r w:rsidRPr="00C94C86">
        <w:rPr>
          <w:lang w:val="en-GB"/>
        </w:rPr>
        <w:t xml:space="preserve"> Rating Scale; POEM: Patie</w:t>
      </w:r>
      <w:r>
        <w:rPr>
          <w:lang w:val="en-GB"/>
        </w:rPr>
        <w:t>nt-Oriented Eczema Measure</w:t>
      </w:r>
      <w:r w:rsidRPr="00C94C86">
        <w:rPr>
          <w:lang w:val="en-GB"/>
        </w:rPr>
        <w:t xml:space="preserve">; SD: </w:t>
      </w:r>
      <w:r w:rsidR="00782D34">
        <w:rPr>
          <w:lang w:val="en-GB"/>
        </w:rPr>
        <w:t>S</w:t>
      </w:r>
      <w:r w:rsidRPr="00C94C86">
        <w:rPr>
          <w:lang w:val="en-GB"/>
        </w:rPr>
        <w:t xml:space="preserve">tandard </w:t>
      </w:r>
      <w:r w:rsidR="00782D34">
        <w:rPr>
          <w:lang w:val="en-GB"/>
        </w:rPr>
        <w:t>D</w:t>
      </w:r>
      <w:r w:rsidRPr="00C94C86">
        <w:rPr>
          <w:lang w:val="en-GB"/>
        </w:rPr>
        <w:t>eviation.</w:t>
      </w:r>
    </w:p>
    <w:p w14:paraId="58859341" w14:textId="64264EEF" w:rsidR="00B04022" w:rsidRDefault="00B04022" w:rsidP="00E95C8C">
      <w:pPr>
        <w:spacing w:line="360" w:lineRule="auto"/>
        <w:rPr>
          <w:lang w:val="en-GB"/>
        </w:rPr>
      </w:pPr>
    </w:p>
    <w:p w14:paraId="2CAF1C17" w14:textId="0BD960C7" w:rsidR="00B04022" w:rsidRDefault="00B04022" w:rsidP="00E95C8C">
      <w:pPr>
        <w:spacing w:line="360" w:lineRule="auto"/>
        <w:rPr>
          <w:lang w:val="en-GB"/>
        </w:rPr>
      </w:pPr>
    </w:p>
    <w:p w14:paraId="2D62738F" w14:textId="26E3D30D" w:rsidR="00B04022" w:rsidRDefault="00B04022" w:rsidP="00E95C8C">
      <w:pPr>
        <w:spacing w:line="360" w:lineRule="auto"/>
        <w:rPr>
          <w:lang w:val="en-GB"/>
        </w:rPr>
      </w:pPr>
    </w:p>
    <w:p w14:paraId="0D245D63" w14:textId="4D32E71E" w:rsidR="00B04022" w:rsidRDefault="00B04022" w:rsidP="008A4472">
      <w:pPr>
        <w:spacing w:line="360" w:lineRule="auto"/>
        <w:rPr>
          <w:lang w:val="en-GB"/>
        </w:rPr>
      </w:pPr>
    </w:p>
    <w:p w14:paraId="34D94251" w14:textId="68AA9347" w:rsidR="00B04022" w:rsidRDefault="00B04022" w:rsidP="008A4472">
      <w:pPr>
        <w:spacing w:line="360" w:lineRule="auto"/>
        <w:rPr>
          <w:lang w:val="en-GB"/>
        </w:rPr>
      </w:pPr>
    </w:p>
    <w:p w14:paraId="72E0FFD4" w14:textId="0F2A1AAA" w:rsidR="00B04022" w:rsidRDefault="00B04022" w:rsidP="008A4472">
      <w:pPr>
        <w:spacing w:line="360" w:lineRule="auto"/>
        <w:rPr>
          <w:lang w:val="en-GB"/>
        </w:rPr>
      </w:pPr>
    </w:p>
    <w:p w14:paraId="5D4DB303" w14:textId="3FAE796C" w:rsidR="00B04022" w:rsidRDefault="00B04022" w:rsidP="008A4472">
      <w:pPr>
        <w:spacing w:line="360" w:lineRule="auto"/>
        <w:rPr>
          <w:lang w:val="en-GB"/>
        </w:rPr>
      </w:pPr>
    </w:p>
    <w:p w14:paraId="7C3DEF71" w14:textId="431D5242" w:rsidR="00B04022" w:rsidRDefault="00B04022" w:rsidP="008A4472">
      <w:pPr>
        <w:spacing w:line="360" w:lineRule="auto"/>
        <w:rPr>
          <w:lang w:val="en-GB"/>
        </w:rPr>
      </w:pPr>
    </w:p>
    <w:p w14:paraId="56E9960D" w14:textId="485E57A6" w:rsidR="00E95C8C" w:rsidRDefault="00E95C8C" w:rsidP="008A4472">
      <w:pPr>
        <w:spacing w:line="360" w:lineRule="auto"/>
        <w:rPr>
          <w:lang w:val="en-GB"/>
        </w:rPr>
      </w:pPr>
    </w:p>
    <w:p w14:paraId="6655531E" w14:textId="05A228F9" w:rsidR="00B258BC" w:rsidRDefault="00B258BC" w:rsidP="008A4472">
      <w:pPr>
        <w:spacing w:line="360" w:lineRule="auto"/>
        <w:rPr>
          <w:lang w:val="en-GB"/>
        </w:rPr>
      </w:pPr>
    </w:p>
    <w:p w14:paraId="390A8EC8" w14:textId="3D5F8245" w:rsidR="00B258BC" w:rsidRDefault="00B258BC" w:rsidP="008A4472">
      <w:pPr>
        <w:spacing w:line="360" w:lineRule="auto"/>
        <w:rPr>
          <w:lang w:val="en-GB"/>
        </w:rPr>
      </w:pPr>
    </w:p>
    <w:p w14:paraId="1415534E" w14:textId="15131E10" w:rsidR="00B258BC" w:rsidRDefault="00B258BC" w:rsidP="008A4472">
      <w:pPr>
        <w:spacing w:line="360" w:lineRule="auto"/>
        <w:rPr>
          <w:lang w:val="en-GB"/>
        </w:rPr>
      </w:pPr>
    </w:p>
    <w:p w14:paraId="19750283" w14:textId="58ADB749" w:rsidR="00B258BC" w:rsidRDefault="00B258BC" w:rsidP="008A4472">
      <w:pPr>
        <w:spacing w:line="360" w:lineRule="auto"/>
        <w:rPr>
          <w:lang w:val="en-GB"/>
        </w:rPr>
      </w:pPr>
    </w:p>
    <w:p w14:paraId="1B5D6069" w14:textId="6833812F" w:rsidR="00B258BC" w:rsidRDefault="00B258BC" w:rsidP="008A4472">
      <w:pPr>
        <w:spacing w:line="360" w:lineRule="auto"/>
        <w:rPr>
          <w:lang w:val="en-GB"/>
        </w:rPr>
      </w:pPr>
    </w:p>
    <w:p w14:paraId="1AEFC3DD" w14:textId="1D80831F" w:rsidR="00B258BC" w:rsidRDefault="00B258BC" w:rsidP="008A4472">
      <w:pPr>
        <w:spacing w:line="360" w:lineRule="auto"/>
        <w:rPr>
          <w:lang w:val="en-GB"/>
        </w:rPr>
      </w:pPr>
    </w:p>
    <w:p w14:paraId="6632F6C7" w14:textId="026C74AB" w:rsidR="00B258BC" w:rsidRDefault="00B258BC" w:rsidP="008A4472">
      <w:pPr>
        <w:spacing w:line="360" w:lineRule="auto"/>
        <w:rPr>
          <w:lang w:val="en-GB"/>
        </w:rPr>
      </w:pPr>
    </w:p>
    <w:p w14:paraId="15C46C49" w14:textId="599A43BD" w:rsidR="00B258BC" w:rsidRDefault="00B258BC" w:rsidP="008A4472">
      <w:pPr>
        <w:spacing w:line="360" w:lineRule="auto"/>
        <w:rPr>
          <w:lang w:val="en-GB"/>
        </w:rPr>
      </w:pPr>
    </w:p>
    <w:p w14:paraId="0E258EAB" w14:textId="6DB3C9A9" w:rsidR="00B258BC" w:rsidRDefault="00B258BC" w:rsidP="008A4472">
      <w:pPr>
        <w:spacing w:line="360" w:lineRule="auto"/>
        <w:rPr>
          <w:lang w:val="en-GB"/>
        </w:rPr>
      </w:pPr>
    </w:p>
    <w:p w14:paraId="254C4B09" w14:textId="77777777" w:rsidR="00B258BC" w:rsidRDefault="00B258BC" w:rsidP="008A4472">
      <w:pPr>
        <w:spacing w:line="360" w:lineRule="auto"/>
        <w:rPr>
          <w:lang w:val="en-GB"/>
        </w:rPr>
      </w:pPr>
    </w:p>
    <w:p w14:paraId="6188EE99" w14:textId="77777777" w:rsidR="00B04022" w:rsidRDefault="00B04022" w:rsidP="008A4472">
      <w:pPr>
        <w:spacing w:line="360" w:lineRule="auto"/>
        <w:rPr>
          <w:lang w:val="en-GB"/>
        </w:rPr>
      </w:pPr>
    </w:p>
    <w:p w14:paraId="41FB6886" w14:textId="269E8043" w:rsidR="00353896" w:rsidRDefault="00353896" w:rsidP="00E95C8C">
      <w:pPr>
        <w:spacing w:line="480" w:lineRule="auto"/>
        <w:rPr>
          <w:b/>
          <w:lang w:val="en-US"/>
        </w:rPr>
      </w:pPr>
      <w:r>
        <w:rPr>
          <w:b/>
          <w:lang w:val="en-US"/>
        </w:rPr>
        <w:lastRenderedPageBreak/>
        <w:t>Abstract</w:t>
      </w:r>
    </w:p>
    <w:p w14:paraId="120935E1" w14:textId="7E7DCED2" w:rsidR="00E01510" w:rsidRDefault="00E01510" w:rsidP="00E95C8C">
      <w:pPr>
        <w:spacing w:line="480" w:lineRule="auto"/>
        <w:jc w:val="both"/>
        <w:rPr>
          <w:lang w:val="en-US"/>
        </w:rPr>
      </w:pPr>
      <w:r w:rsidRPr="00353896">
        <w:rPr>
          <w:i/>
          <w:lang w:val="en-US"/>
        </w:rPr>
        <w:t xml:space="preserve">Background: </w:t>
      </w:r>
      <w:r w:rsidR="002A1BD2">
        <w:rPr>
          <w:lang w:val="en-US"/>
        </w:rPr>
        <w:t xml:space="preserve">Few </w:t>
      </w:r>
      <w:r w:rsidR="00913C83">
        <w:rPr>
          <w:lang w:val="en-US"/>
        </w:rPr>
        <w:t xml:space="preserve">data </w:t>
      </w:r>
      <w:r w:rsidR="004163F0">
        <w:rPr>
          <w:lang w:val="en-US"/>
        </w:rPr>
        <w:t xml:space="preserve">exist </w:t>
      </w:r>
      <w:r w:rsidR="00913C83">
        <w:rPr>
          <w:lang w:val="en-US"/>
        </w:rPr>
        <w:t>on differences in</w:t>
      </w:r>
      <w:r>
        <w:rPr>
          <w:lang w:val="en-US"/>
        </w:rPr>
        <w:t xml:space="preserve"> </w:t>
      </w:r>
      <w:r w:rsidR="00A71940">
        <w:rPr>
          <w:lang w:val="en-US"/>
        </w:rPr>
        <w:t xml:space="preserve">treatment </w:t>
      </w:r>
      <w:r>
        <w:rPr>
          <w:lang w:val="en-US"/>
        </w:rPr>
        <w:t>effectiveness and safety in</w:t>
      </w:r>
      <w:r w:rsidRPr="00353896">
        <w:rPr>
          <w:lang w:val="en-US"/>
        </w:rPr>
        <w:t xml:space="preserve"> </w:t>
      </w:r>
      <w:r>
        <w:rPr>
          <w:lang w:val="en-US"/>
        </w:rPr>
        <w:t>atopic dermatitis</w:t>
      </w:r>
      <w:r w:rsidR="00732933">
        <w:rPr>
          <w:lang w:val="en-US"/>
        </w:rPr>
        <w:t xml:space="preserve"> patients of different skin types.</w:t>
      </w:r>
      <w:r w:rsidRPr="00353896">
        <w:rPr>
          <w:lang w:val="en-US"/>
        </w:rPr>
        <w:t xml:space="preserve"> </w:t>
      </w:r>
    </w:p>
    <w:p w14:paraId="0664B9A1" w14:textId="56F4D5B1" w:rsidR="00E01510" w:rsidRPr="00DB1720" w:rsidRDefault="00E01510" w:rsidP="00E95C8C">
      <w:pPr>
        <w:spacing w:line="480" w:lineRule="auto"/>
        <w:jc w:val="both"/>
        <w:rPr>
          <w:i/>
          <w:lang w:val="en-US"/>
        </w:rPr>
      </w:pPr>
      <w:r w:rsidRPr="00DB1720">
        <w:rPr>
          <w:i/>
          <w:lang w:val="en-US"/>
        </w:rPr>
        <w:t xml:space="preserve">Objective: </w:t>
      </w:r>
      <w:r w:rsidR="00732933">
        <w:rPr>
          <w:lang w:val="en-US"/>
        </w:rPr>
        <w:t>T</w:t>
      </w:r>
      <w:r w:rsidRPr="00353896">
        <w:rPr>
          <w:lang w:val="en-US"/>
        </w:rPr>
        <w:t xml:space="preserve">o investigate </w:t>
      </w:r>
      <w:r>
        <w:rPr>
          <w:lang w:val="en-US"/>
        </w:rPr>
        <w:t xml:space="preserve">treatment </w:t>
      </w:r>
      <w:r w:rsidR="00732933">
        <w:rPr>
          <w:lang w:val="en-US"/>
        </w:rPr>
        <w:t xml:space="preserve">outcomes of </w:t>
      </w:r>
      <w:r w:rsidRPr="00DB1720">
        <w:rPr>
          <w:lang w:val="en-US"/>
        </w:rPr>
        <w:t>dupilumab, methotrexate</w:t>
      </w:r>
      <w:r w:rsidR="00425838">
        <w:rPr>
          <w:lang w:val="en-US"/>
        </w:rPr>
        <w:t>,</w:t>
      </w:r>
      <w:r w:rsidR="00F6510D">
        <w:rPr>
          <w:lang w:val="en-US"/>
        </w:rPr>
        <w:t xml:space="preserve"> and </w:t>
      </w:r>
      <w:r w:rsidR="00F6510D" w:rsidRPr="00DB1720">
        <w:rPr>
          <w:lang w:val="en-US"/>
        </w:rPr>
        <w:t>ciclosporin</w:t>
      </w:r>
      <w:r w:rsidR="007F6049">
        <w:rPr>
          <w:lang w:val="en-US"/>
        </w:rPr>
        <w:t>,</w:t>
      </w:r>
      <w:r w:rsidRPr="00DB1720">
        <w:rPr>
          <w:lang w:val="en-US"/>
        </w:rPr>
        <w:t xml:space="preserve"> </w:t>
      </w:r>
      <w:r>
        <w:rPr>
          <w:lang w:val="en-US"/>
        </w:rPr>
        <w:t xml:space="preserve">and morphological phenotypes in </w:t>
      </w:r>
      <w:r w:rsidR="005B2D87">
        <w:rPr>
          <w:lang w:val="en-US"/>
        </w:rPr>
        <w:t xml:space="preserve">atopic dermatitis </w:t>
      </w:r>
      <w:r>
        <w:rPr>
          <w:lang w:val="en-US"/>
        </w:rPr>
        <w:t>patients</w:t>
      </w:r>
      <w:r w:rsidR="004163F0">
        <w:rPr>
          <w:lang w:val="en-US"/>
        </w:rPr>
        <w:t>,</w:t>
      </w:r>
      <w:r>
        <w:rPr>
          <w:lang w:val="en-US"/>
        </w:rPr>
        <w:t xml:space="preserve"> stratified </w:t>
      </w:r>
      <w:r w:rsidR="00A71940">
        <w:rPr>
          <w:lang w:val="en-US"/>
        </w:rPr>
        <w:t xml:space="preserve">by </w:t>
      </w:r>
      <w:r w:rsidR="009C4DFB">
        <w:rPr>
          <w:lang w:val="en-US"/>
        </w:rPr>
        <w:t xml:space="preserve">Fitzpatrick </w:t>
      </w:r>
      <w:r>
        <w:rPr>
          <w:lang w:val="en-US"/>
        </w:rPr>
        <w:t>skin type</w:t>
      </w:r>
      <w:r w:rsidR="004163F0">
        <w:rPr>
          <w:lang w:val="en-US"/>
        </w:rPr>
        <w:t>.</w:t>
      </w:r>
    </w:p>
    <w:p w14:paraId="61321480" w14:textId="5E6B2865" w:rsidR="00E01510" w:rsidRDefault="00E01510" w:rsidP="00E95C8C">
      <w:pPr>
        <w:spacing w:line="480" w:lineRule="auto"/>
        <w:jc w:val="both"/>
        <w:rPr>
          <w:lang w:val="en-US"/>
        </w:rPr>
      </w:pPr>
      <w:r w:rsidRPr="00DB1720">
        <w:rPr>
          <w:i/>
          <w:lang w:val="en-US"/>
        </w:rPr>
        <w:t>Methods:</w:t>
      </w:r>
      <w:r>
        <w:rPr>
          <w:lang w:val="en-US"/>
        </w:rPr>
        <w:t xml:space="preserve"> </w:t>
      </w:r>
      <w:r w:rsidR="00A71940">
        <w:rPr>
          <w:lang w:val="en-US"/>
        </w:rPr>
        <w:t xml:space="preserve">In an </w:t>
      </w:r>
      <w:r w:rsidR="00A71940" w:rsidRPr="00353896">
        <w:rPr>
          <w:lang w:val="en-US"/>
        </w:rPr>
        <w:t>observational prospective cohort study</w:t>
      </w:r>
      <w:r w:rsidR="004163F0">
        <w:rPr>
          <w:lang w:val="en-US"/>
        </w:rPr>
        <w:t xml:space="preserve">, pooling data from the </w:t>
      </w:r>
      <w:r w:rsidR="00711EA2">
        <w:rPr>
          <w:lang w:val="en-US"/>
        </w:rPr>
        <w:t xml:space="preserve">Dutch </w:t>
      </w:r>
      <w:r w:rsidR="004163F0">
        <w:rPr>
          <w:lang w:val="en-US"/>
        </w:rPr>
        <w:t>TREAT NL and UK-Irish A-STAR registries</w:t>
      </w:r>
      <w:r w:rsidR="00A71940">
        <w:rPr>
          <w:lang w:val="en-US"/>
        </w:rPr>
        <w:t>, d</w:t>
      </w:r>
      <w:r w:rsidRPr="00924EAC">
        <w:rPr>
          <w:lang w:val="en-US"/>
        </w:rPr>
        <w:t>ata on</w:t>
      </w:r>
      <w:r w:rsidR="00EF6B54">
        <w:rPr>
          <w:lang w:val="en-US"/>
        </w:rPr>
        <w:t xml:space="preserve"> </w:t>
      </w:r>
      <w:r w:rsidR="00EF6B54" w:rsidRPr="00924EAC">
        <w:rPr>
          <w:lang w:val="en-US"/>
        </w:rPr>
        <w:t>morphological phenotype</w:t>
      </w:r>
      <w:r w:rsidR="00A25DD7">
        <w:rPr>
          <w:lang w:val="en-US"/>
        </w:rPr>
        <w:t>s</w:t>
      </w:r>
      <w:r w:rsidR="00BA7265">
        <w:rPr>
          <w:lang w:val="en-US"/>
        </w:rPr>
        <w:t xml:space="preserve"> and</w:t>
      </w:r>
      <w:r w:rsidR="00A71940">
        <w:rPr>
          <w:lang w:val="en-US"/>
        </w:rPr>
        <w:t xml:space="preserve"> </w:t>
      </w:r>
      <w:r w:rsidR="00EF6B54">
        <w:rPr>
          <w:lang w:val="en-US"/>
        </w:rPr>
        <w:t>treatment</w:t>
      </w:r>
      <w:r w:rsidRPr="00924EAC">
        <w:rPr>
          <w:lang w:val="en-US"/>
        </w:rPr>
        <w:t xml:space="preserve"> outcomes </w:t>
      </w:r>
      <w:r w:rsidR="00A95B00">
        <w:rPr>
          <w:lang w:val="en-US"/>
        </w:rPr>
        <w:t>were investigated</w:t>
      </w:r>
      <w:r w:rsidR="004163F0">
        <w:rPr>
          <w:lang w:val="en-US"/>
        </w:rPr>
        <w:t>.</w:t>
      </w:r>
      <w:r w:rsidR="00F6319A" w:rsidRPr="00F6319A">
        <w:rPr>
          <w:lang w:val="en-US"/>
        </w:rPr>
        <w:t xml:space="preserve"> </w:t>
      </w:r>
    </w:p>
    <w:p w14:paraId="5949697C" w14:textId="40374676" w:rsidR="00E01510" w:rsidRDefault="00E01510" w:rsidP="00E95C8C">
      <w:pPr>
        <w:spacing w:line="480" w:lineRule="auto"/>
        <w:jc w:val="both"/>
        <w:rPr>
          <w:lang w:val="en-US"/>
        </w:rPr>
      </w:pPr>
      <w:r w:rsidRPr="00C84FA1">
        <w:rPr>
          <w:i/>
          <w:lang w:val="en-US"/>
        </w:rPr>
        <w:t xml:space="preserve">Results: </w:t>
      </w:r>
      <w:r>
        <w:rPr>
          <w:lang w:val="en-US"/>
        </w:rPr>
        <w:t>235 patients were included</w:t>
      </w:r>
      <w:r w:rsidR="00A17999">
        <w:rPr>
          <w:lang w:val="en-US"/>
        </w:rPr>
        <w:t xml:space="preserve"> </w:t>
      </w:r>
      <w:r w:rsidR="00941C57">
        <w:rPr>
          <w:lang w:val="en-US"/>
        </w:rPr>
        <w:t>(</w:t>
      </w:r>
      <w:r w:rsidR="00710700">
        <w:rPr>
          <w:lang w:val="en-US"/>
        </w:rPr>
        <w:t xml:space="preserve">light skin types </w:t>
      </w:r>
      <w:r w:rsidR="00A25DD7">
        <w:rPr>
          <w:lang w:val="en-US"/>
        </w:rPr>
        <w:t xml:space="preserve">(LST): </w:t>
      </w:r>
      <w:r w:rsidR="00913C83">
        <w:rPr>
          <w:lang w:val="en-US"/>
        </w:rPr>
        <w:t xml:space="preserve">Fitzpatrick </w:t>
      </w:r>
      <w:r w:rsidR="00A25DD7">
        <w:rPr>
          <w:lang w:val="en-US"/>
        </w:rPr>
        <w:t>skin type 1</w:t>
      </w:r>
      <w:r w:rsidR="00913C83">
        <w:rPr>
          <w:lang w:val="en-US"/>
        </w:rPr>
        <w:t>-</w:t>
      </w:r>
      <w:r w:rsidR="00A25DD7">
        <w:rPr>
          <w:lang w:val="en-US"/>
        </w:rPr>
        <w:t>3:</w:t>
      </w:r>
      <w:r w:rsidR="00AC1736">
        <w:rPr>
          <w:lang w:val="en-US"/>
        </w:rPr>
        <w:t xml:space="preserve"> n=156</w:t>
      </w:r>
      <w:r w:rsidR="00BA7265">
        <w:rPr>
          <w:lang w:val="en-US"/>
        </w:rPr>
        <w:t xml:space="preserve"> (</w:t>
      </w:r>
      <w:r w:rsidR="00BA7265" w:rsidRPr="00BA7265">
        <w:rPr>
          <w:lang w:val="en-US"/>
        </w:rPr>
        <w:t>Ethnicity: White: 94.2%</w:t>
      </w:r>
      <w:r w:rsidR="00BA7265">
        <w:rPr>
          <w:lang w:val="en-US"/>
        </w:rPr>
        <w:t>)</w:t>
      </w:r>
      <w:r w:rsidR="00AC1736">
        <w:rPr>
          <w:lang w:val="en-US"/>
        </w:rPr>
        <w:t>,</w:t>
      </w:r>
      <w:r w:rsidR="00A25DD7">
        <w:rPr>
          <w:lang w:val="en-US"/>
        </w:rPr>
        <w:t xml:space="preserve"> dark skin types (DST): skin type 4</w:t>
      </w:r>
      <w:r w:rsidR="00913C83">
        <w:rPr>
          <w:lang w:val="en-US"/>
        </w:rPr>
        <w:t>-</w:t>
      </w:r>
      <w:r w:rsidR="00A25DD7">
        <w:rPr>
          <w:lang w:val="en-US"/>
        </w:rPr>
        <w:t>6</w:t>
      </w:r>
      <w:r w:rsidR="00AC1736">
        <w:rPr>
          <w:lang w:val="en-US"/>
        </w:rPr>
        <w:t>: n=68</w:t>
      </w:r>
      <w:r w:rsidR="00BA7265">
        <w:rPr>
          <w:lang w:val="en-US"/>
        </w:rPr>
        <w:t xml:space="preserve"> </w:t>
      </w:r>
      <w:r w:rsidR="00BA7265" w:rsidRPr="009B5973">
        <w:rPr>
          <w:lang w:val="en-US"/>
        </w:rPr>
        <w:t xml:space="preserve">(Black African/Afro-Caribbean: 25%, </w:t>
      </w:r>
      <w:r w:rsidR="00BA7265">
        <w:rPr>
          <w:lang w:val="en-US"/>
        </w:rPr>
        <w:t xml:space="preserve">South-Asian: 26.5%, </w:t>
      </w:r>
      <w:r w:rsidR="00BA7265" w:rsidRPr="009B5973">
        <w:rPr>
          <w:lang w:val="en-US"/>
        </w:rPr>
        <w:t>Hispanics: 0%</w:t>
      </w:r>
      <w:r w:rsidR="00BA7265">
        <w:rPr>
          <w:lang w:val="en-US"/>
        </w:rPr>
        <w:t>)</w:t>
      </w:r>
      <w:r w:rsidR="00BF42B6">
        <w:rPr>
          <w:lang w:val="en-US"/>
        </w:rPr>
        <w:t>)</w:t>
      </w:r>
      <w:r>
        <w:rPr>
          <w:lang w:val="en-US"/>
        </w:rPr>
        <w:t>.</w:t>
      </w:r>
      <w:r w:rsidRPr="00A76CCF">
        <w:rPr>
          <w:lang w:val="en-US"/>
        </w:rPr>
        <w:t xml:space="preserve"> </w:t>
      </w:r>
      <w:r w:rsidR="00BF42B6">
        <w:rPr>
          <w:lang w:val="en-US"/>
        </w:rPr>
        <w:t>DST</w:t>
      </w:r>
      <w:r w:rsidRPr="00A76CCF">
        <w:rPr>
          <w:lang w:val="en-US"/>
        </w:rPr>
        <w:t xml:space="preserve"> were younger (19.5 vs. 29</w:t>
      </w:r>
      <w:r w:rsidR="00BF42B6">
        <w:rPr>
          <w:lang w:val="en-US"/>
        </w:rPr>
        <w:t>.0</w:t>
      </w:r>
      <w:r w:rsidRPr="00A76CCF">
        <w:rPr>
          <w:lang w:val="en-US"/>
        </w:rPr>
        <w:t xml:space="preserve"> </w:t>
      </w:r>
      <w:proofErr w:type="spellStart"/>
      <w:proofErr w:type="gramStart"/>
      <w:r w:rsidRPr="00A76CCF">
        <w:rPr>
          <w:lang w:val="en-US"/>
        </w:rPr>
        <w:t>years;p</w:t>
      </w:r>
      <w:proofErr w:type="spellEnd"/>
      <w:proofErr w:type="gramEnd"/>
      <w:r w:rsidRPr="00A76CCF">
        <w:rPr>
          <w:lang w:val="en-US"/>
        </w:rPr>
        <w:t>&lt;0.001)</w:t>
      </w:r>
      <w:r>
        <w:rPr>
          <w:lang w:val="en-US"/>
        </w:rPr>
        <w:t>, more</w:t>
      </w:r>
      <w:r w:rsidRPr="00A76CCF">
        <w:rPr>
          <w:lang w:val="en-US"/>
        </w:rPr>
        <w:t xml:space="preserve"> </w:t>
      </w:r>
      <w:r w:rsidR="00425838">
        <w:rPr>
          <w:lang w:val="en-US"/>
        </w:rPr>
        <w:t xml:space="preserve">often had </w:t>
      </w:r>
      <w:r w:rsidRPr="00A76CCF">
        <w:rPr>
          <w:lang w:val="en-US"/>
        </w:rPr>
        <w:t>follicular eczema</w:t>
      </w:r>
      <w:r>
        <w:rPr>
          <w:lang w:val="en-US"/>
        </w:rPr>
        <w:t xml:space="preserve"> </w:t>
      </w:r>
      <w:r w:rsidRPr="00A76CCF">
        <w:rPr>
          <w:lang w:val="en-US"/>
        </w:rPr>
        <w:t>(22.1% vs</w:t>
      </w:r>
      <w:r>
        <w:rPr>
          <w:lang w:val="en-US"/>
        </w:rPr>
        <w:t>.</w:t>
      </w:r>
      <w:r w:rsidRPr="00A76CCF">
        <w:rPr>
          <w:lang w:val="en-US"/>
        </w:rPr>
        <w:t xml:space="preserve"> 2.6%;p&lt;0.001)</w:t>
      </w:r>
      <w:r w:rsidR="00AC1736">
        <w:rPr>
          <w:lang w:val="en-US"/>
        </w:rPr>
        <w:t>,</w:t>
      </w:r>
      <w:r>
        <w:rPr>
          <w:lang w:val="en-US"/>
        </w:rPr>
        <w:t xml:space="preserve"> </w:t>
      </w:r>
      <w:r w:rsidRPr="00A76CCF">
        <w:rPr>
          <w:lang w:val="en-US"/>
        </w:rPr>
        <w:t>higher baseline EASI scores</w:t>
      </w:r>
      <w:r>
        <w:rPr>
          <w:lang w:val="en-US"/>
        </w:rPr>
        <w:t xml:space="preserve"> </w:t>
      </w:r>
      <w:r w:rsidRPr="00A76CCF">
        <w:rPr>
          <w:lang w:val="en-US"/>
        </w:rPr>
        <w:t>(20.1 vs. 14.9;p=0.009)</w:t>
      </w:r>
      <w:r w:rsidR="00BF42B6">
        <w:rPr>
          <w:lang w:val="en-US"/>
        </w:rPr>
        <w:t xml:space="preserve">, less </w:t>
      </w:r>
      <w:r w:rsidRPr="00A76CCF">
        <w:rPr>
          <w:lang w:val="en-US"/>
        </w:rPr>
        <w:t xml:space="preserve">allergic contact dermatitis </w:t>
      </w:r>
      <w:r>
        <w:rPr>
          <w:lang w:val="en-US"/>
        </w:rPr>
        <w:t>(</w:t>
      </w:r>
      <w:r w:rsidR="00BF42B6" w:rsidRPr="00BF42B6">
        <w:rPr>
          <w:lang w:val="en-US"/>
        </w:rPr>
        <w:t>30.9%</w:t>
      </w:r>
      <w:r w:rsidR="00BF42B6">
        <w:rPr>
          <w:lang w:val="en-US"/>
        </w:rPr>
        <w:t xml:space="preserve"> vs. </w:t>
      </w:r>
      <w:r>
        <w:rPr>
          <w:lang w:val="en-US"/>
        </w:rPr>
        <w:t>47.4%;p=0.</w:t>
      </w:r>
      <w:r w:rsidR="00D17E48">
        <w:rPr>
          <w:lang w:val="en-US"/>
        </w:rPr>
        <w:t>03</w:t>
      </w:r>
      <w:r>
        <w:rPr>
          <w:lang w:val="en-US"/>
        </w:rPr>
        <w:t>)</w:t>
      </w:r>
      <w:r w:rsidRPr="00A76CCF">
        <w:rPr>
          <w:lang w:val="en-US"/>
        </w:rPr>
        <w:t xml:space="preserve"> </w:t>
      </w:r>
      <w:r>
        <w:rPr>
          <w:lang w:val="en-US"/>
        </w:rPr>
        <w:t xml:space="preserve">and </w:t>
      </w:r>
      <w:r w:rsidR="00BF42B6">
        <w:rPr>
          <w:lang w:val="en-US"/>
        </w:rPr>
        <w:t xml:space="preserve">less </w:t>
      </w:r>
      <w:r w:rsidRPr="00A76CCF">
        <w:rPr>
          <w:lang w:val="en-US"/>
        </w:rPr>
        <w:t xml:space="preserve">previous </w:t>
      </w:r>
      <w:r w:rsidR="009973B4">
        <w:rPr>
          <w:lang w:val="en-US"/>
        </w:rPr>
        <w:t xml:space="preserve">phototherapy </w:t>
      </w:r>
      <w:r w:rsidRPr="00A76CCF">
        <w:rPr>
          <w:lang w:val="en-US"/>
        </w:rPr>
        <w:t>use (</w:t>
      </w:r>
      <w:r w:rsidR="00BF42B6" w:rsidRPr="00BF42B6">
        <w:rPr>
          <w:lang w:val="en-US"/>
        </w:rPr>
        <w:t>39.7%</w:t>
      </w:r>
      <w:r w:rsidR="00BF42B6">
        <w:rPr>
          <w:lang w:val="en-US"/>
        </w:rPr>
        <w:t xml:space="preserve"> vs. </w:t>
      </w:r>
      <w:r w:rsidRPr="00A76CCF">
        <w:rPr>
          <w:lang w:val="en-US"/>
        </w:rPr>
        <w:t>59.0%;p=0.008)</w:t>
      </w:r>
      <w:r>
        <w:rPr>
          <w:lang w:val="en-US"/>
        </w:rPr>
        <w:t xml:space="preserve">. </w:t>
      </w:r>
      <w:r w:rsidR="008957ED" w:rsidRPr="008957ED">
        <w:rPr>
          <w:lang w:val="en-US"/>
        </w:rPr>
        <w:t>When comparing DST and LST</w:t>
      </w:r>
      <w:r w:rsidR="009973B4" w:rsidRPr="009973B4">
        <w:rPr>
          <w:lang w:val="en-US"/>
        </w:rPr>
        <w:t xml:space="preserve"> </w:t>
      </w:r>
      <w:r w:rsidR="009973B4" w:rsidRPr="0015691F">
        <w:rPr>
          <w:lang w:val="en-US"/>
        </w:rPr>
        <w:t>corrected for covariates including baseline EASI</w:t>
      </w:r>
      <w:r w:rsidR="008957ED" w:rsidRPr="0015691F">
        <w:rPr>
          <w:lang w:val="en-US"/>
        </w:rPr>
        <w:t xml:space="preserve">, </w:t>
      </w:r>
      <w:r w:rsidR="00217AD5" w:rsidRPr="0015691F">
        <w:rPr>
          <w:lang w:val="en-US"/>
        </w:rPr>
        <w:t xml:space="preserve">DST showed greater </w:t>
      </w:r>
      <w:r w:rsidR="00B342E4" w:rsidRPr="0015691F">
        <w:rPr>
          <w:lang w:val="en-US"/>
        </w:rPr>
        <w:t>mean</w:t>
      </w:r>
      <w:r w:rsidR="008A6A57" w:rsidRPr="0015691F">
        <w:rPr>
          <w:lang w:val="en-US"/>
        </w:rPr>
        <w:t xml:space="preserve"> </w:t>
      </w:r>
      <w:r w:rsidR="009973B4" w:rsidRPr="0015691F">
        <w:rPr>
          <w:lang w:val="en-US"/>
        </w:rPr>
        <w:t xml:space="preserve">EASI </w:t>
      </w:r>
      <w:r w:rsidR="00217AD5" w:rsidRPr="0015691F">
        <w:rPr>
          <w:lang w:val="en-US"/>
        </w:rPr>
        <w:t>reduction</w:t>
      </w:r>
      <w:r w:rsidR="00EF6B54" w:rsidRPr="0015691F">
        <w:rPr>
          <w:lang w:val="en-US"/>
        </w:rPr>
        <w:t xml:space="preserve"> </w:t>
      </w:r>
      <w:r w:rsidR="00B342E4" w:rsidRPr="0015691F">
        <w:rPr>
          <w:lang w:val="en-US"/>
        </w:rPr>
        <w:t>between baseline and</w:t>
      </w:r>
      <w:r w:rsidR="00EF6B54" w:rsidRPr="0015691F">
        <w:rPr>
          <w:lang w:val="en-US"/>
        </w:rPr>
        <w:t xml:space="preserve"> </w:t>
      </w:r>
      <w:r w:rsidR="00ED277C" w:rsidRPr="0015691F">
        <w:rPr>
          <w:lang w:val="en-US"/>
        </w:rPr>
        <w:t>6 months</w:t>
      </w:r>
      <w:r w:rsidR="00954DC9" w:rsidRPr="0015691F">
        <w:rPr>
          <w:lang w:val="en-US"/>
        </w:rPr>
        <w:t xml:space="preserve"> </w:t>
      </w:r>
      <w:r w:rsidR="00B342E4" w:rsidRPr="0015691F">
        <w:rPr>
          <w:lang w:val="en-US"/>
        </w:rPr>
        <w:t>with</w:t>
      </w:r>
      <w:r w:rsidR="00954DC9" w:rsidRPr="0015691F">
        <w:rPr>
          <w:lang w:val="en-US"/>
        </w:rPr>
        <w:t xml:space="preserve"> </w:t>
      </w:r>
      <w:r w:rsidR="009A5D4A" w:rsidRPr="0015691F">
        <w:rPr>
          <w:lang w:val="en-US"/>
        </w:rPr>
        <w:t xml:space="preserve">only </w:t>
      </w:r>
      <w:r w:rsidR="00954DC9">
        <w:rPr>
          <w:lang w:val="en-US"/>
        </w:rPr>
        <w:t>dupilumab</w:t>
      </w:r>
      <w:r w:rsidR="00BF42B6">
        <w:rPr>
          <w:lang w:val="en-US"/>
        </w:rPr>
        <w:t xml:space="preserve"> </w:t>
      </w:r>
      <w:r w:rsidR="00EF6B54" w:rsidRPr="00A76CCF">
        <w:rPr>
          <w:lang w:val="en-US"/>
        </w:rPr>
        <w:t>(</w:t>
      </w:r>
      <w:r w:rsidR="00EF6B54">
        <w:rPr>
          <w:lang w:val="en-US"/>
        </w:rPr>
        <w:t xml:space="preserve">16.7 </w:t>
      </w:r>
      <w:r w:rsidR="00EF6B54" w:rsidRPr="00A76CCF">
        <w:rPr>
          <w:lang w:val="en-US"/>
        </w:rPr>
        <w:t xml:space="preserve">vs. </w:t>
      </w:r>
      <w:r w:rsidR="00EF6B54">
        <w:rPr>
          <w:lang w:val="en-US"/>
        </w:rPr>
        <w:t>9.7;</w:t>
      </w:r>
      <w:r w:rsidR="00B342E4">
        <w:rPr>
          <w:lang w:val="en-US"/>
        </w:rPr>
        <w:t xml:space="preserve"> </w:t>
      </w:r>
      <w:r w:rsidR="00003842">
        <w:rPr>
          <w:lang w:val="en-US"/>
        </w:rPr>
        <w:t xml:space="preserve">adjusted </w:t>
      </w:r>
      <w:r w:rsidR="00EF6B54" w:rsidRPr="00A76CCF">
        <w:rPr>
          <w:lang w:val="en-US"/>
        </w:rPr>
        <w:t>p=0.0</w:t>
      </w:r>
      <w:r w:rsidR="008957ED">
        <w:rPr>
          <w:lang w:val="en-US"/>
        </w:rPr>
        <w:t>3</w:t>
      </w:r>
      <w:r w:rsidR="002E6D75">
        <w:rPr>
          <w:lang w:val="en-US"/>
        </w:rPr>
        <w:t>2</w:t>
      </w:r>
      <w:r w:rsidR="00EF6B54">
        <w:rPr>
          <w:lang w:val="en-US"/>
        </w:rPr>
        <w:t>)</w:t>
      </w:r>
      <w:r w:rsidR="00954DC9">
        <w:rPr>
          <w:lang w:val="en-US"/>
        </w:rPr>
        <w:t xml:space="preserve">. </w:t>
      </w:r>
      <w:r w:rsidR="009A5D4A">
        <w:rPr>
          <w:lang w:val="en-US"/>
        </w:rPr>
        <w:t>N</w:t>
      </w:r>
      <w:r w:rsidR="002E6D75">
        <w:rPr>
          <w:lang w:val="en-US"/>
        </w:rPr>
        <w:t>o differences were found for adverse events</w:t>
      </w:r>
      <w:r w:rsidR="00B342E4">
        <w:rPr>
          <w:lang w:val="en-US"/>
        </w:rPr>
        <w:t xml:space="preserve"> for any treatment</w:t>
      </w:r>
      <w:r w:rsidR="00003842">
        <w:rPr>
          <w:lang w:val="en-US"/>
        </w:rPr>
        <w:t>s</w:t>
      </w:r>
      <w:r w:rsidR="001F25E0">
        <w:rPr>
          <w:lang w:val="en-US"/>
        </w:rPr>
        <w:t xml:space="preserve"> </w:t>
      </w:r>
      <w:r w:rsidR="002E6D75">
        <w:rPr>
          <w:lang w:val="en-US"/>
        </w:rPr>
        <w:t>(p&gt;0.05).</w:t>
      </w:r>
      <w:r w:rsidR="00591A6E">
        <w:rPr>
          <w:rStyle w:val="CommentReference"/>
          <w:lang w:val="en-US"/>
        </w:rPr>
        <w:t xml:space="preserve"> </w:t>
      </w:r>
    </w:p>
    <w:p w14:paraId="6007C8CC" w14:textId="2396F7FB" w:rsidR="0012615D" w:rsidRPr="00A76CCF" w:rsidRDefault="0012615D" w:rsidP="00E95C8C">
      <w:pPr>
        <w:spacing w:line="480" w:lineRule="auto"/>
        <w:jc w:val="both"/>
        <w:rPr>
          <w:lang w:val="en-US"/>
        </w:rPr>
      </w:pPr>
      <w:r w:rsidRPr="00563183">
        <w:rPr>
          <w:i/>
          <w:lang w:val="en-US"/>
        </w:rPr>
        <w:t>Limitations:</w:t>
      </w:r>
      <w:r w:rsidR="00AC1736">
        <w:rPr>
          <w:lang w:val="en-US"/>
        </w:rPr>
        <w:t xml:space="preserve"> </w:t>
      </w:r>
      <w:r w:rsidR="001F25E0">
        <w:rPr>
          <w:lang w:val="en-US"/>
        </w:rPr>
        <w:t>Unblinded</w:t>
      </w:r>
      <w:r w:rsidR="00BA7265">
        <w:rPr>
          <w:lang w:val="en-US"/>
        </w:rPr>
        <w:t>, non-</w:t>
      </w:r>
      <w:r w:rsidR="001F25E0">
        <w:rPr>
          <w:lang w:val="en-US"/>
        </w:rPr>
        <w:t>randomized.</w:t>
      </w:r>
    </w:p>
    <w:p w14:paraId="073DCAA9" w14:textId="4395FFAE" w:rsidR="00AC1736" w:rsidRDefault="00E01510" w:rsidP="00E95C8C">
      <w:pPr>
        <w:spacing w:line="480" w:lineRule="auto"/>
        <w:jc w:val="both"/>
        <w:rPr>
          <w:lang w:val="en-US"/>
        </w:rPr>
      </w:pPr>
      <w:r w:rsidRPr="00C84FA1">
        <w:rPr>
          <w:i/>
          <w:lang w:val="en-US"/>
        </w:rPr>
        <w:t>Conclusion:</w:t>
      </w:r>
      <w:r w:rsidRPr="00FB474E">
        <w:rPr>
          <w:lang w:val="en-US"/>
        </w:rPr>
        <w:t xml:space="preserve"> </w:t>
      </w:r>
      <w:r w:rsidR="00B42B59">
        <w:rPr>
          <w:lang w:val="en-US"/>
        </w:rPr>
        <w:t>A</w:t>
      </w:r>
      <w:r w:rsidR="002E6D75">
        <w:rPr>
          <w:lang w:val="en-US"/>
        </w:rPr>
        <w:t xml:space="preserve">topic dermatitis </w:t>
      </w:r>
      <w:r>
        <w:rPr>
          <w:lang w:val="en-US"/>
        </w:rPr>
        <w:t>differ</w:t>
      </w:r>
      <w:r w:rsidR="009A5D4A">
        <w:rPr>
          <w:lang w:val="en-US"/>
        </w:rPr>
        <w:t>s</w:t>
      </w:r>
      <w:r>
        <w:rPr>
          <w:lang w:val="en-US"/>
        </w:rPr>
        <w:t xml:space="preserve"> in several characteristics</w:t>
      </w:r>
      <w:r w:rsidR="009A5D4A">
        <w:rPr>
          <w:lang w:val="en-US"/>
        </w:rPr>
        <w:t xml:space="preserve"> between LST and DST</w:t>
      </w:r>
      <w:r>
        <w:rPr>
          <w:lang w:val="en-US"/>
        </w:rPr>
        <w:t xml:space="preserve">. </w:t>
      </w:r>
      <w:r w:rsidR="008957ED">
        <w:rPr>
          <w:lang w:val="en-US"/>
        </w:rPr>
        <w:t>S</w:t>
      </w:r>
      <w:r w:rsidR="008957ED" w:rsidRPr="008957ED">
        <w:rPr>
          <w:lang w:val="en-US"/>
        </w:rPr>
        <w:t xml:space="preserve">kin type </w:t>
      </w:r>
      <w:r w:rsidR="00425838" w:rsidRPr="00425838">
        <w:rPr>
          <w:lang w:val="en-US"/>
        </w:rPr>
        <w:t xml:space="preserve">may </w:t>
      </w:r>
      <w:r w:rsidR="009A5D4A" w:rsidRPr="00425838">
        <w:rPr>
          <w:lang w:val="en-US"/>
        </w:rPr>
        <w:t>influence</w:t>
      </w:r>
      <w:r w:rsidR="009A5D4A" w:rsidRPr="008957ED">
        <w:rPr>
          <w:lang w:val="en-US"/>
        </w:rPr>
        <w:t xml:space="preserve"> </w:t>
      </w:r>
      <w:r w:rsidR="008957ED" w:rsidRPr="008957ED">
        <w:rPr>
          <w:lang w:val="en-US"/>
        </w:rPr>
        <w:t>treatment effectiveness</w:t>
      </w:r>
      <w:r w:rsidR="000E0A0D">
        <w:rPr>
          <w:lang w:val="en-US"/>
        </w:rPr>
        <w:t xml:space="preserve"> of d</w:t>
      </w:r>
      <w:r w:rsidR="009A5D4A">
        <w:rPr>
          <w:lang w:val="en-US"/>
        </w:rPr>
        <w:t xml:space="preserve">upilumab. </w:t>
      </w:r>
    </w:p>
    <w:p w14:paraId="30F4D064" w14:textId="20175FB9" w:rsidR="004163F0" w:rsidRDefault="004163F0" w:rsidP="00E95C8C">
      <w:pPr>
        <w:spacing w:line="480" w:lineRule="auto"/>
        <w:jc w:val="both"/>
        <w:rPr>
          <w:lang w:val="en-US"/>
        </w:rPr>
      </w:pPr>
    </w:p>
    <w:p w14:paraId="083B808D" w14:textId="7F253A4F" w:rsidR="000A1044" w:rsidRDefault="000A1044" w:rsidP="00E95C8C">
      <w:pPr>
        <w:spacing w:line="480" w:lineRule="auto"/>
        <w:jc w:val="both"/>
        <w:rPr>
          <w:lang w:val="en-US"/>
        </w:rPr>
      </w:pPr>
    </w:p>
    <w:p w14:paraId="5C37E52F" w14:textId="77777777" w:rsidR="00ED2E7F" w:rsidRDefault="00ED2E7F" w:rsidP="00E95C8C">
      <w:pPr>
        <w:spacing w:line="480" w:lineRule="auto"/>
        <w:jc w:val="both"/>
        <w:rPr>
          <w:lang w:val="en-US"/>
        </w:rPr>
      </w:pPr>
    </w:p>
    <w:p w14:paraId="139CAF3D" w14:textId="45F5F17B" w:rsidR="00A35915" w:rsidRDefault="00A35915" w:rsidP="00E95C8C">
      <w:pPr>
        <w:spacing w:line="480" w:lineRule="auto"/>
        <w:jc w:val="both"/>
        <w:rPr>
          <w:b/>
          <w:lang w:val="en-US"/>
        </w:rPr>
      </w:pPr>
      <w:r w:rsidRPr="00C447E4">
        <w:rPr>
          <w:b/>
          <w:lang w:val="en-US"/>
        </w:rPr>
        <w:t>Introduction</w:t>
      </w:r>
    </w:p>
    <w:p w14:paraId="45F61FE0" w14:textId="479B64DD" w:rsidR="00F00E46" w:rsidRDefault="00720B37" w:rsidP="00E95C8C">
      <w:pPr>
        <w:spacing w:line="480" w:lineRule="auto"/>
        <w:jc w:val="both"/>
        <w:rPr>
          <w:lang w:val="en-US"/>
        </w:rPr>
      </w:pPr>
      <w:r w:rsidRPr="00720B37">
        <w:rPr>
          <w:rFonts w:ascii="Calibri" w:eastAsia="Calibri" w:hAnsi="Calibri" w:cs="Calibri"/>
          <w:bCs/>
          <w:lang w:val="en-US"/>
        </w:rPr>
        <w:lastRenderedPageBreak/>
        <w:t xml:space="preserve">Atopic dermatitis (AD), also known as atopic eczema, is a chronic pruritic inflammatory skin disorder </w:t>
      </w:r>
      <w:r w:rsidRPr="00B1334D">
        <w:rPr>
          <w:rFonts w:ascii="Calibri" w:eastAsia="Calibri" w:hAnsi="Calibri" w:cs="Calibri"/>
          <w:bCs/>
          <w:lang w:val="en-US"/>
        </w:rPr>
        <w:t xml:space="preserve">which is among the most common dermatological conditions. </w:t>
      </w:r>
      <w:r w:rsidR="00C56127" w:rsidRPr="00B1334D">
        <w:rPr>
          <w:lang w:val="en-US"/>
        </w:rPr>
        <w:t xml:space="preserve">AD </w:t>
      </w:r>
      <w:r w:rsidR="00B91445">
        <w:rPr>
          <w:lang w:val="en-US"/>
        </w:rPr>
        <w:t>is</w:t>
      </w:r>
      <w:r w:rsidR="00C56127" w:rsidRPr="00B1334D">
        <w:rPr>
          <w:lang w:val="en-US"/>
        </w:rPr>
        <w:t xml:space="preserve"> more prevalent in black and mixed race populations </w:t>
      </w:r>
      <w:r w:rsidR="00732933">
        <w:rPr>
          <w:lang w:val="en-US"/>
        </w:rPr>
        <w:t xml:space="preserve">and </w:t>
      </w:r>
      <w:r w:rsidR="00E45B4E" w:rsidRPr="00B1334D">
        <w:rPr>
          <w:lang w:val="en-US"/>
        </w:rPr>
        <w:t>d</w:t>
      </w:r>
      <w:r w:rsidR="008A471B" w:rsidRPr="00B1334D">
        <w:rPr>
          <w:lang w:val="en-US"/>
        </w:rPr>
        <w:t xml:space="preserve">ifferences seem to exist between </w:t>
      </w:r>
      <w:r w:rsidR="00722D73">
        <w:rPr>
          <w:lang w:val="en-US"/>
        </w:rPr>
        <w:t xml:space="preserve">AD in </w:t>
      </w:r>
      <w:r w:rsidR="008A471B" w:rsidRPr="00B1334D">
        <w:rPr>
          <w:lang w:val="en-US"/>
        </w:rPr>
        <w:t>dark</w:t>
      </w:r>
      <w:r w:rsidR="00ED2E7F">
        <w:rPr>
          <w:lang w:val="en-US"/>
        </w:rPr>
        <w:t>ly pigmented</w:t>
      </w:r>
      <w:r w:rsidR="008A471B" w:rsidRPr="00B1334D">
        <w:rPr>
          <w:lang w:val="en-US"/>
        </w:rPr>
        <w:t xml:space="preserve"> and light skin</w:t>
      </w:r>
      <w:r w:rsidR="008902CD" w:rsidRPr="00B1334D">
        <w:rPr>
          <w:lang w:val="en-US"/>
        </w:rPr>
        <w:t>, including  variation</w:t>
      </w:r>
      <w:r w:rsidR="00B51A21">
        <w:rPr>
          <w:lang w:val="en-US"/>
        </w:rPr>
        <w:t>s</w:t>
      </w:r>
      <w:r w:rsidR="008902CD" w:rsidRPr="00B1334D">
        <w:rPr>
          <w:lang w:val="en-US"/>
        </w:rPr>
        <w:t xml:space="preserve"> in genetics and immunology.</w:t>
      </w:r>
      <w:r w:rsidR="000A689C" w:rsidRPr="00B1334D">
        <w:rPr>
          <w:lang w:val="en-US"/>
        </w:rPr>
        <w:fldChar w:fldCharType="begin">
          <w:fldData xml:space="preserve">PEVuZE5vdGU+PENpdGU+PEF1dGhvcj5TaGF3PC9BdXRob3I+PFllYXI+MjAxMTwvWWVhcj48UmVj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</w:fldData>
        </w:fldChar>
      </w:r>
      <w:r w:rsidR="000A689C">
        <w:rPr>
          <w:lang w:val="en-US"/>
        </w:rPr>
        <w:instrText xml:space="preserve"> ADDIN EN.CITE </w:instrText>
      </w:r>
      <w:r w:rsidR="000A689C">
        <w:rPr>
          <w:lang w:val="en-US"/>
        </w:rPr>
        <w:fldChar w:fldCharType="begin">
          <w:fldData xml:space="preserve">PEVuZE5vdGU+PENpdGU+PEF1dGhvcj5TaGF3PC9BdXRob3I+PFllYXI+MjAxMTwvWWVhcj48UmVj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</w:fldData>
        </w:fldChar>
      </w:r>
      <w:r w:rsidR="000A689C">
        <w:rPr>
          <w:lang w:val="en-US"/>
        </w:rPr>
        <w:instrText xml:space="preserve"> ADDIN EN.CITE.DATA </w:instrText>
      </w:r>
      <w:r w:rsidR="000A689C">
        <w:rPr>
          <w:lang w:val="en-US"/>
        </w:rPr>
      </w:r>
      <w:r w:rsidR="000A689C">
        <w:rPr>
          <w:lang w:val="en-US"/>
        </w:rPr>
        <w:fldChar w:fldCharType="end"/>
      </w:r>
      <w:r w:rsidR="000A689C" w:rsidRPr="00B1334D">
        <w:rPr>
          <w:lang w:val="en-US"/>
        </w:rPr>
      </w:r>
      <w:r w:rsidR="000A689C" w:rsidRPr="00B1334D">
        <w:rPr>
          <w:lang w:val="en-US"/>
        </w:rPr>
        <w:fldChar w:fldCharType="separate"/>
      </w:r>
      <w:r w:rsidR="000A689C" w:rsidRPr="000A689C">
        <w:rPr>
          <w:noProof/>
          <w:vertAlign w:val="superscript"/>
          <w:lang w:val="en-US"/>
        </w:rPr>
        <w:t>1-6</w:t>
      </w:r>
      <w:r w:rsidR="000A689C" w:rsidRPr="00B1334D">
        <w:rPr>
          <w:lang w:val="en-US"/>
        </w:rPr>
        <w:fldChar w:fldCharType="end"/>
      </w:r>
      <w:r w:rsidR="008902CD" w:rsidRPr="00B1334D">
        <w:rPr>
          <w:lang w:val="en-US"/>
        </w:rPr>
        <w:t xml:space="preserve"> </w:t>
      </w:r>
      <w:r w:rsidR="007A7DA0" w:rsidRPr="00B1334D">
        <w:rPr>
          <w:lang w:val="en-US"/>
        </w:rPr>
        <w:t xml:space="preserve">Dark skin has </w:t>
      </w:r>
      <w:r w:rsidR="007A7DA0">
        <w:rPr>
          <w:lang w:val="en-US"/>
        </w:rPr>
        <w:t xml:space="preserve">been </w:t>
      </w:r>
      <w:r w:rsidR="007A7DA0" w:rsidRPr="00B1334D">
        <w:rPr>
          <w:lang w:val="en-US"/>
        </w:rPr>
        <w:t xml:space="preserve">shown to have inherent structural properties that may trigger pruritus, such as higher </w:t>
      </w:r>
      <w:proofErr w:type="spellStart"/>
      <w:r w:rsidR="007A7DA0" w:rsidRPr="00B1334D">
        <w:rPr>
          <w:lang w:val="en-US"/>
        </w:rPr>
        <w:t>transepidermal</w:t>
      </w:r>
      <w:proofErr w:type="spellEnd"/>
      <w:r w:rsidR="007A7DA0" w:rsidRPr="00B1334D">
        <w:rPr>
          <w:lang w:val="en-US"/>
        </w:rPr>
        <w:t xml:space="preserve"> water loss and an increased size of mast cells.</w:t>
      </w:r>
      <w:r w:rsidR="007A7DA0" w:rsidRPr="00B1334D">
        <w:rPr>
          <w:lang w:val="en-US"/>
        </w:rPr>
        <w:fldChar w:fldCharType="begin">
          <w:fldData xml:space="preserve">PEVuZE5vdGU+PENpdGU+PEF1dGhvcj5NY0NvbGw8L0F1dGhvcj48WWVhcj4yMDIxPC9ZZWFyPjxS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</w:fldData>
        </w:fldChar>
      </w:r>
      <w:r w:rsidR="007A7DA0">
        <w:rPr>
          <w:lang w:val="en-US"/>
        </w:rPr>
        <w:instrText xml:space="preserve"> ADDIN EN.CITE </w:instrText>
      </w:r>
      <w:r w:rsidR="007A7DA0">
        <w:rPr>
          <w:lang w:val="en-US"/>
        </w:rPr>
        <w:fldChar w:fldCharType="begin">
          <w:fldData xml:space="preserve">PEVuZE5vdGU+PENpdGU+PEF1dGhvcj5NY0NvbGw8L0F1dGhvcj48WWVhcj4yMDIxPC9ZZWFyPjxS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</w:fldData>
        </w:fldChar>
      </w:r>
      <w:r w:rsidR="007A7DA0">
        <w:rPr>
          <w:lang w:val="en-US"/>
        </w:rPr>
        <w:instrText xml:space="preserve"> ADDIN EN.CITE.DATA </w:instrText>
      </w:r>
      <w:r w:rsidR="007A7DA0">
        <w:rPr>
          <w:lang w:val="en-US"/>
        </w:rPr>
      </w:r>
      <w:r w:rsidR="007A7DA0">
        <w:rPr>
          <w:lang w:val="en-US"/>
        </w:rPr>
        <w:fldChar w:fldCharType="end"/>
      </w:r>
      <w:r w:rsidR="007A7DA0" w:rsidRPr="00B1334D">
        <w:rPr>
          <w:lang w:val="en-US"/>
        </w:rPr>
      </w:r>
      <w:r w:rsidR="007A7DA0" w:rsidRPr="00B1334D">
        <w:rPr>
          <w:lang w:val="en-US"/>
        </w:rPr>
        <w:fldChar w:fldCharType="separate"/>
      </w:r>
      <w:r w:rsidR="007A7DA0" w:rsidRPr="007A7DA0">
        <w:rPr>
          <w:noProof/>
          <w:vertAlign w:val="superscript"/>
          <w:lang w:val="en-US"/>
        </w:rPr>
        <w:t>7, 8</w:t>
      </w:r>
      <w:r w:rsidR="007A7DA0" w:rsidRPr="00B1334D">
        <w:rPr>
          <w:lang w:val="en-US"/>
        </w:rPr>
        <w:fldChar w:fldCharType="end"/>
      </w:r>
      <w:r w:rsidR="007A7DA0">
        <w:rPr>
          <w:lang w:val="en-US"/>
        </w:rPr>
        <w:t xml:space="preserve"> </w:t>
      </w:r>
      <w:r w:rsidR="00CA017B" w:rsidRPr="00B1334D">
        <w:rPr>
          <w:lang w:val="en-US"/>
        </w:rPr>
        <w:t>Higher natural moisturizing factor levels</w:t>
      </w:r>
      <w:r w:rsidR="00077737">
        <w:rPr>
          <w:lang w:val="en-US"/>
        </w:rPr>
        <w:t xml:space="preserve"> and </w:t>
      </w:r>
      <w:r w:rsidR="008957ED" w:rsidRPr="008957ED">
        <w:rPr>
          <w:lang w:val="en-US"/>
        </w:rPr>
        <w:t xml:space="preserve">down-regulated keratinocyte differentiation </w:t>
      </w:r>
      <w:r w:rsidR="00CA017B" w:rsidRPr="00B1334D">
        <w:rPr>
          <w:lang w:val="en-US"/>
        </w:rPr>
        <w:t xml:space="preserve">have </w:t>
      </w:r>
      <w:r w:rsidR="000A1044">
        <w:rPr>
          <w:lang w:val="en-US"/>
        </w:rPr>
        <w:t xml:space="preserve">been </w:t>
      </w:r>
      <w:r w:rsidR="00CA017B" w:rsidRPr="00C451AD">
        <w:rPr>
          <w:lang w:val="en-US"/>
        </w:rPr>
        <w:t>shown in dark skin</w:t>
      </w:r>
      <w:r w:rsidR="00077737" w:rsidRPr="00C451AD">
        <w:rPr>
          <w:lang w:val="en-US"/>
        </w:rPr>
        <w:t xml:space="preserve"> </w:t>
      </w:r>
      <w:r w:rsidR="00CA017B" w:rsidRPr="00C451AD">
        <w:rPr>
          <w:lang w:val="en-US"/>
        </w:rPr>
        <w:t>compared to light skin, suggesting differences in pathophysiological mechanisms.</w:t>
      </w:r>
      <w:r w:rsidR="00CA017B" w:rsidRPr="00C451AD">
        <w:rPr>
          <w:lang w:val="en-US"/>
        </w:rPr>
        <w:fldChar w:fldCharType="begin">
          <w:fldData xml:space="preserve">PEVuZE5vdGU+PENpdGU+PEF1dGhvcj5IdWxzaG9mPC9BdXRob3I+PFllYXI+MjAxOTwvWWVhcj48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</w:fldData>
        </w:fldChar>
      </w:r>
      <w:r w:rsidR="007A7DA0" w:rsidRPr="00C451AD">
        <w:rPr>
          <w:lang w:val="en-US"/>
        </w:rPr>
        <w:instrText xml:space="preserve"> ADDIN EN.CITE </w:instrText>
      </w:r>
      <w:r w:rsidR="007A7DA0" w:rsidRPr="00C451AD">
        <w:rPr>
          <w:lang w:val="en-US"/>
        </w:rPr>
        <w:fldChar w:fldCharType="begin">
          <w:fldData xml:space="preserve">PEVuZE5vdGU+PENpdGU+PEF1dGhvcj5IdWxzaG9mPC9BdXRob3I+PFllYXI+MjAxOTwvWWVhcj48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</w:fldData>
        </w:fldChar>
      </w:r>
      <w:r w:rsidR="007A7DA0" w:rsidRPr="00C451AD">
        <w:rPr>
          <w:lang w:val="en-US"/>
        </w:rPr>
        <w:instrText xml:space="preserve"> ADDIN EN.CITE.DATA </w:instrText>
      </w:r>
      <w:r w:rsidR="007A7DA0" w:rsidRPr="00C451AD">
        <w:rPr>
          <w:lang w:val="en-US"/>
        </w:rPr>
      </w:r>
      <w:r w:rsidR="007A7DA0" w:rsidRPr="00C451AD">
        <w:rPr>
          <w:lang w:val="en-US"/>
        </w:rPr>
        <w:fldChar w:fldCharType="end"/>
      </w:r>
      <w:r w:rsidR="00CA017B" w:rsidRPr="00C451AD">
        <w:rPr>
          <w:lang w:val="en-US"/>
        </w:rPr>
      </w:r>
      <w:r w:rsidR="00CA017B" w:rsidRPr="00C451AD">
        <w:rPr>
          <w:lang w:val="en-US"/>
        </w:rPr>
        <w:fldChar w:fldCharType="separate"/>
      </w:r>
      <w:r w:rsidR="007A7DA0" w:rsidRPr="00C451AD">
        <w:rPr>
          <w:noProof/>
          <w:vertAlign w:val="superscript"/>
          <w:lang w:val="en-US"/>
        </w:rPr>
        <w:t>9-11</w:t>
      </w:r>
      <w:r w:rsidR="00CA017B" w:rsidRPr="00C451AD">
        <w:rPr>
          <w:lang w:val="en-US"/>
        </w:rPr>
        <w:fldChar w:fldCharType="end"/>
      </w:r>
      <w:r w:rsidR="00CA017B" w:rsidRPr="00C451AD">
        <w:rPr>
          <w:lang w:val="en-US"/>
        </w:rPr>
        <w:t xml:space="preserve"> </w:t>
      </w:r>
      <w:r w:rsidR="00A92120" w:rsidRPr="00C451AD">
        <w:rPr>
          <w:lang w:val="en-US"/>
        </w:rPr>
        <w:t xml:space="preserve">This </w:t>
      </w:r>
      <w:r w:rsidR="002D2640" w:rsidRPr="00C451AD">
        <w:rPr>
          <w:lang w:val="en-US"/>
        </w:rPr>
        <w:t xml:space="preserve">may </w:t>
      </w:r>
      <w:r w:rsidR="00942D53" w:rsidRPr="00C451AD">
        <w:rPr>
          <w:lang w:val="en-US"/>
        </w:rPr>
        <w:t>impl</w:t>
      </w:r>
      <w:r w:rsidR="002D2640" w:rsidRPr="00C451AD">
        <w:rPr>
          <w:lang w:val="en-US"/>
        </w:rPr>
        <w:t>y</w:t>
      </w:r>
      <w:r w:rsidR="00A92120" w:rsidRPr="00C451AD">
        <w:rPr>
          <w:lang w:val="en-US"/>
        </w:rPr>
        <w:t xml:space="preserve"> a </w:t>
      </w:r>
      <w:r w:rsidR="00942D53" w:rsidRPr="00C451AD">
        <w:rPr>
          <w:lang w:val="en-US"/>
        </w:rPr>
        <w:t xml:space="preserve">potential </w:t>
      </w:r>
      <w:r w:rsidR="00A92120" w:rsidRPr="00C451AD">
        <w:rPr>
          <w:lang w:val="en-US"/>
        </w:rPr>
        <w:t xml:space="preserve">biological basis for differences </w:t>
      </w:r>
      <w:r w:rsidR="006F7BCC" w:rsidRPr="00C451AD">
        <w:rPr>
          <w:lang w:val="en-US"/>
        </w:rPr>
        <w:t>in</w:t>
      </w:r>
      <w:r w:rsidR="00A92120" w:rsidRPr="00C451AD">
        <w:rPr>
          <w:lang w:val="en-US"/>
        </w:rPr>
        <w:t xml:space="preserve"> treatment response</w:t>
      </w:r>
      <w:r w:rsidR="007F6049" w:rsidRPr="00C451AD">
        <w:rPr>
          <w:lang w:val="en-US"/>
        </w:rPr>
        <w:t xml:space="preserve"> between light and dark skin</w:t>
      </w:r>
      <w:r w:rsidR="00A92120" w:rsidRPr="00C451AD">
        <w:rPr>
          <w:lang w:val="en-US"/>
        </w:rPr>
        <w:t xml:space="preserve">. </w:t>
      </w:r>
      <w:r w:rsidR="0090722D" w:rsidRPr="00C451AD">
        <w:rPr>
          <w:lang w:val="en-US"/>
        </w:rPr>
        <w:t>Clinically, AD can also present differently in dark skin.</w:t>
      </w:r>
      <w:r w:rsidR="0090722D" w:rsidRPr="00C451AD">
        <w:rPr>
          <w:lang w:val="en-US"/>
        </w:rPr>
        <w:fldChar w:fldCharType="begin">
          <w:fldData xml:space="preserve">PEVuZE5vdGU+PENpdGU+PEF1dGhvcj5LYXVmbWFuPC9BdXRob3I+PFllYXI+MjAxODwvWWVhcj48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</w:fldData>
        </w:fldChar>
      </w:r>
      <w:r w:rsidR="000A689C" w:rsidRPr="00C451AD">
        <w:rPr>
          <w:lang w:val="en-US"/>
        </w:rPr>
        <w:instrText xml:space="preserve"> ADDIN EN.CITE </w:instrText>
      </w:r>
      <w:r w:rsidR="000A689C" w:rsidRPr="00C451AD">
        <w:rPr>
          <w:lang w:val="en-US"/>
        </w:rPr>
        <w:fldChar w:fldCharType="begin">
          <w:fldData xml:space="preserve">PEVuZE5vdGU+PENpdGU+PEF1dGhvcj5LYXVmbWFuPC9BdXRob3I+PFllYXI+MjAxODwvWWVhcj48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</w:fldData>
        </w:fldChar>
      </w:r>
      <w:r w:rsidR="000A689C" w:rsidRPr="00C451AD">
        <w:rPr>
          <w:lang w:val="en-US"/>
        </w:rPr>
        <w:instrText xml:space="preserve"> ADDIN EN.CITE.DATA </w:instrText>
      </w:r>
      <w:r w:rsidR="000A689C" w:rsidRPr="00C451AD">
        <w:rPr>
          <w:lang w:val="en-US"/>
        </w:rPr>
      </w:r>
      <w:r w:rsidR="000A689C" w:rsidRPr="00C451AD">
        <w:rPr>
          <w:lang w:val="en-US"/>
        </w:rPr>
        <w:fldChar w:fldCharType="end"/>
      </w:r>
      <w:r w:rsidR="0090722D" w:rsidRPr="00C451AD">
        <w:rPr>
          <w:lang w:val="en-US"/>
        </w:rPr>
      </w:r>
      <w:r w:rsidR="0090722D" w:rsidRPr="00C451AD">
        <w:rPr>
          <w:lang w:val="en-US"/>
        </w:rPr>
        <w:fldChar w:fldCharType="separate"/>
      </w:r>
      <w:r w:rsidR="000A689C" w:rsidRPr="00C451AD">
        <w:rPr>
          <w:noProof/>
          <w:vertAlign w:val="superscript"/>
          <w:lang w:val="en-US"/>
        </w:rPr>
        <w:t>4</w:t>
      </w:r>
      <w:r w:rsidR="0090722D" w:rsidRPr="00C451AD">
        <w:rPr>
          <w:lang w:val="en-US"/>
        </w:rPr>
        <w:fldChar w:fldCharType="end"/>
      </w:r>
      <w:r w:rsidR="0090722D" w:rsidRPr="00C451AD">
        <w:rPr>
          <w:vertAlign w:val="superscript"/>
          <w:lang w:val="en-US"/>
        </w:rPr>
        <w:t xml:space="preserve">, </w:t>
      </w:r>
      <w:r w:rsidR="0090722D" w:rsidRPr="00C451AD">
        <w:rPr>
          <w:lang w:val="en-US"/>
        </w:rPr>
        <w:fldChar w:fldCharType="begin">
          <w:fldData xml:space="preserve">PEVuZE5vdGU+PENpdGU+PEF1dGhvcj5TdWFpbmk8L0F1dGhvcj48WWVhcj4yMDIxPC9ZZWFyPjxS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</w:fldData>
        </w:fldChar>
      </w:r>
      <w:r w:rsidR="000A689C" w:rsidRPr="00C451AD">
        <w:rPr>
          <w:lang w:val="en-US"/>
        </w:rPr>
        <w:instrText xml:space="preserve"> ADDIN EN.CITE </w:instrText>
      </w:r>
      <w:r w:rsidR="000A689C" w:rsidRPr="00C451AD">
        <w:rPr>
          <w:lang w:val="en-US"/>
        </w:rPr>
        <w:fldChar w:fldCharType="begin">
          <w:fldData xml:space="preserve">PEVuZE5vdGU+PENpdGU+PEF1dGhvcj5TdWFpbmk8L0F1dGhvcj48WWVhcj4yMDIxPC9ZZWFyPjxS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</w:fldData>
        </w:fldChar>
      </w:r>
      <w:r w:rsidR="000A689C" w:rsidRPr="00C451AD">
        <w:rPr>
          <w:lang w:val="en-US"/>
        </w:rPr>
        <w:instrText xml:space="preserve"> ADDIN EN.CITE.DATA </w:instrText>
      </w:r>
      <w:r w:rsidR="000A689C" w:rsidRPr="00C451AD">
        <w:rPr>
          <w:lang w:val="en-US"/>
        </w:rPr>
      </w:r>
      <w:r w:rsidR="000A689C" w:rsidRPr="00C451AD">
        <w:rPr>
          <w:lang w:val="en-US"/>
        </w:rPr>
        <w:fldChar w:fldCharType="end"/>
      </w:r>
      <w:r w:rsidR="0090722D" w:rsidRPr="00C451AD">
        <w:rPr>
          <w:lang w:val="en-US"/>
        </w:rPr>
      </w:r>
      <w:r w:rsidR="0090722D" w:rsidRPr="00C451AD">
        <w:rPr>
          <w:lang w:val="en-US"/>
        </w:rPr>
        <w:fldChar w:fldCharType="separate"/>
      </w:r>
      <w:r w:rsidR="000A689C" w:rsidRPr="00C451AD">
        <w:rPr>
          <w:noProof/>
          <w:vertAlign w:val="superscript"/>
          <w:lang w:val="en-US"/>
        </w:rPr>
        <w:t>5, 6</w:t>
      </w:r>
      <w:r w:rsidR="0090722D" w:rsidRPr="00C451AD">
        <w:rPr>
          <w:lang w:val="en-US"/>
        </w:rPr>
        <w:fldChar w:fldCharType="end"/>
      </w:r>
      <w:r w:rsidR="0090722D" w:rsidRPr="00C451AD">
        <w:rPr>
          <w:lang w:val="en-US"/>
        </w:rPr>
        <w:t xml:space="preserve"> Follicular eczema</w:t>
      </w:r>
      <w:r w:rsidR="00C451AD" w:rsidRPr="00C451AD">
        <w:rPr>
          <w:lang w:val="en-US"/>
        </w:rPr>
        <w:t xml:space="preserve"> </w:t>
      </w:r>
      <w:r w:rsidR="0090722D" w:rsidRPr="00C451AD">
        <w:rPr>
          <w:lang w:val="en-US"/>
        </w:rPr>
        <w:t xml:space="preserve">is an example of a morphological </w:t>
      </w:r>
      <w:r w:rsidR="0090722D">
        <w:rPr>
          <w:lang w:val="en-US"/>
        </w:rPr>
        <w:t xml:space="preserve">phenotype that </w:t>
      </w:r>
      <w:r w:rsidR="00745F59">
        <w:rPr>
          <w:lang w:val="en-US"/>
        </w:rPr>
        <w:t xml:space="preserve">is more frequently seen </w:t>
      </w:r>
      <w:r w:rsidR="0090722D">
        <w:rPr>
          <w:lang w:val="en-US"/>
        </w:rPr>
        <w:t>in African-America</w:t>
      </w:r>
      <w:r w:rsidR="00A826DF">
        <w:rPr>
          <w:lang w:val="en-US"/>
        </w:rPr>
        <w:t>n</w:t>
      </w:r>
      <w:r w:rsidR="0090722D">
        <w:rPr>
          <w:lang w:val="en-US"/>
        </w:rPr>
        <w:t>, Hispanic, and Asian patients.</w:t>
      </w:r>
      <w:r w:rsidR="0090722D">
        <w:rPr>
          <w:lang w:val="en-US"/>
        </w:rPr>
        <w:fldChar w:fldCharType="begin"/>
      </w:r>
      <w:r w:rsidR="00077737">
        <w:rPr>
          <w:lang w:val="en-US"/>
        </w:rPr>
        <w:instrText xml:space="preserve"> ADDIN EN.CITE &lt;EndNote&gt;&lt;Cite&gt;&lt;Author&gt;Silverberg&lt;/Author&gt;&lt;Year&gt;2017&lt;/Year&gt;&lt;RecNum&gt;50&lt;/RecNum&gt;&lt;DisplayText&gt;&lt;style face="superscript"&gt;12&lt;/style&gt;&lt;/DisplayText&gt;&lt;record&gt;&lt;rec-number&gt;50&lt;/rec-number&gt;&lt;foreign-keys&gt;&lt;key app="EN" db-id="vaa9at9sa2a9pxevazn55as6eaas0ffx02d5" timestamp="1621939427"&gt;50&lt;/key&gt;&lt;/foreign-keys&gt;&lt;ref-type name="Journal Article"&gt;17&lt;/ref-type&gt;&lt;contributors&gt;&lt;authors&gt;&lt;author&gt;Silverberg, N. B.&lt;/author&gt;&lt;/authors&gt;&lt;/contributors&gt;&lt;auth-address&gt;Icahn School of Medicine at Mt Sinai, New York, NY. Electronic address: nanette.silverberg@mountsinai.org.&lt;/auth-address&gt;&lt;titles&gt;&lt;title&gt;Typical and atypical clinical appearance of atopic dermatitis&lt;/title&gt;&lt;secondary-title&gt;Clin Dermatol&lt;/secondary-title&gt;&lt;/titles&gt;&lt;periodical&gt;&lt;full-title&gt;Clin Dermatol&lt;/full-title&gt;&lt;/periodical&gt;&lt;pages&gt;354-359&lt;/pages&gt;&lt;volume&gt;35&lt;/volume&gt;&lt;number&gt;4&lt;/number&gt;&lt;edition&gt;2017/07/16&lt;/edition&gt;&lt;keywords&gt;&lt;keyword&gt;Acrodermatitis/diagnosis&lt;/keyword&gt;&lt;keyword&gt;Age Factors&lt;/keyword&gt;&lt;keyword&gt;Alopecia/etiology&lt;/keyword&gt;&lt;keyword&gt;Dermatitis, Atopic/classification/*diagnosis&lt;/keyword&gt;&lt;keyword&gt;Eczema/diagnosis&lt;/keyword&gt;&lt;keyword&gt;Humans&lt;/keyword&gt;&lt;keyword&gt;Lichenoid Eruptions/diagnosis&lt;/keyword&gt;&lt;/keywords&gt;&lt;dates&gt;&lt;year&gt;2017&lt;/year&gt;&lt;pub-dates&gt;&lt;date&gt;Jul-Aug&lt;/date&gt;&lt;/pub-dates&gt;&lt;/dates&gt;&lt;isbn&gt;0738-081x&lt;/isbn&gt;&lt;accession-num&gt;28709565&lt;/accession-num&gt;&lt;urls&gt;&lt;/urls&gt;&lt;electronic-resource-num&gt;10.1016/j.clindermatol.2017.03.007&lt;/electronic-resource-num&gt;&lt;remote-database-provider&gt;NLM&lt;/remote-database-provider&gt;&lt;language&gt;eng&lt;/language&gt;&lt;/record&gt;&lt;/Cite&gt;&lt;/EndNote&gt;</w:instrText>
      </w:r>
      <w:r w:rsidR="0090722D">
        <w:rPr>
          <w:lang w:val="en-US"/>
        </w:rPr>
        <w:fldChar w:fldCharType="separate"/>
      </w:r>
      <w:r w:rsidR="00077737" w:rsidRPr="00077737">
        <w:rPr>
          <w:noProof/>
          <w:vertAlign w:val="superscript"/>
          <w:lang w:val="en-US"/>
        </w:rPr>
        <w:t>12</w:t>
      </w:r>
      <w:r w:rsidR="0090722D">
        <w:rPr>
          <w:lang w:val="en-US"/>
        </w:rPr>
        <w:fldChar w:fldCharType="end"/>
      </w:r>
      <w:r w:rsidR="00722D73" w:rsidRPr="00722D73">
        <w:rPr>
          <w:lang w:val="en-US"/>
        </w:rPr>
        <w:t xml:space="preserve"> </w:t>
      </w:r>
      <w:r w:rsidR="00722D73" w:rsidRPr="00CE2685">
        <w:rPr>
          <w:lang w:val="en-US"/>
        </w:rPr>
        <w:t xml:space="preserve">A systematic review </w:t>
      </w:r>
      <w:r w:rsidR="00722D73">
        <w:rPr>
          <w:lang w:val="en-US"/>
        </w:rPr>
        <w:t>confirmed</w:t>
      </w:r>
      <w:r w:rsidR="00722D73" w:rsidRPr="00CE2685">
        <w:rPr>
          <w:lang w:val="en-US"/>
        </w:rPr>
        <w:t xml:space="preserve"> differences in </w:t>
      </w:r>
      <w:r w:rsidR="00722D73">
        <w:rPr>
          <w:lang w:val="en-US"/>
        </w:rPr>
        <w:t>morphological</w:t>
      </w:r>
      <w:r w:rsidR="00722D73" w:rsidRPr="00CE2685">
        <w:rPr>
          <w:lang w:val="en-US"/>
        </w:rPr>
        <w:t xml:space="preserve"> AD characteristics by study region</w:t>
      </w:r>
      <w:r w:rsidR="00722D73">
        <w:rPr>
          <w:lang w:val="en-US"/>
        </w:rPr>
        <w:t>.</w:t>
      </w:r>
      <w:r w:rsidR="00722D73">
        <w:rPr>
          <w:lang w:val="en-US"/>
        </w:rPr>
        <w:fldChar w:fldCharType="begin">
          <w:fldData xml:space="preserve">PEVuZE5vdGU+PENpdGU+PEF1dGhvcj5ZZXc8L0F1dGhvcj48WWVhcj4yMDE5PC9ZZWFyPjxSZWNO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</w:fldData>
        </w:fldChar>
      </w:r>
      <w:r w:rsidR="00077737">
        <w:rPr>
          <w:lang w:val="en-US"/>
        </w:rPr>
        <w:instrText xml:space="preserve"> ADDIN EN.CITE </w:instrText>
      </w:r>
      <w:r w:rsidR="00077737">
        <w:rPr>
          <w:lang w:val="en-US"/>
        </w:rPr>
        <w:fldChar w:fldCharType="begin">
          <w:fldData xml:space="preserve">PEVuZE5vdGU+PENpdGU+PEF1dGhvcj5ZZXc8L0F1dGhvcj48WWVhcj4yMDE5PC9ZZWFyPjxSZWNO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</w:fldData>
        </w:fldChar>
      </w:r>
      <w:r w:rsidR="00077737">
        <w:rPr>
          <w:lang w:val="en-US"/>
        </w:rPr>
        <w:instrText xml:space="preserve"> ADDIN EN.CITE.DATA </w:instrText>
      </w:r>
      <w:r w:rsidR="00077737">
        <w:rPr>
          <w:lang w:val="en-US"/>
        </w:rPr>
      </w:r>
      <w:r w:rsidR="00077737">
        <w:rPr>
          <w:lang w:val="en-US"/>
        </w:rPr>
        <w:fldChar w:fldCharType="end"/>
      </w:r>
      <w:r w:rsidR="00722D73">
        <w:rPr>
          <w:lang w:val="en-US"/>
        </w:rPr>
      </w:r>
      <w:r w:rsidR="00722D73">
        <w:rPr>
          <w:lang w:val="en-US"/>
        </w:rPr>
        <w:fldChar w:fldCharType="separate"/>
      </w:r>
      <w:r w:rsidR="00077737" w:rsidRPr="00077737">
        <w:rPr>
          <w:noProof/>
          <w:vertAlign w:val="superscript"/>
          <w:lang w:val="en-US"/>
        </w:rPr>
        <w:t>13</w:t>
      </w:r>
      <w:r w:rsidR="00722D73">
        <w:rPr>
          <w:lang w:val="en-US"/>
        </w:rPr>
        <w:fldChar w:fldCharType="end"/>
      </w:r>
      <w:r w:rsidR="00661511">
        <w:rPr>
          <w:lang w:val="en-US"/>
        </w:rPr>
        <w:t xml:space="preserve"> </w:t>
      </w:r>
      <w:r w:rsidR="003D1306" w:rsidRPr="00B1334D">
        <w:rPr>
          <w:lang w:val="en-US"/>
        </w:rPr>
        <w:t xml:space="preserve">Nevertheless, </w:t>
      </w:r>
      <w:r w:rsidR="0090722D" w:rsidRPr="000A689C">
        <w:rPr>
          <w:lang w:val="en-US"/>
        </w:rPr>
        <w:t xml:space="preserve">studies investigating the </w:t>
      </w:r>
      <w:r w:rsidR="000473A3">
        <w:rPr>
          <w:lang w:val="en-US"/>
        </w:rPr>
        <w:t xml:space="preserve">effectiveness and safety </w:t>
      </w:r>
      <w:r w:rsidR="0090722D" w:rsidRPr="000A689C">
        <w:rPr>
          <w:lang w:val="en-US"/>
        </w:rPr>
        <w:t xml:space="preserve">of systemic therapy in </w:t>
      </w:r>
      <w:r w:rsidR="00B91445">
        <w:rPr>
          <w:lang w:val="en-US"/>
        </w:rPr>
        <w:t xml:space="preserve">AD patients of different </w:t>
      </w:r>
      <w:r w:rsidR="004814A2">
        <w:rPr>
          <w:lang w:val="en-US"/>
        </w:rPr>
        <w:t xml:space="preserve">skin types </w:t>
      </w:r>
      <w:r w:rsidR="002D2640">
        <w:rPr>
          <w:lang w:val="en-US"/>
        </w:rPr>
        <w:t>are lacking</w:t>
      </w:r>
      <w:r w:rsidR="00D217F6">
        <w:rPr>
          <w:lang w:val="en-US"/>
        </w:rPr>
        <w:t>,</w:t>
      </w:r>
      <w:r w:rsidR="0090722D">
        <w:rPr>
          <w:lang w:val="en-US"/>
        </w:rPr>
        <w:t xml:space="preserve"> </w:t>
      </w:r>
      <w:r w:rsidR="00D217F6">
        <w:rPr>
          <w:lang w:val="en-US"/>
        </w:rPr>
        <w:t xml:space="preserve">and </w:t>
      </w:r>
      <w:r w:rsidR="00A31F7D">
        <w:rPr>
          <w:lang w:val="en-US"/>
        </w:rPr>
        <w:t>only a few studies focus on this</w:t>
      </w:r>
      <w:r w:rsidR="005B2D87">
        <w:rPr>
          <w:lang w:val="en-US"/>
        </w:rPr>
        <w:t xml:space="preserve"> topic</w:t>
      </w:r>
      <w:r w:rsidR="00A31F7D">
        <w:rPr>
          <w:lang w:val="en-US"/>
        </w:rPr>
        <w:t>.</w:t>
      </w:r>
      <w:r w:rsidR="00A31F7D">
        <w:rPr>
          <w:lang w:val="en-US"/>
        </w:rPr>
        <w:fldChar w:fldCharType="begin">
          <w:fldData xml:space="preserve">PEVuZE5vdGU+PENpdGU+PEF1dGhvcj5BbGV4aXM8L0F1dGhvcj48WWVhcj4yMDE5PC9ZZWFyPjxS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==
</w:fldData>
        </w:fldChar>
      </w:r>
      <w:r w:rsidR="00700319">
        <w:rPr>
          <w:lang w:val="en-US"/>
        </w:rPr>
        <w:instrText xml:space="preserve"> ADDIN EN.CITE </w:instrText>
      </w:r>
      <w:r w:rsidR="00700319">
        <w:rPr>
          <w:lang w:val="en-US"/>
        </w:rPr>
        <w:fldChar w:fldCharType="begin">
          <w:fldData xml:space="preserve">PEVuZE5vdGU+PENpdGU+PEF1dGhvcj5BbGV4aXM8L0F1dGhvcj48WWVhcj4yMDE5PC9ZZWFyPjxS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==
</w:fldData>
        </w:fldChar>
      </w:r>
      <w:r w:rsidR="00700319">
        <w:rPr>
          <w:lang w:val="en-US"/>
        </w:rPr>
        <w:instrText xml:space="preserve"> ADDIN EN.CITE.DATA </w:instrText>
      </w:r>
      <w:r w:rsidR="00700319">
        <w:rPr>
          <w:lang w:val="en-US"/>
        </w:rPr>
      </w:r>
      <w:r w:rsidR="00700319">
        <w:rPr>
          <w:lang w:val="en-US"/>
        </w:rPr>
        <w:fldChar w:fldCharType="end"/>
      </w:r>
      <w:r w:rsidR="00A31F7D">
        <w:rPr>
          <w:lang w:val="en-US"/>
        </w:rPr>
      </w:r>
      <w:r w:rsidR="00A31F7D">
        <w:rPr>
          <w:lang w:val="en-US"/>
        </w:rPr>
        <w:fldChar w:fldCharType="separate"/>
      </w:r>
      <w:r w:rsidR="00700319" w:rsidRPr="00700319">
        <w:rPr>
          <w:noProof/>
          <w:vertAlign w:val="superscript"/>
          <w:lang w:val="en-US"/>
        </w:rPr>
        <w:t>14-20</w:t>
      </w:r>
      <w:r w:rsidR="00A31F7D">
        <w:rPr>
          <w:lang w:val="en-US"/>
        </w:rPr>
        <w:fldChar w:fldCharType="end"/>
      </w:r>
      <w:r w:rsidR="003D1306" w:rsidRPr="00B1334D">
        <w:rPr>
          <w:lang w:val="en-US"/>
        </w:rPr>
        <w:t xml:space="preserve"> </w:t>
      </w:r>
      <w:r w:rsidR="00A31F7D">
        <w:rPr>
          <w:lang w:val="en-US"/>
        </w:rPr>
        <w:t>S</w:t>
      </w:r>
      <w:r w:rsidR="00A31F7D" w:rsidRPr="00B1334D">
        <w:rPr>
          <w:lang w:val="en-US"/>
        </w:rPr>
        <w:t xml:space="preserve">tudies investigating treatments in </w:t>
      </w:r>
      <w:r w:rsidR="00581449">
        <w:rPr>
          <w:lang w:val="en-US"/>
        </w:rPr>
        <w:t xml:space="preserve">AD </w:t>
      </w:r>
      <w:r w:rsidR="00A31F7D" w:rsidRPr="00B1334D">
        <w:rPr>
          <w:lang w:val="en-US"/>
        </w:rPr>
        <w:t>patients are predominantly conducted in white patients.</w:t>
      </w:r>
      <w:r w:rsidR="00A31F7D" w:rsidRPr="00B1334D">
        <w:rPr>
          <w:lang w:val="en-US"/>
        </w:rPr>
        <w:fldChar w:fldCharType="begin">
          <w:fldData xml:space="preserve">PEVuZE5vdGU+PENpdGU+PEF1dGhvcj5BbGV4aXM8L0F1dGhvcj48WWVhcj4yMDE5PC9ZZWFyPjxS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</w:fldData>
        </w:fldChar>
      </w:r>
      <w:r w:rsidR="00700319">
        <w:rPr>
          <w:lang w:val="en-US"/>
        </w:rPr>
        <w:instrText xml:space="preserve"> ADDIN EN.CITE </w:instrText>
      </w:r>
      <w:r w:rsidR="00700319">
        <w:rPr>
          <w:lang w:val="en-US"/>
        </w:rPr>
        <w:fldChar w:fldCharType="begin">
          <w:fldData xml:space="preserve">PEVuZE5vdGU+PENpdGU+PEF1dGhvcj5BbGV4aXM8L0F1dGhvcj48WWVhcj4yMDE5PC9ZZWFyPjxS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</w:fldData>
        </w:fldChar>
      </w:r>
      <w:r w:rsidR="00700319">
        <w:rPr>
          <w:lang w:val="en-US"/>
        </w:rPr>
        <w:instrText xml:space="preserve"> ADDIN EN.CITE.DATA </w:instrText>
      </w:r>
      <w:r w:rsidR="00700319">
        <w:rPr>
          <w:lang w:val="en-US"/>
        </w:rPr>
      </w:r>
      <w:r w:rsidR="00700319">
        <w:rPr>
          <w:lang w:val="en-US"/>
        </w:rPr>
        <w:fldChar w:fldCharType="end"/>
      </w:r>
      <w:r w:rsidR="00A31F7D" w:rsidRPr="00B1334D">
        <w:rPr>
          <w:lang w:val="en-US"/>
        </w:rPr>
      </w:r>
      <w:r w:rsidR="00A31F7D" w:rsidRPr="00B1334D">
        <w:rPr>
          <w:lang w:val="en-US"/>
        </w:rPr>
        <w:fldChar w:fldCharType="separate"/>
      </w:r>
      <w:r w:rsidR="00700319" w:rsidRPr="00700319">
        <w:rPr>
          <w:noProof/>
          <w:vertAlign w:val="superscript"/>
          <w:lang w:val="en-US"/>
        </w:rPr>
        <w:t>14</w:t>
      </w:r>
      <w:r w:rsidR="00A31F7D" w:rsidRPr="00B1334D">
        <w:rPr>
          <w:lang w:val="en-US"/>
        </w:rPr>
        <w:fldChar w:fldCharType="end"/>
      </w:r>
    </w:p>
    <w:p w14:paraId="0D352837" w14:textId="5AA56637" w:rsidR="000E0A0D" w:rsidRDefault="006B6824" w:rsidP="00E95C8C">
      <w:pPr>
        <w:spacing w:line="480" w:lineRule="auto"/>
        <w:jc w:val="both"/>
        <w:rPr>
          <w:color w:val="FF0000"/>
          <w:lang w:val="en-US"/>
        </w:rPr>
      </w:pPr>
      <w:r>
        <w:rPr>
          <w:lang w:val="en-US"/>
        </w:rPr>
        <w:t>In this study w</w:t>
      </w:r>
      <w:r w:rsidR="00493654" w:rsidRPr="008C1185">
        <w:rPr>
          <w:lang w:val="en-US"/>
        </w:rPr>
        <w:t>e</w:t>
      </w:r>
      <w:r w:rsidR="008106CD">
        <w:rPr>
          <w:lang w:val="en-US"/>
        </w:rPr>
        <w:t xml:space="preserve"> </w:t>
      </w:r>
      <w:r w:rsidR="00493654" w:rsidRPr="008C1185">
        <w:rPr>
          <w:lang w:val="en-US"/>
        </w:rPr>
        <w:t>aimed to investigate the effectiveness and safety of dupilumab, ciclosporin</w:t>
      </w:r>
      <w:r w:rsidR="008C1185">
        <w:rPr>
          <w:lang w:val="en-US"/>
        </w:rPr>
        <w:t xml:space="preserve"> </w:t>
      </w:r>
      <w:r w:rsidR="00493654" w:rsidRPr="008C1185">
        <w:rPr>
          <w:lang w:val="en-US"/>
        </w:rPr>
        <w:t xml:space="preserve">and </w:t>
      </w:r>
      <w:r w:rsidR="008C1185">
        <w:rPr>
          <w:lang w:val="en-US"/>
        </w:rPr>
        <w:t xml:space="preserve">methotrexate </w:t>
      </w:r>
      <w:r w:rsidR="00493654" w:rsidRPr="008C1185">
        <w:rPr>
          <w:lang w:val="en-US"/>
        </w:rPr>
        <w:t xml:space="preserve">in </w:t>
      </w:r>
      <w:r w:rsidR="0090722D">
        <w:rPr>
          <w:lang w:val="en-US"/>
        </w:rPr>
        <w:t>AD</w:t>
      </w:r>
      <w:r w:rsidR="00493654" w:rsidRPr="008C1185">
        <w:rPr>
          <w:lang w:val="en-US"/>
        </w:rPr>
        <w:t xml:space="preserve"> patients </w:t>
      </w:r>
      <w:r w:rsidR="008C1185">
        <w:rPr>
          <w:lang w:val="en-US"/>
        </w:rPr>
        <w:t xml:space="preserve">with </w:t>
      </w:r>
      <w:r w:rsidR="008C1185" w:rsidRPr="00C451AD">
        <w:rPr>
          <w:lang w:val="en-US"/>
        </w:rPr>
        <w:t xml:space="preserve">different </w:t>
      </w:r>
      <w:r w:rsidR="00493654" w:rsidRPr="00C451AD">
        <w:rPr>
          <w:lang w:val="en-US"/>
        </w:rPr>
        <w:t>skin type</w:t>
      </w:r>
      <w:r w:rsidR="008C1185" w:rsidRPr="00C451AD">
        <w:rPr>
          <w:lang w:val="en-US"/>
        </w:rPr>
        <w:t>s.</w:t>
      </w:r>
      <w:r w:rsidR="008A471B" w:rsidRPr="00C451AD">
        <w:rPr>
          <w:lang w:val="en-US"/>
        </w:rPr>
        <w:t xml:space="preserve"> </w:t>
      </w:r>
      <w:r w:rsidR="00851E48" w:rsidRPr="00C451AD">
        <w:rPr>
          <w:lang w:val="en-US"/>
        </w:rPr>
        <w:t>In addition</w:t>
      </w:r>
      <w:r w:rsidR="008106CD" w:rsidRPr="00C451AD">
        <w:rPr>
          <w:lang w:val="en-US"/>
        </w:rPr>
        <w:t xml:space="preserve">, we </w:t>
      </w:r>
      <w:r w:rsidR="00851E48" w:rsidRPr="00C451AD">
        <w:rPr>
          <w:lang w:val="en-US"/>
        </w:rPr>
        <w:t>wanted</w:t>
      </w:r>
      <w:r w:rsidR="008106CD" w:rsidRPr="00C451AD">
        <w:rPr>
          <w:lang w:val="en-US"/>
        </w:rPr>
        <w:t xml:space="preserve"> to investigate the association between morphological phenotypes and skin types</w:t>
      </w:r>
      <w:r w:rsidR="00180093" w:rsidRPr="00C451AD">
        <w:rPr>
          <w:lang w:val="en-US"/>
        </w:rPr>
        <w:t>.</w:t>
      </w:r>
      <w:r w:rsidR="008106CD" w:rsidRPr="00C451AD">
        <w:rPr>
          <w:lang w:val="en-US"/>
        </w:rPr>
        <w:t xml:space="preserve"> </w:t>
      </w:r>
      <w:r w:rsidR="007F6049" w:rsidRPr="00C451AD">
        <w:rPr>
          <w:lang w:val="en-US"/>
        </w:rPr>
        <w:t xml:space="preserve">We hypothesized </w:t>
      </w:r>
      <w:r w:rsidR="00F00E46" w:rsidRPr="00C451AD">
        <w:rPr>
          <w:lang w:val="en-US"/>
        </w:rPr>
        <w:t xml:space="preserve">that AD patients with </w:t>
      </w:r>
      <w:r w:rsidR="00964E29" w:rsidRPr="00C451AD">
        <w:rPr>
          <w:lang w:val="en-US"/>
        </w:rPr>
        <w:t>dark</w:t>
      </w:r>
      <w:r w:rsidR="00F00E46" w:rsidRPr="00C451AD">
        <w:rPr>
          <w:lang w:val="en-US"/>
        </w:rPr>
        <w:t xml:space="preserve"> skin</w:t>
      </w:r>
      <w:r w:rsidR="008A471B" w:rsidRPr="00C451AD">
        <w:rPr>
          <w:lang w:val="en-US"/>
        </w:rPr>
        <w:t xml:space="preserve"> type</w:t>
      </w:r>
      <w:r w:rsidR="00A064AD" w:rsidRPr="00C451AD">
        <w:rPr>
          <w:lang w:val="en-US"/>
        </w:rPr>
        <w:t>s</w:t>
      </w:r>
      <w:r w:rsidR="00727E54" w:rsidRPr="00C451AD">
        <w:rPr>
          <w:lang w:val="en-US"/>
        </w:rPr>
        <w:t xml:space="preserve"> (DST)</w:t>
      </w:r>
      <w:r w:rsidR="00F8228E" w:rsidRPr="00C451AD">
        <w:rPr>
          <w:lang w:val="en-US"/>
        </w:rPr>
        <w:t xml:space="preserve"> </w:t>
      </w:r>
      <w:r w:rsidR="008106CD" w:rsidRPr="00C451AD">
        <w:rPr>
          <w:lang w:val="en-US"/>
        </w:rPr>
        <w:t xml:space="preserve">have different treatment outcomes </w:t>
      </w:r>
      <w:r w:rsidR="008A471B" w:rsidRPr="00C451AD">
        <w:rPr>
          <w:lang w:val="en-US"/>
        </w:rPr>
        <w:t>and morphological phenotypes</w:t>
      </w:r>
      <w:r w:rsidR="00A064AD" w:rsidRPr="00C451AD">
        <w:rPr>
          <w:lang w:val="en-US"/>
        </w:rPr>
        <w:t xml:space="preserve"> compared to patients with light skin types</w:t>
      </w:r>
      <w:r w:rsidR="00727E54" w:rsidRPr="00C451AD">
        <w:rPr>
          <w:lang w:val="en-US"/>
        </w:rPr>
        <w:t xml:space="preserve"> (LST)</w:t>
      </w:r>
      <w:r w:rsidR="00F00E46" w:rsidRPr="00C451AD">
        <w:rPr>
          <w:lang w:val="en-US"/>
        </w:rPr>
        <w:t>.</w:t>
      </w:r>
      <w:r w:rsidR="00964E29" w:rsidRPr="00C451AD">
        <w:rPr>
          <w:lang w:val="en-US"/>
        </w:rPr>
        <w:t xml:space="preserve"> </w:t>
      </w:r>
      <w:r w:rsidR="00840F15" w:rsidRPr="00C451AD">
        <w:rPr>
          <w:lang w:val="en-US"/>
        </w:rPr>
        <w:t xml:space="preserve">We specifically focused on skin type </w:t>
      </w:r>
      <w:r w:rsidR="005711A5" w:rsidRPr="00C451AD">
        <w:rPr>
          <w:lang w:val="en-US"/>
        </w:rPr>
        <w:t>instead of</w:t>
      </w:r>
      <w:r w:rsidR="00840F15" w:rsidRPr="00C451AD">
        <w:rPr>
          <w:lang w:val="en-US"/>
        </w:rPr>
        <w:t xml:space="preserve"> ethnicity or race</w:t>
      </w:r>
      <w:r w:rsidR="008C795A" w:rsidRPr="00C451AD">
        <w:rPr>
          <w:lang w:val="en-US"/>
        </w:rPr>
        <w:t>, as skin type c</w:t>
      </w:r>
      <w:r w:rsidR="007D561D" w:rsidRPr="00C451AD">
        <w:rPr>
          <w:lang w:val="en-US"/>
        </w:rPr>
        <w:t xml:space="preserve">ould </w:t>
      </w:r>
      <w:r w:rsidR="008C795A" w:rsidRPr="00C451AD">
        <w:rPr>
          <w:lang w:val="en-US"/>
        </w:rPr>
        <w:t>be determined</w:t>
      </w:r>
      <w:r w:rsidR="00885187" w:rsidRPr="00C451AD">
        <w:rPr>
          <w:lang w:val="en-US"/>
        </w:rPr>
        <w:t xml:space="preserve"> more objectively</w:t>
      </w:r>
      <w:r w:rsidR="008C795A" w:rsidRPr="00C451AD">
        <w:rPr>
          <w:lang w:val="en-US"/>
        </w:rPr>
        <w:t>. Ethnicity or race</w:t>
      </w:r>
      <w:r w:rsidR="00C451AD" w:rsidRPr="00C451AD">
        <w:rPr>
          <w:lang w:val="en-US"/>
        </w:rPr>
        <w:t xml:space="preserve"> </w:t>
      </w:r>
      <w:r w:rsidR="00840F15" w:rsidRPr="00C451AD">
        <w:rPr>
          <w:lang w:val="en-US"/>
        </w:rPr>
        <w:t>are complex</w:t>
      </w:r>
      <w:r w:rsidR="00291B9B" w:rsidRPr="00C451AD">
        <w:rPr>
          <w:lang w:val="en-US"/>
        </w:rPr>
        <w:t xml:space="preserve"> </w:t>
      </w:r>
      <w:r w:rsidR="00840F15" w:rsidRPr="00C451AD">
        <w:rPr>
          <w:lang w:val="en-US"/>
        </w:rPr>
        <w:t>terminologies that</w:t>
      </w:r>
      <w:r w:rsidR="008C795A" w:rsidRPr="00C451AD">
        <w:rPr>
          <w:lang w:val="en-US"/>
        </w:rPr>
        <w:t>,</w:t>
      </w:r>
      <w:r w:rsidR="00840F15" w:rsidRPr="00C451AD">
        <w:rPr>
          <w:lang w:val="en-US"/>
        </w:rPr>
        <w:t xml:space="preserve"> in addition to skin </w:t>
      </w:r>
      <w:proofErr w:type="spellStart"/>
      <w:r w:rsidR="00840F15" w:rsidRPr="00C451AD">
        <w:rPr>
          <w:lang w:val="en-US"/>
        </w:rPr>
        <w:t>colour</w:t>
      </w:r>
      <w:proofErr w:type="spellEnd"/>
      <w:r w:rsidR="00840F15" w:rsidRPr="00C451AD">
        <w:rPr>
          <w:lang w:val="en-US"/>
        </w:rPr>
        <w:t xml:space="preserve"> </w:t>
      </w:r>
      <w:r w:rsidR="008C795A" w:rsidRPr="00C451AD">
        <w:rPr>
          <w:lang w:val="en-US"/>
        </w:rPr>
        <w:t xml:space="preserve">may also cover country of origin, </w:t>
      </w:r>
      <w:r w:rsidR="00840F15" w:rsidRPr="00C451AD">
        <w:rPr>
          <w:lang w:val="en-US"/>
        </w:rPr>
        <w:t>physical features</w:t>
      </w:r>
      <w:r w:rsidR="008C795A" w:rsidRPr="00C451AD">
        <w:rPr>
          <w:lang w:val="en-US"/>
        </w:rPr>
        <w:t>, cultural traditions and the concept of mixed ethnicit</w:t>
      </w:r>
      <w:r w:rsidR="00885187" w:rsidRPr="00C451AD">
        <w:rPr>
          <w:lang w:val="en-US"/>
        </w:rPr>
        <w:t>y</w:t>
      </w:r>
      <w:r w:rsidR="00840F15" w:rsidRPr="00C451AD">
        <w:rPr>
          <w:lang w:val="en-US"/>
        </w:rPr>
        <w:t>. We hypothesized skin type to be a proxy for genetic differences between patients, underlying potential differences in pathophysiology</w:t>
      </w:r>
      <w:r w:rsidR="00291B9B" w:rsidRPr="00C451AD">
        <w:rPr>
          <w:lang w:val="en-US"/>
        </w:rPr>
        <w:t>, and subsequently, morphology</w:t>
      </w:r>
      <w:r w:rsidR="00840F15" w:rsidRPr="00C451AD">
        <w:rPr>
          <w:lang w:val="en-US"/>
        </w:rPr>
        <w:t xml:space="preserve"> and treatment response. </w:t>
      </w:r>
    </w:p>
    <w:p w14:paraId="6BE99CE0" w14:textId="7343B261" w:rsidR="00291B9B" w:rsidRDefault="00291B9B" w:rsidP="00E95C8C">
      <w:pPr>
        <w:spacing w:line="480" w:lineRule="auto"/>
        <w:jc w:val="both"/>
        <w:rPr>
          <w:lang w:val="en-US"/>
        </w:rPr>
      </w:pPr>
    </w:p>
    <w:p w14:paraId="071F1E3D" w14:textId="07F27074" w:rsidR="00E95C8C" w:rsidRDefault="00E95C8C" w:rsidP="00E95C8C">
      <w:pPr>
        <w:spacing w:line="480" w:lineRule="auto"/>
        <w:jc w:val="both"/>
        <w:rPr>
          <w:lang w:val="en-US"/>
        </w:rPr>
      </w:pPr>
    </w:p>
    <w:p w14:paraId="7AD0D01A" w14:textId="275B32ED" w:rsidR="00E95C8C" w:rsidRDefault="00E95C8C" w:rsidP="00E95C8C">
      <w:pPr>
        <w:spacing w:line="480" w:lineRule="auto"/>
        <w:jc w:val="both"/>
        <w:rPr>
          <w:lang w:val="en-US"/>
        </w:rPr>
      </w:pPr>
    </w:p>
    <w:p w14:paraId="70BD7F9E" w14:textId="16C03A67" w:rsidR="00E95C8C" w:rsidRDefault="00E95C8C" w:rsidP="00E95C8C">
      <w:pPr>
        <w:spacing w:line="480" w:lineRule="auto"/>
        <w:jc w:val="both"/>
        <w:rPr>
          <w:lang w:val="en-US"/>
        </w:rPr>
      </w:pPr>
    </w:p>
    <w:p w14:paraId="678D2E73" w14:textId="78396F9B" w:rsidR="00E95C8C" w:rsidRDefault="00E95C8C" w:rsidP="00E95C8C">
      <w:pPr>
        <w:spacing w:line="480" w:lineRule="auto"/>
        <w:jc w:val="both"/>
        <w:rPr>
          <w:lang w:val="en-US"/>
        </w:rPr>
      </w:pPr>
    </w:p>
    <w:p w14:paraId="4E7B753C" w14:textId="757528E4" w:rsidR="00E95C8C" w:rsidRDefault="00E95C8C" w:rsidP="00E95C8C">
      <w:pPr>
        <w:spacing w:line="480" w:lineRule="auto"/>
        <w:jc w:val="both"/>
        <w:rPr>
          <w:lang w:val="en-US"/>
        </w:rPr>
      </w:pPr>
    </w:p>
    <w:p w14:paraId="2AAEBB0D" w14:textId="06476486" w:rsidR="00E95C8C" w:rsidRDefault="00E95C8C" w:rsidP="00E95C8C">
      <w:pPr>
        <w:spacing w:line="480" w:lineRule="auto"/>
        <w:jc w:val="both"/>
        <w:rPr>
          <w:lang w:val="en-US"/>
        </w:rPr>
      </w:pPr>
    </w:p>
    <w:p w14:paraId="7BE82166" w14:textId="19CA434D" w:rsidR="00E95C8C" w:rsidRDefault="00E95C8C" w:rsidP="00E95C8C">
      <w:pPr>
        <w:spacing w:line="480" w:lineRule="auto"/>
        <w:jc w:val="both"/>
        <w:rPr>
          <w:lang w:val="en-US"/>
        </w:rPr>
      </w:pPr>
    </w:p>
    <w:p w14:paraId="7F84A5FA" w14:textId="6438AB6E" w:rsidR="00E95C8C" w:rsidRDefault="00E95C8C" w:rsidP="00E95C8C">
      <w:pPr>
        <w:spacing w:line="480" w:lineRule="auto"/>
        <w:jc w:val="both"/>
        <w:rPr>
          <w:lang w:val="en-US"/>
        </w:rPr>
      </w:pPr>
    </w:p>
    <w:p w14:paraId="6D15891A" w14:textId="40C08CAB" w:rsidR="00E95C8C" w:rsidRDefault="00E95C8C" w:rsidP="00E95C8C">
      <w:pPr>
        <w:spacing w:line="480" w:lineRule="auto"/>
        <w:jc w:val="both"/>
        <w:rPr>
          <w:lang w:val="en-US"/>
        </w:rPr>
      </w:pPr>
    </w:p>
    <w:p w14:paraId="35E15596" w14:textId="52FA316D" w:rsidR="00E95C8C" w:rsidRDefault="00E95C8C" w:rsidP="00E95C8C">
      <w:pPr>
        <w:spacing w:line="480" w:lineRule="auto"/>
        <w:jc w:val="both"/>
        <w:rPr>
          <w:lang w:val="en-US"/>
        </w:rPr>
      </w:pPr>
    </w:p>
    <w:p w14:paraId="63470294" w14:textId="70578AB0" w:rsidR="00E95C8C" w:rsidRDefault="00E95C8C" w:rsidP="00E95C8C">
      <w:pPr>
        <w:spacing w:line="480" w:lineRule="auto"/>
        <w:jc w:val="both"/>
        <w:rPr>
          <w:lang w:val="en-US"/>
        </w:rPr>
      </w:pPr>
    </w:p>
    <w:p w14:paraId="69706FC8" w14:textId="4EEB8C32" w:rsidR="00E95C8C" w:rsidRDefault="00E95C8C" w:rsidP="00E95C8C">
      <w:pPr>
        <w:spacing w:line="480" w:lineRule="auto"/>
        <w:jc w:val="both"/>
        <w:rPr>
          <w:lang w:val="en-US"/>
        </w:rPr>
      </w:pPr>
    </w:p>
    <w:p w14:paraId="3D6E31D5" w14:textId="09303836" w:rsidR="00E95C8C" w:rsidRDefault="00E95C8C" w:rsidP="00E95C8C">
      <w:pPr>
        <w:spacing w:line="480" w:lineRule="auto"/>
        <w:jc w:val="both"/>
        <w:rPr>
          <w:lang w:val="en-US"/>
        </w:rPr>
      </w:pPr>
    </w:p>
    <w:p w14:paraId="276492BD" w14:textId="7A2C06A8" w:rsidR="00661511" w:rsidRDefault="00661511" w:rsidP="00E95C8C">
      <w:pPr>
        <w:spacing w:line="480" w:lineRule="auto"/>
        <w:jc w:val="both"/>
        <w:rPr>
          <w:lang w:val="en-US"/>
        </w:rPr>
      </w:pPr>
    </w:p>
    <w:p w14:paraId="56CBFAD6" w14:textId="1EA756C1" w:rsidR="00720B37" w:rsidRDefault="00A35915" w:rsidP="00E95C8C">
      <w:pPr>
        <w:spacing w:line="480" w:lineRule="auto"/>
        <w:jc w:val="both"/>
        <w:rPr>
          <w:lang w:val="en-US"/>
        </w:rPr>
      </w:pPr>
      <w:r>
        <w:rPr>
          <w:b/>
          <w:lang w:val="en-US"/>
        </w:rPr>
        <w:t>Methods</w:t>
      </w:r>
    </w:p>
    <w:p w14:paraId="7E244819" w14:textId="5BC63528" w:rsidR="00720B37" w:rsidRPr="00720B37" w:rsidRDefault="00720B37" w:rsidP="00E95C8C">
      <w:pPr>
        <w:spacing w:line="480" w:lineRule="auto"/>
        <w:jc w:val="both"/>
        <w:rPr>
          <w:i/>
          <w:lang w:val="en-US"/>
        </w:rPr>
      </w:pPr>
      <w:r w:rsidRPr="00720B37">
        <w:rPr>
          <w:i/>
          <w:lang w:val="en-US"/>
        </w:rPr>
        <w:t>Study design</w:t>
      </w:r>
    </w:p>
    <w:p w14:paraId="4A0D2B4F" w14:textId="77777777" w:rsidR="00A62E70" w:rsidRDefault="00720B37" w:rsidP="00E95C8C">
      <w:pPr>
        <w:spacing w:line="480" w:lineRule="auto"/>
        <w:jc w:val="both"/>
        <w:rPr>
          <w:lang w:val="en-US"/>
        </w:rPr>
      </w:pPr>
      <w:r w:rsidRPr="00720B37">
        <w:rPr>
          <w:lang w:val="en-US"/>
        </w:rPr>
        <w:t>We conducted a registry-embedded observational prospective cohort study</w:t>
      </w:r>
      <w:r w:rsidR="00966E0F">
        <w:rPr>
          <w:lang w:val="en-US"/>
        </w:rPr>
        <w:t xml:space="preserve">, using real-world data from the </w:t>
      </w:r>
      <w:r w:rsidR="00711EA2">
        <w:rPr>
          <w:lang w:val="en-US"/>
        </w:rPr>
        <w:t xml:space="preserve">Dutch </w:t>
      </w:r>
      <w:r w:rsidR="00966E0F">
        <w:rPr>
          <w:lang w:val="en-US"/>
        </w:rPr>
        <w:t>TREAT</w:t>
      </w:r>
      <w:r w:rsidR="00A271A6">
        <w:rPr>
          <w:lang w:val="en-US"/>
        </w:rPr>
        <w:t xml:space="preserve"> </w:t>
      </w:r>
      <w:r w:rsidR="00A271A6" w:rsidRPr="00C1085B">
        <w:rPr>
          <w:lang w:val="en-US"/>
        </w:rPr>
        <w:t>(</w:t>
      </w:r>
      <w:proofErr w:type="spellStart"/>
      <w:r w:rsidR="00A271A6" w:rsidRPr="00C1085B">
        <w:rPr>
          <w:lang w:val="en-US"/>
        </w:rPr>
        <w:t>TREatment</w:t>
      </w:r>
      <w:proofErr w:type="spellEnd"/>
      <w:r w:rsidR="00A271A6" w:rsidRPr="00C1085B">
        <w:rPr>
          <w:lang w:val="en-US"/>
        </w:rPr>
        <w:t xml:space="preserve"> of </w:t>
      </w:r>
      <w:proofErr w:type="spellStart"/>
      <w:r w:rsidR="00A271A6" w:rsidRPr="00C1085B">
        <w:rPr>
          <w:lang w:val="en-US"/>
        </w:rPr>
        <w:t>ATopic</w:t>
      </w:r>
      <w:proofErr w:type="spellEnd"/>
      <w:r w:rsidR="00A271A6" w:rsidRPr="00C1085B">
        <w:rPr>
          <w:lang w:val="en-US"/>
        </w:rPr>
        <w:t xml:space="preserve"> eczema)</w:t>
      </w:r>
      <w:r w:rsidR="00966E0F">
        <w:rPr>
          <w:lang w:val="en-US"/>
        </w:rPr>
        <w:t xml:space="preserve"> NL</w:t>
      </w:r>
      <w:r w:rsidR="001B75FE">
        <w:rPr>
          <w:lang w:val="en-US"/>
        </w:rPr>
        <w:t xml:space="preserve"> (</w:t>
      </w:r>
      <w:r w:rsidR="001B75FE" w:rsidRPr="008A4472">
        <w:rPr>
          <w:lang w:val="en-US"/>
        </w:rPr>
        <w:t>treatregister.nl)</w:t>
      </w:r>
      <w:r w:rsidR="00966E0F" w:rsidRPr="008A4472">
        <w:rPr>
          <w:lang w:val="en-US"/>
        </w:rPr>
        <w:t xml:space="preserve"> and UK-Irish A-STAR </w:t>
      </w:r>
      <w:r w:rsidR="00A02253" w:rsidRPr="008A4472">
        <w:rPr>
          <w:lang w:val="en-US"/>
        </w:rPr>
        <w:t>(</w:t>
      </w:r>
      <w:r w:rsidR="009C4DFB" w:rsidRPr="008A4472">
        <w:rPr>
          <w:lang w:val="en-US"/>
        </w:rPr>
        <w:t xml:space="preserve">Atopic eczema Systemic </w:t>
      </w:r>
      <w:proofErr w:type="spellStart"/>
      <w:r w:rsidR="009C4DFB" w:rsidRPr="008A4472">
        <w:rPr>
          <w:lang w:val="en-US"/>
        </w:rPr>
        <w:t>TherApy</w:t>
      </w:r>
      <w:proofErr w:type="spellEnd"/>
      <w:r w:rsidR="009C4DFB" w:rsidRPr="008A4472">
        <w:rPr>
          <w:lang w:val="en-US"/>
        </w:rPr>
        <w:t xml:space="preserve"> Register; </w:t>
      </w:r>
      <w:r w:rsidR="00A02253" w:rsidRPr="008A4472">
        <w:rPr>
          <w:lang w:val="en-US"/>
        </w:rPr>
        <w:t>astar-register.org)</w:t>
      </w:r>
      <w:r w:rsidR="001B75FE" w:rsidRPr="008A4472">
        <w:rPr>
          <w:lang w:val="en-US"/>
        </w:rPr>
        <w:t xml:space="preserve"> registries. </w:t>
      </w:r>
    </w:p>
    <w:p w14:paraId="6038FCCE" w14:textId="77777777" w:rsidR="00A62E70" w:rsidRPr="006B5B9C" w:rsidRDefault="00A62E70" w:rsidP="00E95C8C">
      <w:pPr>
        <w:spacing w:line="480" w:lineRule="auto"/>
        <w:jc w:val="both"/>
        <w:rPr>
          <w:i/>
          <w:lang w:val="en-US"/>
        </w:rPr>
      </w:pPr>
      <w:r w:rsidRPr="006B5B9C">
        <w:rPr>
          <w:i/>
          <w:lang w:val="en-US"/>
        </w:rPr>
        <w:lastRenderedPageBreak/>
        <w:t>Setting</w:t>
      </w:r>
    </w:p>
    <w:p w14:paraId="1D0A485A" w14:textId="4BCBB058" w:rsidR="00721BE8" w:rsidRDefault="00721BE8" w:rsidP="00E95C8C">
      <w:pPr>
        <w:spacing w:line="480" w:lineRule="auto"/>
        <w:jc w:val="both"/>
        <w:rPr>
          <w:lang w:val="en-US"/>
        </w:rPr>
      </w:pPr>
      <w:r w:rsidRPr="008A4472">
        <w:rPr>
          <w:lang w:val="en-US"/>
        </w:rPr>
        <w:t>Patients were included at two centers in the Netherlands (November 2017 to June 2020), and 13 centers in the United Kingdom (October 2018 to April 2021).</w:t>
      </w:r>
      <w:r w:rsidRPr="00721BE8">
        <w:rPr>
          <w:lang w:val="en-US"/>
        </w:rPr>
        <w:t xml:space="preserve"> </w:t>
      </w:r>
      <w:r w:rsidRPr="008A4472">
        <w:rPr>
          <w:lang w:val="en-US"/>
        </w:rPr>
        <w:t>Study visits were at baseline, 4 weeks, and then approximately every 3 months, alongside routine clinic appointments.</w:t>
      </w:r>
    </w:p>
    <w:p w14:paraId="183B2E51" w14:textId="4BA9E027" w:rsidR="00721BE8" w:rsidRPr="006B5B9C" w:rsidRDefault="00721BE8" w:rsidP="00E95C8C">
      <w:pPr>
        <w:spacing w:line="480" w:lineRule="auto"/>
        <w:jc w:val="both"/>
        <w:rPr>
          <w:i/>
          <w:lang w:val="en-US"/>
        </w:rPr>
      </w:pPr>
      <w:r>
        <w:rPr>
          <w:i/>
          <w:lang w:val="en-US"/>
        </w:rPr>
        <w:t>Participants</w:t>
      </w:r>
    </w:p>
    <w:p w14:paraId="55E6AE88" w14:textId="11D95E22" w:rsidR="00721BE8" w:rsidRDefault="0015691F" w:rsidP="00E95C8C">
      <w:pPr>
        <w:spacing w:line="480" w:lineRule="auto"/>
        <w:jc w:val="both"/>
        <w:rPr>
          <w:lang w:val="en-US"/>
        </w:rPr>
      </w:pPr>
      <w:r w:rsidRPr="008A4472">
        <w:rPr>
          <w:lang w:val="en-US"/>
        </w:rPr>
        <w:t>Eligible patients were</w:t>
      </w:r>
      <w:r w:rsidR="006A3F4F">
        <w:rPr>
          <w:lang w:val="en-US"/>
        </w:rPr>
        <w:t xml:space="preserve"> all</w:t>
      </w:r>
      <w:r w:rsidRPr="008A4472">
        <w:rPr>
          <w:lang w:val="en-US"/>
        </w:rPr>
        <w:t xml:space="preserve"> children and adults</w:t>
      </w:r>
      <w:r w:rsidR="00720B37" w:rsidRPr="008A4472">
        <w:rPr>
          <w:lang w:val="en-US"/>
        </w:rPr>
        <w:t xml:space="preserve"> with AD</w:t>
      </w:r>
      <w:r w:rsidR="00B2682D" w:rsidRPr="008A4472">
        <w:rPr>
          <w:lang w:val="en-US"/>
        </w:rPr>
        <w:t xml:space="preserve"> </w:t>
      </w:r>
      <w:r w:rsidR="00B72DCE" w:rsidRPr="008A4472">
        <w:rPr>
          <w:lang w:val="en-US"/>
        </w:rPr>
        <w:t>according to</w:t>
      </w:r>
      <w:r w:rsidR="00B2682D" w:rsidRPr="008A4472">
        <w:rPr>
          <w:lang w:val="en-US"/>
        </w:rPr>
        <w:t xml:space="preserve"> the U.K. working party’s diagnostic criteria</w:t>
      </w:r>
      <w:r w:rsidR="00516C85" w:rsidRPr="008A4472">
        <w:rPr>
          <w:lang w:val="en-US"/>
        </w:rPr>
        <w:t>,</w:t>
      </w:r>
      <w:r w:rsidR="00720B37" w:rsidRPr="008A4472">
        <w:rPr>
          <w:lang w:val="en-US"/>
        </w:rPr>
        <w:t xml:space="preserve"> start</w:t>
      </w:r>
      <w:r w:rsidR="00A064AD" w:rsidRPr="008A4472">
        <w:rPr>
          <w:lang w:val="en-US"/>
        </w:rPr>
        <w:t>ing</w:t>
      </w:r>
      <w:r w:rsidR="00720B37" w:rsidRPr="008A4472">
        <w:rPr>
          <w:lang w:val="en-US"/>
        </w:rPr>
        <w:t xml:space="preserve"> treatment with dupilumab, ciclosporin and</w:t>
      </w:r>
      <w:r w:rsidR="00516C85" w:rsidRPr="008A4472">
        <w:rPr>
          <w:lang w:val="en-US"/>
        </w:rPr>
        <w:t>/or</w:t>
      </w:r>
      <w:r w:rsidR="00720B37" w:rsidRPr="008A4472">
        <w:rPr>
          <w:lang w:val="en-US"/>
        </w:rPr>
        <w:t xml:space="preserve"> methotrexate in the context of routine clinical care</w:t>
      </w:r>
      <w:r w:rsidRPr="008A4472">
        <w:rPr>
          <w:lang w:val="en-US"/>
        </w:rPr>
        <w:t xml:space="preserve">. </w:t>
      </w:r>
      <w:r w:rsidR="00720B37" w:rsidRPr="008A4472">
        <w:rPr>
          <w:lang w:val="en-US"/>
        </w:rPr>
        <w:t xml:space="preserve">All </w:t>
      </w:r>
      <w:r w:rsidR="005B2D87" w:rsidRPr="008A4472">
        <w:rPr>
          <w:lang w:val="en-US"/>
        </w:rPr>
        <w:t xml:space="preserve">dupilumab </w:t>
      </w:r>
      <w:r w:rsidR="00720B37" w:rsidRPr="008A4472">
        <w:rPr>
          <w:lang w:val="en-US"/>
        </w:rPr>
        <w:t xml:space="preserve">patients met the national criteria for dupilumab </w:t>
      </w:r>
      <w:r w:rsidR="003E5A07" w:rsidRPr="008A4472">
        <w:rPr>
          <w:lang w:val="en-US"/>
        </w:rPr>
        <w:t>treatment,</w:t>
      </w:r>
      <w:r w:rsidR="00720B37" w:rsidRPr="008A4472">
        <w:rPr>
          <w:lang w:val="en-US"/>
        </w:rPr>
        <w:t xml:space="preserve"> which stipulate </w:t>
      </w:r>
      <w:r w:rsidR="00722D73" w:rsidRPr="008A4472">
        <w:rPr>
          <w:lang w:val="en-US"/>
        </w:rPr>
        <w:t xml:space="preserve">prior </w:t>
      </w:r>
      <w:r w:rsidR="00720B37" w:rsidRPr="008A4472">
        <w:rPr>
          <w:lang w:val="en-US"/>
        </w:rPr>
        <w:t>treatment of at least 4 months with 1 or more conventional systemic</w:t>
      </w:r>
      <w:r w:rsidR="00C1085B" w:rsidRPr="008A4472">
        <w:rPr>
          <w:lang w:val="en-US"/>
        </w:rPr>
        <w:t xml:space="preserve"> therapies.</w:t>
      </w:r>
      <w:r w:rsidR="00720B37" w:rsidRPr="008A4472">
        <w:rPr>
          <w:lang w:val="en-US"/>
        </w:rPr>
        <w:t xml:space="preserve"> </w:t>
      </w:r>
      <w:r w:rsidR="005B2D87" w:rsidRPr="008A4472">
        <w:rPr>
          <w:lang w:val="en-US"/>
        </w:rPr>
        <w:t>P</w:t>
      </w:r>
      <w:r w:rsidR="00720B37" w:rsidRPr="008A4472">
        <w:rPr>
          <w:lang w:val="en-US"/>
        </w:rPr>
        <w:t xml:space="preserve">atients were allowed to </w:t>
      </w:r>
      <w:r w:rsidR="00B341E8" w:rsidRPr="008A4472">
        <w:rPr>
          <w:lang w:val="en-US"/>
        </w:rPr>
        <w:t xml:space="preserve">use </w:t>
      </w:r>
      <w:r w:rsidR="00595A22" w:rsidRPr="008A4472">
        <w:rPr>
          <w:lang w:val="en-US"/>
        </w:rPr>
        <w:t xml:space="preserve">other </w:t>
      </w:r>
      <w:r w:rsidR="00720B37" w:rsidRPr="008A4472">
        <w:rPr>
          <w:lang w:val="en-US"/>
        </w:rPr>
        <w:t>systemic immunomodulating treatment</w:t>
      </w:r>
      <w:r w:rsidR="00B64558" w:rsidRPr="008A4472">
        <w:rPr>
          <w:lang w:val="en-US"/>
        </w:rPr>
        <w:t>s</w:t>
      </w:r>
      <w:r w:rsidR="00315B3F" w:rsidRPr="008A4472">
        <w:rPr>
          <w:lang w:val="en-US"/>
        </w:rPr>
        <w:t xml:space="preserve"> and topical treatments</w:t>
      </w:r>
      <w:r w:rsidR="00F90965" w:rsidRPr="008A4472">
        <w:rPr>
          <w:lang w:val="en-US"/>
        </w:rPr>
        <w:t xml:space="preserve"> concomitantly. </w:t>
      </w:r>
      <w:r w:rsidR="006A3F4F" w:rsidRPr="006A3F4F">
        <w:rPr>
          <w:lang w:val="en-US"/>
        </w:rPr>
        <w:t>The study size resulted from the inclusion of eligible patients in the abovementioned timeframes.</w:t>
      </w:r>
    </w:p>
    <w:p w14:paraId="17BF96F1" w14:textId="5522581D" w:rsidR="00721BE8" w:rsidRPr="006B5B9C" w:rsidRDefault="00721BE8" w:rsidP="00E95C8C">
      <w:pPr>
        <w:spacing w:line="480" w:lineRule="auto"/>
        <w:jc w:val="both"/>
        <w:rPr>
          <w:i/>
          <w:lang w:val="en-US"/>
        </w:rPr>
      </w:pPr>
      <w:r>
        <w:rPr>
          <w:i/>
          <w:lang w:val="en-US"/>
        </w:rPr>
        <w:t>Variables</w:t>
      </w:r>
    </w:p>
    <w:p w14:paraId="10EFADE2" w14:textId="56D5264B" w:rsidR="00720B37" w:rsidRDefault="00C1085B" w:rsidP="00E95C8C">
      <w:pPr>
        <w:spacing w:line="480" w:lineRule="auto"/>
        <w:jc w:val="both"/>
        <w:rPr>
          <w:lang w:val="en-US"/>
        </w:rPr>
      </w:pPr>
      <w:r w:rsidRPr="00C1085B">
        <w:rPr>
          <w:lang w:val="en-US"/>
        </w:rPr>
        <w:t>Data collection was based on the TREAT Registry Taskforce core dataset</w:t>
      </w:r>
      <w:r w:rsidR="005A6052">
        <w:rPr>
          <w:lang w:val="en-US"/>
        </w:rPr>
        <w:t>.</w:t>
      </w:r>
      <w:r w:rsidR="005A6052">
        <w:rPr>
          <w:lang w:val="en-US"/>
        </w:rPr>
        <w:fldChar w:fldCharType="begin">
          <w:fldData xml:space="preserve">PEVuZE5vdGU+PENpdGU+PEF1dGhvcj5HZXJiZW5zPC9BdXRob3I+PFllYXI+MjAxOTwvWWVhcj48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</w:fldData>
        </w:fldChar>
      </w:r>
      <w:r w:rsidR="000E0A0D">
        <w:rPr>
          <w:lang w:val="en-US"/>
        </w:rPr>
        <w:instrText xml:space="preserve"> ADDIN EN.CITE </w:instrText>
      </w:r>
      <w:r w:rsidR="000E0A0D">
        <w:rPr>
          <w:lang w:val="en-US"/>
        </w:rPr>
        <w:fldChar w:fldCharType="begin">
          <w:fldData xml:space="preserve">PEVuZE5vdGU+PENpdGU+PEF1dGhvcj5HZXJiZW5zPC9BdXRob3I+PFllYXI+MjAxOTwvWWVhcj48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</w:fldData>
        </w:fldChar>
      </w:r>
      <w:r w:rsidR="000E0A0D">
        <w:rPr>
          <w:lang w:val="en-US"/>
        </w:rPr>
        <w:instrText xml:space="preserve"> ADDIN EN.CITE.DATA </w:instrText>
      </w:r>
      <w:r w:rsidR="000E0A0D">
        <w:rPr>
          <w:lang w:val="en-US"/>
        </w:rPr>
      </w:r>
      <w:r w:rsidR="000E0A0D">
        <w:rPr>
          <w:lang w:val="en-US"/>
        </w:rPr>
        <w:fldChar w:fldCharType="end"/>
      </w:r>
      <w:r w:rsidR="005A6052">
        <w:rPr>
          <w:lang w:val="en-US"/>
        </w:rPr>
      </w:r>
      <w:r w:rsidR="005A6052">
        <w:rPr>
          <w:lang w:val="en-US"/>
        </w:rPr>
        <w:fldChar w:fldCharType="separate"/>
      </w:r>
      <w:r w:rsidR="00A271A6" w:rsidRPr="00A271A6">
        <w:rPr>
          <w:noProof/>
          <w:vertAlign w:val="superscript"/>
          <w:lang w:val="en-US"/>
        </w:rPr>
        <w:t>21, 22</w:t>
      </w:r>
      <w:r w:rsidR="005A6052">
        <w:rPr>
          <w:lang w:val="en-US"/>
        </w:rPr>
        <w:fldChar w:fldCharType="end"/>
      </w:r>
      <w:r w:rsidR="00C820AE" w:rsidRPr="00C820AE">
        <w:rPr>
          <w:lang w:val="en-US"/>
        </w:rPr>
        <w:t xml:space="preserve"> </w:t>
      </w:r>
      <w:r w:rsidR="007F446C">
        <w:rPr>
          <w:lang w:val="en-US"/>
        </w:rPr>
        <w:t>D</w:t>
      </w:r>
      <w:r w:rsidR="0065218A" w:rsidRPr="00113F94">
        <w:rPr>
          <w:lang w:val="en-US"/>
        </w:rPr>
        <w:t xml:space="preserve">ata on </w:t>
      </w:r>
      <w:r w:rsidR="00722D73">
        <w:rPr>
          <w:lang w:val="en-GB"/>
        </w:rPr>
        <w:t xml:space="preserve">Fitzpatrick </w:t>
      </w:r>
      <w:r w:rsidR="0065218A" w:rsidRPr="00113F94">
        <w:rPr>
          <w:lang w:val="en-US"/>
        </w:rPr>
        <w:t>skin type</w:t>
      </w:r>
      <w:r w:rsidR="00F90757">
        <w:rPr>
          <w:lang w:val="en-US"/>
        </w:rPr>
        <w:t xml:space="preserve"> and </w:t>
      </w:r>
      <w:r w:rsidR="00714B76">
        <w:rPr>
          <w:lang w:val="en-US"/>
        </w:rPr>
        <w:t>morphological</w:t>
      </w:r>
      <w:r w:rsidR="00B91445">
        <w:rPr>
          <w:lang w:val="en-US"/>
        </w:rPr>
        <w:t xml:space="preserve"> phenotype based on standardized proforma</w:t>
      </w:r>
      <w:r w:rsidR="00BF1AA6">
        <w:rPr>
          <w:lang w:val="en-US"/>
        </w:rPr>
        <w:t xml:space="preserve"> </w:t>
      </w:r>
      <w:r w:rsidR="00BF1AA6" w:rsidRPr="00BF1AA6">
        <w:rPr>
          <w:lang w:val="en-US"/>
        </w:rPr>
        <w:t>(</w:t>
      </w:r>
      <w:r w:rsidR="00966E0F">
        <w:rPr>
          <w:lang w:val="en-US"/>
        </w:rPr>
        <w:t xml:space="preserve">e.g. (non-)flexural eczema, palmar </w:t>
      </w:r>
      <w:proofErr w:type="spellStart"/>
      <w:r w:rsidR="00966E0F">
        <w:rPr>
          <w:lang w:val="en-US"/>
        </w:rPr>
        <w:t>hyperlinearity</w:t>
      </w:r>
      <w:proofErr w:type="spellEnd"/>
      <w:r w:rsidR="00966E0F">
        <w:rPr>
          <w:lang w:val="en-US"/>
        </w:rPr>
        <w:t xml:space="preserve">, pompholyx, discoid eczema, nodular prurigo, follicular eczema, keratosis pilaris, erythroderma, ichthyosis vulgaris; definitions included in </w:t>
      </w:r>
      <w:r w:rsidR="00B91445">
        <w:rPr>
          <w:lang w:val="en-US"/>
        </w:rPr>
        <w:t>s</w:t>
      </w:r>
      <w:r w:rsidR="00BF1AA6" w:rsidRPr="00BF1AA6">
        <w:rPr>
          <w:lang w:val="en-US"/>
        </w:rPr>
        <w:t>upplementary material 1)</w:t>
      </w:r>
      <w:r w:rsidR="00ED2E7F">
        <w:rPr>
          <w:lang w:val="en-US"/>
        </w:rPr>
        <w:t xml:space="preserve"> were</w:t>
      </w:r>
      <w:r w:rsidR="00F90757">
        <w:rPr>
          <w:lang w:val="en-US"/>
        </w:rPr>
        <w:t xml:space="preserve"> collected</w:t>
      </w:r>
      <w:r w:rsidR="00BF1AA6">
        <w:rPr>
          <w:lang w:val="en-US"/>
        </w:rPr>
        <w:t xml:space="preserve">. </w:t>
      </w:r>
      <w:r w:rsidR="00727E54">
        <w:rPr>
          <w:lang w:val="en-US"/>
        </w:rPr>
        <w:t>LST</w:t>
      </w:r>
      <w:r w:rsidR="0065218A" w:rsidRPr="009B6C6F">
        <w:rPr>
          <w:lang w:val="en-US"/>
        </w:rPr>
        <w:t xml:space="preserve"> were defined as </w:t>
      </w:r>
      <w:r w:rsidR="00B91445">
        <w:rPr>
          <w:lang w:val="en-US"/>
        </w:rPr>
        <w:t xml:space="preserve">Fitzpatrick </w:t>
      </w:r>
      <w:r w:rsidR="0065218A" w:rsidRPr="009B6C6F">
        <w:rPr>
          <w:lang w:val="en-US"/>
        </w:rPr>
        <w:t>skin types 1</w:t>
      </w:r>
      <w:r w:rsidR="00B91445">
        <w:rPr>
          <w:lang w:val="en-US"/>
        </w:rPr>
        <w:t>-3</w:t>
      </w:r>
      <w:r w:rsidR="0065218A" w:rsidRPr="009B6C6F">
        <w:rPr>
          <w:lang w:val="en-US"/>
        </w:rPr>
        <w:t xml:space="preserve">, and </w:t>
      </w:r>
      <w:r w:rsidR="00727E54">
        <w:rPr>
          <w:lang w:val="en-US"/>
        </w:rPr>
        <w:t>DST</w:t>
      </w:r>
      <w:r w:rsidR="0065218A" w:rsidRPr="009B6C6F">
        <w:rPr>
          <w:lang w:val="en-US"/>
        </w:rPr>
        <w:t xml:space="preserve"> </w:t>
      </w:r>
      <w:r w:rsidR="0065218A">
        <w:rPr>
          <w:lang w:val="en-US"/>
        </w:rPr>
        <w:t xml:space="preserve">as </w:t>
      </w:r>
      <w:r w:rsidR="00B91445">
        <w:rPr>
          <w:lang w:val="en-US"/>
        </w:rPr>
        <w:t xml:space="preserve">Fitzpatrick </w:t>
      </w:r>
      <w:r w:rsidR="0065218A" w:rsidRPr="009B6C6F">
        <w:rPr>
          <w:lang w:val="en-US"/>
        </w:rPr>
        <w:t>skin types 4</w:t>
      </w:r>
      <w:r w:rsidR="00B91445">
        <w:rPr>
          <w:lang w:val="en-US"/>
        </w:rPr>
        <w:t>-6</w:t>
      </w:r>
      <w:r w:rsidR="0065218A" w:rsidRPr="009B6C6F">
        <w:rPr>
          <w:lang w:val="en-US"/>
        </w:rPr>
        <w:t xml:space="preserve">. </w:t>
      </w:r>
      <w:r w:rsidR="00C820AE" w:rsidRPr="00C820AE">
        <w:rPr>
          <w:lang w:val="en-US"/>
        </w:rPr>
        <w:t xml:space="preserve">Effectiveness was analyzed using </w:t>
      </w:r>
      <w:r w:rsidR="00D12F74">
        <w:rPr>
          <w:lang w:val="en-US"/>
        </w:rPr>
        <w:t xml:space="preserve">the </w:t>
      </w:r>
      <w:r w:rsidR="00C820AE" w:rsidRPr="00C820AE">
        <w:rPr>
          <w:lang w:val="en-US"/>
        </w:rPr>
        <w:t>Eczema Area and Severity Index (EASI)</w:t>
      </w:r>
      <w:r w:rsidR="00D12F74">
        <w:rPr>
          <w:lang w:val="en-US"/>
        </w:rPr>
        <w:t>,</w:t>
      </w:r>
      <w:r w:rsidR="005A6052">
        <w:rPr>
          <w:lang w:val="en-US"/>
        </w:rPr>
        <w:fldChar w:fldCharType="begin">
          <w:fldData xml:space="preserve">PEVuZE5vdGU+PENpdGU+PEF1dGhvcj5IYW5pZmluPC9BdXRob3I+PFllYXI+MjAwMTwvWWVhcj48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==
</w:fldData>
        </w:fldChar>
      </w:r>
      <w:r w:rsidR="000E0A0D">
        <w:rPr>
          <w:lang w:val="en-US"/>
        </w:rPr>
        <w:instrText xml:space="preserve"> ADDIN EN.CITE </w:instrText>
      </w:r>
      <w:r w:rsidR="000E0A0D">
        <w:rPr>
          <w:lang w:val="en-US"/>
        </w:rPr>
        <w:fldChar w:fldCharType="begin">
          <w:fldData xml:space="preserve">PEVuZE5vdGU+PENpdGU+PEF1dGhvcj5IYW5pZmluPC9BdXRob3I+PFllYXI+MjAwMTwvWWVhcj48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==
</w:fldData>
        </w:fldChar>
      </w:r>
      <w:r w:rsidR="000E0A0D">
        <w:rPr>
          <w:lang w:val="en-US"/>
        </w:rPr>
        <w:instrText xml:space="preserve"> ADDIN EN.CITE.DATA </w:instrText>
      </w:r>
      <w:r w:rsidR="000E0A0D">
        <w:rPr>
          <w:lang w:val="en-US"/>
        </w:rPr>
      </w:r>
      <w:r w:rsidR="000E0A0D">
        <w:rPr>
          <w:lang w:val="en-US"/>
        </w:rPr>
        <w:fldChar w:fldCharType="end"/>
      </w:r>
      <w:r w:rsidR="005A6052">
        <w:rPr>
          <w:lang w:val="en-US"/>
        </w:rPr>
      </w:r>
      <w:r w:rsidR="005A6052">
        <w:rPr>
          <w:lang w:val="en-US"/>
        </w:rPr>
        <w:fldChar w:fldCharType="separate"/>
      </w:r>
      <w:r w:rsidR="00A271A6" w:rsidRPr="00A271A6">
        <w:rPr>
          <w:noProof/>
          <w:vertAlign w:val="superscript"/>
          <w:lang w:val="en-US"/>
        </w:rPr>
        <w:t>23</w:t>
      </w:r>
      <w:r w:rsidR="005A6052">
        <w:rPr>
          <w:lang w:val="en-US"/>
        </w:rPr>
        <w:fldChar w:fldCharType="end"/>
      </w:r>
      <w:r w:rsidR="00C820AE" w:rsidRPr="00C820AE">
        <w:rPr>
          <w:lang w:val="en-US"/>
        </w:rPr>
        <w:t xml:space="preserve"> Numerical Rating Scale (NRS</w:t>
      </w:r>
      <w:r w:rsidR="00F90757">
        <w:rPr>
          <w:lang w:val="en-US"/>
        </w:rPr>
        <w:t>)</w:t>
      </w:r>
      <w:r w:rsidR="00EA12C0">
        <w:rPr>
          <w:lang w:val="en-US"/>
        </w:rPr>
        <w:t xml:space="preserve"> peak pruritus past 24 hours</w:t>
      </w:r>
      <w:r w:rsidR="001D4B08">
        <w:rPr>
          <w:lang w:val="en-US"/>
        </w:rPr>
        <w:t>,</w:t>
      </w:r>
      <w:r w:rsidR="005A6052">
        <w:rPr>
          <w:lang w:val="en-US"/>
        </w:rPr>
        <w:fldChar w:fldCharType="begin">
          <w:fldData xml:space="preserve">PEVuZE5vdGU+PENpdGU+PEF1dGhvcj5Zb3NpcG92aXRjaDwvQXV0aG9yPjxZZWFyPjIwMTk8L1ll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</w:fldData>
        </w:fldChar>
      </w:r>
      <w:r w:rsidR="000E0A0D">
        <w:rPr>
          <w:lang w:val="en-US"/>
        </w:rPr>
        <w:instrText xml:space="preserve"> ADDIN EN.CITE </w:instrText>
      </w:r>
      <w:r w:rsidR="000E0A0D">
        <w:rPr>
          <w:lang w:val="en-US"/>
        </w:rPr>
        <w:fldChar w:fldCharType="begin">
          <w:fldData xml:space="preserve">PEVuZE5vdGU+PENpdGU+PEF1dGhvcj5Zb3NpcG92aXRjaDwvQXV0aG9yPjxZZWFyPjIwMTk8L1ll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</w:fldData>
        </w:fldChar>
      </w:r>
      <w:r w:rsidR="000E0A0D">
        <w:rPr>
          <w:lang w:val="en-US"/>
        </w:rPr>
        <w:instrText xml:space="preserve"> ADDIN EN.CITE.DATA </w:instrText>
      </w:r>
      <w:r w:rsidR="000E0A0D">
        <w:rPr>
          <w:lang w:val="en-US"/>
        </w:rPr>
      </w:r>
      <w:r w:rsidR="000E0A0D">
        <w:rPr>
          <w:lang w:val="en-US"/>
        </w:rPr>
        <w:fldChar w:fldCharType="end"/>
      </w:r>
      <w:r w:rsidR="005A6052">
        <w:rPr>
          <w:lang w:val="en-US"/>
        </w:rPr>
      </w:r>
      <w:r w:rsidR="005A6052">
        <w:rPr>
          <w:lang w:val="en-US"/>
        </w:rPr>
        <w:fldChar w:fldCharType="separate"/>
      </w:r>
      <w:r w:rsidR="00A271A6" w:rsidRPr="00A271A6">
        <w:rPr>
          <w:noProof/>
          <w:vertAlign w:val="superscript"/>
          <w:lang w:val="en-US"/>
        </w:rPr>
        <w:t>24</w:t>
      </w:r>
      <w:r w:rsidR="005A6052">
        <w:rPr>
          <w:lang w:val="en-US"/>
        </w:rPr>
        <w:fldChar w:fldCharType="end"/>
      </w:r>
      <w:r w:rsidR="00C820AE" w:rsidRPr="00C820AE">
        <w:rPr>
          <w:lang w:val="en-US"/>
        </w:rPr>
        <w:t xml:space="preserve"> Patient-Oriented Eczema Measure (POEM</w:t>
      </w:r>
      <w:r w:rsidR="00F90757">
        <w:rPr>
          <w:lang w:val="en-US"/>
        </w:rPr>
        <w:t>)</w:t>
      </w:r>
      <w:r w:rsidR="005A6052" w:rsidRPr="005A6052">
        <w:rPr>
          <w:lang w:val="en-US"/>
        </w:rPr>
        <w:fldChar w:fldCharType="begin">
          <w:fldData xml:space="preserve">PEVuZE5vdGU+PENpdGU+PEF1dGhvcj5DaGFybWFuPC9BdXRob3I+PFllYXI+MjAwNDwvWWVhcj48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</w:fldData>
        </w:fldChar>
      </w:r>
      <w:r w:rsidR="000E0A0D">
        <w:rPr>
          <w:lang w:val="en-US"/>
        </w:rPr>
        <w:instrText xml:space="preserve"> ADDIN EN.CITE </w:instrText>
      </w:r>
      <w:r w:rsidR="000E0A0D">
        <w:rPr>
          <w:lang w:val="en-US"/>
        </w:rPr>
        <w:fldChar w:fldCharType="begin">
          <w:fldData xml:space="preserve">PEVuZE5vdGU+PENpdGU+PEF1dGhvcj5DaGFybWFuPC9BdXRob3I+PFllYXI+MjAwNDwvWWVhcj48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</w:fldData>
        </w:fldChar>
      </w:r>
      <w:r w:rsidR="000E0A0D">
        <w:rPr>
          <w:lang w:val="en-US"/>
        </w:rPr>
        <w:instrText xml:space="preserve"> ADDIN EN.CITE.DATA </w:instrText>
      </w:r>
      <w:r w:rsidR="000E0A0D">
        <w:rPr>
          <w:lang w:val="en-US"/>
        </w:rPr>
      </w:r>
      <w:r w:rsidR="000E0A0D">
        <w:rPr>
          <w:lang w:val="en-US"/>
        </w:rPr>
        <w:fldChar w:fldCharType="end"/>
      </w:r>
      <w:r w:rsidR="005A6052" w:rsidRPr="005A6052">
        <w:rPr>
          <w:lang w:val="en-US"/>
        </w:rPr>
      </w:r>
      <w:r w:rsidR="005A6052" w:rsidRPr="005A6052">
        <w:rPr>
          <w:lang w:val="en-US"/>
        </w:rPr>
        <w:fldChar w:fldCharType="separate"/>
      </w:r>
      <w:r w:rsidR="00A271A6" w:rsidRPr="00A271A6">
        <w:rPr>
          <w:noProof/>
          <w:vertAlign w:val="superscript"/>
          <w:lang w:val="en-US"/>
        </w:rPr>
        <w:t>25</w:t>
      </w:r>
      <w:r w:rsidR="005A6052" w:rsidRPr="005A6052">
        <w:rPr>
          <w:lang w:val="en-US"/>
        </w:rPr>
        <w:fldChar w:fldCharType="end"/>
      </w:r>
      <w:r w:rsidR="00C820AE" w:rsidRPr="005A6052">
        <w:rPr>
          <w:lang w:val="en-US"/>
        </w:rPr>
        <w:t xml:space="preserve"> and Dermatology Life Quality Index (DLQI</w:t>
      </w:r>
      <w:r w:rsidR="00F90757">
        <w:rPr>
          <w:lang w:val="en-US"/>
        </w:rPr>
        <w:t xml:space="preserve">), </w:t>
      </w:r>
      <w:r w:rsidR="000D5C1F" w:rsidRPr="000D5C1F">
        <w:rPr>
          <w:lang w:val="en-US"/>
        </w:rPr>
        <w:t xml:space="preserve">Children's </w:t>
      </w:r>
      <w:r w:rsidR="00581449">
        <w:rPr>
          <w:lang w:val="en-US"/>
        </w:rPr>
        <w:t>DLQI</w:t>
      </w:r>
      <w:r w:rsidR="000D5C1F" w:rsidRPr="000D5C1F">
        <w:rPr>
          <w:lang w:val="en-US"/>
        </w:rPr>
        <w:t xml:space="preserve"> </w:t>
      </w:r>
      <w:r w:rsidR="00F90757">
        <w:rPr>
          <w:lang w:val="en-US"/>
        </w:rPr>
        <w:t xml:space="preserve">(CDLQI) </w:t>
      </w:r>
      <w:r w:rsidR="000D5C1F">
        <w:rPr>
          <w:lang w:val="en-US"/>
        </w:rPr>
        <w:t xml:space="preserve">or </w:t>
      </w:r>
      <w:r w:rsidR="000D5C1F" w:rsidRPr="000D5C1F">
        <w:rPr>
          <w:lang w:val="en-US"/>
        </w:rPr>
        <w:t>Infants' Dermatitis Quality of Life Index</w:t>
      </w:r>
      <w:r w:rsidR="000D5C1F">
        <w:rPr>
          <w:lang w:val="en-US"/>
        </w:rPr>
        <w:t xml:space="preserve"> (</w:t>
      </w:r>
      <w:r w:rsidR="00F90757">
        <w:rPr>
          <w:lang w:val="en-US"/>
        </w:rPr>
        <w:t>IDQLI)</w:t>
      </w:r>
      <w:r w:rsidR="001D4B08">
        <w:rPr>
          <w:lang w:val="en-US"/>
        </w:rPr>
        <w:t>.</w:t>
      </w:r>
      <w:r w:rsidR="005A6052">
        <w:rPr>
          <w:lang w:val="en-US"/>
        </w:rPr>
        <w:fldChar w:fldCharType="begin"/>
      </w:r>
      <w:r w:rsidR="000E0A0D">
        <w:rPr>
          <w:lang w:val="en-US"/>
        </w:rPr>
        <w:instrText xml:space="preserve"> ADDIN EN.CITE &lt;EndNote&gt;&lt;Cite&gt;&lt;Author&gt;Finlay&lt;/Author&gt;&lt;Year&gt;1994&lt;/Year&gt;&lt;RecNum&gt;10&lt;/RecNum&gt;&lt;DisplayText&gt;&lt;style face="superscript"&gt;26&lt;/style&gt;&lt;/DisplayText&gt;&lt;record&gt;&lt;rec-number&gt;10&lt;/rec-number&gt;&lt;foreign-keys&gt;&lt;key app="EN" db-id="vaa9at9sa2a9pxevazn55as6eaas0ffx02d5" timestamp="1614348313"&gt;10&lt;/key&gt;&lt;/foreign-keys&gt;&lt;ref-type name="Journal Article"&gt;17&lt;/ref-type&gt;&lt;contributors&gt;&lt;authors&gt;&lt;author&gt;Finlay, A. Y.&lt;/author&gt;&lt;author&gt;Khan, G. K.&lt;/author&gt;&lt;/authors&gt;&lt;/contributors&gt;&lt;auth-address&gt;Department of Dermatology, University of Wales College of Medicine, Cardiff, UK.&lt;/auth-address&gt;&lt;titles&gt;&lt;title&gt;Dermatology Life Quality Index (DLQI)--a simple practical measure for routine clinical use&lt;/title&gt;&lt;secondary-title&gt;Clin Exp Dermatol&lt;/secondary-title&gt;&lt;alt-title&gt;Clinical and experimental dermatology&lt;/alt-title&gt;&lt;/titles&gt;&lt;periodical&gt;&lt;full-title&gt;Clin Exp Dermatol&lt;/full-title&gt;&lt;abbr-1&gt;Clinical and experimental dermatology&lt;/abbr-1&gt;&lt;/periodical&gt;&lt;alt-periodical&gt;&lt;full-title&gt;Clin Exp Dermatol&lt;/full-title&gt;&lt;abbr-1&gt;Clinical and experimental dermatology&lt;/abbr-1&gt;&lt;/alt-periodical&gt;&lt;pages&gt;210-6&lt;/pages&gt;&lt;volume&gt;19&lt;/volume&gt;&lt;number&gt;3&lt;/number&gt;&lt;edition&gt;1994/05/01&lt;/edition&gt;&lt;keywords&gt;&lt;keyword&gt;Adolescent&lt;/keyword&gt;&lt;keyword&gt;Adult&lt;/keyword&gt;&lt;keyword&gt;Aged&lt;/keyword&gt;&lt;keyword&gt;Female&lt;/keyword&gt;&lt;keyword&gt;Humans&lt;/keyword&gt;&lt;keyword&gt;Male&lt;/keyword&gt;&lt;keyword&gt;Middle Aged&lt;/keyword&gt;&lt;keyword&gt;*Quality of Life&lt;/keyword&gt;&lt;keyword&gt;*Severity of Illness Index&lt;/keyword&gt;&lt;keyword&gt;*Skin Diseases&lt;/keyword&gt;&lt;keyword&gt;Surveys and Questionnaires&lt;/keyword&gt;&lt;/keywords&gt;&lt;dates&gt;&lt;year&gt;1994&lt;/year&gt;&lt;pub-dates&gt;&lt;date&gt;May&lt;/date&gt;&lt;/pub-dates&gt;&lt;/dates&gt;&lt;isbn&gt;0307-6938 (Print)&amp;#xD;0307-6938&lt;/isbn&gt;&lt;accession-num&gt;8033378&lt;/accession-num&gt;&lt;urls&gt;&lt;/urls&gt;&lt;electronic-resource-num&gt;10.1111/j.1365-2230.1994.tb01167.x&lt;/electronic-resource-num&gt;&lt;remote-database-provider&gt;NLM&lt;/remote-database-provider&gt;&lt;language&gt;eng&lt;/language&gt;&lt;/record&gt;&lt;/Cite&gt;&lt;/EndNote&gt;</w:instrText>
      </w:r>
      <w:r w:rsidR="005A6052">
        <w:rPr>
          <w:lang w:val="en-US"/>
        </w:rPr>
        <w:fldChar w:fldCharType="separate"/>
      </w:r>
      <w:r w:rsidR="00A271A6" w:rsidRPr="00A271A6">
        <w:rPr>
          <w:noProof/>
          <w:vertAlign w:val="superscript"/>
          <w:lang w:val="en-US"/>
        </w:rPr>
        <w:t>26</w:t>
      </w:r>
      <w:r w:rsidR="005A6052">
        <w:rPr>
          <w:lang w:val="en-US"/>
        </w:rPr>
        <w:fldChar w:fldCharType="end"/>
      </w:r>
      <w:r w:rsidR="00C820AE" w:rsidRPr="005A6052">
        <w:rPr>
          <w:lang w:val="en-US"/>
        </w:rPr>
        <w:t xml:space="preserve"> </w:t>
      </w:r>
      <w:r w:rsidR="00C820AE" w:rsidRPr="00C820AE">
        <w:rPr>
          <w:lang w:val="en-US"/>
        </w:rPr>
        <w:t xml:space="preserve">Safety was assessed </w:t>
      </w:r>
      <w:r w:rsidR="00B51C50">
        <w:rPr>
          <w:lang w:val="en-US"/>
        </w:rPr>
        <w:t>through the reporting of</w:t>
      </w:r>
      <w:r w:rsidR="00C820AE" w:rsidRPr="00C820AE">
        <w:rPr>
          <w:lang w:val="en-US"/>
        </w:rPr>
        <w:t xml:space="preserve"> adverse events</w:t>
      </w:r>
      <w:r w:rsidR="00B51C50">
        <w:rPr>
          <w:lang w:val="en-US"/>
        </w:rPr>
        <w:t xml:space="preserve"> at each visit</w:t>
      </w:r>
      <w:r w:rsidR="00C820AE" w:rsidRPr="00C820AE">
        <w:rPr>
          <w:lang w:val="en-US"/>
        </w:rPr>
        <w:t xml:space="preserve"> (AEs</w:t>
      </w:r>
      <w:r w:rsidR="00727E54">
        <w:rPr>
          <w:lang w:val="en-US"/>
        </w:rPr>
        <w:t>;</w:t>
      </w:r>
      <w:r w:rsidR="00B50E36">
        <w:rPr>
          <w:lang w:val="en-US"/>
        </w:rPr>
        <w:t xml:space="preserve"> definitions</w:t>
      </w:r>
      <w:r w:rsidR="00727E54">
        <w:rPr>
          <w:lang w:val="en-US"/>
        </w:rPr>
        <w:t xml:space="preserve"> are</w:t>
      </w:r>
      <w:r w:rsidR="00B50E36">
        <w:rPr>
          <w:lang w:val="en-US"/>
        </w:rPr>
        <w:t xml:space="preserve"> included in </w:t>
      </w:r>
      <w:r w:rsidR="00B730CF">
        <w:rPr>
          <w:lang w:val="en-US"/>
        </w:rPr>
        <w:t>Supplementary table 1a</w:t>
      </w:r>
      <w:r w:rsidR="00EF1929">
        <w:rPr>
          <w:lang w:val="en-US"/>
        </w:rPr>
        <w:t>).</w:t>
      </w:r>
    </w:p>
    <w:p w14:paraId="32B9996E" w14:textId="723958BF" w:rsidR="009B079D" w:rsidRPr="005E234F" w:rsidRDefault="009B079D" w:rsidP="00E95C8C">
      <w:pPr>
        <w:spacing w:line="480" w:lineRule="auto"/>
        <w:jc w:val="both"/>
        <w:rPr>
          <w:i/>
          <w:lang w:val="en-US"/>
        </w:rPr>
      </w:pPr>
      <w:r w:rsidRPr="005E234F">
        <w:rPr>
          <w:i/>
          <w:lang w:val="en-US"/>
        </w:rPr>
        <w:t xml:space="preserve">Definition of treatment endpoint </w:t>
      </w:r>
    </w:p>
    <w:p w14:paraId="71EEE49C" w14:textId="6EDF53CA" w:rsidR="005E234F" w:rsidRDefault="00241C27" w:rsidP="00E95C8C">
      <w:pPr>
        <w:spacing w:line="480" w:lineRule="auto"/>
        <w:jc w:val="both"/>
        <w:rPr>
          <w:i/>
          <w:lang w:val="en-US"/>
        </w:rPr>
      </w:pPr>
      <w:r w:rsidRPr="008A4472">
        <w:rPr>
          <w:lang w:val="en-US"/>
        </w:rPr>
        <w:lastRenderedPageBreak/>
        <w:t>In previous studies</w:t>
      </w:r>
      <w:r w:rsidR="00503077">
        <w:rPr>
          <w:lang w:val="en-US"/>
        </w:rPr>
        <w:t>,</w:t>
      </w:r>
      <w:r w:rsidRPr="008A4472">
        <w:rPr>
          <w:lang w:val="en-US"/>
        </w:rPr>
        <w:t xml:space="preserve"> </w:t>
      </w:r>
      <w:r w:rsidR="007D561D" w:rsidRPr="008A4472">
        <w:rPr>
          <w:lang w:val="en-US"/>
        </w:rPr>
        <w:t>comparison of</w:t>
      </w:r>
      <w:r w:rsidR="002D2640" w:rsidRPr="008A4472">
        <w:rPr>
          <w:lang w:val="en-US"/>
        </w:rPr>
        <w:t xml:space="preserve"> the effectiveness of</w:t>
      </w:r>
      <w:r w:rsidRPr="008A4472">
        <w:rPr>
          <w:lang w:val="en-US"/>
        </w:rPr>
        <w:t xml:space="preserve"> </w:t>
      </w:r>
      <w:r w:rsidR="00503077" w:rsidRPr="008A4472">
        <w:rPr>
          <w:lang w:val="en-US"/>
        </w:rPr>
        <w:t>methotrexate and ciclosporin</w:t>
      </w:r>
      <w:r w:rsidR="00503077" w:rsidRPr="008A4472" w:rsidDel="00503077">
        <w:rPr>
          <w:lang w:val="en-US"/>
        </w:rPr>
        <w:t xml:space="preserve"> </w:t>
      </w:r>
      <w:r w:rsidRPr="008A4472">
        <w:rPr>
          <w:lang w:val="en-US"/>
        </w:rPr>
        <w:t>at the same predefined treatment endpoint</w:t>
      </w:r>
      <w:r w:rsidR="007D561D" w:rsidRPr="008A4472">
        <w:rPr>
          <w:lang w:val="en-US"/>
        </w:rPr>
        <w:t xml:space="preserve"> was considered a disadvantage</w:t>
      </w:r>
      <w:r w:rsidR="002D2640" w:rsidRPr="008A4472">
        <w:rPr>
          <w:lang w:val="en-US"/>
        </w:rPr>
        <w:t xml:space="preserve"> due to differences in speed of action</w:t>
      </w:r>
      <w:r w:rsidRPr="008A4472">
        <w:rPr>
          <w:lang w:val="en-US"/>
        </w:rPr>
        <w:t>.</w:t>
      </w:r>
      <w:r w:rsidRPr="008A4472">
        <w:rPr>
          <w:lang w:val="en-US"/>
        </w:rPr>
        <w:fldChar w:fldCharType="begin">
          <w:fldData xml:space="preserve">PEVuZE5vdGU+PENpdGU+PEF1dGhvcj5Hb3Vqb248L0F1dGhvcj48WWVhcj4yMDE4PC9ZZWFyPjxS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</w:fldData>
        </w:fldChar>
      </w:r>
      <w:r w:rsidR="008A4472" w:rsidRPr="008A4472">
        <w:rPr>
          <w:lang w:val="en-US"/>
        </w:rPr>
        <w:instrText xml:space="preserve"> ADDIN EN.CITE </w:instrText>
      </w:r>
      <w:r w:rsidR="008A4472" w:rsidRPr="008A4472">
        <w:rPr>
          <w:lang w:val="en-US"/>
        </w:rPr>
        <w:fldChar w:fldCharType="begin">
          <w:fldData xml:space="preserve">PEVuZE5vdGU+PENpdGU+PEF1dGhvcj5Hb3Vqb248L0F1dGhvcj48WWVhcj4yMDE4PC9ZZWFyPjxS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</w:fldData>
        </w:fldChar>
      </w:r>
      <w:r w:rsidR="008A4472" w:rsidRPr="008A4472">
        <w:rPr>
          <w:lang w:val="en-US"/>
        </w:rPr>
        <w:instrText xml:space="preserve"> ADDIN EN.CITE.DATA </w:instrText>
      </w:r>
      <w:r w:rsidR="008A4472" w:rsidRPr="008A4472">
        <w:rPr>
          <w:lang w:val="en-US"/>
        </w:rPr>
      </w:r>
      <w:r w:rsidR="008A4472" w:rsidRPr="008A4472">
        <w:rPr>
          <w:lang w:val="en-US"/>
        </w:rPr>
        <w:fldChar w:fldCharType="end"/>
      </w:r>
      <w:r w:rsidRPr="008A4472">
        <w:rPr>
          <w:lang w:val="en-US"/>
        </w:rPr>
      </w:r>
      <w:r w:rsidRPr="008A4472">
        <w:rPr>
          <w:lang w:val="en-US"/>
        </w:rPr>
        <w:fldChar w:fldCharType="separate"/>
      </w:r>
      <w:r w:rsidR="008A4472" w:rsidRPr="008A4472">
        <w:rPr>
          <w:noProof/>
          <w:vertAlign w:val="superscript"/>
          <w:lang w:val="en-US"/>
        </w:rPr>
        <w:t>27, 28</w:t>
      </w:r>
      <w:r w:rsidRPr="008A4472">
        <w:rPr>
          <w:lang w:val="en-US"/>
        </w:rPr>
        <w:fldChar w:fldCharType="end"/>
      </w:r>
      <w:r w:rsidRPr="008A4472">
        <w:rPr>
          <w:lang w:val="en-US"/>
        </w:rPr>
        <w:t xml:space="preserve"> Therefore, we defined appropriate treatment endpoints</w:t>
      </w:r>
      <w:r w:rsidR="002D2640" w:rsidRPr="008A4472">
        <w:rPr>
          <w:lang w:val="en-US"/>
        </w:rPr>
        <w:t xml:space="preserve"> </w:t>
      </w:r>
      <w:r w:rsidR="008A4472" w:rsidRPr="008A4472">
        <w:rPr>
          <w:lang w:val="en-US"/>
        </w:rPr>
        <w:t xml:space="preserve">per </w:t>
      </w:r>
      <w:proofErr w:type="gramStart"/>
      <w:r w:rsidR="008A4472" w:rsidRPr="008A4472">
        <w:rPr>
          <w:lang w:val="en-US"/>
        </w:rPr>
        <w:t>treatment</w:t>
      </w:r>
      <w:r w:rsidR="008C0F91">
        <w:rPr>
          <w:lang w:val="en-US"/>
        </w:rPr>
        <w:t xml:space="preserve"> </w:t>
      </w:r>
      <w:r w:rsidRPr="00155B97">
        <w:rPr>
          <w:lang w:val="en-US"/>
        </w:rPr>
        <w:t>.</w:t>
      </w:r>
      <w:proofErr w:type="gramEnd"/>
      <w:r w:rsidRPr="00155B97">
        <w:rPr>
          <w:lang w:val="en-US"/>
        </w:rPr>
        <w:t xml:space="preserve"> </w:t>
      </w:r>
      <w:r w:rsidR="009B079D" w:rsidRPr="00155B97">
        <w:rPr>
          <w:lang w:val="en-US"/>
        </w:rPr>
        <w:t xml:space="preserve"> </w:t>
      </w:r>
      <w:r w:rsidR="00C30EF3" w:rsidRPr="00155B97">
        <w:rPr>
          <w:lang w:val="en-US"/>
        </w:rPr>
        <w:t>Methotrexate has a relatively slow onset of action, and we therefore chose 6 months as treatment endpoint. To allow direct comparisons, we chose the same endpoint f</w:t>
      </w:r>
      <w:r w:rsidR="009B079D" w:rsidRPr="00155B97">
        <w:rPr>
          <w:lang w:val="en-US"/>
        </w:rPr>
        <w:t xml:space="preserve">or dupilumab, </w:t>
      </w:r>
      <w:r w:rsidR="00C30EF3" w:rsidRPr="00155B97">
        <w:rPr>
          <w:lang w:val="en-US"/>
        </w:rPr>
        <w:t>even</w:t>
      </w:r>
      <w:r w:rsidR="00B72DCE" w:rsidRPr="00155B97">
        <w:rPr>
          <w:lang w:val="en-US"/>
        </w:rPr>
        <w:t xml:space="preserve"> though</w:t>
      </w:r>
      <w:r w:rsidR="00C30EF3" w:rsidRPr="00155B97">
        <w:rPr>
          <w:lang w:val="en-US"/>
        </w:rPr>
        <w:t xml:space="preserve"> the drug has a faster onset of action. In our dataset, ciclosporin was often terminated before 6 months of treatment, </w:t>
      </w:r>
      <w:r w:rsidR="00624E24" w:rsidRPr="00155B97">
        <w:rPr>
          <w:lang w:val="en-US"/>
        </w:rPr>
        <w:t xml:space="preserve">for instance </w:t>
      </w:r>
      <w:r w:rsidR="00C30EF3" w:rsidRPr="00155B97">
        <w:rPr>
          <w:lang w:val="en-US"/>
        </w:rPr>
        <w:t>because of side effects</w:t>
      </w:r>
      <w:r w:rsidR="00885187" w:rsidRPr="00155B97">
        <w:rPr>
          <w:lang w:val="en-US"/>
        </w:rPr>
        <w:t xml:space="preserve"> or ineffectiveness</w:t>
      </w:r>
      <w:r w:rsidR="00420B63" w:rsidRPr="00155B97">
        <w:rPr>
          <w:lang w:val="en-US"/>
        </w:rPr>
        <w:t>. As ciclosporin has a fast onset of action</w:t>
      </w:r>
      <w:r w:rsidR="00C30EF3" w:rsidRPr="00155B97">
        <w:rPr>
          <w:lang w:val="en-US"/>
        </w:rPr>
        <w:t xml:space="preserve">, </w:t>
      </w:r>
      <w:r w:rsidR="000E0A0D" w:rsidRPr="00155B97">
        <w:rPr>
          <w:lang w:val="en-US"/>
        </w:rPr>
        <w:t>we therefore analyz</w:t>
      </w:r>
      <w:r w:rsidR="00C30EF3" w:rsidRPr="00155B97">
        <w:rPr>
          <w:lang w:val="en-US"/>
        </w:rPr>
        <w:t>ed the data at 3 months</w:t>
      </w:r>
      <w:r w:rsidR="00624E24" w:rsidRPr="00155B97">
        <w:rPr>
          <w:lang w:val="en-US"/>
        </w:rPr>
        <w:t xml:space="preserve"> instead.</w:t>
      </w:r>
    </w:p>
    <w:p w14:paraId="374B8A91" w14:textId="1B10E35B" w:rsidR="00C820AE" w:rsidRPr="00C9550C" w:rsidRDefault="00C820AE" w:rsidP="00E95C8C">
      <w:pPr>
        <w:spacing w:line="480" w:lineRule="auto"/>
        <w:jc w:val="both"/>
        <w:rPr>
          <w:i/>
          <w:lang w:val="en-US"/>
        </w:rPr>
      </w:pPr>
      <w:r w:rsidRPr="00C9550C">
        <w:rPr>
          <w:i/>
          <w:lang w:val="en-US"/>
        </w:rPr>
        <w:t xml:space="preserve">Statistical analyses </w:t>
      </w:r>
    </w:p>
    <w:p w14:paraId="4D7ECA00" w14:textId="33707709" w:rsidR="00262CBB" w:rsidRDefault="00FC1DC5" w:rsidP="00E95C8C">
      <w:pPr>
        <w:spacing w:line="480" w:lineRule="auto"/>
        <w:jc w:val="both"/>
        <w:rPr>
          <w:lang w:val="en-US"/>
        </w:rPr>
      </w:pPr>
      <w:r>
        <w:rPr>
          <w:lang w:val="en-US"/>
        </w:rPr>
        <w:t>P</w:t>
      </w:r>
      <w:r w:rsidR="00C820AE" w:rsidRPr="00C820AE">
        <w:rPr>
          <w:lang w:val="en-US"/>
        </w:rPr>
        <w:t xml:space="preserve">atient characteristics, </w:t>
      </w:r>
      <w:r w:rsidR="004821CD">
        <w:rPr>
          <w:lang w:val="en-US"/>
        </w:rPr>
        <w:t xml:space="preserve">safety and </w:t>
      </w:r>
      <w:r w:rsidR="00C820AE" w:rsidRPr="00C820AE">
        <w:rPr>
          <w:lang w:val="en-US"/>
        </w:rPr>
        <w:t xml:space="preserve">treatment </w:t>
      </w:r>
      <w:r w:rsidR="004821CD">
        <w:rPr>
          <w:lang w:val="en-US"/>
        </w:rPr>
        <w:t>discontinuation</w:t>
      </w:r>
      <w:r w:rsidR="00C820AE" w:rsidRPr="00C820AE">
        <w:rPr>
          <w:lang w:val="en-US"/>
        </w:rPr>
        <w:t xml:space="preserve"> data were summarize</w:t>
      </w:r>
      <w:r w:rsidR="00F700D1">
        <w:rPr>
          <w:lang w:val="en-US"/>
        </w:rPr>
        <w:t>d using descriptive statistics</w:t>
      </w:r>
      <w:r w:rsidR="0097206B">
        <w:rPr>
          <w:lang w:val="en-US"/>
        </w:rPr>
        <w:t xml:space="preserve"> and assessed during the entire follow-up period of this study</w:t>
      </w:r>
      <w:r w:rsidR="00F700D1">
        <w:rPr>
          <w:lang w:val="en-US"/>
        </w:rPr>
        <w:t>.</w:t>
      </w:r>
      <w:r w:rsidR="00CE7838">
        <w:rPr>
          <w:lang w:val="en-US"/>
        </w:rPr>
        <w:t xml:space="preserve"> </w:t>
      </w:r>
      <w:r w:rsidR="00CE7838" w:rsidRPr="00CE7838">
        <w:rPr>
          <w:lang w:val="en-US"/>
        </w:rPr>
        <w:t>For uni</w:t>
      </w:r>
      <w:r w:rsidR="00CE7838">
        <w:rPr>
          <w:lang w:val="en-US"/>
        </w:rPr>
        <w:t xml:space="preserve">variate comparisons, </w:t>
      </w:r>
      <w:r w:rsidR="00CE7838" w:rsidRPr="00CE7838">
        <w:rPr>
          <w:lang w:val="en-US"/>
        </w:rPr>
        <w:t>Mann-Whitney test</w:t>
      </w:r>
      <w:r w:rsidR="00885ABA">
        <w:rPr>
          <w:lang w:val="en-US"/>
        </w:rPr>
        <w:t>s</w:t>
      </w:r>
      <w:r w:rsidR="00CE7838">
        <w:rPr>
          <w:lang w:val="en-US"/>
        </w:rPr>
        <w:t xml:space="preserve"> and chi-squared test</w:t>
      </w:r>
      <w:r w:rsidR="00885ABA">
        <w:rPr>
          <w:lang w:val="en-US"/>
        </w:rPr>
        <w:t>s</w:t>
      </w:r>
      <w:r w:rsidR="00CE7838" w:rsidRPr="00CE7838">
        <w:rPr>
          <w:lang w:val="en-US"/>
        </w:rPr>
        <w:t xml:space="preserve"> </w:t>
      </w:r>
      <w:r w:rsidR="00CE7838">
        <w:rPr>
          <w:lang w:val="en-US"/>
        </w:rPr>
        <w:t>were</w:t>
      </w:r>
      <w:r w:rsidR="00CE7838" w:rsidRPr="00CE7838">
        <w:rPr>
          <w:lang w:val="en-US"/>
        </w:rPr>
        <w:t xml:space="preserve"> used</w:t>
      </w:r>
      <w:r>
        <w:rPr>
          <w:lang w:val="en-US"/>
        </w:rPr>
        <w:t xml:space="preserve"> </w:t>
      </w:r>
      <w:r w:rsidR="00B51C50">
        <w:rPr>
          <w:lang w:val="en-US"/>
        </w:rPr>
        <w:t>as</w:t>
      </w:r>
      <w:r>
        <w:rPr>
          <w:lang w:val="en-US"/>
        </w:rPr>
        <w:t xml:space="preserve"> appropriate</w:t>
      </w:r>
      <w:r w:rsidR="00D12F74">
        <w:rPr>
          <w:lang w:val="en-US"/>
        </w:rPr>
        <w:t>.</w:t>
      </w:r>
      <w:r w:rsidR="00F700D1">
        <w:rPr>
          <w:lang w:val="en-US"/>
        </w:rPr>
        <w:t xml:space="preserve"> </w:t>
      </w:r>
    </w:p>
    <w:p w14:paraId="306FAC15" w14:textId="30DFD7AF" w:rsidR="009827B8" w:rsidRDefault="0061039A" w:rsidP="00E95C8C">
      <w:pPr>
        <w:spacing w:line="480" w:lineRule="auto"/>
        <w:jc w:val="both"/>
        <w:rPr>
          <w:lang w:val="en-US"/>
        </w:rPr>
      </w:pPr>
      <w:r w:rsidRPr="0061039A">
        <w:rPr>
          <w:lang w:val="en-US"/>
        </w:rPr>
        <w:t>Baseline scores were compared to treatment endpoint scores using paired t-tests</w:t>
      </w:r>
      <w:r>
        <w:rPr>
          <w:lang w:val="en-US"/>
        </w:rPr>
        <w:t xml:space="preserve">. </w:t>
      </w:r>
      <w:r w:rsidR="00D12F74">
        <w:rPr>
          <w:lang w:val="en-US"/>
        </w:rPr>
        <w:t>To investigate differences</w:t>
      </w:r>
      <w:r w:rsidR="00885ABA">
        <w:rPr>
          <w:lang w:val="en-US"/>
        </w:rPr>
        <w:t xml:space="preserve"> between treatment groups</w:t>
      </w:r>
      <w:r w:rsidR="00D12F74">
        <w:rPr>
          <w:lang w:val="en-US"/>
        </w:rPr>
        <w:t xml:space="preserve"> in </w:t>
      </w:r>
      <w:r w:rsidRPr="0061039A">
        <w:rPr>
          <w:lang w:val="en-US"/>
        </w:rPr>
        <w:t xml:space="preserve">delta scores and </w:t>
      </w:r>
      <w:r w:rsidR="009827B8">
        <w:rPr>
          <w:lang w:val="en-US"/>
        </w:rPr>
        <w:t>the course of scores over time</w:t>
      </w:r>
      <w:r w:rsidR="00A22CB0">
        <w:rPr>
          <w:lang w:val="en-US"/>
        </w:rPr>
        <w:t xml:space="preserve">, </w:t>
      </w:r>
      <w:r w:rsidR="00D12F74">
        <w:rPr>
          <w:lang w:val="en-US"/>
        </w:rPr>
        <w:t>w</w:t>
      </w:r>
      <w:r w:rsidR="00396CA8" w:rsidRPr="00396CA8">
        <w:rPr>
          <w:lang w:val="en-US"/>
        </w:rPr>
        <w:t>e used linear mixed-effects models</w:t>
      </w:r>
      <w:r w:rsidR="00885ABA" w:rsidRPr="00885ABA">
        <w:rPr>
          <w:lang w:val="en-US"/>
        </w:rPr>
        <w:t xml:space="preserve"> with an interaction between time and treatment</w:t>
      </w:r>
      <w:r w:rsidR="00D12F74">
        <w:rPr>
          <w:lang w:val="en-US"/>
        </w:rPr>
        <w:t>.</w:t>
      </w:r>
      <w:r w:rsidR="00396CA8" w:rsidRPr="00396CA8">
        <w:rPr>
          <w:lang w:val="en-US"/>
        </w:rPr>
        <w:t xml:space="preserve"> </w:t>
      </w:r>
      <w:r w:rsidR="00475B65" w:rsidRPr="00396CA8">
        <w:rPr>
          <w:lang w:val="en-US"/>
        </w:rPr>
        <w:t>Natural Cubic Splines</w:t>
      </w:r>
      <w:r w:rsidR="00BA7265">
        <w:rPr>
          <w:lang w:val="en-US"/>
        </w:rPr>
        <w:t xml:space="preserve"> </w:t>
      </w:r>
      <w:r w:rsidR="00BA7265">
        <w:rPr>
          <w:rFonts w:ascii="Calibri" w:hAnsi="Calibri"/>
          <w:color w:val="4F81BD" w:themeColor="accent1"/>
          <w:szCs w:val="21"/>
          <w:lang w:val="en-US"/>
        </w:rPr>
        <w:t>were used to model the scores over time</w:t>
      </w:r>
      <w:r w:rsidR="00396CA8" w:rsidRPr="00396CA8">
        <w:rPr>
          <w:lang w:val="en-US"/>
        </w:rPr>
        <w:t xml:space="preserve">, with </w:t>
      </w:r>
      <w:r w:rsidR="00885ABA">
        <w:rPr>
          <w:lang w:val="en-US"/>
        </w:rPr>
        <w:t xml:space="preserve">the optimal </w:t>
      </w:r>
      <w:r w:rsidR="00396CA8" w:rsidRPr="00396CA8">
        <w:rPr>
          <w:lang w:val="en-US"/>
        </w:rPr>
        <w:t xml:space="preserve">degrees of freedom based on the minimal </w:t>
      </w:r>
      <w:r w:rsidR="00526D3A">
        <w:rPr>
          <w:lang w:val="en-US"/>
        </w:rPr>
        <w:t xml:space="preserve">Bayesian </w:t>
      </w:r>
      <w:r w:rsidR="00396CA8">
        <w:rPr>
          <w:lang w:val="en-US"/>
        </w:rPr>
        <w:t xml:space="preserve">Information </w:t>
      </w:r>
      <w:r w:rsidR="00396CA8" w:rsidRPr="00AE2D49">
        <w:rPr>
          <w:lang w:val="en-US"/>
        </w:rPr>
        <w:t xml:space="preserve">Criterion. </w:t>
      </w:r>
      <w:r w:rsidR="004076E8" w:rsidRPr="00AE2D49">
        <w:rPr>
          <w:lang w:val="en-US"/>
        </w:rPr>
        <w:t>To test if there is a difference between skin types in scores during treatment, a</w:t>
      </w:r>
      <w:r w:rsidR="00B42B59">
        <w:rPr>
          <w:lang w:val="en-US"/>
        </w:rPr>
        <w:t>n</w:t>
      </w:r>
      <w:r w:rsidR="004076E8" w:rsidRPr="00AE2D49">
        <w:rPr>
          <w:lang w:val="en-US"/>
        </w:rPr>
        <w:t xml:space="preserve"> ANOVA test was conducted to assess the difference between the model with skin type and a model where this interaction term was removed</w:t>
      </w:r>
      <w:r w:rsidR="009827B8" w:rsidRPr="00AE2D49">
        <w:rPr>
          <w:lang w:val="en-US"/>
        </w:rPr>
        <w:t xml:space="preserve">. </w:t>
      </w:r>
      <w:r w:rsidR="00CE7838" w:rsidRPr="00AE2D49">
        <w:rPr>
          <w:lang w:val="en-US"/>
        </w:rPr>
        <w:t xml:space="preserve">We included </w:t>
      </w:r>
      <w:r w:rsidR="002A1D7A" w:rsidRPr="00AE2D49">
        <w:rPr>
          <w:lang w:val="en-US"/>
        </w:rPr>
        <w:t xml:space="preserve">a random </w:t>
      </w:r>
      <w:r w:rsidR="00885ABA" w:rsidRPr="00AE2D49">
        <w:rPr>
          <w:lang w:val="en-US"/>
        </w:rPr>
        <w:t xml:space="preserve">intercept </w:t>
      </w:r>
      <w:r w:rsidR="002A1D7A" w:rsidRPr="00AE2D49">
        <w:rPr>
          <w:lang w:val="en-US"/>
        </w:rPr>
        <w:t>for each patient</w:t>
      </w:r>
      <w:r w:rsidR="004458CD" w:rsidRPr="00AE2D49">
        <w:rPr>
          <w:lang w:val="en-US"/>
        </w:rPr>
        <w:t xml:space="preserve"> and, in addition to skin type,</w:t>
      </w:r>
      <w:r w:rsidR="002A1D7A" w:rsidRPr="00AE2D49">
        <w:rPr>
          <w:lang w:val="en-US"/>
        </w:rPr>
        <w:t xml:space="preserve"> </w:t>
      </w:r>
      <w:r w:rsidR="00475B65" w:rsidRPr="00AE2D49">
        <w:rPr>
          <w:lang w:val="en-US"/>
        </w:rPr>
        <w:t>included variables for which we found</w:t>
      </w:r>
      <w:r w:rsidR="00475B65">
        <w:rPr>
          <w:lang w:val="en-US"/>
        </w:rPr>
        <w:t xml:space="preserve"> a significant difference between DST and LST in the models</w:t>
      </w:r>
      <w:r w:rsidR="00475B65" w:rsidRPr="00CE7838">
        <w:rPr>
          <w:lang w:val="en-US"/>
        </w:rPr>
        <w:t xml:space="preserve"> </w:t>
      </w:r>
      <w:r w:rsidR="00475B65">
        <w:rPr>
          <w:lang w:val="en-US"/>
        </w:rPr>
        <w:t>as potential confounders</w:t>
      </w:r>
      <w:r w:rsidR="00800F61">
        <w:rPr>
          <w:lang w:val="en-US"/>
        </w:rPr>
        <w:t xml:space="preserve"> (including </w:t>
      </w:r>
      <w:r w:rsidR="00F30728" w:rsidRPr="008C0F91">
        <w:rPr>
          <w:lang w:val="en-US"/>
        </w:rPr>
        <w:t>age, baseline severity score, follicular eczema, allergic contact dermatitis and previous phototherapy use</w:t>
      </w:r>
      <w:r w:rsidR="00800F61">
        <w:rPr>
          <w:lang w:val="en-US"/>
        </w:rPr>
        <w:t>)</w:t>
      </w:r>
      <w:r w:rsidR="00CE7838">
        <w:rPr>
          <w:lang w:val="en-US"/>
        </w:rPr>
        <w:t xml:space="preserve">. </w:t>
      </w:r>
      <w:r w:rsidR="004458CD">
        <w:rPr>
          <w:lang w:val="en-US"/>
        </w:rPr>
        <w:t xml:space="preserve">Missing values for the covariates were included as unknown. </w:t>
      </w:r>
    </w:p>
    <w:p w14:paraId="53FBE5E0" w14:textId="6B57348D" w:rsidR="00113F94" w:rsidRDefault="00A22CB0" w:rsidP="00E95C8C">
      <w:pPr>
        <w:spacing w:line="480" w:lineRule="auto"/>
        <w:jc w:val="both"/>
        <w:rPr>
          <w:lang w:val="en-US"/>
        </w:rPr>
      </w:pPr>
      <w:r>
        <w:rPr>
          <w:lang w:val="en-US"/>
        </w:rPr>
        <w:t>E</w:t>
      </w:r>
      <w:r w:rsidR="00F700D1" w:rsidRPr="00B624F7">
        <w:rPr>
          <w:lang w:val="en-US"/>
        </w:rPr>
        <w:t xml:space="preserve">ffects were considered statistically </w:t>
      </w:r>
      <w:r w:rsidR="00475B65" w:rsidRPr="00B624F7">
        <w:rPr>
          <w:lang w:val="en-US"/>
        </w:rPr>
        <w:t>significant if p&lt;0.05</w:t>
      </w:r>
      <w:r w:rsidR="00F700D1" w:rsidRPr="00B624F7">
        <w:rPr>
          <w:lang w:val="en-US"/>
        </w:rPr>
        <w:t>.</w:t>
      </w:r>
      <w:r w:rsidR="00B5789F" w:rsidRPr="00B5789F">
        <w:rPr>
          <w:lang w:val="en-US"/>
        </w:rPr>
        <w:t xml:space="preserve"> </w:t>
      </w:r>
      <w:r w:rsidR="00B5789F" w:rsidRPr="00C820AE">
        <w:rPr>
          <w:lang w:val="en-US"/>
        </w:rPr>
        <w:t xml:space="preserve">Analyses were performed using SPSS 24.0 (IBM, Armonk, NY, U.S.A.) and R version 3.4.1 (Foundation </w:t>
      </w:r>
      <w:proofErr w:type="gramStart"/>
      <w:r w:rsidR="00B5789F" w:rsidRPr="00C820AE">
        <w:rPr>
          <w:lang w:val="en-US"/>
        </w:rPr>
        <w:t>For</w:t>
      </w:r>
      <w:proofErr w:type="gramEnd"/>
      <w:r w:rsidR="00B5789F" w:rsidRPr="00C820AE">
        <w:rPr>
          <w:lang w:val="en-US"/>
        </w:rPr>
        <w:t xml:space="preserve"> Statistical Computing, Vienna, Austria).</w:t>
      </w:r>
    </w:p>
    <w:p w14:paraId="0B87F40C" w14:textId="636AA832" w:rsidR="00A62E70" w:rsidRDefault="00A62E70" w:rsidP="00E95C8C">
      <w:pPr>
        <w:spacing w:line="480" w:lineRule="auto"/>
        <w:jc w:val="both"/>
        <w:rPr>
          <w:lang w:val="en-US"/>
        </w:rPr>
      </w:pPr>
      <w:r>
        <w:rPr>
          <w:lang w:val="en-US"/>
        </w:rPr>
        <w:lastRenderedPageBreak/>
        <w:t xml:space="preserve">We have included </w:t>
      </w:r>
      <w:r>
        <w:rPr>
          <w:rFonts w:ascii="Calibri" w:hAnsi="Calibri"/>
          <w:color w:val="4F81BD" w:themeColor="accent1"/>
          <w:szCs w:val="21"/>
          <w:lang w:val="en-US"/>
        </w:rPr>
        <w:t>a RECORD/STROBE checklist as supplementary material 2.</w:t>
      </w:r>
    </w:p>
    <w:p w14:paraId="739D3C17" w14:textId="7E5E62EF" w:rsidR="00B936F8" w:rsidRDefault="00B936F8" w:rsidP="00E95C8C">
      <w:pPr>
        <w:spacing w:line="480" w:lineRule="auto"/>
        <w:jc w:val="both"/>
        <w:rPr>
          <w:lang w:val="en-US"/>
        </w:rPr>
      </w:pPr>
    </w:p>
    <w:p w14:paraId="06065FA4" w14:textId="77777777" w:rsidR="00B936F8" w:rsidRDefault="00B936F8" w:rsidP="00E95C8C">
      <w:pPr>
        <w:spacing w:line="480" w:lineRule="auto"/>
        <w:jc w:val="both"/>
        <w:rPr>
          <w:b/>
          <w:lang w:val="en-US"/>
        </w:rPr>
      </w:pPr>
    </w:p>
    <w:p w14:paraId="67572BC6" w14:textId="3B90C701" w:rsidR="00FB4945" w:rsidRDefault="00FB4945" w:rsidP="00E95C8C">
      <w:pPr>
        <w:spacing w:line="480" w:lineRule="auto"/>
        <w:jc w:val="both"/>
        <w:rPr>
          <w:b/>
          <w:lang w:val="en-US"/>
        </w:rPr>
      </w:pPr>
    </w:p>
    <w:p w14:paraId="3C2F3912" w14:textId="4AF5E121" w:rsidR="00343BB5" w:rsidRDefault="00343BB5" w:rsidP="00E95C8C">
      <w:pPr>
        <w:spacing w:line="480" w:lineRule="auto"/>
        <w:jc w:val="both"/>
        <w:rPr>
          <w:b/>
          <w:lang w:val="en-US"/>
        </w:rPr>
      </w:pPr>
    </w:p>
    <w:p w14:paraId="55CA8C46" w14:textId="78DBC20F" w:rsidR="00EF1929" w:rsidRDefault="00EF1929" w:rsidP="00E95C8C">
      <w:pPr>
        <w:spacing w:line="480" w:lineRule="auto"/>
        <w:jc w:val="both"/>
        <w:rPr>
          <w:b/>
          <w:lang w:val="en-US"/>
        </w:rPr>
      </w:pPr>
    </w:p>
    <w:p w14:paraId="21B0A413" w14:textId="01B62A2E" w:rsidR="00EF1929" w:rsidRDefault="00EF1929" w:rsidP="00E95C8C">
      <w:pPr>
        <w:spacing w:line="480" w:lineRule="auto"/>
        <w:jc w:val="both"/>
        <w:rPr>
          <w:b/>
          <w:lang w:val="en-US"/>
        </w:rPr>
      </w:pPr>
    </w:p>
    <w:p w14:paraId="438603DC" w14:textId="6B5DAEE8" w:rsidR="00E95C8C" w:rsidRDefault="00E95C8C" w:rsidP="00E95C8C">
      <w:pPr>
        <w:spacing w:line="480" w:lineRule="auto"/>
        <w:jc w:val="both"/>
        <w:rPr>
          <w:b/>
          <w:lang w:val="en-US"/>
        </w:rPr>
      </w:pPr>
    </w:p>
    <w:p w14:paraId="54C95A4A" w14:textId="7933B2B9" w:rsidR="00A35915" w:rsidRDefault="009B079D" w:rsidP="00E95C8C">
      <w:pPr>
        <w:spacing w:line="480" w:lineRule="auto"/>
        <w:jc w:val="both"/>
        <w:rPr>
          <w:b/>
          <w:lang w:val="en-US"/>
        </w:rPr>
      </w:pPr>
      <w:r>
        <w:rPr>
          <w:b/>
          <w:lang w:val="en-US"/>
        </w:rPr>
        <w:t>R</w:t>
      </w:r>
      <w:r w:rsidR="00A35915">
        <w:rPr>
          <w:b/>
          <w:lang w:val="en-US"/>
        </w:rPr>
        <w:t>esults</w:t>
      </w:r>
    </w:p>
    <w:p w14:paraId="0C8B07B1" w14:textId="3C86A8CC" w:rsidR="00C9550C" w:rsidRPr="00C9550C" w:rsidRDefault="00715CCA" w:rsidP="00E95C8C">
      <w:pPr>
        <w:spacing w:after="0" w:line="480" w:lineRule="auto"/>
        <w:jc w:val="both"/>
        <w:rPr>
          <w:rFonts w:ascii="Calibri" w:eastAsia="Calibri" w:hAnsi="Calibri" w:cs="Calibri"/>
          <w:bCs/>
          <w:i/>
          <w:lang w:val="en-US"/>
        </w:rPr>
      </w:pPr>
      <w:r>
        <w:rPr>
          <w:rFonts w:ascii="Calibri" w:eastAsia="Calibri" w:hAnsi="Calibri" w:cs="Calibri"/>
          <w:bCs/>
          <w:i/>
          <w:lang w:val="en-US"/>
        </w:rPr>
        <w:t>Baseline p</w:t>
      </w:r>
      <w:r w:rsidR="00C9550C" w:rsidRPr="00C9550C">
        <w:rPr>
          <w:rFonts w:ascii="Calibri" w:eastAsia="Calibri" w:hAnsi="Calibri" w:cs="Calibri"/>
          <w:bCs/>
          <w:i/>
          <w:lang w:val="en-US"/>
        </w:rPr>
        <w:t>atient characteristics</w:t>
      </w:r>
    </w:p>
    <w:p w14:paraId="6F486CD2" w14:textId="69A5E590" w:rsidR="000D0A23" w:rsidRPr="008A4472" w:rsidRDefault="00C9550C" w:rsidP="00E95C8C">
      <w:pPr>
        <w:spacing w:line="480" w:lineRule="auto"/>
        <w:jc w:val="both"/>
        <w:rPr>
          <w:lang w:val="en-US"/>
        </w:rPr>
      </w:pPr>
      <w:r w:rsidRPr="00C9550C">
        <w:rPr>
          <w:rFonts w:ascii="Calibri" w:eastAsia="Calibri" w:hAnsi="Calibri" w:cs="Calibri"/>
          <w:bCs/>
          <w:lang w:val="en-US"/>
        </w:rPr>
        <w:t>In total</w:t>
      </w:r>
      <w:r w:rsidR="008B3A42">
        <w:rPr>
          <w:rFonts w:ascii="Calibri" w:eastAsia="Calibri" w:hAnsi="Calibri" w:cs="Calibri"/>
          <w:bCs/>
          <w:lang w:val="en-US"/>
        </w:rPr>
        <w:t>,</w:t>
      </w:r>
      <w:r w:rsidRPr="00C9550C">
        <w:rPr>
          <w:rFonts w:ascii="Calibri" w:eastAsia="Calibri" w:hAnsi="Calibri" w:cs="Calibri"/>
          <w:bCs/>
          <w:lang w:val="en-US"/>
        </w:rPr>
        <w:t xml:space="preserve"> </w:t>
      </w:r>
      <w:r w:rsidR="008B3A42">
        <w:rPr>
          <w:rFonts w:ascii="Calibri" w:eastAsia="Calibri" w:hAnsi="Calibri" w:cs="Calibri"/>
          <w:bCs/>
          <w:lang w:val="en-US"/>
        </w:rPr>
        <w:t>235</w:t>
      </w:r>
      <w:r w:rsidR="00E3008D">
        <w:rPr>
          <w:rFonts w:ascii="Calibri" w:eastAsia="Calibri" w:hAnsi="Calibri" w:cs="Calibri"/>
          <w:bCs/>
          <w:lang w:val="en-US"/>
        </w:rPr>
        <w:t xml:space="preserve"> </w:t>
      </w:r>
      <w:r w:rsidR="00210303" w:rsidRPr="00C9550C">
        <w:rPr>
          <w:rFonts w:ascii="Calibri" w:eastAsia="Calibri" w:hAnsi="Calibri" w:cs="Calibri"/>
          <w:bCs/>
          <w:lang w:val="en-US"/>
        </w:rPr>
        <w:t xml:space="preserve">patients </w:t>
      </w:r>
      <w:r w:rsidRPr="00C9550C">
        <w:rPr>
          <w:rFonts w:ascii="Calibri" w:eastAsia="Calibri" w:hAnsi="Calibri" w:cs="Calibri"/>
          <w:bCs/>
          <w:lang w:val="en-US"/>
        </w:rPr>
        <w:t>were included</w:t>
      </w:r>
      <w:r w:rsidR="00CE22FA">
        <w:rPr>
          <w:rFonts w:ascii="Calibri" w:eastAsia="Calibri" w:hAnsi="Calibri" w:cs="Calibri"/>
          <w:bCs/>
          <w:lang w:val="en-US"/>
        </w:rPr>
        <w:t xml:space="preserve"> (</w:t>
      </w:r>
      <w:r w:rsidR="00210B8F" w:rsidDel="00A54C16">
        <w:rPr>
          <w:lang w:val="en-GB"/>
        </w:rPr>
        <w:t>Table 1</w:t>
      </w:r>
      <w:r w:rsidR="00CE22FA">
        <w:rPr>
          <w:lang w:val="en-GB"/>
        </w:rPr>
        <w:t>)</w:t>
      </w:r>
      <w:r w:rsidRPr="00CF15EE" w:rsidDel="00A54C16">
        <w:rPr>
          <w:lang w:val="en-GB"/>
        </w:rPr>
        <w:t xml:space="preserve">. </w:t>
      </w:r>
      <w:proofErr w:type="gramStart"/>
      <w:r w:rsidRPr="00CF15EE">
        <w:rPr>
          <w:lang w:val="en-GB"/>
        </w:rPr>
        <w:t>The majority of</w:t>
      </w:r>
      <w:proofErr w:type="gramEnd"/>
      <w:r w:rsidRPr="00CF15EE">
        <w:rPr>
          <w:lang w:val="en-GB"/>
        </w:rPr>
        <w:t xml:space="preserve"> patients </w:t>
      </w:r>
      <w:r w:rsidR="00137A47" w:rsidRPr="00CF15EE">
        <w:rPr>
          <w:lang w:val="en-GB"/>
        </w:rPr>
        <w:t>w</w:t>
      </w:r>
      <w:r w:rsidR="00137A47">
        <w:rPr>
          <w:lang w:val="en-GB"/>
        </w:rPr>
        <w:t xml:space="preserve">ere </w:t>
      </w:r>
      <w:r w:rsidR="008B3A42">
        <w:rPr>
          <w:lang w:val="en-US"/>
        </w:rPr>
        <w:t>male (59.1%)</w:t>
      </w:r>
      <w:r w:rsidR="009D28B1">
        <w:rPr>
          <w:lang w:val="en-US"/>
        </w:rPr>
        <w:t>,</w:t>
      </w:r>
      <w:r w:rsidR="008B3A42">
        <w:rPr>
          <w:lang w:val="en-US"/>
        </w:rPr>
        <w:t xml:space="preserve"> </w:t>
      </w:r>
      <w:r w:rsidR="002B584F">
        <w:rPr>
          <w:lang w:val="en-US"/>
        </w:rPr>
        <w:t>67.7</w:t>
      </w:r>
      <w:r w:rsidR="00300BE2">
        <w:rPr>
          <w:lang w:val="en-US"/>
        </w:rPr>
        <w:t>%</w:t>
      </w:r>
      <w:r w:rsidR="002B584F">
        <w:rPr>
          <w:lang w:val="en-US"/>
        </w:rPr>
        <w:t xml:space="preserve"> were </w:t>
      </w:r>
      <w:r w:rsidR="00411343">
        <w:rPr>
          <w:lang w:val="en-US"/>
        </w:rPr>
        <w:t>w</w:t>
      </w:r>
      <w:r w:rsidR="008B3A42">
        <w:rPr>
          <w:lang w:val="en-US"/>
        </w:rPr>
        <w:t>hite</w:t>
      </w:r>
      <w:r w:rsidR="00CE22FA">
        <w:rPr>
          <w:lang w:val="en-US"/>
        </w:rPr>
        <w:t>,</w:t>
      </w:r>
      <w:r w:rsidR="00137A47">
        <w:rPr>
          <w:lang w:val="en-US"/>
        </w:rPr>
        <w:t xml:space="preserve"> </w:t>
      </w:r>
      <w:r w:rsidR="00A54C16">
        <w:rPr>
          <w:lang w:val="en-US"/>
        </w:rPr>
        <w:t xml:space="preserve">156 patients (66.4%) </w:t>
      </w:r>
      <w:r w:rsidR="00745F59">
        <w:rPr>
          <w:lang w:val="en-US"/>
        </w:rPr>
        <w:t xml:space="preserve">had </w:t>
      </w:r>
      <w:r w:rsidR="00885ABA">
        <w:rPr>
          <w:lang w:val="en-US"/>
        </w:rPr>
        <w:t>LST</w:t>
      </w:r>
      <w:r w:rsidR="00A54C16">
        <w:rPr>
          <w:lang w:val="en-US"/>
        </w:rPr>
        <w:t xml:space="preserve"> and 68 patients (28.9%) </w:t>
      </w:r>
      <w:r w:rsidR="00885ABA">
        <w:rPr>
          <w:lang w:val="en-US"/>
        </w:rPr>
        <w:t>DST</w:t>
      </w:r>
      <w:r w:rsidR="00A54C16">
        <w:rPr>
          <w:lang w:val="en-US"/>
        </w:rPr>
        <w:t>.</w:t>
      </w:r>
      <w:r w:rsidR="005E234F">
        <w:rPr>
          <w:lang w:val="en-US"/>
        </w:rPr>
        <w:t xml:space="preserve"> </w:t>
      </w:r>
      <w:r w:rsidR="006159C8" w:rsidRPr="006159C8">
        <w:rPr>
          <w:lang w:val="en-US"/>
        </w:rPr>
        <w:t xml:space="preserve">Skin types of 11 patients </w:t>
      </w:r>
      <w:r w:rsidR="006159C8">
        <w:rPr>
          <w:lang w:val="en-US"/>
        </w:rPr>
        <w:t xml:space="preserve">were missing and </w:t>
      </w:r>
      <w:r w:rsidR="009E3C06">
        <w:rPr>
          <w:lang w:val="en-US"/>
        </w:rPr>
        <w:t xml:space="preserve">excluded from </w:t>
      </w:r>
      <w:r w:rsidR="009E3C06" w:rsidRPr="008A4472">
        <w:rPr>
          <w:lang w:val="en-US"/>
        </w:rPr>
        <w:t>analyses comparing</w:t>
      </w:r>
      <w:r w:rsidR="006159C8" w:rsidRPr="008A4472">
        <w:rPr>
          <w:lang w:val="en-US"/>
        </w:rPr>
        <w:t xml:space="preserve"> </w:t>
      </w:r>
      <w:r w:rsidR="009E3C06" w:rsidRPr="008A4472">
        <w:rPr>
          <w:lang w:val="en-US"/>
        </w:rPr>
        <w:t>skin types</w:t>
      </w:r>
      <w:r w:rsidR="006159C8" w:rsidRPr="008A4472">
        <w:rPr>
          <w:lang w:val="en-US"/>
        </w:rPr>
        <w:t>.</w:t>
      </w:r>
    </w:p>
    <w:p w14:paraId="31252DB0" w14:textId="22F21030" w:rsidR="001B2584" w:rsidRPr="008A4472" w:rsidRDefault="00CE22FA" w:rsidP="00E95C8C">
      <w:pPr>
        <w:spacing w:line="480" w:lineRule="auto"/>
        <w:jc w:val="both"/>
        <w:rPr>
          <w:lang w:val="en-US"/>
        </w:rPr>
      </w:pPr>
      <w:r w:rsidRPr="008A4472">
        <w:rPr>
          <w:lang w:val="en-US"/>
        </w:rPr>
        <w:t xml:space="preserve">DST </w:t>
      </w:r>
      <w:r w:rsidR="00471787" w:rsidRPr="008A4472">
        <w:rPr>
          <w:lang w:val="en-US"/>
        </w:rPr>
        <w:t xml:space="preserve">were </w:t>
      </w:r>
      <w:r w:rsidR="00624E24" w:rsidRPr="008A4472">
        <w:rPr>
          <w:lang w:val="en-US"/>
        </w:rPr>
        <w:t xml:space="preserve">on average </w:t>
      </w:r>
      <w:r w:rsidR="00471787" w:rsidRPr="008A4472">
        <w:rPr>
          <w:lang w:val="en-US"/>
        </w:rPr>
        <w:t xml:space="preserve">younger </w:t>
      </w:r>
      <w:r w:rsidR="007F446C" w:rsidRPr="008A4472">
        <w:rPr>
          <w:lang w:val="en-US"/>
        </w:rPr>
        <w:t>when</w:t>
      </w:r>
      <w:r w:rsidR="0057703B" w:rsidRPr="008A4472">
        <w:rPr>
          <w:lang w:val="en-US"/>
        </w:rPr>
        <w:t xml:space="preserve"> entering the registr</w:t>
      </w:r>
      <w:r w:rsidR="009546F3" w:rsidRPr="008A4472">
        <w:rPr>
          <w:lang w:val="en-US"/>
        </w:rPr>
        <w:t>ies</w:t>
      </w:r>
      <w:r w:rsidR="007F446C" w:rsidRPr="008A4472">
        <w:rPr>
          <w:lang w:val="en-US"/>
        </w:rPr>
        <w:t xml:space="preserve"> </w:t>
      </w:r>
      <w:r w:rsidR="00624E24" w:rsidRPr="008A4472">
        <w:rPr>
          <w:lang w:val="en-US"/>
        </w:rPr>
        <w:t xml:space="preserve">compared to LST </w:t>
      </w:r>
      <w:r w:rsidR="00471787" w:rsidRPr="008A4472">
        <w:rPr>
          <w:lang w:val="en-US"/>
        </w:rPr>
        <w:t>(median age 19.5 vs. 29</w:t>
      </w:r>
      <w:r w:rsidR="00EF1929" w:rsidRPr="008A4472">
        <w:rPr>
          <w:lang w:val="en-US"/>
        </w:rPr>
        <w:t>.0</w:t>
      </w:r>
      <w:r w:rsidR="00471787" w:rsidRPr="008A4472">
        <w:rPr>
          <w:lang w:val="en-US"/>
        </w:rPr>
        <w:t xml:space="preserve"> years; p&lt;0.001).</w:t>
      </w:r>
      <w:r w:rsidR="00A22CB0" w:rsidRPr="008A4472">
        <w:rPr>
          <w:lang w:val="en-US"/>
        </w:rPr>
        <w:t xml:space="preserve"> Higher baseline EASI scores were </w:t>
      </w:r>
      <w:r w:rsidR="00ED2E7F" w:rsidRPr="008A4472">
        <w:rPr>
          <w:lang w:val="en-US"/>
        </w:rPr>
        <w:t>recorded</w:t>
      </w:r>
      <w:r w:rsidR="00A22CB0" w:rsidRPr="008A4472">
        <w:rPr>
          <w:lang w:val="en-US"/>
        </w:rPr>
        <w:t xml:space="preserve"> in </w:t>
      </w:r>
      <w:r w:rsidR="00885ABA" w:rsidRPr="008A4472">
        <w:rPr>
          <w:lang w:val="en-US"/>
        </w:rPr>
        <w:t>DST</w:t>
      </w:r>
      <w:r w:rsidR="00A22CB0" w:rsidRPr="008A4472">
        <w:rPr>
          <w:lang w:val="en-US"/>
        </w:rPr>
        <w:t xml:space="preserve"> (20.1 vs. 14.9; p=0</w:t>
      </w:r>
      <w:r w:rsidR="00EF1929" w:rsidRPr="008A4472">
        <w:rPr>
          <w:lang w:val="en-US"/>
        </w:rPr>
        <w:t>.009).</w:t>
      </w:r>
      <w:r w:rsidR="007F446C" w:rsidRPr="008A4472" w:rsidDel="007F446C">
        <w:rPr>
          <w:lang w:val="en-US"/>
        </w:rPr>
        <w:t xml:space="preserve"> </w:t>
      </w:r>
      <w:r w:rsidR="007F446C" w:rsidRPr="008A4472">
        <w:rPr>
          <w:lang w:val="en-US"/>
        </w:rPr>
        <w:t>A</w:t>
      </w:r>
      <w:r w:rsidR="00471787" w:rsidRPr="008A4472">
        <w:rPr>
          <w:lang w:val="en-US"/>
        </w:rPr>
        <w:t xml:space="preserve">llergic contact dermatitis </w:t>
      </w:r>
      <w:r w:rsidR="007F446C" w:rsidRPr="008A4472">
        <w:rPr>
          <w:lang w:val="en-US"/>
        </w:rPr>
        <w:t>and previous use of phototherapy were</w:t>
      </w:r>
      <w:r w:rsidR="00471787" w:rsidRPr="008A4472">
        <w:rPr>
          <w:lang w:val="en-US"/>
        </w:rPr>
        <w:t xml:space="preserve"> more prevalent in </w:t>
      </w:r>
      <w:r w:rsidR="00885ABA" w:rsidRPr="008A4472">
        <w:rPr>
          <w:lang w:val="en-US"/>
        </w:rPr>
        <w:t>LST</w:t>
      </w:r>
      <w:r w:rsidR="00471787" w:rsidRPr="008A4472">
        <w:rPr>
          <w:lang w:val="en-US"/>
        </w:rPr>
        <w:t xml:space="preserve"> (47.4% vs. 30.9%; p=0.026</w:t>
      </w:r>
      <w:r w:rsidR="007F446C" w:rsidRPr="008A4472">
        <w:rPr>
          <w:lang w:val="en-US"/>
        </w:rPr>
        <w:t xml:space="preserve"> and </w:t>
      </w:r>
      <w:r w:rsidR="00471787" w:rsidRPr="008A4472">
        <w:rPr>
          <w:lang w:val="en-US"/>
        </w:rPr>
        <w:t>59</w:t>
      </w:r>
      <w:r w:rsidR="009613BA" w:rsidRPr="008A4472">
        <w:rPr>
          <w:lang w:val="en-US"/>
        </w:rPr>
        <w:t>.0</w:t>
      </w:r>
      <w:r w:rsidR="00471787" w:rsidRPr="008A4472">
        <w:rPr>
          <w:lang w:val="en-US"/>
        </w:rPr>
        <w:t>% vs. 39.7%; p=0.008</w:t>
      </w:r>
      <w:r w:rsidR="007F446C" w:rsidRPr="008A4472">
        <w:rPr>
          <w:lang w:val="en-US"/>
        </w:rPr>
        <w:t>, respectively</w:t>
      </w:r>
      <w:r w:rsidR="00471787" w:rsidRPr="008A4472">
        <w:rPr>
          <w:lang w:val="en-US"/>
        </w:rPr>
        <w:t xml:space="preserve">). </w:t>
      </w:r>
      <w:r w:rsidR="007D561D" w:rsidRPr="008A4472">
        <w:rPr>
          <w:lang w:val="en-US"/>
        </w:rPr>
        <w:t>W</w:t>
      </w:r>
      <w:r w:rsidR="00F201A8" w:rsidRPr="008A4472">
        <w:rPr>
          <w:lang w:val="en-US"/>
        </w:rPr>
        <w:t>e also found a correlation between</w:t>
      </w:r>
      <w:r w:rsidR="008A4472" w:rsidRPr="008A4472">
        <w:rPr>
          <w:lang w:val="en-US"/>
        </w:rPr>
        <w:t xml:space="preserve"> ethnicity and</w:t>
      </w:r>
      <w:r w:rsidR="00F201A8" w:rsidRPr="008A4472">
        <w:rPr>
          <w:lang w:val="en-US"/>
        </w:rPr>
        <w:t xml:space="preserve"> skin type (p&lt;0.001).</w:t>
      </w:r>
    </w:p>
    <w:p w14:paraId="1F3BDD77" w14:textId="1E800AA5" w:rsidR="00B341E8" w:rsidRPr="008A4472" w:rsidRDefault="00B341E8" w:rsidP="00E95C8C">
      <w:pPr>
        <w:spacing w:line="480" w:lineRule="auto"/>
        <w:jc w:val="both"/>
        <w:rPr>
          <w:lang w:val="en-US"/>
        </w:rPr>
      </w:pPr>
      <w:r w:rsidRPr="008A4472">
        <w:rPr>
          <w:i/>
          <w:lang w:val="en-US"/>
        </w:rPr>
        <w:t>Effectiveness according to skin type</w:t>
      </w:r>
    </w:p>
    <w:p w14:paraId="371A8946" w14:textId="5613E341" w:rsidR="00496FA8" w:rsidRPr="008A4472" w:rsidRDefault="00B341E8" w:rsidP="00E95C8C">
      <w:pPr>
        <w:spacing w:line="480" w:lineRule="auto"/>
        <w:jc w:val="both"/>
        <w:rPr>
          <w:i/>
          <w:lang w:val="en-US"/>
        </w:rPr>
      </w:pPr>
      <w:r w:rsidRPr="008A4472">
        <w:rPr>
          <w:lang w:val="en-US"/>
        </w:rPr>
        <w:t xml:space="preserve">In total, 168 patients were </w:t>
      </w:r>
      <w:r w:rsidR="008E5A37" w:rsidRPr="008A4472">
        <w:rPr>
          <w:lang w:val="en-US"/>
        </w:rPr>
        <w:t xml:space="preserve">treated with </w:t>
      </w:r>
      <w:r w:rsidRPr="008A4472">
        <w:rPr>
          <w:lang w:val="en-US"/>
        </w:rPr>
        <w:t>dupilumab</w:t>
      </w:r>
      <w:r w:rsidR="00ED2E7F" w:rsidRPr="008A4472">
        <w:rPr>
          <w:lang w:val="en-US"/>
        </w:rPr>
        <w:t xml:space="preserve"> (LST: n=121 (72.0%), DST: n=42 (25.0%))</w:t>
      </w:r>
      <w:r w:rsidRPr="008A4472">
        <w:rPr>
          <w:lang w:val="en-US"/>
        </w:rPr>
        <w:t xml:space="preserve">, 65 patients </w:t>
      </w:r>
      <w:r w:rsidR="008E5A37" w:rsidRPr="008A4472">
        <w:rPr>
          <w:lang w:val="en-US"/>
        </w:rPr>
        <w:t xml:space="preserve">with methotrexate </w:t>
      </w:r>
      <w:r w:rsidR="00ED2E7F" w:rsidRPr="008A4472">
        <w:rPr>
          <w:lang w:val="en-US"/>
        </w:rPr>
        <w:t xml:space="preserve">(LST: n=37 (56.9%), DST: n=22 (33.8%)) </w:t>
      </w:r>
      <w:r w:rsidRPr="008A4472">
        <w:rPr>
          <w:lang w:val="en-US"/>
        </w:rPr>
        <w:t xml:space="preserve">and 26 patients </w:t>
      </w:r>
      <w:r w:rsidR="00ED2E7F" w:rsidRPr="008A4472">
        <w:rPr>
          <w:lang w:val="en-US"/>
        </w:rPr>
        <w:t xml:space="preserve">with ciclosporin </w:t>
      </w:r>
      <w:r w:rsidRPr="008A4472">
        <w:rPr>
          <w:lang w:val="en-US"/>
        </w:rPr>
        <w:t>(</w:t>
      </w:r>
      <w:r w:rsidR="00885ABA" w:rsidRPr="008A4472">
        <w:rPr>
          <w:lang w:val="en-US"/>
        </w:rPr>
        <w:t>LST</w:t>
      </w:r>
      <w:r w:rsidRPr="008A4472">
        <w:rPr>
          <w:lang w:val="en-US"/>
        </w:rPr>
        <w:t>: n=19</w:t>
      </w:r>
      <w:r w:rsidR="00D07139" w:rsidRPr="008A4472">
        <w:rPr>
          <w:lang w:val="en-US"/>
        </w:rPr>
        <w:t xml:space="preserve"> (73.1%)</w:t>
      </w:r>
      <w:r w:rsidRPr="008A4472">
        <w:rPr>
          <w:lang w:val="en-US"/>
        </w:rPr>
        <w:t xml:space="preserve">, </w:t>
      </w:r>
      <w:r w:rsidR="00885ABA" w:rsidRPr="008A4472">
        <w:rPr>
          <w:lang w:val="en-US"/>
        </w:rPr>
        <w:t>DST</w:t>
      </w:r>
      <w:r w:rsidRPr="008A4472">
        <w:rPr>
          <w:lang w:val="en-US"/>
        </w:rPr>
        <w:t>: n=7</w:t>
      </w:r>
      <w:r w:rsidR="00D07139" w:rsidRPr="008A4472">
        <w:rPr>
          <w:lang w:val="en-US"/>
        </w:rPr>
        <w:t xml:space="preserve"> (26.9%)</w:t>
      </w:r>
      <w:r w:rsidRPr="008A4472">
        <w:rPr>
          <w:lang w:val="en-US"/>
        </w:rPr>
        <w:t>)</w:t>
      </w:r>
      <w:r w:rsidR="008E5A37" w:rsidRPr="008A4472">
        <w:rPr>
          <w:lang w:val="en-US"/>
        </w:rPr>
        <w:t xml:space="preserve">. </w:t>
      </w:r>
    </w:p>
    <w:p w14:paraId="7E784A28" w14:textId="5C99EAA4" w:rsidR="005C08D2" w:rsidRPr="008A4472" w:rsidRDefault="00FF11CB" w:rsidP="00E95C8C">
      <w:pPr>
        <w:spacing w:line="480" w:lineRule="auto"/>
        <w:jc w:val="both"/>
        <w:rPr>
          <w:lang w:val="en-US"/>
        </w:rPr>
      </w:pPr>
      <w:r w:rsidRPr="008A4472">
        <w:rPr>
          <w:lang w:val="en-GB"/>
        </w:rPr>
        <w:lastRenderedPageBreak/>
        <w:t>F</w:t>
      </w:r>
      <w:r w:rsidR="00E421C5" w:rsidRPr="008A4472">
        <w:rPr>
          <w:lang w:val="en-GB"/>
        </w:rPr>
        <w:t>or dupilumab and</w:t>
      </w:r>
      <w:r w:rsidRPr="008A4472">
        <w:rPr>
          <w:lang w:val="en-GB"/>
        </w:rPr>
        <w:t xml:space="preserve"> methotrexate, an ANOVA test revealed a significant p-value for skin type as interactio</w:t>
      </w:r>
      <w:r w:rsidR="00117762" w:rsidRPr="008A4472">
        <w:rPr>
          <w:lang w:val="en-GB"/>
        </w:rPr>
        <w:t>n term for EASI (p</w:t>
      </w:r>
      <w:r w:rsidR="00F02105" w:rsidRPr="008A4472">
        <w:rPr>
          <w:lang w:val="en-GB"/>
        </w:rPr>
        <w:t>&lt;0.001 and p=0.04, respectively</w:t>
      </w:r>
      <w:r w:rsidRPr="008A4472">
        <w:rPr>
          <w:lang w:val="en-GB"/>
        </w:rPr>
        <w:t xml:space="preserve">), indicating that </w:t>
      </w:r>
      <w:r w:rsidR="00DE7597" w:rsidRPr="008A4472">
        <w:rPr>
          <w:lang w:val="en-GB"/>
        </w:rPr>
        <w:t xml:space="preserve">the course of </w:t>
      </w:r>
      <w:r w:rsidR="009B079D" w:rsidRPr="008A4472">
        <w:rPr>
          <w:lang w:val="en-GB"/>
        </w:rPr>
        <w:t xml:space="preserve">EASI </w:t>
      </w:r>
      <w:r w:rsidRPr="008A4472">
        <w:rPr>
          <w:lang w:val="en-GB"/>
        </w:rPr>
        <w:t>over time differ</w:t>
      </w:r>
      <w:r w:rsidR="00DE7597" w:rsidRPr="008A4472">
        <w:rPr>
          <w:lang w:val="en-GB"/>
        </w:rPr>
        <w:t>s</w:t>
      </w:r>
      <w:r w:rsidRPr="008A4472">
        <w:rPr>
          <w:lang w:val="en-GB"/>
        </w:rPr>
        <w:t xml:space="preserve"> between DST and LST. </w:t>
      </w:r>
      <w:r w:rsidR="00416277" w:rsidRPr="008A4472">
        <w:rPr>
          <w:lang w:val="en-US"/>
        </w:rPr>
        <w:t>R</w:t>
      </w:r>
      <w:r w:rsidR="005C08D2" w:rsidRPr="008A4472">
        <w:rPr>
          <w:lang w:val="en-US"/>
        </w:rPr>
        <w:t xml:space="preserve">esults of the </w:t>
      </w:r>
      <w:r w:rsidR="00F30728">
        <w:rPr>
          <w:lang w:val="en-US"/>
        </w:rPr>
        <w:t>l</w:t>
      </w:r>
      <w:r w:rsidR="00F30728" w:rsidRPr="00F30728">
        <w:rPr>
          <w:lang w:val="en-US"/>
        </w:rPr>
        <w:t xml:space="preserve">inear mixed-effects </w:t>
      </w:r>
      <w:r w:rsidR="005C08D2" w:rsidRPr="008A4472">
        <w:rPr>
          <w:lang w:val="en-US"/>
        </w:rPr>
        <w:t xml:space="preserve">models </w:t>
      </w:r>
      <w:r w:rsidR="007670D1" w:rsidRPr="008A4472">
        <w:rPr>
          <w:lang w:val="en-US"/>
        </w:rPr>
        <w:t xml:space="preserve">displaying the course of the scores over time </w:t>
      </w:r>
      <w:r w:rsidR="005C08D2" w:rsidRPr="008A4472">
        <w:rPr>
          <w:lang w:val="en-US"/>
        </w:rPr>
        <w:t xml:space="preserve">according to skin type are </w:t>
      </w:r>
      <w:r w:rsidR="00CF30FA" w:rsidRPr="008A4472">
        <w:rPr>
          <w:lang w:val="en-US"/>
        </w:rPr>
        <w:t xml:space="preserve">shown </w:t>
      </w:r>
      <w:r w:rsidR="005C08D2" w:rsidRPr="008A4472">
        <w:rPr>
          <w:lang w:val="en-US"/>
        </w:rPr>
        <w:t xml:space="preserve">for EASI only </w:t>
      </w:r>
      <w:r w:rsidR="00632F6F" w:rsidRPr="008A4472">
        <w:rPr>
          <w:lang w:val="en-US"/>
        </w:rPr>
        <w:t>(Figure 1)</w:t>
      </w:r>
      <w:r w:rsidR="005C08D2" w:rsidRPr="008A4472">
        <w:rPr>
          <w:lang w:val="en-US"/>
        </w:rPr>
        <w:t xml:space="preserve">. </w:t>
      </w:r>
      <w:r w:rsidR="00D33E34" w:rsidRPr="008A4472">
        <w:rPr>
          <w:lang w:val="en-US"/>
        </w:rPr>
        <w:t xml:space="preserve">Both skin type groups show improvement over time. </w:t>
      </w:r>
      <w:r w:rsidR="00611BFF" w:rsidRPr="008A4472">
        <w:rPr>
          <w:lang w:val="en-US"/>
        </w:rPr>
        <w:t>O</w:t>
      </w:r>
      <w:r w:rsidR="005C08D2" w:rsidRPr="008A4472">
        <w:rPr>
          <w:lang w:val="en-US"/>
        </w:rPr>
        <w:t>ther scores are</w:t>
      </w:r>
      <w:r w:rsidR="009D3D0E" w:rsidRPr="008A4472">
        <w:rPr>
          <w:lang w:val="en-US"/>
        </w:rPr>
        <w:t xml:space="preserve"> shown in </w:t>
      </w:r>
      <w:r w:rsidR="005C08D2" w:rsidRPr="008A4472">
        <w:rPr>
          <w:lang w:val="en-US"/>
        </w:rPr>
        <w:t>Supplementary figure 1-3.</w:t>
      </w:r>
    </w:p>
    <w:p w14:paraId="51841FD5" w14:textId="31EF8989" w:rsidR="00DE7597" w:rsidRPr="008A4472" w:rsidRDefault="00DE7597" w:rsidP="00E95C8C">
      <w:pPr>
        <w:spacing w:line="480" w:lineRule="auto"/>
        <w:jc w:val="both"/>
        <w:rPr>
          <w:lang w:val="en-GB"/>
        </w:rPr>
      </w:pPr>
      <w:r w:rsidRPr="008A4472">
        <w:rPr>
          <w:lang w:val="en-US"/>
        </w:rPr>
        <w:t>To get insight into how DST and LST are different, we compare</w:t>
      </w:r>
      <w:r w:rsidR="007670D1" w:rsidRPr="008A4472">
        <w:rPr>
          <w:lang w:val="en-US"/>
        </w:rPr>
        <w:t>d</w:t>
      </w:r>
      <w:r w:rsidRPr="008A4472">
        <w:rPr>
          <w:lang w:val="en-US"/>
        </w:rPr>
        <w:t xml:space="preserve"> baseline scores to treatment endpoint scores</w:t>
      </w:r>
      <w:r w:rsidR="007670D1" w:rsidRPr="008A4472">
        <w:rPr>
          <w:lang w:val="en-US"/>
        </w:rPr>
        <w:t xml:space="preserve"> (Table 2).</w:t>
      </w:r>
      <w:r w:rsidR="007670D1" w:rsidRPr="008A4472">
        <w:rPr>
          <w:lang w:val="en-GB"/>
        </w:rPr>
        <w:t xml:space="preserve"> Significant improvement </w:t>
      </w:r>
      <w:r w:rsidR="00117762" w:rsidRPr="008A4472">
        <w:rPr>
          <w:lang w:val="en-GB"/>
        </w:rPr>
        <w:t xml:space="preserve">over time </w:t>
      </w:r>
      <w:r w:rsidR="007670D1" w:rsidRPr="008A4472">
        <w:rPr>
          <w:lang w:val="en-GB"/>
        </w:rPr>
        <w:t>was observed for all outcome</w:t>
      </w:r>
      <w:r w:rsidR="009E3C06" w:rsidRPr="008A4472">
        <w:rPr>
          <w:lang w:val="en-GB"/>
        </w:rPr>
        <w:t xml:space="preserve"> measure</w:t>
      </w:r>
      <w:r w:rsidR="007670D1" w:rsidRPr="008A4472">
        <w:rPr>
          <w:lang w:val="en-GB"/>
        </w:rPr>
        <w:t>s in both skin type groups when treated with dupilumab</w:t>
      </w:r>
      <w:r w:rsidR="00117762" w:rsidRPr="008A4472">
        <w:rPr>
          <w:lang w:val="en-GB"/>
        </w:rPr>
        <w:t xml:space="preserve"> (</w:t>
      </w:r>
      <w:proofErr w:type="spellStart"/>
      <w:r w:rsidR="002D0083">
        <w:rPr>
          <w:lang w:val="en-GB"/>
        </w:rPr>
        <w:t>i.a.</w:t>
      </w:r>
      <w:proofErr w:type="spellEnd"/>
      <w:r w:rsidR="002D0083">
        <w:rPr>
          <w:lang w:val="en-GB"/>
        </w:rPr>
        <w:t xml:space="preserve"> </w:t>
      </w:r>
      <w:r w:rsidR="009E06AD" w:rsidRPr="009E06AD">
        <w:rPr>
          <w:lang w:val="en-GB"/>
        </w:rPr>
        <w:t>Δ</w:t>
      </w:r>
      <w:r w:rsidR="002D0083">
        <w:rPr>
          <w:lang w:val="en-GB"/>
        </w:rPr>
        <w:t>EASI</w:t>
      </w:r>
      <w:r w:rsidR="00332566">
        <w:rPr>
          <w:lang w:val="en-GB"/>
        </w:rPr>
        <w:t xml:space="preserve"> for</w:t>
      </w:r>
      <w:r w:rsidR="002D0083">
        <w:rPr>
          <w:lang w:val="en-GB"/>
        </w:rPr>
        <w:t xml:space="preserve"> DST</w:t>
      </w:r>
      <w:r w:rsidR="00332566">
        <w:rPr>
          <w:lang w:val="en-GB"/>
        </w:rPr>
        <w:t>:</w:t>
      </w:r>
      <w:r w:rsidR="002D0083">
        <w:rPr>
          <w:lang w:val="en-GB"/>
        </w:rPr>
        <w:t xml:space="preserve"> 16.7</w:t>
      </w:r>
      <w:r w:rsidR="0098565D">
        <w:rPr>
          <w:lang w:val="en-GB"/>
        </w:rPr>
        <w:t>; p&lt;0.001</w:t>
      </w:r>
      <w:r w:rsidR="002D0083">
        <w:rPr>
          <w:lang w:val="en-GB"/>
        </w:rPr>
        <w:t xml:space="preserve">, ΔEASI </w:t>
      </w:r>
      <w:r w:rsidR="00332566">
        <w:rPr>
          <w:lang w:val="en-GB"/>
        </w:rPr>
        <w:t xml:space="preserve">for </w:t>
      </w:r>
      <w:r w:rsidR="002D0083">
        <w:rPr>
          <w:lang w:val="en-GB"/>
        </w:rPr>
        <w:t>L</w:t>
      </w:r>
      <w:r w:rsidR="002D0083" w:rsidRPr="002D0083">
        <w:rPr>
          <w:lang w:val="en-GB"/>
        </w:rPr>
        <w:t>ST</w:t>
      </w:r>
      <w:r w:rsidR="00332566">
        <w:rPr>
          <w:lang w:val="en-GB"/>
        </w:rPr>
        <w:t>:</w:t>
      </w:r>
      <w:r w:rsidR="002D0083" w:rsidRPr="002D0083">
        <w:rPr>
          <w:lang w:val="en-GB"/>
        </w:rPr>
        <w:t xml:space="preserve"> </w:t>
      </w:r>
      <w:r w:rsidR="002D0083">
        <w:rPr>
          <w:lang w:val="en-GB"/>
        </w:rPr>
        <w:t>9.7</w:t>
      </w:r>
      <w:r w:rsidR="009F04C6">
        <w:rPr>
          <w:lang w:val="en-GB"/>
        </w:rPr>
        <w:t>;</w:t>
      </w:r>
      <w:r w:rsidR="002D0083">
        <w:rPr>
          <w:lang w:val="en-GB"/>
        </w:rPr>
        <w:t xml:space="preserve"> </w:t>
      </w:r>
      <w:r w:rsidR="00117762" w:rsidRPr="008A4472">
        <w:rPr>
          <w:lang w:val="en-GB"/>
        </w:rPr>
        <w:t>p&lt;0.001)</w:t>
      </w:r>
      <w:r w:rsidR="007670D1" w:rsidRPr="008A4472">
        <w:rPr>
          <w:lang w:val="en-GB"/>
        </w:rPr>
        <w:t xml:space="preserve">. </w:t>
      </w:r>
      <w:r w:rsidR="00332566" w:rsidRPr="008A4472">
        <w:rPr>
          <w:lang w:val="en-GB"/>
        </w:rPr>
        <w:t xml:space="preserve">LST also showed significant improvement in all outcome measures </w:t>
      </w:r>
      <w:r w:rsidR="00332566">
        <w:rPr>
          <w:lang w:val="en-GB"/>
        </w:rPr>
        <w:t>f</w:t>
      </w:r>
      <w:r w:rsidR="007670D1" w:rsidRPr="008A4472">
        <w:rPr>
          <w:lang w:val="en-GB"/>
        </w:rPr>
        <w:t>or methotrexate</w:t>
      </w:r>
      <w:r w:rsidR="002D0083">
        <w:rPr>
          <w:lang w:val="en-GB"/>
        </w:rPr>
        <w:t xml:space="preserve"> (</w:t>
      </w:r>
      <w:proofErr w:type="spellStart"/>
      <w:r w:rsidR="002D0083">
        <w:rPr>
          <w:lang w:val="en-GB"/>
        </w:rPr>
        <w:t>i.a.</w:t>
      </w:r>
      <w:proofErr w:type="spellEnd"/>
      <w:r w:rsidR="002D0083">
        <w:rPr>
          <w:lang w:val="en-GB"/>
        </w:rPr>
        <w:t xml:space="preserve"> </w:t>
      </w:r>
      <w:r w:rsidR="002D0083" w:rsidRPr="002D0083">
        <w:rPr>
          <w:lang w:val="en-GB"/>
        </w:rPr>
        <w:t>ΔEASI</w:t>
      </w:r>
      <w:r w:rsidR="00332566">
        <w:rPr>
          <w:lang w:val="en-GB"/>
        </w:rPr>
        <w:t>:</w:t>
      </w:r>
      <w:r w:rsidR="002D0083" w:rsidRPr="002D0083">
        <w:rPr>
          <w:lang w:val="en-GB"/>
        </w:rPr>
        <w:t xml:space="preserve"> </w:t>
      </w:r>
      <w:r w:rsidR="002D0083">
        <w:rPr>
          <w:lang w:val="en-GB"/>
        </w:rPr>
        <w:t>11.0; p</w:t>
      </w:r>
      <w:r w:rsidR="00332566">
        <w:rPr>
          <w:lang w:val="en-GB"/>
        </w:rPr>
        <w:t>=</w:t>
      </w:r>
      <w:r w:rsidR="002D0083">
        <w:rPr>
          <w:lang w:val="en-GB"/>
        </w:rPr>
        <w:t>0.019)</w:t>
      </w:r>
      <w:r w:rsidR="007670D1" w:rsidRPr="008A4472">
        <w:rPr>
          <w:lang w:val="en-GB"/>
        </w:rPr>
        <w:t xml:space="preserve"> and ciclosporin</w:t>
      </w:r>
      <w:r w:rsidR="002D0083">
        <w:rPr>
          <w:lang w:val="en-GB"/>
        </w:rPr>
        <w:t xml:space="preserve"> (</w:t>
      </w:r>
      <w:proofErr w:type="spellStart"/>
      <w:r w:rsidR="002D0083">
        <w:rPr>
          <w:lang w:val="en-GB"/>
        </w:rPr>
        <w:t>i.a.</w:t>
      </w:r>
      <w:proofErr w:type="spellEnd"/>
      <w:r w:rsidR="002D0083">
        <w:rPr>
          <w:lang w:val="en-GB"/>
        </w:rPr>
        <w:t xml:space="preserve"> ΔEASI</w:t>
      </w:r>
      <w:r w:rsidR="00332566">
        <w:rPr>
          <w:lang w:val="en-GB"/>
        </w:rPr>
        <w:t>:</w:t>
      </w:r>
      <w:r w:rsidR="002D0083">
        <w:rPr>
          <w:lang w:val="en-GB"/>
        </w:rPr>
        <w:t xml:space="preserve"> </w:t>
      </w:r>
      <w:r w:rsidR="00332566">
        <w:rPr>
          <w:lang w:val="en-GB"/>
        </w:rPr>
        <w:t>13.</w:t>
      </w:r>
      <w:r w:rsidR="0098565D">
        <w:rPr>
          <w:lang w:val="en-GB"/>
        </w:rPr>
        <w:t>1</w:t>
      </w:r>
      <w:r w:rsidR="00332566">
        <w:rPr>
          <w:lang w:val="en-GB"/>
        </w:rPr>
        <w:t>; p&lt;0.001</w:t>
      </w:r>
      <w:r w:rsidR="002D0083">
        <w:rPr>
          <w:lang w:val="en-GB"/>
        </w:rPr>
        <w:t>)</w:t>
      </w:r>
      <w:r w:rsidR="007670D1" w:rsidRPr="008A4472">
        <w:rPr>
          <w:lang w:val="en-GB"/>
        </w:rPr>
        <w:t xml:space="preserve">. In DST treated with methotrexate and ciclosporin, EASI showed significant improvement for methotrexate </w:t>
      </w:r>
      <w:r w:rsidR="00117762" w:rsidRPr="008A4472">
        <w:rPr>
          <w:lang w:val="en-GB"/>
        </w:rPr>
        <w:t>(</w:t>
      </w:r>
      <w:r w:rsidR="009E06AD">
        <w:rPr>
          <w:lang w:val="en-GB"/>
        </w:rPr>
        <w:t>Δ5.7;</w:t>
      </w:r>
      <w:r w:rsidR="002D0083">
        <w:rPr>
          <w:lang w:val="en-GB"/>
        </w:rPr>
        <w:t xml:space="preserve"> </w:t>
      </w:r>
      <w:r w:rsidR="00117762" w:rsidRPr="008A4472">
        <w:rPr>
          <w:lang w:val="en-GB"/>
        </w:rPr>
        <w:t xml:space="preserve">p=0.048) </w:t>
      </w:r>
      <w:r w:rsidR="007670D1" w:rsidRPr="008A4472">
        <w:rPr>
          <w:lang w:val="en-GB"/>
        </w:rPr>
        <w:t xml:space="preserve">and borderline significant improvements were found for DLQI </w:t>
      </w:r>
      <w:r w:rsidR="00117762" w:rsidRPr="008A4472">
        <w:rPr>
          <w:lang w:val="en-GB"/>
        </w:rPr>
        <w:t>(</w:t>
      </w:r>
      <w:r w:rsidR="009E06AD" w:rsidRPr="009E06AD">
        <w:rPr>
          <w:lang w:val="en-GB"/>
        </w:rPr>
        <w:t>Δ</w:t>
      </w:r>
      <w:r w:rsidR="002D0083">
        <w:rPr>
          <w:lang w:val="en-GB"/>
        </w:rPr>
        <w:t>4.9</w:t>
      </w:r>
      <w:r w:rsidR="009E06AD">
        <w:rPr>
          <w:lang w:val="en-GB"/>
        </w:rPr>
        <w:t>;</w:t>
      </w:r>
      <w:r w:rsidR="002D0083">
        <w:rPr>
          <w:lang w:val="en-GB"/>
        </w:rPr>
        <w:t xml:space="preserve"> </w:t>
      </w:r>
      <w:r w:rsidR="00117762" w:rsidRPr="008A4472">
        <w:rPr>
          <w:lang w:val="en-GB"/>
        </w:rPr>
        <w:t xml:space="preserve">p=0.051) </w:t>
      </w:r>
      <w:r w:rsidR="007670D1" w:rsidRPr="008A4472">
        <w:rPr>
          <w:lang w:val="en-GB"/>
        </w:rPr>
        <w:t>for methotrexate and EASI for ciclosporin</w:t>
      </w:r>
      <w:r w:rsidR="00117762" w:rsidRPr="008A4472">
        <w:rPr>
          <w:lang w:val="en-GB"/>
        </w:rPr>
        <w:t xml:space="preserve"> (</w:t>
      </w:r>
      <w:r w:rsidR="009E06AD" w:rsidRPr="009E06AD">
        <w:rPr>
          <w:lang w:val="en-GB"/>
        </w:rPr>
        <w:t>Δ1</w:t>
      </w:r>
      <w:r w:rsidR="009E06AD">
        <w:rPr>
          <w:lang w:val="en-GB"/>
        </w:rPr>
        <w:t>2.9;</w:t>
      </w:r>
      <w:r w:rsidR="002D0083">
        <w:rPr>
          <w:lang w:val="en-GB"/>
        </w:rPr>
        <w:t xml:space="preserve"> </w:t>
      </w:r>
      <w:r w:rsidR="00117762" w:rsidRPr="008A4472">
        <w:rPr>
          <w:lang w:val="en-GB"/>
        </w:rPr>
        <w:t>p=0.054)</w:t>
      </w:r>
      <w:r w:rsidR="007670D1" w:rsidRPr="008A4472">
        <w:rPr>
          <w:lang w:val="en-GB"/>
        </w:rPr>
        <w:t>. Both groups reached the minimal clinically important difference (MCID)</w:t>
      </w:r>
      <w:r w:rsidR="007670D1" w:rsidRPr="008A4472">
        <w:rPr>
          <w:lang w:val="en-GB"/>
        </w:rPr>
        <w:fldChar w:fldCharType="begin">
          <w:fldData xml:space="preserve">PEVuZE5vdGU+PENpdGU+PEF1dGhvcj5TY2hyYW08L0F1dGhvcj48WWVhcj4yMDEyPC9ZZWFyPjxS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</w:fldData>
        </w:fldChar>
      </w:r>
      <w:r w:rsidR="008A4472" w:rsidRPr="008A4472">
        <w:rPr>
          <w:lang w:val="en-GB"/>
        </w:rPr>
        <w:instrText xml:space="preserve"> ADDIN EN.CITE </w:instrText>
      </w:r>
      <w:r w:rsidR="008A4472" w:rsidRPr="008A4472">
        <w:rPr>
          <w:lang w:val="en-GB"/>
        </w:rPr>
        <w:fldChar w:fldCharType="begin">
          <w:fldData xml:space="preserve">PEVuZE5vdGU+PENpdGU+PEF1dGhvcj5TY2hyYW08L0F1dGhvcj48WWVhcj4yMDEyPC9ZZWFyPjxS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</w:fldData>
        </w:fldChar>
      </w:r>
      <w:r w:rsidR="008A4472" w:rsidRPr="008A4472">
        <w:rPr>
          <w:lang w:val="en-GB"/>
        </w:rPr>
        <w:instrText xml:space="preserve"> ADDIN EN.CITE.DATA </w:instrText>
      </w:r>
      <w:r w:rsidR="008A4472" w:rsidRPr="008A4472">
        <w:rPr>
          <w:lang w:val="en-GB"/>
        </w:rPr>
      </w:r>
      <w:r w:rsidR="008A4472" w:rsidRPr="008A4472">
        <w:rPr>
          <w:lang w:val="en-GB"/>
        </w:rPr>
        <w:fldChar w:fldCharType="end"/>
      </w:r>
      <w:r w:rsidR="007670D1" w:rsidRPr="008A4472">
        <w:rPr>
          <w:lang w:val="en-GB"/>
        </w:rPr>
      </w:r>
      <w:r w:rsidR="007670D1" w:rsidRPr="008A4472">
        <w:rPr>
          <w:lang w:val="en-GB"/>
        </w:rPr>
        <w:fldChar w:fldCharType="separate"/>
      </w:r>
      <w:r w:rsidR="008A4472" w:rsidRPr="008A4472">
        <w:rPr>
          <w:noProof/>
          <w:vertAlign w:val="superscript"/>
          <w:lang w:val="en-GB"/>
        </w:rPr>
        <w:t>29-31</w:t>
      </w:r>
      <w:r w:rsidR="007670D1" w:rsidRPr="008A4472">
        <w:rPr>
          <w:lang w:val="en-GB"/>
        </w:rPr>
        <w:fldChar w:fldCharType="end"/>
      </w:r>
      <w:r w:rsidR="007670D1" w:rsidRPr="008A4472">
        <w:rPr>
          <w:lang w:val="en-GB"/>
        </w:rPr>
        <w:t xml:space="preserve"> for all outcomes with dupilumab</w:t>
      </w:r>
      <w:r w:rsidR="006159C8" w:rsidRPr="008A4472">
        <w:rPr>
          <w:lang w:val="en-GB"/>
        </w:rPr>
        <w:t xml:space="preserve">. </w:t>
      </w:r>
      <w:r w:rsidR="007670D1" w:rsidRPr="008A4472">
        <w:rPr>
          <w:lang w:val="en-GB"/>
        </w:rPr>
        <w:t>For methotrexate, patients with DST did not reach the MCID f</w:t>
      </w:r>
      <w:r w:rsidR="006159C8" w:rsidRPr="008A4472">
        <w:rPr>
          <w:lang w:val="en-GB"/>
        </w:rPr>
        <w:t>or EASI, POEM and NRS pruritus.</w:t>
      </w:r>
      <w:r w:rsidR="00D8732B" w:rsidRPr="008A4472">
        <w:rPr>
          <w:lang w:val="en-GB"/>
        </w:rPr>
        <w:t xml:space="preserve"> For ciclosporin, DST did not r</w:t>
      </w:r>
      <w:r w:rsidR="006159C8" w:rsidRPr="008A4472">
        <w:rPr>
          <w:lang w:val="en-GB"/>
        </w:rPr>
        <w:t xml:space="preserve">each the MCID for NRS pruritus. </w:t>
      </w:r>
      <w:r w:rsidR="007670D1" w:rsidRPr="008A4472">
        <w:rPr>
          <w:lang w:val="en-GB"/>
        </w:rPr>
        <w:t>When comparing DST and LST, DST showed a significantly greater improvement in EASI when treated with dupilumab</w:t>
      </w:r>
      <w:r w:rsidR="00923F5F" w:rsidRPr="008A4472">
        <w:rPr>
          <w:lang w:val="en-GB"/>
        </w:rPr>
        <w:t xml:space="preserve">, even after adjustment for age, baseline severity, follicular eczema, allergic contact dermatitis and previous </w:t>
      </w:r>
      <w:r w:rsidR="006F7BCC" w:rsidRPr="008A4472">
        <w:rPr>
          <w:lang w:val="en-GB"/>
        </w:rPr>
        <w:t>phototherapy use</w:t>
      </w:r>
      <w:r w:rsidR="00923F5F" w:rsidRPr="008A4472">
        <w:rPr>
          <w:lang w:val="en-GB"/>
        </w:rPr>
        <w:t xml:space="preserve"> </w:t>
      </w:r>
      <w:r w:rsidR="00117762" w:rsidRPr="008A4472">
        <w:rPr>
          <w:lang w:val="en-GB"/>
        </w:rPr>
        <w:t xml:space="preserve">(Δ16.7 </w:t>
      </w:r>
      <w:r w:rsidR="001F37AD" w:rsidRPr="008A4472">
        <w:rPr>
          <w:lang w:val="en-GB"/>
        </w:rPr>
        <w:t xml:space="preserve">vs. </w:t>
      </w:r>
      <w:proofErr w:type="gramStart"/>
      <w:r w:rsidR="001F37AD" w:rsidRPr="008A4472">
        <w:rPr>
          <w:lang w:val="en-GB"/>
        </w:rPr>
        <w:t>Δ9.7;p</w:t>
      </w:r>
      <w:proofErr w:type="gramEnd"/>
      <w:r w:rsidR="001F37AD" w:rsidRPr="008A4472">
        <w:rPr>
          <w:lang w:val="en-GB"/>
        </w:rPr>
        <w:t>=0.032</w:t>
      </w:r>
      <w:r w:rsidR="00755793" w:rsidRPr="008A4472">
        <w:rPr>
          <w:lang w:val="en-GB"/>
        </w:rPr>
        <w:t>; Table 2</w:t>
      </w:r>
      <w:r w:rsidR="00117762" w:rsidRPr="008A4472">
        <w:rPr>
          <w:lang w:val="en-GB"/>
        </w:rPr>
        <w:t>)</w:t>
      </w:r>
      <w:r w:rsidR="007670D1" w:rsidRPr="008A4472">
        <w:rPr>
          <w:lang w:val="en-GB"/>
        </w:rPr>
        <w:t>.</w:t>
      </w:r>
      <w:r w:rsidR="007670D1" w:rsidRPr="008A4472">
        <w:rPr>
          <w:lang w:val="en-US"/>
        </w:rPr>
        <w:t xml:space="preserve"> </w:t>
      </w:r>
      <w:r w:rsidR="007670D1" w:rsidRPr="008A4472">
        <w:rPr>
          <w:lang w:val="en-GB"/>
        </w:rPr>
        <w:t xml:space="preserve">We found no difference </w:t>
      </w:r>
      <w:r w:rsidR="003A2B8A">
        <w:rPr>
          <w:lang w:val="en-GB"/>
        </w:rPr>
        <w:t xml:space="preserve">in EASI improvement </w:t>
      </w:r>
      <w:r w:rsidR="007670D1" w:rsidRPr="008A4472">
        <w:rPr>
          <w:lang w:val="en-GB"/>
        </w:rPr>
        <w:t xml:space="preserve">between DST and LST for </w:t>
      </w:r>
      <w:r w:rsidR="00EF3562" w:rsidRPr="008A4472">
        <w:rPr>
          <w:lang w:val="en-GB"/>
        </w:rPr>
        <w:t>methotrexate and ciclosporin</w:t>
      </w:r>
      <w:r w:rsidR="009A5D4A" w:rsidRPr="008A4472">
        <w:rPr>
          <w:lang w:val="en-GB"/>
        </w:rPr>
        <w:t xml:space="preserve">, as well as no difference in any of the other </w:t>
      </w:r>
      <w:r w:rsidR="006159C8" w:rsidRPr="008A4472">
        <w:rPr>
          <w:lang w:val="en-GB"/>
        </w:rPr>
        <w:t>scores for all treatments</w:t>
      </w:r>
      <w:r w:rsidR="007670D1" w:rsidRPr="008A4472">
        <w:rPr>
          <w:lang w:val="en-GB"/>
        </w:rPr>
        <w:t>.</w:t>
      </w:r>
    </w:p>
    <w:p w14:paraId="333529F7" w14:textId="5829AAA3" w:rsidR="00DA17B8" w:rsidRPr="008A4472" w:rsidRDefault="00DA17B8" w:rsidP="00E95C8C">
      <w:pPr>
        <w:spacing w:line="480" w:lineRule="auto"/>
        <w:jc w:val="both"/>
        <w:rPr>
          <w:i/>
          <w:lang w:val="en-US"/>
        </w:rPr>
      </w:pPr>
      <w:r w:rsidRPr="008A4472">
        <w:rPr>
          <w:i/>
          <w:lang w:val="en-US"/>
        </w:rPr>
        <w:t>Concomitant therapy during follow-up</w:t>
      </w:r>
    </w:p>
    <w:p w14:paraId="61708519" w14:textId="7A633657" w:rsidR="005C08D2" w:rsidRPr="008A4472" w:rsidRDefault="00DA17B8" w:rsidP="00E95C8C">
      <w:pPr>
        <w:spacing w:line="480" w:lineRule="auto"/>
        <w:jc w:val="both"/>
        <w:rPr>
          <w:lang w:val="en-US"/>
        </w:rPr>
      </w:pPr>
      <w:r w:rsidRPr="008A4472">
        <w:rPr>
          <w:lang w:val="en-US"/>
        </w:rPr>
        <w:t>In total, 3</w:t>
      </w:r>
      <w:r w:rsidR="003A182F" w:rsidRPr="008A4472">
        <w:rPr>
          <w:lang w:val="en-US"/>
        </w:rPr>
        <w:t>1</w:t>
      </w:r>
      <w:r w:rsidR="00AA6729" w:rsidRPr="008A4472">
        <w:rPr>
          <w:lang w:val="en-US"/>
        </w:rPr>
        <w:t xml:space="preserve"> (</w:t>
      </w:r>
      <w:r w:rsidR="00716D05" w:rsidRPr="008A4472">
        <w:rPr>
          <w:lang w:val="en-US"/>
        </w:rPr>
        <w:t>1</w:t>
      </w:r>
      <w:r w:rsidR="003A182F" w:rsidRPr="008A4472">
        <w:rPr>
          <w:lang w:val="en-US"/>
        </w:rPr>
        <w:t>8</w:t>
      </w:r>
      <w:r w:rsidR="00AA6729" w:rsidRPr="008A4472">
        <w:rPr>
          <w:lang w:val="en-US"/>
        </w:rPr>
        <w:t>%)</w:t>
      </w:r>
      <w:r w:rsidRPr="008A4472">
        <w:rPr>
          <w:lang w:val="en-US"/>
        </w:rPr>
        <w:t xml:space="preserve">, 13 </w:t>
      </w:r>
      <w:r w:rsidR="00716D05" w:rsidRPr="008A4472">
        <w:rPr>
          <w:lang w:val="en-US"/>
        </w:rPr>
        <w:t xml:space="preserve">(20%) </w:t>
      </w:r>
      <w:r w:rsidRPr="008A4472">
        <w:rPr>
          <w:lang w:val="en-US"/>
        </w:rPr>
        <w:t xml:space="preserve">and </w:t>
      </w:r>
      <w:r w:rsidR="00C940F8" w:rsidRPr="008A4472">
        <w:rPr>
          <w:lang w:val="en-US"/>
        </w:rPr>
        <w:t>7</w:t>
      </w:r>
      <w:r w:rsidR="00716D05" w:rsidRPr="008A4472">
        <w:rPr>
          <w:lang w:val="en-US"/>
        </w:rPr>
        <w:t xml:space="preserve"> </w:t>
      </w:r>
      <w:r w:rsidR="009224E3" w:rsidRPr="008A4472">
        <w:rPr>
          <w:lang w:val="en-US"/>
        </w:rPr>
        <w:t>(</w:t>
      </w:r>
      <w:r w:rsidR="00C940F8" w:rsidRPr="008A4472">
        <w:rPr>
          <w:lang w:val="en-US"/>
        </w:rPr>
        <w:t>27</w:t>
      </w:r>
      <w:r w:rsidR="00716D05" w:rsidRPr="008A4472">
        <w:rPr>
          <w:lang w:val="en-US"/>
        </w:rPr>
        <w:t>%)</w:t>
      </w:r>
      <w:r w:rsidRPr="008A4472">
        <w:rPr>
          <w:lang w:val="en-US"/>
        </w:rPr>
        <w:t xml:space="preserve"> patients used conventional systemic therapy concomitantly </w:t>
      </w:r>
      <w:r w:rsidR="00CE22FA" w:rsidRPr="008A4472">
        <w:rPr>
          <w:lang w:val="en-US"/>
        </w:rPr>
        <w:t xml:space="preserve">with </w:t>
      </w:r>
      <w:r w:rsidRPr="008A4472">
        <w:rPr>
          <w:lang w:val="en-US"/>
        </w:rPr>
        <w:t>dupilumab, methotrexate and ciclosporin, respectively</w:t>
      </w:r>
      <w:r w:rsidR="001D4489" w:rsidRPr="008A4472">
        <w:rPr>
          <w:lang w:val="en-US"/>
        </w:rPr>
        <w:t xml:space="preserve"> (Supplementary table </w:t>
      </w:r>
      <w:r w:rsidR="00B730CF" w:rsidRPr="008A4472">
        <w:rPr>
          <w:lang w:val="en-US"/>
        </w:rPr>
        <w:t>2</w:t>
      </w:r>
      <w:r w:rsidR="001D4489" w:rsidRPr="008A4472">
        <w:rPr>
          <w:lang w:val="en-US"/>
        </w:rPr>
        <w:t>a-c)</w:t>
      </w:r>
      <w:r w:rsidRPr="008A4472">
        <w:rPr>
          <w:lang w:val="en-US"/>
        </w:rPr>
        <w:t xml:space="preserve">. No differences were found for usage of concomitant systemic therapy or mean </w:t>
      </w:r>
      <w:r w:rsidR="001D4489" w:rsidRPr="008A4472">
        <w:rPr>
          <w:lang w:val="en-US"/>
        </w:rPr>
        <w:t xml:space="preserve">usage </w:t>
      </w:r>
      <w:r w:rsidRPr="008A4472">
        <w:rPr>
          <w:lang w:val="en-US"/>
        </w:rPr>
        <w:t xml:space="preserve">duration between </w:t>
      </w:r>
      <w:r w:rsidR="009224E3" w:rsidRPr="008A4472">
        <w:rPr>
          <w:lang w:val="en-GB"/>
        </w:rPr>
        <w:t>DST and LST</w:t>
      </w:r>
      <w:r w:rsidR="009224E3" w:rsidRPr="008A4472">
        <w:rPr>
          <w:lang w:val="en-US"/>
        </w:rPr>
        <w:t xml:space="preserve"> </w:t>
      </w:r>
      <w:r w:rsidRPr="008A4472">
        <w:rPr>
          <w:lang w:val="en-US"/>
        </w:rPr>
        <w:t>(p&gt;0.05).</w:t>
      </w:r>
    </w:p>
    <w:p w14:paraId="1E03A9F3" w14:textId="53848F0F" w:rsidR="000523DB" w:rsidRPr="008A4472" w:rsidRDefault="00355BD0" w:rsidP="00E95C8C">
      <w:pPr>
        <w:spacing w:line="480" w:lineRule="auto"/>
        <w:jc w:val="both"/>
        <w:rPr>
          <w:strike/>
          <w:lang w:val="en-US"/>
        </w:rPr>
      </w:pPr>
      <w:r w:rsidRPr="008A4472">
        <w:rPr>
          <w:i/>
          <w:lang w:val="en-US"/>
        </w:rPr>
        <w:lastRenderedPageBreak/>
        <w:t>Safety</w:t>
      </w:r>
    </w:p>
    <w:p w14:paraId="71E06F96" w14:textId="0FDA9BD9" w:rsidR="000B7A7D" w:rsidRPr="008A4472" w:rsidRDefault="00A5781A" w:rsidP="00E95C8C">
      <w:pPr>
        <w:spacing w:line="480" w:lineRule="auto"/>
        <w:jc w:val="both"/>
        <w:rPr>
          <w:lang w:val="en-US"/>
        </w:rPr>
      </w:pPr>
      <w:r w:rsidRPr="008A4472">
        <w:rPr>
          <w:lang w:val="en-US"/>
        </w:rPr>
        <w:t xml:space="preserve">In total, </w:t>
      </w:r>
      <w:r w:rsidR="002E6650" w:rsidRPr="008A4472">
        <w:rPr>
          <w:lang w:val="en-US"/>
        </w:rPr>
        <w:t>79</w:t>
      </w:r>
      <w:r w:rsidRPr="008A4472">
        <w:rPr>
          <w:lang w:val="en-US"/>
        </w:rPr>
        <w:t xml:space="preserve"> </w:t>
      </w:r>
      <w:r w:rsidR="001B2584" w:rsidRPr="008A4472">
        <w:rPr>
          <w:lang w:val="en-US"/>
        </w:rPr>
        <w:t xml:space="preserve">potentially related </w:t>
      </w:r>
      <w:r w:rsidR="001A3687" w:rsidRPr="008A4472">
        <w:rPr>
          <w:lang w:val="en-US"/>
        </w:rPr>
        <w:t xml:space="preserve">adverse </w:t>
      </w:r>
      <w:r w:rsidRPr="008A4472">
        <w:rPr>
          <w:lang w:val="en-US"/>
        </w:rPr>
        <w:t xml:space="preserve">events were reported </w:t>
      </w:r>
      <w:r w:rsidR="002E6650" w:rsidRPr="008A4472">
        <w:rPr>
          <w:lang w:val="en-US"/>
        </w:rPr>
        <w:t>during the study</w:t>
      </w:r>
      <w:r w:rsidR="001D4489" w:rsidRPr="008A4472">
        <w:rPr>
          <w:lang w:val="en-US"/>
        </w:rPr>
        <w:t xml:space="preserve"> (</w:t>
      </w:r>
      <w:r w:rsidR="00B730CF" w:rsidRPr="008A4472">
        <w:rPr>
          <w:lang w:val="en-US"/>
        </w:rPr>
        <w:t>Supplementary table 1a</w:t>
      </w:r>
      <w:r w:rsidR="001D4489" w:rsidRPr="008A4472">
        <w:rPr>
          <w:lang w:val="en-US"/>
        </w:rPr>
        <w:t xml:space="preserve">-c). </w:t>
      </w:r>
      <w:r w:rsidR="003C4E47" w:rsidRPr="008A4472">
        <w:rPr>
          <w:lang w:val="en-US"/>
        </w:rPr>
        <w:t xml:space="preserve"> </w:t>
      </w:r>
      <w:r w:rsidR="009E6006" w:rsidRPr="008A4472">
        <w:rPr>
          <w:lang w:val="en-US"/>
        </w:rPr>
        <w:t>No serious adverse events</w:t>
      </w:r>
      <w:r w:rsidR="00072509" w:rsidRPr="008A4472">
        <w:rPr>
          <w:lang w:val="en-US"/>
        </w:rPr>
        <w:t xml:space="preserve"> were reported</w:t>
      </w:r>
      <w:r w:rsidR="009E6006" w:rsidRPr="008A4472">
        <w:rPr>
          <w:lang w:val="en-US"/>
        </w:rPr>
        <w:t xml:space="preserve">. In none of the treatment groups differences were found in the </w:t>
      </w:r>
      <w:r w:rsidR="00C03361" w:rsidRPr="008A4472">
        <w:rPr>
          <w:lang w:val="en-US"/>
        </w:rPr>
        <w:t xml:space="preserve">total </w:t>
      </w:r>
      <w:r w:rsidR="009E6006" w:rsidRPr="008A4472">
        <w:rPr>
          <w:lang w:val="en-US"/>
        </w:rPr>
        <w:t>number of adverse events, when compar</w:t>
      </w:r>
      <w:r w:rsidRPr="008A4472">
        <w:rPr>
          <w:lang w:val="en-US"/>
        </w:rPr>
        <w:t>ing</w:t>
      </w:r>
      <w:r w:rsidR="009E6006" w:rsidRPr="008A4472">
        <w:rPr>
          <w:lang w:val="en-US"/>
        </w:rPr>
        <w:t xml:space="preserve"> </w:t>
      </w:r>
      <w:r w:rsidR="009224E3" w:rsidRPr="008A4472">
        <w:rPr>
          <w:lang w:val="en-GB"/>
        </w:rPr>
        <w:t>DST and LST</w:t>
      </w:r>
      <w:r w:rsidR="009224E3" w:rsidRPr="008A4472" w:rsidDel="009224E3">
        <w:rPr>
          <w:lang w:val="en-US"/>
        </w:rPr>
        <w:t xml:space="preserve"> </w:t>
      </w:r>
      <w:r w:rsidRPr="008A4472">
        <w:rPr>
          <w:lang w:val="en-US"/>
        </w:rPr>
        <w:t>(p&gt;0.05).</w:t>
      </w:r>
      <w:r w:rsidR="00C03361" w:rsidRPr="008A4472">
        <w:rPr>
          <w:lang w:val="en-US"/>
        </w:rPr>
        <w:t xml:space="preserve"> </w:t>
      </w:r>
    </w:p>
    <w:p w14:paraId="3D00417B" w14:textId="2619A731" w:rsidR="009E6006" w:rsidRPr="008A4472" w:rsidRDefault="000B7A7D" w:rsidP="00E95C8C">
      <w:pPr>
        <w:spacing w:line="480" w:lineRule="auto"/>
        <w:jc w:val="both"/>
        <w:rPr>
          <w:i/>
          <w:lang w:val="en-US"/>
        </w:rPr>
      </w:pPr>
      <w:r w:rsidRPr="008A4472">
        <w:rPr>
          <w:i/>
          <w:lang w:val="en-US"/>
        </w:rPr>
        <w:t>Treatment discontinuation</w:t>
      </w:r>
    </w:p>
    <w:p w14:paraId="768C6CD2" w14:textId="110B5B87" w:rsidR="00CE70C1" w:rsidRPr="008A4472" w:rsidRDefault="00A22CB0" w:rsidP="00E95C8C">
      <w:pPr>
        <w:spacing w:line="480" w:lineRule="auto"/>
        <w:jc w:val="both"/>
        <w:rPr>
          <w:lang w:val="en-US"/>
        </w:rPr>
      </w:pPr>
      <w:r w:rsidRPr="008A4472">
        <w:rPr>
          <w:lang w:val="en-US"/>
        </w:rPr>
        <w:t>A significant difference in treatment discontinuation was found</w:t>
      </w:r>
      <w:r w:rsidR="00634ACA" w:rsidRPr="008A4472">
        <w:rPr>
          <w:lang w:val="en-US"/>
        </w:rPr>
        <w:t xml:space="preserve"> between treatments</w:t>
      </w:r>
      <w:r w:rsidRPr="008A4472">
        <w:rPr>
          <w:lang w:val="en-US"/>
        </w:rPr>
        <w:t>, with m</w:t>
      </w:r>
      <w:r w:rsidR="00057C1C" w:rsidRPr="008A4472">
        <w:rPr>
          <w:lang w:val="en-US"/>
        </w:rPr>
        <w:t>ost discontinuation for ciclosporin (n=12/26, 46.2%), followed by methotrexate (n=20/65, 30.</w:t>
      </w:r>
      <w:r w:rsidR="00424F55" w:rsidRPr="008A4472">
        <w:rPr>
          <w:lang w:val="en-US"/>
        </w:rPr>
        <w:t>8</w:t>
      </w:r>
      <w:r w:rsidR="00057C1C" w:rsidRPr="008A4472">
        <w:rPr>
          <w:lang w:val="en-US"/>
        </w:rPr>
        <w:t>%) and dupilumab (n=23/168, 13.7%) (p&lt;0.001).</w:t>
      </w:r>
      <w:r w:rsidR="00C81A3E" w:rsidRPr="008A4472">
        <w:rPr>
          <w:lang w:val="en-US"/>
        </w:rPr>
        <w:t xml:space="preserve"> </w:t>
      </w:r>
      <w:r w:rsidR="003D69DF" w:rsidRPr="008A4472">
        <w:rPr>
          <w:lang w:val="en-US"/>
        </w:rPr>
        <w:t xml:space="preserve">The most frequent reasons for discontinuation were side-effects and/or </w:t>
      </w:r>
      <w:r w:rsidR="001F7827" w:rsidRPr="008A4472">
        <w:rPr>
          <w:lang w:val="en-US"/>
        </w:rPr>
        <w:t xml:space="preserve">treatment </w:t>
      </w:r>
      <w:r w:rsidR="003D69DF" w:rsidRPr="008A4472">
        <w:rPr>
          <w:lang w:val="en-US"/>
        </w:rPr>
        <w:t>ineffectiveness</w:t>
      </w:r>
      <w:r w:rsidR="00876238" w:rsidRPr="008A4472">
        <w:rPr>
          <w:lang w:val="en-US"/>
        </w:rPr>
        <w:t xml:space="preserve"> (Supplementary table </w:t>
      </w:r>
      <w:r w:rsidR="00B730CF" w:rsidRPr="008A4472">
        <w:rPr>
          <w:lang w:val="en-US"/>
        </w:rPr>
        <w:t>3</w:t>
      </w:r>
      <w:r w:rsidR="00876238" w:rsidRPr="008A4472">
        <w:rPr>
          <w:lang w:val="en-US"/>
        </w:rPr>
        <w:t>)</w:t>
      </w:r>
      <w:r w:rsidR="003D69DF" w:rsidRPr="008A4472">
        <w:rPr>
          <w:lang w:val="en-US"/>
        </w:rPr>
        <w:t xml:space="preserve">. </w:t>
      </w:r>
      <w:r w:rsidR="001F7827" w:rsidRPr="008A4472">
        <w:rPr>
          <w:lang w:val="en-US"/>
        </w:rPr>
        <w:t>However, n</w:t>
      </w:r>
      <w:r w:rsidR="00C81A3E" w:rsidRPr="008A4472">
        <w:rPr>
          <w:lang w:val="en-US"/>
        </w:rPr>
        <w:t xml:space="preserve">o differences in treatment discontinuation were found between </w:t>
      </w:r>
      <w:r w:rsidR="009224E3" w:rsidRPr="008A4472">
        <w:rPr>
          <w:lang w:val="en-GB"/>
        </w:rPr>
        <w:t>DST and LST</w:t>
      </w:r>
      <w:r w:rsidR="009224E3" w:rsidRPr="008A4472" w:rsidDel="009224E3">
        <w:rPr>
          <w:lang w:val="en-US"/>
        </w:rPr>
        <w:t xml:space="preserve"> </w:t>
      </w:r>
      <w:r w:rsidR="009D28B1" w:rsidRPr="008A4472">
        <w:rPr>
          <w:lang w:val="en-US"/>
        </w:rPr>
        <w:t>(p&gt;0.05).</w:t>
      </w:r>
    </w:p>
    <w:p w14:paraId="3331B87B" w14:textId="71EFB8F4" w:rsidR="00AA6729" w:rsidRPr="008A4472" w:rsidRDefault="00D9628A" w:rsidP="00E95C8C">
      <w:pPr>
        <w:spacing w:line="480" w:lineRule="auto"/>
        <w:jc w:val="both"/>
        <w:rPr>
          <w:i/>
          <w:lang w:val="en-US"/>
        </w:rPr>
      </w:pPr>
      <w:r w:rsidRPr="008A4472">
        <w:rPr>
          <w:i/>
          <w:lang w:val="en-US"/>
        </w:rPr>
        <w:t>Differences in m</w:t>
      </w:r>
      <w:r w:rsidR="00AA6729" w:rsidRPr="008A4472">
        <w:rPr>
          <w:i/>
          <w:lang w:val="en-US"/>
        </w:rPr>
        <w:t xml:space="preserve">orphological phenotypes </w:t>
      </w:r>
    </w:p>
    <w:p w14:paraId="75ED535A" w14:textId="4AE21407" w:rsidR="00E60C1F" w:rsidRPr="008A4472" w:rsidRDefault="00BA1145" w:rsidP="00E95C8C">
      <w:pPr>
        <w:spacing w:line="480" w:lineRule="auto"/>
        <w:jc w:val="both"/>
        <w:rPr>
          <w:lang w:val="en-US"/>
        </w:rPr>
      </w:pPr>
      <w:r w:rsidRPr="008A4472">
        <w:rPr>
          <w:lang w:val="en-US"/>
        </w:rPr>
        <w:t>W</w:t>
      </w:r>
      <w:r w:rsidR="00AA6729" w:rsidRPr="008A4472">
        <w:rPr>
          <w:lang w:val="en-US"/>
        </w:rPr>
        <w:t xml:space="preserve">e found a higher </w:t>
      </w:r>
      <w:r w:rsidR="00611BFF" w:rsidRPr="008A4472">
        <w:rPr>
          <w:lang w:val="en-US"/>
        </w:rPr>
        <w:t xml:space="preserve">prevalence </w:t>
      </w:r>
      <w:r w:rsidR="00AA6729" w:rsidRPr="008A4472">
        <w:rPr>
          <w:lang w:val="en-US"/>
        </w:rPr>
        <w:t>of follicular eczema</w:t>
      </w:r>
      <w:r w:rsidR="00262CBB" w:rsidRPr="008A4472">
        <w:rPr>
          <w:lang w:val="en-US"/>
        </w:rPr>
        <w:t xml:space="preserve"> </w:t>
      </w:r>
      <w:r w:rsidRPr="008A4472">
        <w:rPr>
          <w:lang w:val="en-US"/>
        </w:rPr>
        <w:t xml:space="preserve">in DST </w:t>
      </w:r>
      <w:r w:rsidR="00262CBB" w:rsidRPr="008A4472">
        <w:rPr>
          <w:lang w:val="en-US"/>
        </w:rPr>
        <w:t>(22.1% vs. 2.6%; p&lt;0.001) (T</w:t>
      </w:r>
      <w:r w:rsidR="00AA6729" w:rsidRPr="008A4472">
        <w:rPr>
          <w:lang w:val="en-US"/>
        </w:rPr>
        <w:t xml:space="preserve">able 1). No </w:t>
      </w:r>
      <w:r w:rsidR="0073080B" w:rsidRPr="008A4472">
        <w:rPr>
          <w:lang w:val="en-US"/>
        </w:rPr>
        <w:t xml:space="preserve">differences </w:t>
      </w:r>
      <w:r w:rsidR="00AA6729" w:rsidRPr="008A4472">
        <w:rPr>
          <w:lang w:val="en-US"/>
        </w:rPr>
        <w:t xml:space="preserve">were found between skin types for the other morphological </w:t>
      </w:r>
      <w:r w:rsidR="00F02105" w:rsidRPr="008A4472">
        <w:rPr>
          <w:lang w:val="en-US"/>
        </w:rPr>
        <w:t>features</w:t>
      </w:r>
      <w:r w:rsidR="006159C8" w:rsidRPr="008A4472">
        <w:rPr>
          <w:lang w:val="en-US"/>
        </w:rPr>
        <w:t xml:space="preserve"> ((non-)flexural eczema, palmar </w:t>
      </w:r>
      <w:proofErr w:type="spellStart"/>
      <w:r w:rsidR="006159C8" w:rsidRPr="008A4472">
        <w:rPr>
          <w:lang w:val="en-US"/>
        </w:rPr>
        <w:t>hyperlinearity</w:t>
      </w:r>
      <w:proofErr w:type="spellEnd"/>
      <w:r w:rsidR="006159C8" w:rsidRPr="008A4472">
        <w:rPr>
          <w:lang w:val="en-US"/>
        </w:rPr>
        <w:t>, pompholyx, discoid eczema, nodular prurigo, k</w:t>
      </w:r>
      <w:r w:rsidR="00A94C5F" w:rsidRPr="008A4472">
        <w:rPr>
          <w:lang w:val="en-US"/>
        </w:rPr>
        <w:t xml:space="preserve">eratosis pilaris, erythroderma, </w:t>
      </w:r>
      <w:r w:rsidR="006159C8" w:rsidRPr="008A4472">
        <w:rPr>
          <w:lang w:val="en-US"/>
        </w:rPr>
        <w:t>ichthyosis vulgaris</w:t>
      </w:r>
      <w:r w:rsidR="00A94C5F" w:rsidRPr="008A4472">
        <w:rPr>
          <w:lang w:val="en-US"/>
        </w:rPr>
        <w:t xml:space="preserve">, infraorbital </w:t>
      </w:r>
      <w:proofErr w:type="spellStart"/>
      <w:r w:rsidR="00A94C5F" w:rsidRPr="008A4472">
        <w:rPr>
          <w:lang w:val="en-US"/>
        </w:rPr>
        <w:t>Dennie</w:t>
      </w:r>
      <w:proofErr w:type="spellEnd"/>
      <w:r w:rsidR="00A94C5F" w:rsidRPr="008A4472">
        <w:rPr>
          <w:lang w:val="en-US"/>
        </w:rPr>
        <w:t>-Morgan skin folds and infra-auricular fissure(s)</w:t>
      </w:r>
      <w:r w:rsidR="006159C8" w:rsidRPr="008A4472">
        <w:rPr>
          <w:lang w:val="en-US"/>
        </w:rPr>
        <w:t>)</w:t>
      </w:r>
      <w:r w:rsidR="00AA6729" w:rsidRPr="008A4472">
        <w:rPr>
          <w:lang w:val="en-US"/>
        </w:rPr>
        <w:t>.</w:t>
      </w:r>
      <w:r w:rsidR="00CD30E7" w:rsidRPr="008A4472">
        <w:rPr>
          <w:lang w:val="en-US"/>
        </w:rPr>
        <w:t xml:space="preserve"> </w:t>
      </w:r>
      <w:r w:rsidR="008E5A37" w:rsidRPr="008A4472">
        <w:rPr>
          <w:lang w:val="en-US"/>
        </w:rPr>
        <w:t xml:space="preserve">No </w:t>
      </w:r>
      <w:r w:rsidR="003A523A" w:rsidRPr="008A4472">
        <w:rPr>
          <w:lang w:val="en-US"/>
        </w:rPr>
        <w:t>analyse</w:t>
      </w:r>
      <w:r w:rsidR="00632F6F" w:rsidRPr="008A4472">
        <w:rPr>
          <w:lang w:val="en-US"/>
        </w:rPr>
        <w:t>s</w:t>
      </w:r>
      <w:r w:rsidR="008E5A37" w:rsidRPr="008A4472">
        <w:rPr>
          <w:lang w:val="en-US"/>
        </w:rPr>
        <w:t xml:space="preserve"> could be </w:t>
      </w:r>
      <w:r w:rsidR="003A523A" w:rsidRPr="008A4472">
        <w:rPr>
          <w:lang w:val="en-US"/>
        </w:rPr>
        <w:t>performed</w:t>
      </w:r>
      <w:r w:rsidR="008E5A37" w:rsidRPr="008A4472">
        <w:rPr>
          <w:lang w:val="en-US"/>
        </w:rPr>
        <w:t xml:space="preserve"> to</w:t>
      </w:r>
      <w:r w:rsidR="00632F6F" w:rsidRPr="008A4472">
        <w:rPr>
          <w:lang w:val="en-US"/>
        </w:rPr>
        <w:t xml:space="preserve"> investigate</w:t>
      </w:r>
      <w:r w:rsidR="008E5A37" w:rsidRPr="008A4472">
        <w:rPr>
          <w:lang w:val="en-US"/>
        </w:rPr>
        <w:t xml:space="preserve"> if </w:t>
      </w:r>
      <w:r w:rsidR="006159C8" w:rsidRPr="008A4472">
        <w:rPr>
          <w:lang w:val="en-US"/>
        </w:rPr>
        <w:t>the</w:t>
      </w:r>
      <w:r w:rsidR="00923F5F" w:rsidRPr="008A4472">
        <w:rPr>
          <w:lang w:val="en-US"/>
        </w:rPr>
        <w:t xml:space="preserve"> </w:t>
      </w:r>
      <w:r w:rsidR="00632F6F" w:rsidRPr="008A4472">
        <w:rPr>
          <w:lang w:val="en-US"/>
        </w:rPr>
        <w:t>morphological</w:t>
      </w:r>
      <w:r w:rsidR="008E5A37" w:rsidRPr="008A4472">
        <w:rPr>
          <w:lang w:val="en-US"/>
        </w:rPr>
        <w:t xml:space="preserve"> </w:t>
      </w:r>
      <w:r w:rsidR="003A523A" w:rsidRPr="008A4472">
        <w:rPr>
          <w:lang w:val="en-US"/>
        </w:rPr>
        <w:t>phenotypes</w:t>
      </w:r>
      <w:r w:rsidR="008E5A37" w:rsidRPr="008A4472">
        <w:rPr>
          <w:lang w:val="en-US"/>
        </w:rPr>
        <w:t xml:space="preserve"> respond differently to treatment </w:t>
      </w:r>
      <w:r w:rsidR="00632F6F" w:rsidRPr="008A4472">
        <w:rPr>
          <w:lang w:val="en-US"/>
        </w:rPr>
        <w:t xml:space="preserve">due to </w:t>
      </w:r>
      <w:r w:rsidR="003A523A" w:rsidRPr="008A4472">
        <w:rPr>
          <w:lang w:val="en-US"/>
        </w:rPr>
        <w:t>low numbers.</w:t>
      </w:r>
    </w:p>
    <w:p w14:paraId="39DC8E76" w14:textId="76824701" w:rsidR="00A94C5F" w:rsidRPr="008A4472" w:rsidRDefault="00A94C5F" w:rsidP="00E95C8C">
      <w:pPr>
        <w:spacing w:line="480" w:lineRule="auto"/>
        <w:jc w:val="both"/>
        <w:rPr>
          <w:lang w:val="en-US"/>
        </w:rPr>
      </w:pPr>
    </w:p>
    <w:p w14:paraId="7EEAFBAD" w14:textId="101F578F" w:rsidR="00F201A8" w:rsidRDefault="00F201A8" w:rsidP="00E95C8C">
      <w:pPr>
        <w:spacing w:line="480" w:lineRule="auto"/>
        <w:jc w:val="both"/>
        <w:rPr>
          <w:lang w:val="en-US"/>
        </w:rPr>
      </w:pPr>
    </w:p>
    <w:p w14:paraId="1D6EBC21" w14:textId="3E858B35" w:rsidR="00E95C8C" w:rsidRDefault="00E95C8C" w:rsidP="00E95C8C">
      <w:pPr>
        <w:spacing w:line="480" w:lineRule="auto"/>
        <w:jc w:val="both"/>
        <w:rPr>
          <w:lang w:val="en-US"/>
        </w:rPr>
      </w:pPr>
    </w:p>
    <w:p w14:paraId="243A58EE" w14:textId="5ABB2833" w:rsidR="00E95C8C" w:rsidRDefault="00E95C8C" w:rsidP="00E95C8C">
      <w:pPr>
        <w:spacing w:line="480" w:lineRule="auto"/>
        <w:jc w:val="both"/>
        <w:rPr>
          <w:lang w:val="en-US"/>
        </w:rPr>
      </w:pPr>
    </w:p>
    <w:p w14:paraId="590222FD" w14:textId="45C48183" w:rsidR="00E95C8C" w:rsidRDefault="00E95C8C" w:rsidP="00E95C8C">
      <w:pPr>
        <w:spacing w:line="480" w:lineRule="auto"/>
        <w:jc w:val="both"/>
        <w:rPr>
          <w:lang w:val="en-US"/>
        </w:rPr>
      </w:pPr>
    </w:p>
    <w:p w14:paraId="1EA94D44" w14:textId="082A2D75" w:rsidR="00E95C8C" w:rsidRDefault="00E95C8C" w:rsidP="00E95C8C">
      <w:pPr>
        <w:spacing w:line="480" w:lineRule="auto"/>
        <w:jc w:val="both"/>
        <w:rPr>
          <w:lang w:val="en-US"/>
        </w:rPr>
      </w:pPr>
    </w:p>
    <w:p w14:paraId="551E8385" w14:textId="01A676C9" w:rsidR="00E95C8C" w:rsidRDefault="00E95C8C" w:rsidP="00E95C8C">
      <w:pPr>
        <w:spacing w:line="480" w:lineRule="auto"/>
        <w:jc w:val="both"/>
        <w:rPr>
          <w:lang w:val="en-US"/>
        </w:rPr>
      </w:pPr>
    </w:p>
    <w:p w14:paraId="6A27B85C" w14:textId="4B73F03F" w:rsidR="00E95C8C" w:rsidRDefault="00E95C8C" w:rsidP="00E95C8C">
      <w:pPr>
        <w:spacing w:line="480" w:lineRule="auto"/>
        <w:jc w:val="both"/>
        <w:rPr>
          <w:lang w:val="en-US"/>
        </w:rPr>
      </w:pPr>
    </w:p>
    <w:p w14:paraId="39D47C3A" w14:textId="617B85CC" w:rsidR="00E95C8C" w:rsidRDefault="00E95C8C" w:rsidP="00E95C8C">
      <w:pPr>
        <w:spacing w:line="480" w:lineRule="auto"/>
        <w:jc w:val="both"/>
        <w:rPr>
          <w:lang w:val="en-US"/>
        </w:rPr>
      </w:pPr>
    </w:p>
    <w:p w14:paraId="3AA618AB" w14:textId="446179A0" w:rsidR="00E95C8C" w:rsidRPr="008A4472" w:rsidRDefault="00E95C8C" w:rsidP="00E95C8C">
      <w:pPr>
        <w:spacing w:line="480" w:lineRule="auto"/>
        <w:jc w:val="both"/>
        <w:rPr>
          <w:lang w:val="en-US"/>
        </w:rPr>
      </w:pPr>
    </w:p>
    <w:p w14:paraId="4B99B65A" w14:textId="5AD66104" w:rsidR="00A35915" w:rsidRPr="008A4472" w:rsidRDefault="00CC3B2C" w:rsidP="00E95C8C">
      <w:pPr>
        <w:spacing w:line="480" w:lineRule="auto"/>
        <w:jc w:val="both"/>
        <w:rPr>
          <w:lang w:val="en-US"/>
        </w:rPr>
      </w:pPr>
      <w:r w:rsidRPr="008A4472">
        <w:rPr>
          <w:b/>
          <w:lang w:val="en-US"/>
        </w:rPr>
        <w:t>D</w:t>
      </w:r>
      <w:r w:rsidR="00A35915" w:rsidRPr="008A4472">
        <w:rPr>
          <w:b/>
          <w:lang w:val="en-US"/>
        </w:rPr>
        <w:t>iscussion</w:t>
      </w:r>
    </w:p>
    <w:p w14:paraId="7890292E" w14:textId="64826E4B" w:rsidR="009031A7" w:rsidRPr="008A4472" w:rsidRDefault="00406AFA" w:rsidP="00E95C8C">
      <w:pPr>
        <w:spacing w:line="480" w:lineRule="auto"/>
        <w:jc w:val="both"/>
        <w:rPr>
          <w:lang w:val="en-US"/>
        </w:rPr>
      </w:pPr>
      <w:r w:rsidRPr="008A4472">
        <w:rPr>
          <w:lang w:val="en-US"/>
        </w:rPr>
        <w:t xml:space="preserve">In this study we investigated treatment outcomes and morphological phenotypes in AD patients with </w:t>
      </w:r>
      <w:r w:rsidR="008366F0" w:rsidRPr="008A4472">
        <w:rPr>
          <w:lang w:val="en-GB"/>
        </w:rPr>
        <w:t>D</w:t>
      </w:r>
      <w:r w:rsidRPr="008A4472">
        <w:rPr>
          <w:lang w:val="en-GB"/>
        </w:rPr>
        <w:t xml:space="preserve">ST </w:t>
      </w:r>
      <w:r w:rsidR="008366F0" w:rsidRPr="008A4472">
        <w:rPr>
          <w:lang w:val="en-GB"/>
        </w:rPr>
        <w:t>vs. L</w:t>
      </w:r>
      <w:r w:rsidRPr="008A4472">
        <w:rPr>
          <w:lang w:val="en-GB"/>
        </w:rPr>
        <w:t xml:space="preserve">ST </w:t>
      </w:r>
      <w:r w:rsidR="001B75FE" w:rsidRPr="008A4472">
        <w:rPr>
          <w:lang w:val="en-US"/>
        </w:rPr>
        <w:t>receiving</w:t>
      </w:r>
      <w:r w:rsidRPr="008A4472">
        <w:rPr>
          <w:lang w:val="en-US"/>
        </w:rPr>
        <w:t xml:space="preserve"> treatment with dupilumab, methotrexate </w:t>
      </w:r>
      <w:r w:rsidR="009A5D4A" w:rsidRPr="008A4472">
        <w:rPr>
          <w:lang w:val="en-US"/>
        </w:rPr>
        <w:t xml:space="preserve">and ciclosporin </w:t>
      </w:r>
      <w:r w:rsidRPr="008A4472">
        <w:rPr>
          <w:lang w:val="en-US"/>
        </w:rPr>
        <w:t xml:space="preserve">in a daily practice setting. Patients with DST had significantly </w:t>
      </w:r>
      <w:r w:rsidR="008366F0" w:rsidRPr="008A4472">
        <w:rPr>
          <w:lang w:val="en-US"/>
        </w:rPr>
        <w:t xml:space="preserve">more severe disease at baseline, </w:t>
      </w:r>
      <w:r w:rsidRPr="008A4472">
        <w:rPr>
          <w:lang w:val="en-US"/>
        </w:rPr>
        <w:t>indicated by higher EASI.</w:t>
      </w:r>
      <w:r w:rsidR="005D6E6D" w:rsidRPr="008A4472">
        <w:rPr>
          <w:lang w:val="en-US"/>
        </w:rPr>
        <w:t xml:space="preserve"> </w:t>
      </w:r>
      <w:r w:rsidR="00225A7B" w:rsidRPr="008A4472">
        <w:rPr>
          <w:lang w:val="en-US"/>
        </w:rPr>
        <w:t xml:space="preserve">We found that EASI scores </w:t>
      </w:r>
      <w:r w:rsidR="00225A7B" w:rsidRPr="008A4472">
        <w:rPr>
          <w:lang w:val="en-GB"/>
        </w:rPr>
        <w:t>improved in both DST and LST when treated with dupilumab</w:t>
      </w:r>
      <w:r w:rsidR="00E421C5" w:rsidRPr="008A4472">
        <w:rPr>
          <w:lang w:val="en-GB"/>
        </w:rPr>
        <w:t>,</w:t>
      </w:r>
      <w:r w:rsidR="005D6E6D" w:rsidRPr="008A4472">
        <w:rPr>
          <w:lang w:val="en-GB"/>
        </w:rPr>
        <w:t xml:space="preserve"> </w:t>
      </w:r>
      <w:r w:rsidR="00225A7B" w:rsidRPr="008A4472">
        <w:rPr>
          <w:lang w:val="en-GB"/>
        </w:rPr>
        <w:t>methotrexate</w:t>
      </w:r>
      <w:r w:rsidR="00E421C5" w:rsidRPr="008A4472">
        <w:rPr>
          <w:lang w:val="en-GB"/>
        </w:rPr>
        <w:t xml:space="preserve"> and ciclosporin</w:t>
      </w:r>
      <w:r w:rsidR="00C33D28" w:rsidRPr="008A4472">
        <w:rPr>
          <w:lang w:val="en-GB"/>
        </w:rPr>
        <w:t xml:space="preserve">, although this change </w:t>
      </w:r>
      <w:r w:rsidR="00755793" w:rsidRPr="008A4472">
        <w:rPr>
          <w:lang w:val="en-GB"/>
        </w:rPr>
        <w:t>did not reach</w:t>
      </w:r>
      <w:r w:rsidR="00C33D28" w:rsidRPr="008A4472">
        <w:rPr>
          <w:lang w:val="en-GB"/>
        </w:rPr>
        <w:t xml:space="preserve"> statistical significance in </w:t>
      </w:r>
      <w:r w:rsidR="009A5D4A" w:rsidRPr="008A4472">
        <w:rPr>
          <w:lang w:val="en-GB"/>
        </w:rPr>
        <w:t xml:space="preserve">DST </w:t>
      </w:r>
      <w:r w:rsidR="00C33D28" w:rsidRPr="008A4472">
        <w:rPr>
          <w:lang w:val="en-GB"/>
        </w:rPr>
        <w:t>ciclosporin</w:t>
      </w:r>
      <w:r w:rsidR="007B4050" w:rsidRPr="008A4472">
        <w:rPr>
          <w:lang w:val="en-GB"/>
        </w:rPr>
        <w:t xml:space="preserve"> patients</w:t>
      </w:r>
      <w:r w:rsidR="00B35754">
        <w:rPr>
          <w:lang w:val="en-GB"/>
        </w:rPr>
        <w:t xml:space="preserve">, </w:t>
      </w:r>
      <w:r w:rsidR="00B35754" w:rsidRPr="00B35754">
        <w:rPr>
          <w:lang w:val="en-GB"/>
        </w:rPr>
        <w:t>probably related to the small sample size</w:t>
      </w:r>
      <w:r w:rsidR="00225A7B" w:rsidRPr="008A4472">
        <w:rPr>
          <w:lang w:val="en-US"/>
        </w:rPr>
        <w:t>.</w:t>
      </w:r>
      <w:r w:rsidR="005D6E6D" w:rsidRPr="008A4472">
        <w:rPr>
          <w:lang w:val="en-US"/>
        </w:rPr>
        <w:t xml:space="preserve"> </w:t>
      </w:r>
      <w:r w:rsidR="00DD678C" w:rsidRPr="008A4472">
        <w:rPr>
          <w:lang w:val="en-US"/>
        </w:rPr>
        <w:t xml:space="preserve">When comparing treatment effectiveness between DST and LST, </w:t>
      </w:r>
      <w:r w:rsidR="00FE32D9" w:rsidRPr="008A4472">
        <w:rPr>
          <w:lang w:val="en-US"/>
        </w:rPr>
        <w:t xml:space="preserve">DST patients showed a significantly greater </w:t>
      </w:r>
      <w:r w:rsidR="007B4050" w:rsidRPr="008A4472">
        <w:rPr>
          <w:lang w:val="en-US"/>
        </w:rPr>
        <w:t xml:space="preserve">EASI </w:t>
      </w:r>
      <w:r w:rsidR="00FE32D9" w:rsidRPr="008A4472">
        <w:rPr>
          <w:lang w:val="en-US"/>
        </w:rPr>
        <w:t>improvement in comparison to LST when treated with dupilumab</w:t>
      </w:r>
      <w:r w:rsidR="00A94C5F" w:rsidRPr="008A4472">
        <w:rPr>
          <w:lang w:val="en-US"/>
        </w:rPr>
        <w:t xml:space="preserve"> after correction for baseline differences</w:t>
      </w:r>
      <w:r w:rsidR="00DD678C" w:rsidRPr="008A4472">
        <w:rPr>
          <w:lang w:val="en-US"/>
        </w:rPr>
        <w:t xml:space="preserve">, but not </w:t>
      </w:r>
      <w:r w:rsidR="00A94C5F" w:rsidRPr="008A4472">
        <w:rPr>
          <w:lang w:val="en-US"/>
        </w:rPr>
        <w:t>with</w:t>
      </w:r>
      <w:r w:rsidR="00DD678C" w:rsidRPr="008A4472">
        <w:rPr>
          <w:lang w:val="en-US"/>
        </w:rPr>
        <w:t xml:space="preserve"> methotrexate or ciclosporin</w:t>
      </w:r>
      <w:r w:rsidR="007B4050" w:rsidRPr="008A4472">
        <w:rPr>
          <w:lang w:val="en-US"/>
        </w:rPr>
        <w:t xml:space="preserve">. </w:t>
      </w:r>
      <w:r w:rsidRPr="008A4472">
        <w:rPr>
          <w:lang w:val="en-US"/>
        </w:rPr>
        <w:t xml:space="preserve">No differences were found </w:t>
      </w:r>
      <w:r w:rsidR="008366F0" w:rsidRPr="008A4472">
        <w:rPr>
          <w:lang w:val="en-US"/>
        </w:rPr>
        <w:t xml:space="preserve">between DST and LST </w:t>
      </w:r>
      <w:r w:rsidRPr="008A4472">
        <w:rPr>
          <w:lang w:val="en-US"/>
        </w:rPr>
        <w:t xml:space="preserve">for total number of adverse events. Taken together, skin type </w:t>
      </w:r>
      <w:r w:rsidR="00AB148A" w:rsidRPr="008A4472">
        <w:rPr>
          <w:lang w:val="en-US"/>
        </w:rPr>
        <w:t>may</w:t>
      </w:r>
      <w:r w:rsidR="00BC1F07" w:rsidRPr="008A4472">
        <w:rPr>
          <w:lang w:val="en-US"/>
        </w:rPr>
        <w:t xml:space="preserve"> potentially</w:t>
      </w:r>
      <w:r w:rsidRPr="008A4472">
        <w:rPr>
          <w:lang w:val="en-US"/>
        </w:rPr>
        <w:t xml:space="preserve"> influence treatment effectiveness</w:t>
      </w:r>
      <w:r w:rsidR="00DD678C" w:rsidRPr="008A4472">
        <w:rPr>
          <w:lang w:val="en-US"/>
        </w:rPr>
        <w:t xml:space="preserve"> of dupilumab</w:t>
      </w:r>
      <w:r w:rsidR="005D6E6D" w:rsidRPr="008A4472">
        <w:rPr>
          <w:lang w:val="en-US"/>
        </w:rPr>
        <w:t xml:space="preserve">, but </w:t>
      </w:r>
      <w:r w:rsidR="00FE32D9" w:rsidRPr="008A4472">
        <w:rPr>
          <w:rStyle w:val="CommentReference"/>
          <w:sz w:val="22"/>
          <w:szCs w:val="22"/>
          <w:lang w:val="en-US"/>
        </w:rPr>
        <w:t>does not</w:t>
      </w:r>
      <w:r w:rsidR="00FE32D9" w:rsidRPr="008A4472">
        <w:rPr>
          <w:lang w:val="en-US"/>
        </w:rPr>
        <w:t xml:space="preserve"> seem to affect </w:t>
      </w:r>
      <w:r w:rsidRPr="008A4472">
        <w:rPr>
          <w:lang w:val="en-US"/>
        </w:rPr>
        <w:t>safety. Concerning morphological phenotypes, follicular eczema was si</w:t>
      </w:r>
      <w:r w:rsidR="005D6E6D" w:rsidRPr="008A4472">
        <w:rPr>
          <w:lang w:val="en-US"/>
        </w:rPr>
        <w:t>gnificantly more common in DST.</w:t>
      </w:r>
    </w:p>
    <w:p w14:paraId="53983F1F" w14:textId="22C0258A" w:rsidR="00FC359C" w:rsidRPr="008A4472" w:rsidRDefault="00611BFF" w:rsidP="00E95C8C">
      <w:pPr>
        <w:spacing w:line="480" w:lineRule="auto"/>
        <w:jc w:val="both"/>
        <w:rPr>
          <w:lang w:val="en-US"/>
        </w:rPr>
      </w:pPr>
      <w:r w:rsidRPr="008A4472">
        <w:rPr>
          <w:lang w:val="en-US"/>
        </w:rPr>
        <w:t>DST p</w:t>
      </w:r>
      <w:r w:rsidR="0096633D" w:rsidRPr="008A4472">
        <w:rPr>
          <w:lang w:val="en-US"/>
        </w:rPr>
        <w:t xml:space="preserve">atients had </w:t>
      </w:r>
      <w:r w:rsidR="00FC359C" w:rsidRPr="008A4472">
        <w:rPr>
          <w:lang w:val="en-US"/>
        </w:rPr>
        <w:t xml:space="preserve">significantly higher baseline EASI scores, indicating </w:t>
      </w:r>
      <w:r w:rsidR="0096633D" w:rsidRPr="008A4472">
        <w:rPr>
          <w:lang w:val="en-US"/>
        </w:rPr>
        <w:t>more severe disease</w:t>
      </w:r>
      <w:r w:rsidR="005818EF" w:rsidRPr="008A4472">
        <w:rPr>
          <w:lang w:val="en-US"/>
        </w:rPr>
        <w:t xml:space="preserve"> at the time of inclusion</w:t>
      </w:r>
      <w:r w:rsidR="0096633D" w:rsidRPr="008A4472">
        <w:rPr>
          <w:lang w:val="en-US"/>
        </w:rPr>
        <w:t xml:space="preserve">. </w:t>
      </w:r>
      <w:r w:rsidRPr="008A4472">
        <w:rPr>
          <w:lang w:val="en-US"/>
        </w:rPr>
        <w:t xml:space="preserve">DST </w:t>
      </w:r>
      <w:r w:rsidR="00FC359C" w:rsidRPr="008A4472">
        <w:rPr>
          <w:lang w:val="en-US"/>
        </w:rPr>
        <w:t xml:space="preserve">were also significantly younger. </w:t>
      </w:r>
      <w:r w:rsidR="0096633D" w:rsidRPr="008A4472">
        <w:rPr>
          <w:lang w:val="en-US"/>
        </w:rPr>
        <w:t>H</w:t>
      </w:r>
      <w:r w:rsidR="00962283" w:rsidRPr="008A4472">
        <w:rPr>
          <w:lang w:val="en-US"/>
        </w:rPr>
        <w:t xml:space="preserve">igher disease severity in </w:t>
      </w:r>
      <w:r w:rsidR="009224E3" w:rsidRPr="008A4472">
        <w:rPr>
          <w:lang w:val="en-US"/>
        </w:rPr>
        <w:t>DST</w:t>
      </w:r>
      <w:r w:rsidR="00962283" w:rsidRPr="008A4472">
        <w:rPr>
          <w:lang w:val="en-US"/>
        </w:rPr>
        <w:t xml:space="preserve"> </w:t>
      </w:r>
      <w:r w:rsidR="0096633D" w:rsidRPr="008A4472">
        <w:rPr>
          <w:lang w:val="en-US"/>
        </w:rPr>
        <w:t>has been reported</w:t>
      </w:r>
      <w:r w:rsidR="00B11DF7" w:rsidRPr="008A4472">
        <w:rPr>
          <w:lang w:val="en-US"/>
        </w:rPr>
        <w:t xml:space="preserve"> previously</w:t>
      </w:r>
      <w:r w:rsidR="003A523A" w:rsidRPr="008A4472">
        <w:rPr>
          <w:lang w:val="en-US"/>
        </w:rPr>
        <w:t>,</w:t>
      </w:r>
      <w:r w:rsidR="00962283" w:rsidRPr="008A4472">
        <w:rPr>
          <w:lang w:val="en-US"/>
        </w:rPr>
        <w:fldChar w:fldCharType="begin">
          <w:fldData xml:space="preserve">PEVuZE5vdGU+PENpdGU+PEF1dGhvcj5TaGF3PC9BdXRob3I+PFllYXI+MjAxMTwvWWVhcj48UmVj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</w:fldData>
        </w:fldChar>
      </w:r>
      <w:r w:rsidR="000A689C" w:rsidRPr="008A4472">
        <w:rPr>
          <w:lang w:val="en-US"/>
        </w:rPr>
        <w:instrText xml:space="preserve"> ADDIN EN.CITE </w:instrText>
      </w:r>
      <w:r w:rsidR="000A689C" w:rsidRPr="008A4472">
        <w:rPr>
          <w:lang w:val="en-US"/>
        </w:rPr>
        <w:fldChar w:fldCharType="begin">
          <w:fldData xml:space="preserve">PEVuZE5vdGU+PENpdGU+PEF1dGhvcj5TaGF3PC9BdXRob3I+PFllYXI+MjAxMTwvWWVhcj48UmVj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</w:fldData>
        </w:fldChar>
      </w:r>
      <w:r w:rsidR="000A689C" w:rsidRPr="008A4472">
        <w:rPr>
          <w:lang w:val="en-US"/>
        </w:rPr>
        <w:instrText xml:space="preserve"> ADDIN EN.CITE.DATA </w:instrText>
      </w:r>
      <w:r w:rsidR="000A689C" w:rsidRPr="008A4472">
        <w:rPr>
          <w:lang w:val="en-US"/>
        </w:rPr>
      </w:r>
      <w:r w:rsidR="000A689C" w:rsidRPr="008A4472">
        <w:rPr>
          <w:lang w:val="en-US"/>
        </w:rPr>
        <w:fldChar w:fldCharType="end"/>
      </w:r>
      <w:r w:rsidR="00962283" w:rsidRPr="008A4472">
        <w:rPr>
          <w:lang w:val="en-US"/>
        </w:rPr>
      </w:r>
      <w:r w:rsidR="00962283" w:rsidRPr="008A4472">
        <w:rPr>
          <w:lang w:val="en-US"/>
        </w:rPr>
        <w:fldChar w:fldCharType="separate"/>
      </w:r>
      <w:r w:rsidR="000A689C" w:rsidRPr="008A4472">
        <w:rPr>
          <w:noProof/>
          <w:vertAlign w:val="superscript"/>
          <w:lang w:val="en-US"/>
        </w:rPr>
        <w:t>1-4</w:t>
      </w:r>
      <w:r w:rsidR="00962283" w:rsidRPr="008A4472">
        <w:rPr>
          <w:lang w:val="en-US"/>
        </w:rPr>
        <w:fldChar w:fldCharType="end"/>
      </w:r>
      <w:r w:rsidR="00F43922" w:rsidRPr="008A4472">
        <w:rPr>
          <w:lang w:val="en-US"/>
        </w:rPr>
        <w:t xml:space="preserve"> </w:t>
      </w:r>
      <w:r w:rsidR="0096633D" w:rsidRPr="008A4472">
        <w:rPr>
          <w:lang w:val="en-US"/>
        </w:rPr>
        <w:t xml:space="preserve">and </w:t>
      </w:r>
      <w:r w:rsidR="00F43922" w:rsidRPr="008A4472">
        <w:rPr>
          <w:lang w:val="en-US"/>
        </w:rPr>
        <w:t xml:space="preserve">a </w:t>
      </w:r>
      <w:r w:rsidR="0095235F" w:rsidRPr="008A4472">
        <w:rPr>
          <w:lang w:val="en-US"/>
        </w:rPr>
        <w:t xml:space="preserve">retrospective </w:t>
      </w:r>
      <w:r w:rsidR="00F43922" w:rsidRPr="008A4472">
        <w:rPr>
          <w:lang w:val="en-US"/>
        </w:rPr>
        <w:t xml:space="preserve">study </w:t>
      </w:r>
      <w:r w:rsidR="0096633D" w:rsidRPr="008A4472">
        <w:rPr>
          <w:lang w:val="en-US"/>
        </w:rPr>
        <w:t xml:space="preserve">showed </w:t>
      </w:r>
      <w:r w:rsidR="00F43922" w:rsidRPr="008A4472">
        <w:rPr>
          <w:lang w:val="en-US"/>
        </w:rPr>
        <w:t xml:space="preserve">that children </w:t>
      </w:r>
      <w:r w:rsidR="00D90F5E" w:rsidRPr="008A4472">
        <w:rPr>
          <w:lang w:val="en-US"/>
        </w:rPr>
        <w:t xml:space="preserve">with treatment resistant AD </w:t>
      </w:r>
      <w:r w:rsidR="00F43922" w:rsidRPr="008A4472">
        <w:rPr>
          <w:lang w:val="en-US"/>
        </w:rPr>
        <w:t xml:space="preserve">more often had </w:t>
      </w:r>
      <w:r w:rsidR="009224E3" w:rsidRPr="008A4472">
        <w:rPr>
          <w:lang w:val="en-US"/>
        </w:rPr>
        <w:t>DST</w:t>
      </w:r>
      <w:r w:rsidR="00F43922" w:rsidRPr="008A4472">
        <w:rPr>
          <w:lang w:val="en-US"/>
        </w:rPr>
        <w:t>.</w:t>
      </w:r>
      <w:r w:rsidR="00F43922" w:rsidRPr="008A4472">
        <w:rPr>
          <w:lang w:val="en-US"/>
        </w:rPr>
        <w:fldChar w:fldCharType="begin"/>
      </w:r>
      <w:r w:rsidR="008A4472" w:rsidRPr="008A4472">
        <w:rPr>
          <w:lang w:val="en-US"/>
        </w:rPr>
        <w:instrText xml:space="preserve"> ADDIN EN.CITE &lt;EndNote&gt;&lt;Cite&gt;&lt;Author&gt;Bosma&lt;/Author&gt;&lt;Year&gt;2021&lt;/Year&gt;&lt;RecNum&gt;36&lt;/RecNum&gt;&lt;DisplayText&gt;&lt;style face="superscript"&gt;32&lt;/style&gt;&lt;/DisplayText&gt;&lt;record&gt;&lt;rec-number&gt;36&lt;/rec-number&gt;&lt;foreign-keys&gt;&lt;key app="EN" db-id="vaa9at9sa2a9pxevazn55as6eaas0ffx02d5" timestamp="1620306857"&gt;36&lt;/key&gt;&lt;/foreign-keys&gt;&lt;ref-type name="Journal Article"&gt;17&lt;/ref-type&gt;&lt;contributors&gt;&lt;authors&gt;&lt;author&gt;Bosma, A. L.&lt;/author&gt;&lt;author&gt;Ouwerkerk, W.&lt;/author&gt;&lt;author&gt;Middelkamp-Hup, M. A.&lt;/author&gt;&lt;/authors&gt;&lt;/contributors&gt;&lt;auth-address&gt;Amsterdam UMC, location Academic Medical Center, Department of Dermatology, Amsterdam Public Health, Infection and Immunity, University of Amsterdam, Amsterdam, The Netherlands.&amp;#xD;National Heart Center Singapore, Singapore.&lt;/auth-address&gt;&lt;titles&gt;&lt;title&gt;Children with atopic eczema experiencing increased disease severity in the pollen season more often have hay fever at a young age and a dark skin type&lt;/title&gt;&lt;secondary-title&gt;J Dermatol&lt;/secondary-title&gt;&lt;/titles&gt;&lt;periodical&gt;&lt;full-title&gt;J Dermatol&lt;/full-title&gt;&lt;/periodical&gt;&lt;pages&gt;470-475&lt;/pages&gt;&lt;volume&gt;48&lt;/volume&gt;&lt;number&gt;4&lt;/number&gt;&lt;edition&gt;2021/01/07&lt;/edition&gt;&lt;keywords&gt;&lt;keyword&gt;atopic eczema/dermatitis&lt;/keyword&gt;&lt;keyword&gt;hay fever&lt;/keyword&gt;&lt;keyword&gt;phenotype&lt;/keyword&gt;&lt;keyword&gt;pollen season&lt;/keyword&gt;&lt;keyword&gt;skin type&lt;/keyword&gt;&lt;/keywords&gt;&lt;dates&gt;&lt;year&gt;2021&lt;/year&gt;&lt;pub-dates&gt;&lt;date&gt;Apr&lt;/date&gt;&lt;/pub-dates&gt;&lt;/dates&gt;&lt;isbn&gt;0385-2407 (Print)&amp;#xD;0385-2407&lt;/isbn&gt;&lt;accession-num&gt;33404119&lt;/accession-num&gt;&lt;urls&gt;&lt;/urls&gt;&lt;custom2&gt;PMC8048828&lt;/custom2&gt;&lt;electronic-resource-num&gt;10.1111/1346-8138.15750&lt;/electronic-resource-num&gt;&lt;remote-database-provider&gt;NLM&lt;/remote-database-provider&gt;&lt;language&gt;eng&lt;/language&gt;&lt;/record&gt;&lt;/Cite&gt;&lt;/EndNote&gt;</w:instrText>
      </w:r>
      <w:r w:rsidR="00F43922" w:rsidRPr="008A4472">
        <w:rPr>
          <w:lang w:val="en-US"/>
        </w:rPr>
        <w:fldChar w:fldCharType="separate"/>
      </w:r>
      <w:r w:rsidR="008A4472" w:rsidRPr="008A4472">
        <w:rPr>
          <w:noProof/>
          <w:vertAlign w:val="superscript"/>
          <w:lang w:val="en-US"/>
        </w:rPr>
        <w:t>32</w:t>
      </w:r>
      <w:r w:rsidR="00F43922" w:rsidRPr="008A4472">
        <w:rPr>
          <w:lang w:val="en-US"/>
        </w:rPr>
        <w:fldChar w:fldCharType="end"/>
      </w:r>
      <w:r w:rsidR="00F43922" w:rsidRPr="008A4472">
        <w:rPr>
          <w:lang w:val="en-US"/>
        </w:rPr>
        <w:t xml:space="preserve"> </w:t>
      </w:r>
      <w:r w:rsidR="003C2BD4" w:rsidRPr="008A4472">
        <w:rPr>
          <w:lang w:val="en-US"/>
        </w:rPr>
        <w:t xml:space="preserve">Patients with skin type IV were also found to have higher scores of EASI, DLQI and </w:t>
      </w:r>
      <w:r w:rsidR="0012615D" w:rsidRPr="008A4472">
        <w:rPr>
          <w:lang w:val="en-GB"/>
        </w:rPr>
        <w:t>Investigator Global Assessment</w:t>
      </w:r>
      <w:r w:rsidR="003C2BD4" w:rsidRPr="008A4472">
        <w:rPr>
          <w:lang w:val="en-US"/>
        </w:rPr>
        <w:t xml:space="preserve">, </w:t>
      </w:r>
      <w:r w:rsidR="007B4050" w:rsidRPr="008A4472">
        <w:rPr>
          <w:lang w:val="en-US"/>
        </w:rPr>
        <w:t>compared</w:t>
      </w:r>
      <w:r w:rsidR="003C2BD4" w:rsidRPr="008A4472">
        <w:rPr>
          <w:lang w:val="en-US"/>
        </w:rPr>
        <w:t xml:space="preserve"> to patients with </w:t>
      </w:r>
      <w:r w:rsidR="001B75FE" w:rsidRPr="008A4472">
        <w:rPr>
          <w:lang w:val="en-US"/>
        </w:rPr>
        <w:t xml:space="preserve">Fitzpatrick </w:t>
      </w:r>
      <w:r w:rsidR="003C2BD4" w:rsidRPr="008A4472">
        <w:rPr>
          <w:lang w:val="en-US"/>
        </w:rPr>
        <w:t>skin type II.</w:t>
      </w:r>
      <w:r w:rsidR="003C2BD4" w:rsidRPr="008A4472">
        <w:rPr>
          <w:lang w:val="en-US"/>
        </w:rPr>
        <w:fldChar w:fldCharType="begin">
          <w:fldData xml:space="preserve">PEVuZE5vdGU+PENpdGU+PEF1dGhvcj5Cb3NtYTwvQXV0aG9yPjxZZWFyPjIwMjA8L1llYXI+PFJl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</w:fldData>
        </w:fldChar>
      </w:r>
      <w:r w:rsidR="008A4472" w:rsidRPr="008A4472">
        <w:rPr>
          <w:lang w:val="en-US"/>
        </w:rPr>
        <w:instrText xml:space="preserve"> ADDIN EN.CITE </w:instrText>
      </w:r>
      <w:r w:rsidR="008A4472" w:rsidRPr="008A4472">
        <w:rPr>
          <w:lang w:val="en-US"/>
        </w:rPr>
        <w:fldChar w:fldCharType="begin">
          <w:fldData xml:space="preserve">PEVuZE5vdGU+PENpdGU+PEF1dGhvcj5Cb3NtYTwvQXV0aG9yPjxZZWFyPjIwMjA8L1llYXI+PFJl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</w:fldData>
        </w:fldChar>
      </w:r>
      <w:r w:rsidR="008A4472" w:rsidRPr="008A4472">
        <w:rPr>
          <w:lang w:val="en-US"/>
        </w:rPr>
        <w:instrText xml:space="preserve"> ADDIN EN.CITE.DATA </w:instrText>
      </w:r>
      <w:r w:rsidR="008A4472" w:rsidRPr="008A4472">
        <w:rPr>
          <w:lang w:val="en-US"/>
        </w:rPr>
      </w:r>
      <w:r w:rsidR="008A4472" w:rsidRPr="008A4472">
        <w:rPr>
          <w:lang w:val="en-US"/>
        </w:rPr>
        <w:fldChar w:fldCharType="end"/>
      </w:r>
      <w:r w:rsidR="003C2BD4" w:rsidRPr="008A4472">
        <w:rPr>
          <w:lang w:val="en-US"/>
        </w:rPr>
      </w:r>
      <w:r w:rsidR="003C2BD4" w:rsidRPr="008A4472">
        <w:rPr>
          <w:lang w:val="en-US"/>
        </w:rPr>
        <w:fldChar w:fldCharType="separate"/>
      </w:r>
      <w:r w:rsidR="008A4472" w:rsidRPr="008A4472">
        <w:rPr>
          <w:noProof/>
          <w:vertAlign w:val="superscript"/>
          <w:lang w:val="en-US"/>
        </w:rPr>
        <w:t>33</w:t>
      </w:r>
      <w:r w:rsidR="003C2BD4" w:rsidRPr="008A4472">
        <w:rPr>
          <w:lang w:val="en-US"/>
        </w:rPr>
        <w:fldChar w:fldCharType="end"/>
      </w:r>
      <w:r w:rsidR="003C2BD4" w:rsidRPr="008A4472">
        <w:rPr>
          <w:lang w:val="en-US"/>
        </w:rPr>
        <w:t xml:space="preserve"> </w:t>
      </w:r>
      <w:r w:rsidR="003261FC" w:rsidRPr="008A4472">
        <w:rPr>
          <w:lang w:val="en-US"/>
        </w:rPr>
        <w:t xml:space="preserve">Nonetheless, </w:t>
      </w:r>
      <w:r w:rsidR="0096633D" w:rsidRPr="008A4472">
        <w:rPr>
          <w:lang w:val="en-US"/>
        </w:rPr>
        <w:t xml:space="preserve">our </w:t>
      </w:r>
      <w:r w:rsidR="0096633D" w:rsidRPr="008A4472">
        <w:rPr>
          <w:lang w:val="en-US"/>
        </w:rPr>
        <w:lastRenderedPageBreak/>
        <w:t xml:space="preserve">registries contain </w:t>
      </w:r>
      <w:r w:rsidR="00FE08E3" w:rsidRPr="008A4472">
        <w:rPr>
          <w:lang w:val="en-US"/>
        </w:rPr>
        <w:t xml:space="preserve">more patients with </w:t>
      </w:r>
      <w:r w:rsidR="009224E3" w:rsidRPr="008A4472">
        <w:rPr>
          <w:lang w:val="en-US"/>
        </w:rPr>
        <w:t xml:space="preserve">LST </w:t>
      </w:r>
      <w:r w:rsidR="00FE08E3" w:rsidRPr="008A4472">
        <w:rPr>
          <w:lang w:val="en-US"/>
        </w:rPr>
        <w:t xml:space="preserve">than </w:t>
      </w:r>
      <w:r w:rsidR="009224E3" w:rsidRPr="008A4472">
        <w:rPr>
          <w:lang w:val="en-US"/>
        </w:rPr>
        <w:t>DST</w:t>
      </w:r>
      <w:r w:rsidR="00FC359C" w:rsidRPr="008A4472">
        <w:rPr>
          <w:lang w:val="en-US"/>
        </w:rPr>
        <w:t xml:space="preserve">. This may result from </w:t>
      </w:r>
      <w:r w:rsidR="002B68A5" w:rsidRPr="008A4472">
        <w:rPr>
          <w:lang w:val="en-US"/>
        </w:rPr>
        <w:t>the</w:t>
      </w:r>
      <w:r w:rsidR="00FC359C" w:rsidRPr="008A4472">
        <w:rPr>
          <w:lang w:val="en-US"/>
        </w:rPr>
        <w:t xml:space="preserve"> geographical </w:t>
      </w:r>
      <w:r w:rsidR="002B68A5" w:rsidRPr="008A4472">
        <w:rPr>
          <w:lang w:val="en-US"/>
        </w:rPr>
        <w:t>location of the including centers</w:t>
      </w:r>
      <w:r w:rsidR="00FC359C" w:rsidRPr="008A4472">
        <w:rPr>
          <w:lang w:val="en-US"/>
        </w:rPr>
        <w:t>, o</w:t>
      </w:r>
      <w:r w:rsidR="00AF4608" w:rsidRPr="008A4472">
        <w:rPr>
          <w:lang w:val="en-US"/>
        </w:rPr>
        <w:t>r</w:t>
      </w:r>
      <w:r w:rsidR="00FC359C" w:rsidRPr="008A4472">
        <w:rPr>
          <w:lang w:val="en-US"/>
        </w:rPr>
        <w:t xml:space="preserve"> it may </w:t>
      </w:r>
      <w:r w:rsidR="00FE08E3" w:rsidRPr="008A4472">
        <w:rPr>
          <w:lang w:val="en-US"/>
        </w:rPr>
        <w:t xml:space="preserve">reflect a potential disparity in receiving systemic therapies amongst the </w:t>
      </w:r>
      <w:r w:rsidR="001F25E0" w:rsidRPr="008A4472">
        <w:rPr>
          <w:lang w:val="en-US"/>
        </w:rPr>
        <w:t>subgroups.</w:t>
      </w:r>
      <w:r w:rsidR="003C328C" w:rsidRPr="008A4472">
        <w:rPr>
          <w:lang w:val="en-US"/>
        </w:rPr>
        <w:t xml:space="preserve"> </w:t>
      </w:r>
      <w:r w:rsidR="0096633D" w:rsidRPr="008A4472">
        <w:rPr>
          <w:rStyle w:val="CommentReference"/>
          <w:sz w:val="22"/>
          <w:szCs w:val="22"/>
          <w:lang w:val="en-US"/>
        </w:rPr>
        <w:t>O</w:t>
      </w:r>
      <w:r w:rsidR="00FE08E3" w:rsidRPr="008A4472">
        <w:rPr>
          <w:lang w:val="en-US"/>
        </w:rPr>
        <w:t xml:space="preserve">ther studies </w:t>
      </w:r>
      <w:r w:rsidR="0096633D" w:rsidRPr="008A4472">
        <w:rPr>
          <w:lang w:val="en-US"/>
        </w:rPr>
        <w:t>show</w:t>
      </w:r>
      <w:r w:rsidR="00D217F6" w:rsidRPr="008A4472">
        <w:rPr>
          <w:lang w:val="en-US"/>
        </w:rPr>
        <w:t>ed</w:t>
      </w:r>
      <w:r w:rsidR="0096633D" w:rsidRPr="008A4472">
        <w:rPr>
          <w:lang w:val="en-US"/>
        </w:rPr>
        <w:t xml:space="preserve"> </w:t>
      </w:r>
      <w:r w:rsidR="00FE08E3" w:rsidRPr="008A4472">
        <w:rPr>
          <w:lang w:val="en-US"/>
        </w:rPr>
        <w:t>racial and ethnic disparities in receiving therapies in AD</w:t>
      </w:r>
      <w:r w:rsidR="003261FC" w:rsidRPr="008A4472">
        <w:rPr>
          <w:lang w:val="en-US"/>
        </w:rPr>
        <w:t xml:space="preserve"> and</w:t>
      </w:r>
      <w:r w:rsidR="00FE08E3" w:rsidRPr="008A4472">
        <w:rPr>
          <w:lang w:val="en-US"/>
        </w:rPr>
        <w:t xml:space="preserve"> other diseases.</w:t>
      </w:r>
      <w:r w:rsidR="00FE08E3" w:rsidRPr="008A4472">
        <w:rPr>
          <w:lang w:val="en-US"/>
        </w:rPr>
        <w:fldChar w:fldCharType="begin">
          <w:fldData xml:space="preserve">PEVuZE5vdGU+PENpdGU+PEF1dGhvcj5CZWxsPC9BdXRob3I+PFllYXI+MjAyMDwvWWVhcj48UmVj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</w:fldData>
        </w:fldChar>
      </w:r>
      <w:r w:rsidR="008A4472" w:rsidRPr="008A4472">
        <w:rPr>
          <w:lang w:val="en-US"/>
        </w:rPr>
        <w:instrText xml:space="preserve"> ADDIN EN.CITE </w:instrText>
      </w:r>
      <w:r w:rsidR="008A4472" w:rsidRPr="008A4472">
        <w:rPr>
          <w:lang w:val="en-US"/>
        </w:rPr>
        <w:fldChar w:fldCharType="begin">
          <w:fldData xml:space="preserve">PEVuZE5vdGU+PENpdGU+PEF1dGhvcj5CZWxsPC9BdXRob3I+PFllYXI+MjAyMDwvWWVhcj48UmVj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</w:fldData>
        </w:fldChar>
      </w:r>
      <w:r w:rsidR="008A4472" w:rsidRPr="008A4472">
        <w:rPr>
          <w:lang w:val="en-US"/>
        </w:rPr>
        <w:instrText xml:space="preserve"> ADDIN EN.CITE.DATA </w:instrText>
      </w:r>
      <w:r w:rsidR="008A4472" w:rsidRPr="008A4472">
        <w:rPr>
          <w:lang w:val="en-US"/>
        </w:rPr>
      </w:r>
      <w:r w:rsidR="008A4472" w:rsidRPr="008A4472">
        <w:rPr>
          <w:lang w:val="en-US"/>
        </w:rPr>
        <w:fldChar w:fldCharType="end"/>
      </w:r>
      <w:r w:rsidR="00FE08E3" w:rsidRPr="008A4472">
        <w:rPr>
          <w:lang w:val="en-US"/>
        </w:rPr>
      </w:r>
      <w:r w:rsidR="00FE08E3" w:rsidRPr="008A4472">
        <w:rPr>
          <w:lang w:val="en-US"/>
        </w:rPr>
        <w:fldChar w:fldCharType="separate"/>
      </w:r>
      <w:r w:rsidR="008A4472" w:rsidRPr="008A4472">
        <w:rPr>
          <w:noProof/>
          <w:vertAlign w:val="superscript"/>
          <w:lang w:val="en-US"/>
        </w:rPr>
        <w:t>34, 35</w:t>
      </w:r>
      <w:r w:rsidR="00FE08E3" w:rsidRPr="008A4472">
        <w:rPr>
          <w:lang w:val="en-US"/>
        </w:rPr>
        <w:fldChar w:fldCharType="end"/>
      </w:r>
      <w:r w:rsidR="00FE08E3" w:rsidRPr="008A4472">
        <w:rPr>
          <w:lang w:val="en-US"/>
        </w:rPr>
        <w:t xml:space="preserve"> Black </w:t>
      </w:r>
      <w:r w:rsidR="00D217F6" w:rsidRPr="008A4472">
        <w:rPr>
          <w:lang w:val="en-US"/>
        </w:rPr>
        <w:t xml:space="preserve">psoriasis </w:t>
      </w:r>
      <w:r w:rsidR="00FE08E3" w:rsidRPr="008A4472">
        <w:rPr>
          <w:lang w:val="en-US"/>
        </w:rPr>
        <w:t>patients</w:t>
      </w:r>
      <w:r w:rsidR="003261FC" w:rsidRPr="008A4472">
        <w:rPr>
          <w:lang w:val="en-US"/>
        </w:rPr>
        <w:t xml:space="preserve"> </w:t>
      </w:r>
      <w:r w:rsidR="00FE08E3" w:rsidRPr="008A4472">
        <w:rPr>
          <w:lang w:val="en-US"/>
        </w:rPr>
        <w:t>are reported to be less likely to receive biologics than white patients due to potential financial and racial barriers</w:t>
      </w:r>
      <w:r w:rsidR="00691FF9" w:rsidRPr="008A4472">
        <w:rPr>
          <w:lang w:val="en-US"/>
        </w:rPr>
        <w:t xml:space="preserve"> in the US</w:t>
      </w:r>
      <w:r w:rsidR="00FE08E3" w:rsidRPr="008A4472">
        <w:rPr>
          <w:lang w:val="en-US"/>
        </w:rPr>
        <w:t>.</w:t>
      </w:r>
      <w:r w:rsidR="00FE08E3" w:rsidRPr="008A4472">
        <w:rPr>
          <w:lang w:val="en-US"/>
        </w:rPr>
        <w:fldChar w:fldCharType="begin">
          <w:fldData xml:space="preserve">PEVuZE5vdGU+PENpdGU+PEF1dGhvcj5UYWtlc2hpdGE8L0F1dGhvcj48WWVhcj4yMDE1PC9ZZWFy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</w:fldData>
        </w:fldChar>
      </w:r>
      <w:r w:rsidR="008A4472" w:rsidRPr="008A4472">
        <w:rPr>
          <w:lang w:val="en-US"/>
        </w:rPr>
        <w:instrText xml:space="preserve"> ADDIN EN.CITE </w:instrText>
      </w:r>
      <w:r w:rsidR="008A4472" w:rsidRPr="008A4472">
        <w:rPr>
          <w:lang w:val="en-US"/>
        </w:rPr>
        <w:fldChar w:fldCharType="begin">
          <w:fldData xml:space="preserve">PEVuZE5vdGU+PENpdGU+PEF1dGhvcj5UYWtlc2hpdGE8L0F1dGhvcj48WWVhcj4yMDE1PC9ZZWFy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</w:fldData>
        </w:fldChar>
      </w:r>
      <w:r w:rsidR="008A4472" w:rsidRPr="008A4472">
        <w:rPr>
          <w:lang w:val="en-US"/>
        </w:rPr>
        <w:instrText xml:space="preserve"> ADDIN EN.CITE.DATA </w:instrText>
      </w:r>
      <w:r w:rsidR="008A4472" w:rsidRPr="008A4472">
        <w:rPr>
          <w:lang w:val="en-US"/>
        </w:rPr>
      </w:r>
      <w:r w:rsidR="008A4472" w:rsidRPr="008A4472">
        <w:rPr>
          <w:lang w:val="en-US"/>
        </w:rPr>
        <w:fldChar w:fldCharType="end"/>
      </w:r>
      <w:r w:rsidR="00FE08E3" w:rsidRPr="008A4472">
        <w:rPr>
          <w:lang w:val="en-US"/>
        </w:rPr>
      </w:r>
      <w:r w:rsidR="00FE08E3" w:rsidRPr="008A4472">
        <w:rPr>
          <w:lang w:val="en-US"/>
        </w:rPr>
        <w:fldChar w:fldCharType="separate"/>
      </w:r>
      <w:r w:rsidR="008A4472" w:rsidRPr="008A4472">
        <w:rPr>
          <w:noProof/>
          <w:vertAlign w:val="superscript"/>
          <w:lang w:val="en-US"/>
        </w:rPr>
        <w:t>36</w:t>
      </w:r>
      <w:r w:rsidR="00FE08E3" w:rsidRPr="008A4472">
        <w:rPr>
          <w:lang w:val="en-US"/>
        </w:rPr>
        <w:fldChar w:fldCharType="end"/>
      </w:r>
      <w:r w:rsidR="00FE08E3" w:rsidRPr="008A4472">
        <w:rPr>
          <w:lang w:val="en-US"/>
        </w:rPr>
        <w:t xml:space="preserve"> </w:t>
      </w:r>
      <w:r w:rsidR="00F51348" w:rsidRPr="008A4472">
        <w:rPr>
          <w:lang w:val="en-US"/>
        </w:rPr>
        <w:t>More research on disparities in receiving systemic</w:t>
      </w:r>
      <w:r w:rsidR="00BC1F07" w:rsidRPr="008A4472">
        <w:rPr>
          <w:lang w:val="en-US"/>
        </w:rPr>
        <w:t xml:space="preserve"> AD</w:t>
      </w:r>
      <w:r w:rsidR="00F51348" w:rsidRPr="008A4472">
        <w:rPr>
          <w:lang w:val="en-US"/>
        </w:rPr>
        <w:t xml:space="preserve"> therapies and potential causal factors of differences in severity amongst subgroups would be of interest. </w:t>
      </w:r>
      <w:r w:rsidR="00E82503" w:rsidRPr="008A4472">
        <w:rPr>
          <w:lang w:val="en-US"/>
        </w:rPr>
        <w:fldChar w:fldCharType="begin">
          <w:fldData xml:space="preserve">PEVuZE5vdGU+PENpdGU+PEF1dGhvcj5kZSBMdXNpZ25hbjwvQXV0aG9yPjxZZWFyPjIwMjA8L1ll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</w:fldData>
        </w:fldChar>
      </w:r>
      <w:r w:rsidR="008A4472" w:rsidRPr="008A4472">
        <w:rPr>
          <w:lang w:val="en-US"/>
        </w:rPr>
        <w:instrText xml:space="preserve"> ADDIN EN.CITE </w:instrText>
      </w:r>
      <w:r w:rsidR="008A4472" w:rsidRPr="008A4472">
        <w:rPr>
          <w:lang w:val="en-US"/>
        </w:rPr>
        <w:fldChar w:fldCharType="begin">
          <w:fldData xml:space="preserve">PEVuZE5vdGU+PENpdGU+PEF1dGhvcj5kZSBMdXNpZ25hbjwvQXV0aG9yPjxZZWFyPjIwMjA8L1ll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</w:fldData>
        </w:fldChar>
      </w:r>
      <w:r w:rsidR="008A4472" w:rsidRPr="008A4472">
        <w:rPr>
          <w:lang w:val="en-US"/>
        </w:rPr>
        <w:instrText xml:space="preserve"> ADDIN EN.CITE.DATA </w:instrText>
      </w:r>
      <w:r w:rsidR="008A4472" w:rsidRPr="008A4472">
        <w:rPr>
          <w:lang w:val="en-US"/>
        </w:rPr>
      </w:r>
      <w:r w:rsidR="008A4472" w:rsidRPr="008A4472">
        <w:rPr>
          <w:lang w:val="en-US"/>
        </w:rPr>
        <w:fldChar w:fldCharType="end"/>
      </w:r>
      <w:r w:rsidR="00E82503" w:rsidRPr="008A4472">
        <w:rPr>
          <w:lang w:val="en-US"/>
        </w:rPr>
      </w:r>
      <w:r w:rsidR="00E82503" w:rsidRPr="008A4472">
        <w:rPr>
          <w:lang w:val="en-US"/>
        </w:rPr>
        <w:fldChar w:fldCharType="separate"/>
      </w:r>
      <w:r w:rsidR="008A4472" w:rsidRPr="008A4472">
        <w:rPr>
          <w:noProof/>
          <w:vertAlign w:val="superscript"/>
          <w:lang w:val="en-US"/>
        </w:rPr>
        <w:t>37-39</w:t>
      </w:r>
      <w:r w:rsidR="00E82503" w:rsidRPr="008A4472">
        <w:rPr>
          <w:lang w:val="en-US"/>
        </w:rPr>
        <w:fldChar w:fldCharType="end"/>
      </w:r>
    </w:p>
    <w:p w14:paraId="68D08DBB" w14:textId="7414609F" w:rsidR="00FC359C" w:rsidRPr="008A4472" w:rsidRDefault="00FC359C" w:rsidP="00E95C8C">
      <w:pPr>
        <w:spacing w:line="480" w:lineRule="auto"/>
        <w:jc w:val="both"/>
        <w:rPr>
          <w:lang w:val="en-US"/>
        </w:rPr>
      </w:pPr>
      <w:r w:rsidRPr="008A4472">
        <w:rPr>
          <w:lang w:val="en-US"/>
        </w:rPr>
        <w:t xml:space="preserve">We found that allergic contact dermatitis was more prevalent in </w:t>
      </w:r>
      <w:r w:rsidR="009224E3" w:rsidRPr="008A4472">
        <w:rPr>
          <w:lang w:val="en-US"/>
        </w:rPr>
        <w:t>LST</w:t>
      </w:r>
      <w:r w:rsidRPr="008A4472">
        <w:rPr>
          <w:lang w:val="en-US"/>
        </w:rPr>
        <w:t xml:space="preserve"> </w:t>
      </w:r>
      <w:r w:rsidR="009224E3" w:rsidRPr="008A4472">
        <w:rPr>
          <w:lang w:val="en-US"/>
        </w:rPr>
        <w:t>vs. DST</w:t>
      </w:r>
      <w:r w:rsidR="00BB688D" w:rsidRPr="008A4472">
        <w:rPr>
          <w:lang w:val="en-US"/>
        </w:rPr>
        <w:t>.</w:t>
      </w:r>
      <w:r w:rsidRPr="008A4472">
        <w:rPr>
          <w:lang w:val="en-US"/>
        </w:rPr>
        <w:t xml:space="preserve"> </w:t>
      </w:r>
      <w:r w:rsidR="00214590" w:rsidRPr="008A4472">
        <w:rPr>
          <w:lang w:val="en-US"/>
        </w:rPr>
        <w:t>D</w:t>
      </w:r>
      <w:r w:rsidRPr="008A4472">
        <w:rPr>
          <w:lang w:val="en-US"/>
        </w:rPr>
        <w:t xml:space="preserve">ark skin has </w:t>
      </w:r>
      <w:r w:rsidR="001B75FE" w:rsidRPr="008A4472">
        <w:rPr>
          <w:lang w:val="en-US"/>
        </w:rPr>
        <w:t xml:space="preserve">been </w:t>
      </w:r>
      <w:r w:rsidRPr="008A4472">
        <w:rPr>
          <w:lang w:val="en-US"/>
        </w:rPr>
        <w:t xml:space="preserve">shown to </w:t>
      </w:r>
      <w:r w:rsidR="00F30728">
        <w:rPr>
          <w:lang w:val="en-US"/>
        </w:rPr>
        <w:t>be</w:t>
      </w:r>
      <w:r w:rsidR="00F30728" w:rsidRPr="008A4472">
        <w:rPr>
          <w:lang w:val="en-US"/>
        </w:rPr>
        <w:t xml:space="preserve"> </w:t>
      </w:r>
      <w:r w:rsidR="00AF384C" w:rsidRPr="008A4472">
        <w:rPr>
          <w:lang w:val="en-US"/>
        </w:rPr>
        <w:t xml:space="preserve">less permeable </w:t>
      </w:r>
      <w:r w:rsidRPr="008A4472">
        <w:rPr>
          <w:lang w:val="en-US"/>
        </w:rPr>
        <w:t>compared to light skin,</w:t>
      </w:r>
      <w:r w:rsidRPr="008A4472">
        <w:rPr>
          <w:lang w:val="en-US"/>
        </w:rPr>
        <w:fldChar w:fldCharType="begin">
          <w:fldData xml:space="preserve">PEVuZE5vdGU+PENpdGU+PEF1dGhvcj5SZWVkPC9BdXRob3I+PFllYXI+MTk5NTwvWWVhcj48UmVj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</w:fldData>
        </w:fldChar>
      </w:r>
      <w:r w:rsidR="008A4472" w:rsidRPr="008A4472">
        <w:rPr>
          <w:lang w:val="en-US"/>
        </w:rPr>
        <w:instrText xml:space="preserve"> ADDIN EN.CITE </w:instrText>
      </w:r>
      <w:r w:rsidR="008A4472" w:rsidRPr="008A4472">
        <w:rPr>
          <w:lang w:val="en-US"/>
        </w:rPr>
        <w:fldChar w:fldCharType="begin">
          <w:fldData xml:space="preserve">PEVuZE5vdGU+PENpdGU+PEF1dGhvcj5SZWVkPC9BdXRob3I+PFllYXI+MTk5NTwvWWVhcj48UmVj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</w:fldData>
        </w:fldChar>
      </w:r>
      <w:r w:rsidR="008A4472" w:rsidRPr="008A4472">
        <w:rPr>
          <w:lang w:val="en-US"/>
        </w:rPr>
        <w:instrText xml:space="preserve"> ADDIN EN.CITE.DATA </w:instrText>
      </w:r>
      <w:r w:rsidR="008A4472" w:rsidRPr="008A4472">
        <w:rPr>
          <w:lang w:val="en-US"/>
        </w:rPr>
      </w:r>
      <w:r w:rsidR="008A4472" w:rsidRPr="008A4472">
        <w:rPr>
          <w:lang w:val="en-US"/>
        </w:rPr>
        <w:fldChar w:fldCharType="end"/>
      </w:r>
      <w:r w:rsidRPr="008A4472">
        <w:rPr>
          <w:lang w:val="en-US"/>
        </w:rPr>
      </w:r>
      <w:r w:rsidRPr="008A4472">
        <w:rPr>
          <w:lang w:val="en-US"/>
        </w:rPr>
        <w:fldChar w:fldCharType="separate"/>
      </w:r>
      <w:r w:rsidR="008A4472" w:rsidRPr="008A4472">
        <w:rPr>
          <w:noProof/>
          <w:vertAlign w:val="superscript"/>
          <w:lang w:val="en-US"/>
        </w:rPr>
        <w:t>40, 41</w:t>
      </w:r>
      <w:r w:rsidRPr="008A4472">
        <w:rPr>
          <w:lang w:val="en-US"/>
        </w:rPr>
        <w:fldChar w:fldCharType="end"/>
      </w:r>
      <w:r w:rsidRPr="008A4472">
        <w:rPr>
          <w:lang w:val="en-US"/>
        </w:rPr>
        <w:t xml:space="preserve"> and this could be a possible explanation. Another explanation could be that allergic contact dermatitis is more difficult to diagnose in </w:t>
      </w:r>
      <w:r w:rsidR="00214590" w:rsidRPr="008A4472">
        <w:rPr>
          <w:lang w:val="en-US"/>
        </w:rPr>
        <w:t>DST</w:t>
      </w:r>
      <w:r w:rsidR="003C2BD4" w:rsidRPr="008A4472">
        <w:rPr>
          <w:lang w:val="en-US"/>
        </w:rPr>
        <w:t xml:space="preserve">. </w:t>
      </w:r>
      <w:r w:rsidR="00EF3562" w:rsidRPr="008A4472">
        <w:rPr>
          <w:lang w:val="en-US"/>
        </w:rPr>
        <w:t xml:space="preserve">However, it may also be possible that LST are more commonly investigated for contact allergy, </w:t>
      </w:r>
      <w:proofErr w:type="gramStart"/>
      <w:r w:rsidR="00EF3562" w:rsidRPr="008A4472">
        <w:rPr>
          <w:lang w:val="en-US"/>
        </w:rPr>
        <w:t>e</w:t>
      </w:r>
      <w:r w:rsidR="00A94C5F" w:rsidRPr="008A4472">
        <w:rPr>
          <w:lang w:val="en-US"/>
        </w:rPr>
        <w:t>.</w:t>
      </w:r>
      <w:r w:rsidR="00EF3562" w:rsidRPr="008A4472">
        <w:rPr>
          <w:lang w:val="en-US"/>
        </w:rPr>
        <w:t>g</w:t>
      </w:r>
      <w:r w:rsidR="00A94C5F" w:rsidRPr="008A4472">
        <w:rPr>
          <w:lang w:val="en-US"/>
        </w:rPr>
        <w:t>.</w:t>
      </w:r>
      <w:proofErr w:type="gramEnd"/>
      <w:r w:rsidR="00EF3562" w:rsidRPr="008A4472">
        <w:rPr>
          <w:lang w:val="en-US"/>
        </w:rPr>
        <w:t xml:space="preserve"> because they ha</w:t>
      </w:r>
      <w:r w:rsidR="00A94C5F" w:rsidRPr="008A4472">
        <w:rPr>
          <w:lang w:val="en-US"/>
        </w:rPr>
        <w:t>ve better access to healthcare.</w:t>
      </w:r>
      <w:r w:rsidR="00EF3562" w:rsidRPr="008A4472">
        <w:rPr>
          <w:lang w:val="en-US"/>
        </w:rPr>
        <w:t xml:space="preserve"> </w:t>
      </w:r>
      <w:r w:rsidRPr="008A4472">
        <w:rPr>
          <w:lang w:val="en-US"/>
        </w:rPr>
        <w:t xml:space="preserve">The </w:t>
      </w:r>
      <w:r w:rsidR="00214590" w:rsidRPr="008A4472">
        <w:rPr>
          <w:lang w:val="en-US"/>
        </w:rPr>
        <w:t xml:space="preserve">higher numbers of </w:t>
      </w:r>
      <w:r w:rsidRPr="008A4472">
        <w:rPr>
          <w:lang w:val="en-US"/>
        </w:rPr>
        <w:t xml:space="preserve">previous phototherapy </w:t>
      </w:r>
      <w:r w:rsidR="002B68A5" w:rsidRPr="008A4472">
        <w:rPr>
          <w:lang w:val="en-US"/>
        </w:rPr>
        <w:t>in</w:t>
      </w:r>
      <w:r w:rsidRPr="008A4472">
        <w:rPr>
          <w:lang w:val="en-US"/>
        </w:rPr>
        <w:t xml:space="preserve"> </w:t>
      </w:r>
      <w:r w:rsidR="00214590" w:rsidRPr="008A4472">
        <w:rPr>
          <w:lang w:val="en-US"/>
        </w:rPr>
        <w:t xml:space="preserve">LST </w:t>
      </w:r>
      <w:r w:rsidRPr="008A4472">
        <w:rPr>
          <w:lang w:val="en-US"/>
        </w:rPr>
        <w:t xml:space="preserve">could be explained by a higher age in this subgroup. </w:t>
      </w:r>
      <w:r w:rsidR="00CE22FA" w:rsidRPr="008A4472">
        <w:rPr>
          <w:lang w:val="en-US"/>
        </w:rPr>
        <w:t xml:space="preserve">No statistically significant differences were found between DST vs. LST for other characteristics, such as </w:t>
      </w:r>
      <w:r w:rsidR="003C2BD4" w:rsidRPr="008A4472">
        <w:rPr>
          <w:lang w:val="en-US"/>
        </w:rPr>
        <w:t xml:space="preserve">age of onset, BMI, educational status, family </w:t>
      </w:r>
      <w:r w:rsidR="00D217F6" w:rsidRPr="008A4472">
        <w:rPr>
          <w:lang w:val="en-US"/>
        </w:rPr>
        <w:t xml:space="preserve">AD </w:t>
      </w:r>
      <w:r w:rsidR="003C2BD4" w:rsidRPr="008A4472">
        <w:rPr>
          <w:lang w:val="en-US"/>
        </w:rPr>
        <w:t>history and allergic diseases and concomitant therapy</w:t>
      </w:r>
      <w:r w:rsidR="007B4050" w:rsidRPr="008A4472">
        <w:rPr>
          <w:lang w:val="en-US"/>
        </w:rPr>
        <w:t xml:space="preserve"> use</w:t>
      </w:r>
      <w:r w:rsidR="003C2BD4" w:rsidRPr="008A4472">
        <w:rPr>
          <w:lang w:val="en-US"/>
        </w:rPr>
        <w:t>.</w:t>
      </w:r>
    </w:p>
    <w:p w14:paraId="1E1B7A02" w14:textId="389DDE44" w:rsidR="00F43922" w:rsidRPr="008A4472" w:rsidRDefault="00F43922" w:rsidP="00E95C8C">
      <w:pPr>
        <w:spacing w:line="480" w:lineRule="auto"/>
        <w:jc w:val="both"/>
        <w:rPr>
          <w:lang w:val="en-US"/>
        </w:rPr>
      </w:pPr>
      <w:r w:rsidRPr="008A4472">
        <w:rPr>
          <w:lang w:val="en-US"/>
        </w:rPr>
        <w:t xml:space="preserve">Regarding morphology, we found </w:t>
      </w:r>
      <w:r w:rsidR="006E7F9D" w:rsidRPr="008A4472">
        <w:rPr>
          <w:lang w:val="en-US"/>
        </w:rPr>
        <w:t xml:space="preserve">significantly </w:t>
      </w:r>
      <w:r w:rsidR="00D3066D" w:rsidRPr="008A4472">
        <w:rPr>
          <w:lang w:val="en-US"/>
        </w:rPr>
        <w:t xml:space="preserve">more </w:t>
      </w:r>
      <w:r w:rsidRPr="008A4472">
        <w:rPr>
          <w:lang w:val="en-US"/>
        </w:rPr>
        <w:t xml:space="preserve">follicular eczema </w:t>
      </w:r>
      <w:r w:rsidR="00214590" w:rsidRPr="008A4472">
        <w:rPr>
          <w:lang w:val="en-US"/>
        </w:rPr>
        <w:t xml:space="preserve">in </w:t>
      </w:r>
      <w:r w:rsidR="009224E3" w:rsidRPr="008A4472">
        <w:rPr>
          <w:lang w:val="en-US"/>
        </w:rPr>
        <w:t>DST</w:t>
      </w:r>
      <w:r w:rsidR="006E7F9D" w:rsidRPr="008A4472">
        <w:rPr>
          <w:lang w:val="en-US"/>
        </w:rPr>
        <w:t xml:space="preserve">. </w:t>
      </w:r>
      <w:r w:rsidR="00715045" w:rsidRPr="008A4472">
        <w:rPr>
          <w:lang w:val="en-US"/>
        </w:rPr>
        <w:t>Other</w:t>
      </w:r>
      <w:r w:rsidR="00225A7B" w:rsidRPr="008A4472">
        <w:rPr>
          <w:lang w:val="en-US"/>
        </w:rPr>
        <w:t>s</w:t>
      </w:r>
      <w:r w:rsidR="00715045" w:rsidRPr="008A4472">
        <w:rPr>
          <w:lang w:val="en-US"/>
        </w:rPr>
        <w:t xml:space="preserve"> have described follicular eczema in Hispanic and Asian </w:t>
      </w:r>
      <w:r w:rsidR="00537A7E" w:rsidRPr="008A4472">
        <w:rPr>
          <w:lang w:val="en-US"/>
        </w:rPr>
        <w:t>populations</w:t>
      </w:r>
      <w:r w:rsidR="00715045" w:rsidRPr="008A4472">
        <w:rPr>
          <w:lang w:val="en-US"/>
        </w:rPr>
        <w:t>,</w:t>
      </w:r>
      <w:r w:rsidR="00715045" w:rsidRPr="008A4472">
        <w:rPr>
          <w:lang w:val="en-US"/>
        </w:rPr>
        <w:fldChar w:fldCharType="begin"/>
      </w:r>
      <w:r w:rsidR="00077737" w:rsidRPr="008A4472">
        <w:rPr>
          <w:lang w:val="en-US"/>
        </w:rPr>
        <w:instrText xml:space="preserve"> ADDIN EN.CITE &lt;EndNote&gt;&lt;Cite&gt;&lt;Author&gt;Silverberg&lt;/Author&gt;&lt;Year&gt;2017&lt;/Year&gt;&lt;RecNum&gt;50&lt;/RecNum&gt;&lt;DisplayText&gt;&lt;style face="superscript"&gt;12&lt;/style&gt;&lt;/DisplayText&gt;&lt;record&gt;&lt;rec-number&gt;50&lt;/rec-number&gt;&lt;foreign-keys&gt;&lt;key app="EN" db-id="vaa9at9sa2a9pxevazn55as6eaas0ffx02d5" timestamp="1621939427"&gt;50&lt;/key&gt;&lt;/foreign-keys&gt;&lt;ref-type name="Journal Article"&gt;17&lt;/ref-type&gt;&lt;contributors&gt;&lt;authors&gt;&lt;author&gt;Silverberg, N. B.&lt;/author&gt;&lt;/authors&gt;&lt;/contributors&gt;&lt;auth-address&gt;Icahn School of Medicine at Mt Sinai, New York, NY. Electronic address: nanette.silverberg@mountsinai.org.&lt;/auth-address&gt;&lt;titles&gt;&lt;title&gt;Typical and atypical clinical appearance of atopic dermatitis&lt;/title&gt;&lt;secondary-title&gt;Clin Dermatol&lt;/secondary-title&gt;&lt;/titles&gt;&lt;periodical&gt;&lt;full-title&gt;Clin Dermatol&lt;/full-title&gt;&lt;/periodical&gt;&lt;pages&gt;354-359&lt;/pages&gt;&lt;volume&gt;35&lt;/volume&gt;&lt;number&gt;4&lt;/number&gt;&lt;edition&gt;2017/07/16&lt;/edition&gt;&lt;keywords&gt;&lt;keyword&gt;Acrodermatitis/diagnosis&lt;/keyword&gt;&lt;keyword&gt;Age Factors&lt;/keyword&gt;&lt;keyword&gt;Alopecia/etiology&lt;/keyword&gt;&lt;keyword&gt;Dermatitis, Atopic/classification/*diagnosis&lt;/keyword&gt;&lt;keyword&gt;Eczema/diagnosis&lt;/keyword&gt;&lt;keyword&gt;Humans&lt;/keyword&gt;&lt;keyword&gt;Lichenoid Eruptions/diagnosis&lt;/keyword&gt;&lt;/keywords&gt;&lt;dates&gt;&lt;year&gt;2017&lt;/year&gt;&lt;pub-dates&gt;&lt;date&gt;Jul-Aug&lt;/date&gt;&lt;/pub-dates&gt;&lt;/dates&gt;&lt;isbn&gt;0738-081x&lt;/isbn&gt;&lt;accession-num&gt;28709565&lt;/accession-num&gt;&lt;urls&gt;&lt;/urls&gt;&lt;electronic-resource-num&gt;10.1016/j.clindermatol.2017.03.007&lt;/electronic-resource-num&gt;&lt;remote-database-provider&gt;NLM&lt;/remote-database-provider&gt;&lt;language&gt;eng&lt;/language&gt;&lt;/record&gt;&lt;/Cite&gt;&lt;/EndNote&gt;</w:instrText>
      </w:r>
      <w:r w:rsidR="00715045" w:rsidRPr="008A4472">
        <w:rPr>
          <w:lang w:val="en-US"/>
        </w:rPr>
        <w:fldChar w:fldCharType="separate"/>
      </w:r>
      <w:r w:rsidR="00077737" w:rsidRPr="008A4472">
        <w:rPr>
          <w:noProof/>
          <w:vertAlign w:val="superscript"/>
          <w:lang w:val="en-US"/>
        </w:rPr>
        <w:t>12</w:t>
      </w:r>
      <w:r w:rsidR="00715045" w:rsidRPr="008A4472">
        <w:rPr>
          <w:lang w:val="en-US"/>
        </w:rPr>
        <w:fldChar w:fldCharType="end"/>
      </w:r>
      <w:r w:rsidR="00537A7E" w:rsidRPr="008A4472">
        <w:rPr>
          <w:vertAlign w:val="superscript"/>
          <w:lang w:val="en-US"/>
        </w:rPr>
        <w:t>,</w:t>
      </w:r>
      <w:r w:rsidR="00537A7E" w:rsidRPr="008A4472">
        <w:rPr>
          <w:lang w:val="en-US"/>
        </w:rPr>
        <w:fldChar w:fldCharType="begin">
          <w:fldData xml:space="preserve">PEVuZE5vdGU+PENpdGU+PEF1dGhvcj5LdWx0aGFuYW48L0F1dGhvcj48WWVhcj4yMDExPC9ZZWFy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</w:fldData>
        </w:fldChar>
      </w:r>
      <w:r w:rsidR="008A4472" w:rsidRPr="008A4472">
        <w:rPr>
          <w:lang w:val="en-US"/>
        </w:rPr>
        <w:instrText xml:space="preserve"> ADDIN EN.CITE </w:instrText>
      </w:r>
      <w:r w:rsidR="008A4472" w:rsidRPr="008A4472">
        <w:rPr>
          <w:lang w:val="en-US"/>
        </w:rPr>
        <w:fldChar w:fldCharType="begin">
          <w:fldData xml:space="preserve">PEVuZE5vdGU+PENpdGU+PEF1dGhvcj5LdWx0aGFuYW48L0F1dGhvcj48WWVhcj4yMDExPC9ZZWFy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</w:fldData>
        </w:fldChar>
      </w:r>
      <w:r w:rsidR="008A4472" w:rsidRPr="008A4472">
        <w:rPr>
          <w:lang w:val="en-US"/>
        </w:rPr>
        <w:instrText xml:space="preserve"> ADDIN EN.CITE.DATA </w:instrText>
      </w:r>
      <w:r w:rsidR="008A4472" w:rsidRPr="008A4472">
        <w:rPr>
          <w:lang w:val="en-US"/>
        </w:rPr>
      </w:r>
      <w:r w:rsidR="008A4472" w:rsidRPr="008A4472">
        <w:rPr>
          <w:lang w:val="en-US"/>
        </w:rPr>
        <w:fldChar w:fldCharType="end"/>
      </w:r>
      <w:r w:rsidR="00537A7E" w:rsidRPr="008A4472">
        <w:rPr>
          <w:lang w:val="en-US"/>
        </w:rPr>
      </w:r>
      <w:r w:rsidR="00537A7E" w:rsidRPr="008A4472">
        <w:rPr>
          <w:lang w:val="en-US"/>
        </w:rPr>
        <w:fldChar w:fldCharType="separate"/>
      </w:r>
      <w:r w:rsidR="008A4472" w:rsidRPr="008A4472">
        <w:rPr>
          <w:noProof/>
          <w:vertAlign w:val="superscript"/>
          <w:lang w:val="en-US"/>
        </w:rPr>
        <w:t>42-44</w:t>
      </w:r>
      <w:r w:rsidR="00537A7E" w:rsidRPr="008A4472">
        <w:rPr>
          <w:lang w:val="en-US"/>
        </w:rPr>
        <w:fldChar w:fldCharType="end"/>
      </w:r>
      <w:r w:rsidR="00715045" w:rsidRPr="008A4472">
        <w:rPr>
          <w:lang w:val="en-US"/>
        </w:rPr>
        <w:t xml:space="preserve"> rather than </w:t>
      </w:r>
      <w:r w:rsidR="000E4360" w:rsidRPr="008A4472">
        <w:rPr>
          <w:lang w:val="en-US"/>
        </w:rPr>
        <w:t xml:space="preserve">directly comparing populations or </w:t>
      </w:r>
      <w:r w:rsidR="00715045" w:rsidRPr="008A4472">
        <w:rPr>
          <w:lang w:val="en-US"/>
        </w:rPr>
        <w:t xml:space="preserve">focusing on skin </w:t>
      </w:r>
      <w:r w:rsidR="000E4360" w:rsidRPr="008A4472">
        <w:rPr>
          <w:lang w:val="en-US"/>
        </w:rPr>
        <w:t>type</w:t>
      </w:r>
      <w:r w:rsidR="00241C27" w:rsidRPr="008A4472">
        <w:rPr>
          <w:lang w:val="en-US"/>
        </w:rPr>
        <w:t xml:space="preserve"> as was done in this study</w:t>
      </w:r>
      <w:r w:rsidR="00715045" w:rsidRPr="008A4472">
        <w:rPr>
          <w:lang w:val="en-US"/>
        </w:rPr>
        <w:t xml:space="preserve">. </w:t>
      </w:r>
      <w:r w:rsidRPr="008A4472">
        <w:rPr>
          <w:lang w:val="en-US"/>
        </w:rPr>
        <w:t>Follicular eczema is characterized by follicular prominence clinically and follicular spongiosis histopathologically.</w:t>
      </w:r>
      <w:r w:rsidRPr="008A4472">
        <w:rPr>
          <w:lang w:val="en-US"/>
        </w:rPr>
        <w:fldChar w:fldCharType="begin"/>
      </w:r>
      <w:r w:rsidR="00077737" w:rsidRPr="008A4472">
        <w:rPr>
          <w:lang w:val="en-US"/>
        </w:rPr>
        <w:instrText xml:space="preserve"> ADDIN EN.CITE &lt;EndNote&gt;&lt;Cite&gt;&lt;Author&gt;Silverberg&lt;/Author&gt;&lt;Year&gt;2017&lt;/Year&gt;&lt;RecNum&gt;46&lt;/RecNum&gt;&lt;DisplayText&gt;&lt;style face="superscript"&gt;12&lt;/style&gt;&lt;/DisplayText&gt;&lt;record&gt;&lt;rec-number&gt;46&lt;/rec-number&gt;&lt;foreign-keys&gt;&lt;key app="EN" db-id="vaa9at9sa2a9pxevazn55as6eaas0ffx02d5" timestamp="1620742807"&gt;46&lt;/key&gt;&lt;/foreign-keys&gt;&lt;ref-type name="Journal Article"&gt;17&lt;/ref-type&gt;&lt;contributors&gt;&lt;authors&gt;&lt;author&gt;Silverberg, N. B.&lt;/author&gt;&lt;/authors&gt;&lt;/contributors&gt;&lt;auth-address&gt;Icahn School of Medicine at Mt Sinai, New York, NY. Electronic address: nanette.silverberg@mountsinai.org.&lt;/auth-address&gt;&lt;titles&gt;&lt;title&gt;Typical and atypical clinical appearance of atopic dermatitis&lt;/title&gt;&lt;secondary-title&gt;Clin Dermatol&lt;/secondary-title&gt;&lt;/titles&gt;&lt;periodical&gt;&lt;full-title&gt;Clin Dermatol&lt;/full-title&gt;&lt;/periodical&gt;&lt;pages&gt;354-359&lt;/pages&gt;&lt;volume&gt;35&lt;/volume&gt;&lt;number&gt;4&lt;/number&gt;&lt;edition&gt;2017/07/16&lt;/edition&gt;&lt;keywords&gt;&lt;keyword&gt;Acrodermatitis/diagnosis&lt;/keyword&gt;&lt;keyword&gt;Age Factors&lt;/keyword&gt;&lt;keyword&gt;Alopecia/etiology&lt;/keyword&gt;&lt;keyword&gt;Dermatitis, Atopic/classification/*diagnosis&lt;/keyword&gt;&lt;keyword&gt;Eczema/diagnosis&lt;/keyword&gt;&lt;keyword&gt;Humans&lt;/keyword&gt;&lt;keyword&gt;Lichenoid Eruptions/diagnosis&lt;/keyword&gt;&lt;/keywords&gt;&lt;dates&gt;&lt;year&gt;2017&lt;/year&gt;&lt;pub-dates&gt;&lt;date&gt;Jul-Aug&lt;/date&gt;&lt;/pub-dates&gt;&lt;/dates&gt;&lt;isbn&gt;0738-081x&lt;/isbn&gt;&lt;accession-num&gt;28709565&lt;/accession-num&gt;&lt;urls&gt;&lt;/urls&gt;&lt;electronic-resource-num&gt;10.1016/j.clindermatol.2017.03.007&lt;/electronic-resource-num&gt;&lt;remote-database-provider&gt;NLM&lt;/remote-database-provider&gt;&lt;language&gt;eng&lt;/language&gt;&lt;/record&gt;&lt;/Cite&gt;&lt;/EndNote&gt;</w:instrText>
      </w:r>
      <w:r w:rsidRPr="008A4472">
        <w:rPr>
          <w:lang w:val="en-US"/>
        </w:rPr>
        <w:fldChar w:fldCharType="separate"/>
      </w:r>
      <w:r w:rsidR="00077737" w:rsidRPr="008A4472">
        <w:rPr>
          <w:noProof/>
          <w:vertAlign w:val="superscript"/>
          <w:lang w:val="en-US"/>
        </w:rPr>
        <w:t>12</w:t>
      </w:r>
      <w:r w:rsidRPr="008A4472">
        <w:rPr>
          <w:lang w:val="en-US"/>
        </w:rPr>
        <w:fldChar w:fldCharType="end"/>
      </w:r>
      <w:r w:rsidRPr="008A4472">
        <w:rPr>
          <w:lang w:val="en-US"/>
        </w:rPr>
        <w:t xml:space="preserve"> Remarkably, the investigated morphological characteristics</w:t>
      </w:r>
      <w:r w:rsidR="00F51348" w:rsidRPr="008A4472">
        <w:rPr>
          <w:lang w:val="en-US"/>
        </w:rPr>
        <w:t xml:space="preserve"> </w:t>
      </w:r>
      <w:r w:rsidR="00A94C5F" w:rsidRPr="008A4472">
        <w:rPr>
          <w:lang w:val="en-US"/>
        </w:rPr>
        <w:t xml:space="preserve">(e.g. pompholyx, discoid eczema, nodular prurigo, keratosis pilaris, erythroderma and ichthyosis vulgaris) </w:t>
      </w:r>
      <w:r w:rsidRPr="008A4472">
        <w:rPr>
          <w:lang w:val="en-US"/>
        </w:rPr>
        <w:t xml:space="preserve">were </w:t>
      </w:r>
      <w:r w:rsidR="003C2BD4" w:rsidRPr="008A4472">
        <w:rPr>
          <w:lang w:val="en-US"/>
        </w:rPr>
        <w:t xml:space="preserve">only </w:t>
      </w:r>
      <w:r w:rsidRPr="008A4472">
        <w:rPr>
          <w:lang w:val="en-US"/>
        </w:rPr>
        <w:t>present in a small minority of patients.</w:t>
      </w:r>
      <w:r w:rsidR="003C2BD4" w:rsidRPr="008A4472">
        <w:rPr>
          <w:lang w:val="en-US"/>
        </w:rPr>
        <w:t xml:space="preserve"> </w:t>
      </w:r>
      <w:r w:rsidR="00E460AB" w:rsidRPr="008A4472">
        <w:rPr>
          <w:lang w:val="en-US"/>
        </w:rPr>
        <w:t xml:space="preserve">Due to </w:t>
      </w:r>
      <w:r w:rsidR="00B77D6C" w:rsidRPr="008A4472">
        <w:rPr>
          <w:lang w:val="en-US"/>
        </w:rPr>
        <w:t xml:space="preserve">limited </w:t>
      </w:r>
      <w:r w:rsidR="00E460AB" w:rsidRPr="008A4472">
        <w:rPr>
          <w:lang w:val="en-US"/>
        </w:rPr>
        <w:t xml:space="preserve">numbers, we were not able to </w:t>
      </w:r>
      <w:r w:rsidR="003C2BD4" w:rsidRPr="008A4472">
        <w:rPr>
          <w:lang w:val="en-US"/>
        </w:rPr>
        <w:t xml:space="preserve">investigate treatment effects </w:t>
      </w:r>
      <w:r w:rsidR="001B75FE" w:rsidRPr="008A4472">
        <w:rPr>
          <w:lang w:val="en-US"/>
        </w:rPr>
        <w:t>within</w:t>
      </w:r>
      <w:r w:rsidR="003C2BD4" w:rsidRPr="008A4472">
        <w:rPr>
          <w:lang w:val="en-US"/>
        </w:rPr>
        <w:t xml:space="preserve"> </w:t>
      </w:r>
      <w:r w:rsidR="003A523A" w:rsidRPr="008A4472">
        <w:rPr>
          <w:lang w:val="en-US"/>
        </w:rPr>
        <w:t>morphological phenotype</w:t>
      </w:r>
      <w:r w:rsidR="007B4050" w:rsidRPr="008A4472">
        <w:rPr>
          <w:lang w:val="en-US"/>
        </w:rPr>
        <w:t>s</w:t>
      </w:r>
      <w:r w:rsidR="00E460AB" w:rsidRPr="008A4472">
        <w:rPr>
          <w:lang w:val="en-US"/>
        </w:rPr>
        <w:t>.</w:t>
      </w:r>
    </w:p>
    <w:p w14:paraId="7CE17EA1" w14:textId="3C237E65" w:rsidR="00D90DBE" w:rsidRPr="008A4472" w:rsidRDefault="00D3066D" w:rsidP="00E95C8C">
      <w:pPr>
        <w:spacing w:line="480" w:lineRule="auto"/>
        <w:jc w:val="both"/>
        <w:rPr>
          <w:lang w:val="en-US"/>
        </w:rPr>
      </w:pPr>
      <w:r w:rsidRPr="008A4472">
        <w:rPr>
          <w:lang w:val="en-US"/>
        </w:rPr>
        <w:t>In our registries, d</w:t>
      </w:r>
      <w:r w:rsidR="00C31492" w:rsidRPr="008A4472">
        <w:rPr>
          <w:lang w:val="en-US"/>
        </w:rPr>
        <w:t>upilumab was most frequently prescribed</w:t>
      </w:r>
      <w:r w:rsidR="00A712C4" w:rsidRPr="008A4472">
        <w:rPr>
          <w:lang w:val="en-US"/>
        </w:rPr>
        <w:t xml:space="preserve"> (71%), followed by methotrexate (28%) and ciclosporin (</w:t>
      </w:r>
      <w:r w:rsidR="00B15BD6" w:rsidRPr="008A4472">
        <w:rPr>
          <w:lang w:val="en-US"/>
        </w:rPr>
        <w:t>11%</w:t>
      </w:r>
      <w:r w:rsidR="00A712C4" w:rsidRPr="008A4472">
        <w:rPr>
          <w:lang w:val="en-US"/>
        </w:rPr>
        <w:t>).</w:t>
      </w:r>
      <w:r w:rsidR="008B06BE" w:rsidRPr="008A4472">
        <w:rPr>
          <w:lang w:val="en-US"/>
        </w:rPr>
        <w:t xml:space="preserve"> Interestingly, prescription</w:t>
      </w:r>
      <w:r w:rsidR="00B15BD6" w:rsidRPr="008A4472">
        <w:rPr>
          <w:lang w:val="en-US"/>
        </w:rPr>
        <w:t xml:space="preserve"> of m</w:t>
      </w:r>
      <w:r w:rsidR="00A712C4" w:rsidRPr="008A4472">
        <w:rPr>
          <w:lang w:val="en-US"/>
        </w:rPr>
        <w:t>ethotrexate was more common</w:t>
      </w:r>
      <w:r w:rsidR="00B15BD6" w:rsidRPr="008A4472">
        <w:rPr>
          <w:lang w:val="en-US"/>
        </w:rPr>
        <w:t xml:space="preserve"> than ciclosporin</w:t>
      </w:r>
      <w:r w:rsidR="00A712C4" w:rsidRPr="008A4472">
        <w:rPr>
          <w:lang w:val="en-US"/>
        </w:rPr>
        <w:t xml:space="preserve">, </w:t>
      </w:r>
      <w:r w:rsidR="00A712C4" w:rsidRPr="008A4472">
        <w:rPr>
          <w:lang w:val="en-US"/>
        </w:rPr>
        <w:lastRenderedPageBreak/>
        <w:t>despite</w:t>
      </w:r>
      <w:r w:rsidR="00B15BD6" w:rsidRPr="008A4472">
        <w:rPr>
          <w:lang w:val="en-US"/>
        </w:rPr>
        <w:t xml:space="preserve"> the </w:t>
      </w:r>
      <w:r w:rsidR="00691FF9" w:rsidRPr="008A4472">
        <w:rPr>
          <w:lang w:val="en-US"/>
        </w:rPr>
        <w:t>latter</w:t>
      </w:r>
      <w:r w:rsidR="00B15BD6" w:rsidRPr="008A4472">
        <w:rPr>
          <w:lang w:val="en-US"/>
        </w:rPr>
        <w:t xml:space="preserve"> </w:t>
      </w:r>
      <w:r w:rsidR="00691FF9" w:rsidRPr="008A4472">
        <w:rPr>
          <w:lang w:val="en-US"/>
        </w:rPr>
        <w:t>being an on</w:t>
      </w:r>
      <w:r w:rsidR="00A712C4" w:rsidRPr="008A4472">
        <w:rPr>
          <w:lang w:val="en-US"/>
        </w:rPr>
        <w:t xml:space="preserve">-label </w:t>
      </w:r>
      <w:r w:rsidR="00746792" w:rsidRPr="008A4472">
        <w:rPr>
          <w:lang w:val="en-US"/>
        </w:rPr>
        <w:t>treatment</w:t>
      </w:r>
      <w:r w:rsidR="00A712C4" w:rsidRPr="008A4472">
        <w:rPr>
          <w:lang w:val="en-US"/>
        </w:rPr>
        <w:t xml:space="preserve"> option</w:t>
      </w:r>
      <w:r w:rsidR="00691FF9" w:rsidRPr="008A4472">
        <w:rPr>
          <w:lang w:val="en-US"/>
        </w:rPr>
        <w:t xml:space="preserve"> for adults</w:t>
      </w:r>
      <w:r w:rsidR="00A712C4" w:rsidRPr="008A4472">
        <w:rPr>
          <w:lang w:val="en-US"/>
        </w:rPr>
        <w:t>.</w:t>
      </w:r>
      <w:r w:rsidR="00C447E4" w:rsidRPr="008A4472">
        <w:rPr>
          <w:lang w:val="en-US"/>
        </w:rPr>
        <w:t xml:space="preserve"> </w:t>
      </w:r>
      <w:r w:rsidR="006E7F9D" w:rsidRPr="008A4472">
        <w:rPr>
          <w:lang w:val="en-US"/>
        </w:rPr>
        <w:t xml:space="preserve">For </w:t>
      </w:r>
      <w:r w:rsidR="007F446C" w:rsidRPr="008A4472">
        <w:rPr>
          <w:lang w:val="en-US"/>
        </w:rPr>
        <w:t>all treatment</w:t>
      </w:r>
      <w:r w:rsidR="006E7F9D" w:rsidRPr="008A4472">
        <w:rPr>
          <w:lang w:val="en-US"/>
        </w:rPr>
        <w:t>s</w:t>
      </w:r>
      <w:r w:rsidR="007F446C" w:rsidRPr="008A4472">
        <w:rPr>
          <w:lang w:val="en-US"/>
        </w:rPr>
        <w:t>, side-effects were the main reason for discontinuation of treatmen</w:t>
      </w:r>
      <w:r w:rsidR="008A4472" w:rsidRPr="008A4472">
        <w:rPr>
          <w:lang w:val="en-US"/>
        </w:rPr>
        <w:t>t, followed by ineffectiveness.</w:t>
      </w:r>
    </w:p>
    <w:p w14:paraId="7BEEF04C" w14:textId="050B26C6" w:rsidR="00BB688D" w:rsidRPr="008A4472" w:rsidRDefault="00493654" w:rsidP="00E95C8C">
      <w:pPr>
        <w:spacing w:line="480" w:lineRule="auto"/>
        <w:jc w:val="both"/>
        <w:rPr>
          <w:lang w:val="en-US"/>
        </w:rPr>
      </w:pPr>
      <w:r w:rsidRPr="008A4472">
        <w:rPr>
          <w:lang w:val="en-US"/>
        </w:rPr>
        <w:t xml:space="preserve">Several limitations result from the daily practice setting. </w:t>
      </w:r>
      <w:r w:rsidR="00282AA7" w:rsidRPr="008A4472">
        <w:rPr>
          <w:lang w:val="en-US"/>
        </w:rPr>
        <w:t>Du</w:t>
      </w:r>
      <w:r w:rsidRPr="008A4472">
        <w:rPr>
          <w:lang w:val="en-US"/>
        </w:rPr>
        <w:t xml:space="preserve">e to the absence of randomization </w:t>
      </w:r>
      <w:r w:rsidR="007B2BB5" w:rsidRPr="008A4472">
        <w:rPr>
          <w:lang w:val="en-US"/>
        </w:rPr>
        <w:t>for</w:t>
      </w:r>
      <w:r w:rsidRPr="008A4472">
        <w:rPr>
          <w:lang w:val="en-US"/>
        </w:rPr>
        <w:t xml:space="preserve"> treatment allocation, differences may arise in </w:t>
      </w:r>
      <w:r w:rsidR="007B2BB5" w:rsidRPr="008A4472">
        <w:rPr>
          <w:lang w:val="en-US"/>
        </w:rPr>
        <w:t>treatment groups</w:t>
      </w:r>
      <w:r w:rsidR="001D4489" w:rsidRPr="008A4472">
        <w:rPr>
          <w:lang w:val="en-US"/>
        </w:rPr>
        <w:t xml:space="preserve"> </w:t>
      </w:r>
      <w:r w:rsidR="00282AA7" w:rsidRPr="008A4472">
        <w:rPr>
          <w:lang w:val="en-US"/>
        </w:rPr>
        <w:t>because of</w:t>
      </w:r>
      <w:r w:rsidR="001D4489" w:rsidRPr="008A4472">
        <w:rPr>
          <w:lang w:val="en-US"/>
        </w:rPr>
        <w:t xml:space="preserve"> selection bias</w:t>
      </w:r>
      <w:r w:rsidRPr="008A4472">
        <w:rPr>
          <w:lang w:val="en-US"/>
        </w:rPr>
        <w:t>.</w:t>
      </w:r>
      <w:r w:rsidR="003A6295" w:rsidRPr="008A4472">
        <w:rPr>
          <w:lang w:val="en-US"/>
        </w:rPr>
        <w:t xml:space="preserve"> </w:t>
      </w:r>
      <w:r w:rsidR="009D28B1" w:rsidRPr="008A4472">
        <w:rPr>
          <w:lang w:val="en-US"/>
        </w:rPr>
        <w:t xml:space="preserve">Dupilumab treatment requires previous use of conventional systemics. </w:t>
      </w:r>
      <w:r w:rsidR="00F51348" w:rsidRPr="008A4472">
        <w:rPr>
          <w:lang w:val="en-US"/>
        </w:rPr>
        <w:t>Also, bias may have been induced by the non-blinded observational nature of the study</w:t>
      </w:r>
      <w:r w:rsidR="001B75FE" w:rsidRPr="008A4472">
        <w:rPr>
          <w:lang w:val="en-US"/>
        </w:rPr>
        <w:t>, including for severity assessments, with erythema being particularly difficult to assess in DST</w:t>
      </w:r>
      <w:r w:rsidR="00F51348" w:rsidRPr="008A4472">
        <w:rPr>
          <w:lang w:val="en-US"/>
        </w:rPr>
        <w:t xml:space="preserve">. </w:t>
      </w:r>
      <w:r w:rsidR="00BA1145" w:rsidRPr="008A4472">
        <w:rPr>
          <w:lang w:val="en-US"/>
        </w:rPr>
        <w:t xml:space="preserve">We </w:t>
      </w:r>
      <w:r w:rsidR="001B75FE" w:rsidRPr="008A4472">
        <w:rPr>
          <w:lang w:val="en-US"/>
        </w:rPr>
        <w:t xml:space="preserve">also </w:t>
      </w:r>
      <w:r w:rsidR="00BA1145" w:rsidRPr="008A4472">
        <w:rPr>
          <w:lang w:val="en-US"/>
        </w:rPr>
        <w:t>had</w:t>
      </w:r>
      <w:r w:rsidR="001B75FE" w:rsidRPr="008A4472">
        <w:rPr>
          <w:lang w:val="en-US"/>
        </w:rPr>
        <w:t xml:space="preserve"> relatively</w:t>
      </w:r>
      <w:r w:rsidR="00BA1145" w:rsidRPr="008A4472">
        <w:rPr>
          <w:lang w:val="en-US"/>
        </w:rPr>
        <w:t xml:space="preserve"> </w:t>
      </w:r>
      <w:r w:rsidR="002C76AC" w:rsidRPr="008A4472">
        <w:rPr>
          <w:lang w:val="en-US"/>
        </w:rPr>
        <w:t>low number</w:t>
      </w:r>
      <w:r w:rsidR="00BA1145" w:rsidRPr="008A4472">
        <w:rPr>
          <w:lang w:val="en-US"/>
        </w:rPr>
        <w:t>s</w:t>
      </w:r>
      <w:r w:rsidR="002C76AC" w:rsidRPr="008A4472">
        <w:rPr>
          <w:lang w:val="en-US"/>
        </w:rPr>
        <w:t xml:space="preserve"> of </w:t>
      </w:r>
      <w:r w:rsidR="00BA1145" w:rsidRPr="008A4472">
        <w:rPr>
          <w:lang w:val="en-US"/>
        </w:rPr>
        <w:t>DST</w:t>
      </w:r>
      <w:r w:rsidR="002C76AC" w:rsidRPr="008A4472">
        <w:rPr>
          <w:lang w:val="en-US"/>
        </w:rPr>
        <w:t>, especially in the methotrexate and ciclosporin groups</w:t>
      </w:r>
      <w:r w:rsidR="001C1AED" w:rsidRPr="008A4472">
        <w:rPr>
          <w:lang w:val="en-US"/>
        </w:rPr>
        <w:t xml:space="preserve">. We </w:t>
      </w:r>
      <w:r w:rsidR="00406AFA" w:rsidRPr="008A4472">
        <w:rPr>
          <w:lang w:val="en-US"/>
        </w:rPr>
        <w:t>did not stratify patients based on treatment dosage</w:t>
      </w:r>
      <w:r w:rsidR="00234F69" w:rsidRPr="008A4472">
        <w:rPr>
          <w:lang w:val="en-US"/>
        </w:rPr>
        <w:t xml:space="preserve"> and included patients </w:t>
      </w:r>
      <w:r w:rsidR="001B75FE" w:rsidRPr="008A4472">
        <w:rPr>
          <w:lang w:val="en-US"/>
        </w:rPr>
        <w:t>on combined systemic</w:t>
      </w:r>
      <w:r w:rsidR="00234F69" w:rsidRPr="008A4472">
        <w:rPr>
          <w:lang w:val="en-US"/>
        </w:rPr>
        <w:t xml:space="preserve"> therapies</w:t>
      </w:r>
      <w:r w:rsidR="00406AFA" w:rsidRPr="008A4472">
        <w:rPr>
          <w:lang w:val="en-US"/>
        </w:rPr>
        <w:t>.</w:t>
      </w:r>
      <w:r w:rsidR="002C76AC" w:rsidRPr="008A4472">
        <w:rPr>
          <w:lang w:val="en-US"/>
        </w:rPr>
        <w:t xml:space="preserve"> </w:t>
      </w:r>
      <w:r w:rsidR="00D217F6" w:rsidRPr="008A4472">
        <w:rPr>
          <w:lang w:val="en-US"/>
        </w:rPr>
        <w:t>O</w:t>
      </w:r>
      <w:r w:rsidR="003A6295" w:rsidRPr="008A4472">
        <w:rPr>
          <w:lang w:val="en-US"/>
        </w:rPr>
        <w:t>nly severe AEs we</w:t>
      </w:r>
      <w:r w:rsidR="005372FF" w:rsidRPr="008A4472">
        <w:rPr>
          <w:lang w:val="en-US"/>
        </w:rPr>
        <w:t>re registered</w:t>
      </w:r>
      <w:r w:rsidR="003A6295" w:rsidRPr="008A4472">
        <w:rPr>
          <w:lang w:val="en-US"/>
        </w:rPr>
        <w:t xml:space="preserve"> in the Netherlands</w:t>
      </w:r>
      <w:r w:rsidR="005372FF" w:rsidRPr="008A4472">
        <w:rPr>
          <w:lang w:val="en-US"/>
        </w:rPr>
        <w:t xml:space="preserve"> as part of the TREAT core dataset.</w:t>
      </w:r>
      <w:r w:rsidR="005A6052" w:rsidRPr="008A4472">
        <w:rPr>
          <w:lang w:val="en-US"/>
        </w:rPr>
        <w:fldChar w:fldCharType="begin">
          <w:fldData xml:space="preserve">PEVuZE5vdGU+PENpdGU+PEF1dGhvcj5WZXJtZXVsZW48L0F1dGhvcj48WWVhcj4yMDE5PC9ZZWFy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</w:fldData>
        </w:fldChar>
      </w:r>
      <w:r w:rsidR="000E0A0D" w:rsidRPr="008A4472">
        <w:rPr>
          <w:lang w:val="en-US"/>
        </w:rPr>
        <w:instrText xml:space="preserve"> ADDIN EN.CITE </w:instrText>
      </w:r>
      <w:r w:rsidR="000E0A0D" w:rsidRPr="008A4472">
        <w:rPr>
          <w:lang w:val="en-US"/>
        </w:rPr>
        <w:fldChar w:fldCharType="begin">
          <w:fldData xml:space="preserve">PEVuZE5vdGU+PENpdGU+PEF1dGhvcj5WZXJtZXVsZW48L0F1dGhvcj48WWVhcj4yMDE5PC9ZZWFy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</w:fldData>
        </w:fldChar>
      </w:r>
      <w:r w:rsidR="000E0A0D" w:rsidRPr="008A4472">
        <w:rPr>
          <w:lang w:val="en-US"/>
        </w:rPr>
        <w:instrText xml:space="preserve"> ADDIN EN.CITE.DATA </w:instrText>
      </w:r>
      <w:r w:rsidR="000E0A0D" w:rsidRPr="008A4472">
        <w:rPr>
          <w:lang w:val="en-US"/>
        </w:rPr>
      </w:r>
      <w:r w:rsidR="000E0A0D" w:rsidRPr="008A4472">
        <w:rPr>
          <w:lang w:val="en-US"/>
        </w:rPr>
        <w:fldChar w:fldCharType="end"/>
      </w:r>
      <w:r w:rsidR="005A6052" w:rsidRPr="008A4472">
        <w:rPr>
          <w:lang w:val="en-US"/>
        </w:rPr>
      </w:r>
      <w:r w:rsidR="005A6052" w:rsidRPr="008A4472">
        <w:rPr>
          <w:lang w:val="en-US"/>
        </w:rPr>
        <w:fldChar w:fldCharType="separate"/>
      </w:r>
      <w:r w:rsidR="00A271A6" w:rsidRPr="008A4472">
        <w:rPr>
          <w:noProof/>
          <w:vertAlign w:val="superscript"/>
          <w:lang w:val="en-US"/>
        </w:rPr>
        <w:t>22</w:t>
      </w:r>
      <w:r w:rsidR="005A6052" w:rsidRPr="008A4472">
        <w:rPr>
          <w:lang w:val="en-US"/>
        </w:rPr>
        <w:fldChar w:fldCharType="end"/>
      </w:r>
    </w:p>
    <w:p w14:paraId="72122A49" w14:textId="1FDFF3C3" w:rsidR="007739B9" w:rsidRPr="008A4472" w:rsidRDefault="00CE4D45" w:rsidP="00E95C8C">
      <w:pPr>
        <w:spacing w:line="480" w:lineRule="auto"/>
        <w:jc w:val="both"/>
        <w:rPr>
          <w:lang w:val="en-US"/>
        </w:rPr>
      </w:pPr>
      <w:r w:rsidRPr="008A4472">
        <w:rPr>
          <w:lang w:val="en-US"/>
        </w:rPr>
        <w:t xml:space="preserve">In </w:t>
      </w:r>
      <w:r w:rsidR="001B75FE" w:rsidRPr="008A4472">
        <w:rPr>
          <w:lang w:val="en-US"/>
        </w:rPr>
        <w:t>summary,</w:t>
      </w:r>
      <w:r w:rsidRPr="008A4472">
        <w:rPr>
          <w:lang w:val="en-US"/>
        </w:rPr>
        <w:t xml:space="preserve"> w</w:t>
      </w:r>
      <w:r w:rsidR="00E34EF3" w:rsidRPr="008A4472">
        <w:rPr>
          <w:lang w:val="en-US"/>
        </w:rPr>
        <w:t xml:space="preserve">e found significant differences </w:t>
      </w:r>
      <w:r w:rsidR="005B21D9" w:rsidRPr="008A4472">
        <w:rPr>
          <w:lang w:val="en-US"/>
        </w:rPr>
        <w:t xml:space="preserve">between AD patients with </w:t>
      </w:r>
      <w:r w:rsidR="00E34EF3" w:rsidRPr="008A4472">
        <w:rPr>
          <w:lang w:val="en-US"/>
        </w:rPr>
        <w:t xml:space="preserve">DST and LST, such as </w:t>
      </w:r>
      <w:r w:rsidRPr="008A4472">
        <w:rPr>
          <w:lang w:val="en-US"/>
        </w:rPr>
        <w:t>more severe disease</w:t>
      </w:r>
      <w:r w:rsidR="001B75FE" w:rsidRPr="008A4472">
        <w:rPr>
          <w:lang w:val="en-US"/>
        </w:rPr>
        <w:t xml:space="preserve"> at baseline</w:t>
      </w:r>
      <w:r w:rsidRPr="008A4472">
        <w:rPr>
          <w:lang w:val="en-US"/>
        </w:rPr>
        <w:t xml:space="preserve"> </w:t>
      </w:r>
      <w:r w:rsidR="005B21D9" w:rsidRPr="008A4472">
        <w:rPr>
          <w:lang w:val="en-US"/>
        </w:rPr>
        <w:t xml:space="preserve">and more </w:t>
      </w:r>
      <w:r w:rsidR="00E34EF3" w:rsidRPr="008A4472">
        <w:rPr>
          <w:lang w:val="en-US"/>
        </w:rPr>
        <w:t>follicular eczema in DST.</w:t>
      </w:r>
      <w:r w:rsidR="00FE32D9" w:rsidRPr="008A4472">
        <w:rPr>
          <w:lang w:val="en-US"/>
        </w:rPr>
        <w:t xml:space="preserve"> Importantly, skin type </w:t>
      </w:r>
      <w:r w:rsidR="007B4050" w:rsidRPr="008A4472">
        <w:rPr>
          <w:lang w:val="en-US"/>
        </w:rPr>
        <w:t>may</w:t>
      </w:r>
      <w:r w:rsidR="00BC1F07" w:rsidRPr="008A4472">
        <w:rPr>
          <w:lang w:val="en-US"/>
        </w:rPr>
        <w:t xml:space="preserve"> also </w:t>
      </w:r>
      <w:r w:rsidR="00F6510D" w:rsidRPr="008A4472">
        <w:rPr>
          <w:lang w:val="en-US"/>
        </w:rPr>
        <w:t xml:space="preserve">influence </w:t>
      </w:r>
      <w:r w:rsidR="00FE32D9" w:rsidRPr="008A4472">
        <w:rPr>
          <w:lang w:val="en-US"/>
        </w:rPr>
        <w:t>treatment effectiveness</w:t>
      </w:r>
      <w:r w:rsidR="00EF3562" w:rsidRPr="008A4472">
        <w:rPr>
          <w:lang w:val="en-US"/>
        </w:rPr>
        <w:t xml:space="preserve"> </w:t>
      </w:r>
      <w:r w:rsidR="00C931EE" w:rsidRPr="008A4472">
        <w:rPr>
          <w:lang w:val="en-US"/>
        </w:rPr>
        <w:t>of d</w:t>
      </w:r>
      <w:r w:rsidR="00EF3562" w:rsidRPr="008A4472">
        <w:rPr>
          <w:lang w:val="en-US"/>
        </w:rPr>
        <w:t>upilumab in AD</w:t>
      </w:r>
      <w:r w:rsidR="00DD678C" w:rsidRPr="008A4472">
        <w:rPr>
          <w:lang w:val="en-US"/>
        </w:rPr>
        <w:t xml:space="preserve">, as DST showed significantly greater </w:t>
      </w:r>
      <w:r w:rsidR="007B4050" w:rsidRPr="008A4472">
        <w:rPr>
          <w:lang w:val="en-US"/>
        </w:rPr>
        <w:t>EASI improvement</w:t>
      </w:r>
      <w:r w:rsidR="00DD678C" w:rsidRPr="008A4472">
        <w:rPr>
          <w:lang w:val="en-US"/>
        </w:rPr>
        <w:t xml:space="preserve"> than LST</w:t>
      </w:r>
      <w:r w:rsidR="001B75FE" w:rsidRPr="008A4472">
        <w:rPr>
          <w:lang w:val="en-US"/>
        </w:rPr>
        <w:t>. L</w:t>
      </w:r>
      <w:r w:rsidR="009410F1" w:rsidRPr="008A4472">
        <w:rPr>
          <w:lang w:val="en-US"/>
        </w:rPr>
        <w:t>arger studies are needed to confirm th</w:t>
      </w:r>
      <w:r w:rsidRPr="008A4472">
        <w:rPr>
          <w:lang w:val="en-US"/>
        </w:rPr>
        <w:t>ese results</w:t>
      </w:r>
      <w:r w:rsidR="001B75FE" w:rsidRPr="008A4472">
        <w:rPr>
          <w:lang w:val="en-US"/>
        </w:rPr>
        <w:t>, and s</w:t>
      </w:r>
      <w:r w:rsidR="00D03852" w:rsidRPr="008A4472">
        <w:rPr>
          <w:lang w:val="en-US"/>
        </w:rPr>
        <w:t>kin type should</w:t>
      </w:r>
      <w:r w:rsidR="004A09E9" w:rsidRPr="008A4472">
        <w:rPr>
          <w:lang w:val="en-US"/>
        </w:rPr>
        <w:t xml:space="preserve"> therefore</w:t>
      </w:r>
      <w:r w:rsidR="00D03852" w:rsidRPr="008A4472">
        <w:rPr>
          <w:lang w:val="en-US"/>
        </w:rPr>
        <w:t xml:space="preserve"> be considered a confounder in </w:t>
      </w:r>
      <w:r w:rsidR="001B75FE" w:rsidRPr="008A4472">
        <w:rPr>
          <w:lang w:val="en-US"/>
        </w:rPr>
        <w:t>future AD intervention studies</w:t>
      </w:r>
      <w:r w:rsidR="00D03852" w:rsidRPr="008A4472">
        <w:rPr>
          <w:lang w:val="en-US"/>
        </w:rPr>
        <w:t xml:space="preserve">. </w:t>
      </w:r>
      <w:r w:rsidRPr="008A4472">
        <w:rPr>
          <w:lang w:val="en-US"/>
        </w:rPr>
        <w:t>Moreover,</w:t>
      </w:r>
      <w:r w:rsidR="001B75FE" w:rsidRPr="008A4472">
        <w:rPr>
          <w:lang w:val="en-US"/>
        </w:rPr>
        <w:t xml:space="preserve"> further</w:t>
      </w:r>
      <w:r w:rsidRPr="008A4472">
        <w:rPr>
          <w:lang w:val="en-US"/>
        </w:rPr>
        <w:t xml:space="preserve"> research </w:t>
      </w:r>
      <w:r w:rsidR="009410F1" w:rsidRPr="008A4472">
        <w:rPr>
          <w:lang w:val="en-US"/>
        </w:rPr>
        <w:t>investigat</w:t>
      </w:r>
      <w:r w:rsidRPr="008A4472">
        <w:rPr>
          <w:lang w:val="en-US"/>
        </w:rPr>
        <w:t>ing</w:t>
      </w:r>
      <w:r w:rsidR="009410F1" w:rsidRPr="008A4472">
        <w:rPr>
          <w:lang w:val="en-US"/>
        </w:rPr>
        <w:t xml:space="preserve"> whether morphological phenotypes respond differently to treatments</w:t>
      </w:r>
      <w:r w:rsidRPr="008A4472">
        <w:rPr>
          <w:lang w:val="en-US"/>
        </w:rPr>
        <w:t xml:space="preserve"> is needed</w:t>
      </w:r>
      <w:r w:rsidR="009410F1" w:rsidRPr="008A4472">
        <w:rPr>
          <w:lang w:val="en-US"/>
        </w:rPr>
        <w:t>.</w:t>
      </w:r>
    </w:p>
    <w:p w14:paraId="4CE8E689" w14:textId="77777777" w:rsidR="008A4472" w:rsidRPr="008A4472" w:rsidRDefault="008A4472" w:rsidP="00E95C8C">
      <w:pPr>
        <w:spacing w:line="480" w:lineRule="auto"/>
        <w:rPr>
          <w:b/>
          <w:lang w:val="en-US"/>
        </w:rPr>
      </w:pPr>
    </w:p>
    <w:p w14:paraId="36ED84C0" w14:textId="77777777" w:rsidR="008A4472" w:rsidRDefault="008A4472" w:rsidP="00E95C8C">
      <w:pPr>
        <w:spacing w:line="480" w:lineRule="auto"/>
        <w:rPr>
          <w:b/>
          <w:lang w:val="en-US"/>
        </w:rPr>
      </w:pPr>
    </w:p>
    <w:p w14:paraId="12A025D9" w14:textId="77777777" w:rsidR="008A4472" w:rsidRDefault="008A4472" w:rsidP="00E95C8C">
      <w:pPr>
        <w:spacing w:line="480" w:lineRule="auto"/>
        <w:rPr>
          <w:b/>
          <w:lang w:val="en-US"/>
        </w:rPr>
      </w:pPr>
    </w:p>
    <w:p w14:paraId="68A380F2" w14:textId="77777777" w:rsidR="008A4472" w:rsidRDefault="008A4472" w:rsidP="00E95C8C">
      <w:pPr>
        <w:spacing w:line="480" w:lineRule="auto"/>
        <w:rPr>
          <w:b/>
          <w:lang w:val="en-US"/>
        </w:rPr>
      </w:pPr>
    </w:p>
    <w:p w14:paraId="7178C2DF" w14:textId="07E32688" w:rsidR="008A4472" w:rsidRDefault="008A4472" w:rsidP="00E95C8C">
      <w:pPr>
        <w:spacing w:line="480" w:lineRule="auto"/>
        <w:rPr>
          <w:b/>
          <w:lang w:val="en-US"/>
        </w:rPr>
      </w:pPr>
    </w:p>
    <w:p w14:paraId="3049DC11" w14:textId="30E4963C" w:rsidR="00E95C8C" w:rsidRDefault="00E95C8C" w:rsidP="00E95C8C">
      <w:pPr>
        <w:spacing w:line="480" w:lineRule="auto"/>
        <w:rPr>
          <w:b/>
          <w:lang w:val="en-US"/>
        </w:rPr>
      </w:pPr>
    </w:p>
    <w:p w14:paraId="4C64557C" w14:textId="0E01B72A" w:rsidR="00E95C8C" w:rsidRDefault="00E95C8C" w:rsidP="00E95C8C">
      <w:pPr>
        <w:spacing w:line="480" w:lineRule="auto"/>
        <w:rPr>
          <w:b/>
          <w:lang w:val="en-US"/>
        </w:rPr>
      </w:pPr>
    </w:p>
    <w:p w14:paraId="72DC79CE" w14:textId="1BB062C3" w:rsidR="00E95C8C" w:rsidRDefault="00E95C8C" w:rsidP="00E95C8C">
      <w:pPr>
        <w:spacing w:line="480" w:lineRule="auto"/>
        <w:rPr>
          <w:b/>
          <w:lang w:val="en-US"/>
        </w:rPr>
      </w:pPr>
    </w:p>
    <w:p w14:paraId="58C9A26A" w14:textId="0F77DA5A" w:rsidR="00E95C8C" w:rsidRDefault="00E95C8C" w:rsidP="00E95C8C">
      <w:pPr>
        <w:spacing w:line="480" w:lineRule="auto"/>
        <w:rPr>
          <w:b/>
          <w:lang w:val="en-US"/>
        </w:rPr>
      </w:pPr>
    </w:p>
    <w:p w14:paraId="04005763" w14:textId="28BD87CE" w:rsidR="00E95C8C" w:rsidRDefault="00E95C8C" w:rsidP="00E95C8C">
      <w:pPr>
        <w:spacing w:line="480" w:lineRule="auto"/>
        <w:rPr>
          <w:b/>
          <w:lang w:val="en-US"/>
        </w:rPr>
      </w:pPr>
    </w:p>
    <w:p w14:paraId="0A0FBF7C" w14:textId="4EDF5896" w:rsidR="00E95C8C" w:rsidRDefault="00E95C8C" w:rsidP="00E95C8C">
      <w:pPr>
        <w:spacing w:line="480" w:lineRule="auto"/>
        <w:rPr>
          <w:b/>
          <w:lang w:val="en-US"/>
        </w:rPr>
      </w:pPr>
    </w:p>
    <w:p w14:paraId="69565C37" w14:textId="70ACA239" w:rsidR="00E95C8C" w:rsidRDefault="00E95C8C" w:rsidP="00E95C8C">
      <w:pPr>
        <w:spacing w:line="480" w:lineRule="auto"/>
        <w:rPr>
          <w:b/>
          <w:lang w:val="en-US"/>
        </w:rPr>
      </w:pPr>
    </w:p>
    <w:p w14:paraId="29D84704" w14:textId="77777777" w:rsidR="00E95C8C" w:rsidRDefault="00E95C8C" w:rsidP="00E95C8C">
      <w:pPr>
        <w:spacing w:line="480" w:lineRule="auto"/>
        <w:rPr>
          <w:b/>
          <w:lang w:val="en-US"/>
        </w:rPr>
      </w:pPr>
    </w:p>
    <w:p w14:paraId="30F70C73" w14:textId="641E1782" w:rsidR="005C5BBB" w:rsidRPr="00E43FAA" w:rsidRDefault="005C5BBB" w:rsidP="00E95C8C">
      <w:pPr>
        <w:spacing w:line="480" w:lineRule="auto"/>
        <w:rPr>
          <w:b/>
          <w:lang w:val="en-US"/>
        </w:rPr>
      </w:pPr>
      <w:r w:rsidRPr="00E43FAA">
        <w:rPr>
          <w:b/>
          <w:lang w:val="en-US"/>
        </w:rPr>
        <w:t>Acknowledgements</w:t>
      </w:r>
    </w:p>
    <w:p w14:paraId="77332035" w14:textId="5886A869" w:rsidR="009825E9" w:rsidRPr="008A4472" w:rsidRDefault="006141B2" w:rsidP="00E95C8C">
      <w:pPr>
        <w:spacing w:line="480" w:lineRule="auto"/>
        <w:jc w:val="both"/>
        <w:rPr>
          <w:b/>
          <w:lang w:val="en-US"/>
        </w:rPr>
      </w:pPr>
      <w:r w:rsidRPr="008A4472">
        <w:rPr>
          <w:lang w:val="en-US"/>
        </w:rPr>
        <w:t xml:space="preserve">The authors would like to acknowledge </w:t>
      </w:r>
      <w:proofErr w:type="spellStart"/>
      <w:r w:rsidR="00B45BAA" w:rsidRPr="008A4472">
        <w:rPr>
          <w:lang w:val="en-US"/>
        </w:rPr>
        <w:t>Manja</w:t>
      </w:r>
      <w:proofErr w:type="spellEnd"/>
      <w:r w:rsidR="00B45BAA" w:rsidRPr="008A4472">
        <w:rPr>
          <w:lang w:val="en-US"/>
        </w:rPr>
        <w:t xml:space="preserve"> Bloem</w:t>
      </w:r>
      <w:r w:rsidRPr="008A4472">
        <w:rPr>
          <w:lang w:val="en-US"/>
        </w:rPr>
        <w:t xml:space="preserve"> for </w:t>
      </w:r>
      <w:r w:rsidR="00B45BAA" w:rsidRPr="008A4472">
        <w:rPr>
          <w:lang w:val="en-US"/>
        </w:rPr>
        <w:t>her support in preparing the data for analysis.</w:t>
      </w:r>
      <w:r w:rsidR="000A1044" w:rsidRPr="008A4472">
        <w:rPr>
          <w:lang w:val="en-US"/>
        </w:rPr>
        <w:t xml:space="preserve"> </w:t>
      </w:r>
      <w:r w:rsidR="003A7579" w:rsidRPr="008A4472">
        <w:rPr>
          <w:lang w:val="en-US"/>
        </w:rPr>
        <w:t xml:space="preserve">NJR is an NIHR Senior Investigator and by the NIHR Newcastle Biomedical Research Center. </w:t>
      </w:r>
      <w:r w:rsidR="000A1044" w:rsidRPr="008A4472">
        <w:rPr>
          <w:lang w:val="en-US"/>
        </w:rPr>
        <w:t>RBW is supported by the Manchester NIHR Biomedical Research Centre.</w:t>
      </w:r>
    </w:p>
    <w:p w14:paraId="58EE2F9D" w14:textId="43D8F20E" w:rsidR="00077305" w:rsidRDefault="00077305" w:rsidP="00E95C8C">
      <w:pPr>
        <w:spacing w:line="480" w:lineRule="auto"/>
        <w:rPr>
          <w:b/>
          <w:lang w:val="en-US"/>
        </w:rPr>
      </w:pPr>
    </w:p>
    <w:p w14:paraId="74CAE2B1" w14:textId="03C45381" w:rsidR="00CC3B2C" w:rsidRDefault="00CC3B2C" w:rsidP="00E95C8C">
      <w:pPr>
        <w:spacing w:line="480" w:lineRule="auto"/>
        <w:rPr>
          <w:b/>
          <w:lang w:val="en-US"/>
        </w:rPr>
      </w:pPr>
    </w:p>
    <w:p w14:paraId="43FF90DE" w14:textId="1B4764C8" w:rsidR="00CC3B2C" w:rsidRDefault="00CC3B2C" w:rsidP="00E95C8C">
      <w:pPr>
        <w:spacing w:line="480" w:lineRule="auto"/>
        <w:rPr>
          <w:b/>
          <w:lang w:val="en-US"/>
        </w:rPr>
      </w:pPr>
    </w:p>
    <w:p w14:paraId="1B49B206" w14:textId="796D4176" w:rsidR="00CC3B2C" w:rsidRDefault="00CC3B2C" w:rsidP="00E95C8C">
      <w:pPr>
        <w:spacing w:line="480" w:lineRule="auto"/>
        <w:rPr>
          <w:b/>
          <w:lang w:val="en-US"/>
        </w:rPr>
      </w:pPr>
    </w:p>
    <w:p w14:paraId="6F7537B0" w14:textId="178DEF33" w:rsidR="00CC3B2C" w:rsidRDefault="00CC3B2C" w:rsidP="00E95C8C">
      <w:pPr>
        <w:spacing w:line="480" w:lineRule="auto"/>
        <w:rPr>
          <w:b/>
          <w:lang w:val="en-US"/>
        </w:rPr>
      </w:pPr>
    </w:p>
    <w:p w14:paraId="3B1E4707" w14:textId="00F23FF2" w:rsidR="00CC3B2C" w:rsidRDefault="00CC3B2C" w:rsidP="00E95C8C">
      <w:pPr>
        <w:spacing w:line="480" w:lineRule="auto"/>
        <w:rPr>
          <w:b/>
          <w:lang w:val="en-US"/>
        </w:rPr>
      </w:pPr>
    </w:p>
    <w:p w14:paraId="688BC51C" w14:textId="5E5F1B76" w:rsidR="00CC3B2C" w:rsidRDefault="00CC3B2C" w:rsidP="00E95C8C">
      <w:pPr>
        <w:spacing w:line="480" w:lineRule="auto"/>
        <w:rPr>
          <w:b/>
          <w:lang w:val="en-US"/>
        </w:rPr>
      </w:pPr>
    </w:p>
    <w:p w14:paraId="23A39849" w14:textId="0E664F2A" w:rsidR="00CC3B2C" w:rsidRDefault="00CC3B2C" w:rsidP="00E95C8C">
      <w:pPr>
        <w:spacing w:line="480" w:lineRule="auto"/>
        <w:rPr>
          <w:b/>
          <w:lang w:val="en-US"/>
        </w:rPr>
      </w:pPr>
    </w:p>
    <w:p w14:paraId="4FEB38AC" w14:textId="6F64909E" w:rsidR="00CC3B2C" w:rsidRDefault="00CC3B2C" w:rsidP="00E95C8C">
      <w:pPr>
        <w:spacing w:line="480" w:lineRule="auto"/>
        <w:rPr>
          <w:b/>
          <w:lang w:val="en-US"/>
        </w:rPr>
      </w:pPr>
    </w:p>
    <w:p w14:paraId="000CFE94" w14:textId="5FB63A17" w:rsidR="00CC3B2C" w:rsidRDefault="00CC3B2C" w:rsidP="00E95C8C">
      <w:pPr>
        <w:spacing w:line="480" w:lineRule="auto"/>
        <w:rPr>
          <w:b/>
          <w:lang w:val="en-US"/>
        </w:rPr>
      </w:pPr>
    </w:p>
    <w:p w14:paraId="6CDF64B6" w14:textId="26510A03" w:rsidR="00CC3B2C" w:rsidRDefault="00CC3B2C" w:rsidP="004B102D">
      <w:pPr>
        <w:rPr>
          <w:b/>
          <w:lang w:val="en-US"/>
        </w:rPr>
      </w:pPr>
    </w:p>
    <w:p w14:paraId="0DF9D4A2" w14:textId="69EF2186" w:rsidR="00CC3B2C" w:rsidRDefault="00CC3B2C" w:rsidP="004B102D">
      <w:pPr>
        <w:rPr>
          <w:b/>
          <w:lang w:val="en-US"/>
        </w:rPr>
      </w:pPr>
    </w:p>
    <w:p w14:paraId="15E5F9FC" w14:textId="18AA2814" w:rsidR="00CC3B2C" w:rsidRDefault="00CC3B2C" w:rsidP="004B102D">
      <w:pPr>
        <w:rPr>
          <w:b/>
          <w:lang w:val="en-US"/>
        </w:rPr>
      </w:pPr>
    </w:p>
    <w:p w14:paraId="52D0550A" w14:textId="242B2B4C" w:rsidR="00CC3B2C" w:rsidRDefault="00CC3B2C" w:rsidP="004B102D">
      <w:pPr>
        <w:rPr>
          <w:b/>
          <w:lang w:val="en-US"/>
        </w:rPr>
      </w:pPr>
    </w:p>
    <w:p w14:paraId="2728C107" w14:textId="07D7E2CE" w:rsidR="00FC3EA7" w:rsidRDefault="00FC3EA7" w:rsidP="004B102D">
      <w:pPr>
        <w:rPr>
          <w:b/>
          <w:lang w:val="en-US"/>
        </w:rPr>
      </w:pPr>
    </w:p>
    <w:p w14:paraId="79D38029" w14:textId="1652628E" w:rsidR="007739B9" w:rsidRDefault="007739B9" w:rsidP="004B102D">
      <w:pPr>
        <w:rPr>
          <w:b/>
          <w:lang w:val="en-US"/>
        </w:rPr>
      </w:pPr>
    </w:p>
    <w:p w14:paraId="719B9E0D" w14:textId="77777777" w:rsidR="00E95C8C" w:rsidRDefault="00E95C8C" w:rsidP="004B102D">
      <w:pPr>
        <w:rPr>
          <w:b/>
          <w:lang w:val="en-US"/>
        </w:rPr>
      </w:pPr>
    </w:p>
    <w:p w14:paraId="1E6CDB27" w14:textId="77777777" w:rsidR="009D28B1" w:rsidRDefault="009D28B1" w:rsidP="004B102D">
      <w:pPr>
        <w:rPr>
          <w:b/>
          <w:lang w:val="en-US"/>
        </w:rPr>
      </w:pPr>
    </w:p>
    <w:p w14:paraId="77DA40DE" w14:textId="77777777" w:rsidR="00E52A0D" w:rsidRPr="00C931EE" w:rsidRDefault="00E52A0D" w:rsidP="00B258BC">
      <w:pPr>
        <w:spacing w:line="480" w:lineRule="auto"/>
        <w:rPr>
          <w:b/>
          <w:lang w:val="en-US"/>
        </w:rPr>
      </w:pPr>
      <w:r w:rsidRPr="00C931EE">
        <w:rPr>
          <w:b/>
          <w:lang w:val="en-US"/>
        </w:rPr>
        <w:t>References</w:t>
      </w:r>
    </w:p>
    <w:p w14:paraId="2916B98E" w14:textId="77777777" w:rsidR="00AD4C8E" w:rsidRPr="00AD4C8E" w:rsidRDefault="00E52A0D" w:rsidP="0014186F">
      <w:pPr>
        <w:pStyle w:val="EndNoteBibliography"/>
        <w:spacing w:after="0" w:line="480" w:lineRule="auto"/>
      </w:pPr>
      <w:r>
        <w:rPr>
          <w:b/>
        </w:rPr>
        <w:fldChar w:fldCharType="begin"/>
      </w:r>
      <w:r w:rsidRPr="006B5B9C">
        <w:rPr>
          <w:b/>
        </w:rPr>
        <w:instrText xml:space="preserve"> ADDIN EN.REFLIST </w:instrText>
      </w:r>
      <w:r>
        <w:rPr>
          <w:b/>
        </w:rPr>
        <w:fldChar w:fldCharType="separate"/>
      </w:r>
      <w:r w:rsidR="00AD4C8E" w:rsidRPr="00AD4C8E">
        <w:t>1.</w:t>
      </w:r>
      <w:r w:rsidR="00AD4C8E" w:rsidRPr="00AD4C8E">
        <w:tab/>
        <w:t>Shaw TE, Currie GP, Koudelka CW, Simpson EL. Eczema prevalence in the United States: data from the 2003 National Survey of Children's Health. J Invest Dermatol. 2011;131(1):67-73.</w:t>
      </w:r>
    </w:p>
    <w:p w14:paraId="6F6EAC08" w14:textId="77777777" w:rsidR="00AD4C8E" w:rsidRPr="00AD4C8E" w:rsidRDefault="00AD4C8E" w:rsidP="0014186F">
      <w:pPr>
        <w:pStyle w:val="EndNoteBibliography"/>
        <w:spacing w:after="0" w:line="480" w:lineRule="auto"/>
      </w:pPr>
      <w:r w:rsidRPr="00AD4C8E">
        <w:t>2.</w:t>
      </w:r>
      <w:r w:rsidRPr="00AD4C8E">
        <w:tab/>
        <w:t>Williams HC, Pembroke AC, Forsdyke H, Boodoo G, Hay RJ, Burney PG. London-born black Caribbean children are at increased risk of atopic dermatitis. J Am Acad Dermatol. 1995;32(2 Pt 1):212-7.</w:t>
      </w:r>
    </w:p>
    <w:p w14:paraId="0F0355A6" w14:textId="77777777" w:rsidR="00AD4C8E" w:rsidRPr="00AD4C8E" w:rsidRDefault="00AD4C8E" w:rsidP="0014186F">
      <w:pPr>
        <w:pStyle w:val="EndNoteBibliography"/>
        <w:spacing w:after="0" w:line="480" w:lineRule="auto"/>
      </w:pPr>
      <w:r w:rsidRPr="00AD4C8E">
        <w:t>3.</w:t>
      </w:r>
      <w:r w:rsidRPr="00AD4C8E">
        <w:tab/>
        <w:t>Brunner PM, Guttman-Yassky E. Racial differences in atopic dermatitis. Ann Allergy Asthma Immunol. 2019;122(5):449-55.</w:t>
      </w:r>
    </w:p>
    <w:p w14:paraId="3A72C683" w14:textId="77777777" w:rsidR="00AD4C8E" w:rsidRPr="00AD4C8E" w:rsidRDefault="00AD4C8E" w:rsidP="0014186F">
      <w:pPr>
        <w:pStyle w:val="EndNoteBibliography"/>
        <w:spacing w:after="0" w:line="480" w:lineRule="auto"/>
      </w:pPr>
      <w:r w:rsidRPr="00AD4C8E">
        <w:t>4.</w:t>
      </w:r>
      <w:r w:rsidRPr="00AD4C8E">
        <w:tab/>
        <w:t>Kaufman BP, Guttman-Yassky E, Alexis AF. Atopic dermatitis in diverse racial and ethnic groups-Variations in epidemiology, genetics, clinical presentation and treatment. Exp Dermatol. 2018;27(4):340-57.</w:t>
      </w:r>
    </w:p>
    <w:p w14:paraId="3840983D" w14:textId="77777777" w:rsidR="00AD4C8E" w:rsidRPr="00AD4C8E" w:rsidRDefault="00AD4C8E" w:rsidP="0014186F">
      <w:pPr>
        <w:pStyle w:val="EndNoteBibliography"/>
        <w:spacing w:after="0" w:line="480" w:lineRule="auto"/>
      </w:pPr>
      <w:r w:rsidRPr="00AD4C8E">
        <w:t>5.</w:t>
      </w:r>
      <w:r w:rsidRPr="00AD4C8E">
        <w:tab/>
        <w:t>Nomura T, Wu J, Kabashima K, Guttman-Yassky E. Endophenotypic Variations of Atopic Dermatitis by Age, Race, and Ethnicity. J Allergy Clin Immunol Pract. 2020;8(6):1840-52.</w:t>
      </w:r>
    </w:p>
    <w:p w14:paraId="757FF445" w14:textId="77777777" w:rsidR="00AD4C8E" w:rsidRPr="00AD4C8E" w:rsidRDefault="00AD4C8E" w:rsidP="0014186F">
      <w:pPr>
        <w:pStyle w:val="EndNoteBibliography"/>
        <w:spacing w:after="0" w:line="480" w:lineRule="auto"/>
      </w:pPr>
      <w:r w:rsidRPr="00AD4C8E">
        <w:t>6.</w:t>
      </w:r>
      <w:r w:rsidRPr="00AD4C8E">
        <w:tab/>
        <w:t>Suaini NHA, Tan CPT, Loo EXL, Tham EH. Global differences in atopic dermatitis. Pediatr Allergy Immunol. 2021;32(1):23-33.</w:t>
      </w:r>
    </w:p>
    <w:p w14:paraId="561F0F03" w14:textId="77777777" w:rsidR="00AD4C8E" w:rsidRPr="00AD4C8E" w:rsidRDefault="00AD4C8E" w:rsidP="0014186F">
      <w:pPr>
        <w:pStyle w:val="EndNoteBibliography"/>
        <w:spacing w:after="0" w:line="480" w:lineRule="auto"/>
      </w:pPr>
      <w:r w:rsidRPr="00AD4C8E">
        <w:t>7.</w:t>
      </w:r>
      <w:r w:rsidRPr="00AD4C8E">
        <w:tab/>
        <w:t>McColl M, Boozalis E, Aguh C, Eseonu AC, Okoye GA, Kwatra SG. Pruritus in Black Skin: Unique Molecular Characteristics and Clinical Features. J Natl Med Assoc. 2021;113(1):30-8.</w:t>
      </w:r>
    </w:p>
    <w:p w14:paraId="27ED20E9" w14:textId="77777777" w:rsidR="00AD4C8E" w:rsidRPr="00AD4C8E" w:rsidRDefault="00AD4C8E" w:rsidP="0014186F">
      <w:pPr>
        <w:pStyle w:val="EndNoteBibliography"/>
        <w:spacing w:after="0" w:line="480" w:lineRule="auto"/>
      </w:pPr>
      <w:r w:rsidRPr="00AD4C8E">
        <w:lastRenderedPageBreak/>
        <w:t>8.</w:t>
      </w:r>
      <w:r w:rsidRPr="00AD4C8E">
        <w:tab/>
        <w:t>Wesley NO, Maibach HI. Racial (ethnic) differences in skin properties: the objective data. Am J Clin Dermatol. 2003;4(12):843-60.</w:t>
      </w:r>
    </w:p>
    <w:p w14:paraId="1B74E434" w14:textId="77777777" w:rsidR="00AD4C8E" w:rsidRPr="00AD4C8E" w:rsidRDefault="00AD4C8E" w:rsidP="0014186F">
      <w:pPr>
        <w:pStyle w:val="EndNoteBibliography"/>
        <w:spacing w:after="0" w:line="480" w:lineRule="auto"/>
      </w:pPr>
      <w:r w:rsidRPr="00AD4C8E">
        <w:t>9.</w:t>
      </w:r>
      <w:r w:rsidRPr="00AD4C8E">
        <w:tab/>
        <w:t>Hulshof L, Hack DP, Hasnoe QCJ, Dontje B, Jakasa I, Riethmüller C</w:t>
      </w:r>
      <w:r w:rsidRPr="00AD4C8E">
        <w:rPr>
          <w:i/>
        </w:rPr>
        <w:t>, et al.</w:t>
      </w:r>
      <w:r w:rsidRPr="00AD4C8E">
        <w:t xml:space="preserve"> A minimally invasive tool to study immune response and skin barrier in children with atopic dermatitis. Br J Dermatol. 2019;180(3):621-30.</w:t>
      </w:r>
    </w:p>
    <w:p w14:paraId="72E2F740" w14:textId="77777777" w:rsidR="00AD4C8E" w:rsidRPr="00AD4C8E" w:rsidRDefault="00AD4C8E" w:rsidP="0014186F">
      <w:pPr>
        <w:pStyle w:val="EndNoteBibliography"/>
        <w:spacing w:after="0" w:line="480" w:lineRule="auto"/>
      </w:pPr>
      <w:r w:rsidRPr="00AD4C8E">
        <w:t>10.</w:t>
      </w:r>
      <w:r w:rsidRPr="00AD4C8E">
        <w:tab/>
        <w:t>Girardeau-Hubert S, Deneuville C, Pageon H, Abed K, Tacheau C, Cavusoglu N</w:t>
      </w:r>
      <w:r w:rsidRPr="00AD4C8E">
        <w:rPr>
          <w:i/>
        </w:rPr>
        <w:t>, et al.</w:t>
      </w:r>
      <w:r w:rsidRPr="00AD4C8E">
        <w:t xml:space="preserve"> Reconstructed Skin Models Revealed Unexpected Differences in Epidermal African and Caucasian Skin. Sci Rep. 2019;9(1):7456.</w:t>
      </w:r>
    </w:p>
    <w:p w14:paraId="672FADD9" w14:textId="77777777" w:rsidR="00AD4C8E" w:rsidRPr="00AD4C8E" w:rsidRDefault="00AD4C8E" w:rsidP="0014186F">
      <w:pPr>
        <w:pStyle w:val="EndNoteBibliography"/>
        <w:spacing w:after="0" w:line="480" w:lineRule="auto"/>
      </w:pPr>
      <w:r w:rsidRPr="00AD4C8E">
        <w:t>11.</w:t>
      </w:r>
      <w:r w:rsidRPr="00AD4C8E">
        <w:tab/>
        <w:t>Raj N, Voegeli R, Rawlings AV, Summers B, Munday MR, Lane ME. Variation in the activities of late stage filaggrin processing enzymes, calpain-1 and bleomycin hydrolase, together with pyrrolidone carboxylic acid levels, corneocyte phenotypes and plasmin activities in non-sun-exposed and sun-exposed facial stratum corneum of different ethnicities. Int J Cosmet Sci. 2016;38(6):567-75.</w:t>
      </w:r>
    </w:p>
    <w:p w14:paraId="018F69B8" w14:textId="77777777" w:rsidR="00AD4C8E" w:rsidRPr="00AD4C8E" w:rsidRDefault="00AD4C8E" w:rsidP="0014186F">
      <w:pPr>
        <w:pStyle w:val="EndNoteBibliography"/>
        <w:spacing w:after="0" w:line="480" w:lineRule="auto"/>
      </w:pPr>
      <w:r w:rsidRPr="00AD4C8E">
        <w:t>12.</w:t>
      </w:r>
      <w:r w:rsidRPr="00AD4C8E">
        <w:tab/>
        <w:t>Silverberg NB. Typical and atypical clinical appearance of atopic dermatitis. Clin Dermatol. 2017;35(4):354-9.</w:t>
      </w:r>
    </w:p>
    <w:p w14:paraId="61026BAB" w14:textId="77777777" w:rsidR="00AD4C8E" w:rsidRPr="00AD4C8E" w:rsidRDefault="00AD4C8E" w:rsidP="0014186F">
      <w:pPr>
        <w:pStyle w:val="EndNoteBibliography"/>
        <w:spacing w:after="0" w:line="480" w:lineRule="auto"/>
      </w:pPr>
      <w:r w:rsidRPr="00AD4C8E">
        <w:t>13.</w:t>
      </w:r>
      <w:r w:rsidRPr="00AD4C8E">
        <w:tab/>
        <w:t>Yew YW, Thyssen JP, Silverberg JI. A systematic review and meta-analysis of the regional and age-related differences in atopic dermatitis clinical characteristics. J Am Acad Dermatol. 2019;80(2):390-401.</w:t>
      </w:r>
    </w:p>
    <w:p w14:paraId="2180B155" w14:textId="77777777" w:rsidR="00AD4C8E" w:rsidRPr="00AD4C8E" w:rsidRDefault="00AD4C8E" w:rsidP="0014186F">
      <w:pPr>
        <w:pStyle w:val="EndNoteBibliography"/>
        <w:spacing w:after="0" w:line="480" w:lineRule="auto"/>
      </w:pPr>
      <w:r w:rsidRPr="00AD4C8E">
        <w:t>14.</w:t>
      </w:r>
      <w:r w:rsidRPr="00AD4C8E">
        <w:tab/>
        <w:t>Alexis AF, Rendon M, Silverberg JI, Pariser DM, Lockshin B, Griffiths CE</w:t>
      </w:r>
      <w:r w:rsidRPr="00AD4C8E">
        <w:rPr>
          <w:i/>
        </w:rPr>
        <w:t>, et al.</w:t>
      </w:r>
      <w:r w:rsidRPr="00AD4C8E">
        <w:t xml:space="preserve"> Efficacy of Dupilumab in Different Racial Subgroups of Adults With Moderate-to-Severe Atopic Dermatitis in Three Randomized, Placebo-Controlled Phase 3 Trials. J Drugs Dermatol. 2019;18(8):804-13.</w:t>
      </w:r>
    </w:p>
    <w:p w14:paraId="335C1DC6" w14:textId="77777777" w:rsidR="00AD4C8E" w:rsidRPr="00AD4C8E" w:rsidRDefault="00AD4C8E" w:rsidP="0014186F">
      <w:pPr>
        <w:pStyle w:val="EndNoteBibliography"/>
        <w:spacing w:after="0" w:line="480" w:lineRule="auto"/>
      </w:pPr>
      <w:r w:rsidRPr="00AD4C8E">
        <w:t>15.</w:t>
      </w:r>
      <w:r w:rsidRPr="00AD4C8E">
        <w:tab/>
        <w:t>Napolitano M, Fabbrocini G, Scalvenzi M, Nisticò SP, Dastoli S, Patruno C. Effectiveness of Dupilumab for the Treatment of Generalized Prurigo Nodularis Phenotype of Adult Atopic Dermatitis. Dermatitis. 2020;31(1):81-4.</w:t>
      </w:r>
    </w:p>
    <w:p w14:paraId="43E1ACC3" w14:textId="77777777" w:rsidR="00AD4C8E" w:rsidRPr="00AD4C8E" w:rsidRDefault="00AD4C8E" w:rsidP="0014186F">
      <w:pPr>
        <w:pStyle w:val="EndNoteBibliography"/>
        <w:spacing w:after="0" w:line="480" w:lineRule="auto"/>
      </w:pPr>
      <w:r w:rsidRPr="00AD4C8E">
        <w:t>16.</w:t>
      </w:r>
      <w:r w:rsidRPr="00AD4C8E">
        <w:tab/>
        <w:t>Tavecchio S, Angileri L, Pozzo Giuffrida F, Germiniasi F, Marzano AV, Ferrucci S. Efficacy of Dupilumab on Different Phenotypes of Atopic Dermatitis: One-Year Experience of 221 Patients. J Clin Med. 2020;9(9).</w:t>
      </w:r>
    </w:p>
    <w:p w14:paraId="3A609AF9" w14:textId="77777777" w:rsidR="00AD4C8E" w:rsidRPr="00AD4C8E" w:rsidRDefault="00AD4C8E" w:rsidP="0014186F">
      <w:pPr>
        <w:pStyle w:val="EndNoteBibliography"/>
        <w:spacing w:after="0" w:line="480" w:lineRule="auto"/>
      </w:pPr>
      <w:r w:rsidRPr="00AD4C8E">
        <w:lastRenderedPageBreak/>
        <w:t>17.</w:t>
      </w:r>
      <w:r w:rsidRPr="00AD4C8E">
        <w:tab/>
        <w:t>Patruno C, Stingeni L, Hansel K, Ferrucci SM, Tavecchio S, Fabbrocini G</w:t>
      </w:r>
      <w:r w:rsidRPr="00AD4C8E">
        <w:rPr>
          <w:i/>
        </w:rPr>
        <w:t>, et al.</w:t>
      </w:r>
      <w:r w:rsidRPr="00AD4C8E">
        <w:t xml:space="preserve"> Effectiveness of dupilumab for the treatment of nummular eczema phenotype of atopic dermatitis in adults. Dermatol Ther. 2020;33(3):e13290.</w:t>
      </w:r>
    </w:p>
    <w:p w14:paraId="7A357701" w14:textId="77777777" w:rsidR="00AD4C8E" w:rsidRPr="00AD4C8E" w:rsidRDefault="00AD4C8E" w:rsidP="0014186F">
      <w:pPr>
        <w:pStyle w:val="EndNoteBibliography"/>
        <w:spacing w:after="0" w:line="480" w:lineRule="auto"/>
      </w:pPr>
      <w:r w:rsidRPr="00AD4C8E">
        <w:t>18.</w:t>
      </w:r>
      <w:r w:rsidRPr="00AD4C8E">
        <w:tab/>
        <w:t>Frankel HC, Frangos JE, Qureshi AA. Tapering cyclosporine after long-term treatment of atopic dermatitis. J Eur Acad Dermatol Venereol. 2012;26(6):792-3.</w:t>
      </w:r>
    </w:p>
    <w:p w14:paraId="61C986B3" w14:textId="77777777" w:rsidR="00AD4C8E" w:rsidRPr="00AD4C8E" w:rsidRDefault="00AD4C8E" w:rsidP="0014186F">
      <w:pPr>
        <w:pStyle w:val="EndNoteBibliography"/>
        <w:spacing w:after="0" w:line="480" w:lineRule="auto"/>
      </w:pPr>
      <w:r w:rsidRPr="00AD4C8E">
        <w:t>19.</w:t>
      </w:r>
      <w:r w:rsidRPr="00AD4C8E">
        <w:tab/>
        <w:t>Waxweiler WT, Agans R, Morrell DS. Systemic treatment of pediatric atopic dermatitis with azathioprine and mycophenolate mofetil. Pediatr Dermatol. 2011;28(6):689-94.</w:t>
      </w:r>
    </w:p>
    <w:p w14:paraId="6C6FA021" w14:textId="77777777" w:rsidR="00AD4C8E" w:rsidRPr="00AD4C8E" w:rsidRDefault="00AD4C8E" w:rsidP="0014186F">
      <w:pPr>
        <w:pStyle w:val="EndNoteBibliography"/>
        <w:spacing w:after="0" w:line="480" w:lineRule="auto"/>
      </w:pPr>
      <w:r w:rsidRPr="00AD4C8E">
        <w:t>20.</w:t>
      </w:r>
      <w:r w:rsidRPr="00AD4C8E">
        <w:tab/>
        <w:t>Bhattacharya T, Silverberg JI. Efficacy of systemic treatments for atopic dermatitis in racial and ethnic minorities in the United States. JAMA Dermatol. 2014;150(11):1232-4.</w:t>
      </w:r>
    </w:p>
    <w:p w14:paraId="45B5EDED" w14:textId="77777777" w:rsidR="00AD4C8E" w:rsidRPr="00AD4C8E" w:rsidRDefault="00AD4C8E" w:rsidP="0014186F">
      <w:pPr>
        <w:pStyle w:val="EndNoteBibliography"/>
        <w:spacing w:after="0" w:line="480" w:lineRule="auto"/>
      </w:pPr>
      <w:r w:rsidRPr="00AD4C8E">
        <w:t>21.</w:t>
      </w:r>
      <w:r w:rsidRPr="00AD4C8E">
        <w:tab/>
        <w:t>Gerbens LAA, Apfelbacher CJ, Irvine AD, Barbarot S, de Booij RJ, Boyce AE</w:t>
      </w:r>
      <w:r w:rsidRPr="00AD4C8E">
        <w:rPr>
          <w:i/>
        </w:rPr>
        <w:t>, et al.</w:t>
      </w:r>
      <w:r w:rsidRPr="00AD4C8E">
        <w:t xml:space="preserve"> TREatment of ATopic eczema (TREAT) Registry Taskforce: an international Delphi exercise to identify a core set of domains and domain items for national atopic eczema photo- and systemic therapy registries. Br J Dermatol. 2019;180(4):790-801.</w:t>
      </w:r>
    </w:p>
    <w:p w14:paraId="14D2D506" w14:textId="77777777" w:rsidR="00AD4C8E" w:rsidRPr="00AD4C8E" w:rsidRDefault="00AD4C8E" w:rsidP="0014186F">
      <w:pPr>
        <w:pStyle w:val="EndNoteBibliography"/>
        <w:spacing w:after="0" w:line="480" w:lineRule="auto"/>
      </w:pPr>
      <w:r w:rsidRPr="00AD4C8E">
        <w:t>22.</w:t>
      </w:r>
      <w:r w:rsidRPr="00AD4C8E">
        <w:tab/>
        <w:t>Vermeulen FM, Gerbens LAA, Bosma AL, Apfelbacher CJ, Irvine AD, Arents BWM</w:t>
      </w:r>
      <w:r w:rsidRPr="00AD4C8E">
        <w:rPr>
          <w:i/>
        </w:rPr>
        <w:t>, et al.</w:t>
      </w:r>
      <w:r w:rsidRPr="00AD4C8E">
        <w:t xml:space="preserve"> TREatment of ATopic eczema (TREAT) Registry Taskforce: consensus on how and when to measure the core dataset for atopic eczema treatment research registries. Br J Dermatol. 2019;181(3):492-504.</w:t>
      </w:r>
    </w:p>
    <w:p w14:paraId="0CA38947" w14:textId="77777777" w:rsidR="00AD4C8E" w:rsidRPr="00AD4C8E" w:rsidRDefault="00AD4C8E" w:rsidP="0014186F">
      <w:pPr>
        <w:pStyle w:val="EndNoteBibliography"/>
        <w:spacing w:after="0" w:line="480" w:lineRule="auto"/>
      </w:pPr>
      <w:r w:rsidRPr="00AD4C8E">
        <w:t>23.</w:t>
      </w:r>
      <w:r w:rsidRPr="00AD4C8E">
        <w:tab/>
        <w:t>Hanifin JM, Thurston M, Omoto M, Cherill R, Tofte SJ, Graeber M. The eczema area and severity index (EASI): assessment of reliability in atopic dermatitis. EASI Evaluator Group. Exp Dermatol. 2001;10(1):11-8.</w:t>
      </w:r>
    </w:p>
    <w:p w14:paraId="392B9305" w14:textId="77777777" w:rsidR="00AD4C8E" w:rsidRPr="00AD4C8E" w:rsidRDefault="00AD4C8E" w:rsidP="0014186F">
      <w:pPr>
        <w:pStyle w:val="EndNoteBibliography"/>
        <w:spacing w:after="0" w:line="480" w:lineRule="auto"/>
      </w:pPr>
      <w:r w:rsidRPr="00AD4C8E">
        <w:t>24.</w:t>
      </w:r>
      <w:r w:rsidRPr="00AD4C8E">
        <w:tab/>
        <w:t>Yosipovitch G, Reaney M, Mastey V, Eckert L, Abbe A, Nelson L</w:t>
      </w:r>
      <w:r w:rsidRPr="00AD4C8E">
        <w:rPr>
          <w:i/>
        </w:rPr>
        <w:t>, et al.</w:t>
      </w:r>
      <w:r w:rsidRPr="00AD4C8E">
        <w:t xml:space="preserve"> Peak Pruritus Numerical Rating Scale: psychometric validation and responder definition for assessing itch in moderate-to-severe atopic dermatitis. Br J Dermatol. 2019;181(4):761-9.</w:t>
      </w:r>
    </w:p>
    <w:p w14:paraId="19801A02" w14:textId="77777777" w:rsidR="00AD4C8E" w:rsidRPr="00AD4C8E" w:rsidRDefault="00AD4C8E" w:rsidP="0014186F">
      <w:pPr>
        <w:pStyle w:val="EndNoteBibliography"/>
        <w:spacing w:after="0" w:line="480" w:lineRule="auto"/>
      </w:pPr>
      <w:r w:rsidRPr="00AD4C8E">
        <w:t>25.</w:t>
      </w:r>
      <w:r w:rsidRPr="00AD4C8E">
        <w:tab/>
        <w:t>Charman CR, Venn AJ, Williams HC. The patient-oriented eczema measure: development and initial validation of a new tool for measuring atopic eczema severity from the patients' perspective. Arch Dermatol. 2004;140(12):1513-9.</w:t>
      </w:r>
    </w:p>
    <w:p w14:paraId="6E34DCD4" w14:textId="77777777" w:rsidR="00AD4C8E" w:rsidRPr="00AD4C8E" w:rsidRDefault="00AD4C8E" w:rsidP="0014186F">
      <w:pPr>
        <w:pStyle w:val="EndNoteBibliography"/>
        <w:spacing w:after="0" w:line="480" w:lineRule="auto"/>
      </w:pPr>
      <w:r w:rsidRPr="00AD4C8E">
        <w:lastRenderedPageBreak/>
        <w:t>26.</w:t>
      </w:r>
      <w:r w:rsidRPr="00AD4C8E">
        <w:tab/>
        <w:t>Finlay AY, Khan GK. Dermatology Life Quality Index (DLQI)--a simple practical measure for routine clinical use. Clin Exp Dermatol. 1994;19(3):210-6.</w:t>
      </w:r>
    </w:p>
    <w:p w14:paraId="56D96A7F" w14:textId="77777777" w:rsidR="00AD4C8E" w:rsidRPr="00AD4C8E" w:rsidRDefault="00AD4C8E" w:rsidP="0014186F">
      <w:pPr>
        <w:pStyle w:val="EndNoteBibliography"/>
        <w:spacing w:after="0" w:line="480" w:lineRule="auto"/>
      </w:pPr>
      <w:r w:rsidRPr="00AD4C8E">
        <w:t>27.</w:t>
      </w:r>
      <w:r w:rsidRPr="00AD4C8E">
        <w:tab/>
        <w:t>Goujon C, Viguier M, Staumont-Sallé D, Bernier C, Guillet G, Lahfa M</w:t>
      </w:r>
      <w:r w:rsidRPr="00AD4C8E">
        <w:rPr>
          <w:i/>
        </w:rPr>
        <w:t>, et al.</w:t>
      </w:r>
      <w:r w:rsidRPr="00AD4C8E">
        <w:t xml:space="preserve"> Methotrexate Versus Cyclosporine in Adults with Moderate-to-Severe Atopic Dermatitis: A Phase III Randomized Noninferiority Trial. J Allergy Clin Immunol Pract. 2018;6(2):562-9.e3.</w:t>
      </w:r>
    </w:p>
    <w:p w14:paraId="7B2BDF1A" w14:textId="77777777" w:rsidR="00AD4C8E" w:rsidRPr="00AD4C8E" w:rsidRDefault="00AD4C8E" w:rsidP="0014186F">
      <w:pPr>
        <w:pStyle w:val="EndNoteBibliography"/>
        <w:spacing w:after="0" w:line="480" w:lineRule="auto"/>
      </w:pPr>
      <w:r w:rsidRPr="00AD4C8E">
        <w:t>28.</w:t>
      </w:r>
      <w:r w:rsidRPr="00AD4C8E">
        <w:tab/>
        <w:t>Tsakok T, Flohr C. Methotrexate vs. ciclosporin in the treatment of severe atopic dermatitis in children: a critical appraisal. Br J Dermatol. 2014;170(3):496-8; discussion 8-9.</w:t>
      </w:r>
    </w:p>
    <w:p w14:paraId="64D253AA" w14:textId="77777777" w:rsidR="00AD4C8E" w:rsidRPr="00AD4C8E" w:rsidRDefault="00AD4C8E" w:rsidP="0014186F">
      <w:pPr>
        <w:pStyle w:val="EndNoteBibliography"/>
        <w:spacing w:after="0" w:line="480" w:lineRule="auto"/>
      </w:pPr>
      <w:r w:rsidRPr="00AD4C8E">
        <w:t>29.</w:t>
      </w:r>
      <w:r w:rsidRPr="00AD4C8E">
        <w:tab/>
        <w:t>Schram ME, Spuls PI, Leeflang MM, Lindeboom R, Bos JD, Schmitt J. EASI, (objective) SCORAD and POEM for atopic eczema: responsiveness and minimal clinically important difference. Allergy. 2012;67(1):99-106.</w:t>
      </w:r>
    </w:p>
    <w:p w14:paraId="0BABA81D" w14:textId="77777777" w:rsidR="00AD4C8E" w:rsidRPr="00AD4C8E" w:rsidRDefault="00AD4C8E" w:rsidP="0014186F">
      <w:pPr>
        <w:pStyle w:val="EndNoteBibliography"/>
        <w:spacing w:after="0" w:line="480" w:lineRule="auto"/>
      </w:pPr>
      <w:r w:rsidRPr="00AD4C8E">
        <w:t>30.</w:t>
      </w:r>
      <w:r w:rsidRPr="00AD4C8E">
        <w:tab/>
        <w:t>Basra MK, Salek MS, Camilleri L, Sturkey R, Finlay AY. Determining the minimal clinically important difference and responsiveness of the Dermatology Life Quality Index (DLQI): further data. Dermatology. 2015;230(1):27-33.</w:t>
      </w:r>
    </w:p>
    <w:p w14:paraId="4FF0D885" w14:textId="77777777" w:rsidR="00AD4C8E" w:rsidRPr="00AD4C8E" w:rsidRDefault="00AD4C8E" w:rsidP="0014186F">
      <w:pPr>
        <w:pStyle w:val="EndNoteBibliography"/>
        <w:spacing w:after="0" w:line="480" w:lineRule="auto"/>
      </w:pPr>
      <w:r w:rsidRPr="00AD4C8E">
        <w:t>31.</w:t>
      </w:r>
      <w:r w:rsidRPr="00AD4C8E">
        <w:tab/>
        <w:t>Reich A, Riepe C, Anastasiadou Z, Mędrek K, Augustin M, Szepietowski JC</w:t>
      </w:r>
      <w:r w:rsidRPr="00AD4C8E">
        <w:rPr>
          <w:i/>
        </w:rPr>
        <w:t>, et al.</w:t>
      </w:r>
      <w:r w:rsidRPr="00AD4C8E">
        <w:t xml:space="preserve"> Itch Assessment with Visual Analogue Scale and Numerical Rating Scale: Determination of Minimal Clinically Important Difference in Chronic Itch. Acta Derm Venereol. 2016;96(7):978-80.</w:t>
      </w:r>
    </w:p>
    <w:p w14:paraId="1EBEBEBA" w14:textId="77777777" w:rsidR="00AD4C8E" w:rsidRPr="00AD4C8E" w:rsidRDefault="00AD4C8E" w:rsidP="0014186F">
      <w:pPr>
        <w:pStyle w:val="EndNoteBibliography"/>
        <w:spacing w:after="0" w:line="480" w:lineRule="auto"/>
      </w:pPr>
      <w:r w:rsidRPr="00AD4C8E">
        <w:t>32.</w:t>
      </w:r>
      <w:r w:rsidRPr="00AD4C8E">
        <w:tab/>
        <w:t>Bosma AL, Ouwerkerk W, Middelkamp-Hup MA. Children with atopic eczema experiencing increased disease severity in the pollen season more often have hay fever at a young age and a dark skin type. J Dermatol. 2021;48(4):470-5.</w:t>
      </w:r>
    </w:p>
    <w:p w14:paraId="08702270" w14:textId="77777777" w:rsidR="00AD4C8E" w:rsidRPr="00AD4C8E" w:rsidRDefault="00AD4C8E" w:rsidP="0014186F">
      <w:pPr>
        <w:pStyle w:val="EndNoteBibliography"/>
        <w:spacing w:after="0" w:line="480" w:lineRule="auto"/>
      </w:pPr>
      <w:r w:rsidRPr="00AD4C8E">
        <w:t>33.</w:t>
      </w:r>
      <w:r w:rsidRPr="00AD4C8E">
        <w:tab/>
        <w:t>Bosma AL, de Wijs LEM, Hof MH, van Nieuwenhuizen BR, Gerbens LAA, Middelkamp-Hup MA</w:t>
      </w:r>
      <w:r w:rsidRPr="00AD4C8E">
        <w:rPr>
          <w:i/>
        </w:rPr>
        <w:t>, et al.</w:t>
      </w:r>
      <w:r w:rsidRPr="00AD4C8E">
        <w:t xml:space="preserve"> Long-term effectiveness and safety of treatment with dupilumab in patients with atopic dermatitis: Results of the TREAT NL (TREatment of ATopic eczema, the Netherlands) registry. J Am Acad Dermatol. 2020;83(5):1375-84.</w:t>
      </w:r>
    </w:p>
    <w:p w14:paraId="324B2C83" w14:textId="77777777" w:rsidR="00AD4C8E" w:rsidRPr="00AD4C8E" w:rsidRDefault="00AD4C8E" w:rsidP="0014186F">
      <w:pPr>
        <w:pStyle w:val="EndNoteBibliography"/>
        <w:spacing w:after="0" w:line="480" w:lineRule="auto"/>
      </w:pPr>
      <w:r w:rsidRPr="00AD4C8E">
        <w:t>34.</w:t>
      </w:r>
      <w:r w:rsidRPr="00AD4C8E">
        <w:tab/>
        <w:t>Bell MA, Whang KA, Thomas J, Aguh C, Kwatra SG. Racial and Ethnic Disparities in Access to Emerging and Frontline Therapies in Common Dermatological Conditions: A Cross-Sectional Study. J Natl Med Assoc. 2020;112(6):650-3.</w:t>
      </w:r>
    </w:p>
    <w:p w14:paraId="46B1F479" w14:textId="77777777" w:rsidR="00AD4C8E" w:rsidRPr="00AD4C8E" w:rsidRDefault="00AD4C8E" w:rsidP="0014186F">
      <w:pPr>
        <w:pStyle w:val="EndNoteBibliography"/>
        <w:spacing w:after="0" w:line="480" w:lineRule="auto"/>
      </w:pPr>
      <w:r w:rsidRPr="00AD4C8E">
        <w:lastRenderedPageBreak/>
        <w:t>35.</w:t>
      </w:r>
      <w:r w:rsidRPr="00AD4C8E">
        <w:tab/>
        <w:t>Alexander T, Maxim E, Cardwell LA, Chawla A, Feldman SR. Prescriptions for atopic dermatitis: oral corticosteroids remain commonplace. J Dermatolog Treat. 2018;29(3):238-40.</w:t>
      </w:r>
    </w:p>
    <w:p w14:paraId="6229682C" w14:textId="77777777" w:rsidR="00AD4C8E" w:rsidRPr="00AD4C8E" w:rsidRDefault="00AD4C8E" w:rsidP="0014186F">
      <w:pPr>
        <w:pStyle w:val="EndNoteBibliography"/>
        <w:spacing w:after="0" w:line="480" w:lineRule="auto"/>
      </w:pPr>
      <w:r w:rsidRPr="00AD4C8E">
        <w:t>36.</w:t>
      </w:r>
      <w:r w:rsidRPr="00AD4C8E">
        <w:tab/>
        <w:t>Takeshita J, Gelfand JM, Li P, Pinto L, Yu X, Rao P</w:t>
      </w:r>
      <w:r w:rsidRPr="00AD4C8E">
        <w:rPr>
          <w:i/>
        </w:rPr>
        <w:t>, et al.</w:t>
      </w:r>
      <w:r w:rsidRPr="00AD4C8E">
        <w:t xml:space="preserve"> Psoriasis in the US Medicare Population: Prevalence, Treatment, and Factors Associated with Biologic Use. J Invest Dermatol. 2015;135(12):2955-63.</w:t>
      </w:r>
    </w:p>
    <w:p w14:paraId="129D4AB0" w14:textId="77777777" w:rsidR="00AD4C8E" w:rsidRPr="00AD4C8E" w:rsidRDefault="00AD4C8E" w:rsidP="0014186F">
      <w:pPr>
        <w:pStyle w:val="EndNoteBibliography"/>
        <w:spacing w:after="0" w:line="480" w:lineRule="auto"/>
      </w:pPr>
      <w:r w:rsidRPr="00AD4C8E">
        <w:t>37.</w:t>
      </w:r>
      <w:r w:rsidRPr="00AD4C8E">
        <w:tab/>
        <w:t>de Lusignan S, Alexander H, Broderick C, Dennis J, McGovern A, Feeney C</w:t>
      </w:r>
      <w:r w:rsidRPr="00AD4C8E">
        <w:rPr>
          <w:i/>
        </w:rPr>
        <w:t>, et al.</w:t>
      </w:r>
      <w:r w:rsidRPr="00AD4C8E">
        <w:t xml:space="preserve"> Epidemiology and management of atopic dermatitis in England: an observational cohort study protocol. BMJ Open. 2020;10(9):e037518.</w:t>
      </w:r>
    </w:p>
    <w:p w14:paraId="4802B6F9" w14:textId="77777777" w:rsidR="00AD4C8E" w:rsidRPr="00AD4C8E" w:rsidRDefault="00AD4C8E" w:rsidP="0014186F">
      <w:pPr>
        <w:pStyle w:val="EndNoteBibliography"/>
        <w:spacing w:after="0" w:line="480" w:lineRule="auto"/>
      </w:pPr>
      <w:r w:rsidRPr="00AD4C8E">
        <w:t>38.</w:t>
      </w:r>
      <w:r w:rsidRPr="00AD4C8E">
        <w:tab/>
        <w:t>de Lusignan S, Alexander H, Broderick C, Dennis J, McGovern A, Feeney C</w:t>
      </w:r>
      <w:r w:rsidRPr="00AD4C8E">
        <w:rPr>
          <w:i/>
        </w:rPr>
        <w:t>, et al.</w:t>
      </w:r>
      <w:r w:rsidRPr="00AD4C8E">
        <w:t xml:space="preserve"> Patterns and trends in eczema management in UK primary care (2009-2018): A population-based cohort study. Clin Exp Allergy. 2021;51(3):483-94.</w:t>
      </w:r>
    </w:p>
    <w:p w14:paraId="01902EE1" w14:textId="77777777" w:rsidR="00AD4C8E" w:rsidRPr="00AD4C8E" w:rsidRDefault="00AD4C8E" w:rsidP="0014186F">
      <w:pPr>
        <w:pStyle w:val="EndNoteBibliography"/>
        <w:spacing w:after="0" w:line="480" w:lineRule="auto"/>
      </w:pPr>
      <w:r w:rsidRPr="00AD4C8E">
        <w:t>39.</w:t>
      </w:r>
      <w:r w:rsidRPr="00AD4C8E">
        <w:tab/>
        <w:t>de Lusignan S, Alexander H, Broderick C, Dennis J, McGovern A, Feeney C</w:t>
      </w:r>
      <w:r w:rsidRPr="00AD4C8E">
        <w:rPr>
          <w:i/>
        </w:rPr>
        <w:t>, et al.</w:t>
      </w:r>
      <w:r w:rsidRPr="00AD4C8E">
        <w:t xml:space="preserve"> The epidemiology of eczema in children and adults in England: A population-based study using primary care data. Clin Exp Allergy. 2021;51(3):471-82.</w:t>
      </w:r>
    </w:p>
    <w:p w14:paraId="5E75F625" w14:textId="77777777" w:rsidR="00AD4C8E" w:rsidRPr="00AD4C8E" w:rsidRDefault="00AD4C8E" w:rsidP="0014186F">
      <w:pPr>
        <w:pStyle w:val="EndNoteBibliography"/>
        <w:spacing w:after="0" w:line="480" w:lineRule="auto"/>
      </w:pPr>
      <w:r w:rsidRPr="00AD4C8E">
        <w:t>40.</w:t>
      </w:r>
      <w:r w:rsidRPr="00AD4C8E">
        <w:tab/>
        <w:t>Reed JT, Ghadially R, Elias PM. Skin type, but neither race nor gender, influence epidermal permeability barrier function. Arch Dermatol. 1995;131(10):1134-8.</w:t>
      </w:r>
    </w:p>
    <w:p w14:paraId="796A7705" w14:textId="77777777" w:rsidR="00AD4C8E" w:rsidRPr="00AD4C8E" w:rsidRDefault="00AD4C8E" w:rsidP="0014186F">
      <w:pPr>
        <w:pStyle w:val="EndNoteBibliography"/>
        <w:spacing w:after="0" w:line="480" w:lineRule="auto"/>
      </w:pPr>
      <w:r w:rsidRPr="00AD4C8E">
        <w:t>41.</w:t>
      </w:r>
      <w:r w:rsidRPr="00AD4C8E">
        <w:tab/>
        <w:t>Wedig JH, Maibach HI. Percutaneous penetration of dipyrithione in man: effect of skin color (race). J Am Acad Dermatol. 1981;5(4):433-8.</w:t>
      </w:r>
    </w:p>
    <w:p w14:paraId="7553DE92" w14:textId="77777777" w:rsidR="00AD4C8E" w:rsidRPr="00AD4C8E" w:rsidRDefault="00AD4C8E" w:rsidP="0014186F">
      <w:pPr>
        <w:pStyle w:val="EndNoteBibliography"/>
        <w:spacing w:after="0" w:line="480" w:lineRule="auto"/>
      </w:pPr>
      <w:r w:rsidRPr="00AD4C8E">
        <w:t>42.</w:t>
      </w:r>
      <w:r w:rsidRPr="00AD4C8E">
        <w:tab/>
        <w:t>Kulthanan K, Boochangkool K, Tuchinda P, Chularojanamontri L. Clinical features of the extrinsic and intrinsic types of adult-onset atopic dermatitis. Asia Pac Allergy. 2011;1(2):80-6.</w:t>
      </w:r>
    </w:p>
    <w:p w14:paraId="3AA79EED" w14:textId="77777777" w:rsidR="00AD4C8E" w:rsidRPr="00AD4C8E" w:rsidRDefault="00AD4C8E" w:rsidP="0014186F">
      <w:pPr>
        <w:pStyle w:val="EndNoteBibliography"/>
        <w:spacing w:after="0" w:line="480" w:lineRule="auto"/>
      </w:pPr>
      <w:r w:rsidRPr="00AD4C8E">
        <w:t>43.</w:t>
      </w:r>
      <w:r w:rsidRPr="00AD4C8E">
        <w:tab/>
        <w:t>Julián-Gónzalez RE, Orozco-Covarrubias L, Durán-McKinster C, Palacios-Lopez C, Ruiz-Maldonado R, Sáez-de-Ocariz M. Less common clinical manifestations of atopic dermatitis: prevalence by age. Pediatr Dermatol. 2012;29(5):580-3.</w:t>
      </w:r>
    </w:p>
    <w:p w14:paraId="732DE5C6" w14:textId="77777777" w:rsidR="00AD4C8E" w:rsidRPr="00AD4C8E" w:rsidRDefault="00AD4C8E" w:rsidP="0014186F">
      <w:pPr>
        <w:pStyle w:val="EndNoteBibliography"/>
        <w:spacing w:line="480" w:lineRule="auto"/>
      </w:pPr>
      <w:r w:rsidRPr="00AD4C8E">
        <w:t>44.</w:t>
      </w:r>
      <w:r w:rsidRPr="00AD4C8E">
        <w:tab/>
        <w:t>Dhar S, Kanwar AJ. Epidemiology and clinical pattern of atopic dermatitis in a North Indian pediatric population. Pediatr Dermatol. 1998;15(5):347-51.</w:t>
      </w:r>
    </w:p>
    <w:p w14:paraId="511E5A11" w14:textId="5841E653" w:rsidR="00A35915" w:rsidRDefault="00E52A0D" w:rsidP="0014186F">
      <w:pPr>
        <w:spacing w:line="480" w:lineRule="auto"/>
        <w:rPr>
          <w:b/>
          <w:lang w:val="en-US"/>
        </w:rPr>
      </w:pPr>
      <w:r>
        <w:rPr>
          <w:b/>
          <w:lang w:val="en-US"/>
        </w:rPr>
        <w:fldChar w:fldCharType="end"/>
      </w:r>
    </w:p>
    <w:p w14:paraId="7A806CC1" w14:textId="77777777" w:rsidR="00A66078" w:rsidRDefault="00A66078" w:rsidP="0015067E">
      <w:pPr>
        <w:jc w:val="both"/>
        <w:rPr>
          <w:b/>
          <w:lang w:val="en-US"/>
        </w:rPr>
      </w:pPr>
    </w:p>
    <w:p w14:paraId="1BF4712B" w14:textId="77777777" w:rsidR="00A66078" w:rsidRDefault="00A66078" w:rsidP="0015067E">
      <w:pPr>
        <w:jc w:val="both"/>
        <w:rPr>
          <w:b/>
          <w:lang w:val="en-US"/>
        </w:rPr>
      </w:pPr>
    </w:p>
    <w:p w14:paraId="56F70463" w14:textId="77777777" w:rsidR="00A66078" w:rsidRDefault="00A66078" w:rsidP="0015067E">
      <w:pPr>
        <w:jc w:val="both"/>
        <w:rPr>
          <w:b/>
          <w:lang w:val="en-US"/>
        </w:rPr>
      </w:pPr>
    </w:p>
    <w:p w14:paraId="1000AE5C" w14:textId="77777777" w:rsidR="00A66078" w:rsidRDefault="00A66078" w:rsidP="0015067E">
      <w:pPr>
        <w:jc w:val="both"/>
        <w:rPr>
          <w:b/>
          <w:lang w:val="en-US"/>
        </w:rPr>
      </w:pPr>
    </w:p>
    <w:p w14:paraId="5EE9EBD4" w14:textId="647A6B76" w:rsidR="00A66078" w:rsidRDefault="00A66078" w:rsidP="0015067E">
      <w:pPr>
        <w:jc w:val="both"/>
        <w:rPr>
          <w:b/>
          <w:lang w:val="en-US"/>
        </w:rPr>
      </w:pPr>
    </w:p>
    <w:p w14:paraId="795F23E5" w14:textId="4F788DEF" w:rsidR="0015067E" w:rsidRDefault="0015067E" w:rsidP="0015067E">
      <w:pPr>
        <w:jc w:val="both"/>
        <w:rPr>
          <w:b/>
          <w:lang w:val="en-US"/>
        </w:rPr>
      </w:pPr>
      <w:r w:rsidRPr="00CB7428">
        <w:rPr>
          <w:b/>
          <w:lang w:val="en-US"/>
        </w:rPr>
        <w:t>Figure legends</w:t>
      </w:r>
    </w:p>
    <w:p w14:paraId="256A4FF9" w14:textId="794EEB90" w:rsidR="0033652F" w:rsidRPr="00AA3E47" w:rsidRDefault="0015067E" w:rsidP="00B258BC">
      <w:pPr>
        <w:spacing w:line="480" w:lineRule="auto"/>
        <w:jc w:val="both"/>
        <w:rPr>
          <w:b/>
          <w:lang w:val="en-US"/>
        </w:rPr>
      </w:pPr>
      <w:r w:rsidRPr="00FA3351">
        <w:rPr>
          <w:b/>
          <w:lang w:val="en-US"/>
        </w:rPr>
        <w:t xml:space="preserve">Figure 1. </w:t>
      </w:r>
      <w:r w:rsidR="004B5386">
        <w:rPr>
          <w:b/>
          <w:lang w:val="en-US"/>
        </w:rPr>
        <w:t xml:space="preserve">Difference </w:t>
      </w:r>
      <w:r w:rsidR="00EF3562">
        <w:rPr>
          <w:b/>
          <w:lang w:val="en-US"/>
        </w:rPr>
        <w:t>i</w:t>
      </w:r>
      <w:r w:rsidR="004B5386">
        <w:rPr>
          <w:b/>
          <w:lang w:val="en-US"/>
        </w:rPr>
        <w:t>n</w:t>
      </w:r>
      <w:r w:rsidR="00EF3562">
        <w:rPr>
          <w:b/>
          <w:lang w:val="en-US"/>
        </w:rPr>
        <w:t xml:space="preserve"> </w:t>
      </w:r>
      <w:r w:rsidRPr="00FA3351">
        <w:rPr>
          <w:b/>
          <w:lang w:val="en-US"/>
        </w:rPr>
        <w:t xml:space="preserve">Eczema Area and Severity Index (EASI) </w:t>
      </w:r>
      <w:r w:rsidR="00C931EE">
        <w:rPr>
          <w:b/>
          <w:lang w:val="en-US"/>
        </w:rPr>
        <w:t>from</w:t>
      </w:r>
      <w:r w:rsidR="004B5386">
        <w:rPr>
          <w:b/>
          <w:lang w:val="en-US"/>
        </w:rPr>
        <w:t xml:space="preserve"> baseline (delta EASI) </w:t>
      </w:r>
      <w:r w:rsidRPr="00FA3351">
        <w:rPr>
          <w:b/>
          <w:lang w:val="en-US"/>
        </w:rPr>
        <w:t>over</w:t>
      </w:r>
      <w:r w:rsidR="00AA3E47">
        <w:rPr>
          <w:b/>
          <w:lang w:val="en-US"/>
        </w:rPr>
        <w:t xml:space="preserve"> time for each treatment group </w:t>
      </w:r>
    </w:p>
    <w:p w14:paraId="53BE6656" w14:textId="4C65C40A" w:rsidR="00FA3351" w:rsidRPr="00CB7428" w:rsidRDefault="00AA3E47" w:rsidP="00B258BC">
      <w:pPr>
        <w:spacing w:line="480" w:lineRule="auto"/>
        <w:jc w:val="both"/>
        <w:rPr>
          <w:rFonts w:ascii="Calibri" w:eastAsia="Calibri" w:hAnsi="Calibri" w:cs="Times New Roman"/>
          <w:sz w:val="18"/>
          <w:szCs w:val="18"/>
          <w:lang w:val="en-US"/>
        </w:rPr>
      </w:pPr>
      <w:r w:rsidRPr="00AA3E47">
        <w:rPr>
          <w:rFonts w:ascii="Calibri" w:eastAsia="Calibri" w:hAnsi="Calibri" w:cs="Times New Roman"/>
          <w:sz w:val="18"/>
          <w:lang w:val="en-US"/>
        </w:rPr>
        <w:t>Estimated mean</w:t>
      </w:r>
      <w:r w:rsidR="004B5386" w:rsidRPr="00760945">
        <w:rPr>
          <w:sz w:val="18"/>
          <w:szCs w:val="18"/>
          <w:lang w:val="en-US"/>
        </w:rPr>
        <w:t xml:space="preserve"> di</w:t>
      </w:r>
      <w:r w:rsidR="004B5386" w:rsidRPr="00760945">
        <w:rPr>
          <w:rFonts w:ascii="Calibri" w:eastAsia="Calibri" w:hAnsi="Calibri" w:cs="Times New Roman"/>
          <w:sz w:val="18"/>
          <w:szCs w:val="18"/>
          <w:lang w:val="en-US"/>
        </w:rPr>
        <w:t>fferences</w:t>
      </w:r>
      <w:r w:rsidR="004B5386" w:rsidRPr="004B5386">
        <w:rPr>
          <w:rFonts w:ascii="Calibri" w:eastAsia="Calibri" w:hAnsi="Calibri" w:cs="Times New Roman"/>
          <w:sz w:val="18"/>
          <w:lang w:val="en-US"/>
        </w:rPr>
        <w:t xml:space="preserve"> in EASI</w:t>
      </w:r>
      <w:r w:rsidR="004B5386">
        <w:rPr>
          <w:rFonts w:ascii="Calibri" w:eastAsia="Calibri" w:hAnsi="Calibri" w:cs="Times New Roman"/>
          <w:sz w:val="18"/>
          <w:lang w:val="en-US"/>
        </w:rPr>
        <w:t xml:space="preserve"> scores</w:t>
      </w:r>
      <w:r w:rsidR="004B5386" w:rsidRPr="004B5386">
        <w:rPr>
          <w:rFonts w:ascii="Calibri" w:eastAsia="Calibri" w:hAnsi="Calibri" w:cs="Times New Roman"/>
          <w:sz w:val="18"/>
          <w:lang w:val="en-US"/>
        </w:rPr>
        <w:t xml:space="preserve"> </w:t>
      </w:r>
      <w:r w:rsidR="00C931EE">
        <w:rPr>
          <w:rFonts w:ascii="Calibri" w:eastAsia="Calibri" w:hAnsi="Calibri" w:cs="Times New Roman"/>
          <w:sz w:val="18"/>
          <w:lang w:val="en-US"/>
        </w:rPr>
        <w:t>from</w:t>
      </w:r>
      <w:r w:rsidR="004B5386" w:rsidRPr="004B5386">
        <w:rPr>
          <w:rFonts w:ascii="Calibri" w:eastAsia="Calibri" w:hAnsi="Calibri" w:cs="Times New Roman"/>
          <w:sz w:val="18"/>
          <w:lang w:val="en-US"/>
        </w:rPr>
        <w:t xml:space="preserve"> baseline </w:t>
      </w:r>
      <w:r w:rsidRPr="00AA3E47">
        <w:rPr>
          <w:rFonts w:ascii="Calibri" w:eastAsia="Calibri" w:hAnsi="Calibri" w:cs="Times New Roman"/>
          <w:sz w:val="18"/>
          <w:lang w:val="en-US"/>
        </w:rPr>
        <w:t xml:space="preserve">(including 95% confidence interval) for our linear mixed-effects models, with continuous values for time and time displayed in weeks and corrected for </w:t>
      </w:r>
      <w:r w:rsidRPr="00AA3E47">
        <w:rPr>
          <w:rFonts w:ascii="Calibri" w:eastAsia="Calibri" w:hAnsi="Calibri" w:cs="Times New Roman"/>
          <w:sz w:val="18"/>
          <w:szCs w:val="18"/>
          <w:lang w:val="en-US"/>
        </w:rPr>
        <w:t>age,</w:t>
      </w:r>
      <w:r w:rsidR="00D327EF">
        <w:rPr>
          <w:rFonts w:ascii="Calibri" w:eastAsia="Calibri" w:hAnsi="Calibri" w:cs="Times New Roman"/>
          <w:sz w:val="18"/>
          <w:szCs w:val="18"/>
          <w:lang w:val="en-US"/>
        </w:rPr>
        <w:t xml:space="preserve"> baseline </w:t>
      </w:r>
      <w:r w:rsidR="00204182">
        <w:rPr>
          <w:rFonts w:ascii="Calibri" w:eastAsia="Calibri" w:hAnsi="Calibri" w:cs="Times New Roman"/>
          <w:sz w:val="18"/>
          <w:szCs w:val="18"/>
          <w:lang w:val="en-US"/>
        </w:rPr>
        <w:t>EASI scores</w:t>
      </w:r>
      <w:r w:rsidR="00D327EF">
        <w:rPr>
          <w:rFonts w:ascii="Calibri" w:eastAsia="Calibri" w:hAnsi="Calibri" w:cs="Times New Roman"/>
          <w:sz w:val="18"/>
          <w:szCs w:val="18"/>
          <w:lang w:val="en-US"/>
        </w:rPr>
        <w:t>,</w:t>
      </w:r>
      <w:r w:rsidRPr="00AA3E47">
        <w:rPr>
          <w:rFonts w:ascii="Calibri" w:eastAsia="Calibri" w:hAnsi="Calibri" w:cs="Times New Roman"/>
          <w:sz w:val="18"/>
          <w:szCs w:val="18"/>
          <w:lang w:val="en-US"/>
        </w:rPr>
        <w:t xml:space="preserve"> follicular eczema, allergic contact dermatitis and previous use of phototherapy</w:t>
      </w:r>
      <w:r w:rsidR="00760945">
        <w:rPr>
          <w:rFonts w:ascii="Calibri" w:eastAsia="Calibri" w:hAnsi="Calibri" w:cs="Times New Roman"/>
          <w:sz w:val="18"/>
          <w:szCs w:val="18"/>
          <w:lang w:val="en-US"/>
        </w:rPr>
        <w:t>,</w:t>
      </w:r>
      <w:r w:rsidR="002937E5" w:rsidRPr="00DB268E">
        <w:rPr>
          <w:lang w:val="en-US"/>
        </w:rPr>
        <w:t xml:space="preserve"> </w:t>
      </w:r>
      <w:r w:rsidR="002937E5" w:rsidRPr="002937E5">
        <w:rPr>
          <w:rFonts w:ascii="Calibri" w:eastAsia="Calibri" w:hAnsi="Calibri" w:cs="Times New Roman"/>
          <w:sz w:val="18"/>
          <w:szCs w:val="18"/>
          <w:lang w:val="en-US"/>
        </w:rPr>
        <w:t>in patients with atopic dermatitis</w:t>
      </w:r>
      <w:r w:rsidRPr="00AA3E47">
        <w:rPr>
          <w:rFonts w:ascii="Calibri" w:eastAsia="Calibri" w:hAnsi="Calibri" w:cs="Times New Roman"/>
          <w:sz w:val="18"/>
          <w:lang w:val="en-US"/>
        </w:rPr>
        <w:t xml:space="preserve">. Higher </w:t>
      </w:r>
      <w:r w:rsidR="004B5386">
        <w:rPr>
          <w:rFonts w:ascii="Calibri" w:eastAsia="Calibri" w:hAnsi="Calibri" w:cs="Times New Roman"/>
          <w:sz w:val="18"/>
          <w:lang w:val="en-US"/>
        </w:rPr>
        <w:t xml:space="preserve">delta </w:t>
      </w:r>
      <w:r w:rsidRPr="00AA3E47">
        <w:rPr>
          <w:rFonts w:ascii="Calibri" w:eastAsia="Calibri" w:hAnsi="Calibri" w:cs="Times New Roman"/>
          <w:sz w:val="18"/>
          <w:lang w:val="en-US"/>
        </w:rPr>
        <w:t xml:space="preserve">scores indicate </w:t>
      </w:r>
      <w:r w:rsidR="004B5386">
        <w:rPr>
          <w:rFonts w:ascii="Calibri" w:eastAsia="Calibri" w:hAnsi="Calibri" w:cs="Times New Roman"/>
          <w:sz w:val="18"/>
          <w:lang w:val="en-US"/>
        </w:rPr>
        <w:t xml:space="preserve">greater improvement of </w:t>
      </w:r>
      <w:r w:rsidRPr="00AA3E47">
        <w:rPr>
          <w:rFonts w:ascii="Calibri" w:eastAsia="Calibri" w:hAnsi="Calibri" w:cs="Times New Roman"/>
          <w:sz w:val="18"/>
          <w:lang w:val="en-US"/>
        </w:rPr>
        <w:t xml:space="preserve">disease activity and/or burden. </w:t>
      </w:r>
      <w:r w:rsidR="00EF1929" w:rsidRPr="00EF1929">
        <w:rPr>
          <w:rFonts w:ascii="Calibri" w:eastAsia="Calibri" w:hAnsi="Calibri" w:cs="Times New Roman"/>
          <w:sz w:val="18"/>
          <w:szCs w:val="18"/>
          <w:lang w:val="en-US"/>
        </w:rPr>
        <w:t xml:space="preserve">The </w:t>
      </w:r>
      <w:r w:rsidR="00EF1929" w:rsidRPr="002159B1">
        <w:rPr>
          <w:rFonts w:ascii="Calibri" w:eastAsia="Calibri" w:hAnsi="Calibri" w:cs="Times New Roman"/>
          <w:sz w:val="18"/>
          <w:szCs w:val="18"/>
          <w:lang w:val="en-US"/>
        </w:rPr>
        <w:t>median follow-up duration for the outcome measurements varied from 38 to 46 weeks (</w:t>
      </w:r>
      <w:r w:rsidR="001B2584" w:rsidRPr="002159B1">
        <w:rPr>
          <w:rFonts w:ascii="Calibri" w:eastAsia="Calibri" w:hAnsi="Calibri" w:cs="Times New Roman"/>
          <w:sz w:val="18"/>
          <w:szCs w:val="18"/>
          <w:lang w:val="en-US"/>
        </w:rPr>
        <w:t>IQR</w:t>
      </w:r>
      <w:r w:rsidR="00EF1929" w:rsidRPr="002159B1">
        <w:rPr>
          <w:rFonts w:ascii="Calibri" w:eastAsia="Calibri" w:hAnsi="Calibri" w:cs="Times New Roman"/>
          <w:sz w:val="18"/>
          <w:szCs w:val="18"/>
          <w:lang w:val="en-US"/>
        </w:rPr>
        <w:t xml:space="preserve">: </w:t>
      </w:r>
      <w:r w:rsidR="001B2584" w:rsidRPr="002159B1">
        <w:rPr>
          <w:rFonts w:ascii="Calibri" w:eastAsia="Calibri" w:hAnsi="Calibri" w:cs="Times New Roman"/>
          <w:sz w:val="18"/>
          <w:szCs w:val="18"/>
          <w:lang w:val="en-US"/>
        </w:rPr>
        <w:t>14-74</w:t>
      </w:r>
      <w:r w:rsidR="00EF1929" w:rsidRPr="002159B1">
        <w:rPr>
          <w:rFonts w:ascii="Calibri" w:eastAsia="Calibri" w:hAnsi="Calibri" w:cs="Times New Roman"/>
          <w:sz w:val="18"/>
          <w:szCs w:val="18"/>
          <w:lang w:val="en-US"/>
        </w:rPr>
        <w:t xml:space="preserve"> weeks) for dupilumab, from 17 to 19 weeks (</w:t>
      </w:r>
      <w:r w:rsidR="001B2584" w:rsidRPr="002159B1">
        <w:rPr>
          <w:rFonts w:ascii="Calibri" w:eastAsia="Calibri" w:hAnsi="Calibri" w:cs="Times New Roman"/>
          <w:sz w:val="18"/>
          <w:szCs w:val="18"/>
          <w:lang w:val="en-US"/>
        </w:rPr>
        <w:t>IQR: 1-47</w:t>
      </w:r>
      <w:r w:rsidR="00EF1929" w:rsidRPr="002159B1">
        <w:rPr>
          <w:rFonts w:ascii="Calibri" w:eastAsia="Calibri" w:hAnsi="Calibri" w:cs="Times New Roman"/>
          <w:sz w:val="18"/>
          <w:szCs w:val="18"/>
          <w:lang w:val="en-US"/>
        </w:rPr>
        <w:t xml:space="preserve"> weeks) for methotrexate and from 15 to 17 weeks (</w:t>
      </w:r>
      <w:r w:rsidR="001B2584" w:rsidRPr="002159B1">
        <w:rPr>
          <w:rFonts w:ascii="Calibri" w:eastAsia="Calibri" w:hAnsi="Calibri" w:cs="Times New Roman"/>
          <w:sz w:val="18"/>
          <w:szCs w:val="18"/>
          <w:lang w:val="en-US"/>
        </w:rPr>
        <w:t xml:space="preserve">IQR: 0-32 </w:t>
      </w:r>
      <w:r w:rsidR="00EF1929" w:rsidRPr="002159B1">
        <w:rPr>
          <w:rFonts w:ascii="Calibri" w:eastAsia="Calibri" w:hAnsi="Calibri" w:cs="Times New Roman"/>
          <w:sz w:val="18"/>
          <w:szCs w:val="18"/>
          <w:lang w:val="en-US"/>
        </w:rPr>
        <w:t>weeks) for ciclosporin.</w:t>
      </w:r>
      <w:r w:rsidR="002159B1" w:rsidRPr="002159B1">
        <w:rPr>
          <w:sz w:val="18"/>
          <w:szCs w:val="18"/>
          <w:lang w:val="en-US"/>
        </w:rPr>
        <w:t xml:space="preserve"> </w:t>
      </w:r>
      <w:r w:rsidR="00D90DBE">
        <w:rPr>
          <w:sz w:val="18"/>
          <w:szCs w:val="18"/>
          <w:lang w:val="en-US"/>
        </w:rPr>
        <w:t>Dupilumab: n=</w:t>
      </w:r>
      <w:r w:rsidR="00CB7428">
        <w:rPr>
          <w:sz w:val="18"/>
          <w:szCs w:val="18"/>
          <w:lang w:val="en-US"/>
        </w:rPr>
        <w:t>168</w:t>
      </w:r>
      <w:r w:rsidR="00D90DBE">
        <w:rPr>
          <w:sz w:val="18"/>
          <w:szCs w:val="18"/>
          <w:lang w:val="en-US"/>
        </w:rPr>
        <w:t xml:space="preserve"> at baseline</w:t>
      </w:r>
      <w:r w:rsidR="00B01F32">
        <w:rPr>
          <w:sz w:val="18"/>
          <w:szCs w:val="18"/>
          <w:lang w:val="en-US"/>
        </w:rPr>
        <w:t xml:space="preserve"> (light skin types</w:t>
      </w:r>
      <w:r w:rsidR="00C95E52">
        <w:rPr>
          <w:sz w:val="18"/>
          <w:szCs w:val="18"/>
          <w:lang w:val="en-US"/>
        </w:rPr>
        <w:t xml:space="preserve"> (LST)</w:t>
      </w:r>
      <w:r w:rsidR="00B01F32">
        <w:rPr>
          <w:sz w:val="18"/>
          <w:szCs w:val="18"/>
          <w:lang w:val="en-US"/>
        </w:rPr>
        <w:t xml:space="preserve">: </w:t>
      </w:r>
      <w:r w:rsidR="00B01F32" w:rsidRPr="00B01F32">
        <w:rPr>
          <w:sz w:val="18"/>
          <w:szCs w:val="18"/>
          <w:lang w:val="en-US"/>
        </w:rPr>
        <w:t>n=121</w:t>
      </w:r>
      <w:r w:rsidR="00B01F32">
        <w:rPr>
          <w:sz w:val="18"/>
          <w:szCs w:val="18"/>
          <w:lang w:val="en-US"/>
        </w:rPr>
        <w:t>; dark skin types</w:t>
      </w:r>
      <w:r w:rsidR="00C95E52">
        <w:rPr>
          <w:sz w:val="18"/>
          <w:szCs w:val="18"/>
          <w:lang w:val="en-US"/>
        </w:rPr>
        <w:t xml:space="preserve"> (DST)</w:t>
      </w:r>
      <w:r w:rsidR="00B01F32">
        <w:rPr>
          <w:sz w:val="18"/>
          <w:szCs w:val="18"/>
          <w:lang w:val="en-US"/>
        </w:rPr>
        <w:t xml:space="preserve">: </w:t>
      </w:r>
      <w:r w:rsidR="00B01F32" w:rsidRPr="00B01F32">
        <w:rPr>
          <w:sz w:val="18"/>
          <w:szCs w:val="18"/>
          <w:lang w:val="en-US"/>
        </w:rPr>
        <w:t>n=42</w:t>
      </w:r>
      <w:r w:rsidR="00B01F32">
        <w:rPr>
          <w:sz w:val="18"/>
          <w:szCs w:val="18"/>
          <w:lang w:val="en-US"/>
        </w:rPr>
        <w:t>)</w:t>
      </w:r>
      <w:r w:rsidR="00D90DBE">
        <w:rPr>
          <w:sz w:val="18"/>
          <w:szCs w:val="18"/>
          <w:lang w:val="en-US"/>
        </w:rPr>
        <w:t>, n=</w:t>
      </w:r>
      <w:r w:rsidR="00CB7428">
        <w:rPr>
          <w:sz w:val="18"/>
          <w:szCs w:val="18"/>
          <w:lang w:val="en-US"/>
        </w:rPr>
        <w:t>125</w:t>
      </w:r>
      <w:r w:rsidR="00D90DBE">
        <w:rPr>
          <w:sz w:val="18"/>
          <w:szCs w:val="18"/>
          <w:lang w:val="en-US"/>
        </w:rPr>
        <w:t xml:space="preserve"> at </w:t>
      </w:r>
      <w:r w:rsidR="00ED277C">
        <w:rPr>
          <w:sz w:val="18"/>
          <w:szCs w:val="18"/>
          <w:lang w:val="en-US"/>
        </w:rPr>
        <w:t>6 months</w:t>
      </w:r>
      <w:r w:rsidR="00C95E52">
        <w:rPr>
          <w:sz w:val="18"/>
          <w:szCs w:val="18"/>
          <w:lang w:val="en-US"/>
        </w:rPr>
        <w:t xml:space="preserve"> (LST: n=90; DST: n=35)</w:t>
      </w:r>
      <w:r w:rsidR="00D90DBE">
        <w:rPr>
          <w:sz w:val="18"/>
          <w:szCs w:val="18"/>
          <w:lang w:val="en-US"/>
        </w:rPr>
        <w:t>. Methotrexate: n=</w:t>
      </w:r>
      <w:r w:rsidR="00CB7428">
        <w:rPr>
          <w:sz w:val="18"/>
          <w:szCs w:val="18"/>
          <w:lang w:val="en-US"/>
        </w:rPr>
        <w:t>65</w:t>
      </w:r>
      <w:r w:rsidR="00D90DBE">
        <w:rPr>
          <w:sz w:val="18"/>
          <w:szCs w:val="18"/>
          <w:lang w:val="en-US"/>
        </w:rPr>
        <w:t xml:space="preserve"> at baseline</w:t>
      </w:r>
      <w:r w:rsidR="00C95E52" w:rsidRPr="00C95E52">
        <w:rPr>
          <w:sz w:val="18"/>
          <w:szCs w:val="18"/>
          <w:lang w:val="en-US"/>
        </w:rPr>
        <w:t xml:space="preserve"> </w:t>
      </w:r>
      <w:r w:rsidR="00C95E52">
        <w:rPr>
          <w:sz w:val="18"/>
          <w:szCs w:val="18"/>
          <w:lang w:val="en-US"/>
        </w:rPr>
        <w:t>(LST: n=37; DST: n=2</w:t>
      </w:r>
      <w:r w:rsidR="00C95E52" w:rsidRPr="00B01F32">
        <w:rPr>
          <w:sz w:val="18"/>
          <w:szCs w:val="18"/>
          <w:lang w:val="en-US"/>
        </w:rPr>
        <w:t>2</w:t>
      </w:r>
      <w:r w:rsidR="00C95E52">
        <w:rPr>
          <w:sz w:val="18"/>
          <w:szCs w:val="18"/>
          <w:lang w:val="en-US"/>
        </w:rPr>
        <w:t>)</w:t>
      </w:r>
      <w:r w:rsidR="00D90DBE">
        <w:rPr>
          <w:sz w:val="18"/>
          <w:szCs w:val="18"/>
          <w:lang w:val="en-US"/>
        </w:rPr>
        <w:t>, n=</w:t>
      </w:r>
      <w:r w:rsidR="00CB7428">
        <w:rPr>
          <w:sz w:val="18"/>
          <w:szCs w:val="18"/>
          <w:lang w:val="en-US"/>
        </w:rPr>
        <w:t>25</w:t>
      </w:r>
      <w:r w:rsidR="00D90DBE">
        <w:rPr>
          <w:sz w:val="18"/>
          <w:szCs w:val="18"/>
          <w:lang w:val="en-US"/>
        </w:rPr>
        <w:t xml:space="preserve"> at 6 months</w:t>
      </w:r>
      <w:r w:rsidR="00C95E52">
        <w:rPr>
          <w:sz w:val="18"/>
          <w:szCs w:val="18"/>
          <w:lang w:val="en-US"/>
        </w:rPr>
        <w:t xml:space="preserve"> (LST: n=15; DST: n=10)</w:t>
      </w:r>
      <w:r w:rsidR="00D90DBE">
        <w:rPr>
          <w:sz w:val="18"/>
          <w:szCs w:val="18"/>
          <w:lang w:val="en-US"/>
        </w:rPr>
        <w:t>. Ciclosporin: n=</w:t>
      </w:r>
      <w:r w:rsidR="00CB7428">
        <w:rPr>
          <w:sz w:val="18"/>
          <w:szCs w:val="18"/>
          <w:lang w:val="en-US"/>
        </w:rPr>
        <w:t>26 at baseline</w:t>
      </w:r>
      <w:r w:rsidR="00C95E52">
        <w:rPr>
          <w:sz w:val="18"/>
          <w:szCs w:val="18"/>
          <w:lang w:val="en-US"/>
        </w:rPr>
        <w:t xml:space="preserve"> (LST: n=19; DST: n=7)</w:t>
      </w:r>
      <w:r w:rsidR="00CB7428">
        <w:rPr>
          <w:sz w:val="18"/>
          <w:szCs w:val="18"/>
          <w:lang w:val="en-US"/>
        </w:rPr>
        <w:t xml:space="preserve">, n=15 </w:t>
      </w:r>
      <w:r w:rsidR="00D90DBE">
        <w:rPr>
          <w:sz w:val="18"/>
          <w:szCs w:val="18"/>
          <w:lang w:val="en-US"/>
        </w:rPr>
        <w:t>at 3 months</w:t>
      </w:r>
      <w:r w:rsidR="00C95E52">
        <w:rPr>
          <w:sz w:val="18"/>
          <w:szCs w:val="18"/>
          <w:lang w:val="en-US"/>
        </w:rPr>
        <w:t xml:space="preserve"> (LST: n=11; DST: n=4)</w:t>
      </w:r>
      <w:r w:rsidR="00D90DBE">
        <w:rPr>
          <w:sz w:val="18"/>
          <w:szCs w:val="18"/>
          <w:lang w:val="en-US"/>
        </w:rPr>
        <w:t>.</w:t>
      </w:r>
    </w:p>
    <w:p w14:paraId="028B9B93" w14:textId="34101935" w:rsidR="00FA3351" w:rsidRDefault="00FA3351" w:rsidP="0033652F">
      <w:pPr>
        <w:jc w:val="both"/>
        <w:rPr>
          <w:sz w:val="18"/>
          <w:szCs w:val="18"/>
          <w:lang w:val="en-US"/>
        </w:rPr>
      </w:pPr>
    </w:p>
    <w:p w14:paraId="68A3DE4B" w14:textId="62B19896" w:rsidR="00FA3351" w:rsidRDefault="00FA3351" w:rsidP="0033652F">
      <w:pPr>
        <w:jc w:val="both"/>
        <w:rPr>
          <w:sz w:val="18"/>
          <w:szCs w:val="18"/>
          <w:lang w:val="en-US"/>
        </w:rPr>
      </w:pPr>
    </w:p>
    <w:p w14:paraId="5237AB47" w14:textId="106DD2A7" w:rsidR="00FA3351" w:rsidRDefault="00FA3351" w:rsidP="0033652F">
      <w:pPr>
        <w:jc w:val="both"/>
        <w:rPr>
          <w:sz w:val="18"/>
          <w:szCs w:val="18"/>
          <w:lang w:val="en-US"/>
        </w:rPr>
      </w:pPr>
    </w:p>
    <w:p w14:paraId="603704D1" w14:textId="7A92832C" w:rsidR="00FA3351" w:rsidRDefault="00FA3351" w:rsidP="0033652F">
      <w:pPr>
        <w:jc w:val="both"/>
        <w:rPr>
          <w:sz w:val="18"/>
          <w:szCs w:val="18"/>
          <w:lang w:val="en-US"/>
        </w:rPr>
      </w:pPr>
    </w:p>
    <w:p w14:paraId="61BF36E7" w14:textId="77777777" w:rsidR="00FA3351" w:rsidRPr="0033652F" w:rsidRDefault="00FA3351" w:rsidP="0033652F">
      <w:pPr>
        <w:jc w:val="both"/>
        <w:rPr>
          <w:sz w:val="18"/>
          <w:szCs w:val="18"/>
          <w:lang w:val="en-US"/>
        </w:rPr>
      </w:pPr>
    </w:p>
    <w:p w14:paraId="79CFB4BA" w14:textId="77777777" w:rsidR="0033652F" w:rsidRPr="0033652F" w:rsidRDefault="0033652F" w:rsidP="0033652F">
      <w:pPr>
        <w:jc w:val="both"/>
        <w:rPr>
          <w:sz w:val="18"/>
          <w:szCs w:val="18"/>
          <w:lang w:val="en-US"/>
        </w:rPr>
      </w:pPr>
    </w:p>
    <w:p w14:paraId="4D19EB1F" w14:textId="77777777" w:rsidR="0033652F" w:rsidRPr="0033652F" w:rsidRDefault="0033652F" w:rsidP="0015067E">
      <w:pPr>
        <w:jc w:val="both"/>
        <w:rPr>
          <w:sz w:val="18"/>
          <w:szCs w:val="18"/>
          <w:lang w:val="en-US"/>
        </w:rPr>
      </w:pPr>
    </w:p>
    <w:p w14:paraId="390415C1" w14:textId="69767261" w:rsidR="009C4814" w:rsidRPr="0033652F" w:rsidRDefault="009C4814" w:rsidP="004B102D">
      <w:pPr>
        <w:rPr>
          <w:b/>
          <w:sz w:val="18"/>
          <w:szCs w:val="18"/>
          <w:lang w:val="en-US"/>
        </w:rPr>
      </w:pPr>
    </w:p>
    <w:p w14:paraId="000EDEB1" w14:textId="4B795656" w:rsidR="009C4814" w:rsidRDefault="009C4814" w:rsidP="004B102D">
      <w:pPr>
        <w:rPr>
          <w:b/>
          <w:lang w:val="en-US"/>
        </w:rPr>
      </w:pPr>
    </w:p>
    <w:p w14:paraId="08F1F8FD" w14:textId="441FD3B3" w:rsidR="009C4814" w:rsidRDefault="009C4814" w:rsidP="004B102D">
      <w:pPr>
        <w:rPr>
          <w:b/>
          <w:lang w:val="en-US"/>
        </w:rPr>
      </w:pPr>
    </w:p>
    <w:p w14:paraId="14096447" w14:textId="01142E16" w:rsidR="009C4814" w:rsidRDefault="009C4814" w:rsidP="004B102D">
      <w:pPr>
        <w:rPr>
          <w:b/>
          <w:lang w:val="en-US"/>
        </w:rPr>
      </w:pPr>
    </w:p>
    <w:p w14:paraId="3E1F0A3D" w14:textId="087F5C4B" w:rsidR="00B378F5" w:rsidRDefault="00B378F5" w:rsidP="004B102D">
      <w:pPr>
        <w:rPr>
          <w:b/>
          <w:lang w:val="en-US"/>
        </w:rPr>
      </w:pPr>
    </w:p>
    <w:p w14:paraId="19045ADA" w14:textId="7D839D30" w:rsidR="0033652F" w:rsidRDefault="0033652F" w:rsidP="004B102D">
      <w:pPr>
        <w:rPr>
          <w:b/>
          <w:lang w:val="en-US"/>
        </w:rPr>
      </w:pPr>
    </w:p>
    <w:p w14:paraId="3D323B51" w14:textId="566BFCD5" w:rsidR="00FA3351" w:rsidRDefault="00FA3351" w:rsidP="004B102D">
      <w:pPr>
        <w:rPr>
          <w:b/>
          <w:lang w:val="en-US"/>
        </w:rPr>
      </w:pPr>
    </w:p>
    <w:p w14:paraId="07CF630E" w14:textId="4C52562B" w:rsidR="00A66078" w:rsidRDefault="00A66078" w:rsidP="004B102D">
      <w:pPr>
        <w:rPr>
          <w:b/>
          <w:lang w:val="en-US"/>
        </w:rPr>
      </w:pPr>
    </w:p>
    <w:p w14:paraId="0DC08245" w14:textId="0AE4D5A8" w:rsidR="00A66078" w:rsidRDefault="00A66078" w:rsidP="004B102D">
      <w:pPr>
        <w:rPr>
          <w:b/>
          <w:lang w:val="en-US"/>
        </w:rPr>
      </w:pPr>
    </w:p>
    <w:p w14:paraId="71665CA2" w14:textId="639754B4" w:rsidR="00CB7428" w:rsidRDefault="00CB7428" w:rsidP="004B102D">
      <w:pPr>
        <w:rPr>
          <w:b/>
          <w:lang w:val="en-US"/>
        </w:rPr>
      </w:pPr>
    </w:p>
    <w:p w14:paraId="4904B960" w14:textId="5049E690" w:rsidR="00CE70C1" w:rsidRDefault="00CE70C1" w:rsidP="004B102D">
      <w:pPr>
        <w:rPr>
          <w:b/>
          <w:lang w:val="en-US"/>
        </w:rPr>
      </w:pPr>
      <w:r>
        <w:rPr>
          <w:b/>
          <w:lang w:val="en-US"/>
        </w:rPr>
        <w:t>Tables</w:t>
      </w:r>
    </w:p>
    <w:p w14:paraId="37E34EFA" w14:textId="1242A05C" w:rsidR="00CE70C1" w:rsidRDefault="00CE70C1" w:rsidP="004B102D">
      <w:pPr>
        <w:rPr>
          <w:b/>
          <w:color w:val="FF0000"/>
          <w:lang w:val="en-US"/>
        </w:rPr>
      </w:pPr>
      <w:r>
        <w:rPr>
          <w:b/>
          <w:lang w:val="en-US"/>
        </w:rPr>
        <w:t>Table 1.</w:t>
      </w:r>
      <w:r w:rsidR="00B378F5">
        <w:rPr>
          <w:b/>
          <w:lang w:val="en-US"/>
        </w:rPr>
        <w:t xml:space="preserve"> Baseline patient characteristics</w:t>
      </w:r>
    </w:p>
    <w:p w14:paraId="10A4E280" w14:textId="1AC4CDF6" w:rsidR="00851C81" w:rsidRDefault="00851C81" w:rsidP="004B102D">
      <w:pPr>
        <w:rPr>
          <w:b/>
          <w:color w:val="FF0000"/>
          <w:lang w:val="en-US"/>
        </w:rPr>
      </w:pPr>
    </w:p>
    <w:p w14:paraId="0B1E07E6" w14:textId="3A377627" w:rsidR="00851C81" w:rsidRDefault="00851C81" w:rsidP="004B102D">
      <w:pPr>
        <w:rPr>
          <w:b/>
          <w:color w:val="FF0000"/>
          <w:lang w:val="en-US"/>
        </w:rPr>
      </w:pPr>
    </w:p>
    <w:p w14:paraId="7CBC952C" w14:textId="24959F61" w:rsidR="00851C81" w:rsidRDefault="00851C81" w:rsidP="004B102D">
      <w:pPr>
        <w:rPr>
          <w:b/>
          <w:color w:val="FF0000"/>
          <w:lang w:val="en-US"/>
        </w:rPr>
      </w:pPr>
    </w:p>
    <w:p w14:paraId="1B1024E2" w14:textId="75DF9F6B" w:rsidR="00851C81" w:rsidRDefault="00851C81" w:rsidP="004B102D">
      <w:pPr>
        <w:rPr>
          <w:b/>
          <w:color w:val="FF0000"/>
          <w:lang w:val="en-US"/>
        </w:rPr>
      </w:pPr>
    </w:p>
    <w:p w14:paraId="1EF3C987" w14:textId="624831E6" w:rsidR="00851C81" w:rsidRDefault="00851C81" w:rsidP="004B102D">
      <w:pPr>
        <w:rPr>
          <w:b/>
          <w:color w:val="FF0000"/>
          <w:lang w:val="en-US"/>
        </w:rPr>
      </w:pPr>
    </w:p>
    <w:p w14:paraId="06AF2F1B" w14:textId="0F634C54" w:rsidR="00851C81" w:rsidRDefault="00851C81" w:rsidP="004B102D">
      <w:pPr>
        <w:rPr>
          <w:b/>
          <w:color w:val="FF0000"/>
          <w:lang w:val="en-US"/>
        </w:rPr>
      </w:pPr>
    </w:p>
    <w:p w14:paraId="6F73E743" w14:textId="33DC2BD8" w:rsidR="00851C81" w:rsidRDefault="00851C81" w:rsidP="004B102D">
      <w:pPr>
        <w:rPr>
          <w:b/>
          <w:color w:val="FF0000"/>
          <w:lang w:val="en-US"/>
        </w:rPr>
      </w:pPr>
    </w:p>
    <w:p w14:paraId="208ABBE3" w14:textId="5BDBFE07" w:rsidR="00851C81" w:rsidRDefault="00851C81" w:rsidP="004B102D">
      <w:pPr>
        <w:rPr>
          <w:b/>
          <w:color w:val="FF0000"/>
          <w:lang w:val="en-US"/>
        </w:rPr>
      </w:pPr>
    </w:p>
    <w:p w14:paraId="21AD4B1B" w14:textId="5E91B485" w:rsidR="00851C81" w:rsidRDefault="00851C81" w:rsidP="004B102D">
      <w:pPr>
        <w:rPr>
          <w:b/>
          <w:color w:val="FF0000"/>
          <w:lang w:val="en-US"/>
        </w:rPr>
      </w:pPr>
    </w:p>
    <w:p w14:paraId="16C73958" w14:textId="4C4EDE86" w:rsidR="00851C81" w:rsidRDefault="00851C81" w:rsidP="004B102D">
      <w:pPr>
        <w:rPr>
          <w:b/>
          <w:color w:val="FF0000"/>
          <w:lang w:val="en-US"/>
        </w:rPr>
      </w:pPr>
    </w:p>
    <w:p w14:paraId="08BB88E9" w14:textId="112ACB3E" w:rsidR="00851C81" w:rsidRDefault="00851C81" w:rsidP="004B102D">
      <w:pPr>
        <w:rPr>
          <w:b/>
          <w:color w:val="FF0000"/>
          <w:lang w:val="en-US"/>
        </w:rPr>
      </w:pPr>
    </w:p>
    <w:p w14:paraId="31C3B9B4" w14:textId="5DE93F8D" w:rsidR="00851C81" w:rsidRDefault="00851C81" w:rsidP="004B102D">
      <w:pPr>
        <w:rPr>
          <w:b/>
          <w:color w:val="FF0000"/>
          <w:lang w:val="en-US"/>
        </w:rPr>
      </w:pPr>
    </w:p>
    <w:p w14:paraId="5837DC69" w14:textId="7F544FC7" w:rsidR="00851C81" w:rsidRDefault="00851C81" w:rsidP="004B102D">
      <w:pPr>
        <w:rPr>
          <w:b/>
          <w:color w:val="FF0000"/>
          <w:lang w:val="en-US"/>
        </w:rPr>
      </w:pPr>
    </w:p>
    <w:p w14:paraId="60856FD7" w14:textId="564F4A18" w:rsidR="00851C81" w:rsidRDefault="00851C81" w:rsidP="004B102D">
      <w:pPr>
        <w:rPr>
          <w:b/>
          <w:color w:val="FF0000"/>
          <w:lang w:val="en-US"/>
        </w:rPr>
      </w:pPr>
    </w:p>
    <w:p w14:paraId="3ADA5562" w14:textId="77777777" w:rsidR="00851C81" w:rsidRPr="00B378F5" w:rsidRDefault="00851C81" w:rsidP="004B102D">
      <w:pPr>
        <w:rPr>
          <w:b/>
          <w:color w:val="FF0000"/>
          <w:lang w:val="en-US"/>
        </w:rPr>
      </w:pPr>
    </w:p>
    <w:tbl>
      <w:tblPr>
        <w:tblStyle w:val="GridTable6Colorful"/>
        <w:tblpPr w:leftFromText="141" w:rightFromText="141" w:vertAnchor="page" w:horzAnchor="margin" w:tblpXSpec="center" w:tblpY="1336"/>
        <w:tblW w:w="11336" w:type="dxa"/>
        <w:tblLayout w:type="fixed"/>
        <w:tblLook w:val="04A0" w:firstRow="1" w:lastRow="0" w:firstColumn="1" w:lastColumn="0" w:noHBand="0" w:noVBand="1"/>
      </w:tblPr>
      <w:tblGrid>
        <w:gridCol w:w="4673"/>
        <w:gridCol w:w="1843"/>
        <w:gridCol w:w="1843"/>
        <w:gridCol w:w="1843"/>
        <w:gridCol w:w="1134"/>
      </w:tblGrid>
      <w:tr w:rsidR="00CB2953" w:rsidRPr="00C77F5E" w14:paraId="15E9ADB8" w14:textId="77777777" w:rsidTr="004814A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2B2A419F" w14:textId="77777777" w:rsidR="00CB2953" w:rsidRPr="0026556D" w:rsidRDefault="00CB2953" w:rsidP="004814A2">
            <w:pPr>
              <w:autoSpaceDE w:val="0"/>
              <w:autoSpaceDN w:val="0"/>
              <w:spacing w:line="276" w:lineRule="auto"/>
              <w:rPr>
                <w:rFonts w:cs="Times New Roman"/>
                <w:sz w:val="15"/>
                <w:szCs w:val="15"/>
                <w:lang w:val="en-GB"/>
              </w:rPr>
            </w:pPr>
          </w:p>
        </w:tc>
        <w:tc>
          <w:tcPr>
            <w:tcW w:w="1843" w:type="dxa"/>
            <w:noWrap/>
          </w:tcPr>
          <w:p w14:paraId="0F244103" w14:textId="77777777" w:rsidR="00CB2953" w:rsidRPr="0026556D" w:rsidRDefault="00CB2953" w:rsidP="004814A2">
            <w:pPr>
              <w:autoSpaceDE w:val="0"/>
              <w:autoSpaceDN w:val="0"/>
              <w:spacing w:line="276" w:lineRule="auto"/>
              <w:cnfStyle w:val="100000000000" w:firstRow="1"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Study cohort</w:t>
            </w:r>
            <w:r w:rsidRPr="0026556D">
              <w:rPr>
                <w:rFonts w:cs="Times New Roman"/>
                <w:sz w:val="15"/>
                <w:szCs w:val="15"/>
                <w:vertAlign w:val="superscript"/>
                <w:lang w:val="en-GB"/>
              </w:rPr>
              <w:t xml:space="preserve"> </w:t>
            </w:r>
            <w:r w:rsidRPr="0026556D">
              <w:rPr>
                <w:rFonts w:cs="Times New Roman"/>
                <w:sz w:val="15"/>
                <w:szCs w:val="15"/>
                <w:lang w:val="en-GB"/>
              </w:rPr>
              <w:t>(n=</w:t>
            </w:r>
            <w:proofErr w:type="gramStart"/>
            <w:r w:rsidRPr="0026556D">
              <w:rPr>
                <w:rFonts w:cs="Times New Roman"/>
                <w:sz w:val="15"/>
                <w:szCs w:val="15"/>
                <w:lang w:val="en-GB"/>
              </w:rPr>
              <w:t>235)</w:t>
            </w:r>
            <w:r w:rsidRPr="0026556D">
              <w:rPr>
                <w:rFonts w:cs="Times New Roman"/>
                <w:sz w:val="15"/>
                <w:szCs w:val="15"/>
                <w:vertAlign w:val="superscript"/>
                <w:lang w:val="en-GB"/>
              </w:rPr>
              <w:t>a</w:t>
            </w:r>
            <w:proofErr w:type="gramEnd"/>
          </w:p>
        </w:tc>
        <w:tc>
          <w:tcPr>
            <w:tcW w:w="1843" w:type="dxa"/>
          </w:tcPr>
          <w:p w14:paraId="7CDED82B" w14:textId="77777777" w:rsidR="00CB2953" w:rsidRPr="0026556D" w:rsidRDefault="00CB2953" w:rsidP="004814A2">
            <w:pPr>
              <w:autoSpaceDE w:val="0"/>
              <w:autoSpaceDN w:val="0"/>
              <w:spacing w:line="276" w:lineRule="auto"/>
              <w:cnfStyle w:val="100000000000" w:firstRow="1"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Light skin type</w:t>
            </w:r>
          </w:p>
          <w:p w14:paraId="0C17DFC9" w14:textId="77777777" w:rsidR="00CB2953" w:rsidRPr="0026556D" w:rsidRDefault="00CB2953" w:rsidP="004814A2">
            <w:pPr>
              <w:autoSpaceDE w:val="0"/>
              <w:autoSpaceDN w:val="0"/>
              <w:spacing w:line="276" w:lineRule="auto"/>
              <w:cnfStyle w:val="100000000000" w:firstRow="1"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(n=156, 66.4%)</w:t>
            </w:r>
          </w:p>
        </w:tc>
        <w:tc>
          <w:tcPr>
            <w:tcW w:w="1843" w:type="dxa"/>
          </w:tcPr>
          <w:p w14:paraId="0AF0E6BB" w14:textId="77777777" w:rsidR="00CB2953" w:rsidRPr="0026556D" w:rsidRDefault="00CB2953" w:rsidP="004814A2">
            <w:pPr>
              <w:autoSpaceDE w:val="0"/>
              <w:autoSpaceDN w:val="0"/>
              <w:spacing w:line="276" w:lineRule="auto"/>
              <w:cnfStyle w:val="100000000000" w:firstRow="1"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Dark skin type</w:t>
            </w:r>
          </w:p>
          <w:p w14:paraId="56D05D10" w14:textId="77777777" w:rsidR="00CB2953" w:rsidRPr="0026556D" w:rsidRDefault="00CB2953" w:rsidP="004814A2">
            <w:pPr>
              <w:autoSpaceDE w:val="0"/>
              <w:autoSpaceDN w:val="0"/>
              <w:spacing w:line="276" w:lineRule="auto"/>
              <w:cnfStyle w:val="100000000000" w:firstRow="1"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(n=68, 28.9%)</w:t>
            </w:r>
          </w:p>
        </w:tc>
        <w:tc>
          <w:tcPr>
            <w:tcW w:w="1134" w:type="dxa"/>
          </w:tcPr>
          <w:p w14:paraId="128F1372" w14:textId="77777777" w:rsidR="00CB2953" w:rsidRPr="0026556D" w:rsidRDefault="00CB2953" w:rsidP="004814A2">
            <w:pPr>
              <w:autoSpaceDE w:val="0"/>
              <w:autoSpaceDN w:val="0"/>
              <w:spacing w:line="276" w:lineRule="auto"/>
              <w:cnfStyle w:val="100000000000" w:firstRow="1"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p-value</w:t>
            </w:r>
          </w:p>
        </w:tc>
      </w:tr>
      <w:tr w:rsidR="00CB2953" w:rsidRPr="00C77F5E" w14:paraId="4EA8B108"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0BA3340" w14:textId="4CCBB1B7" w:rsidR="00CB2953" w:rsidRPr="0026556D" w:rsidRDefault="00F30728" w:rsidP="004814A2">
            <w:pPr>
              <w:autoSpaceDE w:val="0"/>
              <w:autoSpaceDN w:val="0"/>
              <w:spacing w:line="276" w:lineRule="auto"/>
              <w:rPr>
                <w:rFonts w:cs="Times New Roman"/>
                <w:iCs/>
                <w:sz w:val="15"/>
                <w:szCs w:val="15"/>
                <w:lang w:val="en-GB"/>
              </w:rPr>
            </w:pPr>
            <w:r>
              <w:rPr>
                <w:rFonts w:cs="Times New Roman"/>
                <w:iCs/>
                <w:sz w:val="15"/>
                <w:szCs w:val="15"/>
                <w:lang w:val="en-GB"/>
              </w:rPr>
              <w:t>Sex</w:t>
            </w:r>
            <w:r w:rsidRPr="0026556D">
              <w:rPr>
                <w:rFonts w:cs="Times New Roman"/>
                <w:iCs/>
                <w:sz w:val="15"/>
                <w:szCs w:val="15"/>
                <w:lang w:val="en-GB"/>
              </w:rPr>
              <w:t xml:space="preserve"> </w:t>
            </w:r>
            <w:r w:rsidR="00CB2953" w:rsidRPr="0026556D">
              <w:rPr>
                <w:rFonts w:cs="Times New Roman"/>
                <w:iCs/>
                <w:sz w:val="15"/>
                <w:szCs w:val="15"/>
                <w:lang w:val="en-GB"/>
              </w:rPr>
              <w:t>– no. (%): Male/Female</w:t>
            </w:r>
          </w:p>
        </w:tc>
        <w:tc>
          <w:tcPr>
            <w:tcW w:w="1843" w:type="dxa"/>
            <w:noWrap/>
            <w:hideMark/>
          </w:tcPr>
          <w:p w14:paraId="424CFC0F"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139 (59.1)/96 (40.9)</w:t>
            </w:r>
          </w:p>
        </w:tc>
        <w:tc>
          <w:tcPr>
            <w:tcW w:w="1843" w:type="dxa"/>
          </w:tcPr>
          <w:p w14:paraId="1E6EB52D"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93 (59.6)/63 (40.4)</w:t>
            </w:r>
          </w:p>
        </w:tc>
        <w:tc>
          <w:tcPr>
            <w:tcW w:w="1843" w:type="dxa"/>
          </w:tcPr>
          <w:p w14:paraId="18293E24"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40 (58.8)/28 (41.2)</w:t>
            </w:r>
          </w:p>
        </w:tc>
        <w:tc>
          <w:tcPr>
            <w:tcW w:w="1134" w:type="dxa"/>
          </w:tcPr>
          <w:p w14:paraId="0141A6CD"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0.91</w:t>
            </w:r>
          </w:p>
        </w:tc>
      </w:tr>
      <w:tr w:rsidR="00CB2953" w:rsidRPr="00BF42B6" w14:paraId="701D060D"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389C6057" w14:textId="77777777" w:rsidR="00CB2953" w:rsidRPr="0026556D" w:rsidRDefault="00CB2953" w:rsidP="004814A2">
            <w:pPr>
              <w:autoSpaceDE w:val="0"/>
              <w:autoSpaceDN w:val="0"/>
              <w:spacing w:line="276" w:lineRule="auto"/>
              <w:rPr>
                <w:rFonts w:cs="Times New Roman"/>
                <w:sz w:val="15"/>
                <w:szCs w:val="15"/>
                <w:lang w:val="en-GB"/>
              </w:rPr>
            </w:pPr>
            <w:r w:rsidRPr="0026556D">
              <w:rPr>
                <w:rFonts w:cs="Times New Roman"/>
                <w:iCs/>
                <w:sz w:val="15"/>
                <w:szCs w:val="15"/>
                <w:lang w:val="en-GB"/>
              </w:rPr>
              <w:t xml:space="preserve">Age, </w:t>
            </w:r>
            <w:r w:rsidRPr="0026556D">
              <w:rPr>
                <w:sz w:val="15"/>
                <w:szCs w:val="15"/>
                <w:lang w:val="en-GB"/>
              </w:rPr>
              <w:t>median (IQR) – years</w:t>
            </w:r>
          </w:p>
        </w:tc>
        <w:tc>
          <w:tcPr>
            <w:tcW w:w="1843" w:type="dxa"/>
            <w:noWrap/>
            <w:hideMark/>
          </w:tcPr>
          <w:p w14:paraId="6228C62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 xml:space="preserve">26.0 </w:t>
            </w:r>
            <w:r w:rsidRPr="0026556D">
              <w:rPr>
                <w:sz w:val="15"/>
                <w:szCs w:val="15"/>
                <w:lang w:val="en-GB"/>
              </w:rPr>
              <w:t>(14.0-45.0)</w:t>
            </w:r>
          </w:p>
        </w:tc>
        <w:tc>
          <w:tcPr>
            <w:tcW w:w="1843" w:type="dxa"/>
          </w:tcPr>
          <w:p w14:paraId="5146396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 xml:space="preserve">29.0 </w:t>
            </w:r>
            <w:r w:rsidRPr="0026556D">
              <w:rPr>
                <w:sz w:val="15"/>
                <w:szCs w:val="15"/>
                <w:lang w:val="en-GB"/>
              </w:rPr>
              <w:t>(17.3-48.0)</w:t>
            </w:r>
          </w:p>
        </w:tc>
        <w:tc>
          <w:tcPr>
            <w:tcW w:w="1843" w:type="dxa"/>
          </w:tcPr>
          <w:p w14:paraId="0E160F73"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 xml:space="preserve">19.5 </w:t>
            </w:r>
            <w:r w:rsidRPr="0026556D">
              <w:rPr>
                <w:sz w:val="15"/>
                <w:szCs w:val="15"/>
                <w:lang w:val="en-GB"/>
              </w:rPr>
              <w:t>(13.0-32.3)</w:t>
            </w:r>
          </w:p>
        </w:tc>
        <w:tc>
          <w:tcPr>
            <w:tcW w:w="1134" w:type="dxa"/>
          </w:tcPr>
          <w:p w14:paraId="7F5B641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b/>
                <w:color w:val="auto"/>
                <w:sz w:val="15"/>
                <w:szCs w:val="15"/>
                <w:lang w:val="en-GB"/>
              </w:rPr>
            </w:pPr>
            <w:r w:rsidRPr="0026556D">
              <w:rPr>
                <w:rFonts w:cs="Times New Roman"/>
                <w:b/>
                <w:color w:val="auto"/>
                <w:sz w:val="15"/>
                <w:szCs w:val="15"/>
                <w:lang w:val="en-GB"/>
              </w:rPr>
              <w:t>&lt;0.001</w:t>
            </w:r>
          </w:p>
        </w:tc>
      </w:tr>
      <w:tr w:rsidR="00CB2953" w:rsidRPr="00B127BA" w14:paraId="2CD328F7"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247E0641" w14:textId="77777777" w:rsidR="00CB2953" w:rsidRPr="0026556D" w:rsidRDefault="00CB2953" w:rsidP="004814A2">
            <w:pPr>
              <w:autoSpaceDE w:val="0"/>
              <w:autoSpaceDN w:val="0"/>
              <w:spacing w:line="276" w:lineRule="auto"/>
              <w:rPr>
                <w:sz w:val="15"/>
                <w:szCs w:val="15"/>
                <w:lang w:val="en-GB"/>
              </w:rPr>
            </w:pPr>
            <w:r w:rsidRPr="0026556D">
              <w:rPr>
                <w:sz w:val="15"/>
                <w:szCs w:val="15"/>
                <w:lang w:val="en-GB"/>
              </w:rPr>
              <w:t xml:space="preserve">Age of onset AD, median (IQR) – </w:t>
            </w:r>
            <w:r w:rsidRPr="0026556D">
              <w:rPr>
                <w:rFonts w:ascii="Calibri" w:hAnsi="Calibri" w:cs="Calibri"/>
                <w:sz w:val="15"/>
                <w:szCs w:val="15"/>
                <w:lang w:val="en-US"/>
              </w:rPr>
              <w:t>years</w:t>
            </w:r>
            <w:r w:rsidRPr="0026556D">
              <w:rPr>
                <w:rFonts w:ascii="Calibri" w:hAnsi="Calibri" w:cs="Calibri"/>
                <w:sz w:val="15"/>
                <w:szCs w:val="15"/>
                <w:vertAlign w:val="superscript"/>
                <w:lang w:val="en-US"/>
              </w:rPr>
              <w:t>1</w:t>
            </w:r>
          </w:p>
        </w:tc>
        <w:tc>
          <w:tcPr>
            <w:tcW w:w="1843" w:type="dxa"/>
            <w:noWrap/>
          </w:tcPr>
          <w:p w14:paraId="11C2A3E3"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sz w:val="15"/>
                <w:szCs w:val="15"/>
                <w:lang w:val="en-GB"/>
              </w:rPr>
            </w:pPr>
            <w:r w:rsidRPr="0026556D">
              <w:rPr>
                <w:rFonts w:cs="Times New Roman"/>
                <w:sz w:val="15"/>
                <w:szCs w:val="15"/>
                <w:lang w:val="en-GB"/>
              </w:rPr>
              <w:t xml:space="preserve">0 </w:t>
            </w:r>
            <w:r w:rsidRPr="0026556D">
              <w:rPr>
                <w:sz w:val="15"/>
                <w:szCs w:val="15"/>
                <w:lang w:val="en-GB"/>
              </w:rPr>
              <w:t>(0-3)</w:t>
            </w:r>
          </w:p>
        </w:tc>
        <w:tc>
          <w:tcPr>
            <w:tcW w:w="1843" w:type="dxa"/>
          </w:tcPr>
          <w:p w14:paraId="7315FEBF"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sz w:val="15"/>
                <w:szCs w:val="15"/>
                <w:vertAlign w:val="superscript"/>
                <w:lang w:val="en-GB"/>
              </w:rPr>
            </w:pPr>
            <w:r w:rsidRPr="0026556D">
              <w:rPr>
                <w:rFonts w:cs="Times New Roman"/>
                <w:sz w:val="15"/>
                <w:szCs w:val="15"/>
                <w:lang w:val="en-GB"/>
              </w:rPr>
              <w:t xml:space="preserve">0 </w:t>
            </w:r>
            <w:r w:rsidRPr="0026556D">
              <w:rPr>
                <w:sz w:val="15"/>
                <w:szCs w:val="15"/>
                <w:lang w:val="en-GB"/>
              </w:rPr>
              <w:t>(0-3)</w:t>
            </w:r>
          </w:p>
        </w:tc>
        <w:tc>
          <w:tcPr>
            <w:tcW w:w="1843" w:type="dxa"/>
          </w:tcPr>
          <w:p w14:paraId="2DDAE9F0"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sz w:val="15"/>
                <w:szCs w:val="15"/>
                <w:vertAlign w:val="superscript"/>
                <w:lang w:val="en-GB"/>
              </w:rPr>
            </w:pPr>
            <w:r w:rsidRPr="0026556D">
              <w:rPr>
                <w:rFonts w:cs="Times New Roman"/>
                <w:sz w:val="15"/>
                <w:szCs w:val="15"/>
                <w:lang w:val="en-GB"/>
              </w:rPr>
              <w:t xml:space="preserve">0 </w:t>
            </w:r>
            <w:r w:rsidRPr="0026556D">
              <w:rPr>
                <w:sz w:val="15"/>
                <w:szCs w:val="15"/>
                <w:lang w:val="en-GB"/>
              </w:rPr>
              <w:t>(0-4)</w:t>
            </w:r>
          </w:p>
        </w:tc>
        <w:tc>
          <w:tcPr>
            <w:tcW w:w="1134" w:type="dxa"/>
          </w:tcPr>
          <w:p w14:paraId="424D5C1A"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0.92</w:t>
            </w:r>
          </w:p>
        </w:tc>
      </w:tr>
      <w:tr w:rsidR="00CB2953" w:rsidRPr="00C77F5E" w14:paraId="61074D96"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3BD74533" w14:textId="77777777" w:rsidR="00CB2953" w:rsidRPr="0026556D" w:rsidRDefault="00CB2953" w:rsidP="004814A2">
            <w:pPr>
              <w:autoSpaceDE w:val="0"/>
              <w:autoSpaceDN w:val="0"/>
              <w:rPr>
                <w:sz w:val="15"/>
                <w:szCs w:val="15"/>
                <w:lang w:val="en-GB"/>
              </w:rPr>
            </w:pPr>
            <w:r w:rsidRPr="0026556D">
              <w:rPr>
                <w:rFonts w:cs="Times New Roman"/>
                <w:iCs/>
                <w:sz w:val="15"/>
                <w:szCs w:val="15"/>
                <w:lang w:val="en-GB"/>
              </w:rPr>
              <w:t xml:space="preserve">EASI, </w:t>
            </w:r>
            <w:r w:rsidRPr="0026556D">
              <w:rPr>
                <w:sz w:val="15"/>
                <w:szCs w:val="15"/>
                <w:lang w:val="en-GB"/>
              </w:rPr>
              <w:t>median (IQR)</w:t>
            </w:r>
            <w:r w:rsidRPr="0026556D">
              <w:rPr>
                <w:sz w:val="15"/>
                <w:szCs w:val="15"/>
                <w:vertAlign w:val="superscript"/>
                <w:lang w:val="en-GB"/>
              </w:rPr>
              <w:t>2</w:t>
            </w:r>
          </w:p>
        </w:tc>
        <w:tc>
          <w:tcPr>
            <w:tcW w:w="1843" w:type="dxa"/>
            <w:noWrap/>
          </w:tcPr>
          <w:p w14:paraId="4C869B94"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17.0 (9.175-27.325)</w:t>
            </w:r>
          </w:p>
        </w:tc>
        <w:tc>
          <w:tcPr>
            <w:tcW w:w="1843" w:type="dxa"/>
          </w:tcPr>
          <w:p w14:paraId="630B65BD"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14.9 (7.6-25.8)</w:t>
            </w:r>
          </w:p>
        </w:tc>
        <w:tc>
          <w:tcPr>
            <w:tcW w:w="1843" w:type="dxa"/>
          </w:tcPr>
          <w:p w14:paraId="474AEFDB"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20.1 (10.8-30.6)</w:t>
            </w:r>
          </w:p>
        </w:tc>
        <w:tc>
          <w:tcPr>
            <w:tcW w:w="1134" w:type="dxa"/>
          </w:tcPr>
          <w:p w14:paraId="20E0897D"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b/>
                <w:color w:val="auto"/>
                <w:sz w:val="15"/>
                <w:szCs w:val="15"/>
                <w:lang w:val="en-GB"/>
              </w:rPr>
              <w:t>0.009</w:t>
            </w:r>
          </w:p>
        </w:tc>
      </w:tr>
      <w:tr w:rsidR="00CB2953" w:rsidRPr="00C77F5E" w14:paraId="416BFE64"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703850C6" w14:textId="77777777" w:rsidR="00CB2953" w:rsidRPr="0026556D" w:rsidRDefault="00CB2953" w:rsidP="004814A2">
            <w:pPr>
              <w:autoSpaceDE w:val="0"/>
              <w:autoSpaceDN w:val="0"/>
              <w:rPr>
                <w:sz w:val="15"/>
                <w:szCs w:val="15"/>
                <w:lang w:val="en-GB"/>
              </w:rPr>
            </w:pPr>
            <w:r w:rsidRPr="0026556D">
              <w:rPr>
                <w:rFonts w:cs="Times New Roman"/>
                <w:iCs/>
                <w:sz w:val="15"/>
                <w:szCs w:val="15"/>
                <w:lang w:val="en-GB"/>
              </w:rPr>
              <w:t>NRS pruritus past 24h, median (IQR)</w:t>
            </w:r>
            <w:r w:rsidRPr="0026556D">
              <w:rPr>
                <w:rFonts w:cs="Times New Roman"/>
                <w:iCs/>
                <w:sz w:val="15"/>
                <w:szCs w:val="15"/>
                <w:vertAlign w:val="superscript"/>
                <w:lang w:val="en-GB"/>
              </w:rPr>
              <w:t>3</w:t>
            </w:r>
          </w:p>
        </w:tc>
        <w:tc>
          <w:tcPr>
            <w:tcW w:w="1843" w:type="dxa"/>
            <w:noWrap/>
          </w:tcPr>
          <w:p w14:paraId="3B7FC19A"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sz w:val="15"/>
                <w:szCs w:val="15"/>
                <w:lang w:val="en-GB"/>
              </w:rPr>
              <w:t>7 (6-8)</w:t>
            </w:r>
          </w:p>
        </w:tc>
        <w:tc>
          <w:tcPr>
            <w:tcW w:w="1843" w:type="dxa"/>
          </w:tcPr>
          <w:p w14:paraId="2F330C95"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sz w:val="15"/>
                <w:szCs w:val="15"/>
                <w:lang w:val="en-GB"/>
              </w:rPr>
              <w:t>7 (6-8)</w:t>
            </w:r>
          </w:p>
        </w:tc>
        <w:tc>
          <w:tcPr>
            <w:tcW w:w="1843" w:type="dxa"/>
          </w:tcPr>
          <w:p w14:paraId="54768F96"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sz w:val="15"/>
                <w:szCs w:val="15"/>
                <w:lang w:val="en-GB"/>
              </w:rPr>
              <w:t>7 (4-9)</w:t>
            </w:r>
          </w:p>
        </w:tc>
        <w:tc>
          <w:tcPr>
            <w:tcW w:w="1134" w:type="dxa"/>
          </w:tcPr>
          <w:p w14:paraId="636F5710"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0.38</w:t>
            </w:r>
          </w:p>
        </w:tc>
      </w:tr>
      <w:tr w:rsidR="00CB2953" w:rsidRPr="00C77F5E" w14:paraId="33701C3B"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670B2CA6" w14:textId="77777777" w:rsidR="00CB2953" w:rsidRPr="0026556D" w:rsidRDefault="00CB2953" w:rsidP="004814A2">
            <w:pPr>
              <w:autoSpaceDE w:val="0"/>
              <w:autoSpaceDN w:val="0"/>
              <w:rPr>
                <w:sz w:val="15"/>
                <w:szCs w:val="15"/>
                <w:lang w:val="en-GB"/>
              </w:rPr>
            </w:pPr>
            <w:r w:rsidRPr="0026556D">
              <w:rPr>
                <w:rFonts w:cs="Times New Roman"/>
                <w:iCs/>
                <w:sz w:val="15"/>
                <w:szCs w:val="15"/>
                <w:lang w:val="en-GB"/>
              </w:rPr>
              <w:t xml:space="preserve">POEM, </w:t>
            </w:r>
            <w:r w:rsidRPr="0026556D">
              <w:rPr>
                <w:sz w:val="15"/>
                <w:szCs w:val="15"/>
                <w:lang w:val="en-GB"/>
              </w:rPr>
              <w:t>median (IQR)</w:t>
            </w:r>
            <w:r w:rsidRPr="0026556D">
              <w:rPr>
                <w:sz w:val="15"/>
                <w:szCs w:val="15"/>
                <w:vertAlign w:val="superscript"/>
                <w:lang w:val="en-GB"/>
              </w:rPr>
              <w:t>4</w:t>
            </w:r>
          </w:p>
        </w:tc>
        <w:tc>
          <w:tcPr>
            <w:tcW w:w="1843" w:type="dxa"/>
            <w:noWrap/>
          </w:tcPr>
          <w:p w14:paraId="32BCD2D8"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21 (16-24)</w:t>
            </w:r>
          </w:p>
        </w:tc>
        <w:tc>
          <w:tcPr>
            <w:tcW w:w="1843" w:type="dxa"/>
          </w:tcPr>
          <w:p w14:paraId="10F16996"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21 (16-24)</w:t>
            </w:r>
          </w:p>
        </w:tc>
        <w:tc>
          <w:tcPr>
            <w:tcW w:w="1843" w:type="dxa"/>
          </w:tcPr>
          <w:p w14:paraId="186C4D0D"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20 (13-24)</w:t>
            </w:r>
          </w:p>
        </w:tc>
        <w:tc>
          <w:tcPr>
            <w:tcW w:w="1134" w:type="dxa"/>
          </w:tcPr>
          <w:p w14:paraId="0DD4AFFC"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0.67</w:t>
            </w:r>
          </w:p>
        </w:tc>
      </w:tr>
      <w:tr w:rsidR="00CB2953" w:rsidRPr="00C77F5E" w14:paraId="0BB9485E"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6EF7DA6C" w14:textId="77777777" w:rsidR="00CB2953" w:rsidRPr="0026556D" w:rsidRDefault="00CB2953" w:rsidP="004814A2">
            <w:pPr>
              <w:autoSpaceDE w:val="0"/>
              <w:autoSpaceDN w:val="0"/>
              <w:rPr>
                <w:sz w:val="15"/>
                <w:szCs w:val="15"/>
                <w:lang w:val="en-GB"/>
              </w:rPr>
            </w:pPr>
            <w:r w:rsidRPr="0026556D">
              <w:rPr>
                <w:rFonts w:cs="Times New Roman"/>
                <w:iCs/>
                <w:sz w:val="15"/>
                <w:szCs w:val="15"/>
                <w:lang w:val="en-GB"/>
              </w:rPr>
              <w:t>DLQI, mean ± SD</w:t>
            </w:r>
            <w:r w:rsidRPr="0026556D">
              <w:rPr>
                <w:rFonts w:cs="Times New Roman"/>
                <w:iCs/>
                <w:sz w:val="15"/>
                <w:szCs w:val="15"/>
                <w:vertAlign w:val="superscript"/>
                <w:lang w:val="en-GB"/>
              </w:rPr>
              <w:t>5</w:t>
            </w:r>
          </w:p>
        </w:tc>
        <w:tc>
          <w:tcPr>
            <w:tcW w:w="1843" w:type="dxa"/>
            <w:noWrap/>
          </w:tcPr>
          <w:p w14:paraId="35835D04"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14.1 </w:t>
            </w:r>
            <w:r w:rsidRPr="0026556D">
              <w:rPr>
                <w:rFonts w:cs="Times New Roman"/>
                <w:iCs/>
                <w:sz w:val="15"/>
                <w:szCs w:val="15"/>
                <w:lang w:val="en-GB"/>
              </w:rPr>
              <w:t>± 7.0</w:t>
            </w:r>
          </w:p>
        </w:tc>
        <w:tc>
          <w:tcPr>
            <w:tcW w:w="1843" w:type="dxa"/>
          </w:tcPr>
          <w:p w14:paraId="0B943EFE"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13.8 </w:t>
            </w:r>
            <w:r w:rsidRPr="0026556D">
              <w:rPr>
                <w:rFonts w:cs="Times New Roman"/>
                <w:iCs/>
                <w:sz w:val="15"/>
                <w:szCs w:val="15"/>
                <w:lang w:val="en-GB"/>
              </w:rPr>
              <w:t>± 6.9</w:t>
            </w:r>
          </w:p>
        </w:tc>
        <w:tc>
          <w:tcPr>
            <w:tcW w:w="1843" w:type="dxa"/>
          </w:tcPr>
          <w:p w14:paraId="51415643"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14.8 </w:t>
            </w:r>
            <w:r w:rsidRPr="0026556D">
              <w:rPr>
                <w:rFonts w:cs="Times New Roman"/>
                <w:iCs/>
                <w:sz w:val="15"/>
                <w:szCs w:val="15"/>
                <w:lang w:val="en-GB"/>
              </w:rPr>
              <w:t>± 7.2</w:t>
            </w:r>
          </w:p>
        </w:tc>
        <w:tc>
          <w:tcPr>
            <w:tcW w:w="1134" w:type="dxa"/>
          </w:tcPr>
          <w:p w14:paraId="529726D3"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sz w:val="15"/>
                <w:szCs w:val="15"/>
                <w:lang w:val="en-GB"/>
              </w:rPr>
              <w:t>0.32</w:t>
            </w:r>
          </w:p>
        </w:tc>
      </w:tr>
      <w:tr w:rsidR="00CB2953" w:rsidRPr="00FC3EA7" w14:paraId="18A50798"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5E19FE36" w14:textId="77777777" w:rsidR="00CB2953" w:rsidRPr="0026556D" w:rsidRDefault="00CB2953" w:rsidP="004814A2">
            <w:pPr>
              <w:autoSpaceDE w:val="0"/>
              <w:autoSpaceDN w:val="0"/>
              <w:rPr>
                <w:sz w:val="15"/>
                <w:szCs w:val="15"/>
                <w:lang w:val="en-GB"/>
              </w:rPr>
            </w:pPr>
            <w:r w:rsidRPr="0026556D">
              <w:rPr>
                <w:sz w:val="15"/>
                <w:szCs w:val="15"/>
                <w:lang w:val="en-GB"/>
              </w:rPr>
              <w:t>Patients per treatment group – no. (%)</w:t>
            </w:r>
          </w:p>
          <w:p w14:paraId="263A4312" w14:textId="77777777" w:rsidR="00CB2953" w:rsidRPr="0026556D" w:rsidRDefault="00CB2953" w:rsidP="004814A2">
            <w:pPr>
              <w:autoSpaceDE w:val="0"/>
              <w:autoSpaceDN w:val="0"/>
              <w:rPr>
                <w:b w:val="0"/>
                <w:sz w:val="15"/>
                <w:szCs w:val="15"/>
                <w:lang w:val="en-GB"/>
              </w:rPr>
            </w:pPr>
            <w:r w:rsidRPr="0026556D">
              <w:rPr>
                <w:b w:val="0"/>
                <w:sz w:val="15"/>
                <w:szCs w:val="15"/>
                <w:lang w:val="en-GB"/>
              </w:rPr>
              <w:t>Dupilumab</w:t>
            </w:r>
          </w:p>
          <w:p w14:paraId="242BE122" w14:textId="77777777" w:rsidR="00CB2953" w:rsidRPr="0026556D" w:rsidRDefault="00CB2953" w:rsidP="004814A2">
            <w:pPr>
              <w:autoSpaceDE w:val="0"/>
              <w:autoSpaceDN w:val="0"/>
              <w:rPr>
                <w:b w:val="0"/>
                <w:sz w:val="15"/>
                <w:szCs w:val="15"/>
                <w:lang w:val="en-GB"/>
              </w:rPr>
            </w:pPr>
            <w:r w:rsidRPr="0026556D">
              <w:rPr>
                <w:b w:val="0"/>
                <w:sz w:val="15"/>
                <w:szCs w:val="15"/>
                <w:lang w:val="en-GB"/>
              </w:rPr>
              <w:t>Methotrexate</w:t>
            </w:r>
          </w:p>
          <w:p w14:paraId="426895CA" w14:textId="77777777" w:rsidR="00CB2953" w:rsidRPr="0026556D" w:rsidRDefault="00CB2953" w:rsidP="004814A2">
            <w:pPr>
              <w:autoSpaceDE w:val="0"/>
              <w:autoSpaceDN w:val="0"/>
              <w:rPr>
                <w:sz w:val="15"/>
                <w:szCs w:val="15"/>
                <w:lang w:val="en-GB"/>
              </w:rPr>
            </w:pPr>
            <w:r w:rsidRPr="0026556D">
              <w:rPr>
                <w:b w:val="0"/>
                <w:sz w:val="15"/>
                <w:szCs w:val="15"/>
                <w:lang w:val="en-GB"/>
              </w:rPr>
              <w:t>Ciclosporin</w:t>
            </w:r>
          </w:p>
        </w:tc>
        <w:tc>
          <w:tcPr>
            <w:tcW w:w="1843" w:type="dxa"/>
            <w:noWrap/>
          </w:tcPr>
          <w:p w14:paraId="41474850"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p>
          <w:p w14:paraId="66AE0E69"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168 (71.5)</w:t>
            </w:r>
          </w:p>
          <w:p w14:paraId="3E6BBAD2"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65 (27.7)</w:t>
            </w:r>
          </w:p>
          <w:p w14:paraId="45EADA9D"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26 (11.1)</w:t>
            </w:r>
          </w:p>
        </w:tc>
        <w:tc>
          <w:tcPr>
            <w:tcW w:w="1843" w:type="dxa"/>
          </w:tcPr>
          <w:p w14:paraId="5DD18815"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p>
          <w:p w14:paraId="4A5E7FAB"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121 (77.6)</w:t>
            </w:r>
          </w:p>
          <w:p w14:paraId="2654AE7F"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37 (23.7)</w:t>
            </w:r>
          </w:p>
          <w:p w14:paraId="19B6FCC8"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19 (12.2)</w:t>
            </w:r>
          </w:p>
        </w:tc>
        <w:tc>
          <w:tcPr>
            <w:tcW w:w="1843" w:type="dxa"/>
          </w:tcPr>
          <w:p w14:paraId="1C0C3271"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p>
          <w:p w14:paraId="1AF7CBDB"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42 (61.8)</w:t>
            </w:r>
          </w:p>
          <w:p w14:paraId="2F5449E1"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22 (32.4)</w:t>
            </w:r>
          </w:p>
          <w:p w14:paraId="4FA314DA"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7 (10.3)</w:t>
            </w:r>
          </w:p>
        </w:tc>
        <w:tc>
          <w:tcPr>
            <w:tcW w:w="1134" w:type="dxa"/>
          </w:tcPr>
          <w:p w14:paraId="3E63E06A" w14:textId="77777777" w:rsidR="00CB2953" w:rsidRPr="0026556D" w:rsidRDefault="00CB2953" w:rsidP="004814A2">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p>
        </w:tc>
      </w:tr>
      <w:tr w:rsidR="00CB2953" w:rsidRPr="00C77F5E" w14:paraId="33C43227"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0E2117D5" w14:textId="77777777" w:rsidR="00CB2953" w:rsidRPr="0026556D" w:rsidRDefault="00CB2953" w:rsidP="004814A2">
            <w:pPr>
              <w:autoSpaceDE w:val="0"/>
              <w:autoSpaceDN w:val="0"/>
              <w:spacing w:line="276" w:lineRule="auto"/>
              <w:rPr>
                <w:rFonts w:cs="Times New Roman"/>
                <w:iCs/>
                <w:sz w:val="15"/>
                <w:szCs w:val="15"/>
                <w:lang w:val="en-GB"/>
              </w:rPr>
            </w:pPr>
            <w:r w:rsidRPr="0026556D">
              <w:rPr>
                <w:sz w:val="15"/>
                <w:szCs w:val="15"/>
                <w:lang w:val="en-GB"/>
              </w:rPr>
              <w:t>BMI – median (IQR)</w:t>
            </w:r>
            <w:r w:rsidRPr="0026556D">
              <w:rPr>
                <w:sz w:val="15"/>
                <w:szCs w:val="15"/>
                <w:vertAlign w:val="superscript"/>
                <w:lang w:val="en-GB"/>
              </w:rPr>
              <w:t>b</w:t>
            </w:r>
          </w:p>
        </w:tc>
        <w:tc>
          <w:tcPr>
            <w:tcW w:w="1843" w:type="dxa"/>
            <w:noWrap/>
          </w:tcPr>
          <w:p w14:paraId="269BF00A"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24.7 (22.6-27.8)</w:t>
            </w:r>
            <w:r w:rsidRPr="0026556D" w:rsidDel="001367D4">
              <w:rPr>
                <w:rFonts w:cs="Times New Roman"/>
                <w:color w:val="auto"/>
                <w:sz w:val="15"/>
                <w:szCs w:val="15"/>
                <w:vertAlign w:val="superscript"/>
                <w:lang w:val="en-GB"/>
              </w:rPr>
              <w:t xml:space="preserve"> </w:t>
            </w:r>
          </w:p>
        </w:tc>
        <w:tc>
          <w:tcPr>
            <w:tcW w:w="1843" w:type="dxa"/>
          </w:tcPr>
          <w:p w14:paraId="4754892C"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 xml:space="preserve">24.7 </w:t>
            </w:r>
            <w:r w:rsidRPr="0026556D">
              <w:rPr>
                <w:sz w:val="15"/>
                <w:szCs w:val="15"/>
                <w:lang w:val="en-GB"/>
              </w:rPr>
              <w:t>(22.6-27.3)</w:t>
            </w:r>
          </w:p>
        </w:tc>
        <w:tc>
          <w:tcPr>
            <w:tcW w:w="1843" w:type="dxa"/>
          </w:tcPr>
          <w:p w14:paraId="111F3926"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 xml:space="preserve">24.8 </w:t>
            </w:r>
            <w:r w:rsidRPr="0026556D">
              <w:rPr>
                <w:sz w:val="15"/>
                <w:szCs w:val="15"/>
                <w:lang w:val="en-GB"/>
              </w:rPr>
              <w:t>(21.8-30.1)</w:t>
            </w:r>
          </w:p>
        </w:tc>
        <w:tc>
          <w:tcPr>
            <w:tcW w:w="1134" w:type="dxa"/>
          </w:tcPr>
          <w:p w14:paraId="75E02A50"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0.63</w:t>
            </w:r>
          </w:p>
        </w:tc>
      </w:tr>
      <w:tr w:rsidR="00CB2953" w:rsidRPr="00C77F5E" w14:paraId="19E05E29"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08C4DC03" w14:textId="77777777" w:rsidR="00CB2953" w:rsidRPr="0026556D" w:rsidRDefault="00CB2953" w:rsidP="004814A2">
            <w:pPr>
              <w:autoSpaceDE w:val="0"/>
              <w:autoSpaceDN w:val="0"/>
              <w:spacing w:line="276" w:lineRule="auto"/>
              <w:rPr>
                <w:rFonts w:cs="Times New Roman"/>
                <w:iCs/>
                <w:sz w:val="15"/>
                <w:szCs w:val="15"/>
                <w:lang w:val="en-GB"/>
              </w:rPr>
            </w:pPr>
            <w:r w:rsidRPr="0026556D">
              <w:rPr>
                <w:rFonts w:cs="Times New Roman"/>
                <w:iCs/>
                <w:sz w:val="15"/>
                <w:szCs w:val="15"/>
                <w:lang w:val="en-GB"/>
              </w:rPr>
              <w:t xml:space="preserve">Educational </w:t>
            </w:r>
            <w:proofErr w:type="spellStart"/>
            <w:r w:rsidRPr="0026556D">
              <w:rPr>
                <w:rFonts w:cs="Times New Roman"/>
                <w:iCs/>
                <w:sz w:val="15"/>
                <w:szCs w:val="15"/>
                <w:lang w:val="en-GB"/>
              </w:rPr>
              <w:t>status</w:t>
            </w:r>
            <w:r w:rsidRPr="0026556D">
              <w:rPr>
                <w:rFonts w:cs="Times New Roman"/>
                <w:iCs/>
                <w:sz w:val="15"/>
                <w:szCs w:val="15"/>
                <w:vertAlign w:val="superscript"/>
                <w:lang w:val="en-GB"/>
              </w:rPr>
              <w:t>c</w:t>
            </w:r>
            <w:proofErr w:type="spellEnd"/>
            <w:r w:rsidRPr="0026556D">
              <w:rPr>
                <w:rFonts w:cs="Times New Roman"/>
                <w:iCs/>
                <w:sz w:val="15"/>
                <w:szCs w:val="15"/>
                <w:vertAlign w:val="superscript"/>
                <w:lang w:val="en-GB"/>
              </w:rPr>
              <w:t>, 6</w:t>
            </w:r>
          </w:p>
          <w:p w14:paraId="03390A67" w14:textId="77777777" w:rsidR="00CB2953" w:rsidRPr="0026556D" w:rsidRDefault="00CB2953" w:rsidP="004814A2">
            <w:pPr>
              <w:autoSpaceDE w:val="0"/>
              <w:autoSpaceDN w:val="0"/>
              <w:spacing w:line="276" w:lineRule="auto"/>
              <w:rPr>
                <w:rFonts w:cs="Times New Roman"/>
                <w:b w:val="0"/>
                <w:iCs/>
                <w:sz w:val="15"/>
                <w:szCs w:val="15"/>
                <w:lang w:val="en-GB"/>
              </w:rPr>
            </w:pPr>
            <w:r w:rsidRPr="0026556D">
              <w:rPr>
                <w:rFonts w:cs="Times New Roman"/>
                <w:b w:val="0"/>
                <w:iCs/>
                <w:sz w:val="15"/>
                <w:szCs w:val="15"/>
                <w:lang w:val="en-GB"/>
              </w:rPr>
              <w:t>ISCED 0</w:t>
            </w:r>
            <w:r>
              <w:rPr>
                <w:rFonts w:cs="Times New Roman"/>
                <w:b w:val="0"/>
                <w:iCs/>
                <w:sz w:val="15"/>
                <w:szCs w:val="15"/>
                <w:lang w:val="en-GB"/>
              </w:rPr>
              <w:t>-2</w:t>
            </w:r>
            <w:r w:rsidRPr="0026556D">
              <w:rPr>
                <w:b w:val="0"/>
                <w:sz w:val="15"/>
                <w:szCs w:val="15"/>
                <w:lang w:val="en-US"/>
              </w:rPr>
              <w:t>: Early childhood</w:t>
            </w:r>
            <w:r>
              <w:rPr>
                <w:b w:val="0"/>
                <w:sz w:val="15"/>
                <w:szCs w:val="15"/>
                <w:lang w:val="en-US"/>
              </w:rPr>
              <w:t>, primary and lower secondary</w:t>
            </w:r>
            <w:r w:rsidRPr="0026556D">
              <w:rPr>
                <w:b w:val="0"/>
                <w:sz w:val="15"/>
                <w:szCs w:val="15"/>
                <w:lang w:val="en-US"/>
              </w:rPr>
              <w:t xml:space="preserve"> education</w:t>
            </w:r>
          </w:p>
          <w:p w14:paraId="3E50C472" w14:textId="77777777" w:rsidR="00CB2953" w:rsidRPr="0026556D" w:rsidRDefault="00CB2953" w:rsidP="004814A2">
            <w:pPr>
              <w:autoSpaceDE w:val="0"/>
              <w:autoSpaceDN w:val="0"/>
              <w:spacing w:line="276" w:lineRule="auto"/>
              <w:rPr>
                <w:b w:val="0"/>
                <w:sz w:val="15"/>
                <w:szCs w:val="15"/>
                <w:lang w:val="en-US"/>
              </w:rPr>
            </w:pPr>
            <w:r w:rsidRPr="0026556D">
              <w:rPr>
                <w:b w:val="0"/>
                <w:sz w:val="15"/>
                <w:szCs w:val="15"/>
                <w:lang w:val="en-US"/>
              </w:rPr>
              <w:t>ISCED 3</w:t>
            </w:r>
            <w:r>
              <w:rPr>
                <w:b w:val="0"/>
                <w:sz w:val="15"/>
                <w:szCs w:val="15"/>
                <w:lang w:val="en-US"/>
              </w:rPr>
              <w:t>-5</w:t>
            </w:r>
            <w:r w:rsidRPr="0026556D">
              <w:rPr>
                <w:b w:val="0"/>
                <w:sz w:val="15"/>
                <w:szCs w:val="15"/>
                <w:lang w:val="en-US"/>
              </w:rPr>
              <w:t xml:space="preserve">: Upper secondary </w:t>
            </w:r>
            <w:r>
              <w:rPr>
                <w:b w:val="0"/>
                <w:sz w:val="15"/>
                <w:szCs w:val="15"/>
                <w:lang w:val="en-US"/>
              </w:rPr>
              <w:t xml:space="preserve">to short cycle tertiary </w:t>
            </w:r>
            <w:r w:rsidRPr="0026556D">
              <w:rPr>
                <w:b w:val="0"/>
                <w:sz w:val="15"/>
                <w:szCs w:val="15"/>
                <w:lang w:val="en-US"/>
              </w:rPr>
              <w:t>education</w:t>
            </w:r>
          </w:p>
          <w:p w14:paraId="3B8D17A4" w14:textId="77777777" w:rsidR="00CB2953" w:rsidRPr="007D0358" w:rsidRDefault="00CB2953" w:rsidP="004814A2">
            <w:pPr>
              <w:autoSpaceDE w:val="0"/>
              <w:autoSpaceDN w:val="0"/>
              <w:spacing w:line="276" w:lineRule="auto"/>
              <w:rPr>
                <w:b w:val="0"/>
                <w:sz w:val="15"/>
                <w:szCs w:val="15"/>
                <w:lang w:val="en-US"/>
              </w:rPr>
            </w:pPr>
            <w:r w:rsidRPr="0026556D">
              <w:rPr>
                <w:rFonts w:cs="Times New Roman"/>
                <w:b w:val="0"/>
                <w:iCs/>
                <w:sz w:val="15"/>
                <w:szCs w:val="15"/>
                <w:lang w:val="en-US"/>
              </w:rPr>
              <w:t>ISCED 6</w:t>
            </w:r>
            <w:r>
              <w:rPr>
                <w:rFonts w:cs="Times New Roman"/>
                <w:b w:val="0"/>
                <w:iCs/>
                <w:sz w:val="15"/>
                <w:szCs w:val="15"/>
                <w:lang w:val="en-US"/>
              </w:rPr>
              <w:t>-8</w:t>
            </w:r>
            <w:r w:rsidRPr="0026556D">
              <w:rPr>
                <w:b w:val="0"/>
                <w:sz w:val="15"/>
                <w:szCs w:val="15"/>
                <w:lang w:val="en-US"/>
              </w:rPr>
              <w:t>: Bache</w:t>
            </w:r>
            <w:r>
              <w:rPr>
                <w:b w:val="0"/>
                <w:sz w:val="15"/>
                <w:szCs w:val="15"/>
                <w:lang w:val="en-US"/>
              </w:rPr>
              <w:t xml:space="preserve">lor’s, </w:t>
            </w:r>
            <w:r w:rsidRPr="0026556D">
              <w:rPr>
                <w:b w:val="0"/>
                <w:sz w:val="15"/>
                <w:szCs w:val="15"/>
                <w:lang w:val="en-US"/>
              </w:rPr>
              <w:t>Master’s</w:t>
            </w:r>
            <w:r>
              <w:rPr>
                <w:b w:val="0"/>
                <w:sz w:val="15"/>
                <w:szCs w:val="15"/>
                <w:lang w:val="en-US"/>
              </w:rPr>
              <w:t>,</w:t>
            </w:r>
            <w:r w:rsidRPr="0026556D">
              <w:rPr>
                <w:b w:val="0"/>
                <w:sz w:val="15"/>
                <w:szCs w:val="15"/>
                <w:lang w:val="en-US"/>
              </w:rPr>
              <w:t xml:space="preserve"> Doctoral or equivalent level</w:t>
            </w:r>
          </w:p>
        </w:tc>
        <w:tc>
          <w:tcPr>
            <w:tcW w:w="1843" w:type="dxa"/>
            <w:noWrap/>
          </w:tcPr>
          <w:p w14:paraId="2ED0D15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1BFB9328"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iCs/>
                <w:color w:val="auto"/>
                <w:sz w:val="15"/>
                <w:szCs w:val="15"/>
                <w:lang w:val="en-GB"/>
              </w:rPr>
            </w:pPr>
            <w:r>
              <w:rPr>
                <w:rFonts w:cs="Times New Roman"/>
                <w:iCs/>
                <w:color w:val="auto"/>
                <w:sz w:val="15"/>
                <w:szCs w:val="15"/>
                <w:lang w:val="en-GB"/>
              </w:rPr>
              <w:t>57</w:t>
            </w:r>
            <w:r w:rsidRPr="0026556D">
              <w:rPr>
                <w:rFonts w:cs="Times New Roman"/>
                <w:iCs/>
                <w:color w:val="auto"/>
                <w:sz w:val="15"/>
                <w:szCs w:val="15"/>
                <w:lang w:val="en-GB"/>
              </w:rPr>
              <w:t xml:space="preserve"> </w:t>
            </w:r>
            <w:r>
              <w:rPr>
                <w:rFonts w:cs="Times New Roman"/>
                <w:color w:val="auto"/>
                <w:sz w:val="15"/>
                <w:szCs w:val="15"/>
                <w:lang w:val="en-GB"/>
              </w:rPr>
              <w:t>(24.3</w:t>
            </w:r>
            <w:r w:rsidRPr="0026556D">
              <w:rPr>
                <w:rFonts w:cs="Times New Roman"/>
                <w:color w:val="auto"/>
                <w:sz w:val="15"/>
                <w:szCs w:val="15"/>
                <w:lang w:val="en-GB"/>
              </w:rPr>
              <w:t>)</w:t>
            </w:r>
          </w:p>
          <w:p w14:paraId="1D4920E0"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Pr>
                <w:rFonts w:cs="Times New Roman"/>
                <w:color w:val="auto"/>
                <w:sz w:val="15"/>
                <w:szCs w:val="15"/>
                <w:lang w:val="en-GB"/>
              </w:rPr>
              <w:t>103</w:t>
            </w:r>
            <w:r w:rsidRPr="0026556D">
              <w:rPr>
                <w:rFonts w:cs="Times New Roman"/>
                <w:color w:val="auto"/>
                <w:sz w:val="15"/>
                <w:szCs w:val="15"/>
                <w:lang w:val="en-GB"/>
              </w:rPr>
              <w:t xml:space="preserve"> (</w:t>
            </w:r>
            <w:r>
              <w:rPr>
                <w:rFonts w:cs="Times New Roman"/>
                <w:color w:val="auto"/>
                <w:sz w:val="15"/>
                <w:szCs w:val="15"/>
                <w:lang w:val="en-GB"/>
              </w:rPr>
              <w:t>43.8</w:t>
            </w:r>
            <w:r w:rsidRPr="0026556D">
              <w:rPr>
                <w:rFonts w:cs="Times New Roman"/>
                <w:color w:val="auto"/>
                <w:sz w:val="15"/>
                <w:szCs w:val="15"/>
                <w:lang w:val="en-GB"/>
              </w:rPr>
              <w:t>)</w:t>
            </w:r>
          </w:p>
          <w:p w14:paraId="197F05D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Pr>
                <w:rFonts w:cs="Times New Roman"/>
                <w:color w:val="auto"/>
                <w:sz w:val="15"/>
                <w:szCs w:val="15"/>
                <w:lang w:val="en-GB"/>
              </w:rPr>
              <w:t xml:space="preserve">64 </w:t>
            </w:r>
            <w:r w:rsidRPr="0026556D">
              <w:rPr>
                <w:rFonts w:cs="Times New Roman"/>
                <w:color w:val="auto"/>
                <w:sz w:val="15"/>
                <w:szCs w:val="15"/>
                <w:lang w:val="en-GB"/>
              </w:rPr>
              <w:t>(</w:t>
            </w:r>
            <w:r>
              <w:rPr>
                <w:rFonts w:cs="Times New Roman"/>
                <w:color w:val="auto"/>
                <w:sz w:val="15"/>
                <w:szCs w:val="15"/>
                <w:lang w:val="en-GB"/>
              </w:rPr>
              <w:t>27.2</w:t>
            </w:r>
            <w:r w:rsidRPr="0026556D">
              <w:rPr>
                <w:rFonts w:cs="Times New Roman"/>
                <w:color w:val="auto"/>
                <w:sz w:val="15"/>
                <w:szCs w:val="15"/>
                <w:lang w:val="en-GB"/>
              </w:rPr>
              <w:t>)</w:t>
            </w:r>
          </w:p>
        </w:tc>
        <w:tc>
          <w:tcPr>
            <w:tcW w:w="1843" w:type="dxa"/>
          </w:tcPr>
          <w:p w14:paraId="390F17F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13172DE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iCs/>
                <w:color w:val="auto"/>
                <w:sz w:val="15"/>
                <w:szCs w:val="15"/>
                <w:lang w:val="en-GB"/>
              </w:rPr>
            </w:pPr>
            <w:r>
              <w:rPr>
                <w:rFonts w:cs="Times New Roman"/>
                <w:iCs/>
                <w:color w:val="auto"/>
                <w:sz w:val="15"/>
                <w:szCs w:val="15"/>
                <w:lang w:val="en-GB"/>
              </w:rPr>
              <w:t>38</w:t>
            </w:r>
            <w:r>
              <w:rPr>
                <w:rFonts w:cs="Times New Roman"/>
                <w:color w:val="auto"/>
                <w:sz w:val="15"/>
                <w:szCs w:val="15"/>
                <w:lang w:val="en-GB"/>
              </w:rPr>
              <w:t xml:space="preserve"> (24.4</w:t>
            </w:r>
            <w:r w:rsidRPr="0026556D">
              <w:rPr>
                <w:rFonts w:cs="Times New Roman"/>
                <w:color w:val="auto"/>
                <w:sz w:val="15"/>
                <w:szCs w:val="15"/>
                <w:lang w:val="en-GB"/>
              </w:rPr>
              <w:t>)</w:t>
            </w:r>
          </w:p>
          <w:p w14:paraId="7B49DD1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Pr>
                <w:rFonts w:cs="Times New Roman"/>
                <w:color w:val="auto"/>
                <w:sz w:val="15"/>
                <w:szCs w:val="15"/>
                <w:lang w:val="en-GB"/>
              </w:rPr>
              <w:t>73</w:t>
            </w:r>
            <w:r w:rsidRPr="0026556D">
              <w:rPr>
                <w:rFonts w:cs="Times New Roman"/>
                <w:color w:val="auto"/>
                <w:sz w:val="15"/>
                <w:szCs w:val="15"/>
                <w:lang w:val="en-GB"/>
              </w:rPr>
              <w:t xml:space="preserve"> (</w:t>
            </w:r>
            <w:r>
              <w:rPr>
                <w:rFonts w:cs="Times New Roman"/>
                <w:color w:val="auto"/>
                <w:sz w:val="15"/>
                <w:szCs w:val="15"/>
                <w:lang w:val="en-GB"/>
              </w:rPr>
              <w:t>46.8</w:t>
            </w:r>
            <w:r w:rsidRPr="0026556D">
              <w:rPr>
                <w:rFonts w:cs="Times New Roman"/>
                <w:color w:val="auto"/>
                <w:sz w:val="15"/>
                <w:szCs w:val="15"/>
                <w:lang w:val="en-GB"/>
              </w:rPr>
              <w:t>)</w:t>
            </w:r>
          </w:p>
          <w:p w14:paraId="5BB30508"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Pr>
                <w:rFonts w:cs="Times New Roman"/>
                <w:color w:val="auto"/>
                <w:sz w:val="15"/>
                <w:szCs w:val="15"/>
                <w:lang w:val="en-GB"/>
              </w:rPr>
              <w:t xml:space="preserve">40 </w:t>
            </w:r>
            <w:r w:rsidRPr="0026556D">
              <w:rPr>
                <w:rFonts w:cs="Times New Roman"/>
                <w:color w:val="auto"/>
                <w:sz w:val="15"/>
                <w:szCs w:val="15"/>
                <w:lang w:val="en-GB"/>
              </w:rPr>
              <w:t>(</w:t>
            </w:r>
            <w:r>
              <w:rPr>
                <w:rFonts w:cs="Times New Roman"/>
                <w:color w:val="auto"/>
                <w:sz w:val="15"/>
                <w:szCs w:val="15"/>
                <w:lang w:val="en-GB"/>
              </w:rPr>
              <w:t>25.6</w:t>
            </w:r>
            <w:r w:rsidRPr="0026556D">
              <w:rPr>
                <w:rFonts w:cs="Times New Roman"/>
                <w:color w:val="auto"/>
                <w:sz w:val="15"/>
                <w:szCs w:val="15"/>
                <w:lang w:val="en-GB"/>
              </w:rPr>
              <w:t>)</w:t>
            </w:r>
          </w:p>
        </w:tc>
        <w:tc>
          <w:tcPr>
            <w:tcW w:w="1843" w:type="dxa"/>
          </w:tcPr>
          <w:p w14:paraId="7DD4E9BB"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6C17A55D"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iCs/>
                <w:color w:val="auto"/>
                <w:sz w:val="15"/>
                <w:szCs w:val="15"/>
                <w:lang w:val="en-GB"/>
              </w:rPr>
            </w:pPr>
            <w:r>
              <w:rPr>
                <w:rFonts w:cs="Times New Roman"/>
                <w:iCs/>
                <w:color w:val="auto"/>
                <w:sz w:val="15"/>
                <w:szCs w:val="15"/>
                <w:lang w:val="en-GB"/>
              </w:rPr>
              <w:t>14</w:t>
            </w:r>
            <w:r w:rsidRPr="0026556D">
              <w:rPr>
                <w:rFonts w:cs="Times New Roman"/>
                <w:iCs/>
                <w:color w:val="auto"/>
                <w:sz w:val="15"/>
                <w:szCs w:val="15"/>
                <w:lang w:val="en-GB"/>
              </w:rPr>
              <w:t xml:space="preserve"> </w:t>
            </w:r>
            <w:r>
              <w:rPr>
                <w:rFonts w:cs="Times New Roman"/>
                <w:color w:val="auto"/>
                <w:sz w:val="15"/>
                <w:szCs w:val="15"/>
                <w:lang w:val="en-GB"/>
              </w:rPr>
              <w:t>(20.6</w:t>
            </w:r>
            <w:r w:rsidRPr="0026556D">
              <w:rPr>
                <w:rFonts w:cs="Times New Roman"/>
                <w:color w:val="auto"/>
                <w:sz w:val="15"/>
                <w:szCs w:val="15"/>
                <w:lang w:val="en-GB"/>
              </w:rPr>
              <w:t>)</w:t>
            </w:r>
          </w:p>
          <w:p w14:paraId="622FD97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Pr>
                <w:rFonts w:cs="Times New Roman"/>
                <w:color w:val="auto"/>
                <w:sz w:val="15"/>
                <w:szCs w:val="15"/>
                <w:lang w:val="en-GB"/>
              </w:rPr>
              <w:t>27</w:t>
            </w:r>
            <w:r w:rsidRPr="0026556D">
              <w:rPr>
                <w:rFonts w:cs="Times New Roman"/>
                <w:color w:val="auto"/>
                <w:sz w:val="15"/>
                <w:szCs w:val="15"/>
                <w:lang w:val="en-GB"/>
              </w:rPr>
              <w:t xml:space="preserve"> (</w:t>
            </w:r>
            <w:r>
              <w:rPr>
                <w:rFonts w:cs="Times New Roman"/>
                <w:color w:val="auto"/>
                <w:sz w:val="15"/>
                <w:szCs w:val="15"/>
                <w:lang w:val="en-GB"/>
              </w:rPr>
              <w:t>39.7</w:t>
            </w:r>
            <w:r w:rsidRPr="0026556D">
              <w:rPr>
                <w:rFonts w:cs="Times New Roman"/>
                <w:color w:val="auto"/>
                <w:sz w:val="15"/>
                <w:szCs w:val="15"/>
                <w:lang w:val="en-GB"/>
              </w:rPr>
              <w:t>)</w:t>
            </w:r>
          </w:p>
          <w:p w14:paraId="60B7A89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Pr>
                <w:rFonts w:cs="Times New Roman"/>
                <w:color w:val="auto"/>
                <w:sz w:val="15"/>
                <w:szCs w:val="15"/>
                <w:lang w:val="en-GB"/>
              </w:rPr>
              <w:t>21</w:t>
            </w:r>
            <w:r w:rsidRPr="0026556D">
              <w:rPr>
                <w:rFonts w:cs="Times New Roman"/>
                <w:color w:val="auto"/>
                <w:sz w:val="15"/>
                <w:szCs w:val="15"/>
                <w:lang w:val="en-GB"/>
              </w:rPr>
              <w:t xml:space="preserve"> (</w:t>
            </w:r>
            <w:r>
              <w:rPr>
                <w:rFonts w:cs="Times New Roman"/>
                <w:color w:val="auto"/>
                <w:sz w:val="15"/>
                <w:szCs w:val="15"/>
                <w:lang w:val="en-GB"/>
              </w:rPr>
              <w:t>30.8</w:t>
            </w:r>
            <w:r w:rsidRPr="0026556D">
              <w:rPr>
                <w:rFonts w:cs="Times New Roman"/>
                <w:color w:val="auto"/>
                <w:sz w:val="15"/>
                <w:szCs w:val="15"/>
                <w:lang w:val="en-GB"/>
              </w:rPr>
              <w:t>)</w:t>
            </w:r>
          </w:p>
        </w:tc>
        <w:tc>
          <w:tcPr>
            <w:tcW w:w="1134" w:type="dxa"/>
          </w:tcPr>
          <w:p w14:paraId="00CB7F5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0.28</w:t>
            </w:r>
          </w:p>
        </w:tc>
      </w:tr>
      <w:tr w:rsidR="00CB2953" w:rsidRPr="00B1334D" w14:paraId="416F8594"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4F88F78D" w14:textId="77777777" w:rsidR="00CB2953" w:rsidRPr="0026556D" w:rsidRDefault="00CB2953" w:rsidP="004814A2">
            <w:pPr>
              <w:autoSpaceDE w:val="0"/>
              <w:autoSpaceDN w:val="0"/>
              <w:spacing w:line="276" w:lineRule="auto"/>
              <w:rPr>
                <w:rFonts w:cs="Times New Roman"/>
                <w:iCs/>
                <w:sz w:val="15"/>
                <w:szCs w:val="15"/>
                <w:lang w:val="en-GB"/>
              </w:rPr>
            </w:pPr>
            <w:r w:rsidRPr="0026556D">
              <w:rPr>
                <w:rFonts w:cs="Times New Roman"/>
                <w:iCs/>
                <w:sz w:val="15"/>
                <w:szCs w:val="15"/>
                <w:lang w:val="en-GB"/>
              </w:rPr>
              <w:t>Ethnicity – no. (%)</w:t>
            </w:r>
            <w:r w:rsidRPr="0026556D">
              <w:rPr>
                <w:rFonts w:cs="Times New Roman"/>
                <w:iCs/>
                <w:sz w:val="15"/>
                <w:szCs w:val="15"/>
                <w:vertAlign w:val="superscript"/>
                <w:lang w:val="en-GB"/>
              </w:rPr>
              <w:t>7</w:t>
            </w:r>
          </w:p>
          <w:p w14:paraId="548DCB74" w14:textId="77777777" w:rsidR="00CB2953" w:rsidRPr="0026556D" w:rsidRDefault="00CB2953" w:rsidP="004814A2">
            <w:pPr>
              <w:autoSpaceDE w:val="0"/>
              <w:autoSpaceDN w:val="0"/>
              <w:spacing w:line="276" w:lineRule="auto"/>
              <w:rPr>
                <w:rFonts w:cs="Times New Roman"/>
                <w:b w:val="0"/>
                <w:iCs/>
                <w:sz w:val="15"/>
                <w:szCs w:val="15"/>
                <w:lang w:val="en-GB"/>
              </w:rPr>
            </w:pPr>
            <w:r w:rsidRPr="0026556D">
              <w:rPr>
                <w:rFonts w:cs="Times New Roman"/>
                <w:b w:val="0"/>
                <w:iCs/>
                <w:sz w:val="15"/>
                <w:szCs w:val="15"/>
                <w:lang w:val="en-GB"/>
              </w:rPr>
              <w:t>White (Europe, Russia, Middle East, North Africa, USA, Canada, Australia)</w:t>
            </w:r>
          </w:p>
          <w:p w14:paraId="5EC30099"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Black African, Afro-Caribbean</w:t>
            </w:r>
          </w:p>
          <w:p w14:paraId="79FAD727"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Asian-Chinese</w:t>
            </w:r>
          </w:p>
          <w:p w14:paraId="271CF0C0"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South-Asian (India, Pakistan, Sri Lanka, Nepal, Bhutan, Bangladesh)</w:t>
            </w:r>
          </w:p>
          <w:p w14:paraId="1C4CB9B6" w14:textId="77777777" w:rsidR="00CB2953" w:rsidRPr="0026556D" w:rsidRDefault="00CB2953" w:rsidP="004814A2">
            <w:pPr>
              <w:autoSpaceDE w:val="0"/>
              <w:autoSpaceDN w:val="0"/>
              <w:spacing w:line="276" w:lineRule="auto"/>
              <w:rPr>
                <w:rFonts w:cs="Times New Roman"/>
                <w:b w:val="0"/>
                <w:iCs/>
                <w:sz w:val="15"/>
                <w:szCs w:val="15"/>
                <w:lang w:val="en-GB"/>
              </w:rPr>
            </w:pPr>
            <w:r w:rsidRPr="0026556D">
              <w:rPr>
                <w:rFonts w:cs="Times New Roman"/>
                <w:b w:val="0"/>
                <w:iCs/>
                <w:sz w:val="15"/>
                <w:szCs w:val="15"/>
                <w:lang w:val="en-GB"/>
              </w:rPr>
              <w:t xml:space="preserve">Asian-other (Korea, China north of </w:t>
            </w:r>
            <w:proofErr w:type="spellStart"/>
            <w:r w:rsidRPr="0026556D">
              <w:rPr>
                <w:rFonts w:cs="Times New Roman"/>
                <w:b w:val="0"/>
                <w:iCs/>
                <w:sz w:val="15"/>
                <w:szCs w:val="15"/>
                <w:lang w:val="en-GB"/>
              </w:rPr>
              <w:t>Huai</w:t>
            </w:r>
            <w:proofErr w:type="spellEnd"/>
            <w:r w:rsidRPr="0026556D">
              <w:rPr>
                <w:rFonts w:cs="Times New Roman"/>
                <w:b w:val="0"/>
                <w:iCs/>
                <w:sz w:val="15"/>
                <w:szCs w:val="15"/>
                <w:lang w:val="en-GB"/>
              </w:rPr>
              <w:t xml:space="preserve"> River)</w:t>
            </w:r>
          </w:p>
          <w:p w14:paraId="467D4B4A"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Hispanic or Latino</w:t>
            </w:r>
          </w:p>
          <w:p w14:paraId="4FBE3D5C"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Mixed</w:t>
            </w:r>
          </w:p>
          <w:p w14:paraId="5044C657" w14:textId="77777777" w:rsidR="00CB2953" w:rsidRPr="0026556D" w:rsidRDefault="00CB2953" w:rsidP="004814A2">
            <w:pPr>
              <w:autoSpaceDE w:val="0"/>
              <w:autoSpaceDN w:val="0"/>
              <w:spacing w:line="276" w:lineRule="auto"/>
              <w:rPr>
                <w:rFonts w:cs="Times New Roman"/>
                <w:b w:val="0"/>
                <w:iCs/>
                <w:sz w:val="15"/>
                <w:szCs w:val="15"/>
                <w:lang w:val="en-GB"/>
              </w:rPr>
            </w:pPr>
            <w:r w:rsidRPr="0026556D">
              <w:rPr>
                <w:rFonts w:cs="Times New Roman"/>
                <w:b w:val="0"/>
                <w:sz w:val="15"/>
                <w:szCs w:val="15"/>
                <w:lang w:val="en-GB"/>
              </w:rPr>
              <w:t>Other</w:t>
            </w:r>
          </w:p>
        </w:tc>
        <w:tc>
          <w:tcPr>
            <w:tcW w:w="1843" w:type="dxa"/>
            <w:noWrap/>
          </w:tcPr>
          <w:p w14:paraId="7979E23A"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p>
          <w:p w14:paraId="53E8B71E"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iCs/>
                <w:color w:val="auto"/>
                <w:sz w:val="15"/>
                <w:szCs w:val="15"/>
                <w:lang w:val="en-GB"/>
              </w:rPr>
            </w:pPr>
            <w:r w:rsidRPr="0026556D">
              <w:rPr>
                <w:rFonts w:cs="Times New Roman"/>
                <w:iCs/>
                <w:color w:val="auto"/>
                <w:sz w:val="15"/>
                <w:szCs w:val="15"/>
                <w:lang w:val="en-GB"/>
              </w:rPr>
              <w:t xml:space="preserve">159 </w:t>
            </w:r>
            <w:r w:rsidRPr="0026556D">
              <w:rPr>
                <w:rFonts w:cs="Times New Roman"/>
                <w:color w:val="auto"/>
                <w:sz w:val="15"/>
                <w:szCs w:val="15"/>
                <w:lang w:val="en-GB"/>
              </w:rPr>
              <w:t>(67.7)</w:t>
            </w:r>
          </w:p>
          <w:p w14:paraId="21C5D10B"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iCs/>
                <w:color w:val="auto"/>
                <w:sz w:val="15"/>
                <w:szCs w:val="15"/>
                <w:lang w:val="en-GB"/>
              </w:rPr>
            </w:pPr>
            <w:r w:rsidRPr="0026556D">
              <w:rPr>
                <w:rFonts w:cs="Times New Roman"/>
                <w:iCs/>
                <w:color w:val="auto"/>
                <w:sz w:val="15"/>
                <w:szCs w:val="15"/>
                <w:lang w:val="en-GB"/>
              </w:rPr>
              <w:t xml:space="preserve">18 </w:t>
            </w:r>
            <w:r w:rsidRPr="0026556D">
              <w:rPr>
                <w:rFonts w:cs="Times New Roman"/>
                <w:color w:val="auto"/>
                <w:sz w:val="15"/>
                <w:szCs w:val="15"/>
                <w:lang w:val="en-GB"/>
              </w:rPr>
              <w:t>(7.7)</w:t>
            </w:r>
          </w:p>
          <w:p w14:paraId="3CF14FFD"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iCs/>
                <w:color w:val="auto"/>
                <w:sz w:val="15"/>
                <w:szCs w:val="15"/>
                <w:lang w:val="en-GB"/>
              </w:rPr>
            </w:pPr>
            <w:r w:rsidRPr="0026556D">
              <w:rPr>
                <w:rFonts w:cs="Times New Roman"/>
                <w:iCs/>
                <w:color w:val="auto"/>
                <w:sz w:val="15"/>
                <w:szCs w:val="15"/>
                <w:lang w:val="en-GB"/>
              </w:rPr>
              <w:t xml:space="preserve">5 </w:t>
            </w:r>
            <w:r w:rsidRPr="0026556D">
              <w:rPr>
                <w:rFonts w:cs="Times New Roman"/>
                <w:color w:val="auto"/>
                <w:sz w:val="15"/>
                <w:szCs w:val="15"/>
                <w:lang w:val="en-GB"/>
              </w:rPr>
              <w:t>(2.1)</w:t>
            </w:r>
          </w:p>
          <w:p w14:paraId="10967135"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iCs/>
                <w:color w:val="auto"/>
                <w:sz w:val="15"/>
                <w:szCs w:val="15"/>
                <w:lang w:val="en-GB"/>
              </w:rPr>
            </w:pPr>
            <w:r w:rsidRPr="0026556D">
              <w:rPr>
                <w:rFonts w:cs="Times New Roman"/>
                <w:iCs/>
                <w:color w:val="auto"/>
                <w:sz w:val="15"/>
                <w:szCs w:val="15"/>
                <w:lang w:val="en-GB"/>
              </w:rPr>
              <w:t xml:space="preserve">23 </w:t>
            </w:r>
            <w:r w:rsidRPr="0026556D">
              <w:rPr>
                <w:rFonts w:cs="Times New Roman"/>
                <w:color w:val="auto"/>
                <w:sz w:val="15"/>
                <w:szCs w:val="15"/>
                <w:lang w:val="en-GB"/>
              </w:rPr>
              <w:t>(9.8)</w:t>
            </w:r>
          </w:p>
          <w:p w14:paraId="7681BEFD"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iCs/>
                <w:color w:val="auto"/>
                <w:sz w:val="15"/>
                <w:szCs w:val="15"/>
                <w:lang w:val="en-GB"/>
              </w:rPr>
            </w:pPr>
            <w:r w:rsidRPr="0026556D">
              <w:rPr>
                <w:rFonts w:cs="Times New Roman"/>
                <w:iCs/>
                <w:color w:val="auto"/>
                <w:sz w:val="15"/>
                <w:szCs w:val="15"/>
                <w:lang w:val="en-GB"/>
              </w:rPr>
              <w:t xml:space="preserve">8 </w:t>
            </w:r>
            <w:r w:rsidRPr="0026556D">
              <w:rPr>
                <w:rFonts w:cs="Times New Roman"/>
                <w:color w:val="auto"/>
                <w:sz w:val="15"/>
                <w:szCs w:val="15"/>
                <w:lang w:val="en-GB"/>
              </w:rPr>
              <w:t>(3.4)</w:t>
            </w:r>
          </w:p>
          <w:p w14:paraId="6A88EDB6"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iCs/>
                <w:color w:val="auto"/>
                <w:sz w:val="15"/>
                <w:szCs w:val="15"/>
                <w:lang w:val="en-GB"/>
              </w:rPr>
            </w:pPr>
            <w:r w:rsidRPr="0026556D">
              <w:rPr>
                <w:rFonts w:cs="Times New Roman"/>
                <w:iCs/>
                <w:color w:val="auto"/>
                <w:sz w:val="15"/>
                <w:szCs w:val="15"/>
                <w:lang w:val="en-GB"/>
              </w:rPr>
              <w:t xml:space="preserve">1 </w:t>
            </w:r>
            <w:r w:rsidRPr="0026556D">
              <w:rPr>
                <w:rFonts w:cs="Times New Roman"/>
                <w:color w:val="auto"/>
                <w:sz w:val="15"/>
                <w:szCs w:val="15"/>
                <w:lang w:val="en-GB"/>
              </w:rPr>
              <w:t>(0.4)</w:t>
            </w:r>
          </w:p>
          <w:p w14:paraId="22145E6C"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iCs/>
                <w:color w:val="auto"/>
                <w:sz w:val="15"/>
                <w:szCs w:val="15"/>
                <w:lang w:val="en-GB"/>
              </w:rPr>
            </w:pPr>
            <w:r w:rsidRPr="0026556D">
              <w:rPr>
                <w:rFonts w:cs="Times New Roman"/>
                <w:iCs/>
                <w:color w:val="auto"/>
                <w:sz w:val="15"/>
                <w:szCs w:val="15"/>
                <w:lang w:val="en-GB"/>
              </w:rPr>
              <w:t xml:space="preserve">19 </w:t>
            </w:r>
            <w:r w:rsidRPr="0026556D">
              <w:rPr>
                <w:rFonts w:cs="Times New Roman"/>
                <w:color w:val="auto"/>
                <w:sz w:val="15"/>
                <w:szCs w:val="15"/>
                <w:lang w:val="en-GB"/>
              </w:rPr>
              <w:t>(8.1)</w:t>
            </w:r>
          </w:p>
          <w:p w14:paraId="02772004"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iCs/>
                <w:color w:val="auto"/>
                <w:sz w:val="15"/>
                <w:szCs w:val="15"/>
                <w:lang w:val="en-GB"/>
              </w:rPr>
              <w:t xml:space="preserve">1 </w:t>
            </w:r>
            <w:r w:rsidRPr="0026556D">
              <w:rPr>
                <w:rFonts w:cs="Times New Roman"/>
                <w:color w:val="auto"/>
                <w:sz w:val="15"/>
                <w:szCs w:val="15"/>
                <w:lang w:val="en-GB"/>
              </w:rPr>
              <w:t>(0.4)</w:t>
            </w:r>
          </w:p>
        </w:tc>
        <w:tc>
          <w:tcPr>
            <w:tcW w:w="1843" w:type="dxa"/>
          </w:tcPr>
          <w:p w14:paraId="2F13F792"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p>
          <w:p w14:paraId="2C0D65C6"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147 (94.2)</w:t>
            </w:r>
          </w:p>
          <w:p w14:paraId="19061D39"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p>
          <w:p w14:paraId="1A9BC157"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p>
          <w:p w14:paraId="6454F1D5"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4 (2.6)</w:t>
            </w:r>
          </w:p>
          <w:p w14:paraId="29CE604E"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p>
          <w:p w14:paraId="6D5167B3"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 (0.6)</w:t>
            </w:r>
          </w:p>
          <w:p w14:paraId="67043649"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4 (</w:t>
            </w:r>
            <w:proofErr w:type="gramStart"/>
            <w:r w:rsidRPr="0026556D">
              <w:rPr>
                <w:rFonts w:cs="Times New Roman"/>
                <w:color w:val="auto"/>
                <w:sz w:val="15"/>
                <w:szCs w:val="15"/>
                <w:lang w:val="en-GB"/>
              </w:rPr>
              <w:t>2.6)</w:t>
            </w:r>
            <w:r w:rsidRPr="0026556D">
              <w:rPr>
                <w:rFonts w:cs="Times New Roman"/>
                <w:color w:val="auto"/>
                <w:sz w:val="15"/>
                <w:szCs w:val="15"/>
                <w:vertAlign w:val="superscript"/>
                <w:lang w:val="en-GB"/>
              </w:rPr>
              <w:t>d</w:t>
            </w:r>
            <w:proofErr w:type="gramEnd"/>
          </w:p>
          <w:p w14:paraId="27A37CE4"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0 (0)</w:t>
            </w:r>
          </w:p>
        </w:tc>
        <w:tc>
          <w:tcPr>
            <w:tcW w:w="1843" w:type="dxa"/>
          </w:tcPr>
          <w:p w14:paraId="45FAFFA9"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p>
          <w:p w14:paraId="492EBF26"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4 (5.9)</w:t>
            </w:r>
          </w:p>
          <w:p w14:paraId="2167FCF5"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17 (25.0)</w:t>
            </w:r>
          </w:p>
          <w:p w14:paraId="2D6008EA"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5 (7.4)</w:t>
            </w:r>
          </w:p>
          <w:p w14:paraId="5842BE8A"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18 (26.5)</w:t>
            </w:r>
          </w:p>
          <w:p w14:paraId="1394A38E"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7 (10.3)</w:t>
            </w:r>
          </w:p>
          <w:p w14:paraId="485335E2"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p>
          <w:p w14:paraId="3B46FAE4"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15 (</w:t>
            </w:r>
            <w:proofErr w:type="gramStart"/>
            <w:r w:rsidRPr="0026556D">
              <w:rPr>
                <w:rFonts w:cs="Times New Roman"/>
                <w:color w:val="auto"/>
                <w:sz w:val="15"/>
                <w:szCs w:val="15"/>
                <w:lang w:val="en-GB"/>
              </w:rPr>
              <w:t>22.0)</w:t>
            </w:r>
            <w:r w:rsidRPr="0026556D">
              <w:rPr>
                <w:rFonts w:cs="Times New Roman"/>
                <w:color w:val="auto"/>
                <w:sz w:val="15"/>
                <w:szCs w:val="15"/>
                <w:vertAlign w:val="superscript"/>
                <w:lang w:val="en-GB"/>
              </w:rPr>
              <w:t>e</w:t>
            </w:r>
            <w:proofErr w:type="gramEnd"/>
          </w:p>
          <w:p w14:paraId="2D13C3DD"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1 (1.5)</w:t>
            </w:r>
          </w:p>
        </w:tc>
        <w:tc>
          <w:tcPr>
            <w:tcW w:w="1134" w:type="dxa"/>
          </w:tcPr>
          <w:p w14:paraId="6A4DB040"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b/>
                <w:color w:val="auto"/>
                <w:sz w:val="15"/>
                <w:szCs w:val="15"/>
                <w:lang w:val="en-GB"/>
              </w:rPr>
            </w:pPr>
            <w:r w:rsidRPr="0026556D">
              <w:rPr>
                <w:rFonts w:cs="Times New Roman"/>
                <w:b/>
                <w:color w:val="auto"/>
                <w:sz w:val="15"/>
                <w:szCs w:val="15"/>
                <w:lang w:val="en-GB"/>
              </w:rPr>
              <w:t>&lt;0.001</w:t>
            </w:r>
          </w:p>
        </w:tc>
      </w:tr>
      <w:tr w:rsidR="00CB2953" w:rsidRPr="00C77F5E" w14:paraId="6B708D27"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6E64620B" w14:textId="77777777" w:rsidR="00CB2953" w:rsidRPr="0026556D" w:rsidRDefault="00CB2953" w:rsidP="004814A2">
            <w:pPr>
              <w:autoSpaceDE w:val="0"/>
              <w:autoSpaceDN w:val="0"/>
              <w:spacing w:line="276" w:lineRule="auto"/>
              <w:rPr>
                <w:rFonts w:cs="Times New Roman"/>
                <w:iCs/>
                <w:sz w:val="15"/>
                <w:szCs w:val="15"/>
                <w:vertAlign w:val="superscript"/>
                <w:lang w:val="en-GB"/>
              </w:rPr>
            </w:pPr>
            <w:r w:rsidRPr="0026556D">
              <w:rPr>
                <w:rFonts w:cs="Times New Roman"/>
                <w:iCs/>
                <w:sz w:val="15"/>
                <w:szCs w:val="15"/>
                <w:lang w:val="en-GB"/>
              </w:rPr>
              <w:t>Fitzpatrick skin type – no. (%)</w:t>
            </w:r>
            <w:r w:rsidRPr="0026556D">
              <w:rPr>
                <w:rFonts w:cs="Times New Roman"/>
                <w:iCs/>
                <w:sz w:val="15"/>
                <w:szCs w:val="15"/>
                <w:vertAlign w:val="superscript"/>
                <w:lang w:val="en-GB"/>
              </w:rPr>
              <w:t>6</w:t>
            </w:r>
          </w:p>
          <w:p w14:paraId="1C1233B0" w14:textId="77777777" w:rsidR="00CB2953"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I</w:t>
            </w:r>
            <w:r>
              <w:rPr>
                <w:rFonts w:cs="Times New Roman"/>
                <w:b w:val="0"/>
                <w:sz w:val="15"/>
                <w:szCs w:val="15"/>
                <w:lang w:val="en-GB"/>
              </w:rPr>
              <w:t>/</w:t>
            </w:r>
            <w:r w:rsidRPr="0026556D">
              <w:rPr>
                <w:rFonts w:cs="Times New Roman"/>
                <w:b w:val="0"/>
                <w:sz w:val="15"/>
                <w:szCs w:val="15"/>
                <w:lang w:val="en-GB"/>
              </w:rPr>
              <w:t>II</w:t>
            </w:r>
          </w:p>
          <w:p w14:paraId="0155ABCD" w14:textId="77777777" w:rsidR="00CB2953"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III</w:t>
            </w:r>
            <w:r>
              <w:rPr>
                <w:rFonts w:cs="Times New Roman"/>
                <w:b w:val="0"/>
                <w:sz w:val="15"/>
                <w:szCs w:val="15"/>
                <w:lang w:val="en-GB"/>
              </w:rPr>
              <w:t>/</w:t>
            </w:r>
            <w:r w:rsidRPr="0026556D">
              <w:rPr>
                <w:rFonts w:cs="Times New Roman"/>
                <w:b w:val="0"/>
                <w:sz w:val="15"/>
                <w:szCs w:val="15"/>
                <w:lang w:val="en-GB"/>
              </w:rPr>
              <w:t>IV</w:t>
            </w:r>
          </w:p>
          <w:p w14:paraId="4EAC882D" w14:textId="77777777" w:rsidR="00CB2953" w:rsidRPr="0026556D" w:rsidRDefault="00CB2953" w:rsidP="004814A2">
            <w:pPr>
              <w:autoSpaceDE w:val="0"/>
              <w:autoSpaceDN w:val="0"/>
              <w:spacing w:line="276" w:lineRule="auto"/>
              <w:rPr>
                <w:rFonts w:cs="Times New Roman"/>
                <w:iCs/>
                <w:sz w:val="15"/>
                <w:szCs w:val="15"/>
                <w:lang w:val="en-GB"/>
              </w:rPr>
            </w:pPr>
            <w:r w:rsidRPr="0026556D">
              <w:rPr>
                <w:rFonts w:cs="Times New Roman"/>
                <w:b w:val="0"/>
                <w:sz w:val="15"/>
                <w:szCs w:val="15"/>
                <w:lang w:val="en-GB"/>
              </w:rPr>
              <w:t>V</w:t>
            </w:r>
            <w:r>
              <w:rPr>
                <w:rFonts w:cs="Times New Roman"/>
                <w:b w:val="0"/>
                <w:sz w:val="15"/>
                <w:szCs w:val="15"/>
                <w:lang w:val="en-GB"/>
              </w:rPr>
              <w:t>/</w:t>
            </w:r>
            <w:r w:rsidRPr="0026556D">
              <w:rPr>
                <w:rFonts w:cs="Times New Roman"/>
                <w:b w:val="0"/>
                <w:sz w:val="15"/>
                <w:szCs w:val="15"/>
                <w:lang w:val="en-GB"/>
              </w:rPr>
              <w:t>VI</w:t>
            </w:r>
          </w:p>
        </w:tc>
        <w:tc>
          <w:tcPr>
            <w:tcW w:w="1843" w:type="dxa"/>
            <w:noWrap/>
            <w:hideMark/>
          </w:tcPr>
          <w:p w14:paraId="4BF102B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7802CA2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17 (7.2)</w:t>
            </w:r>
            <w:r>
              <w:rPr>
                <w:rFonts w:cs="Times New Roman"/>
                <w:color w:val="auto"/>
                <w:sz w:val="15"/>
                <w:szCs w:val="15"/>
                <w:lang w:val="en-GB"/>
              </w:rPr>
              <w:t>/</w:t>
            </w:r>
            <w:r w:rsidRPr="0026556D">
              <w:rPr>
                <w:rFonts w:cs="Times New Roman"/>
                <w:color w:val="auto"/>
                <w:sz w:val="15"/>
                <w:szCs w:val="15"/>
                <w:lang w:val="en-GB"/>
              </w:rPr>
              <w:t>87 (37.0)</w:t>
            </w:r>
          </w:p>
          <w:p w14:paraId="1E12FF0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52 (22.1)</w:t>
            </w:r>
            <w:r>
              <w:rPr>
                <w:rFonts w:cs="Times New Roman"/>
                <w:color w:val="auto"/>
                <w:sz w:val="15"/>
                <w:szCs w:val="15"/>
                <w:lang w:val="en-GB"/>
              </w:rPr>
              <w:t>/</w:t>
            </w:r>
            <w:r w:rsidRPr="0026556D">
              <w:rPr>
                <w:rFonts w:cs="Times New Roman"/>
                <w:color w:val="auto"/>
                <w:sz w:val="15"/>
                <w:szCs w:val="15"/>
                <w:lang w:val="en-GB"/>
              </w:rPr>
              <w:t>29 (12.3)</w:t>
            </w:r>
          </w:p>
          <w:p w14:paraId="59CFACB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iCs/>
                <w:color w:val="auto"/>
                <w:sz w:val="15"/>
                <w:szCs w:val="15"/>
                <w:lang w:val="en-GB"/>
              </w:rPr>
            </w:pPr>
            <w:r w:rsidRPr="0026556D">
              <w:rPr>
                <w:rFonts w:cs="Times New Roman"/>
                <w:color w:val="auto"/>
                <w:sz w:val="15"/>
                <w:szCs w:val="15"/>
                <w:lang w:val="en-GB"/>
              </w:rPr>
              <w:t>29 (12.3)</w:t>
            </w:r>
            <w:r>
              <w:rPr>
                <w:rFonts w:cs="Times New Roman"/>
                <w:color w:val="auto"/>
                <w:sz w:val="15"/>
                <w:szCs w:val="15"/>
                <w:lang w:val="en-GB"/>
              </w:rPr>
              <w:t>/</w:t>
            </w:r>
            <w:r w:rsidRPr="0026556D">
              <w:rPr>
                <w:rFonts w:cs="Times New Roman"/>
                <w:color w:val="auto"/>
                <w:sz w:val="15"/>
                <w:szCs w:val="15"/>
                <w:lang w:val="en-GB"/>
              </w:rPr>
              <w:t>10 (4.3)</w:t>
            </w:r>
          </w:p>
        </w:tc>
        <w:tc>
          <w:tcPr>
            <w:tcW w:w="1843" w:type="dxa"/>
          </w:tcPr>
          <w:p w14:paraId="0F214F7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0BF1FBB9"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17 (10.9)</w:t>
            </w:r>
            <w:r>
              <w:rPr>
                <w:rFonts w:cs="Times New Roman"/>
                <w:color w:val="auto"/>
                <w:sz w:val="15"/>
                <w:szCs w:val="15"/>
                <w:lang w:val="en-GB"/>
              </w:rPr>
              <w:t>/</w:t>
            </w:r>
            <w:r w:rsidRPr="0026556D">
              <w:rPr>
                <w:rFonts w:cs="Times New Roman"/>
                <w:color w:val="auto"/>
                <w:sz w:val="15"/>
                <w:szCs w:val="15"/>
                <w:lang w:val="en-GB"/>
              </w:rPr>
              <w:t>87 (55.8)</w:t>
            </w:r>
          </w:p>
          <w:p w14:paraId="5D528ED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52 (33.3)</w:t>
            </w:r>
            <w:r>
              <w:rPr>
                <w:rFonts w:cs="Times New Roman"/>
                <w:color w:val="auto"/>
                <w:sz w:val="15"/>
                <w:szCs w:val="15"/>
                <w:lang w:val="en-GB"/>
              </w:rPr>
              <w:t>/</w:t>
            </w:r>
            <w:r w:rsidRPr="0026556D">
              <w:rPr>
                <w:rFonts w:cs="Times New Roman"/>
                <w:color w:val="auto"/>
                <w:sz w:val="15"/>
                <w:szCs w:val="15"/>
                <w:lang w:val="en-GB"/>
              </w:rPr>
              <w:t>0 (0)</w:t>
            </w:r>
          </w:p>
          <w:p w14:paraId="433FD05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r>
              <w:rPr>
                <w:rFonts w:cs="Times New Roman"/>
                <w:color w:val="auto"/>
                <w:sz w:val="15"/>
                <w:szCs w:val="15"/>
                <w:lang w:val="en-GB"/>
              </w:rPr>
              <w:t>/</w:t>
            </w:r>
            <w:r w:rsidRPr="0026556D">
              <w:rPr>
                <w:rFonts w:cs="Times New Roman"/>
                <w:color w:val="auto"/>
                <w:sz w:val="15"/>
                <w:szCs w:val="15"/>
                <w:lang w:val="en-GB"/>
              </w:rPr>
              <w:t>0 (0)</w:t>
            </w:r>
          </w:p>
        </w:tc>
        <w:tc>
          <w:tcPr>
            <w:tcW w:w="1843" w:type="dxa"/>
          </w:tcPr>
          <w:p w14:paraId="022940F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03AE6B59"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r>
              <w:rPr>
                <w:rFonts w:cs="Times New Roman"/>
                <w:color w:val="auto"/>
                <w:sz w:val="15"/>
                <w:szCs w:val="15"/>
                <w:lang w:val="en-GB"/>
              </w:rPr>
              <w:t>/</w:t>
            </w:r>
            <w:r w:rsidRPr="0026556D">
              <w:rPr>
                <w:rFonts w:cs="Times New Roman"/>
                <w:color w:val="auto"/>
                <w:sz w:val="15"/>
                <w:szCs w:val="15"/>
                <w:lang w:val="en-GB"/>
              </w:rPr>
              <w:t>0 (0)</w:t>
            </w:r>
          </w:p>
          <w:p w14:paraId="5558F579"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r>
              <w:rPr>
                <w:rFonts w:cs="Times New Roman"/>
                <w:color w:val="auto"/>
                <w:sz w:val="15"/>
                <w:szCs w:val="15"/>
                <w:lang w:val="en-GB"/>
              </w:rPr>
              <w:t>/</w:t>
            </w:r>
            <w:r w:rsidRPr="0026556D">
              <w:rPr>
                <w:rFonts w:cs="Times New Roman"/>
                <w:color w:val="auto"/>
                <w:sz w:val="15"/>
                <w:szCs w:val="15"/>
                <w:lang w:val="en-GB"/>
              </w:rPr>
              <w:t>29 (42.6)</w:t>
            </w:r>
          </w:p>
          <w:p w14:paraId="50CE000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29 (42.6)</w:t>
            </w:r>
            <w:r>
              <w:rPr>
                <w:rFonts w:cs="Times New Roman"/>
                <w:color w:val="auto"/>
                <w:sz w:val="15"/>
                <w:szCs w:val="15"/>
                <w:lang w:val="en-GB"/>
              </w:rPr>
              <w:t>/</w:t>
            </w:r>
            <w:r w:rsidRPr="0026556D">
              <w:rPr>
                <w:rFonts w:cs="Times New Roman"/>
                <w:color w:val="auto"/>
                <w:sz w:val="15"/>
                <w:szCs w:val="15"/>
                <w:lang w:val="en-GB"/>
              </w:rPr>
              <w:t>10 (14.7)</w:t>
            </w:r>
          </w:p>
        </w:tc>
        <w:tc>
          <w:tcPr>
            <w:tcW w:w="1134" w:type="dxa"/>
          </w:tcPr>
          <w:p w14:paraId="09E32E3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b/>
                <w:color w:val="auto"/>
                <w:sz w:val="15"/>
                <w:szCs w:val="15"/>
                <w:lang w:val="en-GB"/>
              </w:rPr>
            </w:pPr>
            <w:r w:rsidRPr="0026556D">
              <w:rPr>
                <w:rFonts w:cs="Times New Roman"/>
                <w:b/>
                <w:color w:val="auto"/>
                <w:sz w:val="15"/>
                <w:szCs w:val="15"/>
                <w:lang w:val="en-GB"/>
              </w:rPr>
              <w:t>&lt;0.001</w:t>
            </w:r>
          </w:p>
        </w:tc>
      </w:tr>
      <w:tr w:rsidR="00CB2953" w:rsidRPr="00C77F5E" w14:paraId="32DBB3B3"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57E41291" w14:textId="77777777" w:rsidR="00CB2953" w:rsidRPr="0026556D" w:rsidRDefault="00CB2953" w:rsidP="004814A2">
            <w:pPr>
              <w:autoSpaceDE w:val="0"/>
              <w:autoSpaceDN w:val="0"/>
              <w:spacing w:line="276" w:lineRule="auto"/>
              <w:rPr>
                <w:rFonts w:cs="Times New Roman"/>
                <w:iCs/>
                <w:sz w:val="15"/>
                <w:szCs w:val="15"/>
                <w:lang w:val="en-GB"/>
              </w:rPr>
            </w:pPr>
            <w:r w:rsidRPr="0026556D">
              <w:rPr>
                <w:rFonts w:cs="Times New Roman"/>
                <w:iCs/>
                <w:sz w:val="15"/>
                <w:szCs w:val="15"/>
                <w:lang w:val="en-GB"/>
              </w:rPr>
              <w:t xml:space="preserve">Fitzpatrick skin type – </w:t>
            </w:r>
            <w:r w:rsidRPr="0026556D">
              <w:rPr>
                <w:sz w:val="15"/>
                <w:szCs w:val="15"/>
                <w:lang w:val="en-GB"/>
              </w:rPr>
              <w:t>median (IQR)</w:t>
            </w:r>
          </w:p>
        </w:tc>
        <w:tc>
          <w:tcPr>
            <w:tcW w:w="1843" w:type="dxa"/>
            <w:noWrap/>
          </w:tcPr>
          <w:p w14:paraId="63A93930"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iCs/>
                <w:sz w:val="15"/>
                <w:szCs w:val="15"/>
                <w:lang w:val="en-GB"/>
              </w:rPr>
              <w:t xml:space="preserve">3 </w:t>
            </w:r>
            <w:r w:rsidRPr="0026556D">
              <w:rPr>
                <w:rFonts w:cs="Times New Roman"/>
                <w:color w:val="auto"/>
                <w:sz w:val="15"/>
                <w:szCs w:val="15"/>
                <w:lang w:val="en-GB"/>
              </w:rPr>
              <w:t>(2-4)</w:t>
            </w:r>
          </w:p>
        </w:tc>
        <w:tc>
          <w:tcPr>
            <w:tcW w:w="1843" w:type="dxa"/>
          </w:tcPr>
          <w:p w14:paraId="6E03D195"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iCs/>
                <w:sz w:val="15"/>
                <w:szCs w:val="15"/>
                <w:lang w:val="en-GB"/>
              </w:rPr>
              <w:t xml:space="preserve">2 </w:t>
            </w:r>
            <w:r w:rsidRPr="0026556D">
              <w:rPr>
                <w:rFonts w:cs="Times New Roman"/>
                <w:color w:val="auto"/>
                <w:sz w:val="15"/>
                <w:szCs w:val="15"/>
                <w:lang w:val="en-GB"/>
              </w:rPr>
              <w:t>(2-3)</w:t>
            </w:r>
          </w:p>
        </w:tc>
        <w:tc>
          <w:tcPr>
            <w:tcW w:w="1843" w:type="dxa"/>
          </w:tcPr>
          <w:p w14:paraId="238C3798"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iCs/>
                <w:sz w:val="15"/>
                <w:szCs w:val="15"/>
                <w:lang w:val="en-GB"/>
              </w:rPr>
              <w:t xml:space="preserve">5 </w:t>
            </w:r>
            <w:r w:rsidRPr="0026556D">
              <w:rPr>
                <w:rFonts w:cs="Times New Roman"/>
                <w:color w:val="auto"/>
                <w:sz w:val="15"/>
                <w:szCs w:val="15"/>
                <w:lang w:val="en-GB"/>
              </w:rPr>
              <w:t>(4-5)</w:t>
            </w:r>
          </w:p>
        </w:tc>
        <w:tc>
          <w:tcPr>
            <w:tcW w:w="1134" w:type="dxa"/>
          </w:tcPr>
          <w:p w14:paraId="553D7C70"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b/>
                <w:color w:val="auto"/>
                <w:sz w:val="15"/>
                <w:szCs w:val="15"/>
                <w:lang w:val="en-GB"/>
              </w:rPr>
            </w:pPr>
            <w:r w:rsidRPr="0026556D">
              <w:rPr>
                <w:rFonts w:cs="Times New Roman"/>
                <w:b/>
                <w:color w:val="auto"/>
                <w:sz w:val="15"/>
                <w:szCs w:val="15"/>
                <w:lang w:val="en-GB"/>
              </w:rPr>
              <w:t>&lt;0.001</w:t>
            </w:r>
          </w:p>
        </w:tc>
      </w:tr>
      <w:tr w:rsidR="00CB2953" w:rsidRPr="00C77F5E" w14:paraId="6F6D9578"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318999CB" w14:textId="77777777" w:rsidR="00CB2953" w:rsidRPr="0026556D" w:rsidRDefault="00CB2953" w:rsidP="004814A2">
            <w:pPr>
              <w:autoSpaceDE w:val="0"/>
              <w:autoSpaceDN w:val="0"/>
              <w:spacing w:line="276" w:lineRule="auto"/>
              <w:rPr>
                <w:rFonts w:cs="Times New Roman"/>
                <w:iCs/>
                <w:sz w:val="15"/>
                <w:szCs w:val="15"/>
                <w:lang w:val="en-GB"/>
              </w:rPr>
            </w:pPr>
            <w:r w:rsidRPr="0026556D">
              <w:rPr>
                <w:rFonts w:cs="Times New Roman"/>
                <w:iCs/>
                <w:sz w:val="15"/>
                <w:szCs w:val="15"/>
                <w:lang w:val="en-GB"/>
              </w:rPr>
              <w:t>Morphological phenotypes – no. (%)</w:t>
            </w:r>
          </w:p>
          <w:p w14:paraId="06DDCA54" w14:textId="77777777" w:rsidR="00CB2953" w:rsidRPr="0026556D" w:rsidRDefault="00CB2953" w:rsidP="004814A2">
            <w:pPr>
              <w:autoSpaceDE w:val="0"/>
              <w:autoSpaceDN w:val="0"/>
              <w:spacing w:line="276" w:lineRule="auto"/>
              <w:rPr>
                <w:rFonts w:cs="Times New Roman"/>
                <w:b w:val="0"/>
                <w:iCs/>
                <w:sz w:val="15"/>
                <w:szCs w:val="15"/>
                <w:vertAlign w:val="superscript"/>
                <w:lang w:val="en-GB"/>
              </w:rPr>
            </w:pPr>
            <w:r w:rsidRPr="0026556D">
              <w:rPr>
                <w:rFonts w:cs="Times New Roman"/>
                <w:b w:val="0"/>
                <w:iCs/>
                <w:sz w:val="15"/>
                <w:szCs w:val="15"/>
                <w:lang w:val="en-GB"/>
              </w:rPr>
              <w:t>Flexural eczema</w:t>
            </w:r>
            <w:r w:rsidRPr="0026556D">
              <w:rPr>
                <w:rFonts w:cs="Times New Roman"/>
                <w:b w:val="0"/>
                <w:iCs/>
                <w:sz w:val="15"/>
                <w:szCs w:val="15"/>
                <w:vertAlign w:val="superscript"/>
                <w:lang w:val="en-GB"/>
              </w:rPr>
              <w:t>8</w:t>
            </w:r>
          </w:p>
          <w:p w14:paraId="05A7BA3B" w14:textId="77777777" w:rsidR="00CB2953" w:rsidRPr="0026556D" w:rsidRDefault="00CB2953" w:rsidP="004814A2">
            <w:pPr>
              <w:autoSpaceDE w:val="0"/>
              <w:autoSpaceDN w:val="0"/>
              <w:spacing w:line="276" w:lineRule="auto"/>
              <w:rPr>
                <w:rFonts w:cs="Times New Roman"/>
                <w:b w:val="0"/>
                <w:iCs/>
                <w:sz w:val="15"/>
                <w:szCs w:val="15"/>
                <w:vertAlign w:val="superscript"/>
                <w:lang w:val="en-GB"/>
              </w:rPr>
            </w:pPr>
            <w:r w:rsidRPr="0026556D">
              <w:rPr>
                <w:rFonts w:cs="Times New Roman"/>
                <w:b w:val="0"/>
                <w:iCs/>
                <w:sz w:val="15"/>
                <w:szCs w:val="15"/>
                <w:lang w:val="en-GB"/>
              </w:rPr>
              <w:t>Non-flexural eczema</w:t>
            </w:r>
            <w:r w:rsidRPr="0026556D">
              <w:rPr>
                <w:rFonts w:cs="Times New Roman"/>
                <w:b w:val="0"/>
                <w:iCs/>
                <w:sz w:val="15"/>
                <w:szCs w:val="15"/>
                <w:vertAlign w:val="superscript"/>
                <w:lang w:val="en-GB"/>
              </w:rPr>
              <w:t>8</w:t>
            </w:r>
          </w:p>
          <w:p w14:paraId="0EA02860" w14:textId="77777777" w:rsidR="00CB2953" w:rsidRPr="0026556D" w:rsidRDefault="00CB2953" w:rsidP="004814A2">
            <w:pPr>
              <w:autoSpaceDE w:val="0"/>
              <w:autoSpaceDN w:val="0"/>
              <w:spacing w:line="276" w:lineRule="auto"/>
              <w:rPr>
                <w:rFonts w:cs="Times New Roman"/>
                <w:b w:val="0"/>
                <w:iCs/>
                <w:sz w:val="15"/>
                <w:szCs w:val="15"/>
                <w:lang w:val="en-GB"/>
              </w:rPr>
            </w:pPr>
            <w:r w:rsidRPr="0026556D">
              <w:rPr>
                <w:rFonts w:cs="Times New Roman"/>
                <w:b w:val="0"/>
                <w:iCs/>
                <w:sz w:val="15"/>
                <w:szCs w:val="15"/>
                <w:lang w:val="en-GB"/>
              </w:rPr>
              <w:t>Palmar hyperlinearity</w:t>
            </w:r>
            <w:r w:rsidRPr="0026556D">
              <w:rPr>
                <w:rFonts w:cs="Times New Roman"/>
                <w:b w:val="0"/>
                <w:iCs/>
                <w:color w:val="auto"/>
                <w:sz w:val="15"/>
                <w:szCs w:val="15"/>
                <w:vertAlign w:val="superscript"/>
                <w:lang w:val="en-GB"/>
              </w:rPr>
              <w:t>9</w:t>
            </w:r>
          </w:p>
          <w:p w14:paraId="3139B488" w14:textId="77777777" w:rsidR="00CB2953" w:rsidRPr="0026556D" w:rsidRDefault="00CB2953" w:rsidP="004814A2">
            <w:pPr>
              <w:autoSpaceDE w:val="0"/>
              <w:autoSpaceDN w:val="0"/>
              <w:spacing w:line="276" w:lineRule="auto"/>
              <w:rPr>
                <w:rFonts w:cs="Times New Roman"/>
                <w:b w:val="0"/>
                <w:iCs/>
                <w:sz w:val="15"/>
                <w:szCs w:val="15"/>
                <w:vertAlign w:val="superscript"/>
                <w:lang w:val="en-GB"/>
              </w:rPr>
            </w:pPr>
            <w:r w:rsidRPr="0026556D">
              <w:rPr>
                <w:rFonts w:cs="Times New Roman"/>
                <w:b w:val="0"/>
                <w:iCs/>
                <w:sz w:val="15"/>
                <w:szCs w:val="15"/>
                <w:lang w:val="en-GB"/>
              </w:rPr>
              <w:t>Pompholyx</w:t>
            </w:r>
            <w:r w:rsidRPr="0026556D">
              <w:rPr>
                <w:rFonts w:cs="Times New Roman"/>
                <w:b w:val="0"/>
                <w:iCs/>
                <w:sz w:val="15"/>
                <w:szCs w:val="15"/>
                <w:vertAlign w:val="superscript"/>
                <w:lang w:val="en-GB"/>
              </w:rPr>
              <w:t>10</w:t>
            </w:r>
          </w:p>
          <w:p w14:paraId="0DCF8E17" w14:textId="77777777" w:rsidR="00CB2953" w:rsidRPr="0026556D" w:rsidRDefault="00CB2953" w:rsidP="004814A2">
            <w:pPr>
              <w:autoSpaceDE w:val="0"/>
              <w:autoSpaceDN w:val="0"/>
              <w:spacing w:line="276" w:lineRule="auto"/>
              <w:rPr>
                <w:rFonts w:cs="Times New Roman"/>
                <w:b w:val="0"/>
                <w:color w:val="auto"/>
                <w:sz w:val="15"/>
                <w:szCs w:val="15"/>
                <w:lang w:val="en-GB"/>
              </w:rPr>
            </w:pPr>
            <w:proofErr w:type="spellStart"/>
            <w:r w:rsidRPr="0026556D">
              <w:rPr>
                <w:rFonts w:cs="Times New Roman"/>
                <w:b w:val="0"/>
                <w:iCs/>
                <w:sz w:val="15"/>
                <w:szCs w:val="15"/>
                <w:lang w:val="en-GB"/>
              </w:rPr>
              <w:t>Discoïd</w:t>
            </w:r>
            <w:proofErr w:type="spellEnd"/>
            <w:r w:rsidRPr="0026556D">
              <w:rPr>
                <w:rFonts w:cs="Times New Roman"/>
                <w:b w:val="0"/>
                <w:iCs/>
                <w:sz w:val="15"/>
                <w:szCs w:val="15"/>
                <w:lang w:val="en-GB"/>
              </w:rPr>
              <w:t xml:space="preserve"> </w:t>
            </w:r>
            <w:r w:rsidRPr="0026556D">
              <w:rPr>
                <w:rFonts w:cs="Times New Roman"/>
                <w:b w:val="0"/>
                <w:sz w:val="15"/>
                <w:szCs w:val="15"/>
                <w:lang w:val="en-GB"/>
              </w:rPr>
              <w:t>(syn. nummular) eczema</w:t>
            </w:r>
            <w:r w:rsidRPr="0026556D">
              <w:rPr>
                <w:rFonts w:cs="Times New Roman"/>
                <w:b w:val="0"/>
                <w:sz w:val="15"/>
                <w:szCs w:val="15"/>
                <w:vertAlign w:val="superscript"/>
                <w:lang w:val="en-GB"/>
              </w:rPr>
              <w:t>11</w:t>
            </w:r>
          </w:p>
          <w:p w14:paraId="6E8AC32C" w14:textId="77777777" w:rsidR="00CB2953" w:rsidRPr="0026556D" w:rsidRDefault="00CB2953" w:rsidP="004814A2">
            <w:pPr>
              <w:autoSpaceDE w:val="0"/>
              <w:autoSpaceDN w:val="0"/>
              <w:spacing w:line="276" w:lineRule="auto"/>
              <w:rPr>
                <w:rFonts w:cs="Times New Roman"/>
                <w:b w:val="0"/>
                <w:color w:val="auto"/>
                <w:sz w:val="15"/>
                <w:szCs w:val="15"/>
                <w:lang w:val="en-GB"/>
              </w:rPr>
            </w:pPr>
            <w:r w:rsidRPr="0026556D">
              <w:rPr>
                <w:rFonts w:cs="Times New Roman"/>
                <w:b w:val="0"/>
                <w:sz w:val="15"/>
                <w:szCs w:val="15"/>
                <w:lang w:val="en-GB"/>
              </w:rPr>
              <w:t>Prurigo nodularis</w:t>
            </w:r>
            <w:r w:rsidRPr="0026556D">
              <w:rPr>
                <w:rFonts w:cs="Times New Roman"/>
                <w:b w:val="0"/>
                <w:sz w:val="15"/>
                <w:szCs w:val="15"/>
                <w:vertAlign w:val="superscript"/>
                <w:lang w:val="en-GB"/>
              </w:rPr>
              <w:t>12</w:t>
            </w:r>
          </w:p>
          <w:p w14:paraId="5C6E5F60" w14:textId="77777777" w:rsidR="00CB2953" w:rsidRPr="0026556D" w:rsidRDefault="00CB2953" w:rsidP="004814A2">
            <w:pPr>
              <w:autoSpaceDE w:val="0"/>
              <w:autoSpaceDN w:val="0"/>
              <w:spacing w:line="276" w:lineRule="auto"/>
              <w:rPr>
                <w:rFonts w:cs="Times New Roman"/>
                <w:b w:val="0"/>
                <w:color w:val="auto"/>
                <w:sz w:val="15"/>
                <w:szCs w:val="15"/>
                <w:lang w:val="en-GB"/>
              </w:rPr>
            </w:pPr>
            <w:r w:rsidRPr="0026556D">
              <w:rPr>
                <w:rFonts w:cs="Times New Roman"/>
                <w:b w:val="0"/>
                <w:sz w:val="15"/>
                <w:szCs w:val="15"/>
                <w:lang w:val="en-GB"/>
              </w:rPr>
              <w:t>Follicular eczema</w:t>
            </w:r>
            <w:r w:rsidRPr="0026556D">
              <w:rPr>
                <w:rFonts w:cs="Times New Roman"/>
                <w:b w:val="0"/>
                <w:sz w:val="15"/>
                <w:szCs w:val="15"/>
                <w:vertAlign w:val="superscript"/>
                <w:lang w:val="en-GB"/>
              </w:rPr>
              <w:t>13</w:t>
            </w:r>
          </w:p>
          <w:p w14:paraId="114DD166" w14:textId="77777777" w:rsidR="00CB2953" w:rsidRPr="0026556D" w:rsidRDefault="00CB2953" w:rsidP="004814A2">
            <w:pPr>
              <w:autoSpaceDE w:val="0"/>
              <w:autoSpaceDN w:val="0"/>
              <w:spacing w:line="276" w:lineRule="auto"/>
              <w:rPr>
                <w:rFonts w:cs="Times New Roman"/>
                <w:b w:val="0"/>
                <w:color w:val="auto"/>
                <w:sz w:val="15"/>
                <w:szCs w:val="15"/>
                <w:vertAlign w:val="superscript"/>
                <w:lang w:val="en-GB"/>
              </w:rPr>
            </w:pPr>
            <w:r w:rsidRPr="0026556D">
              <w:rPr>
                <w:rFonts w:cs="Times New Roman"/>
                <w:b w:val="0"/>
                <w:sz w:val="15"/>
                <w:szCs w:val="15"/>
                <w:lang w:val="en-GB"/>
              </w:rPr>
              <w:t>Keratosis pilaris</w:t>
            </w:r>
            <w:r w:rsidRPr="0026556D">
              <w:rPr>
                <w:rFonts w:cs="Times New Roman"/>
                <w:b w:val="0"/>
                <w:sz w:val="15"/>
                <w:szCs w:val="15"/>
                <w:vertAlign w:val="superscript"/>
                <w:lang w:val="en-GB"/>
              </w:rPr>
              <w:t>14</w:t>
            </w:r>
          </w:p>
          <w:p w14:paraId="716702A1" w14:textId="77777777" w:rsidR="00CB2953" w:rsidRPr="0026556D" w:rsidRDefault="00CB2953" w:rsidP="004814A2">
            <w:pPr>
              <w:autoSpaceDE w:val="0"/>
              <w:autoSpaceDN w:val="0"/>
              <w:spacing w:line="276" w:lineRule="auto"/>
              <w:rPr>
                <w:rFonts w:cs="Times New Roman"/>
                <w:b w:val="0"/>
                <w:color w:val="auto"/>
                <w:sz w:val="15"/>
                <w:szCs w:val="15"/>
                <w:lang w:val="en-GB"/>
              </w:rPr>
            </w:pPr>
            <w:r w:rsidRPr="0026556D">
              <w:rPr>
                <w:rFonts w:cs="Times New Roman"/>
                <w:b w:val="0"/>
                <w:sz w:val="15"/>
                <w:szCs w:val="15"/>
                <w:lang w:val="en-GB"/>
              </w:rPr>
              <w:t>Erythroderma</w:t>
            </w:r>
            <w:r w:rsidRPr="0026556D">
              <w:rPr>
                <w:rFonts w:cs="Times New Roman"/>
                <w:b w:val="0"/>
                <w:sz w:val="15"/>
                <w:szCs w:val="15"/>
                <w:vertAlign w:val="superscript"/>
                <w:lang w:val="en-GB"/>
              </w:rPr>
              <w:t>15</w:t>
            </w:r>
          </w:p>
          <w:p w14:paraId="17DCCCC2" w14:textId="77777777" w:rsidR="00CB2953" w:rsidRPr="0026556D" w:rsidRDefault="00CB2953" w:rsidP="004814A2">
            <w:pPr>
              <w:autoSpaceDE w:val="0"/>
              <w:autoSpaceDN w:val="0"/>
              <w:spacing w:line="276" w:lineRule="auto"/>
              <w:rPr>
                <w:rFonts w:cs="Times New Roman"/>
                <w:b w:val="0"/>
                <w:color w:val="auto"/>
                <w:sz w:val="15"/>
                <w:szCs w:val="15"/>
                <w:lang w:val="en-GB"/>
              </w:rPr>
            </w:pPr>
            <w:r w:rsidRPr="0026556D">
              <w:rPr>
                <w:rFonts w:cs="Times New Roman"/>
                <w:b w:val="0"/>
                <w:sz w:val="15"/>
                <w:szCs w:val="15"/>
                <w:lang w:val="en-GB"/>
              </w:rPr>
              <w:t>Ichthyosis vulgaris</w:t>
            </w:r>
            <w:r w:rsidRPr="0026556D">
              <w:rPr>
                <w:rFonts w:cs="Times New Roman"/>
                <w:b w:val="0"/>
                <w:sz w:val="15"/>
                <w:szCs w:val="15"/>
                <w:vertAlign w:val="superscript"/>
                <w:lang w:val="en-GB"/>
              </w:rPr>
              <w:t>16</w:t>
            </w:r>
          </w:p>
          <w:p w14:paraId="0CA7E21B" w14:textId="77777777" w:rsidR="00CB2953" w:rsidRPr="0026556D" w:rsidRDefault="00CB2953" w:rsidP="004814A2">
            <w:pPr>
              <w:autoSpaceDE w:val="0"/>
              <w:autoSpaceDN w:val="0"/>
              <w:spacing w:line="276" w:lineRule="auto"/>
              <w:rPr>
                <w:rFonts w:cs="Times New Roman"/>
                <w:b w:val="0"/>
                <w:color w:val="auto"/>
                <w:sz w:val="15"/>
                <w:szCs w:val="15"/>
                <w:lang w:val="en-GB"/>
              </w:rPr>
            </w:pPr>
            <w:r w:rsidRPr="0026556D">
              <w:rPr>
                <w:rFonts w:cs="Times New Roman"/>
                <w:b w:val="0"/>
                <w:sz w:val="15"/>
                <w:szCs w:val="15"/>
                <w:lang w:val="en-GB"/>
              </w:rPr>
              <w:t xml:space="preserve">Infraorbital </w:t>
            </w:r>
            <w:proofErr w:type="spellStart"/>
            <w:r w:rsidRPr="0026556D">
              <w:rPr>
                <w:rFonts w:cs="Times New Roman"/>
                <w:b w:val="0"/>
                <w:sz w:val="15"/>
                <w:szCs w:val="15"/>
                <w:lang w:val="en-GB"/>
              </w:rPr>
              <w:t>Dennie</w:t>
            </w:r>
            <w:proofErr w:type="spellEnd"/>
            <w:r w:rsidRPr="0026556D">
              <w:rPr>
                <w:rFonts w:cs="Times New Roman"/>
                <w:b w:val="0"/>
                <w:sz w:val="15"/>
                <w:szCs w:val="15"/>
                <w:lang w:val="en-GB"/>
              </w:rPr>
              <w:t>-Morgan skin folds</w:t>
            </w:r>
            <w:r w:rsidRPr="0026556D">
              <w:rPr>
                <w:rFonts w:cs="Times New Roman"/>
                <w:b w:val="0"/>
                <w:sz w:val="15"/>
                <w:szCs w:val="15"/>
                <w:vertAlign w:val="superscript"/>
                <w:lang w:val="en-GB"/>
              </w:rPr>
              <w:t>17</w:t>
            </w:r>
          </w:p>
          <w:p w14:paraId="1F99DF0E" w14:textId="77777777" w:rsidR="00CB2953" w:rsidRPr="0026556D" w:rsidRDefault="00CB2953" w:rsidP="004814A2">
            <w:pPr>
              <w:autoSpaceDE w:val="0"/>
              <w:autoSpaceDN w:val="0"/>
              <w:spacing w:line="276" w:lineRule="auto"/>
              <w:rPr>
                <w:rFonts w:cs="Times New Roman"/>
                <w:b w:val="0"/>
                <w:color w:val="auto"/>
                <w:sz w:val="15"/>
                <w:szCs w:val="15"/>
                <w:lang w:val="en-GB"/>
              </w:rPr>
            </w:pPr>
            <w:r w:rsidRPr="0026556D">
              <w:rPr>
                <w:rFonts w:cs="Times New Roman"/>
                <w:b w:val="0"/>
                <w:sz w:val="15"/>
                <w:szCs w:val="15"/>
                <w:lang w:val="en-GB"/>
              </w:rPr>
              <w:t>Infra-auricular fissure(s)</w:t>
            </w:r>
            <w:r w:rsidRPr="0026556D">
              <w:rPr>
                <w:rFonts w:cs="Times New Roman"/>
                <w:b w:val="0"/>
                <w:sz w:val="15"/>
                <w:szCs w:val="15"/>
                <w:vertAlign w:val="superscript"/>
                <w:lang w:val="en-GB"/>
              </w:rPr>
              <w:t>18</w:t>
            </w:r>
          </w:p>
        </w:tc>
        <w:tc>
          <w:tcPr>
            <w:tcW w:w="1843" w:type="dxa"/>
            <w:noWrap/>
          </w:tcPr>
          <w:p w14:paraId="6D0EED3B"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70AFE5C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169 (71.9)</w:t>
            </w:r>
          </w:p>
          <w:p w14:paraId="270EA1C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173 (73.6)</w:t>
            </w:r>
          </w:p>
          <w:p w14:paraId="7761998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64 (27.2)</w:t>
            </w:r>
          </w:p>
          <w:p w14:paraId="764B8D08"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13 (5.5)</w:t>
            </w:r>
          </w:p>
          <w:p w14:paraId="4B6E66B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7 (3.0)</w:t>
            </w:r>
          </w:p>
          <w:p w14:paraId="6567493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14 (6.0)</w:t>
            </w:r>
          </w:p>
          <w:p w14:paraId="4671329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19 (8.0)</w:t>
            </w:r>
          </w:p>
          <w:p w14:paraId="7FAF136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12 (5.1)</w:t>
            </w:r>
          </w:p>
          <w:p w14:paraId="7A899330"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14 (6.0)</w:t>
            </w:r>
          </w:p>
          <w:p w14:paraId="0AE0A109"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11 (4.7)</w:t>
            </w:r>
          </w:p>
          <w:p w14:paraId="668E8ED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13 (9.8)</w:t>
            </w:r>
          </w:p>
          <w:p w14:paraId="060AAD4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14 (10.5)</w:t>
            </w:r>
          </w:p>
        </w:tc>
        <w:tc>
          <w:tcPr>
            <w:tcW w:w="1843" w:type="dxa"/>
          </w:tcPr>
          <w:p w14:paraId="62A5D76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0F45721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113 (72.4)</w:t>
            </w:r>
          </w:p>
          <w:p w14:paraId="7637D1B8"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116 (74.4)</w:t>
            </w:r>
          </w:p>
          <w:p w14:paraId="5675847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45 (28.8)</w:t>
            </w:r>
          </w:p>
          <w:p w14:paraId="7567B68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10 (6.4)</w:t>
            </w:r>
          </w:p>
          <w:p w14:paraId="26D3199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4 (2.6)</w:t>
            </w:r>
          </w:p>
          <w:p w14:paraId="0B896BB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6 (3.8)</w:t>
            </w:r>
          </w:p>
          <w:p w14:paraId="31F6AF6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4 (2.6)</w:t>
            </w:r>
          </w:p>
          <w:p w14:paraId="5FB43E1D"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5 (3.2)</w:t>
            </w:r>
          </w:p>
          <w:p w14:paraId="20BFB8C0"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9 (5.8)</w:t>
            </w:r>
          </w:p>
          <w:p w14:paraId="761F6BE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6 (3.8)</w:t>
            </w:r>
          </w:p>
          <w:p w14:paraId="2E7B41B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10 (10.5)</w:t>
            </w:r>
          </w:p>
          <w:p w14:paraId="499466A3"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11 (11.6)</w:t>
            </w:r>
          </w:p>
        </w:tc>
        <w:tc>
          <w:tcPr>
            <w:tcW w:w="1843" w:type="dxa"/>
          </w:tcPr>
          <w:p w14:paraId="5D3269A8"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720C4831"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49 (72.0)</w:t>
            </w:r>
          </w:p>
          <w:p w14:paraId="5C3A6AC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51 (75.0)</w:t>
            </w:r>
          </w:p>
          <w:p w14:paraId="481FFCA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18 (26.5)</w:t>
            </w:r>
          </w:p>
          <w:p w14:paraId="0E2BBB9B"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3 (4.4)</w:t>
            </w:r>
          </w:p>
          <w:p w14:paraId="3EC8DA3D"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3 (4.4)</w:t>
            </w:r>
          </w:p>
          <w:p w14:paraId="3A69211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7 (10.3)</w:t>
            </w:r>
          </w:p>
          <w:p w14:paraId="6E273B68"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15 (22.1)</w:t>
            </w:r>
          </w:p>
          <w:p w14:paraId="721EECA1"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7 (10.3)</w:t>
            </w:r>
          </w:p>
          <w:p w14:paraId="2768D36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3 (4.4)</w:t>
            </w:r>
          </w:p>
          <w:p w14:paraId="7B82D41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5 (7.4)</w:t>
            </w:r>
          </w:p>
          <w:p w14:paraId="650F164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3 (7.9)</w:t>
            </w:r>
          </w:p>
          <w:p w14:paraId="0ED663F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3 (7.9)</w:t>
            </w:r>
          </w:p>
        </w:tc>
        <w:tc>
          <w:tcPr>
            <w:tcW w:w="1134" w:type="dxa"/>
          </w:tcPr>
          <w:p w14:paraId="51C5706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1E75839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0.96</w:t>
            </w:r>
          </w:p>
          <w:p w14:paraId="1D4735B1"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0.31</w:t>
            </w:r>
          </w:p>
          <w:p w14:paraId="4FE3935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0.29</w:t>
            </w:r>
          </w:p>
          <w:p w14:paraId="6898CB8B"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0.84</w:t>
            </w:r>
          </w:p>
          <w:p w14:paraId="48C58A4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0.41</w:t>
            </w:r>
          </w:p>
          <w:p w14:paraId="5D55DBF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0.13</w:t>
            </w:r>
          </w:p>
          <w:p w14:paraId="41E58D3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b/>
                <w:color w:val="auto"/>
                <w:sz w:val="15"/>
                <w:szCs w:val="15"/>
                <w:lang w:val="en-GB"/>
              </w:rPr>
            </w:pPr>
            <w:r w:rsidRPr="0026556D">
              <w:rPr>
                <w:rFonts w:cs="Times New Roman"/>
                <w:b/>
                <w:color w:val="auto"/>
                <w:sz w:val="15"/>
                <w:szCs w:val="15"/>
                <w:lang w:val="en-GB"/>
              </w:rPr>
              <w:t>&lt;0.001</w:t>
            </w:r>
          </w:p>
          <w:p w14:paraId="1E667C8D"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0.09</w:t>
            </w:r>
          </w:p>
          <w:p w14:paraId="5CC4E85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0.58</w:t>
            </w:r>
          </w:p>
          <w:p w14:paraId="09123783"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0.34</w:t>
            </w:r>
          </w:p>
          <w:p w14:paraId="1AE8514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0.53</w:t>
            </w:r>
          </w:p>
          <w:p w14:paraId="5D826BC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0.29</w:t>
            </w:r>
          </w:p>
        </w:tc>
      </w:tr>
      <w:tr w:rsidR="00CB2953" w:rsidRPr="001D00EC" w14:paraId="486AD3E1"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5A0C172D" w14:textId="77777777" w:rsidR="00CB2953" w:rsidRPr="0026556D" w:rsidRDefault="00CB2953" w:rsidP="004814A2">
            <w:pPr>
              <w:autoSpaceDE w:val="0"/>
              <w:autoSpaceDN w:val="0"/>
              <w:rPr>
                <w:rFonts w:cs="Times New Roman"/>
                <w:iCs/>
                <w:sz w:val="15"/>
                <w:szCs w:val="15"/>
                <w:lang w:val="en-GB"/>
              </w:rPr>
            </w:pPr>
            <w:r w:rsidRPr="0026556D">
              <w:rPr>
                <w:rFonts w:cs="Times New Roman"/>
                <w:sz w:val="15"/>
                <w:szCs w:val="15"/>
                <w:lang w:val="en-GB"/>
              </w:rPr>
              <w:t>Skin infection</w:t>
            </w:r>
            <w:r w:rsidRPr="0026556D">
              <w:rPr>
                <w:rFonts w:cs="Times New Roman"/>
                <w:b w:val="0"/>
                <w:sz w:val="15"/>
                <w:szCs w:val="15"/>
                <w:vertAlign w:val="superscript"/>
                <w:lang w:val="en-GB"/>
              </w:rPr>
              <w:t>19</w:t>
            </w:r>
          </w:p>
        </w:tc>
        <w:tc>
          <w:tcPr>
            <w:tcW w:w="1843" w:type="dxa"/>
            <w:noWrap/>
          </w:tcPr>
          <w:p w14:paraId="1CE1F97C"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17 (7.2)</w:t>
            </w:r>
          </w:p>
        </w:tc>
        <w:tc>
          <w:tcPr>
            <w:tcW w:w="1843" w:type="dxa"/>
          </w:tcPr>
          <w:p w14:paraId="242CBF3F"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11 (7.1)</w:t>
            </w:r>
          </w:p>
        </w:tc>
        <w:tc>
          <w:tcPr>
            <w:tcW w:w="1843" w:type="dxa"/>
          </w:tcPr>
          <w:p w14:paraId="63B1AC60"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4 (5.9)</w:t>
            </w:r>
          </w:p>
        </w:tc>
        <w:tc>
          <w:tcPr>
            <w:tcW w:w="1134" w:type="dxa"/>
          </w:tcPr>
          <w:p w14:paraId="322ECC92" w14:textId="77777777" w:rsidR="00CB2953" w:rsidRPr="0026556D" w:rsidRDefault="00CB2953" w:rsidP="004814A2">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0.95</w:t>
            </w:r>
          </w:p>
        </w:tc>
      </w:tr>
      <w:tr w:rsidR="00CB2953" w:rsidRPr="001D00EC" w14:paraId="5ECCD30A"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454F4C95" w14:textId="77777777" w:rsidR="00CB2953" w:rsidRPr="0026556D" w:rsidRDefault="00CB2953" w:rsidP="004814A2">
            <w:pPr>
              <w:autoSpaceDE w:val="0"/>
              <w:autoSpaceDN w:val="0"/>
              <w:spacing w:line="276" w:lineRule="auto"/>
              <w:rPr>
                <w:rFonts w:cs="Times New Roman"/>
                <w:iCs/>
                <w:sz w:val="15"/>
                <w:szCs w:val="15"/>
                <w:lang w:val="en-GB"/>
              </w:rPr>
            </w:pPr>
            <w:r w:rsidRPr="0026556D">
              <w:rPr>
                <w:rFonts w:cs="Times New Roman"/>
                <w:iCs/>
                <w:sz w:val="15"/>
                <w:szCs w:val="15"/>
                <w:lang w:val="en-GB"/>
              </w:rPr>
              <w:t>Allergic co-morbidities – no. (%)</w:t>
            </w:r>
          </w:p>
          <w:p w14:paraId="0E39D4E9"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Asthma</w:t>
            </w:r>
            <w:r w:rsidRPr="0026556D">
              <w:rPr>
                <w:rFonts w:cs="Times New Roman"/>
                <w:b w:val="0"/>
                <w:sz w:val="15"/>
                <w:szCs w:val="15"/>
                <w:vertAlign w:val="superscript"/>
                <w:lang w:val="en-GB"/>
              </w:rPr>
              <w:t>f,7</w:t>
            </w:r>
          </w:p>
          <w:p w14:paraId="5BA9ADE2"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Allergic rhinoconjunctivitis</w:t>
            </w:r>
            <w:r w:rsidRPr="0026556D">
              <w:rPr>
                <w:rFonts w:cs="Times New Roman"/>
                <w:b w:val="0"/>
                <w:sz w:val="15"/>
                <w:szCs w:val="15"/>
                <w:vertAlign w:val="superscript"/>
                <w:lang w:val="en-GB"/>
              </w:rPr>
              <w:t>f,7</w:t>
            </w:r>
          </w:p>
          <w:p w14:paraId="17809CA2"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Atopic eye disease</w:t>
            </w:r>
            <w:r w:rsidRPr="0026556D">
              <w:rPr>
                <w:rFonts w:cs="Times New Roman"/>
                <w:b w:val="0"/>
                <w:sz w:val="15"/>
                <w:szCs w:val="15"/>
                <w:vertAlign w:val="superscript"/>
                <w:lang w:val="en-GB"/>
              </w:rPr>
              <w:t>f,20</w:t>
            </w:r>
          </w:p>
          <w:p w14:paraId="3C05AB0C"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Eosinophilic oesophagitis</w:t>
            </w:r>
            <w:r w:rsidRPr="0026556D">
              <w:rPr>
                <w:rFonts w:cs="Times New Roman"/>
                <w:b w:val="0"/>
                <w:sz w:val="15"/>
                <w:szCs w:val="15"/>
                <w:vertAlign w:val="superscript"/>
                <w:lang w:val="en-GB"/>
              </w:rPr>
              <w:t>f,20</w:t>
            </w:r>
          </w:p>
          <w:p w14:paraId="407FCE0A" w14:textId="77777777" w:rsidR="00CB2953" w:rsidRPr="0026556D" w:rsidRDefault="00CB2953" w:rsidP="004814A2">
            <w:pPr>
              <w:autoSpaceDE w:val="0"/>
              <w:autoSpaceDN w:val="0"/>
              <w:spacing w:line="276" w:lineRule="auto"/>
              <w:rPr>
                <w:rFonts w:cs="Times New Roman"/>
                <w:b w:val="0"/>
                <w:sz w:val="15"/>
                <w:szCs w:val="15"/>
                <w:lang w:val="en-GB"/>
              </w:rPr>
            </w:pPr>
            <w:r w:rsidRPr="0026556D">
              <w:rPr>
                <w:rFonts w:cs="Times New Roman"/>
                <w:b w:val="0"/>
                <w:sz w:val="15"/>
                <w:szCs w:val="15"/>
                <w:lang w:val="en-GB"/>
              </w:rPr>
              <w:t xml:space="preserve">Allergic contact </w:t>
            </w:r>
            <w:proofErr w:type="spellStart"/>
            <w:r w:rsidRPr="0026556D">
              <w:rPr>
                <w:rFonts w:cs="Times New Roman"/>
                <w:b w:val="0"/>
                <w:sz w:val="15"/>
                <w:szCs w:val="15"/>
                <w:lang w:val="en-GB"/>
              </w:rPr>
              <w:t>dermatitis</w:t>
            </w:r>
            <w:r w:rsidRPr="0026556D">
              <w:rPr>
                <w:rFonts w:cs="Times New Roman"/>
                <w:b w:val="0"/>
                <w:sz w:val="15"/>
                <w:szCs w:val="15"/>
                <w:vertAlign w:val="superscript"/>
                <w:lang w:val="en-GB"/>
              </w:rPr>
              <w:t>g</w:t>
            </w:r>
            <w:proofErr w:type="spellEnd"/>
          </w:p>
          <w:p w14:paraId="021037F1" w14:textId="77777777" w:rsidR="00CB2953" w:rsidRPr="0026556D" w:rsidRDefault="00CB2953" w:rsidP="004814A2">
            <w:pPr>
              <w:autoSpaceDE w:val="0"/>
              <w:autoSpaceDN w:val="0"/>
              <w:spacing w:line="276" w:lineRule="auto"/>
              <w:rPr>
                <w:rFonts w:cs="Times New Roman"/>
                <w:iCs/>
                <w:sz w:val="15"/>
                <w:szCs w:val="15"/>
                <w:vertAlign w:val="superscript"/>
                <w:lang w:val="en-GB"/>
              </w:rPr>
            </w:pPr>
            <w:r w:rsidRPr="0026556D">
              <w:rPr>
                <w:rFonts w:cs="Times New Roman"/>
                <w:b w:val="0"/>
                <w:sz w:val="15"/>
                <w:szCs w:val="15"/>
                <w:lang w:val="en-GB"/>
              </w:rPr>
              <w:t>Food allergy</w:t>
            </w:r>
          </w:p>
        </w:tc>
        <w:tc>
          <w:tcPr>
            <w:tcW w:w="1843" w:type="dxa"/>
            <w:noWrap/>
          </w:tcPr>
          <w:p w14:paraId="433ED80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5CF1E58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128 (54.5)</w:t>
            </w:r>
          </w:p>
          <w:p w14:paraId="46FF2EE1"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129 (54.9)</w:t>
            </w:r>
          </w:p>
          <w:p w14:paraId="46B6487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18 (7.7)</w:t>
            </w:r>
          </w:p>
          <w:p w14:paraId="5A0748E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2 (0.8)</w:t>
            </w:r>
          </w:p>
          <w:p w14:paraId="6483FAC3"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97 (41.3)</w:t>
            </w:r>
          </w:p>
          <w:p w14:paraId="363803ED"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118 (</w:t>
            </w:r>
            <w:proofErr w:type="gramStart"/>
            <w:r w:rsidRPr="0026556D">
              <w:rPr>
                <w:rFonts w:cs="Times New Roman"/>
                <w:color w:val="auto"/>
                <w:sz w:val="15"/>
                <w:szCs w:val="15"/>
                <w:lang w:val="en-GB"/>
              </w:rPr>
              <w:t>50.2)</w:t>
            </w:r>
            <w:r w:rsidRPr="0026556D">
              <w:rPr>
                <w:rFonts w:cs="Times New Roman"/>
                <w:color w:val="auto"/>
                <w:sz w:val="15"/>
                <w:szCs w:val="15"/>
                <w:vertAlign w:val="superscript"/>
                <w:lang w:val="en-GB"/>
              </w:rPr>
              <w:t>h</w:t>
            </w:r>
            <w:proofErr w:type="gramEnd"/>
            <w:r w:rsidRPr="0026556D">
              <w:rPr>
                <w:rFonts w:cs="Times New Roman"/>
                <w:color w:val="auto"/>
                <w:sz w:val="15"/>
                <w:szCs w:val="15"/>
                <w:lang w:val="en-GB"/>
              </w:rPr>
              <w:t xml:space="preserve"> / 93 (39.6)</w:t>
            </w:r>
            <w:r w:rsidRPr="0026556D">
              <w:rPr>
                <w:rFonts w:cs="Times New Roman"/>
                <w:color w:val="auto"/>
                <w:sz w:val="15"/>
                <w:szCs w:val="15"/>
                <w:vertAlign w:val="superscript"/>
                <w:lang w:val="en-GB"/>
              </w:rPr>
              <w:t>i</w:t>
            </w:r>
          </w:p>
        </w:tc>
        <w:tc>
          <w:tcPr>
            <w:tcW w:w="1843" w:type="dxa"/>
          </w:tcPr>
          <w:p w14:paraId="1DFB62F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50100BE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87 (55.8)</w:t>
            </w:r>
          </w:p>
          <w:p w14:paraId="12A5478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92 (59.0)</w:t>
            </w:r>
          </w:p>
          <w:p w14:paraId="69B6D39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13 (8.3)</w:t>
            </w:r>
          </w:p>
          <w:p w14:paraId="25E16E1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 (0.6)</w:t>
            </w:r>
          </w:p>
          <w:p w14:paraId="5448BDA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74 (47.4)</w:t>
            </w:r>
          </w:p>
          <w:p w14:paraId="05A04E9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76 (</w:t>
            </w:r>
            <w:proofErr w:type="gramStart"/>
            <w:r w:rsidRPr="0026556D">
              <w:rPr>
                <w:rFonts w:cs="Times New Roman"/>
                <w:color w:val="auto"/>
                <w:sz w:val="15"/>
                <w:szCs w:val="15"/>
                <w:lang w:val="en-GB"/>
              </w:rPr>
              <w:t>48.7)</w:t>
            </w:r>
            <w:r w:rsidRPr="0026556D">
              <w:rPr>
                <w:rFonts w:cs="Times New Roman"/>
                <w:color w:val="auto"/>
                <w:sz w:val="15"/>
                <w:szCs w:val="15"/>
                <w:vertAlign w:val="superscript"/>
                <w:lang w:val="en-GB"/>
              </w:rPr>
              <w:t>h</w:t>
            </w:r>
            <w:proofErr w:type="gramEnd"/>
            <w:r w:rsidRPr="0026556D">
              <w:rPr>
                <w:rFonts w:cs="Times New Roman"/>
                <w:color w:val="auto"/>
                <w:sz w:val="15"/>
                <w:szCs w:val="15"/>
                <w:lang w:val="en-GB"/>
              </w:rPr>
              <w:t xml:space="preserve"> / 63 (40.4)</w:t>
            </w:r>
            <w:r w:rsidRPr="0026556D">
              <w:rPr>
                <w:rFonts w:cs="Times New Roman"/>
                <w:color w:val="auto"/>
                <w:sz w:val="15"/>
                <w:szCs w:val="15"/>
                <w:vertAlign w:val="superscript"/>
                <w:lang w:val="en-GB"/>
              </w:rPr>
              <w:t>i</w:t>
            </w:r>
          </w:p>
        </w:tc>
        <w:tc>
          <w:tcPr>
            <w:tcW w:w="1843" w:type="dxa"/>
          </w:tcPr>
          <w:p w14:paraId="71F4B78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54325FE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41 (60.3)</w:t>
            </w:r>
          </w:p>
          <w:p w14:paraId="2B953BD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37 (54.4)</w:t>
            </w:r>
          </w:p>
          <w:p w14:paraId="17257FA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5 (7.4)</w:t>
            </w:r>
          </w:p>
          <w:p w14:paraId="149FB7C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1 (1.5)</w:t>
            </w:r>
          </w:p>
          <w:p w14:paraId="4E5A6CBD"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GB"/>
              </w:rPr>
              <w:t>21 (30.9)</w:t>
            </w:r>
          </w:p>
          <w:p w14:paraId="7E0A7CE0"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color w:val="auto"/>
                <w:sz w:val="15"/>
                <w:szCs w:val="15"/>
                <w:lang w:val="en-GB"/>
              </w:rPr>
              <w:t>42 (</w:t>
            </w:r>
            <w:proofErr w:type="gramStart"/>
            <w:r w:rsidRPr="0026556D">
              <w:rPr>
                <w:rFonts w:cs="Times New Roman"/>
                <w:color w:val="auto"/>
                <w:sz w:val="15"/>
                <w:szCs w:val="15"/>
                <w:lang w:val="en-GB"/>
              </w:rPr>
              <w:t>61.8)</w:t>
            </w:r>
            <w:r w:rsidRPr="0026556D">
              <w:rPr>
                <w:rFonts w:cs="Times New Roman"/>
                <w:color w:val="auto"/>
                <w:sz w:val="15"/>
                <w:szCs w:val="15"/>
                <w:vertAlign w:val="superscript"/>
                <w:lang w:val="en-GB"/>
              </w:rPr>
              <w:t>h</w:t>
            </w:r>
            <w:proofErr w:type="gramEnd"/>
            <w:r w:rsidRPr="0026556D">
              <w:rPr>
                <w:rFonts w:cs="Times New Roman"/>
                <w:color w:val="auto"/>
                <w:sz w:val="15"/>
                <w:szCs w:val="15"/>
                <w:lang w:val="en-GB"/>
              </w:rPr>
              <w:t xml:space="preserve"> / 30 (44.1)</w:t>
            </w:r>
            <w:r w:rsidRPr="0026556D">
              <w:rPr>
                <w:rFonts w:cs="Times New Roman"/>
                <w:color w:val="auto"/>
                <w:sz w:val="15"/>
                <w:szCs w:val="15"/>
                <w:vertAlign w:val="superscript"/>
                <w:lang w:val="en-GB"/>
              </w:rPr>
              <w:t>i</w:t>
            </w:r>
          </w:p>
        </w:tc>
        <w:tc>
          <w:tcPr>
            <w:tcW w:w="1134" w:type="dxa"/>
          </w:tcPr>
          <w:p w14:paraId="7365A4F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p>
          <w:p w14:paraId="1D779BC9"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0.68</w:t>
            </w:r>
          </w:p>
          <w:p w14:paraId="10A03D1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0.69</w:t>
            </w:r>
          </w:p>
          <w:p w14:paraId="6E53A73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0.53</w:t>
            </w:r>
          </w:p>
          <w:p w14:paraId="1A42D45B"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0.86</w:t>
            </w:r>
          </w:p>
          <w:p w14:paraId="10D965C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b/>
                <w:color w:val="auto"/>
                <w:sz w:val="15"/>
                <w:szCs w:val="15"/>
                <w:lang w:val="en-GB"/>
              </w:rPr>
            </w:pPr>
            <w:r w:rsidRPr="0026556D">
              <w:rPr>
                <w:rFonts w:cs="Times New Roman"/>
                <w:b/>
                <w:color w:val="auto"/>
                <w:sz w:val="15"/>
                <w:szCs w:val="15"/>
                <w:lang w:val="en-GB"/>
              </w:rPr>
              <w:t>0.026</w:t>
            </w:r>
          </w:p>
          <w:p w14:paraId="7F22380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0.18 / 0.14</w:t>
            </w:r>
          </w:p>
        </w:tc>
      </w:tr>
      <w:tr w:rsidR="00CB2953" w:rsidRPr="00C77F5E" w14:paraId="112ED593"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72C906C3" w14:textId="77777777" w:rsidR="00CB2953" w:rsidRPr="0026556D" w:rsidRDefault="00CB2953" w:rsidP="004814A2">
            <w:pPr>
              <w:autoSpaceDE w:val="0"/>
              <w:autoSpaceDN w:val="0"/>
              <w:spacing w:line="276" w:lineRule="auto"/>
              <w:rPr>
                <w:rFonts w:cs="Times New Roman"/>
                <w:b w:val="0"/>
                <w:color w:val="auto"/>
                <w:sz w:val="15"/>
                <w:szCs w:val="15"/>
                <w:lang w:val="en-GB"/>
              </w:rPr>
            </w:pPr>
            <w:r w:rsidRPr="0026556D">
              <w:rPr>
                <w:bCs w:val="0"/>
                <w:sz w:val="15"/>
                <w:szCs w:val="15"/>
                <w:lang w:val="en-US"/>
              </w:rPr>
              <w:t>Family history of AD and allergic diseases</w:t>
            </w:r>
            <w:r w:rsidRPr="0026556D">
              <w:rPr>
                <w:bCs w:val="0"/>
                <w:sz w:val="15"/>
                <w:szCs w:val="15"/>
                <w:vertAlign w:val="superscript"/>
                <w:lang w:val="en-US"/>
              </w:rPr>
              <w:t>j,21</w:t>
            </w:r>
            <w:r w:rsidRPr="0026556D">
              <w:rPr>
                <w:bCs w:val="0"/>
                <w:sz w:val="15"/>
                <w:szCs w:val="15"/>
                <w:lang w:val="en-US"/>
              </w:rPr>
              <w:t>-</w:t>
            </w:r>
            <w:r w:rsidRPr="0026556D">
              <w:rPr>
                <w:sz w:val="15"/>
                <w:szCs w:val="15"/>
                <w:lang w:val="en-US"/>
              </w:rPr>
              <w:t xml:space="preserve"> no. (%)</w:t>
            </w:r>
          </w:p>
        </w:tc>
        <w:tc>
          <w:tcPr>
            <w:tcW w:w="1843" w:type="dxa"/>
            <w:noWrap/>
          </w:tcPr>
          <w:p w14:paraId="251568C4"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vertAlign w:val="superscript"/>
                <w:lang w:val="en-GB"/>
              </w:rPr>
            </w:pPr>
            <w:r w:rsidRPr="0026556D">
              <w:rPr>
                <w:rFonts w:cs="Times New Roman"/>
                <w:color w:val="auto"/>
                <w:sz w:val="15"/>
                <w:szCs w:val="15"/>
                <w:lang w:val="en-US"/>
              </w:rPr>
              <w:t xml:space="preserve">140 </w:t>
            </w:r>
            <w:r w:rsidRPr="0026556D">
              <w:rPr>
                <w:rFonts w:cs="Times New Roman"/>
                <w:color w:val="auto"/>
                <w:sz w:val="15"/>
                <w:szCs w:val="15"/>
                <w:lang w:val="en-GB"/>
              </w:rPr>
              <w:t>(59.6)</w:t>
            </w:r>
          </w:p>
        </w:tc>
        <w:tc>
          <w:tcPr>
            <w:tcW w:w="1843" w:type="dxa"/>
          </w:tcPr>
          <w:p w14:paraId="4160FFD8"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98 (62.8)</w:t>
            </w:r>
          </w:p>
        </w:tc>
        <w:tc>
          <w:tcPr>
            <w:tcW w:w="1843" w:type="dxa"/>
          </w:tcPr>
          <w:p w14:paraId="4143D6BD"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42 (61.8)</w:t>
            </w:r>
          </w:p>
        </w:tc>
        <w:tc>
          <w:tcPr>
            <w:tcW w:w="1134" w:type="dxa"/>
          </w:tcPr>
          <w:p w14:paraId="6291DF42"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0.84</w:t>
            </w:r>
          </w:p>
        </w:tc>
      </w:tr>
      <w:tr w:rsidR="00CB2953" w:rsidRPr="00C77F5E" w14:paraId="40DE0246" w14:textId="77777777" w:rsidTr="004814A2">
        <w:trPr>
          <w:trHeight w:val="75"/>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CC41FC6" w14:textId="77777777" w:rsidR="00CB2953" w:rsidRPr="0026556D" w:rsidRDefault="00CB2953" w:rsidP="004814A2">
            <w:pPr>
              <w:pStyle w:val="NoSpacing"/>
              <w:spacing w:line="276" w:lineRule="auto"/>
              <w:rPr>
                <w:rFonts w:cs="Calibri,Bold"/>
                <w:bCs w:val="0"/>
                <w:sz w:val="15"/>
                <w:szCs w:val="15"/>
              </w:rPr>
            </w:pPr>
            <w:r w:rsidRPr="0026556D">
              <w:rPr>
                <w:rFonts w:cs="Calibri,Bold"/>
                <w:bCs w:val="0"/>
                <w:sz w:val="15"/>
                <w:szCs w:val="15"/>
              </w:rPr>
              <w:t>Previous use of systemic therapies for AD – no. (%)</w:t>
            </w:r>
            <w:r w:rsidRPr="0026556D">
              <w:rPr>
                <w:rFonts w:cs="Calibri,Bold"/>
                <w:bCs w:val="0"/>
                <w:sz w:val="15"/>
                <w:szCs w:val="15"/>
                <w:vertAlign w:val="superscript"/>
              </w:rPr>
              <w:t>5</w:t>
            </w:r>
          </w:p>
          <w:p w14:paraId="1B03D1B0" w14:textId="77777777" w:rsidR="00CB2953" w:rsidRPr="0026556D" w:rsidRDefault="00CB2953" w:rsidP="004814A2">
            <w:pPr>
              <w:pStyle w:val="NoSpacing"/>
              <w:spacing w:line="276" w:lineRule="auto"/>
              <w:rPr>
                <w:b w:val="0"/>
                <w:sz w:val="15"/>
                <w:szCs w:val="15"/>
                <w:lang w:val="en-GB"/>
              </w:rPr>
            </w:pPr>
            <w:r w:rsidRPr="0026556D">
              <w:rPr>
                <w:b w:val="0"/>
                <w:sz w:val="15"/>
                <w:szCs w:val="15"/>
                <w:lang w:val="en-GB"/>
              </w:rPr>
              <w:t>Ciclosporin</w:t>
            </w:r>
          </w:p>
          <w:p w14:paraId="7C900FD8" w14:textId="77777777" w:rsidR="00CB2953" w:rsidRPr="0026556D" w:rsidRDefault="00CB2953" w:rsidP="004814A2">
            <w:pPr>
              <w:pStyle w:val="NoSpacing"/>
              <w:spacing w:line="276" w:lineRule="auto"/>
              <w:rPr>
                <w:b w:val="0"/>
                <w:sz w:val="15"/>
                <w:szCs w:val="15"/>
                <w:lang w:val="en-GB"/>
              </w:rPr>
            </w:pPr>
            <w:r w:rsidRPr="0026556D">
              <w:rPr>
                <w:b w:val="0"/>
                <w:sz w:val="15"/>
                <w:szCs w:val="15"/>
                <w:lang w:val="en-GB"/>
              </w:rPr>
              <w:t>Azathioprine</w:t>
            </w:r>
          </w:p>
          <w:p w14:paraId="3DBCD98A" w14:textId="77777777" w:rsidR="00CB2953" w:rsidRPr="0026556D" w:rsidRDefault="00CB2953" w:rsidP="004814A2">
            <w:pPr>
              <w:pStyle w:val="NoSpacing"/>
              <w:spacing w:line="276" w:lineRule="auto"/>
              <w:rPr>
                <w:b w:val="0"/>
                <w:sz w:val="15"/>
                <w:szCs w:val="15"/>
                <w:lang w:val="en-GB"/>
              </w:rPr>
            </w:pPr>
            <w:r w:rsidRPr="0026556D">
              <w:rPr>
                <w:b w:val="0"/>
                <w:sz w:val="15"/>
                <w:szCs w:val="15"/>
                <w:lang w:val="en-GB"/>
              </w:rPr>
              <w:t>Methotrexate</w:t>
            </w:r>
          </w:p>
          <w:p w14:paraId="10F25795" w14:textId="77777777" w:rsidR="00CB2953" w:rsidRPr="0026556D" w:rsidRDefault="00CB2953" w:rsidP="004814A2">
            <w:pPr>
              <w:pStyle w:val="NoSpacing"/>
              <w:spacing w:line="276" w:lineRule="auto"/>
              <w:rPr>
                <w:b w:val="0"/>
                <w:sz w:val="15"/>
                <w:szCs w:val="15"/>
                <w:lang w:val="en-GB"/>
              </w:rPr>
            </w:pPr>
            <w:r w:rsidRPr="0026556D">
              <w:rPr>
                <w:b w:val="0"/>
                <w:sz w:val="15"/>
                <w:szCs w:val="15"/>
                <w:lang w:val="en-GB"/>
              </w:rPr>
              <w:t>Mycophenolic acid/mycophenolate mofetil</w:t>
            </w:r>
          </w:p>
          <w:p w14:paraId="3C169771" w14:textId="77777777" w:rsidR="00CB2953" w:rsidRPr="0026556D" w:rsidRDefault="00CB2953" w:rsidP="004814A2">
            <w:pPr>
              <w:pStyle w:val="NoSpacing"/>
              <w:spacing w:line="276" w:lineRule="auto"/>
              <w:rPr>
                <w:b w:val="0"/>
                <w:sz w:val="15"/>
                <w:szCs w:val="15"/>
                <w:lang w:val="en-GB"/>
              </w:rPr>
            </w:pPr>
            <w:r w:rsidRPr="0026556D">
              <w:rPr>
                <w:b w:val="0"/>
                <w:sz w:val="15"/>
                <w:szCs w:val="15"/>
                <w:lang w:val="en-GB"/>
              </w:rPr>
              <w:t>Systemic corticosteroids</w:t>
            </w:r>
          </w:p>
          <w:p w14:paraId="49BC9940" w14:textId="77777777" w:rsidR="00CB2953" w:rsidRPr="0026556D" w:rsidRDefault="00CB2953" w:rsidP="004814A2">
            <w:pPr>
              <w:pStyle w:val="NoSpacing"/>
              <w:spacing w:line="276" w:lineRule="auto"/>
              <w:rPr>
                <w:b w:val="0"/>
                <w:sz w:val="15"/>
                <w:szCs w:val="15"/>
                <w:lang w:val="en-GB"/>
              </w:rPr>
            </w:pPr>
            <w:proofErr w:type="spellStart"/>
            <w:r w:rsidRPr="0026556D">
              <w:rPr>
                <w:b w:val="0"/>
                <w:sz w:val="15"/>
                <w:szCs w:val="15"/>
                <w:lang w:val="en-GB"/>
              </w:rPr>
              <w:t>Dupilumab</w:t>
            </w:r>
            <w:r w:rsidRPr="0026556D">
              <w:rPr>
                <w:sz w:val="15"/>
                <w:szCs w:val="15"/>
                <w:vertAlign w:val="superscript"/>
                <w:lang w:val="en-GB"/>
              </w:rPr>
              <w:t>k</w:t>
            </w:r>
            <w:proofErr w:type="spellEnd"/>
          </w:p>
          <w:p w14:paraId="635005DD" w14:textId="77777777" w:rsidR="00CB2953" w:rsidRPr="0026556D" w:rsidRDefault="00CB2953" w:rsidP="004814A2">
            <w:pPr>
              <w:pStyle w:val="NoSpacing"/>
              <w:spacing w:line="276" w:lineRule="auto"/>
              <w:rPr>
                <w:b w:val="0"/>
                <w:sz w:val="15"/>
                <w:szCs w:val="15"/>
                <w:vertAlign w:val="superscript"/>
                <w:lang w:val="en-GB"/>
              </w:rPr>
            </w:pPr>
            <w:r w:rsidRPr="0026556D">
              <w:rPr>
                <w:b w:val="0"/>
                <w:sz w:val="15"/>
                <w:szCs w:val="15"/>
                <w:lang w:val="en-GB"/>
              </w:rPr>
              <w:t xml:space="preserve">Other </w:t>
            </w:r>
            <w:proofErr w:type="spellStart"/>
            <w:r w:rsidRPr="0026556D">
              <w:rPr>
                <w:b w:val="0"/>
                <w:sz w:val="15"/>
                <w:szCs w:val="15"/>
                <w:lang w:val="en-GB"/>
              </w:rPr>
              <w:t>medication</w:t>
            </w:r>
            <w:r w:rsidRPr="0026556D">
              <w:rPr>
                <w:b w:val="0"/>
                <w:sz w:val="15"/>
                <w:szCs w:val="15"/>
                <w:vertAlign w:val="superscript"/>
                <w:lang w:val="en-GB"/>
              </w:rPr>
              <w:t>l</w:t>
            </w:r>
            <w:proofErr w:type="spellEnd"/>
          </w:p>
          <w:p w14:paraId="0FFDD26B" w14:textId="77777777" w:rsidR="00CB2953" w:rsidRPr="0026556D" w:rsidRDefault="00CB2953" w:rsidP="004814A2">
            <w:pPr>
              <w:autoSpaceDE w:val="0"/>
              <w:autoSpaceDN w:val="0"/>
              <w:spacing w:line="276" w:lineRule="auto"/>
              <w:rPr>
                <w:rFonts w:cs="Times New Roman"/>
                <w:b w:val="0"/>
                <w:sz w:val="15"/>
                <w:szCs w:val="15"/>
                <w:highlight w:val="yellow"/>
                <w:lang w:val="en-US"/>
              </w:rPr>
            </w:pPr>
            <w:r w:rsidRPr="0026556D">
              <w:rPr>
                <w:b w:val="0"/>
                <w:sz w:val="15"/>
                <w:szCs w:val="15"/>
                <w:lang w:val="en-GB"/>
              </w:rPr>
              <w:t>Investigational medication</w:t>
            </w:r>
          </w:p>
        </w:tc>
        <w:tc>
          <w:tcPr>
            <w:tcW w:w="1843" w:type="dxa"/>
            <w:noWrap/>
            <w:hideMark/>
          </w:tcPr>
          <w:p w14:paraId="177E1243"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190 (80.9)</w:t>
            </w:r>
          </w:p>
          <w:p w14:paraId="5A8F6171"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127 (54.0)</w:t>
            </w:r>
          </w:p>
          <w:p w14:paraId="499A025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38 (16.2)</w:t>
            </w:r>
          </w:p>
          <w:p w14:paraId="3459B39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96 (40.9)</w:t>
            </w:r>
          </w:p>
          <w:p w14:paraId="704B100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30 (12.8)</w:t>
            </w:r>
          </w:p>
          <w:p w14:paraId="0AB2BF8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99 (42.1)</w:t>
            </w:r>
          </w:p>
          <w:p w14:paraId="066A4F93"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 (0.9)</w:t>
            </w:r>
          </w:p>
          <w:p w14:paraId="377B705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 (0.9)</w:t>
            </w:r>
          </w:p>
          <w:p w14:paraId="1591FE2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14 (6.0)</w:t>
            </w:r>
          </w:p>
        </w:tc>
        <w:tc>
          <w:tcPr>
            <w:tcW w:w="1843" w:type="dxa"/>
          </w:tcPr>
          <w:p w14:paraId="1CCF95E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134 (85.9)</w:t>
            </w:r>
          </w:p>
          <w:p w14:paraId="62B77FA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89 (57.1)</w:t>
            </w:r>
          </w:p>
          <w:p w14:paraId="34AA4D91"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29 (18.6)</w:t>
            </w:r>
          </w:p>
          <w:p w14:paraId="046E8A39"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64 (41.0)</w:t>
            </w:r>
          </w:p>
          <w:p w14:paraId="1FB95851"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19 (12.2)</w:t>
            </w:r>
          </w:p>
          <w:p w14:paraId="247DEA54"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76 (48.7)</w:t>
            </w:r>
          </w:p>
          <w:p w14:paraId="0D935643"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p>
          <w:p w14:paraId="6860EF3A"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 (1.3)</w:t>
            </w:r>
          </w:p>
          <w:p w14:paraId="69C6685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11 (7.1)</w:t>
            </w:r>
          </w:p>
        </w:tc>
        <w:tc>
          <w:tcPr>
            <w:tcW w:w="1843" w:type="dxa"/>
          </w:tcPr>
          <w:p w14:paraId="7B9D135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50 (73.5)</w:t>
            </w:r>
          </w:p>
          <w:p w14:paraId="53FBCC9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35 (51.5)</w:t>
            </w:r>
          </w:p>
          <w:p w14:paraId="7DE5A55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6 (8.8)</w:t>
            </w:r>
          </w:p>
          <w:p w14:paraId="6E04A93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28 (41.2)</w:t>
            </w:r>
          </w:p>
          <w:p w14:paraId="43DC55DB"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10 (4.7)</w:t>
            </w:r>
          </w:p>
          <w:p w14:paraId="76D69948"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23 (33.8)</w:t>
            </w:r>
          </w:p>
          <w:p w14:paraId="21C3607C"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 (1.5)</w:t>
            </w:r>
          </w:p>
          <w:p w14:paraId="5F593C4D"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 (0)</w:t>
            </w:r>
          </w:p>
          <w:p w14:paraId="7D6B4C3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3 (4.4)</w:t>
            </w:r>
          </w:p>
        </w:tc>
        <w:tc>
          <w:tcPr>
            <w:tcW w:w="1134" w:type="dxa"/>
          </w:tcPr>
          <w:p w14:paraId="18577F39"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0.052</w:t>
            </w:r>
          </w:p>
          <w:p w14:paraId="6FB86BD2"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0.57</w:t>
            </w:r>
          </w:p>
          <w:p w14:paraId="110D4763"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0.14</w:t>
            </w:r>
          </w:p>
          <w:p w14:paraId="45784A40"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0.80</w:t>
            </w:r>
          </w:p>
          <w:p w14:paraId="32C55650"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0.71</w:t>
            </w:r>
          </w:p>
          <w:p w14:paraId="578D057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0.09</w:t>
            </w:r>
          </w:p>
          <w:p w14:paraId="58178E3B"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0.26</w:t>
            </w:r>
          </w:p>
          <w:p w14:paraId="1AB84BC5"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0.52</w:t>
            </w:r>
          </w:p>
          <w:p w14:paraId="2B3F9258"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0.60</w:t>
            </w:r>
          </w:p>
        </w:tc>
      </w:tr>
      <w:tr w:rsidR="00CB2953" w:rsidRPr="00C77F5E" w14:paraId="2F2E8352" w14:textId="77777777" w:rsidTr="004814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200A1C23" w14:textId="77777777" w:rsidR="00CB2953" w:rsidRPr="0026556D" w:rsidRDefault="00CB2953" w:rsidP="004814A2">
            <w:pPr>
              <w:autoSpaceDE w:val="0"/>
              <w:autoSpaceDN w:val="0"/>
              <w:spacing w:line="276" w:lineRule="auto"/>
              <w:rPr>
                <w:rFonts w:cs="Times New Roman"/>
                <w:b w:val="0"/>
                <w:iCs/>
                <w:sz w:val="15"/>
                <w:szCs w:val="15"/>
                <w:lang w:val="en-GB"/>
              </w:rPr>
            </w:pPr>
            <w:r w:rsidRPr="0026556D">
              <w:rPr>
                <w:rFonts w:cs="Calibri,Bold"/>
                <w:bCs w:val="0"/>
                <w:sz w:val="15"/>
                <w:szCs w:val="15"/>
                <w:lang w:val="en-US"/>
              </w:rPr>
              <w:t>Previous use of phototherapy – no. (%)</w:t>
            </w:r>
          </w:p>
        </w:tc>
        <w:tc>
          <w:tcPr>
            <w:tcW w:w="1843" w:type="dxa"/>
            <w:noWrap/>
          </w:tcPr>
          <w:p w14:paraId="3EE622FD"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122 (51.9)</w:t>
            </w:r>
          </w:p>
        </w:tc>
        <w:tc>
          <w:tcPr>
            <w:tcW w:w="1843" w:type="dxa"/>
          </w:tcPr>
          <w:p w14:paraId="1DD90733"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92 (59.0)</w:t>
            </w:r>
          </w:p>
        </w:tc>
        <w:tc>
          <w:tcPr>
            <w:tcW w:w="1843" w:type="dxa"/>
          </w:tcPr>
          <w:p w14:paraId="29F5E75A"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27 (39.7)</w:t>
            </w:r>
          </w:p>
        </w:tc>
        <w:tc>
          <w:tcPr>
            <w:tcW w:w="1134" w:type="dxa"/>
          </w:tcPr>
          <w:p w14:paraId="59B92788" w14:textId="77777777" w:rsidR="00CB2953" w:rsidRPr="0026556D" w:rsidRDefault="00CB2953" w:rsidP="004814A2">
            <w:pPr>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cs="Times New Roman"/>
                <w:b/>
                <w:color w:val="auto"/>
                <w:sz w:val="15"/>
                <w:szCs w:val="15"/>
                <w:lang w:val="en-GB"/>
              </w:rPr>
            </w:pPr>
            <w:r w:rsidRPr="0026556D">
              <w:rPr>
                <w:rFonts w:cs="Times New Roman"/>
                <w:b/>
                <w:color w:val="auto"/>
                <w:sz w:val="15"/>
                <w:szCs w:val="15"/>
                <w:lang w:val="en-GB"/>
              </w:rPr>
              <w:t>0.008</w:t>
            </w:r>
          </w:p>
        </w:tc>
      </w:tr>
      <w:tr w:rsidR="00CB2953" w:rsidRPr="00C77F5E" w14:paraId="4E00968E" w14:textId="77777777" w:rsidTr="004814A2">
        <w:trPr>
          <w:trHeight w:val="20"/>
        </w:trPr>
        <w:tc>
          <w:tcPr>
            <w:cnfStyle w:val="001000000000" w:firstRow="0" w:lastRow="0" w:firstColumn="1" w:lastColumn="0" w:oddVBand="0" w:evenVBand="0" w:oddHBand="0" w:evenHBand="0" w:firstRowFirstColumn="0" w:firstRowLastColumn="0" w:lastRowFirstColumn="0" w:lastRowLastColumn="0"/>
            <w:tcW w:w="4673" w:type="dxa"/>
            <w:noWrap/>
          </w:tcPr>
          <w:p w14:paraId="26709E62" w14:textId="77777777" w:rsidR="00CB2953" w:rsidRPr="0026556D" w:rsidRDefault="00CB2953" w:rsidP="004814A2">
            <w:pPr>
              <w:pStyle w:val="NoSpacing"/>
              <w:spacing w:line="276" w:lineRule="auto"/>
              <w:rPr>
                <w:rFonts w:cs="Calibri,Bold"/>
                <w:bCs w:val="0"/>
                <w:sz w:val="15"/>
                <w:szCs w:val="15"/>
              </w:rPr>
            </w:pPr>
            <w:r w:rsidRPr="0026556D">
              <w:rPr>
                <w:rFonts w:cs="Calibri,Bold"/>
                <w:bCs w:val="0"/>
                <w:sz w:val="15"/>
                <w:szCs w:val="15"/>
              </w:rPr>
              <w:t>Concomitant immunomodulating therapy – no. (%)</w:t>
            </w:r>
          </w:p>
          <w:p w14:paraId="4978D4EA" w14:textId="77777777" w:rsidR="00CB2953" w:rsidRPr="007D0358" w:rsidRDefault="00CB2953" w:rsidP="004814A2">
            <w:pPr>
              <w:pStyle w:val="NoSpacing"/>
              <w:spacing w:line="276" w:lineRule="auto"/>
              <w:rPr>
                <w:b w:val="0"/>
                <w:sz w:val="15"/>
                <w:szCs w:val="15"/>
                <w:lang w:val="en-GB"/>
              </w:rPr>
            </w:pPr>
            <w:r w:rsidRPr="0026556D">
              <w:rPr>
                <w:b w:val="0"/>
                <w:sz w:val="15"/>
                <w:szCs w:val="15"/>
                <w:lang w:val="en-GB"/>
              </w:rPr>
              <w:t>Systemic corticosteroids</w:t>
            </w:r>
            <w:r w:rsidRPr="0026556D">
              <w:rPr>
                <w:rFonts w:cs="Calibri,Bold"/>
                <w:b w:val="0"/>
                <w:bCs w:val="0"/>
                <w:sz w:val="15"/>
                <w:szCs w:val="15"/>
                <w:vertAlign w:val="superscript"/>
              </w:rPr>
              <w:t>m</w:t>
            </w:r>
            <w:r>
              <w:rPr>
                <w:b w:val="0"/>
                <w:sz w:val="15"/>
                <w:szCs w:val="15"/>
                <w:lang w:val="en-GB"/>
              </w:rPr>
              <w:t>/</w:t>
            </w:r>
            <w:proofErr w:type="spellStart"/>
            <w:r w:rsidRPr="0026556D">
              <w:rPr>
                <w:rFonts w:cs="Calibri,Bold"/>
                <w:b w:val="0"/>
                <w:bCs w:val="0"/>
                <w:sz w:val="15"/>
                <w:szCs w:val="15"/>
              </w:rPr>
              <w:t>Other</w:t>
            </w:r>
            <w:r w:rsidRPr="0026556D">
              <w:rPr>
                <w:rFonts w:cs="Calibri,Bold"/>
                <w:b w:val="0"/>
                <w:bCs w:val="0"/>
                <w:sz w:val="15"/>
                <w:szCs w:val="15"/>
                <w:vertAlign w:val="superscript"/>
              </w:rPr>
              <w:t>n</w:t>
            </w:r>
            <w:proofErr w:type="spellEnd"/>
          </w:p>
        </w:tc>
        <w:tc>
          <w:tcPr>
            <w:tcW w:w="1843" w:type="dxa"/>
            <w:noWrap/>
          </w:tcPr>
          <w:p w14:paraId="3B8D0181"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37 </w:t>
            </w:r>
            <w:r w:rsidRPr="0026556D">
              <w:rPr>
                <w:rFonts w:cs="Times New Roman"/>
                <w:color w:val="auto"/>
                <w:sz w:val="15"/>
                <w:szCs w:val="15"/>
                <w:lang w:val="en-GB"/>
              </w:rPr>
              <w:t>(15.7)</w:t>
            </w:r>
          </w:p>
          <w:p w14:paraId="2B7F8C4E" w14:textId="77777777" w:rsidR="00CB2953" w:rsidRPr="007D0358"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30 </w:t>
            </w:r>
            <w:r w:rsidRPr="0026556D">
              <w:rPr>
                <w:rFonts w:cs="Times New Roman"/>
                <w:color w:val="auto"/>
                <w:sz w:val="15"/>
                <w:szCs w:val="15"/>
                <w:lang w:val="en-GB"/>
              </w:rPr>
              <w:t>(12.8)</w:t>
            </w:r>
            <w:r>
              <w:rPr>
                <w:rFonts w:cs="Times New Roman"/>
                <w:color w:val="auto"/>
                <w:sz w:val="15"/>
                <w:szCs w:val="15"/>
                <w:lang w:val="en-GB"/>
              </w:rPr>
              <w:t>/</w:t>
            </w:r>
            <w:r w:rsidRPr="0026556D">
              <w:rPr>
                <w:rFonts w:cs="Times New Roman"/>
                <w:sz w:val="15"/>
                <w:szCs w:val="15"/>
                <w:lang w:val="en-GB"/>
              </w:rPr>
              <w:t xml:space="preserve">7 </w:t>
            </w:r>
            <w:r w:rsidRPr="0026556D">
              <w:rPr>
                <w:rFonts w:cs="Times New Roman"/>
                <w:color w:val="auto"/>
                <w:sz w:val="15"/>
                <w:szCs w:val="15"/>
                <w:lang w:val="en-GB"/>
              </w:rPr>
              <w:t>(3.0)</w:t>
            </w:r>
          </w:p>
        </w:tc>
        <w:tc>
          <w:tcPr>
            <w:tcW w:w="1843" w:type="dxa"/>
          </w:tcPr>
          <w:p w14:paraId="57364907"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24 </w:t>
            </w:r>
            <w:r w:rsidRPr="0026556D">
              <w:rPr>
                <w:rFonts w:cs="Times New Roman"/>
                <w:color w:val="auto"/>
                <w:sz w:val="15"/>
                <w:szCs w:val="15"/>
                <w:lang w:val="en-GB"/>
              </w:rPr>
              <w:t>(15.4)</w:t>
            </w:r>
          </w:p>
          <w:p w14:paraId="589C7053" w14:textId="77777777" w:rsidR="00CB2953" w:rsidRPr="007D0358"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20 </w:t>
            </w:r>
            <w:r w:rsidRPr="0026556D">
              <w:rPr>
                <w:rFonts w:cs="Times New Roman"/>
                <w:color w:val="auto"/>
                <w:sz w:val="15"/>
                <w:szCs w:val="15"/>
                <w:lang w:val="en-GB"/>
              </w:rPr>
              <w:t>(12.8)</w:t>
            </w:r>
            <w:r>
              <w:rPr>
                <w:rFonts w:cs="Times New Roman"/>
                <w:color w:val="auto"/>
                <w:sz w:val="15"/>
                <w:szCs w:val="15"/>
                <w:lang w:val="en-GB"/>
              </w:rPr>
              <w:t>/</w:t>
            </w:r>
            <w:r w:rsidRPr="0026556D">
              <w:rPr>
                <w:rFonts w:cs="Times New Roman"/>
                <w:sz w:val="15"/>
                <w:szCs w:val="15"/>
                <w:lang w:val="en-GB"/>
              </w:rPr>
              <w:t>4 (2.6)</w:t>
            </w:r>
          </w:p>
        </w:tc>
        <w:tc>
          <w:tcPr>
            <w:tcW w:w="1843" w:type="dxa"/>
          </w:tcPr>
          <w:p w14:paraId="048E17BE"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13 </w:t>
            </w:r>
            <w:r w:rsidRPr="0026556D">
              <w:rPr>
                <w:rFonts w:cs="Times New Roman"/>
                <w:color w:val="auto"/>
                <w:sz w:val="15"/>
                <w:szCs w:val="15"/>
                <w:lang w:val="en-GB"/>
              </w:rPr>
              <w:t>(19.1)</w:t>
            </w:r>
          </w:p>
          <w:p w14:paraId="5A31839A" w14:textId="77777777" w:rsidR="00CB2953" w:rsidRPr="007D0358"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sz w:val="15"/>
                <w:szCs w:val="15"/>
                <w:lang w:val="en-GB"/>
              </w:rPr>
            </w:pPr>
            <w:r w:rsidRPr="0026556D">
              <w:rPr>
                <w:rFonts w:cs="Times New Roman"/>
                <w:sz w:val="15"/>
                <w:szCs w:val="15"/>
                <w:lang w:val="en-GB"/>
              </w:rPr>
              <w:t xml:space="preserve">10 </w:t>
            </w:r>
            <w:r w:rsidRPr="0026556D">
              <w:rPr>
                <w:rFonts w:cs="Times New Roman"/>
                <w:color w:val="auto"/>
                <w:sz w:val="15"/>
                <w:szCs w:val="15"/>
                <w:lang w:val="en-GB"/>
              </w:rPr>
              <w:t>(14.7)</w:t>
            </w:r>
            <w:r>
              <w:rPr>
                <w:rFonts w:cs="Times New Roman"/>
                <w:color w:val="auto"/>
                <w:sz w:val="15"/>
                <w:szCs w:val="15"/>
                <w:lang w:val="en-GB"/>
              </w:rPr>
              <w:t>/</w:t>
            </w:r>
            <w:r w:rsidRPr="0026556D">
              <w:rPr>
                <w:rFonts w:cs="Times New Roman"/>
                <w:sz w:val="15"/>
                <w:szCs w:val="15"/>
                <w:lang w:val="en-GB"/>
              </w:rPr>
              <w:t>3 (4.4)</w:t>
            </w:r>
          </w:p>
        </w:tc>
        <w:tc>
          <w:tcPr>
            <w:tcW w:w="1134" w:type="dxa"/>
          </w:tcPr>
          <w:p w14:paraId="389291E6"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0.49</w:t>
            </w:r>
          </w:p>
          <w:p w14:paraId="69F3EE0F" w14:textId="77777777" w:rsidR="00CB2953" w:rsidRPr="0026556D" w:rsidRDefault="00CB2953" w:rsidP="004814A2">
            <w:p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cs="Times New Roman"/>
                <w:color w:val="auto"/>
                <w:sz w:val="15"/>
                <w:szCs w:val="15"/>
                <w:lang w:val="en-GB"/>
              </w:rPr>
            </w:pPr>
            <w:r w:rsidRPr="0026556D">
              <w:rPr>
                <w:rFonts w:cs="Times New Roman"/>
                <w:color w:val="auto"/>
                <w:sz w:val="15"/>
                <w:szCs w:val="15"/>
                <w:lang w:val="en-GB"/>
              </w:rPr>
              <w:t>0.70</w:t>
            </w:r>
            <w:r>
              <w:rPr>
                <w:rFonts w:cs="Times New Roman"/>
                <w:color w:val="auto"/>
                <w:sz w:val="15"/>
                <w:szCs w:val="15"/>
                <w:lang w:val="en-GB"/>
              </w:rPr>
              <w:t>/</w:t>
            </w:r>
            <w:r w:rsidRPr="0026556D">
              <w:rPr>
                <w:rFonts w:cs="Times New Roman"/>
                <w:color w:val="auto"/>
                <w:sz w:val="15"/>
                <w:szCs w:val="15"/>
                <w:lang w:val="en-GB"/>
              </w:rPr>
              <w:t>0.47</w:t>
            </w:r>
          </w:p>
        </w:tc>
      </w:tr>
    </w:tbl>
    <w:p w14:paraId="3E3F66AB" w14:textId="63719177" w:rsidR="00851C81" w:rsidRDefault="00851C81" w:rsidP="00851C81">
      <w:pPr>
        <w:spacing w:after="0"/>
        <w:jc w:val="both"/>
        <w:rPr>
          <w:rFonts w:ascii="Calibri" w:hAnsi="Calibri" w:cs="Calibri"/>
          <w:sz w:val="16"/>
          <w:szCs w:val="16"/>
          <w:lang w:val="en-US"/>
        </w:rPr>
      </w:pPr>
      <w:r w:rsidRPr="00C77F5E">
        <w:rPr>
          <w:rFonts w:ascii="Calibri" w:hAnsi="Calibri" w:cs="Calibri"/>
          <w:sz w:val="16"/>
          <w:szCs w:val="16"/>
          <w:lang w:val="en-US"/>
        </w:rPr>
        <w:lastRenderedPageBreak/>
        <w:t xml:space="preserve">AD, atopic dermatitis; BMI, body mass index; IQR, interquartile range; </w:t>
      </w:r>
      <w:r w:rsidRPr="00526B24">
        <w:rPr>
          <w:sz w:val="16"/>
          <w:szCs w:val="16"/>
          <w:lang w:val="en-US"/>
        </w:rPr>
        <w:t>SD, standard deviation</w:t>
      </w:r>
      <w:r>
        <w:rPr>
          <w:rFonts w:ascii="Calibri" w:hAnsi="Calibri" w:cs="Calibri"/>
          <w:sz w:val="16"/>
          <w:szCs w:val="16"/>
          <w:lang w:val="en-US"/>
        </w:rPr>
        <w:t xml:space="preserve">; </w:t>
      </w:r>
      <w:r w:rsidRPr="00C77F5E">
        <w:rPr>
          <w:rFonts w:ascii="Calibri" w:hAnsi="Calibri" w:cs="Calibri"/>
          <w:sz w:val="16"/>
          <w:szCs w:val="16"/>
          <w:lang w:val="en-US"/>
        </w:rPr>
        <w:t>No., number</w:t>
      </w:r>
      <w:r>
        <w:rPr>
          <w:rFonts w:ascii="Calibri" w:hAnsi="Calibri" w:cs="Calibri"/>
          <w:sz w:val="16"/>
          <w:szCs w:val="16"/>
          <w:lang w:val="en-US"/>
        </w:rPr>
        <w:t xml:space="preserve">; ISCED, International Standard Classification of Education; EASI, </w:t>
      </w:r>
      <w:r w:rsidRPr="00BA4855">
        <w:rPr>
          <w:rFonts w:ascii="Calibri" w:hAnsi="Calibri" w:cs="Calibri"/>
          <w:sz w:val="16"/>
          <w:szCs w:val="16"/>
          <w:lang w:val="en-US"/>
        </w:rPr>
        <w:t>Eczema Area Severity Index</w:t>
      </w:r>
      <w:r>
        <w:rPr>
          <w:rFonts w:ascii="Calibri" w:hAnsi="Calibri" w:cs="Calibri"/>
          <w:sz w:val="16"/>
          <w:szCs w:val="16"/>
          <w:lang w:val="en-US"/>
        </w:rPr>
        <w:t>; NRS, Numerical Rating Scale; POEM, Patient-Oriented Eczema Measure; DLQI, Dermatology Life Quality Index.</w:t>
      </w:r>
      <w:r w:rsidR="00DE7D30">
        <w:rPr>
          <w:rFonts w:ascii="Calibri" w:hAnsi="Calibri" w:cs="Calibri"/>
          <w:sz w:val="16"/>
          <w:szCs w:val="16"/>
          <w:lang w:val="en-US"/>
        </w:rPr>
        <w:t xml:space="preserve"> Significant p-values displayed in bold.</w:t>
      </w:r>
      <w:r w:rsidR="00A5781A">
        <w:rPr>
          <w:rFonts w:ascii="Calibri" w:hAnsi="Calibri" w:cs="Calibri"/>
          <w:sz w:val="16"/>
          <w:szCs w:val="16"/>
          <w:lang w:val="en-US"/>
        </w:rPr>
        <w:t xml:space="preserve"> </w:t>
      </w:r>
      <w:r w:rsidR="00A5781A" w:rsidRPr="00C77F5E">
        <w:rPr>
          <w:rFonts w:ascii="Calibri" w:hAnsi="Calibri" w:cs="Calibri"/>
          <w:sz w:val="16"/>
          <w:szCs w:val="16"/>
          <w:lang w:val="en-US"/>
        </w:rPr>
        <w:t xml:space="preserve">Missing data: </w:t>
      </w:r>
      <w:r w:rsidR="00A5781A" w:rsidRPr="00C77F5E">
        <w:rPr>
          <w:rFonts w:ascii="Calibri" w:hAnsi="Calibri" w:cs="Calibri"/>
          <w:sz w:val="16"/>
          <w:szCs w:val="16"/>
          <w:vertAlign w:val="superscript"/>
          <w:lang w:val="en-US"/>
        </w:rPr>
        <w:t>1</w:t>
      </w:r>
      <w:r w:rsidR="00A5781A" w:rsidRPr="00C77F5E">
        <w:rPr>
          <w:rFonts w:ascii="Calibri" w:hAnsi="Calibri" w:cs="Calibri"/>
          <w:sz w:val="16"/>
          <w:szCs w:val="16"/>
          <w:lang w:val="en-US"/>
        </w:rPr>
        <w:t>n=1</w:t>
      </w:r>
      <w:r w:rsidR="00A5781A">
        <w:rPr>
          <w:rFonts w:ascii="Calibri" w:hAnsi="Calibri" w:cs="Calibri"/>
          <w:sz w:val="16"/>
          <w:szCs w:val="16"/>
          <w:lang w:val="en-US"/>
        </w:rPr>
        <w:t>5</w:t>
      </w:r>
      <w:r w:rsidR="00A5781A" w:rsidRPr="00C77F5E">
        <w:rPr>
          <w:rFonts w:ascii="Calibri" w:hAnsi="Calibri" w:cs="Calibri"/>
          <w:sz w:val="16"/>
          <w:szCs w:val="16"/>
          <w:lang w:val="en-US"/>
        </w:rPr>
        <w:t xml:space="preserve">, </w:t>
      </w:r>
      <w:r w:rsidR="00664FFA" w:rsidRPr="00F75BF5">
        <w:rPr>
          <w:rFonts w:ascii="Calibri" w:hAnsi="Calibri" w:cs="Calibri"/>
          <w:sz w:val="16"/>
          <w:szCs w:val="16"/>
          <w:vertAlign w:val="superscript"/>
          <w:lang w:val="en-US"/>
        </w:rPr>
        <w:t>2</w:t>
      </w:r>
      <w:r w:rsidR="00664FFA" w:rsidRPr="00F75BF5">
        <w:rPr>
          <w:rFonts w:ascii="Calibri" w:hAnsi="Calibri" w:cs="Calibri"/>
          <w:sz w:val="16"/>
          <w:szCs w:val="16"/>
          <w:lang w:val="en-US"/>
        </w:rPr>
        <w:t>n=</w:t>
      </w:r>
      <w:r w:rsidR="00664FFA">
        <w:rPr>
          <w:rFonts w:ascii="Calibri" w:hAnsi="Calibri" w:cs="Calibri"/>
          <w:sz w:val="16"/>
          <w:szCs w:val="16"/>
          <w:lang w:val="en-US"/>
        </w:rPr>
        <w:t xml:space="preserve">5, </w:t>
      </w:r>
      <w:r w:rsidR="00664FFA">
        <w:rPr>
          <w:rFonts w:ascii="Calibri" w:hAnsi="Calibri" w:cs="Calibri"/>
          <w:sz w:val="16"/>
          <w:szCs w:val="16"/>
          <w:vertAlign w:val="superscript"/>
          <w:lang w:val="en-US"/>
        </w:rPr>
        <w:t>3</w:t>
      </w:r>
      <w:r w:rsidR="00664FFA">
        <w:rPr>
          <w:rFonts w:ascii="Calibri" w:hAnsi="Calibri" w:cs="Calibri"/>
          <w:sz w:val="16"/>
          <w:szCs w:val="16"/>
          <w:lang w:val="en-US"/>
        </w:rPr>
        <w:t>n=33</w:t>
      </w:r>
      <w:r w:rsidR="00664FFA" w:rsidRPr="00E053C9">
        <w:rPr>
          <w:rFonts w:ascii="Calibri" w:hAnsi="Calibri" w:cs="Calibri"/>
          <w:sz w:val="16"/>
          <w:szCs w:val="16"/>
          <w:lang w:val="en-US"/>
        </w:rPr>
        <w:t>,</w:t>
      </w:r>
      <w:r w:rsidR="00664FFA">
        <w:rPr>
          <w:rFonts w:ascii="Calibri" w:hAnsi="Calibri" w:cs="Calibri"/>
          <w:sz w:val="16"/>
          <w:szCs w:val="16"/>
          <w:lang w:val="en-US"/>
        </w:rPr>
        <w:t xml:space="preserve"> </w:t>
      </w:r>
      <w:r w:rsidR="00664FFA">
        <w:rPr>
          <w:rFonts w:ascii="Calibri" w:hAnsi="Calibri" w:cs="Calibri"/>
          <w:sz w:val="16"/>
          <w:szCs w:val="16"/>
          <w:vertAlign w:val="superscript"/>
          <w:lang w:val="en-US"/>
        </w:rPr>
        <w:t>4</w:t>
      </w:r>
      <w:r w:rsidR="00664FFA">
        <w:rPr>
          <w:rFonts w:ascii="Calibri" w:hAnsi="Calibri" w:cs="Calibri"/>
          <w:sz w:val="16"/>
          <w:szCs w:val="16"/>
          <w:lang w:val="en-US"/>
        </w:rPr>
        <w:t>n</w:t>
      </w:r>
      <w:r w:rsidR="00664FFA" w:rsidRPr="00C77F5E">
        <w:rPr>
          <w:rFonts w:ascii="Calibri" w:hAnsi="Calibri" w:cs="Calibri"/>
          <w:sz w:val="16"/>
          <w:szCs w:val="16"/>
          <w:lang w:val="en-US"/>
        </w:rPr>
        <w:t>=</w:t>
      </w:r>
      <w:r w:rsidR="00664FFA" w:rsidRPr="00F75BF5">
        <w:rPr>
          <w:rFonts w:ascii="Calibri" w:hAnsi="Calibri" w:cs="Calibri"/>
          <w:sz w:val="16"/>
          <w:szCs w:val="16"/>
          <w:lang w:val="en-US"/>
        </w:rPr>
        <w:t xml:space="preserve">14, </w:t>
      </w:r>
      <w:r w:rsidR="00664FFA">
        <w:rPr>
          <w:rFonts w:ascii="Calibri" w:hAnsi="Calibri" w:cs="Calibri"/>
          <w:sz w:val="16"/>
          <w:szCs w:val="16"/>
          <w:vertAlign w:val="superscript"/>
          <w:lang w:val="en-US"/>
        </w:rPr>
        <w:t>5</w:t>
      </w:r>
      <w:r w:rsidR="00664FFA">
        <w:rPr>
          <w:rFonts w:ascii="Calibri" w:hAnsi="Calibri" w:cs="Calibri"/>
          <w:sz w:val="16"/>
          <w:szCs w:val="16"/>
          <w:lang w:val="en-US"/>
        </w:rPr>
        <w:t xml:space="preserve">n=16, </w:t>
      </w:r>
      <w:r w:rsidR="00664FFA">
        <w:rPr>
          <w:rFonts w:ascii="Calibri" w:hAnsi="Calibri" w:cs="Calibri"/>
          <w:sz w:val="16"/>
          <w:szCs w:val="16"/>
          <w:vertAlign w:val="superscript"/>
          <w:lang w:val="en-US"/>
        </w:rPr>
        <w:t>6</w:t>
      </w:r>
      <w:r w:rsidR="00A5781A">
        <w:rPr>
          <w:rFonts w:ascii="Calibri" w:hAnsi="Calibri" w:cs="Calibri"/>
          <w:sz w:val="16"/>
          <w:szCs w:val="16"/>
          <w:lang w:val="en-US"/>
        </w:rPr>
        <w:t>n=11</w:t>
      </w:r>
      <w:r w:rsidR="006754E0">
        <w:rPr>
          <w:rFonts w:ascii="Calibri" w:hAnsi="Calibri" w:cs="Calibri"/>
          <w:sz w:val="16"/>
          <w:szCs w:val="16"/>
          <w:lang w:val="en-US"/>
        </w:rPr>
        <w:t>,</w:t>
      </w:r>
      <w:r w:rsidR="006754E0" w:rsidRPr="00C77F5E">
        <w:rPr>
          <w:rFonts w:ascii="Calibri" w:hAnsi="Calibri" w:cs="Calibri"/>
          <w:sz w:val="16"/>
          <w:szCs w:val="16"/>
          <w:lang w:val="en-US"/>
        </w:rPr>
        <w:t xml:space="preserve"> </w:t>
      </w:r>
      <w:r w:rsidR="00664FFA">
        <w:rPr>
          <w:rFonts w:ascii="Calibri" w:hAnsi="Calibri" w:cs="Calibri"/>
          <w:sz w:val="16"/>
          <w:szCs w:val="16"/>
          <w:vertAlign w:val="superscript"/>
          <w:lang w:val="en-US"/>
        </w:rPr>
        <w:t>7</w:t>
      </w:r>
      <w:r w:rsidR="006754E0" w:rsidRPr="00C77F5E">
        <w:rPr>
          <w:rFonts w:ascii="Calibri" w:hAnsi="Calibri" w:cs="Calibri"/>
          <w:sz w:val="16"/>
          <w:szCs w:val="16"/>
          <w:lang w:val="en-US"/>
        </w:rPr>
        <w:t>n=</w:t>
      </w:r>
      <w:r w:rsidR="006754E0">
        <w:rPr>
          <w:rFonts w:ascii="Calibri" w:hAnsi="Calibri" w:cs="Calibri"/>
          <w:sz w:val="16"/>
          <w:szCs w:val="16"/>
          <w:lang w:val="en-US"/>
        </w:rPr>
        <w:t>1</w:t>
      </w:r>
      <w:r w:rsidR="00A5781A">
        <w:rPr>
          <w:rFonts w:ascii="Calibri" w:hAnsi="Calibri" w:cs="Calibri"/>
          <w:sz w:val="16"/>
          <w:szCs w:val="16"/>
          <w:lang w:val="en-US"/>
        </w:rPr>
        <w:t>,</w:t>
      </w:r>
      <w:r w:rsidR="00A5781A" w:rsidRPr="00C77F5E">
        <w:rPr>
          <w:rFonts w:ascii="Calibri" w:hAnsi="Calibri" w:cs="Calibri"/>
          <w:sz w:val="16"/>
          <w:szCs w:val="16"/>
          <w:lang w:val="en-US"/>
        </w:rPr>
        <w:t xml:space="preserve"> </w:t>
      </w:r>
      <w:r w:rsidR="00664FFA">
        <w:rPr>
          <w:rFonts w:ascii="Calibri" w:hAnsi="Calibri" w:cs="Calibri"/>
          <w:sz w:val="16"/>
          <w:szCs w:val="16"/>
          <w:vertAlign w:val="superscript"/>
          <w:lang w:val="en-US"/>
        </w:rPr>
        <w:t>8</w:t>
      </w:r>
      <w:r w:rsidR="00A5781A" w:rsidRPr="00C77F5E">
        <w:rPr>
          <w:rFonts w:ascii="Calibri" w:hAnsi="Calibri" w:cs="Calibri"/>
          <w:sz w:val="16"/>
          <w:szCs w:val="16"/>
          <w:lang w:val="en-US"/>
        </w:rPr>
        <w:t>n=</w:t>
      </w:r>
      <w:r w:rsidR="00155964">
        <w:rPr>
          <w:rFonts w:ascii="Calibri" w:hAnsi="Calibri" w:cs="Calibri"/>
          <w:sz w:val="16"/>
          <w:szCs w:val="16"/>
          <w:lang w:val="en-US"/>
        </w:rPr>
        <w:t>51-57</w:t>
      </w:r>
      <w:r w:rsidR="00A5781A">
        <w:rPr>
          <w:rFonts w:ascii="Calibri" w:hAnsi="Calibri" w:cs="Calibri"/>
          <w:sz w:val="16"/>
          <w:szCs w:val="16"/>
          <w:lang w:val="en-US"/>
        </w:rPr>
        <w:t xml:space="preserve">, </w:t>
      </w:r>
      <w:r w:rsidR="00664FFA">
        <w:rPr>
          <w:rFonts w:ascii="Calibri" w:hAnsi="Calibri" w:cs="Calibri"/>
          <w:sz w:val="16"/>
          <w:szCs w:val="16"/>
          <w:vertAlign w:val="superscript"/>
          <w:lang w:val="en-US"/>
        </w:rPr>
        <w:t>9</w:t>
      </w:r>
      <w:r w:rsidR="00A5781A" w:rsidRPr="00C77F5E">
        <w:rPr>
          <w:rFonts w:ascii="Calibri" w:hAnsi="Calibri" w:cs="Calibri"/>
          <w:sz w:val="16"/>
          <w:szCs w:val="16"/>
          <w:lang w:val="en-US"/>
        </w:rPr>
        <w:t>n=</w:t>
      </w:r>
      <w:r w:rsidR="00A5781A">
        <w:rPr>
          <w:rFonts w:ascii="Calibri" w:hAnsi="Calibri" w:cs="Calibri"/>
          <w:sz w:val="16"/>
          <w:szCs w:val="16"/>
          <w:lang w:val="en-US"/>
        </w:rPr>
        <w:t>25</w:t>
      </w:r>
      <w:r w:rsidR="00A5781A" w:rsidRPr="00C77F5E">
        <w:rPr>
          <w:rFonts w:ascii="Calibri" w:hAnsi="Calibri" w:cs="Calibri"/>
          <w:sz w:val="16"/>
          <w:szCs w:val="16"/>
          <w:lang w:val="en-US"/>
        </w:rPr>
        <w:t xml:space="preserve">, </w:t>
      </w:r>
      <w:r w:rsidR="00664FFA">
        <w:rPr>
          <w:rFonts w:ascii="Calibri" w:hAnsi="Calibri" w:cs="Calibri"/>
          <w:sz w:val="16"/>
          <w:szCs w:val="16"/>
          <w:vertAlign w:val="superscript"/>
          <w:lang w:val="en-US"/>
        </w:rPr>
        <w:t>10</w:t>
      </w:r>
      <w:r w:rsidR="00A5781A" w:rsidRPr="00C77F5E">
        <w:rPr>
          <w:rFonts w:ascii="Calibri" w:hAnsi="Calibri" w:cs="Calibri"/>
          <w:sz w:val="16"/>
          <w:szCs w:val="16"/>
          <w:lang w:val="en-US"/>
        </w:rPr>
        <w:t>n=</w:t>
      </w:r>
      <w:r w:rsidR="00A5781A">
        <w:rPr>
          <w:rFonts w:ascii="Calibri" w:hAnsi="Calibri" w:cs="Calibri"/>
          <w:sz w:val="16"/>
          <w:szCs w:val="16"/>
          <w:lang w:val="en-US"/>
        </w:rPr>
        <w:t>59</w:t>
      </w:r>
      <w:r w:rsidR="00A5781A" w:rsidRPr="00C77F5E">
        <w:rPr>
          <w:rFonts w:ascii="Calibri" w:hAnsi="Calibri" w:cs="Calibri"/>
          <w:sz w:val="16"/>
          <w:szCs w:val="16"/>
          <w:lang w:val="en-US"/>
        </w:rPr>
        <w:t xml:space="preserve">, </w:t>
      </w:r>
      <w:r w:rsidR="00664FFA">
        <w:rPr>
          <w:rFonts w:ascii="Calibri" w:hAnsi="Calibri" w:cs="Calibri"/>
          <w:sz w:val="16"/>
          <w:szCs w:val="16"/>
          <w:vertAlign w:val="superscript"/>
          <w:lang w:val="en-US"/>
        </w:rPr>
        <w:t>11</w:t>
      </w:r>
      <w:r w:rsidR="00A5781A" w:rsidRPr="00C77F5E">
        <w:rPr>
          <w:rFonts w:ascii="Calibri" w:hAnsi="Calibri" w:cs="Calibri"/>
          <w:sz w:val="16"/>
          <w:szCs w:val="16"/>
          <w:lang w:val="en-US"/>
        </w:rPr>
        <w:t>n=</w:t>
      </w:r>
      <w:r w:rsidR="00A5781A">
        <w:rPr>
          <w:rFonts w:ascii="Calibri" w:hAnsi="Calibri" w:cs="Calibri"/>
          <w:sz w:val="16"/>
          <w:szCs w:val="16"/>
          <w:lang w:val="en-US"/>
        </w:rPr>
        <w:t>62</w:t>
      </w:r>
      <w:r w:rsidR="00A5781A" w:rsidRPr="00C77F5E">
        <w:rPr>
          <w:rFonts w:ascii="Calibri" w:hAnsi="Calibri" w:cs="Calibri"/>
          <w:sz w:val="16"/>
          <w:szCs w:val="16"/>
          <w:lang w:val="en-US"/>
        </w:rPr>
        <w:t>,</w:t>
      </w:r>
      <w:r w:rsidR="00664FFA">
        <w:rPr>
          <w:rFonts w:ascii="Calibri" w:hAnsi="Calibri" w:cs="Calibri"/>
          <w:sz w:val="16"/>
          <w:szCs w:val="16"/>
          <w:vertAlign w:val="superscript"/>
          <w:lang w:val="en-US"/>
        </w:rPr>
        <w:t>12</w:t>
      </w:r>
      <w:r w:rsidR="00A5781A">
        <w:rPr>
          <w:rFonts w:ascii="Calibri" w:hAnsi="Calibri" w:cs="Calibri"/>
          <w:sz w:val="16"/>
          <w:szCs w:val="16"/>
          <w:lang w:val="en-US"/>
        </w:rPr>
        <w:t>n=59</w:t>
      </w:r>
      <w:r w:rsidR="00A5781A" w:rsidRPr="00C77F5E">
        <w:rPr>
          <w:rFonts w:ascii="Calibri" w:hAnsi="Calibri" w:cs="Calibri"/>
          <w:sz w:val="16"/>
          <w:szCs w:val="16"/>
          <w:lang w:val="en-US"/>
        </w:rPr>
        <w:t xml:space="preserve">, </w:t>
      </w:r>
      <w:r w:rsidR="00664FFA">
        <w:rPr>
          <w:rFonts w:ascii="Calibri" w:hAnsi="Calibri" w:cs="Calibri"/>
          <w:sz w:val="16"/>
          <w:szCs w:val="16"/>
          <w:vertAlign w:val="superscript"/>
          <w:lang w:val="en-US"/>
        </w:rPr>
        <w:t>13</w:t>
      </w:r>
      <w:r w:rsidR="00A5781A">
        <w:rPr>
          <w:rFonts w:ascii="Calibri" w:hAnsi="Calibri" w:cs="Calibri"/>
          <w:sz w:val="16"/>
          <w:szCs w:val="16"/>
          <w:lang w:val="en-US"/>
        </w:rPr>
        <w:t>n=64</w:t>
      </w:r>
      <w:r w:rsidR="00A5781A" w:rsidRPr="00C77F5E">
        <w:rPr>
          <w:rFonts w:ascii="Calibri" w:hAnsi="Calibri" w:cs="Calibri"/>
          <w:sz w:val="16"/>
          <w:szCs w:val="16"/>
          <w:lang w:val="en-US"/>
        </w:rPr>
        <w:t xml:space="preserve">, </w:t>
      </w:r>
      <w:r w:rsidR="006754E0">
        <w:rPr>
          <w:rFonts w:ascii="Calibri" w:hAnsi="Calibri" w:cs="Calibri"/>
          <w:sz w:val="16"/>
          <w:szCs w:val="16"/>
          <w:vertAlign w:val="superscript"/>
          <w:lang w:val="en-US"/>
        </w:rPr>
        <w:t>1</w:t>
      </w:r>
      <w:r w:rsidR="00664FFA">
        <w:rPr>
          <w:rFonts w:ascii="Calibri" w:hAnsi="Calibri" w:cs="Calibri"/>
          <w:sz w:val="16"/>
          <w:szCs w:val="16"/>
          <w:vertAlign w:val="superscript"/>
          <w:lang w:val="en-US"/>
        </w:rPr>
        <w:t>4</w:t>
      </w:r>
      <w:r w:rsidR="00A5781A" w:rsidRPr="00C77F5E">
        <w:rPr>
          <w:rFonts w:ascii="Calibri" w:hAnsi="Calibri" w:cs="Calibri"/>
          <w:sz w:val="16"/>
          <w:szCs w:val="16"/>
          <w:lang w:val="en-US"/>
        </w:rPr>
        <w:t>n=</w:t>
      </w:r>
      <w:r w:rsidR="00A5781A">
        <w:rPr>
          <w:rFonts w:ascii="Calibri" w:hAnsi="Calibri" w:cs="Calibri"/>
          <w:sz w:val="16"/>
          <w:szCs w:val="16"/>
          <w:lang w:val="en-US"/>
        </w:rPr>
        <w:t>22</w:t>
      </w:r>
      <w:r w:rsidR="00A5781A" w:rsidRPr="00C77F5E">
        <w:rPr>
          <w:rFonts w:ascii="Calibri" w:hAnsi="Calibri" w:cs="Calibri"/>
          <w:sz w:val="16"/>
          <w:szCs w:val="16"/>
          <w:lang w:val="en-US"/>
        </w:rPr>
        <w:t>,</w:t>
      </w:r>
      <w:r w:rsidR="00A5781A">
        <w:rPr>
          <w:rFonts w:ascii="Calibri" w:hAnsi="Calibri" w:cs="Calibri"/>
          <w:sz w:val="16"/>
          <w:szCs w:val="16"/>
          <w:lang w:val="en-US"/>
        </w:rPr>
        <w:t xml:space="preserve"> </w:t>
      </w:r>
      <w:r w:rsidR="006754E0">
        <w:rPr>
          <w:rFonts w:ascii="Calibri" w:hAnsi="Calibri" w:cs="Calibri"/>
          <w:sz w:val="16"/>
          <w:szCs w:val="16"/>
          <w:vertAlign w:val="superscript"/>
          <w:lang w:val="en-US"/>
        </w:rPr>
        <w:t>1</w:t>
      </w:r>
      <w:r w:rsidR="00664FFA">
        <w:rPr>
          <w:rFonts w:ascii="Calibri" w:hAnsi="Calibri" w:cs="Calibri"/>
          <w:sz w:val="16"/>
          <w:szCs w:val="16"/>
          <w:vertAlign w:val="superscript"/>
          <w:lang w:val="en-US"/>
        </w:rPr>
        <w:t>5</w:t>
      </w:r>
      <w:r w:rsidR="00A5781A">
        <w:rPr>
          <w:rFonts w:ascii="Calibri" w:hAnsi="Calibri" w:cs="Calibri"/>
          <w:sz w:val="16"/>
          <w:szCs w:val="16"/>
          <w:lang w:val="en-US"/>
        </w:rPr>
        <w:t>n=20</w:t>
      </w:r>
      <w:r w:rsidR="00A5781A" w:rsidRPr="00C77F5E">
        <w:rPr>
          <w:rFonts w:ascii="Calibri" w:hAnsi="Calibri" w:cs="Calibri"/>
          <w:sz w:val="16"/>
          <w:szCs w:val="16"/>
          <w:lang w:val="en-US"/>
        </w:rPr>
        <w:t xml:space="preserve">, </w:t>
      </w:r>
      <w:r w:rsidR="006754E0">
        <w:rPr>
          <w:rFonts w:ascii="Calibri" w:hAnsi="Calibri" w:cs="Calibri"/>
          <w:sz w:val="16"/>
          <w:szCs w:val="16"/>
          <w:vertAlign w:val="superscript"/>
          <w:lang w:val="en-US"/>
        </w:rPr>
        <w:t>1</w:t>
      </w:r>
      <w:r w:rsidR="00664FFA">
        <w:rPr>
          <w:rFonts w:ascii="Calibri" w:hAnsi="Calibri" w:cs="Calibri"/>
          <w:sz w:val="16"/>
          <w:szCs w:val="16"/>
          <w:vertAlign w:val="superscript"/>
          <w:lang w:val="en-US"/>
        </w:rPr>
        <w:t>6</w:t>
      </w:r>
      <w:r w:rsidR="00A5781A" w:rsidRPr="00C77F5E">
        <w:rPr>
          <w:rFonts w:ascii="Calibri" w:hAnsi="Calibri" w:cs="Calibri"/>
          <w:sz w:val="16"/>
          <w:szCs w:val="16"/>
          <w:lang w:val="en-US"/>
        </w:rPr>
        <w:t>n=5</w:t>
      </w:r>
      <w:r w:rsidR="00A5781A">
        <w:rPr>
          <w:rFonts w:ascii="Calibri" w:hAnsi="Calibri" w:cs="Calibri"/>
          <w:sz w:val="16"/>
          <w:szCs w:val="16"/>
          <w:lang w:val="en-US"/>
        </w:rPr>
        <w:t>8</w:t>
      </w:r>
      <w:r w:rsidR="00A5781A" w:rsidRPr="00C77F5E">
        <w:rPr>
          <w:rFonts w:ascii="Calibri" w:hAnsi="Calibri" w:cs="Calibri"/>
          <w:sz w:val="16"/>
          <w:szCs w:val="16"/>
          <w:lang w:val="en-US"/>
        </w:rPr>
        <w:t xml:space="preserve">, </w:t>
      </w:r>
      <w:r w:rsidR="006754E0">
        <w:rPr>
          <w:rFonts w:ascii="Calibri" w:hAnsi="Calibri" w:cs="Calibri"/>
          <w:sz w:val="16"/>
          <w:szCs w:val="16"/>
          <w:vertAlign w:val="superscript"/>
          <w:lang w:val="en-US"/>
        </w:rPr>
        <w:t>1</w:t>
      </w:r>
      <w:r w:rsidR="00664FFA">
        <w:rPr>
          <w:rFonts w:ascii="Calibri" w:hAnsi="Calibri" w:cs="Calibri"/>
          <w:sz w:val="16"/>
          <w:szCs w:val="16"/>
          <w:vertAlign w:val="superscript"/>
          <w:lang w:val="en-US"/>
        </w:rPr>
        <w:t>7</w:t>
      </w:r>
      <w:r w:rsidR="00A5781A" w:rsidRPr="00C77F5E">
        <w:rPr>
          <w:rFonts w:ascii="Calibri" w:hAnsi="Calibri" w:cs="Calibri"/>
          <w:sz w:val="16"/>
          <w:szCs w:val="16"/>
          <w:lang w:val="en-US"/>
        </w:rPr>
        <w:t>n=53,</w:t>
      </w:r>
      <w:r w:rsidR="00A5781A">
        <w:rPr>
          <w:rFonts w:ascii="Calibri" w:hAnsi="Calibri" w:cs="Calibri"/>
          <w:sz w:val="16"/>
          <w:szCs w:val="16"/>
          <w:lang w:val="en-US"/>
        </w:rPr>
        <w:t xml:space="preserve"> analysis of NL data</w:t>
      </w:r>
      <w:r w:rsidR="00A5781A" w:rsidRPr="00C77F5E">
        <w:rPr>
          <w:rFonts w:ascii="Calibri" w:hAnsi="Calibri" w:cs="Calibri"/>
          <w:sz w:val="16"/>
          <w:szCs w:val="16"/>
          <w:lang w:val="en-US"/>
        </w:rPr>
        <w:t xml:space="preserve">, </w:t>
      </w:r>
      <w:r w:rsidR="006754E0">
        <w:rPr>
          <w:rFonts w:ascii="Calibri" w:hAnsi="Calibri" w:cs="Calibri"/>
          <w:sz w:val="16"/>
          <w:szCs w:val="16"/>
          <w:vertAlign w:val="superscript"/>
          <w:lang w:val="en-US"/>
        </w:rPr>
        <w:t>1</w:t>
      </w:r>
      <w:r w:rsidR="00664FFA">
        <w:rPr>
          <w:rFonts w:ascii="Calibri" w:hAnsi="Calibri" w:cs="Calibri"/>
          <w:sz w:val="16"/>
          <w:szCs w:val="16"/>
          <w:vertAlign w:val="superscript"/>
          <w:lang w:val="en-US"/>
        </w:rPr>
        <w:t>8</w:t>
      </w:r>
      <w:r w:rsidR="00A5781A">
        <w:rPr>
          <w:rFonts w:ascii="Calibri" w:hAnsi="Calibri" w:cs="Calibri"/>
          <w:sz w:val="16"/>
          <w:szCs w:val="16"/>
          <w:lang w:val="en-US"/>
        </w:rPr>
        <w:t>n=56, analysis of NL data,</w:t>
      </w:r>
      <w:r w:rsidR="00A5781A" w:rsidRPr="00C77F5E">
        <w:rPr>
          <w:rFonts w:ascii="Calibri" w:hAnsi="Calibri" w:cs="Calibri"/>
          <w:sz w:val="16"/>
          <w:szCs w:val="16"/>
          <w:lang w:val="en-US"/>
        </w:rPr>
        <w:t xml:space="preserve"> </w:t>
      </w:r>
      <w:r w:rsidR="006754E0">
        <w:rPr>
          <w:rFonts w:ascii="Calibri" w:hAnsi="Calibri" w:cs="Calibri"/>
          <w:sz w:val="16"/>
          <w:szCs w:val="16"/>
          <w:vertAlign w:val="superscript"/>
          <w:lang w:val="en-US"/>
        </w:rPr>
        <w:t>1</w:t>
      </w:r>
      <w:r w:rsidR="00664FFA">
        <w:rPr>
          <w:rFonts w:ascii="Calibri" w:hAnsi="Calibri" w:cs="Calibri"/>
          <w:sz w:val="16"/>
          <w:szCs w:val="16"/>
          <w:vertAlign w:val="superscript"/>
          <w:lang w:val="en-US"/>
        </w:rPr>
        <w:t>9</w:t>
      </w:r>
      <w:r w:rsidR="00A5781A" w:rsidRPr="00C77F5E">
        <w:rPr>
          <w:rFonts w:ascii="Calibri" w:hAnsi="Calibri" w:cs="Calibri"/>
          <w:sz w:val="16"/>
          <w:szCs w:val="16"/>
          <w:lang w:val="en-US"/>
        </w:rPr>
        <w:t>n=1</w:t>
      </w:r>
      <w:r w:rsidR="00A5781A">
        <w:rPr>
          <w:rFonts w:ascii="Calibri" w:hAnsi="Calibri" w:cs="Calibri"/>
          <w:sz w:val="16"/>
          <w:szCs w:val="16"/>
          <w:lang w:val="en-US"/>
        </w:rPr>
        <w:t>6</w:t>
      </w:r>
      <w:r w:rsidR="00A5781A" w:rsidRPr="00C77F5E">
        <w:rPr>
          <w:rFonts w:ascii="Calibri" w:hAnsi="Calibri" w:cs="Calibri"/>
          <w:sz w:val="16"/>
          <w:szCs w:val="16"/>
          <w:lang w:val="en-US"/>
        </w:rPr>
        <w:t xml:space="preserve">, </w:t>
      </w:r>
      <w:r w:rsidR="00664FFA">
        <w:rPr>
          <w:rFonts w:ascii="Calibri" w:hAnsi="Calibri" w:cs="Calibri"/>
          <w:sz w:val="16"/>
          <w:szCs w:val="16"/>
          <w:vertAlign w:val="superscript"/>
          <w:lang w:val="en-US"/>
        </w:rPr>
        <w:t>20</w:t>
      </w:r>
      <w:r w:rsidR="00A5781A">
        <w:rPr>
          <w:rFonts w:ascii="Calibri" w:hAnsi="Calibri" w:cs="Calibri"/>
          <w:sz w:val="16"/>
          <w:szCs w:val="16"/>
          <w:lang w:val="en-US"/>
        </w:rPr>
        <w:t xml:space="preserve">n=2, </w:t>
      </w:r>
      <w:r w:rsidR="00664FFA">
        <w:rPr>
          <w:rFonts w:ascii="Calibri" w:hAnsi="Calibri" w:cs="Calibri"/>
          <w:sz w:val="16"/>
          <w:szCs w:val="16"/>
          <w:vertAlign w:val="superscript"/>
          <w:lang w:val="en-US"/>
        </w:rPr>
        <w:t>21</w:t>
      </w:r>
      <w:r w:rsidR="00A5781A">
        <w:rPr>
          <w:rFonts w:ascii="Calibri" w:hAnsi="Calibri" w:cs="Calibri"/>
          <w:sz w:val="16"/>
          <w:szCs w:val="16"/>
          <w:lang w:val="en-US"/>
        </w:rPr>
        <w:t>n=10</w:t>
      </w:r>
      <w:r w:rsidR="00664FFA">
        <w:rPr>
          <w:rFonts w:ascii="Calibri" w:hAnsi="Calibri" w:cs="Calibri"/>
          <w:sz w:val="16"/>
          <w:szCs w:val="16"/>
          <w:lang w:val="en-US"/>
        </w:rPr>
        <w:t>.</w:t>
      </w:r>
      <w:r w:rsidR="006B350B">
        <w:rPr>
          <w:rFonts w:ascii="Calibri" w:hAnsi="Calibri" w:cs="Calibri"/>
          <w:sz w:val="16"/>
          <w:szCs w:val="16"/>
          <w:lang w:val="en-US"/>
        </w:rPr>
        <w:t xml:space="preserve"> </w:t>
      </w:r>
      <w:proofErr w:type="spellStart"/>
      <w:r w:rsidRPr="00C77F5E">
        <w:rPr>
          <w:rFonts w:ascii="Calibri" w:hAnsi="Calibri" w:cs="Calibri"/>
          <w:sz w:val="16"/>
          <w:szCs w:val="16"/>
          <w:vertAlign w:val="superscript"/>
          <w:lang w:val="en-US"/>
        </w:rPr>
        <w:t>a</w:t>
      </w:r>
      <w:proofErr w:type="spellEnd"/>
      <w:r w:rsidRPr="00C77F5E">
        <w:rPr>
          <w:rFonts w:ascii="Calibri" w:hAnsi="Calibri" w:cs="Calibri"/>
          <w:sz w:val="16"/>
          <w:szCs w:val="16"/>
          <w:lang w:val="en-US"/>
        </w:rPr>
        <w:t xml:space="preserve"> </w:t>
      </w:r>
      <w:r w:rsidR="00BC319A">
        <w:rPr>
          <w:rFonts w:ascii="Calibri" w:hAnsi="Calibri" w:cs="Calibri"/>
          <w:sz w:val="16"/>
          <w:szCs w:val="16"/>
          <w:lang w:val="en-US"/>
        </w:rPr>
        <w:t>AD based on</w:t>
      </w:r>
      <w:r w:rsidR="00B2682D">
        <w:rPr>
          <w:rFonts w:ascii="Calibri" w:hAnsi="Calibri" w:cs="Calibri"/>
          <w:sz w:val="16"/>
          <w:szCs w:val="16"/>
          <w:lang w:val="en-US"/>
        </w:rPr>
        <w:t xml:space="preserve"> the</w:t>
      </w:r>
      <w:r w:rsidR="00BC319A">
        <w:rPr>
          <w:rFonts w:ascii="Calibri" w:hAnsi="Calibri" w:cs="Calibri"/>
          <w:sz w:val="16"/>
          <w:szCs w:val="16"/>
          <w:lang w:val="en-US"/>
        </w:rPr>
        <w:t xml:space="preserve"> U.K. working</w:t>
      </w:r>
      <w:r w:rsidRPr="00C77F5E">
        <w:rPr>
          <w:rFonts w:ascii="Calibri" w:hAnsi="Calibri" w:cs="Calibri"/>
          <w:sz w:val="16"/>
          <w:szCs w:val="16"/>
          <w:lang w:val="en-US"/>
        </w:rPr>
        <w:t xml:space="preserve"> party’s diagnostic criteria: n=</w:t>
      </w:r>
      <w:r>
        <w:rPr>
          <w:rFonts w:ascii="Calibri" w:hAnsi="Calibri" w:cs="Calibri"/>
          <w:sz w:val="16"/>
          <w:szCs w:val="16"/>
          <w:lang w:val="en-US"/>
        </w:rPr>
        <w:t>133 (NL), n=102 (UK)</w:t>
      </w:r>
      <w:r w:rsidR="00A5781A">
        <w:rPr>
          <w:rFonts w:ascii="Calibri" w:hAnsi="Calibri" w:cs="Calibri"/>
          <w:sz w:val="16"/>
          <w:szCs w:val="16"/>
          <w:lang w:val="en-US"/>
        </w:rPr>
        <w:t>,</w:t>
      </w:r>
      <w:r w:rsidRPr="00C77F5E">
        <w:rPr>
          <w:rFonts w:ascii="Calibri" w:hAnsi="Calibri" w:cs="Calibri"/>
          <w:sz w:val="16"/>
          <w:szCs w:val="16"/>
          <w:lang w:val="en-US"/>
        </w:rPr>
        <w:t xml:space="preserve"> </w:t>
      </w:r>
      <w:r w:rsidRPr="00C77F5E">
        <w:rPr>
          <w:rFonts w:ascii="Calibri" w:hAnsi="Calibri" w:cs="Calibri"/>
          <w:sz w:val="16"/>
          <w:szCs w:val="16"/>
          <w:vertAlign w:val="superscript"/>
          <w:lang w:val="en-US"/>
        </w:rPr>
        <w:t>b</w:t>
      </w:r>
      <w:r w:rsidRPr="00C77F5E">
        <w:rPr>
          <w:rFonts w:ascii="Calibri" w:hAnsi="Calibri" w:cs="Calibri"/>
          <w:sz w:val="16"/>
          <w:szCs w:val="16"/>
          <w:lang w:val="en-US"/>
        </w:rPr>
        <w:t xml:space="preserve"> Excluding patients &lt;18 years,</w:t>
      </w:r>
      <w:r>
        <w:rPr>
          <w:rFonts w:ascii="Calibri" w:hAnsi="Calibri" w:cs="Calibri"/>
          <w:sz w:val="16"/>
          <w:szCs w:val="16"/>
          <w:lang w:val="en-US"/>
        </w:rPr>
        <w:t xml:space="preserve"> </w:t>
      </w:r>
      <w:r>
        <w:rPr>
          <w:rFonts w:ascii="Calibri" w:hAnsi="Calibri" w:cs="Calibri"/>
          <w:sz w:val="16"/>
          <w:szCs w:val="16"/>
          <w:vertAlign w:val="superscript"/>
          <w:lang w:val="en-US"/>
        </w:rPr>
        <w:t>c</w:t>
      </w:r>
      <w:r>
        <w:rPr>
          <w:rFonts w:ascii="Calibri" w:hAnsi="Calibri" w:cs="Calibri"/>
          <w:sz w:val="16"/>
          <w:szCs w:val="16"/>
          <w:lang w:val="en-US"/>
        </w:rPr>
        <w:t xml:space="preserve"> &lt;18 years</w:t>
      </w:r>
      <w:r w:rsidR="006D13AB">
        <w:rPr>
          <w:rFonts w:ascii="Calibri" w:hAnsi="Calibri" w:cs="Calibri"/>
          <w:sz w:val="16"/>
          <w:szCs w:val="16"/>
          <w:lang w:val="en-US"/>
        </w:rPr>
        <w:t>:</w:t>
      </w:r>
      <w:r>
        <w:rPr>
          <w:rFonts w:ascii="Calibri" w:hAnsi="Calibri" w:cs="Calibri"/>
          <w:sz w:val="16"/>
          <w:szCs w:val="16"/>
          <w:lang w:val="en-US"/>
        </w:rPr>
        <w:t xml:space="preserve"> ISCED of parents,</w:t>
      </w:r>
      <w:r w:rsidRPr="00C77F5E">
        <w:rPr>
          <w:rFonts w:ascii="Calibri" w:hAnsi="Calibri" w:cs="Calibri"/>
          <w:sz w:val="16"/>
          <w:szCs w:val="16"/>
          <w:lang w:val="en-US"/>
        </w:rPr>
        <w:t xml:space="preserve">  </w:t>
      </w:r>
      <w:r>
        <w:rPr>
          <w:rFonts w:ascii="Calibri" w:hAnsi="Calibri" w:cs="Calibri"/>
          <w:sz w:val="16"/>
          <w:szCs w:val="16"/>
          <w:vertAlign w:val="superscript"/>
          <w:lang w:val="en-US"/>
        </w:rPr>
        <w:t>f</w:t>
      </w:r>
      <w:r w:rsidRPr="00C77F5E">
        <w:rPr>
          <w:rFonts w:ascii="Calibri" w:hAnsi="Calibri" w:cs="Calibri"/>
          <w:sz w:val="16"/>
          <w:szCs w:val="16"/>
          <w:vertAlign w:val="superscript"/>
          <w:lang w:val="en-US"/>
        </w:rPr>
        <w:t xml:space="preserve"> </w:t>
      </w:r>
      <w:r w:rsidRPr="00C77F5E">
        <w:rPr>
          <w:rFonts w:ascii="Calibri" w:hAnsi="Calibri" w:cs="Calibri"/>
          <w:sz w:val="16"/>
          <w:szCs w:val="16"/>
          <w:lang w:val="en-US"/>
        </w:rPr>
        <w:t xml:space="preserve">physician-diagnosed, </w:t>
      </w:r>
      <w:r>
        <w:rPr>
          <w:rFonts w:ascii="Calibri" w:hAnsi="Calibri" w:cs="Calibri"/>
          <w:sz w:val="16"/>
          <w:szCs w:val="16"/>
          <w:vertAlign w:val="superscript"/>
          <w:lang w:val="en-US"/>
        </w:rPr>
        <w:t>g</w:t>
      </w:r>
      <w:r>
        <w:rPr>
          <w:rFonts w:ascii="Calibri" w:hAnsi="Calibri" w:cs="Calibri"/>
          <w:sz w:val="16"/>
          <w:szCs w:val="16"/>
          <w:lang w:val="en-US"/>
        </w:rPr>
        <w:t xml:space="preserve"> positive patch test; </w:t>
      </w:r>
      <w:r w:rsidRPr="00C77F5E">
        <w:rPr>
          <w:rFonts w:ascii="Calibri" w:hAnsi="Calibri" w:cs="Calibri"/>
          <w:sz w:val="16"/>
          <w:szCs w:val="16"/>
          <w:lang w:val="en-US"/>
        </w:rPr>
        <w:t>never tested</w:t>
      </w:r>
      <w:r>
        <w:rPr>
          <w:rFonts w:ascii="Calibri" w:hAnsi="Calibri" w:cs="Calibri"/>
          <w:sz w:val="16"/>
          <w:szCs w:val="16"/>
          <w:lang w:val="en-US"/>
        </w:rPr>
        <w:t xml:space="preserve"> (n=24)</w:t>
      </w:r>
      <w:r w:rsidRPr="00C77F5E">
        <w:rPr>
          <w:rFonts w:ascii="Calibri" w:hAnsi="Calibri" w:cs="Calibri"/>
          <w:sz w:val="16"/>
          <w:szCs w:val="16"/>
          <w:lang w:val="en-US"/>
        </w:rPr>
        <w:t>, tested negative</w:t>
      </w:r>
      <w:r>
        <w:rPr>
          <w:rFonts w:ascii="Calibri" w:hAnsi="Calibri" w:cs="Calibri"/>
          <w:sz w:val="16"/>
          <w:szCs w:val="16"/>
          <w:lang w:val="en-US"/>
        </w:rPr>
        <w:t xml:space="preserve"> (n=15), </w:t>
      </w:r>
      <w:r w:rsidRPr="00C77F5E">
        <w:rPr>
          <w:rFonts w:ascii="Calibri" w:hAnsi="Calibri" w:cs="Calibri"/>
          <w:sz w:val="16"/>
          <w:szCs w:val="16"/>
          <w:lang w:val="en-US"/>
        </w:rPr>
        <w:t>unknown</w:t>
      </w:r>
      <w:r>
        <w:rPr>
          <w:rFonts w:ascii="Calibri" w:hAnsi="Calibri" w:cs="Calibri"/>
          <w:sz w:val="16"/>
          <w:szCs w:val="16"/>
          <w:lang w:val="en-US"/>
        </w:rPr>
        <w:t xml:space="preserve"> (n=12)</w:t>
      </w:r>
      <w:r w:rsidRPr="00C77F5E">
        <w:rPr>
          <w:rFonts w:ascii="Calibri" w:hAnsi="Calibri" w:cs="Calibri"/>
          <w:sz w:val="16"/>
          <w:szCs w:val="16"/>
          <w:lang w:val="en-US"/>
        </w:rPr>
        <w:t xml:space="preserve"> or</w:t>
      </w:r>
      <w:r>
        <w:rPr>
          <w:rFonts w:ascii="Calibri" w:hAnsi="Calibri" w:cs="Calibri"/>
          <w:sz w:val="16"/>
          <w:szCs w:val="16"/>
          <w:lang w:val="en-US"/>
        </w:rPr>
        <w:t xml:space="preserve"> missing (n=87)</w:t>
      </w:r>
      <w:r w:rsidRPr="00C77F5E">
        <w:rPr>
          <w:rFonts w:ascii="Calibri" w:hAnsi="Calibri" w:cs="Calibri"/>
          <w:sz w:val="16"/>
          <w:szCs w:val="16"/>
          <w:lang w:val="en-US"/>
        </w:rPr>
        <w:t xml:space="preserve">, </w:t>
      </w:r>
      <w:r>
        <w:rPr>
          <w:rFonts w:ascii="Calibri" w:hAnsi="Calibri" w:cs="Calibri"/>
          <w:sz w:val="16"/>
          <w:szCs w:val="16"/>
          <w:vertAlign w:val="superscript"/>
          <w:lang w:val="en-US"/>
        </w:rPr>
        <w:t>h</w:t>
      </w:r>
      <w:r w:rsidRPr="005226F4">
        <w:rPr>
          <w:rFonts w:ascii="Calibri" w:hAnsi="Calibri" w:cs="Calibri"/>
          <w:sz w:val="16"/>
          <w:szCs w:val="16"/>
          <w:lang w:val="en-US"/>
        </w:rPr>
        <w:t xml:space="preserve"> patient-reported, </w:t>
      </w:r>
      <w:r>
        <w:rPr>
          <w:rFonts w:ascii="Calibri" w:hAnsi="Calibri" w:cs="Calibri"/>
          <w:sz w:val="16"/>
          <w:szCs w:val="16"/>
          <w:vertAlign w:val="superscript"/>
          <w:lang w:val="en-US"/>
        </w:rPr>
        <w:t>i</w:t>
      </w:r>
      <w:r w:rsidRPr="005226F4">
        <w:rPr>
          <w:rFonts w:ascii="Calibri" w:hAnsi="Calibri" w:cs="Calibri"/>
          <w:sz w:val="16"/>
          <w:szCs w:val="16"/>
          <w:lang w:val="en-US"/>
        </w:rPr>
        <w:t xml:space="preserve"> patient-reported food allergy was confirmed by a physician diagnosis</w:t>
      </w:r>
      <w:r w:rsidR="006D13AB">
        <w:rPr>
          <w:rFonts w:ascii="Calibri" w:hAnsi="Calibri" w:cs="Calibri"/>
          <w:sz w:val="16"/>
          <w:szCs w:val="16"/>
          <w:lang w:val="en-US"/>
        </w:rPr>
        <w:t>;</w:t>
      </w:r>
      <w:r w:rsidRPr="005226F4">
        <w:rPr>
          <w:rFonts w:ascii="Calibri" w:hAnsi="Calibri" w:cs="Calibri"/>
          <w:sz w:val="16"/>
          <w:szCs w:val="16"/>
          <w:lang w:val="en-US"/>
        </w:rPr>
        <w:t xml:space="preserve"> patient-reported food allergy (n=</w:t>
      </w:r>
      <w:r w:rsidR="00664FFA">
        <w:rPr>
          <w:rFonts w:ascii="Calibri" w:hAnsi="Calibri" w:cs="Calibri"/>
          <w:sz w:val="16"/>
          <w:szCs w:val="16"/>
          <w:lang w:val="en-US"/>
        </w:rPr>
        <w:t>131</w:t>
      </w:r>
      <w:r w:rsidRPr="005226F4">
        <w:rPr>
          <w:rFonts w:ascii="Calibri" w:hAnsi="Calibri" w:cs="Calibri"/>
          <w:sz w:val="16"/>
          <w:szCs w:val="16"/>
          <w:lang w:val="en-US"/>
        </w:rPr>
        <w:t xml:space="preserve">), </w:t>
      </w:r>
      <w:r>
        <w:rPr>
          <w:rFonts w:ascii="Calibri" w:hAnsi="Calibri" w:cs="Calibri"/>
          <w:sz w:val="16"/>
          <w:szCs w:val="16"/>
          <w:vertAlign w:val="superscript"/>
          <w:lang w:val="en-US"/>
        </w:rPr>
        <w:t>j</w:t>
      </w:r>
      <w:r w:rsidRPr="00A93856">
        <w:rPr>
          <w:rFonts w:ascii="Calibri" w:hAnsi="Calibri" w:cs="Calibri"/>
          <w:sz w:val="16"/>
          <w:szCs w:val="16"/>
          <w:lang w:val="en-US"/>
        </w:rPr>
        <w:t xml:space="preserve"> first degree family member with at least one of the following allergic diseases: AD, asthma, allergic </w:t>
      </w:r>
      <w:proofErr w:type="spellStart"/>
      <w:r w:rsidRPr="00A93856">
        <w:rPr>
          <w:rFonts w:ascii="Calibri" w:hAnsi="Calibri" w:cs="Calibri"/>
          <w:sz w:val="16"/>
          <w:szCs w:val="16"/>
          <w:lang w:val="en-US"/>
        </w:rPr>
        <w:t>rhinoconjunctivitis</w:t>
      </w:r>
      <w:proofErr w:type="spellEnd"/>
      <w:r w:rsidRPr="00A93856">
        <w:rPr>
          <w:rFonts w:ascii="Calibri" w:hAnsi="Calibri" w:cs="Calibri"/>
          <w:sz w:val="16"/>
          <w:szCs w:val="16"/>
          <w:lang w:val="en-US"/>
        </w:rPr>
        <w:t>, atopic eye disease or</w:t>
      </w:r>
      <w:r>
        <w:rPr>
          <w:rFonts w:ascii="Calibri" w:hAnsi="Calibri" w:cs="Calibri"/>
          <w:sz w:val="16"/>
          <w:szCs w:val="16"/>
          <w:lang w:val="en-US"/>
        </w:rPr>
        <w:t xml:space="preserve"> other</w:t>
      </w:r>
      <w:r w:rsidRPr="00A93856">
        <w:rPr>
          <w:rFonts w:ascii="Calibri" w:hAnsi="Calibri" w:cs="Calibri"/>
          <w:sz w:val="16"/>
          <w:szCs w:val="16"/>
          <w:lang w:val="en-US"/>
        </w:rPr>
        <w:t>,</w:t>
      </w:r>
      <w:r>
        <w:rPr>
          <w:rFonts w:ascii="Calibri" w:hAnsi="Calibri" w:cs="Calibri"/>
          <w:sz w:val="16"/>
          <w:szCs w:val="16"/>
          <w:lang w:val="en-US"/>
        </w:rPr>
        <w:t xml:space="preserve"> </w:t>
      </w:r>
      <w:r w:rsidR="006B350B">
        <w:rPr>
          <w:rFonts w:ascii="Calibri" w:hAnsi="Calibri" w:cs="Calibri"/>
          <w:sz w:val="16"/>
          <w:szCs w:val="16"/>
          <w:vertAlign w:val="superscript"/>
          <w:lang w:val="en-US"/>
        </w:rPr>
        <w:t>k</w:t>
      </w:r>
      <w:r w:rsidR="006B350B" w:rsidRPr="00E52D7A">
        <w:rPr>
          <w:rFonts w:ascii="Calibri" w:hAnsi="Calibri" w:cs="Calibri"/>
          <w:sz w:val="16"/>
          <w:szCs w:val="16"/>
          <w:vertAlign w:val="superscript"/>
          <w:lang w:val="en-US"/>
        </w:rPr>
        <w:t xml:space="preserve"> </w:t>
      </w:r>
      <w:r w:rsidRPr="00E52D7A">
        <w:rPr>
          <w:rFonts w:ascii="Calibri" w:hAnsi="Calibri" w:cs="Calibri"/>
          <w:sz w:val="16"/>
          <w:szCs w:val="16"/>
          <w:lang w:val="en-US"/>
        </w:rPr>
        <w:t xml:space="preserve">open-label extension study, </w:t>
      </w:r>
      <w:r w:rsidR="006B350B">
        <w:rPr>
          <w:rFonts w:ascii="Calibri" w:hAnsi="Calibri" w:cs="Calibri"/>
          <w:sz w:val="16"/>
          <w:szCs w:val="16"/>
          <w:vertAlign w:val="superscript"/>
          <w:lang w:val="en-US"/>
        </w:rPr>
        <w:t>l</w:t>
      </w:r>
      <w:r w:rsidR="006B350B" w:rsidRPr="00E52D7A">
        <w:rPr>
          <w:rFonts w:ascii="Calibri" w:hAnsi="Calibri" w:cs="Calibri"/>
          <w:sz w:val="16"/>
          <w:szCs w:val="16"/>
          <w:lang w:val="en-US"/>
        </w:rPr>
        <w:t xml:space="preserve"> </w:t>
      </w:r>
      <w:r w:rsidRPr="00E52D7A">
        <w:rPr>
          <w:rFonts w:ascii="Calibri" w:hAnsi="Calibri" w:cs="Calibri"/>
          <w:sz w:val="16"/>
          <w:szCs w:val="16"/>
          <w:lang w:val="en-US"/>
        </w:rPr>
        <w:t>dimethyl fumarate</w:t>
      </w:r>
      <w:r w:rsidR="00E52D7A" w:rsidRPr="00E52D7A">
        <w:rPr>
          <w:rFonts w:ascii="Calibri" w:hAnsi="Calibri" w:cs="Calibri"/>
          <w:sz w:val="16"/>
          <w:szCs w:val="16"/>
          <w:lang w:val="en-US"/>
        </w:rPr>
        <w:t xml:space="preserve"> (n=1)</w:t>
      </w:r>
      <w:r w:rsidRPr="00E52D7A">
        <w:rPr>
          <w:rFonts w:ascii="Calibri" w:hAnsi="Calibri" w:cs="Calibri"/>
          <w:sz w:val="16"/>
          <w:szCs w:val="16"/>
          <w:lang w:val="en-US"/>
        </w:rPr>
        <w:t>,</w:t>
      </w:r>
      <w:r w:rsidR="00A62686" w:rsidRPr="00E52D7A">
        <w:rPr>
          <w:rFonts w:ascii="Calibri" w:hAnsi="Calibri" w:cs="Calibri"/>
          <w:sz w:val="16"/>
          <w:szCs w:val="16"/>
          <w:lang w:val="en-US"/>
        </w:rPr>
        <w:t xml:space="preserve"> </w:t>
      </w:r>
      <w:r w:rsidR="00E52D7A" w:rsidRPr="00E52D7A">
        <w:rPr>
          <w:rFonts w:ascii="Calibri" w:hAnsi="Calibri" w:cs="Calibri"/>
          <w:sz w:val="16"/>
          <w:szCs w:val="16"/>
          <w:lang w:val="en-US"/>
        </w:rPr>
        <w:t>rituximab (n=1)</w:t>
      </w:r>
      <w:r w:rsidR="00A62686" w:rsidRPr="00E52D7A">
        <w:rPr>
          <w:rFonts w:ascii="Calibri" w:hAnsi="Calibri" w:cs="Calibri"/>
          <w:sz w:val="16"/>
          <w:szCs w:val="16"/>
          <w:lang w:val="en-US"/>
        </w:rPr>
        <w:t>,</w:t>
      </w:r>
      <w:r w:rsidRPr="00A5781A">
        <w:rPr>
          <w:rFonts w:ascii="Calibri" w:hAnsi="Calibri" w:cs="Calibri"/>
          <w:sz w:val="16"/>
          <w:szCs w:val="16"/>
          <w:lang w:val="en-US"/>
        </w:rPr>
        <w:t xml:space="preserve"> </w:t>
      </w:r>
      <w:r w:rsidR="006B350B">
        <w:rPr>
          <w:rFonts w:ascii="Calibri" w:hAnsi="Calibri" w:cs="Calibri"/>
          <w:sz w:val="16"/>
          <w:szCs w:val="16"/>
          <w:vertAlign w:val="superscript"/>
          <w:lang w:val="en-US"/>
        </w:rPr>
        <w:t>m</w:t>
      </w:r>
      <w:r w:rsidR="006B350B" w:rsidRPr="00A5781A">
        <w:rPr>
          <w:rFonts w:ascii="Calibri" w:hAnsi="Calibri" w:cs="Calibri"/>
          <w:sz w:val="16"/>
          <w:szCs w:val="16"/>
          <w:lang w:val="en-US"/>
        </w:rPr>
        <w:t xml:space="preserve"> </w:t>
      </w:r>
      <w:proofErr w:type="spellStart"/>
      <w:r w:rsidR="00DE7D30" w:rsidRPr="00A5781A">
        <w:rPr>
          <w:rFonts w:ascii="Calibri" w:hAnsi="Calibri" w:cs="Calibri"/>
          <w:sz w:val="16"/>
          <w:szCs w:val="16"/>
          <w:lang w:val="en-US"/>
        </w:rPr>
        <w:t>predniso</w:t>
      </w:r>
      <w:proofErr w:type="spellEnd"/>
      <w:r w:rsidR="00DE7D30" w:rsidRPr="00A5781A">
        <w:rPr>
          <w:rFonts w:ascii="Calibri" w:hAnsi="Calibri" w:cs="Calibri"/>
          <w:sz w:val="16"/>
          <w:szCs w:val="16"/>
          <w:lang w:val="en-US"/>
        </w:rPr>
        <w:t>(lo)ne</w:t>
      </w:r>
      <w:r w:rsidRPr="00A5781A">
        <w:rPr>
          <w:rFonts w:ascii="Calibri" w:hAnsi="Calibri" w:cs="Calibri"/>
          <w:sz w:val="16"/>
          <w:szCs w:val="16"/>
          <w:lang w:val="en-US"/>
        </w:rPr>
        <w:t>,</w:t>
      </w:r>
      <w:r>
        <w:rPr>
          <w:rFonts w:ascii="Calibri" w:hAnsi="Calibri" w:cs="Calibri"/>
          <w:sz w:val="16"/>
          <w:szCs w:val="16"/>
          <w:lang w:val="en-US"/>
        </w:rPr>
        <w:t xml:space="preserve"> </w:t>
      </w:r>
      <w:r w:rsidR="006B350B">
        <w:rPr>
          <w:rFonts w:ascii="Calibri" w:hAnsi="Calibri" w:cs="Calibri"/>
          <w:sz w:val="16"/>
          <w:szCs w:val="16"/>
          <w:vertAlign w:val="superscript"/>
          <w:lang w:val="en-US"/>
        </w:rPr>
        <w:t>n</w:t>
      </w:r>
      <w:r w:rsidR="006B350B">
        <w:rPr>
          <w:rFonts w:ascii="Calibri" w:hAnsi="Calibri" w:cs="Calibri"/>
          <w:sz w:val="16"/>
          <w:szCs w:val="16"/>
          <w:lang w:val="en-US"/>
        </w:rPr>
        <w:t xml:space="preserve"> </w:t>
      </w:r>
      <w:r w:rsidR="00C603C3" w:rsidRPr="00C603C3">
        <w:rPr>
          <w:rFonts w:ascii="Calibri" w:hAnsi="Calibri" w:cs="Calibri"/>
          <w:sz w:val="16"/>
          <w:szCs w:val="16"/>
          <w:lang w:val="en-US"/>
        </w:rPr>
        <w:t>ciclosporin (n=3), long-term clarithromycin (n=1), methotrexate (n=1), mycophenolate mofetil (n=1), ciclosporin and dupilumab concomitantly (n=1)</w:t>
      </w:r>
      <w:r w:rsidR="00C603C3">
        <w:rPr>
          <w:rFonts w:ascii="Calibri" w:hAnsi="Calibri" w:cs="Calibri"/>
          <w:sz w:val="16"/>
          <w:szCs w:val="16"/>
          <w:lang w:val="en-US"/>
        </w:rPr>
        <w:t>.</w:t>
      </w:r>
    </w:p>
    <w:p w14:paraId="3D104F79" w14:textId="77777777" w:rsidR="00CE70C1" w:rsidRDefault="00CE70C1" w:rsidP="004B102D">
      <w:pPr>
        <w:rPr>
          <w:b/>
          <w:lang w:val="en-US"/>
        </w:rPr>
      </w:pPr>
    </w:p>
    <w:p w14:paraId="0B7B72C1" w14:textId="12959EB0" w:rsidR="004D769F" w:rsidRDefault="004D769F" w:rsidP="004B102D">
      <w:pPr>
        <w:rPr>
          <w:b/>
          <w:lang w:val="en-US"/>
        </w:rPr>
      </w:pPr>
    </w:p>
    <w:p w14:paraId="10F58F98" w14:textId="0D5875A1" w:rsidR="006B350B" w:rsidRDefault="006B350B" w:rsidP="004B102D">
      <w:pPr>
        <w:rPr>
          <w:b/>
          <w:lang w:val="en-US"/>
        </w:rPr>
      </w:pPr>
    </w:p>
    <w:p w14:paraId="15A56514" w14:textId="0F841B36" w:rsidR="006B722A" w:rsidRDefault="006B722A" w:rsidP="004B102D">
      <w:pPr>
        <w:rPr>
          <w:b/>
          <w:lang w:val="en-US"/>
        </w:rPr>
      </w:pPr>
    </w:p>
    <w:p w14:paraId="5A1496F2" w14:textId="37263AFB" w:rsidR="006B722A" w:rsidRDefault="006B722A" w:rsidP="004B102D">
      <w:pPr>
        <w:rPr>
          <w:b/>
          <w:lang w:val="en-US"/>
        </w:rPr>
      </w:pPr>
    </w:p>
    <w:p w14:paraId="50B18713" w14:textId="3CE4F408" w:rsidR="006B722A" w:rsidRDefault="006B722A" w:rsidP="004B102D">
      <w:pPr>
        <w:rPr>
          <w:b/>
          <w:lang w:val="en-US"/>
        </w:rPr>
      </w:pPr>
    </w:p>
    <w:p w14:paraId="3672A25C" w14:textId="71F23B53" w:rsidR="006B722A" w:rsidRDefault="006B722A" w:rsidP="004B102D">
      <w:pPr>
        <w:rPr>
          <w:b/>
          <w:lang w:val="en-US"/>
        </w:rPr>
      </w:pPr>
    </w:p>
    <w:p w14:paraId="74DADBC1" w14:textId="79B75C4D" w:rsidR="006B722A" w:rsidRDefault="006B722A" w:rsidP="004B102D">
      <w:pPr>
        <w:rPr>
          <w:b/>
          <w:lang w:val="en-US"/>
        </w:rPr>
      </w:pPr>
    </w:p>
    <w:p w14:paraId="0A5CFD99" w14:textId="6817D3ED" w:rsidR="006B722A" w:rsidRDefault="006B722A" w:rsidP="004B102D">
      <w:pPr>
        <w:rPr>
          <w:b/>
          <w:lang w:val="en-US"/>
        </w:rPr>
      </w:pPr>
    </w:p>
    <w:p w14:paraId="752A1FAF" w14:textId="75432885" w:rsidR="006B722A" w:rsidRDefault="006B722A" w:rsidP="004B102D">
      <w:pPr>
        <w:rPr>
          <w:b/>
          <w:lang w:val="en-US"/>
        </w:rPr>
      </w:pPr>
    </w:p>
    <w:p w14:paraId="2C767E9D" w14:textId="23882C47" w:rsidR="006B722A" w:rsidRDefault="006B722A" w:rsidP="004B102D">
      <w:pPr>
        <w:rPr>
          <w:b/>
          <w:lang w:val="en-US"/>
        </w:rPr>
      </w:pPr>
    </w:p>
    <w:p w14:paraId="3A1754FE" w14:textId="7F619112" w:rsidR="006B722A" w:rsidRDefault="006B722A" w:rsidP="004B102D">
      <w:pPr>
        <w:rPr>
          <w:b/>
          <w:lang w:val="en-US"/>
        </w:rPr>
      </w:pPr>
    </w:p>
    <w:p w14:paraId="5D074C2F" w14:textId="1558D8CA" w:rsidR="00CB2953" w:rsidRDefault="00CB2953" w:rsidP="004B102D">
      <w:pPr>
        <w:rPr>
          <w:b/>
          <w:lang w:val="en-US"/>
        </w:rPr>
      </w:pPr>
    </w:p>
    <w:p w14:paraId="0C818564" w14:textId="70C630EF" w:rsidR="00CB2953" w:rsidRDefault="00CB2953" w:rsidP="004B102D">
      <w:pPr>
        <w:rPr>
          <w:b/>
          <w:lang w:val="en-US"/>
        </w:rPr>
      </w:pPr>
    </w:p>
    <w:p w14:paraId="7E50290C" w14:textId="677DB21D" w:rsidR="00CB2953" w:rsidRDefault="00CB2953" w:rsidP="004B102D">
      <w:pPr>
        <w:rPr>
          <w:b/>
          <w:lang w:val="en-US"/>
        </w:rPr>
      </w:pPr>
    </w:p>
    <w:p w14:paraId="5C26FC84" w14:textId="624F88D2" w:rsidR="00CB2953" w:rsidRDefault="00CB2953" w:rsidP="004B102D">
      <w:pPr>
        <w:rPr>
          <w:b/>
          <w:lang w:val="en-US"/>
        </w:rPr>
      </w:pPr>
    </w:p>
    <w:p w14:paraId="2040CAEA" w14:textId="2332FF79" w:rsidR="00CB2953" w:rsidRDefault="00CB2953" w:rsidP="004B102D">
      <w:pPr>
        <w:rPr>
          <w:b/>
          <w:lang w:val="en-US"/>
        </w:rPr>
      </w:pPr>
    </w:p>
    <w:p w14:paraId="767F8205" w14:textId="384B4D06" w:rsidR="00CB2953" w:rsidRDefault="00CB2953" w:rsidP="004B102D">
      <w:pPr>
        <w:rPr>
          <w:b/>
          <w:lang w:val="en-US"/>
        </w:rPr>
      </w:pPr>
    </w:p>
    <w:p w14:paraId="3BD6AC0F" w14:textId="6DD15E13" w:rsidR="00CB2953" w:rsidRDefault="00CB2953" w:rsidP="004B102D">
      <w:pPr>
        <w:rPr>
          <w:b/>
          <w:lang w:val="en-US"/>
        </w:rPr>
      </w:pPr>
    </w:p>
    <w:p w14:paraId="1412E82E" w14:textId="0589B324" w:rsidR="00CB2953" w:rsidRDefault="00CB2953" w:rsidP="004B102D">
      <w:pPr>
        <w:rPr>
          <w:b/>
          <w:lang w:val="en-US"/>
        </w:rPr>
      </w:pPr>
    </w:p>
    <w:p w14:paraId="0EAA2EC5" w14:textId="70179B7D" w:rsidR="00CB2953" w:rsidRDefault="00CB2953" w:rsidP="004B102D">
      <w:pPr>
        <w:rPr>
          <w:b/>
          <w:lang w:val="en-US"/>
        </w:rPr>
      </w:pPr>
    </w:p>
    <w:p w14:paraId="54B4F93A" w14:textId="22419579" w:rsidR="00CB2953" w:rsidRDefault="00CB2953" w:rsidP="004B102D">
      <w:pPr>
        <w:rPr>
          <w:b/>
          <w:lang w:val="en-US"/>
        </w:rPr>
      </w:pPr>
    </w:p>
    <w:p w14:paraId="491003FF" w14:textId="77777777" w:rsidR="00CB2953" w:rsidRDefault="00CB2953" w:rsidP="004B102D">
      <w:pPr>
        <w:rPr>
          <w:b/>
          <w:lang w:val="en-US"/>
        </w:rPr>
      </w:pPr>
    </w:p>
    <w:p w14:paraId="29579570" w14:textId="0E6A3843" w:rsidR="0061039A" w:rsidRDefault="0061039A" w:rsidP="0061039A">
      <w:pPr>
        <w:rPr>
          <w:b/>
          <w:lang w:val="en-US"/>
        </w:rPr>
      </w:pPr>
      <w:r>
        <w:rPr>
          <w:b/>
          <w:lang w:val="en-US"/>
        </w:rPr>
        <w:lastRenderedPageBreak/>
        <w:t xml:space="preserve">Table 2. </w:t>
      </w:r>
      <w:r w:rsidRPr="006A7C78">
        <w:rPr>
          <w:b/>
          <w:lang w:val="en-US"/>
        </w:rPr>
        <w:t>Effectiveness of dupilumab, meth</w:t>
      </w:r>
      <w:r>
        <w:rPr>
          <w:b/>
          <w:lang w:val="en-US"/>
        </w:rPr>
        <w:t xml:space="preserve">otrexate </w:t>
      </w:r>
      <w:r w:rsidR="005145D6">
        <w:rPr>
          <w:b/>
          <w:lang w:val="en-US"/>
        </w:rPr>
        <w:t xml:space="preserve">and </w:t>
      </w:r>
      <w:r w:rsidR="005145D6" w:rsidRPr="006A7C78">
        <w:rPr>
          <w:b/>
          <w:lang w:val="en-US"/>
        </w:rPr>
        <w:t xml:space="preserve">ciclosporin </w:t>
      </w:r>
      <w:r>
        <w:rPr>
          <w:b/>
          <w:lang w:val="en-US"/>
        </w:rPr>
        <w:t>according to skin type</w:t>
      </w:r>
    </w:p>
    <w:tbl>
      <w:tblPr>
        <w:tblStyle w:val="GridTable6Colorful"/>
        <w:tblW w:w="0" w:type="auto"/>
        <w:tblLook w:val="04A0" w:firstRow="1" w:lastRow="0" w:firstColumn="1" w:lastColumn="0" w:noHBand="0" w:noVBand="1"/>
      </w:tblPr>
      <w:tblGrid>
        <w:gridCol w:w="1311"/>
        <w:gridCol w:w="869"/>
        <w:gridCol w:w="2351"/>
        <w:gridCol w:w="993"/>
        <w:gridCol w:w="1842"/>
        <w:gridCol w:w="709"/>
        <w:gridCol w:w="987"/>
      </w:tblGrid>
      <w:tr w:rsidR="0061039A" w:rsidRPr="00F37109" w14:paraId="78B57D74" w14:textId="77777777" w:rsidTr="008F50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200CA69B" w14:textId="77777777" w:rsidR="0061039A" w:rsidRPr="00CF3C68" w:rsidRDefault="0061039A" w:rsidP="0061039A">
            <w:pPr>
              <w:rPr>
                <w:b w:val="0"/>
                <w:bCs w:val="0"/>
                <w:sz w:val="16"/>
                <w:szCs w:val="16"/>
                <w:lang w:val="en-US"/>
              </w:rPr>
            </w:pPr>
          </w:p>
        </w:tc>
        <w:tc>
          <w:tcPr>
            <w:tcW w:w="869" w:type="dxa"/>
          </w:tcPr>
          <w:p w14:paraId="206055A3" w14:textId="77777777" w:rsidR="0061039A" w:rsidRPr="00CF3C68" w:rsidRDefault="0061039A" w:rsidP="0061039A">
            <w:pP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p>
        </w:tc>
        <w:tc>
          <w:tcPr>
            <w:tcW w:w="2351" w:type="dxa"/>
          </w:tcPr>
          <w:p w14:paraId="2AC21313" w14:textId="77777777" w:rsidR="0061039A" w:rsidRPr="00CF3C68" w:rsidRDefault="0061039A" w:rsidP="0061039A">
            <w:pP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p>
        </w:tc>
        <w:tc>
          <w:tcPr>
            <w:tcW w:w="993" w:type="dxa"/>
          </w:tcPr>
          <w:p w14:paraId="726296F7" w14:textId="6AD59C33" w:rsidR="0061039A" w:rsidRPr="00CF3C68" w:rsidRDefault="0061039A" w:rsidP="0061039A">
            <w:pPr>
              <w:cnfStyle w:val="100000000000" w:firstRow="1" w:lastRow="0" w:firstColumn="0" w:lastColumn="0" w:oddVBand="0" w:evenVBand="0" w:oddHBand="0" w:evenHBand="0" w:firstRowFirstColumn="0" w:firstRowLastColumn="0" w:lastRowFirstColumn="0" w:lastRowLastColumn="0"/>
              <w:rPr>
                <w:bCs w:val="0"/>
                <w:sz w:val="16"/>
                <w:szCs w:val="16"/>
                <w:lang w:val="en-US"/>
              </w:rPr>
            </w:pPr>
            <w:r w:rsidRPr="00CF3C68">
              <w:rPr>
                <w:bCs w:val="0"/>
                <w:sz w:val="16"/>
                <w:szCs w:val="16"/>
                <w:lang w:val="en-GB"/>
              </w:rPr>
              <w:t>Baseline</w:t>
            </w:r>
            <w:r w:rsidR="00F30728">
              <w:rPr>
                <w:bCs w:val="0"/>
                <w:sz w:val="16"/>
                <w:szCs w:val="16"/>
                <w:lang w:val="en-GB"/>
              </w:rPr>
              <w:t xml:space="preserve"> score</w:t>
            </w:r>
          </w:p>
        </w:tc>
        <w:tc>
          <w:tcPr>
            <w:tcW w:w="1842" w:type="dxa"/>
          </w:tcPr>
          <w:p w14:paraId="3FCBF4AE" w14:textId="404F7440" w:rsidR="0061039A" w:rsidRPr="00CF3C68" w:rsidRDefault="00F30728" w:rsidP="00C931EE">
            <w:pPr>
              <w:cnfStyle w:val="100000000000" w:firstRow="1" w:lastRow="0" w:firstColumn="0" w:lastColumn="0" w:oddVBand="0" w:evenVBand="0" w:oddHBand="0" w:evenHBand="0" w:firstRowFirstColumn="0" w:firstRowLastColumn="0" w:lastRowFirstColumn="0" w:lastRowLastColumn="0"/>
              <w:rPr>
                <w:bCs w:val="0"/>
                <w:sz w:val="16"/>
                <w:szCs w:val="16"/>
                <w:lang w:val="en-US"/>
              </w:rPr>
            </w:pPr>
            <w:r>
              <w:rPr>
                <w:bCs w:val="0"/>
                <w:sz w:val="16"/>
                <w:szCs w:val="16"/>
                <w:lang w:val="en-US"/>
              </w:rPr>
              <w:t>Follow-up score</w:t>
            </w:r>
          </w:p>
        </w:tc>
        <w:tc>
          <w:tcPr>
            <w:tcW w:w="709" w:type="dxa"/>
          </w:tcPr>
          <w:p w14:paraId="0E768E0E" w14:textId="77777777" w:rsidR="0061039A" w:rsidRPr="00CF3C68" w:rsidRDefault="0061039A" w:rsidP="0061039A">
            <w:pPr>
              <w:cnfStyle w:val="100000000000" w:firstRow="1" w:lastRow="0" w:firstColumn="0" w:lastColumn="0" w:oddVBand="0" w:evenVBand="0" w:oddHBand="0" w:evenHBand="0" w:firstRowFirstColumn="0" w:firstRowLastColumn="0" w:lastRowFirstColumn="0" w:lastRowLastColumn="0"/>
              <w:rPr>
                <w:bCs w:val="0"/>
                <w:sz w:val="16"/>
                <w:szCs w:val="16"/>
                <w:lang w:val="en-US"/>
              </w:rPr>
            </w:pPr>
            <w:r w:rsidRPr="00CF3C68">
              <w:rPr>
                <w:bCs w:val="0"/>
                <w:sz w:val="16"/>
                <w:szCs w:val="16"/>
                <w:lang w:val="en-GB"/>
              </w:rPr>
              <w:t>p-value</w:t>
            </w:r>
            <w:r w:rsidRPr="00CF3C68">
              <w:rPr>
                <w:rFonts w:ascii="Calibri" w:hAnsi="Calibri" w:cs="Calibri"/>
                <w:bCs w:val="0"/>
                <w:sz w:val="16"/>
                <w:szCs w:val="16"/>
                <w:lang w:val="en-GB"/>
              </w:rPr>
              <w:t>†</w:t>
            </w:r>
          </w:p>
        </w:tc>
        <w:tc>
          <w:tcPr>
            <w:tcW w:w="987" w:type="dxa"/>
          </w:tcPr>
          <w:p w14:paraId="75347691" w14:textId="77777777" w:rsidR="0061039A" w:rsidRPr="00CF3C68" w:rsidRDefault="0061039A" w:rsidP="0061039A">
            <w:pPr>
              <w:cnfStyle w:val="100000000000" w:firstRow="1" w:lastRow="0" w:firstColumn="0" w:lastColumn="0" w:oddVBand="0" w:evenVBand="0" w:oddHBand="0" w:evenHBand="0" w:firstRowFirstColumn="0" w:firstRowLastColumn="0" w:lastRowFirstColumn="0" w:lastRowLastColumn="0"/>
              <w:rPr>
                <w:bCs w:val="0"/>
                <w:sz w:val="16"/>
                <w:szCs w:val="16"/>
                <w:lang w:val="en-US"/>
              </w:rPr>
            </w:pPr>
            <w:proofErr w:type="gramStart"/>
            <w:r w:rsidRPr="00CF3C68">
              <w:rPr>
                <w:sz w:val="16"/>
                <w:szCs w:val="16"/>
                <w:lang w:val="en-US"/>
              </w:rPr>
              <w:t>.</w:t>
            </w:r>
            <w:r w:rsidRPr="00CF3C68">
              <w:rPr>
                <w:rFonts w:ascii="Calibri" w:hAnsi="Calibri" w:cs="Arial"/>
                <w:color w:val="222222"/>
                <w:sz w:val="16"/>
                <w:szCs w:val="16"/>
                <w:shd w:val="clear" w:color="auto" w:fill="FFFFFF"/>
                <w:lang w:val="en-US"/>
              </w:rPr>
              <w:t>Δ</w:t>
            </w:r>
            <w:proofErr w:type="gramEnd"/>
            <w:r w:rsidRPr="00CF3C68">
              <w:rPr>
                <w:rFonts w:ascii="Calibri" w:hAnsi="Calibri" w:cs="Arial"/>
                <w:color w:val="222222"/>
                <w:sz w:val="16"/>
                <w:szCs w:val="16"/>
                <w:shd w:val="clear" w:color="auto" w:fill="FFFFFF"/>
                <w:lang w:val="en-US"/>
              </w:rPr>
              <w:t xml:space="preserve"> score</w:t>
            </w:r>
          </w:p>
        </w:tc>
      </w:tr>
      <w:tr w:rsidR="0061039A" w:rsidRPr="00F37109" w14:paraId="67CAA500"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659AB0D1" w14:textId="77777777" w:rsidR="0061039A" w:rsidRPr="00CF3C68" w:rsidRDefault="0061039A" w:rsidP="0061039A">
            <w:pPr>
              <w:rPr>
                <w:bCs w:val="0"/>
                <w:sz w:val="16"/>
                <w:szCs w:val="16"/>
                <w:lang w:val="en-GB"/>
              </w:rPr>
            </w:pPr>
            <w:r w:rsidRPr="00CF3C68">
              <w:rPr>
                <w:bCs w:val="0"/>
                <w:sz w:val="16"/>
                <w:szCs w:val="16"/>
                <w:lang w:val="en-GB"/>
              </w:rPr>
              <w:t>Dupilumab</w:t>
            </w:r>
          </w:p>
        </w:tc>
        <w:tc>
          <w:tcPr>
            <w:tcW w:w="869" w:type="dxa"/>
          </w:tcPr>
          <w:p w14:paraId="7A7E2E7E"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EASI</w:t>
            </w:r>
          </w:p>
        </w:tc>
        <w:tc>
          <w:tcPr>
            <w:tcW w:w="2351" w:type="dxa"/>
          </w:tcPr>
          <w:p w14:paraId="55CA9F8B"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Mean score dark skin type (SD)</w:t>
            </w:r>
          </w:p>
        </w:tc>
        <w:tc>
          <w:tcPr>
            <w:tcW w:w="993" w:type="dxa"/>
          </w:tcPr>
          <w:p w14:paraId="5957766E"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24.2 (13</w:t>
            </w:r>
            <w:r>
              <w:rPr>
                <w:sz w:val="16"/>
                <w:szCs w:val="16"/>
              </w:rPr>
              <w:t>.0</w:t>
            </w:r>
            <w:r w:rsidRPr="002D24BA">
              <w:rPr>
                <w:sz w:val="16"/>
                <w:szCs w:val="16"/>
              </w:rPr>
              <w:t>)</w:t>
            </w:r>
          </w:p>
        </w:tc>
        <w:tc>
          <w:tcPr>
            <w:tcW w:w="1842" w:type="dxa"/>
          </w:tcPr>
          <w:p w14:paraId="0B673920"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7.5 (7.1)</w:t>
            </w:r>
          </w:p>
        </w:tc>
        <w:tc>
          <w:tcPr>
            <w:tcW w:w="709" w:type="dxa"/>
          </w:tcPr>
          <w:p w14:paraId="120727F7"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D24BA">
              <w:rPr>
                <w:b/>
                <w:sz w:val="16"/>
                <w:szCs w:val="16"/>
              </w:rPr>
              <w:t>&lt;0.001</w:t>
            </w:r>
          </w:p>
        </w:tc>
        <w:tc>
          <w:tcPr>
            <w:tcW w:w="987" w:type="dxa"/>
          </w:tcPr>
          <w:p w14:paraId="3794F012"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16.7 (13.0)</w:t>
            </w:r>
          </w:p>
        </w:tc>
      </w:tr>
      <w:tr w:rsidR="0061039A" w:rsidRPr="002D24BA" w14:paraId="4EFE0481"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6428CF42" w14:textId="77777777" w:rsidR="0061039A" w:rsidRPr="00CF3C68" w:rsidRDefault="0061039A" w:rsidP="0061039A">
            <w:pPr>
              <w:rPr>
                <w:bCs w:val="0"/>
                <w:sz w:val="16"/>
                <w:szCs w:val="16"/>
                <w:lang w:val="en-US"/>
              </w:rPr>
            </w:pPr>
          </w:p>
        </w:tc>
        <w:tc>
          <w:tcPr>
            <w:tcW w:w="869" w:type="dxa"/>
          </w:tcPr>
          <w:p w14:paraId="0CA40427"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p>
        </w:tc>
        <w:tc>
          <w:tcPr>
            <w:tcW w:w="2351" w:type="dxa"/>
          </w:tcPr>
          <w:p w14:paraId="0B3FF23C"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Mean score light skin type (SD)</w:t>
            </w:r>
          </w:p>
        </w:tc>
        <w:tc>
          <w:tcPr>
            <w:tcW w:w="993" w:type="dxa"/>
          </w:tcPr>
          <w:p w14:paraId="2F3CA5C4"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2D24BA">
              <w:rPr>
                <w:sz w:val="16"/>
                <w:szCs w:val="16"/>
                <w:lang w:val="en-US"/>
              </w:rPr>
              <w:t>18.</w:t>
            </w:r>
            <w:r>
              <w:rPr>
                <w:sz w:val="16"/>
                <w:szCs w:val="16"/>
                <w:lang w:val="en-US"/>
              </w:rPr>
              <w:t>0</w:t>
            </w:r>
            <w:r w:rsidRPr="002D24BA">
              <w:rPr>
                <w:sz w:val="16"/>
                <w:szCs w:val="16"/>
                <w:lang w:val="en-US"/>
              </w:rPr>
              <w:t xml:space="preserve"> (13</w:t>
            </w:r>
            <w:r>
              <w:rPr>
                <w:sz w:val="16"/>
                <w:szCs w:val="16"/>
                <w:lang w:val="en-US"/>
              </w:rPr>
              <w:t>.0</w:t>
            </w:r>
            <w:r w:rsidRPr="002D24BA">
              <w:rPr>
                <w:sz w:val="16"/>
                <w:szCs w:val="16"/>
                <w:lang w:val="en-US"/>
              </w:rPr>
              <w:t>)</w:t>
            </w:r>
          </w:p>
        </w:tc>
        <w:tc>
          <w:tcPr>
            <w:tcW w:w="1842" w:type="dxa"/>
          </w:tcPr>
          <w:p w14:paraId="44B00BFF"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2D24BA">
              <w:rPr>
                <w:sz w:val="16"/>
                <w:szCs w:val="16"/>
                <w:lang w:val="en-US"/>
              </w:rPr>
              <w:t>8.3 (7.5)</w:t>
            </w:r>
          </w:p>
        </w:tc>
        <w:tc>
          <w:tcPr>
            <w:tcW w:w="709" w:type="dxa"/>
          </w:tcPr>
          <w:p w14:paraId="30C90D87"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D24BA">
              <w:rPr>
                <w:b/>
                <w:sz w:val="16"/>
                <w:szCs w:val="16"/>
                <w:lang w:val="en-US"/>
              </w:rPr>
              <w:t>&lt;0.001</w:t>
            </w:r>
          </w:p>
        </w:tc>
        <w:tc>
          <w:tcPr>
            <w:tcW w:w="987" w:type="dxa"/>
          </w:tcPr>
          <w:p w14:paraId="2C18D05B"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D24BA">
              <w:rPr>
                <w:sz w:val="16"/>
                <w:szCs w:val="16"/>
                <w:lang w:val="en-US"/>
              </w:rPr>
              <w:t>9.7 (11.0)</w:t>
            </w:r>
          </w:p>
        </w:tc>
      </w:tr>
      <w:tr w:rsidR="0061039A" w:rsidRPr="002D24BA" w14:paraId="16E6AE00"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01FFB3B7" w14:textId="77777777" w:rsidR="0061039A" w:rsidRPr="00CF3C68" w:rsidRDefault="0061039A" w:rsidP="0061039A">
            <w:pPr>
              <w:rPr>
                <w:bCs w:val="0"/>
                <w:sz w:val="16"/>
                <w:szCs w:val="16"/>
                <w:lang w:val="en-US"/>
              </w:rPr>
            </w:pPr>
          </w:p>
        </w:tc>
        <w:tc>
          <w:tcPr>
            <w:tcW w:w="869" w:type="dxa"/>
          </w:tcPr>
          <w:p w14:paraId="499E27B5"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p>
        </w:tc>
        <w:tc>
          <w:tcPr>
            <w:tcW w:w="2351" w:type="dxa"/>
          </w:tcPr>
          <w:p w14:paraId="53661562"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US"/>
              </w:rPr>
              <w:t xml:space="preserve">p-value </w:t>
            </w:r>
            <w:r w:rsidRPr="00385BDF">
              <w:rPr>
                <w:sz w:val="16"/>
                <w:szCs w:val="16"/>
              </w:rPr>
              <w:t>Δ</w:t>
            </w:r>
            <w:r w:rsidRPr="002D24BA">
              <w:rPr>
                <w:sz w:val="16"/>
                <w:szCs w:val="16"/>
                <w:lang w:val="en-US"/>
              </w:rPr>
              <w:t xml:space="preserve">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0E4F3E26"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1842" w:type="dxa"/>
          </w:tcPr>
          <w:p w14:paraId="111000B7"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709" w:type="dxa"/>
          </w:tcPr>
          <w:p w14:paraId="2DF815D8"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p>
        </w:tc>
        <w:tc>
          <w:tcPr>
            <w:tcW w:w="987" w:type="dxa"/>
          </w:tcPr>
          <w:p w14:paraId="216ABD23"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D24BA">
              <w:rPr>
                <w:b/>
                <w:sz w:val="16"/>
                <w:szCs w:val="16"/>
                <w:lang w:val="en-US"/>
              </w:rPr>
              <w:t>0.032</w:t>
            </w:r>
          </w:p>
        </w:tc>
      </w:tr>
      <w:tr w:rsidR="0061039A" w:rsidRPr="00F37109" w14:paraId="34C2DCDE"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2AADF803" w14:textId="77777777" w:rsidR="0061039A" w:rsidRPr="00CF3C68" w:rsidRDefault="0061039A" w:rsidP="0061039A">
            <w:pPr>
              <w:rPr>
                <w:bCs w:val="0"/>
                <w:sz w:val="16"/>
                <w:szCs w:val="16"/>
                <w:lang w:val="en-GB"/>
              </w:rPr>
            </w:pPr>
          </w:p>
        </w:tc>
        <w:tc>
          <w:tcPr>
            <w:tcW w:w="869" w:type="dxa"/>
          </w:tcPr>
          <w:p w14:paraId="6F1065E6"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POEM</w:t>
            </w:r>
          </w:p>
        </w:tc>
        <w:tc>
          <w:tcPr>
            <w:tcW w:w="2351" w:type="dxa"/>
          </w:tcPr>
          <w:p w14:paraId="63222E73"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Mean score dark skin type (SD)</w:t>
            </w:r>
          </w:p>
        </w:tc>
        <w:tc>
          <w:tcPr>
            <w:tcW w:w="993" w:type="dxa"/>
          </w:tcPr>
          <w:p w14:paraId="315CE265"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2D24BA">
              <w:rPr>
                <w:sz w:val="16"/>
                <w:szCs w:val="16"/>
                <w:lang w:val="en-US"/>
              </w:rPr>
              <w:t>20.2 (6</w:t>
            </w:r>
            <w:r>
              <w:rPr>
                <w:sz w:val="16"/>
                <w:szCs w:val="16"/>
                <w:lang w:val="en-US"/>
              </w:rPr>
              <w:t>.0</w:t>
            </w:r>
            <w:r w:rsidRPr="002D24BA">
              <w:rPr>
                <w:sz w:val="16"/>
                <w:szCs w:val="16"/>
                <w:lang w:val="en-US"/>
              </w:rPr>
              <w:t>)</w:t>
            </w:r>
          </w:p>
        </w:tc>
        <w:tc>
          <w:tcPr>
            <w:tcW w:w="1842" w:type="dxa"/>
          </w:tcPr>
          <w:p w14:paraId="536616C1"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2D24BA">
              <w:rPr>
                <w:sz w:val="16"/>
                <w:szCs w:val="16"/>
                <w:lang w:val="en-US"/>
              </w:rPr>
              <w:t>10.1 (6</w:t>
            </w:r>
            <w:r>
              <w:rPr>
                <w:sz w:val="16"/>
                <w:szCs w:val="16"/>
                <w:lang w:val="en-US"/>
              </w:rPr>
              <w:t>.0</w:t>
            </w:r>
            <w:r w:rsidRPr="002D24BA">
              <w:rPr>
                <w:sz w:val="16"/>
                <w:szCs w:val="16"/>
                <w:lang w:val="en-US"/>
              </w:rPr>
              <w:t>)</w:t>
            </w:r>
          </w:p>
        </w:tc>
        <w:tc>
          <w:tcPr>
            <w:tcW w:w="709" w:type="dxa"/>
          </w:tcPr>
          <w:p w14:paraId="0E83D0B2"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D24BA">
              <w:rPr>
                <w:b/>
                <w:sz w:val="16"/>
                <w:szCs w:val="16"/>
                <w:lang w:val="en-US"/>
              </w:rPr>
              <w:t>&lt;0.001</w:t>
            </w:r>
          </w:p>
        </w:tc>
        <w:tc>
          <w:tcPr>
            <w:tcW w:w="987" w:type="dxa"/>
          </w:tcPr>
          <w:p w14:paraId="71E9E353"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D24BA">
              <w:rPr>
                <w:sz w:val="16"/>
                <w:szCs w:val="16"/>
                <w:lang w:val="en-US"/>
              </w:rPr>
              <w:t xml:space="preserve">10.1 </w:t>
            </w:r>
            <w:r w:rsidRPr="002D24BA">
              <w:rPr>
                <w:sz w:val="16"/>
                <w:szCs w:val="16"/>
              </w:rPr>
              <w:t>(6.4)</w:t>
            </w:r>
          </w:p>
        </w:tc>
      </w:tr>
      <w:tr w:rsidR="0061039A" w:rsidRPr="00F37109" w14:paraId="7BB80DE1"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329FF1EA" w14:textId="77777777" w:rsidR="0061039A" w:rsidRPr="00CF3C68" w:rsidRDefault="0061039A" w:rsidP="0061039A">
            <w:pPr>
              <w:rPr>
                <w:bCs w:val="0"/>
                <w:sz w:val="16"/>
                <w:szCs w:val="16"/>
                <w:lang w:val="en-US"/>
              </w:rPr>
            </w:pPr>
          </w:p>
        </w:tc>
        <w:tc>
          <w:tcPr>
            <w:tcW w:w="869" w:type="dxa"/>
          </w:tcPr>
          <w:p w14:paraId="3D105980"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p>
        </w:tc>
        <w:tc>
          <w:tcPr>
            <w:tcW w:w="2351" w:type="dxa"/>
          </w:tcPr>
          <w:p w14:paraId="374665E2"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Mean score light skin type (SD)</w:t>
            </w:r>
          </w:p>
        </w:tc>
        <w:tc>
          <w:tcPr>
            <w:tcW w:w="993" w:type="dxa"/>
          </w:tcPr>
          <w:p w14:paraId="22BF5589"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19.9 (5.7)</w:t>
            </w:r>
          </w:p>
        </w:tc>
        <w:tc>
          <w:tcPr>
            <w:tcW w:w="1842" w:type="dxa"/>
          </w:tcPr>
          <w:p w14:paraId="214138B8"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10.5 (6.8)</w:t>
            </w:r>
          </w:p>
        </w:tc>
        <w:tc>
          <w:tcPr>
            <w:tcW w:w="709" w:type="dxa"/>
          </w:tcPr>
          <w:p w14:paraId="5E29BD6A"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D24BA">
              <w:rPr>
                <w:b/>
                <w:sz w:val="16"/>
                <w:szCs w:val="16"/>
              </w:rPr>
              <w:t>&lt;0.001</w:t>
            </w:r>
          </w:p>
        </w:tc>
        <w:tc>
          <w:tcPr>
            <w:tcW w:w="987" w:type="dxa"/>
          </w:tcPr>
          <w:p w14:paraId="02546BCB"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D24BA">
              <w:rPr>
                <w:sz w:val="16"/>
                <w:szCs w:val="16"/>
              </w:rPr>
              <w:t>9.4 (6.8)</w:t>
            </w:r>
          </w:p>
        </w:tc>
      </w:tr>
      <w:tr w:rsidR="0061039A" w:rsidRPr="00F37109" w14:paraId="41CCC970"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5EF9675A" w14:textId="77777777" w:rsidR="0061039A" w:rsidRPr="00CF3C68" w:rsidRDefault="0061039A" w:rsidP="0061039A">
            <w:pPr>
              <w:rPr>
                <w:bCs w:val="0"/>
                <w:sz w:val="16"/>
                <w:szCs w:val="16"/>
                <w:lang w:val="en-US"/>
              </w:rPr>
            </w:pPr>
          </w:p>
        </w:tc>
        <w:tc>
          <w:tcPr>
            <w:tcW w:w="869" w:type="dxa"/>
          </w:tcPr>
          <w:p w14:paraId="20FEC6C8"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p>
        </w:tc>
        <w:tc>
          <w:tcPr>
            <w:tcW w:w="2351" w:type="dxa"/>
          </w:tcPr>
          <w:p w14:paraId="691CAD63"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US"/>
              </w:rPr>
              <w:t xml:space="preserve">p-value </w:t>
            </w:r>
            <w:r w:rsidRPr="00385BDF">
              <w:rPr>
                <w:sz w:val="16"/>
                <w:szCs w:val="16"/>
              </w:rPr>
              <w:t xml:space="preserve">Δ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0C349ACA"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1842" w:type="dxa"/>
          </w:tcPr>
          <w:p w14:paraId="5922F978"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709" w:type="dxa"/>
          </w:tcPr>
          <w:p w14:paraId="2DC95260"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p>
        </w:tc>
        <w:tc>
          <w:tcPr>
            <w:tcW w:w="987" w:type="dxa"/>
          </w:tcPr>
          <w:p w14:paraId="1F6A084A"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D24BA">
              <w:rPr>
                <w:sz w:val="16"/>
                <w:szCs w:val="16"/>
              </w:rPr>
              <w:t>0.33</w:t>
            </w:r>
          </w:p>
        </w:tc>
      </w:tr>
      <w:tr w:rsidR="0061039A" w:rsidRPr="00F37109" w14:paraId="7C050A03"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68589D42" w14:textId="77777777" w:rsidR="0061039A" w:rsidRPr="00CF3C68" w:rsidRDefault="0061039A" w:rsidP="0061039A">
            <w:pPr>
              <w:rPr>
                <w:bCs w:val="0"/>
                <w:sz w:val="16"/>
                <w:szCs w:val="16"/>
                <w:lang w:val="en-GB"/>
              </w:rPr>
            </w:pPr>
          </w:p>
        </w:tc>
        <w:tc>
          <w:tcPr>
            <w:tcW w:w="869" w:type="dxa"/>
          </w:tcPr>
          <w:p w14:paraId="2A95E96F"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DLQI</w:t>
            </w:r>
          </w:p>
        </w:tc>
        <w:tc>
          <w:tcPr>
            <w:tcW w:w="2351" w:type="dxa"/>
          </w:tcPr>
          <w:p w14:paraId="542915D9"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Mean score dark skin type (SD)</w:t>
            </w:r>
          </w:p>
        </w:tc>
        <w:tc>
          <w:tcPr>
            <w:tcW w:w="993" w:type="dxa"/>
          </w:tcPr>
          <w:p w14:paraId="47380D75"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15.6 (6.8)</w:t>
            </w:r>
          </w:p>
        </w:tc>
        <w:tc>
          <w:tcPr>
            <w:tcW w:w="1842" w:type="dxa"/>
          </w:tcPr>
          <w:p w14:paraId="4C69235C"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6.2 (7.6)</w:t>
            </w:r>
          </w:p>
        </w:tc>
        <w:tc>
          <w:tcPr>
            <w:tcW w:w="709" w:type="dxa"/>
          </w:tcPr>
          <w:p w14:paraId="787E62CD"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D24BA">
              <w:rPr>
                <w:b/>
                <w:sz w:val="16"/>
                <w:szCs w:val="16"/>
              </w:rPr>
              <w:t>&lt;0.001</w:t>
            </w:r>
          </w:p>
        </w:tc>
        <w:tc>
          <w:tcPr>
            <w:tcW w:w="987" w:type="dxa"/>
          </w:tcPr>
          <w:p w14:paraId="23A13F45"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D24BA">
              <w:rPr>
                <w:sz w:val="16"/>
                <w:szCs w:val="16"/>
              </w:rPr>
              <w:t>9.4 (8.5)</w:t>
            </w:r>
          </w:p>
        </w:tc>
      </w:tr>
      <w:tr w:rsidR="0061039A" w:rsidRPr="00F37109" w14:paraId="2D34BB11"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685E0E06" w14:textId="77777777" w:rsidR="0061039A" w:rsidRPr="00CF3C68" w:rsidRDefault="0061039A" w:rsidP="0061039A">
            <w:pPr>
              <w:rPr>
                <w:bCs w:val="0"/>
                <w:sz w:val="16"/>
                <w:szCs w:val="16"/>
                <w:lang w:val="en-US"/>
              </w:rPr>
            </w:pPr>
          </w:p>
        </w:tc>
        <w:tc>
          <w:tcPr>
            <w:tcW w:w="869" w:type="dxa"/>
          </w:tcPr>
          <w:p w14:paraId="7B4CDC9C"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p>
        </w:tc>
        <w:tc>
          <w:tcPr>
            <w:tcW w:w="2351" w:type="dxa"/>
          </w:tcPr>
          <w:p w14:paraId="4EB8441B"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Mean score light skin type (SD)</w:t>
            </w:r>
          </w:p>
        </w:tc>
        <w:tc>
          <w:tcPr>
            <w:tcW w:w="993" w:type="dxa"/>
          </w:tcPr>
          <w:p w14:paraId="0E19AE55"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2D24BA">
              <w:rPr>
                <w:sz w:val="16"/>
                <w:szCs w:val="16"/>
              </w:rPr>
              <w:t>14.1 (6.7)</w:t>
            </w:r>
          </w:p>
        </w:tc>
        <w:tc>
          <w:tcPr>
            <w:tcW w:w="1842" w:type="dxa"/>
          </w:tcPr>
          <w:p w14:paraId="0A41A349"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2D24BA">
              <w:rPr>
                <w:sz w:val="16"/>
                <w:szCs w:val="16"/>
              </w:rPr>
              <w:t>5.7 (5.7)</w:t>
            </w:r>
          </w:p>
        </w:tc>
        <w:tc>
          <w:tcPr>
            <w:tcW w:w="709" w:type="dxa"/>
          </w:tcPr>
          <w:p w14:paraId="1321E809"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D24BA">
              <w:rPr>
                <w:b/>
                <w:sz w:val="16"/>
                <w:szCs w:val="16"/>
              </w:rPr>
              <w:t>&lt;0.001</w:t>
            </w:r>
          </w:p>
        </w:tc>
        <w:tc>
          <w:tcPr>
            <w:tcW w:w="987" w:type="dxa"/>
          </w:tcPr>
          <w:p w14:paraId="16CF63CF"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D24BA">
              <w:rPr>
                <w:sz w:val="16"/>
                <w:szCs w:val="16"/>
              </w:rPr>
              <w:t>8.4 (7.3)</w:t>
            </w:r>
          </w:p>
        </w:tc>
      </w:tr>
      <w:tr w:rsidR="0061039A" w:rsidRPr="00F37109" w14:paraId="4DB4A97F"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5AF93DDC" w14:textId="77777777" w:rsidR="0061039A" w:rsidRPr="00CF3C68" w:rsidRDefault="0061039A" w:rsidP="0061039A">
            <w:pPr>
              <w:rPr>
                <w:bCs w:val="0"/>
                <w:sz w:val="16"/>
                <w:szCs w:val="16"/>
                <w:lang w:val="en-US"/>
              </w:rPr>
            </w:pPr>
          </w:p>
        </w:tc>
        <w:tc>
          <w:tcPr>
            <w:tcW w:w="869" w:type="dxa"/>
          </w:tcPr>
          <w:p w14:paraId="26C71417"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p>
        </w:tc>
        <w:tc>
          <w:tcPr>
            <w:tcW w:w="2351" w:type="dxa"/>
          </w:tcPr>
          <w:p w14:paraId="3E5A70CD"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US"/>
              </w:rPr>
              <w:t>p-value</w:t>
            </w:r>
            <w:r w:rsidRPr="00385BDF">
              <w:rPr>
                <w:sz w:val="16"/>
                <w:szCs w:val="16"/>
              </w:rPr>
              <w:t xml:space="preserve"> Δ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2EA63606"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1842" w:type="dxa"/>
          </w:tcPr>
          <w:p w14:paraId="39735DF2"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709" w:type="dxa"/>
          </w:tcPr>
          <w:p w14:paraId="19E7D79F"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p>
        </w:tc>
        <w:tc>
          <w:tcPr>
            <w:tcW w:w="987" w:type="dxa"/>
          </w:tcPr>
          <w:p w14:paraId="6E47A5E8"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D24BA">
              <w:rPr>
                <w:sz w:val="16"/>
                <w:szCs w:val="16"/>
              </w:rPr>
              <w:t>0.54</w:t>
            </w:r>
          </w:p>
        </w:tc>
      </w:tr>
      <w:tr w:rsidR="0061039A" w:rsidRPr="00F37109" w14:paraId="72ED94AD"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26D73C7D" w14:textId="77777777" w:rsidR="0061039A" w:rsidRPr="00CF3C68" w:rsidRDefault="0061039A" w:rsidP="0061039A">
            <w:pPr>
              <w:rPr>
                <w:bCs w:val="0"/>
                <w:sz w:val="16"/>
                <w:szCs w:val="16"/>
                <w:lang w:val="en-GB"/>
              </w:rPr>
            </w:pPr>
          </w:p>
        </w:tc>
        <w:tc>
          <w:tcPr>
            <w:tcW w:w="869" w:type="dxa"/>
          </w:tcPr>
          <w:p w14:paraId="2A384899"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NRS</w:t>
            </w:r>
          </w:p>
        </w:tc>
        <w:tc>
          <w:tcPr>
            <w:tcW w:w="2351" w:type="dxa"/>
          </w:tcPr>
          <w:p w14:paraId="4C45F078"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Mean score dark skin type (SD)</w:t>
            </w:r>
          </w:p>
        </w:tc>
        <w:tc>
          <w:tcPr>
            <w:tcW w:w="993" w:type="dxa"/>
          </w:tcPr>
          <w:p w14:paraId="32271219"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2D24BA">
              <w:rPr>
                <w:sz w:val="16"/>
                <w:szCs w:val="16"/>
              </w:rPr>
              <w:t>6.9 (1.8)</w:t>
            </w:r>
          </w:p>
        </w:tc>
        <w:tc>
          <w:tcPr>
            <w:tcW w:w="1842" w:type="dxa"/>
          </w:tcPr>
          <w:p w14:paraId="1FEE0F24"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2D24BA">
              <w:rPr>
                <w:sz w:val="16"/>
                <w:szCs w:val="16"/>
              </w:rPr>
              <w:t>3.5 (2.2)</w:t>
            </w:r>
          </w:p>
        </w:tc>
        <w:tc>
          <w:tcPr>
            <w:tcW w:w="709" w:type="dxa"/>
          </w:tcPr>
          <w:p w14:paraId="0AC7AB8D"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D24BA">
              <w:rPr>
                <w:b/>
                <w:sz w:val="16"/>
                <w:szCs w:val="16"/>
              </w:rPr>
              <w:t>&lt;0.001</w:t>
            </w:r>
          </w:p>
        </w:tc>
        <w:tc>
          <w:tcPr>
            <w:tcW w:w="987" w:type="dxa"/>
          </w:tcPr>
          <w:p w14:paraId="290D010A"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D24BA">
              <w:rPr>
                <w:sz w:val="16"/>
                <w:szCs w:val="16"/>
              </w:rPr>
              <w:t>3.4 (2.3)</w:t>
            </w:r>
          </w:p>
        </w:tc>
      </w:tr>
      <w:tr w:rsidR="0061039A" w:rsidRPr="002D24BA" w14:paraId="6DFD8801"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1F6DABF5" w14:textId="77777777" w:rsidR="0061039A" w:rsidRPr="00CF3C68" w:rsidRDefault="0061039A" w:rsidP="0061039A">
            <w:pPr>
              <w:rPr>
                <w:bCs w:val="0"/>
                <w:sz w:val="16"/>
                <w:szCs w:val="16"/>
                <w:lang w:val="en-US"/>
              </w:rPr>
            </w:pPr>
          </w:p>
        </w:tc>
        <w:tc>
          <w:tcPr>
            <w:tcW w:w="869" w:type="dxa"/>
          </w:tcPr>
          <w:p w14:paraId="4D6A9A43"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p>
        </w:tc>
        <w:tc>
          <w:tcPr>
            <w:tcW w:w="2351" w:type="dxa"/>
          </w:tcPr>
          <w:p w14:paraId="0DACE864"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Mean score light skin type (SD)</w:t>
            </w:r>
          </w:p>
        </w:tc>
        <w:tc>
          <w:tcPr>
            <w:tcW w:w="993" w:type="dxa"/>
          </w:tcPr>
          <w:p w14:paraId="3D5BF4F5"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7.2 (2.3)</w:t>
            </w:r>
          </w:p>
        </w:tc>
        <w:tc>
          <w:tcPr>
            <w:tcW w:w="1842" w:type="dxa"/>
          </w:tcPr>
          <w:p w14:paraId="0BD1306D"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2D24BA">
              <w:rPr>
                <w:sz w:val="16"/>
                <w:szCs w:val="16"/>
              </w:rPr>
              <w:t>3.4 (2.7)</w:t>
            </w:r>
          </w:p>
        </w:tc>
        <w:tc>
          <w:tcPr>
            <w:tcW w:w="709" w:type="dxa"/>
          </w:tcPr>
          <w:p w14:paraId="733B7BC5"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D24BA">
              <w:rPr>
                <w:b/>
                <w:sz w:val="16"/>
                <w:szCs w:val="16"/>
              </w:rPr>
              <w:t>&lt;0.001</w:t>
            </w:r>
          </w:p>
        </w:tc>
        <w:tc>
          <w:tcPr>
            <w:tcW w:w="987" w:type="dxa"/>
          </w:tcPr>
          <w:p w14:paraId="4C081AEB"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D24BA">
              <w:rPr>
                <w:sz w:val="16"/>
                <w:szCs w:val="16"/>
                <w:lang w:val="en-US"/>
              </w:rPr>
              <w:t>3.7 (3.0)</w:t>
            </w:r>
          </w:p>
        </w:tc>
      </w:tr>
      <w:tr w:rsidR="0061039A" w:rsidRPr="002D24BA" w14:paraId="39CB450E"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32577803" w14:textId="77777777" w:rsidR="0061039A" w:rsidRPr="00CF3C68" w:rsidRDefault="0061039A" w:rsidP="0061039A">
            <w:pPr>
              <w:rPr>
                <w:bCs w:val="0"/>
                <w:sz w:val="16"/>
                <w:szCs w:val="16"/>
                <w:lang w:val="en-US"/>
              </w:rPr>
            </w:pPr>
          </w:p>
        </w:tc>
        <w:tc>
          <w:tcPr>
            <w:tcW w:w="869" w:type="dxa"/>
          </w:tcPr>
          <w:p w14:paraId="60A3E96C"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p>
        </w:tc>
        <w:tc>
          <w:tcPr>
            <w:tcW w:w="2351" w:type="dxa"/>
          </w:tcPr>
          <w:p w14:paraId="0B3EC860"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US"/>
              </w:rPr>
              <w:t xml:space="preserve">p-value </w:t>
            </w:r>
            <w:r w:rsidRPr="00CF3C68">
              <w:rPr>
                <w:rFonts w:ascii="Calibri" w:hAnsi="Calibri" w:cs="Arial"/>
                <w:color w:val="222222"/>
                <w:sz w:val="16"/>
                <w:szCs w:val="16"/>
                <w:shd w:val="clear" w:color="auto" w:fill="FFFFFF"/>
                <w:lang w:val="en-US"/>
              </w:rPr>
              <w:t xml:space="preserve">Δ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0299D32F"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1842" w:type="dxa"/>
          </w:tcPr>
          <w:p w14:paraId="6247706A"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709" w:type="dxa"/>
          </w:tcPr>
          <w:p w14:paraId="69B07124"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highlight w:val="yellow"/>
                <w:lang w:val="en-US"/>
              </w:rPr>
            </w:pPr>
          </w:p>
        </w:tc>
        <w:tc>
          <w:tcPr>
            <w:tcW w:w="987" w:type="dxa"/>
          </w:tcPr>
          <w:p w14:paraId="30F172BB"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D24BA">
              <w:rPr>
                <w:sz w:val="16"/>
                <w:szCs w:val="16"/>
                <w:lang w:val="en-US"/>
              </w:rPr>
              <w:t>0.99</w:t>
            </w:r>
          </w:p>
        </w:tc>
      </w:tr>
      <w:tr w:rsidR="0061039A" w:rsidRPr="002D24BA" w14:paraId="6E1CACAF"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4624EAC0" w14:textId="77777777" w:rsidR="0061039A" w:rsidRPr="00CF3C68" w:rsidRDefault="0061039A" w:rsidP="0061039A">
            <w:pPr>
              <w:rPr>
                <w:bCs w:val="0"/>
                <w:sz w:val="16"/>
                <w:szCs w:val="16"/>
                <w:lang w:val="en-GB"/>
              </w:rPr>
            </w:pPr>
            <w:r w:rsidRPr="00CF3C68">
              <w:rPr>
                <w:bCs w:val="0"/>
                <w:sz w:val="16"/>
                <w:szCs w:val="16"/>
                <w:lang w:val="en-GB"/>
              </w:rPr>
              <w:t>Methotrexate</w:t>
            </w:r>
          </w:p>
        </w:tc>
        <w:tc>
          <w:tcPr>
            <w:tcW w:w="869" w:type="dxa"/>
          </w:tcPr>
          <w:p w14:paraId="114E983A"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CF3C68">
              <w:rPr>
                <w:b/>
                <w:bCs/>
                <w:sz w:val="16"/>
                <w:szCs w:val="16"/>
                <w:lang w:val="en-GB"/>
              </w:rPr>
              <w:t>EASI</w:t>
            </w:r>
          </w:p>
        </w:tc>
        <w:tc>
          <w:tcPr>
            <w:tcW w:w="2351" w:type="dxa"/>
          </w:tcPr>
          <w:p w14:paraId="0F329FB2"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CF3C68">
              <w:rPr>
                <w:b/>
                <w:bCs/>
                <w:sz w:val="16"/>
                <w:szCs w:val="16"/>
                <w:lang w:val="en-GB"/>
              </w:rPr>
              <w:t>Mean score dark skin type (SD)</w:t>
            </w:r>
          </w:p>
        </w:tc>
        <w:tc>
          <w:tcPr>
            <w:tcW w:w="993" w:type="dxa"/>
          </w:tcPr>
          <w:p w14:paraId="2425331A"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6A75D3">
              <w:rPr>
                <w:sz w:val="16"/>
                <w:szCs w:val="16"/>
                <w:lang w:val="en-US"/>
              </w:rPr>
              <w:t>12.9 (9.2)</w:t>
            </w:r>
          </w:p>
        </w:tc>
        <w:tc>
          <w:tcPr>
            <w:tcW w:w="1842" w:type="dxa"/>
          </w:tcPr>
          <w:p w14:paraId="42263234" w14:textId="77777777" w:rsidR="0061039A" w:rsidRPr="006A75D3"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6A75D3">
              <w:rPr>
                <w:sz w:val="16"/>
                <w:szCs w:val="16"/>
                <w:lang w:val="en-US"/>
              </w:rPr>
              <w:t>7.2 (3.9)</w:t>
            </w:r>
          </w:p>
        </w:tc>
        <w:tc>
          <w:tcPr>
            <w:tcW w:w="709" w:type="dxa"/>
          </w:tcPr>
          <w:p w14:paraId="4E60D2DA" w14:textId="77777777" w:rsidR="0061039A" w:rsidRPr="00560A34"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560A34">
              <w:rPr>
                <w:b/>
                <w:sz w:val="16"/>
                <w:szCs w:val="16"/>
                <w:lang w:val="en-US"/>
              </w:rPr>
              <w:t>0.048</w:t>
            </w:r>
          </w:p>
        </w:tc>
        <w:tc>
          <w:tcPr>
            <w:tcW w:w="987" w:type="dxa"/>
          </w:tcPr>
          <w:p w14:paraId="7385C67D" w14:textId="77777777" w:rsidR="0061039A" w:rsidRPr="006A75D3"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6A75D3">
              <w:rPr>
                <w:sz w:val="16"/>
                <w:szCs w:val="16"/>
                <w:lang w:val="en-US"/>
              </w:rPr>
              <w:t>5.7 (7.4)</w:t>
            </w:r>
          </w:p>
        </w:tc>
      </w:tr>
      <w:tr w:rsidR="0061039A" w:rsidRPr="006A75D3" w14:paraId="39B87607"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5D199867" w14:textId="77777777" w:rsidR="0061039A" w:rsidRPr="00CF3C68" w:rsidRDefault="0061039A" w:rsidP="0061039A">
            <w:pPr>
              <w:rPr>
                <w:bCs w:val="0"/>
                <w:sz w:val="16"/>
                <w:szCs w:val="16"/>
                <w:lang w:val="en-GB"/>
              </w:rPr>
            </w:pPr>
          </w:p>
        </w:tc>
        <w:tc>
          <w:tcPr>
            <w:tcW w:w="869" w:type="dxa"/>
          </w:tcPr>
          <w:p w14:paraId="39F897BC"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p>
        </w:tc>
        <w:tc>
          <w:tcPr>
            <w:tcW w:w="2351" w:type="dxa"/>
          </w:tcPr>
          <w:p w14:paraId="10E1EBDB"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GB"/>
              </w:rPr>
              <w:t>Mean score light skin type (SD)</w:t>
            </w:r>
          </w:p>
        </w:tc>
        <w:tc>
          <w:tcPr>
            <w:tcW w:w="993" w:type="dxa"/>
          </w:tcPr>
          <w:p w14:paraId="4621DAE5"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6A75D3">
              <w:rPr>
                <w:sz w:val="16"/>
                <w:szCs w:val="16"/>
                <w:lang w:val="en-US"/>
              </w:rPr>
              <w:t>19.</w:t>
            </w:r>
            <w:r>
              <w:rPr>
                <w:sz w:val="16"/>
                <w:szCs w:val="16"/>
                <w:lang w:val="en-US"/>
              </w:rPr>
              <w:t>0</w:t>
            </w:r>
            <w:r w:rsidRPr="006A75D3">
              <w:rPr>
                <w:sz w:val="16"/>
                <w:szCs w:val="16"/>
                <w:lang w:val="en-US"/>
              </w:rPr>
              <w:t xml:space="preserve"> (13.2)</w:t>
            </w:r>
          </w:p>
        </w:tc>
        <w:tc>
          <w:tcPr>
            <w:tcW w:w="1842" w:type="dxa"/>
          </w:tcPr>
          <w:p w14:paraId="1BD74EB9" w14:textId="77777777" w:rsidR="0061039A" w:rsidRPr="006A75D3"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6A75D3">
              <w:rPr>
                <w:sz w:val="16"/>
                <w:szCs w:val="16"/>
                <w:lang w:val="en-US"/>
              </w:rPr>
              <w:t>7.9 (5.8)</w:t>
            </w:r>
          </w:p>
        </w:tc>
        <w:tc>
          <w:tcPr>
            <w:tcW w:w="709" w:type="dxa"/>
          </w:tcPr>
          <w:p w14:paraId="2DF3C648"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560A34">
              <w:rPr>
                <w:b/>
                <w:sz w:val="16"/>
                <w:szCs w:val="16"/>
                <w:lang w:val="en-US"/>
              </w:rPr>
              <w:t>0.019</w:t>
            </w:r>
          </w:p>
        </w:tc>
        <w:tc>
          <w:tcPr>
            <w:tcW w:w="987" w:type="dxa"/>
          </w:tcPr>
          <w:p w14:paraId="7C0A7F09"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560A34">
              <w:rPr>
                <w:sz w:val="16"/>
                <w:szCs w:val="16"/>
                <w:lang w:val="en-US"/>
              </w:rPr>
              <w:t>11.0 (14.7)</w:t>
            </w:r>
          </w:p>
        </w:tc>
      </w:tr>
      <w:tr w:rsidR="0061039A" w:rsidRPr="006A75D3" w14:paraId="6D029ED4"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7494CAD3" w14:textId="77777777" w:rsidR="0061039A" w:rsidRPr="00CF3C68" w:rsidRDefault="0061039A" w:rsidP="0061039A">
            <w:pPr>
              <w:rPr>
                <w:bCs w:val="0"/>
                <w:sz w:val="16"/>
                <w:szCs w:val="16"/>
                <w:lang w:val="en-GB"/>
              </w:rPr>
            </w:pPr>
          </w:p>
        </w:tc>
        <w:tc>
          <w:tcPr>
            <w:tcW w:w="869" w:type="dxa"/>
          </w:tcPr>
          <w:p w14:paraId="0B35EA28"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p>
        </w:tc>
        <w:tc>
          <w:tcPr>
            <w:tcW w:w="2351" w:type="dxa"/>
          </w:tcPr>
          <w:p w14:paraId="2E64AA6B"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CF3C68">
              <w:rPr>
                <w:b/>
                <w:bCs/>
                <w:sz w:val="16"/>
                <w:szCs w:val="16"/>
                <w:lang w:val="en-US"/>
              </w:rPr>
              <w:t xml:space="preserve">p-value </w:t>
            </w:r>
            <w:r w:rsidRPr="00385BDF">
              <w:rPr>
                <w:sz w:val="16"/>
                <w:szCs w:val="16"/>
              </w:rPr>
              <w:t>Δ</w:t>
            </w:r>
            <w:r w:rsidRPr="006A75D3">
              <w:rPr>
                <w:sz w:val="16"/>
                <w:szCs w:val="16"/>
                <w:lang w:val="en-US"/>
              </w:rPr>
              <w:t xml:space="preserve">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66EA92F3"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1842" w:type="dxa"/>
          </w:tcPr>
          <w:p w14:paraId="50146A70" w14:textId="77777777" w:rsidR="0061039A" w:rsidRPr="006A75D3"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p>
        </w:tc>
        <w:tc>
          <w:tcPr>
            <w:tcW w:w="709" w:type="dxa"/>
          </w:tcPr>
          <w:p w14:paraId="3A4435B0"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987" w:type="dxa"/>
          </w:tcPr>
          <w:p w14:paraId="65CC6319" w14:textId="77777777" w:rsidR="0061039A" w:rsidRPr="00560A34"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560A34">
              <w:rPr>
                <w:sz w:val="16"/>
                <w:szCs w:val="16"/>
                <w:lang w:val="en-US"/>
              </w:rPr>
              <w:t>0.52</w:t>
            </w:r>
          </w:p>
        </w:tc>
      </w:tr>
      <w:tr w:rsidR="0061039A" w:rsidRPr="00F37109" w14:paraId="2E6DC9C5"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189428AC" w14:textId="77777777" w:rsidR="0061039A" w:rsidRPr="00CF3C68" w:rsidRDefault="0061039A" w:rsidP="0061039A">
            <w:pPr>
              <w:rPr>
                <w:bCs w:val="0"/>
                <w:sz w:val="16"/>
                <w:szCs w:val="16"/>
                <w:lang w:val="en-GB"/>
              </w:rPr>
            </w:pPr>
          </w:p>
        </w:tc>
        <w:tc>
          <w:tcPr>
            <w:tcW w:w="869" w:type="dxa"/>
          </w:tcPr>
          <w:p w14:paraId="06E9197E"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GB"/>
              </w:rPr>
              <w:t>POEM</w:t>
            </w:r>
          </w:p>
        </w:tc>
        <w:tc>
          <w:tcPr>
            <w:tcW w:w="2351" w:type="dxa"/>
          </w:tcPr>
          <w:p w14:paraId="3783A36E"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GB"/>
              </w:rPr>
              <w:t>Mean score dark skin type (SD)</w:t>
            </w:r>
          </w:p>
        </w:tc>
        <w:tc>
          <w:tcPr>
            <w:tcW w:w="993" w:type="dxa"/>
          </w:tcPr>
          <w:p w14:paraId="502196B1"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6A75D3">
              <w:rPr>
                <w:sz w:val="16"/>
                <w:szCs w:val="16"/>
                <w:lang w:val="en-US"/>
              </w:rPr>
              <w:t>13.8 (9.5)</w:t>
            </w:r>
          </w:p>
        </w:tc>
        <w:tc>
          <w:tcPr>
            <w:tcW w:w="1842" w:type="dxa"/>
          </w:tcPr>
          <w:p w14:paraId="339ED513" w14:textId="77777777" w:rsidR="0061039A" w:rsidRPr="006A75D3"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6A75D3">
              <w:rPr>
                <w:sz w:val="16"/>
                <w:szCs w:val="16"/>
                <w:lang w:val="en-US"/>
              </w:rPr>
              <w:t>10.5 (7.8)</w:t>
            </w:r>
          </w:p>
        </w:tc>
        <w:tc>
          <w:tcPr>
            <w:tcW w:w="709" w:type="dxa"/>
          </w:tcPr>
          <w:p w14:paraId="6F610C65"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560A34">
              <w:rPr>
                <w:sz w:val="16"/>
                <w:szCs w:val="16"/>
                <w:lang w:val="en-US"/>
              </w:rPr>
              <w:t>0.32</w:t>
            </w:r>
          </w:p>
        </w:tc>
        <w:tc>
          <w:tcPr>
            <w:tcW w:w="987" w:type="dxa"/>
          </w:tcPr>
          <w:p w14:paraId="79257E5E"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560A34">
              <w:rPr>
                <w:sz w:val="16"/>
                <w:szCs w:val="16"/>
                <w:lang w:val="en-US"/>
              </w:rPr>
              <w:t xml:space="preserve">3.2 </w:t>
            </w:r>
            <w:r w:rsidRPr="00560A34">
              <w:rPr>
                <w:sz w:val="16"/>
                <w:szCs w:val="16"/>
              </w:rPr>
              <w:t>(8.5)</w:t>
            </w:r>
          </w:p>
        </w:tc>
      </w:tr>
      <w:tr w:rsidR="0061039A" w:rsidRPr="00F37109" w14:paraId="73AFC1FA"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44E25A84" w14:textId="77777777" w:rsidR="0061039A" w:rsidRPr="00CF3C68" w:rsidRDefault="0061039A" w:rsidP="0061039A">
            <w:pPr>
              <w:rPr>
                <w:bCs w:val="0"/>
                <w:sz w:val="16"/>
                <w:szCs w:val="16"/>
                <w:lang w:val="en-GB"/>
              </w:rPr>
            </w:pPr>
          </w:p>
        </w:tc>
        <w:tc>
          <w:tcPr>
            <w:tcW w:w="869" w:type="dxa"/>
          </w:tcPr>
          <w:p w14:paraId="3AB74C86"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p>
        </w:tc>
        <w:tc>
          <w:tcPr>
            <w:tcW w:w="2351" w:type="dxa"/>
          </w:tcPr>
          <w:p w14:paraId="24FF90F7"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CF3C68">
              <w:rPr>
                <w:b/>
                <w:bCs/>
                <w:sz w:val="16"/>
                <w:szCs w:val="16"/>
                <w:lang w:val="en-GB"/>
              </w:rPr>
              <w:t>Mean score light skin type (SD)</w:t>
            </w:r>
          </w:p>
        </w:tc>
        <w:tc>
          <w:tcPr>
            <w:tcW w:w="993" w:type="dxa"/>
          </w:tcPr>
          <w:p w14:paraId="7B6916DD"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6A75D3">
              <w:rPr>
                <w:sz w:val="16"/>
                <w:szCs w:val="16"/>
              </w:rPr>
              <w:t>18.5 (9.6)</w:t>
            </w:r>
          </w:p>
        </w:tc>
        <w:tc>
          <w:tcPr>
            <w:tcW w:w="1842" w:type="dxa"/>
          </w:tcPr>
          <w:p w14:paraId="099F12E6" w14:textId="77777777" w:rsidR="0061039A" w:rsidRPr="006A75D3"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6A75D3">
              <w:rPr>
                <w:sz w:val="16"/>
                <w:szCs w:val="16"/>
              </w:rPr>
              <w:t>10.9 (6.8)</w:t>
            </w:r>
          </w:p>
        </w:tc>
        <w:tc>
          <w:tcPr>
            <w:tcW w:w="709" w:type="dxa"/>
          </w:tcPr>
          <w:p w14:paraId="36A4C9B6" w14:textId="77777777" w:rsidR="0061039A" w:rsidRPr="00560A34"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560A34">
              <w:rPr>
                <w:b/>
                <w:sz w:val="16"/>
                <w:szCs w:val="16"/>
              </w:rPr>
              <w:t>0.007</w:t>
            </w:r>
          </w:p>
        </w:tc>
        <w:tc>
          <w:tcPr>
            <w:tcW w:w="987" w:type="dxa"/>
          </w:tcPr>
          <w:p w14:paraId="6ADB21E2" w14:textId="77777777" w:rsidR="0061039A" w:rsidRPr="00560A34"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560A34">
              <w:rPr>
                <w:sz w:val="16"/>
                <w:szCs w:val="16"/>
              </w:rPr>
              <w:t>7.5 (8.4)</w:t>
            </w:r>
          </w:p>
        </w:tc>
      </w:tr>
      <w:tr w:rsidR="0061039A" w:rsidRPr="00F37109" w14:paraId="5F9A95D5"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38B17CCC" w14:textId="77777777" w:rsidR="0061039A" w:rsidRPr="00CF3C68" w:rsidRDefault="0061039A" w:rsidP="0061039A">
            <w:pPr>
              <w:rPr>
                <w:bCs w:val="0"/>
                <w:sz w:val="16"/>
                <w:szCs w:val="16"/>
                <w:lang w:val="en-GB"/>
              </w:rPr>
            </w:pPr>
          </w:p>
        </w:tc>
        <w:tc>
          <w:tcPr>
            <w:tcW w:w="869" w:type="dxa"/>
          </w:tcPr>
          <w:p w14:paraId="0C0D6405"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p>
        </w:tc>
        <w:tc>
          <w:tcPr>
            <w:tcW w:w="2351" w:type="dxa"/>
          </w:tcPr>
          <w:p w14:paraId="78C2D959"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US"/>
              </w:rPr>
              <w:t xml:space="preserve">p-value </w:t>
            </w:r>
            <w:r w:rsidRPr="00CF3C68">
              <w:rPr>
                <w:rFonts w:ascii="Calibri" w:hAnsi="Calibri" w:cs="Arial"/>
                <w:color w:val="222222"/>
                <w:sz w:val="16"/>
                <w:szCs w:val="16"/>
                <w:shd w:val="clear" w:color="auto" w:fill="FFFFFF"/>
                <w:lang w:val="en-US"/>
              </w:rPr>
              <w:t xml:space="preserve">Δ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66191AC0" w14:textId="77777777" w:rsidR="0061039A" w:rsidRPr="006A75D3"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842" w:type="dxa"/>
          </w:tcPr>
          <w:p w14:paraId="6C24157C" w14:textId="77777777" w:rsidR="0061039A" w:rsidRPr="006A75D3"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709" w:type="dxa"/>
          </w:tcPr>
          <w:p w14:paraId="3F5918CE"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987" w:type="dxa"/>
          </w:tcPr>
          <w:p w14:paraId="581959E5"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560A34">
              <w:rPr>
                <w:sz w:val="16"/>
                <w:szCs w:val="16"/>
              </w:rPr>
              <w:t>0.19</w:t>
            </w:r>
          </w:p>
        </w:tc>
      </w:tr>
      <w:tr w:rsidR="0061039A" w:rsidRPr="006A75D3" w14:paraId="1D3E17FF"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4872FEF2" w14:textId="77777777" w:rsidR="0061039A" w:rsidRPr="00CF3C68" w:rsidRDefault="0061039A" w:rsidP="0061039A">
            <w:pPr>
              <w:rPr>
                <w:bCs w:val="0"/>
                <w:sz w:val="16"/>
                <w:szCs w:val="16"/>
                <w:lang w:val="en-GB"/>
              </w:rPr>
            </w:pPr>
          </w:p>
        </w:tc>
        <w:tc>
          <w:tcPr>
            <w:tcW w:w="869" w:type="dxa"/>
          </w:tcPr>
          <w:p w14:paraId="7EAB5956"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CF3C68">
              <w:rPr>
                <w:b/>
                <w:bCs/>
                <w:sz w:val="16"/>
                <w:szCs w:val="16"/>
                <w:lang w:val="en-GB"/>
              </w:rPr>
              <w:t>DLQI</w:t>
            </w:r>
          </w:p>
        </w:tc>
        <w:tc>
          <w:tcPr>
            <w:tcW w:w="2351" w:type="dxa"/>
          </w:tcPr>
          <w:p w14:paraId="0E8F26C4"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CF3C68">
              <w:rPr>
                <w:b/>
                <w:bCs/>
                <w:sz w:val="16"/>
                <w:szCs w:val="16"/>
                <w:lang w:val="en-GB"/>
              </w:rPr>
              <w:t>Mean score dark skin type (SD)</w:t>
            </w:r>
          </w:p>
        </w:tc>
        <w:tc>
          <w:tcPr>
            <w:tcW w:w="993" w:type="dxa"/>
          </w:tcPr>
          <w:p w14:paraId="24CEDDAF" w14:textId="77777777" w:rsidR="0061039A" w:rsidRPr="006A75D3"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6A75D3">
              <w:rPr>
                <w:sz w:val="16"/>
                <w:szCs w:val="16"/>
              </w:rPr>
              <w:t>9.9 (6.9)</w:t>
            </w:r>
          </w:p>
        </w:tc>
        <w:tc>
          <w:tcPr>
            <w:tcW w:w="1842" w:type="dxa"/>
          </w:tcPr>
          <w:p w14:paraId="2F1B4A0F" w14:textId="77777777" w:rsidR="0061039A" w:rsidRPr="006A75D3"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6A75D3">
              <w:rPr>
                <w:sz w:val="16"/>
                <w:szCs w:val="16"/>
                <w:lang w:val="en-US"/>
              </w:rPr>
              <w:t>5.0 (3.5)</w:t>
            </w:r>
          </w:p>
        </w:tc>
        <w:tc>
          <w:tcPr>
            <w:tcW w:w="709" w:type="dxa"/>
          </w:tcPr>
          <w:p w14:paraId="44F4DFDD" w14:textId="77777777" w:rsidR="0061039A" w:rsidRPr="00560A34"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560A34">
              <w:rPr>
                <w:sz w:val="16"/>
                <w:szCs w:val="16"/>
                <w:lang w:val="en-US"/>
              </w:rPr>
              <w:t>0.051*</w:t>
            </w:r>
          </w:p>
        </w:tc>
        <w:tc>
          <w:tcPr>
            <w:tcW w:w="987" w:type="dxa"/>
          </w:tcPr>
          <w:p w14:paraId="013D06E4" w14:textId="77777777" w:rsidR="0061039A" w:rsidRPr="00560A34"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560A34">
              <w:rPr>
                <w:sz w:val="16"/>
                <w:szCs w:val="16"/>
                <w:lang w:val="en-US"/>
              </w:rPr>
              <w:t>4.9 (5.9)</w:t>
            </w:r>
          </w:p>
        </w:tc>
      </w:tr>
      <w:tr w:rsidR="0061039A" w:rsidRPr="006A75D3" w14:paraId="6C3B2442"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722B49D5" w14:textId="77777777" w:rsidR="0061039A" w:rsidRPr="00CF3C68" w:rsidRDefault="0061039A" w:rsidP="0061039A">
            <w:pPr>
              <w:rPr>
                <w:bCs w:val="0"/>
                <w:sz w:val="16"/>
                <w:szCs w:val="16"/>
                <w:lang w:val="en-GB"/>
              </w:rPr>
            </w:pPr>
          </w:p>
        </w:tc>
        <w:tc>
          <w:tcPr>
            <w:tcW w:w="869" w:type="dxa"/>
          </w:tcPr>
          <w:p w14:paraId="01BC5E91"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p>
        </w:tc>
        <w:tc>
          <w:tcPr>
            <w:tcW w:w="2351" w:type="dxa"/>
          </w:tcPr>
          <w:p w14:paraId="32848504"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GB"/>
              </w:rPr>
              <w:t>Mean score light skin type (SD)</w:t>
            </w:r>
          </w:p>
        </w:tc>
        <w:tc>
          <w:tcPr>
            <w:tcW w:w="993" w:type="dxa"/>
          </w:tcPr>
          <w:p w14:paraId="20EFC7F8" w14:textId="77777777" w:rsidR="0061039A" w:rsidRPr="006A75D3"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6A75D3">
              <w:rPr>
                <w:sz w:val="16"/>
                <w:szCs w:val="16"/>
                <w:lang w:val="en-US"/>
              </w:rPr>
              <w:t>12.6 (8.3)</w:t>
            </w:r>
          </w:p>
        </w:tc>
        <w:tc>
          <w:tcPr>
            <w:tcW w:w="1842" w:type="dxa"/>
          </w:tcPr>
          <w:p w14:paraId="29D73396" w14:textId="77777777" w:rsidR="0061039A" w:rsidRPr="006A75D3"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6A75D3">
              <w:rPr>
                <w:sz w:val="16"/>
                <w:szCs w:val="16"/>
                <w:lang w:val="en-US"/>
              </w:rPr>
              <w:t>7.0 (7.5)</w:t>
            </w:r>
          </w:p>
        </w:tc>
        <w:tc>
          <w:tcPr>
            <w:tcW w:w="709" w:type="dxa"/>
          </w:tcPr>
          <w:p w14:paraId="3FE2C7B3"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560A34">
              <w:rPr>
                <w:b/>
                <w:sz w:val="16"/>
                <w:szCs w:val="16"/>
                <w:lang w:val="en-US"/>
              </w:rPr>
              <w:t>0.011</w:t>
            </w:r>
          </w:p>
        </w:tc>
        <w:tc>
          <w:tcPr>
            <w:tcW w:w="987" w:type="dxa"/>
          </w:tcPr>
          <w:p w14:paraId="7A13FF6E"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560A34">
              <w:rPr>
                <w:sz w:val="16"/>
                <w:szCs w:val="16"/>
                <w:lang w:val="en-US"/>
              </w:rPr>
              <w:t>5.6 (6.0)</w:t>
            </w:r>
          </w:p>
        </w:tc>
      </w:tr>
      <w:tr w:rsidR="0061039A" w:rsidRPr="006A75D3" w14:paraId="0BF04552"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33EAD736" w14:textId="77777777" w:rsidR="0061039A" w:rsidRPr="00CF3C68" w:rsidRDefault="0061039A" w:rsidP="0061039A">
            <w:pPr>
              <w:rPr>
                <w:bCs w:val="0"/>
                <w:sz w:val="16"/>
                <w:szCs w:val="16"/>
                <w:lang w:val="en-GB"/>
              </w:rPr>
            </w:pPr>
          </w:p>
        </w:tc>
        <w:tc>
          <w:tcPr>
            <w:tcW w:w="869" w:type="dxa"/>
          </w:tcPr>
          <w:p w14:paraId="534F075C"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p>
        </w:tc>
        <w:tc>
          <w:tcPr>
            <w:tcW w:w="2351" w:type="dxa"/>
          </w:tcPr>
          <w:p w14:paraId="19DA3EF9"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CF3C68">
              <w:rPr>
                <w:b/>
                <w:bCs/>
                <w:sz w:val="16"/>
                <w:szCs w:val="16"/>
                <w:lang w:val="en-US"/>
              </w:rPr>
              <w:t xml:space="preserve">p-value </w:t>
            </w:r>
            <w:r w:rsidRPr="00385BDF">
              <w:rPr>
                <w:sz w:val="16"/>
                <w:szCs w:val="16"/>
              </w:rPr>
              <w:t>Δ</w:t>
            </w:r>
            <w:r w:rsidRPr="006A75D3">
              <w:rPr>
                <w:sz w:val="16"/>
                <w:szCs w:val="16"/>
                <w:lang w:val="en-US"/>
              </w:rPr>
              <w:t xml:space="preserve">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64AE952C"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1842" w:type="dxa"/>
          </w:tcPr>
          <w:p w14:paraId="189D941A"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709" w:type="dxa"/>
          </w:tcPr>
          <w:p w14:paraId="7047581F"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987" w:type="dxa"/>
          </w:tcPr>
          <w:p w14:paraId="7C0CA3AE" w14:textId="77777777" w:rsidR="0061039A" w:rsidRPr="00560A34"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560A34">
              <w:rPr>
                <w:sz w:val="16"/>
                <w:szCs w:val="16"/>
                <w:lang w:val="en-US"/>
              </w:rPr>
              <w:t>0.26</w:t>
            </w:r>
          </w:p>
        </w:tc>
      </w:tr>
      <w:tr w:rsidR="0061039A" w:rsidRPr="00F37109" w14:paraId="362FA3C3"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1BA01F0D" w14:textId="77777777" w:rsidR="0061039A" w:rsidRPr="00CF3C68" w:rsidRDefault="0061039A" w:rsidP="0061039A">
            <w:pPr>
              <w:rPr>
                <w:bCs w:val="0"/>
                <w:sz w:val="16"/>
                <w:szCs w:val="16"/>
                <w:lang w:val="en-GB"/>
              </w:rPr>
            </w:pPr>
          </w:p>
        </w:tc>
        <w:tc>
          <w:tcPr>
            <w:tcW w:w="869" w:type="dxa"/>
          </w:tcPr>
          <w:p w14:paraId="68D3FB67"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GB"/>
              </w:rPr>
              <w:t>NRS</w:t>
            </w:r>
          </w:p>
        </w:tc>
        <w:tc>
          <w:tcPr>
            <w:tcW w:w="2351" w:type="dxa"/>
          </w:tcPr>
          <w:p w14:paraId="27609BC6"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GB"/>
              </w:rPr>
              <w:t>Mean score dark skin type (SD)</w:t>
            </w:r>
          </w:p>
        </w:tc>
        <w:tc>
          <w:tcPr>
            <w:tcW w:w="993" w:type="dxa"/>
          </w:tcPr>
          <w:p w14:paraId="4044D059"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6A75D3">
              <w:rPr>
                <w:sz w:val="16"/>
                <w:szCs w:val="16"/>
              </w:rPr>
              <w:t>5.2 (3.1)</w:t>
            </w:r>
          </w:p>
        </w:tc>
        <w:tc>
          <w:tcPr>
            <w:tcW w:w="1842" w:type="dxa"/>
          </w:tcPr>
          <w:p w14:paraId="2AF9C2DF"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6A75D3">
              <w:rPr>
                <w:sz w:val="16"/>
                <w:szCs w:val="16"/>
              </w:rPr>
              <w:t>3.8 (2.3)</w:t>
            </w:r>
          </w:p>
        </w:tc>
        <w:tc>
          <w:tcPr>
            <w:tcW w:w="709" w:type="dxa"/>
            <w:shd w:val="clear" w:color="auto" w:fill="auto"/>
          </w:tcPr>
          <w:p w14:paraId="4AB5A500"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r w:rsidRPr="00560A34">
              <w:rPr>
                <w:sz w:val="16"/>
                <w:szCs w:val="16"/>
              </w:rPr>
              <w:t>0.17</w:t>
            </w:r>
          </w:p>
        </w:tc>
        <w:tc>
          <w:tcPr>
            <w:tcW w:w="987" w:type="dxa"/>
          </w:tcPr>
          <w:p w14:paraId="3587CF7C"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560A34">
              <w:rPr>
                <w:sz w:val="16"/>
                <w:szCs w:val="16"/>
              </w:rPr>
              <w:t>1.3 (2.1)</w:t>
            </w:r>
          </w:p>
        </w:tc>
      </w:tr>
      <w:tr w:rsidR="0061039A" w:rsidRPr="00F37109" w14:paraId="0D63F824" w14:textId="77777777" w:rsidTr="009F0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5CAA2FE7" w14:textId="77777777" w:rsidR="0061039A" w:rsidRPr="00CF3C68" w:rsidRDefault="0061039A" w:rsidP="0061039A">
            <w:pPr>
              <w:rPr>
                <w:bCs w:val="0"/>
                <w:sz w:val="16"/>
                <w:szCs w:val="16"/>
                <w:lang w:val="en-GB"/>
              </w:rPr>
            </w:pPr>
          </w:p>
        </w:tc>
        <w:tc>
          <w:tcPr>
            <w:tcW w:w="869" w:type="dxa"/>
          </w:tcPr>
          <w:p w14:paraId="07FC9660"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p>
        </w:tc>
        <w:tc>
          <w:tcPr>
            <w:tcW w:w="2351" w:type="dxa"/>
          </w:tcPr>
          <w:p w14:paraId="0021921B"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GB"/>
              </w:rPr>
            </w:pPr>
            <w:r w:rsidRPr="00CF3C68">
              <w:rPr>
                <w:b/>
                <w:bCs/>
                <w:sz w:val="16"/>
                <w:szCs w:val="16"/>
                <w:lang w:val="en-GB"/>
              </w:rPr>
              <w:t>Mean score light skin type (SD)</w:t>
            </w:r>
          </w:p>
        </w:tc>
        <w:tc>
          <w:tcPr>
            <w:tcW w:w="993" w:type="dxa"/>
          </w:tcPr>
          <w:p w14:paraId="22EED640"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6A75D3">
              <w:rPr>
                <w:sz w:val="16"/>
                <w:szCs w:val="16"/>
              </w:rPr>
              <w:t>5.9 (2.9)</w:t>
            </w:r>
          </w:p>
        </w:tc>
        <w:tc>
          <w:tcPr>
            <w:tcW w:w="1842" w:type="dxa"/>
          </w:tcPr>
          <w:p w14:paraId="3F9E10D2"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r w:rsidRPr="006A75D3">
              <w:rPr>
                <w:sz w:val="16"/>
                <w:szCs w:val="16"/>
              </w:rPr>
              <w:t>3.2 (2.2)</w:t>
            </w:r>
          </w:p>
        </w:tc>
        <w:tc>
          <w:tcPr>
            <w:tcW w:w="709" w:type="dxa"/>
            <w:shd w:val="clear" w:color="auto" w:fill="BFBFBF" w:themeFill="background1" w:themeFillShade="BF"/>
          </w:tcPr>
          <w:p w14:paraId="2DF819AA"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highlight w:val="yellow"/>
                <w:lang w:val="en-US"/>
              </w:rPr>
            </w:pPr>
            <w:r w:rsidRPr="00560A34">
              <w:rPr>
                <w:b/>
                <w:sz w:val="16"/>
                <w:szCs w:val="16"/>
              </w:rPr>
              <w:t>0.037</w:t>
            </w:r>
          </w:p>
        </w:tc>
        <w:tc>
          <w:tcPr>
            <w:tcW w:w="987" w:type="dxa"/>
          </w:tcPr>
          <w:p w14:paraId="21FD4C47" w14:textId="77777777" w:rsidR="0061039A" w:rsidRPr="00560A34"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560A34">
              <w:rPr>
                <w:sz w:val="16"/>
                <w:szCs w:val="16"/>
              </w:rPr>
              <w:t>2.7 (3.2)</w:t>
            </w:r>
          </w:p>
        </w:tc>
      </w:tr>
      <w:tr w:rsidR="0061039A" w:rsidRPr="00F37109" w14:paraId="535D2B0C"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4F334755" w14:textId="77777777" w:rsidR="0061039A" w:rsidRPr="00CF3C68" w:rsidRDefault="0061039A" w:rsidP="0061039A">
            <w:pPr>
              <w:rPr>
                <w:bCs w:val="0"/>
                <w:sz w:val="16"/>
                <w:szCs w:val="16"/>
                <w:lang w:val="en-GB"/>
              </w:rPr>
            </w:pPr>
          </w:p>
        </w:tc>
        <w:tc>
          <w:tcPr>
            <w:tcW w:w="869" w:type="dxa"/>
          </w:tcPr>
          <w:p w14:paraId="7D4461F0"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p>
        </w:tc>
        <w:tc>
          <w:tcPr>
            <w:tcW w:w="2351" w:type="dxa"/>
          </w:tcPr>
          <w:p w14:paraId="436E4121"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US"/>
              </w:rPr>
              <w:t xml:space="preserve">p-value </w:t>
            </w:r>
            <w:r w:rsidRPr="00CF3C68">
              <w:rPr>
                <w:rFonts w:ascii="Calibri" w:hAnsi="Calibri" w:cs="Arial"/>
                <w:color w:val="222222"/>
                <w:sz w:val="16"/>
                <w:szCs w:val="16"/>
                <w:shd w:val="clear" w:color="auto" w:fill="FFFFFF"/>
                <w:lang w:val="en-US"/>
              </w:rPr>
              <w:t xml:space="preserve">Δ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77C55C16"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1842" w:type="dxa"/>
          </w:tcPr>
          <w:p w14:paraId="696AB4AC"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709" w:type="dxa"/>
          </w:tcPr>
          <w:p w14:paraId="3DA20DEA"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987" w:type="dxa"/>
          </w:tcPr>
          <w:p w14:paraId="0CFCA546" w14:textId="77777777" w:rsidR="0061039A" w:rsidRPr="00560A34"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560A34">
              <w:rPr>
                <w:sz w:val="16"/>
                <w:szCs w:val="16"/>
              </w:rPr>
              <w:t>0.74</w:t>
            </w:r>
          </w:p>
        </w:tc>
      </w:tr>
      <w:tr w:rsidR="0061039A" w:rsidRPr="00F37109" w14:paraId="7B680966"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3849432D" w14:textId="77777777" w:rsidR="0061039A" w:rsidRPr="00CF3C68" w:rsidRDefault="0061039A" w:rsidP="0061039A">
            <w:pPr>
              <w:rPr>
                <w:bCs w:val="0"/>
                <w:sz w:val="16"/>
                <w:szCs w:val="16"/>
                <w:lang w:val="en-US"/>
              </w:rPr>
            </w:pPr>
            <w:r w:rsidRPr="00CF3C68">
              <w:rPr>
                <w:bCs w:val="0"/>
                <w:sz w:val="16"/>
                <w:szCs w:val="16"/>
                <w:lang w:val="en-GB"/>
              </w:rPr>
              <w:t>Ciclosporin</w:t>
            </w:r>
          </w:p>
        </w:tc>
        <w:tc>
          <w:tcPr>
            <w:tcW w:w="869" w:type="dxa"/>
          </w:tcPr>
          <w:p w14:paraId="6DA2EAB0"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EASI</w:t>
            </w:r>
          </w:p>
        </w:tc>
        <w:tc>
          <w:tcPr>
            <w:tcW w:w="2351" w:type="dxa"/>
          </w:tcPr>
          <w:p w14:paraId="1E125DDF"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Mean score dark skin type (SD)</w:t>
            </w:r>
          </w:p>
        </w:tc>
        <w:tc>
          <w:tcPr>
            <w:tcW w:w="993" w:type="dxa"/>
          </w:tcPr>
          <w:p w14:paraId="41A7F846" w14:textId="77777777" w:rsidR="0061039A" w:rsidRPr="00D7512B"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D7512B">
              <w:rPr>
                <w:sz w:val="16"/>
                <w:szCs w:val="16"/>
              </w:rPr>
              <w:t>23.2 (14.7)</w:t>
            </w:r>
          </w:p>
        </w:tc>
        <w:tc>
          <w:tcPr>
            <w:tcW w:w="1842" w:type="dxa"/>
          </w:tcPr>
          <w:p w14:paraId="63EC5B1C" w14:textId="77777777" w:rsidR="0061039A" w:rsidRPr="002B771C"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B771C">
              <w:rPr>
                <w:sz w:val="16"/>
                <w:szCs w:val="16"/>
              </w:rPr>
              <w:t>10.3 (14.4)</w:t>
            </w:r>
          </w:p>
        </w:tc>
        <w:tc>
          <w:tcPr>
            <w:tcW w:w="709" w:type="dxa"/>
          </w:tcPr>
          <w:p w14:paraId="7D703E86" w14:textId="77777777" w:rsidR="0061039A" w:rsidRPr="002B771C"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B771C">
              <w:rPr>
                <w:sz w:val="16"/>
                <w:szCs w:val="16"/>
              </w:rPr>
              <w:t>0.054*</w:t>
            </w:r>
          </w:p>
        </w:tc>
        <w:tc>
          <w:tcPr>
            <w:tcW w:w="987" w:type="dxa"/>
          </w:tcPr>
          <w:p w14:paraId="561B9676" w14:textId="77777777" w:rsidR="0061039A" w:rsidRPr="004C7B6E"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4C7B6E">
              <w:rPr>
                <w:sz w:val="16"/>
                <w:szCs w:val="16"/>
              </w:rPr>
              <w:t>12.9 (8.3)</w:t>
            </w:r>
          </w:p>
        </w:tc>
      </w:tr>
      <w:tr w:rsidR="0061039A" w:rsidRPr="00D7512B" w14:paraId="7692D57D"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613D9AC5" w14:textId="77777777" w:rsidR="0061039A" w:rsidRPr="00CF3C68" w:rsidRDefault="0061039A" w:rsidP="0061039A">
            <w:pPr>
              <w:rPr>
                <w:bCs w:val="0"/>
                <w:sz w:val="16"/>
                <w:szCs w:val="16"/>
                <w:lang w:val="en-US"/>
              </w:rPr>
            </w:pPr>
          </w:p>
        </w:tc>
        <w:tc>
          <w:tcPr>
            <w:tcW w:w="869" w:type="dxa"/>
          </w:tcPr>
          <w:p w14:paraId="13675634"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p>
        </w:tc>
        <w:tc>
          <w:tcPr>
            <w:tcW w:w="2351" w:type="dxa"/>
          </w:tcPr>
          <w:p w14:paraId="7E62CC2C"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Mean score light skin type (SD)</w:t>
            </w:r>
          </w:p>
        </w:tc>
        <w:tc>
          <w:tcPr>
            <w:tcW w:w="993" w:type="dxa"/>
          </w:tcPr>
          <w:p w14:paraId="2F3FB889" w14:textId="77777777" w:rsidR="0061039A" w:rsidRPr="00D7512B"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D7512B">
              <w:rPr>
                <w:sz w:val="16"/>
                <w:szCs w:val="16"/>
                <w:lang w:val="en-US"/>
              </w:rPr>
              <w:t>21.3 (8.5)</w:t>
            </w:r>
          </w:p>
        </w:tc>
        <w:tc>
          <w:tcPr>
            <w:tcW w:w="1842" w:type="dxa"/>
          </w:tcPr>
          <w:p w14:paraId="3A971FAF"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B771C">
              <w:rPr>
                <w:sz w:val="16"/>
                <w:szCs w:val="16"/>
                <w:lang w:val="en-US"/>
              </w:rPr>
              <w:t>8.2 (11.4)</w:t>
            </w:r>
          </w:p>
        </w:tc>
        <w:tc>
          <w:tcPr>
            <w:tcW w:w="709" w:type="dxa"/>
          </w:tcPr>
          <w:p w14:paraId="52A75417"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B771C">
              <w:rPr>
                <w:b/>
                <w:sz w:val="16"/>
                <w:szCs w:val="16"/>
                <w:lang w:val="en-US"/>
              </w:rPr>
              <w:t>&lt;0.001</w:t>
            </w:r>
          </w:p>
        </w:tc>
        <w:tc>
          <w:tcPr>
            <w:tcW w:w="987" w:type="dxa"/>
          </w:tcPr>
          <w:p w14:paraId="7851D630" w14:textId="77777777" w:rsidR="0061039A" w:rsidRPr="004C7B6E"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4C7B6E">
              <w:rPr>
                <w:sz w:val="16"/>
                <w:szCs w:val="16"/>
                <w:lang w:val="en-US"/>
              </w:rPr>
              <w:t>13.1 (6.9)</w:t>
            </w:r>
          </w:p>
        </w:tc>
      </w:tr>
      <w:tr w:rsidR="0061039A" w:rsidRPr="00D7512B" w14:paraId="499EF008"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7A150588" w14:textId="77777777" w:rsidR="0061039A" w:rsidRPr="00CF3C68" w:rsidRDefault="0061039A" w:rsidP="0061039A">
            <w:pPr>
              <w:rPr>
                <w:bCs w:val="0"/>
                <w:sz w:val="16"/>
                <w:szCs w:val="16"/>
                <w:lang w:val="en-US"/>
              </w:rPr>
            </w:pPr>
          </w:p>
        </w:tc>
        <w:tc>
          <w:tcPr>
            <w:tcW w:w="869" w:type="dxa"/>
          </w:tcPr>
          <w:p w14:paraId="13822C9E"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p>
        </w:tc>
        <w:tc>
          <w:tcPr>
            <w:tcW w:w="2351" w:type="dxa"/>
          </w:tcPr>
          <w:p w14:paraId="03F666C5"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US"/>
              </w:rPr>
              <w:t>p-value</w:t>
            </w:r>
            <w:r>
              <w:rPr>
                <w:b/>
                <w:bCs/>
                <w:sz w:val="16"/>
                <w:szCs w:val="16"/>
                <w:lang w:val="en-US"/>
              </w:rPr>
              <w:t xml:space="preserve"> </w:t>
            </w:r>
            <w:r w:rsidRPr="00385BDF">
              <w:rPr>
                <w:sz w:val="16"/>
                <w:szCs w:val="16"/>
              </w:rPr>
              <w:t>Δ</w:t>
            </w:r>
            <w:r w:rsidRPr="00CF3C68">
              <w:rPr>
                <w:rFonts w:ascii="Calibri" w:hAnsi="Calibri" w:cs="Arial"/>
                <w:color w:val="222222"/>
                <w:sz w:val="16"/>
                <w:szCs w:val="16"/>
                <w:shd w:val="clear" w:color="auto" w:fill="FFFFFF"/>
                <w:lang w:val="en-US"/>
              </w:rPr>
              <w:t xml:space="preserve">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1ED13DFA"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1842" w:type="dxa"/>
          </w:tcPr>
          <w:p w14:paraId="5C437251"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709" w:type="dxa"/>
          </w:tcPr>
          <w:p w14:paraId="228566BE"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987" w:type="dxa"/>
          </w:tcPr>
          <w:p w14:paraId="72C34E47" w14:textId="77777777" w:rsidR="0061039A" w:rsidRPr="004C7B6E"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4C7B6E">
              <w:rPr>
                <w:sz w:val="16"/>
                <w:szCs w:val="16"/>
                <w:lang w:val="en-US"/>
              </w:rPr>
              <w:t>0.98</w:t>
            </w:r>
          </w:p>
        </w:tc>
      </w:tr>
      <w:tr w:rsidR="0061039A" w:rsidRPr="00F37109" w14:paraId="158B0C3D"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716B2EA8" w14:textId="77777777" w:rsidR="0061039A" w:rsidRPr="00CF3C68" w:rsidRDefault="0061039A" w:rsidP="0061039A">
            <w:pPr>
              <w:rPr>
                <w:bCs w:val="0"/>
                <w:sz w:val="16"/>
                <w:szCs w:val="16"/>
                <w:lang w:val="en-US"/>
              </w:rPr>
            </w:pPr>
          </w:p>
        </w:tc>
        <w:tc>
          <w:tcPr>
            <w:tcW w:w="869" w:type="dxa"/>
          </w:tcPr>
          <w:p w14:paraId="37E9D55F"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POEM</w:t>
            </w:r>
          </w:p>
        </w:tc>
        <w:tc>
          <w:tcPr>
            <w:tcW w:w="2351" w:type="dxa"/>
          </w:tcPr>
          <w:p w14:paraId="20AB7E8C"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Mean score dark skin type (SD)</w:t>
            </w:r>
          </w:p>
        </w:tc>
        <w:tc>
          <w:tcPr>
            <w:tcW w:w="993" w:type="dxa"/>
          </w:tcPr>
          <w:p w14:paraId="6E227CF3" w14:textId="77777777" w:rsidR="0061039A" w:rsidRPr="00D7512B"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D7512B">
              <w:rPr>
                <w:sz w:val="16"/>
                <w:szCs w:val="16"/>
                <w:lang w:val="en-US"/>
              </w:rPr>
              <w:t>19.8 (9.3)</w:t>
            </w:r>
          </w:p>
        </w:tc>
        <w:tc>
          <w:tcPr>
            <w:tcW w:w="1842" w:type="dxa"/>
          </w:tcPr>
          <w:p w14:paraId="3C206A0B"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B771C">
              <w:rPr>
                <w:sz w:val="16"/>
                <w:szCs w:val="16"/>
                <w:lang w:val="en-US"/>
              </w:rPr>
              <w:t>13.5 (8.4)</w:t>
            </w:r>
          </w:p>
        </w:tc>
        <w:tc>
          <w:tcPr>
            <w:tcW w:w="709" w:type="dxa"/>
          </w:tcPr>
          <w:p w14:paraId="4290F3E6"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B771C">
              <w:rPr>
                <w:sz w:val="16"/>
                <w:szCs w:val="16"/>
                <w:lang w:val="en-US"/>
              </w:rPr>
              <w:t>0.29</w:t>
            </w:r>
          </w:p>
        </w:tc>
        <w:tc>
          <w:tcPr>
            <w:tcW w:w="987" w:type="dxa"/>
          </w:tcPr>
          <w:p w14:paraId="4DE99878" w14:textId="77777777" w:rsidR="0061039A" w:rsidRPr="004C7B6E"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4C7B6E">
              <w:rPr>
                <w:sz w:val="16"/>
                <w:szCs w:val="16"/>
              </w:rPr>
              <w:t>6.2 (9.7)</w:t>
            </w:r>
          </w:p>
        </w:tc>
      </w:tr>
      <w:tr w:rsidR="0061039A" w:rsidRPr="002B771C" w14:paraId="67E8D2BE"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12612F12" w14:textId="77777777" w:rsidR="0061039A" w:rsidRPr="00CF3C68" w:rsidRDefault="0061039A" w:rsidP="0061039A">
            <w:pPr>
              <w:rPr>
                <w:bCs w:val="0"/>
                <w:sz w:val="16"/>
                <w:szCs w:val="16"/>
                <w:lang w:val="en-US"/>
              </w:rPr>
            </w:pPr>
          </w:p>
        </w:tc>
        <w:tc>
          <w:tcPr>
            <w:tcW w:w="869" w:type="dxa"/>
          </w:tcPr>
          <w:p w14:paraId="35576DC7"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p>
        </w:tc>
        <w:tc>
          <w:tcPr>
            <w:tcW w:w="2351" w:type="dxa"/>
          </w:tcPr>
          <w:p w14:paraId="761B3385"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Mean score light skin type (SD)</w:t>
            </w:r>
          </w:p>
        </w:tc>
        <w:tc>
          <w:tcPr>
            <w:tcW w:w="993" w:type="dxa"/>
          </w:tcPr>
          <w:p w14:paraId="0C94796B" w14:textId="77777777" w:rsidR="0061039A" w:rsidRPr="00D7512B"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D7512B">
              <w:rPr>
                <w:sz w:val="16"/>
                <w:szCs w:val="16"/>
              </w:rPr>
              <w:t>19.6 (6.4)</w:t>
            </w:r>
          </w:p>
        </w:tc>
        <w:tc>
          <w:tcPr>
            <w:tcW w:w="1842" w:type="dxa"/>
          </w:tcPr>
          <w:p w14:paraId="3702BA57" w14:textId="77777777" w:rsidR="0061039A" w:rsidRPr="002B771C"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B771C">
              <w:rPr>
                <w:sz w:val="16"/>
                <w:szCs w:val="16"/>
                <w:lang w:val="en-US"/>
              </w:rPr>
              <w:t>8.0 (9.3)</w:t>
            </w:r>
          </w:p>
        </w:tc>
        <w:tc>
          <w:tcPr>
            <w:tcW w:w="709" w:type="dxa"/>
          </w:tcPr>
          <w:p w14:paraId="7EB3657B" w14:textId="77777777" w:rsidR="0061039A" w:rsidRPr="002B771C"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B771C">
              <w:rPr>
                <w:b/>
                <w:sz w:val="16"/>
                <w:szCs w:val="16"/>
                <w:lang w:val="en-US"/>
              </w:rPr>
              <w:t>0.008</w:t>
            </w:r>
          </w:p>
        </w:tc>
        <w:tc>
          <w:tcPr>
            <w:tcW w:w="987" w:type="dxa"/>
          </w:tcPr>
          <w:p w14:paraId="434923A2" w14:textId="77777777" w:rsidR="0061039A" w:rsidRPr="004C7B6E"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4C7B6E">
              <w:rPr>
                <w:sz w:val="16"/>
                <w:szCs w:val="16"/>
                <w:lang w:val="en-US"/>
              </w:rPr>
              <w:t>11.6 (9.9)</w:t>
            </w:r>
          </w:p>
        </w:tc>
      </w:tr>
      <w:tr w:rsidR="0061039A" w:rsidRPr="002B771C" w14:paraId="6459D449"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69E9BB82" w14:textId="77777777" w:rsidR="0061039A" w:rsidRPr="00CF3C68" w:rsidRDefault="0061039A" w:rsidP="0061039A">
            <w:pPr>
              <w:rPr>
                <w:bCs w:val="0"/>
                <w:sz w:val="16"/>
                <w:szCs w:val="16"/>
                <w:lang w:val="en-US"/>
              </w:rPr>
            </w:pPr>
          </w:p>
        </w:tc>
        <w:tc>
          <w:tcPr>
            <w:tcW w:w="869" w:type="dxa"/>
          </w:tcPr>
          <w:p w14:paraId="46CB4710"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p>
        </w:tc>
        <w:tc>
          <w:tcPr>
            <w:tcW w:w="2351" w:type="dxa"/>
          </w:tcPr>
          <w:p w14:paraId="7F720CAC"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US"/>
              </w:rPr>
              <w:t xml:space="preserve">p-value </w:t>
            </w:r>
            <w:r w:rsidRPr="00CF3C68">
              <w:rPr>
                <w:rFonts w:ascii="Calibri" w:hAnsi="Calibri" w:cs="Arial"/>
                <w:color w:val="222222"/>
                <w:sz w:val="16"/>
                <w:szCs w:val="16"/>
                <w:shd w:val="clear" w:color="auto" w:fill="FFFFFF"/>
                <w:lang w:val="en-US"/>
              </w:rPr>
              <w:t xml:space="preserve">Δ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555D16D9"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1842" w:type="dxa"/>
          </w:tcPr>
          <w:p w14:paraId="6F42601D"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709" w:type="dxa"/>
          </w:tcPr>
          <w:p w14:paraId="606E3E35"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987" w:type="dxa"/>
          </w:tcPr>
          <w:p w14:paraId="005552E5" w14:textId="77777777" w:rsidR="0061039A" w:rsidRPr="004C7B6E"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4C7B6E">
              <w:rPr>
                <w:sz w:val="16"/>
                <w:szCs w:val="16"/>
                <w:lang w:val="en-US"/>
              </w:rPr>
              <w:t>0.39</w:t>
            </w:r>
          </w:p>
        </w:tc>
      </w:tr>
      <w:tr w:rsidR="0061039A" w:rsidRPr="002B771C" w14:paraId="52207676"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6531DE18" w14:textId="77777777" w:rsidR="0061039A" w:rsidRPr="00CF3C68" w:rsidRDefault="0061039A" w:rsidP="0061039A">
            <w:pPr>
              <w:rPr>
                <w:bCs w:val="0"/>
                <w:sz w:val="16"/>
                <w:szCs w:val="16"/>
                <w:lang w:val="en-US"/>
              </w:rPr>
            </w:pPr>
          </w:p>
        </w:tc>
        <w:tc>
          <w:tcPr>
            <w:tcW w:w="869" w:type="dxa"/>
          </w:tcPr>
          <w:p w14:paraId="45222452"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DLQI</w:t>
            </w:r>
          </w:p>
        </w:tc>
        <w:tc>
          <w:tcPr>
            <w:tcW w:w="2351" w:type="dxa"/>
          </w:tcPr>
          <w:p w14:paraId="49D84351"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Mean score dark skin type (SD)</w:t>
            </w:r>
          </w:p>
        </w:tc>
        <w:tc>
          <w:tcPr>
            <w:tcW w:w="993" w:type="dxa"/>
          </w:tcPr>
          <w:p w14:paraId="089B58FD" w14:textId="77777777" w:rsidR="0061039A" w:rsidRPr="00D7512B"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B771C">
              <w:rPr>
                <w:sz w:val="16"/>
                <w:szCs w:val="16"/>
                <w:lang w:val="en-US"/>
              </w:rPr>
              <w:t>16.2 (9.0)</w:t>
            </w:r>
          </w:p>
        </w:tc>
        <w:tc>
          <w:tcPr>
            <w:tcW w:w="1842" w:type="dxa"/>
          </w:tcPr>
          <w:p w14:paraId="4AB19E3A" w14:textId="77777777" w:rsidR="0061039A" w:rsidRPr="002B771C"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B771C">
              <w:rPr>
                <w:sz w:val="16"/>
                <w:szCs w:val="16"/>
                <w:lang w:val="en-US"/>
              </w:rPr>
              <w:t>6.8 (7.3)</w:t>
            </w:r>
          </w:p>
        </w:tc>
        <w:tc>
          <w:tcPr>
            <w:tcW w:w="709" w:type="dxa"/>
          </w:tcPr>
          <w:p w14:paraId="1B0FF961" w14:textId="77777777" w:rsidR="0061039A" w:rsidRPr="002B771C"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B771C">
              <w:rPr>
                <w:sz w:val="16"/>
                <w:szCs w:val="16"/>
                <w:lang w:val="en-US"/>
              </w:rPr>
              <w:t>0.12</w:t>
            </w:r>
          </w:p>
        </w:tc>
        <w:tc>
          <w:tcPr>
            <w:tcW w:w="987" w:type="dxa"/>
          </w:tcPr>
          <w:p w14:paraId="4EDEBDB4" w14:textId="77777777" w:rsidR="0061039A" w:rsidRPr="004C7B6E"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4C7B6E">
              <w:rPr>
                <w:sz w:val="16"/>
                <w:szCs w:val="16"/>
                <w:lang w:val="en-US"/>
              </w:rPr>
              <w:t>9.5 (8.7)</w:t>
            </w:r>
          </w:p>
        </w:tc>
      </w:tr>
      <w:tr w:rsidR="0061039A" w:rsidRPr="00F37109" w14:paraId="7710208E"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426D5F10" w14:textId="77777777" w:rsidR="0061039A" w:rsidRPr="00CF3C68" w:rsidRDefault="0061039A" w:rsidP="0061039A">
            <w:pPr>
              <w:rPr>
                <w:bCs w:val="0"/>
                <w:sz w:val="16"/>
                <w:szCs w:val="16"/>
                <w:lang w:val="en-US"/>
              </w:rPr>
            </w:pPr>
          </w:p>
        </w:tc>
        <w:tc>
          <w:tcPr>
            <w:tcW w:w="869" w:type="dxa"/>
          </w:tcPr>
          <w:p w14:paraId="78E4CC9D"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p>
        </w:tc>
        <w:tc>
          <w:tcPr>
            <w:tcW w:w="2351" w:type="dxa"/>
          </w:tcPr>
          <w:p w14:paraId="7C8AA123"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Mean score light skin type (SD)</w:t>
            </w:r>
          </w:p>
        </w:tc>
        <w:tc>
          <w:tcPr>
            <w:tcW w:w="993" w:type="dxa"/>
          </w:tcPr>
          <w:p w14:paraId="6D54B087" w14:textId="77777777" w:rsidR="0061039A" w:rsidRPr="00D7512B"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D7512B">
              <w:rPr>
                <w:sz w:val="16"/>
                <w:szCs w:val="16"/>
              </w:rPr>
              <w:t>13.8 (5.7)</w:t>
            </w:r>
          </w:p>
        </w:tc>
        <w:tc>
          <w:tcPr>
            <w:tcW w:w="1842" w:type="dxa"/>
          </w:tcPr>
          <w:p w14:paraId="65050BC6"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B771C">
              <w:rPr>
                <w:sz w:val="16"/>
                <w:szCs w:val="16"/>
              </w:rPr>
              <w:t>3.1 (2.4)</w:t>
            </w:r>
          </w:p>
        </w:tc>
        <w:tc>
          <w:tcPr>
            <w:tcW w:w="709" w:type="dxa"/>
          </w:tcPr>
          <w:p w14:paraId="0DA197F4"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b/>
                <w:sz w:val="16"/>
                <w:szCs w:val="16"/>
                <w:lang w:val="en-US"/>
              </w:rPr>
            </w:pPr>
            <w:r w:rsidRPr="002B771C">
              <w:rPr>
                <w:b/>
                <w:sz w:val="16"/>
                <w:szCs w:val="16"/>
              </w:rPr>
              <w:t>&lt;0.001</w:t>
            </w:r>
          </w:p>
        </w:tc>
        <w:tc>
          <w:tcPr>
            <w:tcW w:w="987" w:type="dxa"/>
          </w:tcPr>
          <w:p w14:paraId="0B4F2A22" w14:textId="77777777" w:rsidR="0061039A" w:rsidRPr="004C7B6E"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4C7B6E">
              <w:rPr>
                <w:sz w:val="16"/>
                <w:szCs w:val="16"/>
              </w:rPr>
              <w:t>10.7 (5.9)</w:t>
            </w:r>
          </w:p>
        </w:tc>
      </w:tr>
      <w:tr w:rsidR="0061039A" w:rsidRPr="00F37109" w14:paraId="203AC036" w14:textId="77777777" w:rsidTr="008F50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tcPr>
          <w:p w14:paraId="40BDEF5B" w14:textId="77777777" w:rsidR="0061039A" w:rsidRPr="00CF3C68" w:rsidRDefault="0061039A" w:rsidP="0061039A">
            <w:pPr>
              <w:rPr>
                <w:bCs w:val="0"/>
                <w:sz w:val="16"/>
                <w:szCs w:val="16"/>
                <w:lang w:val="en-US"/>
              </w:rPr>
            </w:pPr>
          </w:p>
        </w:tc>
        <w:tc>
          <w:tcPr>
            <w:tcW w:w="869" w:type="dxa"/>
          </w:tcPr>
          <w:p w14:paraId="519454FE"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p>
        </w:tc>
        <w:tc>
          <w:tcPr>
            <w:tcW w:w="2351" w:type="dxa"/>
          </w:tcPr>
          <w:p w14:paraId="428D736F"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US"/>
              </w:rPr>
              <w:t xml:space="preserve">p-value </w:t>
            </w:r>
            <w:r w:rsidRPr="008B6002">
              <w:rPr>
                <w:b/>
                <w:bCs/>
                <w:sz w:val="16"/>
                <w:szCs w:val="16"/>
                <w:lang w:val="en-US"/>
              </w:rPr>
              <w:t xml:space="preserve">Δ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47923706"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1842" w:type="dxa"/>
          </w:tcPr>
          <w:p w14:paraId="4F55C8E1"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709" w:type="dxa"/>
          </w:tcPr>
          <w:p w14:paraId="29084891" w14:textId="77777777" w:rsidR="0061039A" w:rsidRPr="002D24BA" w:rsidRDefault="0061039A" w:rsidP="0061039A">
            <w:pPr>
              <w:cnfStyle w:val="000000100000" w:firstRow="0" w:lastRow="0" w:firstColumn="0" w:lastColumn="0" w:oddVBand="0" w:evenVBand="0" w:oddHBand="1" w:evenHBand="0" w:firstRowFirstColumn="0" w:firstRowLastColumn="0" w:lastRowFirstColumn="0" w:lastRowLastColumn="0"/>
              <w:rPr>
                <w:sz w:val="16"/>
                <w:szCs w:val="16"/>
                <w:highlight w:val="yellow"/>
                <w:lang w:val="en-US"/>
              </w:rPr>
            </w:pPr>
          </w:p>
        </w:tc>
        <w:tc>
          <w:tcPr>
            <w:tcW w:w="987" w:type="dxa"/>
          </w:tcPr>
          <w:p w14:paraId="3DD49A93" w14:textId="77777777" w:rsidR="0061039A" w:rsidRPr="004C7B6E"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4C7B6E">
              <w:rPr>
                <w:sz w:val="16"/>
                <w:szCs w:val="16"/>
              </w:rPr>
              <w:t>0.36</w:t>
            </w:r>
          </w:p>
        </w:tc>
      </w:tr>
      <w:tr w:rsidR="0061039A" w:rsidRPr="002B771C" w14:paraId="28E99C83"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08ECA40C" w14:textId="77777777" w:rsidR="0061039A" w:rsidRPr="00CF3C68" w:rsidRDefault="0061039A" w:rsidP="0061039A">
            <w:pPr>
              <w:rPr>
                <w:bCs w:val="0"/>
                <w:sz w:val="16"/>
                <w:szCs w:val="16"/>
                <w:lang w:val="en-US"/>
              </w:rPr>
            </w:pPr>
          </w:p>
        </w:tc>
        <w:tc>
          <w:tcPr>
            <w:tcW w:w="869" w:type="dxa"/>
          </w:tcPr>
          <w:p w14:paraId="795E1E52"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NRS</w:t>
            </w:r>
          </w:p>
        </w:tc>
        <w:tc>
          <w:tcPr>
            <w:tcW w:w="2351" w:type="dxa"/>
          </w:tcPr>
          <w:p w14:paraId="2ABE384F"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r w:rsidRPr="00CF3C68">
              <w:rPr>
                <w:b/>
                <w:bCs/>
                <w:sz w:val="16"/>
                <w:szCs w:val="16"/>
                <w:lang w:val="en-GB"/>
              </w:rPr>
              <w:t>Mean score dark skin type (SD)</w:t>
            </w:r>
          </w:p>
        </w:tc>
        <w:tc>
          <w:tcPr>
            <w:tcW w:w="993" w:type="dxa"/>
          </w:tcPr>
          <w:p w14:paraId="5E8306BD" w14:textId="77777777" w:rsidR="0061039A" w:rsidRPr="00D7512B"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D7512B">
              <w:rPr>
                <w:sz w:val="16"/>
                <w:szCs w:val="16"/>
              </w:rPr>
              <w:t>7.2 (2.2)</w:t>
            </w:r>
          </w:p>
        </w:tc>
        <w:tc>
          <w:tcPr>
            <w:tcW w:w="1842" w:type="dxa"/>
          </w:tcPr>
          <w:p w14:paraId="63A66AE8"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B771C">
              <w:rPr>
                <w:sz w:val="16"/>
                <w:szCs w:val="16"/>
                <w:lang w:val="en-US"/>
              </w:rPr>
              <w:t>5.0 (2.9)</w:t>
            </w:r>
          </w:p>
        </w:tc>
        <w:tc>
          <w:tcPr>
            <w:tcW w:w="709" w:type="dxa"/>
          </w:tcPr>
          <w:p w14:paraId="026035DB" w14:textId="77777777" w:rsidR="0061039A" w:rsidRPr="002B771C"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2B771C">
              <w:rPr>
                <w:sz w:val="16"/>
                <w:szCs w:val="16"/>
                <w:lang w:val="en-US"/>
              </w:rPr>
              <w:t>0.25</w:t>
            </w:r>
          </w:p>
        </w:tc>
        <w:tc>
          <w:tcPr>
            <w:tcW w:w="987" w:type="dxa"/>
          </w:tcPr>
          <w:p w14:paraId="3FFEB16E" w14:textId="77777777" w:rsidR="0061039A" w:rsidRPr="004C7B6E"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4C7B6E">
              <w:rPr>
                <w:sz w:val="16"/>
                <w:szCs w:val="16"/>
                <w:lang w:val="en-US"/>
              </w:rPr>
              <w:t>2.2 (3.2)</w:t>
            </w:r>
          </w:p>
        </w:tc>
      </w:tr>
      <w:tr w:rsidR="0061039A" w:rsidRPr="00D7512B" w14:paraId="3BED17BA" w14:textId="77777777" w:rsidTr="008F50E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11" w:type="dxa"/>
          </w:tcPr>
          <w:p w14:paraId="25260603" w14:textId="77777777" w:rsidR="0061039A" w:rsidRPr="00CF3C68" w:rsidRDefault="0061039A" w:rsidP="0061039A">
            <w:pPr>
              <w:rPr>
                <w:bCs w:val="0"/>
                <w:sz w:val="16"/>
                <w:szCs w:val="16"/>
                <w:lang w:val="en-US"/>
              </w:rPr>
            </w:pPr>
          </w:p>
        </w:tc>
        <w:tc>
          <w:tcPr>
            <w:tcW w:w="869" w:type="dxa"/>
          </w:tcPr>
          <w:p w14:paraId="3EC17250"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p>
        </w:tc>
        <w:tc>
          <w:tcPr>
            <w:tcW w:w="2351" w:type="dxa"/>
          </w:tcPr>
          <w:p w14:paraId="1E4B3D02" w14:textId="77777777" w:rsidR="0061039A" w:rsidRPr="00CF3C68" w:rsidRDefault="0061039A" w:rsidP="0061039A">
            <w:pPr>
              <w:cnfStyle w:val="000000100000" w:firstRow="0" w:lastRow="0" w:firstColumn="0" w:lastColumn="0" w:oddVBand="0" w:evenVBand="0" w:oddHBand="1" w:evenHBand="0" w:firstRowFirstColumn="0" w:firstRowLastColumn="0" w:lastRowFirstColumn="0" w:lastRowLastColumn="0"/>
              <w:rPr>
                <w:b/>
                <w:bCs/>
                <w:sz w:val="16"/>
                <w:szCs w:val="16"/>
                <w:lang w:val="en-US"/>
              </w:rPr>
            </w:pPr>
            <w:r w:rsidRPr="00CF3C68">
              <w:rPr>
                <w:b/>
                <w:bCs/>
                <w:sz w:val="16"/>
                <w:szCs w:val="16"/>
                <w:lang w:val="en-GB"/>
              </w:rPr>
              <w:t>Mean score light skin type (SD)</w:t>
            </w:r>
          </w:p>
        </w:tc>
        <w:tc>
          <w:tcPr>
            <w:tcW w:w="993" w:type="dxa"/>
          </w:tcPr>
          <w:p w14:paraId="47703651" w14:textId="77777777" w:rsidR="0061039A" w:rsidRPr="00D7512B"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D7512B">
              <w:rPr>
                <w:sz w:val="16"/>
                <w:szCs w:val="16"/>
                <w:lang w:val="en-US"/>
              </w:rPr>
              <w:t>7.1 (2.2)</w:t>
            </w:r>
          </w:p>
        </w:tc>
        <w:tc>
          <w:tcPr>
            <w:tcW w:w="1842" w:type="dxa"/>
          </w:tcPr>
          <w:p w14:paraId="36E08AEE" w14:textId="77777777" w:rsidR="0061039A" w:rsidRPr="002B771C"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2B771C">
              <w:rPr>
                <w:sz w:val="16"/>
                <w:szCs w:val="16"/>
                <w:lang w:val="en-US"/>
              </w:rPr>
              <w:t>2.4 (2.5)</w:t>
            </w:r>
          </w:p>
        </w:tc>
        <w:tc>
          <w:tcPr>
            <w:tcW w:w="709" w:type="dxa"/>
          </w:tcPr>
          <w:p w14:paraId="5F3EAD91" w14:textId="77777777" w:rsidR="0061039A" w:rsidRPr="002B771C" w:rsidRDefault="0061039A" w:rsidP="0061039A">
            <w:pPr>
              <w:cnfStyle w:val="000000100000" w:firstRow="0" w:lastRow="0" w:firstColumn="0" w:lastColumn="0" w:oddVBand="0" w:evenVBand="0" w:oddHBand="1" w:evenHBand="0" w:firstRowFirstColumn="0" w:firstRowLastColumn="0" w:lastRowFirstColumn="0" w:lastRowLastColumn="0"/>
              <w:rPr>
                <w:b/>
                <w:sz w:val="16"/>
                <w:szCs w:val="16"/>
                <w:lang w:val="en-US"/>
              </w:rPr>
            </w:pPr>
            <w:r w:rsidRPr="002B771C">
              <w:rPr>
                <w:b/>
                <w:sz w:val="16"/>
                <w:szCs w:val="16"/>
                <w:lang w:val="en-US"/>
              </w:rPr>
              <w:t>0.005</w:t>
            </w:r>
          </w:p>
        </w:tc>
        <w:tc>
          <w:tcPr>
            <w:tcW w:w="987" w:type="dxa"/>
          </w:tcPr>
          <w:p w14:paraId="02957D1B" w14:textId="77777777" w:rsidR="0061039A" w:rsidRPr="004C7B6E" w:rsidRDefault="0061039A" w:rsidP="0061039A">
            <w:pPr>
              <w:cnfStyle w:val="000000100000" w:firstRow="0" w:lastRow="0" w:firstColumn="0" w:lastColumn="0" w:oddVBand="0" w:evenVBand="0" w:oddHBand="1" w:evenHBand="0" w:firstRowFirstColumn="0" w:firstRowLastColumn="0" w:lastRowFirstColumn="0" w:lastRowLastColumn="0"/>
              <w:rPr>
                <w:sz w:val="16"/>
                <w:szCs w:val="16"/>
                <w:lang w:val="en-US"/>
              </w:rPr>
            </w:pPr>
            <w:r w:rsidRPr="004C7B6E">
              <w:rPr>
                <w:sz w:val="16"/>
                <w:szCs w:val="16"/>
                <w:lang w:val="en-US"/>
              </w:rPr>
              <w:t>4.7 (3.7)</w:t>
            </w:r>
          </w:p>
        </w:tc>
      </w:tr>
      <w:tr w:rsidR="0061039A" w:rsidRPr="00D7512B" w14:paraId="223FC070" w14:textId="77777777" w:rsidTr="008F50E3">
        <w:tc>
          <w:tcPr>
            <w:cnfStyle w:val="001000000000" w:firstRow="0" w:lastRow="0" w:firstColumn="1" w:lastColumn="0" w:oddVBand="0" w:evenVBand="0" w:oddHBand="0" w:evenHBand="0" w:firstRowFirstColumn="0" w:firstRowLastColumn="0" w:lastRowFirstColumn="0" w:lastRowLastColumn="0"/>
            <w:tcW w:w="1311" w:type="dxa"/>
          </w:tcPr>
          <w:p w14:paraId="11B406C7" w14:textId="77777777" w:rsidR="0061039A" w:rsidRPr="00CF3C68" w:rsidRDefault="0061039A" w:rsidP="0061039A">
            <w:pPr>
              <w:rPr>
                <w:bCs w:val="0"/>
                <w:sz w:val="16"/>
                <w:szCs w:val="16"/>
                <w:lang w:val="en-US"/>
              </w:rPr>
            </w:pPr>
          </w:p>
        </w:tc>
        <w:tc>
          <w:tcPr>
            <w:tcW w:w="869" w:type="dxa"/>
          </w:tcPr>
          <w:p w14:paraId="4274C05B"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US"/>
              </w:rPr>
            </w:pPr>
          </w:p>
        </w:tc>
        <w:tc>
          <w:tcPr>
            <w:tcW w:w="2351" w:type="dxa"/>
          </w:tcPr>
          <w:p w14:paraId="14044884" w14:textId="77777777" w:rsidR="0061039A" w:rsidRPr="00CF3C68" w:rsidRDefault="0061039A" w:rsidP="0061039A">
            <w:pPr>
              <w:cnfStyle w:val="000000000000" w:firstRow="0" w:lastRow="0" w:firstColumn="0" w:lastColumn="0" w:oddVBand="0" w:evenVBand="0" w:oddHBand="0" w:evenHBand="0" w:firstRowFirstColumn="0" w:firstRowLastColumn="0" w:lastRowFirstColumn="0" w:lastRowLastColumn="0"/>
              <w:rPr>
                <w:b/>
                <w:bCs/>
                <w:sz w:val="16"/>
                <w:szCs w:val="16"/>
                <w:lang w:val="en-GB"/>
              </w:rPr>
            </w:pPr>
            <w:r w:rsidRPr="00CF3C68">
              <w:rPr>
                <w:b/>
                <w:bCs/>
                <w:sz w:val="16"/>
                <w:szCs w:val="16"/>
                <w:lang w:val="en-US"/>
              </w:rPr>
              <w:t xml:space="preserve">p-value </w:t>
            </w:r>
            <w:r w:rsidRPr="00CF3C68">
              <w:rPr>
                <w:rFonts w:ascii="Calibri" w:hAnsi="Calibri" w:cs="Arial"/>
                <w:color w:val="222222"/>
                <w:sz w:val="16"/>
                <w:szCs w:val="16"/>
                <w:shd w:val="clear" w:color="auto" w:fill="FFFFFF"/>
                <w:lang w:val="en-US"/>
              </w:rPr>
              <w:t xml:space="preserve">Δ </w:t>
            </w:r>
            <w:r w:rsidRPr="00CF3C68">
              <w:rPr>
                <w:b/>
                <w:bCs/>
                <w:sz w:val="16"/>
                <w:szCs w:val="16"/>
                <w:lang w:val="en-US"/>
              </w:rPr>
              <w:t>difference</w:t>
            </w:r>
            <w:r w:rsidRPr="00CF3C68">
              <w:rPr>
                <w:rFonts w:ascii="Calibri" w:hAnsi="Calibri" w:cs="Calibri"/>
                <w:b/>
                <w:bCs/>
                <w:sz w:val="16"/>
                <w:szCs w:val="16"/>
                <w:lang w:val="en-US"/>
              </w:rPr>
              <w:t>‡</w:t>
            </w:r>
          </w:p>
        </w:tc>
        <w:tc>
          <w:tcPr>
            <w:tcW w:w="993" w:type="dxa"/>
          </w:tcPr>
          <w:p w14:paraId="035EA12F"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1842" w:type="dxa"/>
          </w:tcPr>
          <w:p w14:paraId="605A4883"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709" w:type="dxa"/>
          </w:tcPr>
          <w:p w14:paraId="029CAB86" w14:textId="77777777" w:rsidR="0061039A" w:rsidRPr="002D24BA" w:rsidRDefault="0061039A" w:rsidP="0061039A">
            <w:pPr>
              <w:cnfStyle w:val="000000000000" w:firstRow="0" w:lastRow="0" w:firstColumn="0" w:lastColumn="0" w:oddVBand="0" w:evenVBand="0" w:oddHBand="0" w:evenHBand="0" w:firstRowFirstColumn="0" w:firstRowLastColumn="0" w:lastRowFirstColumn="0" w:lastRowLastColumn="0"/>
              <w:rPr>
                <w:sz w:val="16"/>
                <w:szCs w:val="16"/>
                <w:highlight w:val="yellow"/>
                <w:lang w:val="en-US"/>
              </w:rPr>
            </w:pPr>
          </w:p>
        </w:tc>
        <w:tc>
          <w:tcPr>
            <w:tcW w:w="987" w:type="dxa"/>
          </w:tcPr>
          <w:p w14:paraId="4F6CF6AA" w14:textId="77777777" w:rsidR="0061039A" w:rsidRPr="004C7B6E" w:rsidRDefault="0061039A" w:rsidP="0061039A">
            <w:pPr>
              <w:cnfStyle w:val="000000000000" w:firstRow="0" w:lastRow="0" w:firstColumn="0" w:lastColumn="0" w:oddVBand="0" w:evenVBand="0" w:oddHBand="0" w:evenHBand="0" w:firstRowFirstColumn="0" w:firstRowLastColumn="0" w:lastRowFirstColumn="0" w:lastRowLastColumn="0"/>
              <w:rPr>
                <w:sz w:val="16"/>
                <w:szCs w:val="16"/>
                <w:lang w:val="en-US"/>
              </w:rPr>
            </w:pPr>
            <w:r w:rsidRPr="004C7B6E">
              <w:rPr>
                <w:sz w:val="16"/>
                <w:szCs w:val="16"/>
                <w:lang w:val="en-US"/>
              </w:rPr>
              <w:t>0.63</w:t>
            </w:r>
          </w:p>
        </w:tc>
      </w:tr>
    </w:tbl>
    <w:p w14:paraId="02C649A8" w14:textId="2669EFD2" w:rsidR="0061039A" w:rsidRPr="00F30728" w:rsidRDefault="0061039A" w:rsidP="00F30728">
      <w:pPr>
        <w:jc w:val="both"/>
        <w:rPr>
          <w:sz w:val="16"/>
          <w:lang w:val="en-US"/>
        </w:rPr>
      </w:pPr>
      <w:r w:rsidRPr="00567CF9">
        <w:rPr>
          <w:sz w:val="16"/>
          <w:lang w:val="en-US"/>
        </w:rPr>
        <w:t xml:space="preserve">Mean scores (SD) for dark and light skin type at baseline and </w:t>
      </w:r>
      <w:r>
        <w:rPr>
          <w:sz w:val="16"/>
          <w:lang w:val="en-US"/>
        </w:rPr>
        <w:t>follow-up</w:t>
      </w:r>
      <w:r w:rsidR="00F30728">
        <w:rPr>
          <w:sz w:val="16"/>
          <w:lang w:val="en-US"/>
        </w:rPr>
        <w:t xml:space="preserve"> (</w:t>
      </w:r>
      <w:r w:rsidR="00F30728">
        <w:rPr>
          <w:bCs/>
          <w:sz w:val="16"/>
          <w:szCs w:val="16"/>
          <w:lang w:val="en-GB"/>
        </w:rPr>
        <w:t>6 months</w:t>
      </w:r>
      <w:r w:rsidR="00F30728" w:rsidRPr="00CF3C68">
        <w:rPr>
          <w:bCs/>
          <w:sz w:val="16"/>
          <w:szCs w:val="16"/>
          <w:lang w:val="en-GB"/>
        </w:rPr>
        <w:t xml:space="preserve"> dupilumab</w:t>
      </w:r>
      <w:r w:rsidR="00F30728">
        <w:rPr>
          <w:bCs/>
          <w:sz w:val="16"/>
          <w:szCs w:val="16"/>
          <w:lang w:val="en-GB"/>
        </w:rPr>
        <w:t>, 6</w:t>
      </w:r>
      <w:r w:rsidR="00F30728" w:rsidRPr="00CF3C68">
        <w:rPr>
          <w:bCs/>
          <w:sz w:val="16"/>
          <w:szCs w:val="16"/>
          <w:lang w:val="en-GB"/>
        </w:rPr>
        <w:t xml:space="preserve"> months </w:t>
      </w:r>
      <w:r w:rsidR="00F30728">
        <w:rPr>
          <w:bCs/>
          <w:sz w:val="16"/>
          <w:szCs w:val="16"/>
          <w:lang w:val="en-GB"/>
        </w:rPr>
        <w:t xml:space="preserve">methotrexate, </w:t>
      </w:r>
      <w:r w:rsidR="00F30728">
        <w:rPr>
          <w:bCs/>
          <w:sz w:val="16"/>
          <w:szCs w:val="16"/>
          <w:lang w:val="en-US"/>
        </w:rPr>
        <w:t>3</w:t>
      </w:r>
      <w:r w:rsidR="00F30728" w:rsidRPr="00CF3C68">
        <w:rPr>
          <w:bCs/>
          <w:sz w:val="16"/>
          <w:szCs w:val="16"/>
          <w:lang w:val="en-US"/>
        </w:rPr>
        <w:t xml:space="preserve"> months </w:t>
      </w:r>
      <w:r w:rsidR="00F30728">
        <w:rPr>
          <w:bCs/>
          <w:sz w:val="16"/>
          <w:szCs w:val="16"/>
          <w:lang w:val="en-US"/>
        </w:rPr>
        <w:t>ciclosporin</w:t>
      </w:r>
      <w:r w:rsidR="00F30728">
        <w:rPr>
          <w:sz w:val="16"/>
          <w:lang w:val="en-US"/>
        </w:rPr>
        <w:t>)</w:t>
      </w:r>
      <w:r w:rsidRPr="00567CF9">
        <w:rPr>
          <w:sz w:val="16"/>
          <w:lang w:val="en-US"/>
        </w:rPr>
        <w:t>, and the corresponding differences for eac</w:t>
      </w:r>
      <w:r>
        <w:rPr>
          <w:sz w:val="16"/>
          <w:lang w:val="en-US"/>
        </w:rPr>
        <w:t xml:space="preserve">h skin type. </w:t>
      </w:r>
      <w:r w:rsidRPr="00FA0ED6">
        <w:rPr>
          <w:sz w:val="16"/>
          <w:lang w:val="en-US"/>
        </w:rPr>
        <w:t xml:space="preserve">Δ-score: reduction in score between baseline and follow-up. </w:t>
      </w:r>
      <w:r>
        <w:rPr>
          <w:sz w:val="16"/>
          <w:lang w:val="en-US"/>
        </w:rPr>
        <w:t xml:space="preserve">The </w:t>
      </w:r>
      <w:r w:rsidR="001E43F8" w:rsidRPr="001E43F8">
        <w:rPr>
          <w:sz w:val="16"/>
          <w:lang w:val="en-US"/>
        </w:rPr>
        <w:t xml:space="preserve">p-value </w:t>
      </w:r>
      <w:r>
        <w:rPr>
          <w:sz w:val="16"/>
          <w:lang w:val="en-US"/>
        </w:rPr>
        <w:t>Δ difference‡ between the Δ-</w:t>
      </w:r>
      <w:r w:rsidRPr="00567CF9">
        <w:rPr>
          <w:sz w:val="16"/>
          <w:lang w:val="en-US"/>
        </w:rPr>
        <w:t>sco</w:t>
      </w:r>
      <w:r>
        <w:rPr>
          <w:sz w:val="16"/>
          <w:lang w:val="en-US"/>
        </w:rPr>
        <w:t>res for light and dark skin type</w:t>
      </w:r>
      <w:r w:rsidRPr="00567CF9">
        <w:rPr>
          <w:sz w:val="16"/>
          <w:lang w:val="en-US"/>
        </w:rPr>
        <w:t xml:space="preserve"> was assessed according to a multivariable linear model, corrected for age, baseline score, follicular eczema, allergic contact dermatitis and previous use of phototherapy. </w:t>
      </w:r>
      <w:r w:rsidRPr="00FA0ED6">
        <w:rPr>
          <w:sz w:val="16"/>
          <w:lang w:val="en-US"/>
        </w:rPr>
        <w:t>†Paired t-test</w:t>
      </w:r>
      <w:r>
        <w:rPr>
          <w:sz w:val="16"/>
          <w:lang w:val="en-US"/>
        </w:rPr>
        <w:t>s</w:t>
      </w:r>
      <w:r w:rsidRPr="00FA0ED6">
        <w:rPr>
          <w:sz w:val="16"/>
          <w:lang w:val="en-US"/>
        </w:rPr>
        <w:t xml:space="preserve"> for co</w:t>
      </w:r>
      <w:r>
        <w:rPr>
          <w:sz w:val="16"/>
          <w:lang w:val="en-US"/>
        </w:rPr>
        <w:t>mparison between baseline and follow-up.</w:t>
      </w:r>
      <w:r w:rsidRPr="00FA0ED6">
        <w:rPr>
          <w:sz w:val="16"/>
          <w:lang w:val="en-US"/>
        </w:rPr>
        <w:t xml:space="preserve"> Number of patients per treatment group: dupilumab: dark: n=35, light: n=90; methotrexate: dark: n=10, light: n=15; ciclosporin: dark: n=4, light: n=11. EASI, Eczema Area and Severity Index (0-72); POEM, Patient-Oriented Eczema Measure (0-28); DLQI, Dermatology Life Quality Index (0-30); NRS</w:t>
      </w:r>
      <w:r>
        <w:rPr>
          <w:sz w:val="16"/>
          <w:lang w:val="en-US"/>
        </w:rPr>
        <w:t>, Numerical Rating Scale (0-10).</w:t>
      </w:r>
      <w:r w:rsidRPr="00FA0ED6">
        <w:rPr>
          <w:sz w:val="16"/>
          <w:lang w:val="en-US"/>
        </w:rPr>
        <w:t xml:space="preserve"> Significant p-values displayed in bold. *, borderline significant. </w:t>
      </w:r>
      <w:r w:rsidRPr="00FA0ED6">
        <w:rPr>
          <w:rFonts w:cstheme="minorHAnsi"/>
          <w:sz w:val="16"/>
          <w:szCs w:val="16"/>
          <w:lang w:val="en-US"/>
        </w:rPr>
        <w:t>The minimal clinically important difference for improvement is a decrease of 6.6 points for EASI, 3.4 points for POEM, 3.3 points for DLQI, and 2.7 points for NRS pruritus.</w:t>
      </w:r>
    </w:p>
    <w:p w14:paraId="2F7DDEBA" w14:textId="15F17F7A" w:rsidR="006152B4" w:rsidRDefault="006152B4" w:rsidP="004B102D">
      <w:pPr>
        <w:rPr>
          <w:b/>
          <w:lang w:val="en-US"/>
        </w:rPr>
      </w:pPr>
    </w:p>
    <w:p w14:paraId="6CB42FE1" w14:textId="15726CD3" w:rsidR="006152B4" w:rsidRDefault="006152B4" w:rsidP="004B102D">
      <w:pPr>
        <w:rPr>
          <w:b/>
          <w:lang w:val="en-US"/>
        </w:rPr>
      </w:pPr>
    </w:p>
    <w:p w14:paraId="5C5BC594" w14:textId="3EFF1A4B" w:rsidR="00E670A2" w:rsidRDefault="00E670A2" w:rsidP="004B102D">
      <w:pPr>
        <w:rPr>
          <w:b/>
          <w:lang w:val="en-US"/>
        </w:rPr>
      </w:pPr>
    </w:p>
    <w:p w14:paraId="2387547E" w14:textId="2168ABB3" w:rsidR="00E670A2" w:rsidRDefault="00E670A2" w:rsidP="004B102D">
      <w:pPr>
        <w:rPr>
          <w:b/>
          <w:lang w:val="en-US"/>
        </w:rPr>
      </w:pPr>
    </w:p>
    <w:p w14:paraId="478FAC3F" w14:textId="762F3F79" w:rsidR="00E670A2" w:rsidRDefault="00E670A2" w:rsidP="004B102D">
      <w:pPr>
        <w:rPr>
          <w:b/>
          <w:lang w:val="en-US"/>
        </w:rPr>
      </w:pPr>
    </w:p>
    <w:p w14:paraId="02BA8DD7" w14:textId="1E81C4DF" w:rsidR="00784807" w:rsidRDefault="00784807" w:rsidP="006B722A">
      <w:pPr>
        <w:rPr>
          <w:b/>
          <w:lang w:val="en-US"/>
        </w:rPr>
      </w:pPr>
    </w:p>
    <w:p w14:paraId="3FEE68B7" w14:textId="27264890" w:rsidR="006B722A" w:rsidRPr="00B61E37" w:rsidRDefault="006B722A" w:rsidP="006B722A">
      <w:pPr>
        <w:rPr>
          <w:b/>
          <w:lang w:val="en-GB"/>
        </w:rPr>
      </w:pPr>
      <w:r w:rsidRPr="00B61E37">
        <w:rPr>
          <w:b/>
          <w:lang w:val="en-GB"/>
        </w:rPr>
        <w:t>Supplementary material 1</w:t>
      </w:r>
    </w:p>
    <w:p w14:paraId="383411C5" w14:textId="351BF8E9" w:rsidR="006B722A" w:rsidRDefault="005145D6" w:rsidP="006B722A">
      <w:pPr>
        <w:jc w:val="both"/>
        <w:rPr>
          <w:lang w:val="en-US"/>
        </w:rPr>
      </w:pPr>
      <w:r>
        <w:rPr>
          <w:lang w:val="en-US"/>
        </w:rPr>
        <w:lastRenderedPageBreak/>
        <w:t>C</w:t>
      </w:r>
      <w:r w:rsidR="006B722A" w:rsidRPr="00E005A5">
        <w:rPr>
          <w:lang w:val="en-US"/>
        </w:rPr>
        <w:t xml:space="preserve">riteria were defined for the assessment of morphological characteristics. Presence of dermatitis was assessed based on the location on the skin surface using size cut-offs for the </w:t>
      </w:r>
      <w:proofErr w:type="gramStart"/>
      <w:r w:rsidR="006B722A" w:rsidRPr="00E005A5">
        <w:rPr>
          <w:lang w:val="en-US"/>
        </w:rPr>
        <w:t>lesions.</w:t>
      </w:r>
      <w:r w:rsidR="006B722A">
        <w:rPr>
          <w:lang w:val="en-US"/>
        </w:rPr>
        <w:t>*</w:t>
      </w:r>
      <w:proofErr w:type="gramEnd"/>
    </w:p>
    <w:p w14:paraId="00D32872" w14:textId="77777777" w:rsidR="006B722A" w:rsidRDefault="006B722A" w:rsidP="006B722A">
      <w:pPr>
        <w:spacing w:after="0" w:line="240" w:lineRule="auto"/>
        <w:rPr>
          <w:rFonts w:eastAsia="Times New Roman" w:cs="Arial"/>
          <w:color w:val="000000"/>
          <w:sz w:val="20"/>
          <w:lang w:val="en-US" w:eastAsia="nl-NL"/>
        </w:rPr>
      </w:pPr>
      <w:r>
        <w:rPr>
          <w:rFonts w:eastAsia="Times New Roman" w:cs="Arial"/>
          <w:b/>
          <w:color w:val="000000"/>
          <w:sz w:val="20"/>
          <w:lang w:val="en-US" w:eastAsia="nl-NL"/>
        </w:rPr>
        <w:t>FLEXURAL ECZEMA (s</w:t>
      </w:r>
      <w:r w:rsidRPr="00F62AE2">
        <w:rPr>
          <w:rFonts w:eastAsia="Times New Roman" w:cs="Arial"/>
          <w:b/>
          <w:color w:val="000000"/>
          <w:sz w:val="20"/>
          <w:lang w:val="en-US" w:eastAsia="nl-NL"/>
        </w:rPr>
        <w:t>elect ‘yes’ only if one of the localiz</w:t>
      </w:r>
      <w:r>
        <w:rPr>
          <w:rFonts w:eastAsia="Times New Roman" w:cs="Arial"/>
          <w:b/>
          <w:color w:val="000000"/>
          <w:sz w:val="20"/>
          <w:lang w:val="en-US" w:eastAsia="nl-NL"/>
        </w:rPr>
        <w:t xml:space="preserve">ations named below is affected):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3FC345CD" w14:textId="77777777" w:rsidR="006B722A" w:rsidRDefault="006B722A" w:rsidP="006B722A">
      <w:pPr>
        <w:spacing w:after="0" w:line="240" w:lineRule="auto"/>
        <w:rPr>
          <w:rFonts w:eastAsia="Times New Roman" w:cs="Arial"/>
          <w:color w:val="000000"/>
          <w:sz w:val="20"/>
          <w:lang w:val="en-US" w:eastAsia="nl-NL"/>
        </w:rPr>
      </w:pPr>
    </w:p>
    <w:p w14:paraId="41599FA4" w14:textId="77777777" w:rsidR="006B722A" w:rsidRDefault="006B722A" w:rsidP="006B722A">
      <w:pPr>
        <w:spacing w:after="0" w:line="240" w:lineRule="auto"/>
        <w:rPr>
          <w:rFonts w:eastAsia="Times New Roman" w:cs="Arial"/>
          <w:color w:val="000000"/>
          <w:sz w:val="20"/>
          <w:lang w:val="en-US" w:eastAsia="nl-NL"/>
        </w:rPr>
      </w:pPr>
      <w:r>
        <w:rPr>
          <w:rFonts w:eastAsia="Times New Roman" w:cs="Arial"/>
          <w:color w:val="000000"/>
          <w:sz w:val="20"/>
          <w:lang w:val="en-US" w:eastAsia="nl-NL"/>
        </w:rPr>
        <w:t>If yes, which areas are involved:</w:t>
      </w:r>
    </w:p>
    <w:p w14:paraId="264E378A" w14:textId="77777777" w:rsidR="006B722A" w:rsidRDefault="006B722A" w:rsidP="006B722A">
      <w:pPr>
        <w:spacing w:after="0" w:line="240" w:lineRule="auto"/>
        <w:rPr>
          <w:rFonts w:eastAsia="Times New Roman" w:cs="Arial"/>
          <w:color w:val="000000"/>
          <w:sz w:val="20"/>
          <w:lang w:val="en-US" w:eastAsia="nl-NL"/>
        </w:rPr>
      </w:pPr>
    </w:p>
    <w:p w14:paraId="21B55E42" w14:textId="77777777" w:rsidR="006B722A" w:rsidRPr="00635DFA" w:rsidRDefault="006B722A" w:rsidP="006B722A">
      <w:pPr>
        <w:pStyle w:val="ListParagraph"/>
        <w:numPr>
          <w:ilvl w:val="0"/>
          <w:numId w:val="16"/>
        </w:numPr>
        <w:contextualSpacing/>
        <w:rPr>
          <w:rFonts w:cs="Arial"/>
          <w:sz w:val="20"/>
          <w:lang w:val="en-US"/>
        </w:rPr>
      </w:pPr>
      <w:r w:rsidRPr="002907D6">
        <w:rPr>
          <w:rFonts w:eastAsia="Times New Roman" w:cs="Arial"/>
          <w:sz w:val="20"/>
          <w:lang w:eastAsia="nl-NL"/>
        </w:rPr>
        <w:sym w:font="Symbol" w:char="F04F"/>
      </w:r>
      <w:r w:rsidRPr="00635DFA">
        <w:rPr>
          <w:rFonts w:eastAsia="Times New Roman" w:cs="Arial"/>
          <w:color w:val="000000"/>
          <w:sz w:val="20"/>
          <w:lang w:val="en-US" w:eastAsia="nl-NL"/>
        </w:rPr>
        <w:t xml:space="preserve"> Skin folds around one or both eye(s),</w:t>
      </w:r>
      <w:r>
        <w:rPr>
          <w:rFonts w:eastAsia="Times New Roman" w:cs="Arial"/>
          <w:color w:val="000000"/>
          <w:sz w:val="20"/>
          <w:lang w:val="en-US" w:eastAsia="nl-NL"/>
        </w:rPr>
        <w:t xml:space="preserve"> patch</w:t>
      </w:r>
      <w:r w:rsidRPr="00635DFA">
        <w:rPr>
          <w:rFonts w:eastAsia="Times New Roman" w:cs="Arial"/>
          <w:color w:val="000000"/>
          <w:sz w:val="20"/>
          <w:lang w:val="en-US" w:eastAsia="nl-NL"/>
        </w:rPr>
        <w:t xml:space="preserve"> </w:t>
      </w:r>
      <w:r w:rsidRPr="00635DFA">
        <w:rPr>
          <w:rFonts w:cs="Arial"/>
          <w:sz w:val="20"/>
          <w:lang w:val="en-US" w:eastAsia="nl-NL"/>
        </w:rPr>
        <w:t>≥1cm</w:t>
      </w:r>
    </w:p>
    <w:p w14:paraId="45EDDB80" w14:textId="77777777" w:rsidR="006B722A" w:rsidRPr="002907D6" w:rsidRDefault="006B722A" w:rsidP="006B722A">
      <w:pPr>
        <w:numPr>
          <w:ilvl w:val="0"/>
          <w:numId w:val="16"/>
        </w:numPr>
        <w:spacing w:after="0" w:line="240" w:lineRule="auto"/>
        <w:rPr>
          <w:rFonts w:cs="Arial"/>
          <w:sz w:val="20"/>
          <w:lang w:val="en-US"/>
        </w:rPr>
      </w:pPr>
      <w:r w:rsidRPr="002907D6">
        <w:rPr>
          <w:rFonts w:eastAsia="Times New Roman" w:cs="Arial"/>
          <w:sz w:val="20"/>
          <w:lang w:eastAsia="nl-NL"/>
        </w:rPr>
        <w:sym w:font="Symbol" w:char="F04F"/>
      </w:r>
      <w:r>
        <w:rPr>
          <w:rFonts w:eastAsia="Times New Roman" w:cs="Arial"/>
          <w:sz w:val="20"/>
          <w:lang w:eastAsia="nl-NL"/>
        </w:rPr>
        <w:t xml:space="preserve"> </w:t>
      </w:r>
      <w:r>
        <w:rPr>
          <w:rFonts w:eastAsia="Times New Roman" w:cs="Arial"/>
          <w:color w:val="000000"/>
          <w:sz w:val="20"/>
          <w:lang w:val="en-US" w:eastAsia="nl-NL"/>
        </w:rPr>
        <w:t>Neck (front),</w:t>
      </w:r>
      <w:r w:rsidRPr="002907D6">
        <w:rPr>
          <w:rFonts w:eastAsia="Times New Roman" w:cs="Arial"/>
          <w:color w:val="000000"/>
          <w:sz w:val="20"/>
          <w:lang w:val="en-US" w:eastAsia="nl-NL"/>
        </w:rPr>
        <w:t xml:space="preserve"> </w:t>
      </w:r>
      <w:r>
        <w:rPr>
          <w:rFonts w:eastAsia="Times New Roman" w:cs="Arial"/>
          <w:color w:val="000000"/>
          <w:sz w:val="20"/>
          <w:lang w:val="en-US" w:eastAsia="nl-NL"/>
        </w:rPr>
        <w:t xml:space="preserve">patch </w:t>
      </w:r>
      <w:r w:rsidRPr="002907D6">
        <w:rPr>
          <w:rFonts w:cs="Arial"/>
          <w:sz w:val="20"/>
          <w:lang w:val="en-US" w:eastAsia="nl-NL"/>
        </w:rPr>
        <w:t>≥1cm</w:t>
      </w:r>
    </w:p>
    <w:p w14:paraId="510A88F4" w14:textId="77777777" w:rsidR="006B722A" w:rsidRPr="002907D6" w:rsidRDefault="006B722A" w:rsidP="006B722A">
      <w:pPr>
        <w:numPr>
          <w:ilvl w:val="0"/>
          <w:numId w:val="16"/>
        </w:numPr>
        <w:spacing w:after="0" w:line="240" w:lineRule="auto"/>
        <w:rPr>
          <w:rFonts w:cs="Arial"/>
          <w:sz w:val="20"/>
          <w:lang w:val="en-US"/>
        </w:rPr>
      </w:pPr>
      <w:r w:rsidRPr="002907D6">
        <w:rPr>
          <w:rFonts w:eastAsia="Times New Roman" w:cs="Arial"/>
          <w:sz w:val="20"/>
          <w:lang w:eastAsia="nl-NL"/>
        </w:rPr>
        <w:sym w:font="Symbol" w:char="F04F"/>
      </w:r>
      <w:r>
        <w:rPr>
          <w:rFonts w:eastAsia="Times New Roman" w:cs="Arial"/>
          <w:sz w:val="20"/>
          <w:lang w:val="en-GB" w:eastAsia="nl-NL"/>
        </w:rPr>
        <w:t xml:space="preserve"> </w:t>
      </w:r>
      <w:r w:rsidRPr="002907D6">
        <w:rPr>
          <w:rFonts w:eastAsia="Times New Roman" w:cs="Arial"/>
          <w:color w:val="000000"/>
          <w:sz w:val="20"/>
          <w:lang w:val="en-US" w:eastAsia="nl-NL"/>
        </w:rPr>
        <w:t>Flexure of the elbow(s)</w:t>
      </w:r>
      <w:r>
        <w:rPr>
          <w:rFonts w:eastAsia="Times New Roman" w:cs="Arial"/>
          <w:color w:val="000000"/>
          <w:sz w:val="20"/>
          <w:lang w:val="en-US" w:eastAsia="nl-NL"/>
        </w:rPr>
        <w:t>,</w:t>
      </w:r>
      <w:r w:rsidRPr="002907D6">
        <w:rPr>
          <w:rFonts w:eastAsia="Times New Roman" w:cs="Arial"/>
          <w:color w:val="000000"/>
          <w:sz w:val="20"/>
          <w:lang w:val="en-US" w:eastAsia="nl-NL"/>
        </w:rPr>
        <w:t xml:space="preserve"> </w:t>
      </w:r>
      <w:r>
        <w:rPr>
          <w:rFonts w:eastAsia="Times New Roman" w:cs="Arial"/>
          <w:color w:val="000000"/>
          <w:sz w:val="20"/>
          <w:lang w:val="en-US" w:eastAsia="nl-NL"/>
        </w:rPr>
        <w:t>one or both sides</w:t>
      </w:r>
      <w:r w:rsidRPr="002907D6">
        <w:rPr>
          <w:rFonts w:eastAsia="Times New Roman" w:cs="Arial"/>
          <w:color w:val="000000"/>
          <w:sz w:val="20"/>
          <w:lang w:val="en-US" w:eastAsia="nl-NL"/>
        </w:rPr>
        <w:t xml:space="preserve"> patch </w:t>
      </w:r>
      <w:r>
        <w:rPr>
          <w:rFonts w:cs="Arial"/>
          <w:sz w:val="20"/>
          <w:lang w:val="en-US" w:eastAsia="nl-NL"/>
        </w:rPr>
        <w:t>≥1cm</w:t>
      </w:r>
    </w:p>
    <w:p w14:paraId="1C34CF1C" w14:textId="77777777" w:rsidR="006B722A" w:rsidRPr="002907D6" w:rsidRDefault="006B722A" w:rsidP="006B722A">
      <w:pPr>
        <w:numPr>
          <w:ilvl w:val="0"/>
          <w:numId w:val="16"/>
        </w:numPr>
        <w:spacing w:after="0" w:line="240" w:lineRule="auto"/>
        <w:rPr>
          <w:rFonts w:cs="Arial"/>
          <w:sz w:val="20"/>
          <w:lang w:val="en-US"/>
        </w:rPr>
      </w:pPr>
      <w:r w:rsidRPr="002907D6">
        <w:rPr>
          <w:rFonts w:eastAsia="Times New Roman" w:cs="Arial"/>
          <w:sz w:val="20"/>
          <w:lang w:eastAsia="nl-NL"/>
        </w:rPr>
        <w:sym w:font="Symbol" w:char="F04F"/>
      </w:r>
      <w:r w:rsidRPr="00635DFA">
        <w:rPr>
          <w:rFonts w:eastAsia="Times New Roman" w:cs="Arial"/>
          <w:sz w:val="20"/>
          <w:lang w:val="en-GB" w:eastAsia="nl-NL"/>
        </w:rPr>
        <w:t xml:space="preserve"> </w:t>
      </w:r>
      <w:r w:rsidRPr="002907D6">
        <w:rPr>
          <w:rFonts w:eastAsia="Times New Roman" w:cs="Arial"/>
          <w:color w:val="000000"/>
          <w:sz w:val="20"/>
          <w:lang w:val="en-US" w:eastAsia="nl-NL"/>
        </w:rPr>
        <w:t>Flexure of the knee(s) (popliteal fossae), one or both legs</w:t>
      </w:r>
      <w:r>
        <w:rPr>
          <w:rFonts w:eastAsia="Times New Roman" w:cs="Arial"/>
          <w:color w:val="000000"/>
          <w:sz w:val="20"/>
          <w:lang w:val="en-US" w:eastAsia="nl-NL"/>
        </w:rPr>
        <w:t xml:space="preserve"> </w:t>
      </w:r>
      <w:r w:rsidRPr="002907D6">
        <w:rPr>
          <w:rFonts w:eastAsia="Times New Roman" w:cs="Arial"/>
          <w:color w:val="000000"/>
          <w:sz w:val="20"/>
          <w:lang w:val="en-US" w:eastAsia="nl-NL"/>
        </w:rPr>
        <w:t xml:space="preserve">patch </w:t>
      </w:r>
      <w:r>
        <w:rPr>
          <w:rFonts w:cs="Arial"/>
          <w:sz w:val="20"/>
          <w:lang w:val="en-US" w:eastAsia="nl-NL"/>
        </w:rPr>
        <w:t>≥1cm</w:t>
      </w:r>
      <w:r w:rsidRPr="002907D6">
        <w:rPr>
          <w:rFonts w:eastAsia="Times New Roman" w:cs="Arial"/>
          <w:color w:val="000000"/>
          <w:sz w:val="20"/>
          <w:lang w:val="en-US" w:eastAsia="nl-NL"/>
        </w:rPr>
        <w:t xml:space="preserve"> </w:t>
      </w:r>
    </w:p>
    <w:p w14:paraId="30FA302D" w14:textId="77777777" w:rsidR="006B722A" w:rsidRPr="002907D6" w:rsidRDefault="006B722A" w:rsidP="006B722A">
      <w:pPr>
        <w:numPr>
          <w:ilvl w:val="0"/>
          <w:numId w:val="16"/>
        </w:numPr>
        <w:spacing w:after="0" w:line="240" w:lineRule="auto"/>
        <w:rPr>
          <w:rFonts w:cs="Arial"/>
          <w:sz w:val="20"/>
          <w:lang w:val="en-US"/>
        </w:rPr>
      </w:pPr>
      <w:r w:rsidRPr="002907D6">
        <w:rPr>
          <w:rFonts w:eastAsia="Times New Roman" w:cs="Arial"/>
          <w:sz w:val="20"/>
          <w:lang w:eastAsia="nl-NL"/>
        </w:rPr>
        <w:sym w:font="Symbol" w:char="F04F"/>
      </w:r>
      <w:r w:rsidRPr="00635DFA">
        <w:rPr>
          <w:rFonts w:eastAsia="Times New Roman" w:cs="Arial"/>
          <w:sz w:val="20"/>
          <w:lang w:val="en-GB" w:eastAsia="nl-NL"/>
        </w:rPr>
        <w:t xml:space="preserve"> </w:t>
      </w:r>
      <w:r w:rsidRPr="002907D6">
        <w:rPr>
          <w:rFonts w:eastAsia="Times New Roman" w:cs="Arial"/>
          <w:color w:val="000000"/>
          <w:sz w:val="20"/>
          <w:lang w:val="en-US" w:eastAsia="nl-NL"/>
        </w:rPr>
        <w:t xml:space="preserve">Front of ankle(s), one or both sides patch </w:t>
      </w:r>
      <w:r>
        <w:rPr>
          <w:rFonts w:cs="Arial"/>
          <w:sz w:val="20"/>
          <w:lang w:val="en-US" w:eastAsia="nl-NL"/>
        </w:rPr>
        <w:t>≥1cm</w:t>
      </w:r>
      <w:r w:rsidRPr="002907D6">
        <w:rPr>
          <w:rFonts w:eastAsia="Times New Roman" w:cs="Arial"/>
          <w:color w:val="000000"/>
          <w:sz w:val="20"/>
          <w:lang w:val="en-US" w:eastAsia="nl-NL"/>
        </w:rPr>
        <w:t xml:space="preserve"> </w:t>
      </w:r>
    </w:p>
    <w:p w14:paraId="0917015F" w14:textId="77777777" w:rsidR="006B722A" w:rsidRDefault="006B722A" w:rsidP="006B722A">
      <w:pPr>
        <w:spacing w:after="0" w:line="240" w:lineRule="auto"/>
        <w:rPr>
          <w:rFonts w:eastAsia="Times New Roman" w:cs="Arial"/>
          <w:color w:val="000000"/>
          <w:sz w:val="20"/>
          <w:lang w:val="en-US" w:eastAsia="nl-NL"/>
        </w:rPr>
      </w:pPr>
    </w:p>
    <w:p w14:paraId="529C56E1" w14:textId="77777777" w:rsidR="006B722A" w:rsidRDefault="006B722A" w:rsidP="006B722A">
      <w:pPr>
        <w:spacing w:after="0" w:line="240" w:lineRule="auto"/>
        <w:rPr>
          <w:rFonts w:eastAsia="Times New Roman" w:cs="Arial"/>
          <w:b/>
          <w:color w:val="000000"/>
          <w:sz w:val="20"/>
          <w:lang w:val="en-US" w:eastAsia="nl-NL"/>
        </w:rPr>
      </w:pPr>
    </w:p>
    <w:p w14:paraId="52BDC683" w14:textId="77777777" w:rsidR="006B722A" w:rsidRDefault="006B722A" w:rsidP="006B722A">
      <w:pPr>
        <w:spacing w:after="0" w:line="240" w:lineRule="auto"/>
        <w:rPr>
          <w:rFonts w:eastAsia="Times New Roman" w:cs="Arial"/>
          <w:color w:val="000000"/>
          <w:sz w:val="20"/>
          <w:lang w:val="en-US" w:eastAsia="nl-NL"/>
        </w:rPr>
      </w:pPr>
      <w:r>
        <w:rPr>
          <w:rFonts w:eastAsia="Times New Roman" w:cs="Arial"/>
          <w:b/>
          <w:color w:val="000000"/>
          <w:sz w:val="20"/>
          <w:lang w:val="en-US" w:eastAsia="nl-NL"/>
        </w:rPr>
        <w:t>NON-FLEXURAL ECZEMA (s</w:t>
      </w:r>
      <w:r w:rsidRPr="00F62AE2">
        <w:rPr>
          <w:rFonts w:eastAsia="Times New Roman" w:cs="Arial"/>
          <w:b/>
          <w:color w:val="000000"/>
          <w:sz w:val="20"/>
          <w:lang w:val="en-US" w:eastAsia="nl-NL"/>
        </w:rPr>
        <w:t>elect ‘yes’ only if one of the localiz</w:t>
      </w:r>
      <w:r>
        <w:rPr>
          <w:rFonts w:eastAsia="Times New Roman" w:cs="Arial"/>
          <w:b/>
          <w:color w:val="000000"/>
          <w:sz w:val="20"/>
          <w:lang w:val="en-US" w:eastAsia="nl-NL"/>
        </w:rPr>
        <w:t xml:space="preserve">ations named below is affected):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55756216" w14:textId="77777777" w:rsidR="006B722A" w:rsidRDefault="006B722A" w:rsidP="006B722A">
      <w:pPr>
        <w:spacing w:after="0" w:line="240" w:lineRule="auto"/>
        <w:rPr>
          <w:rFonts w:eastAsia="Times New Roman" w:cs="Arial"/>
          <w:color w:val="000000"/>
          <w:sz w:val="20"/>
          <w:lang w:val="en-US" w:eastAsia="nl-NL"/>
        </w:rPr>
      </w:pPr>
    </w:p>
    <w:p w14:paraId="1340BF4F" w14:textId="77777777" w:rsidR="006B722A" w:rsidRDefault="006B722A" w:rsidP="006B722A">
      <w:pPr>
        <w:spacing w:after="0" w:line="240" w:lineRule="auto"/>
        <w:rPr>
          <w:rFonts w:eastAsia="Times New Roman" w:cs="Arial"/>
          <w:color w:val="000000"/>
          <w:sz w:val="20"/>
          <w:lang w:val="en-US" w:eastAsia="nl-NL"/>
        </w:rPr>
      </w:pPr>
      <w:r>
        <w:rPr>
          <w:rFonts w:eastAsia="Times New Roman" w:cs="Arial"/>
          <w:color w:val="000000"/>
          <w:sz w:val="20"/>
          <w:lang w:val="en-US" w:eastAsia="nl-NL"/>
        </w:rPr>
        <w:t>If yes, which areas are involved:</w:t>
      </w:r>
    </w:p>
    <w:p w14:paraId="35F800F5" w14:textId="77777777" w:rsidR="006B722A" w:rsidRPr="002907D6" w:rsidRDefault="006B722A" w:rsidP="006B722A">
      <w:pPr>
        <w:spacing w:after="0" w:line="240" w:lineRule="auto"/>
        <w:rPr>
          <w:rFonts w:eastAsia="Times New Roman" w:cs="Arial"/>
          <w:b/>
          <w:color w:val="000000"/>
          <w:sz w:val="20"/>
          <w:lang w:val="en-US" w:eastAsia="nl-NL"/>
        </w:rPr>
      </w:pPr>
    </w:p>
    <w:p w14:paraId="064986E2" w14:textId="77777777" w:rsidR="006B722A" w:rsidRPr="00635DFA" w:rsidRDefault="006B722A" w:rsidP="006B722A">
      <w:pPr>
        <w:pStyle w:val="ListParagraph"/>
        <w:numPr>
          <w:ilvl w:val="0"/>
          <w:numId w:val="16"/>
        </w:numPr>
        <w:contextualSpacing/>
        <w:rPr>
          <w:rFonts w:eastAsia="Times New Roman" w:cs="Arial"/>
          <w:color w:val="000000"/>
          <w:sz w:val="20"/>
          <w:lang w:val="en-US" w:eastAsia="nl-NL"/>
        </w:rPr>
      </w:pPr>
      <w:r w:rsidRPr="002907D6">
        <w:rPr>
          <w:rFonts w:eastAsia="Times New Roman" w:cs="Arial"/>
          <w:sz w:val="20"/>
          <w:lang w:eastAsia="nl-NL"/>
        </w:rPr>
        <w:sym w:font="Symbol" w:char="F04F"/>
      </w:r>
      <w:r w:rsidRPr="00FF5CC7">
        <w:rPr>
          <w:rFonts w:eastAsia="Times New Roman" w:cs="Arial"/>
          <w:sz w:val="20"/>
          <w:lang w:val="en-US" w:eastAsia="nl-NL"/>
        </w:rPr>
        <w:t xml:space="preserve"> Face, at least one non-flexural patch </w:t>
      </w:r>
      <w:r w:rsidRPr="002907D6">
        <w:rPr>
          <w:rFonts w:cs="Arial"/>
          <w:sz w:val="20"/>
          <w:lang w:val="en-US" w:eastAsia="nl-NL"/>
        </w:rPr>
        <w:t>≥2cm</w:t>
      </w:r>
      <w:r w:rsidRPr="002907D6">
        <w:rPr>
          <w:rFonts w:eastAsia="Times New Roman" w:cs="Arial"/>
          <w:color w:val="000000"/>
          <w:sz w:val="20"/>
          <w:lang w:val="en-US" w:eastAsia="nl-NL"/>
        </w:rPr>
        <w:t xml:space="preserve">  </w:t>
      </w:r>
    </w:p>
    <w:p w14:paraId="4DC83157" w14:textId="77777777" w:rsidR="006B722A" w:rsidRDefault="006B722A" w:rsidP="006B722A">
      <w:pPr>
        <w:pStyle w:val="ListParagraph"/>
        <w:numPr>
          <w:ilvl w:val="0"/>
          <w:numId w:val="16"/>
        </w:numPr>
        <w:contextualSpacing/>
        <w:rPr>
          <w:rFonts w:eastAsia="Times New Roman" w:cs="Arial"/>
          <w:color w:val="000000"/>
          <w:sz w:val="20"/>
          <w:lang w:val="en-US" w:eastAsia="nl-NL"/>
        </w:rPr>
      </w:pPr>
      <w:r w:rsidRPr="002907D6">
        <w:rPr>
          <w:rFonts w:eastAsia="Times New Roman" w:cs="Arial"/>
          <w:sz w:val="20"/>
          <w:lang w:eastAsia="nl-NL"/>
        </w:rPr>
        <w:sym w:font="Symbol" w:char="F04F"/>
      </w:r>
      <w:r w:rsidRPr="00635DFA">
        <w:rPr>
          <w:rFonts w:eastAsia="Times New Roman" w:cs="Arial"/>
          <w:sz w:val="20"/>
          <w:lang w:val="en-GB" w:eastAsia="nl-NL"/>
        </w:rPr>
        <w:t xml:space="preserve"> </w:t>
      </w:r>
      <w:r w:rsidRPr="00635DFA">
        <w:rPr>
          <w:rFonts w:eastAsia="Times New Roman" w:cs="Arial"/>
          <w:color w:val="000000"/>
          <w:sz w:val="20"/>
          <w:lang w:val="en-US" w:eastAsia="nl-NL"/>
        </w:rPr>
        <w:t>Legs</w:t>
      </w:r>
      <w:r>
        <w:rPr>
          <w:rFonts w:eastAsia="Times New Roman" w:cs="Arial"/>
          <w:color w:val="000000"/>
          <w:sz w:val="20"/>
          <w:lang w:val="en-US" w:eastAsia="nl-NL"/>
        </w:rPr>
        <w:t xml:space="preserve">, both sides patch </w:t>
      </w:r>
      <w:r w:rsidRPr="002907D6">
        <w:rPr>
          <w:rFonts w:cs="Arial"/>
          <w:sz w:val="20"/>
          <w:lang w:val="en-US" w:eastAsia="nl-NL"/>
        </w:rPr>
        <w:t>≥2cm</w:t>
      </w:r>
      <w:r w:rsidRPr="002907D6">
        <w:rPr>
          <w:rFonts w:eastAsia="Times New Roman" w:cs="Arial"/>
          <w:color w:val="000000"/>
          <w:sz w:val="20"/>
          <w:lang w:val="en-US" w:eastAsia="nl-NL"/>
        </w:rPr>
        <w:t xml:space="preserve">  </w:t>
      </w:r>
    </w:p>
    <w:p w14:paraId="1419BB03" w14:textId="77777777" w:rsidR="006B722A" w:rsidRDefault="006B722A" w:rsidP="006B722A">
      <w:pPr>
        <w:numPr>
          <w:ilvl w:val="0"/>
          <w:numId w:val="16"/>
        </w:numPr>
        <w:spacing w:after="0" w:line="240" w:lineRule="auto"/>
        <w:rPr>
          <w:rFonts w:eastAsia="Times New Roman" w:cs="Arial"/>
          <w:color w:val="000000"/>
          <w:sz w:val="20"/>
          <w:lang w:val="en-US" w:eastAsia="nl-NL"/>
        </w:rPr>
      </w:pPr>
      <w:r w:rsidRPr="002907D6">
        <w:rPr>
          <w:rFonts w:eastAsia="Times New Roman" w:cs="Arial"/>
          <w:sz w:val="20"/>
          <w:lang w:eastAsia="nl-NL"/>
        </w:rPr>
        <w:sym w:font="Symbol" w:char="F04F"/>
      </w:r>
      <w:r w:rsidRPr="00635DFA">
        <w:rPr>
          <w:rFonts w:eastAsia="Times New Roman" w:cs="Arial"/>
          <w:color w:val="000000"/>
          <w:sz w:val="20"/>
          <w:lang w:val="en-US" w:eastAsia="nl-NL"/>
        </w:rPr>
        <w:t xml:space="preserve"> </w:t>
      </w:r>
      <w:r w:rsidRPr="002907D6">
        <w:rPr>
          <w:rFonts w:eastAsia="Times New Roman" w:cs="Arial"/>
          <w:color w:val="000000"/>
          <w:sz w:val="20"/>
          <w:lang w:val="en-US" w:eastAsia="nl-NL"/>
        </w:rPr>
        <w:t xml:space="preserve">Extensor of the knees, both sides patch </w:t>
      </w:r>
      <w:r w:rsidRPr="002907D6">
        <w:rPr>
          <w:rFonts w:cs="Arial"/>
          <w:sz w:val="20"/>
          <w:lang w:val="en-US" w:eastAsia="nl-NL"/>
        </w:rPr>
        <w:t>≥2cm</w:t>
      </w:r>
      <w:r w:rsidRPr="002907D6">
        <w:rPr>
          <w:rFonts w:eastAsia="Times New Roman" w:cs="Arial"/>
          <w:color w:val="000000"/>
          <w:sz w:val="20"/>
          <w:lang w:val="en-US" w:eastAsia="nl-NL"/>
        </w:rPr>
        <w:t xml:space="preserve">  </w:t>
      </w:r>
    </w:p>
    <w:p w14:paraId="3A2824DA" w14:textId="77777777" w:rsidR="006B722A" w:rsidRPr="00635DFA" w:rsidRDefault="006B722A" w:rsidP="006B722A">
      <w:pPr>
        <w:numPr>
          <w:ilvl w:val="0"/>
          <w:numId w:val="16"/>
        </w:numPr>
        <w:spacing w:after="0" w:line="240" w:lineRule="auto"/>
        <w:rPr>
          <w:rFonts w:eastAsia="Times New Roman" w:cs="Arial"/>
          <w:color w:val="000000"/>
          <w:sz w:val="20"/>
          <w:lang w:val="en-US" w:eastAsia="nl-NL"/>
        </w:rPr>
      </w:pPr>
      <w:r w:rsidRPr="002907D6">
        <w:rPr>
          <w:rFonts w:eastAsia="Times New Roman" w:cs="Arial"/>
          <w:sz w:val="20"/>
          <w:lang w:eastAsia="nl-NL"/>
        </w:rPr>
        <w:sym w:font="Symbol" w:char="F04F"/>
      </w:r>
      <w:r w:rsidRPr="00635DFA">
        <w:rPr>
          <w:rFonts w:eastAsia="Times New Roman" w:cs="Arial"/>
          <w:color w:val="000000"/>
          <w:sz w:val="20"/>
          <w:lang w:val="en-US" w:eastAsia="nl-NL"/>
        </w:rPr>
        <w:t xml:space="preserve"> </w:t>
      </w:r>
      <w:r>
        <w:rPr>
          <w:rFonts w:eastAsia="Times New Roman" w:cs="Arial"/>
          <w:color w:val="000000"/>
          <w:sz w:val="20"/>
          <w:lang w:val="en-US" w:eastAsia="nl-NL"/>
        </w:rPr>
        <w:t>Extensor of the elbows</w:t>
      </w:r>
      <w:r w:rsidRPr="002907D6">
        <w:rPr>
          <w:rFonts w:eastAsia="Times New Roman" w:cs="Arial"/>
          <w:color w:val="000000"/>
          <w:sz w:val="20"/>
          <w:lang w:val="en-US" w:eastAsia="nl-NL"/>
        </w:rPr>
        <w:t xml:space="preserve">, both sides patch </w:t>
      </w:r>
      <w:r w:rsidRPr="002907D6">
        <w:rPr>
          <w:rFonts w:cs="Arial"/>
          <w:sz w:val="20"/>
          <w:lang w:val="en-US" w:eastAsia="nl-NL"/>
        </w:rPr>
        <w:t>≥2cm</w:t>
      </w:r>
      <w:r w:rsidRPr="002907D6">
        <w:rPr>
          <w:rFonts w:eastAsia="Times New Roman" w:cs="Arial"/>
          <w:color w:val="000000"/>
          <w:sz w:val="20"/>
          <w:lang w:val="en-US" w:eastAsia="nl-NL"/>
        </w:rPr>
        <w:t xml:space="preserve">  </w:t>
      </w:r>
    </w:p>
    <w:p w14:paraId="311A92F7" w14:textId="77777777" w:rsidR="006B722A" w:rsidRPr="00635DFA" w:rsidRDefault="006B722A" w:rsidP="006B722A">
      <w:pPr>
        <w:pStyle w:val="ListParagraph"/>
        <w:numPr>
          <w:ilvl w:val="0"/>
          <w:numId w:val="16"/>
        </w:numPr>
        <w:contextualSpacing/>
        <w:rPr>
          <w:rFonts w:eastAsia="Times New Roman" w:cs="Arial"/>
          <w:color w:val="000000"/>
          <w:sz w:val="20"/>
          <w:lang w:val="en-US" w:eastAsia="nl-NL"/>
        </w:rPr>
      </w:pPr>
      <w:r w:rsidRPr="002907D6">
        <w:rPr>
          <w:rFonts w:eastAsia="Times New Roman" w:cs="Arial"/>
          <w:sz w:val="20"/>
          <w:lang w:eastAsia="nl-NL"/>
        </w:rPr>
        <w:sym w:font="Symbol" w:char="F04F"/>
      </w:r>
      <w:r w:rsidRPr="00635DFA">
        <w:rPr>
          <w:rFonts w:eastAsia="Times New Roman" w:cs="Arial"/>
          <w:sz w:val="20"/>
          <w:lang w:val="en-GB" w:eastAsia="nl-NL"/>
        </w:rPr>
        <w:t xml:space="preserve"> </w:t>
      </w:r>
      <w:r>
        <w:rPr>
          <w:rFonts w:eastAsia="Times New Roman" w:cs="Arial"/>
          <w:color w:val="000000"/>
          <w:sz w:val="20"/>
          <w:lang w:val="en-US" w:eastAsia="nl-NL"/>
        </w:rPr>
        <w:t xml:space="preserve">Arms, both sides patch </w:t>
      </w:r>
      <w:r w:rsidRPr="002907D6">
        <w:rPr>
          <w:rFonts w:cs="Arial"/>
          <w:sz w:val="20"/>
          <w:lang w:val="en-US" w:eastAsia="nl-NL"/>
        </w:rPr>
        <w:t>≥2cm</w:t>
      </w:r>
      <w:r w:rsidRPr="002907D6">
        <w:rPr>
          <w:rFonts w:eastAsia="Times New Roman" w:cs="Arial"/>
          <w:color w:val="000000"/>
          <w:sz w:val="20"/>
          <w:lang w:val="en-US" w:eastAsia="nl-NL"/>
        </w:rPr>
        <w:t xml:space="preserve">  </w:t>
      </w:r>
    </w:p>
    <w:p w14:paraId="6384EA6A" w14:textId="77777777" w:rsidR="006B722A" w:rsidRPr="00635DFA" w:rsidRDefault="006B722A" w:rsidP="006B722A">
      <w:pPr>
        <w:pStyle w:val="ListParagraph"/>
        <w:numPr>
          <w:ilvl w:val="0"/>
          <w:numId w:val="16"/>
        </w:numPr>
        <w:contextualSpacing/>
        <w:rPr>
          <w:rFonts w:eastAsia="Times New Roman" w:cs="Arial"/>
          <w:color w:val="000000"/>
          <w:sz w:val="20"/>
          <w:lang w:val="en-US" w:eastAsia="nl-NL"/>
        </w:rPr>
      </w:pPr>
      <w:r w:rsidRPr="002907D6">
        <w:rPr>
          <w:rFonts w:eastAsia="Times New Roman" w:cs="Arial"/>
          <w:sz w:val="20"/>
          <w:lang w:eastAsia="nl-NL"/>
        </w:rPr>
        <w:sym w:font="Symbol" w:char="F04F"/>
      </w:r>
      <w:r w:rsidRPr="00635DFA">
        <w:rPr>
          <w:rFonts w:eastAsia="Times New Roman" w:cs="Arial"/>
          <w:sz w:val="20"/>
          <w:lang w:val="en-GB" w:eastAsia="nl-NL"/>
        </w:rPr>
        <w:t xml:space="preserve"> </w:t>
      </w:r>
      <w:r>
        <w:rPr>
          <w:rFonts w:eastAsia="Times New Roman" w:cs="Arial"/>
          <w:color w:val="000000"/>
          <w:sz w:val="20"/>
          <w:lang w:val="en-US" w:eastAsia="nl-NL"/>
        </w:rPr>
        <w:t>Hand</w:t>
      </w:r>
      <w:r w:rsidRPr="00635DFA">
        <w:rPr>
          <w:rFonts w:eastAsia="Times New Roman" w:cs="Arial"/>
          <w:color w:val="000000"/>
          <w:sz w:val="20"/>
          <w:lang w:val="en-US" w:eastAsia="nl-NL"/>
        </w:rPr>
        <w:t>s</w:t>
      </w:r>
      <w:r>
        <w:rPr>
          <w:rFonts w:eastAsia="Times New Roman" w:cs="Arial"/>
          <w:color w:val="000000"/>
          <w:sz w:val="20"/>
          <w:lang w:val="en-US" w:eastAsia="nl-NL"/>
        </w:rPr>
        <w:t xml:space="preserve">, both sides patch </w:t>
      </w:r>
      <w:r w:rsidRPr="002907D6">
        <w:rPr>
          <w:rFonts w:cs="Arial"/>
          <w:sz w:val="20"/>
          <w:lang w:val="en-US" w:eastAsia="nl-NL"/>
        </w:rPr>
        <w:t>≥2cm</w:t>
      </w:r>
      <w:r w:rsidRPr="002907D6">
        <w:rPr>
          <w:rFonts w:eastAsia="Times New Roman" w:cs="Arial"/>
          <w:color w:val="000000"/>
          <w:sz w:val="20"/>
          <w:lang w:val="en-US" w:eastAsia="nl-NL"/>
        </w:rPr>
        <w:t xml:space="preserve">  </w:t>
      </w:r>
    </w:p>
    <w:p w14:paraId="7D21D8CB" w14:textId="77777777" w:rsidR="006B722A" w:rsidRPr="00635DFA" w:rsidRDefault="006B722A" w:rsidP="006B722A">
      <w:pPr>
        <w:spacing w:after="0" w:line="240" w:lineRule="auto"/>
        <w:rPr>
          <w:rFonts w:eastAsia="Times New Roman" w:cs="Arial"/>
          <w:color w:val="000000"/>
          <w:sz w:val="20"/>
          <w:lang w:val="en-US" w:eastAsia="nl-NL"/>
        </w:rPr>
      </w:pPr>
    </w:p>
    <w:p w14:paraId="1686E05B" w14:textId="77777777" w:rsidR="006B722A" w:rsidRPr="002907D6" w:rsidRDefault="006B722A" w:rsidP="006B722A">
      <w:pPr>
        <w:numPr>
          <w:ilvl w:val="0"/>
          <w:numId w:val="16"/>
        </w:numPr>
        <w:spacing w:after="0" w:line="240" w:lineRule="auto"/>
        <w:rPr>
          <w:rFonts w:eastAsia="Times New Roman" w:cs="Arial"/>
          <w:color w:val="000000"/>
          <w:sz w:val="20"/>
          <w:lang w:val="en-US" w:eastAsia="nl-NL"/>
        </w:rPr>
      </w:pPr>
      <w:r w:rsidRPr="002907D6">
        <w:rPr>
          <w:rFonts w:eastAsia="Times New Roman" w:cs="Arial"/>
          <w:color w:val="000000"/>
          <w:sz w:val="20"/>
          <w:lang w:val="en-US" w:eastAsia="nl-NL"/>
        </w:rPr>
        <w:t xml:space="preserve">Palmar </w:t>
      </w:r>
      <w:proofErr w:type="spellStart"/>
      <w:r w:rsidRPr="002907D6">
        <w:rPr>
          <w:rFonts w:eastAsia="Times New Roman" w:cs="Arial"/>
          <w:color w:val="000000"/>
          <w:sz w:val="20"/>
          <w:lang w:val="en-US" w:eastAsia="nl-NL"/>
        </w:rPr>
        <w:t>hyperlinearity</w:t>
      </w:r>
      <w:proofErr w:type="spellEnd"/>
      <w:r w:rsidRPr="002907D6">
        <w:rPr>
          <w:rFonts w:eastAsia="Times New Roman" w:cs="Arial"/>
          <w:color w:val="000000"/>
          <w:sz w:val="20"/>
          <w:lang w:val="en-US" w:eastAsia="nl-NL"/>
        </w:rPr>
        <w:t xml:space="preserve">: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4F59B93B" w14:textId="77777777" w:rsidR="006B722A" w:rsidRDefault="006B722A" w:rsidP="006B722A">
      <w:pPr>
        <w:numPr>
          <w:ilvl w:val="0"/>
          <w:numId w:val="16"/>
        </w:numPr>
        <w:spacing w:after="0" w:line="240" w:lineRule="auto"/>
        <w:rPr>
          <w:rFonts w:eastAsia="Times New Roman" w:cs="Arial"/>
          <w:sz w:val="20"/>
          <w:lang w:val="en-US" w:eastAsia="nl-NL"/>
        </w:rPr>
      </w:pPr>
      <w:r w:rsidRPr="002907D6">
        <w:rPr>
          <w:rFonts w:cs="Arial"/>
          <w:sz w:val="20"/>
          <w:lang w:val="en-US"/>
        </w:rPr>
        <w:t xml:space="preserve">Pompholyx (syn. vesicular eczema):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p>
    <w:p w14:paraId="4023F2C9" w14:textId="77777777" w:rsidR="006B722A" w:rsidRPr="00312442" w:rsidRDefault="006B722A" w:rsidP="006B722A">
      <w:pPr>
        <w:numPr>
          <w:ilvl w:val="0"/>
          <w:numId w:val="16"/>
        </w:numPr>
        <w:spacing w:after="0" w:line="240" w:lineRule="auto"/>
        <w:rPr>
          <w:rFonts w:eastAsia="Times New Roman" w:cs="Arial"/>
          <w:sz w:val="20"/>
          <w:lang w:val="en-US" w:eastAsia="nl-NL"/>
        </w:rPr>
      </w:pPr>
      <w:r w:rsidRPr="00312442">
        <w:rPr>
          <w:rFonts w:cs="Arial"/>
          <w:sz w:val="20"/>
          <w:lang w:val="en-US"/>
        </w:rPr>
        <w:t xml:space="preserve">History of Pompholyx (syn. vesicular eczema): </w:t>
      </w:r>
      <w:r w:rsidRPr="002907D6">
        <w:rPr>
          <w:rFonts w:eastAsia="Times New Roman" w:cs="Arial"/>
          <w:sz w:val="20"/>
          <w:lang w:eastAsia="nl-NL"/>
        </w:rPr>
        <w:sym w:font="Symbol" w:char="F04F"/>
      </w:r>
      <w:r w:rsidRPr="00312442">
        <w:rPr>
          <w:rFonts w:eastAsia="Times New Roman" w:cs="Arial"/>
          <w:sz w:val="20"/>
          <w:lang w:val="en-US" w:eastAsia="nl-NL"/>
        </w:rPr>
        <w:t xml:space="preserve"> Yes  </w:t>
      </w:r>
      <w:r w:rsidRPr="002907D6">
        <w:rPr>
          <w:rFonts w:eastAsia="Times New Roman" w:cs="Arial"/>
          <w:sz w:val="20"/>
          <w:lang w:eastAsia="nl-NL"/>
        </w:rPr>
        <w:sym w:font="Symbol" w:char="F04F"/>
      </w:r>
      <w:r w:rsidRPr="00312442">
        <w:rPr>
          <w:rFonts w:eastAsia="Times New Roman" w:cs="Arial"/>
          <w:sz w:val="20"/>
          <w:lang w:val="en-US" w:eastAsia="nl-NL"/>
        </w:rPr>
        <w:t xml:space="preserve">  No</w:t>
      </w:r>
      <w:r w:rsidRPr="00312442">
        <w:rPr>
          <w:rFonts w:eastAsia="Times New Roman" w:cs="Arial"/>
          <w:color w:val="000000"/>
          <w:sz w:val="20"/>
          <w:lang w:val="en-US" w:eastAsia="nl-NL"/>
        </w:rPr>
        <w:t xml:space="preserve">  </w:t>
      </w:r>
      <w:r w:rsidRPr="00312442">
        <w:rPr>
          <w:rFonts w:eastAsia="Times New Roman" w:cs="Arial"/>
          <w:color w:val="000000"/>
          <w:sz w:val="20"/>
          <w:lang w:val="en-US" w:eastAsia="nl-NL"/>
        </w:rPr>
        <w:tab/>
      </w:r>
    </w:p>
    <w:p w14:paraId="3E25E781" w14:textId="77777777" w:rsidR="006B722A" w:rsidRDefault="006B722A" w:rsidP="006B722A">
      <w:pPr>
        <w:spacing w:after="0" w:line="240" w:lineRule="auto"/>
        <w:rPr>
          <w:rFonts w:eastAsia="Times New Roman" w:cs="Arial"/>
          <w:b/>
          <w:color w:val="000000"/>
          <w:sz w:val="20"/>
          <w:lang w:val="en-US" w:eastAsia="nl-NL"/>
        </w:rPr>
      </w:pPr>
    </w:p>
    <w:p w14:paraId="4F2F1B93" w14:textId="77777777" w:rsidR="006B722A" w:rsidRDefault="006B722A" w:rsidP="006B722A">
      <w:pPr>
        <w:spacing w:after="0" w:line="240" w:lineRule="auto"/>
        <w:rPr>
          <w:rFonts w:eastAsia="Times New Roman" w:cs="Arial"/>
          <w:b/>
          <w:color w:val="000000"/>
          <w:sz w:val="20"/>
          <w:lang w:val="en-US" w:eastAsia="nl-NL"/>
        </w:rPr>
      </w:pPr>
      <w:r>
        <w:rPr>
          <w:rFonts w:eastAsia="Times New Roman" w:cs="Arial"/>
          <w:b/>
          <w:color w:val="000000"/>
          <w:sz w:val="20"/>
          <w:lang w:val="en-US" w:eastAsia="nl-NL"/>
        </w:rPr>
        <w:t xml:space="preserve">OTHER </w:t>
      </w:r>
      <w:r w:rsidRPr="00403ABF">
        <w:rPr>
          <w:rFonts w:eastAsia="Times New Roman" w:cs="Arial"/>
          <w:b/>
          <w:color w:val="000000"/>
          <w:sz w:val="20"/>
          <w:lang w:val="en-US" w:eastAsia="nl-NL"/>
        </w:rPr>
        <w:t xml:space="preserve">CLINICAL CHARACTERISTICS </w:t>
      </w:r>
    </w:p>
    <w:p w14:paraId="5D41BCD4" w14:textId="77777777" w:rsidR="006B722A" w:rsidRPr="00403ABF" w:rsidRDefault="006B722A" w:rsidP="006B722A">
      <w:pPr>
        <w:spacing w:after="0" w:line="240" w:lineRule="auto"/>
        <w:rPr>
          <w:rFonts w:eastAsia="Times New Roman" w:cs="Arial"/>
          <w:b/>
          <w:color w:val="000000"/>
          <w:sz w:val="20"/>
          <w:lang w:val="en-US" w:eastAsia="nl-NL"/>
        </w:rPr>
      </w:pPr>
    </w:p>
    <w:p w14:paraId="3DF5F678" w14:textId="77777777" w:rsidR="006B722A" w:rsidRPr="00403ABF" w:rsidRDefault="006B722A" w:rsidP="006B722A">
      <w:pPr>
        <w:pStyle w:val="ListParagraph"/>
        <w:numPr>
          <w:ilvl w:val="0"/>
          <w:numId w:val="16"/>
        </w:numPr>
        <w:contextualSpacing/>
        <w:rPr>
          <w:rFonts w:eastAsia="Times New Roman" w:cs="Arial"/>
          <w:color w:val="000000"/>
          <w:sz w:val="20"/>
          <w:lang w:val="en-US" w:eastAsia="nl-NL"/>
        </w:rPr>
      </w:pPr>
      <w:r w:rsidRPr="00403ABF">
        <w:rPr>
          <w:rFonts w:eastAsia="Times New Roman" w:cs="Arial"/>
          <w:color w:val="000000"/>
          <w:sz w:val="20"/>
          <w:lang w:val="en-US" w:eastAsia="nl-NL"/>
        </w:rPr>
        <w:t>Discoid (syn. nummular) eczema (≥</w:t>
      </w:r>
      <w:r w:rsidRPr="00403ABF">
        <w:rPr>
          <w:rFonts w:eastAsia="Times New Roman" w:cs="Arial"/>
          <w:sz w:val="20"/>
          <w:lang w:val="en-US" w:eastAsia="nl-NL"/>
        </w:rPr>
        <w:t>5 circular patches in total, each patch ≥2cm diameter):</w:t>
      </w:r>
      <w:r w:rsidRPr="00403ABF">
        <w:rPr>
          <w:rFonts w:cs="Arial"/>
          <w:sz w:val="20"/>
          <w:lang w:val="en-US"/>
        </w:rPr>
        <w:t xml:space="preserve"> </w:t>
      </w:r>
    </w:p>
    <w:p w14:paraId="1FFD3130" w14:textId="77777777" w:rsidR="006B722A" w:rsidRPr="00403ABF" w:rsidRDefault="006B722A" w:rsidP="006B722A">
      <w:pPr>
        <w:pStyle w:val="ListParagraph"/>
        <w:rPr>
          <w:rFonts w:eastAsia="Times New Roman" w:cs="Arial"/>
          <w:color w:val="000000"/>
          <w:sz w:val="20"/>
          <w:lang w:val="en-US" w:eastAsia="nl-NL"/>
        </w:rPr>
      </w:pPr>
      <w:r w:rsidRPr="002907D6">
        <w:rPr>
          <w:lang w:eastAsia="nl-NL"/>
        </w:rPr>
        <w:sym w:font="Symbol" w:char="F04F"/>
      </w:r>
      <w:r w:rsidRPr="00403ABF">
        <w:rPr>
          <w:rFonts w:eastAsia="Times New Roman" w:cs="Arial"/>
          <w:sz w:val="20"/>
          <w:lang w:val="en-US" w:eastAsia="nl-NL"/>
        </w:rPr>
        <w:t xml:space="preserve"> Yes  </w:t>
      </w:r>
      <w:r w:rsidRPr="002907D6">
        <w:rPr>
          <w:lang w:eastAsia="nl-NL"/>
        </w:rPr>
        <w:sym w:font="Symbol" w:char="F04F"/>
      </w:r>
      <w:r w:rsidRPr="00403ABF">
        <w:rPr>
          <w:rFonts w:eastAsia="Times New Roman" w:cs="Arial"/>
          <w:sz w:val="20"/>
          <w:lang w:val="en-US" w:eastAsia="nl-NL"/>
        </w:rPr>
        <w:t xml:space="preserve">  No</w:t>
      </w:r>
    </w:p>
    <w:p w14:paraId="4F54BEE0" w14:textId="77777777" w:rsidR="006B722A" w:rsidRPr="002907D6" w:rsidRDefault="006B722A" w:rsidP="006B722A">
      <w:pPr>
        <w:numPr>
          <w:ilvl w:val="0"/>
          <w:numId w:val="16"/>
        </w:numPr>
        <w:spacing w:after="0" w:line="240" w:lineRule="auto"/>
        <w:rPr>
          <w:rFonts w:eastAsia="Times New Roman" w:cs="Arial"/>
          <w:color w:val="000000"/>
          <w:sz w:val="20"/>
          <w:lang w:val="en-US" w:eastAsia="nl-NL"/>
        </w:rPr>
      </w:pPr>
      <w:r w:rsidRPr="002907D6">
        <w:rPr>
          <w:rFonts w:eastAsia="Times New Roman" w:cs="Arial"/>
          <w:sz w:val="20"/>
          <w:lang w:val="en-US" w:eastAsia="nl-NL"/>
        </w:rPr>
        <w:t xml:space="preserve">Nodular prurigo (≥5 palpable nodules of the skin from long-term scratching (usually on the legs or arms), ≥1cm diameter each):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012B794F" w14:textId="77777777" w:rsidR="006B722A" w:rsidRPr="002907D6" w:rsidRDefault="006B722A" w:rsidP="006B722A">
      <w:pPr>
        <w:numPr>
          <w:ilvl w:val="0"/>
          <w:numId w:val="16"/>
        </w:numPr>
        <w:spacing w:after="0" w:line="240" w:lineRule="auto"/>
        <w:rPr>
          <w:rFonts w:eastAsia="Times New Roman" w:cs="Arial"/>
          <w:color w:val="000000"/>
          <w:sz w:val="20"/>
          <w:lang w:val="en-US" w:eastAsia="nl-NL"/>
        </w:rPr>
      </w:pPr>
      <w:r w:rsidRPr="002907D6">
        <w:rPr>
          <w:rFonts w:eastAsia="Times New Roman" w:cs="Arial"/>
          <w:sz w:val="20"/>
          <w:lang w:val="en-US" w:eastAsia="nl-NL"/>
        </w:rPr>
        <w:t xml:space="preserve">Follicular eczema (widespread eczematous hair follicle involvement, more commonly seen in darker skin types):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7BD98EAF" w14:textId="77777777" w:rsidR="006B722A" w:rsidRPr="00403ABF" w:rsidRDefault="006B722A" w:rsidP="006B722A">
      <w:pPr>
        <w:numPr>
          <w:ilvl w:val="0"/>
          <w:numId w:val="16"/>
        </w:numPr>
        <w:spacing w:after="0" w:line="240" w:lineRule="auto"/>
        <w:rPr>
          <w:sz w:val="20"/>
          <w:lang w:val="en-US"/>
        </w:rPr>
      </w:pPr>
      <w:r w:rsidRPr="002907D6">
        <w:rPr>
          <w:rFonts w:eastAsia="Times New Roman" w:cs="Arial"/>
          <w:color w:val="000000"/>
          <w:sz w:val="20"/>
          <w:lang w:val="en-US" w:eastAsia="nl-NL"/>
        </w:rPr>
        <w:t xml:space="preserve">Keratosis pilaris (thickening around the base of hair follicles over upper arms, </w:t>
      </w:r>
      <w:proofErr w:type="gramStart"/>
      <w:r w:rsidRPr="002907D6">
        <w:rPr>
          <w:rFonts w:eastAsia="Times New Roman" w:cs="Arial"/>
          <w:color w:val="000000"/>
          <w:sz w:val="20"/>
          <w:lang w:val="en-US" w:eastAsia="nl-NL"/>
        </w:rPr>
        <w:t>thighs</w:t>
      </w:r>
      <w:proofErr w:type="gramEnd"/>
      <w:r w:rsidRPr="002907D6">
        <w:rPr>
          <w:rFonts w:eastAsia="Times New Roman" w:cs="Arial"/>
          <w:color w:val="000000"/>
          <w:sz w:val="20"/>
          <w:lang w:val="en-US" w:eastAsia="nl-NL"/>
        </w:rPr>
        <w:t xml:space="preserve"> or cheeks): </w:t>
      </w:r>
    </w:p>
    <w:p w14:paraId="6443B840" w14:textId="77777777" w:rsidR="006B722A" w:rsidRPr="002907D6" w:rsidRDefault="006B722A" w:rsidP="006B722A">
      <w:pPr>
        <w:spacing w:after="0" w:line="240" w:lineRule="auto"/>
        <w:ind w:left="720"/>
        <w:rPr>
          <w:sz w:val="20"/>
          <w:lang w:val="en-US"/>
        </w:rPr>
      </w:pP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15004B31" w14:textId="77777777" w:rsidR="006B722A" w:rsidRPr="002907D6" w:rsidRDefault="006B722A" w:rsidP="006B722A">
      <w:pPr>
        <w:numPr>
          <w:ilvl w:val="0"/>
          <w:numId w:val="16"/>
        </w:numPr>
        <w:spacing w:after="0" w:line="240" w:lineRule="auto"/>
        <w:rPr>
          <w:rFonts w:eastAsia="Times New Roman" w:cs="Arial"/>
          <w:color w:val="000000"/>
          <w:sz w:val="20"/>
          <w:lang w:val="en-US" w:eastAsia="nl-NL"/>
        </w:rPr>
      </w:pPr>
      <w:r w:rsidRPr="002907D6">
        <w:rPr>
          <w:rFonts w:cs="Arial"/>
          <w:sz w:val="20"/>
          <w:lang w:val="en-US"/>
        </w:rPr>
        <w:t xml:space="preserve">Erythroderma </w:t>
      </w:r>
      <w:r w:rsidRPr="002907D6">
        <w:rPr>
          <w:rFonts w:eastAsia="Times New Roman" w:cs="Arial"/>
          <w:color w:val="000000"/>
          <w:sz w:val="20"/>
          <w:lang w:val="en-US" w:eastAsia="nl-NL"/>
        </w:rPr>
        <w:t xml:space="preserve">(≥90% BSA involvement):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47514568" w14:textId="77777777" w:rsidR="006B722A" w:rsidRPr="002907D6" w:rsidRDefault="006B722A" w:rsidP="006B722A">
      <w:pPr>
        <w:numPr>
          <w:ilvl w:val="0"/>
          <w:numId w:val="16"/>
        </w:numPr>
        <w:spacing w:after="0" w:line="240" w:lineRule="auto"/>
        <w:rPr>
          <w:rFonts w:eastAsia="Times New Roman" w:cs="Arial"/>
          <w:color w:val="000000"/>
          <w:sz w:val="20"/>
          <w:lang w:val="en-US" w:eastAsia="nl-NL"/>
        </w:rPr>
      </w:pPr>
      <w:r w:rsidRPr="002907D6">
        <w:rPr>
          <w:rFonts w:eastAsia="Times New Roman" w:cs="Arial"/>
          <w:sz w:val="20"/>
          <w:lang w:val="en-US" w:eastAsia="nl-NL"/>
        </w:rPr>
        <w:t xml:space="preserve">Ichthyosis (widespread fine scale predominantly affecting the non-flexural areas of the limbs and body):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13E07FE0" w14:textId="77777777" w:rsidR="006B722A" w:rsidRPr="002907D6" w:rsidRDefault="006B722A" w:rsidP="006B722A">
      <w:pPr>
        <w:numPr>
          <w:ilvl w:val="0"/>
          <w:numId w:val="16"/>
        </w:numPr>
        <w:spacing w:after="0" w:line="240" w:lineRule="auto"/>
        <w:rPr>
          <w:rFonts w:eastAsia="Times New Roman" w:cs="Arial"/>
          <w:color w:val="000000"/>
          <w:sz w:val="20"/>
          <w:lang w:val="en-US" w:eastAsia="nl-NL"/>
        </w:rPr>
      </w:pPr>
      <w:r w:rsidRPr="002907D6">
        <w:rPr>
          <w:rFonts w:cs="Arial"/>
          <w:sz w:val="20"/>
          <w:lang w:val="en-US"/>
        </w:rPr>
        <w:t xml:space="preserve">Clinical suspicion of skin infection: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p>
    <w:p w14:paraId="269666BB" w14:textId="77777777" w:rsidR="006B722A" w:rsidRPr="002907D6" w:rsidRDefault="006B722A" w:rsidP="006B722A">
      <w:pPr>
        <w:spacing w:after="0" w:line="240" w:lineRule="auto"/>
        <w:ind w:left="720"/>
        <w:rPr>
          <w:rFonts w:cs="Arial"/>
          <w:sz w:val="20"/>
          <w:lang w:val="en-US"/>
        </w:rPr>
      </w:pPr>
      <w:r w:rsidRPr="002907D6">
        <w:rPr>
          <w:rFonts w:cs="Arial"/>
          <w:sz w:val="20"/>
          <w:lang w:val="en-US"/>
        </w:rPr>
        <w:t>If Yes:</w:t>
      </w:r>
      <w:r>
        <w:rPr>
          <w:rFonts w:cs="Arial"/>
          <w:sz w:val="20"/>
          <w:lang w:val="en-US"/>
        </w:rPr>
        <w:t xml:space="preserve"> </w:t>
      </w:r>
      <w:r w:rsidRPr="002907D6">
        <w:rPr>
          <w:rFonts w:eastAsia="Times New Roman" w:cs="Arial"/>
          <w:sz w:val="20"/>
          <w:lang w:eastAsia="nl-NL"/>
        </w:rPr>
        <w:sym w:font="Symbol" w:char="F04F"/>
      </w:r>
      <w:r w:rsidRPr="002907D6">
        <w:rPr>
          <w:rFonts w:cs="Arial"/>
          <w:sz w:val="20"/>
          <w:lang w:val="en-US"/>
        </w:rPr>
        <w:t xml:space="preserve"> Bacterial | </w:t>
      </w:r>
      <w:r w:rsidRPr="002907D6">
        <w:rPr>
          <w:rFonts w:eastAsia="Times New Roman" w:cs="Arial"/>
          <w:sz w:val="20"/>
          <w:lang w:eastAsia="nl-NL"/>
        </w:rPr>
        <w:sym w:font="Symbol" w:char="F04F"/>
      </w:r>
      <w:r w:rsidRPr="002907D6">
        <w:rPr>
          <w:rFonts w:eastAsia="Times New Roman" w:cs="Arial"/>
          <w:sz w:val="20"/>
          <w:lang w:val="en-US" w:eastAsia="nl-NL"/>
        </w:rPr>
        <w:t xml:space="preserve"> </w:t>
      </w:r>
      <w:r w:rsidRPr="002907D6">
        <w:rPr>
          <w:rFonts w:cs="Arial"/>
          <w:sz w:val="20"/>
          <w:lang w:val="en-US"/>
        </w:rPr>
        <w:t xml:space="preserve">Viral | </w:t>
      </w:r>
      <w:r w:rsidRPr="002907D6">
        <w:rPr>
          <w:rFonts w:eastAsia="Times New Roman" w:cs="Arial"/>
          <w:sz w:val="20"/>
          <w:lang w:eastAsia="nl-NL"/>
        </w:rPr>
        <w:sym w:font="Symbol" w:char="F04F"/>
      </w:r>
      <w:r w:rsidRPr="002907D6">
        <w:rPr>
          <w:rFonts w:cs="Arial"/>
          <w:sz w:val="20"/>
          <w:lang w:val="en-US"/>
        </w:rPr>
        <w:t xml:space="preserve"> Fungal</w:t>
      </w:r>
    </w:p>
    <w:p w14:paraId="72EFC9CE" w14:textId="77777777" w:rsidR="006B722A" w:rsidRDefault="006B722A" w:rsidP="006B722A">
      <w:pPr>
        <w:ind w:firstLine="708"/>
        <w:rPr>
          <w:rFonts w:cs="Arial"/>
          <w:sz w:val="20"/>
          <w:lang w:val="en-US"/>
        </w:rPr>
      </w:pPr>
      <w:r w:rsidRPr="002907D6">
        <w:rPr>
          <w:rFonts w:cs="Arial"/>
          <w:sz w:val="20"/>
          <w:lang w:val="en-US"/>
        </w:rPr>
        <w:t xml:space="preserve">Sample taken: </w:t>
      </w:r>
      <w:r w:rsidRPr="002907D6">
        <w:rPr>
          <w:rFonts w:eastAsia="Times New Roman" w:cs="Arial"/>
          <w:sz w:val="20"/>
          <w:lang w:eastAsia="nl-NL"/>
        </w:rPr>
        <w:sym w:font="Symbol" w:char="F04F"/>
      </w:r>
      <w:r w:rsidRPr="002907D6">
        <w:rPr>
          <w:rFonts w:eastAsia="Times New Roman" w:cs="Arial"/>
          <w:sz w:val="20"/>
          <w:lang w:val="en-US" w:eastAsia="nl-NL"/>
        </w:rPr>
        <w:t xml:space="preserve"> Yes  </w:t>
      </w:r>
      <w:r w:rsidRPr="002907D6">
        <w:rPr>
          <w:rFonts w:eastAsia="Times New Roman" w:cs="Arial"/>
          <w:sz w:val="20"/>
          <w:lang w:eastAsia="nl-NL"/>
        </w:rPr>
        <w:sym w:font="Symbol" w:char="F04F"/>
      </w:r>
      <w:r w:rsidRPr="002907D6">
        <w:rPr>
          <w:rFonts w:eastAsia="Times New Roman" w:cs="Arial"/>
          <w:sz w:val="20"/>
          <w:lang w:val="en-US" w:eastAsia="nl-NL"/>
        </w:rPr>
        <w:t xml:space="preserve">  No</w:t>
      </w:r>
      <w:r w:rsidRPr="002907D6">
        <w:rPr>
          <w:rFonts w:eastAsia="Times New Roman" w:cs="Arial"/>
          <w:color w:val="000000"/>
          <w:sz w:val="20"/>
          <w:lang w:val="en-US" w:eastAsia="nl-NL"/>
        </w:rPr>
        <w:t xml:space="preserve">  </w:t>
      </w:r>
      <w:r w:rsidRPr="002907D6">
        <w:rPr>
          <w:rFonts w:cs="Arial"/>
          <w:sz w:val="20"/>
          <w:lang w:val="en-US"/>
        </w:rPr>
        <w:t xml:space="preserve"> </w:t>
      </w:r>
    </w:p>
    <w:p w14:paraId="741DD4AD" w14:textId="77777777" w:rsidR="006B722A" w:rsidRPr="009031A7" w:rsidRDefault="006B722A" w:rsidP="006B722A">
      <w:pPr>
        <w:ind w:firstLine="708"/>
        <w:rPr>
          <w:sz w:val="20"/>
          <w:lang w:val="en-US"/>
        </w:rPr>
      </w:pPr>
    </w:p>
    <w:p w14:paraId="0A489203" w14:textId="5F0FC0A3" w:rsidR="008858A0" w:rsidRPr="00F30728" w:rsidRDefault="006B722A" w:rsidP="006B722A">
      <w:pPr>
        <w:rPr>
          <w:sz w:val="18"/>
          <w:lang w:val="en-US"/>
        </w:rPr>
        <w:sectPr w:rsidR="008858A0" w:rsidRPr="00F30728" w:rsidSect="00BC6D62">
          <w:headerReference w:type="default" r:id="rId9"/>
          <w:pgSz w:w="11906" w:h="16838"/>
          <w:pgMar w:top="1417" w:right="1417" w:bottom="1417" w:left="1417" w:header="708" w:footer="708" w:gutter="0"/>
          <w:lnNumType w:countBy="1" w:restart="continuous"/>
          <w:cols w:space="708"/>
          <w:docGrid w:linePitch="360"/>
        </w:sectPr>
      </w:pPr>
      <w:r w:rsidRPr="009031A7">
        <w:rPr>
          <w:sz w:val="18"/>
          <w:lang w:val="en-US"/>
        </w:rPr>
        <w:t xml:space="preserve">* Reference: Williams HC, Flohr C. So How Do I Define Atopic Eczema? A Practical manual for researchers wishing to define atopic eczema. Available from: </w:t>
      </w:r>
      <w:hyperlink r:id="rId10" w:history="1">
        <w:r w:rsidRPr="00F54560">
          <w:rPr>
            <w:rStyle w:val="Hyperlink"/>
            <w:sz w:val="18"/>
            <w:lang w:val="en-US"/>
          </w:rPr>
          <w:t>https://www.nottingham.ac.uk/~mzzfaq/dermatology/eczema/contents.html</w:t>
        </w:r>
      </w:hyperlink>
      <w:r w:rsidR="00F30728">
        <w:rPr>
          <w:sz w:val="18"/>
          <w:lang w:val="en-US"/>
        </w:rPr>
        <w:t xml:space="preserve"> </w:t>
      </w:r>
    </w:p>
    <w:p w14:paraId="565CBEFC" w14:textId="6596A91E" w:rsidR="008858A0" w:rsidRPr="00721BE8" w:rsidRDefault="008858A0" w:rsidP="008858A0">
      <w:pPr>
        <w:rPr>
          <w:b/>
          <w:color w:val="FF0000"/>
          <w:lang w:val="en-GB"/>
        </w:rPr>
      </w:pPr>
      <w:r w:rsidRPr="00721BE8">
        <w:rPr>
          <w:b/>
          <w:color w:val="FF0000"/>
          <w:lang w:val="en-GB"/>
        </w:rPr>
        <w:lastRenderedPageBreak/>
        <w:t>Supplementary material 2</w:t>
      </w:r>
    </w:p>
    <w:p w14:paraId="5CF8E8EB" w14:textId="77777777" w:rsidR="008858A0" w:rsidRPr="00CD2B10" w:rsidRDefault="008858A0" w:rsidP="008858A0">
      <w:pPr>
        <w:autoSpaceDE w:val="0"/>
        <w:autoSpaceDN w:val="0"/>
        <w:adjustRightInd w:val="0"/>
        <w:spacing w:after="0" w:line="240" w:lineRule="auto"/>
        <w:rPr>
          <w:rFonts w:eastAsia="Calibri" w:cstheme="minorHAnsi"/>
          <w:b/>
          <w:color w:val="FF0000"/>
          <w:lang w:val="en-CA"/>
        </w:rPr>
      </w:pPr>
      <w:r w:rsidRPr="00CD2B10">
        <w:rPr>
          <w:rFonts w:eastAsia="Calibri" w:cstheme="minorHAnsi"/>
          <w:b/>
          <w:color w:val="FF0000"/>
          <w:lang w:val="en-CA"/>
        </w:rPr>
        <w:t>The RECORD statement – checklist of items, extended from the STROBE statement, that should be reported in observational studies using routinely collected health data.</w:t>
      </w:r>
    </w:p>
    <w:p w14:paraId="540C5CE1" w14:textId="77777777" w:rsidR="008858A0" w:rsidRPr="00CD2B10" w:rsidRDefault="008858A0" w:rsidP="008858A0">
      <w:pPr>
        <w:autoSpaceDE w:val="0"/>
        <w:autoSpaceDN w:val="0"/>
        <w:adjustRightInd w:val="0"/>
        <w:spacing w:after="0" w:line="240" w:lineRule="auto"/>
        <w:rPr>
          <w:rFonts w:eastAsia="Calibri" w:cstheme="minorHAnsi"/>
          <w:b/>
          <w:color w:val="FF0000"/>
          <w:lang w:val="en-CA"/>
        </w:rPr>
      </w:pPr>
    </w:p>
    <w:tbl>
      <w:tblPr>
        <w:tblStyle w:val="Tabelraster1"/>
        <w:tblW w:w="5000" w:type="pct"/>
        <w:tblLayout w:type="fixed"/>
        <w:tblLook w:val="04A0" w:firstRow="1" w:lastRow="0" w:firstColumn="1" w:lastColumn="0" w:noHBand="0" w:noVBand="1"/>
      </w:tblPr>
      <w:tblGrid>
        <w:gridCol w:w="1873"/>
        <w:gridCol w:w="750"/>
        <w:gridCol w:w="3324"/>
        <w:gridCol w:w="2188"/>
        <w:gridCol w:w="3921"/>
        <w:gridCol w:w="1936"/>
      </w:tblGrid>
      <w:tr w:rsidR="00721BE8" w:rsidRPr="00CD2B10" w14:paraId="3ABCF0CE" w14:textId="77777777" w:rsidTr="00801E47">
        <w:tc>
          <w:tcPr>
            <w:tcW w:w="669" w:type="pct"/>
          </w:tcPr>
          <w:p w14:paraId="795417F3" w14:textId="77777777" w:rsidR="008858A0" w:rsidRPr="00CD2B10" w:rsidRDefault="008858A0" w:rsidP="008858A0">
            <w:pPr>
              <w:rPr>
                <w:rFonts w:asciiTheme="minorHAnsi" w:eastAsia="Calibri" w:hAnsiTheme="minorHAnsi" w:cstheme="minorHAnsi"/>
                <w:color w:val="FF0000"/>
                <w:sz w:val="22"/>
              </w:rPr>
            </w:pPr>
          </w:p>
        </w:tc>
        <w:tc>
          <w:tcPr>
            <w:tcW w:w="268" w:type="pct"/>
          </w:tcPr>
          <w:p w14:paraId="2A27BAEB" w14:textId="77777777" w:rsidR="008858A0" w:rsidRPr="00CD2B10" w:rsidRDefault="008858A0" w:rsidP="008858A0">
            <w:pPr>
              <w:rPr>
                <w:rFonts w:asciiTheme="minorHAnsi" w:eastAsia="Calibri" w:hAnsiTheme="minorHAnsi" w:cstheme="minorHAnsi"/>
                <w:b/>
                <w:color w:val="FF0000"/>
                <w:sz w:val="22"/>
              </w:rPr>
            </w:pPr>
            <w:r w:rsidRPr="00CD2B10">
              <w:rPr>
                <w:rFonts w:asciiTheme="minorHAnsi" w:eastAsia="Calibri" w:hAnsiTheme="minorHAnsi" w:cstheme="minorHAnsi"/>
                <w:b/>
                <w:color w:val="FF0000"/>
                <w:sz w:val="22"/>
              </w:rPr>
              <w:t>Item No.</w:t>
            </w:r>
          </w:p>
        </w:tc>
        <w:tc>
          <w:tcPr>
            <w:tcW w:w="1188" w:type="pct"/>
          </w:tcPr>
          <w:p w14:paraId="513A83BD" w14:textId="77777777" w:rsidR="008858A0" w:rsidRPr="00CD2B10" w:rsidRDefault="008858A0" w:rsidP="008858A0">
            <w:pPr>
              <w:rPr>
                <w:rFonts w:asciiTheme="minorHAnsi" w:eastAsia="Calibri" w:hAnsiTheme="minorHAnsi" w:cstheme="minorHAnsi"/>
                <w:b/>
                <w:color w:val="FF0000"/>
                <w:sz w:val="22"/>
              </w:rPr>
            </w:pPr>
            <w:r w:rsidRPr="00CD2B10">
              <w:rPr>
                <w:rFonts w:asciiTheme="minorHAnsi" w:eastAsia="Calibri" w:hAnsiTheme="minorHAnsi" w:cstheme="minorHAnsi"/>
                <w:b/>
                <w:color w:val="FF0000"/>
                <w:sz w:val="22"/>
              </w:rPr>
              <w:t>STROBE items</w:t>
            </w:r>
          </w:p>
        </w:tc>
        <w:tc>
          <w:tcPr>
            <w:tcW w:w="782" w:type="pct"/>
          </w:tcPr>
          <w:p w14:paraId="4CDCD69B" w14:textId="77777777" w:rsidR="008858A0" w:rsidRPr="00CD2B10" w:rsidRDefault="008858A0" w:rsidP="008858A0">
            <w:pPr>
              <w:rPr>
                <w:rFonts w:asciiTheme="minorHAnsi" w:eastAsia="Calibri" w:hAnsiTheme="minorHAnsi" w:cstheme="minorHAnsi"/>
                <w:b/>
                <w:color w:val="FF0000"/>
                <w:sz w:val="22"/>
              </w:rPr>
            </w:pPr>
            <w:r w:rsidRPr="00CD2B10">
              <w:rPr>
                <w:rFonts w:asciiTheme="minorHAnsi" w:eastAsia="Calibri" w:hAnsiTheme="minorHAnsi" w:cstheme="minorHAnsi"/>
                <w:b/>
                <w:color w:val="FF0000"/>
                <w:sz w:val="22"/>
              </w:rPr>
              <w:t>Location in manuscript where items are reported</w:t>
            </w:r>
          </w:p>
        </w:tc>
        <w:tc>
          <w:tcPr>
            <w:tcW w:w="1401" w:type="pct"/>
          </w:tcPr>
          <w:p w14:paraId="4F21D631" w14:textId="77777777" w:rsidR="008858A0" w:rsidRPr="00CD2B10" w:rsidRDefault="008858A0" w:rsidP="008858A0">
            <w:pPr>
              <w:rPr>
                <w:rFonts w:asciiTheme="minorHAnsi" w:eastAsia="Calibri" w:hAnsiTheme="minorHAnsi" w:cstheme="minorHAnsi"/>
                <w:b/>
                <w:color w:val="FF0000"/>
                <w:sz w:val="22"/>
              </w:rPr>
            </w:pPr>
            <w:r w:rsidRPr="00CD2B10">
              <w:rPr>
                <w:rFonts w:asciiTheme="minorHAnsi" w:eastAsia="Calibri" w:hAnsiTheme="minorHAnsi" w:cstheme="minorHAnsi"/>
                <w:b/>
                <w:color w:val="FF0000"/>
                <w:sz w:val="22"/>
              </w:rPr>
              <w:t>RECORD items</w:t>
            </w:r>
          </w:p>
        </w:tc>
        <w:tc>
          <w:tcPr>
            <w:tcW w:w="692" w:type="pct"/>
          </w:tcPr>
          <w:p w14:paraId="6023067E" w14:textId="77777777" w:rsidR="008858A0" w:rsidRPr="00CD2B10" w:rsidRDefault="008858A0" w:rsidP="008858A0">
            <w:pPr>
              <w:rPr>
                <w:rFonts w:asciiTheme="minorHAnsi" w:eastAsia="Calibri" w:hAnsiTheme="minorHAnsi" w:cstheme="minorHAnsi"/>
                <w:b/>
                <w:color w:val="FF0000"/>
                <w:sz w:val="22"/>
              </w:rPr>
            </w:pPr>
            <w:r w:rsidRPr="00CD2B10">
              <w:rPr>
                <w:rFonts w:asciiTheme="minorHAnsi" w:eastAsia="Calibri" w:hAnsiTheme="minorHAnsi" w:cstheme="minorHAnsi"/>
                <w:b/>
                <w:color w:val="FF0000"/>
                <w:sz w:val="22"/>
              </w:rPr>
              <w:t>Location in manuscript where items are reported</w:t>
            </w:r>
          </w:p>
        </w:tc>
      </w:tr>
      <w:tr w:rsidR="00721BE8" w:rsidRPr="00CD2B10" w14:paraId="242B97A6" w14:textId="77777777" w:rsidTr="008858A0">
        <w:tc>
          <w:tcPr>
            <w:tcW w:w="5000" w:type="pct"/>
            <w:gridSpan w:val="6"/>
            <w:shd w:val="clear" w:color="auto" w:fill="BFBFBF"/>
          </w:tcPr>
          <w:p w14:paraId="7D6EF14A"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b/>
                <w:color w:val="FF0000"/>
                <w:sz w:val="22"/>
              </w:rPr>
              <w:t>Title and abstract</w:t>
            </w:r>
            <w:r w:rsidRPr="00CD2B10">
              <w:rPr>
                <w:rFonts w:asciiTheme="minorHAnsi" w:eastAsia="Calibri" w:hAnsiTheme="minorHAnsi" w:cstheme="minorHAnsi"/>
                <w:b/>
                <w:color w:val="FF0000"/>
                <w:sz w:val="22"/>
              </w:rPr>
              <w:tab/>
            </w:r>
          </w:p>
        </w:tc>
      </w:tr>
      <w:tr w:rsidR="00721BE8" w:rsidRPr="00CD2B10" w14:paraId="6CAC7E01" w14:textId="77777777" w:rsidTr="00801E47">
        <w:tc>
          <w:tcPr>
            <w:tcW w:w="669" w:type="pct"/>
          </w:tcPr>
          <w:p w14:paraId="37658735" w14:textId="77777777" w:rsidR="008858A0" w:rsidRPr="00CD2B10" w:rsidRDefault="008858A0" w:rsidP="008858A0">
            <w:pPr>
              <w:rPr>
                <w:rFonts w:asciiTheme="minorHAnsi" w:eastAsia="Calibri" w:hAnsiTheme="minorHAnsi" w:cstheme="minorHAnsi"/>
                <w:color w:val="FF0000"/>
                <w:sz w:val="22"/>
              </w:rPr>
            </w:pPr>
          </w:p>
        </w:tc>
        <w:tc>
          <w:tcPr>
            <w:tcW w:w="268" w:type="pct"/>
          </w:tcPr>
          <w:p w14:paraId="4D00D62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w:t>
            </w:r>
          </w:p>
        </w:tc>
        <w:tc>
          <w:tcPr>
            <w:tcW w:w="1188" w:type="pct"/>
          </w:tcPr>
          <w:p w14:paraId="3425084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(a) Indicate the study’s design with a commonly used term in the title or the abstract (b) Provide in the abstract an informative and balanced summary of what was done and what was found</w:t>
            </w:r>
          </w:p>
        </w:tc>
        <w:tc>
          <w:tcPr>
            <w:tcW w:w="782" w:type="pct"/>
          </w:tcPr>
          <w:p w14:paraId="0BBAC79D"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(a) Abstract (b) Abstract</w:t>
            </w:r>
          </w:p>
        </w:tc>
        <w:tc>
          <w:tcPr>
            <w:tcW w:w="1401" w:type="pct"/>
          </w:tcPr>
          <w:p w14:paraId="17887A46"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1.1: The type of data used should be specified in the title or abstract. When possible, the name of the databases used should be included.</w:t>
            </w:r>
          </w:p>
          <w:p w14:paraId="69C797A9" w14:textId="77777777" w:rsidR="008858A0" w:rsidRPr="00CD2B10" w:rsidRDefault="008858A0" w:rsidP="008858A0">
            <w:pPr>
              <w:rPr>
                <w:rFonts w:asciiTheme="minorHAnsi" w:eastAsia="Calibri" w:hAnsiTheme="minorHAnsi" w:cstheme="minorHAnsi"/>
                <w:color w:val="FF0000"/>
                <w:sz w:val="22"/>
              </w:rPr>
            </w:pPr>
          </w:p>
          <w:p w14:paraId="29120C22"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1.2: If applicable, the geographic region and timeframe within which the study took place should be reported in the title or abstract.</w:t>
            </w:r>
          </w:p>
          <w:p w14:paraId="346830BF" w14:textId="77777777" w:rsidR="008858A0" w:rsidRPr="00CD2B10" w:rsidRDefault="008858A0" w:rsidP="008858A0">
            <w:pPr>
              <w:rPr>
                <w:rFonts w:asciiTheme="minorHAnsi" w:eastAsia="Calibri" w:hAnsiTheme="minorHAnsi" w:cstheme="minorHAnsi"/>
                <w:color w:val="FF0000"/>
                <w:sz w:val="22"/>
              </w:rPr>
            </w:pPr>
          </w:p>
          <w:p w14:paraId="1C22D24D"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1.3: If linkage between databases was conducted for the study, this should be clearly stated in the title or abstract.</w:t>
            </w:r>
          </w:p>
        </w:tc>
        <w:tc>
          <w:tcPr>
            <w:tcW w:w="692" w:type="pct"/>
          </w:tcPr>
          <w:p w14:paraId="7EEA8F50" w14:textId="77777777" w:rsidR="008858A0" w:rsidRPr="00CD2B10" w:rsidRDefault="008858A0" w:rsidP="008858A0">
            <w:pPr>
              <w:numPr>
                <w:ilvl w:val="1"/>
                <w:numId w:val="21"/>
              </w:numPr>
              <w:contextualSpacing/>
              <w:rPr>
                <w:rFonts w:asciiTheme="minorHAnsi" w:eastAsia="Times New Roman" w:hAnsiTheme="minorHAnsi" w:cstheme="minorHAnsi"/>
                <w:color w:val="FF0000"/>
                <w:sz w:val="22"/>
                <w:lang w:eastAsia="en-CA"/>
              </w:rPr>
            </w:pPr>
            <w:r w:rsidRPr="00CD2B10">
              <w:rPr>
                <w:rFonts w:asciiTheme="minorHAnsi" w:eastAsia="Times New Roman" w:hAnsiTheme="minorHAnsi" w:cstheme="minorHAnsi"/>
                <w:color w:val="FF0000"/>
                <w:sz w:val="22"/>
                <w:lang w:eastAsia="en-CA"/>
              </w:rPr>
              <w:t>Abstract</w:t>
            </w:r>
          </w:p>
          <w:p w14:paraId="0788EAE0" w14:textId="78C73340" w:rsidR="008858A0" w:rsidRPr="00CD2B10" w:rsidRDefault="008858A0" w:rsidP="008858A0">
            <w:pPr>
              <w:numPr>
                <w:ilvl w:val="1"/>
                <w:numId w:val="21"/>
              </w:numPr>
              <w:contextualSpacing/>
              <w:rPr>
                <w:rFonts w:asciiTheme="minorHAnsi" w:eastAsia="Times New Roman" w:hAnsiTheme="minorHAnsi" w:cstheme="minorHAnsi"/>
                <w:color w:val="FF0000"/>
                <w:sz w:val="22"/>
                <w:lang w:eastAsia="en-CA"/>
              </w:rPr>
            </w:pPr>
            <w:r w:rsidRPr="00CD2B10">
              <w:rPr>
                <w:rFonts w:asciiTheme="minorHAnsi" w:eastAsia="Times New Roman" w:hAnsiTheme="minorHAnsi" w:cstheme="minorHAnsi"/>
                <w:color w:val="FF0000"/>
                <w:sz w:val="22"/>
                <w:lang w:eastAsia="en-CA"/>
              </w:rPr>
              <w:t xml:space="preserve"> Methods - study design </w:t>
            </w:r>
            <w:r w:rsidR="006A3F4F" w:rsidRPr="00CD2B10">
              <w:rPr>
                <w:rFonts w:asciiTheme="minorHAnsi" w:eastAsia="Times New Roman" w:hAnsiTheme="minorHAnsi" w:cstheme="minorHAnsi"/>
                <w:color w:val="FF0000"/>
                <w:sz w:val="22"/>
                <w:lang w:eastAsia="en-CA"/>
              </w:rPr>
              <w:t>&amp; setting</w:t>
            </w:r>
          </w:p>
          <w:p w14:paraId="2AA73BC3" w14:textId="77777777" w:rsidR="008858A0" w:rsidRPr="00CD2B10" w:rsidRDefault="008858A0" w:rsidP="008858A0">
            <w:pPr>
              <w:numPr>
                <w:ilvl w:val="1"/>
                <w:numId w:val="21"/>
              </w:numPr>
              <w:contextualSpacing/>
              <w:rPr>
                <w:rFonts w:asciiTheme="minorHAnsi" w:eastAsia="Times New Roman" w:hAnsiTheme="minorHAnsi" w:cstheme="minorHAnsi"/>
                <w:color w:val="FF0000"/>
                <w:sz w:val="22"/>
                <w:lang w:eastAsia="en-CA"/>
              </w:rPr>
            </w:pPr>
            <w:r w:rsidRPr="00CD2B10">
              <w:rPr>
                <w:rFonts w:asciiTheme="minorHAnsi" w:eastAsia="Times New Roman" w:hAnsiTheme="minorHAnsi" w:cstheme="minorHAnsi"/>
                <w:color w:val="FF0000"/>
                <w:sz w:val="22"/>
                <w:lang w:eastAsia="en-CA"/>
              </w:rPr>
              <w:t xml:space="preserve"> Not applicable</w:t>
            </w:r>
          </w:p>
        </w:tc>
      </w:tr>
      <w:tr w:rsidR="00721BE8" w:rsidRPr="00CD2B10" w14:paraId="105B8FED" w14:textId="77777777" w:rsidTr="008858A0">
        <w:tc>
          <w:tcPr>
            <w:tcW w:w="5000" w:type="pct"/>
            <w:gridSpan w:val="6"/>
            <w:shd w:val="clear" w:color="auto" w:fill="BFBFBF"/>
          </w:tcPr>
          <w:p w14:paraId="306AE83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b/>
                <w:color w:val="FF0000"/>
                <w:sz w:val="22"/>
              </w:rPr>
              <w:t>Introduction</w:t>
            </w:r>
          </w:p>
        </w:tc>
      </w:tr>
      <w:tr w:rsidR="00721BE8" w:rsidRPr="00CD2B10" w14:paraId="2C508044" w14:textId="77777777" w:rsidTr="00801E47">
        <w:tc>
          <w:tcPr>
            <w:tcW w:w="669" w:type="pct"/>
          </w:tcPr>
          <w:p w14:paraId="23AD39F0"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Background rationale</w:t>
            </w:r>
          </w:p>
        </w:tc>
        <w:tc>
          <w:tcPr>
            <w:tcW w:w="268" w:type="pct"/>
          </w:tcPr>
          <w:p w14:paraId="47946090"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2</w:t>
            </w:r>
          </w:p>
        </w:tc>
        <w:tc>
          <w:tcPr>
            <w:tcW w:w="1188" w:type="pct"/>
          </w:tcPr>
          <w:p w14:paraId="22494CE1"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Explain the scientific background and rationale for the investigation being reported</w:t>
            </w:r>
          </w:p>
        </w:tc>
        <w:tc>
          <w:tcPr>
            <w:tcW w:w="782" w:type="pct"/>
          </w:tcPr>
          <w:p w14:paraId="7117220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Introduction </w:t>
            </w:r>
          </w:p>
        </w:tc>
        <w:tc>
          <w:tcPr>
            <w:tcW w:w="1401" w:type="pct"/>
          </w:tcPr>
          <w:p w14:paraId="1F81AC5B"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4CBDE6EA"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0664ED99" w14:textId="77777777" w:rsidTr="00801E47">
        <w:tc>
          <w:tcPr>
            <w:tcW w:w="669" w:type="pct"/>
          </w:tcPr>
          <w:p w14:paraId="275581B4"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Objectives</w:t>
            </w:r>
          </w:p>
        </w:tc>
        <w:tc>
          <w:tcPr>
            <w:tcW w:w="268" w:type="pct"/>
          </w:tcPr>
          <w:p w14:paraId="165D976E"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3</w:t>
            </w:r>
          </w:p>
        </w:tc>
        <w:tc>
          <w:tcPr>
            <w:tcW w:w="1188" w:type="pct"/>
          </w:tcPr>
          <w:p w14:paraId="1F8723EA"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State specific objectives, including any prespecified hypotheses</w:t>
            </w:r>
          </w:p>
        </w:tc>
        <w:tc>
          <w:tcPr>
            <w:tcW w:w="782" w:type="pct"/>
          </w:tcPr>
          <w:p w14:paraId="1E799064"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Introduction </w:t>
            </w:r>
          </w:p>
        </w:tc>
        <w:tc>
          <w:tcPr>
            <w:tcW w:w="1401" w:type="pct"/>
          </w:tcPr>
          <w:p w14:paraId="38A511A3"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2FA274BB"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1C3D41B3" w14:textId="77777777" w:rsidTr="008858A0">
        <w:tc>
          <w:tcPr>
            <w:tcW w:w="5000" w:type="pct"/>
            <w:gridSpan w:val="6"/>
            <w:shd w:val="clear" w:color="auto" w:fill="BFBFBF"/>
          </w:tcPr>
          <w:p w14:paraId="68FBBAE1"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b/>
                <w:color w:val="FF0000"/>
                <w:sz w:val="22"/>
              </w:rPr>
              <w:t>Methods</w:t>
            </w:r>
          </w:p>
        </w:tc>
      </w:tr>
      <w:tr w:rsidR="00721BE8" w:rsidRPr="00CD2B10" w14:paraId="6C2D2700" w14:textId="77777777" w:rsidTr="00801E47">
        <w:tc>
          <w:tcPr>
            <w:tcW w:w="669" w:type="pct"/>
          </w:tcPr>
          <w:p w14:paraId="750E4272"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Study Design</w:t>
            </w:r>
          </w:p>
        </w:tc>
        <w:tc>
          <w:tcPr>
            <w:tcW w:w="268" w:type="pct"/>
          </w:tcPr>
          <w:p w14:paraId="3F180820"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4</w:t>
            </w:r>
          </w:p>
        </w:tc>
        <w:tc>
          <w:tcPr>
            <w:tcW w:w="1188" w:type="pct"/>
          </w:tcPr>
          <w:p w14:paraId="17FC7F15"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Present key elements of study design early in the paper</w:t>
            </w:r>
          </w:p>
        </w:tc>
        <w:tc>
          <w:tcPr>
            <w:tcW w:w="782" w:type="pct"/>
          </w:tcPr>
          <w:p w14:paraId="4CA3F8BC" w14:textId="0D0616F7" w:rsidR="008858A0" w:rsidRPr="00CD2B10" w:rsidRDefault="008858A0" w:rsidP="006A3F4F">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Methods – study design</w:t>
            </w:r>
          </w:p>
        </w:tc>
        <w:tc>
          <w:tcPr>
            <w:tcW w:w="1401" w:type="pct"/>
          </w:tcPr>
          <w:p w14:paraId="498A0F4D" w14:textId="77777777" w:rsidR="008858A0" w:rsidRPr="00CD2B10" w:rsidRDefault="008858A0" w:rsidP="008858A0">
            <w:pPr>
              <w:ind w:left="342"/>
              <w:contextualSpacing/>
              <w:rPr>
                <w:rFonts w:asciiTheme="minorHAnsi" w:eastAsia="Times New Roman" w:hAnsiTheme="minorHAnsi" w:cstheme="minorHAnsi"/>
                <w:color w:val="FF0000"/>
                <w:sz w:val="22"/>
                <w:lang w:eastAsia="en-CA"/>
              </w:rPr>
            </w:pPr>
          </w:p>
        </w:tc>
        <w:tc>
          <w:tcPr>
            <w:tcW w:w="692" w:type="pct"/>
          </w:tcPr>
          <w:p w14:paraId="5079CFFE" w14:textId="77777777" w:rsidR="008858A0" w:rsidRPr="00CD2B10" w:rsidRDefault="008858A0" w:rsidP="008858A0">
            <w:pPr>
              <w:ind w:left="342"/>
              <w:contextualSpacing/>
              <w:rPr>
                <w:rFonts w:asciiTheme="minorHAnsi" w:eastAsia="Times New Roman" w:hAnsiTheme="minorHAnsi" w:cstheme="minorHAnsi"/>
                <w:color w:val="FF0000"/>
                <w:sz w:val="22"/>
                <w:lang w:eastAsia="en-CA"/>
              </w:rPr>
            </w:pPr>
          </w:p>
        </w:tc>
      </w:tr>
      <w:tr w:rsidR="00721BE8" w:rsidRPr="00CD2B10" w14:paraId="1E013373" w14:textId="77777777" w:rsidTr="00801E47">
        <w:tc>
          <w:tcPr>
            <w:tcW w:w="669" w:type="pct"/>
          </w:tcPr>
          <w:p w14:paraId="1B3E222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lastRenderedPageBreak/>
              <w:t>Setting</w:t>
            </w:r>
          </w:p>
        </w:tc>
        <w:tc>
          <w:tcPr>
            <w:tcW w:w="268" w:type="pct"/>
          </w:tcPr>
          <w:p w14:paraId="39B06B5D"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5</w:t>
            </w:r>
          </w:p>
        </w:tc>
        <w:tc>
          <w:tcPr>
            <w:tcW w:w="1188" w:type="pct"/>
          </w:tcPr>
          <w:p w14:paraId="40138FAC"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Describe the setting, locations, and relevant dates, including periods of recruitment, exposure, follow-up, and data collection</w:t>
            </w:r>
          </w:p>
        </w:tc>
        <w:tc>
          <w:tcPr>
            <w:tcW w:w="782" w:type="pct"/>
          </w:tcPr>
          <w:p w14:paraId="497B9EDD" w14:textId="3DABA6D2" w:rsidR="008858A0" w:rsidRPr="00CD2B10" w:rsidRDefault="008858A0" w:rsidP="006A3F4F">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Methods – </w:t>
            </w:r>
            <w:r w:rsidR="006A3F4F" w:rsidRPr="00CD2B10">
              <w:rPr>
                <w:rFonts w:asciiTheme="minorHAnsi" w:eastAsia="Calibri" w:hAnsiTheme="minorHAnsi" w:cstheme="minorHAnsi"/>
                <w:color w:val="FF0000"/>
                <w:sz w:val="22"/>
              </w:rPr>
              <w:t>setting</w:t>
            </w:r>
          </w:p>
        </w:tc>
        <w:tc>
          <w:tcPr>
            <w:tcW w:w="1401" w:type="pct"/>
          </w:tcPr>
          <w:p w14:paraId="268A54E9"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23E83335"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01E443DD" w14:textId="77777777" w:rsidTr="00801E47">
        <w:tc>
          <w:tcPr>
            <w:tcW w:w="669" w:type="pct"/>
          </w:tcPr>
          <w:p w14:paraId="2F1F894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Participants</w:t>
            </w:r>
          </w:p>
        </w:tc>
        <w:tc>
          <w:tcPr>
            <w:tcW w:w="268" w:type="pct"/>
          </w:tcPr>
          <w:p w14:paraId="67E28C6F"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6</w:t>
            </w:r>
          </w:p>
        </w:tc>
        <w:tc>
          <w:tcPr>
            <w:tcW w:w="1188" w:type="pct"/>
          </w:tcPr>
          <w:p w14:paraId="79327322"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(a) Cohort study</w:t>
            </w:r>
            <w:r w:rsidRPr="00CD2B10">
              <w:rPr>
                <w:rFonts w:asciiTheme="minorHAnsi" w:eastAsia="Calibri" w:hAnsiTheme="minorHAnsi" w:cstheme="minorHAnsi"/>
                <w:color w:val="FF0000"/>
                <w:sz w:val="22"/>
              </w:rPr>
              <w:t xml:space="preserve"> - Give the eligibility criteria, and the sources and methods of selection of participants. Describe methods of follow-up</w:t>
            </w:r>
          </w:p>
          <w:p w14:paraId="1F77E660"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Case-control study</w:t>
            </w:r>
            <w:r w:rsidRPr="00CD2B10">
              <w:rPr>
                <w:rFonts w:asciiTheme="minorHAnsi" w:eastAsia="Calibri" w:hAnsiTheme="minorHAnsi" w:cstheme="minorHAnsi"/>
                <w:color w:val="FF0000"/>
                <w:sz w:val="22"/>
              </w:rPr>
              <w:t xml:space="preserve"> - Give the eligibility criteria, and the sources and methods of case ascertainment and control selection. Give the rationale for the choice of cases and controls</w:t>
            </w:r>
          </w:p>
          <w:p w14:paraId="55CDB0A3"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Cross-sectional study</w:t>
            </w:r>
            <w:r w:rsidRPr="00CD2B10">
              <w:rPr>
                <w:rFonts w:asciiTheme="minorHAnsi" w:eastAsia="Calibri" w:hAnsiTheme="minorHAnsi" w:cstheme="minorHAnsi"/>
                <w:color w:val="FF0000"/>
                <w:sz w:val="22"/>
              </w:rPr>
              <w:t xml:space="preserve"> - Give the eligibility criteria, and the sources and methods of selection of participants</w:t>
            </w:r>
          </w:p>
          <w:p w14:paraId="4EFE4D28"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p>
          <w:p w14:paraId="0CE2DF9C"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(b) Cohort study</w:t>
            </w:r>
            <w:r w:rsidRPr="00CD2B10">
              <w:rPr>
                <w:rFonts w:asciiTheme="minorHAnsi" w:eastAsia="Calibri" w:hAnsiTheme="minorHAnsi" w:cstheme="minorHAnsi"/>
                <w:color w:val="FF0000"/>
                <w:sz w:val="22"/>
              </w:rPr>
              <w:t xml:space="preserve"> - For matched studies, give matching criteria and number of exposed and unexposed</w:t>
            </w:r>
          </w:p>
          <w:p w14:paraId="76A9229C"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Case-control study</w:t>
            </w:r>
            <w:r w:rsidRPr="00CD2B10">
              <w:rPr>
                <w:rFonts w:asciiTheme="minorHAnsi" w:eastAsia="Calibri" w:hAnsiTheme="minorHAnsi" w:cstheme="minorHAnsi"/>
                <w:color w:val="FF0000"/>
                <w:sz w:val="22"/>
              </w:rPr>
              <w:t xml:space="preserve"> - For matched studies, give matching criteria and the number of controls per case</w:t>
            </w:r>
          </w:p>
        </w:tc>
        <w:tc>
          <w:tcPr>
            <w:tcW w:w="782" w:type="pct"/>
          </w:tcPr>
          <w:p w14:paraId="51A1AAB0" w14:textId="7D2B9CC1"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(a) Methods – </w:t>
            </w:r>
            <w:r w:rsidR="006A3F4F" w:rsidRPr="00CD2B10">
              <w:rPr>
                <w:rFonts w:asciiTheme="minorHAnsi" w:eastAsia="Calibri" w:hAnsiTheme="minorHAnsi" w:cstheme="minorHAnsi"/>
                <w:color w:val="FF0000"/>
                <w:sz w:val="22"/>
              </w:rPr>
              <w:t>participants</w:t>
            </w:r>
          </w:p>
          <w:p w14:paraId="421E110E"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(b) Not applicable</w:t>
            </w:r>
          </w:p>
        </w:tc>
        <w:tc>
          <w:tcPr>
            <w:tcW w:w="1401" w:type="pct"/>
          </w:tcPr>
          <w:p w14:paraId="16812E3D"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RECORD 6.1: The methods of study population selection (such as codes or algorithms used to identify subjects) should be listed in detail. If this is not possible, an explanation should be provided. </w:t>
            </w:r>
          </w:p>
          <w:p w14:paraId="74D7A011" w14:textId="77777777" w:rsidR="008858A0" w:rsidRPr="00CD2B10" w:rsidRDefault="008858A0" w:rsidP="008858A0">
            <w:pPr>
              <w:rPr>
                <w:rFonts w:asciiTheme="minorHAnsi" w:eastAsia="Calibri" w:hAnsiTheme="minorHAnsi" w:cstheme="minorHAnsi"/>
                <w:color w:val="FF0000"/>
                <w:sz w:val="22"/>
              </w:rPr>
            </w:pPr>
          </w:p>
          <w:p w14:paraId="0F24981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6.2: Any validation studies of the codes or algorithms used to select the population should be referenced. If validation was conducted for this study and not published elsewhere, detailed methods and results should be provided.</w:t>
            </w:r>
          </w:p>
          <w:p w14:paraId="09EAD9F6" w14:textId="77777777" w:rsidR="008858A0" w:rsidRPr="00CD2B10" w:rsidRDefault="008858A0" w:rsidP="008858A0">
            <w:pPr>
              <w:rPr>
                <w:rFonts w:asciiTheme="minorHAnsi" w:eastAsia="Calibri" w:hAnsiTheme="minorHAnsi" w:cstheme="minorHAnsi"/>
                <w:color w:val="FF0000"/>
                <w:sz w:val="22"/>
              </w:rPr>
            </w:pPr>
          </w:p>
          <w:p w14:paraId="11B869A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6.3: If the study involved linkage of databases, consider use of a flow diagram or other graphical display to demonstrate the data linkage process, including the number of individuals with linked data at each stage.</w:t>
            </w:r>
          </w:p>
        </w:tc>
        <w:tc>
          <w:tcPr>
            <w:tcW w:w="692" w:type="pct"/>
          </w:tcPr>
          <w:p w14:paraId="6ABA7A8B" w14:textId="0D29897C"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6.1. Methods – </w:t>
            </w:r>
            <w:r w:rsidR="006A3F4F" w:rsidRPr="00CD2B10">
              <w:rPr>
                <w:rFonts w:asciiTheme="minorHAnsi" w:eastAsia="Calibri" w:hAnsiTheme="minorHAnsi" w:cstheme="minorHAnsi"/>
                <w:color w:val="FF0000"/>
                <w:sz w:val="22"/>
              </w:rPr>
              <w:t>participants</w:t>
            </w:r>
          </w:p>
          <w:p w14:paraId="0EFC13E5"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6.2. Not applicable</w:t>
            </w:r>
          </w:p>
          <w:p w14:paraId="7793F328"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6.3. Not applicable</w:t>
            </w:r>
          </w:p>
        </w:tc>
      </w:tr>
      <w:tr w:rsidR="00721BE8" w:rsidRPr="00CD2B10" w14:paraId="01B2CD58" w14:textId="77777777" w:rsidTr="00801E47">
        <w:tc>
          <w:tcPr>
            <w:tcW w:w="669" w:type="pct"/>
          </w:tcPr>
          <w:p w14:paraId="2D0C325A"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Variables</w:t>
            </w:r>
          </w:p>
        </w:tc>
        <w:tc>
          <w:tcPr>
            <w:tcW w:w="268" w:type="pct"/>
          </w:tcPr>
          <w:p w14:paraId="47F481F6"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7</w:t>
            </w:r>
          </w:p>
        </w:tc>
        <w:tc>
          <w:tcPr>
            <w:tcW w:w="1188" w:type="pct"/>
          </w:tcPr>
          <w:p w14:paraId="0A2A8DFE"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Clearly define all outcomes, exposures, predictors, potential confounders, and effect modifiers. Give diagnostic criteria, if applicable.</w:t>
            </w:r>
          </w:p>
        </w:tc>
        <w:tc>
          <w:tcPr>
            <w:tcW w:w="782" w:type="pct"/>
          </w:tcPr>
          <w:p w14:paraId="1D95F1AA" w14:textId="4FECEAFD" w:rsidR="008858A0" w:rsidRPr="00CD2B10" w:rsidRDefault="008858A0" w:rsidP="006A3F4F">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Methods – </w:t>
            </w:r>
            <w:r w:rsidR="006A3F4F" w:rsidRPr="00CD2B10">
              <w:rPr>
                <w:rFonts w:asciiTheme="minorHAnsi" w:eastAsia="Calibri" w:hAnsiTheme="minorHAnsi" w:cstheme="minorHAnsi"/>
                <w:color w:val="FF0000"/>
                <w:sz w:val="22"/>
              </w:rPr>
              <w:t xml:space="preserve">participants &amp; </w:t>
            </w:r>
            <w:r w:rsidR="00D2533B" w:rsidRPr="00CD2B10">
              <w:rPr>
                <w:rFonts w:asciiTheme="minorHAnsi" w:eastAsia="Calibri" w:hAnsiTheme="minorHAnsi" w:cstheme="minorHAnsi"/>
                <w:color w:val="FF0000"/>
                <w:sz w:val="22"/>
              </w:rPr>
              <w:t>variables</w:t>
            </w:r>
            <w:r w:rsidRPr="00CD2B10">
              <w:rPr>
                <w:rFonts w:asciiTheme="minorHAnsi" w:eastAsia="Calibri" w:hAnsiTheme="minorHAnsi" w:cstheme="minorHAnsi"/>
                <w:color w:val="FF0000"/>
                <w:sz w:val="22"/>
              </w:rPr>
              <w:t xml:space="preserve"> &amp; </w:t>
            </w:r>
            <w:r w:rsidR="00D2533B" w:rsidRPr="00CD2B10">
              <w:rPr>
                <w:rFonts w:asciiTheme="minorHAnsi" w:eastAsia="Calibri" w:hAnsiTheme="minorHAnsi" w:cstheme="minorHAnsi"/>
                <w:color w:val="FF0000"/>
                <w:sz w:val="22"/>
              </w:rPr>
              <w:t>d</w:t>
            </w:r>
            <w:r w:rsidRPr="00CD2B10">
              <w:rPr>
                <w:rFonts w:asciiTheme="minorHAnsi" w:eastAsia="Calibri" w:hAnsiTheme="minorHAnsi" w:cstheme="minorHAnsi"/>
                <w:color w:val="FF0000"/>
                <w:sz w:val="22"/>
              </w:rPr>
              <w:t>efinition of treatment endpoint</w:t>
            </w:r>
          </w:p>
        </w:tc>
        <w:tc>
          <w:tcPr>
            <w:tcW w:w="1401" w:type="pct"/>
          </w:tcPr>
          <w:p w14:paraId="1C64B691"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7.1: A complete list of codes and algorithms used to classify exposures, outcomes, confounders, and effect modifiers should be provided. If these cannot be reported, an explanation should be provided.</w:t>
            </w:r>
          </w:p>
        </w:tc>
        <w:tc>
          <w:tcPr>
            <w:tcW w:w="692" w:type="pct"/>
          </w:tcPr>
          <w:p w14:paraId="5EBC87CE"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7.1. Not applicable</w:t>
            </w:r>
          </w:p>
        </w:tc>
      </w:tr>
      <w:tr w:rsidR="00721BE8" w:rsidRPr="00CD2B10" w14:paraId="6828D46C" w14:textId="77777777" w:rsidTr="00801E47">
        <w:tc>
          <w:tcPr>
            <w:tcW w:w="669" w:type="pct"/>
          </w:tcPr>
          <w:p w14:paraId="437C64D6"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lastRenderedPageBreak/>
              <w:t>Data sources/ measurement</w:t>
            </w:r>
          </w:p>
        </w:tc>
        <w:tc>
          <w:tcPr>
            <w:tcW w:w="268" w:type="pct"/>
          </w:tcPr>
          <w:p w14:paraId="1635449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8</w:t>
            </w:r>
          </w:p>
        </w:tc>
        <w:tc>
          <w:tcPr>
            <w:tcW w:w="1188" w:type="pct"/>
          </w:tcPr>
          <w:p w14:paraId="1495B724"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For each variable of interest, give sources of data and details of methods of assessment (measurement). </w:t>
            </w:r>
          </w:p>
          <w:p w14:paraId="4E9FA8D5"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Describe comparability of assessment methods if there is more than one group</w:t>
            </w:r>
          </w:p>
        </w:tc>
        <w:tc>
          <w:tcPr>
            <w:tcW w:w="782" w:type="pct"/>
          </w:tcPr>
          <w:p w14:paraId="5E1CDB87" w14:textId="4917FCF8" w:rsidR="008858A0" w:rsidRPr="00CD2B10" w:rsidRDefault="008858A0" w:rsidP="00D2533B">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Methods – </w:t>
            </w:r>
            <w:r w:rsidR="00D2533B" w:rsidRPr="00CD2B10">
              <w:rPr>
                <w:rFonts w:asciiTheme="minorHAnsi" w:eastAsia="Calibri" w:hAnsiTheme="minorHAnsi" w:cstheme="minorHAnsi"/>
                <w:color w:val="FF0000"/>
                <w:sz w:val="22"/>
              </w:rPr>
              <w:t>variables</w:t>
            </w:r>
            <w:r w:rsidRPr="00CD2B10">
              <w:rPr>
                <w:rFonts w:asciiTheme="minorHAnsi" w:eastAsia="Calibri" w:hAnsiTheme="minorHAnsi" w:cstheme="minorHAnsi"/>
                <w:color w:val="FF0000"/>
                <w:sz w:val="22"/>
              </w:rPr>
              <w:t xml:space="preserve"> &amp; </w:t>
            </w:r>
            <w:r w:rsidR="00D2533B" w:rsidRPr="00CD2B10">
              <w:rPr>
                <w:rFonts w:asciiTheme="minorHAnsi" w:eastAsia="Calibri" w:hAnsiTheme="minorHAnsi" w:cstheme="minorHAnsi"/>
                <w:color w:val="FF0000"/>
                <w:sz w:val="22"/>
              </w:rPr>
              <w:t xml:space="preserve">definition </w:t>
            </w:r>
            <w:r w:rsidRPr="00CD2B10">
              <w:rPr>
                <w:rFonts w:asciiTheme="minorHAnsi" w:eastAsia="Calibri" w:hAnsiTheme="minorHAnsi" w:cstheme="minorHAnsi"/>
                <w:color w:val="FF0000"/>
                <w:sz w:val="22"/>
              </w:rPr>
              <w:t>of treatment endpoint</w:t>
            </w:r>
          </w:p>
        </w:tc>
        <w:tc>
          <w:tcPr>
            <w:tcW w:w="1401" w:type="pct"/>
          </w:tcPr>
          <w:p w14:paraId="141EB651"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794506F5"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617FB628" w14:textId="77777777" w:rsidTr="00801E47">
        <w:tc>
          <w:tcPr>
            <w:tcW w:w="669" w:type="pct"/>
          </w:tcPr>
          <w:p w14:paraId="016A10F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Bias</w:t>
            </w:r>
          </w:p>
        </w:tc>
        <w:tc>
          <w:tcPr>
            <w:tcW w:w="268" w:type="pct"/>
          </w:tcPr>
          <w:p w14:paraId="5D19DCD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9</w:t>
            </w:r>
          </w:p>
        </w:tc>
        <w:tc>
          <w:tcPr>
            <w:tcW w:w="1188" w:type="pct"/>
          </w:tcPr>
          <w:p w14:paraId="443A5A1C"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Describe any efforts to address potential sources of bias </w:t>
            </w:r>
          </w:p>
        </w:tc>
        <w:tc>
          <w:tcPr>
            <w:tcW w:w="782" w:type="pct"/>
          </w:tcPr>
          <w:p w14:paraId="0D9FAAFC"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Methods – statistical analyses &amp; Discussion</w:t>
            </w:r>
          </w:p>
        </w:tc>
        <w:tc>
          <w:tcPr>
            <w:tcW w:w="1401" w:type="pct"/>
          </w:tcPr>
          <w:p w14:paraId="416F2B9C"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60E8E400"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265AC382" w14:textId="77777777" w:rsidTr="00801E47">
        <w:tc>
          <w:tcPr>
            <w:tcW w:w="669" w:type="pct"/>
          </w:tcPr>
          <w:p w14:paraId="7B7BF46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Study size</w:t>
            </w:r>
          </w:p>
        </w:tc>
        <w:tc>
          <w:tcPr>
            <w:tcW w:w="268" w:type="pct"/>
          </w:tcPr>
          <w:p w14:paraId="5D5CAF8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10</w:t>
            </w:r>
          </w:p>
        </w:tc>
        <w:tc>
          <w:tcPr>
            <w:tcW w:w="1188" w:type="pct"/>
          </w:tcPr>
          <w:p w14:paraId="47C75F4E"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Explain how the study size was arrived at</w:t>
            </w:r>
          </w:p>
        </w:tc>
        <w:tc>
          <w:tcPr>
            <w:tcW w:w="782" w:type="pct"/>
          </w:tcPr>
          <w:p w14:paraId="46A01E2F" w14:textId="05135C7C" w:rsidR="008858A0" w:rsidRPr="00CD2B10" w:rsidRDefault="008858A0" w:rsidP="00D2533B">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Methods – </w:t>
            </w:r>
            <w:r w:rsidR="00D2533B" w:rsidRPr="00CD2B10">
              <w:rPr>
                <w:rFonts w:asciiTheme="minorHAnsi" w:eastAsia="Calibri" w:hAnsiTheme="minorHAnsi" w:cstheme="minorHAnsi"/>
                <w:color w:val="FF0000"/>
                <w:sz w:val="22"/>
              </w:rPr>
              <w:t>participants</w:t>
            </w:r>
          </w:p>
        </w:tc>
        <w:tc>
          <w:tcPr>
            <w:tcW w:w="1401" w:type="pct"/>
          </w:tcPr>
          <w:p w14:paraId="07B2CBAB"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713C0362"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70A34417" w14:textId="77777777" w:rsidTr="00801E47">
        <w:tc>
          <w:tcPr>
            <w:tcW w:w="669" w:type="pct"/>
          </w:tcPr>
          <w:p w14:paraId="030B2447"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Quantitative variables</w:t>
            </w:r>
          </w:p>
        </w:tc>
        <w:tc>
          <w:tcPr>
            <w:tcW w:w="268" w:type="pct"/>
          </w:tcPr>
          <w:p w14:paraId="5D7B674C"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11</w:t>
            </w:r>
          </w:p>
        </w:tc>
        <w:tc>
          <w:tcPr>
            <w:tcW w:w="1188" w:type="pct"/>
          </w:tcPr>
          <w:p w14:paraId="6236AE98"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Explain how quantitative variables were handled in the analyses. If applicable, describe which groupings were chosen, and why</w:t>
            </w:r>
          </w:p>
        </w:tc>
        <w:tc>
          <w:tcPr>
            <w:tcW w:w="782" w:type="pct"/>
          </w:tcPr>
          <w:p w14:paraId="66D4E1D8"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Methods – statistical analyses</w:t>
            </w:r>
          </w:p>
        </w:tc>
        <w:tc>
          <w:tcPr>
            <w:tcW w:w="1401" w:type="pct"/>
          </w:tcPr>
          <w:p w14:paraId="0FE91980"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7C840AE7"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7BC6416C" w14:textId="77777777" w:rsidTr="00801E47">
        <w:tc>
          <w:tcPr>
            <w:tcW w:w="669" w:type="pct"/>
          </w:tcPr>
          <w:p w14:paraId="42781014"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Statistical methods</w:t>
            </w:r>
          </w:p>
        </w:tc>
        <w:tc>
          <w:tcPr>
            <w:tcW w:w="268" w:type="pct"/>
          </w:tcPr>
          <w:p w14:paraId="130DB47F"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12</w:t>
            </w:r>
          </w:p>
        </w:tc>
        <w:tc>
          <w:tcPr>
            <w:tcW w:w="1188" w:type="pct"/>
          </w:tcPr>
          <w:p w14:paraId="0FD22ED3"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(a) Describe all statistical methods, including those used to control for confounding</w:t>
            </w:r>
          </w:p>
          <w:p w14:paraId="0D5B2175"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(b) Describe any methods used to examine subgroups and interactions</w:t>
            </w:r>
          </w:p>
          <w:p w14:paraId="7C1F3FF2"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(c) Explain how missing data were addressed</w:t>
            </w:r>
          </w:p>
          <w:p w14:paraId="55E51AD4"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(d) </w:t>
            </w:r>
            <w:r w:rsidRPr="00CD2B10">
              <w:rPr>
                <w:rFonts w:asciiTheme="minorHAnsi" w:eastAsia="Calibri" w:hAnsiTheme="minorHAnsi" w:cstheme="minorHAnsi"/>
                <w:i/>
                <w:color w:val="FF0000"/>
                <w:sz w:val="22"/>
              </w:rPr>
              <w:t>Cohort study</w:t>
            </w:r>
            <w:r w:rsidRPr="00CD2B10">
              <w:rPr>
                <w:rFonts w:asciiTheme="minorHAnsi" w:eastAsia="Calibri" w:hAnsiTheme="minorHAnsi" w:cstheme="minorHAnsi"/>
                <w:color w:val="FF0000"/>
                <w:sz w:val="22"/>
              </w:rPr>
              <w:t xml:space="preserve"> - If applicable, explain how loss to follow-up was addressed</w:t>
            </w:r>
          </w:p>
          <w:p w14:paraId="514310DB"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Case-control study</w:t>
            </w:r>
            <w:r w:rsidRPr="00CD2B10">
              <w:rPr>
                <w:rFonts w:asciiTheme="minorHAnsi" w:eastAsia="Calibri" w:hAnsiTheme="minorHAnsi" w:cstheme="minorHAnsi"/>
                <w:color w:val="FF0000"/>
                <w:sz w:val="22"/>
              </w:rPr>
              <w:t xml:space="preserve"> - If applicable, explain how matching of cases and controls was addressed</w:t>
            </w:r>
          </w:p>
          <w:p w14:paraId="14EA733C"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Cross-sectional study</w:t>
            </w:r>
            <w:r w:rsidRPr="00CD2B10">
              <w:rPr>
                <w:rFonts w:asciiTheme="minorHAnsi" w:eastAsia="Calibri" w:hAnsiTheme="minorHAnsi" w:cstheme="minorHAnsi"/>
                <w:color w:val="FF0000"/>
                <w:sz w:val="22"/>
              </w:rPr>
              <w:t xml:space="preserve"> - If applicable, describe analytical methods taking account of sampling strategy</w:t>
            </w:r>
          </w:p>
          <w:p w14:paraId="015377D4"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lastRenderedPageBreak/>
              <w:t>(e) Describe any sensitivity analyses</w:t>
            </w:r>
          </w:p>
        </w:tc>
        <w:tc>
          <w:tcPr>
            <w:tcW w:w="782" w:type="pct"/>
          </w:tcPr>
          <w:p w14:paraId="7A28A7E0"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lastRenderedPageBreak/>
              <w:t>(a-c) Methods – statistical analyses</w:t>
            </w:r>
          </w:p>
          <w:p w14:paraId="04BD2E7F"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(d-e) Not applicable</w:t>
            </w:r>
          </w:p>
        </w:tc>
        <w:tc>
          <w:tcPr>
            <w:tcW w:w="1401" w:type="pct"/>
          </w:tcPr>
          <w:p w14:paraId="68AD6F5D"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 </w:t>
            </w:r>
          </w:p>
        </w:tc>
        <w:tc>
          <w:tcPr>
            <w:tcW w:w="692" w:type="pct"/>
          </w:tcPr>
          <w:p w14:paraId="60962996"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1C4782E2" w14:textId="77777777" w:rsidTr="00801E47">
        <w:tc>
          <w:tcPr>
            <w:tcW w:w="669" w:type="pct"/>
          </w:tcPr>
          <w:p w14:paraId="7FC8B594"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Data access and cleaning methods</w:t>
            </w:r>
          </w:p>
        </w:tc>
        <w:tc>
          <w:tcPr>
            <w:tcW w:w="268" w:type="pct"/>
          </w:tcPr>
          <w:p w14:paraId="51EAFDF4" w14:textId="77777777" w:rsidR="008858A0" w:rsidRPr="00CD2B10" w:rsidRDefault="008858A0" w:rsidP="008858A0">
            <w:pPr>
              <w:rPr>
                <w:rFonts w:asciiTheme="minorHAnsi" w:eastAsia="Calibri" w:hAnsiTheme="minorHAnsi" w:cstheme="minorHAnsi"/>
                <w:color w:val="FF0000"/>
                <w:sz w:val="22"/>
              </w:rPr>
            </w:pPr>
          </w:p>
        </w:tc>
        <w:tc>
          <w:tcPr>
            <w:tcW w:w="1188" w:type="pct"/>
          </w:tcPr>
          <w:p w14:paraId="3F1D57FA" w14:textId="77777777" w:rsidR="008858A0" w:rsidRPr="00CD2B10" w:rsidRDefault="008858A0" w:rsidP="008858A0">
            <w:pPr>
              <w:rPr>
                <w:rFonts w:asciiTheme="minorHAnsi" w:eastAsia="Calibri" w:hAnsiTheme="minorHAnsi" w:cstheme="minorHAnsi"/>
                <w:color w:val="FF0000"/>
                <w:sz w:val="22"/>
              </w:rPr>
            </w:pPr>
          </w:p>
        </w:tc>
        <w:tc>
          <w:tcPr>
            <w:tcW w:w="782" w:type="pct"/>
          </w:tcPr>
          <w:p w14:paraId="63C4DF98" w14:textId="77777777" w:rsidR="008858A0" w:rsidRPr="00CD2B10" w:rsidRDefault="008858A0" w:rsidP="008858A0">
            <w:pPr>
              <w:rPr>
                <w:rFonts w:asciiTheme="minorHAnsi" w:eastAsia="Calibri" w:hAnsiTheme="minorHAnsi" w:cstheme="minorHAnsi"/>
                <w:color w:val="FF0000"/>
                <w:sz w:val="22"/>
              </w:rPr>
            </w:pPr>
          </w:p>
        </w:tc>
        <w:tc>
          <w:tcPr>
            <w:tcW w:w="1401" w:type="pct"/>
          </w:tcPr>
          <w:p w14:paraId="12C2B8E4"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12.1: Authors should describe the extent to which the investigators had access to the database population used to create the study population.</w:t>
            </w:r>
          </w:p>
          <w:p w14:paraId="533BC12B" w14:textId="77777777" w:rsidR="008858A0" w:rsidRPr="00CD2B10" w:rsidRDefault="008858A0" w:rsidP="008858A0">
            <w:pPr>
              <w:rPr>
                <w:rFonts w:asciiTheme="minorHAnsi" w:eastAsia="Calibri" w:hAnsiTheme="minorHAnsi" w:cstheme="minorHAnsi"/>
                <w:color w:val="FF0000"/>
                <w:sz w:val="22"/>
              </w:rPr>
            </w:pPr>
          </w:p>
          <w:p w14:paraId="366E6D42"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12.2: Authors should provide information on the data cleaning methods used in the study.</w:t>
            </w:r>
          </w:p>
        </w:tc>
        <w:tc>
          <w:tcPr>
            <w:tcW w:w="692" w:type="pct"/>
          </w:tcPr>
          <w:p w14:paraId="4562404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12.1. Not applicable</w:t>
            </w:r>
          </w:p>
          <w:p w14:paraId="65482886"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12.2. Not applicable </w:t>
            </w:r>
          </w:p>
        </w:tc>
      </w:tr>
      <w:tr w:rsidR="00721BE8" w:rsidRPr="00CD2B10" w14:paraId="373C145E" w14:textId="77777777" w:rsidTr="00801E47">
        <w:tc>
          <w:tcPr>
            <w:tcW w:w="669" w:type="pct"/>
          </w:tcPr>
          <w:p w14:paraId="7E74E8A5"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Linkage</w:t>
            </w:r>
          </w:p>
        </w:tc>
        <w:tc>
          <w:tcPr>
            <w:tcW w:w="268" w:type="pct"/>
          </w:tcPr>
          <w:p w14:paraId="660E0C42" w14:textId="77777777" w:rsidR="008858A0" w:rsidRPr="00CD2B10" w:rsidRDefault="008858A0" w:rsidP="008858A0">
            <w:pPr>
              <w:rPr>
                <w:rFonts w:asciiTheme="minorHAnsi" w:eastAsia="Calibri" w:hAnsiTheme="minorHAnsi" w:cstheme="minorHAnsi"/>
                <w:color w:val="FF0000"/>
                <w:sz w:val="22"/>
              </w:rPr>
            </w:pPr>
          </w:p>
        </w:tc>
        <w:tc>
          <w:tcPr>
            <w:tcW w:w="1188" w:type="pct"/>
          </w:tcPr>
          <w:p w14:paraId="43F925CE" w14:textId="77777777" w:rsidR="008858A0" w:rsidRPr="00CD2B10" w:rsidRDefault="008858A0" w:rsidP="008858A0">
            <w:pPr>
              <w:rPr>
                <w:rFonts w:asciiTheme="minorHAnsi" w:eastAsia="Calibri" w:hAnsiTheme="minorHAnsi" w:cstheme="minorHAnsi"/>
                <w:color w:val="FF0000"/>
                <w:sz w:val="22"/>
              </w:rPr>
            </w:pPr>
          </w:p>
        </w:tc>
        <w:tc>
          <w:tcPr>
            <w:tcW w:w="782" w:type="pct"/>
          </w:tcPr>
          <w:p w14:paraId="482C23E8" w14:textId="77777777" w:rsidR="008858A0" w:rsidRPr="00CD2B10" w:rsidRDefault="008858A0" w:rsidP="008858A0">
            <w:pPr>
              <w:rPr>
                <w:rFonts w:asciiTheme="minorHAnsi" w:eastAsia="Calibri" w:hAnsiTheme="minorHAnsi" w:cstheme="minorHAnsi"/>
                <w:color w:val="FF0000"/>
                <w:sz w:val="22"/>
              </w:rPr>
            </w:pPr>
          </w:p>
        </w:tc>
        <w:tc>
          <w:tcPr>
            <w:tcW w:w="1401" w:type="pct"/>
          </w:tcPr>
          <w:p w14:paraId="606A4D7A"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12.3: State whether the study included person-level, institutional-level, or other data linkage across two or more databases. The methods of linkage and methods of linkage quality evaluation should be provided.</w:t>
            </w:r>
          </w:p>
        </w:tc>
        <w:tc>
          <w:tcPr>
            <w:tcW w:w="692" w:type="pct"/>
          </w:tcPr>
          <w:p w14:paraId="692B251F"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12.3. Not applicable</w:t>
            </w:r>
          </w:p>
        </w:tc>
      </w:tr>
      <w:tr w:rsidR="00721BE8" w:rsidRPr="00CD2B10" w14:paraId="16AD765F" w14:textId="77777777" w:rsidTr="008858A0">
        <w:tc>
          <w:tcPr>
            <w:tcW w:w="5000" w:type="pct"/>
            <w:gridSpan w:val="6"/>
            <w:shd w:val="clear" w:color="auto" w:fill="BFBFBF"/>
          </w:tcPr>
          <w:p w14:paraId="16E62887"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b/>
                <w:color w:val="FF0000"/>
                <w:sz w:val="22"/>
              </w:rPr>
              <w:t>Results</w:t>
            </w:r>
          </w:p>
        </w:tc>
      </w:tr>
      <w:tr w:rsidR="00721BE8" w:rsidRPr="00CD2B10" w14:paraId="11AA3EC1" w14:textId="77777777" w:rsidTr="00801E47">
        <w:tc>
          <w:tcPr>
            <w:tcW w:w="669" w:type="pct"/>
          </w:tcPr>
          <w:p w14:paraId="17A2DE40"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Participants</w:t>
            </w:r>
          </w:p>
        </w:tc>
        <w:tc>
          <w:tcPr>
            <w:tcW w:w="268" w:type="pct"/>
          </w:tcPr>
          <w:p w14:paraId="5E34F884"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13</w:t>
            </w:r>
          </w:p>
        </w:tc>
        <w:tc>
          <w:tcPr>
            <w:tcW w:w="1188" w:type="pct"/>
          </w:tcPr>
          <w:p w14:paraId="312ED3C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(a) Report the numbers of individuals at each stage of the study (</w:t>
            </w:r>
            <w:r w:rsidRPr="00CD2B10">
              <w:rPr>
                <w:rFonts w:asciiTheme="minorHAnsi" w:eastAsia="Calibri" w:hAnsiTheme="minorHAnsi" w:cstheme="minorHAnsi"/>
                <w:i/>
                <w:color w:val="FF0000"/>
                <w:sz w:val="22"/>
              </w:rPr>
              <w:t>e.g.</w:t>
            </w:r>
            <w:r w:rsidRPr="00CD2B10">
              <w:rPr>
                <w:rFonts w:asciiTheme="minorHAnsi" w:eastAsia="Calibri" w:hAnsiTheme="minorHAnsi" w:cstheme="minorHAnsi"/>
                <w:color w:val="FF0000"/>
                <w:sz w:val="22"/>
              </w:rPr>
              <w:t>, numbers potentially eligible, examined for eligibility, confirmed eligible, included in the study, completing follow-up, and analysed)</w:t>
            </w:r>
          </w:p>
          <w:p w14:paraId="6C7FE58A"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(b) Give reasons for non-participation at each stage.</w:t>
            </w:r>
          </w:p>
          <w:p w14:paraId="0195D45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(c) Consider use of a flow diagram</w:t>
            </w:r>
          </w:p>
        </w:tc>
        <w:tc>
          <w:tcPr>
            <w:tcW w:w="782" w:type="pct"/>
          </w:tcPr>
          <w:p w14:paraId="6BFF2AEC" w14:textId="0416D853"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Results – baseline patient characteristics</w:t>
            </w:r>
          </w:p>
        </w:tc>
        <w:tc>
          <w:tcPr>
            <w:tcW w:w="1401" w:type="pct"/>
          </w:tcPr>
          <w:p w14:paraId="371E977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13.1: Describe in detail the selection of the persons included in the study (</w:t>
            </w:r>
            <w:r w:rsidRPr="00CD2B10">
              <w:rPr>
                <w:rFonts w:asciiTheme="minorHAnsi" w:eastAsia="Calibri" w:hAnsiTheme="minorHAnsi" w:cstheme="minorHAnsi"/>
                <w:i/>
                <w:color w:val="FF0000"/>
                <w:sz w:val="22"/>
              </w:rPr>
              <w:t>i.e.,</w:t>
            </w:r>
            <w:r w:rsidRPr="00CD2B10">
              <w:rPr>
                <w:rFonts w:asciiTheme="minorHAnsi" w:eastAsia="Calibri" w:hAnsiTheme="minorHAnsi" w:cstheme="minorHAnsi"/>
                <w:color w:val="FF0000"/>
                <w:sz w:val="22"/>
              </w:rPr>
              <w:t xml:space="preserve"> study population selection) including filtering based on data quality, data availability and linkage. The selection of included persons can be described in the text and/or by means of the study flow diagram.</w:t>
            </w:r>
          </w:p>
        </w:tc>
        <w:tc>
          <w:tcPr>
            <w:tcW w:w="692" w:type="pct"/>
          </w:tcPr>
          <w:p w14:paraId="2BA5C604" w14:textId="7B758BE4" w:rsidR="008858A0" w:rsidRPr="00CD2B10" w:rsidRDefault="008858A0" w:rsidP="00D2533B">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13.1. Methods – study design</w:t>
            </w:r>
            <w:r w:rsidR="00D2533B" w:rsidRPr="00CD2B10">
              <w:rPr>
                <w:rFonts w:asciiTheme="minorHAnsi" w:eastAsia="Calibri" w:hAnsiTheme="minorHAnsi" w:cstheme="minorHAnsi"/>
                <w:color w:val="FF0000"/>
                <w:sz w:val="22"/>
              </w:rPr>
              <w:t xml:space="preserve"> &amp; setting &amp; participants</w:t>
            </w:r>
          </w:p>
        </w:tc>
      </w:tr>
      <w:tr w:rsidR="00721BE8" w:rsidRPr="00CD2B10" w14:paraId="0C6A27FF" w14:textId="77777777" w:rsidTr="00801E47">
        <w:tc>
          <w:tcPr>
            <w:tcW w:w="669" w:type="pct"/>
          </w:tcPr>
          <w:p w14:paraId="4B36278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Descriptive data</w:t>
            </w:r>
          </w:p>
        </w:tc>
        <w:tc>
          <w:tcPr>
            <w:tcW w:w="268" w:type="pct"/>
          </w:tcPr>
          <w:p w14:paraId="7797A02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14</w:t>
            </w:r>
          </w:p>
        </w:tc>
        <w:tc>
          <w:tcPr>
            <w:tcW w:w="1188" w:type="pct"/>
          </w:tcPr>
          <w:p w14:paraId="0EE84C98"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(a) Give characteristics of study participants (</w:t>
            </w:r>
            <w:r w:rsidRPr="00CD2B10">
              <w:rPr>
                <w:rFonts w:asciiTheme="minorHAnsi" w:eastAsia="Calibri" w:hAnsiTheme="minorHAnsi" w:cstheme="minorHAnsi"/>
                <w:i/>
                <w:color w:val="FF0000"/>
                <w:sz w:val="22"/>
              </w:rPr>
              <w:t>e.g.</w:t>
            </w:r>
            <w:r w:rsidRPr="00CD2B10">
              <w:rPr>
                <w:rFonts w:asciiTheme="minorHAnsi" w:eastAsia="Calibri" w:hAnsiTheme="minorHAnsi" w:cstheme="minorHAnsi"/>
                <w:color w:val="FF0000"/>
                <w:sz w:val="22"/>
              </w:rPr>
              <w:t>, demographic, clinical, social) and information on exposures and potential confounders</w:t>
            </w:r>
          </w:p>
          <w:p w14:paraId="00CF14E7"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lastRenderedPageBreak/>
              <w:t>(b) Indicate the number of participants with missing data for each variable of interest</w:t>
            </w:r>
          </w:p>
          <w:p w14:paraId="23617F71"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(c) </w:t>
            </w:r>
            <w:r w:rsidRPr="00CD2B10">
              <w:rPr>
                <w:rFonts w:asciiTheme="minorHAnsi" w:eastAsia="Calibri" w:hAnsiTheme="minorHAnsi" w:cstheme="minorHAnsi"/>
                <w:i/>
                <w:color w:val="FF0000"/>
                <w:sz w:val="22"/>
              </w:rPr>
              <w:t>Cohort study</w:t>
            </w:r>
            <w:r w:rsidRPr="00CD2B10">
              <w:rPr>
                <w:rFonts w:asciiTheme="minorHAnsi" w:eastAsia="Calibri" w:hAnsiTheme="minorHAnsi" w:cstheme="minorHAnsi"/>
                <w:color w:val="FF0000"/>
                <w:sz w:val="22"/>
              </w:rPr>
              <w:t xml:space="preserve"> - summarise follow-up time (</w:t>
            </w:r>
            <w:r w:rsidRPr="00CD2B10">
              <w:rPr>
                <w:rFonts w:asciiTheme="minorHAnsi" w:eastAsia="Calibri" w:hAnsiTheme="minorHAnsi" w:cstheme="minorHAnsi"/>
                <w:i/>
                <w:color w:val="FF0000"/>
                <w:sz w:val="22"/>
              </w:rPr>
              <w:t>e.g.</w:t>
            </w:r>
            <w:r w:rsidRPr="00CD2B10">
              <w:rPr>
                <w:rFonts w:asciiTheme="minorHAnsi" w:eastAsia="Calibri" w:hAnsiTheme="minorHAnsi" w:cstheme="minorHAnsi"/>
                <w:color w:val="FF0000"/>
                <w:sz w:val="22"/>
              </w:rPr>
              <w:t xml:space="preserve">, </w:t>
            </w:r>
            <w:proofErr w:type="gramStart"/>
            <w:r w:rsidRPr="00CD2B10">
              <w:rPr>
                <w:rFonts w:asciiTheme="minorHAnsi" w:eastAsia="Calibri" w:hAnsiTheme="minorHAnsi" w:cstheme="minorHAnsi"/>
                <w:color w:val="FF0000"/>
                <w:sz w:val="22"/>
              </w:rPr>
              <w:t>average</w:t>
            </w:r>
            <w:proofErr w:type="gramEnd"/>
            <w:r w:rsidRPr="00CD2B10">
              <w:rPr>
                <w:rFonts w:asciiTheme="minorHAnsi" w:eastAsia="Calibri" w:hAnsiTheme="minorHAnsi" w:cstheme="minorHAnsi"/>
                <w:color w:val="FF0000"/>
                <w:sz w:val="22"/>
              </w:rPr>
              <w:t xml:space="preserve"> and total amount)</w:t>
            </w:r>
          </w:p>
        </w:tc>
        <w:tc>
          <w:tcPr>
            <w:tcW w:w="782" w:type="pct"/>
          </w:tcPr>
          <w:p w14:paraId="6E62DB41"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lastRenderedPageBreak/>
              <w:t>(a-b) Results – baseline patient characteristics</w:t>
            </w:r>
          </w:p>
          <w:p w14:paraId="618243B6"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(c) Figure legends</w:t>
            </w:r>
          </w:p>
        </w:tc>
        <w:tc>
          <w:tcPr>
            <w:tcW w:w="1401" w:type="pct"/>
          </w:tcPr>
          <w:p w14:paraId="5D6C7F59"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265E5831"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3AD6774C" w14:textId="77777777" w:rsidTr="00801E47">
        <w:tc>
          <w:tcPr>
            <w:tcW w:w="669" w:type="pct"/>
          </w:tcPr>
          <w:p w14:paraId="5F8D0D18"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Outcome data</w:t>
            </w:r>
          </w:p>
        </w:tc>
        <w:tc>
          <w:tcPr>
            <w:tcW w:w="268" w:type="pct"/>
          </w:tcPr>
          <w:p w14:paraId="413C390C"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15</w:t>
            </w:r>
          </w:p>
        </w:tc>
        <w:tc>
          <w:tcPr>
            <w:tcW w:w="1188" w:type="pct"/>
          </w:tcPr>
          <w:p w14:paraId="3E654758"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Cohort study</w:t>
            </w:r>
            <w:r w:rsidRPr="00CD2B10">
              <w:rPr>
                <w:rFonts w:asciiTheme="minorHAnsi" w:eastAsia="Calibri" w:hAnsiTheme="minorHAnsi" w:cstheme="minorHAnsi"/>
                <w:color w:val="FF0000"/>
                <w:sz w:val="22"/>
              </w:rPr>
              <w:t xml:space="preserve"> - Report numbers of outcome events or summary measures over time</w:t>
            </w:r>
          </w:p>
          <w:p w14:paraId="4E6EC778"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Case-control study</w:t>
            </w:r>
            <w:r w:rsidRPr="00CD2B10">
              <w:rPr>
                <w:rFonts w:asciiTheme="minorHAnsi" w:eastAsia="Calibri" w:hAnsiTheme="minorHAnsi" w:cstheme="minorHAnsi"/>
                <w:color w:val="FF0000"/>
                <w:sz w:val="22"/>
              </w:rPr>
              <w:t xml:space="preserve"> - Report numbers in each exposure category, or summary measures of exposure</w:t>
            </w:r>
          </w:p>
          <w:p w14:paraId="0AE731E5"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i/>
                <w:color w:val="FF0000"/>
                <w:sz w:val="22"/>
              </w:rPr>
              <w:t>Cross-sectional study</w:t>
            </w:r>
            <w:r w:rsidRPr="00CD2B10">
              <w:rPr>
                <w:rFonts w:asciiTheme="minorHAnsi" w:eastAsia="Calibri" w:hAnsiTheme="minorHAnsi" w:cstheme="minorHAnsi"/>
                <w:color w:val="FF0000"/>
                <w:sz w:val="22"/>
              </w:rPr>
              <w:t xml:space="preserve"> - Report numbers of outcome events or summary measures</w:t>
            </w:r>
          </w:p>
        </w:tc>
        <w:tc>
          <w:tcPr>
            <w:tcW w:w="782" w:type="pct"/>
          </w:tcPr>
          <w:p w14:paraId="6271D5DD" w14:textId="77777777" w:rsidR="008858A0" w:rsidRPr="00CD2B10" w:rsidRDefault="008858A0" w:rsidP="008858A0">
            <w:pPr>
              <w:rPr>
                <w:rFonts w:asciiTheme="minorHAnsi" w:eastAsia="Calibri" w:hAnsiTheme="minorHAnsi" w:cstheme="minorHAnsi"/>
                <w:color w:val="FF0000"/>
                <w:sz w:val="22"/>
                <w:lang w:val="en-US"/>
              </w:rPr>
            </w:pPr>
            <w:r w:rsidRPr="00CD2B10">
              <w:rPr>
                <w:rFonts w:asciiTheme="minorHAnsi" w:eastAsia="Calibri" w:hAnsiTheme="minorHAnsi" w:cstheme="minorHAnsi"/>
                <w:color w:val="FF0000"/>
                <w:sz w:val="22"/>
              </w:rPr>
              <w:t>Results – effectiveness according to skin type &amp; concomitant therapy during follow-up &amp; safety &amp; treatment discontinuation &amp; differences in morphological phenotypes</w:t>
            </w:r>
          </w:p>
        </w:tc>
        <w:tc>
          <w:tcPr>
            <w:tcW w:w="1401" w:type="pct"/>
          </w:tcPr>
          <w:p w14:paraId="4426578D"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0DF99504"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5DDF71D7" w14:textId="77777777" w:rsidTr="00801E47">
        <w:tc>
          <w:tcPr>
            <w:tcW w:w="669" w:type="pct"/>
          </w:tcPr>
          <w:p w14:paraId="50AB64F7"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Main results</w:t>
            </w:r>
          </w:p>
        </w:tc>
        <w:tc>
          <w:tcPr>
            <w:tcW w:w="268" w:type="pct"/>
          </w:tcPr>
          <w:p w14:paraId="5A4D471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16</w:t>
            </w:r>
          </w:p>
        </w:tc>
        <w:tc>
          <w:tcPr>
            <w:tcW w:w="1188" w:type="pct"/>
          </w:tcPr>
          <w:p w14:paraId="61AC7A98"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(a) Give unadjusted estimates and, if applicable, confounder-adjusted estimates and their precision (e.g., 95% confidence interval). Make clear which confounders were adjusted for and why they were included</w:t>
            </w:r>
          </w:p>
          <w:p w14:paraId="30E7F921"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(b) Report category boundaries when continuous variables were categorized</w:t>
            </w:r>
          </w:p>
          <w:p w14:paraId="4E4D2DA5"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(c) If relevant, consider translating estimates of relative risk into absolute risk for a meaningful </w:t>
            </w:r>
            <w:proofErr w:type="gramStart"/>
            <w:r w:rsidRPr="00CD2B10">
              <w:rPr>
                <w:rFonts w:asciiTheme="minorHAnsi" w:eastAsia="Calibri" w:hAnsiTheme="minorHAnsi" w:cstheme="minorHAnsi"/>
                <w:color w:val="FF0000"/>
                <w:sz w:val="22"/>
              </w:rPr>
              <w:t>time period</w:t>
            </w:r>
            <w:proofErr w:type="gramEnd"/>
          </w:p>
        </w:tc>
        <w:tc>
          <w:tcPr>
            <w:tcW w:w="782" w:type="pct"/>
          </w:tcPr>
          <w:p w14:paraId="01DCF7CD"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(a) Methods – statistical analyses</w:t>
            </w:r>
          </w:p>
          <w:p w14:paraId="151B1352"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(b-c) Not applicable</w:t>
            </w:r>
          </w:p>
          <w:p w14:paraId="4AC0EBD6" w14:textId="77777777" w:rsidR="008858A0" w:rsidRPr="00CD2B10" w:rsidRDefault="008858A0" w:rsidP="008858A0">
            <w:pPr>
              <w:rPr>
                <w:rFonts w:asciiTheme="minorHAnsi" w:eastAsia="Calibri" w:hAnsiTheme="minorHAnsi" w:cstheme="minorHAnsi"/>
                <w:color w:val="FF0000"/>
                <w:sz w:val="22"/>
              </w:rPr>
            </w:pPr>
          </w:p>
        </w:tc>
        <w:tc>
          <w:tcPr>
            <w:tcW w:w="1401" w:type="pct"/>
          </w:tcPr>
          <w:p w14:paraId="66244050"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17C43985"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3AA5CA4D" w14:textId="77777777" w:rsidTr="00801E47">
        <w:tc>
          <w:tcPr>
            <w:tcW w:w="669" w:type="pct"/>
          </w:tcPr>
          <w:p w14:paraId="601F2CB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Other analyses</w:t>
            </w:r>
          </w:p>
        </w:tc>
        <w:tc>
          <w:tcPr>
            <w:tcW w:w="268" w:type="pct"/>
          </w:tcPr>
          <w:p w14:paraId="2703E3C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17</w:t>
            </w:r>
          </w:p>
        </w:tc>
        <w:tc>
          <w:tcPr>
            <w:tcW w:w="1188" w:type="pct"/>
          </w:tcPr>
          <w:p w14:paraId="5B469EC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Report other analyses done—e.g., analyses of subgroups and </w:t>
            </w:r>
            <w:r w:rsidRPr="00CD2B10">
              <w:rPr>
                <w:rFonts w:asciiTheme="minorHAnsi" w:eastAsia="Calibri" w:hAnsiTheme="minorHAnsi" w:cstheme="minorHAnsi"/>
                <w:color w:val="FF0000"/>
                <w:sz w:val="22"/>
              </w:rPr>
              <w:lastRenderedPageBreak/>
              <w:t>interactions, and sensitivity analyses</w:t>
            </w:r>
          </w:p>
        </w:tc>
        <w:tc>
          <w:tcPr>
            <w:tcW w:w="782" w:type="pct"/>
          </w:tcPr>
          <w:p w14:paraId="3F458BA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lastRenderedPageBreak/>
              <w:t>Not applicable</w:t>
            </w:r>
          </w:p>
        </w:tc>
        <w:tc>
          <w:tcPr>
            <w:tcW w:w="1401" w:type="pct"/>
          </w:tcPr>
          <w:p w14:paraId="6A0ABC29"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38E169D4"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36A0956C" w14:textId="77777777" w:rsidTr="008858A0">
        <w:tc>
          <w:tcPr>
            <w:tcW w:w="5000" w:type="pct"/>
            <w:gridSpan w:val="6"/>
            <w:shd w:val="clear" w:color="auto" w:fill="BFBFBF"/>
          </w:tcPr>
          <w:p w14:paraId="054EAF1D"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b/>
                <w:color w:val="FF0000"/>
                <w:sz w:val="22"/>
              </w:rPr>
              <w:t>Discussion</w:t>
            </w:r>
          </w:p>
        </w:tc>
      </w:tr>
      <w:tr w:rsidR="00721BE8" w:rsidRPr="00CD2B10" w14:paraId="491F1963" w14:textId="77777777" w:rsidTr="00801E47">
        <w:tc>
          <w:tcPr>
            <w:tcW w:w="669" w:type="pct"/>
          </w:tcPr>
          <w:p w14:paraId="49911851"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Key results</w:t>
            </w:r>
          </w:p>
        </w:tc>
        <w:tc>
          <w:tcPr>
            <w:tcW w:w="268" w:type="pct"/>
          </w:tcPr>
          <w:p w14:paraId="5E5EAB3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18</w:t>
            </w:r>
          </w:p>
        </w:tc>
        <w:tc>
          <w:tcPr>
            <w:tcW w:w="1188" w:type="pct"/>
          </w:tcPr>
          <w:p w14:paraId="70DB94B4"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Summarise key results with reference to study objectives</w:t>
            </w:r>
          </w:p>
        </w:tc>
        <w:tc>
          <w:tcPr>
            <w:tcW w:w="782" w:type="pct"/>
          </w:tcPr>
          <w:p w14:paraId="32E4A5E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Discussion</w:t>
            </w:r>
          </w:p>
        </w:tc>
        <w:tc>
          <w:tcPr>
            <w:tcW w:w="1401" w:type="pct"/>
          </w:tcPr>
          <w:p w14:paraId="08BDEAD6"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78E6CBA3"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523B04DF" w14:textId="77777777" w:rsidTr="00801E47">
        <w:tc>
          <w:tcPr>
            <w:tcW w:w="669" w:type="pct"/>
          </w:tcPr>
          <w:p w14:paraId="491DB777"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Limitations</w:t>
            </w:r>
          </w:p>
        </w:tc>
        <w:tc>
          <w:tcPr>
            <w:tcW w:w="268" w:type="pct"/>
          </w:tcPr>
          <w:p w14:paraId="14143B88"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19</w:t>
            </w:r>
          </w:p>
        </w:tc>
        <w:tc>
          <w:tcPr>
            <w:tcW w:w="1188" w:type="pct"/>
          </w:tcPr>
          <w:p w14:paraId="673C8813"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 xml:space="preserve">Discuss limitations of the study, </w:t>
            </w:r>
            <w:proofErr w:type="gramStart"/>
            <w:r w:rsidRPr="00CD2B10">
              <w:rPr>
                <w:rFonts w:asciiTheme="minorHAnsi" w:eastAsia="Calibri" w:hAnsiTheme="minorHAnsi" w:cstheme="minorHAnsi"/>
                <w:color w:val="FF0000"/>
                <w:sz w:val="22"/>
              </w:rPr>
              <w:t>taking into account</w:t>
            </w:r>
            <w:proofErr w:type="gramEnd"/>
            <w:r w:rsidRPr="00CD2B10">
              <w:rPr>
                <w:rFonts w:asciiTheme="minorHAnsi" w:eastAsia="Calibri" w:hAnsiTheme="minorHAnsi" w:cstheme="minorHAnsi"/>
                <w:color w:val="FF0000"/>
                <w:sz w:val="22"/>
              </w:rPr>
              <w:t xml:space="preserve"> sources of potential bias or imprecision. Discuss both direction and magnitude of any potential bias</w:t>
            </w:r>
          </w:p>
        </w:tc>
        <w:tc>
          <w:tcPr>
            <w:tcW w:w="782" w:type="pct"/>
          </w:tcPr>
          <w:p w14:paraId="183D3F8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Discussion</w:t>
            </w:r>
          </w:p>
        </w:tc>
        <w:tc>
          <w:tcPr>
            <w:tcW w:w="1401" w:type="pct"/>
          </w:tcPr>
          <w:p w14:paraId="00BB1D3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692" w:type="pct"/>
          </w:tcPr>
          <w:p w14:paraId="255BEA5F"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Not applicable</w:t>
            </w:r>
          </w:p>
        </w:tc>
      </w:tr>
      <w:tr w:rsidR="00721BE8" w:rsidRPr="00CD2B10" w14:paraId="5C71790E" w14:textId="77777777" w:rsidTr="00801E47">
        <w:tc>
          <w:tcPr>
            <w:tcW w:w="669" w:type="pct"/>
          </w:tcPr>
          <w:p w14:paraId="3D36B37E"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Interpretation</w:t>
            </w:r>
          </w:p>
        </w:tc>
        <w:tc>
          <w:tcPr>
            <w:tcW w:w="268" w:type="pct"/>
          </w:tcPr>
          <w:p w14:paraId="7690CE13"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20</w:t>
            </w:r>
          </w:p>
        </w:tc>
        <w:tc>
          <w:tcPr>
            <w:tcW w:w="1188" w:type="pct"/>
          </w:tcPr>
          <w:p w14:paraId="2C3E9EEC"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Give a cautious overall interpretation of results considering objectives, limitations, multiplicity of analyses, results from similar studies, and other relevant evidence</w:t>
            </w:r>
          </w:p>
        </w:tc>
        <w:tc>
          <w:tcPr>
            <w:tcW w:w="782" w:type="pct"/>
          </w:tcPr>
          <w:p w14:paraId="79638C7D"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Discussion</w:t>
            </w:r>
          </w:p>
        </w:tc>
        <w:tc>
          <w:tcPr>
            <w:tcW w:w="1401" w:type="pct"/>
          </w:tcPr>
          <w:p w14:paraId="7B117F8F"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69577D5E"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6B67A852" w14:textId="77777777" w:rsidTr="00801E47">
        <w:tc>
          <w:tcPr>
            <w:tcW w:w="669" w:type="pct"/>
          </w:tcPr>
          <w:p w14:paraId="083DFC3C"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Generalisability</w:t>
            </w:r>
          </w:p>
        </w:tc>
        <w:tc>
          <w:tcPr>
            <w:tcW w:w="268" w:type="pct"/>
          </w:tcPr>
          <w:p w14:paraId="4D023DB9"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21</w:t>
            </w:r>
          </w:p>
        </w:tc>
        <w:tc>
          <w:tcPr>
            <w:tcW w:w="1188" w:type="pct"/>
          </w:tcPr>
          <w:p w14:paraId="6A06B753" w14:textId="77777777" w:rsidR="008858A0" w:rsidRPr="00CD2B10" w:rsidRDefault="008858A0" w:rsidP="008858A0">
            <w:pPr>
              <w:autoSpaceDE w:val="0"/>
              <w:autoSpaceDN w:val="0"/>
              <w:adjustRightInd w:val="0"/>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Discuss the generalisability (external validity) of the study results</w:t>
            </w:r>
          </w:p>
        </w:tc>
        <w:tc>
          <w:tcPr>
            <w:tcW w:w="782" w:type="pct"/>
          </w:tcPr>
          <w:p w14:paraId="1EB3D22E"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lang w:val="en-GB"/>
              </w:rPr>
              <w:t>Discussion</w:t>
            </w:r>
          </w:p>
        </w:tc>
        <w:tc>
          <w:tcPr>
            <w:tcW w:w="1401" w:type="pct"/>
          </w:tcPr>
          <w:p w14:paraId="7392FF2E" w14:textId="77777777" w:rsidR="008858A0" w:rsidRPr="00CD2B10" w:rsidRDefault="008858A0" w:rsidP="008858A0">
            <w:pPr>
              <w:rPr>
                <w:rFonts w:asciiTheme="minorHAnsi" w:eastAsia="Calibri" w:hAnsiTheme="minorHAnsi" w:cstheme="minorHAnsi"/>
                <w:color w:val="FF0000"/>
                <w:sz w:val="22"/>
              </w:rPr>
            </w:pPr>
          </w:p>
        </w:tc>
        <w:tc>
          <w:tcPr>
            <w:tcW w:w="692" w:type="pct"/>
          </w:tcPr>
          <w:p w14:paraId="69548B0F" w14:textId="77777777" w:rsidR="008858A0" w:rsidRPr="00CD2B10" w:rsidRDefault="008858A0" w:rsidP="008858A0">
            <w:pPr>
              <w:rPr>
                <w:rFonts w:asciiTheme="minorHAnsi" w:eastAsia="Calibri" w:hAnsiTheme="minorHAnsi" w:cstheme="minorHAnsi"/>
                <w:color w:val="FF0000"/>
                <w:sz w:val="22"/>
              </w:rPr>
            </w:pPr>
          </w:p>
        </w:tc>
      </w:tr>
      <w:tr w:rsidR="00721BE8" w:rsidRPr="00CD2B10" w14:paraId="65AC4593" w14:textId="77777777" w:rsidTr="008858A0">
        <w:tc>
          <w:tcPr>
            <w:tcW w:w="5000" w:type="pct"/>
            <w:gridSpan w:val="6"/>
            <w:shd w:val="clear" w:color="auto" w:fill="BFBFBF"/>
          </w:tcPr>
          <w:p w14:paraId="02B144E2" w14:textId="77777777" w:rsidR="008858A0" w:rsidRPr="00CD2B10" w:rsidRDefault="008858A0" w:rsidP="008858A0">
            <w:pPr>
              <w:rPr>
                <w:rFonts w:asciiTheme="minorHAnsi" w:eastAsia="Calibri" w:hAnsiTheme="minorHAnsi" w:cstheme="minorHAnsi"/>
                <w:bCs/>
                <w:color w:val="FF0000"/>
                <w:sz w:val="22"/>
              </w:rPr>
            </w:pPr>
            <w:r w:rsidRPr="00CD2B10">
              <w:rPr>
                <w:rFonts w:asciiTheme="minorHAnsi" w:eastAsia="Calibri" w:hAnsiTheme="minorHAnsi" w:cstheme="minorHAnsi"/>
                <w:b/>
                <w:color w:val="FF0000"/>
                <w:sz w:val="22"/>
              </w:rPr>
              <w:t>Other Information</w:t>
            </w:r>
          </w:p>
        </w:tc>
      </w:tr>
      <w:tr w:rsidR="00721BE8" w:rsidRPr="00CD2B10" w14:paraId="2B2CCAD3" w14:textId="77777777" w:rsidTr="00801E47">
        <w:tc>
          <w:tcPr>
            <w:tcW w:w="669" w:type="pct"/>
          </w:tcPr>
          <w:p w14:paraId="1CF61071"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Funding</w:t>
            </w:r>
          </w:p>
        </w:tc>
        <w:tc>
          <w:tcPr>
            <w:tcW w:w="268" w:type="pct"/>
          </w:tcPr>
          <w:p w14:paraId="26E18915"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22</w:t>
            </w:r>
          </w:p>
        </w:tc>
        <w:tc>
          <w:tcPr>
            <w:tcW w:w="1188" w:type="pct"/>
          </w:tcPr>
          <w:p w14:paraId="3554AFCA" w14:textId="77777777" w:rsidR="008858A0" w:rsidRPr="00CD2B10" w:rsidRDefault="008858A0" w:rsidP="008858A0">
            <w:pPr>
              <w:autoSpaceDE w:val="0"/>
              <w:autoSpaceDN w:val="0"/>
              <w:adjustRightInd w:val="0"/>
              <w:rPr>
                <w:rFonts w:asciiTheme="minorHAnsi" w:eastAsia="Calibri" w:hAnsiTheme="minorHAnsi" w:cstheme="minorHAnsi"/>
                <w:bCs/>
                <w:color w:val="FF0000"/>
                <w:sz w:val="22"/>
              </w:rPr>
            </w:pPr>
            <w:r w:rsidRPr="00CD2B10">
              <w:rPr>
                <w:rFonts w:asciiTheme="minorHAnsi" w:eastAsia="Calibri" w:hAnsiTheme="minorHAnsi" w:cstheme="minorHAnsi"/>
                <w:color w:val="FF0000"/>
                <w:sz w:val="22"/>
              </w:rPr>
              <w:t>Give the source of funding and the role of the funders for the present study and, if applicable, for the original study on which the present article is based</w:t>
            </w:r>
          </w:p>
        </w:tc>
        <w:tc>
          <w:tcPr>
            <w:tcW w:w="782" w:type="pct"/>
          </w:tcPr>
          <w:p w14:paraId="0CE8A4F7" w14:textId="77777777" w:rsidR="008858A0" w:rsidRPr="00CD2B10" w:rsidRDefault="008858A0" w:rsidP="008858A0">
            <w:pPr>
              <w:rPr>
                <w:rFonts w:asciiTheme="minorHAnsi" w:eastAsia="Calibri" w:hAnsiTheme="minorHAnsi" w:cstheme="minorHAnsi"/>
                <w:bCs/>
                <w:color w:val="FF0000"/>
                <w:sz w:val="22"/>
              </w:rPr>
            </w:pPr>
            <w:r w:rsidRPr="00CD2B10">
              <w:rPr>
                <w:rFonts w:asciiTheme="minorHAnsi" w:eastAsia="Calibri" w:hAnsiTheme="minorHAnsi" w:cstheme="minorHAnsi"/>
                <w:bCs/>
                <w:color w:val="FF0000"/>
                <w:sz w:val="22"/>
              </w:rPr>
              <w:t>Funding sources</w:t>
            </w:r>
          </w:p>
        </w:tc>
        <w:tc>
          <w:tcPr>
            <w:tcW w:w="1401" w:type="pct"/>
          </w:tcPr>
          <w:p w14:paraId="540D3D45" w14:textId="77777777" w:rsidR="008858A0" w:rsidRPr="00CD2B10" w:rsidRDefault="008858A0" w:rsidP="008858A0">
            <w:pPr>
              <w:rPr>
                <w:rFonts w:asciiTheme="minorHAnsi" w:eastAsia="Calibri" w:hAnsiTheme="minorHAnsi" w:cstheme="minorHAnsi"/>
                <w:bCs/>
                <w:color w:val="FF0000"/>
                <w:sz w:val="22"/>
              </w:rPr>
            </w:pPr>
          </w:p>
        </w:tc>
        <w:tc>
          <w:tcPr>
            <w:tcW w:w="692" w:type="pct"/>
          </w:tcPr>
          <w:p w14:paraId="1AF459FC" w14:textId="77777777" w:rsidR="008858A0" w:rsidRPr="00CD2B10" w:rsidRDefault="008858A0" w:rsidP="008858A0">
            <w:pPr>
              <w:rPr>
                <w:rFonts w:asciiTheme="minorHAnsi" w:eastAsia="Calibri" w:hAnsiTheme="minorHAnsi" w:cstheme="minorHAnsi"/>
                <w:bCs/>
                <w:color w:val="FF0000"/>
                <w:sz w:val="22"/>
              </w:rPr>
            </w:pPr>
          </w:p>
        </w:tc>
      </w:tr>
      <w:tr w:rsidR="00721BE8" w:rsidRPr="00CD2B10" w14:paraId="0638CC80" w14:textId="77777777" w:rsidTr="00801E47">
        <w:tc>
          <w:tcPr>
            <w:tcW w:w="669" w:type="pct"/>
          </w:tcPr>
          <w:p w14:paraId="706DD5EB"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color w:val="FF0000"/>
                <w:sz w:val="22"/>
              </w:rPr>
              <w:t>Accessibility of protocol, raw data, and programming code</w:t>
            </w:r>
          </w:p>
        </w:tc>
        <w:tc>
          <w:tcPr>
            <w:tcW w:w="268" w:type="pct"/>
          </w:tcPr>
          <w:p w14:paraId="40B48D56" w14:textId="77777777" w:rsidR="008858A0" w:rsidRPr="00CD2B10" w:rsidRDefault="008858A0" w:rsidP="008858A0">
            <w:pPr>
              <w:rPr>
                <w:rFonts w:asciiTheme="minorHAnsi" w:eastAsia="Calibri" w:hAnsiTheme="minorHAnsi" w:cstheme="minorHAnsi"/>
                <w:color w:val="FF0000"/>
                <w:sz w:val="22"/>
              </w:rPr>
            </w:pPr>
          </w:p>
        </w:tc>
        <w:tc>
          <w:tcPr>
            <w:tcW w:w="1188" w:type="pct"/>
          </w:tcPr>
          <w:p w14:paraId="699EE48C" w14:textId="77777777" w:rsidR="008858A0" w:rsidRPr="00CD2B10" w:rsidRDefault="008858A0" w:rsidP="008858A0">
            <w:pPr>
              <w:rPr>
                <w:rFonts w:asciiTheme="minorHAnsi" w:eastAsia="Calibri" w:hAnsiTheme="minorHAnsi" w:cstheme="minorHAnsi"/>
                <w:bCs/>
                <w:color w:val="FF0000"/>
                <w:sz w:val="22"/>
              </w:rPr>
            </w:pPr>
          </w:p>
        </w:tc>
        <w:tc>
          <w:tcPr>
            <w:tcW w:w="782" w:type="pct"/>
          </w:tcPr>
          <w:p w14:paraId="0FB2B391" w14:textId="77777777" w:rsidR="008858A0" w:rsidRPr="00CD2B10" w:rsidRDefault="008858A0" w:rsidP="008858A0">
            <w:pPr>
              <w:rPr>
                <w:rFonts w:asciiTheme="minorHAnsi" w:eastAsia="Calibri" w:hAnsiTheme="minorHAnsi" w:cstheme="minorHAnsi"/>
                <w:bCs/>
                <w:color w:val="FF0000"/>
                <w:sz w:val="22"/>
              </w:rPr>
            </w:pPr>
          </w:p>
        </w:tc>
        <w:tc>
          <w:tcPr>
            <w:tcW w:w="1401" w:type="pct"/>
          </w:tcPr>
          <w:p w14:paraId="559F79F2" w14:textId="77777777" w:rsidR="008858A0" w:rsidRPr="00CD2B10" w:rsidRDefault="008858A0" w:rsidP="008858A0">
            <w:pPr>
              <w:rPr>
                <w:rFonts w:asciiTheme="minorHAnsi" w:eastAsia="Calibri" w:hAnsiTheme="minorHAnsi" w:cstheme="minorHAnsi"/>
                <w:color w:val="FF0000"/>
                <w:sz w:val="22"/>
              </w:rPr>
            </w:pPr>
            <w:r w:rsidRPr="00CD2B10">
              <w:rPr>
                <w:rFonts w:asciiTheme="minorHAnsi" w:eastAsia="Calibri" w:hAnsiTheme="minorHAnsi" w:cstheme="minorHAnsi"/>
                <w:bCs/>
                <w:color w:val="FF0000"/>
                <w:sz w:val="22"/>
              </w:rPr>
              <w:t>RECORD 22.1: Authors should provide information on how to access any supplemental information such as the study protocol, raw data, or programming code.</w:t>
            </w:r>
          </w:p>
        </w:tc>
        <w:tc>
          <w:tcPr>
            <w:tcW w:w="692" w:type="pct"/>
          </w:tcPr>
          <w:p w14:paraId="62162290" w14:textId="77777777" w:rsidR="008858A0" w:rsidRPr="00CD2B10" w:rsidRDefault="008858A0" w:rsidP="008858A0">
            <w:pPr>
              <w:rPr>
                <w:rFonts w:asciiTheme="minorHAnsi" w:eastAsia="Calibri" w:hAnsiTheme="minorHAnsi" w:cstheme="minorHAnsi"/>
                <w:bCs/>
                <w:color w:val="FF0000"/>
                <w:sz w:val="22"/>
              </w:rPr>
            </w:pPr>
            <w:r w:rsidRPr="00CD2B10">
              <w:rPr>
                <w:rFonts w:asciiTheme="minorHAnsi" w:eastAsia="Calibri" w:hAnsiTheme="minorHAnsi" w:cstheme="minorHAnsi"/>
                <w:bCs/>
                <w:color w:val="FF0000"/>
                <w:sz w:val="22"/>
              </w:rPr>
              <w:t>Not applicable</w:t>
            </w:r>
          </w:p>
        </w:tc>
      </w:tr>
    </w:tbl>
    <w:p w14:paraId="4C0A0A57" w14:textId="77777777" w:rsidR="008858A0" w:rsidRPr="00CD2B10" w:rsidRDefault="008858A0" w:rsidP="008858A0">
      <w:pPr>
        <w:spacing w:after="0" w:line="240" w:lineRule="auto"/>
        <w:rPr>
          <w:rFonts w:eastAsia="Calibri" w:cstheme="minorHAnsi"/>
          <w:color w:val="FF0000"/>
          <w:lang w:val="en-CA"/>
        </w:rPr>
      </w:pPr>
    </w:p>
    <w:p w14:paraId="383B7C27" w14:textId="77777777" w:rsidR="008858A0" w:rsidRPr="00CD2B10" w:rsidRDefault="008858A0" w:rsidP="008858A0">
      <w:pPr>
        <w:spacing w:after="0" w:line="240" w:lineRule="auto"/>
        <w:rPr>
          <w:rFonts w:eastAsia="Calibri" w:cstheme="minorHAnsi"/>
          <w:color w:val="FF0000"/>
          <w:lang w:val="en-CA"/>
        </w:rPr>
      </w:pPr>
      <w:r w:rsidRPr="00CD2B10">
        <w:rPr>
          <w:rFonts w:eastAsia="Calibri" w:cstheme="minorHAnsi"/>
          <w:color w:val="FF0000"/>
          <w:lang w:val="en-CA"/>
        </w:rPr>
        <w:t xml:space="preserve">*Reference: </w:t>
      </w:r>
      <w:proofErr w:type="spellStart"/>
      <w:r w:rsidRPr="00CD2B10">
        <w:rPr>
          <w:rFonts w:eastAsia="Calibri" w:cstheme="minorHAnsi"/>
          <w:color w:val="FF0000"/>
          <w:lang w:val="en-CA"/>
        </w:rPr>
        <w:t>Benchimol</w:t>
      </w:r>
      <w:proofErr w:type="spellEnd"/>
      <w:r w:rsidRPr="00CD2B10">
        <w:rPr>
          <w:rFonts w:eastAsia="Calibri" w:cstheme="minorHAnsi"/>
          <w:color w:val="FF0000"/>
          <w:lang w:val="en-CA"/>
        </w:rPr>
        <w:t xml:space="preserve"> EI, Smeeth L, Guttmann A, </w:t>
      </w:r>
      <w:proofErr w:type="spellStart"/>
      <w:r w:rsidRPr="00CD2B10">
        <w:rPr>
          <w:rFonts w:eastAsia="Calibri" w:cstheme="minorHAnsi"/>
          <w:color w:val="FF0000"/>
          <w:lang w:val="en-CA"/>
        </w:rPr>
        <w:t>Harron</w:t>
      </w:r>
      <w:proofErr w:type="spellEnd"/>
      <w:r w:rsidRPr="00CD2B10">
        <w:rPr>
          <w:rFonts w:eastAsia="Calibri" w:cstheme="minorHAnsi"/>
          <w:color w:val="FF0000"/>
          <w:lang w:val="en-CA"/>
        </w:rPr>
        <w:t xml:space="preserve"> K, Moher D, Petersen I, </w:t>
      </w:r>
      <w:proofErr w:type="spellStart"/>
      <w:r w:rsidRPr="00CD2B10">
        <w:rPr>
          <w:rFonts w:eastAsia="Calibri" w:cstheme="minorHAnsi"/>
          <w:color w:val="FF0000"/>
          <w:lang w:val="en-CA"/>
        </w:rPr>
        <w:t>Sørensen</w:t>
      </w:r>
      <w:proofErr w:type="spellEnd"/>
      <w:r w:rsidRPr="00CD2B10">
        <w:rPr>
          <w:rFonts w:eastAsia="Calibri" w:cstheme="minorHAnsi"/>
          <w:color w:val="FF0000"/>
          <w:lang w:val="en-CA"/>
        </w:rPr>
        <w:t xml:space="preserve"> HT, von Elm E, Langan SM, the RECORD Working Committee.  The </w:t>
      </w:r>
      <w:proofErr w:type="spellStart"/>
      <w:r w:rsidRPr="00CD2B10">
        <w:rPr>
          <w:rFonts w:eastAsia="Calibri" w:cstheme="minorHAnsi"/>
          <w:color w:val="FF0000"/>
          <w:lang w:val="en-CA"/>
        </w:rPr>
        <w:t>REporting</w:t>
      </w:r>
      <w:proofErr w:type="spellEnd"/>
      <w:r w:rsidRPr="00CD2B10">
        <w:rPr>
          <w:rFonts w:eastAsia="Calibri" w:cstheme="minorHAnsi"/>
          <w:color w:val="FF0000"/>
          <w:lang w:val="en-CA"/>
        </w:rPr>
        <w:t xml:space="preserve"> of studies Conducted using Observational </w:t>
      </w:r>
      <w:proofErr w:type="gramStart"/>
      <w:r w:rsidRPr="00CD2B10">
        <w:rPr>
          <w:rFonts w:eastAsia="Calibri" w:cstheme="minorHAnsi"/>
          <w:color w:val="FF0000"/>
          <w:lang w:val="en-CA"/>
        </w:rPr>
        <w:t>Routinely-collected</w:t>
      </w:r>
      <w:proofErr w:type="gramEnd"/>
      <w:r w:rsidRPr="00CD2B10">
        <w:rPr>
          <w:rFonts w:eastAsia="Calibri" w:cstheme="minorHAnsi"/>
          <w:color w:val="FF0000"/>
          <w:lang w:val="en-CA"/>
        </w:rPr>
        <w:t xml:space="preserve"> health Data (RECORD) Statement.  </w:t>
      </w:r>
      <w:proofErr w:type="spellStart"/>
      <w:r w:rsidRPr="00CD2B10">
        <w:rPr>
          <w:rFonts w:eastAsia="Calibri" w:cstheme="minorHAnsi"/>
          <w:i/>
          <w:color w:val="FF0000"/>
          <w:lang w:val="en-CA"/>
        </w:rPr>
        <w:t>PLoS</w:t>
      </w:r>
      <w:proofErr w:type="spellEnd"/>
      <w:r w:rsidRPr="00CD2B10">
        <w:rPr>
          <w:rFonts w:eastAsia="Calibri" w:cstheme="minorHAnsi"/>
          <w:i/>
          <w:color w:val="FF0000"/>
          <w:lang w:val="en-CA"/>
        </w:rPr>
        <w:t xml:space="preserve"> Medicine </w:t>
      </w:r>
      <w:r w:rsidRPr="00CD2B10">
        <w:rPr>
          <w:rFonts w:eastAsia="Calibri" w:cstheme="minorHAnsi"/>
          <w:color w:val="FF0000"/>
          <w:lang w:val="en-CA"/>
        </w:rPr>
        <w:t>2015; in press.</w:t>
      </w:r>
    </w:p>
    <w:p w14:paraId="5D16C81F" w14:textId="77777777" w:rsidR="008858A0" w:rsidRPr="00CD2B10" w:rsidRDefault="008858A0" w:rsidP="008858A0">
      <w:pPr>
        <w:spacing w:after="0" w:line="240" w:lineRule="auto"/>
        <w:rPr>
          <w:rFonts w:eastAsia="Calibri" w:cstheme="minorHAnsi"/>
          <w:color w:val="FF0000"/>
          <w:lang w:val="en-CA"/>
        </w:rPr>
      </w:pPr>
    </w:p>
    <w:p w14:paraId="4E0832F0" w14:textId="77777777" w:rsidR="008858A0" w:rsidRPr="00CD2B10" w:rsidRDefault="008858A0" w:rsidP="008858A0">
      <w:pPr>
        <w:spacing w:after="0" w:line="240" w:lineRule="auto"/>
        <w:rPr>
          <w:rFonts w:eastAsia="Calibri" w:cstheme="minorHAnsi"/>
          <w:color w:val="FF0000"/>
          <w:lang w:val="en-CA"/>
        </w:rPr>
      </w:pPr>
      <w:r w:rsidRPr="00CD2B10">
        <w:rPr>
          <w:rFonts w:eastAsia="Calibri" w:cstheme="minorHAnsi"/>
          <w:color w:val="FF0000"/>
          <w:lang w:val="en-CA"/>
        </w:rPr>
        <w:t>*Checklist is protected under Creative Commons Attribution (</w:t>
      </w:r>
      <w:hyperlink r:id="rId11" w:history="1">
        <w:r w:rsidRPr="00CD2B10">
          <w:rPr>
            <w:rFonts w:eastAsia="Calibri" w:cstheme="minorHAnsi"/>
            <w:color w:val="FF0000"/>
            <w:u w:val="single"/>
            <w:lang w:val="en-CA"/>
          </w:rPr>
          <w:t>CC BY</w:t>
        </w:r>
      </w:hyperlink>
      <w:r w:rsidRPr="00CD2B10">
        <w:rPr>
          <w:rFonts w:eastAsia="Calibri" w:cstheme="minorHAnsi"/>
          <w:color w:val="FF0000"/>
          <w:lang w:val="en-CA"/>
        </w:rPr>
        <w:t>) license.</w:t>
      </w:r>
    </w:p>
    <w:p w14:paraId="6110A36A" w14:textId="77777777" w:rsidR="008858A0" w:rsidRPr="00721BE8" w:rsidRDefault="008858A0" w:rsidP="006B722A">
      <w:pPr>
        <w:rPr>
          <w:b/>
          <w:color w:val="FF0000"/>
          <w:lang w:val="en-GB"/>
        </w:rPr>
      </w:pPr>
    </w:p>
    <w:p w14:paraId="544100E9" w14:textId="77777777" w:rsidR="00721BE8" w:rsidRDefault="00721BE8" w:rsidP="006B722A">
      <w:pPr>
        <w:rPr>
          <w:b/>
          <w:lang w:val="en-GB"/>
        </w:rPr>
        <w:sectPr w:rsidR="00721BE8" w:rsidSect="008858A0">
          <w:pgSz w:w="16838" w:h="11906" w:orient="landscape"/>
          <w:pgMar w:top="1418" w:right="1418" w:bottom="1418" w:left="1418" w:header="709" w:footer="709" w:gutter="0"/>
          <w:lnNumType w:countBy="1" w:restart="continuous"/>
          <w:cols w:space="708"/>
          <w:docGrid w:linePitch="360"/>
        </w:sectPr>
      </w:pPr>
    </w:p>
    <w:p w14:paraId="230206BA" w14:textId="755836F3" w:rsidR="008858A0" w:rsidRPr="00B61E37" w:rsidRDefault="008858A0" w:rsidP="006B722A">
      <w:pPr>
        <w:rPr>
          <w:b/>
          <w:lang w:val="en-GB"/>
        </w:rPr>
      </w:pPr>
      <w:r w:rsidRPr="008858A0">
        <w:rPr>
          <w:b/>
          <w:lang w:val="en-GB"/>
        </w:rPr>
        <w:lastRenderedPageBreak/>
        <w:t xml:space="preserve">Supplementary </w:t>
      </w:r>
      <w:proofErr w:type="gramStart"/>
      <w:r w:rsidRPr="008858A0">
        <w:rPr>
          <w:b/>
          <w:lang w:val="en-GB"/>
        </w:rPr>
        <w:t xml:space="preserve">table  </w:t>
      </w:r>
      <w:r>
        <w:rPr>
          <w:b/>
          <w:lang w:val="en-GB"/>
        </w:rPr>
        <w:t>1</w:t>
      </w:r>
      <w:proofErr w:type="gramEnd"/>
    </w:p>
    <w:p w14:paraId="3FF7DDD3" w14:textId="65A307A4" w:rsidR="00C94BDB" w:rsidRDefault="006B722A" w:rsidP="004B102D">
      <w:pPr>
        <w:rPr>
          <w:b/>
          <w:lang w:val="en-US"/>
        </w:rPr>
      </w:pPr>
      <w:r w:rsidRPr="00B61E37">
        <w:rPr>
          <w:b/>
          <w:lang w:val="en-GB"/>
        </w:rPr>
        <w:t xml:space="preserve">Supplementary </w:t>
      </w:r>
      <w:r>
        <w:rPr>
          <w:b/>
          <w:lang w:val="en-GB"/>
        </w:rPr>
        <w:t>table</w:t>
      </w:r>
      <w:r w:rsidRPr="00B61E37">
        <w:rPr>
          <w:b/>
          <w:lang w:val="en-GB"/>
        </w:rPr>
        <w:t xml:space="preserve"> 1</w:t>
      </w:r>
      <w:r>
        <w:rPr>
          <w:b/>
          <w:lang w:val="en-GB"/>
        </w:rPr>
        <w:t>a</w:t>
      </w:r>
      <w:r>
        <w:rPr>
          <w:b/>
          <w:lang w:val="en-US"/>
        </w:rPr>
        <w:t xml:space="preserve">. </w:t>
      </w:r>
      <w:r w:rsidR="00C94BDB" w:rsidRPr="00C94BDB">
        <w:rPr>
          <w:b/>
          <w:lang w:val="en-US"/>
        </w:rPr>
        <w:t>Overview of potentially related adverse events</w:t>
      </w:r>
      <w:r w:rsidR="00C94BDB">
        <w:rPr>
          <w:b/>
          <w:lang w:val="en-US"/>
        </w:rPr>
        <w:t xml:space="preserve"> during dupilumab treatment</w:t>
      </w:r>
      <w:r w:rsidR="00C94BDB" w:rsidRPr="00C94BDB">
        <w:rPr>
          <w:b/>
          <w:lang w:val="en-US"/>
        </w:rPr>
        <w:t xml:space="preserve">, including action, </w:t>
      </w:r>
      <w:proofErr w:type="gramStart"/>
      <w:r w:rsidR="00C94BDB" w:rsidRPr="00C94BDB">
        <w:rPr>
          <w:b/>
          <w:lang w:val="en-US"/>
        </w:rPr>
        <w:t>course</w:t>
      </w:r>
      <w:proofErr w:type="gramEnd"/>
      <w:r w:rsidR="00C94BDB" w:rsidRPr="00C94BDB">
        <w:rPr>
          <w:b/>
          <w:lang w:val="en-US"/>
        </w:rPr>
        <w:t xml:space="preserve"> and type</w:t>
      </w:r>
    </w:p>
    <w:tbl>
      <w:tblPr>
        <w:tblStyle w:val="GridTable6Colorful"/>
        <w:tblpPr w:leftFromText="141" w:rightFromText="141" w:vertAnchor="page" w:horzAnchor="margin" w:tblpY="2611"/>
        <w:tblW w:w="9355" w:type="dxa"/>
        <w:tblLayout w:type="fixed"/>
        <w:tblLook w:val="04A0" w:firstRow="1" w:lastRow="0" w:firstColumn="1" w:lastColumn="0" w:noHBand="0" w:noVBand="1"/>
      </w:tblPr>
      <w:tblGrid>
        <w:gridCol w:w="5098"/>
        <w:gridCol w:w="1418"/>
        <w:gridCol w:w="1559"/>
        <w:gridCol w:w="1280"/>
      </w:tblGrid>
      <w:tr w:rsidR="00C94BDB" w:rsidRPr="00C77F5E" w14:paraId="3476D93F" w14:textId="77777777" w:rsidTr="006B722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5" w:type="dxa"/>
            <w:gridSpan w:val="4"/>
            <w:noWrap/>
          </w:tcPr>
          <w:p w14:paraId="4F48BC91" w14:textId="77777777" w:rsidR="00C94BDB" w:rsidRPr="00C77F5E" w:rsidRDefault="00C94BDB" w:rsidP="006B722A">
            <w:pPr>
              <w:autoSpaceDE w:val="0"/>
              <w:autoSpaceDN w:val="0"/>
              <w:rPr>
                <w:rFonts w:cs="Times New Roman"/>
                <w:sz w:val="16"/>
                <w:szCs w:val="16"/>
                <w:lang w:val="en-GB"/>
              </w:rPr>
            </w:pPr>
            <w:r>
              <w:rPr>
                <w:rFonts w:cs="Times New Roman"/>
                <w:sz w:val="16"/>
                <w:szCs w:val="16"/>
                <w:lang w:val="en-GB"/>
              </w:rPr>
              <w:t>Dupilumab treatment</w:t>
            </w:r>
          </w:p>
        </w:tc>
      </w:tr>
      <w:tr w:rsidR="00C94BDB" w:rsidRPr="00C77F5E" w14:paraId="6B436548" w14:textId="77777777" w:rsidTr="006B722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4E79262B" w14:textId="77777777" w:rsidR="00C94BDB" w:rsidRPr="00C77F5E" w:rsidRDefault="00C94BDB" w:rsidP="006B722A">
            <w:pPr>
              <w:autoSpaceDE w:val="0"/>
              <w:autoSpaceDN w:val="0"/>
              <w:rPr>
                <w:rFonts w:cs="Times New Roman"/>
                <w:sz w:val="16"/>
                <w:szCs w:val="16"/>
                <w:lang w:val="en-GB"/>
              </w:rPr>
            </w:pPr>
          </w:p>
        </w:tc>
        <w:tc>
          <w:tcPr>
            <w:tcW w:w="1418" w:type="dxa"/>
            <w:shd w:val="clear" w:color="auto" w:fill="CCCCCC"/>
          </w:tcPr>
          <w:p w14:paraId="18BA291F" w14:textId="17BC33C9" w:rsidR="00C94BDB" w:rsidRPr="00C54975" w:rsidRDefault="00691FF9"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691FF9">
              <w:rPr>
                <w:b/>
                <w:bCs/>
                <w:sz w:val="18"/>
                <w:szCs w:val="18"/>
                <w:lang w:val="en-GB"/>
              </w:rPr>
              <w:t xml:space="preserve">All patients </w:t>
            </w:r>
            <w:r w:rsidR="00C94BDB" w:rsidRPr="00DD6380">
              <w:rPr>
                <w:b/>
                <w:bCs/>
                <w:sz w:val="18"/>
                <w:szCs w:val="18"/>
                <w:lang w:val="en-GB"/>
              </w:rPr>
              <w:t>(n=168)</w:t>
            </w:r>
          </w:p>
        </w:tc>
        <w:tc>
          <w:tcPr>
            <w:tcW w:w="1559" w:type="dxa"/>
            <w:shd w:val="clear" w:color="auto" w:fill="CCCCCC"/>
          </w:tcPr>
          <w:p w14:paraId="38C85A83" w14:textId="77777777" w:rsidR="00C94BDB" w:rsidRPr="00C5497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2A6148">
              <w:rPr>
                <w:b/>
                <w:bCs/>
                <w:sz w:val="18"/>
                <w:szCs w:val="18"/>
                <w:lang w:val="en-GB"/>
              </w:rPr>
              <w:t xml:space="preserve">Light skin type </w:t>
            </w:r>
            <w:r w:rsidRPr="002A6148">
              <w:rPr>
                <w:b/>
                <w:sz w:val="18"/>
                <w:szCs w:val="18"/>
                <w:lang w:val="en-GB"/>
              </w:rPr>
              <w:t>(n=121)</w:t>
            </w:r>
          </w:p>
        </w:tc>
        <w:tc>
          <w:tcPr>
            <w:tcW w:w="1280" w:type="dxa"/>
            <w:shd w:val="clear" w:color="auto" w:fill="CCCCCC"/>
          </w:tcPr>
          <w:p w14:paraId="79451BAB" w14:textId="77777777" w:rsidR="00C94BDB" w:rsidRPr="00C5497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2A6148">
              <w:rPr>
                <w:b/>
                <w:bCs/>
                <w:sz w:val="18"/>
                <w:szCs w:val="18"/>
                <w:lang w:val="en-GB"/>
              </w:rPr>
              <w:t xml:space="preserve">Dark skin type </w:t>
            </w:r>
            <w:r w:rsidRPr="002A6148">
              <w:rPr>
                <w:b/>
                <w:sz w:val="18"/>
                <w:szCs w:val="18"/>
                <w:lang w:val="en-GB"/>
              </w:rPr>
              <w:t>(n=42)</w:t>
            </w:r>
          </w:p>
        </w:tc>
      </w:tr>
      <w:tr w:rsidR="00C94BDB" w:rsidRPr="00E15A02" w14:paraId="6FDCFFC3" w14:textId="77777777" w:rsidTr="006B722A">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77378ECF" w14:textId="3EF91D1D" w:rsidR="00C94BDB" w:rsidRDefault="00C94BDB" w:rsidP="006B722A">
            <w:pPr>
              <w:autoSpaceDE w:val="0"/>
              <w:autoSpaceDN w:val="0"/>
              <w:rPr>
                <w:rFonts w:cs="Times New Roman"/>
                <w:iCs/>
                <w:sz w:val="16"/>
                <w:szCs w:val="16"/>
                <w:lang w:val="en-GB"/>
              </w:rPr>
            </w:pPr>
            <w:r w:rsidRPr="00E15A02">
              <w:rPr>
                <w:rFonts w:cs="Times New Roman"/>
                <w:iCs/>
                <w:sz w:val="16"/>
                <w:szCs w:val="16"/>
                <w:lang w:val="en-GB"/>
              </w:rPr>
              <w:t>Number of pati</w:t>
            </w:r>
            <w:r>
              <w:rPr>
                <w:rFonts w:cs="Times New Roman"/>
                <w:iCs/>
                <w:sz w:val="16"/>
                <w:szCs w:val="16"/>
                <w:lang w:val="en-GB"/>
              </w:rPr>
              <w:t>ents with adverse events – no.</w:t>
            </w:r>
            <w:r w:rsidR="00077305">
              <w:rPr>
                <w:rFonts w:cs="Times New Roman"/>
                <w:iCs/>
                <w:sz w:val="16"/>
                <w:szCs w:val="16"/>
                <w:lang w:val="en-GB"/>
              </w:rPr>
              <w:t xml:space="preserve"> (</w:t>
            </w:r>
            <w:proofErr w:type="gramStart"/>
            <w:r w:rsidR="00077305">
              <w:rPr>
                <w:rFonts w:cs="Times New Roman"/>
                <w:iCs/>
                <w:sz w:val="16"/>
                <w:szCs w:val="16"/>
                <w:lang w:val="en-GB"/>
              </w:rPr>
              <w:t>%)</w:t>
            </w:r>
            <w:r w:rsidR="00460722">
              <w:rPr>
                <w:rFonts w:cs="Times New Roman"/>
                <w:iCs/>
                <w:sz w:val="16"/>
                <w:szCs w:val="16"/>
                <w:lang w:val="en-GB"/>
              </w:rPr>
              <w:t>*</w:t>
            </w:r>
            <w:proofErr w:type="gramEnd"/>
          </w:p>
        </w:tc>
        <w:tc>
          <w:tcPr>
            <w:tcW w:w="1418" w:type="dxa"/>
          </w:tcPr>
          <w:p w14:paraId="4C28BCCD" w14:textId="7F7F3F13" w:rsidR="00C94BDB" w:rsidRPr="006B722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E652BC">
              <w:rPr>
                <w:rFonts w:cs="Times New Roman"/>
                <w:sz w:val="16"/>
                <w:szCs w:val="16"/>
                <w:lang w:val="en-GB"/>
              </w:rPr>
              <w:t>31 (</w:t>
            </w:r>
            <w:proofErr w:type="gramStart"/>
            <w:r w:rsidRPr="00E652BC">
              <w:rPr>
                <w:rFonts w:cs="Times New Roman"/>
                <w:sz w:val="16"/>
                <w:szCs w:val="16"/>
                <w:lang w:val="en-GB"/>
              </w:rPr>
              <w:t>18)</w:t>
            </w:r>
            <w:r w:rsidRPr="004A6F56">
              <w:rPr>
                <w:rFonts w:cs="Times New Roman"/>
                <w:sz w:val="16"/>
                <w:szCs w:val="16"/>
                <w:lang w:val="en-GB"/>
              </w:rPr>
              <w:t>*</w:t>
            </w:r>
            <w:proofErr w:type="gramEnd"/>
            <w:r w:rsidR="00460722">
              <w:rPr>
                <w:rFonts w:cs="Times New Roman"/>
                <w:sz w:val="16"/>
                <w:szCs w:val="16"/>
                <w:lang w:val="en-GB"/>
              </w:rPr>
              <w:t>*</w:t>
            </w:r>
          </w:p>
        </w:tc>
        <w:tc>
          <w:tcPr>
            <w:tcW w:w="1559" w:type="dxa"/>
          </w:tcPr>
          <w:p w14:paraId="7EF65A96" w14:textId="59DA87CD"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r w:rsidR="00251BB9" w:rsidRPr="00B856CA">
              <w:rPr>
                <w:rFonts w:cs="Times New Roman"/>
                <w:sz w:val="16"/>
                <w:szCs w:val="16"/>
                <w:lang w:val="en-GB"/>
              </w:rPr>
              <w:t>2</w:t>
            </w:r>
            <w:r w:rsidRPr="00B856CA">
              <w:rPr>
                <w:rFonts w:cs="Times New Roman"/>
                <w:sz w:val="16"/>
                <w:szCs w:val="16"/>
                <w:lang w:val="en-GB"/>
              </w:rPr>
              <w:t xml:space="preserve"> (1</w:t>
            </w:r>
            <w:r w:rsidR="00251BB9" w:rsidRPr="00B856CA">
              <w:rPr>
                <w:rFonts w:cs="Times New Roman"/>
                <w:sz w:val="16"/>
                <w:szCs w:val="16"/>
                <w:lang w:val="en-GB"/>
              </w:rPr>
              <w:t>8</w:t>
            </w:r>
            <w:r w:rsidR="006B722A">
              <w:rPr>
                <w:rFonts w:cs="Times New Roman"/>
                <w:sz w:val="16"/>
                <w:szCs w:val="16"/>
                <w:lang w:val="en-GB"/>
              </w:rPr>
              <w:t>)</w:t>
            </w:r>
          </w:p>
        </w:tc>
        <w:tc>
          <w:tcPr>
            <w:tcW w:w="1280" w:type="dxa"/>
          </w:tcPr>
          <w:p w14:paraId="1C226DDA" w14:textId="7FC68995" w:rsidR="00C94BDB" w:rsidRPr="00B856CA" w:rsidRDefault="001216FE"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 xml:space="preserve">8 </w:t>
            </w:r>
            <w:r w:rsidR="00C94BDB" w:rsidRPr="00B856CA">
              <w:rPr>
                <w:rFonts w:cs="Times New Roman"/>
                <w:sz w:val="16"/>
                <w:szCs w:val="16"/>
                <w:lang w:val="en-GB"/>
              </w:rPr>
              <w:t>(1</w:t>
            </w:r>
            <w:r w:rsidRPr="00B856CA">
              <w:rPr>
                <w:rFonts w:cs="Times New Roman"/>
                <w:sz w:val="16"/>
                <w:szCs w:val="16"/>
                <w:lang w:val="en-GB"/>
              </w:rPr>
              <w:t>9</w:t>
            </w:r>
            <w:r w:rsidR="006B722A">
              <w:rPr>
                <w:rFonts w:cs="Times New Roman"/>
                <w:sz w:val="16"/>
                <w:szCs w:val="16"/>
                <w:lang w:val="en-GB"/>
              </w:rPr>
              <w:t>)</w:t>
            </w:r>
          </w:p>
        </w:tc>
      </w:tr>
      <w:tr w:rsidR="00C94BDB" w:rsidRPr="00C77F5E" w14:paraId="477A2948" w14:textId="77777777" w:rsidTr="006B722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C4CC531" w14:textId="269B787C" w:rsidR="00C94BDB" w:rsidRPr="00AA08B3" w:rsidRDefault="00C94BDB" w:rsidP="006B722A">
            <w:pPr>
              <w:autoSpaceDE w:val="0"/>
              <w:autoSpaceDN w:val="0"/>
              <w:rPr>
                <w:rFonts w:cs="Times New Roman"/>
                <w:iCs/>
                <w:sz w:val="16"/>
                <w:szCs w:val="16"/>
                <w:lang w:val="en-GB"/>
              </w:rPr>
            </w:pPr>
            <w:r w:rsidRPr="00AA08B3">
              <w:rPr>
                <w:rFonts w:cs="Times New Roman"/>
                <w:iCs/>
                <w:sz w:val="16"/>
                <w:szCs w:val="16"/>
                <w:lang w:val="en-GB"/>
              </w:rPr>
              <w:t>Total number</w:t>
            </w:r>
            <w:r>
              <w:rPr>
                <w:rFonts w:cs="Times New Roman"/>
                <w:iCs/>
                <w:sz w:val="16"/>
                <w:szCs w:val="16"/>
                <w:lang w:val="en-GB"/>
              </w:rPr>
              <w:t xml:space="preserve"> of adverse events – no.</w:t>
            </w:r>
          </w:p>
        </w:tc>
        <w:tc>
          <w:tcPr>
            <w:tcW w:w="1418" w:type="dxa"/>
          </w:tcPr>
          <w:p w14:paraId="7835AB42" w14:textId="17BBAE55" w:rsidR="00C94BDB" w:rsidRPr="00E652BC"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E652BC">
              <w:rPr>
                <w:rFonts w:cs="Times New Roman"/>
                <w:sz w:val="16"/>
                <w:szCs w:val="16"/>
                <w:lang w:val="en-GB"/>
              </w:rPr>
              <w:t>43</w:t>
            </w:r>
            <w:r w:rsidRPr="00DF60CB">
              <w:rPr>
                <w:rFonts w:cs="Times New Roman"/>
                <w:sz w:val="16"/>
                <w:szCs w:val="16"/>
                <w:lang w:val="en-GB"/>
              </w:rPr>
              <w:t>*</w:t>
            </w:r>
            <w:r w:rsidR="00DF60CB">
              <w:rPr>
                <w:rFonts w:cs="Times New Roman"/>
                <w:sz w:val="16"/>
                <w:szCs w:val="16"/>
                <w:lang w:val="en-GB"/>
              </w:rPr>
              <w:t>*</w:t>
            </w:r>
          </w:p>
        </w:tc>
        <w:tc>
          <w:tcPr>
            <w:tcW w:w="1559" w:type="dxa"/>
          </w:tcPr>
          <w:p w14:paraId="3DF8079A" w14:textId="77777777" w:rsidR="00C94BDB" w:rsidRPr="00E652BC"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color w:val="auto"/>
                <w:sz w:val="16"/>
                <w:szCs w:val="16"/>
                <w:lang w:val="en-GB"/>
              </w:rPr>
            </w:pPr>
            <w:r w:rsidRPr="00E652BC">
              <w:rPr>
                <w:rFonts w:cs="Times New Roman"/>
                <w:color w:val="auto"/>
                <w:sz w:val="16"/>
                <w:szCs w:val="16"/>
                <w:lang w:val="en-GB"/>
              </w:rPr>
              <w:t>25</w:t>
            </w:r>
          </w:p>
        </w:tc>
        <w:tc>
          <w:tcPr>
            <w:tcW w:w="1280" w:type="dxa"/>
          </w:tcPr>
          <w:p w14:paraId="6F4865E6" w14:textId="77777777" w:rsidR="00C94BDB" w:rsidRPr="00E652BC"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color w:val="auto"/>
                <w:sz w:val="16"/>
                <w:szCs w:val="16"/>
                <w:lang w:val="en-GB"/>
              </w:rPr>
            </w:pPr>
            <w:r w:rsidRPr="00E652BC">
              <w:rPr>
                <w:rFonts w:cs="Times New Roman"/>
                <w:color w:val="auto"/>
                <w:sz w:val="16"/>
                <w:szCs w:val="16"/>
                <w:lang w:val="en-GB"/>
              </w:rPr>
              <w:t>17</w:t>
            </w:r>
          </w:p>
        </w:tc>
      </w:tr>
      <w:tr w:rsidR="00C94BDB" w:rsidRPr="00C77F5E" w14:paraId="2799AEB8" w14:textId="77777777" w:rsidTr="006B722A">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348E8B65" w14:textId="32F330F9" w:rsidR="00C94BDB" w:rsidRPr="000975B5" w:rsidRDefault="00C94BDB" w:rsidP="006B722A">
            <w:pPr>
              <w:autoSpaceDE w:val="0"/>
              <w:autoSpaceDN w:val="0"/>
              <w:rPr>
                <w:rFonts w:cs="Times New Roman"/>
                <w:iCs/>
                <w:sz w:val="16"/>
                <w:szCs w:val="16"/>
                <w:lang w:val="en-GB"/>
              </w:rPr>
            </w:pPr>
            <w:r w:rsidRPr="000975B5">
              <w:rPr>
                <w:rFonts w:cs="Times New Roman"/>
                <w:iCs/>
                <w:sz w:val="16"/>
                <w:szCs w:val="16"/>
                <w:lang w:val="en-GB"/>
              </w:rPr>
              <w:t>Action on adverse event – no.</w:t>
            </w:r>
          </w:p>
          <w:p w14:paraId="5B866C2B" w14:textId="77777777" w:rsidR="00C94BDB" w:rsidRPr="000975B5" w:rsidRDefault="00C94BDB" w:rsidP="006B722A">
            <w:pPr>
              <w:tabs>
                <w:tab w:val="left" w:pos="3880"/>
              </w:tabs>
              <w:autoSpaceDE w:val="0"/>
              <w:autoSpaceDN w:val="0"/>
              <w:rPr>
                <w:rFonts w:cs="Times New Roman"/>
                <w:b w:val="0"/>
                <w:iCs/>
                <w:sz w:val="16"/>
                <w:szCs w:val="16"/>
                <w:lang w:val="en-GB"/>
              </w:rPr>
            </w:pPr>
            <w:r w:rsidRPr="000975B5">
              <w:rPr>
                <w:rFonts w:cs="Times New Roman"/>
                <w:b w:val="0"/>
                <w:iCs/>
                <w:sz w:val="16"/>
                <w:szCs w:val="16"/>
                <w:lang w:val="en-GB"/>
              </w:rPr>
              <w:t>Treatment discontinuation</w:t>
            </w:r>
            <w:r>
              <w:rPr>
                <w:rFonts w:cs="Times New Roman"/>
                <w:b w:val="0"/>
                <w:iCs/>
                <w:sz w:val="16"/>
                <w:szCs w:val="16"/>
                <w:lang w:val="en-GB"/>
              </w:rPr>
              <w:tab/>
            </w:r>
          </w:p>
          <w:p w14:paraId="4EF09C97" w14:textId="77777777" w:rsidR="00C94BDB" w:rsidRPr="000975B5" w:rsidRDefault="00C94BDB" w:rsidP="006B722A">
            <w:pPr>
              <w:autoSpaceDE w:val="0"/>
              <w:autoSpaceDN w:val="0"/>
              <w:rPr>
                <w:rFonts w:cs="Times New Roman"/>
                <w:b w:val="0"/>
                <w:iCs/>
                <w:sz w:val="16"/>
                <w:szCs w:val="16"/>
                <w:lang w:val="en-GB"/>
              </w:rPr>
            </w:pPr>
            <w:r w:rsidRPr="000975B5">
              <w:rPr>
                <w:rFonts w:cs="Times New Roman"/>
                <w:b w:val="0"/>
                <w:iCs/>
                <w:sz w:val="16"/>
                <w:szCs w:val="16"/>
                <w:lang w:val="en-GB"/>
              </w:rPr>
              <w:t>Adjustment of treatment schedule</w:t>
            </w:r>
          </w:p>
          <w:p w14:paraId="7FB42711" w14:textId="77777777" w:rsidR="00C94BDB" w:rsidRPr="000975B5" w:rsidRDefault="00C94BDB" w:rsidP="006B722A">
            <w:pPr>
              <w:autoSpaceDE w:val="0"/>
              <w:autoSpaceDN w:val="0"/>
              <w:rPr>
                <w:rFonts w:cs="Times New Roman"/>
                <w:b w:val="0"/>
                <w:iCs/>
                <w:sz w:val="16"/>
                <w:szCs w:val="16"/>
                <w:lang w:val="en-GB"/>
              </w:rPr>
            </w:pPr>
            <w:r w:rsidRPr="000975B5">
              <w:rPr>
                <w:rFonts w:cs="Times New Roman"/>
                <w:b w:val="0"/>
                <w:iCs/>
                <w:sz w:val="16"/>
                <w:szCs w:val="16"/>
                <w:lang w:val="en-GB"/>
              </w:rPr>
              <w:t>No</w:t>
            </w:r>
            <w:r>
              <w:rPr>
                <w:rFonts w:cs="Times New Roman"/>
                <w:b w:val="0"/>
                <w:iCs/>
                <w:sz w:val="16"/>
                <w:szCs w:val="16"/>
                <w:lang w:val="en-GB"/>
              </w:rPr>
              <w:t xml:space="preserve"> treatment adjustment</w:t>
            </w:r>
          </w:p>
        </w:tc>
        <w:tc>
          <w:tcPr>
            <w:tcW w:w="1418" w:type="dxa"/>
          </w:tcPr>
          <w:p w14:paraId="3D4BABB1" w14:textId="77777777" w:rsidR="00C94BDB" w:rsidRPr="00FF2EEE"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B066A2A" w14:textId="175C65A0" w:rsidR="00C94BDB" w:rsidRPr="00FF2EEE" w:rsidRDefault="00315EC3"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9</w:t>
            </w:r>
            <w:r w:rsidRPr="00FC4DBE">
              <w:rPr>
                <w:rFonts w:cs="Times New Roman"/>
                <w:sz w:val="16"/>
                <w:szCs w:val="16"/>
                <w:vertAlign w:val="superscript"/>
                <w:lang w:val="en-GB"/>
              </w:rPr>
              <w:t>¶</w:t>
            </w:r>
          </w:p>
          <w:p w14:paraId="60237DF6" w14:textId="77777777" w:rsidR="00C94BDB" w:rsidRPr="00FF2EEE"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FF2EEE">
              <w:rPr>
                <w:rFonts w:cs="Times New Roman"/>
                <w:sz w:val="16"/>
                <w:szCs w:val="16"/>
                <w:lang w:val="en-GB"/>
              </w:rPr>
              <w:t xml:space="preserve">7 </w:t>
            </w:r>
          </w:p>
          <w:p w14:paraId="4CA422C1" w14:textId="77DC594E" w:rsidR="00C94BDB" w:rsidRPr="00FF2EEE" w:rsidRDefault="00315EC3"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highlight w:val="yellow"/>
                <w:lang w:val="en-GB"/>
              </w:rPr>
            </w:pPr>
            <w:r>
              <w:rPr>
                <w:rFonts w:cs="Times New Roman"/>
                <w:sz w:val="16"/>
                <w:szCs w:val="16"/>
                <w:lang w:val="en-GB"/>
              </w:rPr>
              <w:t>27</w:t>
            </w:r>
          </w:p>
        </w:tc>
        <w:tc>
          <w:tcPr>
            <w:tcW w:w="1559" w:type="dxa"/>
          </w:tcPr>
          <w:p w14:paraId="4FD61E87" w14:textId="77777777" w:rsidR="00C94BDB" w:rsidRPr="000975B5"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645E07C5" w14:textId="57D8094B" w:rsidR="00C94BDB" w:rsidRPr="000975B5" w:rsidRDefault="00315EC3"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4</w:t>
            </w:r>
          </w:p>
          <w:p w14:paraId="065CEB88" w14:textId="77777777" w:rsidR="00C94BDB" w:rsidRPr="000975B5"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0975B5">
              <w:rPr>
                <w:rFonts w:cs="Times New Roman"/>
                <w:sz w:val="16"/>
                <w:szCs w:val="16"/>
                <w:lang w:val="en-GB"/>
              </w:rPr>
              <w:t>6</w:t>
            </w:r>
            <w:r>
              <w:rPr>
                <w:rFonts w:cs="Times New Roman"/>
                <w:sz w:val="16"/>
                <w:szCs w:val="16"/>
                <w:lang w:val="en-GB"/>
              </w:rPr>
              <w:t xml:space="preserve"> </w:t>
            </w:r>
          </w:p>
          <w:p w14:paraId="35C48784" w14:textId="0FCAE9A1" w:rsidR="00C94BDB" w:rsidRPr="000975B5"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0975B5">
              <w:rPr>
                <w:rFonts w:cs="Times New Roman"/>
                <w:sz w:val="16"/>
                <w:szCs w:val="16"/>
                <w:lang w:val="en-GB"/>
              </w:rPr>
              <w:t>1</w:t>
            </w:r>
            <w:r w:rsidR="00315EC3">
              <w:rPr>
                <w:rFonts w:cs="Times New Roman"/>
                <w:sz w:val="16"/>
                <w:szCs w:val="16"/>
                <w:lang w:val="en-GB"/>
              </w:rPr>
              <w:t>5</w:t>
            </w:r>
          </w:p>
        </w:tc>
        <w:tc>
          <w:tcPr>
            <w:tcW w:w="1280" w:type="dxa"/>
          </w:tcPr>
          <w:p w14:paraId="4F8F94E4" w14:textId="77777777" w:rsidR="00C94BDB" w:rsidRPr="000975B5"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24FC2AC" w14:textId="77777777" w:rsidR="00C94BDB" w:rsidRPr="000975B5"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0975B5">
              <w:rPr>
                <w:rFonts w:cs="Times New Roman"/>
                <w:sz w:val="16"/>
                <w:szCs w:val="16"/>
                <w:lang w:val="en-GB"/>
              </w:rPr>
              <w:t>5</w:t>
            </w:r>
            <w:r>
              <w:rPr>
                <w:rFonts w:cs="Times New Roman"/>
                <w:sz w:val="16"/>
                <w:szCs w:val="16"/>
                <w:lang w:val="en-GB"/>
              </w:rPr>
              <w:t xml:space="preserve"> </w:t>
            </w:r>
          </w:p>
          <w:p w14:paraId="58EC2423" w14:textId="77777777" w:rsidR="00C94BDB" w:rsidRPr="000975B5"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1</w:t>
            </w:r>
          </w:p>
          <w:p w14:paraId="763342E1" w14:textId="77777777" w:rsidR="00C94BDB" w:rsidRPr="000975B5"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11</w:t>
            </w:r>
          </w:p>
        </w:tc>
      </w:tr>
      <w:tr w:rsidR="00C94BDB" w:rsidRPr="00C77F5E" w14:paraId="20E410D5" w14:textId="77777777" w:rsidTr="006B722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4DD0A1C8" w14:textId="1665C19C" w:rsidR="00C94BDB" w:rsidRPr="00FF2EEE" w:rsidRDefault="00C94BDB" w:rsidP="006B722A">
            <w:pPr>
              <w:autoSpaceDE w:val="0"/>
              <w:autoSpaceDN w:val="0"/>
              <w:rPr>
                <w:rFonts w:cs="Times New Roman"/>
                <w:iCs/>
                <w:sz w:val="16"/>
                <w:szCs w:val="16"/>
                <w:lang w:val="en-GB"/>
              </w:rPr>
            </w:pPr>
            <w:r w:rsidRPr="00FF2EEE">
              <w:rPr>
                <w:rFonts w:cs="Times New Roman"/>
                <w:iCs/>
                <w:sz w:val="16"/>
                <w:szCs w:val="16"/>
                <w:lang w:val="en-GB"/>
              </w:rPr>
              <w:t>Course of adverse event – no.</w:t>
            </w:r>
          </w:p>
          <w:p w14:paraId="57DB66CC" w14:textId="77777777" w:rsidR="00C94BDB" w:rsidRPr="00FF2EEE" w:rsidRDefault="00C94BDB" w:rsidP="006B722A">
            <w:pPr>
              <w:autoSpaceDE w:val="0"/>
              <w:autoSpaceDN w:val="0"/>
              <w:rPr>
                <w:rFonts w:cs="Times New Roman"/>
                <w:b w:val="0"/>
                <w:iCs/>
                <w:sz w:val="16"/>
                <w:szCs w:val="16"/>
                <w:lang w:val="en-GB"/>
              </w:rPr>
            </w:pPr>
            <w:r w:rsidRPr="00FF2EEE">
              <w:rPr>
                <w:rFonts w:cs="Times New Roman"/>
                <w:b w:val="0"/>
                <w:iCs/>
                <w:sz w:val="16"/>
                <w:szCs w:val="16"/>
                <w:lang w:val="en-GB"/>
              </w:rPr>
              <w:t>Recovered/resolved</w:t>
            </w:r>
          </w:p>
          <w:p w14:paraId="17038497" w14:textId="77777777" w:rsidR="00C94BDB" w:rsidRPr="00FF2EEE" w:rsidRDefault="00C94BDB" w:rsidP="006B722A">
            <w:pPr>
              <w:autoSpaceDE w:val="0"/>
              <w:autoSpaceDN w:val="0"/>
              <w:rPr>
                <w:rFonts w:cs="Times New Roman"/>
                <w:b w:val="0"/>
                <w:iCs/>
                <w:sz w:val="16"/>
                <w:szCs w:val="16"/>
                <w:lang w:val="en-GB"/>
              </w:rPr>
            </w:pPr>
            <w:r w:rsidRPr="00FF2EEE">
              <w:rPr>
                <w:rFonts w:cs="Times New Roman"/>
                <w:b w:val="0"/>
                <w:iCs/>
                <w:sz w:val="16"/>
                <w:szCs w:val="16"/>
                <w:lang w:val="en-GB"/>
              </w:rPr>
              <w:t>Recovered/resolved with sequelae</w:t>
            </w:r>
          </w:p>
          <w:p w14:paraId="7D025E95" w14:textId="77777777" w:rsidR="00C94BDB" w:rsidRPr="00FF2EEE" w:rsidRDefault="00C94BDB" w:rsidP="006B722A">
            <w:pPr>
              <w:autoSpaceDE w:val="0"/>
              <w:autoSpaceDN w:val="0"/>
              <w:rPr>
                <w:rFonts w:cs="Times New Roman"/>
                <w:b w:val="0"/>
                <w:iCs/>
                <w:sz w:val="16"/>
                <w:szCs w:val="16"/>
                <w:lang w:val="en-GB"/>
              </w:rPr>
            </w:pPr>
            <w:r w:rsidRPr="00FF2EEE">
              <w:rPr>
                <w:rFonts w:cs="Times New Roman"/>
                <w:b w:val="0"/>
                <w:iCs/>
                <w:sz w:val="16"/>
                <w:szCs w:val="16"/>
                <w:lang w:val="en-GB"/>
              </w:rPr>
              <w:t>Not recovered/resolved</w:t>
            </w:r>
          </w:p>
          <w:p w14:paraId="5EF37024" w14:textId="77777777" w:rsidR="00C94BDB" w:rsidRPr="00FF2EEE" w:rsidRDefault="00C94BDB" w:rsidP="006B722A">
            <w:pPr>
              <w:autoSpaceDE w:val="0"/>
              <w:autoSpaceDN w:val="0"/>
              <w:rPr>
                <w:rFonts w:cs="Times New Roman"/>
                <w:b w:val="0"/>
                <w:iCs/>
                <w:sz w:val="16"/>
                <w:szCs w:val="16"/>
                <w:lang w:val="en-GB"/>
              </w:rPr>
            </w:pPr>
            <w:r w:rsidRPr="00FF2EEE">
              <w:rPr>
                <w:rFonts w:cs="Times New Roman"/>
                <w:b w:val="0"/>
                <w:iCs/>
                <w:sz w:val="16"/>
                <w:szCs w:val="16"/>
                <w:lang w:val="en-GB"/>
              </w:rPr>
              <w:t>Fatal</w:t>
            </w:r>
          </w:p>
          <w:p w14:paraId="3C21F237" w14:textId="77777777" w:rsidR="00C94BDB" w:rsidRPr="00FF2EEE" w:rsidRDefault="00C94BDB" w:rsidP="006B722A">
            <w:pPr>
              <w:autoSpaceDE w:val="0"/>
              <w:autoSpaceDN w:val="0"/>
              <w:rPr>
                <w:rFonts w:cs="Times New Roman"/>
                <w:b w:val="0"/>
                <w:iCs/>
                <w:sz w:val="16"/>
                <w:szCs w:val="16"/>
                <w:lang w:val="en-GB"/>
              </w:rPr>
            </w:pPr>
            <w:r w:rsidRPr="00FF2EEE">
              <w:rPr>
                <w:rFonts w:cs="Times New Roman"/>
                <w:b w:val="0"/>
                <w:iCs/>
                <w:sz w:val="16"/>
                <w:szCs w:val="16"/>
                <w:lang w:val="en-GB"/>
              </w:rPr>
              <w:t>Unknown</w:t>
            </w:r>
          </w:p>
        </w:tc>
        <w:tc>
          <w:tcPr>
            <w:tcW w:w="1418" w:type="dxa"/>
          </w:tcPr>
          <w:p w14:paraId="7D55F959" w14:textId="77777777" w:rsidR="00C94BDB" w:rsidRPr="00FF2EEE"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664BD593" w14:textId="77777777" w:rsidR="00C94BDB" w:rsidRPr="00FF2EEE"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FF2EEE">
              <w:rPr>
                <w:rFonts w:cs="Times New Roman"/>
                <w:sz w:val="16"/>
                <w:szCs w:val="16"/>
                <w:lang w:val="en-GB"/>
              </w:rPr>
              <w:t>12</w:t>
            </w:r>
          </w:p>
          <w:p w14:paraId="064D4731" w14:textId="77777777" w:rsidR="00C94BDB" w:rsidRPr="00FF2EEE"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FF2EEE">
              <w:rPr>
                <w:rFonts w:cs="Times New Roman"/>
                <w:sz w:val="16"/>
                <w:szCs w:val="16"/>
                <w:lang w:val="en-GB"/>
              </w:rPr>
              <w:t>0</w:t>
            </w:r>
          </w:p>
          <w:p w14:paraId="5DB0CDA9" w14:textId="77777777" w:rsidR="00C94BDB" w:rsidRPr="00FF2EEE"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FF2EEE">
              <w:rPr>
                <w:rFonts w:cs="Times New Roman"/>
                <w:sz w:val="16"/>
                <w:szCs w:val="16"/>
                <w:lang w:val="en-GB"/>
              </w:rPr>
              <w:t>23</w:t>
            </w:r>
          </w:p>
          <w:p w14:paraId="62CEA256" w14:textId="77777777" w:rsidR="00C94BDB" w:rsidRPr="00FF2EEE"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FF2EEE">
              <w:rPr>
                <w:rFonts w:cs="Times New Roman"/>
                <w:sz w:val="16"/>
                <w:szCs w:val="16"/>
                <w:lang w:val="en-GB"/>
              </w:rPr>
              <w:t>0</w:t>
            </w:r>
          </w:p>
          <w:p w14:paraId="2C36A432" w14:textId="77777777" w:rsidR="00C94BDB" w:rsidRPr="00FF2EEE"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FF2EEE">
              <w:rPr>
                <w:rFonts w:cs="Times New Roman"/>
                <w:sz w:val="16"/>
                <w:szCs w:val="16"/>
                <w:lang w:val="en-GB"/>
              </w:rPr>
              <w:t>8</w:t>
            </w:r>
          </w:p>
        </w:tc>
        <w:tc>
          <w:tcPr>
            <w:tcW w:w="1559" w:type="dxa"/>
          </w:tcPr>
          <w:p w14:paraId="4745DBAB"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5E09103A"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4</w:t>
            </w:r>
          </w:p>
          <w:p w14:paraId="1CC06A7F"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0975B5">
              <w:rPr>
                <w:rFonts w:cs="Times New Roman"/>
                <w:sz w:val="16"/>
                <w:szCs w:val="16"/>
                <w:lang w:val="en-GB"/>
              </w:rPr>
              <w:t>0</w:t>
            </w:r>
          </w:p>
          <w:p w14:paraId="1CC2536B"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0975B5">
              <w:rPr>
                <w:rFonts w:cs="Times New Roman"/>
                <w:sz w:val="16"/>
                <w:szCs w:val="16"/>
                <w:lang w:val="en-GB"/>
              </w:rPr>
              <w:t>1</w:t>
            </w:r>
            <w:r>
              <w:rPr>
                <w:rFonts w:cs="Times New Roman"/>
                <w:sz w:val="16"/>
                <w:szCs w:val="16"/>
                <w:lang w:val="en-GB"/>
              </w:rPr>
              <w:t>9</w:t>
            </w:r>
          </w:p>
          <w:p w14:paraId="6606FC12" w14:textId="77777777" w:rsidR="00C94BDB"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0975B5">
              <w:rPr>
                <w:rFonts w:cs="Times New Roman"/>
                <w:sz w:val="16"/>
                <w:szCs w:val="16"/>
                <w:lang w:val="en-GB"/>
              </w:rPr>
              <w:t>0</w:t>
            </w:r>
          </w:p>
          <w:p w14:paraId="35013454"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2</w:t>
            </w:r>
          </w:p>
        </w:tc>
        <w:tc>
          <w:tcPr>
            <w:tcW w:w="1280" w:type="dxa"/>
          </w:tcPr>
          <w:p w14:paraId="0A4142AD"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04A79741"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8</w:t>
            </w:r>
          </w:p>
          <w:p w14:paraId="2C625921"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0975B5">
              <w:rPr>
                <w:rFonts w:cs="Times New Roman"/>
                <w:sz w:val="16"/>
                <w:szCs w:val="16"/>
                <w:lang w:val="en-GB"/>
              </w:rPr>
              <w:t>0</w:t>
            </w:r>
          </w:p>
          <w:p w14:paraId="54020986"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0975B5">
              <w:rPr>
                <w:rFonts w:cs="Times New Roman"/>
                <w:sz w:val="16"/>
                <w:szCs w:val="16"/>
                <w:lang w:val="en-GB"/>
              </w:rPr>
              <w:t>4</w:t>
            </w:r>
          </w:p>
          <w:p w14:paraId="6D343EE8"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0975B5">
              <w:rPr>
                <w:rFonts w:cs="Times New Roman"/>
                <w:sz w:val="16"/>
                <w:szCs w:val="16"/>
                <w:lang w:val="en-GB"/>
              </w:rPr>
              <w:t>0</w:t>
            </w:r>
          </w:p>
          <w:p w14:paraId="085E3356" w14:textId="77777777" w:rsidR="00C94BDB" w:rsidRPr="000975B5"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5</w:t>
            </w:r>
          </w:p>
        </w:tc>
      </w:tr>
      <w:tr w:rsidR="00C94BDB" w:rsidRPr="00F558E8" w14:paraId="4ED7FE17" w14:textId="77777777" w:rsidTr="006B722A">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686683C2" w14:textId="4D091976" w:rsidR="00C94BDB" w:rsidRPr="00B0448D" w:rsidRDefault="00C94BDB" w:rsidP="006B722A">
            <w:pPr>
              <w:autoSpaceDE w:val="0"/>
              <w:autoSpaceDN w:val="0"/>
              <w:rPr>
                <w:rFonts w:cs="Times New Roman"/>
                <w:iCs/>
                <w:sz w:val="16"/>
                <w:szCs w:val="16"/>
                <w:lang w:val="en-GB"/>
              </w:rPr>
            </w:pPr>
            <w:r w:rsidRPr="000975B5">
              <w:rPr>
                <w:rFonts w:cs="Times New Roman"/>
                <w:iCs/>
                <w:sz w:val="16"/>
                <w:szCs w:val="16"/>
                <w:lang w:val="en-GB"/>
              </w:rPr>
              <w:t xml:space="preserve">Type </w:t>
            </w:r>
            <w:r w:rsidRPr="00B0448D">
              <w:rPr>
                <w:rFonts w:cs="Times New Roman"/>
                <w:iCs/>
                <w:sz w:val="16"/>
                <w:szCs w:val="16"/>
                <w:lang w:val="en-GB"/>
              </w:rPr>
              <w:t>of adverse event</w:t>
            </w:r>
            <w:r w:rsidRPr="00437633">
              <w:rPr>
                <w:rFonts w:cs="Times New Roman"/>
                <w:iCs/>
                <w:sz w:val="16"/>
                <w:szCs w:val="16"/>
                <w:vertAlign w:val="superscript"/>
                <w:lang w:val="en-GB"/>
              </w:rPr>
              <w:t>†</w:t>
            </w:r>
            <w:r w:rsidRPr="00B0448D">
              <w:rPr>
                <w:rFonts w:cs="Times New Roman"/>
                <w:iCs/>
                <w:sz w:val="16"/>
                <w:szCs w:val="16"/>
                <w:lang w:val="en-GB"/>
              </w:rPr>
              <w:t xml:space="preserve"> – no.</w:t>
            </w:r>
          </w:p>
          <w:p w14:paraId="3FD99526" w14:textId="77777777" w:rsidR="00C94BDB" w:rsidRPr="00B0448D" w:rsidRDefault="00C94BDB" w:rsidP="006B722A">
            <w:pPr>
              <w:autoSpaceDE w:val="0"/>
              <w:autoSpaceDN w:val="0"/>
              <w:rPr>
                <w:rFonts w:cs="Times New Roman"/>
                <w:b w:val="0"/>
                <w:iCs/>
                <w:sz w:val="16"/>
                <w:szCs w:val="16"/>
                <w:lang w:val="en-GB"/>
              </w:rPr>
            </w:pPr>
            <w:r w:rsidRPr="00B0448D">
              <w:rPr>
                <w:rFonts w:cs="Times New Roman"/>
                <w:b w:val="0"/>
                <w:iCs/>
                <w:sz w:val="16"/>
                <w:szCs w:val="16"/>
                <w:lang w:val="en-GB"/>
              </w:rPr>
              <w:t>Eye disorders</w:t>
            </w:r>
          </w:p>
          <w:p w14:paraId="193BAD52" w14:textId="77777777" w:rsidR="00C94BDB" w:rsidRPr="00B0448D" w:rsidRDefault="00C94BDB" w:rsidP="006B722A">
            <w:pPr>
              <w:pStyle w:val="ListParagraph"/>
              <w:numPr>
                <w:ilvl w:val="0"/>
                <w:numId w:val="6"/>
              </w:numPr>
              <w:autoSpaceDE w:val="0"/>
              <w:autoSpaceDN w:val="0"/>
              <w:contextualSpacing/>
              <w:rPr>
                <w:iCs/>
                <w:sz w:val="16"/>
                <w:szCs w:val="16"/>
                <w:lang w:val="en-GB"/>
              </w:rPr>
            </w:pPr>
            <w:r w:rsidRPr="00B0448D">
              <w:rPr>
                <w:b w:val="0"/>
                <w:iCs/>
                <w:sz w:val="16"/>
                <w:szCs w:val="16"/>
                <w:lang w:val="en-GB"/>
              </w:rPr>
              <w:t>(</w:t>
            </w:r>
            <w:proofErr w:type="spellStart"/>
            <w:r w:rsidRPr="00B0448D">
              <w:rPr>
                <w:b w:val="0"/>
                <w:iCs/>
                <w:sz w:val="16"/>
                <w:szCs w:val="16"/>
                <w:lang w:val="en-GB"/>
              </w:rPr>
              <w:t>Kerato</w:t>
            </w:r>
            <w:proofErr w:type="spellEnd"/>
            <w:r w:rsidRPr="00B0448D">
              <w:rPr>
                <w:b w:val="0"/>
                <w:iCs/>
                <w:sz w:val="16"/>
                <w:szCs w:val="16"/>
                <w:lang w:val="en-GB"/>
              </w:rPr>
              <w:t>)conjunctivitis</w:t>
            </w:r>
          </w:p>
          <w:p w14:paraId="2174E674" w14:textId="77777777" w:rsidR="00C94BDB" w:rsidRPr="00B0448D" w:rsidRDefault="00C94BDB" w:rsidP="006B722A">
            <w:pPr>
              <w:pStyle w:val="ListParagraph"/>
              <w:numPr>
                <w:ilvl w:val="0"/>
                <w:numId w:val="6"/>
              </w:numPr>
              <w:autoSpaceDE w:val="0"/>
              <w:autoSpaceDN w:val="0"/>
              <w:contextualSpacing/>
              <w:rPr>
                <w:iCs/>
                <w:sz w:val="16"/>
                <w:szCs w:val="16"/>
                <w:lang w:val="en-GB"/>
              </w:rPr>
            </w:pPr>
            <w:r w:rsidRPr="00B0448D">
              <w:rPr>
                <w:b w:val="0"/>
                <w:iCs/>
                <w:sz w:val="16"/>
                <w:szCs w:val="16"/>
                <w:lang w:val="en-GB"/>
              </w:rPr>
              <w:t>Sicca complaints</w:t>
            </w:r>
          </w:p>
          <w:p w14:paraId="1CB9A471" w14:textId="77777777" w:rsidR="00C94BDB" w:rsidRPr="00B0448D" w:rsidRDefault="00C94BDB" w:rsidP="006B722A">
            <w:pPr>
              <w:pStyle w:val="ListParagraph"/>
              <w:numPr>
                <w:ilvl w:val="0"/>
                <w:numId w:val="6"/>
              </w:numPr>
              <w:autoSpaceDE w:val="0"/>
              <w:autoSpaceDN w:val="0"/>
              <w:contextualSpacing/>
              <w:rPr>
                <w:iCs/>
                <w:sz w:val="16"/>
                <w:szCs w:val="16"/>
                <w:lang w:val="en-GB"/>
              </w:rPr>
            </w:pPr>
            <w:r w:rsidRPr="00B0448D">
              <w:rPr>
                <w:b w:val="0"/>
                <w:iCs/>
                <w:sz w:val="16"/>
                <w:szCs w:val="16"/>
                <w:lang w:val="en-GB"/>
              </w:rPr>
              <w:t>Blepharitis</w:t>
            </w:r>
          </w:p>
          <w:p w14:paraId="18E654A7" w14:textId="77777777" w:rsidR="00C94BDB" w:rsidRPr="00B0448D" w:rsidRDefault="00C94BDB" w:rsidP="006B722A">
            <w:pPr>
              <w:pStyle w:val="ListParagraph"/>
              <w:numPr>
                <w:ilvl w:val="0"/>
                <w:numId w:val="6"/>
              </w:numPr>
              <w:autoSpaceDE w:val="0"/>
              <w:autoSpaceDN w:val="0"/>
              <w:contextualSpacing/>
              <w:rPr>
                <w:iCs/>
                <w:sz w:val="16"/>
                <w:szCs w:val="16"/>
                <w:lang w:val="en-GB"/>
              </w:rPr>
            </w:pPr>
            <w:r w:rsidRPr="00B0448D">
              <w:rPr>
                <w:b w:val="0"/>
                <w:iCs/>
                <w:sz w:val="16"/>
                <w:szCs w:val="16"/>
                <w:lang w:val="en-GB"/>
              </w:rPr>
              <w:t>Epiphora</w:t>
            </w:r>
          </w:p>
          <w:p w14:paraId="574A36BA" w14:textId="77777777" w:rsidR="00C94BDB" w:rsidRPr="00B0448D" w:rsidRDefault="00C94BDB" w:rsidP="006B722A">
            <w:pPr>
              <w:pStyle w:val="ListParagraph"/>
              <w:numPr>
                <w:ilvl w:val="0"/>
                <w:numId w:val="6"/>
              </w:numPr>
              <w:autoSpaceDE w:val="0"/>
              <w:autoSpaceDN w:val="0"/>
              <w:contextualSpacing/>
              <w:rPr>
                <w:iCs/>
                <w:sz w:val="16"/>
                <w:szCs w:val="16"/>
                <w:lang w:val="en-GB"/>
              </w:rPr>
            </w:pPr>
            <w:r w:rsidRPr="00B0448D">
              <w:rPr>
                <w:b w:val="0"/>
                <w:iCs/>
                <w:sz w:val="16"/>
                <w:szCs w:val="16"/>
                <w:lang w:val="en-GB"/>
              </w:rPr>
              <w:t>Combined diagnoses</w:t>
            </w:r>
            <w:r w:rsidRPr="00437633">
              <w:rPr>
                <w:b w:val="0"/>
                <w:iCs/>
                <w:sz w:val="16"/>
                <w:szCs w:val="16"/>
                <w:vertAlign w:val="superscript"/>
                <w:lang w:val="en-GB"/>
              </w:rPr>
              <w:t>‡</w:t>
            </w:r>
          </w:p>
          <w:p w14:paraId="55224FEA" w14:textId="77777777" w:rsidR="00C94BDB" w:rsidRPr="00FF2EEE" w:rsidRDefault="00C94BDB" w:rsidP="006B722A">
            <w:pPr>
              <w:autoSpaceDE w:val="0"/>
              <w:autoSpaceDN w:val="0"/>
              <w:rPr>
                <w:rFonts w:cs="Times New Roman"/>
                <w:iCs/>
                <w:sz w:val="16"/>
                <w:szCs w:val="16"/>
                <w:highlight w:val="yellow"/>
                <w:lang w:val="en-GB"/>
              </w:rPr>
            </w:pPr>
          </w:p>
          <w:p w14:paraId="2060B5C0" w14:textId="77777777" w:rsidR="00C94BDB" w:rsidRPr="005C0DB9" w:rsidRDefault="00C94BDB" w:rsidP="006B722A">
            <w:pPr>
              <w:autoSpaceDE w:val="0"/>
              <w:autoSpaceDN w:val="0"/>
              <w:rPr>
                <w:rFonts w:cs="Calibri"/>
                <w:b w:val="0"/>
                <w:sz w:val="16"/>
                <w:szCs w:val="16"/>
                <w:lang w:val="en-US"/>
              </w:rPr>
            </w:pPr>
            <w:r w:rsidRPr="005C0DB9">
              <w:rPr>
                <w:rFonts w:cs="Calibri"/>
                <w:b w:val="0"/>
                <w:sz w:val="16"/>
                <w:szCs w:val="16"/>
                <w:lang w:val="en-US"/>
              </w:rPr>
              <w:t>General disorders and administration site conditions</w:t>
            </w:r>
          </w:p>
          <w:p w14:paraId="39295640" w14:textId="77777777" w:rsidR="00C94BDB" w:rsidRPr="005C0DB9" w:rsidRDefault="00C94BDB" w:rsidP="006B722A">
            <w:pPr>
              <w:pStyle w:val="ListParagraph"/>
              <w:numPr>
                <w:ilvl w:val="0"/>
                <w:numId w:val="8"/>
              </w:numPr>
              <w:autoSpaceDE w:val="0"/>
              <w:autoSpaceDN w:val="0"/>
              <w:contextualSpacing/>
              <w:rPr>
                <w:rFonts w:cs="Calibri"/>
                <w:b w:val="0"/>
                <w:sz w:val="16"/>
                <w:szCs w:val="16"/>
                <w:lang w:val="en-US"/>
              </w:rPr>
            </w:pPr>
            <w:r w:rsidRPr="005C0DB9">
              <w:rPr>
                <w:rFonts w:cs="Calibri"/>
                <w:b w:val="0"/>
                <w:sz w:val="16"/>
                <w:szCs w:val="16"/>
                <w:lang w:val="en-US"/>
              </w:rPr>
              <w:t>Malaise</w:t>
            </w:r>
          </w:p>
          <w:p w14:paraId="01DEA461" w14:textId="77777777" w:rsidR="00C94BDB" w:rsidRPr="005C0DB9" w:rsidRDefault="00C94BDB" w:rsidP="006B722A">
            <w:pPr>
              <w:pStyle w:val="ListParagraph"/>
              <w:numPr>
                <w:ilvl w:val="0"/>
                <w:numId w:val="8"/>
              </w:numPr>
              <w:autoSpaceDE w:val="0"/>
              <w:autoSpaceDN w:val="0"/>
              <w:contextualSpacing/>
              <w:rPr>
                <w:rFonts w:cs="Calibri"/>
                <w:b w:val="0"/>
                <w:sz w:val="16"/>
                <w:szCs w:val="16"/>
                <w:lang w:val="en-US"/>
              </w:rPr>
            </w:pPr>
            <w:r w:rsidRPr="005C0DB9">
              <w:rPr>
                <w:rFonts w:cs="Calibri"/>
                <w:b w:val="0"/>
                <w:sz w:val="16"/>
                <w:szCs w:val="16"/>
                <w:lang w:val="en-US"/>
              </w:rPr>
              <w:t>Hot flushes</w:t>
            </w:r>
          </w:p>
          <w:p w14:paraId="5554C985" w14:textId="77777777" w:rsidR="00C94BDB" w:rsidRDefault="00C94BDB" w:rsidP="006B722A">
            <w:pPr>
              <w:pStyle w:val="ListParagraph"/>
              <w:numPr>
                <w:ilvl w:val="0"/>
                <w:numId w:val="8"/>
              </w:numPr>
              <w:autoSpaceDE w:val="0"/>
              <w:autoSpaceDN w:val="0"/>
              <w:contextualSpacing/>
              <w:rPr>
                <w:rFonts w:cs="Calibri"/>
                <w:b w:val="0"/>
                <w:sz w:val="16"/>
                <w:szCs w:val="16"/>
                <w:lang w:val="en-US"/>
              </w:rPr>
            </w:pPr>
            <w:r w:rsidRPr="005C0DB9">
              <w:rPr>
                <w:rFonts w:cs="Calibri"/>
                <w:b w:val="0"/>
                <w:sz w:val="16"/>
                <w:szCs w:val="16"/>
                <w:lang w:val="en-US"/>
              </w:rPr>
              <w:t>Injection site reaction</w:t>
            </w:r>
          </w:p>
          <w:p w14:paraId="30C3DA92" w14:textId="77777777" w:rsidR="00C94BDB" w:rsidRDefault="00C94BDB" w:rsidP="006B722A">
            <w:pPr>
              <w:autoSpaceDE w:val="0"/>
              <w:autoSpaceDN w:val="0"/>
              <w:rPr>
                <w:rFonts w:cs="Calibri"/>
                <w:sz w:val="16"/>
                <w:szCs w:val="16"/>
                <w:lang w:val="en-US"/>
              </w:rPr>
            </w:pPr>
          </w:p>
          <w:p w14:paraId="64A4E90E" w14:textId="77777777" w:rsidR="00C94BDB" w:rsidRPr="005C0DB9" w:rsidRDefault="00C94BDB" w:rsidP="006B722A">
            <w:pPr>
              <w:autoSpaceDE w:val="0"/>
              <w:autoSpaceDN w:val="0"/>
              <w:adjustRightInd w:val="0"/>
              <w:rPr>
                <w:rFonts w:cs="Calibri"/>
                <w:b w:val="0"/>
                <w:sz w:val="16"/>
                <w:szCs w:val="16"/>
                <w:lang w:val="en-US"/>
              </w:rPr>
            </w:pPr>
            <w:r w:rsidRPr="00F558E8">
              <w:rPr>
                <w:rFonts w:cs="Calibri"/>
                <w:b w:val="0"/>
                <w:sz w:val="16"/>
                <w:szCs w:val="16"/>
                <w:lang w:val="en-US"/>
              </w:rPr>
              <w:t xml:space="preserve">Musculoskeletal </w:t>
            </w:r>
            <w:r w:rsidRPr="005C0DB9">
              <w:rPr>
                <w:rFonts w:cs="Calibri"/>
                <w:b w:val="0"/>
                <w:sz w:val="16"/>
                <w:szCs w:val="16"/>
                <w:lang w:val="en-US"/>
              </w:rPr>
              <w:t>and connective tissue disorders</w:t>
            </w:r>
          </w:p>
          <w:p w14:paraId="258DAC02" w14:textId="77777777" w:rsidR="00C94BDB" w:rsidRPr="00437633" w:rsidRDefault="00C94BDB" w:rsidP="006B722A">
            <w:pPr>
              <w:pStyle w:val="ListParagraph"/>
              <w:numPr>
                <w:ilvl w:val="0"/>
                <w:numId w:val="7"/>
              </w:numPr>
              <w:autoSpaceDE w:val="0"/>
              <w:autoSpaceDN w:val="0"/>
              <w:contextualSpacing/>
              <w:rPr>
                <w:b w:val="0"/>
                <w:iCs/>
                <w:sz w:val="16"/>
                <w:szCs w:val="16"/>
                <w:lang w:val="en-GB"/>
              </w:rPr>
            </w:pPr>
            <w:r w:rsidRPr="005C0DB9">
              <w:rPr>
                <w:b w:val="0"/>
                <w:iCs/>
                <w:sz w:val="16"/>
                <w:szCs w:val="16"/>
                <w:lang w:val="en-GB"/>
              </w:rPr>
              <w:t>Arthralgia</w:t>
            </w:r>
          </w:p>
          <w:p w14:paraId="470C8E1C" w14:textId="77777777" w:rsidR="00C94BDB" w:rsidRPr="00F558E8" w:rsidRDefault="00C94BDB" w:rsidP="006B722A">
            <w:pPr>
              <w:pStyle w:val="ListParagraph"/>
              <w:autoSpaceDE w:val="0"/>
              <w:autoSpaceDN w:val="0"/>
              <w:rPr>
                <w:rFonts w:cs="Calibri"/>
                <w:b w:val="0"/>
                <w:sz w:val="16"/>
                <w:szCs w:val="16"/>
                <w:highlight w:val="yellow"/>
                <w:lang w:val="en-US"/>
              </w:rPr>
            </w:pPr>
          </w:p>
          <w:p w14:paraId="47B4A9A7" w14:textId="77777777" w:rsidR="00C94BDB" w:rsidRPr="00F558E8" w:rsidRDefault="00C94BDB" w:rsidP="006B722A">
            <w:pPr>
              <w:autoSpaceDE w:val="0"/>
              <w:autoSpaceDN w:val="0"/>
              <w:rPr>
                <w:rFonts w:cs="Calibri"/>
                <w:b w:val="0"/>
                <w:sz w:val="16"/>
                <w:szCs w:val="16"/>
                <w:lang w:val="en-US"/>
              </w:rPr>
            </w:pPr>
            <w:r w:rsidRPr="00F558E8">
              <w:rPr>
                <w:rFonts w:cs="Calibri"/>
                <w:b w:val="0"/>
                <w:sz w:val="16"/>
                <w:szCs w:val="16"/>
                <w:lang w:val="en-US"/>
              </w:rPr>
              <w:t>Infections and infestations</w:t>
            </w:r>
          </w:p>
          <w:p w14:paraId="78DD5191" w14:textId="77777777" w:rsidR="00C94BDB" w:rsidRPr="00F558E8" w:rsidRDefault="00C94BDB" w:rsidP="006B722A">
            <w:pPr>
              <w:pStyle w:val="ListParagraph"/>
              <w:numPr>
                <w:ilvl w:val="0"/>
                <w:numId w:val="8"/>
              </w:numPr>
              <w:autoSpaceDE w:val="0"/>
              <w:autoSpaceDN w:val="0"/>
              <w:contextualSpacing/>
              <w:rPr>
                <w:rFonts w:cs="Calibri"/>
                <w:b w:val="0"/>
                <w:sz w:val="16"/>
                <w:szCs w:val="16"/>
                <w:lang w:val="en-US"/>
              </w:rPr>
            </w:pPr>
            <w:r w:rsidRPr="00F558E8">
              <w:rPr>
                <w:rFonts w:cs="Calibri"/>
                <w:b w:val="0"/>
                <w:sz w:val="16"/>
                <w:szCs w:val="16"/>
                <w:lang w:val="en-US"/>
              </w:rPr>
              <w:t>Cold sores</w:t>
            </w:r>
          </w:p>
          <w:p w14:paraId="5D8F2913" w14:textId="77777777" w:rsidR="00C94BDB" w:rsidRPr="00F558E8" w:rsidRDefault="00C94BDB" w:rsidP="006B722A">
            <w:pPr>
              <w:pStyle w:val="ListParagraph"/>
              <w:autoSpaceDE w:val="0"/>
              <w:autoSpaceDN w:val="0"/>
              <w:rPr>
                <w:rFonts w:cs="Calibri"/>
                <w:b w:val="0"/>
                <w:sz w:val="16"/>
                <w:szCs w:val="16"/>
                <w:highlight w:val="yellow"/>
                <w:lang w:val="en-US"/>
              </w:rPr>
            </w:pPr>
          </w:p>
          <w:p w14:paraId="5827B26A" w14:textId="77777777" w:rsidR="00C94BDB" w:rsidRPr="00F558E8" w:rsidRDefault="00C94BDB" w:rsidP="006B722A">
            <w:pPr>
              <w:autoSpaceDE w:val="0"/>
              <w:autoSpaceDN w:val="0"/>
              <w:adjustRightInd w:val="0"/>
              <w:rPr>
                <w:rFonts w:cs="Calibri"/>
                <w:b w:val="0"/>
                <w:sz w:val="16"/>
                <w:szCs w:val="16"/>
                <w:lang w:val="en-US"/>
              </w:rPr>
            </w:pPr>
            <w:r w:rsidRPr="00F558E8">
              <w:rPr>
                <w:rFonts w:cs="Calibri"/>
                <w:b w:val="0"/>
                <w:sz w:val="16"/>
                <w:szCs w:val="16"/>
                <w:lang w:val="en-US"/>
              </w:rPr>
              <w:t>Skin and subcutaneous tissue disorders</w:t>
            </w:r>
          </w:p>
          <w:p w14:paraId="05F477A9" w14:textId="77777777" w:rsidR="00C94BDB" w:rsidRPr="00F558E8" w:rsidRDefault="00C94BDB" w:rsidP="006B722A">
            <w:pPr>
              <w:pStyle w:val="ListParagraph"/>
              <w:numPr>
                <w:ilvl w:val="0"/>
                <w:numId w:val="9"/>
              </w:numPr>
              <w:autoSpaceDE w:val="0"/>
              <w:autoSpaceDN w:val="0"/>
              <w:contextualSpacing/>
              <w:rPr>
                <w:rFonts w:cs="Calibri"/>
                <w:b w:val="0"/>
                <w:bCs w:val="0"/>
                <w:sz w:val="16"/>
                <w:szCs w:val="16"/>
                <w:lang w:val="en-US"/>
              </w:rPr>
            </w:pPr>
            <w:r w:rsidRPr="00F558E8">
              <w:rPr>
                <w:rFonts w:cs="Calibri"/>
                <w:b w:val="0"/>
                <w:sz w:val="16"/>
                <w:szCs w:val="16"/>
                <w:lang w:val="en-US"/>
              </w:rPr>
              <w:t>Perioral dermatitis</w:t>
            </w:r>
          </w:p>
          <w:p w14:paraId="0E9F3822" w14:textId="77777777" w:rsidR="00C94BDB" w:rsidRPr="00F558E8" w:rsidRDefault="00C94BDB" w:rsidP="006B722A">
            <w:pPr>
              <w:pStyle w:val="ListParagraph"/>
              <w:numPr>
                <w:ilvl w:val="0"/>
                <w:numId w:val="9"/>
              </w:numPr>
              <w:autoSpaceDE w:val="0"/>
              <w:autoSpaceDN w:val="0"/>
              <w:contextualSpacing/>
              <w:rPr>
                <w:rFonts w:cs="Calibri"/>
                <w:b w:val="0"/>
                <w:bCs w:val="0"/>
                <w:sz w:val="16"/>
                <w:szCs w:val="16"/>
                <w:lang w:val="en-US"/>
              </w:rPr>
            </w:pPr>
            <w:r w:rsidRPr="00F558E8">
              <w:rPr>
                <w:rFonts w:cs="Calibri"/>
                <w:b w:val="0"/>
                <w:sz w:val="16"/>
                <w:szCs w:val="16"/>
                <w:lang w:val="en-US"/>
              </w:rPr>
              <w:t>Facial redness</w:t>
            </w:r>
          </w:p>
          <w:p w14:paraId="0D392A80" w14:textId="77777777" w:rsidR="00C94BDB" w:rsidRPr="00F558E8" w:rsidRDefault="00C94BDB" w:rsidP="006B722A">
            <w:pPr>
              <w:pStyle w:val="ListParagraph"/>
              <w:autoSpaceDE w:val="0"/>
              <w:autoSpaceDN w:val="0"/>
              <w:rPr>
                <w:rFonts w:cs="Calibri"/>
                <w:b w:val="0"/>
                <w:bCs w:val="0"/>
                <w:sz w:val="16"/>
                <w:szCs w:val="16"/>
                <w:highlight w:val="yellow"/>
                <w:lang w:val="en-US"/>
              </w:rPr>
            </w:pPr>
          </w:p>
          <w:p w14:paraId="6520222D" w14:textId="77777777" w:rsidR="00C94BDB" w:rsidRPr="00F558E8" w:rsidRDefault="00C94BDB" w:rsidP="006B722A">
            <w:pPr>
              <w:autoSpaceDE w:val="0"/>
              <w:autoSpaceDN w:val="0"/>
              <w:adjustRightInd w:val="0"/>
              <w:rPr>
                <w:rFonts w:cs="Calibri"/>
                <w:b w:val="0"/>
                <w:sz w:val="16"/>
                <w:szCs w:val="16"/>
                <w:lang w:val="en-US"/>
              </w:rPr>
            </w:pPr>
            <w:r w:rsidRPr="00F558E8">
              <w:rPr>
                <w:rFonts w:cs="Calibri"/>
                <w:b w:val="0"/>
                <w:sz w:val="16"/>
                <w:szCs w:val="16"/>
                <w:lang w:val="en-US"/>
              </w:rPr>
              <w:t>Psychiatric disorders</w:t>
            </w:r>
          </w:p>
          <w:p w14:paraId="1CCC0299" w14:textId="77777777" w:rsidR="00C94BDB" w:rsidRPr="00F558E8" w:rsidRDefault="00C94BDB" w:rsidP="006B722A">
            <w:pPr>
              <w:pStyle w:val="ListParagraph"/>
              <w:numPr>
                <w:ilvl w:val="0"/>
                <w:numId w:val="10"/>
              </w:numPr>
              <w:autoSpaceDE w:val="0"/>
              <w:autoSpaceDN w:val="0"/>
              <w:contextualSpacing/>
              <w:rPr>
                <w:rFonts w:cs="Calibri"/>
                <w:b w:val="0"/>
                <w:bCs w:val="0"/>
                <w:sz w:val="16"/>
                <w:szCs w:val="16"/>
                <w:lang w:val="en-US"/>
              </w:rPr>
            </w:pPr>
            <w:r w:rsidRPr="00F558E8">
              <w:rPr>
                <w:rFonts w:cs="Calibri"/>
                <w:b w:val="0"/>
                <w:sz w:val="16"/>
                <w:szCs w:val="16"/>
                <w:lang w:val="en-US"/>
              </w:rPr>
              <w:t>Depressed mood</w:t>
            </w:r>
          </w:p>
          <w:p w14:paraId="598C70C9" w14:textId="77777777" w:rsidR="00C94BDB" w:rsidRPr="00F558E8" w:rsidRDefault="00C94BDB" w:rsidP="006B722A">
            <w:pPr>
              <w:pStyle w:val="ListParagraph"/>
              <w:autoSpaceDE w:val="0"/>
              <w:autoSpaceDN w:val="0"/>
              <w:rPr>
                <w:rFonts w:cs="Calibri"/>
                <w:b w:val="0"/>
                <w:bCs w:val="0"/>
                <w:sz w:val="16"/>
                <w:szCs w:val="16"/>
                <w:highlight w:val="yellow"/>
                <w:lang w:val="en-US"/>
              </w:rPr>
            </w:pPr>
          </w:p>
          <w:p w14:paraId="7BCFBA9D" w14:textId="77777777" w:rsidR="00C94BDB" w:rsidRPr="00F558E8" w:rsidRDefault="00C94BDB" w:rsidP="006B722A">
            <w:pPr>
              <w:autoSpaceDE w:val="0"/>
              <w:autoSpaceDN w:val="0"/>
              <w:rPr>
                <w:rFonts w:cs="Calibri"/>
                <w:b w:val="0"/>
                <w:sz w:val="16"/>
                <w:szCs w:val="16"/>
                <w:lang w:val="en-US"/>
              </w:rPr>
            </w:pPr>
            <w:r w:rsidRPr="00F558E8">
              <w:rPr>
                <w:rFonts w:cs="Calibri"/>
                <w:b w:val="0"/>
                <w:sz w:val="16"/>
                <w:szCs w:val="16"/>
                <w:lang w:val="en-US"/>
              </w:rPr>
              <w:t xml:space="preserve">Respiratory, </w:t>
            </w:r>
            <w:proofErr w:type="gramStart"/>
            <w:r w:rsidRPr="00F558E8">
              <w:rPr>
                <w:rFonts w:cs="Calibri"/>
                <w:b w:val="0"/>
                <w:sz w:val="16"/>
                <w:szCs w:val="16"/>
                <w:lang w:val="en-US"/>
              </w:rPr>
              <w:t>thoracic</w:t>
            </w:r>
            <w:proofErr w:type="gramEnd"/>
            <w:r w:rsidRPr="00F558E8">
              <w:rPr>
                <w:rFonts w:cs="Calibri"/>
                <w:b w:val="0"/>
                <w:sz w:val="16"/>
                <w:szCs w:val="16"/>
                <w:lang w:val="en-US"/>
              </w:rPr>
              <w:t xml:space="preserve"> and mediastinal disorders</w:t>
            </w:r>
          </w:p>
          <w:p w14:paraId="6B3712F1" w14:textId="77777777" w:rsidR="00C94BDB" w:rsidRPr="00F558E8" w:rsidRDefault="00C94BDB" w:rsidP="006B722A">
            <w:pPr>
              <w:pStyle w:val="ListParagraph"/>
              <w:numPr>
                <w:ilvl w:val="0"/>
                <w:numId w:val="11"/>
              </w:numPr>
              <w:autoSpaceDE w:val="0"/>
              <w:autoSpaceDN w:val="0"/>
              <w:contextualSpacing/>
              <w:rPr>
                <w:rFonts w:cs="Calibri"/>
                <w:b w:val="0"/>
                <w:sz w:val="16"/>
                <w:szCs w:val="16"/>
                <w:lang w:val="en-US"/>
              </w:rPr>
            </w:pPr>
            <w:r w:rsidRPr="00F558E8">
              <w:rPr>
                <w:rFonts w:cs="Calibri"/>
                <w:b w:val="0"/>
                <w:sz w:val="16"/>
                <w:szCs w:val="16"/>
                <w:lang w:val="en-US"/>
              </w:rPr>
              <w:t>Maxillary sinusitis</w:t>
            </w:r>
          </w:p>
          <w:p w14:paraId="3ADE95C5" w14:textId="77777777" w:rsidR="00C94BDB" w:rsidRPr="00F558E8" w:rsidRDefault="00C94BDB" w:rsidP="006B722A">
            <w:pPr>
              <w:pStyle w:val="ListParagraph"/>
              <w:numPr>
                <w:ilvl w:val="0"/>
                <w:numId w:val="11"/>
              </w:numPr>
              <w:autoSpaceDE w:val="0"/>
              <w:autoSpaceDN w:val="0"/>
              <w:contextualSpacing/>
              <w:rPr>
                <w:rFonts w:cs="Calibri"/>
                <w:b w:val="0"/>
                <w:sz w:val="16"/>
                <w:szCs w:val="16"/>
                <w:lang w:val="en-US"/>
              </w:rPr>
            </w:pPr>
            <w:r w:rsidRPr="00F558E8">
              <w:rPr>
                <w:rFonts w:cs="Calibri"/>
                <w:b w:val="0"/>
                <w:sz w:val="16"/>
                <w:szCs w:val="16"/>
                <w:lang w:val="en-US"/>
              </w:rPr>
              <w:t>Pneumonia</w:t>
            </w:r>
          </w:p>
          <w:p w14:paraId="082487E7" w14:textId="77777777" w:rsidR="00C94BDB" w:rsidRPr="000975B5" w:rsidRDefault="00C94BDB" w:rsidP="006B722A">
            <w:pPr>
              <w:pStyle w:val="ListParagraph"/>
              <w:autoSpaceDE w:val="0"/>
              <w:autoSpaceDN w:val="0"/>
              <w:rPr>
                <w:rFonts w:cs="Calibri"/>
                <w:b w:val="0"/>
                <w:sz w:val="16"/>
                <w:szCs w:val="16"/>
                <w:lang w:val="en-US"/>
              </w:rPr>
            </w:pPr>
          </w:p>
          <w:p w14:paraId="7C7E5A84" w14:textId="77777777" w:rsidR="00C94BDB" w:rsidRPr="000975B5" w:rsidRDefault="00C94BDB" w:rsidP="006B722A">
            <w:pPr>
              <w:autoSpaceDE w:val="0"/>
              <w:autoSpaceDN w:val="0"/>
              <w:rPr>
                <w:rFonts w:cs="Calibri"/>
                <w:b w:val="0"/>
                <w:sz w:val="16"/>
                <w:szCs w:val="16"/>
                <w:lang w:val="en-US"/>
              </w:rPr>
            </w:pPr>
            <w:r w:rsidRPr="000975B5">
              <w:rPr>
                <w:rFonts w:cs="Calibri"/>
                <w:b w:val="0"/>
                <w:sz w:val="16"/>
                <w:szCs w:val="16"/>
                <w:lang w:val="en-US"/>
              </w:rPr>
              <w:t>Gastrointestinal disorders</w:t>
            </w:r>
          </w:p>
          <w:p w14:paraId="16638399" w14:textId="77777777" w:rsidR="00C94BDB" w:rsidRDefault="00C94BDB" w:rsidP="006B722A">
            <w:pPr>
              <w:pStyle w:val="ListParagraph"/>
              <w:numPr>
                <w:ilvl w:val="0"/>
                <w:numId w:val="12"/>
              </w:numPr>
              <w:autoSpaceDE w:val="0"/>
              <w:autoSpaceDN w:val="0"/>
              <w:contextualSpacing/>
              <w:rPr>
                <w:rFonts w:cs="Calibri"/>
                <w:b w:val="0"/>
                <w:sz w:val="16"/>
                <w:szCs w:val="16"/>
                <w:lang w:val="en-US"/>
              </w:rPr>
            </w:pPr>
            <w:r w:rsidRPr="000975B5">
              <w:rPr>
                <w:rFonts w:cs="Calibri"/>
                <w:b w:val="0"/>
                <w:sz w:val="16"/>
                <w:szCs w:val="16"/>
                <w:lang w:val="en-US"/>
              </w:rPr>
              <w:t>Palatal ulcer</w:t>
            </w:r>
          </w:p>
          <w:p w14:paraId="02BC51FD" w14:textId="77777777" w:rsidR="00C94BDB" w:rsidRDefault="00C94BDB" w:rsidP="006B722A">
            <w:pPr>
              <w:autoSpaceDE w:val="0"/>
              <w:autoSpaceDN w:val="0"/>
              <w:rPr>
                <w:rFonts w:cs="Calibri"/>
                <w:sz w:val="16"/>
                <w:szCs w:val="16"/>
                <w:lang w:val="en-US"/>
              </w:rPr>
            </w:pPr>
          </w:p>
          <w:p w14:paraId="0DA1FC61" w14:textId="77777777" w:rsidR="00C94BDB" w:rsidRPr="005C0DB9" w:rsidRDefault="00C94BDB" w:rsidP="006B722A">
            <w:pPr>
              <w:autoSpaceDE w:val="0"/>
              <w:autoSpaceDN w:val="0"/>
              <w:rPr>
                <w:rFonts w:cs="Calibri"/>
                <w:b w:val="0"/>
                <w:sz w:val="16"/>
                <w:szCs w:val="16"/>
                <w:lang w:val="en-US"/>
              </w:rPr>
            </w:pPr>
            <w:r w:rsidRPr="00F558E8">
              <w:rPr>
                <w:rFonts w:cs="Calibri"/>
                <w:b w:val="0"/>
                <w:sz w:val="16"/>
                <w:szCs w:val="16"/>
                <w:lang w:val="en-US"/>
              </w:rPr>
              <w:t>Nerv</w:t>
            </w:r>
            <w:r w:rsidRPr="005C0DB9">
              <w:rPr>
                <w:rFonts w:cs="Calibri"/>
                <w:b w:val="0"/>
                <w:sz w:val="16"/>
                <w:szCs w:val="16"/>
                <w:lang w:val="en-US"/>
              </w:rPr>
              <w:t>ous system disorders</w:t>
            </w:r>
          </w:p>
          <w:p w14:paraId="1A5BC1D3" w14:textId="77777777" w:rsidR="00C94BDB" w:rsidRPr="005C0DB9" w:rsidRDefault="00C94BDB" w:rsidP="006B722A">
            <w:pPr>
              <w:pStyle w:val="ListParagraph"/>
              <w:numPr>
                <w:ilvl w:val="0"/>
                <w:numId w:val="12"/>
              </w:numPr>
              <w:autoSpaceDE w:val="0"/>
              <w:autoSpaceDN w:val="0"/>
              <w:contextualSpacing/>
              <w:rPr>
                <w:rFonts w:cs="Calibri"/>
                <w:b w:val="0"/>
                <w:sz w:val="16"/>
                <w:szCs w:val="16"/>
                <w:lang w:val="en-US"/>
              </w:rPr>
            </w:pPr>
            <w:r w:rsidRPr="005C0DB9">
              <w:rPr>
                <w:rFonts w:cs="Calibri"/>
                <w:b w:val="0"/>
                <w:sz w:val="16"/>
                <w:szCs w:val="16"/>
                <w:lang w:val="en-US"/>
              </w:rPr>
              <w:t>Migraines</w:t>
            </w:r>
          </w:p>
        </w:tc>
        <w:tc>
          <w:tcPr>
            <w:tcW w:w="1418" w:type="dxa"/>
          </w:tcPr>
          <w:p w14:paraId="7D4A07D6" w14:textId="2BE870CA" w:rsidR="00B856CA" w:rsidRPr="00B856CA" w:rsidRDefault="00B856CA"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0C1A9EB" w14:textId="670BD7E1"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26*</w:t>
            </w:r>
            <w:r w:rsidR="00460722" w:rsidRPr="00B856CA">
              <w:rPr>
                <w:rFonts w:cs="Times New Roman"/>
                <w:sz w:val="16"/>
                <w:szCs w:val="16"/>
                <w:lang w:val="en-GB"/>
              </w:rPr>
              <w:t>*</w:t>
            </w:r>
          </w:p>
          <w:p w14:paraId="20A048F5"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9</w:t>
            </w:r>
          </w:p>
          <w:p w14:paraId="401B956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3</w:t>
            </w:r>
          </w:p>
          <w:p w14:paraId="7D3F70CF"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2</w:t>
            </w:r>
          </w:p>
          <w:p w14:paraId="05D7BC6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40625610" w14:textId="415D5DC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11*</w:t>
            </w:r>
            <w:r w:rsidR="00460722" w:rsidRPr="00B856CA">
              <w:rPr>
                <w:rFonts w:cs="Times New Roman"/>
                <w:sz w:val="16"/>
                <w:szCs w:val="16"/>
                <w:lang w:val="en-GB"/>
              </w:rPr>
              <w:t>*</w:t>
            </w:r>
          </w:p>
          <w:p w14:paraId="178C7D94"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3BA6179"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5</w:t>
            </w:r>
          </w:p>
          <w:p w14:paraId="203A161B"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1</w:t>
            </w:r>
          </w:p>
          <w:p w14:paraId="6F6ED7A8"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0A543DAC"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5CCEA9D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F56FD23"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473A2BF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2</w:t>
            </w:r>
          </w:p>
          <w:p w14:paraId="1DB56D23"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428995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348FF008"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2</w:t>
            </w:r>
          </w:p>
          <w:p w14:paraId="10F830AF"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C7071E2"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20CDA972"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0CEA32B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0FA74D3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204A61E5"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609A4E0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2</w:t>
            </w:r>
          </w:p>
          <w:p w14:paraId="1AB05975"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A649B1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009ECD6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673A8843"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4B8A53BF"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4BBB0C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7F79E628"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1</w:t>
            </w:r>
          </w:p>
          <w:p w14:paraId="027F9641"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3B3E9B1"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5819205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tc>
        <w:tc>
          <w:tcPr>
            <w:tcW w:w="1559" w:type="dxa"/>
          </w:tcPr>
          <w:p w14:paraId="57C946FD" w14:textId="01E73F95" w:rsidR="00B856CA" w:rsidRPr="00B856CA" w:rsidRDefault="00B856CA"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656EA89E"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20</w:t>
            </w:r>
          </w:p>
          <w:p w14:paraId="6147953B"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7</w:t>
            </w:r>
          </w:p>
          <w:p w14:paraId="1234DE7D"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11482406"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2</w:t>
            </w:r>
          </w:p>
          <w:p w14:paraId="179AC004"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26C51805"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8</w:t>
            </w:r>
          </w:p>
          <w:p w14:paraId="723744FD"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D5EA18F"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4268CA55"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4927017C"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7870CD62"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1A84128E"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7C87F11"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41BF92D5"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6D70BF2E"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96344B2"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104F133E"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44A1FC4D"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558FA74"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118CFDE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68F423A9"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7908E774"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65A43DE8"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68E7D55B"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20F0E95D"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5355E7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7B74DDB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4D6B301D"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2421B901"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3CC3277E"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25CED53B"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0AD704B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5DC9082"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29A0B5A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tc>
        <w:tc>
          <w:tcPr>
            <w:tcW w:w="1280" w:type="dxa"/>
          </w:tcPr>
          <w:p w14:paraId="448B362A" w14:textId="1465F0B7" w:rsidR="00B856CA" w:rsidRPr="00B856CA" w:rsidRDefault="00B856CA"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E4C1E0F"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5</w:t>
            </w:r>
          </w:p>
          <w:p w14:paraId="5929F9BE"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3A5ED52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63230411"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515FD90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65163ECE"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21744D7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5CB8B0C"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5</w:t>
            </w:r>
          </w:p>
          <w:p w14:paraId="6CA1F82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1</w:t>
            </w:r>
          </w:p>
          <w:p w14:paraId="1CBA54ED"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3358D0B4"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714B639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438FF75"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49AD16B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104DB4B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01A8D7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65B22F4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1</w:t>
            </w:r>
          </w:p>
          <w:p w14:paraId="7FCB9159"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3F940123"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2BFC74A8"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0F141BD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117BB8AE"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268B4F1"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2</w:t>
            </w:r>
          </w:p>
          <w:p w14:paraId="15F25134"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2</w:t>
            </w:r>
          </w:p>
          <w:p w14:paraId="0C21EE97"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CCAE143"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5E3088FA"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0703BD29"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0</w:t>
            </w:r>
          </w:p>
          <w:p w14:paraId="357C754F"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2AD2002"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46B1AB11"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B856CA">
              <w:rPr>
                <w:rFonts w:cs="Times New Roman"/>
                <w:sz w:val="16"/>
                <w:szCs w:val="16"/>
                <w:lang w:val="en-GB"/>
              </w:rPr>
              <w:t>1</w:t>
            </w:r>
          </w:p>
          <w:p w14:paraId="28FC89D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B3FCAD9"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p w14:paraId="5955E250" w14:textId="77777777" w:rsidR="00C94BDB" w:rsidRPr="00B856CA"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856CA">
              <w:rPr>
                <w:rFonts w:cs="Times New Roman"/>
                <w:sz w:val="16"/>
                <w:szCs w:val="16"/>
                <w:lang w:val="en-GB"/>
              </w:rPr>
              <w:t>1</w:t>
            </w:r>
          </w:p>
        </w:tc>
      </w:tr>
      <w:tr w:rsidR="00C94BDB" w:rsidRPr="00C77F5E" w14:paraId="1A7F9E65" w14:textId="77777777" w:rsidTr="006B722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4F3B88D4" w14:textId="77777777" w:rsidR="00C94BDB" w:rsidRPr="000975B5" w:rsidRDefault="00C94BDB" w:rsidP="006B722A">
            <w:pPr>
              <w:autoSpaceDE w:val="0"/>
              <w:autoSpaceDN w:val="0"/>
              <w:rPr>
                <w:rFonts w:cs="Times New Roman"/>
                <w:iCs/>
                <w:sz w:val="16"/>
                <w:szCs w:val="16"/>
                <w:vertAlign w:val="superscript"/>
                <w:lang w:val="en-GB"/>
              </w:rPr>
            </w:pPr>
            <w:r w:rsidRPr="000975B5">
              <w:rPr>
                <w:rFonts w:cs="Times New Roman"/>
                <w:iCs/>
                <w:sz w:val="16"/>
                <w:szCs w:val="16"/>
                <w:lang w:val="en-GB"/>
              </w:rPr>
              <w:t>Serious adverse events – no.</w:t>
            </w:r>
          </w:p>
        </w:tc>
        <w:tc>
          <w:tcPr>
            <w:tcW w:w="1418" w:type="dxa"/>
          </w:tcPr>
          <w:p w14:paraId="39FD0A01" w14:textId="2457F429" w:rsidR="00C94BDB" w:rsidRPr="00A03956" w:rsidRDefault="006A2DAE"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c>
          <w:tcPr>
            <w:tcW w:w="1559" w:type="dxa"/>
          </w:tcPr>
          <w:p w14:paraId="3B758BCD" w14:textId="77777777" w:rsidR="00C94BDB" w:rsidRPr="00A03956" w:rsidRDefault="00C94BDB"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A03956">
              <w:rPr>
                <w:rFonts w:cs="Times New Roman"/>
                <w:sz w:val="16"/>
                <w:szCs w:val="16"/>
                <w:lang w:val="en-GB"/>
              </w:rPr>
              <w:t>0</w:t>
            </w:r>
          </w:p>
        </w:tc>
        <w:tc>
          <w:tcPr>
            <w:tcW w:w="1280" w:type="dxa"/>
          </w:tcPr>
          <w:p w14:paraId="2780FD3C" w14:textId="0F596C29" w:rsidR="00C94BDB" w:rsidRPr="00A03956" w:rsidRDefault="006A2DAE" w:rsidP="006B722A">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r>
      <w:tr w:rsidR="00C94BDB" w:rsidRPr="00A03956" w14:paraId="4A55A6AB" w14:textId="77777777" w:rsidTr="006B722A">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2CEC59FD" w14:textId="77777777" w:rsidR="00C94BDB" w:rsidRPr="00A03956" w:rsidRDefault="00C94BDB" w:rsidP="006B722A">
            <w:pPr>
              <w:autoSpaceDE w:val="0"/>
              <w:autoSpaceDN w:val="0"/>
              <w:rPr>
                <w:rFonts w:cs="Times New Roman"/>
                <w:iCs/>
                <w:sz w:val="16"/>
                <w:szCs w:val="16"/>
                <w:highlight w:val="yellow"/>
                <w:vertAlign w:val="superscript"/>
                <w:lang w:val="en-GB"/>
              </w:rPr>
            </w:pPr>
            <w:r w:rsidRPr="00A03956">
              <w:rPr>
                <w:rFonts w:cs="Times New Roman"/>
                <w:iCs/>
                <w:sz w:val="16"/>
                <w:szCs w:val="16"/>
                <w:lang w:val="en-GB"/>
              </w:rPr>
              <w:t>Median</w:t>
            </w:r>
            <w:r>
              <w:rPr>
                <w:rFonts w:cs="Times New Roman"/>
                <w:iCs/>
                <w:sz w:val="16"/>
                <w:szCs w:val="16"/>
                <w:lang w:val="en-GB"/>
              </w:rPr>
              <w:t xml:space="preserve"> (IQR)</w:t>
            </w:r>
            <w:r w:rsidRPr="00A03956">
              <w:rPr>
                <w:rFonts w:cs="Times New Roman"/>
                <w:iCs/>
                <w:sz w:val="16"/>
                <w:szCs w:val="16"/>
                <w:lang w:val="en-GB"/>
              </w:rPr>
              <w:t xml:space="preserve"> number of days </w:t>
            </w:r>
            <w:r>
              <w:rPr>
                <w:rFonts w:cs="Times New Roman"/>
                <w:iCs/>
                <w:sz w:val="16"/>
                <w:szCs w:val="16"/>
                <w:lang w:val="en-GB"/>
              </w:rPr>
              <w:t xml:space="preserve">between </w:t>
            </w:r>
            <w:r w:rsidRPr="00A03956">
              <w:rPr>
                <w:rFonts w:cs="Times New Roman"/>
                <w:iCs/>
                <w:sz w:val="16"/>
                <w:szCs w:val="16"/>
                <w:lang w:val="en-GB"/>
              </w:rPr>
              <w:t>star</w:t>
            </w:r>
            <w:r>
              <w:rPr>
                <w:rFonts w:cs="Times New Roman"/>
                <w:iCs/>
                <w:sz w:val="16"/>
                <w:szCs w:val="16"/>
                <w:lang w:val="en-GB"/>
              </w:rPr>
              <w:t>t</w:t>
            </w:r>
            <w:r w:rsidRPr="00A03956">
              <w:rPr>
                <w:rFonts w:cs="Times New Roman"/>
                <w:iCs/>
                <w:sz w:val="16"/>
                <w:szCs w:val="16"/>
                <w:lang w:val="en-GB"/>
              </w:rPr>
              <w:t xml:space="preserve"> dupilumab</w:t>
            </w:r>
            <w:r>
              <w:rPr>
                <w:rFonts w:cs="Times New Roman"/>
                <w:iCs/>
                <w:sz w:val="16"/>
                <w:szCs w:val="16"/>
                <w:lang w:val="en-GB"/>
              </w:rPr>
              <w:t xml:space="preserve"> and event</w:t>
            </w:r>
            <w:r w:rsidRPr="00437633">
              <w:rPr>
                <w:rFonts w:cs="Times New Roman"/>
                <w:iCs/>
                <w:sz w:val="16"/>
                <w:szCs w:val="16"/>
                <w:vertAlign w:val="superscript"/>
                <w:lang w:val="en-GB"/>
              </w:rPr>
              <w:t>§</w:t>
            </w:r>
          </w:p>
        </w:tc>
        <w:tc>
          <w:tcPr>
            <w:tcW w:w="1418" w:type="dxa"/>
          </w:tcPr>
          <w:p w14:paraId="02451BD3" w14:textId="77777777" w:rsidR="00C94BDB" w:rsidRPr="00A03956"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35 (14-84)</w:t>
            </w:r>
          </w:p>
        </w:tc>
        <w:tc>
          <w:tcPr>
            <w:tcW w:w="1559" w:type="dxa"/>
          </w:tcPr>
          <w:p w14:paraId="30492A1F" w14:textId="77777777" w:rsidR="00C94BDB" w:rsidRPr="00A03956"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59.5 (17.75-181)</w:t>
            </w:r>
          </w:p>
        </w:tc>
        <w:tc>
          <w:tcPr>
            <w:tcW w:w="1280" w:type="dxa"/>
          </w:tcPr>
          <w:p w14:paraId="01E1B126" w14:textId="77777777" w:rsidR="00C94BDB" w:rsidRPr="00A03956" w:rsidRDefault="00C94BDB" w:rsidP="006B722A">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A03956">
              <w:rPr>
                <w:rFonts w:cs="Times New Roman"/>
                <w:sz w:val="16"/>
                <w:szCs w:val="16"/>
                <w:lang w:val="en-GB"/>
              </w:rPr>
              <w:t>22.5</w:t>
            </w:r>
            <w:r>
              <w:rPr>
                <w:rFonts w:cs="Times New Roman"/>
                <w:sz w:val="16"/>
                <w:szCs w:val="16"/>
                <w:lang w:val="en-GB"/>
              </w:rPr>
              <w:t xml:space="preserve"> (1-61.75)</w:t>
            </w:r>
          </w:p>
        </w:tc>
      </w:tr>
    </w:tbl>
    <w:p w14:paraId="6B7379D0" w14:textId="0C046858" w:rsidR="006B350B" w:rsidRDefault="00C94BDB" w:rsidP="00385BDF">
      <w:pPr>
        <w:spacing w:after="0" w:line="240" w:lineRule="auto"/>
        <w:jc w:val="both"/>
        <w:rPr>
          <w:rFonts w:cs="Calibri"/>
          <w:sz w:val="16"/>
          <w:szCs w:val="16"/>
          <w:lang w:val="en-US"/>
        </w:rPr>
      </w:pPr>
      <w:r w:rsidRPr="006B350B">
        <w:rPr>
          <w:rFonts w:cs="Calibri"/>
          <w:i/>
          <w:sz w:val="16"/>
          <w:szCs w:val="16"/>
          <w:lang w:val="en-US"/>
        </w:rPr>
        <w:t xml:space="preserve">Only events with a relatedness being categorized as possible, probable, very likely or definite (NL) and likely or confirmed (UK) were included. </w:t>
      </w:r>
      <w:r w:rsidR="00EF1929" w:rsidRPr="006B350B">
        <w:rPr>
          <w:rFonts w:cs="Calibri"/>
          <w:i/>
          <w:sz w:val="16"/>
          <w:szCs w:val="16"/>
          <w:lang w:val="en-US"/>
        </w:rPr>
        <w:t>In the Netherlands, severe AEs were registered, defined as any undesirable experience resulting in referral to another specialist, prescription of medication (</w:t>
      </w:r>
      <w:r w:rsidR="006B350B" w:rsidRPr="006B350B">
        <w:rPr>
          <w:rFonts w:cs="Calibri"/>
          <w:i/>
          <w:sz w:val="16"/>
          <w:szCs w:val="16"/>
          <w:lang w:val="en-US"/>
        </w:rPr>
        <w:t xml:space="preserve">excl. </w:t>
      </w:r>
      <w:r w:rsidR="00EF1929" w:rsidRPr="006B350B">
        <w:rPr>
          <w:rFonts w:cs="Calibri"/>
          <w:i/>
          <w:sz w:val="16"/>
          <w:szCs w:val="16"/>
          <w:lang w:val="en-US"/>
        </w:rPr>
        <w:t xml:space="preserve">antihistamines and indifferent treatments), treatment schedule adjustments or discontinuation, or causing considerable interference with usual activities, </w:t>
      </w:r>
      <w:proofErr w:type="gramStart"/>
      <w:r w:rsidR="00EF1929" w:rsidRPr="006B350B">
        <w:rPr>
          <w:rFonts w:cs="Calibri"/>
          <w:i/>
          <w:sz w:val="16"/>
          <w:szCs w:val="16"/>
          <w:lang w:val="en-US"/>
        </w:rPr>
        <w:t>whether or not</w:t>
      </w:r>
      <w:proofErr w:type="gramEnd"/>
      <w:r w:rsidR="00EF1929" w:rsidRPr="006B350B">
        <w:rPr>
          <w:rFonts w:cs="Calibri"/>
          <w:i/>
          <w:sz w:val="16"/>
          <w:szCs w:val="16"/>
          <w:lang w:val="en-US"/>
        </w:rPr>
        <w:t xml:space="preserve"> considered related to this treatment. In the U.K., mild, </w:t>
      </w:r>
      <w:proofErr w:type="gramStart"/>
      <w:r w:rsidR="00EF1929" w:rsidRPr="006B350B">
        <w:rPr>
          <w:rFonts w:cs="Calibri"/>
          <w:i/>
          <w:sz w:val="16"/>
          <w:szCs w:val="16"/>
          <w:lang w:val="en-US"/>
        </w:rPr>
        <w:t>moderate</w:t>
      </w:r>
      <w:proofErr w:type="gramEnd"/>
      <w:r w:rsidR="00EF1929" w:rsidRPr="006B350B">
        <w:rPr>
          <w:rFonts w:cs="Calibri"/>
          <w:i/>
          <w:sz w:val="16"/>
          <w:szCs w:val="16"/>
          <w:lang w:val="en-US"/>
        </w:rPr>
        <w:t xml:space="preserve"> and severe AEs were registered according to the clinical judgment of the investigator. Events that resulted in death, were life-threatening, required (prolonging of) hospitalization, resulted in persistent or significant disability, or congenital anomaly or birth defect, were considered serious AEs.</w:t>
      </w:r>
      <w:r w:rsidR="00EF1929">
        <w:rPr>
          <w:rFonts w:cs="Calibri"/>
          <w:sz w:val="16"/>
          <w:szCs w:val="16"/>
          <w:lang w:val="en-US"/>
        </w:rPr>
        <w:t xml:space="preserve"> </w:t>
      </w:r>
    </w:p>
    <w:p w14:paraId="45C762B8" w14:textId="0CD38136" w:rsidR="00C94BDB" w:rsidRDefault="00C94BDB" w:rsidP="00385BDF">
      <w:pPr>
        <w:spacing w:after="0" w:line="240" w:lineRule="auto"/>
        <w:jc w:val="both"/>
        <w:rPr>
          <w:rFonts w:cs="Calibri"/>
          <w:sz w:val="16"/>
          <w:szCs w:val="16"/>
          <w:lang w:val="en-US"/>
        </w:rPr>
      </w:pPr>
      <w:r w:rsidRPr="00D97954">
        <w:rPr>
          <w:rFonts w:cs="Calibri"/>
          <w:sz w:val="16"/>
          <w:szCs w:val="16"/>
          <w:lang w:val="en-US"/>
        </w:rPr>
        <w:t>No., number</w:t>
      </w:r>
      <w:r w:rsidR="00460722">
        <w:rPr>
          <w:rFonts w:cs="Calibri"/>
          <w:sz w:val="16"/>
          <w:szCs w:val="16"/>
          <w:lang w:val="en-US"/>
        </w:rPr>
        <w:t xml:space="preserve">; </w:t>
      </w:r>
      <w:r w:rsidRPr="00460722">
        <w:rPr>
          <w:rFonts w:cs="Calibri"/>
          <w:sz w:val="16"/>
          <w:szCs w:val="16"/>
          <w:lang w:val="en-US"/>
        </w:rPr>
        <w:t>*</w:t>
      </w:r>
      <w:r w:rsidR="00460722" w:rsidRPr="00460722">
        <w:rPr>
          <w:rFonts w:cs="Calibri"/>
          <w:sz w:val="16"/>
          <w:szCs w:val="16"/>
          <w:lang w:val="en-US"/>
        </w:rPr>
        <w:t>*</w:t>
      </w:r>
      <w:r>
        <w:rPr>
          <w:rFonts w:cs="Calibri"/>
          <w:sz w:val="16"/>
          <w:szCs w:val="16"/>
          <w:lang w:val="en-US"/>
        </w:rPr>
        <w:t>, missing skin type: n=1</w:t>
      </w:r>
      <w:r w:rsidR="009349CA">
        <w:rPr>
          <w:rFonts w:cs="Calibri"/>
          <w:sz w:val="16"/>
          <w:szCs w:val="16"/>
          <w:lang w:val="en-US"/>
        </w:rPr>
        <w:t xml:space="preserve">; </w:t>
      </w:r>
      <w:r w:rsidRPr="00437633">
        <w:rPr>
          <w:rFonts w:cs="Calibri"/>
          <w:sz w:val="16"/>
          <w:szCs w:val="16"/>
          <w:vertAlign w:val="superscript"/>
          <w:lang w:val="en-US"/>
        </w:rPr>
        <w:t>†</w:t>
      </w:r>
      <w:r w:rsidRPr="00437633">
        <w:rPr>
          <w:rFonts w:cs="Calibri"/>
          <w:sz w:val="16"/>
          <w:szCs w:val="16"/>
          <w:lang w:val="en-US"/>
        </w:rPr>
        <w:t>,</w:t>
      </w:r>
      <w:r>
        <w:rPr>
          <w:rFonts w:cs="Calibri"/>
          <w:sz w:val="16"/>
          <w:szCs w:val="16"/>
          <w:lang w:val="en-US"/>
        </w:rPr>
        <w:t xml:space="preserve"> categorized according to</w:t>
      </w:r>
      <w:r w:rsidRPr="00D97954">
        <w:rPr>
          <w:rFonts w:cs="Calibri"/>
          <w:sz w:val="16"/>
          <w:szCs w:val="16"/>
          <w:lang w:val="en-US"/>
        </w:rPr>
        <w:t xml:space="preserve"> Medical Dictionary for Regulatory Activities (MedDRA) terminology categories</w:t>
      </w:r>
      <w:r>
        <w:rPr>
          <w:rFonts w:cs="Calibri"/>
          <w:sz w:val="16"/>
          <w:szCs w:val="16"/>
          <w:lang w:val="en-US"/>
        </w:rPr>
        <w:t xml:space="preserve">; </w:t>
      </w:r>
      <w:r w:rsidR="009349CA">
        <w:rPr>
          <w:rFonts w:cs="Calibri"/>
          <w:sz w:val="16"/>
          <w:szCs w:val="16"/>
          <w:lang w:val="en-US"/>
        </w:rPr>
        <w:t xml:space="preserve">*, </w:t>
      </w:r>
      <w:r w:rsidR="009349CA" w:rsidRPr="00460722">
        <w:rPr>
          <w:rFonts w:cs="Calibri"/>
          <w:sz w:val="16"/>
          <w:szCs w:val="16"/>
          <w:lang w:val="en-US"/>
        </w:rPr>
        <w:t>Chi-squared test for comparison between l</w:t>
      </w:r>
      <w:r w:rsidR="009349CA">
        <w:rPr>
          <w:rFonts w:cs="Calibri"/>
          <w:sz w:val="16"/>
          <w:szCs w:val="16"/>
          <w:lang w:val="en-US"/>
        </w:rPr>
        <w:t>ight and dark skin type: p=0.74;</w:t>
      </w:r>
      <w:r w:rsidR="009349CA" w:rsidRPr="009349CA">
        <w:rPr>
          <w:rFonts w:cs="Calibri"/>
          <w:sz w:val="16"/>
          <w:szCs w:val="16"/>
          <w:vertAlign w:val="superscript"/>
          <w:lang w:val="en-US"/>
        </w:rPr>
        <w:t xml:space="preserve"> </w:t>
      </w:r>
      <w:r w:rsidR="009349CA" w:rsidRPr="00437633">
        <w:rPr>
          <w:rFonts w:cs="Calibri"/>
          <w:sz w:val="16"/>
          <w:szCs w:val="16"/>
          <w:vertAlign w:val="superscript"/>
          <w:lang w:val="en-US"/>
        </w:rPr>
        <w:t>§</w:t>
      </w:r>
      <w:r w:rsidR="009349CA">
        <w:rPr>
          <w:rFonts w:cs="Calibri"/>
          <w:sz w:val="16"/>
          <w:szCs w:val="16"/>
          <w:lang w:val="en-US"/>
        </w:rPr>
        <w:t>,</w:t>
      </w:r>
      <w:r w:rsidR="009349CA" w:rsidRPr="00D97954">
        <w:rPr>
          <w:rFonts w:cs="Calibri"/>
          <w:sz w:val="16"/>
          <w:szCs w:val="16"/>
          <w:lang w:val="en-US"/>
        </w:rPr>
        <w:t xml:space="preserve"> missing data</w:t>
      </w:r>
      <w:r w:rsidR="009349CA">
        <w:rPr>
          <w:rFonts w:cs="Calibri"/>
          <w:sz w:val="16"/>
          <w:szCs w:val="16"/>
          <w:lang w:val="en-US"/>
        </w:rPr>
        <w:t>:</w:t>
      </w:r>
      <w:r w:rsidR="009349CA" w:rsidRPr="00D97954">
        <w:rPr>
          <w:rFonts w:cs="Calibri"/>
          <w:sz w:val="16"/>
          <w:szCs w:val="16"/>
          <w:lang w:val="en-US"/>
        </w:rPr>
        <w:t xml:space="preserve"> n=8</w:t>
      </w:r>
      <w:r w:rsidR="009349CA">
        <w:rPr>
          <w:rFonts w:cs="Calibri"/>
          <w:sz w:val="16"/>
          <w:szCs w:val="16"/>
          <w:lang w:val="en-US"/>
        </w:rPr>
        <w:t xml:space="preserve">, </w:t>
      </w:r>
      <w:r w:rsidR="009349CA" w:rsidRPr="00437633">
        <w:rPr>
          <w:rFonts w:cs="Calibri"/>
          <w:sz w:val="16"/>
          <w:szCs w:val="16"/>
          <w:lang w:val="en-US"/>
        </w:rPr>
        <w:t>Mann-Whitney Test</w:t>
      </w:r>
      <w:r w:rsidR="009349CA">
        <w:rPr>
          <w:rFonts w:cs="Calibri"/>
          <w:sz w:val="16"/>
          <w:szCs w:val="16"/>
          <w:lang w:val="en-US"/>
        </w:rPr>
        <w:t xml:space="preserve"> for comparison between light and dark skin type: p=0.07.</w:t>
      </w:r>
    </w:p>
    <w:p w14:paraId="768C0D89" w14:textId="5A761087" w:rsidR="00EF1929" w:rsidRDefault="00EF1929" w:rsidP="00C94BDB">
      <w:pPr>
        <w:rPr>
          <w:rFonts w:cs="Calibri"/>
          <w:sz w:val="16"/>
          <w:szCs w:val="16"/>
          <w:lang w:val="en-US"/>
        </w:rPr>
      </w:pPr>
    </w:p>
    <w:p w14:paraId="5D270E1A" w14:textId="28C407C0" w:rsidR="006B722A" w:rsidRDefault="006B722A" w:rsidP="00C94BDB">
      <w:pPr>
        <w:rPr>
          <w:b/>
          <w:lang w:val="en-US"/>
        </w:rPr>
      </w:pPr>
    </w:p>
    <w:p w14:paraId="23B8E986" w14:textId="33C679A0" w:rsidR="00C94BDB" w:rsidRPr="00A35915" w:rsidRDefault="006B722A" w:rsidP="00C94BDB">
      <w:pPr>
        <w:rPr>
          <w:b/>
          <w:lang w:val="en-US"/>
        </w:rPr>
      </w:pPr>
      <w:r w:rsidRPr="00B61E37">
        <w:rPr>
          <w:b/>
          <w:lang w:val="en-GB"/>
        </w:rPr>
        <w:lastRenderedPageBreak/>
        <w:t xml:space="preserve">Supplementary </w:t>
      </w:r>
      <w:r>
        <w:rPr>
          <w:b/>
          <w:lang w:val="en-GB"/>
        </w:rPr>
        <w:t>table</w:t>
      </w:r>
      <w:r w:rsidRPr="00B61E37">
        <w:rPr>
          <w:b/>
          <w:lang w:val="en-GB"/>
        </w:rPr>
        <w:t xml:space="preserve"> 1</w:t>
      </w:r>
      <w:r>
        <w:rPr>
          <w:b/>
          <w:lang w:val="en-GB"/>
        </w:rPr>
        <w:t>b</w:t>
      </w:r>
      <w:r w:rsidR="00C94BDB">
        <w:rPr>
          <w:b/>
          <w:lang w:val="en-US"/>
        </w:rPr>
        <w:t xml:space="preserve">. </w:t>
      </w:r>
      <w:r w:rsidR="00C94BDB" w:rsidRPr="00C94BDB">
        <w:rPr>
          <w:b/>
          <w:lang w:val="en-US"/>
        </w:rPr>
        <w:t>Overview of potentially related adverse events</w:t>
      </w:r>
      <w:r w:rsidR="00C94BDB">
        <w:rPr>
          <w:b/>
          <w:lang w:val="en-US"/>
        </w:rPr>
        <w:t xml:space="preserve"> during methotrexate treatment</w:t>
      </w:r>
      <w:r w:rsidR="00C94BDB" w:rsidRPr="00C94BDB">
        <w:rPr>
          <w:b/>
          <w:lang w:val="en-US"/>
        </w:rPr>
        <w:t xml:space="preserve">, including action, </w:t>
      </w:r>
      <w:proofErr w:type="gramStart"/>
      <w:r w:rsidR="00C94BDB" w:rsidRPr="00C94BDB">
        <w:rPr>
          <w:b/>
          <w:lang w:val="en-US"/>
        </w:rPr>
        <w:t>course</w:t>
      </w:r>
      <w:proofErr w:type="gramEnd"/>
      <w:r w:rsidR="00C94BDB" w:rsidRPr="00C94BDB">
        <w:rPr>
          <w:b/>
          <w:lang w:val="en-US"/>
        </w:rPr>
        <w:t xml:space="preserve"> and type</w:t>
      </w:r>
    </w:p>
    <w:tbl>
      <w:tblPr>
        <w:tblStyle w:val="Rastertabel6kleurrijk1"/>
        <w:tblpPr w:leftFromText="141" w:rightFromText="141" w:vertAnchor="page" w:horzAnchor="margin" w:tblpY="2251"/>
        <w:tblW w:w="9355" w:type="dxa"/>
        <w:tblLayout w:type="fixed"/>
        <w:tblLook w:val="04A0" w:firstRow="1" w:lastRow="0" w:firstColumn="1" w:lastColumn="0" w:noHBand="0" w:noVBand="1"/>
      </w:tblPr>
      <w:tblGrid>
        <w:gridCol w:w="5098"/>
        <w:gridCol w:w="1418"/>
        <w:gridCol w:w="1417"/>
        <w:gridCol w:w="1422"/>
      </w:tblGrid>
      <w:tr w:rsidR="00C94BDB" w:rsidRPr="00CA01FD" w14:paraId="11D1E30A" w14:textId="77777777" w:rsidTr="00C94B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5" w:type="dxa"/>
            <w:gridSpan w:val="4"/>
            <w:noWrap/>
          </w:tcPr>
          <w:p w14:paraId="5E8AE722" w14:textId="77777777" w:rsidR="00C94BDB" w:rsidRPr="00CA01FD" w:rsidRDefault="00C94BDB" w:rsidP="00C94BDB">
            <w:pPr>
              <w:autoSpaceDE w:val="0"/>
              <w:autoSpaceDN w:val="0"/>
              <w:rPr>
                <w:rFonts w:cs="Times New Roman"/>
                <w:sz w:val="16"/>
                <w:szCs w:val="16"/>
                <w:lang w:val="en-GB"/>
              </w:rPr>
            </w:pPr>
            <w:r>
              <w:rPr>
                <w:rFonts w:cs="Times New Roman"/>
                <w:sz w:val="16"/>
                <w:szCs w:val="16"/>
                <w:lang w:val="en-GB"/>
              </w:rPr>
              <w:t>Methotrexate</w:t>
            </w:r>
            <w:r w:rsidRPr="00CA01FD">
              <w:rPr>
                <w:rFonts w:cs="Times New Roman"/>
                <w:sz w:val="16"/>
                <w:szCs w:val="16"/>
                <w:lang w:val="en-GB"/>
              </w:rPr>
              <w:t xml:space="preserve"> treatment</w:t>
            </w:r>
          </w:p>
        </w:tc>
      </w:tr>
      <w:tr w:rsidR="00C94BDB" w:rsidRPr="00CA01FD" w14:paraId="528C1A12" w14:textId="77777777" w:rsidTr="00C94B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3BFFA863" w14:textId="77777777" w:rsidR="00C94BDB" w:rsidRPr="00CA01FD" w:rsidRDefault="00C94BDB" w:rsidP="00C94BDB">
            <w:pPr>
              <w:autoSpaceDE w:val="0"/>
              <w:autoSpaceDN w:val="0"/>
              <w:rPr>
                <w:rFonts w:cs="Times New Roman"/>
                <w:sz w:val="16"/>
                <w:szCs w:val="16"/>
                <w:lang w:val="en-GB"/>
              </w:rPr>
            </w:pPr>
          </w:p>
        </w:tc>
        <w:tc>
          <w:tcPr>
            <w:tcW w:w="1418" w:type="dxa"/>
            <w:shd w:val="clear" w:color="auto" w:fill="CCCCCC"/>
          </w:tcPr>
          <w:p w14:paraId="59EBA8D1" w14:textId="61A9EABF" w:rsidR="00C94BDB" w:rsidRPr="00CA01FD" w:rsidRDefault="00691FF9"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691FF9">
              <w:rPr>
                <w:b/>
                <w:bCs/>
                <w:sz w:val="18"/>
                <w:szCs w:val="18"/>
                <w:lang w:val="en-GB"/>
              </w:rPr>
              <w:t xml:space="preserve">All patients </w:t>
            </w:r>
            <w:r w:rsidR="00C94BDB" w:rsidRPr="00EB60A3">
              <w:rPr>
                <w:b/>
                <w:bCs/>
                <w:sz w:val="18"/>
                <w:szCs w:val="18"/>
                <w:lang w:val="en-GB"/>
              </w:rPr>
              <w:t>(n=65)</w:t>
            </w:r>
          </w:p>
        </w:tc>
        <w:tc>
          <w:tcPr>
            <w:tcW w:w="1417" w:type="dxa"/>
            <w:shd w:val="clear" w:color="auto" w:fill="CCCCCC"/>
          </w:tcPr>
          <w:p w14:paraId="40B84560"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EB60A3">
              <w:rPr>
                <w:b/>
                <w:bCs/>
                <w:sz w:val="18"/>
                <w:szCs w:val="18"/>
                <w:lang w:val="en-GB"/>
              </w:rPr>
              <w:t xml:space="preserve">Light skin type </w:t>
            </w:r>
            <w:r w:rsidRPr="00EB60A3">
              <w:rPr>
                <w:b/>
                <w:sz w:val="18"/>
                <w:szCs w:val="18"/>
                <w:lang w:val="en-GB"/>
              </w:rPr>
              <w:t>(n=37)</w:t>
            </w:r>
          </w:p>
        </w:tc>
        <w:tc>
          <w:tcPr>
            <w:tcW w:w="1422" w:type="dxa"/>
            <w:shd w:val="clear" w:color="auto" w:fill="CCCCCC"/>
          </w:tcPr>
          <w:p w14:paraId="784A397B"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EB60A3">
              <w:rPr>
                <w:b/>
                <w:bCs/>
                <w:sz w:val="18"/>
                <w:szCs w:val="18"/>
                <w:lang w:val="en-GB"/>
              </w:rPr>
              <w:t xml:space="preserve">Dark skin type </w:t>
            </w:r>
            <w:r w:rsidRPr="00EB60A3">
              <w:rPr>
                <w:b/>
                <w:sz w:val="18"/>
                <w:szCs w:val="18"/>
                <w:lang w:val="en-GB"/>
              </w:rPr>
              <w:t>(n=22)</w:t>
            </w:r>
          </w:p>
        </w:tc>
      </w:tr>
      <w:tr w:rsidR="00C94BDB" w:rsidRPr="00460722" w14:paraId="19E73C17" w14:textId="77777777" w:rsidTr="00C94BDB">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76FF3C78" w14:textId="4439069B" w:rsidR="00C94BDB" w:rsidRPr="00CA01FD" w:rsidRDefault="00C94BDB" w:rsidP="001725EA">
            <w:pPr>
              <w:autoSpaceDE w:val="0"/>
              <w:autoSpaceDN w:val="0"/>
              <w:rPr>
                <w:rFonts w:cs="Times New Roman"/>
                <w:iCs/>
                <w:sz w:val="16"/>
                <w:szCs w:val="16"/>
                <w:lang w:val="en-GB"/>
              </w:rPr>
            </w:pPr>
            <w:r w:rsidRPr="00CA01FD">
              <w:rPr>
                <w:rFonts w:cs="Times New Roman"/>
                <w:iCs/>
                <w:sz w:val="16"/>
                <w:szCs w:val="16"/>
                <w:lang w:val="en-GB"/>
              </w:rPr>
              <w:t>Number of patients with adverse events – no.</w:t>
            </w:r>
            <w:r w:rsidR="00460722">
              <w:rPr>
                <w:rFonts w:cs="Times New Roman"/>
                <w:iCs/>
                <w:sz w:val="16"/>
                <w:szCs w:val="16"/>
                <w:lang w:val="en-GB"/>
              </w:rPr>
              <w:t xml:space="preserve"> (</w:t>
            </w:r>
            <w:proofErr w:type="gramStart"/>
            <w:r w:rsidR="00460722">
              <w:rPr>
                <w:rFonts w:cs="Times New Roman"/>
                <w:iCs/>
                <w:sz w:val="16"/>
                <w:szCs w:val="16"/>
                <w:lang w:val="en-GB"/>
              </w:rPr>
              <w:t>%)*</w:t>
            </w:r>
            <w:proofErr w:type="gramEnd"/>
          </w:p>
        </w:tc>
        <w:tc>
          <w:tcPr>
            <w:tcW w:w="1418" w:type="dxa"/>
          </w:tcPr>
          <w:p w14:paraId="25FBA52E" w14:textId="18DEF4E0" w:rsidR="00C94BDB" w:rsidRPr="00CA01FD" w:rsidRDefault="006B722A"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10 (15)</w:t>
            </w:r>
          </w:p>
        </w:tc>
        <w:tc>
          <w:tcPr>
            <w:tcW w:w="1417" w:type="dxa"/>
          </w:tcPr>
          <w:p w14:paraId="5862003C" w14:textId="68914C5A" w:rsidR="00C94BDB" w:rsidRPr="00CA01FD" w:rsidRDefault="006B722A"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5 (14)</w:t>
            </w:r>
          </w:p>
        </w:tc>
        <w:tc>
          <w:tcPr>
            <w:tcW w:w="1422" w:type="dxa"/>
          </w:tcPr>
          <w:p w14:paraId="71A67519" w14:textId="42EC997F" w:rsidR="00C94BDB" w:rsidRPr="00CA01FD" w:rsidRDefault="006B722A"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5 (23)</w:t>
            </w:r>
          </w:p>
        </w:tc>
      </w:tr>
      <w:tr w:rsidR="00C94BDB" w:rsidRPr="00460722" w14:paraId="16884933" w14:textId="77777777" w:rsidTr="00C94B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56F90982" w14:textId="0C2C521A" w:rsidR="00C94BDB" w:rsidRPr="00CA01FD" w:rsidRDefault="00C94BDB" w:rsidP="00CC76CF">
            <w:pPr>
              <w:autoSpaceDE w:val="0"/>
              <w:autoSpaceDN w:val="0"/>
              <w:rPr>
                <w:rFonts w:cs="Times New Roman"/>
                <w:iCs/>
                <w:sz w:val="16"/>
                <w:szCs w:val="16"/>
                <w:lang w:val="en-GB"/>
              </w:rPr>
            </w:pPr>
            <w:r w:rsidRPr="00CA01FD">
              <w:rPr>
                <w:rFonts w:cs="Times New Roman"/>
                <w:iCs/>
                <w:sz w:val="16"/>
                <w:szCs w:val="16"/>
                <w:lang w:val="en-GB"/>
              </w:rPr>
              <w:t>Total number</w:t>
            </w:r>
            <w:r>
              <w:rPr>
                <w:rFonts w:cs="Times New Roman"/>
                <w:iCs/>
                <w:sz w:val="16"/>
                <w:szCs w:val="16"/>
                <w:lang w:val="en-GB"/>
              </w:rPr>
              <w:t xml:space="preserve"> of adverse events – no.</w:t>
            </w:r>
          </w:p>
        </w:tc>
        <w:tc>
          <w:tcPr>
            <w:tcW w:w="1418" w:type="dxa"/>
          </w:tcPr>
          <w:p w14:paraId="2AEEA12F"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20</w:t>
            </w:r>
          </w:p>
        </w:tc>
        <w:tc>
          <w:tcPr>
            <w:tcW w:w="1417" w:type="dxa"/>
          </w:tcPr>
          <w:p w14:paraId="1FAA6390"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color w:val="auto"/>
                <w:sz w:val="16"/>
                <w:szCs w:val="16"/>
                <w:lang w:val="en-GB"/>
              </w:rPr>
            </w:pPr>
            <w:r>
              <w:rPr>
                <w:rFonts w:cs="Times New Roman"/>
                <w:color w:val="auto"/>
                <w:sz w:val="16"/>
                <w:szCs w:val="16"/>
                <w:lang w:val="en-GB"/>
              </w:rPr>
              <w:t>10</w:t>
            </w:r>
          </w:p>
        </w:tc>
        <w:tc>
          <w:tcPr>
            <w:tcW w:w="1422" w:type="dxa"/>
          </w:tcPr>
          <w:p w14:paraId="66BA5CD5"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color w:val="auto"/>
                <w:sz w:val="16"/>
                <w:szCs w:val="16"/>
                <w:lang w:val="en-GB"/>
              </w:rPr>
            </w:pPr>
            <w:r>
              <w:rPr>
                <w:rFonts w:cs="Times New Roman"/>
                <w:color w:val="auto"/>
                <w:sz w:val="16"/>
                <w:szCs w:val="16"/>
                <w:lang w:val="en-GB"/>
              </w:rPr>
              <w:t>10</w:t>
            </w:r>
          </w:p>
        </w:tc>
      </w:tr>
      <w:tr w:rsidR="00C94BDB" w:rsidRPr="00CA01FD" w14:paraId="43145659" w14:textId="77777777" w:rsidTr="00C94BDB">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056CD9A3" w14:textId="3D7E6383" w:rsidR="00C94BDB" w:rsidRPr="00CA01FD" w:rsidRDefault="00C94BDB" w:rsidP="00C94BDB">
            <w:pPr>
              <w:autoSpaceDE w:val="0"/>
              <w:autoSpaceDN w:val="0"/>
              <w:rPr>
                <w:rFonts w:cs="Times New Roman"/>
                <w:iCs/>
                <w:sz w:val="16"/>
                <w:szCs w:val="16"/>
                <w:lang w:val="en-GB"/>
              </w:rPr>
            </w:pPr>
            <w:r w:rsidRPr="00CA01FD">
              <w:rPr>
                <w:rFonts w:cs="Times New Roman"/>
                <w:iCs/>
                <w:sz w:val="16"/>
                <w:szCs w:val="16"/>
                <w:lang w:val="en-GB"/>
              </w:rPr>
              <w:t>Action on adverse event – no.</w:t>
            </w:r>
          </w:p>
          <w:p w14:paraId="3BE5E6DB" w14:textId="77777777" w:rsidR="00C94BDB" w:rsidRPr="00CA01FD" w:rsidRDefault="00C94BDB" w:rsidP="00C94BDB">
            <w:pPr>
              <w:autoSpaceDE w:val="0"/>
              <w:autoSpaceDN w:val="0"/>
              <w:rPr>
                <w:rFonts w:cs="Times New Roman"/>
                <w:b w:val="0"/>
                <w:iCs/>
                <w:sz w:val="16"/>
                <w:szCs w:val="16"/>
                <w:lang w:val="en-GB"/>
              </w:rPr>
            </w:pPr>
            <w:r w:rsidRPr="00CA01FD">
              <w:rPr>
                <w:rFonts w:cs="Times New Roman"/>
                <w:b w:val="0"/>
                <w:iCs/>
                <w:sz w:val="16"/>
                <w:szCs w:val="16"/>
                <w:lang w:val="en-GB"/>
              </w:rPr>
              <w:t>Treatment discontinuation</w:t>
            </w:r>
          </w:p>
          <w:p w14:paraId="7DD63293" w14:textId="77777777" w:rsidR="00C94BDB" w:rsidRPr="00CA01FD" w:rsidRDefault="00C94BDB" w:rsidP="00C94BDB">
            <w:pPr>
              <w:autoSpaceDE w:val="0"/>
              <w:autoSpaceDN w:val="0"/>
              <w:rPr>
                <w:rFonts w:cs="Times New Roman"/>
                <w:b w:val="0"/>
                <w:iCs/>
                <w:sz w:val="16"/>
                <w:szCs w:val="16"/>
                <w:lang w:val="en-GB"/>
              </w:rPr>
            </w:pPr>
            <w:r w:rsidRPr="00CA01FD">
              <w:rPr>
                <w:rFonts w:cs="Times New Roman"/>
                <w:b w:val="0"/>
                <w:iCs/>
                <w:sz w:val="16"/>
                <w:szCs w:val="16"/>
                <w:lang w:val="en-GB"/>
              </w:rPr>
              <w:t>Adjustment of treatment schedule</w:t>
            </w:r>
          </w:p>
          <w:p w14:paraId="1D5F3B7F" w14:textId="77777777" w:rsidR="00C94BDB" w:rsidRPr="00CA01FD" w:rsidRDefault="00C94BDB" w:rsidP="00C94BDB">
            <w:pPr>
              <w:autoSpaceDE w:val="0"/>
              <w:autoSpaceDN w:val="0"/>
              <w:rPr>
                <w:rFonts w:cs="Times New Roman"/>
                <w:b w:val="0"/>
                <w:iCs/>
                <w:sz w:val="16"/>
                <w:szCs w:val="16"/>
                <w:lang w:val="en-GB"/>
              </w:rPr>
            </w:pPr>
            <w:r w:rsidRPr="00CA01FD">
              <w:rPr>
                <w:rFonts w:cs="Times New Roman"/>
                <w:b w:val="0"/>
                <w:iCs/>
                <w:sz w:val="16"/>
                <w:szCs w:val="16"/>
                <w:lang w:val="en-GB"/>
              </w:rPr>
              <w:t>No treatment adjustment</w:t>
            </w:r>
          </w:p>
        </w:tc>
        <w:tc>
          <w:tcPr>
            <w:tcW w:w="1418" w:type="dxa"/>
          </w:tcPr>
          <w:p w14:paraId="697A47FB"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3286804" w14:textId="77777777" w:rsidR="00C94BDB"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CA5181">
              <w:rPr>
                <w:rFonts w:cs="Times New Roman"/>
                <w:sz w:val="16"/>
                <w:szCs w:val="16"/>
                <w:lang w:val="en-GB"/>
              </w:rPr>
              <w:t>15</w:t>
            </w:r>
          </w:p>
          <w:p w14:paraId="102B1049" w14:textId="77777777" w:rsidR="00C94BDB"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2</w:t>
            </w:r>
          </w:p>
          <w:p w14:paraId="5F1C8826"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3</w:t>
            </w:r>
          </w:p>
        </w:tc>
        <w:tc>
          <w:tcPr>
            <w:tcW w:w="1417" w:type="dxa"/>
          </w:tcPr>
          <w:p w14:paraId="64A00C85"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6B0D27AD" w14:textId="77777777" w:rsidR="00C94BDB"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9</w:t>
            </w:r>
          </w:p>
          <w:p w14:paraId="72B7FE1F" w14:textId="77777777" w:rsidR="00C94BDB"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179CE938"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1</w:t>
            </w:r>
          </w:p>
        </w:tc>
        <w:tc>
          <w:tcPr>
            <w:tcW w:w="1422" w:type="dxa"/>
          </w:tcPr>
          <w:p w14:paraId="79ABC9DB"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E6BBF75" w14:textId="77777777" w:rsidR="00C94BDB"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6</w:t>
            </w:r>
          </w:p>
          <w:p w14:paraId="169CD0BC" w14:textId="77777777" w:rsidR="00C94BDB"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2</w:t>
            </w:r>
          </w:p>
          <w:p w14:paraId="19007EFC"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2</w:t>
            </w:r>
          </w:p>
        </w:tc>
      </w:tr>
      <w:tr w:rsidR="00C94BDB" w:rsidRPr="00CA01FD" w14:paraId="55F3F8FA" w14:textId="77777777" w:rsidTr="00C94B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7E417523" w14:textId="529801D2" w:rsidR="00C94BDB" w:rsidRPr="00CA01FD" w:rsidRDefault="00C94BDB" w:rsidP="00C94BDB">
            <w:pPr>
              <w:autoSpaceDE w:val="0"/>
              <w:autoSpaceDN w:val="0"/>
              <w:rPr>
                <w:rFonts w:cs="Times New Roman"/>
                <w:iCs/>
                <w:sz w:val="16"/>
                <w:szCs w:val="16"/>
                <w:lang w:val="en-GB"/>
              </w:rPr>
            </w:pPr>
            <w:r w:rsidRPr="00CA01FD">
              <w:rPr>
                <w:rFonts w:cs="Times New Roman"/>
                <w:iCs/>
                <w:sz w:val="16"/>
                <w:szCs w:val="16"/>
                <w:lang w:val="en-GB"/>
              </w:rPr>
              <w:t>Course of adverse event – no.</w:t>
            </w:r>
          </w:p>
          <w:p w14:paraId="3037B3A1" w14:textId="77777777" w:rsidR="00C94BDB" w:rsidRPr="00CA01FD" w:rsidRDefault="00C94BDB" w:rsidP="00C94BDB">
            <w:pPr>
              <w:autoSpaceDE w:val="0"/>
              <w:autoSpaceDN w:val="0"/>
              <w:rPr>
                <w:rFonts w:cs="Times New Roman"/>
                <w:b w:val="0"/>
                <w:iCs/>
                <w:sz w:val="16"/>
                <w:szCs w:val="16"/>
                <w:lang w:val="en-GB"/>
              </w:rPr>
            </w:pPr>
            <w:r w:rsidRPr="00CA01FD">
              <w:rPr>
                <w:rFonts w:cs="Times New Roman"/>
                <w:b w:val="0"/>
                <w:iCs/>
                <w:sz w:val="16"/>
                <w:szCs w:val="16"/>
                <w:lang w:val="en-GB"/>
              </w:rPr>
              <w:t>Recovered/resolved</w:t>
            </w:r>
          </w:p>
          <w:p w14:paraId="63F30153" w14:textId="77777777" w:rsidR="00C94BDB" w:rsidRPr="00CA01FD" w:rsidRDefault="00C94BDB" w:rsidP="00C94BDB">
            <w:pPr>
              <w:autoSpaceDE w:val="0"/>
              <w:autoSpaceDN w:val="0"/>
              <w:rPr>
                <w:rFonts w:cs="Times New Roman"/>
                <w:b w:val="0"/>
                <w:iCs/>
                <w:sz w:val="16"/>
                <w:szCs w:val="16"/>
                <w:lang w:val="en-GB"/>
              </w:rPr>
            </w:pPr>
            <w:r w:rsidRPr="00CA01FD">
              <w:rPr>
                <w:rFonts w:cs="Times New Roman"/>
                <w:b w:val="0"/>
                <w:iCs/>
                <w:sz w:val="16"/>
                <w:szCs w:val="16"/>
                <w:lang w:val="en-GB"/>
              </w:rPr>
              <w:t>Recovered/resolved with sequelae</w:t>
            </w:r>
          </w:p>
          <w:p w14:paraId="7C86C52F" w14:textId="77777777" w:rsidR="00C94BDB" w:rsidRPr="00CA01FD" w:rsidRDefault="00C94BDB" w:rsidP="00C94BDB">
            <w:pPr>
              <w:autoSpaceDE w:val="0"/>
              <w:autoSpaceDN w:val="0"/>
              <w:rPr>
                <w:rFonts w:cs="Times New Roman"/>
                <w:b w:val="0"/>
                <w:iCs/>
                <w:sz w:val="16"/>
                <w:szCs w:val="16"/>
                <w:lang w:val="en-GB"/>
              </w:rPr>
            </w:pPr>
            <w:r w:rsidRPr="00CA01FD">
              <w:rPr>
                <w:rFonts w:cs="Times New Roman"/>
                <w:b w:val="0"/>
                <w:iCs/>
                <w:sz w:val="16"/>
                <w:szCs w:val="16"/>
                <w:lang w:val="en-GB"/>
              </w:rPr>
              <w:t>Not recovered/resolved</w:t>
            </w:r>
          </w:p>
          <w:p w14:paraId="59479BD3" w14:textId="77777777" w:rsidR="00C94BDB" w:rsidRPr="00CA01FD" w:rsidRDefault="00C94BDB" w:rsidP="00C94BDB">
            <w:pPr>
              <w:autoSpaceDE w:val="0"/>
              <w:autoSpaceDN w:val="0"/>
              <w:rPr>
                <w:rFonts w:cs="Times New Roman"/>
                <w:b w:val="0"/>
                <w:iCs/>
                <w:sz w:val="16"/>
                <w:szCs w:val="16"/>
                <w:lang w:val="en-GB"/>
              </w:rPr>
            </w:pPr>
            <w:r w:rsidRPr="00CA01FD">
              <w:rPr>
                <w:rFonts w:cs="Times New Roman"/>
                <w:b w:val="0"/>
                <w:iCs/>
                <w:sz w:val="16"/>
                <w:szCs w:val="16"/>
                <w:lang w:val="en-GB"/>
              </w:rPr>
              <w:t>Fatal</w:t>
            </w:r>
          </w:p>
          <w:p w14:paraId="2B31E251" w14:textId="77777777" w:rsidR="00C94BDB" w:rsidRPr="00CA01FD" w:rsidRDefault="00C94BDB" w:rsidP="00C94BDB">
            <w:pPr>
              <w:autoSpaceDE w:val="0"/>
              <w:autoSpaceDN w:val="0"/>
              <w:rPr>
                <w:rFonts w:cs="Times New Roman"/>
                <w:b w:val="0"/>
                <w:iCs/>
                <w:sz w:val="16"/>
                <w:szCs w:val="16"/>
                <w:lang w:val="en-GB"/>
              </w:rPr>
            </w:pPr>
            <w:r w:rsidRPr="00CA01FD">
              <w:rPr>
                <w:rFonts w:cs="Times New Roman"/>
                <w:b w:val="0"/>
                <w:iCs/>
                <w:sz w:val="16"/>
                <w:szCs w:val="16"/>
                <w:lang w:val="en-GB"/>
              </w:rPr>
              <w:t>Unknown</w:t>
            </w:r>
          </w:p>
        </w:tc>
        <w:tc>
          <w:tcPr>
            <w:tcW w:w="1418" w:type="dxa"/>
          </w:tcPr>
          <w:p w14:paraId="33C41026"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03AC49AA" w14:textId="09E98BAB"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10</w:t>
            </w:r>
            <w:r w:rsidR="00315EC3" w:rsidRPr="00FC4DBE">
              <w:rPr>
                <w:rFonts w:cs="Times New Roman"/>
                <w:sz w:val="16"/>
                <w:szCs w:val="16"/>
                <w:vertAlign w:val="superscript"/>
                <w:lang w:val="en-GB"/>
              </w:rPr>
              <w:t>¶</w:t>
            </w:r>
          </w:p>
          <w:p w14:paraId="0392B9A8"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2EE90CAB"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5</w:t>
            </w:r>
          </w:p>
          <w:p w14:paraId="3D97BD29"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01409ADA"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5</w:t>
            </w:r>
          </w:p>
        </w:tc>
        <w:tc>
          <w:tcPr>
            <w:tcW w:w="1417" w:type="dxa"/>
          </w:tcPr>
          <w:p w14:paraId="26813F37" w14:textId="77777777" w:rsidR="00C94BDB" w:rsidRPr="00CA5181"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4762E64A"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6</w:t>
            </w:r>
          </w:p>
          <w:p w14:paraId="38298AE6"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2CC26BD4"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4</w:t>
            </w:r>
          </w:p>
          <w:p w14:paraId="39AF686D"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1945F138"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c>
          <w:tcPr>
            <w:tcW w:w="1422" w:type="dxa"/>
          </w:tcPr>
          <w:p w14:paraId="2B43C018"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612D2EE2"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4</w:t>
            </w:r>
          </w:p>
          <w:p w14:paraId="1D6C8FF6"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68DB8D82"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1</w:t>
            </w:r>
          </w:p>
          <w:p w14:paraId="49D09675" w14:textId="77777777" w:rsidR="00C94BDB"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6228E55D"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5</w:t>
            </w:r>
          </w:p>
        </w:tc>
      </w:tr>
      <w:tr w:rsidR="00C94BDB" w:rsidRPr="00CA01FD" w14:paraId="5EE5C10F" w14:textId="77777777" w:rsidTr="00C94BDB">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0BA360A5" w14:textId="697D3E04" w:rsidR="00C94BDB" w:rsidRPr="00735DF6" w:rsidRDefault="00C94BDB" w:rsidP="00D90DBE">
            <w:pPr>
              <w:autoSpaceDE w:val="0"/>
              <w:autoSpaceDN w:val="0"/>
              <w:rPr>
                <w:rFonts w:cs="Times New Roman"/>
                <w:iCs/>
                <w:sz w:val="16"/>
                <w:szCs w:val="16"/>
                <w:lang w:val="en-GB"/>
              </w:rPr>
            </w:pPr>
            <w:r w:rsidRPr="00735DF6">
              <w:rPr>
                <w:rFonts w:cs="Times New Roman"/>
                <w:iCs/>
                <w:sz w:val="16"/>
                <w:szCs w:val="16"/>
                <w:lang w:val="en-GB"/>
              </w:rPr>
              <w:t>Type of adverse event</w:t>
            </w:r>
            <w:r w:rsidRPr="00735DF6">
              <w:rPr>
                <w:rFonts w:cs="Times New Roman"/>
                <w:iCs/>
                <w:sz w:val="16"/>
                <w:szCs w:val="16"/>
                <w:vertAlign w:val="superscript"/>
                <w:lang w:val="en-GB"/>
              </w:rPr>
              <w:t>†</w:t>
            </w:r>
            <w:r w:rsidRPr="00735DF6">
              <w:rPr>
                <w:rFonts w:cs="Times New Roman"/>
                <w:iCs/>
                <w:sz w:val="16"/>
                <w:szCs w:val="16"/>
                <w:lang w:val="en-GB"/>
              </w:rPr>
              <w:t xml:space="preserve"> – no.</w:t>
            </w:r>
          </w:p>
          <w:p w14:paraId="15BF5AE8" w14:textId="77777777" w:rsidR="00C94BDB" w:rsidRPr="00735DF6" w:rsidRDefault="00C94BDB" w:rsidP="00D90DBE">
            <w:pPr>
              <w:autoSpaceDE w:val="0"/>
              <w:autoSpaceDN w:val="0"/>
              <w:rPr>
                <w:rFonts w:cs="Calibri"/>
                <w:b w:val="0"/>
                <w:sz w:val="16"/>
                <w:szCs w:val="16"/>
                <w:lang w:val="en-US"/>
              </w:rPr>
            </w:pPr>
            <w:r w:rsidRPr="00735DF6">
              <w:rPr>
                <w:rFonts w:cs="Calibri"/>
                <w:b w:val="0"/>
                <w:sz w:val="16"/>
                <w:szCs w:val="16"/>
                <w:lang w:val="en-US"/>
              </w:rPr>
              <w:t>General disorders and administration site conditions</w:t>
            </w:r>
          </w:p>
          <w:p w14:paraId="690F3C43" w14:textId="77777777" w:rsidR="00C94BDB" w:rsidRPr="00735DF6" w:rsidRDefault="00C94BDB" w:rsidP="00D90DBE">
            <w:pPr>
              <w:numPr>
                <w:ilvl w:val="0"/>
                <w:numId w:val="8"/>
              </w:numPr>
              <w:autoSpaceDE w:val="0"/>
              <w:autoSpaceDN w:val="0"/>
              <w:contextualSpacing/>
              <w:rPr>
                <w:rFonts w:cs="Calibri"/>
                <w:b w:val="0"/>
                <w:sz w:val="16"/>
                <w:szCs w:val="16"/>
                <w:lang w:val="en-US"/>
              </w:rPr>
            </w:pPr>
            <w:r w:rsidRPr="00735DF6">
              <w:rPr>
                <w:rFonts w:cs="Calibri"/>
                <w:b w:val="0"/>
                <w:sz w:val="16"/>
                <w:szCs w:val="16"/>
                <w:lang w:val="en-US"/>
              </w:rPr>
              <w:t>Fatigue</w:t>
            </w:r>
          </w:p>
          <w:p w14:paraId="0887C935" w14:textId="77777777" w:rsidR="00C94BDB" w:rsidRPr="00735DF6" w:rsidRDefault="00C94BDB" w:rsidP="00D90DBE">
            <w:pPr>
              <w:numPr>
                <w:ilvl w:val="0"/>
                <w:numId w:val="8"/>
              </w:numPr>
              <w:autoSpaceDE w:val="0"/>
              <w:autoSpaceDN w:val="0"/>
              <w:contextualSpacing/>
              <w:rPr>
                <w:rFonts w:cs="Calibri"/>
                <w:b w:val="0"/>
                <w:sz w:val="16"/>
                <w:szCs w:val="16"/>
                <w:lang w:val="en-US"/>
              </w:rPr>
            </w:pPr>
            <w:r w:rsidRPr="00735DF6">
              <w:rPr>
                <w:rFonts w:cs="Calibri"/>
                <w:b w:val="0"/>
                <w:sz w:val="16"/>
                <w:szCs w:val="16"/>
                <w:lang w:val="en-US"/>
              </w:rPr>
              <w:t>Malaise</w:t>
            </w:r>
          </w:p>
          <w:p w14:paraId="5C3EBB30" w14:textId="77777777" w:rsidR="00C94BDB" w:rsidRPr="00735DF6" w:rsidRDefault="00C94BDB" w:rsidP="00D90DBE">
            <w:pPr>
              <w:autoSpaceDE w:val="0"/>
              <w:autoSpaceDN w:val="0"/>
              <w:contextualSpacing/>
              <w:rPr>
                <w:rFonts w:cs="Calibri"/>
                <w:b w:val="0"/>
                <w:sz w:val="16"/>
                <w:szCs w:val="16"/>
                <w:lang w:val="en-US"/>
              </w:rPr>
            </w:pPr>
          </w:p>
          <w:p w14:paraId="6D9FFE78" w14:textId="77777777" w:rsidR="00C94BDB" w:rsidRPr="00735DF6" w:rsidRDefault="00C94BDB" w:rsidP="00D90DBE">
            <w:pPr>
              <w:autoSpaceDE w:val="0"/>
              <w:autoSpaceDN w:val="0"/>
              <w:rPr>
                <w:rFonts w:cs="Calibri"/>
                <w:b w:val="0"/>
                <w:sz w:val="16"/>
                <w:szCs w:val="16"/>
                <w:lang w:val="en-US"/>
              </w:rPr>
            </w:pPr>
            <w:r w:rsidRPr="00735DF6">
              <w:rPr>
                <w:rFonts w:cs="Calibri"/>
                <w:b w:val="0"/>
                <w:sz w:val="16"/>
                <w:szCs w:val="16"/>
                <w:lang w:val="en-US"/>
              </w:rPr>
              <w:t>Gastrointestinal disorders</w:t>
            </w:r>
          </w:p>
          <w:p w14:paraId="2DF24039" w14:textId="77777777" w:rsidR="00C94BDB" w:rsidRPr="00735DF6" w:rsidRDefault="00C94BDB" w:rsidP="00D90DBE">
            <w:pPr>
              <w:pStyle w:val="ListParagraph"/>
              <w:numPr>
                <w:ilvl w:val="0"/>
                <w:numId w:val="11"/>
              </w:numPr>
              <w:autoSpaceDE w:val="0"/>
              <w:autoSpaceDN w:val="0"/>
              <w:contextualSpacing/>
              <w:rPr>
                <w:rFonts w:cs="Calibri"/>
                <w:b w:val="0"/>
                <w:sz w:val="16"/>
                <w:szCs w:val="16"/>
                <w:lang w:val="en-US"/>
              </w:rPr>
            </w:pPr>
            <w:r w:rsidRPr="00735DF6">
              <w:rPr>
                <w:rFonts w:cs="Calibri"/>
                <w:b w:val="0"/>
                <w:sz w:val="16"/>
                <w:szCs w:val="16"/>
                <w:lang w:val="en-US"/>
              </w:rPr>
              <w:t>Nausea</w:t>
            </w:r>
          </w:p>
          <w:p w14:paraId="4196A3A6" w14:textId="77777777" w:rsidR="00C94BDB" w:rsidRPr="00735DF6" w:rsidRDefault="00C94BDB" w:rsidP="00D90DBE">
            <w:pPr>
              <w:pStyle w:val="ListParagraph"/>
              <w:numPr>
                <w:ilvl w:val="0"/>
                <w:numId w:val="11"/>
              </w:numPr>
              <w:autoSpaceDE w:val="0"/>
              <w:autoSpaceDN w:val="0"/>
              <w:contextualSpacing/>
              <w:rPr>
                <w:rFonts w:cs="Calibri"/>
                <w:b w:val="0"/>
                <w:sz w:val="16"/>
                <w:szCs w:val="16"/>
                <w:lang w:val="en-US"/>
              </w:rPr>
            </w:pPr>
            <w:r w:rsidRPr="00735DF6">
              <w:rPr>
                <w:rFonts w:cs="Calibri"/>
                <w:b w:val="0"/>
                <w:sz w:val="16"/>
                <w:szCs w:val="16"/>
                <w:lang w:val="en-US"/>
              </w:rPr>
              <w:t xml:space="preserve">Combination of </w:t>
            </w:r>
            <w:proofErr w:type="spellStart"/>
            <w:r w:rsidRPr="00735DF6">
              <w:rPr>
                <w:rFonts w:cs="Calibri"/>
                <w:b w:val="0"/>
                <w:sz w:val="16"/>
                <w:szCs w:val="16"/>
                <w:lang w:val="en-US"/>
              </w:rPr>
              <w:t>complaints</w:t>
            </w:r>
            <w:r w:rsidRPr="00735DF6">
              <w:rPr>
                <w:rFonts w:cs="Calibri"/>
                <w:b w:val="0"/>
                <w:sz w:val="16"/>
                <w:szCs w:val="16"/>
                <w:vertAlign w:val="superscript"/>
                <w:lang w:val="en-US"/>
              </w:rPr>
              <w:t>a</w:t>
            </w:r>
            <w:proofErr w:type="spellEnd"/>
          </w:p>
          <w:p w14:paraId="4B10E215" w14:textId="77777777" w:rsidR="00C94BDB" w:rsidRDefault="00C94BDB" w:rsidP="00D90DBE">
            <w:pPr>
              <w:autoSpaceDE w:val="0"/>
              <w:autoSpaceDN w:val="0"/>
              <w:rPr>
                <w:rFonts w:cs="Calibri"/>
                <w:sz w:val="16"/>
                <w:szCs w:val="16"/>
                <w:lang w:val="en-US"/>
              </w:rPr>
            </w:pPr>
          </w:p>
          <w:p w14:paraId="61BE241B" w14:textId="77777777" w:rsidR="00C94BDB" w:rsidRPr="00735DF6" w:rsidRDefault="00C94BDB" w:rsidP="00D90DBE">
            <w:pPr>
              <w:autoSpaceDE w:val="0"/>
              <w:autoSpaceDN w:val="0"/>
              <w:rPr>
                <w:rFonts w:cs="Calibri"/>
                <w:b w:val="0"/>
                <w:sz w:val="16"/>
                <w:szCs w:val="16"/>
                <w:lang w:val="en-US"/>
              </w:rPr>
            </w:pPr>
            <w:r w:rsidRPr="00735DF6">
              <w:rPr>
                <w:rFonts w:cs="Calibri"/>
                <w:b w:val="0"/>
                <w:sz w:val="16"/>
                <w:szCs w:val="16"/>
                <w:lang w:val="en-US"/>
              </w:rPr>
              <w:t xml:space="preserve">Respiratory, </w:t>
            </w:r>
            <w:proofErr w:type="gramStart"/>
            <w:r w:rsidRPr="00735DF6">
              <w:rPr>
                <w:rFonts w:cs="Calibri"/>
                <w:b w:val="0"/>
                <w:sz w:val="16"/>
                <w:szCs w:val="16"/>
                <w:lang w:val="en-US"/>
              </w:rPr>
              <w:t>thoracic</w:t>
            </w:r>
            <w:proofErr w:type="gramEnd"/>
            <w:r w:rsidRPr="00735DF6">
              <w:rPr>
                <w:rFonts w:cs="Calibri"/>
                <w:b w:val="0"/>
                <w:sz w:val="16"/>
                <w:szCs w:val="16"/>
                <w:lang w:val="en-US"/>
              </w:rPr>
              <w:t xml:space="preserve"> and mediastinal disorders</w:t>
            </w:r>
          </w:p>
          <w:p w14:paraId="567C0FE6" w14:textId="77777777" w:rsidR="00C94BDB" w:rsidRPr="00735DF6" w:rsidRDefault="00C94BDB" w:rsidP="00D90DBE">
            <w:pPr>
              <w:numPr>
                <w:ilvl w:val="0"/>
                <w:numId w:val="11"/>
              </w:numPr>
              <w:autoSpaceDE w:val="0"/>
              <w:autoSpaceDN w:val="0"/>
              <w:contextualSpacing/>
              <w:rPr>
                <w:rFonts w:cs="Calibri"/>
                <w:b w:val="0"/>
                <w:sz w:val="16"/>
                <w:szCs w:val="16"/>
                <w:lang w:val="en-US"/>
              </w:rPr>
            </w:pPr>
            <w:r w:rsidRPr="00735DF6">
              <w:rPr>
                <w:rFonts w:cs="Calibri"/>
                <w:b w:val="0"/>
                <w:sz w:val="16"/>
                <w:szCs w:val="16"/>
                <w:lang w:val="en-US"/>
              </w:rPr>
              <w:t>Common cold</w:t>
            </w:r>
          </w:p>
          <w:p w14:paraId="707AE090" w14:textId="77777777" w:rsidR="00C94BDB" w:rsidRPr="00735DF6" w:rsidRDefault="00C94BDB" w:rsidP="00D90DBE">
            <w:pPr>
              <w:numPr>
                <w:ilvl w:val="0"/>
                <w:numId w:val="11"/>
              </w:numPr>
              <w:autoSpaceDE w:val="0"/>
              <w:autoSpaceDN w:val="0"/>
              <w:contextualSpacing/>
              <w:rPr>
                <w:rFonts w:cs="Calibri"/>
                <w:b w:val="0"/>
                <w:sz w:val="16"/>
                <w:szCs w:val="16"/>
                <w:lang w:val="en-US"/>
              </w:rPr>
            </w:pPr>
            <w:r w:rsidRPr="00735DF6">
              <w:rPr>
                <w:rFonts w:cs="Calibri"/>
                <w:b w:val="0"/>
                <w:sz w:val="16"/>
                <w:szCs w:val="16"/>
                <w:lang w:val="en-US"/>
              </w:rPr>
              <w:t>Dry cough</w:t>
            </w:r>
          </w:p>
          <w:p w14:paraId="3505F7BD" w14:textId="77777777" w:rsidR="00C94BDB" w:rsidRPr="00735DF6" w:rsidRDefault="00C94BDB" w:rsidP="00D90DBE">
            <w:pPr>
              <w:numPr>
                <w:ilvl w:val="0"/>
                <w:numId w:val="11"/>
              </w:numPr>
              <w:autoSpaceDE w:val="0"/>
              <w:autoSpaceDN w:val="0"/>
              <w:contextualSpacing/>
              <w:rPr>
                <w:rFonts w:cs="Calibri"/>
                <w:b w:val="0"/>
                <w:sz w:val="16"/>
                <w:szCs w:val="16"/>
                <w:lang w:val="en-US"/>
              </w:rPr>
            </w:pPr>
            <w:r w:rsidRPr="00735DF6">
              <w:rPr>
                <w:rFonts w:cs="Calibri"/>
                <w:b w:val="0"/>
                <w:sz w:val="16"/>
                <w:szCs w:val="16"/>
                <w:lang w:val="en-US"/>
              </w:rPr>
              <w:t>Dyspnea</w:t>
            </w:r>
          </w:p>
          <w:p w14:paraId="40FDD837" w14:textId="77777777" w:rsidR="00C94BDB" w:rsidRDefault="00C94BDB" w:rsidP="00D90DBE">
            <w:pPr>
              <w:autoSpaceDE w:val="0"/>
              <w:autoSpaceDN w:val="0"/>
              <w:rPr>
                <w:rFonts w:cs="Calibri"/>
                <w:sz w:val="16"/>
                <w:szCs w:val="16"/>
                <w:lang w:val="en-US"/>
              </w:rPr>
            </w:pPr>
          </w:p>
          <w:p w14:paraId="655C858D" w14:textId="77777777" w:rsidR="00C94BDB" w:rsidRPr="00735DF6" w:rsidRDefault="00C94BDB" w:rsidP="00D90DBE">
            <w:pPr>
              <w:autoSpaceDE w:val="0"/>
              <w:autoSpaceDN w:val="0"/>
              <w:adjustRightInd w:val="0"/>
              <w:rPr>
                <w:rFonts w:cs="Calibri"/>
                <w:b w:val="0"/>
                <w:sz w:val="16"/>
                <w:szCs w:val="16"/>
                <w:lang w:val="en-US"/>
              </w:rPr>
            </w:pPr>
            <w:r w:rsidRPr="00735DF6">
              <w:rPr>
                <w:rFonts w:cs="Calibri"/>
                <w:b w:val="0"/>
                <w:sz w:val="16"/>
                <w:szCs w:val="16"/>
                <w:lang w:val="en-US"/>
              </w:rPr>
              <w:t>Skin and subcutaneous tissue disorders</w:t>
            </w:r>
          </w:p>
          <w:p w14:paraId="297C6EAE" w14:textId="77777777" w:rsidR="00C94BDB" w:rsidRPr="00735DF6" w:rsidRDefault="00C94BDB" w:rsidP="00D90DBE">
            <w:pPr>
              <w:numPr>
                <w:ilvl w:val="0"/>
                <w:numId w:val="9"/>
              </w:numPr>
              <w:autoSpaceDE w:val="0"/>
              <w:autoSpaceDN w:val="0"/>
              <w:contextualSpacing/>
              <w:rPr>
                <w:rFonts w:cs="Calibri"/>
                <w:b w:val="0"/>
                <w:bCs w:val="0"/>
                <w:sz w:val="16"/>
                <w:szCs w:val="16"/>
                <w:lang w:val="en-US"/>
              </w:rPr>
            </w:pPr>
            <w:r w:rsidRPr="00735DF6">
              <w:rPr>
                <w:rFonts w:cs="Calibri"/>
                <w:b w:val="0"/>
                <w:sz w:val="16"/>
                <w:szCs w:val="16"/>
                <w:lang w:val="en-US"/>
              </w:rPr>
              <w:t>Erysipelas</w:t>
            </w:r>
          </w:p>
          <w:p w14:paraId="25AED7BD" w14:textId="77777777" w:rsidR="00C94BDB" w:rsidRPr="00735DF6" w:rsidRDefault="00C94BDB" w:rsidP="00D90DBE">
            <w:pPr>
              <w:numPr>
                <w:ilvl w:val="0"/>
                <w:numId w:val="9"/>
              </w:numPr>
              <w:autoSpaceDE w:val="0"/>
              <w:autoSpaceDN w:val="0"/>
              <w:contextualSpacing/>
              <w:rPr>
                <w:rFonts w:cs="Calibri"/>
                <w:b w:val="0"/>
                <w:bCs w:val="0"/>
                <w:sz w:val="16"/>
                <w:szCs w:val="16"/>
                <w:lang w:val="en-US"/>
              </w:rPr>
            </w:pPr>
            <w:r w:rsidRPr="00735DF6">
              <w:rPr>
                <w:rFonts w:cs="Calibri"/>
                <w:b w:val="0"/>
                <w:sz w:val="16"/>
                <w:szCs w:val="16"/>
                <w:lang w:val="en-US"/>
              </w:rPr>
              <w:t>Molluscum contagiosum</w:t>
            </w:r>
          </w:p>
          <w:p w14:paraId="3F972EEC" w14:textId="77777777" w:rsidR="00C94BDB" w:rsidRPr="00735DF6" w:rsidRDefault="00C94BDB" w:rsidP="00D90DBE">
            <w:pPr>
              <w:autoSpaceDE w:val="0"/>
              <w:autoSpaceDN w:val="0"/>
              <w:rPr>
                <w:rFonts w:cs="Calibri"/>
                <w:sz w:val="16"/>
                <w:szCs w:val="16"/>
                <w:lang w:val="en-US"/>
              </w:rPr>
            </w:pPr>
          </w:p>
          <w:p w14:paraId="25EFF598" w14:textId="77777777" w:rsidR="00C94BDB" w:rsidRPr="00735DF6" w:rsidRDefault="00C94BDB" w:rsidP="00D90DBE">
            <w:pPr>
              <w:autoSpaceDE w:val="0"/>
              <w:autoSpaceDN w:val="0"/>
              <w:rPr>
                <w:rFonts w:cs="Calibri"/>
                <w:b w:val="0"/>
                <w:sz w:val="16"/>
                <w:szCs w:val="16"/>
                <w:lang w:val="en-US"/>
              </w:rPr>
            </w:pPr>
            <w:r w:rsidRPr="00735DF6">
              <w:rPr>
                <w:rFonts w:cs="Calibri"/>
                <w:b w:val="0"/>
                <w:sz w:val="16"/>
                <w:szCs w:val="16"/>
                <w:lang w:val="en-US"/>
              </w:rPr>
              <w:t>Investigations</w:t>
            </w:r>
          </w:p>
          <w:p w14:paraId="01AD843E" w14:textId="77777777" w:rsidR="00C94BDB" w:rsidRPr="00735DF6" w:rsidRDefault="00C94BDB" w:rsidP="00D90DBE">
            <w:pPr>
              <w:numPr>
                <w:ilvl w:val="0"/>
                <w:numId w:val="12"/>
              </w:numPr>
              <w:autoSpaceDE w:val="0"/>
              <w:autoSpaceDN w:val="0"/>
              <w:contextualSpacing/>
              <w:rPr>
                <w:rFonts w:cs="Calibri"/>
                <w:sz w:val="16"/>
                <w:szCs w:val="16"/>
                <w:lang w:val="en-US"/>
              </w:rPr>
            </w:pPr>
            <w:r w:rsidRPr="00735DF6">
              <w:rPr>
                <w:rFonts w:cs="Calibri"/>
                <w:b w:val="0"/>
                <w:sz w:val="16"/>
                <w:szCs w:val="16"/>
                <w:lang w:val="en-US"/>
              </w:rPr>
              <w:t>Liver function abnormalities</w:t>
            </w:r>
          </w:p>
          <w:p w14:paraId="78B6DE97" w14:textId="77777777" w:rsidR="00C94BDB" w:rsidRPr="00735DF6" w:rsidRDefault="00C94BDB" w:rsidP="00D90DBE">
            <w:pPr>
              <w:autoSpaceDE w:val="0"/>
              <w:autoSpaceDN w:val="0"/>
              <w:ind w:left="720"/>
              <w:contextualSpacing/>
              <w:rPr>
                <w:rFonts w:cs="Calibri"/>
                <w:sz w:val="16"/>
                <w:szCs w:val="16"/>
                <w:lang w:val="en-US"/>
              </w:rPr>
            </w:pPr>
          </w:p>
          <w:p w14:paraId="1A863D2C" w14:textId="77777777" w:rsidR="00C94BDB" w:rsidRPr="00735DF6" w:rsidRDefault="00C94BDB" w:rsidP="00D90DBE">
            <w:pPr>
              <w:autoSpaceDE w:val="0"/>
              <w:autoSpaceDN w:val="0"/>
              <w:contextualSpacing/>
              <w:rPr>
                <w:rFonts w:cs="Calibri"/>
                <w:b w:val="0"/>
                <w:sz w:val="16"/>
                <w:szCs w:val="16"/>
                <w:lang w:val="en-US"/>
              </w:rPr>
            </w:pPr>
            <w:r w:rsidRPr="00735DF6">
              <w:rPr>
                <w:rFonts w:cs="Calibri"/>
                <w:b w:val="0"/>
                <w:sz w:val="16"/>
                <w:szCs w:val="16"/>
                <w:lang w:val="en-US"/>
              </w:rPr>
              <w:t>Hepatobiliary disorders</w:t>
            </w:r>
          </w:p>
          <w:p w14:paraId="2AE58432" w14:textId="77777777" w:rsidR="00C94BDB" w:rsidRDefault="00C94BDB" w:rsidP="00D90DBE">
            <w:pPr>
              <w:pStyle w:val="ListParagraph"/>
              <w:numPr>
                <w:ilvl w:val="0"/>
                <w:numId w:val="12"/>
              </w:numPr>
              <w:autoSpaceDE w:val="0"/>
              <w:autoSpaceDN w:val="0"/>
              <w:contextualSpacing/>
              <w:rPr>
                <w:rFonts w:cs="Calibri"/>
                <w:b w:val="0"/>
                <w:sz w:val="16"/>
                <w:szCs w:val="16"/>
                <w:lang w:val="en-US"/>
              </w:rPr>
            </w:pPr>
            <w:r w:rsidRPr="00735DF6">
              <w:rPr>
                <w:rFonts w:cs="Calibri"/>
                <w:b w:val="0"/>
                <w:sz w:val="16"/>
                <w:szCs w:val="16"/>
                <w:lang w:val="en-US"/>
              </w:rPr>
              <w:t>Hepatic pain</w:t>
            </w:r>
          </w:p>
          <w:p w14:paraId="420D4961" w14:textId="77777777" w:rsidR="00C94BDB" w:rsidRPr="00735DF6" w:rsidRDefault="00C94BDB" w:rsidP="00D90DBE">
            <w:pPr>
              <w:pStyle w:val="ListParagraph"/>
              <w:autoSpaceDE w:val="0"/>
              <w:autoSpaceDN w:val="0"/>
              <w:rPr>
                <w:rFonts w:cs="Calibri"/>
                <w:b w:val="0"/>
                <w:sz w:val="16"/>
                <w:szCs w:val="16"/>
                <w:lang w:val="en-US"/>
              </w:rPr>
            </w:pPr>
          </w:p>
          <w:p w14:paraId="12C4F891" w14:textId="77777777" w:rsidR="00C94BDB" w:rsidRPr="00735DF6" w:rsidRDefault="00C94BDB" w:rsidP="00D90DBE">
            <w:pPr>
              <w:autoSpaceDE w:val="0"/>
              <w:autoSpaceDN w:val="0"/>
              <w:rPr>
                <w:rFonts w:cs="Calibri"/>
                <w:b w:val="0"/>
                <w:sz w:val="16"/>
                <w:szCs w:val="16"/>
                <w:lang w:val="en-US"/>
              </w:rPr>
            </w:pPr>
            <w:r w:rsidRPr="00735DF6">
              <w:rPr>
                <w:rFonts w:cs="Calibri"/>
                <w:b w:val="0"/>
                <w:sz w:val="16"/>
                <w:szCs w:val="16"/>
                <w:lang w:val="en-US"/>
              </w:rPr>
              <w:t>Immune system disorders</w:t>
            </w:r>
          </w:p>
          <w:p w14:paraId="29807C7D" w14:textId="77777777" w:rsidR="00C94BDB" w:rsidRDefault="00C94BDB" w:rsidP="00D90DBE">
            <w:pPr>
              <w:pStyle w:val="ListParagraph"/>
              <w:numPr>
                <w:ilvl w:val="0"/>
                <w:numId w:val="12"/>
              </w:numPr>
              <w:autoSpaceDE w:val="0"/>
              <w:autoSpaceDN w:val="0"/>
              <w:contextualSpacing/>
              <w:rPr>
                <w:rFonts w:cs="Calibri"/>
                <w:b w:val="0"/>
                <w:sz w:val="16"/>
                <w:szCs w:val="16"/>
                <w:lang w:val="en-US"/>
              </w:rPr>
            </w:pPr>
            <w:r w:rsidRPr="00735DF6">
              <w:rPr>
                <w:rFonts w:cs="Calibri"/>
                <w:b w:val="0"/>
                <w:sz w:val="16"/>
                <w:szCs w:val="16"/>
                <w:lang w:val="en-US"/>
              </w:rPr>
              <w:t>Urticaria</w:t>
            </w:r>
          </w:p>
          <w:p w14:paraId="41348886" w14:textId="77777777" w:rsidR="00C94BDB" w:rsidRDefault="00C94BDB" w:rsidP="00D90DBE">
            <w:pPr>
              <w:autoSpaceDE w:val="0"/>
              <w:autoSpaceDN w:val="0"/>
              <w:rPr>
                <w:rFonts w:cs="Calibri"/>
                <w:sz w:val="16"/>
                <w:szCs w:val="16"/>
                <w:lang w:val="en-US"/>
              </w:rPr>
            </w:pPr>
          </w:p>
          <w:p w14:paraId="1766509A" w14:textId="77777777" w:rsidR="00C94BDB" w:rsidRPr="00735DF6" w:rsidRDefault="00C94BDB" w:rsidP="00D90DBE">
            <w:pPr>
              <w:autoSpaceDE w:val="0"/>
              <w:autoSpaceDN w:val="0"/>
              <w:rPr>
                <w:rFonts w:cs="Calibri"/>
                <w:b w:val="0"/>
                <w:sz w:val="16"/>
                <w:szCs w:val="16"/>
                <w:lang w:val="en-US"/>
              </w:rPr>
            </w:pPr>
            <w:r w:rsidRPr="00735DF6">
              <w:rPr>
                <w:rFonts w:cs="Calibri"/>
                <w:b w:val="0"/>
                <w:sz w:val="16"/>
                <w:szCs w:val="16"/>
                <w:lang w:val="en-US"/>
              </w:rPr>
              <w:t>Nervous system disorders</w:t>
            </w:r>
          </w:p>
          <w:p w14:paraId="4B2EE834" w14:textId="77777777" w:rsidR="00C94BDB" w:rsidRPr="00735DF6" w:rsidRDefault="00C94BDB" w:rsidP="00D90DBE">
            <w:pPr>
              <w:numPr>
                <w:ilvl w:val="0"/>
                <w:numId w:val="8"/>
              </w:numPr>
              <w:autoSpaceDE w:val="0"/>
              <w:autoSpaceDN w:val="0"/>
              <w:contextualSpacing/>
              <w:rPr>
                <w:rFonts w:cs="Calibri"/>
                <w:b w:val="0"/>
                <w:sz w:val="16"/>
                <w:szCs w:val="16"/>
                <w:lang w:val="en-US"/>
              </w:rPr>
            </w:pPr>
            <w:r w:rsidRPr="00735DF6">
              <w:rPr>
                <w:rFonts w:cs="Calibri"/>
                <w:b w:val="0"/>
                <w:sz w:val="16"/>
                <w:szCs w:val="16"/>
                <w:lang w:val="en-US"/>
              </w:rPr>
              <w:t>Headache</w:t>
            </w:r>
          </w:p>
          <w:p w14:paraId="618EFEEF" w14:textId="77777777" w:rsidR="00C94BDB" w:rsidRDefault="00C94BDB" w:rsidP="00D90DBE">
            <w:pPr>
              <w:autoSpaceDE w:val="0"/>
              <w:autoSpaceDN w:val="0"/>
              <w:rPr>
                <w:rFonts w:cs="Calibri"/>
                <w:sz w:val="16"/>
                <w:szCs w:val="16"/>
                <w:lang w:val="en-US"/>
              </w:rPr>
            </w:pPr>
          </w:p>
          <w:p w14:paraId="45D7142E" w14:textId="77777777" w:rsidR="00C94BDB" w:rsidRPr="00735DF6" w:rsidRDefault="00C94BDB" w:rsidP="00D90DBE">
            <w:pPr>
              <w:autoSpaceDE w:val="0"/>
              <w:autoSpaceDN w:val="0"/>
              <w:adjustRightInd w:val="0"/>
              <w:rPr>
                <w:rFonts w:cs="Calibri"/>
                <w:b w:val="0"/>
                <w:sz w:val="16"/>
                <w:szCs w:val="16"/>
                <w:lang w:val="en-US"/>
              </w:rPr>
            </w:pPr>
            <w:r w:rsidRPr="00735DF6">
              <w:rPr>
                <w:rFonts w:cs="Calibri"/>
                <w:b w:val="0"/>
                <w:sz w:val="16"/>
                <w:szCs w:val="16"/>
                <w:lang w:val="en-US"/>
              </w:rPr>
              <w:t>Psychiatric disorders</w:t>
            </w:r>
          </w:p>
          <w:p w14:paraId="672DFE21" w14:textId="77777777" w:rsidR="00C94BDB" w:rsidRPr="00735DF6" w:rsidRDefault="00C94BDB" w:rsidP="00D90DBE">
            <w:pPr>
              <w:numPr>
                <w:ilvl w:val="0"/>
                <w:numId w:val="10"/>
              </w:numPr>
              <w:autoSpaceDE w:val="0"/>
              <w:autoSpaceDN w:val="0"/>
              <w:contextualSpacing/>
              <w:rPr>
                <w:rFonts w:cs="Calibri"/>
                <w:b w:val="0"/>
                <w:bCs w:val="0"/>
                <w:sz w:val="16"/>
                <w:szCs w:val="16"/>
                <w:lang w:val="en-US"/>
              </w:rPr>
            </w:pPr>
            <w:proofErr w:type="spellStart"/>
            <w:r w:rsidRPr="00735DF6">
              <w:rPr>
                <w:rFonts w:cs="Calibri"/>
                <w:b w:val="0"/>
                <w:sz w:val="16"/>
                <w:szCs w:val="16"/>
                <w:lang w:val="en-US"/>
              </w:rPr>
              <w:t>Confusional</w:t>
            </w:r>
            <w:proofErr w:type="spellEnd"/>
            <w:r w:rsidRPr="00735DF6">
              <w:rPr>
                <w:rFonts w:cs="Calibri"/>
                <w:b w:val="0"/>
                <w:sz w:val="16"/>
                <w:szCs w:val="16"/>
                <w:lang w:val="en-US"/>
              </w:rPr>
              <w:t xml:space="preserve"> state</w:t>
            </w:r>
          </w:p>
        </w:tc>
        <w:tc>
          <w:tcPr>
            <w:tcW w:w="1418" w:type="dxa"/>
          </w:tcPr>
          <w:p w14:paraId="6A7B1486"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ECF3F0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5</w:t>
            </w:r>
          </w:p>
          <w:p w14:paraId="3FB1F464"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4</w:t>
            </w:r>
          </w:p>
          <w:p w14:paraId="28F97C0B"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06187210"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2DC8EE6"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5</w:t>
            </w:r>
          </w:p>
          <w:p w14:paraId="12630B83"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CBD611A"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4</w:t>
            </w:r>
          </w:p>
          <w:p w14:paraId="08430B5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F171433"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036EAB38"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47AB29C8"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0C6EBE78"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0F8DA8C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890DA6C"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78182BEF"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525A73B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31567E0"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73EF204"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64D73DD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306B8E3C"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293C71AF"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0EE210E8"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1AF4EF4"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D74A2B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4E93D3B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82D45DC"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BDDB58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2388F2A0"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1</w:t>
            </w:r>
          </w:p>
          <w:p w14:paraId="57D0B905"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D56C6EF"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051AC207"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1</w:t>
            </w:r>
          </w:p>
        </w:tc>
        <w:tc>
          <w:tcPr>
            <w:tcW w:w="1417" w:type="dxa"/>
          </w:tcPr>
          <w:p w14:paraId="6E923C1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B191FD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0DE860E4"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26D9CB3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0C54F1C4"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31CBB350"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6EAAC5FF"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287AC1D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086B5F34"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A2FF84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3D557478"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1261F8E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5396C9E7"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5ACC72CA"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05CA15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2CA6B7B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12E3906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3F285301"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9052A0E"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262B02A6"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5B11708C"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717875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6CAF342C"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18715E98"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046A231"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40C91BC0"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E3A6871"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21C5B32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3875F166"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FBAABE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7625CB7"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38BCC77"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tc>
        <w:tc>
          <w:tcPr>
            <w:tcW w:w="1422" w:type="dxa"/>
          </w:tcPr>
          <w:p w14:paraId="552FF853"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2C56752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0BD9FDD7"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1</w:t>
            </w:r>
          </w:p>
          <w:p w14:paraId="44EBE750"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2915C97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3DEDF87"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58321D33"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5972198"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61F0858E"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p>
          <w:p w14:paraId="6340816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3CB17768"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F3E9796"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F4A484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FC3D67B"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7083535"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30EDE3EF"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314E0BB6"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1A240E53"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4464B6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47C6E88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34D2B172"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1EE43A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CA6EE7A"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2B17CC16"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AFD34F1"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6EE4F04B"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5FE358EB"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2FD709F6"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67A5ECFE"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0</w:t>
            </w:r>
          </w:p>
          <w:p w14:paraId="6381C92D"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50FBBB0"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479FF779" w14:textId="77777777" w:rsidR="00C94BDB" w:rsidRPr="00D90DBE"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0</w:t>
            </w:r>
          </w:p>
        </w:tc>
      </w:tr>
      <w:tr w:rsidR="00C94BDB" w:rsidRPr="00CA01FD" w14:paraId="33A5CE0C" w14:textId="77777777" w:rsidTr="00C94B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2F2C5011" w14:textId="77777777" w:rsidR="00C94BDB" w:rsidRPr="00CA01FD" w:rsidRDefault="00C94BDB" w:rsidP="00C94BDB">
            <w:pPr>
              <w:autoSpaceDE w:val="0"/>
              <w:autoSpaceDN w:val="0"/>
              <w:rPr>
                <w:rFonts w:cs="Times New Roman"/>
                <w:iCs/>
                <w:sz w:val="16"/>
                <w:szCs w:val="16"/>
                <w:vertAlign w:val="superscript"/>
                <w:lang w:val="en-GB"/>
              </w:rPr>
            </w:pPr>
            <w:r w:rsidRPr="00CA01FD">
              <w:rPr>
                <w:rFonts w:cs="Times New Roman"/>
                <w:iCs/>
                <w:sz w:val="16"/>
                <w:szCs w:val="16"/>
                <w:lang w:val="en-GB"/>
              </w:rPr>
              <w:t>Serious adverse events – no.</w:t>
            </w:r>
          </w:p>
        </w:tc>
        <w:tc>
          <w:tcPr>
            <w:tcW w:w="1418" w:type="dxa"/>
          </w:tcPr>
          <w:p w14:paraId="52085A11"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c>
          <w:tcPr>
            <w:tcW w:w="1417" w:type="dxa"/>
          </w:tcPr>
          <w:p w14:paraId="2574195E"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c>
          <w:tcPr>
            <w:tcW w:w="1422" w:type="dxa"/>
          </w:tcPr>
          <w:p w14:paraId="71FDE0CB" w14:textId="77777777" w:rsidR="00C94BDB" w:rsidRPr="00CA01FD" w:rsidRDefault="00C94BDB" w:rsidP="00C94BDB">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r>
      <w:tr w:rsidR="00C94BDB" w:rsidRPr="00CA01FD" w14:paraId="10273581" w14:textId="77777777" w:rsidTr="00C94BDB">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7ADE7766" w14:textId="77777777" w:rsidR="00C94BDB" w:rsidRPr="00CA01FD" w:rsidRDefault="00C94BDB" w:rsidP="00C94BDB">
            <w:pPr>
              <w:autoSpaceDE w:val="0"/>
              <w:autoSpaceDN w:val="0"/>
              <w:rPr>
                <w:rFonts w:cs="Times New Roman"/>
                <w:iCs/>
                <w:sz w:val="16"/>
                <w:szCs w:val="16"/>
                <w:highlight w:val="yellow"/>
                <w:vertAlign w:val="superscript"/>
                <w:lang w:val="en-GB"/>
              </w:rPr>
            </w:pPr>
            <w:r w:rsidRPr="00CA01FD">
              <w:rPr>
                <w:rFonts w:cs="Times New Roman"/>
                <w:iCs/>
                <w:sz w:val="16"/>
                <w:szCs w:val="16"/>
                <w:lang w:val="en-GB"/>
              </w:rPr>
              <w:t>Median (IQR) number of days between start dupilumab and event</w:t>
            </w:r>
            <w:r w:rsidRPr="00A72BE7">
              <w:rPr>
                <w:rFonts w:cs="Times New Roman"/>
                <w:iCs/>
                <w:sz w:val="16"/>
                <w:szCs w:val="16"/>
                <w:vertAlign w:val="superscript"/>
                <w:lang w:val="en-GB"/>
              </w:rPr>
              <w:t>§</w:t>
            </w:r>
          </w:p>
        </w:tc>
        <w:tc>
          <w:tcPr>
            <w:tcW w:w="1418" w:type="dxa"/>
          </w:tcPr>
          <w:p w14:paraId="43978A7A"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3 (0-136.25)</w:t>
            </w:r>
          </w:p>
        </w:tc>
        <w:tc>
          <w:tcPr>
            <w:tcW w:w="1417" w:type="dxa"/>
          </w:tcPr>
          <w:p w14:paraId="27A83F11"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0 (0-0)</w:t>
            </w:r>
          </w:p>
        </w:tc>
        <w:tc>
          <w:tcPr>
            <w:tcW w:w="1422" w:type="dxa"/>
          </w:tcPr>
          <w:p w14:paraId="7C88335B" w14:textId="77777777" w:rsidR="00C94BDB" w:rsidRPr="00CA01FD" w:rsidRDefault="00C94BDB" w:rsidP="00C94BDB">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29 (3-351)</w:t>
            </w:r>
          </w:p>
        </w:tc>
      </w:tr>
    </w:tbl>
    <w:p w14:paraId="30E59D27" w14:textId="492400B4" w:rsidR="00EF1929" w:rsidRDefault="00C94BDB" w:rsidP="00EF1929">
      <w:pPr>
        <w:spacing w:after="0"/>
        <w:jc w:val="both"/>
        <w:rPr>
          <w:rFonts w:cs="Calibri"/>
          <w:sz w:val="16"/>
          <w:szCs w:val="16"/>
          <w:lang w:val="en-US"/>
        </w:rPr>
      </w:pPr>
      <w:r w:rsidRPr="00A72BE7">
        <w:rPr>
          <w:rFonts w:cs="Calibri"/>
          <w:sz w:val="16"/>
          <w:szCs w:val="16"/>
          <w:lang w:val="en-US"/>
        </w:rPr>
        <w:t>No., number</w:t>
      </w:r>
      <w:r w:rsidR="001D5DA5">
        <w:rPr>
          <w:rFonts w:cs="Calibri"/>
          <w:sz w:val="16"/>
          <w:szCs w:val="16"/>
          <w:lang w:val="en-US"/>
        </w:rPr>
        <w:t xml:space="preserve">; </w:t>
      </w:r>
      <w:r w:rsidRPr="00F875C3">
        <w:rPr>
          <w:rFonts w:cs="Calibri"/>
          <w:sz w:val="16"/>
          <w:szCs w:val="16"/>
          <w:vertAlign w:val="superscript"/>
          <w:lang w:val="en-US"/>
        </w:rPr>
        <w:t>†</w:t>
      </w:r>
      <w:r w:rsidRPr="00A72BE7">
        <w:rPr>
          <w:rFonts w:cs="Calibri"/>
          <w:sz w:val="16"/>
          <w:szCs w:val="16"/>
          <w:lang w:val="en-US"/>
        </w:rPr>
        <w:t xml:space="preserve">, categorized according to Medical Dictionary for </w:t>
      </w:r>
      <w:r w:rsidRPr="00E71880">
        <w:rPr>
          <w:rFonts w:cs="Calibri"/>
          <w:sz w:val="16"/>
          <w:szCs w:val="16"/>
          <w:lang w:val="en-US"/>
        </w:rPr>
        <w:t>Regulatory Activities (MedDRA) terminology categories</w:t>
      </w:r>
      <w:r w:rsidRPr="00E71880">
        <w:rPr>
          <w:sz w:val="16"/>
          <w:szCs w:val="16"/>
          <w:lang w:val="en-US"/>
        </w:rPr>
        <w:t xml:space="preserve">; </w:t>
      </w:r>
      <w:r w:rsidR="00315EC3" w:rsidRPr="00FC4DBE">
        <w:rPr>
          <w:rFonts w:cs="Calibri"/>
          <w:sz w:val="16"/>
          <w:szCs w:val="16"/>
          <w:vertAlign w:val="superscript"/>
          <w:lang w:val="en-US"/>
        </w:rPr>
        <w:t>¶</w:t>
      </w:r>
      <w:r w:rsidR="00315EC3">
        <w:rPr>
          <w:rFonts w:cs="Calibri"/>
          <w:sz w:val="16"/>
          <w:szCs w:val="16"/>
          <w:lang w:val="en-US"/>
        </w:rPr>
        <w:t>, 8 of the</w:t>
      </w:r>
      <w:r w:rsidR="00315EC3" w:rsidRPr="00FC4DBE">
        <w:rPr>
          <w:rFonts w:cs="Calibri"/>
          <w:sz w:val="16"/>
          <w:szCs w:val="16"/>
          <w:lang w:val="en-US"/>
        </w:rPr>
        <w:t xml:space="preserve"> events were in combination with other event</w:t>
      </w:r>
      <w:r w:rsidR="00315EC3">
        <w:rPr>
          <w:rFonts w:cs="Calibri"/>
          <w:sz w:val="16"/>
          <w:szCs w:val="16"/>
          <w:lang w:val="en-US"/>
        </w:rPr>
        <w:t>(s)</w:t>
      </w:r>
      <w:r w:rsidR="00315EC3" w:rsidRPr="00FC4DBE">
        <w:rPr>
          <w:rFonts w:cs="Calibri"/>
          <w:sz w:val="16"/>
          <w:szCs w:val="16"/>
          <w:lang w:val="en-US"/>
        </w:rPr>
        <w:t xml:space="preserve"> reason for </w:t>
      </w:r>
      <w:r w:rsidR="00315EC3">
        <w:rPr>
          <w:rFonts w:cs="Calibri"/>
          <w:sz w:val="16"/>
          <w:szCs w:val="16"/>
          <w:lang w:val="en-US"/>
        </w:rPr>
        <w:t xml:space="preserve">treatment </w:t>
      </w:r>
      <w:proofErr w:type="gramStart"/>
      <w:r w:rsidR="00315EC3" w:rsidRPr="00FC4DBE">
        <w:rPr>
          <w:rFonts w:cs="Calibri"/>
          <w:sz w:val="16"/>
          <w:szCs w:val="16"/>
          <w:lang w:val="en-US"/>
        </w:rPr>
        <w:t>discontinuation</w:t>
      </w:r>
      <w:r w:rsidR="009349CA">
        <w:rPr>
          <w:rFonts w:cs="Calibri"/>
          <w:sz w:val="16"/>
          <w:szCs w:val="16"/>
          <w:lang w:val="en-US"/>
        </w:rPr>
        <w:t>;*</w:t>
      </w:r>
      <w:proofErr w:type="gramEnd"/>
      <w:r w:rsidR="009349CA">
        <w:rPr>
          <w:rFonts w:cs="Calibri"/>
          <w:sz w:val="16"/>
          <w:szCs w:val="16"/>
          <w:lang w:val="en-US"/>
        </w:rPr>
        <w:t xml:space="preserve">, </w:t>
      </w:r>
      <w:r w:rsidR="009349CA" w:rsidRPr="00460722">
        <w:rPr>
          <w:rFonts w:cs="Calibri"/>
          <w:sz w:val="16"/>
          <w:szCs w:val="16"/>
          <w:lang w:val="en-US"/>
        </w:rPr>
        <w:t>Chi-squared test for comparison between l</w:t>
      </w:r>
      <w:r w:rsidR="009349CA">
        <w:rPr>
          <w:rFonts w:cs="Calibri"/>
          <w:sz w:val="16"/>
          <w:szCs w:val="16"/>
          <w:lang w:val="en-US"/>
        </w:rPr>
        <w:t xml:space="preserve">ight and dark skin type: p=0.36; </w:t>
      </w:r>
      <w:r w:rsidR="009349CA" w:rsidRPr="00E71880">
        <w:rPr>
          <w:rFonts w:cs="Calibri"/>
          <w:sz w:val="16"/>
          <w:szCs w:val="16"/>
          <w:vertAlign w:val="superscript"/>
          <w:lang w:val="en-US"/>
        </w:rPr>
        <w:t>§</w:t>
      </w:r>
      <w:r w:rsidR="009349CA" w:rsidRPr="00E71880">
        <w:rPr>
          <w:rFonts w:cs="Calibri"/>
          <w:sz w:val="16"/>
          <w:szCs w:val="16"/>
          <w:lang w:val="en-US"/>
        </w:rPr>
        <w:t xml:space="preserve">, missing data: n=12, Mann-Whitney Test </w:t>
      </w:r>
      <w:r w:rsidR="009349CA">
        <w:rPr>
          <w:rFonts w:cs="Calibri"/>
          <w:sz w:val="16"/>
          <w:szCs w:val="16"/>
          <w:lang w:val="en-US"/>
        </w:rPr>
        <w:t xml:space="preserve">for </w:t>
      </w:r>
      <w:r w:rsidR="009349CA" w:rsidRPr="00E71880">
        <w:rPr>
          <w:rFonts w:cs="Calibri"/>
          <w:sz w:val="16"/>
          <w:szCs w:val="16"/>
          <w:lang w:val="en-US"/>
        </w:rPr>
        <w:t>comparison between light and dark skin type: p=0.057.</w:t>
      </w:r>
    </w:p>
    <w:p w14:paraId="053BD6FB" w14:textId="1C519000" w:rsidR="006B722A" w:rsidRDefault="006B722A" w:rsidP="00EF1929">
      <w:pPr>
        <w:spacing w:after="0"/>
        <w:jc w:val="both"/>
        <w:rPr>
          <w:rFonts w:cs="Calibri"/>
          <w:sz w:val="16"/>
          <w:szCs w:val="16"/>
          <w:lang w:val="en-US"/>
        </w:rPr>
      </w:pPr>
    </w:p>
    <w:p w14:paraId="000E1E74" w14:textId="2CC5C44D" w:rsidR="006B722A" w:rsidRDefault="006B722A" w:rsidP="00EF1929">
      <w:pPr>
        <w:spacing w:after="0"/>
        <w:jc w:val="both"/>
        <w:rPr>
          <w:rFonts w:cs="Calibri"/>
          <w:sz w:val="16"/>
          <w:szCs w:val="16"/>
          <w:lang w:val="en-US"/>
        </w:rPr>
      </w:pPr>
    </w:p>
    <w:p w14:paraId="3A0891AB" w14:textId="3FA64693" w:rsidR="006B722A" w:rsidRDefault="006B722A" w:rsidP="00EF1929">
      <w:pPr>
        <w:spacing w:after="0"/>
        <w:jc w:val="both"/>
        <w:rPr>
          <w:rFonts w:cs="Calibri"/>
          <w:sz w:val="16"/>
          <w:szCs w:val="16"/>
          <w:lang w:val="en-US"/>
        </w:rPr>
      </w:pPr>
    </w:p>
    <w:p w14:paraId="68EE4B7E" w14:textId="77777777" w:rsidR="006B722A" w:rsidRDefault="006B722A" w:rsidP="00EF1929">
      <w:pPr>
        <w:spacing w:after="0"/>
        <w:jc w:val="both"/>
        <w:rPr>
          <w:rFonts w:cs="Calibri"/>
          <w:sz w:val="16"/>
          <w:szCs w:val="16"/>
          <w:lang w:val="en-US"/>
        </w:rPr>
      </w:pPr>
    </w:p>
    <w:p w14:paraId="0CDC2377" w14:textId="521A4F2E" w:rsidR="006B722A" w:rsidRDefault="006B722A" w:rsidP="00EF1929">
      <w:pPr>
        <w:spacing w:after="0"/>
        <w:jc w:val="both"/>
        <w:rPr>
          <w:rFonts w:cs="Calibri"/>
          <w:sz w:val="16"/>
          <w:szCs w:val="16"/>
          <w:lang w:val="en-US"/>
        </w:rPr>
      </w:pPr>
    </w:p>
    <w:p w14:paraId="565C7465" w14:textId="2905463C" w:rsidR="006B722A" w:rsidRDefault="006B722A" w:rsidP="00EF1929">
      <w:pPr>
        <w:spacing w:after="0"/>
        <w:jc w:val="both"/>
        <w:rPr>
          <w:rFonts w:cs="Calibri"/>
          <w:sz w:val="16"/>
          <w:szCs w:val="16"/>
          <w:lang w:val="en-US"/>
        </w:rPr>
      </w:pPr>
    </w:p>
    <w:p w14:paraId="4A642352" w14:textId="761937DF" w:rsidR="006B722A" w:rsidRDefault="006B722A" w:rsidP="00EF1929">
      <w:pPr>
        <w:spacing w:after="0"/>
        <w:jc w:val="both"/>
        <w:rPr>
          <w:rFonts w:cs="Calibri"/>
          <w:sz w:val="16"/>
          <w:szCs w:val="16"/>
          <w:lang w:val="en-US"/>
        </w:rPr>
      </w:pPr>
    </w:p>
    <w:p w14:paraId="40816FF4" w14:textId="3C46F8DF" w:rsidR="006B722A" w:rsidRDefault="006B722A" w:rsidP="00EF1929">
      <w:pPr>
        <w:spacing w:after="0"/>
        <w:jc w:val="both"/>
        <w:rPr>
          <w:rFonts w:cs="Calibri"/>
          <w:sz w:val="16"/>
          <w:szCs w:val="16"/>
          <w:lang w:val="en-US"/>
        </w:rPr>
      </w:pPr>
    </w:p>
    <w:p w14:paraId="16C30F17" w14:textId="508B09F0" w:rsidR="006B722A" w:rsidRDefault="006B722A" w:rsidP="00EF1929">
      <w:pPr>
        <w:spacing w:after="0"/>
        <w:jc w:val="both"/>
        <w:rPr>
          <w:rFonts w:cs="Calibri"/>
          <w:sz w:val="16"/>
          <w:szCs w:val="16"/>
          <w:lang w:val="en-US"/>
        </w:rPr>
      </w:pPr>
    </w:p>
    <w:p w14:paraId="01092098" w14:textId="77777777" w:rsidR="006B722A" w:rsidRDefault="006B722A" w:rsidP="00EF1929">
      <w:pPr>
        <w:spacing w:after="0"/>
        <w:jc w:val="both"/>
        <w:rPr>
          <w:rFonts w:cs="Calibri"/>
          <w:sz w:val="16"/>
          <w:szCs w:val="16"/>
          <w:lang w:val="en-US"/>
        </w:rPr>
      </w:pPr>
    </w:p>
    <w:p w14:paraId="20D3EA61" w14:textId="25725206" w:rsidR="00385BDF" w:rsidRDefault="006B722A" w:rsidP="00EF1929">
      <w:pPr>
        <w:spacing w:after="0"/>
        <w:jc w:val="both"/>
        <w:rPr>
          <w:b/>
          <w:lang w:val="en-US"/>
        </w:rPr>
      </w:pPr>
      <w:r w:rsidRPr="00B61E37">
        <w:rPr>
          <w:b/>
          <w:lang w:val="en-GB"/>
        </w:rPr>
        <w:lastRenderedPageBreak/>
        <w:t xml:space="preserve">Supplementary </w:t>
      </w:r>
      <w:r>
        <w:rPr>
          <w:b/>
          <w:lang w:val="en-GB"/>
        </w:rPr>
        <w:t>table</w:t>
      </w:r>
      <w:r w:rsidRPr="00B61E37">
        <w:rPr>
          <w:b/>
          <w:lang w:val="en-GB"/>
        </w:rPr>
        <w:t xml:space="preserve"> 1</w:t>
      </w:r>
      <w:r>
        <w:rPr>
          <w:b/>
          <w:lang w:val="en-GB"/>
        </w:rPr>
        <w:t xml:space="preserve">c. </w:t>
      </w:r>
      <w:r w:rsidR="00385BDF" w:rsidRPr="00C94BDB">
        <w:rPr>
          <w:b/>
          <w:lang w:val="en-US"/>
        </w:rPr>
        <w:t>Overview of potentially related adverse events</w:t>
      </w:r>
      <w:r w:rsidR="00385BDF">
        <w:rPr>
          <w:b/>
          <w:lang w:val="en-US"/>
        </w:rPr>
        <w:t xml:space="preserve"> during ciclosporin treatment</w:t>
      </w:r>
      <w:r w:rsidR="00385BDF" w:rsidRPr="00C94BDB">
        <w:rPr>
          <w:b/>
          <w:lang w:val="en-US"/>
        </w:rPr>
        <w:t xml:space="preserve">, including action, </w:t>
      </w:r>
      <w:proofErr w:type="gramStart"/>
      <w:r w:rsidR="00385BDF" w:rsidRPr="00C94BDB">
        <w:rPr>
          <w:b/>
          <w:lang w:val="en-US"/>
        </w:rPr>
        <w:t>course</w:t>
      </w:r>
      <w:proofErr w:type="gramEnd"/>
      <w:r w:rsidR="00385BDF" w:rsidRPr="00C94BDB">
        <w:rPr>
          <w:b/>
          <w:lang w:val="en-US"/>
        </w:rPr>
        <w:t xml:space="preserve"> and type</w:t>
      </w:r>
    </w:p>
    <w:tbl>
      <w:tblPr>
        <w:tblStyle w:val="Rastertabel6kleurrijk1"/>
        <w:tblpPr w:leftFromText="141" w:rightFromText="141" w:vertAnchor="page" w:horzAnchor="margin" w:tblpY="2221"/>
        <w:tblW w:w="9355" w:type="dxa"/>
        <w:tblLayout w:type="fixed"/>
        <w:tblLook w:val="04A0" w:firstRow="1" w:lastRow="0" w:firstColumn="1" w:lastColumn="0" w:noHBand="0" w:noVBand="1"/>
      </w:tblPr>
      <w:tblGrid>
        <w:gridCol w:w="5098"/>
        <w:gridCol w:w="1418"/>
        <w:gridCol w:w="1417"/>
        <w:gridCol w:w="1422"/>
      </w:tblGrid>
      <w:tr w:rsidR="00385BDF" w:rsidRPr="00CA01FD" w14:paraId="50F9CE8E" w14:textId="77777777" w:rsidTr="00385BD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5" w:type="dxa"/>
            <w:gridSpan w:val="4"/>
            <w:noWrap/>
          </w:tcPr>
          <w:p w14:paraId="7CD34B39" w14:textId="77777777" w:rsidR="00385BDF" w:rsidRPr="00CA01FD" w:rsidRDefault="00385BDF" w:rsidP="00385BDF">
            <w:pPr>
              <w:autoSpaceDE w:val="0"/>
              <w:autoSpaceDN w:val="0"/>
              <w:rPr>
                <w:rFonts w:cs="Times New Roman"/>
                <w:sz w:val="16"/>
                <w:szCs w:val="16"/>
                <w:lang w:val="en-GB"/>
              </w:rPr>
            </w:pPr>
            <w:r>
              <w:rPr>
                <w:rFonts w:cs="Times New Roman"/>
                <w:sz w:val="16"/>
                <w:szCs w:val="16"/>
                <w:lang w:val="en-GB"/>
              </w:rPr>
              <w:t>Ciclosporin</w:t>
            </w:r>
            <w:r w:rsidRPr="00CA01FD">
              <w:rPr>
                <w:rFonts w:cs="Times New Roman"/>
                <w:sz w:val="16"/>
                <w:szCs w:val="16"/>
                <w:lang w:val="en-GB"/>
              </w:rPr>
              <w:t xml:space="preserve"> treatment</w:t>
            </w:r>
          </w:p>
        </w:tc>
      </w:tr>
      <w:tr w:rsidR="00385BDF" w:rsidRPr="00CA01FD" w14:paraId="39A60948" w14:textId="77777777" w:rsidTr="00385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1A75F960" w14:textId="77777777" w:rsidR="00385BDF" w:rsidRPr="00CA01FD" w:rsidRDefault="00385BDF" w:rsidP="00385BDF">
            <w:pPr>
              <w:autoSpaceDE w:val="0"/>
              <w:autoSpaceDN w:val="0"/>
              <w:rPr>
                <w:rFonts w:cs="Times New Roman"/>
                <w:sz w:val="16"/>
                <w:szCs w:val="16"/>
                <w:lang w:val="en-GB"/>
              </w:rPr>
            </w:pPr>
          </w:p>
        </w:tc>
        <w:tc>
          <w:tcPr>
            <w:tcW w:w="1418" w:type="dxa"/>
            <w:shd w:val="clear" w:color="auto" w:fill="CCCCCC"/>
          </w:tcPr>
          <w:p w14:paraId="3AEC9EE8" w14:textId="5498799C" w:rsidR="00385BDF" w:rsidRPr="00CA01FD" w:rsidRDefault="00691FF9"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691FF9">
              <w:rPr>
                <w:b/>
                <w:bCs/>
                <w:sz w:val="18"/>
                <w:szCs w:val="18"/>
                <w:lang w:val="en-GB"/>
              </w:rPr>
              <w:t xml:space="preserve">All patients </w:t>
            </w:r>
            <w:r w:rsidR="00385BDF">
              <w:rPr>
                <w:b/>
                <w:bCs/>
                <w:sz w:val="18"/>
                <w:szCs w:val="18"/>
                <w:lang w:val="en-GB"/>
              </w:rPr>
              <w:t>(n=26</w:t>
            </w:r>
            <w:r w:rsidR="00385BDF" w:rsidRPr="008D71D8">
              <w:rPr>
                <w:b/>
                <w:bCs/>
                <w:sz w:val="18"/>
                <w:szCs w:val="18"/>
                <w:lang w:val="en-GB"/>
              </w:rPr>
              <w:t>)</w:t>
            </w:r>
          </w:p>
        </w:tc>
        <w:tc>
          <w:tcPr>
            <w:tcW w:w="1417" w:type="dxa"/>
            <w:shd w:val="clear" w:color="auto" w:fill="CCCCCC"/>
          </w:tcPr>
          <w:p w14:paraId="22990B9D"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FD7F0D">
              <w:rPr>
                <w:b/>
                <w:bCs/>
                <w:sz w:val="18"/>
                <w:szCs w:val="18"/>
                <w:lang w:val="en-GB"/>
              </w:rPr>
              <w:t xml:space="preserve">Light skin type </w:t>
            </w:r>
            <w:r w:rsidRPr="00FD7F0D">
              <w:rPr>
                <w:b/>
                <w:sz w:val="18"/>
                <w:szCs w:val="18"/>
                <w:lang w:val="en-GB"/>
              </w:rPr>
              <w:t>(n=19)</w:t>
            </w:r>
          </w:p>
        </w:tc>
        <w:tc>
          <w:tcPr>
            <w:tcW w:w="1422" w:type="dxa"/>
            <w:shd w:val="clear" w:color="auto" w:fill="CCCCCC"/>
          </w:tcPr>
          <w:p w14:paraId="645F5E00"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b/>
                <w:sz w:val="16"/>
                <w:szCs w:val="16"/>
                <w:lang w:val="en-GB"/>
              </w:rPr>
            </w:pPr>
            <w:r w:rsidRPr="00FD7F0D">
              <w:rPr>
                <w:b/>
                <w:bCs/>
                <w:sz w:val="18"/>
                <w:szCs w:val="18"/>
                <w:lang w:val="en-GB"/>
              </w:rPr>
              <w:t xml:space="preserve">Dark skin type </w:t>
            </w:r>
            <w:r w:rsidRPr="00FD7F0D">
              <w:rPr>
                <w:b/>
                <w:sz w:val="18"/>
                <w:szCs w:val="18"/>
                <w:lang w:val="en-GB"/>
              </w:rPr>
              <w:t>(n=7)</w:t>
            </w:r>
          </w:p>
        </w:tc>
      </w:tr>
      <w:tr w:rsidR="00385BDF" w:rsidRPr="00460722" w14:paraId="6192888A" w14:textId="77777777" w:rsidTr="00385BDF">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380FAC59" w14:textId="1953B1A1" w:rsidR="00385BDF" w:rsidRPr="006B722A" w:rsidRDefault="00385BDF" w:rsidP="001725EA">
            <w:pPr>
              <w:autoSpaceDE w:val="0"/>
              <w:autoSpaceDN w:val="0"/>
              <w:rPr>
                <w:rFonts w:cs="Times New Roman"/>
                <w:b w:val="0"/>
                <w:iCs/>
                <w:sz w:val="16"/>
                <w:szCs w:val="16"/>
                <w:lang w:val="en-GB"/>
              </w:rPr>
            </w:pPr>
            <w:r w:rsidRPr="00CA01FD">
              <w:rPr>
                <w:rFonts w:cs="Times New Roman"/>
                <w:iCs/>
                <w:sz w:val="16"/>
                <w:szCs w:val="16"/>
                <w:lang w:val="en-GB"/>
              </w:rPr>
              <w:t>Number of patients with adverse events – no.</w:t>
            </w:r>
            <w:r w:rsidR="00460722">
              <w:rPr>
                <w:rFonts w:cs="Times New Roman"/>
                <w:iCs/>
                <w:sz w:val="16"/>
                <w:szCs w:val="16"/>
                <w:lang w:val="en-GB"/>
              </w:rPr>
              <w:t xml:space="preserve"> (</w:t>
            </w:r>
            <w:proofErr w:type="gramStart"/>
            <w:r w:rsidR="00460722">
              <w:rPr>
                <w:rFonts w:cs="Times New Roman"/>
                <w:iCs/>
                <w:sz w:val="16"/>
                <w:szCs w:val="16"/>
                <w:lang w:val="en-GB"/>
              </w:rPr>
              <w:t>%)</w:t>
            </w:r>
            <w:r w:rsidR="00460722">
              <w:rPr>
                <w:rFonts w:cs="Times New Roman"/>
                <w:b w:val="0"/>
                <w:iCs/>
                <w:sz w:val="16"/>
                <w:szCs w:val="16"/>
                <w:lang w:val="en-GB"/>
              </w:rPr>
              <w:t>*</w:t>
            </w:r>
            <w:proofErr w:type="gramEnd"/>
          </w:p>
        </w:tc>
        <w:tc>
          <w:tcPr>
            <w:tcW w:w="1418" w:type="dxa"/>
          </w:tcPr>
          <w:p w14:paraId="0343C001" w14:textId="0719B911" w:rsidR="00385BDF" w:rsidRPr="00CA01FD" w:rsidRDefault="006B722A"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9 (35)</w:t>
            </w:r>
          </w:p>
        </w:tc>
        <w:tc>
          <w:tcPr>
            <w:tcW w:w="1417" w:type="dxa"/>
          </w:tcPr>
          <w:p w14:paraId="3BA1E9D8" w14:textId="1BA67519" w:rsidR="00385BDF" w:rsidRPr="00CA01FD" w:rsidRDefault="006B722A"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7 (37)</w:t>
            </w:r>
          </w:p>
        </w:tc>
        <w:tc>
          <w:tcPr>
            <w:tcW w:w="1422" w:type="dxa"/>
          </w:tcPr>
          <w:p w14:paraId="6BE23EDD" w14:textId="1167F98B" w:rsidR="00385BDF" w:rsidRPr="00CA01FD" w:rsidRDefault="006B722A"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2 (29)</w:t>
            </w:r>
          </w:p>
        </w:tc>
      </w:tr>
      <w:tr w:rsidR="00385BDF" w:rsidRPr="00460722" w14:paraId="7D223B5C" w14:textId="77777777" w:rsidTr="00385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hideMark/>
          </w:tcPr>
          <w:p w14:paraId="4D8CF178" w14:textId="77777777" w:rsidR="00385BDF" w:rsidRPr="00CA01FD" w:rsidRDefault="00385BDF" w:rsidP="00385BDF">
            <w:pPr>
              <w:autoSpaceDE w:val="0"/>
              <w:autoSpaceDN w:val="0"/>
              <w:rPr>
                <w:rFonts w:cs="Times New Roman"/>
                <w:iCs/>
                <w:sz w:val="16"/>
                <w:szCs w:val="16"/>
                <w:lang w:val="en-GB"/>
              </w:rPr>
            </w:pPr>
            <w:r w:rsidRPr="00CA01FD">
              <w:rPr>
                <w:rFonts w:cs="Times New Roman"/>
                <w:iCs/>
                <w:sz w:val="16"/>
                <w:szCs w:val="16"/>
                <w:lang w:val="en-GB"/>
              </w:rPr>
              <w:t>Total number</w:t>
            </w:r>
            <w:r>
              <w:rPr>
                <w:rFonts w:cs="Times New Roman"/>
                <w:iCs/>
                <w:sz w:val="16"/>
                <w:szCs w:val="16"/>
                <w:lang w:val="en-GB"/>
              </w:rPr>
              <w:t xml:space="preserve"> of adverse events – no.</w:t>
            </w:r>
          </w:p>
        </w:tc>
        <w:tc>
          <w:tcPr>
            <w:tcW w:w="1418" w:type="dxa"/>
          </w:tcPr>
          <w:p w14:paraId="3318728B"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16</w:t>
            </w:r>
          </w:p>
        </w:tc>
        <w:tc>
          <w:tcPr>
            <w:tcW w:w="1417" w:type="dxa"/>
          </w:tcPr>
          <w:p w14:paraId="4BEF1231"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color w:val="auto"/>
                <w:sz w:val="16"/>
                <w:szCs w:val="16"/>
                <w:lang w:val="en-GB"/>
              </w:rPr>
            </w:pPr>
            <w:r>
              <w:rPr>
                <w:rFonts w:cs="Times New Roman"/>
                <w:color w:val="auto"/>
                <w:sz w:val="16"/>
                <w:szCs w:val="16"/>
                <w:lang w:val="en-GB"/>
              </w:rPr>
              <w:t>10</w:t>
            </w:r>
          </w:p>
        </w:tc>
        <w:tc>
          <w:tcPr>
            <w:tcW w:w="1422" w:type="dxa"/>
          </w:tcPr>
          <w:p w14:paraId="2D99B785"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color w:val="auto"/>
                <w:sz w:val="16"/>
                <w:szCs w:val="16"/>
                <w:lang w:val="en-GB"/>
              </w:rPr>
            </w:pPr>
            <w:r>
              <w:rPr>
                <w:rFonts w:cs="Times New Roman"/>
                <w:color w:val="auto"/>
                <w:sz w:val="16"/>
                <w:szCs w:val="16"/>
                <w:lang w:val="en-GB"/>
              </w:rPr>
              <w:t>6</w:t>
            </w:r>
          </w:p>
        </w:tc>
      </w:tr>
      <w:tr w:rsidR="00385BDF" w:rsidRPr="00CA01FD" w14:paraId="2785903A" w14:textId="77777777" w:rsidTr="00385BDF">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254C34A8" w14:textId="77777777" w:rsidR="00385BDF" w:rsidRPr="00CA01FD" w:rsidRDefault="00385BDF" w:rsidP="00385BDF">
            <w:pPr>
              <w:autoSpaceDE w:val="0"/>
              <w:autoSpaceDN w:val="0"/>
              <w:rPr>
                <w:rFonts w:cs="Times New Roman"/>
                <w:iCs/>
                <w:sz w:val="16"/>
                <w:szCs w:val="16"/>
                <w:lang w:val="en-GB"/>
              </w:rPr>
            </w:pPr>
            <w:r w:rsidRPr="00CA01FD">
              <w:rPr>
                <w:rFonts w:cs="Times New Roman"/>
                <w:iCs/>
                <w:sz w:val="16"/>
                <w:szCs w:val="16"/>
                <w:lang w:val="en-GB"/>
              </w:rPr>
              <w:t>Action on adverse event – no.</w:t>
            </w:r>
          </w:p>
          <w:p w14:paraId="778CCACC" w14:textId="77777777" w:rsidR="00385BDF" w:rsidRPr="00CA01FD" w:rsidRDefault="00385BDF" w:rsidP="00385BDF">
            <w:pPr>
              <w:autoSpaceDE w:val="0"/>
              <w:autoSpaceDN w:val="0"/>
              <w:rPr>
                <w:rFonts w:cs="Times New Roman"/>
                <w:b w:val="0"/>
                <w:iCs/>
                <w:sz w:val="16"/>
                <w:szCs w:val="16"/>
                <w:lang w:val="en-GB"/>
              </w:rPr>
            </w:pPr>
            <w:r w:rsidRPr="00CA01FD">
              <w:rPr>
                <w:rFonts w:cs="Times New Roman"/>
                <w:b w:val="0"/>
                <w:iCs/>
                <w:sz w:val="16"/>
                <w:szCs w:val="16"/>
                <w:lang w:val="en-GB"/>
              </w:rPr>
              <w:t>Treatment discontinuation</w:t>
            </w:r>
          </w:p>
          <w:p w14:paraId="6F4CF608" w14:textId="77777777" w:rsidR="00385BDF" w:rsidRPr="00CA01FD" w:rsidRDefault="00385BDF" w:rsidP="00385BDF">
            <w:pPr>
              <w:autoSpaceDE w:val="0"/>
              <w:autoSpaceDN w:val="0"/>
              <w:rPr>
                <w:rFonts w:cs="Times New Roman"/>
                <w:b w:val="0"/>
                <w:iCs/>
                <w:sz w:val="16"/>
                <w:szCs w:val="16"/>
                <w:lang w:val="en-GB"/>
              </w:rPr>
            </w:pPr>
            <w:r w:rsidRPr="00CA01FD">
              <w:rPr>
                <w:rFonts w:cs="Times New Roman"/>
                <w:b w:val="0"/>
                <w:iCs/>
                <w:sz w:val="16"/>
                <w:szCs w:val="16"/>
                <w:lang w:val="en-GB"/>
              </w:rPr>
              <w:t>Adjustment of treatment schedule</w:t>
            </w:r>
          </w:p>
          <w:p w14:paraId="76878FE8" w14:textId="77777777" w:rsidR="00385BDF" w:rsidRPr="00CA01FD" w:rsidRDefault="00385BDF" w:rsidP="00385BDF">
            <w:pPr>
              <w:autoSpaceDE w:val="0"/>
              <w:autoSpaceDN w:val="0"/>
              <w:rPr>
                <w:rFonts w:cs="Times New Roman"/>
                <w:b w:val="0"/>
                <w:iCs/>
                <w:sz w:val="16"/>
                <w:szCs w:val="16"/>
                <w:lang w:val="en-GB"/>
              </w:rPr>
            </w:pPr>
            <w:r w:rsidRPr="00CA01FD">
              <w:rPr>
                <w:rFonts w:cs="Times New Roman"/>
                <w:b w:val="0"/>
                <w:iCs/>
                <w:sz w:val="16"/>
                <w:szCs w:val="16"/>
                <w:lang w:val="en-GB"/>
              </w:rPr>
              <w:t>No treatment adjustment</w:t>
            </w:r>
          </w:p>
        </w:tc>
        <w:tc>
          <w:tcPr>
            <w:tcW w:w="1418" w:type="dxa"/>
          </w:tcPr>
          <w:p w14:paraId="49A8B2FD" w14:textId="77777777" w:rsidR="00385BDF" w:rsidRPr="00CA01FD"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67E7698D" w14:textId="77777777" w:rsidR="00385BDF"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B00422">
              <w:rPr>
                <w:rFonts w:cs="Times New Roman"/>
                <w:sz w:val="16"/>
                <w:szCs w:val="16"/>
                <w:lang w:val="en-GB"/>
              </w:rPr>
              <w:t>11</w:t>
            </w:r>
            <w:r w:rsidRPr="00FC4DBE">
              <w:rPr>
                <w:rFonts w:cs="Times New Roman"/>
                <w:sz w:val="16"/>
                <w:szCs w:val="16"/>
                <w:vertAlign w:val="superscript"/>
                <w:lang w:val="en-GB"/>
              </w:rPr>
              <w:t>¶</w:t>
            </w:r>
          </w:p>
          <w:p w14:paraId="33C937AA" w14:textId="77777777" w:rsidR="00385BDF"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1</w:t>
            </w:r>
          </w:p>
          <w:p w14:paraId="49694EBF" w14:textId="77777777" w:rsidR="00385BDF" w:rsidRPr="00CA01FD"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highlight w:val="yellow"/>
                <w:lang w:val="en-GB"/>
              </w:rPr>
            </w:pPr>
            <w:r>
              <w:rPr>
                <w:rFonts w:cs="Times New Roman"/>
                <w:sz w:val="16"/>
                <w:szCs w:val="16"/>
                <w:lang w:val="en-GB"/>
              </w:rPr>
              <w:t>4</w:t>
            </w:r>
          </w:p>
        </w:tc>
        <w:tc>
          <w:tcPr>
            <w:tcW w:w="1417" w:type="dxa"/>
          </w:tcPr>
          <w:p w14:paraId="67FED4FE" w14:textId="77777777" w:rsidR="00385BDF"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363E0BC9" w14:textId="77777777" w:rsidR="00385BDF"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7</w:t>
            </w:r>
          </w:p>
          <w:p w14:paraId="0556ECFF" w14:textId="77777777" w:rsidR="00385BDF"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72CEB758" w14:textId="77777777" w:rsidR="00385BDF" w:rsidRPr="00CA01FD"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3</w:t>
            </w:r>
            <w:r w:rsidRPr="00CA01FD">
              <w:rPr>
                <w:rFonts w:cs="Times New Roman"/>
                <w:sz w:val="16"/>
                <w:szCs w:val="16"/>
                <w:lang w:val="en-GB"/>
              </w:rPr>
              <w:t xml:space="preserve"> </w:t>
            </w:r>
          </w:p>
        </w:tc>
        <w:tc>
          <w:tcPr>
            <w:tcW w:w="1422" w:type="dxa"/>
          </w:tcPr>
          <w:p w14:paraId="7F5C9A75" w14:textId="77777777" w:rsidR="00385BDF" w:rsidRPr="00CA01FD"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E9E8580" w14:textId="77777777" w:rsidR="00385BDF"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4</w:t>
            </w:r>
          </w:p>
          <w:p w14:paraId="427430E1" w14:textId="77777777" w:rsidR="00385BDF"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1</w:t>
            </w:r>
          </w:p>
          <w:p w14:paraId="7E83F61C" w14:textId="77777777" w:rsidR="00385BDF" w:rsidRPr="00CA01FD"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1</w:t>
            </w:r>
          </w:p>
        </w:tc>
      </w:tr>
      <w:tr w:rsidR="00385BDF" w:rsidRPr="00CA01FD" w14:paraId="4816D887" w14:textId="77777777" w:rsidTr="00385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49FAC4E1" w14:textId="77777777" w:rsidR="00385BDF" w:rsidRPr="00CA01FD" w:rsidRDefault="00385BDF" w:rsidP="00385BDF">
            <w:pPr>
              <w:autoSpaceDE w:val="0"/>
              <w:autoSpaceDN w:val="0"/>
              <w:rPr>
                <w:rFonts w:cs="Times New Roman"/>
                <w:iCs/>
                <w:sz w:val="16"/>
                <w:szCs w:val="16"/>
                <w:lang w:val="en-GB"/>
              </w:rPr>
            </w:pPr>
            <w:r w:rsidRPr="00CA01FD">
              <w:rPr>
                <w:rFonts w:cs="Times New Roman"/>
                <w:iCs/>
                <w:sz w:val="16"/>
                <w:szCs w:val="16"/>
                <w:lang w:val="en-GB"/>
              </w:rPr>
              <w:t>Course of adverse event – no.</w:t>
            </w:r>
          </w:p>
          <w:p w14:paraId="345FD457" w14:textId="77777777" w:rsidR="00385BDF" w:rsidRPr="00CA01FD" w:rsidRDefault="00385BDF" w:rsidP="00385BDF">
            <w:pPr>
              <w:autoSpaceDE w:val="0"/>
              <w:autoSpaceDN w:val="0"/>
              <w:rPr>
                <w:rFonts w:cs="Times New Roman"/>
                <w:b w:val="0"/>
                <w:iCs/>
                <w:sz w:val="16"/>
                <w:szCs w:val="16"/>
                <w:lang w:val="en-GB"/>
              </w:rPr>
            </w:pPr>
            <w:r w:rsidRPr="00CA01FD">
              <w:rPr>
                <w:rFonts w:cs="Times New Roman"/>
                <w:b w:val="0"/>
                <w:iCs/>
                <w:sz w:val="16"/>
                <w:szCs w:val="16"/>
                <w:lang w:val="en-GB"/>
              </w:rPr>
              <w:t>Recovered/resolved</w:t>
            </w:r>
          </w:p>
          <w:p w14:paraId="5B61D6F5" w14:textId="77777777" w:rsidR="00385BDF" w:rsidRPr="00CA01FD" w:rsidRDefault="00385BDF" w:rsidP="00385BDF">
            <w:pPr>
              <w:autoSpaceDE w:val="0"/>
              <w:autoSpaceDN w:val="0"/>
              <w:rPr>
                <w:rFonts w:cs="Times New Roman"/>
                <w:b w:val="0"/>
                <w:iCs/>
                <w:sz w:val="16"/>
                <w:szCs w:val="16"/>
                <w:lang w:val="en-GB"/>
              </w:rPr>
            </w:pPr>
            <w:r w:rsidRPr="00CA01FD">
              <w:rPr>
                <w:rFonts w:cs="Times New Roman"/>
                <w:b w:val="0"/>
                <w:iCs/>
                <w:sz w:val="16"/>
                <w:szCs w:val="16"/>
                <w:lang w:val="en-GB"/>
              </w:rPr>
              <w:t>Recovered/resolved with sequelae</w:t>
            </w:r>
          </w:p>
          <w:p w14:paraId="53806E89" w14:textId="77777777" w:rsidR="00385BDF" w:rsidRPr="00CA01FD" w:rsidRDefault="00385BDF" w:rsidP="00385BDF">
            <w:pPr>
              <w:autoSpaceDE w:val="0"/>
              <w:autoSpaceDN w:val="0"/>
              <w:rPr>
                <w:rFonts w:cs="Times New Roman"/>
                <w:b w:val="0"/>
                <w:iCs/>
                <w:sz w:val="16"/>
                <w:szCs w:val="16"/>
                <w:lang w:val="en-GB"/>
              </w:rPr>
            </w:pPr>
            <w:r w:rsidRPr="00CA01FD">
              <w:rPr>
                <w:rFonts w:cs="Times New Roman"/>
                <w:b w:val="0"/>
                <w:iCs/>
                <w:sz w:val="16"/>
                <w:szCs w:val="16"/>
                <w:lang w:val="en-GB"/>
              </w:rPr>
              <w:t>Not recovered/resolved</w:t>
            </w:r>
          </w:p>
          <w:p w14:paraId="011D6F71" w14:textId="77777777" w:rsidR="00385BDF" w:rsidRPr="00CA01FD" w:rsidRDefault="00385BDF" w:rsidP="00385BDF">
            <w:pPr>
              <w:autoSpaceDE w:val="0"/>
              <w:autoSpaceDN w:val="0"/>
              <w:rPr>
                <w:rFonts w:cs="Times New Roman"/>
                <w:b w:val="0"/>
                <w:iCs/>
                <w:sz w:val="16"/>
                <w:szCs w:val="16"/>
                <w:lang w:val="en-GB"/>
              </w:rPr>
            </w:pPr>
            <w:r w:rsidRPr="00CA01FD">
              <w:rPr>
                <w:rFonts w:cs="Times New Roman"/>
                <w:b w:val="0"/>
                <w:iCs/>
                <w:sz w:val="16"/>
                <w:szCs w:val="16"/>
                <w:lang w:val="en-GB"/>
              </w:rPr>
              <w:t>Fatal</w:t>
            </w:r>
          </w:p>
          <w:p w14:paraId="6148E437" w14:textId="77777777" w:rsidR="00385BDF" w:rsidRPr="00CA01FD" w:rsidRDefault="00385BDF" w:rsidP="00385BDF">
            <w:pPr>
              <w:autoSpaceDE w:val="0"/>
              <w:autoSpaceDN w:val="0"/>
              <w:rPr>
                <w:rFonts w:cs="Times New Roman"/>
                <w:b w:val="0"/>
                <w:iCs/>
                <w:sz w:val="16"/>
                <w:szCs w:val="16"/>
                <w:lang w:val="en-GB"/>
              </w:rPr>
            </w:pPr>
            <w:r w:rsidRPr="00CA01FD">
              <w:rPr>
                <w:rFonts w:cs="Times New Roman"/>
                <w:b w:val="0"/>
                <w:iCs/>
                <w:sz w:val="16"/>
                <w:szCs w:val="16"/>
                <w:lang w:val="en-GB"/>
              </w:rPr>
              <w:t>Unknown</w:t>
            </w:r>
          </w:p>
        </w:tc>
        <w:tc>
          <w:tcPr>
            <w:tcW w:w="1418" w:type="dxa"/>
          </w:tcPr>
          <w:p w14:paraId="44680B97"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66917D97"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3</w:t>
            </w:r>
          </w:p>
          <w:p w14:paraId="768BEC9C"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710105F2"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3</w:t>
            </w:r>
          </w:p>
          <w:p w14:paraId="4F4DF6B2"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7CFDE626"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10</w:t>
            </w:r>
          </w:p>
        </w:tc>
        <w:tc>
          <w:tcPr>
            <w:tcW w:w="1417" w:type="dxa"/>
          </w:tcPr>
          <w:p w14:paraId="337337B1"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662C4CC0"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1</w:t>
            </w:r>
          </w:p>
          <w:p w14:paraId="4C895E95"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4CFE4522"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3</w:t>
            </w:r>
          </w:p>
          <w:p w14:paraId="51AEFC5F"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4114AC3E"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6</w:t>
            </w:r>
          </w:p>
        </w:tc>
        <w:tc>
          <w:tcPr>
            <w:tcW w:w="1422" w:type="dxa"/>
          </w:tcPr>
          <w:p w14:paraId="5120974C"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p>
          <w:p w14:paraId="6A59111A"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2</w:t>
            </w:r>
          </w:p>
          <w:p w14:paraId="75F2121F"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62AE1CE1" w14:textId="77777777" w:rsidR="00385BDF"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4C96DA0D"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p w14:paraId="5237F74B"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4</w:t>
            </w:r>
          </w:p>
        </w:tc>
      </w:tr>
      <w:tr w:rsidR="00385BDF" w:rsidRPr="00CA01FD" w14:paraId="446BC158" w14:textId="77777777" w:rsidTr="00385BDF">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2F7D9C8B" w14:textId="77777777" w:rsidR="00385BDF" w:rsidRPr="00BD0105" w:rsidRDefault="00385BDF" w:rsidP="00D90DBE">
            <w:pPr>
              <w:autoSpaceDE w:val="0"/>
              <w:autoSpaceDN w:val="0"/>
              <w:rPr>
                <w:rFonts w:cs="Times New Roman"/>
                <w:iCs/>
                <w:sz w:val="16"/>
                <w:szCs w:val="16"/>
                <w:lang w:val="en-GB"/>
              </w:rPr>
            </w:pPr>
            <w:r w:rsidRPr="00BD0105">
              <w:rPr>
                <w:rFonts w:cs="Times New Roman"/>
                <w:iCs/>
                <w:sz w:val="16"/>
                <w:szCs w:val="16"/>
                <w:lang w:val="en-GB"/>
              </w:rPr>
              <w:t>Type of adverse event</w:t>
            </w:r>
            <w:r w:rsidRPr="00BD0105">
              <w:rPr>
                <w:rFonts w:cs="Times New Roman"/>
                <w:iCs/>
                <w:sz w:val="16"/>
                <w:szCs w:val="16"/>
                <w:vertAlign w:val="superscript"/>
                <w:lang w:val="en-GB"/>
              </w:rPr>
              <w:t>†</w:t>
            </w:r>
            <w:r w:rsidRPr="00BD0105">
              <w:rPr>
                <w:rFonts w:cs="Times New Roman"/>
                <w:iCs/>
                <w:sz w:val="16"/>
                <w:szCs w:val="16"/>
                <w:lang w:val="en-GB"/>
              </w:rPr>
              <w:t xml:space="preserve"> – no.</w:t>
            </w:r>
          </w:p>
          <w:p w14:paraId="00EB50C0" w14:textId="77777777" w:rsidR="00385BDF" w:rsidRPr="00BD0105" w:rsidRDefault="00385BDF" w:rsidP="00D90DBE">
            <w:pPr>
              <w:autoSpaceDE w:val="0"/>
              <w:autoSpaceDN w:val="0"/>
              <w:rPr>
                <w:rFonts w:cs="Calibri"/>
                <w:b w:val="0"/>
                <w:sz w:val="16"/>
                <w:szCs w:val="16"/>
                <w:lang w:val="en-US"/>
              </w:rPr>
            </w:pPr>
            <w:r w:rsidRPr="00BD0105">
              <w:rPr>
                <w:rFonts w:cs="Calibri"/>
                <w:b w:val="0"/>
                <w:sz w:val="16"/>
                <w:szCs w:val="16"/>
                <w:lang w:val="en-US"/>
              </w:rPr>
              <w:t>Nervous system disorders</w:t>
            </w:r>
          </w:p>
          <w:p w14:paraId="5E857777" w14:textId="77777777" w:rsidR="00385BDF" w:rsidRPr="00BD0105" w:rsidRDefault="00385BDF" w:rsidP="00D90DBE">
            <w:pPr>
              <w:pStyle w:val="ListParagraph"/>
              <w:numPr>
                <w:ilvl w:val="0"/>
                <w:numId w:val="10"/>
              </w:numPr>
              <w:autoSpaceDE w:val="0"/>
              <w:autoSpaceDN w:val="0"/>
              <w:contextualSpacing/>
              <w:rPr>
                <w:b w:val="0"/>
                <w:iCs/>
                <w:sz w:val="16"/>
                <w:szCs w:val="16"/>
                <w:lang w:val="en-GB"/>
              </w:rPr>
            </w:pPr>
            <w:r w:rsidRPr="00BD0105">
              <w:rPr>
                <w:rFonts w:cs="Calibri"/>
                <w:b w:val="0"/>
                <w:sz w:val="16"/>
                <w:szCs w:val="16"/>
                <w:lang w:val="en-US"/>
              </w:rPr>
              <w:t xml:space="preserve">Epilepsy </w:t>
            </w:r>
          </w:p>
          <w:p w14:paraId="41450665" w14:textId="77777777" w:rsidR="00385BDF" w:rsidRPr="00BD0105" w:rsidRDefault="00385BDF" w:rsidP="00D90DBE">
            <w:pPr>
              <w:pStyle w:val="ListParagraph"/>
              <w:numPr>
                <w:ilvl w:val="0"/>
                <w:numId w:val="10"/>
              </w:numPr>
              <w:autoSpaceDE w:val="0"/>
              <w:autoSpaceDN w:val="0"/>
              <w:contextualSpacing/>
              <w:rPr>
                <w:b w:val="0"/>
                <w:iCs/>
                <w:sz w:val="16"/>
                <w:szCs w:val="16"/>
                <w:lang w:val="en-GB"/>
              </w:rPr>
            </w:pPr>
            <w:r w:rsidRPr="00BD0105">
              <w:rPr>
                <w:rFonts w:cs="Calibri"/>
                <w:b w:val="0"/>
                <w:sz w:val="16"/>
                <w:szCs w:val="16"/>
                <w:lang w:val="en-US"/>
              </w:rPr>
              <w:t>Headache</w:t>
            </w:r>
          </w:p>
          <w:p w14:paraId="101320CB" w14:textId="77777777" w:rsidR="00385BDF" w:rsidRPr="00BD0105" w:rsidRDefault="00385BDF" w:rsidP="00D90DBE">
            <w:pPr>
              <w:autoSpaceDE w:val="0"/>
              <w:autoSpaceDN w:val="0"/>
              <w:rPr>
                <w:rFonts w:cs="Times New Roman"/>
                <w:iCs/>
                <w:sz w:val="16"/>
                <w:szCs w:val="16"/>
                <w:lang w:val="en-GB"/>
              </w:rPr>
            </w:pPr>
          </w:p>
          <w:p w14:paraId="48DDC5E4" w14:textId="77777777" w:rsidR="00385BDF" w:rsidRPr="00BD0105" w:rsidRDefault="00385BDF" w:rsidP="00D90DBE">
            <w:pPr>
              <w:autoSpaceDE w:val="0"/>
              <w:autoSpaceDN w:val="0"/>
              <w:rPr>
                <w:rFonts w:cs="Calibri"/>
                <w:b w:val="0"/>
                <w:sz w:val="16"/>
                <w:szCs w:val="16"/>
                <w:lang w:val="en-US"/>
              </w:rPr>
            </w:pPr>
            <w:r w:rsidRPr="00BD0105">
              <w:rPr>
                <w:rFonts w:cs="Calibri"/>
                <w:b w:val="0"/>
                <w:sz w:val="16"/>
                <w:szCs w:val="16"/>
                <w:lang w:val="en-US"/>
              </w:rPr>
              <w:t>Vascular disorders</w:t>
            </w:r>
          </w:p>
          <w:p w14:paraId="7EFD93DE" w14:textId="77777777" w:rsidR="00385BDF" w:rsidRPr="00BD0105" w:rsidRDefault="00385BDF" w:rsidP="00D90DBE">
            <w:pPr>
              <w:numPr>
                <w:ilvl w:val="0"/>
                <w:numId w:val="8"/>
              </w:numPr>
              <w:autoSpaceDE w:val="0"/>
              <w:autoSpaceDN w:val="0"/>
              <w:contextualSpacing/>
              <w:rPr>
                <w:rFonts w:cs="Calibri"/>
                <w:b w:val="0"/>
                <w:sz w:val="16"/>
                <w:szCs w:val="16"/>
                <w:lang w:val="en-US"/>
              </w:rPr>
            </w:pPr>
            <w:r w:rsidRPr="00BD0105">
              <w:rPr>
                <w:rFonts w:cs="Calibri"/>
                <w:b w:val="0"/>
                <w:sz w:val="16"/>
                <w:szCs w:val="16"/>
                <w:lang w:val="en-US"/>
              </w:rPr>
              <w:t>Hypertension</w:t>
            </w:r>
          </w:p>
          <w:p w14:paraId="611E95E5" w14:textId="77777777" w:rsidR="00385BDF" w:rsidRPr="00BD0105" w:rsidRDefault="00385BDF" w:rsidP="00D90DBE">
            <w:pPr>
              <w:autoSpaceDE w:val="0"/>
              <w:autoSpaceDN w:val="0"/>
              <w:rPr>
                <w:rFonts w:cs="Times New Roman"/>
                <w:iCs/>
                <w:sz w:val="16"/>
                <w:szCs w:val="16"/>
                <w:lang w:val="en-GB"/>
              </w:rPr>
            </w:pPr>
          </w:p>
          <w:p w14:paraId="6D6961E8" w14:textId="77777777" w:rsidR="00385BDF" w:rsidRPr="000D6C87" w:rsidRDefault="00385BDF" w:rsidP="00D90DBE">
            <w:pPr>
              <w:autoSpaceDE w:val="0"/>
              <w:autoSpaceDN w:val="0"/>
              <w:rPr>
                <w:rFonts w:cs="Calibri"/>
                <w:b w:val="0"/>
                <w:bCs w:val="0"/>
                <w:color w:val="auto"/>
                <w:sz w:val="16"/>
                <w:szCs w:val="16"/>
                <w:lang w:val="en-US"/>
              </w:rPr>
            </w:pPr>
            <w:r w:rsidRPr="000D6C87">
              <w:rPr>
                <w:rFonts w:cs="Calibri"/>
                <w:b w:val="0"/>
                <w:bCs w:val="0"/>
                <w:color w:val="auto"/>
                <w:sz w:val="16"/>
                <w:szCs w:val="16"/>
                <w:lang w:val="en-US"/>
              </w:rPr>
              <w:t>Gastrointestinal disorders</w:t>
            </w:r>
          </w:p>
          <w:p w14:paraId="7EDDFAD0" w14:textId="77777777" w:rsidR="00385BDF" w:rsidRPr="00BD0105" w:rsidRDefault="00385BDF" w:rsidP="00D90DBE">
            <w:pPr>
              <w:numPr>
                <w:ilvl w:val="0"/>
                <w:numId w:val="12"/>
              </w:numPr>
              <w:autoSpaceDE w:val="0"/>
              <w:autoSpaceDN w:val="0"/>
              <w:contextualSpacing/>
              <w:rPr>
                <w:rFonts w:cs="Calibri"/>
                <w:b w:val="0"/>
                <w:bCs w:val="0"/>
                <w:color w:val="auto"/>
                <w:sz w:val="16"/>
                <w:szCs w:val="16"/>
                <w:lang w:val="en-US"/>
              </w:rPr>
            </w:pPr>
            <w:r w:rsidRPr="00BD0105">
              <w:rPr>
                <w:rFonts w:cs="Calibri"/>
                <w:b w:val="0"/>
                <w:bCs w:val="0"/>
                <w:color w:val="auto"/>
                <w:sz w:val="16"/>
                <w:szCs w:val="16"/>
                <w:lang w:val="en-US"/>
              </w:rPr>
              <w:t>Abdominal pain</w:t>
            </w:r>
          </w:p>
          <w:p w14:paraId="24EBEF61" w14:textId="77777777" w:rsidR="00385BDF" w:rsidRPr="000D6C87" w:rsidRDefault="00385BDF" w:rsidP="00D90DBE">
            <w:pPr>
              <w:numPr>
                <w:ilvl w:val="0"/>
                <w:numId w:val="12"/>
              </w:numPr>
              <w:autoSpaceDE w:val="0"/>
              <w:autoSpaceDN w:val="0"/>
              <w:contextualSpacing/>
              <w:rPr>
                <w:rFonts w:cs="Calibri"/>
                <w:b w:val="0"/>
                <w:bCs w:val="0"/>
                <w:color w:val="auto"/>
                <w:sz w:val="16"/>
                <w:szCs w:val="16"/>
                <w:lang w:val="en-US"/>
              </w:rPr>
            </w:pPr>
            <w:r w:rsidRPr="00BD0105">
              <w:rPr>
                <w:rFonts w:cs="Calibri"/>
                <w:b w:val="0"/>
                <w:bCs w:val="0"/>
                <w:color w:val="auto"/>
                <w:sz w:val="16"/>
                <w:szCs w:val="16"/>
                <w:lang w:val="en-US"/>
              </w:rPr>
              <w:t>Nausea</w:t>
            </w:r>
          </w:p>
          <w:p w14:paraId="0A4B32C9" w14:textId="77777777" w:rsidR="00385BDF" w:rsidRPr="00BD0105" w:rsidRDefault="00385BDF" w:rsidP="00D90DBE">
            <w:pPr>
              <w:autoSpaceDE w:val="0"/>
              <w:autoSpaceDN w:val="0"/>
              <w:rPr>
                <w:rFonts w:cs="Calibri"/>
                <w:sz w:val="16"/>
                <w:szCs w:val="16"/>
                <w:lang w:val="en-US"/>
              </w:rPr>
            </w:pPr>
          </w:p>
          <w:p w14:paraId="01E7F4A2" w14:textId="77777777" w:rsidR="00385BDF" w:rsidRPr="00BD0105" w:rsidRDefault="00385BDF" w:rsidP="00D90DBE">
            <w:pPr>
              <w:autoSpaceDE w:val="0"/>
              <w:autoSpaceDN w:val="0"/>
              <w:adjustRightInd w:val="0"/>
              <w:rPr>
                <w:rFonts w:cs="Calibri"/>
                <w:b w:val="0"/>
                <w:sz w:val="16"/>
                <w:szCs w:val="16"/>
                <w:lang w:val="en-US"/>
              </w:rPr>
            </w:pPr>
            <w:r w:rsidRPr="00BD0105">
              <w:rPr>
                <w:rFonts w:cs="Calibri"/>
                <w:b w:val="0"/>
                <w:sz w:val="16"/>
                <w:szCs w:val="16"/>
                <w:lang w:val="en-US"/>
              </w:rPr>
              <w:t>Musculoskeletal and connective tissue disorders</w:t>
            </w:r>
          </w:p>
          <w:p w14:paraId="3AA09363" w14:textId="77777777" w:rsidR="00385BDF" w:rsidRPr="00BD0105" w:rsidRDefault="00385BDF" w:rsidP="00D90DBE">
            <w:pPr>
              <w:numPr>
                <w:ilvl w:val="0"/>
                <w:numId w:val="7"/>
              </w:numPr>
              <w:autoSpaceDE w:val="0"/>
              <w:autoSpaceDN w:val="0"/>
              <w:contextualSpacing/>
              <w:rPr>
                <w:rFonts w:cs="Times New Roman"/>
                <w:b w:val="0"/>
                <w:iCs/>
                <w:sz w:val="16"/>
                <w:szCs w:val="16"/>
                <w:lang w:val="en-GB"/>
              </w:rPr>
            </w:pPr>
            <w:r w:rsidRPr="00BD0105">
              <w:rPr>
                <w:rFonts w:cs="Times New Roman"/>
                <w:b w:val="0"/>
                <w:iCs/>
                <w:sz w:val="16"/>
                <w:szCs w:val="16"/>
                <w:lang w:val="en-GB"/>
              </w:rPr>
              <w:t>Muscle strain</w:t>
            </w:r>
          </w:p>
          <w:p w14:paraId="3D432112" w14:textId="77777777" w:rsidR="00385BDF" w:rsidRPr="00BD0105" w:rsidRDefault="00385BDF" w:rsidP="00D90DBE">
            <w:pPr>
              <w:autoSpaceDE w:val="0"/>
              <w:autoSpaceDN w:val="0"/>
              <w:contextualSpacing/>
              <w:rPr>
                <w:rFonts w:cs="Calibri"/>
                <w:b w:val="0"/>
                <w:sz w:val="16"/>
                <w:szCs w:val="16"/>
                <w:lang w:val="en-US"/>
              </w:rPr>
            </w:pPr>
          </w:p>
          <w:p w14:paraId="535893CB" w14:textId="77777777" w:rsidR="00385BDF" w:rsidRPr="00BD0105" w:rsidRDefault="00385BDF" w:rsidP="00D90DBE">
            <w:pPr>
              <w:autoSpaceDE w:val="0"/>
              <w:autoSpaceDN w:val="0"/>
              <w:adjustRightInd w:val="0"/>
              <w:rPr>
                <w:rFonts w:cs="Calibri"/>
                <w:b w:val="0"/>
                <w:sz w:val="16"/>
                <w:szCs w:val="16"/>
                <w:lang w:val="en-US"/>
              </w:rPr>
            </w:pPr>
            <w:r w:rsidRPr="00BD0105">
              <w:rPr>
                <w:rFonts w:cs="Calibri"/>
                <w:b w:val="0"/>
                <w:sz w:val="16"/>
                <w:szCs w:val="16"/>
                <w:lang w:val="en-US"/>
              </w:rPr>
              <w:t>Skin and subcutaneous tissue disorders</w:t>
            </w:r>
          </w:p>
          <w:p w14:paraId="082AADF0" w14:textId="77777777" w:rsidR="00385BDF" w:rsidRPr="00BD0105" w:rsidRDefault="00385BDF" w:rsidP="00D90DBE">
            <w:pPr>
              <w:numPr>
                <w:ilvl w:val="0"/>
                <w:numId w:val="9"/>
              </w:numPr>
              <w:autoSpaceDE w:val="0"/>
              <w:autoSpaceDN w:val="0"/>
              <w:contextualSpacing/>
              <w:rPr>
                <w:rFonts w:cs="Calibri"/>
                <w:b w:val="0"/>
                <w:bCs w:val="0"/>
                <w:sz w:val="16"/>
                <w:szCs w:val="16"/>
                <w:lang w:val="en-US"/>
              </w:rPr>
            </w:pPr>
            <w:r w:rsidRPr="00BD0105">
              <w:rPr>
                <w:rFonts w:cs="Calibri"/>
                <w:b w:val="0"/>
                <w:sz w:val="16"/>
                <w:szCs w:val="16"/>
                <w:lang w:val="en-US"/>
              </w:rPr>
              <w:t>Hypertrichosis</w:t>
            </w:r>
          </w:p>
          <w:p w14:paraId="685F85D6" w14:textId="77777777" w:rsidR="00385BDF" w:rsidRPr="00BD0105" w:rsidRDefault="00385BDF" w:rsidP="00D90DBE">
            <w:pPr>
              <w:autoSpaceDE w:val="0"/>
              <w:autoSpaceDN w:val="0"/>
              <w:ind w:left="360"/>
              <w:contextualSpacing/>
              <w:rPr>
                <w:rFonts w:cs="Calibri"/>
                <w:b w:val="0"/>
                <w:bCs w:val="0"/>
                <w:sz w:val="16"/>
                <w:szCs w:val="16"/>
                <w:lang w:val="en-US"/>
              </w:rPr>
            </w:pPr>
          </w:p>
          <w:p w14:paraId="339E3EAE" w14:textId="77777777" w:rsidR="00385BDF" w:rsidRPr="00BD0105" w:rsidRDefault="00385BDF" w:rsidP="00D90DBE">
            <w:pPr>
              <w:autoSpaceDE w:val="0"/>
              <w:autoSpaceDN w:val="0"/>
              <w:adjustRightInd w:val="0"/>
              <w:rPr>
                <w:rFonts w:cs="Calibri"/>
                <w:b w:val="0"/>
                <w:sz w:val="16"/>
                <w:szCs w:val="16"/>
                <w:lang w:val="en-US"/>
              </w:rPr>
            </w:pPr>
            <w:r w:rsidRPr="00BD0105">
              <w:rPr>
                <w:rFonts w:cs="Calibri"/>
                <w:b w:val="0"/>
                <w:sz w:val="16"/>
                <w:szCs w:val="16"/>
                <w:lang w:val="en-US"/>
              </w:rPr>
              <w:t>Psychiatric disorders</w:t>
            </w:r>
          </w:p>
          <w:p w14:paraId="58D76E2E" w14:textId="77777777" w:rsidR="00385BDF" w:rsidRPr="00BD0105" w:rsidRDefault="00385BDF" w:rsidP="00D90DBE">
            <w:pPr>
              <w:numPr>
                <w:ilvl w:val="0"/>
                <w:numId w:val="10"/>
              </w:numPr>
              <w:autoSpaceDE w:val="0"/>
              <w:autoSpaceDN w:val="0"/>
              <w:contextualSpacing/>
              <w:rPr>
                <w:rFonts w:cs="Calibri"/>
                <w:b w:val="0"/>
                <w:bCs w:val="0"/>
                <w:sz w:val="16"/>
                <w:szCs w:val="16"/>
                <w:lang w:val="en-US"/>
              </w:rPr>
            </w:pPr>
            <w:r w:rsidRPr="00BD0105">
              <w:rPr>
                <w:rFonts w:cs="Calibri"/>
                <w:b w:val="0"/>
                <w:sz w:val="16"/>
                <w:szCs w:val="16"/>
                <w:lang w:val="en-US"/>
              </w:rPr>
              <w:t>Libido loss</w:t>
            </w:r>
          </w:p>
          <w:p w14:paraId="5BAAB3CD" w14:textId="77777777" w:rsidR="00385BDF" w:rsidRPr="00BD0105" w:rsidRDefault="00385BDF" w:rsidP="00D90DBE">
            <w:pPr>
              <w:autoSpaceDE w:val="0"/>
              <w:autoSpaceDN w:val="0"/>
              <w:contextualSpacing/>
              <w:rPr>
                <w:rFonts w:cs="Calibri"/>
                <w:b w:val="0"/>
                <w:sz w:val="16"/>
                <w:szCs w:val="16"/>
                <w:lang w:val="en-US"/>
              </w:rPr>
            </w:pPr>
          </w:p>
          <w:p w14:paraId="3EC09830" w14:textId="77777777" w:rsidR="00385BDF" w:rsidRPr="00BD0105" w:rsidRDefault="00385BDF" w:rsidP="00D90DBE">
            <w:pPr>
              <w:autoSpaceDE w:val="0"/>
              <w:autoSpaceDN w:val="0"/>
              <w:contextualSpacing/>
              <w:rPr>
                <w:rFonts w:cs="Calibri"/>
                <w:b w:val="0"/>
                <w:sz w:val="16"/>
                <w:szCs w:val="16"/>
                <w:lang w:val="en-US"/>
              </w:rPr>
            </w:pPr>
            <w:r w:rsidRPr="00BD0105">
              <w:rPr>
                <w:rFonts w:cs="Calibri"/>
                <w:b w:val="0"/>
                <w:sz w:val="16"/>
                <w:szCs w:val="16"/>
                <w:lang w:val="en-US"/>
              </w:rPr>
              <w:t>Investigations</w:t>
            </w:r>
          </w:p>
          <w:p w14:paraId="7D9B45AC" w14:textId="77777777" w:rsidR="00385BDF" w:rsidRPr="00BD0105" w:rsidRDefault="00385BDF" w:rsidP="00D90DBE">
            <w:pPr>
              <w:pStyle w:val="ListParagraph"/>
              <w:numPr>
                <w:ilvl w:val="0"/>
                <w:numId w:val="10"/>
              </w:numPr>
              <w:autoSpaceDE w:val="0"/>
              <w:autoSpaceDN w:val="0"/>
              <w:contextualSpacing/>
              <w:rPr>
                <w:rFonts w:cs="Calibri"/>
                <w:b w:val="0"/>
                <w:sz w:val="16"/>
                <w:szCs w:val="16"/>
                <w:lang w:val="en-US"/>
              </w:rPr>
            </w:pPr>
            <w:r w:rsidRPr="00BD0105">
              <w:rPr>
                <w:rFonts w:cs="Calibri"/>
                <w:b w:val="0"/>
                <w:sz w:val="16"/>
                <w:szCs w:val="16"/>
                <w:lang w:val="en-US"/>
              </w:rPr>
              <w:t>Renal function disorder</w:t>
            </w:r>
          </w:p>
          <w:p w14:paraId="48CCC854" w14:textId="77777777" w:rsidR="00385BDF" w:rsidRPr="00BD0105" w:rsidRDefault="00385BDF" w:rsidP="00D90DBE">
            <w:pPr>
              <w:autoSpaceDE w:val="0"/>
              <w:autoSpaceDN w:val="0"/>
              <w:contextualSpacing/>
              <w:rPr>
                <w:rFonts w:cs="Calibri"/>
                <w:b w:val="0"/>
                <w:sz w:val="16"/>
                <w:szCs w:val="16"/>
                <w:lang w:val="en-US"/>
              </w:rPr>
            </w:pPr>
          </w:p>
          <w:p w14:paraId="732E0745" w14:textId="77777777" w:rsidR="00385BDF" w:rsidRPr="00BD0105" w:rsidRDefault="00385BDF" w:rsidP="00D90DBE">
            <w:pPr>
              <w:autoSpaceDE w:val="0"/>
              <w:autoSpaceDN w:val="0"/>
              <w:contextualSpacing/>
              <w:rPr>
                <w:rFonts w:cs="Calibri"/>
                <w:sz w:val="16"/>
                <w:szCs w:val="16"/>
                <w:lang w:val="en-US"/>
              </w:rPr>
            </w:pPr>
            <w:r w:rsidRPr="00BD0105">
              <w:rPr>
                <w:rFonts w:cs="Calibri"/>
                <w:b w:val="0"/>
                <w:sz w:val="16"/>
                <w:szCs w:val="16"/>
                <w:lang w:val="en-US"/>
              </w:rPr>
              <w:t>Immune system disorders</w:t>
            </w:r>
          </w:p>
          <w:p w14:paraId="47D9CA37" w14:textId="77777777" w:rsidR="00385BDF" w:rsidRPr="00BD0105" w:rsidRDefault="00385BDF" w:rsidP="00D90DBE">
            <w:pPr>
              <w:pStyle w:val="ListParagraph"/>
              <w:numPr>
                <w:ilvl w:val="0"/>
                <w:numId w:val="10"/>
              </w:numPr>
              <w:autoSpaceDE w:val="0"/>
              <w:autoSpaceDN w:val="0"/>
              <w:contextualSpacing/>
              <w:rPr>
                <w:rFonts w:cs="Calibri"/>
                <w:b w:val="0"/>
                <w:sz w:val="16"/>
                <w:szCs w:val="16"/>
                <w:lang w:val="en-US"/>
              </w:rPr>
            </w:pPr>
            <w:r w:rsidRPr="00BD0105">
              <w:rPr>
                <w:rFonts w:cs="Calibri"/>
                <w:b w:val="0"/>
                <w:sz w:val="16"/>
                <w:szCs w:val="16"/>
                <w:lang w:val="en-US"/>
              </w:rPr>
              <w:t xml:space="preserve">Eczema </w:t>
            </w:r>
            <w:proofErr w:type="spellStart"/>
            <w:r w:rsidRPr="00BD0105">
              <w:rPr>
                <w:rFonts w:cs="Calibri"/>
                <w:b w:val="0"/>
                <w:sz w:val="16"/>
                <w:szCs w:val="16"/>
                <w:lang w:val="en-US"/>
              </w:rPr>
              <w:t>herpeticum</w:t>
            </w:r>
            <w:proofErr w:type="spellEnd"/>
          </w:p>
        </w:tc>
        <w:tc>
          <w:tcPr>
            <w:tcW w:w="1418" w:type="dxa"/>
          </w:tcPr>
          <w:p w14:paraId="092F8C68"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02A1EE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4</w:t>
            </w:r>
          </w:p>
          <w:p w14:paraId="6AEFD1A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0D4A5EFE"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792AF30A"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FBAAC62"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37741F37"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3</w:t>
            </w:r>
          </w:p>
          <w:p w14:paraId="7CDE654E"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AE169DA"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34A6CE9A"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1</w:t>
            </w:r>
          </w:p>
          <w:p w14:paraId="7E50ADE7"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82C6D7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B6FE2C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6E5B5B22"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2</w:t>
            </w:r>
          </w:p>
          <w:p w14:paraId="41C410B3"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9C18BDB"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311F0875"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0E943751"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671AC47D"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08F0D3BE"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1</w:t>
            </w:r>
          </w:p>
          <w:p w14:paraId="19F7DBD2"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54B8B8D1"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4D97063D"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1</w:t>
            </w:r>
          </w:p>
          <w:p w14:paraId="35D7239C"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97DDC29"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0C73C51F"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1</w:t>
            </w:r>
          </w:p>
        </w:tc>
        <w:tc>
          <w:tcPr>
            <w:tcW w:w="1417" w:type="dxa"/>
          </w:tcPr>
          <w:p w14:paraId="505E00E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155015F"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75226B7B"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448242F2"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544F2218"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7ADBC6EF"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3</w:t>
            </w:r>
          </w:p>
          <w:p w14:paraId="5C6BC552"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3</w:t>
            </w:r>
          </w:p>
          <w:p w14:paraId="2D7DB66E"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4ACC530E"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B9B29AA"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1</w:t>
            </w:r>
          </w:p>
          <w:p w14:paraId="2A9A0F9D"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7355BDFE"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3B66AFD0"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6D737FD3"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02FBA383"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ABC94C3"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7FA3AAD8"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44DE2588"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952B3E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4CBF15F"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6EF77E2F"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27B0C58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439616EB"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6FFA1786"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68656DEF"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6374637"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tc>
        <w:tc>
          <w:tcPr>
            <w:tcW w:w="1422" w:type="dxa"/>
          </w:tcPr>
          <w:p w14:paraId="618D5E08"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75D3FA3"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1F5F04D1"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1B488D09"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49575435"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36464919"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416F27BD"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0</w:t>
            </w:r>
          </w:p>
          <w:p w14:paraId="60544776"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C4676DA"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564A3BC5"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0</w:t>
            </w:r>
          </w:p>
          <w:p w14:paraId="78E3E5B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59F0353B"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6F370899"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2D51D290"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2</w:t>
            </w:r>
          </w:p>
          <w:p w14:paraId="3707B741"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3E0E036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3AA4F7CF"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1</w:t>
            </w:r>
          </w:p>
          <w:p w14:paraId="65C389ED"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198F3F1D"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2774F23C"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0</w:t>
            </w:r>
          </w:p>
          <w:p w14:paraId="4C7DB233"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0D2A3688"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277AB761"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vertAlign w:val="superscript"/>
                <w:lang w:val="en-GB"/>
              </w:rPr>
            </w:pPr>
            <w:r w:rsidRPr="00D90DBE">
              <w:rPr>
                <w:rFonts w:cs="Times New Roman"/>
                <w:sz w:val="16"/>
                <w:szCs w:val="16"/>
                <w:lang w:val="en-GB"/>
              </w:rPr>
              <w:t>0</w:t>
            </w:r>
          </w:p>
          <w:p w14:paraId="29D9D204"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p>
          <w:p w14:paraId="245AABC3"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p w14:paraId="457C162E" w14:textId="77777777" w:rsidR="00385BDF" w:rsidRPr="00D90DBE"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D90DBE">
              <w:rPr>
                <w:rFonts w:cs="Times New Roman"/>
                <w:sz w:val="16"/>
                <w:szCs w:val="16"/>
                <w:lang w:val="en-GB"/>
              </w:rPr>
              <w:t>0</w:t>
            </w:r>
          </w:p>
        </w:tc>
      </w:tr>
      <w:tr w:rsidR="00385BDF" w:rsidRPr="00CA01FD" w14:paraId="503E3371" w14:textId="77777777" w:rsidTr="00385B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74E5369D" w14:textId="77777777" w:rsidR="00385BDF" w:rsidRPr="00CA01FD" w:rsidRDefault="00385BDF" w:rsidP="00385BDF">
            <w:pPr>
              <w:autoSpaceDE w:val="0"/>
              <w:autoSpaceDN w:val="0"/>
              <w:rPr>
                <w:rFonts w:cs="Times New Roman"/>
                <w:iCs/>
                <w:sz w:val="16"/>
                <w:szCs w:val="16"/>
                <w:vertAlign w:val="superscript"/>
                <w:lang w:val="en-GB"/>
              </w:rPr>
            </w:pPr>
            <w:r w:rsidRPr="00CA01FD">
              <w:rPr>
                <w:rFonts w:cs="Times New Roman"/>
                <w:iCs/>
                <w:sz w:val="16"/>
                <w:szCs w:val="16"/>
                <w:lang w:val="en-GB"/>
              </w:rPr>
              <w:t>Serious adverse events – no.</w:t>
            </w:r>
          </w:p>
        </w:tc>
        <w:tc>
          <w:tcPr>
            <w:tcW w:w="1418" w:type="dxa"/>
          </w:tcPr>
          <w:p w14:paraId="186D2996"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c>
          <w:tcPr>
            <w:tcW w:w="1417" w:type="dxa"/>
          </w:tcPr>
          <w:p w14:paraId="2EE11F68"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c>
          <w:tcPr>
            <w:tcW w:w="1422" w:type="dxa"/>
          </w:tcPr>
          <w:p w14:paraId="0D7EB04D" w14:textId="77777777" w:rsidR="00385BDF" w:rsidRPr="00CA01FD" w:rsidRDefault="00385BDF" w:rsidP="00385BDF">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Pr>
                <w:rFonts w:cs="Times New Roman"/>
                <w:sz w:val="16"/>
                <w:szCs w:val="16"/>
                <w:lang w:val="en-GB"/>
              </w:rPr>
              <w:t>0</w:t>
            </w:r>
          </w:p>
        </w:tc>
      </w:tr>
      <w:tr w:rsidR="00385BDF" w:rsidRPr="00CA01FD" w14:paraId="75B1CEDF" w14:textId="77777777" w:rsidTr="00385BDF">
        <w:trPr>
          <w:trHeight w:val="20"/>
        </w:trPr>
        <w:tc>
          <w:tcPr>
            <w:cnfStyle w:val="001000000000" w:firstRow="0" w:lastRow="0" w:firstColumn="1" w:lastColumn="0" w:oddVBand="0" w:evenVBand="0" w:oddHBand="0" w:evenHBand="0" w:firstRowFirstColumn="0" w:firstRowLastColumn="0" w:lastRowFirstColumn="0" w:lastRowLastColumn="0"/>
            <w:tcW w:w="5098" w:type="dxa"/>
            <w:noWrap/>
          </w:tcPr>
          <w:p w14:paraId="7D485C1A" w14:textId="77777777" w:rsidR="00385BDF" w:rsidRPr="00CA01FD" w:rsidRDefault="00385BDF" w:rsidP="00385BDF">
            <w:pPr>
              <w:autoSpaceDE w:val="0"/>
              <w:autoSpaceDN w:val="0"/>
              <w:rPr>
                <w:rFonts w:cs="Times New Roman"/>
                <w:iCs/>
                <w:sz w:val="16"/>
                <w:szCs w:val="16"/>
                <w:highlight w:val="yellow"/>
                <w:vertAlign w:val="superscript"/>
                <w:lang w:val="en-GB"/>
              </w:rPr>
            </w:pPr>
            <w:r w:rsidRPr="00CA01FD">
              <w:rPr>
                <w:rFonts w:cs="Times New Roman"/>
                <w:iCs/>
                <w:sz w:val="16"/>
                <w:szCs w:val="16"/>
                <w:lang w:val="en-GB"/>
              </w:rPr>
              <w:t>Median (IQR) number of days between start dupilumab and event</w:t>
            </w:r>
            <w:r w:rsidRPr="00E71880">
              <w:rPr>
                <w:rFonts w:cs="Calibri"/>
                <w:sz w:val="16"/>
                <w:szCs w:val="16"/>
                <w:vertAlign w:val="superscript"/>
                <w:lang w:val="en-US"/>
              </w:rPr>
              <w:t>§</w:t>
            </w:r>
          </w:p>
        </w:tc>
        <w:tc>
          <w:tcPr>
            <w:tcW w:w="1418" w:type="dxa"/>
          </w:tcPr>
          <w:p w14:paraId="5C023A6B" w14:textId="77777777" w:rsidR="00385BDF" w:rsidRPr="00CA01FD"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115.9 (6-171)</w:t>
            </w:r>
          </w:p>
        </w:tc>
        <w:tc>
          <w:tcPr>
            <w:tcW w:w="1417" w:type="dxa"/>
          </w:tcPr>
          <w:p w14:paraId="5C880724" w14:textId="77777777" w:rsidR="00385BDF" w:rsidRPr="00CA01FD"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57 (3-280.5)</w:t>
            </w:r>
          </w:p>
        </w:tc>
        <w:tc>
          <w:tcPr>
            <w:tcW w:w="1422" w:type="dxa"/>
          </w:tcPr>
          <w:p w14:paraId="6986DBF9" w14:textId="77777777" w:rsidR="00385BDF" w:rsidRPr="00CA01FD" w:rsidRDefault="00385BDF" w:rsidP="00385BDF">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Pr>
                <w:rFonts w:cs="Times New Roman"/>
                <w:sz w:val="16"/>
                <w:szCs w:val="16"/>
                <w:lang w:val="en-GB"/>
              </w:rPr>
              <w:t>93.5 (16-93.5)</w:t>
            </w:r>
          </w:p>
        </w:tc>
      </w:tr>
    </w:tbl>
    <w:p w14:paraId="415A4509" w14:textId="54AF6A9A" w:rsidR="00385BDF" w:rsidRPr="00132061" w:rsidRDefault="00385BDF" w:rsidP="00385BDF">
      <w:pPr>
        <w:spacing w:after="0"/>
        <w:jc w:val="both"/>
        <w:rPr>
          <w:rFonts w:cs="Calibri"/>
          <w:sz w:val="16"/>
          <w:szCs w:val="16"/>
          <w:lang w:val="en-US"/>
        </w:rPr>
      </w:pPr>
      <w:r w:rsidRPr="00A72BE7">
        <w:rPr>
          <w:rFonts w:cs="Calibri"/>
          <w:sz w:val="16"/>
          <w:szCs w:val="16"/>
          <w:lang w:val="en-US"/>
        </w:rPr>
        <w:t>No., number</w:t>
      </w:r>
      <w:r w:rsidR="001D5DA5">
        <w:rPr>
          <w:rFonts w:cs="Calibri"/>
          <w:sz w:val="16"/>
          <w:szCs w:val="16"/>
          <w:lang w:val="en-US"/>
        </w:rPr>
        <w:t>;</w:t>
      </w:r>
      <w:r w:rsidRPr="00A72BE7">
        <w:rPr>
          <w:rFonts w:cs="Calibri"/>
          <w:sz w:val="16"/>
          <w:szCs w:val="16"/>
          <w:lang w:val="en-US"/>
        </w:rPr>
        <w:t xml:space="preserve"> </w:t>
      </w:r>
      <w:r w:rsidRPr="00BD0105">
        <w:rPr>
          <w:rFonts w:cs="Calibri"/>
          <w:sz w:val="16"/>
          <w:szCs w:val="16"/>
          <w:vertAlign w:val="superscript"/>
          <w:lang w:val="en-US"/>
        </w:rPr>
        <w:t>†</w:t>
      </w:r>
      <w:r w:rsidRPr="00A72BE7">
        <w:rPr>
          <w:rFonts w:cs="Calibri"/>
          <w:sz w:val="16"/>
          <w:szCs w:val="16"/>
          <w:lang w:val="en-US"/>
        </w:rPr>
        <w:t xml:space="preserve">, categorized according to Medical Dictionary for </w:t>
      </w:r>
      <w:r w:rsidRPr="00E71880">
        <w:rPr>
          <w:rFonts w:cs="Calibri"/>
          <w:sz w:val="16"/>
          <w:szCs w:val="16"/>
          <w:lang w:val="en-US"/>
        </w:rPr>
        <w:t>Regulatory Activities (MedDRA) terminology categories</w:t>
      </w:r>
      <w:r w:rsidR="009349CA">
        <w:rPr>
          <w:rFonts w:cs="Calibri"/>
          <w:sz w:val="16"/>
          <w:szCs w:val="16"/>
          <w:lang w:val="en-US"/>
        </w:rPr>
        <w:t>;</w:t>
      </w:r>
      <w:r w:rsidRPr="00315EC3">
        <w:rPr>
          <w:rFonts w:cs="Calibri"/>
          <w:sz w:val="16"/>
          <w:szCs w:val="16"/>
          <w:vertAlign w:val="superscript"/>
          <w:lang w:val="en-US"/>
        </w:rPr>
        <w:t xml:space="preserve"> </w:t>
      </w:r>
      <w:r w:rsidRPr="00FC4DBE">
        <w:rPr>
          <w:rFonts w:cs="Calibri"/>
          <w:sz w:val="16"/>
          <w:szCs w:val="16"/>
          <w:vertAlign w:val="superscript"/>
          <w:lang w:val="en-US"/>
        </w:rPr>
        <w:t>¶</w:t>
      </w:r>
      <w:r>
        <w:rPr>
          <w:rFonts w:cs="Calibri"/>
          <w:sz w:val="16"/>
          <w:szCs w:val="16"/>
          <w:lang w:val="en-US"/>
        </w:rPr>
        <w:t xml:space="preserve">, </w:t>
      </w:r>
      <w:r w:rsidRPr="00FC4DBE">
        <w:rPr>
          <w:rFonts w:cs="Calibri"/>
          <w:sz w:val="16"/>
          <w:szCs w:val="16"/>
          <w:lang w:val="en-US"/>
        </w:rPr>
        <w:t>5</w:t>
      </w:r>
      <w:r>
        <w:rPr>
          <w:rFonts w:cs="Calibri"/>
          <w:sz w:val="16"/>
          <w:szCs w:val="16"/>
          <w:lang w:val="en-US"/>
        </w:rPr>
        <w:t xml:space="preserve"> of the</w:t>
      </w:r>
      <w:r w:rsidRPr="00FC4DBE">
        <w:rPr>
          <w:rFonts w:cs="Calibri"/>
          <w:sz w:val="16"/>
          <w:szCs w:val="16"/>
          <w:lang w:val="en-US"/>
        </w:rPr>
        <w:t xml:space="preserve"> events were in combination with other event</w:t>
      </w:r>
      <w:r>
        <w:rPr>
          <w:rFonts w:cs="Calibri"/>
          <w:sz w:val="16"/>
          <w:szCs w:val="16"/>
          <w:lang w:val="en-US"/>
        </w:rPr>
        <w:t>(s)</w:t>
      </w:r>
      <w:r w:rsidRPr="00FC4DBE">
        <w:rPr>
          <w:rFonts w:cs="Calibri"/>
          <w:sz w:val="16"/>
          <w:szCs w:val="16"/>
          <w:lang w:val="en-US"/>
        </w:rPr>
        <w:t xml:space="preserve"> reason for </w:t>
      </w:r>
      <w:r>
        <w:rPr>
          <w:rFonts w:cs="Calibri"/>
          <w:sz w:val="16"/>
          <w:szCs w:val="16"/>
          <w:lang w:val="en-US"/>
        </w:rPr>
        <w:t xml:space="preserve">treatment </w:t>
      </w:r>
      <w:r w:rsidRPr="00FC4DBE">
        <w:rPr>
          <w:rFonts w:cs="Calibri"/>
          <w:sz w:val="16"/>
          <w:szCs w:val="16"/>
          <w:lang w:val="en-US"/>
        </w:rPr>
        <w:t>discontinuation</w:t>
      </w:r>
      <w:r w:rsidR="009349CA" w:rsidRPr="00A72BE7">
        <w:rPr>
          <w:rFonts w:cs="Calibri"/>
          <w:sz w:val="16"/>
          <w:szCs w:val="16"/>
          <w:lang w:val="en-US"/>
        </w:rPr>
        <w:t>;</w:t>
      </w:r>
      <w:r w:rsidR="009349CA" w:rsidRPr="001D5DA5">
        <w:rPr>
          <w:rFonts w:cs="Calibri"/>
          <w:sz w:val="16"/>
          <w:szCs w:val="16"/>
          <w:vertAlign w:val="superscript"/>
          <w:lang w:val="en-US"/>
        </w:rPr>
        <w:t xml:space="preserve"> </w:t>
      </w:r>
      <w:r w:rsidR="009349CA">
        <w:rPr>
          <w:rFonts w:cs="Calibri"/>
          <w:sz w:val="16"/>
          <w:szCs w:val="16"/>
          <w:lang w:val="en-US"/>
        </w:rPr>
        <w:t xml:space="preserve">*, </w:t>
      </w:r>
      <w:r w:rsidR="009349CA" w:rsidRPr="00460722">
        <w:rPr>
          <w:rFonts w:cs="Calibri"/>
          <w:sz w:val="16"/>
          <w:szCs w:val="16"/>
          <w:lang w:val="en-US"/>
        </w:rPr>
        <w:t>Chi-squared test for comparison between l</w:t>
      </w:r>
      <w:r w:rsidR="009349CA">
        <w:rPr>
          <w:rFonts w:cs="Calibri"/>
          <w:sz w:val="16"/>
          <w:szCs w:val="16"/>
          <w:lang w:val="en-US"/>
        </w:rPr>
        <w:t xml:space="preserve">ight and dark skin type: p=0.69; </w:t>
      </w:r>
      <w:r w:rsidR="009349CA" w:rsidRPr="00E71880">
        <w:rPr>
          <w:rFonts w:cs="Calibri"/>
          <w:sz w:val="16"/>
          <w:szCs w:val="16"/>
          <w:vertAlign w:val="superscript"/>
          <w:lang w:val="en-US"/>
        </w:rPr>
        <w:t>§</w:t>
      </w:r>
      <w:r w:rsidR="009349CA" w:rsidRPr="00E71880">
        <w:rPr>
          <w:rFonts w:cs="Calibri"/>
          <w:sz w:val="16"/>
          <w:szCs w:val="16"/>
          <w:lang w:val="en-US"/>
        </w:rPr>
        <w:t>, missing data: n=</w:t>
      </w:r>
      <w:r w:rsidR="009349CA">
        <w:rPr>
          <w:rFonts w:cs="Calibri"/>
          <w:sz w:val="16"/>
          <w:szCs w:val="16"/>
          <w:lang w:val="en-US"/>
        </w:rPr>
        <w:t>9</w:t>
      </w:r>
      <w:r w:rsidR="009349CA" w:rsidRPr="00E71880">
        <w:rPr>
          <w:rFonts w:cs="Calibri"/>
          <w:sz w:val="16"/>
          <w:szCs w:val="16"/>
          <w:lang w:val="en-US"/>
        </w:rPr>
        <w:t xml:space="preserve">, Mann-Whitney Test </w:t>
      </w:r>
      <w:r w:rsidR="009349CA">
        <w:rPr>
          <w:rFonts w:cs="Calibri"/>
          <w:sz w:val="16"/>
          <w:szCs w:val="16"/>
          <w:lang w:val="en-US"/>
        </w:rPr>
        <w:t xml:space="preserve">for </w:t>
      </w:r>
      <w:r w:rsidR="009349CA" w:rsidRPr="00E71880">
        <w:rPr>
          <w:rFonts w:cs="Calibri"/>
          <w:sz w:val="16"/>
          <w:szCs w:val="16"/>
          <w:lang w:val="en-US"/>
        </w:rPr>
        <w:t>comparison between light and dark skin type: p=0.</w:t>
      </w:r>
      <w:r w:rsidR="009349CA">
        <w:rPr>
          <w:rFonts w:cs="Calibri"/>
          <w:sz w:val="16"/>
          <w:szCs w:val="16"/>
          <w:lang w:val="en-US"/>
        </w:rPr>
        <w:t>70</w:t>
      </w:r>
      <w:r>
        <w:rPr>
          <w:rFonts w:cs="Calibri"/>
          <w:sz w:val="16"/>
          <w:szCs w:val="16"/>
          <w:lang w:val="en-US"/>
        </w:rPr>
        <w:t>.</w:t>
      </w:r>
    </w:p>
    <w:p w14:paraId="3F174635" w14:textId="2C608835" w:rsidR="00385BDF" w:rsidRDefault="00385BDF" w:rsidP="00385BDF">
      <w:pPr>
        <w:rPr>
          <w:b/>
          <w:lang w:val="en-US"/>
        </w:rPr>
      </w:pPr>
    </w:p>
    <w:p w14:paraId="0E5627EF" w14:textId="77777777" w:rsidR="00D90DBE" w:rsidRDefault="00D90DBE" w:rsidP="00385BDF">
      <w:pPr>
        <w:rPr>
          <w:b/>
          <w:lang w:val="en-US"/>
        </w:rPr>
      </w:pPr>
    </w:p>
    <w:p w14:paraId="42CD95C8" w14:textId="6EF2B309" w:rsidR="00EF1929" w:rsidRDefault="00EF1929" w:rsidP="004B102D">
      <w:pPr>
        <w:rPr>
          <w:b/>
          <w:lang w:val="en-US"/>
        </w:rPr>
      </w:pPr>
    </w:p>
    <w:p w14:paraId="6FCB4CEA" w14:textId="1F1926ED" w:rsidR="006B722A" w:rsidRDefault="006B722A" w:rsidP="004B102D">
      <w:pPr>
        <w:rPr>
          <w:b/>
          <w:lang w:val="en-US"/>
        </w:rPr>
      </w:pPr>
    </w:p>
    <w:p w14:paraId="22F725A5" w14:textId="390914FA" w:rsidR="006B722A" w:rsidRDefault="006B722A" w:rsidP="004B102D">
      <w:pPr>
        <w:rPr>
          <w:b/>
          <w:lang w:val="en-US"/>
        </w:rPr>
      </w:pPr>
    </w:p>
    <w:p w14:paraId="2C76805B" w14:textId="1F27DBB5" w:rsidR="006B722A" w:rsidRDefault="006B722A" w:rsidP="004B102D">
      <w:pPr>
        <w:rPr>
          <w:b/>
          <w:lang w:val="en-US"/>
        </w:rPr>
      </w:pPr>
    </w:p>
    <w:p w14:paraId="57247B1B" w14:textId="68E253B0" w:rsidR="006B722A" w:rsidRDefault="006B722A" w:rsidP="004B102D">
      <w:pPr>
        <w:rPr>
          <w:b/>
          <w:lang w:val="en-US"/>
        </w:rPr>
      </w:pPr>
    </w:p>
    <w:p w14:paraId="4DB17229" w14:textId="77777777" w:rsidR="006B722A" w:rsidRDefault="006B722A" w:rsidP="004B102D">
      <w:pPr>
        <w:rPr>
          <w:b/>
          <w:lang w:val="en-US"/>
        </w:rPr>
      </w:pPr>
    </w:p>
    <w:p w14:paraId="67C23DFF" w14:textId="444BEE94" w:rsidR="006B722A" w:rsidRPr="00B61E37" w:rsidRDefault="006B722A" w:rsidP="006B722A">
      <w:pPr>
        <w:rPr>
          <w:b/>
          <w:lang w:val="en-GB"/>
        </w:rPr>
      </w:pPr>
      <w:r w:rsidRPr="00B61E37">
        <w:rPr>
          <w:b/>
          <w:lang w:val="en-GB"/>
        </w:rPr>
        <w:lastRenderedPageBreak/>
        <w:t xml:space="preserve">Supplementary </w:t>
      </w:r>
      <w:r>
        <w:rPr>
          <w:b/>
          <w:lang w:val="en-GB"/>
        </w:rPr>
        <w:t>table 2</w:t>
      </w:r>
    </w:p>
    <w:p w14:paraId="13A5C2BE" w14:textId="72A166BC" w:rsidR="00885416" w:rsidRDefault="00885416" w:rsidP="00885416">
      <w:pPr>
        <w:rPr>
          <w:b/>
          <w:lang w:val="en-US"/>
        </w:rPr>
      </w:pPr>
      <w:r w:rsidRPr="00B61E37">
        <w:rPr>
          <w:b/>
          <w:lang w:val="en-GB"/>
        </w:rPr>
        <w:t xml:space="preserve">Supplementary </w:t>
      </w:r>
      <w:r>
        <w:rPr>
          <w:b/>
          <w:lang w:val="en-GB"/>
        </w:rPr>
        <w:t>table</w:t>
      </w:r>
      <w:r w:rsidR="006B722A">
        <w:rPr>
          <w:b/>
          <w:lang w:val="en-GB"/>
        </w:rPr>
        <w:t xml:space="preserve"> 2</w:t>
      </w:r>
      <w:r>
        <w:rPr>
          <w:b/>
          <w:lang w:val="en-GB"/>
        </w:rPr>
        <w:t>a</w:t>
      </w:r>
      <w:r>
        <w:rPr>
          <w:b/>
          <w:lang w:val="en-US"/>
        </w:rPr>
        <w:t>. Concomitant immunomodulating therapy during dupilumab treatment</w:t>
      </w:r>
    </w:p>
    <w:tbl>
      <w:tblPr>
        <w:tblpPr w:leftFromText="150" w:rightFromText="150" w:vertAnchor="text" w:tblpX="-998"/>
        <w:tblW w:w="1076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5"/>
        <w:gridCol w:w="1560"/>
        <w:gridCol w:w="1275"/>
        <w:gridCol w:w="1418"/>
        <w:gridCol w:w="850"/>
      </w:tblGrid>
      <w:tr w:rsidR="00885416" w:rsidRPr="00CE70C1" w14:paraId="1F6A255E" w14:textId="77777777" w:rsidTr="00223A70">
        <w:trPr>
          <w:trHeight w:val="77"/>
        </w:trPr>
        <w:tc>
          <w:tcPr>
            <w:tcW w:w="5665" w:type="dxa"/>
            <w:shd w:val="clear" w:color="auto" w:fill="CCCCCC"/>
            <w:tcMar>
              <w:top w:w="0" w:type="dxa"/>
              <w:left w:w="108" w:type="dxa"/>
              <w:bottom w:w="0" w:type="dxa"/>
              <w:right w:w="108" w:type="dxa"/>
            </w:tcMar>
            <w:hideMark/>
          </w:tcPr>
          <w:p w14:paraId="592CA034" w14:textId="77777777"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Concomitant immunomodulating therapy - dupilumab</w:t>
            </w:r>
          </w:p>
        </w:tc>
        <w:tc>
          <w:tcPr>
            <w:tcW w:w="1560" w:type="dxa"/>
            <w:shd w:val="clear" w:color="auto" w:fill="CCCCCC"/>
            <w:tcMar>
              <w:top w:w="0" w:type="dxa"/>
              <w:left w:w="108" w:type="dxa"/>
              <w:bottom w:w="0" w:type="dxa"/>
              <w:right w:w="108" w:type="dxa"/>
            </w:tcMar>
            <w:hideMark/>
          </w:tcPr>
          <w:p w14:paraId="200AD90A" w14:textId="2FD99832" w:rsidR="00885416" w:rsidRPr="00CE70C1" w:rsidRDefault="00691FF9" w:rsidP="00223A70">
            <w:pPr>
              <w:spacing w:after="0" w:line="240" w:lineRule="auto"/>
              <w:rPr>
                <w:rFonts w:ascii="Calibri" w:eastAsia="Calibri" w:hAnsi="Calibri" w:cs="Times New Roman"/>
                <w:sz w:val="18"/>
                <w:szCs w:val="18"/>
                <w:lang w:val="en-GB"/>
              </w:rPr>
            </w:pPr>
            <w:r w:rsidRPr="00691FF9">
              <w:rPr>
                <w:rFonts w:ascii="Calibri" w:eastAsia="Calibri" w:hAnsi="Calibri" w:cs="Times New Roman"/>
                <w:b/>
                <w:bCs/>
                <w:sz w:val="18"/>
                <w:szCs w:val="18"/>
                <w:lang w:val="en-GB"/>
              </w:rPr>
              <w:t xml:space="preserve">All patients </w:t>
            </w:r>
            <w:r w:rsidR="00885416" w:rsidRPr="00CE70C1">
              <w:rPr>
                <w:rFonts w:ascii="Calibri" w:eastAsia="Calibri" w:hAnsi="Calibri" w:cs="Times New Roman"/>
                <w:b/>
                <w:bCs/>
                <w:sz w:val="18"/>
                <w:szCs w:val="18"/>
                <w:lang w:val="en-GB"/>
              </w:rPr>
              <w:t>(n=168)</w:t>
            </w:r>
          </w:p>
        </w:tc>
        <w:tc>
          <w:tcPr>
            <w:tcW w:w="1275" w:type="dxa"/>
            <w:shd w:val="clear" w:color="auto" w:fill="CCCCCC"/>
          </w:tcPr>
          <w:p w14:paraId="5B35088F" w14:textId="77777777"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 xml:space="preserve">Light skin type </w:t>
            </w:r>
            <w:r w:rsidRPr="00CE70C1">
              <w:rPr>
                <w:rFonts w:ascii="Calibri" w:eastAsia="Calibri" w:hAnsi="Calibri" w:cs="Times New Roman"/>
                <w:b/>
                <w:sz w:val="18"/>
                <w:szCs w:val="18"/>
                <w:lang w:val="en-GB"/>
              </w:rPr>
              <w:t>(n=121)</w:t>
            </w:r>
          </w:p>
        </w:tc>
        <w:tc>
          <w:tcPr>
            <w:tcW w:w="1418" w:type="dxa"/>
            <w:shd w:val="clear" w:color="auto" w:fill="CCCCCC"/>
          </w:tcPr>
          <w:p w14:paraId="1C962B12" w14:textId="77777777"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 xml:space="preserve">Dark skin type </w:t>
            </w:r>
            <w:r w:rsidRPr="00CE70C1">
              <w:rPr>
                <w:rFonts w:ascii="Calibri" w:eastAsia="Calibri" w:hAnsi="Calibri" w:cs="Times New Roman"/>
                <w:b/>
                <w:sz w:val="18"/>
                <w:szCs w:val="18"/>
                <w:lang w:val="en-GB"/>
              </w:rPr>
              <w:t>(n=42)</w:t>
            </w:r>
          </w:p>
        </w:tc>
        <w:tc>
          <w:tcPr>
            <w:tcW w:w="850" w:type="dxa"/>
            <w:shd w:val="clear" w:color="auto" w:fill="CCCCCC"/>
          </w:tcPr>
          <w:p w14:paraId="47FF1234" w14:textId="77777777"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p-value</w:t>
            </w:r>
          </w:p>
        </w:tc>
      </w:tr>
      <w:tr w:rsidR="00172387" w:rsidRPr="00172387" w14:paraId="45886435" w14:textId="77777777" w:rsidTr="00172387">
        <w:trPr>
          <w:trHeight w:val="659"/>
        </w:trPr>
        <w:tc>
          <w:tcPr>
            <w:tcW w:w="5665" w:type="dxa"/>
            <w:tcMar>
              <w:top w:w="0" w:type="dxa"/>
              <w:left w:w="108" w:type="dxa"/>
              <w:bottom w:w="0" w:type="dxa"/>
              <w:right w:w="108" w:type="dxa"/>
            </w:tcMar>
          </w:tcPr>
          <w:p w14:paraId="3D25B01A" w14:textId="2C47EBEB" w:rsidR="00172387" w:rsidRDefault="002A108D" w:rsidP="00172387">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 xml:space="preserve">Patients </w:t>
            </w:r>
            <w:r w:rsidR="00172387">
              <w:rPr>
                <w:rFonts w:ascii="Calibri" w:eastAsia="Calibri" w:hAnsi="Calibri" w:cs="Times New Roman"/>
                <w:b/>
                <w:bCs/>
                <w:sz w:val="18"/>
                <w:szCs w:val="18"/>
                <w:lang w:val="en-GB"/>
              </w:rPr>
              <w:t>who used</w:t>
            </w:r>
            <w:r w:rsidR="00172387" w:rsidRPr="00172387">
              <w:rPr>
                <w:rFonts w:ascii="Calibri" w:eastAsia="Calibri" w:hAnsi="Calibri" w:cs="Times New Roman"/>
                <w:b/>
                <w:bCs/>
                <w:sz w:val="18"/>
                <w:szCs w:val="18"/>
                <w:lang w:val="en-GB"/>
              </w:rPr>
              <w:t xml:space="preserve"> systemic immunomodulating therapy </w:t>
            </w:r>
            <w:r w:rsidR="00154AC4">
              <w:rPr>
                <w:rFonts w:ascii="Calibri" w:eastAsia="Calibri" w:hAnsi="Calibri" w:cs="Times New Roman"/>
                <w:b/>
                <w:bCs/>
                <w:sz w:val="18"/>
                <w:szCs w:val="18"/>
                <w:lang w:val="en-GB"/>
              </w:rPr>
              <w:t>from baseline</w:t>
            </w:r>
            <w:r w:rsidR="00172387" w:rsidRPr="00172387">
              <w:rPr>
                <w:rFonts w:ascii="Calibri" w:eastAsia="Calibri" w:hAnsi="Calibri" w:cs="Times New Roman"/>
                <w:b/>
                <w:bCs/>
                <w:sz w:val="18"/>
                <w:szCs w:val="18"/>
                <w:lang w:val="en-GB"/>
              </w:rPr>
              <w:t xml:space="preserve"> until the end of study – no. (%)</w:t>
            </w:r>
          </w:p>
          <w:p w14:paraId="29CB3478" w14:textId="5690ADDD" w:rsidR="00172387" w:rsidRPr="00CE70C1" w:rsidRDefault="00172387" w:rsidP="00172387">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 xml:space="preserve">    </w:t>
            </w:r>
            <w:r w:rsidRPr="00CE70C1">
              <w:rPr>
                <w:rFonts w:ascii="Calibri" w:eastAsia="Calibri" w:hAnsi="Calibri" w:cs="Times New Roman"/>
                <w:sz w:val="18"/>
                <w:szCs w:val="18"/>
                <w:lang w:val="en-GB"/>
              </w:rPr>
              <w:t>Type of therapy:</w:t>
            </w:r>
          </w:p>
          <w:p w14:paraId="73A8B6F5" w14:textId="74EA584A" w:rsidR="00172387" w:rsidRDefault="00172387" w:rsidP="00172387">
            <w:pPr>
              <w:spacing w:after="0" w:line="240" w:lineRule="auto"/>
              <w:rPr>
                <w:rFonts w:ascii="Calibri" w:eastAsia="Calibri" w:hAnsi="Calibri" w:cs="Times New Roman"/>
                <w:sz w:val="18"/>
                <w:szCs w:val="18"/>
                <w:vertAlign w:val="superscript"/>
                <w:lang w:val="en-GB"/>
              </w:rPr>
            </w:pPr>
            <w:r w:rsidRPr="00CE70C1">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r w:rsidR="006C209A">
              <w:rPr>
                <w:rFonts w:ascii="Calibri" w:eastAsia="Calibri" w:hAnsi="Calibri" w:cs="Times New Roman"/>
                <w:sz w:val="18"/>
                <w:szCs w:val="18"/>
                <w:vertAlign w:val="superscript"/>
                <w:lang w:val="en-GB"/>
              </w:rPr>
              <w:t>, *</w:t>
            </w:r>
          </w:p>
          <w:p w14:paraId="670E7B4F" w14:textId="1F8A26DB" w:rsidR="00172387" w:rsidRDefault="00172387" w:rsidP="00172387">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 xml:space="preserve">    </w:t>
            </w:r>
            <w:r w:rsidRPr="00CE70C1">
              <w:rPr>
                <w:rFonts w:ascii="Calibri" w:eastAsia="Calibri" w:hAnsi="Calibri" w:cs="Times New Roman"/>
                <w:sz w:val="18"/>
                <w:szCs w:val="18"/>
                <w:lang w:val="en-GB"/>
              </w:rPr>
              <w:t>Ciclosporin</w:t>
            </w:r>
          </w:p>
          <w:p w14:paraId="475252F2" w14:textId="77777777" w:rsidR="00172387" w:rsidRDefault="00172387" w:rsidP="00172387">
            <w:pPr>
              <w:spacing w:after="0" w:line="240" w:lineRule="auto"/>
              <w:rPr>
                <w:rFonts w:ascii="Calibri" w:eastAsia="Calibri" w:hAnsi="Calibri" w:cs="Times New Roman"/>
                <w:bCs/>
                <w:sz w:val="18"/>
                <w:szCs w:val="18"/>
                <w:lang w:val="en-GB"/>
              </w:rPr>
            </w:pPr>
            <w:r>
              <w:rPr>
                <w:rFonts w:ascii="Calibri" w:eastAsia="Calibri" w:hAnsi="Calibri" w:cs="Times New Roman"/>
                <w:b/>
                <w:bCs/>
                <w:sz w:val="18"/>
                <w:szCs w:val="18"/>
                <w:lang w:val="en-GB"/>
              </w:rPr>
              <w:t xml:space="preserve">    </w:t>
            </w:r>
            <w:r>
              <w:rPr>
                <w:rFonts w:ascii="Calibri" w:eastAsia="Calibri" w:hAnsi="Calibri" w:cs="Times New Roman"/>
                <w:sz w:val="18"/>
                <w:szCs w:val="18"/>
                <w:lang w:val="en-GB"/>
              </w:rPr>
              <w:t>Methotrexate</w:t>
            </w:r>
            <w:r w:rsidRPr="00172387">
              <w:rPr>
                <w:rFonts w:ascii="Calibri" w:eastAsia="Calibri" w:hAnsi="Calibri" w:cs="Times New Roman"/>
                <w:bCs/>
                <w:sz w:val="18"/>
                <w:szCs w:val="18"/>
                <w:lang w:val="en-GB"/>
              </w:rPr>
              <w:t xml:space="preserve"> </w:t>
            </w:r>
          </w:p>
          <w:p w14:paraId="0F35DB6F" w14:textId="6457A272" w:rsidR="00172387" w:rsidRPr="00172387" w:rsidRDefault="00172387" w:rsidP="00172387">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 xml:space="preserve">    </w:t>
            </w:r>
            <w:r w:rsidRPr="00172387">
              <w:rPr>
                <w:rFonts w:ascii="Calibri" w:eastAsia="Calibri" w:hAnsi="Calibri" w:cs="Times New Roman"/>
                <w:bCs/>
                <w:sz w:val="18"/>
                <w:szCs w:val="18"/>
                <w:lang w:val="en-GB"/>
              </w:rPr>
              <w:t>Mycophenolate mofetil</w:t>
            </w:r>
          </w:p>
        </w:tc>
        <w:tc>
          <w:tcPr>
            <w:tcW w:w="1560" w:type="dxa"/>
            <w:tcMar>
              <w:top w:w="0" w:type="dxa"/>
              <w:left w:w="108" w:type="dxa"/>
              <w:bottom w:w="0" w:type="dxa"/>
              <w:right w:w="108" w:type="dxa"/>
            </w:tcMar>
          </w:tcPr>
          <w:p w14:paraId="7E99264C" w14:textId="77777777" w:rsidR="003A182F" w:rsidRDefault="003A182F" w:rsidP="00223A70">
            <w:pPr>
              <w:spacing w:after="0" w:line="240" w:lineRule="auto"/>
              <w:rPr>
                <w:rFonts w:ascii="Calibri" w:eastAsia="Calibri" w:hAnsi="Calibri" w:cs="Times New Roman"/>
                <w:b/>
                <w:bCs/>
                <w:sz w:val="18"/>
                <w:szCs w:val="18"/>
                <w:lang w:val="en-GB"/>
              </w:rPr>
            </w:pPr>
          </w:p>
          <w:p w14:paraId="152C10FD" w14:textId="429DC492" w:rsidR="00172387" w:rsidRDefault="00172387"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8</w:t>
            </w:r>
            <w:r w:rsidR="001F721A">
              <w:rPr>
                <w:rFonts w:ascii="Calibri" w:eastAsia="Calibri" w:hAnsi="Calibri" w:cs="Times New Roman"/>
                <w:b/>
                <w:bCs/>
                <w:sz w:val="18"/>
                <w:szCs w:val="18"/>
                <w:lang w:val="en-GB"/>
              </w:rPr>
              <w:t xml:space="preserve"> (4.8)</w:t>
            </w:r>
          </w:p>
          <w:p w14:paraId="581597AD" w14:textId="01871A69" w:rsidR="00172387" w:rsidRDefault="00172387" w:rsidP="00223A70">
            <w:pPr>
              <w:spacing w:after="0" w:line="240" w:lineRule="auto"/>
              <w:rPr>
                <w:rFonts w:ascii="Calibri" w:eastAsia="Calibri" w:hAnsi="Calibri" w:cs="Times New Roman"/>
                <w:b/>
                <w:bCs/>
                <w:sz w:val="18"/>
                <w:szCs w:val="18"/>
                <w:lang w:val="en-GB"/>
              </w:rPr>
            </w:pPr>
          </w:p>
          <w:p w14:paraId="224269ED" w14:textId="53DDDCC8" w:rsidR="00172387" w:rsidRPr="002A108D" w:rsidRDefault="006C209A" w:rsidP="00223A7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4</w:t>
            </w:r>
            <w:r w:rsidR="001F721A">
              <w:rPr>
                <w:rFonts w:ascii="Calibri" w:eastAsia="Calibri" w:hAnsi="Calibri" w:cs="Times New Roman"/>
                <w:bCs/>
                <w:sz w:val="18"/>
                <w:szCs w:val="18"/>
                <w:lang w:val="en-GB"/>
              </w:rPr>
              <w:t xml:space="preserve"> (2.4)</w:t>
            </w:r>
          </w:p>
          <w:p w14:paraId="3382D041" w14:textId="30352B0F" w:rsidR="00172387" w:rsidRPr="002A108D" w:rsidRDefault="00172387" w:rsidP="00223A70">
            <w:pPr>
              <w:spacing w:after="0" w:line="240" w:lineRule="auto"/>
              <w:rPr>
                <w:rFonts w:ascii="Calibri" w:eastAsia="Calibri" w:hAnsi="Calibri" w:cs="Times New Roman"/>
                <w:bCs/>
                <w:sz w:val="18"/>
                <w:szCs w:val="18"/>
                <w:lang w:val="en-GB"/>
              </w:rPr>
            </w:pPr>
            <w:r w:rsidRPr="002A108D">
              <w:rPr>
                <w:rFonts w:ascii="Calibri" w:eastAsia="Calibri" w:hAnsi="Calibri" w:cs="Times New Roman"/>
                <w:bCs/>
                <w:sz w:val="18"/>
                <w:szCs w:val="18"/>
                <w:lang w:val="en-GB"/>
              </w:rPr>
              <w:t>2</w:t>
            </w:r>
            <w:r w:rsidR="001F721A">
              <w:rPr>
                <w:rFonts w:ascii="Calibri" w:eastAsia="Calibri" w:hAnsi="Calibri" w:cs="Times New Roman"/>
                <w:bCs/>
                <w:sz w:val="18"/>
                <w:szCs w:val="18"/>
                <w:lang w:val="en-GB"/>
              </w:rPr>
              <w:t xml:space="preserve"> (1.2)</w:t>
            </w:r>
          </w:p>
          <w:p w14:paraId="35F41A4D" w14:textId="429283CF" w:rsidR="00172387" w:rsidRPr="002A108D" w:rsidRDefault="00172387" w:rsidP="00223A70">
            <w:pPr>
              <w:spacing w:after="0" w:line="240" w:lineRule="auto"/>
              <w:rPr>
                <w:rFonts w:ascii="Calibri" w:eastAsia="Calibri" w:hAnsi="Calibri" w:cs="Times New Roman"/>
                <w:bCs/>
                <w:sz w:val="18"/>
                <w:szCs w:val="18"/>
                <w:lang w:val="en-GB"/>
              </w:rPr>
            </w:pPr>
            <w:r w:rsidRPr="002A108D">
              <w:rPr>
                <w:rFonts w:ascii="Calibri" w:eastAsia="Calibri" w:hAnsi="Calibri" w:cs="Times New Roman"/>
                <w:bCs/>
                <w:sz w:val="18"/>
                <w:szCs w:val="18"/>
                <w:lang w:val="en-GB"/>
              </w:rPr>
              <w:t>1</w:t>
            </w:r>
            <w:r w:rsidR="001F721A">
              <w:rPr>
                <w:rFonts w:ascii="Calibri" w:eastAsia="Calibri" w:hAnsi="Calibri" w:cs="Times New Roman"/>
                <w:bCs/>
                <w:sz w:val="18"/>
                <w:szCs w:val="18"/>
                <w:lang w:val="en-GB"/>
              </w:rPr>
              <w:t xml:space="preserve"> (0.6)</w:t>
            </w:r>
          </w:p>
          <w:p w14:paraId="202FE301" w14:textId="5C7B9647" w:rsidR="00172387" w:rsidRPr="00CE70C1" w:rsidRDefault="00172387" w:rsidP="00223A70">
            <w:pPr>
              <w:spacing w:after="0" w:line="240" w:lineRule="auto"/>
              <w:rPr>
                <w:rFonts w:ascii="Calibri" w:eastAsia="Calibri" w:hAnsi="Calibri" w:cs="Times New Roman"/>
                <w:b/>
                <w:bCs/>
                <w:sz w:val="18"/>
                <w:szCs w:val="18"/>
                <w:lang w:val="en-GB"/>
              </w:rPr>
            </w:pPr>
            <w:r w:rsidRPr="002A108D">
              <w:rPr>
                <w:rFonts w:ascii="Calibri" w:eastAsia="Calibri" w:hAnsi="Calibri" w:cs="Times New Roman"/>
                <w:bCs/>
                <w:sz w:val="18"/>
                <w:szCs w:val="18"/>
                <w:lang w:val="en-GB"/>
              </w:rPr>
              <w:t>1</w:t>
            </w:r>
            <w:r w:rsidR="001F721A">
              <w:rPr>
                <w:rFonts w:ascii="Calibri" w:eastAsia="Calibri" w:hAnsi="Calibri" w:cs="Times New Roman"/>
                <w:bCs/>
                <w:sz w:val="18"/>
                <w:szCs w:val="18"/>
                <w:lang w:val="en-GB"/>
              </w:rPr>
              <w:t xml:space="preserve"> </w:t>
            </w:r>
            <w:r w:rsidR="001F721A" w:rsidRPr="001F721A">
              <w:rPr>
                <w:rFonts w:ascii="Calibri" w:eastAsia="Calibri" w:hAnsi="Calibri" w:cs="Times New Roman"/>
                <w:bCs/>
                <w:sz w:val="18"/>
                <w:szCs w:val="18"/>
                <w:lang w:val="en-GB"/>
              </w:rPr>
              <w:t>(0.6)</w:t>
            </w:r>
          </w:p>
        </w:tc>
        <w:tc>
          <w:tcPr>
            <w:tcW w:w="1275" w:type="dxa"/>
          </w:tcPr>
          <w:p w14:paraId="03CC12BD" w14:textId="77777777" w:rsidR="003A182F" w:rsidRDefault="003A182F" w:rsidP="00223A70">
            <w:pPr>
              <w:spacing w:after="0" w:line="240" w:lineRule="auto"/>
              <w:rPr>
                <w:rFonts w:ascii="Calibri" w:eastAsia="Calibri" w:hAnsi="Calibri" w:cs="Times New Roman"/>
                <w:b/>
                <w:bCs/>
                <w:sz w:val="18"/>
                <w:szCs w:val="18"/>
                <w:lang w:val="en-GB"/>
              </w:rPr>
            </w:pPr>
          </w:p>
          <w:p w14:paraId="2F655C62" w14:textId="0E9420E3" w:rsidR="00172387" w:rsidRDefault="003A182F"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5</w:t>
            </w:r>
            <w:r w:rsidR="00E42819">
              <w:rPr>
                <w:rFonts w:ascii="Calibri" w:eastAsia="Calibri" w:hAnsi="Calibri" w:cs="Times New Roman"/>
                <w:b/>
                <w:bCs/>
                <w:sz w:val="18"/>
                <w:szCs w:val="18"/>
                <w:lang w:val="en-GB"/>
              </w:rPr>
              <w:t xml:space="preserve"> (4.1)</w:t>
            </w:r>
          </w:p>
          <w:p w14:paraId="5FB48956" w14:textId="338BBAE9" w:rsidR="003A182F" w:rsidRDefault="003A182F" w:rsidP="00223A70">
            <w:pPr>
              <w:spacing w:after="0" w:line="240" w:lineRule="auto"/>
              <w:rPr>
                <w:rFonts w:ascii="Calibri" w:eastAsia="Calibri" w:hAnsi="Calibri" w:cs="Times New Roman"/>
                <w:b/>
                <w:bCs/>
                <w:sz w:val="18"/>
                <w:szCs w:val="18"/>
                <w:lang w:val="en-GB"/>
              </w:rPr>
            </w:pPr>
          </w:p>
          <w:p w14:paraId="5D930AF5" w14:textId="0D06AEDE" w:rsidR="003A182F" w:rsidRPr="003A182F" w:rsidRDefault="003A182F" w:rsidP="00223A70">
            <w:pPr>
              <w:spacing w:after="0" w:line="240" w:lineRule="auto"/>
              <w:rPr>
                <w:rFonts w:ascii="Calibri" w:eastAsia="Calibri" w:hAnsi="Calibri" w:cs="Times New Roman"/>
                <w:bCs/>
                <w:sz w:val="18"/>
                <w:szCs w:val="18"/>
                <w:lang w:val="en-GB"/>
              </w:rPr>
            </w:pPr>
            <w:r w:rsidRPr="003A182F">
              <w:rPr>
                <w:rFonts w:ascii="Calibri" w:eastAsia="Calibri" w:hAnsi="Calibri" w:cs="Times New Roman"/>
                <w:bCs/>
                <w:sz w:val="18"/>
                <w:szCs w:val="18"/>
                <w:lang w:val="en-GB"/>
              </w:rPr>
              <w:t>2</w:t>
            </w:r>
            <w:r w:rsidR="00E42819">
              <w:rPr>
                <w:rFonts w:ascii="Calibri" w:eastAsia="Calibri" w:hAnsi="Calibri" w:cs="Times New Roman"/>
                <w:bCs/>
                <w:sz w:val="18"/>
                <w:szCs w:val="18"/>
                <w:lang w:val="en-GB"/>
              </w:rPr>
              <w:t xml:space="preserve"> </w:t>
            </w:r>
            <w:r w:rsidR="00E42819" w:rsidRPr="00E42819">
              <w:rPr>
                <w:rFonts w:ascii="Calibri" w:eastAsia="Calibri" w:hAnsi="Calibri" w:cs="Times New Roman"/>
                <w:bCs/>
                <w:sz w:val="18"/>
                <w:szCs w:val="18"/>
                <w:lang w:val="en-GB"/>
              </w:rPr>
              <w:t>(1.7)</w:t>
            </w:r>
          </w:p>
          <w:p w14:paraId="434CFE95" w14:textId="2DCD0794" w:rsidR="003A182F" w:rsidRPr="003A182F" w:rsidRDefault="003A182F" w:rsidP="00223A70">
            <w:pPr>
              <w:spacing w:after="0" w:line="240" w:lineRule="auto"/>
              <w:rPr>
                <w:rFonts w:ascii="Calibri" w:eastAsia="Calibri" w:hAnsi="Calibri" w:cs="Times New Roman"/>
                <w:bCs/>
                <w:sz w:val="18"/>
                <w:szCs w:val="18"/>
                <w:lang w:val="en-GB"/>
              </w:rPr>
            </w:pPr>
            <w:r w:rsidRPr="003A182F">
              <w:rPr>
                <w:rFonts w:ascii="Calibri" w:eastAsia="Calibri" w:hAnsi="Calibri" w:cs="Times New Roman"/>
                <w:bCs/>
                <w:sz w:val="18"/>
                <w:szCs w:val="18"/>
                <w:lang w:val="en-GB"/>
              </w:rPr>
              <w:t>2</w:t>
            </w:r>
            <w:r w:rsidR="00E42819">
              <w:rPr>
                <w:rFonts w:ascii="Calibri" w:eastAsia="Calibri" w:hAnsi="Calibri" w:cs="Times New Roman"/>
                <w:bCs/>
                <w:sz w:val="18"/>
                <w:szCs w:val="18"/>
                <w:lang w:val="en-GB"/>
              </w:rPr>
              <w:t xml:space="preserve"> (1.7)</w:t>
            </w:r>
          </w:p>
          <w:p w14:paraId="2B78E1B6" w14:textId="701A06C1" w:rsidR="003A182F" w:rsidRPr="003A182F" w:rsidRDefault="003A182F" w:rsidP="00223A70">
            <w:pPr>
              <w:spacing w:after="0" w:line="240" w:lineRule="auto"/>
              <w:rPr>
                <w:rFonts w:ascii="Calibri" w:eastAsia="Calibri" w:hAnsi="Calibri" w:cs="Times New Roman"/>
                <w:bCs/>
                <w:sz w:val="18"/>
                <w:szCs w:val="18"/>
                <w:lang w:val="en-GB"/>
              </w:rPr>
            </w:pPr>
            <w:r w:rsidRPr="003A182F">
              <w:rPr>
                <w:rFonts w:ascii="Calibri" w:eastAsia="Calibri" w:hAnsi="Calibri" w:cs="Times New Roman"/>
                <w:bCs/>
                <w:sz w:val="18"/>
                <w:szCs w:val="18"/>
                <w:lang w:val="en-GB"/>
              </w:rPr>
              <w:t>0</w:t>
            </w:r>
            <w:r w:rsidR="001F721A">
              <w:rPr>
                <w:rFonts w:ascii="Calibri" w:eastAsia="Calibri" w:hAnsi="Calibri" w:cs="Times New Roman"/>
                <w:bCs/>
                <w:sz w:val="18"/>
                <w:szCs w:val="18"/>
                <w:lang w:val="en-GB"/>
              </w:rPr>
              <w:t xml:space="preserve"> (0)</w:t>
            </w:r>
          </w:p>
          <w:p w14:paraId="6824613F" w14:textId="74B6369F" w:rsidR="003A182F" w:rsidRPr="00CE70C1" w:rsidRDefault="003A182F" w:rsidP="00223A70">
            <w:pPr>
              <w:spacing w:after="0" w:line="240" w:lineRule="auto"/>
              <w:rPr>
                <w:rFonts w:ascii="Calibri" w:eastAsia="Calibri" w:hAnsi="Calibri" w:cs="Times New Roman"/>
                <w:b/>
                <w:bCs/>
                <w:sz w:val="18"/>
                <w:szCs w:val="18"/>
                <w:lang w:val="en-GB"/>
              </w:rPr>
            </w:pPr>
            <w:r w:rsidRPr="003A182F">
              <w:rPr>
                <w:rFonts w:ascii="Calibri" w:eastAsia="Calibri" w:hAnsi="Calibri" w:cs="Times New Roman"/>
                <w:bCs/>
                <w:sz w:val="18"/>
                <w:szCs w:val="18"/>
                <w:lang w:val="en-GB"/>
              </w:rPr>
              <w:t>1</w:t>
            </w:r>
            <w:r w:rsidR="001F721A">
              <w:rPr>
                <w:rFonts w:ascii="Calibri" w:eastAsia="Calibri" w:hAnsi="Calibri" w:cs="Times New Roman"/>
                <w:bCs/>
                <w:sz w:val="18"/>
                <w:szCs w:val="18"/>
                <w:lang w:val="en-GB"/>
              </w:rPr>
              <w:t xml:space="preserve"> (0.8)</w:t>
            </w:r>
          </w:p>
        </w:tc>
        <w:tc>
          <w:tcPr>
            <w:tcW w:w="1418" w:type="dxa"/>
          </w:tcPr>
          <w:p w14:paraId="1B628D01" w14:textId="77777777" w:rsidR="003A182F" w:rsidRDefault="003A182F" w:rsidP="00223A70">
            <w:pPr>
              <w:spacing w:after="0" w:line="240" w:lineRule="auto"/>
              <w:rPr>
                <w:rFonts w:ascii="Calibri" w:eastAsia="Calibri" w:hAnsi="Calibri" w:cs="Times New Roman"/>
                <w:b/>
                <w:bCs/>
                <w:sz w:val="18"/>
                <w:szCs w:val="18"/>
                <w:lang w:val="en-GB"/>
              </w:rPr>
            </w:pPr>
          </w:p>
          <w:p w14:paraId="779698D1" w14:textId="5BBEFF39" w:rsidR="00172387" w:rsidRDefault="003A182F"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3</w:t>
            </w:r>
            <w:r w:rsidR="00E42819">
              <w:rPr>
                <w:rFonts w:ascii="Calibri" w:eastAsia="Calibri" w:hAnsi="Calibri" w:cs="Times New Roman"/>
                <w:b/>
                <w:bCs/>
                <w:sz w:val="18"/>
                <w:szCs w:val="18"/>
                <w:lang w:val="en-GB"/>
              </w:rPr>
              <w:t xml:space="preserve"> (7.1)</w:t>
            </w:r>
          </w:p>
          <w:p w14:paraId="2D06370A" w14:textId="51D493C2" w:rsidR="003A182F" w:rsidRDefault="003A182F" w:rsidP="00223A70">
            <w:pPr>
              <w:spacing w:after="0" w:line="240" w:lineRule="auto"/>
              <w:rPr>
                <w:rFonts w:ascii="Calibri" w:eastAsia="Calibri" w:hAnsi="Calibri" w:cs="Times New Roman"/>
                <w:b/>
                <w:bCs/>
                <w:sz w:val="18"/>
                <w:szCs w:val="18"/>
                <w:lang w:val="en-GB"/>
              </w:rPr>
            </w:pPr>
          </w:p>
          <w:p w14:paraId="70CDD917" w14:textId="7620C406" w:rsidR="003A182F" w:rsidRPr="003A182F" w:rsidRDefault="003A182F" w:rsidP="00223A70">
            <w:pPr>
              <w:spacing w:after="0" w:line="240" w:lineRule="auto"/>
              <w:rPr>
                <w:rFonts w:ascii="Calibri" w:eastAsia="Calibri" w:hAnsi="Calibri" w:cs="Times New Roman"/>
                <w:bCs/>
                <w:sz w:val="18"/>
                <w:szCs w:val="18"/>
                <w:lang w:val="en-GB"/>
              </w:rPr>
            </w:pPr>
            <w:r w:rsidRPr="003A182F">
              <w:rPr>
                <w:rFonts w:ascii="Calibri" w:eastAsia="Calibri" w:hAnsi="Calibri" w:cs="Times New Roman"/>
                <w:bCs/>
                <w:sz w:val="18"/>
                <w:szCs w:val="18"/>
                <w:lang w:val="en-GB"/>
              </w:rPr>
              <w:t>2</w:t>
            </w:r>
            <w:r w:rsidR="00E42819">
              <w:rPr>
                <w:rFonts w:ascii="Calibri" w:eastAsia="Calibri" w:hAnsi="Calibri" w:cs="Times New Roman"/>
                <w:bCs/>
                <w:sz w:val="18"/>
                <w:szCs w:val="18"/>
                <w:lang w:val="en-GB"/>
              </w:rPr>
              <w:t xml:space="preserve"> (4.8)</w:t>
            </w:r>
          </w:p>
          <w:p w14:paraId="5D285DAF" w14:textId="78149FB4" w:rsidR="003A182F" w:rsidRPr="003A182F" w:rsidRDefault="003A182F" w:rsidP="00223A70">
            <w:pPr>
              <w:spacing w:after="0" w:line="240" w:lineRule="auto"/>
              <w:rPr>
                <w:rFonts w:ascii="Calibri" w:eastAsia="Calibri" w:hAnsi="Calibri" w:cs="Times New Roman"/>
                <w:bCs/>
                <w:sz w:val="18"/>
                <w:szCs w:val="18"/>
                <w:lang w:val="en-GB"/>
              </w:rPr>
            </w:pPr>
            <w:r w:rsidRPr="003A182F">
              <w:rPr>
                <w:rFonts w:ascii="Calibri" w:eastAsia="Calibri" w:hAnsi="Calibri" w:cs="Times New Roman"/>
                <w:bCs/>
                <w:sz w:val="18"/>
                <w:szCs w:val="18"/>
                <w:lang w:val="en-GB"/>
              </w:rPr>
              <w:t>0</w:t>
            </w:r>
            <w:r w:rsidR="001F721A">
              <w:rPr>
                <w:rFonts w:ascii="Calibri" w:eastAsia="Calibri" w:hAnsi="Calibri" w:cs="Times New Roman"/>
                <w:bCs/>
                <w:sz w:val="18"/>
                <w:szCs w:val="18"/>
                <w:lang w:val="en-GB"/>
              </w:rPr>
              <w:t xml:space="preserve"> (0)</w:t>
            </w:r>
          </w:p>
          <w:p w14:paraId="672E7346" w14:textId="5D0428B8" w:rsidR="003A182F" w:rsidRPr="003A182F" w:rsidRDefault="003A182F" w:rsidP="00223A70">
            <w:pPr>
              <w:spacing w:after="0" w:line="240" w:lineRule="auto"/>
              <w:rPr>
                <w:rFonts w:ascii="Calibri" w:eastAsia="Calibri" w:hAnsi="Calibri" w:cs="Times New Roman"/>
                <w:bCs/>
                <w:sz w:val="18"/>
                <w:szCs w:val="18"/>
                <w:lang w:val="en-GB"/>
              </w:rPr>
            </w:pPr>
            <w:r w:rsidRPr="003A182F">
              <w:rPr>
                <w:rFonts w:ascii="Calibri" w:eastAsia="Calibri" w:hAnsi="Calibri" w:cs="Times New Roman"/>
                <w:bCs/>
                <w:sz w:val="18"/>
                <w:szCs w:val="18"/>
                <w:lang w:val="en-GB"/>
              </w:rPr>
              <w:t>1</w:t>
            </w:r>
            <w:r w:rsidR="00E42819">
              <w:rPr>
                <w:rFonts w:ascii="Calibri" w:eastAsia="Calibri" w:hAnsi="Calibri" w:cs="Times New Roman"/>
                <w:bCs/>
                <w:sz w:val="18"/>
                <w:szCs w:val="18"/>
                <w:lang w:val="en-GB"/>
              </w:rPr>
              <w:t xml:space="preserve"> (2.4)</w:t>
            </w:r>
          </w:p>
          <w:p w14:paraId="56B39D74" w14:textId="0E310024" w:rsidR="003A182F" w:rsidRPr="00CE70C1" w:rsidRDefault="003A182F" w:rsidP="00223A70">
            <w:pPr>
              <w:spacing w:after="0" w:line="240" w:lineRule="auto"/>
              <w:rPr>
                <w:rFonts w:ascii="Calibri" w:eastAsia="Calibri" w:hAnsi="Calibri" w:cs="Times New Roman"/>
                <w:b/>
                <w:bCs/>
                <w:sz w:val="18"/>
                <w:szCs w:val="18"/>
                <w:lang w:val="en-GB"/>
              </w:rPr>
            </w:pPr>
            <w:r w:rsidRPr="003A182F">
              <w:rPr>
                <w:rFonts w:ascii="Calibri" w:eastAsia="Calibri" w:hAnsi="Calibri" w:cs="Times New Roman"/>
                <w:bCs/>
                <w:sz w:val="18"/>
                <w:szCs w:val="18"/>
                <w:lang w:val="en-GB"/>
              </w:rPr>
              <w:t>0</w:t>
            </w:r>
            <w:r w:rsidR="001F721A">
              <w:rPr>
                <w:rFonts w:ascii="Calibri" w:eastAsia="Calibri" w:hAnsi="Calibri" w:cs="Times New Roman"/>
                <w:bCs/>
                <w:sz w:val="18"/>
                <w:szCs w:val="18"/>
                <w:lang w:val="en-GB"/>
              </w:rPr>
              <w:t xml:space="preserve"> (0)</w:t>
            </w:r>
          </w:p>
        </w:tc>
        <w:tc>
          <w:tcPr>
            <w:tcW w:w="850" w:type="dxa"/>
            <w:tcBorders>
              <w:bottom w:val="single" w:sz="4" w:space="0" w:color="auto"/>
            </w:tcBorders>
          </w:tcPr>
          <w:p w14:paraId="64A89108" w14:textId="77777777" w:rsidR="00172387" w:rsidRDefault="00172387" w:rsidP="00223A70">
            <w:pPr>
              <w:spacing w:after="0" w:line="240" w:lineRule="auto"/>
              <w:rPr>
                <w:rFonts w:ascii="Calibri" w:eastAsia="Calibri" w:hAnsi="Calibri" w:cs="Times New Roman"/>
                <w:b/>
                <w:bCs/>
                <w:sz w:val="18"/>
                <w:szCs w:val="18"/>
                <w:lang w:val="en-GB"/>
              </w:rPr>
            </w:pPr>
          </w:p>
          <w:p w14:paraId="43AC56BD" w14:textId="3343AADC" w:rsidR="00B450D8" w:rsidRPr="00B450D8" w:rsidRDefault="00B450D8" w:rsidP="00223A70">
            <w:pPr>
              <w:spacing w:after="0" w:line="240" w:lineRule="auto"/>
              <w:rPr>
                <w:rFonts w:ascii="Calibri" w:eastAsia="Calibri" w:hAnsi="Calibri" w:cs="Times New Roman"/>
                <w:bCs/>
                <w:sz w:val="18"/>
                <w:szCs w:val="18"/>
                <w:lang w:val="en-GB"/>
              </w:rPr>
            </w:pPr>
            <w:r w:rsidRPr="00B450D8">
              <w:rPr>
                <w:rFonts w:ascii="Calibri" w:eastAsia="Calibri" w:hAnsi="Calibri" w:cs="Times New Roman"/>
                <w:bCs/>
                <w:sz w:val="18"/>
                <w:szCs w:val="18"/>
                <w:lang w:val="en-GB"/>
              </w:rPr>
              <w:t>0.3</w:t>
            </w:r>
            <w:r w:rsidR="00D86DAA">
              <w:rPr>
                <w:rFonts w:ascii="Calibri" w:eastAsia="Calibri" w:hAnsi="Calibri" w:cs="Times New Roman"/>
                <w:bCs/>
                <w:sz w:val="18"/>
                <w:szCs w:val="18"/>
                <w:lang w:val="en-GB"/>
              </w:rPr>
              <w:t>5</w:t>
            </w:r>
          </w:p>
        </w:tc>
      </w:tr>
      <w:tr w:rsidR="00885416" w:rsidRPr="00B450D8" w14:paraId="3BCF30E0" w14:textId="77777777" w:rsidTr="002A108D">
        <w:trPr>
          <w:trHeight w:val="1386"/>
        </w:trPr>
        <w:tc>
          <w:tcPr>
            <w:tcW w:w="5665" w:type="dxa"/>
            <w:tcMar>
              <w:top w:w="0" w:type="dxa"/>
              <w:left w:w="108" w:type="dxa"/>
              <w:bottom w:w="0" w:type="dxa"/>
              <w:right w:w="108" w:type="dxa"/>
            </w:tcMar>
            <w:hideMark/>
          </w:tcPr>
          <w:p w14:paraId="10D6985E" w14:textId="427D6140" w:rsidR="00885416" w:rsidRPr="002A108D" w:rsidRDefault="002A108D"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Patients</w:t>
            </w:r>
            <w:r w:rsidR="00885416" w:rsidRPr="00CE70C1">
              <w:rPr>
                <w:rFonts w:ascii="Calibri" w:eastAsia="Calibri" w:hAnsi="Calibri" w:cs="Times New Roman"/>
                <w:b/>
                <w:bCs/>
                <w:sz w:val="18"/>
                <w:szCs w:val="18"/>
                <w:lang w:val="en-GB"/>
              </w:rPr>
              <w:t xml:space="preserve"> who discontinued systemic </w:t>
            </w:r>
            <w:r w:rsidR="00885416" w:rsidRPr="00CE70C1">
              <w:rPr>
                <w:rFonts w:ascii="Calibri" w:eastAsia="Calibri" w:hAnsi="Calibri" w:cs="Times New Roman"/>
                <w:b/>
                <w:bCs/>
                <w:sz w:val="18"/>
                <w:szCs w:val="18"/>
                <w:lang w:val="en-US"/>
              </w:rPr>
              <w:t xml:space="preserve">immunomodulating therapy </w:t>
            </w:r>
            <w:r w:rsidR="00885416" w:rsidRPr="00CE70C1">
              <w:rPr>
                <w:rFonts w:ascii="Calibri" w:eastAsia="Calibri" w:hAnsi="Calibri" w:cs="Times New Roman"/>
                <w:b/>
                <w:bCs/>
                <w:sz w:val="18"/>
                <w:szCs w:val="18"/>
                <w:lang w:val="en-GB"/>
              </w:rPr>
              <w:t>after starting dupilumab – no. (%)</w:t>
            </w:r>
          </w:p>
          <w:p w14:paraId="13A013E9" w14:textId="77777777" w:rsidR="00885416" w:rsidRPr="00CE70C1" w:rsidRDefault="00885416" w:rsidP="00223A70">
            <w:pPr>
              <w:spacing w:after="0" w:line="240" w:lineRule="auto"/>
              <w:rPr>
                <w:rFonts w:ascii="Calibri" w:eastAsia="Calibri" w:hAnsi="Calibri" w:cs="Times New Roman"/>
                <w:sz w:val="18"/>
                <w:szCs w:val="18"/>
                <w:lang w:val="en-GB"/>
              </w:rPr>
            </w:pPr>
            <w:r w:rsidRPr="00CE70C1">
              <w:rPr>
                <w:rFonts w:ascii="Calibri" w:eastAsia="Calibri" w:hAnsi="Calibri" w:cs="Times New Roman"/>
                <w:iCs/>
                <w:sz w:val="18"/>
                <w:szCs w:val="18"/>
                <w:lang w:val="en-GB"/>
              </w:rPr>
              <w:t xml:space="preserve">    </w:t>
            </w:r>
            <w:r w:rsidRPr="00CE70C1">
              <w:rPr>
                <w:rFonts w:ascii="Calibri" w:eastAsia="Calibri" w:hAnsi="Calibri" w:cs="Times New Roman"/>
                <w:sz w:val="18"/>
                <w:szCs w:val="18"/>
                <w:lang w:val="en-GB"/>
              </w:rPr>
              <w:t>Type of therapy:</w:t>
            </w:r>
          </w:p>
          <w:p w14:paraId="7F28893D" w14:textId="77777777" w:rsidR="00885416" w:rsidRPr="00CE70C1" w:rsidRDefault="00885416" w:rsidP="00223A70">
            <w:pPr>
              <w:spacing w:after="0" w:line="240" w:lineRule="auto"/>
              <w:rPr>
                <w:rFonts w:ascii="Calibri" w:eastAsia="Calibri" w:hAnsi="Calibri" w:cs="Times New Roman"/>
                <w:sz w:val="18"/>
                <w:szCs w:val="18"/>
                <w:vertAlign w:val="superscript"/>
                <w:lang w:val="en-GB"/>
              </w:rPr>
            </w:pPr>
            <w:r w:rsidRPr="00CE70C1">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p>
          <w:p w14:paraId="6FCA9265" w14:textId="77777777" w:rsidR="00885416" w:rsidRDefault="00885416" w:rsidP="00223A70">
            <w:pPr>
              <w:spacing w:after="0" w:line="240" w:lineRule="auto"/>
              <w:rPr>
                <w:rFonts w:ascii="Calibri" w:eastAsia="Calibri" w:hAnsi="Calibri" w:cs="Times New Roman"/>
                <w:sz w:val="18"/>
                <w:szCs w:val="18"/>
                <w:lang w:val="en-GB"/>
              </w:rPr>
            </w:pPr>
            <w:r w:rsidRPr="00CE70C1">
              <w:rPr>
                <w:rFonts w:ascii="Calibri" w:eastAsia="Calibri" w:hAnsi="Calibri" w:cs="Times New Roman"/>
                <w:sz w:val="18"/>
                <w:szCs w:val="18"/>
                <w:lang w:val="en-GB"/>
              </w:rPr>
              <w:t xml:space="preserve">    Ciclosporin</w:t>
            </w:r>
          </w:p>
          <w:p w14:paraId="5125E0D2" w14:textId="294F74F0" w:rsidR="002A108D" w:rsidRPr="00CE70C1" w:rsidRDefault="002A108D" w:rsidP="00223A70">
            <w:pPr>
              <w:spacing w:after="0" w:line="240" w:lineRule="auto"/>
              <w:rPr>
                <w:rFonts w:ascii="Calibri" w:eastAsia="Calibri" w:hAnsi="Calibri" w:cs="Times New Roman"/>
                <w:bCs/>
                <w:color w:val="FF0000"/>
                <w:sz w:val="18"/>
                <w:szCs w:val="18"/>
                <w:lang w:val="en-GB"/>
              </w:rPr>
            </w:pPr>
            <w:r>
              <w:rPr>
                <w:rFonts w:ascii="Calibri" w:eastAsia="Calibri" w:hAnsi="Calibri" w:cs="Times New Roman"/>
                <w:bCs/>
                <w:sz w:val="18"/>
                <w:szCs w:val="18"/>
                <w:lang w:val="en-GB"/>
              </w:rPr>
              <w:t xml:space="preserve">    </w:t>
            </w:r>
            <w:r w:rsidRPr="00CE70C1">
              <w:rPr>
                <w:rFonts w:ascii="Calibri" w:eastAsia="Calibri" w:hAnsi="Calibri" w:cs="Times New Roman"/>
                <w:bCs/>
                <w:sz w:val="18"/>
                <w:szCs w:val="18"/>
                <w:lang w:val="en-GB"/>
              </w:rPr>
              <w:t xml:space="preserve">Duration in days - </w:t>
            </w:r>
            <w:r w:rsidRPr="00CE70C1">
              <w:rPr>
                <w:rFonts w:ascii="Calibri" w:eastAsia="Calibri" w:hAnsi="Calibri" w:cs="Times New Roman"/>
                <w:iCs/>
                <w:sz w:val="18"/>
                <w:szCs w:val="18"/>
                <w:lang w:val="en-GB"/>
              </w:rPr>
              <w:t>median (IQR)</w:t>
            </w:r>
            <w:r w:rsidRPr="00CE70C1">
              <w:rPr>
                <w:rFonts w:ascii="Calibri" w:eastAsia="Calibri" w:hAnsi="Calibri" w:cs="Times New Roman"/>
                <w:iCs/>
                <w:sz w:val="18"/>
                <w:szCs w:val="18"/>
                <w:vertAlign w:val="superscript"/>
                <w:lang w:val="en-GB"/>
              </w:rPr>
              <w:t>1</w:t>
            </w:r>
          </w:p>
        </w:tc>
        <w:tc>
          <w:tcPr>
            <w:tcW w:w="1560" w:type="dxa"/>
            <w:tcMar>
              <w:top w:w="0" w:type="dxa"/>
              <w:left w:w="108" w:type="dxa"/>
              <w:bottom w:w="0" w:type="dxa"/>
              <w:right w:w="108" w:type="dxa"/>
            </w:tcMar>
          </w:tcPr>
          <w:p w14:paraId="352EB547" w14:textId="77777777" w:rsidR="00885416" w:rsidRPr="00CE70C1" w:rsidRDefault="00885416" w:rsidP="00223A70">
            <w:pPr>
              <w:spacing w:after="0" w:line="240" w:lineRule="auto"/>
              <w:rPr>
                <w:rFonts w:ascii="Calibri" w:eastAsia="Calibri" w:hAnsi="Calibri" w:cs="Times New Roman"/>
                <w:b/>
                <w:bCs/>
                <w:sz w:val="18"/>
                <w:szCs w:val="18"/>
                <w:lang w:val="en-GB"/>
              </w:rPr>
            </w:pPr>
          </w:p>
          <w:p w14:paraId="5BED283A" w14:textId="27B72C68"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2</w:t>
            </w:r>
            <w:r w:rsidR="003A182F">
              <w:rPr>
                <w:rFonts w:ascii="Calibri" w:eastAsia="Calibri" w:hAnsi="Calibri" w:cs="Times New Roman"/>
                <w:b/>
                <w:bCs/>
                <w:sz w:val="18"/>
                <w:szCs w:val="18"/>
                <w:lang w:val="en-GB"/>
              </w:rPr>
              <w:t>0 (11.9</w:t>
            </w:r>
            <w:r w:rsidRPr="00CE70C1">
              <w:rPr>
                <w:rFonts w:ascii="Calibri" w:eastAsia="Calibri" w:hAnsi="Calibri" w:cs="Times New Roman"/>
                <w:b/>
                <w:bCs/>
                <w:sz w:val="18"/>
                <w:szCs w:val="18"/>
                <w:lang w:val="en-GB"/>
              </w:rPr>
              <w:t>)</w:t>
            </w:r>
          </w:p>
          <w:p w14:paraId="42F8A6C3" w14:textId="77777777" w:rsidR="00885416" w:rsidRPr="00CE70C1" w:rsidRDefault="00885416" w:rsidP="00223A70">
            <w:pPr>
              <w:spacing w:after="0" w:line="240" w:lineRule="auto"/>
              <w:rPr>
                <w:rFonts w:ascii="Calibri" w:eastAsia="Calibri" w:hAnsi="Calibri" w:cs="Times New Roman"/>
                <w:iCs/>
                <w:sz w:val="18"/>
                <w:szCs w:val="18"/>
                <w:lang w:val="en-GB"/>
              </w:rPr>
            </w:pPr>
          </w:p>
          <w:p w14:paraId="58225823" w14:textId="37B442AA" w:rsidR="00885416" w:rsidRPr="00CE70C1" w:rsidRDefault="003A182F" w:rsidP="00223A70">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19 (11.3</w:t>
            </w:r>
            <w:r w:rsidR="00885416" w:rsidRPr="00CE70C1">
              <w:rPr>
                <w:rFonts w:ascii="Calibri" w:eastAsia="Calibri" w:hAnsi="Calibri" w:cs="Times New Roman"/>
                <w:sz w:val="18"/>
                <w:szCs w:val="18"/>
                <w:lang w:val="en-GB"/>
              </w:rPr>
              <w:t>)</w:t>
            </w:r>
          </w:p>
          <w:p w14:paraId="37B8CC41" w14:textId="77777777" w:rsidR="002A108D" w:rsidRDefault="00885416" w:rsidP="002A108D">
            <w:pPr>
              <w:spacing w:after="0" w:line="240" w:lineRule="auto"/>
              <w:rPr>
                <w:rFonts w:ascii="Calibri" w:eastAsia="Calibri" w:hAnsi="Calibri" w:cs="Times New Roman"/>
                <w:sz w:val="18"/>
                <w:szCs w:val="18"/>
                <w:lang w:val="en-GB"/>
              </w:rPr>
            </w:pPr>
            <w:r w:rsidRPr="00CE70C1">
              <w:rPr>
                <w:rFonts w:ascii="Calibri" w:eastAsia="Calibri" w:hAnsi="Calibri" w:cs="Times New Roman"/>
                <w:sz w:val="18"/>
                <w:szCs w:val="18"/>
                <w:lang w:val="en-GB"/>
              </w:rPr>
              <w:t>1 (0.6)</w:t>
            </w:r>
          </w:p>
          <w:p w14:paraId="389C13A0" w14:textId="1D9C2533" w:rsidR="00885416" w:rsidRPr="002A108D" w:rsidRDefault="00B450D8" w:rsidP="00B450D8">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25.0</w:t>
            </w:r>
            <w:r w:rsidR="002A108D">
              <w:rPr>
                <w:rFonts w:ascii="Calibri" w:eastAsia="Calibri" w:hAnsi="Calibri" w:cs="Times New Roman"/>
                <w:bCs/>
                <w:sz w:val="18"/>
                <w:szCs w:val="18"/>
                <w:lang w:val="en-GB"/>
              </w:rPr>
              <w:t xml:space="preserve"> (</w:t>
            </w:r>
            <w:r>
              <w:rPr>
                <w:rFonts w:ascii="Calibri" w:eastAsia="Calibri" w:hAnsi="Calibri" w:cs="Times New Roman"/>
                <w:bCs/>
                <w:sz w:val="18"/>
                <w:szCs w:val="18"/>
                <w:lang w:val="en-GB"/>
              </w:rPr>
              <w:t>7.0</w:t>
            </w:r>
            <w:r w:rsidR="002A108D">
              <w:rPr>
                <w:rFonts w:ascii="Calibri" w:eastAsia="Calibri" w:hAnsi="Calibri" w:cs="Times New Roman"/>
                <w:bCs/>
                <w:sz w:val="18"/>
                <w:szCs w:val="18"/>
                <w:lang w:val="en-GB"/>
              </w:rPr>
              <w:t>-</w:t>
            </w:r>
            <w:r>
              <w:rPr>
                <w:rFonts w:ascii="Calibri" w:eastAsia="Calibri" w:hAnsi="Calibri" w:cs="Times New Roman"/>
                <w:bCs/>
                <w:sz w:val="18"/>
                <w:szCs w:val="18"/>
                <w:lang w:val="en-GB"/>
              </w:rPr>
              <w:t>49.0</w:t>
            </w:r>
            <w:r w:rsidR="002A108D">
              <w:rPr>
                <w:rFonts w:ascii="Calibri" w:eastAsia="Calibri" w:hAnsi="Calibri" w:cs="Times New Roman"/>
                <w:bCs/>
                <w:sz w:val="18"/>
                <w:szCs w:val="18"/>
                <w:lang w:val="en-GB"/>
              </w:rPr>
              <w:t>)</w:t>
            </w:r>
          </w:p>
        </w:tc>
        <w:tc>
          <w:tcPr>
            <w:tcW w:w="1275" w:type="dxa"/>
          </w:tcPr>
          <w:p w14:paraId="56A9C3F4" w14:textId="77777777" w:rsidR="00885416" w:rsidRPr="00CE70C1" w:rsidRDefault="00885416" w:rsidP="00223A70">
            <w:pPr>
              <w:spacing w:after="0" w:line="240" w:lineRule="auto"/>
              <w:rPr>
                <w:rFonts w:ascii="Calibri" w:eastAsia="Calibri" w:hAnsi="Calibri" w:cs="Times New Roman"/>
                <w:b/>
                <w:bCs/>
                <w:sz w:val="18"/>
                <w:szCs w:val="18"/>
                <w:lang w:val="en-GB"/>
              </w:rPr>
            </w:pPr>
          </w:p>
          <w:p w14:paraId="49CF57E2" w14:textId="79A0D16F"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1</w:t>
            </w:r>
            <w:r w:rsidR="003A182F">
              <w:rPr>
                <w:rFonts w:ascii="Calibri" w:eastAsia="Calibri" w:hAnsi="Calibri" w:cs="Times New Roman"/>
                <w:b/>
                <w:bCs/>
                <w:sz w:val="18"/>
                <w:szCs w:val="18"/>
                <w:lang w:val="en-GB"/>
              </w:rPr>
              <w:t>4</w:t>
            </w:r>
            <w:r w:rsidRPr="00CE70C1">
              <w:rPr>
                <w:rFonts w:ascii="Calibri" w:eastAsia="Calibri" w:hAnsi="Calibri" w:cs="Times New Roman"/>
                <w:b/>
                <w:bCs/>
                <w:sz w:val="18"/>
                <w:szCs w:val="18"/>
                <w:lang w:val="en-GB"/>
              </w:rPr>
              <w:t xml:space="preserve"> (</w:t>
            </w:r>
            <w:r w:rsidR="003A182F">
              <w:rPr>
                <w:rFonts w:ascii="Calibri" w:eastAsia="Calibri" w:hAnsi="Calibri" w:cs="Times New Roman"/>
                <w:b/>
                <w:bCs/>
                <w:sz w:val="18"/>
                <w:szCs w:val="18"/>
                <w:lang w:val="en-GB"/>
              </w:rPr>
              <w:t>11.6</w:t>
            </w:r>
            <w:r w:rsidRPr="00CE70C1">
              <w:rPr>
                <w:rFonts w:ascii="Calibri" w:eastAsia="Calibri" w:hAnsi="Calibri" w:cs="Times New Roman"/>
                <w:b/>
                <w:bCs/>
                <w:sz w:val="18"/>
                <w:szCs w:val="18"/>
                <w:lang w:val="en-GB"/>
              </w:rPr>
              <w:t>)</w:t>
            </w:r>
          </w:p>
          <w:p w14:paraId="5AE972C1" w14:textId="77777777" w:rsidR="00885416" w:rsidRPr="00CE70C1" w:rsidRDefault="00885416" w:rsidP="00223A70">
            <w:pPr>
              <w:spacing w:after="0" w:line="240" w:lineRule="auto"/>
              <w:rPr>
                <w:rFonts w:ascii="Calibri" w:eastAsia="Calibri" w:hAnsi="Calibri" w:cs="Times New Roman"/>
                <w:bCs/>
                <w:sz w:val="18"/>
                <w:szCs w:val="18"/>
                <w:lang w:val="en-GB"/>
              </w:rPr>
            </w:pPr>
          </w:p>
          <w:p w14:paraId="48E447A1" w14:textId="3D5A7C5E" w:rsidR="00885416" w:rsidRPr="00CE70C1" w:rsidRDefault="00885416" w:rsidP="00223A70">
            <w:pPr>
              <w:spacing w:after="0" w:line="240" w:lineRule="auto"/>
              <w:rPr>
                <w:rFonts w:ascii="Calibri" w:eastAsia="Calibri" w:hAnsi="Calibri" w:cs="Times New Roman"/>
                <w:bCs/>
                <w:sz w:val="18"/>
                <w:szCs w:val="18"/>
                <w:lang w:val="en-GB"/>
              </w:rPr>
            </w:pPr>
            <w:r w:rsidRPr="00CE70C1">
              <w:rPr>
                <w:rFonts w:ascii="Calibri" w:eastAsia="Calibri" w:hAnsi="Calibri" w:cs="Times New Roman"/>
                <w:bCs/>
                <w:sz w:val="18"/>
                <w:szCs w:val="18"/>
                <w:lang w:val="en-GB"/>
              </w:rPr>
              <w:t>1</w:t>
            </w:r>
            <w:r w:rsidR="003A182F">
              <w:rPr>
                <w:rFonts w:ascii="Calibri" w:eastAsia="Calibri" w:hAnsi="Calibri" w:cs="Times New Roman"/>
                <w:bCs/>
                <w:sz w:val="18"/>
                <w:szCs w:val="18"/>
                <w:lang w:val="en-GB"/>
              </w:rPr>
              <w:t>4</w:t>
            </w:r>
            <w:r w:rsidRPr="00CE70C1">
              <w:rPr>
                <w:rFonts w:ascii="Calibri" w:eastAsia="Calibri" w:hAnsi="Calibri" w:cs="Times New Roman"/>
                <w:bCs/>
                <w:sz w:val="18"/>
                <w:szCs w:val="18"/>
                <w:lang w:val="en-GB"/>
              </w:rPr>
              <w:t xml:space="preserve"> (1</w:t>
            </w:r>
            <w:r w:rsidR="003A182F">
              <w:rPr>
                <w:rFonts w:ascii="Calibri" w:eastAsia="Calibri" w:hAnsi="Calibri" w:cs="Times New Roman"/>
                <w:bCs/>
                <w:sz w:val="18"/>
                <w:szCs w:val="18"/>
                <w:lang w:val="en-GB"/>
              </w:rPr>
              <w:t>1.6</w:t>
            </w:r>
            <w:r w:rsidRPr="00CE70C1">
              <w:rPr>
                <w:rFonts w:ascii="Calibri" w:eastAsia="Calibri" w:hAnsi="Calibri" w:cs="Times New Roman"/>
                <w:bCs/>
                <w:sz w:val="18"/>
                <w:szCs w:val="18"/>
                <w:lang w:val="en-GB"/>
              </w:rPr>
              <w:t>)</w:t>
            </w:r>
          </w:p>
          <w:p w14:paraId="21ADB3FC" w14:textId="77777777" w:rsidR="002A108D" w:rsidRDefault="00885416" w:rsidP="002A108D">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0 (0.0)</w:t>
            </w:r>
          </w:p>
          <w:p w14:paraId="789CCC71" w14:textId="03F5935F" w:rsidR="00885416" w:rsidRPr="00CE70C1" w:rsidRDefault="00B450D8" w:rsidP="00B450D8">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24</w:t>
            </w:r>
            <w:r w:rsidR="002A108D">
              <w:rPr>
                <w:rFonts w:ascii="Calibri" w:eastAsia="Calibri" w:hAnsi="Calibri" w:cs="Times New Roman"/>
                <w:bCs/>
                <w:sz w:val="18"/>
                <w:szCs w:val="18"/>
                <w:lang w:val="en-GB"/>
              </w:rPr>
              <w:t xml:space="preserve"> (</w:t>
            </w:r>
            <w:r>
              <w:rPr>
                <w:rFonts w:ascii="Calibri" w:eastAsia="Calibri" w:hAnsi="Calibri" w:cs="Times New Roman"/>
                <w:bCs/>
                <w:sz w:val="18"/>
                <w:szCs w:val="18"/>
                <w:lang w:val="en-GB"/>
              </w:rPr>
              <w:t>6.0-46.0</w:t>
            </w:r>
            <w:r w:rsidR="002A108D">
              <w:rPr>
                <w:rFonts w:ascii="Calibri" w:eastAsia="Calibri" w:hAnsi="Calibri" w:cs="Times New Roman"/>
                <w:bCs/>
                <w:sz w:val="18"/>
                <w:szCs w:val="18"/>
                <w:lang w:val="en-GB"/>
              </w:rPr>
              <w:t>)</w:t>
            </w:r>
          </w:p>
        </w:tc>
        <w:tc>
          <w:tcPr>
            <w:tcW w:w="1418" w:type="dxa"/>
          </w:tcPr>
          <w:p w14:paraId="325C0CE7" w14:textId="77777777" w:rsidR="00885416" w:rsidRPr="00CE70C1" w:rsidRDefault="00885416" w:rsidP="00223A70">
            <w:pPr>
              <w:spacing w:after="0" w:line="240" w:lineRule="auto"/>
              <w:rPr>
                <w:rFonts w:ascii="Calibri" w:eastAsia="Calibri" w:hAnsi="Calibri" w:cs="Times New Roman"/>
                <w:b/>
                <w:bCs/>
                <w:sz w:val="18"/>
                <w:szCs w:val="18"/>
                <w:lang w:val="en-GB"/>
              </w:rPr>
            </w:pPr>
          </w:p>
          <w:p w14:paraId="1067CB85" w14:textId="2F5F7926"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6 (</w:t>
            </w:r>
            <w:r w:rsidR="003A182F">
              <w:rPr>
                <w:rFonts w:ascii="Calibri" w:eastAsia="Calibri" w:hAnsi="Calibri" w:cs="Times New Roman"/>
                <w:b/>
                <w:bCs/>
                <w:sz w:val="18"/>
                <w:szCs w:val="18"/>
                <w:lang w:val="en-GB"/>
              </w:rPr>
              <w:t>14.3)</w:t>
            </w:r>
          </w:p>
          <w:p w14:paraId="442C8A39" w14:textId="77777777" w:rsidR="00885416" w:rsidRPr="00CE70C1" w:rsidRDefault="00885416" w:rsidP="00223A70">
            <w:pPr>
              <w:spacing w:after="0" w:line="240" w:lineRule="auto"/>
              <w:rPr>
                <w:rFonts w:ascii="Calibri" w:eastAsia="Calibri" w:hAnsi="Calibri" w:cs="Times New Roman"/>
                <w:iCs/>
                <w:sz w:val="18"/>
                <w:szCs w:val="18"/>
                <w:lang w:val="en-GB"/>
              </w:rPr>
            </w:pPr>
          </w:p>
          <w:p w14:paraId="7BBF7828" w14:textId="77777777" w:rsidR="00885416" w:rsidRPr="00CE70C1" w:rsidRDefault="00885416" w:rsidP="00223A70">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5 (11.9)</w:t>
            </w:r>
          </w:p>
          <w:p w14:paraId="038C4ADB" w14:textId="77777777" w:rsidR="002A108D" w:rsidRDefault="00885416" w:rsidP="002A108D">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1 (2.4)</w:t>
            </w:r>
          </w:p>
          <w:p w14:paraId="7B71935C" w14:textId="4501EB28" w:rsidR="00885416" w:rsidRPr="00CE70C1" w:rsidRDefault="002A108D" w:rsidP="002A108D">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35 (11</w:t>
            </w:r>
            <w:r w:rsidR="00B450D8">
              <w:rPr>
                <w:rFonts w:ascii="Calibri" w:eastAsia="Calibri" w:hAnsi="Calibri" w:cs="Times New Roman"/>
                <w:bCs/>
                <w:sz w:val="18"/>
                <w:szCs w:val="18"/>
                <w:lang w:val="en-GB"/>
              </w:rPr>
              <w:t>.0</w:t>
            </w:r>
            <w:r>
              <w:rPr>
                <w:rFonts w:ascii="Calibri" w:eastAsia="Calibri" w:hAnsi="Calibri" w:cs="Times New Roman"/>
                <w:bCs/>
                <w:sz w:val="18"/>
                <w:szCs w:val="18"/>
                <w:lang w:val="en-GB"/>
              </w:rPr>
              <w:t>-123.5)</w:t>
            </w:r>
          </w:p>
        </w:tc>
        <w:tc>
          <w:tcPr>
            <w:tcW w:w="850" w:type="dxa"/>
            <w:tcBorders>
              <w:top w:val="single" w:sz="4" w:space="0" w:color="auto"/>
              <w:bottom w:val="single" w:sz="4" w:space="0" w:color="auto"/>
            </w:tcBorders>
          </w:tcPr>
          <w:p w14:paraId="4F2F21F0" w14:textId="77777777" w:rsidR="00885416" w:rsidRPr="00CE70C1" w:rsidRDefault="00885416" w:rsidP="00223A70">
            <w:pPr>
              <w:spacing w:after="0" w:line="240" w:lineRule="auto"/>
              <w:rPr>
                <w:rFonts w:ascii="Calibri" w:eastAsia="Calibri" w:hAnsi="Calibri" w:cs="Times New Roman"/>
                <w:b/>
                <w:bCs/>
                <w:sz w:val="18"/>
                <w:szCs w:val="18"/>
                <w:lang w:val="en-GB"/>
              </w:rPr>
            </w:pPr>
          </w:p>
          <w:p w14:paraId="351ED7F8" w14:textId="22F885C1" w:rsidR="002A108D" w:rsidRDefault="00B450D8" w:rsidP="00223A7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0.29</w:t>
            </w:r>
          </w:p>
          <w:p w14:paraId="2559F451" w14:textId="77777777" w:rsidR="002A108D" w:rsidRDefault="002A108D" w:rsidP="00223A70">
            <w:pPr>
              <w:spacing w:after="0" w:line="240" w:lineRule="auto"/>
              <w:rPr>
                <w:rFonts w:ascii="Calibri" w:eastAsia="Calibri" w:hAnsi="Calibri" w:cs="Times New Roman"/>
                <w:bCs/>
                <w:sz w:val="18"/>
                <w:szCs w:val="18"/>
                <w:lang w:val="en-GB"/>
              </w:rPr>
            </w:pPr>
          </w:p>
          <w:p w14:paraId="1B811F0C" w14:textId="77777777" w:rsidR="002A108D" w:rsidRDefault="002A108D" w:rsidP="00223A70">
            <w:pPr>
              <w:spacing w:after="0" w:line="240" w:lineRule="auto"/>
              <w:rPr>
                <w:rFonts w:ascii="Calibri" w:eastAsia="Calibri" w:hAnsi="Calibri" w:cs="Times New Roman"/>
                <w:bCs/>
                <w:sz w:val="18"/>
                <w:szCs w:val="18"/>
                <w:lang w:val="en-GB"/>
              </w:rPr>
            </w:pPr>
          </w:p>
          <w:p w14:paraId="0F1E8819" w14:textId="77777777" w:rsidR="00885416" w:rsidRDefault="00885416" w:rsidP="00223A70">
            <w:pPr>
              <w:spacing w:after="0" w:line="240" w:lineRule="auto"/>
              <w:rPr>
                <w:rFonts w:ascii="Calibri" w:eastAsia="Calibri" w:hAnsi="Calibri" w:cs="Times New Roman"/>
                <w:bCs/>
                <w:sz w:val="18"/>
                <w:szCs w:val="18"/>
                <w:lang w:val="en-GB"/>
              </w:rPr>
            </w:pPr>
          </w:p>
          <w:p w14:paraId="5241A7CC" w14:textId="3B5F4151" w:rsidR="00B450D8" w:rsidRPr="00CE70C1" w:rsidRDefault="00B450D8" w:rsidP="00223A7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0.38</w:t>
            </w:r>
          </w:p>
        </w:tc>
      </w:tr>
      <w:tr w:rsidR="002A108D" w:rsidRPr="002A108D" w14:paraId="60DF3A0A" w14:textId="77777777" w:rsidTr="00172387">
        <w:trPr>
          <w:trHeight w:val="1386"/>
        </w:trPr>
        <w:tc>
          <w:tcPr>
            <w:tcW w:w="5665" w:type="dxa"/>
            <w:tcMar>
              <w:top w:w="0" w:type="dxa"/>
              <w:left w:w="108" w:type="dxa"/>
              <w:bottom w:w="0" w:type="dxa"/>
              <w:right w:w="108" w:type="dxa"/>
            </w:tcMar>
          </w:tcPr>
          <w:p w14:paraId="250A4346" w14:textId="77777777" w:rsidR="002A108D" w:rsidRDefault="002A108D" w:rsidP="002A108D">
            <w:pPr>
              <w:spacing w:after="0" w:line="240" w:lineRule="auto"/>
              <w:rPr>
                <w:rFonts w:ascii="Calibri" w:eastAsia="Calibri" w:hAnsi="Calibri" w:cs="Times New Roman"/>
                <w:b/>
                <w:bCs/>
                <w:sz w:val="18"/>
                <w:szCs w:val="18"/>
                <w:lang w:val="en-GB"/>
              </w:rPr>
            </w:pPr>
            <w:r w:rsidRPr="002A108D">
              <w:rPr>
                <w:rFonts w:ascii="Calibri" w:eastAsia="Calibri" w:hAnsi="Calibri" w:cs="Times New Roman"/>
                <w:b/>
                <w:bCs/>
                <w:sz w:val="18"/>
                <w:szCs w:val="18"/>
                <w:lang w:val="en-GB"/>
              </w:rPr>
              <w:t xml:space="preserve">Patients who </w:t>
            </w:r>
            <w:r>
              <w:rPr>
                <w:rFonts w:ascii="Calibri" w:eastAsia="Calibri" w:hAnsi="Calibri" w:cs="Times New Roman"/>
                <w:b/>
                <w:bCs/>
                <w:sz w:val="18"/>
                <w:szCs w:val="18"/>
                <w:lang w:val="en-GB"/>
              </w:rPr>
              <w:t>started</w:t>
            </w:r>
            <w:r w:rsidRPr="002A108D">
              <w:rPr>
                <w:rFonts w:ascii="Calibri" w:eastAsia="Calibri" w:hAnsi="Calibri" w:cs="Times New Roman"/>
                <w:b/>
                <w:bCs/>
                <w:sz w:val="18"/>
                <w:szCs w:val="18"/>
                <w:lang w:val="en-GB"/>
              </w:rPr>
              <w:t xml:space="preserve"> systemic immunomodulating therapy after starting dupilumab – no. (%)</w:t>
            </w:r>
          </w:p>
          <w:p w14:paraId="16289130" w14:textId="77777777" w:rsidR="002A108D" w:rsidRPr="00CE70C1" w:rsidRDefault="002A108D" w:rsidP="002A108D">
            <w:pPr>
              <w:spacing w:after="0" w:line="240" w:lineRule="auto"/>
              <w:rPr>
                <w:rFonts w:ascii="Calibri" w:eastAsia="Calibri" w:hAnsi="Calibri" w:cs="Times New Roman"/>
                <w:sz w:val="18"/>
                <w:szCs w:val="18"/>
                <w:lang w:val="en-GB"/>
              </w:rPr>
            </w:pPr>
            <w:r w:rsidRPr="00CE70C1">
              <w:rPr>
                <w:rFonts w:ascii="Calibri" w:eastAsia="Calibri" w:hAnsi="Calibri" w:cs="Times New Roman"/>
                <w:sz w:val="18"/>
                <w:szCs w:val="18"/>
                <w:lang w:val="en-GB"/>
              </w:rPr>
              <w:t>Type of therapy:</w:t>
            </w:r>
          </w:p>
          <w:p w14:paraId="2D569237" w14:textId="77777777" w:rsidR="002A108D" w:rsidRDefault="002A108D" w:rsidP="002A108D">
            <w:pPr>
              <w:spacing w:after="0" w:line="240" w:lineRule="auto"/>
              <w:rPr>
                <w:rFonts w:ascii="Calibri" w:eastAsia="Calibri" w:hAnsi="Calibri" w:cs="Times New Roman"/>
                <w:sz w:val="18"/>
                <w:szCs w:val="18"/>
                <w:vertAlign w:val="superscript"/>
                <w:lang w:val="en-GB"/>
              </w:rPr>
            </w:pPr>
            <w:r w:rsidRPr="00CE70C1">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p>
          <w:p w14:paraId="3E504A5B" w14:textId="77777777" w:rsidR="007D5A81" w:rsidRDefault="002A108D" w:rsidP="007D5A81">
            <w:pPr>
              <w:spacing w:after="0" w:line="240" w:lineRule="auto"/>
              <w:rPr>
                <w:rFonts w:ascii="Calibri" w:eastAsia="Calibri" w:hAnsi="Calibri" w:cs="Times New Roman"/>
                <w:bCs/>
                <w:sz w:val="18"/>
                <w:szCs w:val="18"/>
                <w:lang w:val="en-GB"/>
              </w:rPr>
            </w:pPr>
            <w:r>
              <w:rPr>
                <w:rFonts w:ascii="Calibri" w:eastAsia="Calibri" w:hAnsi="Calibri" w:cs="Times New Roman"/>
                <w:b/>
                <w:bCs/>
                <w:sz w:val="18"/>
                <w:szCs w:val="18"/>
                <w:lang w:val="en-GB"/>
              </w:rPr>
              <w:t xml:space="preserve">    </w:t>
            </w:r>
            <w:r>
              <w:rPr>
                <w:rFonts w:ascii="Calibri" w:eastAsia="Calibri" w:hAnsi="Calibri" w:cs="Times New Roman"/>
                <w:sz w:val="18"/>
                <w:szCs w:val="18"/>
                <w:lang w:val="en-GB"/>
              </w:rPr>
              <w:t>Methotrexate</w:t>
            </w:r>
          </w:p>
          <w:p w14:paraId="33D37A7F" w14:textId="256308C3" w:rsidR="002A108D" w:rsidRPr="00E921A6" w:rsidRDefault="002A108D" w:rsidP="007D5A81">
            <w:pPr>
              <w:spacing w:after="0" w:line="240" w:lineRule="auto"/>
              <w:rPr>
                <w:rFonts w:ascii="Calibri" w:eastAsia="Calibri" w:hAnsi="Calibri" w:cs="Times New Roman"/>
                <w:bCs/>
                <w:sz w:val="18"/>
                <w:szCs w:val="18"/>
                <w:vertAlign w:val="superscript"/>
                <w:lang w:val="en-GB"/>
              </w:rPr>
            </w:pPr>
            <w:r>
              <w:rPr>
                <w:rFonts w:ascii="Calibri" w:eastAsia="Calibri" w:hAnsi="Calibri" w:cs="Times New Roman"/>
                <w:bCs/>
                <w:sz w:val="18"/>
                <w:szCs w:val="18"/>
                <w:lang w:val="en-GB"/>
              </w:rPr>
              <w:t xml:space="preserve">    </w:t>
            </w:r>
            <w:r w:rsidRPr="00172387">
              <w:rPr>
                <w:rFonts w:ascii="Calibri" w:eastAsia="Calibri" w:hAnsi="Calibri" w:cs="Times New Roman"/>
                <w:bCs/>
                <w:sz w:val="18"/>
                <w:szCs w:val="18"/>
                <w:lang w:val="en-GB"/>
              </w:rPr>
              <w:t>Mycophenolate mofetil</w:t>
            </w:r>
            <w:r w:rsidR="00E921A6">
              <w:rPr>
                <w:rFonts w:ascii="Calibri" w:eastAsia="Calibri" w:hAnsi="Calibri" w:cs="Times New Roman"/>
                <w:bCs/>
                <w:sz w:val="18"/>
                <w:szCs w:val="18"/>
                <w:vertAlign w:val="superscript"/>
                <w:lang w:val="en-GB"/>
              </w:rPr>
              <w:t>2</w:t>
            </w:r>
          </w:p>
        </w:tc>
        <w:tc>
          <w:tcPr>
            <w:tcW w:w="1560" w:type="dxa"/>
            <w:tcMar>
              <w:top w:w="0" w:type="dxa"/>
              <w:left w:w="108" w:type="dxa"/>
              <w:bottom w:w="0" w:type="dxa"/>
              <w:right w:w="108" w:type="dxa"/>
            </w:tcMar>
          </w:tcPr>
          <w:p w14:paraId="61AF34C8" w14:textId="77777777" w:rsidR="002A108D" w:rsidRDefault="002A108D" w:rsidP="00223A70">
            <w:pPr>
              <w:spacing w:after="0" w:line="240" w:lineRule="auto"/>
              <w:rPr>
                <w:rFonts w:ascii="Calibri" w:eastAsia="Calibri" w:hAnsi="Calibri" w:cs="Times New Roman"/>
                <w:b/>
                <w:bCs/>
                <w:sz w:val="18"/>
                <w:szCs w:val="18"/>
                <w:lang w:val="en-GB"/>
              </w:rPr>
            </w:pPr>
          </w:p>
          <w:p w14:paraId="2A864E4C" w14:textId="5A4C5820" w:rsidR="002A108D" w:rsidRDefault="002A108D"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3</w:t>
            </w:r>
            <w:r w:rsidR="00E42819">
              <w:rPr>
                <w:rFonts w:ascii="Calibri" w:eastAsia="Calibri" w:hAnsi="Calibri" w:cs="Times New Roman"/>
                <w:b/>
                <w:bCs/>
                <w:sz w:val="18"/>
                <w:szCs w:val="18"/>
                <w:lang w:val="en-GB"/>
              </w:rPr>
              <w:t xml:space="preserve"> (1.8)</w:t>
            </w:r>
          </w:p>
          <w:p w14:paraId="66DA5E65" w14:textId="77777777" w:rsidR="002A108D" w:rsidRDefault="002A108D" w:rsidP="00223A70">
            <w:pPr>
              <w:spacing w:after="0" w:line="240" w:lineRule="auto"/>
              <w:rPr>
                <w:rFonts w:ascii="Calibri" w:eastAsia="Calibri" w:hAnsi="Calibri" w:cs="Times New Roman"/>
                <w:b/>
                <w:bCs/>
                <w:sz w:val="18"/>
                <w:szCs w:val="18"/>
                <w:lang w:val="en-GB"/>
              </w:rPr>
            </w:pPr>
          </w:p>
          <w:p w14:paraId="1D0D0299" w14:textId="05AF84A0" w:rsidR="002A108D" w:rsidRPr="002A108D" w:rsidRDefault="002A108D" w:rsidP="00223A70">
            <w:pPr>
              <w:spacing w:after="0" w:line="240" w:lineRule="auto"/>
              <w:rPr>
                <w:rFonts w:ascii="Calibri" w:eastAsia="Calibri" w:hAnsi="Calibri" w:cs="Times New Roman"/>
                <w:bCs/>
                <w:sz w:val="18"/>
                <w:szCs w:val="18"/>
                <w:lang w:val="en-GB"/>
              </w:rPr>
            </w:pPr>
            <w:r w:rsidRPr="002A108D">
              <w:rPr>
                <w:rFonts w:ascii="Calibri" w:eastAsia="Calibri" w:hAnsi="Calibri" w:cs="Times New Roman"/>
                <w:bCs/>
                <w:sz w:val="18"/>
                <w:szCs w:val="18"/>
                <w:lang w:val="en-GB"/>
              </w:rPr>
              <w:t>1</w:t>
            </w:r>
            <w:r w:rsidR="00E42819">
              <w:rPr>
                <w:rFonts w:ascii="Calibri" w:eastAsia="Calibri" w:hAnsi="Calibri" w:cs="Times New Roman"/>
                <w:bCs/>
                <w:sz w:val="18"/>
                <w:szCs w:val="18"/>
                <w:lang w:val="en-GB"/>
              </w:rPr>
              <w:t xml:space="preserve"> (0.6)</w:t>
            </w:r>
          </w:p>
          <w:p w14:paraId="35EB4933" w14:textId="00CA7C20" w:rsidR="002A108D" w:rsidRPr="002A108D" w:rsidRDefault="002A108D" w:rsidP="00223A70">
            <w:pPr>
              <w:spacing w:after="0" w:line="240" w:lineRule="auto"/>
              <w:rPr>
                <w:rFonts w:ascii="Calibri" w:eastAsia="Calibri" w:hAnsi="Calibri" w:cs="Times New Roman"/>
                <w:bCs/>
                <w:sz w:val="18"/>
                <w:szCs w:val="18"/>
                <w:lang w:val="en-GB"/>
              </w:rPr>
            </w:pPr>
            <w:r w:rsidRPr="002A108D">
              <w:rPr>
                <w:rFonts w:ascii="Calibri" w:eastAsia="Calibri" w:hAnsi="Calibri" w:cs="Times New Roman"/>
                <w:bCs/>
                <w:sz w:val="18"/>
                <w:szCs w:val="18"/>
                <w:lang w:val="en-GB"/>
              </w:rPr>
              <w:t>1</w:t>
            </w:r>
            <w:r w:rsidR="00E42819">
              <w:rPr>
                <w:rFonts w:ascii="Calibri" w:eastAsia="Calibri" w:hAnsi="Calibri" w:cs="Times New Roman"/>
                <w:bCs/>
                <w:sz w:val="18"/>
                <w:szCs w:val="18"/>
                <w:lang w:val="en-GB"/>
              </w:rPr>
              <w:t xml:space="preserve"> (0.6)</w:t>
            </w:r>
          </w:p>
          <w:p w14:paraId="530F16C1" w14:textId="3B910D8C" w:rsidR="002A108D" w:rsidRPr="00CE70C1" w:rsidRDefault="002A108D" w:rsidP="00223A70">
            <w:pPr>
              <w:spacing w:after="0" w:line="240" w:lineRule="auto"/>
              <w:rPr>
                <w:rFonts w:ascii="Calibri" w:eastAsia="Calibri" w:hAnsi="Calibri" w:cs="Times New Roman"/>
                <w:b/>
                <w:bCs/>
                <w:sz w:val="18"/>
                <w:szCs w:val="18"/>
                <w:lang w:val="en-GB"/>
              </w:rPr>
            </w:pPr>
            <w:r w:rsidRPr="002A108D">
              <w:rPr>
                <w:rFonts w:ascii="Calibri" w:eastAsia="Calibri" w:hAnsi="Calibri" w:cs="Times New Roman"/>
                <w:bCs/>
                <w:sz w:val="18"/>
                <w:szCs w:val="18"/>
                <w:lang w:val="en-GB"/>
              </w:rPr>
              <w:t>1</w:t>
            </w:r>
            <w:r w:rsidR="00E42819">
              <w:rPr>
                <w:rFonts w:ascii="Calibri" w:eastAsia="Calibri" w:hAnsi="Calibri" w:cs="Times New Roman"/>
                <w:bCs/>
                <w:sz w:val="18"/>
                <w:szCs w:val="18"/>
                <w:lang w:val="en-GB"/>
              </w:rPr>
              <w:t xml:space="preserve"> (0.6)</w:t>
            </w:r>
          </w:p>
        </w:tc>
        <w:tc>
          <w:tcPr>
            <w:tcW w:w="1275" w:type="dxa"/>
          </w:tcPr>
          <w:p w14:paraId="2230C813" w14:textId="667007D9" w:rsidR="002A108D" w:rsidRDefault="002A108D" w:rsidP="00223A70">
            <w:pPr>
              <w:spacing w:after="0" w:line="240" w:lineRule="auto"/>
              <w:rPr>
                <w:rFonts w:ascii="Calibri" w:eastAsia="Calibri" w:hAnsi="Calibri" w:cs="Times New Roman"/>
                <w:b/>
                <w:bCs/>
                <w:sz w:val="18"/>
                <w:szCs w:val="18"/>
                <w:lang w:val="en-GB"/>
              </w:rPr>
            </w:pPr>
          </w:p>
          <w:p w14:paraId="021E8861" w14:textId="5C923C8E" w:rsidR="00E921A6" w:rsidRDefault="00E921A6"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2</w:t>
            </w:r>
            <w:r w:rsidR="00E42819">
              <w:rPr>
                <w:rFonts w:ascii="Calibri" w:eastAsia="Calibri" w:hAnsi="Calibri" w:cs="Times New Roman"/>
                <w:b/>
                <w:bCs/>
                <w:sz w:val="18"/>
                <w:szCs w:val="18"/>
                <w:lang w:val="en-GB"/>
              </w:rPr>
              <w:t xml:space="preserve"> (1.7)</w:t>
            </w:r>
          </w:p>
          <w:p w14:paraId="38E675E3" w14:textId="77777777" w:rsidR="00E921A6" w:rsidRDefault="00E921A6" w:rsidP="00223A70">
            <w:pPr>
              <w:spacing w:after="0" w:line="240" w:lineRule="auto"/>
              <w:rPr>
                <w:rFonts w:ascii="Calibri" w:eastAsia="Calibri" w:hAnsi="Calibri" w:cs="Times New Roman"/>
                <w:b/>
                <w:bCs/>
                <w:sz w:val="18"/>
                <w:szCs w:val="18"/>
                <w:lang w:val="en-GB"/>
              </w:rPr>
            </w:pPr>
          </w:p>
          <w:p w14:paraId="3503BF5E" w14:textId="3137CBC0" w:rsidR="00E921A6" w:rsidRPr="00E921A6" w:rsidRDefault="00E921A6" w:rsidP="00223A70">
            <w:pPr>
              <w:spacing w:after="0" w:line="240" w:lineRule="auto"/>
              <w:rPr>
                <w:rFonts w:ascii="Calibri" w:eastAsia="Calibri" w:hAnsi="Calibri" w:cs="Times New Roman"/>
                <w:bCs/>
                <w:sz w:val="18"/>
                <w:szCs w:val="18"/>
                <w:lang w:val="en-GB"/>
              </w:rPr>
            </w:pPr>
            <w:r w:rsidRPr="00E921A6">
              <w:rPr>
                <w:rFonts w:ascii="Calibri" w:eastAsia="Calibri" w:hAnsi="Calibri" w:cs="Times New Roman"/>
                <w:bCs/>
                <w:sz w:val="18"/>
                <w:szCs w:val="18"/>
                <w:lang w:val="en-GB"/>
              </w:rPr>
              <w:t>1</w:t>
            </w:r>
            <w:r w:rsidR="00E42819">
              <w:rPr>
                <w:rFonts w:ascii="Calibri" w:eastAsia="Calibri" w:hAnsi="Calibri" w:cs="Times New Roman"/>
                <w:bCs/>
                <w:sz w:val="18"/>
                <w:szCs w:val="18"/>
                <w:lang w:val="en-GB"/>
              </w:rPr>
              <w:t xml:space="preserve"> (0.8)</w:t>
            </w:r>
          </w:p>
          <w:p w14:paraId="14356FDB" w14:textId="525C1CFA" w:rsidR="00E921A6" w:rsidRPr="00E921A6" w:rsidRDefault="00E921A6" w:rsidP="00223A70">
            <w:pPr>
              <w:spacing w:after="0" w:line="240" w:lineRule="auto"/>
              <w:rPr>
                <w:rFonts w:ascii="Calibri" w:eastAsia="Calibri" w:hAnsi="Calibri" w:cs="Times New Roman"/>
                <w:bCs/>
                <w:sz w:val="18"/>
                <w:szCs w:val="18"/>
                <w:lang w:val="en-GB"/>
              </w:rPr>
            </w:pPr>
            <w:r w:rsidRPr="00E921A6">
              <w:rPr>
                <w:rFonts w:ascii="Calibri" w:eastAsia="Calibri" w:hAnsi="Calibri" w:cs="Times New Roman"/>
                <w:bCs/>
                <w:sz w:val="18"/>
                <w:szCs w:val="18"/>
                <w:lang w:val="en-GB"/>
              </w:rPr>
              <w:t>1</w:t>
            </w:r>
            <w:r w:rsidR="00E42819">
              <w:rPr>
                <w:rFonts w:ascii="Calibri" w:eastAsia="Calibri" w:hAnsi="Calibri" w:cs="Times New Roman"/>
                <w:bCs/>
                <w:sz w:val="18"/>
                <w:szCs w:val="18"/>
                <w:lang w:val="en-GB"/>
              </w:rPr>
              <w:t xml:space="preserve"> (0.8)</w:t>
            </w:r>
          </w:p>
          <w:p w14:paraId="04E8C1EF" w14:textId="61685F23" w:rsidR="00E921A6" w:rsidRPr="00CE70C1" w:rsidRDefault="00E921A6"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w:t>
            </w:r>
          </w:p>
        </w:tc>
        <w:tc>
          <w:tcPr>
            <w:tcW w:w="1418" w:type="dxa"/>
          </w:tcPr>
          <w:p w14:paraId="20BB38E2" w14:textId="4D9B2C95" w:rsidR="002A108D" w:rsidRDefault="002A108D" w:rsidP="00223A70">
            <w:pPr>
              <w:spacing w:after="0" w:line="240" w:lineRule="auto"/>
              <w:rPr>
                <w:rFonts w:ascii="Calibri" w:eastAsia="Calibri" w:hAnsi="Calibri" w:cs="Times New Roman"/>
                <w:b/>
                <w:bCs/>
                <w:sz w:val="18"/>
                <w:szCs w:val="18"/>
                <w:lang w:val="en-GB"/>
              </w:rPr>
            </w:pPr>
          </w:p>
          <w:p w14:paraId="4B7C0024" w14:textId="4CCFBA01" w:rsidR="00E921A6" w:rsidRDefault="00E921A6"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0</w:t>
            </w:r>
            <w:r w:rsidR="00E42819">
              <w:rPr>
                <w:rFonts w:ascii="Calibri" w:eastAsia="Calibri" w:hAnsi="Calibri" w:cs="Times New Roman"/>
                <w:b/>
                <w:bCs/>
                <w:sz w:val="18"/>
                <w:szCs w:val="18"/>
                <w:lang w:val="en-GB"/>
              </w:rPr>
              <w:t xml:space="preserve"> (0)</w:t>
            </w:r>
          </w:p>
          <w:p w14:paraId="46D268CA" w14:textId="43F5047F" w:rsidR="00E921A6" w:rsidRDefault="00E921A6" w:rsidP="00223A70">
            <w:pPr>
              <w:spacing w:after="0" w:line="240" w:lineRule="auto"/>
              <w:rPr>
                <w:rFonts w:ascii="Calibri" w:eastAsia="Calibri" w:hAnsi="Calibri" w:cs="Times New Roman"/>
                <w:b/>
                <w:bCs/>
                <w:sz w:val="18"/>
                <w:szCs w:val="18"/>
                <w:lang w:val="en-GB"/>
              </w:rPr>
            </w:pPr>
          </w:p>
          <w:p w14:paraId="18973184" w14:textId="678460F8" w:rsidR="00E921A6" w:rsidRPr="00E921A6" w:rsidRDefault="00E921A6" w:rsidP="00223A70">
            <w:pPr>
              <w:spacing w:after="0" w:line="240" w:lineRule="auto"/>
              <w:rPr>
                <w:rFonts w:ascii="Calibri" w:eastAsia="Calibri" w:hAnsi="Calibri" w:cs="Times New Roman"/>
                <w:bCs/>
                <w:sz w:val="18"/>
                <w:szCs w:val="18"/>
                <w:lang w:val="en-GB"/>
              </w:rPr>
            </w:pPr>
            <w:r w:rsidRPr="00E921A6">
              <w:rPr>
                <w:rFonts w:ascii="Calibri" w:eastAsia="Calibri" w:hAnsi="Calibri" w:cs="Times New Roman"/>
                <w:bCs/>
                <w:sz w:val="18"/>
                <w:szCs w:val="18"/>
                <w:lang w:val="en-GB"/>
              </w:rPr>
              <w:t>0</w:t>
            </w:r>
            <w:r w:rsidR="00E42819">
              <w:rPr>
                <w:rFonts w:ascii="Calibri" w:eastAsia="Calibri" w:hAnsi="Calibri" w:cs="Times New Roman"/>
                <w:bCs/>
                <w:sz w:val="18"/>
                <w:szCs w:val="18"/>
                <w:lang w:val="en-GB"/>
              </w:rPr>
              <w:t xml:space="preserve"> (0)</w:t>
            </w:r>
          </w:p>
          <w:p w14:paraId="11F34044" w14:textId="396D2FA0" w:rsidR="00E921A6" w:rsidRPr="00E921A6" w:rsidRDefault="00E921A6" w:rsidP="00223A70">
            <w:pPr>
              <w:spacing w:after="0" w:line="240" w:lineRule="auto"/>
              <w:rPr>
                <w:rFonts w:ascii="Calibri" w:eastAsia="Calibri" w:hAnsi="Calibri" w:cs="Times New Roman"/>
                <w:bCs/>
                <w:sz w:val="18"/>
                <w:szCs w:val="18"/>
                <w:lang w:val="en-GB"/>
              </w:rPr>
            </w:pPr>
            <w:r w:rsidRPr="00E921A6">
              <w:rPr>
                <w:rFonts w:ascii="Calibri" w:eastAsia="Calibri" w:hAnsi="Calibri" w:cs="Times New Roman"/>
                <w:bCs/>
                <w:sz w:val="18"/>
                <w:szCs w:val="18"/>
                <w:lang w:val="en-GB"/>
              </w:rPr>
              <w:t>0</w:t>
            </w:r>
            <w:r w:rsidR="00E42819">
              <w:rPr>
                <w:rFonts w:ascii="Calibri" w:eastAsia="Calibri" w:hAnsi="Calibri" w:cs="Times New Roman"/>
                <w:bCs/>
                <w:sz w:val="18"/>
                <w:szCs w:val="18"/>
                <w:lang w:val="en-GB"/>
              </w:rPr>
              <w:t xml:space="preserve"> (0)</w:t>
            </w:r>
          </w:p>
          <w:p w14:paraId="70649CCD" w14:textId="28955E8A" w:rsidR="00E921A6" w:rsidRPr="00CE70C1" w:rsidRDefault="00E921A6"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w:t>
            </w:r>
          </w:p>
        </w:tc>
        <w:tc>
          <w:tcPr>
            <w:tcW w:w="850" w:type="dxa"/>
            <w:tcBorders>
              <w:top w:val="single" w:sz="4" w:space="0" w:color="auto"/>
            </w:tcBorders>
          </w:tcPr>
          <w:p w14:paraId="47665263" w14:textId="77777777" w:rsidR="00E876E7" w:rsidRPr="00B450D8" w:rsidRDefault="00E876E7" w:rsidP="00223A70">
            <w:pPr>
              <w:spacing w:after="0" w:line="240" w:lineRule="auto"/>
              <w:rPr>
                <w:rFonts w:ascii="Calibri" w:eastAsia="Calibri" w:hAnsi="Calibri" w:cs="Times New Roman"/>
                <w:bCs/>
                <w:sz w:val="18"/>
                <w:szCs w:val="18"/>
                <w:lang w:val="en-GB"/>
              </w:rPr>
            </w:pPr>
          </w:p>
          <w:p w14:paraId="5EE06067" w14:textId="758D90F5" w:rsidR="00B450D8" w:rsidRPr="00B450D8" w:rsidRDefault="00B450D8" w:rsidP="00223A70">
            <w:pPr>
              <w:spacing w:after="0" w:line="240" w:lineRule="auto"/>
              <w:rPr>
                <w:rFonts w:ascii="Calibri" w:eastAsia="Calibri" w:hAnsi="Calibri" w:cs="Times New Roman"/>
                <w:bCs/>
                <w:sz w:val="18"/>
                <w:szCs w:val="18"/>
                <w:lang w:val="en-GB"/>
              </w:rPr>
            </w:pPr>
            <w:r w:rsidRPr="00B450D8">
              <w:rPr>
                <w:rFonts w:ascii="Calibri" w:eastAsia="Calibri" w:hAnsi="Calibri" w:cs="Times New Roman"/>
                <w:bCs/>
                <w:sz w:val="18"/>
                <w:szCs w:val="18"/>
                <w:lang w:val="en-GB"/>
              </w:rPr>
              <w:t>0.63</w:t>
            </w:r>
          </w:p>
        </w:tc>
      </w:tr>
    </w:tbl>
    <w:p w14:paraId="1692CD35" w14:textId="3FC98BCF" w:rsidR="00885416" w:rsidRPr="00CE70C1" w:rsidRDefault="00885416" w:rsidP="00885416">
      <w:pPr>
        <w:jc w:val="both"/>
        <w:rPr>
          <w:sz w:val="16"/>
          <w:szCs w:val="16"/>
          <w:lang w:val="en-US"/>
        </w:rPr>
      </w:pPr>
      <w:r w:rsidRPr="00CE70C1">
        <w:rPr>
          <w:sz w:val="16"/>
          <w:szCs w:val="16"/>
          <w:lang w:val="en-US"/>
        </w:rPr>
        <w:t xml:space="preserve">No., number; </w:t>
      </w:r>
      <w:r w:rsidR="001A7C1B">
        <w:rPr>
          <w:sz w:val="16"/>
          <w:szCs w:val="16"/>
          <w:lang w:val="en-US"/>
        </w:rPr>
        <w:t>IQR</w:t>
      </w:r>
      <w:r w:rsidRPr="00CE70C1">
        <w:rPr>
          <w:sz w:val="16"/>
          <w:szCs w:val="16"/>
          <w:lang w:val="en-US"/>
        </w:rPr>
        <w:t xml:space="preserve">, </w:t>
      </w:r>
      <w:r w:rsidR="001A7C1B">
        <w:rPr>
          <w:sz w:val="16"/>
          <w:szCs w:val="16"/>
          <w:lang w:val="en-US"/>
        </w:rPr>
        <w:t>interquartile range</w:t>
      </w:r>
      <w:r w:rsidRPr="00CE70C1">
        <w:rPr>
          <w:sz w:val="16"/>
          <w:szCs w:val="16"/>
          <w:lang w:val="en-US"/>
        </w:rPr>
        <w:t xml:space="preserve">; </w:t>
      </w:r>
      <w:r w:rsidRPr="00CE70C1">
        <w:rPr>
          <w:sz w:val="16"/>
          <w:szCs w:val="16"/>
          <w:vertAlign w:val="superscript"/>
          <w:lang w:val="en-US"/>
        </w:rPr>
        <w:t>a</w:t>
      </w:r>
      <w:r w:rsidRPr="00CE70C1">
        <w:rPr>
          <w:sz w:val="16"/>
          <w:szCs w:val="16"/>
          <w:lang w:val="en-US"/>
        </w:rPr>
        <w:t xml:space="preserve"> or prednisolone; </w:t>
      </w:r>
      <w:r w:rsidR="006C209A">
        <w:rPr>
          <w:sz w:val="16"/>
          <w:szCs w:val="16"/>
          <w:lang w:val="en-US"/>
        </w:rPr>
        <w:t xml:space="preserve">*, one patient </w:t>
      </w:r>
      <w:r w:rsidR="006C209A" w:rsidRPr="00CE70C1">
        <w:rPr>
          <w:sz w:val="16"/>
          <w:szCs w:val="16"/>
          <w:lang w:val="en-US"/>
        </w:rPr>
        <w:t>discontinued systemic corticosteroids for 14 days and then restarted until the end of study</w:t>
      </w:r>
      <w:r w:rsidR="006C209A">
        <w:rPr>
          <w:sz w:val="16"/>
          <w:szCs w:val="16"/>
          <w:lang w:val="en-US"/>
        </w:rPr>
        <w:t>;</w:t>
      </w:r>
      <w:r w:rsidR="006C209A" w:rsidRPr="00CE70C1">
        <w:rPr>
          <w:sz w:val="16"/>
          <w:szCs w:val="16"/>
          <w:lang w:val="en-US"/>
        </w:rPr>
        <w:t xml:space="preserve"> </w:t>
      </w:r>
      <w:r w:rsidRPr="00CE70C1">
        <w:rPr>
          <w:sz w:val="16"/>
          <w:szCs w:val="16"/>
          <w:lang w:val="en-US"/>
        </w:rPr>
        <w:t xml:space="preserve">missing data: </w:t>
      </w:r>
      <w:r w:rsidRPr="00CE70C1">
        <w:rPr>
          <w:sz w:val="16"/>
          <w:szCs w:val="16"/>
          <w:vertAlign w:val="superscript"/>
          <w:lang w:val="en-US"/>
        </w:rPr>
        <w:t>1</w:t>
      </w:r>
      <w:r w:rsidR="00E921A6">
        <w:rPr>
          <w:sz w:val="16"/>
          <w:szCs w:val="16"/>
          <w:lang w:val="en-US"/>
        </w:rPr>
        <w:t>n</w:t>
      </w:r>
      <w:r w:rsidRPr="00CE70C1">
        <w:rPr>
          <w:sz w:val="16"/>
          <w:szCs w:val="16"/>
          <w:lang w:val="en-US"/>
        </w:rPr>
        <w:t>=1: light skin type n=1</w:t>
      </w:r>
      <w:r w:rsidR="00E921A6">
        <w:rPr>
          <w:sz w:val="16"/>
          <w:szCs w:val="16"/>
          <w:lang w:val="en-US"/>
        </w:rPr>
        <w:t xml:space="preserve">, </w:t>
      </w:r>
      <w:r w:rsidR="00E921A6" w:rsidRPr="00E921A6">
        <w:rPr>
          <w:sz w:val="16"/>
          <w:szCs w:val="16"/>
          <w:vertAlign w:val="superscript"/>
          <w:lang w:val="en-US"/>
        </w:rPr>
        <w:t>2</w:t>
      </w:r>
      <w:r w:rsidR="00E921A6">
        <w:rPr>
          <w:sz w:val="16"/>
          <w:szCs w:val="16"/>
          <w:lang w:val="en-US"/>
        </w:rPr>
        <w:t xml:space="preserve"> n=1: skin type missing</w:t>
      </w:r>
      <w:r w:rsidRPr="00CE70C1">
        <w:rPr>
          <w:sz w:val="16"/>
          <w:szCs w:val="16"/>
          <w:lang w:val="en-US"/>
        </w:rPr>
        <w:t>; In total, 3</w:t>
      </w:r>
      <w:r w:rsidR="00154AC4">
        <w:rPr>
          <w:sz w:val="16"/>
          <w:szCs w:val="16"/>
          <w:lang w:val="en-US"/>
        </w:rPr>
        <w:t>1</w:t>
      </w:r>
      <w:r w:rsidRPr="00CE70C1">
        <w:rPr>
          <w:sz w:val="16"/>
          <w:szCs w:val="16"/>
          <w:lang w:val="en-US"/>
        </w:rPr>
        <w:t xml:space="preserve"> patients used systemic t</w:t>
      </w:r>
      <w:r w:rsidR="00823AFA">
        <w:rPr>
          <w:sz w:val="16"/>
          <w:szCs w:val="16"/>
          <w:lang w:val="en-US"/>
        </w:rPr>
        <w:t>herapy after starting dupilumab</w:t>
      </w:r>
      <w:r w:rsidRPr="00CE70C1">
        <w:rPr>
          <w:sz w:val="16"/>
          <w:szCs w:val="16"/>
          <w:lang w:val="en-US"/>
        </w:rPr>
        <w:t>. T</w:t>
      </w:r>
      <w:r w:rsidR="002A108D">
        <w:rPr>
          <w:sz w:val="16"/>
          <w:szCs w:val="16"/>
          <w:lang w:val="en-US"/>
        </w:rPr>
        <w:t>he t</w:t>
      </w:r>
      <w:r w:rsidRPr="00CE70C1">
        <w:rPr>
          <w:sz w:val="16"/>
          <w:szCs w:val="16"/>
          <w:lang w:val="en-US"/>
        </w:rPr>
        <w:t xml:space="preserve">hree patients </w:t>
      </w:r>
      <w:r w:rsidR="002A108D">
        <w:rPr>
          <w:sz w:val="16"/>
          <w:szCs w:val="16"/>
          <w:lang w:val="en-US"/>
        </w:rPr>
        <w:t xml:space="preserve">who </w:t>
      </w:r>
      <w:r w:rsidRPr="00CE70C1">
        <w:rPr>
          <w:sz w:val="16"/>
          <w:szCs w:val="16"/>
          <w:lang w:val="en-US"/>
        </w:rPr>
        <w:t>started using concomitant systemic therapy</w:t>
      </w:r>
      <w:r w:rsidR="002A108D">
        <w:rPr>
          <w:sz w:val="16"/>
          <w:szCs w:val="16"/>
          <w:lang w:val="en-US"/>
        </w:rPr>
        <w:t xml:space="preserve"> </w:t>
      </w:r>
      <w:r w:rsidR="00E921A6">
        <w:rPr>
          <w:sz w:val="16"/>
          <w:szCs w:val="16"/>
          <w:lang w:val="en-US"/>
        </w:rPr>
        <w:t>used this for</w:t>
      </w:r>
      <w:r w:rsidRPr="00CE70C1">
        <w:rPr>
          <w:sz w:val="16"/>
          <w:szCs w:val="16"/>
          <w:lang w:val="en-US"/>
        </w:rPr>
        <w:t xml:space="preserve"> 17 days </w:t>
      </w:r>
      <w:r w:rsidR="007D5A81">
        <w:rPr>
          <w:sz w:val="16"/>
          <w:szCs w:val="16"/>
          <w:lang w:val="en-US"/>
        </w:rPr>
        <w:t>during follow-up</w:t>
      </w:r>
      <w:r w:rsidR="007D5A81" w:rsidRPr="00CE70C1">
        <w:rPr>
          <w:sz w:val="16"/>
          <w:szCs w:val="16"/>
          <w:lang w:val="en-US"/>
        </w:rPr>
        <w:t xml:space="preserve"> </w:t>
      </w:r>
      <w:r w:rsidR="007D5A81">
        <w:rPr>
          <w:sz w:val="16"/>
          <w:szCs w:val="16"/>
          <w:lang w:val="en-US"/>
        </w:rPr>
        <w:t>(n=1, prednisone)</w:t>
      </w:r>
      <w:r w:rsidR="002C76AC">
        <w:rPr>
          <w:sz w:val="16"/>
          <w:szCs w:val="16"/>
          <w:lang w:val="en-US"/>
        </w:rPr>
        <w:t xml:space="preserve"> </w:t>
      </w:r>
      <w:r w:rsidRPr="00CE70C1">
        <w:rPr>
          <w:sz w:val="16"/>
          <w:szCs w:val="16"/>
          <w:lang w:val="en-US"/>
        </w:rPr>
        <w:t xml:space="preserve">and </w:t>
      </w:r>
      <w:r w:rsidR="007D5A81">
        <w:rPr>
          <w:sz w:val="16"/>
          <w:szCs w:val="16"/>
          <w:lang w:val="en-US"/>
        </w:rPr>
        <w:t>until end of study</w:t>
      </w:r>
      <w:r w:rsidR="002A108D">
        <w:rPr>
          <w:sz w:val="16"/>
          <w:szCs w:val="16"/>
          <w:lang w:val="en-US"/>
        </w:rPr>
        <w:t xml:space="preserve"> (n=2). </w:t>
      </w:r>
      <w:r w:rsidR="00260C57">
        <w:rPr>
          <w:sz w:val="16"/>
          <w:szCs w:val="16"/>
          <w:lang w:val="en-US"/>
        </w:rPr>
        <w:t xml:space="preserve">One </w:t>
      </w:r>
      <w:r w:rsidRPr="00CE70C1">
        <w:rPr>
          <w:sz w:val="16"/>
          <w:szCs w:val="16"/>
          <w:lang w:val="en-US"/>
        </w:rPr>
        <w:t>of the patients</w:t>
      </w:r>
      <w:r w:rsidR="002A108D">
        <w:rPr>
          <w:sz w:val="16"/>
          <w:szCs w:val="16"/>
          <w:lang w:val="en-US"/>
        </w:rPr>
        <w:t xml:space="preserve"> who discontinued </w:t>
      </w:r>
      <w:r w:rsidRPr="00CE70C1">
        <w:rPr>
          <w:sz w:val="16"/>
          <w:szCs w:val="16"/>
          <w:lang w:val="en-US"/>
        </w:rPr>
        <w:t>received hydrocortisone for a period of 24 weeks during dupilumab treatment because of a steroid withdrawal syndrome after stopping prednisone. During d</w:t>
      </w:r>
      <w:r>
        <w:rPr>
          <w:sz w:val="16"/>
          <w:szCs w:val="16"/>
          <w:lang w:val="en-US"/>
        </w:rPr>
        <w:t>upilumab treatment one patient</w:t>
      </w:r>
      <w:r w:rsidRPr="00CE70C1">
        <w:rPr>
          <w:sz w:val="16"/>
          <w:szCs w:val="16"/>
          <w:lang w:val="en-US"/>
        </w:rPr>
        <w:t xml:space="preserve"> has received a prednisone course of 7 days for a maxillary sinusitis in combination with a pneumonia and another prednisone course of 3 days for an exacerbation of AE between visits.</w:t>
      </w:r>
    </w:p>
    <w:p w14:paraId="2D6C7D39" w14:textId="6FABC6DD" w:rsidR="00385BDF" w:rsidRPr="00A35915" w:rsidRDefault="00385BDF" w:rsidP="00385BDF">
      <w:pPr>
        <w:rPr>
          <w:b/>
          <w:lang w:val="en-US"/>
        </w:rPr>
      </w:pPr>
      <w:r w:rsidRPr="00B61E37">
        <w:rPr>
          <w:b/>
          <w:lang w:val="en-GB"/>
        </w:rPr>
        <w:t xml:space="preserve">Supplementary </w:t>
      </w:r>
      <w:r>
        <w:rPr>
          <w:b/>
          <w:lang w:val="en-GB"/>
        </w:rPr>
        <w:t>table</w:t>
      </w:r>
      <w:r w:rsidRPr="00B61E37">
        <w:rPr>
          <w:b/>
          <w:lang w:val="en-GB"/>
        </w:rPr>
        <w:t xml:space="preserve"> </w:t>
      </w:r>
      <w:r w:rsidR="006B722A">
        <w:rPr>
          <w:b/>
          <w:lang w:val="en-GB"/>
        </w:rPr>
        <w:t>2</w:t>
      </w:r>
      <w:r>
        <w:rPr>
          <w:b/>
          <w:lang w:val="en-GB"/>
        </w:rPr>
        <w:t>b</w:t>
      </w:r>
      <w:r>
        <w:rPr>
          <w:b/>
          <w:lang w:val="en-US"/>
        </w:rPr>
        <w:t>. Concomitant immunomodulating therapy during methotrexate treatment</w:t>
      </w:r>
    </w:p>
    <w:tbl>
      <w:tblPr>
        <w:tblpPr w:leftFromText="150" w:rightFromText="150" w:vertAnchor="text" w:tblpX="-998"/>
        <w:tblW w:w="1076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5"/>
        <w:gridCol w:w="1560"/>
        <w:gridCol w:w="1275"/>
        <w:gridCol w:w="1418"/>
        <w:gridCol w:w="850"/>
      </w:tblGrid>
      <w:tr w:rsidR="00385BDF" w:rsidRPr="00CE70C1" w14:paraId="10AD7068" w14:textId="77777777" w:rsidTr="00385BDF">
        <w:trPr>
          <w:trHeight w:val="77"/>
        </w:trPr>
        <w:tc>
          <w:tcPr>
            <w:tcW w:w="5665" w:type="dxa"/>
            <w:shd w:val="clear" w:color="auto" w:fill="CCCCCC"/>
            <w:tcMar>
              <w:top w:w="0" w:type="dxa"/>
              <w:left w:w="108" w:type="dxa"/>
              <w:bottom w:w="0" w:type="dxa"/>
              <w:right w:w="108" w:type="dxa"/>
            </w:tcMar>
            <w:hideMark/>
          </w:tcPr>
          <w:p w14:paraId="360CB74B" w14:textId="77777777" w:rsidR="00385BDF" w:rsidRPr="00CE70C1" w:rsidRDefault="00385BDF" w:rsidP="00385BDF">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Concomitant immunomodulating therapy - methotrexate</w:t>
            </w:r>
          </w:p>
        </w:tc>
        <w:tc>
          <w:tcPr>
            <w:tcW w:w="1560" w:type="dxa"/>
            <w:shd w:val="clear" w:color="auto" w:fill="CCCCCC"/>
            <w:tcMar>
              <w:top w:w="0" w:type="dxa"/>
              <w:left w:w="108" w:type="dxa"/>
              <w:bottom w:w="0" w:type="dxa"/>
              <w:right w:w="108" w:type="dxa"/>
            </w:tcMar>
            <w:hideMark/>
          </w:tcPr>
          <w:p w14:paraId="20E08BF1" w14:textId="32295815" w:rsidR="00385BDF" w:rsidRPr="00CE70C1" w:rsidRDefault="00691FF9" w:rsidP="00385BDF">
            <w:pPr>
              <w:spacing w:after="0" w:line="240" w:lineRule="auto"/>
              <w:rPr>
                <w:rFonts w:ascii="Calibri" w:eastAsia="Calibri" w:hAnsi="Calibri" w:cs="Times New Roman"/>
                <w:sz w:val="18"/>
                <w:szCs w:val="18"/>
                <w:lang w:val="en-GB"/>
              </w:rPr>
            </w:pPr>
            <w:r w:rsidRPr="00691FF9">
              <w:rPr>
                <w:rFonts w:ascii="Calibri" w:eastAsia="Calibri" w:hAnsi="Calibri" w:cs="Times New Roman"/>
                <w:b/>
                <w:bCs/>
                <w:sz w:val="18"/>
                <w:szCs w:val="18"/>
                <w:lang w:val="en-GB"/>
              </w:rPr>
              <w:t xml:space="preserve">All patients </w:t>
            </w:r>
            <w:r w:rsidR="00385BDF" w:rsidRPr="00CE70C1">
              <w:rPr>
                <w:rFonts w:ascii="Calibri" w:eastAsia="Calibri" w:hAnsi="Calibri" w:cs="Times New Roman"/>
                <w:b/>
                <w:bCs/>
                <w:sz w:val="18"/>
                <w:szCs w:val="18"/>
                <w:lang w:val="en-GB"/>
              </w:rPr>
              <w:t>(n=65)</w:t>
            </w:r>
          </w:p>
        </w:tc>
        <w:tc>
          <w:tcPr>
            <w:tcW w:w="1275" w:type="dxa"/>
            <w:shd w:val="clear" w:color="auto" w:fill="CCCCCC"/>
          </w:tcPr>
          <w:p w14:paraId="61657244" w14:textId="77777777" w:rsidR="00385BDF" w:rsidRPr="00CE70C1" w:rsidRDefault="00385BDF" w:rsidP="00385BDF">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 xml:space="preserve">Light skin type </w:t>
            </w:r>
            <w:r w:rsidRPr="00CE70C1">
              <w:rPr>
                <w:rFonts w:ascii="Calibri" w:eastAsia="Calibri" w:hAnsi="Calibri" w:cs="Times New Roman"/>
                <w:b/>
                <w:sz w:val="18"/>
                <w:szCs w:val="18"/>
                <w:lang w:val="en-GB"/>
              </w:rPr>
              <w:t>(n=37)</w:t>
            </w:r>
          </w:p>
        </w:tc>
        <w:tc>
          <w:tcPr>
            <w:tcW w:w="1418" w:type="dxa"/>
            <w:shd w:val="clear" w:color="auto" w:fill="CCCCCC"/>
          </w:tcPr>
          <w:p w14:paraId="0BDD931E" w14:textId="77777777" w:rsidR="00385BDF" w:rsidRPr="00CE70C1" w:rsidRDefault="00385BDF" w:rsidP="00385BDF">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 xml:space="preserve">Dark skin type </w:t>
            </w:r>
            <w:r w:rsidRPr="00CE70C1">
              <w:rPr>
                <w:rFonts w:ascii="Calibri" w:eastAsia="Calibri" w:hAnsi="Calibri" w:cs="Times New Roman"/>
                <w:b/>
                <w:sz w:val="18"/>
                <w:szCs w:val="18"/>
                <w:lang w:val="en-GB"/>
              </w:rPr>
              <w:t>(n=22)</w:t>
            </w:r>
          </w:p>
        </w:tc>
        <w:tc>
          <w:tcPr>
            <w:tcW w:w="850" w:type="dxa"/>
            <w:shd w:val="clear" w:color="auto" w:fill="CCCCCC"/>
          </w:tcPr>
          <w:p w14:paraId="4E619567" w14:textId="77777777" w:rsidR="00385BDF" w:rsidRPr="00CE70C1" w:rsidRDefault="00385BDF" w:rsidP="00385BDF">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p-value</w:t>
            </w:r>
          </w:p>
        </w:tc>
      </w:tr>
      <w:tr w:rsidR="00154AC4" w:rsidRPr="00154AC4" w14:paraId="21113A21" w14:textId="77777777" w:rsidTr="001F721A">
        <w:trPr>
          <w:trHeight w:val="949"/>
        </w:trPr>
        <w:tc>
          <w:tcPr>
            <w:tcW w:w="5665" w:type="dxa"/>
            <w:tcMar>
              <w:top w:w="0" w:type="dxa"/>
              <w:left w:w="108" w:type="dxa"/>
              <w:bottom w:w="0" w:type="dxa"/>
              <w:right w:w="108" w:type="dxa"/>
            </w:tcMar>
          </w:tcPr>
          <w:p w14:paraId="463F4BAC" w14:textId="77777777" w:rsidR="00154AC4" w:rsidRDefault="00154AC4" w:rsidP="00154AC4">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Patients who used</w:t>
            </w:r>
            <w:r w:rsidRPr="00172387">
              <w:rPr>
                <w:rFonts w:ascii="Calibri" w:eastAsia="Calibri" w:hAnsi="Calibri" w:cs="Times New Roman"/>
                <w:b/>
                <w:bCs/>
                <w:sz w:val="18"/>
                <w:szCs w:val="18"/>
                <w:lang w:val="en-GB"/>
              </w:rPr>
              <w:t xml:space="preserve"> systemic immunomodulating therapy </w:t>
            </w:r>
            <w:r>
              <w:rPr>
                <w:rFonts w:ascii="Calibri" w:eastAsia="Calibri" w:hAnsi="Calibri" w:cs="Times New Roman"/>
                <w:b/>
                <w:bCs/>
                <w:sz w:val="18"/>
                <w:szCs w:val="18"/>
                <w:lang w:val="en-GB"/>
              </w:rPr>
              <w:t>from baseline</w:t>
            </w:r>
            <w:r w:rsidRPr="00172387">
              <w:rPr>
                <w:rFonts w:ascii="Calibri" w:eastAsia="Calibri" w:hAnsi="Calibri" w:cs="Times New Roman"/>
                <w:b/>
                <w:bCs/>
                <w:sz w:val="18"/>
                <w:szCs w:val="18"/>
                <w:lang w:val="en-GB"/>
              </w:rPr>
              <w:t xml:space="preserve"> until the end of study – no. (%)</w:t>
            </w:r>
          </w:p>
          <w:p w14:paraId="0546DF2D" w14:textId="00013324" w:rsidR="00154AC4" w:rsidRDefault="00154AC4" w:rsidP="00154AC4">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 xml:space="preserve">    </w:t>
            </w:r>
            <w:r w:rsidRPr="00CE70C1">
              <w:rPr>
                <w:rFonts w:ascii="Calibri" w:eastAsia="Calibri" w:hAnsi="Calibri" w:cs="Times New Roman"/>
                <w:sz w:val="18"/>
                <w:szCs w:val="18"/>
                <w:lang w:val="en-GB"/>
              </w:rPr>
              <w:t>Type of therapy:</w:t>
            </w:r>
          </w:p>
          <w:p w14:paraId="209428EB" w14:textId="64E9EDC6" w:rsidR="005C3BF5" w:rsidRDefault="005C3BF5" w:rsidP="005C3BF5">
            <w:pPr>
              <w:spacing w:after="0" w:line="240" w:lineRule="auto"/>
              <w:rPr>
                <w:rFonts w:ascii="Calibri" w:eastAsia="Calibri" w:hAnsi="Calibri" w:cs="Times New Roman"/>
                <w:sz w:val="18"/>
                <w:szCs w:val="18"/>
                <w:vertAlign w:val="superscript"/>
                <w:lang w:val="en-GB"/>
              </w:rPr>
            </w:pPr>
            <w:r>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r>
              <w:rPr>
                <w:rFonts w:ascii="Calibri" w:eastAsia="Calibri" w:hAnsi="Calibri" w:cs="Times New Roman"/>
                <w:sz w:val="18"/>
                <w:szCs w:val="18"/>
                <w:vertAlign w:val="superscript"/>
                <w:lang w:val="en-GB"/>
              </w:rPr>
              <w:t>, 1</w:t>
            </w:r>
          </w:p>
          <w:p w14:paraId="49139C55" w14:textId="10A0F84C" w:rsidR="005C3BF5" w:rsidRPr="00CE70C1" w:rsidRDefault="005C3BF5" w:rsidP="005C3BF5">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 xml:space="preserve">    </w:t>
            </w:r>
            <w:r w:rsidRPr="00CE70C1">
              <w:rPr>
                <w:rFonts w:ascii="Calibri" w:eastAsia="Calibri" w:hAnsi="Calibri" w:cs="Times New Roman"/>
                <w:sz w:val="18"/>
                <w:szCs w:val="18"/>
                <w:lang w:val="en-GB"/>
              </w:rPr>
              <w:t>Ciclosporin</w:t>
            </w:r>
          </w:p>
          <w:p w14:paraId="42B2FC43" w14:textId="57A4D42D" w:rsidR="00154AC4" w:rsidRPr="00CE70C1" w:rsidRDefault="00154AC4" w:rsidP="001F721A">
            <w:pPr>
              <w:spacing w:after="0" w:line="240" w:lineRule="auto"/>
              <w:rPr>
                <w:rFonts w:ascii="Calibri" w:eastAsia="Calibri" w:hAnsi="Calibri" w:cs="Times New Roman"/>
                <w:b/>
                <w:bCs/>
                <w:sz w:val="18"/>
                <w:szCs w:val="18"/>
                <w:lang w:val="en-GB"/>
              </w:rPr>
            </w:pPr>
            <w:r w:rsidRPr="00CE70C1">
              <w:rPr>
                <w:rFonts w:ascii="Calibri" w:eastAsia="Calibri" w:hAnsi="Calibri" w:cs="Times New Roman"/>
                <w:sz w:val="18"/>
                <w:szCs w:val="18"/>
                <w:lang w:val="en-GB"/>
              </w:rPr>
              <w:t xml:space="preserve">    </w:t>
            </w:r>
            <w:r w:rsidR="001F721A">
              <w:rPr>
                <w:rFonts w:ascii="Calibri" w:eastAsia="Calibri" w:hAnsi="Calibri" w:cs="Times New Roman"/>
                <w:sz w:val="18"/>
                <w:szCs w:val="18"/>
                <w:lang w:val="en-GB"/>
              </w:rPr>
              <w:t>C</w:t>
            </w:r>
            <w:r w:rsidR="001F721A" w:rsidRPr="001F721A">
              <w:rPr>
                <w:rFonts w:ascii="Calibri" w:eastAsia="Calibri" w:hAnsi="Calibri" w:cs="Times New Roman"/>
                <w:sz w:val="18"/>
                <w:szCs w:val="18"/>
                <w:lang w:val="en-GB"/>
              </w:rPr>
              <w:t>larithromycin followed by prednisone</w:t>
            </w:r>
          </w:p>
        </w:tc>
        <w:tc>
          <w:tcPr>
            <w:tcW w:w="1560" w:type="dxa"/>
            <w:tcMar>
              <w:top w:w="0" w:type="dxa"/>
              <w:left w:w="108" w:type="dxa"/>
              <w:bottom w:w="0" w:type="dxa"/>
              <w:right w:w="108" w:type="dxa"/>
            </w:tcMar>
          </w:tcPr>
          <w:p w14:paraId="05CBB2A8" w14:textId="77777777" w:rsidR="00154AC4" w:rsidRDefault="00154AC4" w:rsidP="00385BDF">
            <w:pPr>
              <w:spacing w:after="0" w:line="240" w:lineRule="auto"/>
              <w:rPr>
                <w:rFonts w:ascii="Calibri" w:eastAsia="Calibri" w:hAnsi="Calibri" w:cs="Times New Roman"/>
                <w:b/>
                <w:bCs/>
                <w:sz w:val="18"/>
                <w:szCs w:val="18"/>
                <w:lang w:val="en-GB"/>
              </w:rPr>
            </w:pPr>
          </w:p>
          <w:p w14:paraId="74E8B74F" w14:textId="755C80D7" w:rsidR="001F721A" w:rsidRDefault="005C3BF5"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3</w:t>
            </w:r>
            <w:r w:rsidR="0088042D">
              <w:rPr>
                <w:rFonts w:ascii="Calibri" w:eastAsia="Calibri" w:hAnsi="Calibri" w:cs="Times New Roman"/>
                <w:b/>
                <w:bCs/>
                <w:sz w:val="18"/>
                <w:szCs w:val="18"/>
                <w:lang w:val="en-GB"/>
              </w:rPr>
              <w:t xml:space="preserve"> (</w:t>
            </w:r>
            <w:r>
              <w:rPr>
                <w:rFonts w:ascii="Calibri" w:eastAsia="Calibri" w:hAnsi="Calibri" w:cs="Times New Roman"/>
                <w:b/>
                <w:bCs/>
                <w:sz w:val="18"/>
                <w:szCs w:val="18"/>
                <w:lang w:val="en-GB"/>
              </w:rPr>
              <w:t>4.6</w:t>
            </w:r>
            <w:r w:rsidR="0088042D">
              <w:rPr>
                <w:rFonts w:ascii="Calibri" w:eastAsia="Calibri" w:hAnsi="Calibri" w:cs="Times New Roman"/>
                <w:b/>
                <w:bCs/>
                <w:sz w:val="18"/>
                <w:szCs w:val="18"/>
                <w:lang w:val="en-GB"/>
              </w:rPr>
              <w:t>)</w:t>
            </w:r>
          </w:p>
          <w:p w14:paraId="7A0FC956" w14:textId="77777777" w:rsidR="001F721A" w:rsidRDefault="001F721A" w:rsidP="00385BDF">
            <w:pPr>
              <w:spacing w:after="0" w:line="240" w:lineRule="auto"/>
              <w:rPr>
                <w:rFonts w:ascii="Calibri" w:eastAsia="Calibri" w:hAnsi="Calibri" w:cs="Times New Roman"/>
                <w:b/>
                <w:bCs/>
                <w:sz w:val="18"/>
                <w:szCs w:val="18"/>
                <w:lang w:val="en-GB"/>
              </w:rPr>
            </w:pPr>
          </w:p>
          <w:p w14:paraId="52436349" w14:textId="1F226BD6" w:rsidR="005C3BF5" w:rsidRDefault="005C3BF5" w:rsidP="00385BDF">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1 (1.5)</w:t>
            </w:r>
          </w:p>
          <w:p w14:paraId="47145283" w14:textId="66397654" w:rsidR="005C3BF5" w:rsidRDefault="005C3BF5" w:rsidP="00385BDF">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1 (1.5)</w:t>
            </w:r>
          </w:p>
          <w:p w14:paraId="67847B1E" w14:textId="4D6216DF" w:rsidR="001F721A" w:rsidRPr="001F721A" w:rsidRDefault="001F721A" w:rsidP="00385BDF">
            <w:pPr>
              <w:spacing w:after="0" w:line="240" w:lineRule="auto"/>
              <w:rPr>
                <w:rFonts w:ascii="Calibri" w:eastAsia="Calibri" w:hAnsi="Calibri" w:cs="Times New Roman"/>
                <w:bCs/>
                <w:sz w:val="18"/>
                <w:szCs w:val="18"/>
                <w:lang w:val="en-GB"/>
              </w:rPr>
            </w:pPr>
            <w:r w:rsidRPr="001F721A">
              <w:rPr>
                <w:rFonts w:ascii="Calibri" w:eastAsia="Calibri" w:hAnsi="Calibri" w:cs="Times New Roman"/>
                <w:bCs/>
                <w:sz w:val="18"/>
                <w:szCs w:val="18"/>
                <w:lang w:val="en-GB"/>
              </w:rPr>
              <w:t>1</w:t>
            </w:r>
            <w:r w:rsidR="0088042D">
              <w:rPr>
                <w:rFonts w:ascii="Calibri" w:eastAsia="Calibri" w:hAnsi="Calibri" w:cs="Times New Roman"/>
                <w:bCs/>
                <w:sz w:val="18"/>
                <w:szCs w:val="18"/>
                <w:lang w:val="en-GB"/>
              </w:rPr>
              <w:t xml:space="preserve"> (1.5)</w:t>
            </w:r>
          </w:p>
        </w:tc>
        <w:tc>
          <w:tcPr>
            <w:tcW w:w="1275" w:type="dxa"/>
          </w:tcPr>
          <w:p w14:paraId="0F8B5099" w14:textId="77777777" w:rsidR="00154AC4" w:rsidRDefault="00154AC4" w:rsidP="00385BDF">
            <w:pPr>
              <w:spacing w:after="0" w:line="240" w:lineRule="auto"/>
              <w:rPr>
                <w:rFonts w:ascii="Calibri" w:eastAsia="Calibri" w:hAnsi="Calibri" w:cs="Times New Roman"/>
                <w:b/>
                <w:bCs/>
                <w:sz w:val="18"/>
                <w:szCs w:val="18"/>
                <w:lang w:val="en-GB"/>
              </w:rPr>
            </w:pPr>
          </w:p>
          <w:p w14:paraId="59BD4F2F" w14:textId="0A3DC202" w:rsidR="001F721A" w:rsidRDefault="005C3BF5"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2</w:t>
            </w:r>
            <w:r w:rsidR="0088042D">
              <w:rPr>
                <w:rFonts w:ascii="Calibri" w:eastAsia="Calibri" w:hAnsi="Calibri" w:cs="Times New Roman"/>
                <w:b/>
                <w:bCs/>
                <w:sz w:val="18"/>
                <w:szCs w:val="18"/>
                <w:lang w:val="en-GB"/>
              </w:rPr>
              <w:t xml:space="preserve"> (</w:t>
            </w:r>
            <w:r>
              <w:rPr>
                <w:rFonts w:ascii="Calibri" w:eastAsia="Calibri" w:hAnsi="Calibri" w:cs="Times New Roman"/>
                <w:b/>
                <w:bCs/>
                <w:sz w:val="18"/>
                <w:szCs w:val="18"/>
                <w:lang w:val="en-GB"/>
              </w:rPr>
              <w:t>5.4</w:t>
            </w:r>
            <w:r w:rsidR="0088042D">
              <w:rPr>
                <w:rFonts w:ascii="Calibri" w:eastAsia="Calibri" w:hAnsi="Calibri" w:cs="Times New Roman"/>
                <w:b/>
                <w:bCs/>
                <w:sz w:val="18"/>
                <w:szCs w:val="18"/>
                <w:lang w:val="en-GB"/>
              </w:rPr>
              <w:t>)</w:t>
            </w:r>
          </w:p>
          <w:p w14:paraId="5E8B1E9E" w14:textId="77777777" w:rsidR="001F721A" w:rsidRDefault="001F721A" w:rsidP="00385BDF">
            <w:pPr>
              <w:spacing w:after="0" w:line="240" w:lineRule="auto"/>
              <w:rPr>
                <w:rFonts w:ascii="Calibri" w:eastAsia="Calibri" w:hAnsi="Calibri" w:cs="Times New Roman"/>
                <w:b/>
                <w:bCs/>
                <w:sz w:val="18"/>
                <w:szCs w:val="18"/>
                <w:lang w:val="en-GB"/>
              </w:rPr>
            </w:pPr>
          </w:p>
          <w:p w14:paraId="64837FBF" w14:textId="4FDA5D4D" w:rsidR="005C3BF5" w:rsidRDefault="005C3BF5" w:rsidP="00385BDF">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w:t>
            </w:r>
          </w:p>
          <w:p w14:paraId="2F325931" w14:textId="0AF63394" w:rsidR="005C3BF5" w:rsidRDefault="005C3BF5" w:rsidP="00385BDF">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1 (2.7)</w:t>
            </w:r>
          </w:p>
          <w:p w14:paraId="60741380" w14:textId="584376D3" w:rsidR="001F721A" w:rsidRPr="001F721A" w:rsidRDefault="001F721A" w:rsidP="00385BDF">
            <w:pPr>
              <w:spacing w:after="0" w:line="240" w:lineRule="auto"/>
              <w:rPr>
                <w:rFonts w:ascii="Calibri" w:eastAsia="Calibri" w:hAnsi="Calibri" w:cs="Times New Roman"/>
                <w:bCs/>
                <w:sz w:val="18"/>
                <w:szCs w:val="18"/>
                <w:lang w:val="en-GB"/>
              </w:rPr>
            </w:pPr>
            <w:r w:rsidRPr="001F721A">
              <w:rPr>
                <w:rFonts w:ascii="Calibri" w:eastAsia="Calibri" w:hAnsi="Calibri" w:cs="Times New Roman"/>
                <w:bCs/>
                <w:sz w:val="18"/>
                <w:szCs w:val="18"/>
                <w:lang w:val="en-GB"/>
              </w:rPr>
              <w:t>1</w:t>
            </w:r>
            <w:r w:rsidR="0088042D">
              <w:rPr>
                <w:rFonts w:ascii="Calibri" w:eastAsia="Calibri" w:hAnsi="Calibri" w:cs="Times New Roman"/>
                <w:bCs/>
                <w:sz w:val="18"/>
                <w:szCs w:val="18"/>
                <w:lang w:val="en-GB"/>
              </w:rPr>
              <w:t xml:space="preserve"> (2.7)</w:t>
            </w:r>
          </w:p>
        </w:tc>
        <w:tc>
          <w:tcPr>
            <w:tcW w:w="1418" w:type="dxa"/>
          </w:tcPr>
          <w:p w14:paraId="53D10447" w14:textId="77777777" w:rsidR="00154AC4" w:rsidRDefault="00154AC4" w:rsidP="00385BDF">
            <w:pPr>
              <w:spacing w:after="0" w:line="240" w:lineRule="auto"/>
              <w:rPr>
                <w:rFonts w:ascii="Calibri" w:eastAsia="Calibri" w:hAnsi="Calibri" w:cs="Times New Roman"/>
                <w:b/>
                <w:bCs/>
                <w:sz w:val="18"/>
                <w:szCs w:val="18"/>
                <w:lang w:val="en-GB"/>
              </w:rPr>
            </w:pPr>
          </w:p>
          <w:p w14:paraId="36A2FB68" w14:textId="77777777" w:rsidR="005C3BF5" w:rsidRDefault="001F721A"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0</w:t>
            </w:r>
            <w:r w:rsidR="0088042D">
              <w:rPr>
                <w:rFonts w:ascii="Calibri" w:eastAsia="Calibri" w:hAnsi="Calibri" w:cs="Times New Roman"/>
                <w:b/>
                <w:bCs/>
                <w:sz w:val="18"/>
                <w:szCs w:val="18"/>
                <w:lang w:val="en-GB"/>
              </w:rPr>
              <w:t xml:space="preserve"> (0)</w:t>
            </w:r>
          </w:p>
          <w:p w14:paraId="0B731E42" w14:textId="77777777" w:rsidR="005C3BF5" w:rsidRDefault="005C3BF5" w:rsidP="00385BDF">
            <w:pPr>
              <w:spacing w:after="0" w:line="240" w:lineRule="auto"/>
              <w:rPr>
                <w:rFonts w:ascii="Calibri" w:eastAsia="Calibri" w:hAnsi="Calibri" w:cs="Times New Roman"/>
                <w:b/>
                <w:bCs/>
                <w:sz w:val="18"/>
                <w:szCs w:val="18"/>
                <w:lang w:val="en-GB"/>
              </w:rPr>
            </w:pPr>
          </w:p>
          <w:p w14:paraId="21ECF7DC" w14:textId="531E82F8" w:rsidR="005C3BF5" w:rsidRDefault="005C3BF5"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w:t>
            </w:r>
          </w:p>
          <w:p w14:paraId="1E62634A" w14:textId="59E30AF1" w:rsidR="005C3BF5" w:rsidRPr="005C3BF5" w:rsidRDefault="005C3BF5" w:rsidP="00385BDF">
            <w:pPr>
              <w:spacing w:after="0" w:line="240" w:lineRule="auto"/>
              <w:rPr>
                <w:rFonts w:ascii="Calibri" w:eastAsia="Calibri" w:hAnsi="Calibri" w:cs="Times New Roman"/>
                <w:bCs/>
                <w:sz w:val="18"/>
                <w:szCs w:val="18"/>
                <w:lang w:val="en-GB"/>
              </w:rPr>
            </w:pPr>
            <w:r w:rsidRPr="005C3BF5">
              <w:rPr>
                <w:rFonts w:ascii="Calibri" w:eastAsia="Calibri" w:hAnsi="Calibri" w:cs="Times New Roman"/>
                <w:bCs/>
                <w:sz w:val="18"/>
                <w:szCs w:val="18"/>
                <w:lang w:val="en-GB"/>
              </w:rPr>
              <w:t>0 (0)</w:t>
            </w:r>
          </w:p>
          <w:p w14:paraId="601CFB07" w14:textId="1F97D210" w:rsidR="001F721A" w:rsidRPr="005C3BF5" w:rsidRDefault="001F721A" w:rsidP="00385BDF">
            <w:pPr>
              <w:spacing w:after="0" w:line="240" w:lineRule="auto"/>
              <w:rPr>
                <w:rFonts w:ascii="Calibri" w:eastAsia="Calibri" w:hAnsi="Calibri" w:cs="Times New Roman"/>
                <w:b/>
                <w:bCs/>
                <w:sz w:val="18"/>
                <w:szCs w:val="18"/>
                <w:lang w:val="en-GB"/>
              </w:rPr>
            </w:pPr>
            <w:r w:rsidRPr="005C3BF5">
              <w:rPr>
                <w:rFonts w:ascii="Calibri" w:eastAsia="Calibri" w:hAnsi="Calibri" w:cs="Times New Roman"/>
                <w:bCs/>
                <w:sz w:val="18"/>
                <w:szCs w:val="18"/>
                <w:lang w:val="en-GB"/>
              </w:rPr>
              <w:t>0</w:t>
            </w:r>
            <w:r w:rsidR="0088042D" w:rsidRPr="005C3BF5">
              <w:rPr>
                <w:rFonts w:ascii="Calibri" w:eastAsia="Calibri" w:hAnsi="Calibri" w:cs="Times New Roman"/>
                <w:bCs/>
                <w:sz w:val="18"/>
                <w:szCs w:val="18"/>
                <w:lang w:val="en-GB"/>
              </w:rPr>
              <w:t xml:space="preserve"> (0)</w:t>
            </w:r>
          </w:p>
        </w:tc>
        <w:tc>
          <w:tcPr>
            <w:tcW w:w="850" w:type="dxa"/>
            <w:tcBorders>
              <w:bottom w:val="single" w:sz="4" w:space="0" w:color="auto"/>
            </w:tcBorders>
          </w:tcPr>
          <w:p w14:paraId="51275986" w14:textId="77777777" w:rsidR="00154AC4" w:rsidRPr="00655F7C" w:rsidRDefault="00154AC4" w:rsidP="00385BDF">
            <w:pPr>
              <w:spacing w:after="0" w:line="240" w:lineRule="auto"/>
              <w:rPr>
                <w:rFonts w:ascii="Calibri" w:eastAsia="Calibri" w:hAnsi="Calibri" w:cs="Times New Roman"/>
                <w:bCs/>
                <w:sz w:val="18"/>
                <w:szCs w:val="18"/>
                <w:lang w:val="en-GB"/>
              </w:rPr>
            </w:pPr>
          </w:p>
          <w:p w14:paraId="52D71A1A" w14:textId="3F4516EB" w:rsidR="00655F7C" w:rsidRPr="00655F7C" w:rsidRDefault="00655F7C" w:rsidP="00385BDF">
            <w:pPr>
              <w:spacing w:after="0" w:line="240" w:lineRule="auto"/>
              <w:rPr>
                <w:rFonts w:ascii="Calibri" w:eastAsia="Calibri" w:hAnsi="Calibri" w:cs="Times New Roman"/>
                <w:bCs/>
                <w:sz w:val="18"/>
                <w:szCs w:val="18"/>
                <w:lang w:val="en-GB"/>
              </w:rPr>
            </w:pPr>
            <w:r w:rsidRPr="00655F7C">
              <w:rPr>
                <w:rFonts w:ascii="Calibri" w:eastAsia="Calibri" w:hAnsi="Calibri" w:cs="Times New Roman"/>
                <w:bCs/>
                <w:sz w:val="18"/>
                <w:szCs w:val="18"/>
                <w:lang w:val="en-GB"/>
              </w:rPr>
              <w:t>0.5</w:t>
            </w:r>
            <w:r w:rsidR="00D86DAA">
              <w:rPr>
                <w:rFonts w:ascii="Calibri" w:eastAsia="Calibri" w:hAnsi="Calibri" w:cs="Times New Roman"/>
                <w:bCs/>
                <w:sz w:val="18"/>
                <w:szCs w:val="18"/>
                <w:lang w:val="en-GB"/>
              </w:rPr>
              <w:t>5</w:t>
            </w:r>
          </w:p>
        </w:tc>
      </w:tr>
      <w:tr w:rsidR="00385BDF" w:rsidRPr="00697DC1" w14:paraId="0C4FB3CC" w14:textId="77777777" w:rsidTr="00697DC1">
        <w:trPr>
          <w:trHeight w:val="1592"/>
        </w:trPr>
        <w:tc>
          <w:tcPr>
            <w:tcW w:w="5665" w:type="dxa"/>
            <w:tcBorders>
              <w:bottom w:val="single" w:sz="4" w:space="0" w:color="auto"/>
            </w:tcBorders>
            <w:tcMar>
              <w:top w:w="0" w:type="dxa"/>
              <w:left w:w="108" w:type="dxa"/>
              <w:bottom w:w="0" w:type="dxa"/>
              <w:right w:w="108" w:type="dxa"/>
            </w:tcMar>
            <w:hideMark/>
          </w:tcPr>
          <w:p w14:paraId="5F6B8F84" w14:textId="367679DC" w:rsidR="00385BDF" w:rsidRPr="0088042D" w:rsidRDefault="00385BDF" w:rsidP="00385BDF">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 xml:space="preserve">Patients who discontinued systemic </w:t>
            </w:r>
            <w:r w:rsidRPr="00CE70C1">
              <w:rPr>
                <w:rFonts w:ascii="Calibri" w:eastAsia="Calibri" w:hAnsi="Calibri" w:cs="Times New Roman"/>
                <w:b/>
                <w:bCs/>
                <w:sz w:val="18"/>
                <w:szCs w:val="18"/>
                <w:lang w:val="en-US"/>
              </w:rPr>
              <w:t xml:space="preserve">immunomodulating therapy </w:t>
            </w:r>
            <w:r w:rsidRPr="00CE70C1">
              <w:rPr>
                <w:rFonts w:ascii="Calibri" w:eastAsia="Calibri" w:hAnsi="Calibri" w:cs="Times New Roman"/>
                <w:b/>
                <w:bCs/>
                <w:sz w:val="18"/>
                <w:szCs w:val="18"/>
                <w:lang w:val="en-GB"/>
              </w:rPr>
              <w:t>after starting methotrexate – no. (%)</w:t>
            </w:r>
          </w:p>
          <w:p w14:paraId="3C6D98D7" w14:textId="77777777" w:rsidR="00385BDF" w:rsidRPr="00CE70C1" w:rsidRDefault="00385BDF" w:rsidP="00385BDF">
            <w:pPr>
              <w:spacing w:after="0" w:line="240" w:lineRule="auto"/>
              <w:rPr>
                <w:rFonts w:ascii="Calibri" w:eastAsia="Calibri" w:hAnsi="Calibri" w:cs="Times New Roman"/>
                <w:sz w:val="18"/>
                <w:szCs w:val="18"/>
                <w:lang w:val="en-GB"/>
              </w:rPr>
            </w:pPr>
            <w:r w:rsidRPr="00CE70C1">
              <w:rPr>
                <w:rFonts w:ascii="Calibri" w:eastAsia="Calibri" w:hAnsi="Calibri" w:cs="Times New Roman"/>
                <w:sz w:val="18"/>
                <w:szCs w:val="18"/>
                <w:lang w:val="en-GB"/>
              </w:rPr>
              <w:t xml:space="preserve">   Type of therapy: </w:t>
            </w:r>
          </w:p>
          <w:p w14:paraId="538D3A6F" w14:textId="77777777" w:rsidR="00385BDF" w:rsidRPr="00CE70C1" w:rsidRDefault="00385BDF" w:rsidP="00385BDF">
            <w:pPr>
              <w:spacing w:after="0" w:line="240" w:lineRule="auto"/>
              <w:rPr>
                <w:rFonts w:ascii="Calibri" w:eastAsia="Calibri" w:hAnsi="Calibri" w:cs="Times New Roman"/>
                <w:sz w:val="18"/>
                <w:szCs w:val="18"/>
                <w:lang w:val="en-GB"/>
              </w:rPr>
            </w:pPr>
            <w:r w:rsidRPr="00CE70C1">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p>
          <w:p w14:paraId="6C07955B" w14:textId="77777777" w:rsidR="00385BDF" w:rsidRPr="00CE70C1" w:rsidRDefault="00385BDF" w:rsidP="00385BDF">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 xml:space="preserve">   Dupilumab</w:t>
            </w:r>
          </w:p>
          <w:p w14:paraId="13DD9AB4" w14:textId="38D821B3" w:rsidR="0088042D" w:rsidRPr="00697DC1" w:rsidRDefault="00385BDF" w:rsidP="00385BDF">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 xml:space="preserve">   Ciclosporin</w:t>
            </w:r>
          </w:p>
          <w:p w14:paraId="7975E380" w14:textId="7554C396" w:rsidR="00385BDF" w:rsidRPr="00CE70C1" w:rsidRDefault="0088042D" w:rsidP="00697DC1">
            <w:pPr>
              <w:spacing w:after="0" w:line="240" w:lineRule="auto"/>
              <w:rPr>
                <w:rFonts w:ascii="Calibri" w:eastAsia="Calibri" w:hAnsi="Calibri" w:cs="Times New Roman"/>
                <w:iCs/>
                <w:sz w:val="18"/>
                <w:szCs w:val="18"/>
                <w:lang w:val="en-GB"/>
              </w:rPr>
            </w:pPr>
            <w:r>
              <w:rPr>
                <w:rFonts w:ascii="Calibri" w:eastAsia="Calibri" w:hAnsi="Calibri" w:cs="Times New Roman"/>
                <w:bCs/>
                <w:sz w:val="18"/>
                <w:szCs w:val="18"/>
                <w:lang w:val="en-GB"/>
              </w:rPr>
              <w:t xml:space="preserve">   </w:t>
            </w:r>
            <w:r w:rsidRPr="00CE70C1">
              <w:rPr>
                <w:rFonts w:ascii="Calibri" w:eastAsia="Calibri" w:hAnsi="Calibri" w:cs="Times New Roman"/>
                <w:bCs/>
                <w:sz w:val="18"/>
                <w:szCs w:val="18"/>
                <w:lang w:val="en-GB"/>
              </w:rPr>
              <w:t xml:space="preserve">Duration in days – </w:t>
            </w:r>
            <w:r w:rsidR="00697DC1">
              <w:rPr>
                <w:rFonts w:ascii="Calibri" w:eastAsia="Calibri" w:hAnsi="Calibri" w:cs="Times New Roman"/>
                <w:iCs/>
                <w:sz w:val="18"/>
                <w:szCs w:val="18"/>
                <w:lang w:val="en-GB"/>
              </w:rPr>
              <w:t>mean ± SD</w:t>
            </w:r>
          </w:p>
        </w:tc>
        <w:tc>
          <w:tcPr>
            <w:tcW w:w="1560" w:type="dxa"/>
            <w:tcMar>
              <w:top w:w="0" w:type="dxa"/>
              <w:left w:w="108" w:type="dxa"/>
              <w:bottom w:w="0" w:type="dxa"/>
              <w:right w:w="108" w:type="dxa"/>
            </w:tcMar>
          </w:tcPr>
          <w:p w14:paraId="3AA5A5B4" w14:textId="77777777" w:rsidR="00385BDF" w:rsidRPr="00CE70C1" w:rsidRDefault="00385BDF" w:rsidP="00385BDF">
            <w:pPr>
              <w:spacing w:after="0" w:line="240" w:lineRule="auto"/>
              <w:rPr>
                <w:rFonts w:ascii="Calibri" w:eastAsia="Calibri" w:hAnsi="Calibri" w:cs="Times New Roman"/>
                <w:b/>
                <w:bCs/>
                <w:sz w:val="18"/>
                <w:szCs w:val="18"/>
                <w:lang w:val="en-GB"/>
              </w:rPr>
            </w:pPr>
          </w:p>
          <w:p w14:paraId="7FD2BC22" w14:textId="12CB2648" w:rsidR="00385BDF" w:rsidRPr="00CE70C1" w:rsidRDefault="00697DC1"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 xml:space="preserve">6 </w:t>
            </w:r>
            <w:r w:rsidR="00385BDF" w:rsidRPr="00CE70C1">
              <w:rPr>
                <w:rFonts w:ascii="Calibri" w:eastAsia="Calibri" w:hAnsi="Calibri" w:cs="Times New Roman"/>
                <w:b/>
                <w:bCs/>
                <w:sz w:val="18"/>
                <w:szCs w:val="18"/>
                <w:lang w:val="en-GB"/>
              </w:rPr>
              <w:t>(</w:t>
            </w:r>
            <w:r>
              <w:rPr>
                <w:rFonts w:ascii="Calibri" w:eastAsia="Calibri" w:hAnsi="Calibri" w:cs="Times New Roman"/>
                <w:b/>
                <w:bCs/>
                <w:sz w:val="18"/>
                <w:szCs w:val="18"/>
                <w:lang w:val="en-GB"/>
              </w:rPr>
              <w:t>9.2</w:t>
            </w:r>
            <w:r w:rsidR="00385BDF" w:rsidRPr="00CE70C1">
              <w:rPr>
                <w:rFonts w:ascii="Calibri" w:eastAsia="Calibri" w:hAnsi="Calibri" w:cs="Times New Roman"/>
                <w:b/>
                <w:bCs/>
                <w:sz w:val="18"/>
                <w:szCs w:val="18"/>
                <w:lang w:val="en-GB"/>
              </w:rPr>
              <w:t>)</w:t>
            </w:r>
          </w:p>
          <w:p w14:paraId="1B0E1299" w14:textId="7CD3C8D0" w:rsidR="00385BDF" w:rsidRPr="00CE70C1" w:rsidRDefault="00385BDF" w:rsidP="00385BDF">
            <w:pPr>
              <w:spacing w:after="0" w:line="240" w:lineRule="auto"/>
              <w:rPr>
                <w:rFonts w:ascii="Calibri" w:eastAsia="Calibri" w:hAnsi="Calibri" w:cs="Times New Roman"/>
                <w:sz w:val="18"/>
                <w:szCs w:val="18"/>
                <w:lang w:val="en-GB"/>
              </w:rPr>
            </w:pPr>
          </w:p>
          <w:p w14:paraId="05EC37CD" w14:textId="77777777" w:rsidR="00385BDF" w:rsidRPr="00CE70C1" w:rsidRDefault="00385BDF" w:rsidP="00385BDF">
            <w:pPr>
              <w:spacing w:after="0" w:line="240" w:lineRule="auto"/>
              <w:rPr>
                <w:rFonts w:ascii="Calibri" w:eastAsia="Calibri" w:hAnsi="Calibri" w:cs="Times New Roman"/>
                <w:sz w:val="18"/>
                <w:szCs w:val="18"/>
                <w:lang w:val="en-GB"/>
              </w:rPr>
            </w:pPr>
            <w:r w:rsidRPr="00CE70C1">
              <w:rPr>
                <w:rFonts w:ascii="Calibri" w:eastAsia="Calibri" w:hAnsi="Calibri" w:cs="Times New Roman"/>
                <w:sz w:val="18"/>
                <w:szCs w:val="18"/>
                <w:lang w:val="en-GB"/>
              </w:rPr>
              <w:t>4 (6.2)</w:t>
            </w:r>
          </w:p>
          <w:p w14:paraId="52255A23" w14:textId="77777777" w:rsidR="00385BDF" w:rsidRPr="00CE70C1" w:rsidRDefault="00385BDF" w:rsidP="00385BDF">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1 (1.5)</w:t>
            </w:r>
          </w:p>
          <w:p w14:paraId="7DFFC00F" w14:textId="77777777" w:rsidR="00385BDF" w:rsidRPr="00CE70C1" w:rsidRDefault="00385BDF" w:rsidP="00385BDF">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1 (1.5)</w:t>
            </w:r>
          </w:p>
          <w:p w14:paraId="57780D5D" w14:textId="69AE81BC" w:rsidR="00385BDF" w:rsidRPr="0088042D" w:rsidRDefault="00697DC1" w:rsidP="00697DC1">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39.5 ± 32.3</w:t>
            </w:r>
          </w:p>
        </w:tc>
        <w:tc>
          <w:tcPr>
            <w:tcW w:w="1275" w:type="dxa"/>
          </w:tcPr>
          <w:p w14:paraId="33A583D3" w14:textId="77777777" w:rsidR="00385BDF" w:rsidRPr="00CE70C1" w:rsidRDefault="00385BDF" w:rsidP="00385BDF">
            <w:pPr>
              <w:spacing w:after="0" w:line="240" w:lineRule="auto"/>
              <w:rPr>
                <w:rFonts w:ascii="Calibri" w:eastAsia="Calibri" w:hAnsi="Calibri" w:cs="Times New Roman"/>
                <w:b/>
                <w:bCs/>
                <w:sz w:val="18"/>
                <w:szCs w:val="18"/>
                <w:lang w:val="en-GB"/>
              </w:rPr>
            </w:pPr>
          </w:p>
          <w:p w14:paraId="6FBF03BA" w14:textId="79CD0CCE" w:rsidR="00385BDF" w:rsidRPr="00CE70C1" w:rsidRDefault="00697DC1"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3</w:t>
            </w:r>
            <w:r w:rsidR="00385BDF" w:rsidRPr="00CE70C1">
              <w:rPr>
                <w:rFonts w:ascii="Calibri" w:eastAsia="Calibri" w:hAnsi="Calibri" w:cs="Times New Roman"/>
                <w:b/>
                <w:bCs/>
                <w:sz w:val="18"/>
                <w:szCs w:val="18"/>
                <w:lang w:val="en-GB"/>
              </w:rPr>
              <w:t xml:space="preserve"> (</w:t>
            </w:r>
            <w:r>
              <w:rPr>
                <w:rFonts w:ascii="Calibri" w:eastAsia="Calibri" w:hAnsi="Calibri" w:cs="Times New Roman"/>
                <w:b/>
                <w:bCs/>
                <w:sz w:val="18"/>
                <w:szCs w:val="18"/>
                <w:lang w:val="en-GB"/>
              </w:rPr>
              <w:t>8.1</w:t>
            </w:r>
            <w:r w:rsidR="00385BDF" w:rsidRPr="00CE70C1">
              <w:rPr>
                <w:rFonts w:ascii="Calibri" w:eastAsia="Calibri" w:hAnsi="Calibri" w:cs="Times New Roman"/>
                <w:b/>
                <w:bCs/>
                <w:sz w:val="18"/>
                <w:szCs w:val="18"/>
                <w:lang w:val="en-GB"/>
              </w:rPr>
              <w:t>)</w:t>
            </w:r>
          </w:p>
          <w:p w14:paraId="051ACC0C" w14:textId="77777777" w:rsidR="00385BDF" w:rsidRPr="00CE70C1" w:rsidRDefault="00385BDF" w:rsidP="00385BDF">
            <w:pPr>
              <w:spacing w:after="0" w:line="240" w:lineRule="auto"/>
              <w:rPr>
                <w:rFonts w:ascii="Calibri" w:eastAsia="Calibri" w:hAnsi="Calibri" w:cs="Times New Roman"/>
                <w:bCs/>
                <w:sz w:val="18"/>
                <w:szCs w:val="18"/>
                <w:lang w:val="en-GB"/>
              </w:rPr>
            </w:pPr>
          </w:p>
          <w:p w14:paraId="7012A918" w14:textId="77777777" w:rsidR="00385BDF" w:rsidRPr="00CE70C1" w:rsidRDefault="00385BDF" w:rsidP="00385BDF">
            <w:pPr>
              <w:spacing w:after="0" w:line="240" w:lineRule="auto"/>
              <w:rPr>
                <w:rFonts w:ascii="Calibri" w:eastAsia="Calibri" w:hAnsi="Calibri" w:cs="Times New Roman"/>
                <w:bCs/>
                <w:sz w:val="18"/>
                <w:szCs w:val="18"/>
                <w:lang w:val="en-GB"/>
              </w:rPr>
            </w:pPr>
            <w:r w:rsidRPr="00CE70C1">
              <w:rPr>
                <w:rFonts w:ascii="Calibri" w:eastAsia="Calibri" w:hAnsi="Calibri" w:cs="Times New Roman"/>
                <w:bCs/>
                <w:sz w:val="18"/>
                <w:szCs w:val="18"/>
                <w:lang w:val="en-GB"/>
              </w:rPr>
              <w:t>2 (5.4)</w:t>
            </w:r>
          </w:p>
          <w:p w14:paraId="16EDFB87" w14:textId="77777777" w:rsidR="00385BDF" w:rsidRPr="00CE70C1" w:rsidRDefault="00385BDF" w:rsidP="00385BDF">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1 (2.7)</w:t>
            </w:r>
          </w:p>
          <w:p w14:paraId="42D71C9F" w14:textId="77777777" w:rsidR="00385BDF" w:rsidRPr="00CE70C1" w:rsidRDefault="00385BDF" w:rsidP="00385BDF">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0 (0.0)</w:t>
            </w:r>
          </w:p>
          <w:p w14:paraId="5171CA8A" w14:textId="6CC59EAC" w:rsidR="00385BDF" w:rsidRPr="00CE70C1" w:rsidRDefault="00697DC1" w:rsidP="00697DC1">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 xml:space="preserve">41.0 </w:t>
            </w:r>
            <w:r w:rsidRPr="00697DC1">
              <w:rPr>
                <w:rFonts w:ascii="Calibri" w:eastAsia="Calibri" w:hAnsi="Calibri" w:cs="Times New Roman"/>
                <w:bCs/>
                <w:sz w:val="18"/>
                <w:szCs w:val="18"/>
                <w:lang w:val="en-GB"/>
              </w:rPr>
              <w:t>±</w:t>
            </w:r>
            <w:r>
              <w:rPr>
                <w:rFonts w:ascii="Calibri" w:eastAsia="Calibri" w:hAnsi="Calibri" w:cs="Times New Roman"/>
                <w:bCs/>
                <w:sz w:val="18"/>
                <w:szCs w:val="18"/>
                <w:lang w:val="en-GB"/>
              </w:rPr>
              <w:t xml:space="preserve"> 23.4</w:t>
            </w:r>
          </w:p>
        </w:tc>
        <w:tc>
          <w:tcPr>
            <w:tcW w:w="1418" w:type="dxa"/>
          </w:tcPr>
          <w:p w14:paraId="1573F49D" w14:textId="77777777" w:rsidR="00385BDF" w:rsidRPr="00CE70C1" w:rsidRDefault="00385BDF" w:rsidP="00385BDF">
            <w:pPr>
              <w:spacing w:after="0" w:line="240" w:lineRule="auto"/>
              <w:rPr>
                <w:rFonts w:ascii="Calibri" w:eastAsia="Calibri" w:hAnsi="Calibri" w:cs="Times New Roman"/>
                <w:b/>
                <w:bCs/>
                <w:sz w:val="18"/>
                <w:szCs w:val="18"/>
                <w:lang w:val="en-GB"/>
              </w:rPr>
            </w:pPr>
          </w:p>
          <w:p w14:paraId="1C7BF4C4" w14:textId="77777777" w:rsidR="00385BDF" w:rsidRPr="00CE70C1" w:rsidRDefault="00385BDF" w:rsidP="00385BDF">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3 (13.6)</w:t>
            </w:r>
          </w:p>
          <w:p w14:paraId="07F0F862" w14:textId="1062D069" w:rsidR="00385BDF" w:rsidRPr="00CE70C1" w:rsidRDefault="00385BDF" w:rsidP="00385BDF">
            <w:pPr>
              <w:spacing w:after="0" w:line="240" w:lineRule="auto"/>
              <w:rPr>
                <w:rFonts w:ascii="Calibri" w:eastAsia="Calibri" w:hAnsi="Calibri" w:cs="Times New Roman"/>
                <w:bCs/>
                <w:sz w:val="18"/>
                <w:szCs w:val="18"/>
                <w:lang w:val="en-GB"/>
              </w:rPr>
            </w:pPr>
          </w:p>
          <w:p w14:paraId="4275893D" w14:textId="77777777" w:rsidR="00385BDF" w:rsidRPr="00CE70C1" w:rsidRDefault="00385BDF" w:rsidP="00385BDF">
            <w:pPr>
              <w:spacing w:after="0" w:line="240" w:lineRule="auto"/>
              <w:rPr>
                <w:rFonts w:ascii="Calibri" w:eastAsia="Calibri" w:hAnsi="Calibri" w:cs="Times New Roman"/>
                <w:bCs/>
                <w:sz w:val="18"/>
                <w:szCs w:val="18"/>
                <w:lang w:val="en-GB"/>
              </w:rPr>
            </w:pPr>
            <w:r w:rsidRPr="00CE70C1">
              <w:rPr>
                <w:rFonts w:ascii="Calibri" w:eastAsia="Calibri" w:hAnsi="Calibri" w:cs="Times New Roman"/>
                <w:bCs/>
                <w:sz w:val="18"/>
                <w:szCs w:val="18"/>
                <w:lang w:val="en-GB"/>
              </w:rPr>
              <w:t>2 (9.1)</w:t>
            </w:r>
          </w:p>
          <w:p w14:paraId="321EC77F" w14:textId="77777777" w:rsidR="00385BDF" w:rsidRPr="00CE70C1" w:rsidRDefault="00385BDF" w:rsidP="00385BDF">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0 (0.0)</w:t>
            </w:r>
          </w:p>
          <w:p w14:paraId="61D820E9" w14:textId="77777777" w:rsidR="00385BDF" w:rsidRPr="00CE70C1" w:rsidRDefault="00385BDF" w:rsidP="00385BDF">
            <w:pPr>
              <w:spacing w:after="0" w:line="240" w:lineRule="auto"/>
              <w:rPr>
                <w:rFonts w:ascii="Calibri" w:eastAsia="Calibri" w:hAnsi="Calibri" w:cs="Times New Roman"/>
                <w:iCs/>
                <w:sz w:val="18"/>
                <w:szCs w:val="18"/>
                <w:lang w:val="en-GB"/>
              </w:rPr>
            </w:pPr>
            <w:r w:rsidRPr="00CE70C1">
              <w:rPr>
                <w:rFonts w:ascii="Calibri" w:eastAsia="Calibri" w:hAnsi="Calibri" w:cs="Times New Roman"/>
                <w:iCs/>
                <w:sz w:val="18"/>
                <w:szCs w:val="18"/>
                <w:lang w:val="en-GB"/>
              </w:rPr>
              <w:t>1 (4.5)</w:t>
            </w:r>
          </w:p>
          <w:p w14:paraId="3B737950" w14:textId="518D61B0" w:rsidR="00385BDF" w:rsidRPr="00CE70C1" w:rsidRDefault="00697DC1" w:rsidP="0088042D">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38</w:t>
            </w:r>
            <w:r w:rsidR="00655F7C">
              <w:rPr>
                <w:rFonts w:ascii="Calibri" w:eastAsia="Calibri" w:hAnsi="Calibri" w:cs="Times New Roman"/>
                <w:bCs/>
                <w:sz w:val="18"/>
                <w:szCs w:val="18"/>
                <w:lang w:val="en-GB"/>
              </w:rPr>
              <w:t>.0</w:t>
            </w:r>
            <w:r w:rsidR="0088042D">
              <w:rPr>
                <w:rFonts w:ascii="Calibri" w:eastAsia="Calibri" w:hAnsi="Calibri" w:cs="Times New Roman"/>
                <w:bCs/>
                <w:sz w:val="18"/>
                <w:szCs w:val="18"/>
                <w:lang w:val="en-GB"/>
              </w:rPr>
              <w:t xml:space="preserve"> </w:t>
            </w:r>
            <w:r>
              <w:rPr>
                <w:rFonts w:ascii="Calibri" w:eastAsia="Calibri" w:hAnsi="Calibri" w:cs="Times New Roman"/>
                <w:sz w:val="18"/>
                <w:szCs w:val="18"/>
                <w:lang w:val="en-GB"/>
              </w:rPr>
              <w:t>± 45.3</w:t>
            </w:r>
          </w:p>
        </w:tc>
        <w:tc>
          <w:tcPr>
            <w:tcW w:w="850" w:type="dxa"/>
            <w:tcBorders>
              <w:top w:val="single" w:sz="4" w:space="0" w:color="auto"/>
            </w:tcBorders>
          </w:tcPr>
          <w:p w14:paraId="5801D6C4" w14:textId="77777777" w:rsidR="00385BDF" w:rsidRPr="00CE70C1" w:rsidRDefault="00385BDF" w:rsidP="00385BDF">
            <w:pPr>
              <w:spacing w:after="0" w:line="240" w:lineRule="auto"/>
              <w:rPr>
                <w:rFonts w:ascii="Calibri" w:eastAsia="Calibri" w:hAnsi="Calibri" w:cs="Times New Roman"/>
                <w:b/>
                <w:bCs/>
                <w:sz w:val="18"/>
                <w:szCs w:val="18"/>
                <w:lang w:val="en-GB"/>
              </w:rPr>
            </w:pPr>
          </w:p>
          <w:p w14:paraId="0492661D" w14:textId="441E0224" w:rsidR="0088042D" w:rsidRDefault="00697DC1" w:rsidP="00385BDF">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0.29</w:t>
            </w:r>
          </w:p>
          <w:p w14:paraId="07AEAF39" w14:textId="77777777" w:rsidR="0088042D" w:rsidRDefault="0088042D" w:rsidP="00385BDF">
            <w:pPr>
              <w:spacing w:after="0" w:line="240" w:lineRule="auto"/>
              <w:rPr>
                <w:rFonts w:ascii="Calibri" w:eastAsia="Calibri" w:hAnsi="Calibri" w:cs="Times New Roman"/>
                <w:bCs/>
                <w:sz w:val="18"/>
                <w:szCs w:val="18"/>
                <w:lang w:val="en-GB"/>
              </w:rPr>
            </w:pPr>
          </w:p>
          <w:p w14:paraId="2F890A80" w14:textId="77777777" w:rsidR="0088042D" w:rsidRDefault="0088042D" w:rsidP="00385BDF">
            <w:pPr>
              <w:spacing w:after="0" w:line="240" w:lineRule="auto"/>
              <w:rPr>
                <w:rFonts w:ascii="Calibri" w:eastAsia="Calibri" w:hAnsi="Calibri" w:cs="Times New Roman"/>
                <w:bCs/>
                <w:sz w:val="18"/>
                <w:szCs w:val="18"/>
                <w:lang w:val="en-GB"/>
              </w:rPr>
            </w:pPr>
          </w:p>
          <w:p w14:paraId="79B81DAF" w14:textId="77777777" w:rsidR="0088042D" w:rsidRDefault="0088042D" w:rsidP="00385BDF">
            <w:pPr>
              <w:spacing w:after="0" w:line="240" w:lineRule="auto"/>
              <w:rPr>
                <w:rFonts w:ascii="Calibri" w:eastAsia="Calibri" w:hAnsi="Calibri" w:cs="Times New Roman"/>
                <w:bCs/>
                <w:sz w:val="18"/>
                <w:szCs w:val="18"/>
                <w:lang w:val="en-GB"/>
              </w:rPr>
            </w:pPr>
          </w:p>
          <w:p w14:paraId="7D86342B" w14:textId="51CF25B3" w:rsidR="0088042D" w:rsidRDefault="0088042D" w:rsidP="00385BDF">
            <w:pPr>
              <w:spacing w:after="0" w:line="240" w:lineRule="auto"/>
              <w:rPr>
                <w:rFonts w:ascii="Calibri" w:eastAsia="Calibri" w:hAnsi="Calibri" w:cs="Times New Roman"/>
                <w:bCs/>
                <w:sz w:val="18"/>
                <w:szCs w:val="18"/>
                <w:lang w:val="en-GB"/>
              </w:rPr>
            </w:pPr>
          </w:p>
          <w:p w14:paraId="37211C84" w14:textId="65348611" w:rsidR="00385BDF" w:rsidRPr="00CE70C1" w:rsidRDefault="00697DC1" w:rsidP="00697DC1">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0.92</w:t>
            </w:r>
          </w:p>
        </w:tc>
      </w:tr>
      <w:tr w:rsidR="00154AC4" w:rsidRPr="0088042D" w14:paraId="460B15BE" w14:textId="77777777" w:rsidTr="00BD0381">
        <w:trPr>
          <w:trHeight w:val="1135"/>
        </w:trPr>
        <w:tc>
          <w:tcPr>
            <w:tcW w:w="5665" w:type="dxa"/>
            <w:tcBorders>
              <w:top w:val="single" w:sz="4" w:space="0" w:color="auto"/>
            </w:tcBorders>
            <w:tcMar>
              <w:top w:w="0" w:type="dxa"/>
              <w:left w:w="108" w:type="dxa"/>
              <w:bottom w:w="0" w:type="dxa"/>
              <w:right w:w="108" w:type="dxa"/>
            </w:tcMar>
          </w:tcPr>
          <w:p w14:paraId="1C2C6058" w14:textId="068C9CB0" w:rsidR="0088042D" w:rsidRDefault="0088042D" w:rsidP="0088042D">
            <w:pPr>
              <w:spacing w:after="0" w:line="240" w:lineRule="auto"/>
              <w:rPr>
                <w:rFonts w:ascii="Calibri" w:eastAsia="Calibri" w:hAnsi="Calibri" w:cs="Times New Roman"/>
                <w:b/>
                <w:bCs/>
                <w:sz w:val="18"/>
                <w:szCs w:val="18"/>
                <w:lang w:val="en-GB"/>
              </w:rPr>
            </w:pPr>
            <w:r w:rsidRPr="002A108D">
              <w:rPr>
                <w:rFonts w:ascii="Calibri" w:eastAsia="Calibri" w:hAnsi="Calibri" w:cs="Times New Roman"/>
                <w:b/>
                <w:bCs/>
                <w:sz w:val="18"/>
                <w:szCs w:val="18"/>
                <w:lang w:val="en-GB"/>
              </w:rPr>
              <w:t xml:space="preserve">Patients who </w:t>
            </w:r>
            <w:r>
              <w:rPr>
                <w:rFonts w:ascii="Calibri" w:eastAsia="Calibri" w:hAnsi="Calibri" w:cs="Times New Roman"/>
                <w:b/>
                <w:bCs/>
                <w:sz w:val="18"/>
                <w:szCs w:val="18"/>
                <w:lang w:val="en-GB"/>
              </w:rPr>
              <w:t>started</w:t>
            </w:r>
            <w:r w:rsidRPr="002A108D">
              <w:rPr>
                <w:rFonts w:ascii="Calibri" w:eastAsia="Calibri" w:hAnsi="Calibri" w:cs="Times New Roman"/>
                <w:b/>
                <w:bCs/>
                <w:sz w:val="18"/>
                <w:szCs w:val="18"/>
                <w:lang w:val="en-GB"/>
              </w:rPr>
              <w:t xml:space="preserve"> systemic immunomodulating therapy after starting</w:t>
            </w:r>
            <w:r w:rsidRPr="0088042D">
              <w:rPr>
                <w:lang w:val="en-US"/>
              </w:rPr>
              <w:t xml:space="preserve"> </w:t>
            </w:r>
            <w:r w:rsidRPr="0088042D">
              <w:rPr>
                <w:rFonts w:ascii="Calibri" w:eastAsia="Calibri" w:hAnsi="Calibri" w:cs="Times New Roman"/>
                <w:b/>
                <w:bCs/>
                <w:sz w:val="18"/>
                <w:szCs w:val="18"/>
                <w:lang w:val="en-GB"/>
              </w:rPr>
              <w:t xml:space="preserve">methotrexate </w:t>
            </w:r>
            <w:r w:rsidRPr="002A108D">
              <w:rPr>
                <w:rFonts w:ascii="Calibri" w:eastAsia="Calibri" w:hAnsi="Calibri" w:cs="Times New Roman"/>
                <w:b/>
                <w:bCs/>
                <w:sz w:val="18"/>
                <w:szCs w:val="18"/>
                <w:lang w:val="en-GB"/>
              </w:rPr>
              <w:t>– no. (%)</w:t>
            </w:r>
          </w:p>
          <w:p w14:paraId="6D78C22B" w14:textId="45283401" w:rsidR="0088042D" w:rsidRPr="00CE70C1" w:rsidRDefault="005C3BF5" w:rsidP="0088042D">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 xml:space="preserve">    </w:t>
            </w:r>
            <w:r w:rsidR="0088042D" w:rsidRPr="00CE70C1">
              <w:rPr>
                <w:rFonts w:ascii="Calibri" w:eastAsia="Calibri" w:hAnsi="Calibri" w:cs="Times New Roman"/>
                <w:sz w:val="18"/>
                <w:szCs w:val="18"/>
                <w:lang w:val="en-GB"/>
              </w:rPr>
              <w:t>Type of therapy:</w:t>
            </w:r>
          </w:p>
          <w:p w14:paraId="4CBDE049" w14:textId="70C521F9" w:rsidR="0088042D" w:rsidRDefault="0088042D" w:rsidP="0088042D">
            <w:pPr>
              <w:spacing w:after="0" w:line="240" w:lineRule="auto"/>
              <w:rPr>
                <w:rFonts w:ascii="Calibri" w:eastAsia="Calibri" w:hAnsi="Calibri" w:cs="Times New Roman"/>
                <w:sz w:val="18"/>
                <w:szCs w:val="18"/>
                <w:vertAlign w:val="superscript"/>
                <w:lang w:val="en-GB"/>
              </w:rPr>
            </w:pPr>
            <w:r w:rsidRPr="00CE70C1">
              <w:rPr>
                <w:rFonts w:ascii="Calibri" w:eastAsia="Calibri" w:hAnsi="Calibri" w:cs="Times New Roman"/>
                <w:sz w:val="18"/>
                <w:szCs w:val="18"/>
                <w:lang w:val="en-GB"/>
              </w:rPr>
              <w:t xml:space="preserve">    </w:t>
            </w:r>
            <w:r w:rsidR="00BD0381">
              <w:rPr>
                <w:rFonts w:ascii="Calibri" w:eastAsia="Calibri" w:hAnsi="Calibri" w:cs="Times New Roman"/>
                <w:sz w:val="18"/>
                <w:szCs w:val="18"/>
                <w:lang w:val="en-GB"/>
              </w:rPr>
              <w:t>Other</w:t>
            </w:r>
          </w:p>
          <w:p w14:paraId="0A51EF16" w14:textId="1245C103" w:rsidR="00154AC4" w:rsidRDefault="00BD0381" w:rsidP="0088042D">
            <w:pPr>
              <w:spacing w:after="0" w:line="240" w:lineRule="auto"/>
              <w:rPr>
                <w:rFonts w:ascii="Calibri" w:eastAsia="Calibri" w:hAnsi="Calibri" w:cs="Times New Roman"/>
                <w:bCs/>
                <w:sz w:val="18"/>
                <w:szCs w:val="18"/>
                <w:lang w:val="en-GB"/>
              </w:rPr>
            </w:pPr>
            <w:r>
              <w:rPr>
                <w:rFonts w:ascii="Calibri" w:eastAsia="Calibri" w:hAnsi="Calibri" w:cs="Times New Roman"/>
                <w:b/>
                <w:bCs/>
                <w:sz w:val="18"/>
                <w:szCs w:val="18"/>
                <w:lang w:val="en-GB"/>
              </w:rPr>
              <w:t xml:space="preserve">    </w:t>
            </w:r>
            <w:r w:rsidRPr="00BD0381">
              <w:rPr>
                <w:rFonts w:ascii="Calibri" w:eastAsia="Calibri" w:hAnsi="Calibri" w:cs="Times New Roman"/>
                <w:bCs/>
                <w:sz w:val="18"/>
                <w:szCs w:val="18"/>
                <w:lang w:val="en-GB"/>
              </w:rPr>
              <w:t>Dupilumab</w:t>
            </w:r>
          </w:p>
          <w:p w14:paraId="2249AAD5" w14:textId="6B6C9F2D" w:rsidR="005C3BF5" w:rsidRPr="005C3BF5" w:rsidRDefault="005C3BF5" w:rsidP="005C3BF5">
            <w:pPr>
              <w:spacing w:after="0" w:line="240" w:lineRule="auto"/>
              <w:rPr>
                <w:rFonts w:ascii="Calibri" w:eastAsia="Calibri" w:hAnsi="Calibri" w:cs="Times New Roman"/>
                <w:sz w:val="18"/>
                <w:szCs w:val="18"/>
                <w:lang w:val="en-GB"/>
              </w:rPr>
            </w:pPr>
            <w:r w:rsidRPr="00CE70C1">
              <w:rPr>
                <w:rFonts w:ascii="Calibri" w:eastAsia="Calibri" w:hAnsi="Calibri" w:cs="Times New Roman"/>
                <w:sz w:val="18"/>
                <w:szCs w:val="18"/>
                <w:lang w:val="en-GB"/>
              </w:rPr>
              <w:t xml:space="preserve">   </w:t>
            </w:r>
            <w:r>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p>
        </w:tc>
        <w:tc>
          <w:tcPr>
            <w:tcW w:w="1560" w:type="dxa"/>
            <w:tcMar>
              <w:top w:w="0" w:type="dxa"/>
              <w:left w:w="108" w:type="dxa"/>
              <w:bottom w:w="0" w:type="dxa"/>
              <w:right w:w="108" w:type="dxa"/>
            </w:tcMar>
          </w:tcPr>
          <w:p w14:paraId="5F5F039D" w14:textId="77777777" w:rsidR="00154AC4" w:rsidRDefault="00154AC4" w:rsidP="00385BDF">
            <w:pPr>
              <w:spacing w:after="0" w:line="240" w:lineRule="auto"/>
              <w:rPr>
                <w:rFonts w:ascii="Calibri" w:eastAsia="Calibri" w:hAnsi="Calibri" w:cs="Times New Roman"/>
                <w:b/>
                <w:bCs/>
                <w:sz w:val="18"/>
                <w:szCs w:val="18"/>
                <w:lang w:val="en-GB"/>
              </w:rPr>
            </w:pPr>
          </w:p>
          <w:p w14:paraId="03E57AC7" w14:textId="4C937E75" w:rsidR="00BD0381" w:rsidRDefault="005C3BF5"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4</w:t>
            </w:r>
            <w:r w:rsidR="00697DC1">
              <w:rPr>
                <w:rFonts w:ascii="Calibri" w:eastAsia="Calibri" w:hAnsi="Calibri" w:cs="Times New Roman"/>
                <w:b/>
                <w:bCs/>
                <w:sz w:val="18"/>
                <w:szCs w:val="18"/>
                <w:lang w:val="en-GB"/>
              </w:rPr>
              <w:t xml:space="preserve"> (6.2)</w:t>
            </w:r>
          </w:p>
          <w:p w14:paraId="03E285BB" w14:textId="77777777" w:rsidR="00BD0381" w:rsidRDefault="00BD0381" w:rsidP="00385BDF">
            <w:pPr>
              <w:spacing w:after="0" w:line="240" w:lineRule="auto"/>
              <w:rPr>
                <w:rFonts w:ascii="Calibri" w:eastAsia="Calibri" w:hAnsi="Calibri" w:cs="Times New Roman"/>
                <w:b/>
                <w:bCs/>
                <w:sz w:val="18"/>
                <w:szCs w:val="18"/>
                <w:lang w:val="en-GB"/>
              </w:rPr>
            </w:pPr>
          </w:p>
          <w:p w14:paraId="62926447" w14:textId="03705E32" w:rsidR="00BD0381" w:rsidRPr="007D5A81" w:rsidRDefault="00BD0381" w:rsidP="00385BDF">
            <w:pPr>
              <w:spacing w:after="0" w:line="240" w:lineRule="auto"/>
              <w:rPr>
                <w:rFonts w:ascii="Calibri" w:eastAsia="Calibri" w:hAnsi="Calibri" w:cs="Times New Roman"/>
                <w:bCs/>
                <w:sz w:val="18"/>
                <w:szCs w:val="18"/>
                <w:lang w:val="en-GB"/>
              </w:rPr>
            </w:pPr>
            <w:r w:rsidRPr="007D5A81">
              <w:rPr>
                <w:rFonts w:ascii="Calibri" w:eastAsia="Calibri" w:hAnsi="Calibri" w:cs="Times New Roman"/>
                <w:bCs/>
                <w:sz w:val="18"/>
                <w:szCs w:val="18"/>
                <w:lang w:val="en-GB"/>
              </w:rPr>
              <w:t>2</w:t>
            </w:r>
            <w:r w:rsidR="00697DC1">
              <w:rPr>
                <w:rFonts w:ascii="Calibri" w:eastAsia="Calibri" w:hAnsi="Calibri" w:cs="Times New Roman"/>
                <w:bCs/>
                <w:sz w:val="18"/>
                <w:szCs w:val="18"/>
                <w:lang w:val="en-GB"/>
              </w:rPr>
              <w:t xml:space="preserve"> (3.1)</w:t>
            </w:r>
          </w:p>
          <w:p w14:paraId="20C5FA9C" w14:textId="3380E8F2" w:rsidR="00BD0381" w:rsidRPr="007D5A81" w:rsidRDefault="00BD0381" w:rsidP="00385BDF">
            <w:pPr>
              <w:spacing w:after="0" w:line="240" w:lineRule="auto"/>
              <w:rPr>
                <w:rFonts w:ascii="Calibri" w:eastAsia="Calibri" w:hAnsi="Calibri" w:cs="Times New Roman"/>
                <w:bCs/>
                <w:sz w:val="18"/>
                <w:szCs w:val="18"/>
                <w:lang w:val="en-GB"/>
              </w:rPr>
            </w:pPr>
            <w:r w:rsidRPr="007D5A81">
              <w:rPr>
                <w:rFonts w:ascii="Calibri" w:eastAsia="Calibri" w:hAnsi="Calibri" w:cs="Times New Roman"/>
                <w:bCs/>
                <w:sz w:val="18"/>
                <w:szCs w:val="18"/>
                <w:lang w:val="en-GB"/>
              </w:rPr>
              <w:t>1</w:t>
            </w:r>
            <w:r w:rsidR="00697DC1">
              <w:rPr>
                <w:rFonts w:ascii="Calibri" w:eastAsia="Calibri" w:hAnsi="Calibri" w:cs="Times New Roman"/>
                <w:bCs/>
                <w:sz w:val="18"/>
                <w:szCs w:val="18"/>
                <w:lang w:val="en-GB"/>
              </w:rPr>
              <w:t xml:space="preserve"> (1.5)</w:t>
            </w:r>
          </w:p>
          <w:p w14:paraId="7F2B6D84" w14:textId="671588B6" w:rsidR="005C3BF5" w:rsidRPr="00CE70C1" w:rsidRDefault="005C3BF5" w:rsidP="00385BDF">
            <w:pPr>
              <w:spacing w:after="0" w:line="240" w:lineRule="auto"/>
              <w:rPr>
                <w:rFonts w:ascii="Calibri" w:eastAsia="Calibri" w:hAnsi="Calibri" w:cs="Times New Roman"/>
                <w:b/>
                <w:bCs/>
                <w:sz w:val="18"/>
                <w:szCs w:val="18"/>
                <w:lang w:val="en-GB"/>
              </w:rPr>
            </w:pPr>
            <w:r w:rsidRPr="007D5A81">
              <w:rPr>
                <w:rFonts w:ascii="Calibri" w:eastAsia="Calibri" w:hAnsi="Calibri" w:cs="Times New Roman"/>
                <w:bCs/>
                <w:sz w:val="18"/>
                <w:szCs w:val="18"/>
                <w:lang w:val="en-GB"/>
              </w:rPr>
              <w:t>1</w:t>
            </w:r>
            <w:r w:rsidR="00697DC1">
              <w:rPr>
                <w:rFonts w:ascii="Calibri" w:eastAsia="Calibri" w:hAnsi="Calibri" w:cs="Times New Roman"/>
                <w:bCs/>
                <w:sz w:val="18"/>
                <w:szCs w:val="18"/>
                <w:lang w:val="en-GB"/>
              </w:rPr>
              <w:t xml:space="preserve"> (1.5)</w:t>
            </w:r>
          </w:p>
        </w:tc>
        <w:tc>
          <w:tcPr>
            <w:tcW w:w="1275" w:type="dxa"/>
          </w:tcPr>
          <w:p w14:paraId="24ABED9E" w14:textId="2908BF98" w:rsidR="00154AC4" w:rsidRDefault="00154AC4" w:rsidP="00385BDF">
            <w:pPr>
              <w:spacing w:after="0" w:line="240" w:lineRule="auto"/>
              <w:rPr>
                <w:rFonts w:ascii="Calibri" w:eastAsia="Calibri" w:hAnsi="Calibri" w:cs="Times New Roman"/>
                <w:b/>
                <w:bCs/>
                <w:sz w:val="18"/>
                <w:szCs w:val="18"/>
                <w:lang w:val="en-GB"/>
              </w:rPr>
            </w:pPr>
          </w:p>
          <w:p w14:paraId="0445FF5F" w14:textId="266BC97A" w:rsidR="00BD0381" w:rsidRDefault="005C3BF5"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3</w:t>
            </w:r>
            <w:r w:rsidR="00697DC1">
              <w:rPr>
                <w:rFonts w:ascii="Calibri" w:eastAsia="Calibri" w:hAnsi="Calibri" w:cs="Times New Roman"/>
                <w:b/>
                <w:bCs/>
                <w:sz w:val="18"/>
                <w:szCs w:val="18"/>
                <w:lang w:val="en-GB"/>
              </w:rPr>
              <w:t xml:space="preserve"> (8.1)</w:t>
            </w:r>
          </w:p>
          <w:p w14:paraId="45993E53" w14:textId="77777777" w:rsidR="00BD0381" w:rsidRDefault="00BD0381" w:rsidP="00385BDF">
            <w:pPr>
              <w:spacing w:after="0" w:line="240" w:lineRule="auto"/>
              <w:rPr>
                <w:rFonts w:ascii="Calibri" w:eastAsia="Calibri" w:hAnsi="Calibri" w:cs="Times New Roman"/>
                <w:b/>
                <w:bCs/>
                <w:sz w:val="18"/>
                <w:szCs w:val="18"/>
                <w:lang w:val="en-GB"/>
              </w:rPr>
            </w:pPr>
          </w:p>
          <w:p w14:paraId="48D11C92" w14:textId="777CB960" w:rsidR="00BD0381" w:rsidRPr="007D5A81" w:rsidRDefault="00BD0381" w:rsidP="00385BDF">
            <w:pPr>
              <w:spacing w:after="0" w:line="240" w:lineRule="auto"/>
              <w:rPr>
                <w:rFonts w:ascii="Calibri" w:eastAsia="Calibri" w:hAnsi="Calibri" w:cs="Times New Roman"/>
                <w:bCs/>
                <w:sz w:val="18"/>
                <w:szCs w:val="18"/>
                <w:lang w:val="en-GB"/>
              </w:rPr>
            </w:pPr>
            <w:r w:rsidRPr="007D5A81">
              <w:rPr>
                <w:rFonts w:ascii="Calibri" w:eastAsia="Calibri" w:hAnsi="Calibri" w:cs="Times New Roman"/>
                <w:bCs/>
                <w:sz w:val="18"/>
                <w:szCs w:val="18"/>
                <w:lang w:val="en-GB"/>
              </w:rPr>
              <w:t>1</w:t>
            </w:r>
            <w:r w:rsidR="00697DC1">
              <w:rPr>
                <w:rFonts w:ascii="Calibri" w:eastAsia="Calibri" w:hAnsi="Calibri" w:cs="Times New Roman"/>
                <w:bCs/>
                <w:sz w:val="18"/>
                <w:szCs w:val="18"/>
                <w:lang w:val="en-GB"/>
              </w:rPr>
              <w:t xml:space="preserve"> (2.7)</w:t>
            </w:r>
          </w:p>
          <w:p w14:paraId="496DA7B9" w14:textId="51A18EEA" w:rsidR="00BD0381" w:rsidRPr="007D5A81" w:rsidRDefault="00BD0381" w:rsidP="00385BDF">
            <w:pPr>
              <w:spacing w:after="0" w:line="240" w:lineRule="auto"/>
              <w:rPr>
                <w:rFonts w:ascii="Calibri" w:eastAsia="Calibri" w:hAnsi="Calibri" w:cs="Times New Roman"/>
                <w:bCs/>
                <w:sz w:val="18"/>
                <w:szCs w:val="18"/>
                <w:lang w:val="en-GB"/>
              </w:rPr>
            </w:pPr>
            <w:r w:rsidRPr="007D5A81">
              <w:rPr>
                <w:rFonts w:ascii="Calibri" w:eastAsia="Calibri" w:hAnsi="Calibri" w:cs="Times New Roman"/>
                <w:bCs/>
                <w:sz w:val="18"/>
                <w:szCs w:val="18"/>
                <w:lang w:val="en-GB"/>
              </w:rPr>
              <w:t>1</w:t>
            </w:r>
            <w:r w:rsidR="00697DC1">
              <w:rPr>
                <w:rFonts w:ascii="Calibri" w:eastAsia="Calibri" w:hAnsi="Calibri" w:cs="Times New Roman"/>
                <w:bCs/>
                <w:sz w:val="18"/>
                <w:szCs w:val="18"/>
                <w:lang w:val="en-GB"/>
              </w:rPr>
              <w:t xml:space="preserve"> (2.7)</w:t>
            </w:r>
          </w:p>
          <w:p w14:paraId="40154D60" w14:textId="134914DB" w:rsidR="005C3BF5" w:rsidRPr="00CE70C1" w:rsidRDefault="005C3BF5" w:rsidP="00385BDF">
            <w:pPr>
              <w:spacing w:after="0" w:line="240" w:lineRule="auto"/>
              <w:rPr>
                <w:rFonts w:ascii="Calibri" w:eastAsia="Calibri" w:hAnsi="Calibri" w:cs="Times New Roman"/>
                <w:b/>
                <w:bCs/>
                <w:sz w:val="18"/>
                <w:szCs w:val="18"/>
                <w:lang w:val="en-GB"/>
              </w:rPr>
            </w:pPr>
            <w:r w:rsidRPr="007D5A81">
              <w:rPr>
                <w:rFonts w:ascii="Calibri" w:eastAsia="Calibri" w:hAnsi="Calibri" w:cs="Times New Roman"/>
                <w:bCs/>
                <w:sz w:val="18"/>
                <w:szCs w:val="18"/>
                <w:lang w:val="en-GB"/>
              </w:rPr>
              <w:t>1</w:t>
            </w:r>
            <w:r w:rsidR="00697DC1">
              <w:rPr>
                <w:rFonts w:ascii="Calibri" w:eastAsia="Calibri" w:hAnsi="Calibri" w:cs="Times New Roman"/>
                <w:bCs/>
                <w:sz w:val="18"/>
                <w:szCs w:val="18"/>
                <w:lang w:val="en-GB"/>
              </w:rPr>
              <w:t xml:space="preserve"> (2.7)</w:t>
            </w:r>
          </w:p>
        </w:tc>
        <w:tc>
          <w:tcPr>
            <w:tcW w:w="1418" w:type="dxa"/>
          </w:tcPr>
          <w:p w14:paraId="045C80FD" w14:textId="0C022D9C" w:rsidR="00154AC4" w:rsidRDefault="00154AC4" w:rsidP="00385BDF">
            <w:pPr>
              <w:spacing w:after="0" w:line="240" w:lineRule="auto"/>
              <w:rPr>
                <w:rFonts w:ascii="Calibri" w:eastAsia="Calibri" w:hAnsi="Calibri" w:cs="Times New Roman"/>
                <w:b/>
                <w:bCs/>
                <w:sz w:val="18"/>
                <w:szCs w:val="18"/>
                <w:lang w:val="en-GB"/>
              </w:rPr>
            </w:pPr>
          </w:p>
          <w:p w14:paraId="538860AE" w14:textId="41E60A28" w:rsidR="00BD0381" w:rsidRDefault="00BD0381" w:rsidP="00385BDF">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1</w:t>
            </w:r>
            <w:r w:rsidR="00697DC1">
              <w:rPr>
                <w:rFonts w:ascii="Calibri" w:eastAsia="Calibri" w:hAnsi="Calibri" w:cs="Times New Roman"/>
                <w:b/>
                <w:bCs/>
                <w:sz w:val="18"/>
                <w:szCs w:val="18"/>
                <w:lang w:val="en-GB"/>
              </w:rPr>
              <w:t xml:space="preserve"> (4.5)</w:t>
            </w:r>
          </w:p>
          <w:p w14:paraId="25548414" w14:textId="77777777" w:rsidR="00BD0381" w:rsidRDefault="00BD0381" w:rsidP="00385BDF">
            <w:pPr>
              <w:spacing w:after="0" w:line="240" w:lineRule="auto"/>
              <w:rPr>
                <w:rFonts w:ascii="Calibri" w:eastAsia="Calibri" w:hAnsi="Calibri" w:cs="Times New Roman"/>
                <w:b/>
                <w:bCs/>
                <w:sz w:val="18"/>
                <w:szCs w:val="18"/>
                <w:lang w:val="en-GB"/>
              </w:rPr>
            </w:pPr>
          </w:p>
          <w:p w14:paraId="16D072AC" w14:textId="26B2F267" w:rsidR="00BD0381" w:rsidRPr="007D5A81" w:rsidRDefault="00BD0381" w:rsidP="00385BDF">
            <w:pPr>
              <w:spacing w:after="0" w:line="240" w:lineRule="auto"/>
              <w:rPr>
                <w:rFonts w:ascii="Calibri" w:eastAsia="Calibri" w:hAnsi="Calibri" w:cs="Times New Roman"/>
                <w:bCs/>
                <w:sz w:val="18"/>
                <w:szCs w:val="18"/>
                <w:lang w:val="en-GB"/>
              </w:rPr>
            </w:pPr>
            <w:r w:rsidRPr="007D5A81">
              <w:rPr>
                <w:rFonts w:ascii="Calibri" w:eastAsia="Calibri" w:hAnsi="Calibri" w:cs="Times New Roman"/>
                <w:bCs/>
                <w:sz w:val="18"/>
                <w:szCs w:val="18"/>
                <w:lang w:val="en-GB"/>
              </w:rPr>
              <w:t>1</w:t>
            </w:r>
            <w:r w:rsidR="00697DC1">
              <w:rPr>
                <w:rFonts w:ascii="Calibri" w:eastAsia="Calibri" w:hAnsi="Calibri" w:cs="Times New Roman"/>
                <w:bCs/>
                <w:sz w:val="18"/>
                <w:szCs w:val="18"/>
                <w:lang w:val="en-GB"/>
              </w:rPr>
              <w:t xml:space="preserve"> (4.5)</w:t>
            </w:r>
          </w:p>
          <w:p w14:paraId="33349E41" w14:textId="38317F55" w:rsidR="00BD0381" w:rsidRPr="007D5A81" w:rsidRDefault="00BD0381" w:rsidP="00385BDF">
            <w:pPr>
              <w:spacing w:after="0" w:line="240" w:lineRule="auto"/>
              <w:rPr>
                <w:rFonts w:ascii="Calibri" w:eastAsia="Calibri" w:hAnsi="Calibri" w:cs="Times New Roman"/>
                <w:bCs/>
                <w:sz w:val="18"/>
                <w:szCs w:val="18"/>
                <w:lang w:val="en-GB"/>
              </w:rPr>
            </w:pPr>
            <w:r w:rsidRPr="007D5A81">
              <w:rPr>
                <w:rFonts w:ascii="Calibri" w:eastAsia="Calibri" w:hAnsi="Calibri" w:cs="Times New Roman"/>
                <w:bCs/>
                <w:sz w:val="18"/>
                <w:szCs w:val="18"/>
                <w:lang w:val="en-GB"/>
              </w:rPr>
              <w:t>0</w:t>
            </w:r>
            <w:r w:rsidR="00697DC1">
              <w:rPr>
                <w:rFonts w:ascii="Calibri" w:eastAsia="Calibri" w:hAnsi="Calibri" w:cs="Times New Roman"/>
                <w:bCs/>
                <w:sz w:val="18"/>
                <w:szCs w:val="18"/>
                <w:lang w:val="en-GB"/>
              </w:rPr>
              <w:t xml:space="preserve"> (0)</w:t>
            </w:r>
          </w:p>
          <w:p w14:paraId="0C462F6C" w14:textId="6EBD8F93" w:rsidR="005C3BF5" w:rsidRPr="00CE70C1" w:rsidRDefault="005C3BF5" w:rsidP="00385BDF">
            <w:pPr>
              <w:spacing w:after="0" w:line="240" w:lineRule="auto"/>
              <w:rPr>
                <w:rFonts w:ascii="Calibri" w:eastAsia="Calibri" w:hAnsi="Calibri" w:cs="Times New Roman"/>
                <w:b/>
                <w:bCs/>
                <w:sz w:val="18"/>
                <w:szCs w:val="18"/>
                <w:lang w:val="en-GB"/>
              </w:rPr>
            </w:pPr>
            <w:r w:rsidRPr="007D5A81">
              <w:rPr>
                <w:rFonts w:ascii="Calibri" w:eastAsia="Calibri" w:hAnsi="Calibri" w:cs="Times New Roman"/>
                <w:bCs/>
                <w:sz w:val="18"/>
                <w:szCs w:val="18"/>
                <w:lang w:val="en-GB"/>
              </w:rPr>
              <w:t>0</w:t>
            </w:r>
            <w:r w:rsidR="00697DC1">
              <w:rPr>
                <w:rFonts w:ascii="Calibri" w:eastAsia="Calibri" w:hAnsi="Calibri" w:cs="Times New Roman"/>
                <w:bCs/>
                <w:sz w:val="18"/>
                <w:szCs w:val="18"/>
                <w:lang w:val="en-GB"/>
              </w:rPr>
              <w:t xml:space="preserve"> (0)</w:t>
            </w:r>
          </w:p>
        </w:tc>
        <w:tc>
          <w:tcPr>
            <w:tcW w:w="850" w:type="dxa"/>
          </w:tcPr>
          <w:p w14:paraId="60049EE6" w14:textId="77777777" w:rsidR="00154AC4" w:rsidRDefault="00154AC4" w:rsidP="00385BDF">
            <w:pPr>
              <w:spacing w:after="0" w:line="240" w:lineRule="auto"/>
              <w:rPr>
                <w:rFonts w:ascii="Calibri" w:eastAsia="Calibri" w:hAnsi="Calibri" w:cs="Times New Roman"/>
                <w:b/>
                <w:bCs/>
                <w:sz w:val="18"/>
                <w:szCs w:val="18"/>
                <w:lang w:val="en-GB"/>
              </w:rPr>
            </w:pPr>
          </w:p>
          <w:p w14:paraId="7B960A03" w14:textId="23828E92" w:rsidR="00655F7C" w:rsidRPr="00655F7C" w:rsidRDefault="00655F7C" w:rsidP="00385BDF">
            <w:pPr>
              <w:spacing w:after="0" w:line="240" w:lineRule="auto"/>
              <w:rPr>
                <w:rFonts w:ascii="Calibri" w:eastAsia="Calibri" w:hAnsi="Calibri" w:cs="Times New Roman"/>
                <w:bCs/>
                <w:sz w:val="18"/>
                <w:szCs w:val="18"/>
                <w:lang w:val="en-GB"/>
              </w:rPr>
            </w:pPr>
            <w:r w:rsidRPr="00655F7C">
              <w:rPr>
                <w:rFonts w:ascii="Calibri" w:eastAsia="Calibri" w:hAnsi="Calibri" w:cs="Times New Roman"/>
                <w:bCs/>
                <w:sz w:val="18"/>
                <w:szCs w:val="18"/>
                <w:lang w:val="en-GB"/>
              </w:rPr>
              <w:t>0.7</w:t>
            </w:r>
            <w:r w:rsidR="00D86DAA">
              <w:rPr>
                <w:rFonts w:ascii="Calibri" w:eastAsia="Calibri" w:hAnsi="Calibri" w:cs="Times New Roman"/>
                <w:bCs/>
                <w:sz w:val="18"/>
                <w:szCs w:val="18"/>
                <w:lang w:val="en-GB"/>
              </w:rPr>
              <w:t>3</w:t>
            </w:r>
          </w:p>
        </w:tc>
      </w:tr>
    </w:tbl>
    <w:p w14:paraId="68B1434B" w14:textId="0B7A0EB6" w:rsidR="00385BDF" w:rsidRPr="00CE70C1" w:rsidRDefault="00385BDF" w:rsidP="00385BDF">
      <w:pPr>
        <w:jc w:val="both"/>
        <w:rPr>
          <w:sz w:val="16"/>
          <w:szCs w:val="16"/>
          <w:lang w:val="en-US"/>
        </w:rPr>
      </w:pPr>
      <w:r w:rsidRPr="00CE70C1">
        <w:rPr>
          <w:sz w:val="16"/>
          <w:szCs w:val="16"/>
          <w:lang w:val="en-US"/>
        </w:rPr>
        <w:t xml:space="preserve">No., number; SD, standard deviation; </w:t>
      </w:r>
      <w:r w:rsidRPr="00CE70C1">
        <w:rPr>
          <w:sz w:val="16"/>
          <w:szCs w:val="16"/>
          <w:vertAlign w:val="superscript"/>
          <w:lang w:val="en-US"/>
        </w:rPr>
        <w:t>a</w:t>
      </w:r>
      <w:r w:rsidRPr="00CE70C1">
        <w:rPr>
          <w:sz w:val="16"/>
          <w:szCs w:val="16"/>
          <w:lang w:val="en-US"/>
        </w:rPr>
        <w:t xml:space="preserve"> or prednisolone; </w:t>
      </w:r>
      <w:r w:rsidR="005C3BF5">
        <w:rPr>
          <w:sz w:val="16"/>
          <w:szCs w:val="16"/>
          <w:vertAlign w:val="superscript"/>
          <w:lang w:val="en-US"/>
        </w:rPr>
        <w:t>1</w:t>
      </w:r>
      <w:r w:rsidR="005C3BF5">
        <w:rPr>
          <w:sz w:val="16"/>
          <w:szCs w:val="16"/>
          <w:lang w:val="en-US"/>
        </w:rPr>
        <w:t xml:space="preserve"> n=1: skin type missing; </w:t>
      </w:r>
      <w:r w:rsidRPr="00CE70C1">
        <w:rPr>
          <w:sz w:val="16"/>
          <w:szCs w:val="16"/>
          <w:lang w:val="en-US"/>
        </w:rPr>
        <w:t>In total, 13 patients used systemic immunomodulating therapy af</w:t>
      </w:r>
      <w:r w:rsidR="00716D05">
        <w:rPr>
          <w:sz w:val="16"/>
          <w:szCs w:val="16"/>
          <w:lang w:val="en-US"/>
        </w:rPr>
        <w:t xml:space="preserve">ter starting methotrexate. </w:t>
      </w:r>
      <w:r w:rsidR="001F721A">
        <w:rPr>
          <w:sz w:val="16"/>
          <w:szCs w:val="16"/>
          <w:lang w:val="en-US"/>
        </w:rPr>
        <w:t>C</w:t>
      </w:r>
      <w:r w:rsidRPr="00CE70C1">
        <w:rPr>
          <w:sz w:val="16"/>
          <w:szCs w:val="16"/>
          <w:lang w:val="en-US"/>
        </w:rPr>
        <w:t>larithromycin</w:t>
      </w:r>
      <w:r w:rsidR="001F721A">
        <w:rPr>
          <w:sz w:val="16"/>
          <w:szCs w:val="16"/>
          <w:lang w:val="en-US"/>
        </w:rPr>
        <w:t xml:space="preserve"> was used</w:t>
      </w:r>
      <w:r w:rsidRPr="00CE70C1">
        <w:rPr>
          <w:sz w:val="16"/>
          <w:szCs w:val="16"/>
          <w:lang w:val="en-US"/>
        </w:rPr>
        <w:t xml:space="preserve"> as anti-inflammatory treatment fol</w:t>
      </w:r>
      <w:r w:rsidR="001F721A">
        <w:rPr>
          <w:sz w:val="16"/>
          <w:szCs w:val="16"/>
          <w:lang w:val="en-US"/>
        </w:rPr>
        <w:t>lowed by prednisone in one patient</w:t>
      </w:r>
      <w:r w:rsidRPr="00CE70C1">
        <w:rPr>
          <w:sz w:val="16"/>
          <w:szCs w:val="16"/>
          <w:lang w:val="en-US"/>
        </w:rPr>
        <w:t xml:space="preserve">. </w:t>
      </w:r>
      <w:r w:rsidR="00BD0381" w:rsidRPr="00CE70C1">
        <w:rPr>
          <w:sz w:val="16"/>
          <w:szCs w:val="16"/>
          <w:lang w:val="en-US"/>
        </w:rPr>
        <w:t xml:space="preserve">Three patients </w:t>
      </w:r>
      <w:r w:rsidR="00BD0381" w:rsidRPr="00BD0381">
        <w:rPr>
          <w:sz w:val="16"/>
          <w:szCs w:val="16"/>
          <w:lang w:val="en-US"/>
        </w:rPr>
        <w:t xml:space="preserve">who started using concomitant systemic therapy used this for </w:t>
      </w:r>
      <w:r w:rsidR="00BD0381">
        <w:rPr>
          <w:sz w:val="16"/>
          <w:szCs w:val="16"/>
          <w:lang w:val="en-US"/>
        </w:rPr>
        <w:t>669</w:t>
      </w:r>
      <w:r w:rsidR="00BD0381" w:rsidRPr="00BD0381">
        <w:rPr>
          <w:sz w:val="16"/>
          <w:szCs w:val="16"/>
          <w:lang w:val="en-US"/>
        </w:rPr>
        <w:t xml:space="preserve"> days</w:t>
      </w:r>
      <w:r w:rsidR="00BD0381">
        <w:rPr>
          <w:sz w:val="16"/>
          <w:szCs w:val="16"/>
          <w:lang w:val="en-US"/>
        </w:rPr>
        <w:t xml:space="preserve"> </w:t>
      </w:r>
      <w:r w:rsidR="00BD0381" w:rsidRPr="00BD0381">
        <w:rPr>
          <w:sz w:val="16"/>
          <w:szCs w:val="16"/>
          <w:lang w:val="en-US"/>
        </w:rPr>
        <w:t xml:space="preserve">of follow-up </w:t>
      </w:r>
      <w:r w:rsidR="00BD0381">
        <w:rPr>
          <w:sz w:val="16"/>
          <w:szCs w:val="16"/>
          <w:lang w:val="en-US"/>
        </w:rPr>
        <w:t>(therapy: other)</w:t>
      </w:r>
      <w:r w:rsidR="00697DC1">
        <w:rPr>
          <w:sz w:val="16"/>
          <w:szCs w:val="16"/>
          <w:lang w:val="en-US"/>
        </w:rPr>
        <w:t xml:space="preserve">, unknown (n=1) and </w:t>
      </w:r>
      <w:r w:rsidR="00BD0381">
        <w:rPr>
          <w:sz w:val="16"/>
          <w:szCs w:val="16"/>
          <w:lang w:val="en-US"/>
        </w:rPr>
        <w:t>until end of study</w:t>
      </w:r>
      <w:r w:rsidR="00BD0381" w:rsidRPr="00BD0381">
        <w:rPr>
          <w:sz w:val="16"/>
          <w:szCs w:val="16"/>
          <w:lang w:val="en-US"/>
        </w:rPr>
        <w:t xml:space="preserve"> (n=</w:t>
      </w:r>
      <w:r w:rsidR="00697DC1">
        <w:rPr>
          <w:sz w:val="16"/>
          <w:szCs w:val="16"/>
          <w:lang w:val="en-US"/>
        </w:rPr>
        <w:t>2</w:t>
      </w:r>
      <w:r w:rsidR="00BD0381" w:rsidRPr="00BD0381">
        <w:rPr>
          <w:sz w:val="16"/>
          <w:szCs w:val="16"/>
          <w:lang w:val="en-US"/>
        </w:rPr>
        <w:t>)</w:t>
      </w:r>
      <w:r w:rsidRPr="00CE70C1">
        <w:rPr>
          <w:sz w:val="16"/>
          <w:szCs w:val="16"/>
          <w:lang w:val="en-US"/>
        </w:rPr>
        <w:t xml:space="preserve">. </w:t>
      </w:r>
      <w:r>
        <w:rPr>
          <w:sz w:val="16"/>
          <w:szCs w:val="16"/>
          <w:lang w:val="en-US"/>
        </w:rPr>
        <w:t xml:space="preserve">One patient </w:t>
      </w:r>
      <w:r w:rsidRPr="00CE70C1">
        <w:rPr>
          <w:sz w:val="16"/>
          <w:szCs w:val="16"/>
          <w:lang w:val="en-US"/>
        </w:rPr>
        <w:t>received a prednisone course for 10 days between visits, one week after starting methotrexate treatment, because of an exa</w:t>
      </w:r>
      <w:r w:rsidR="00655F7C">
        <w:rPr>
          <w:sz w:val="16"/>
          <w:szCs w:val="16"/>
          <w:lang w:val="en-US"/>
        </w:rPr>
        <w:t>cerbation of AE.</w:t>
      </w:r>
    </w:p>
    <w:p w14:paraId="18D716D7" w14:textId="7A2BB225" w:rsidR="00885416" w:rsidRDefault="00885416" w:rsidP="00885416">
      <w:pPr>
        <w:rPr>
          <w:b/>
          <w:lang w:val="en-US"/>
        </w:rPr>
      </w:pPr>
      <w:r w:rsidRPr="00B61E37">
        <w:rPr>
          <w:b/>
          <w:lang w:val="en-GB"/>
        </w:rPr>
        <w:lastRenderedPageBreak/>
        <w:t xml:space="preserve">Supplementary </w:t>
      </w:r>
      <w:r>
        <w:rPr>
          <w:b/>
          <w:lang w:val="en-GB"/>
        </w:rPr>
        <w:t>table</w:t>
      </w:r>
      <w:r w:rsidRPr="00B61E37">
        <w:rPr>
          <w:b/>
          <w:lang w:val="en-GB"/>
        </w:rPr>
        <w:t xml:space="preserve"> </w:t>
      </w:r>
      <w:r w:rsidR="006B722A">
        <w:rPr>
          <w:b/>
          <w:lang w:val="en-GB"/>
        </w:rPr>
        <w:t>2</w:t>
      </w:r>
      <w:r w:rsidR="00385BDF">
        <w:rPr>
          <w:b/>
          <w:lang w:val="en-GB"/>
        </w:rPr>
        <w:t>c</w:t>
      </w:r>
      <w:r>
        <w:rPr>
          <w:b/>
          <w:lang w:val="en-US"/>
        </w:rPr>
        <w:t>. Concomitant immunomodulating therapy during ciclosporin treatment</w:t>
      </w:r>
    </w:p>
    <w:tbl>
      <w:tblPr>
        <w:tblpPr w:leftFromText="150" w:rightFromText="150" w:vertAnchor="text" w:tblpX="-998"/>
        <w:tblW w:w="1076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5"/>
        <w:gridCol w:w="1560"/>
        <w:gridCol w:w="1275"/>
        <w:gridCol w:w="1418"/>
        <w:gridCol w:w="850"/>
      </w:tblGrid>
      <w:tr w:rsidR="00885416" w:rsidRPr="00CE70C1" w14:paraId="1BB1B12C" w14:textId="77777777" w:rsidTr="00223A70">
        <w:trPr>
          <w:trHeight w:val="77"/>
        </w:trPr>
        <w:tc>
          <w:tcPr>
            <w:tcW w:w="5665" w:type="dxa"/>
            <w:shd w:val="clear" w:color="auto" w:fill="CCCCCC"/>
            <w:tcMar>
              <w:top w:w="0" w:type="dxa"/>
              <w:left w:w="108" w:type="dxa"/>
              <w:bottom w:w="0" w:type="dxa"/>
              <w:right w:w="108" w:type="dxa"/>
            </w:tcMar>
            <w:hideMark/>
          </w:tcPr>
          <w:p w14:paraId="0E93EC82" w14:textId="06C53F72"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Concomitant immunomodulating therapy - ciclosporin</w:t>
            </w:r>
          </w:p>
        </w:tc>
        <w:tc>
          <w:tcPr>
            <w:tcW w:w="1560" w:type="dxa"/>
            <w:shd w:val="clear" w:color="auto" w:fill="CCCCCC"/>
            <w:tcMar>
              <w:top w:w="0" w:type="dxa"/>
              <w:left w:w="108" w:type="dxa"/>
              <w:bottom w:w="0" w:type="dxa"/>
              <w:right w:w="108" w:type="dxa"/>
            </w:tcMar>
            <w:hideMark/>
          </w:tcPr>
          <w:p w14:paraId="5BE4E5C1" w14:textId="615BD819" w:rsidR="00885416" w:rsidRPr="00CE70C1" w:rsidRDefault="00691FF9" w:rsidP="00223A70">
            <w:pPr>
              <w:spacing w:after="0" w:line="240" w:lineRule="auto"/>
              <w:rPr>
                <w:rFonts w:ascii="Calibri" w:eastAsia="Calibri" w:hAnsi="Calibri" w:cs="Times New Roman"/>
                <w:sz w:val="18"/>
                <w:szCs w:val="18"/>
                <w:lang w:val="en-GB"/>
              </w:rPr>
            </w:pPr>
            <w:r w:rsidRPr="00691FF9">
              <w:rPr>
                <w:rFonts w:ascii="Calibri" w:eastAsia="Calibri" w:hAnsi="Calibri" w:cs="Times New Roman"/>
                <w:b/>
                <w:bCs/>
                <w:sz w:val="18"/>
                <w:szCs w:val="18"/>
                <w:lang w:val="en-GB"/>
              </w:rPr>
              <w:t xml:space="preserve">All patients </w:t>
            </w:r>
            <w:r w:rsidR="00885416" w:rsidRPr="00CE70C1">
              <w:rPr>
                <w:rFonts w:ascii="Calibri" w:eastAsia="Calibri" w:hAnsi="Calibri" w:cs="Times New Roman"/>
                <w:b/>
                <w:bCs/>
                <w:sz w:val="18"/>
                <w:szCs w:val="18"/>
                <w:lang w:val="en-GB"/>
              </w:rPr>
              <w:t>(n=26)</w:t>
            </w:r>
          </w:p>
        </w:tc>
        <w:tc>
          <w:tcPr>
            <w:tcW w:w="1275" w:type="dxa"/>
            <w:shd w:val="clear" w:color="auto" w:fill="CCCCCC"/>
          </w:tcPr>
          <w:p w14:paraId="774F1598" w14:textId="77777777"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 xml:space="preserve">Light skin type </w:t>
            </w:r>
            <w:r w:rsidRPr="00CE70C1">
              <w:rPr>
                <w:rFonts w:ascii="Calibri" w:eastAsia="Calibri" w:hAnsi="Calibri" w:cs="Times New Roman"/>
                <w:b/>
                <w:sz w:val="18"/>
                <w:szCs w:val="18"/>
                <w:lang w:val="en-GB"/>
              </w:rPr>
              <w:t>(n=19)</w:t>
            </w:r>
          </w:p>
        </w:tc>
        <w:tc>
          <w:tcPr>
            <w:tcW w:w="1418" w:type="dxa"/>
            <w:shd w:val="clear" w:color="auto" w:fill="CCCCCC"/>
          </w:tcPr>
          <w:p w14:paraId="2FFC6B6B" w14:textId="77777777"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 xml:space="preserve">Dark skin type </w:t>
            </w:r>
            <w:r w:rsidRPr="00CE70C1">
              <w:rPr>
                <w:rFonts w:ascii="Calibri" w:eastAsia="Calibri" w:hAnsi="Calibri" w:cs="Times New Roman"/>
                <w:b/>
                <w:sz w:val="18"/>
                <w:szCs w:val="18"/>
                <w:lang w:val="en-GB"/>
              </w:rPr>
              <w:t>(n=7)</w:t>
            </w:r>
          </w:p>
        </w:tc>
        <w:tc>
          <w:tcPr>
            <w:tcW w:w="850" w:type="dxa"/>
            <w:shd w:val="clear" w:color="auto" w:fill="CCCCCC"/>
          </w:tcPr>
          <w:p w14:paraId="01B1C3D0" w14:textId="77777777" w:rsidR="00885416" w:rsidRPr="00CE70C1" w:rsidRDefault="00885416" w:rsidP="00223A70">
            <w:pPr>
              <w:spacing w:after="0" w:line="240" w:lineRule="auto"/>
              <w:rPr>
                <w:rFonts w:ascii="Calibri" w:eastAsia="Calibri" w:hAnsi="Calibri" w:cs="Times New Roman"/>
                <w:b/>
                <w:bCs/>
                <w:sz w:val="18"/>
                <w:szCs w:val="18"/>
                <w:lang w:val="en-GB"/>
              </w:rPr>
            </w:pPr>
            <w:r w:rsidRPr="00CE70C1">
              <w:rPr>
                <w:rFonts w:ascii="Calibri" w:eastAsia="Calibri" w:hAnsi="Calibri" w:cs="Times New Roman"/>
                <w:b/>
                <w:bCs/>
                <w:sz w:val="18"/>
                <w:szCs w:val="18"/>
                <w:lang w:val="en-GB"/>
              </w:rPr>
              <w:t>p-value</w:t>
            </w:r>
          </w:p>
        </w:tc>
      </w:tr>
      <w:tr w:rsidR="00E131F0" w:rsidRPr="00CE70C1" w14:paraId="4BAF7705" w14:textId="77777777" w:rsidTr="00E131F0">
        <w:trPr>
          <w:trHeight w:val="1088"/>
        </w:trPr>
        <w:tc>
          <w:tcPr>
            <w:tcW w:w="5665" w:type="dxa"/>
            <w:tcMar>
              <w:top w:w="0" w:type="dxa"/>
              <w:left w:w="108" w:type="dxa"/>
              <w:bottom w:w="0" w:type="dxa"/>
              <w:right w:w="108" w:type="dxa"/>
            </w:tcMar>
          </w:tcPr>
          <w:p w14:paraId="6D4E5B39" w14:textId="77777777" w:rsidR="00E131F0" w:rsidRDefault="00E131F0" w:rsidP="00E131F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Patients who used</w:t>
            </w:r>
            <w:r w:rsidRPr="00172387">
              <w:rPr>
                <w:rFonts w:ascii="Calibri" w:eastAsia="Calibri" w:hAnsi="Calibri" w:cs="Times New Roman"/>
                <w:b/>
                <w:bCs/>
                <w:sz w:val="18"/>
                <w:szCs w:val="18"/>
                <w:lang w:val="en-GB"/>
              </w:rPr>
              <w:t xml:space="preserve"> systemic immunomodulating therapy </w:t>
            </w:r>
            <w:r>
              <w:rPr>
                <w:rFonts w:ascii="Calibri" w:eastAsia="Calibri" w:hAnsi="Calibri" w:cs="Times New Roman"/>
                <w:b/>
                <w:bCs/>
                <w:sz w:val="18"/>
                <w:szCs w:val="18"/>
                <w:lang w:val="en-GB"/>
              </w:rPr>
              <w:t>from baseline</w:t>
            </w:r>
            <w:r w:rsidRPr="00172387">
              <w:rPr>
                <w:rFonts w:ascii="Calibri" w:eastAsia="Calibri" w:hAnsi="Calibri" w:cs="Times New Roman"/>
                <w:b/>
                <w:bCs/>
                <w:sz w:val="18"/>
                <w:szCs w:val="18"/>
                <w:lang w:val="en-GB"/>
              </w:rPr>
              <w:t xml:space="preserve"> until the end of study – no. (%)</w:t>
            </w:r>
          </w:p>
          <w:p w14:paraId="720E95C9" w14:textId="77777777" w:rsidR="00E131F0" w:rsidRPr="00CE70C1" w:rsidRDefault="00E131F0" w:rsidP="00E131F0">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 xml:space="preserve">    </w:t>
            </w:r>
            <w:r w:rsidRPr="00CE70C1">
              <w:rPr>
                <w:rFonts w:ascii="Calibri" w:eastAsia="Calibri" w:hAnsi="Calibri" w:cs="Times New Roman"/>
                <w:sz w:val="18"/>
                <w:szCs w:val="18"/>
                <w:lang w:val="en-GB"/>
              </w:rPr>
              <w:t>Type of therapy:</w:t>
            </w:r>
          </w:p>
          <w:p w14:paraId="4B17DEF5" w14:textId="6BA698A7" w:rsidR="00E131F0" w:rsidRDefault="00E131F0" w:rsidP="00E131F0">
            <w:pPr>
              <w:spacing w:after="0" w:line="240" w:lineRule="auto"/>
              <w:rPr>
                <w:rFonts w:ascii="Calibri" w:eastAsia="Calibri" w:hAnsi="Calibri" w:cs="Times New Roman"/>
                <w:sz w:val="18"/>
                <w:szCs w:val="18"/>
                <w:vertAlign w:val="superscript"/>
                <w:lang w:val="en-GB"/>
              </w:rPr>
            </w:pPr>
            <w:r w:rsidRPr="00CE70C1">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p>
          <w:p w14:paraId="37C08498" w14:textId="3C9A01B5" w:rsidR="00E131F0" w:rsidRPr="00CE70C1" w:rsidRDefault="00E131F0" w:rsidP="00E131F0">
            <w:pPr>
              <w:spacing w:after="0" w:line="240" w:lineRule="auto"/>
              <w:rPr>
                <w:rFonts w:ascii="Calibri" w:eastAsia="Calibri" w:hAnsi="Calibri" w:cs="Times New Roman"/>
                <w:b/>
                <w:bCs/>
                <w:sz w:val="18"/>
                <w:szCs w:val="18"/>
                <w:lang w:val="en-GB"/>
              </w:rPr>
            </w:pPr>
            <w:r>
              <w:rPr>
                <w:rFonts w:ascii="Calibri" w:eastAsia="Calibri" w:hAnsi="Calibri" w:cs="Times New Roman"/>
                <w:sz w:val="18"/>
                <w:szCs w:val="18"/>
                <w:lang w:val="en-GB"/>
              </w:rPr>
              <w:t xml:space="preserve">    Dupilumab</w:t>
            </w:r>
          </w:p>
        </w:tc>
        <w:tc>
          <w:tcPr>
            <w:tcW w:w="1560" w:type="dxa"/>
            <w:tcMar>
              <w:top w:w="0" w:type="dxa"/>
              <w:left w:w="108" w:type="dxa"/>
              <w:bottom w:w="0" w:type="dxa"/>
              <w:right w:w="108" w:type="dxa"/>
            </w:tcMar>
          </w:tcPr>
          <w:p w14:paraId="3492E720" w14:textId="77777777" w:rsidR="00E131F0" w:rsidRDefault="00E131F0" w:rsidP="00223A70">
            <w:pPr>
              <w:spacing w:after="0" w:line="240" w:lineRule="auto"/>
              <w:rPr>
                <w:rFonts w:ascii="Calibri" w:eastAsia="Calibri" w:hAnsi="Calibri" w:cs="Times New Roman"/>
                <w:b/>
                <w:bCs/>
                <w:sz w:val="18"/>
                <w:szCs w:val="18"/>
                <w:lang w:val="en-GB"/>
              </w:rPr>
            </w:pPr>
          </w:p>
          <w:p w14:paraId="408A2806" w14:textId="45BD7BD1" w:rsidR="00E131F0" w:rsidRDefault="00E131F0"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2 (7.7)</w:t>
            </w:r>
          </w:p>
          <w:p w14:paraId="5BA33E5F" w14:textId="77777777" w:rsidR="00E131F0" w:rsidRDefault="00E131F0" w:rsidP="00223A70">
            <w:pPr>
              <w:spacing w:after="0" w:line="240" w:lineRule="auto"/>
              <w:rPr>
                <w:rFonts w:ascii="Calibri" w:eastAsia="Calibri" w:hAnsi="Calibri" w:cs="Times New Roman"/>
                <w:b/>
                <w:bCs/>
                <w:sz w:val="18"/>
                <w:szCs w:val="18"/>
                <w:lang w:val="en-GB"/>
              </w:rPr>
            </w:pPr>
          </w:p>
          <w:p w14:paraId="2FE25691" w14:textId="22CB515E" w:rsidR="00E131F0" w:rsidRPr="00E131F0" w:rsidRDefault="00E131F0" w:rsidP="00223A70">
            <w:pPr>
              <w:spacing w:after="0" w:line="240" w:lineRule="auto"/>
              <w:rPr>
                <w:rFonts w:ascii="Calibri" w:eastAsia="Calibri" w:hAnsi="Calibri" w:cs="Times New Roman"/>
                <w:bCs/>
                <w:sz w:val="18"/>
                <w:szCs w:val="18"/>
                <w:lang w:val="en-GB"/>
              </w:rPr>
            </w:pPr>
            <w:r w:rsidRPr="00E131F0">
              <w:rPr>
                <w:rFonts w:ascii="Calibri" w:eastAsia="Calibri" w:hAnsi="Calibri" w:cs="Times New Roman"/>
                <w:bCs/>
                <w:sz w:val="18"/>
                <w:szCs w:val="18"/>
                <w:lang w:val="en-GB"/>
              </w:rPr>
              <w:t>1</w:t>
            </w:r>
            <w:r>
              <w:rPr>
                <w:rFonts w:ascii="Calibri" w:eastAsia="Calibri" w:hAnsi="Calibri" w:cs="Times New Roman"/>
                <w:bCs/>
                <w:sz w:val="18"/>
                <w:szCs w:val="18"/>
                <w:lang w:val="en-GB"/>
              </w:rPr>
              <w:t xml:space="preserve"> (3.8)</w:t>
            </w:r>
          </w:p>
          <w:p w14:paraId="6FAB991A" w14:textId="6085B006" w:rsidR="00E131F0" w:rsidRPr="00CE70C1" w:rsidRDefault="00E131F0" w:rsidP="00223A70">
            <w:pPr>
              <w:spacing w:after="0" w:line="240" w:lineRule="auto"/>
              <w:rPr>
                <w:rFonts w:ascii="Calibri" w:eastAsia="Calibri" w:hAnsi="Calibri" w:cs="Times New Roman"/>
                <w:b/>
                <w:bCs/>
                <w:sz w:val="18"/>
                <w:szCs w:val="18"/>
                <w:lang w:val="en-GB"/>
              </w:rPr>
            </w:pPr>
            <w:r w:rsidRPr="00E131F0">
              <w:rPr>
                <w:rFonts w:ascii="Calibri" w:eastAsia="Calibri" w:hAnsi="Calibri" w:cs="Times New Roman"/>
                <w:bCs/>
                <w:sz w:val="18"/>
                <w:szCs w:val="18"/>
                <w:lang w:val="en-GB"/>
              </w:rPr>
              <w:t>1</w:t>
            </w:r>
            <w:r>
              <w:rPr>
                <w:rFonts w:ascii="Calibri" w:eastAsia="Calibri" w:hAnsi="Calibri" w:cs="Times New Roman"/>
                <w:bCs/>
                <w:sz w:val="18"/>
                <w:szCs w:val="18"/>
                <w:lang w:val="en-GB"/>
              </w:rPr>
              <w:t xml:space="preserve"> (3.8)</w:t>
            </w:r>
          </w:p>
        </w:tc>
        <w:tc>
          <w:tcPr>
            <w:tcW w:w="1275" w:type="dxa"/>
          </w:tcPr>
          <w:p w14:paraId="1A961E43" w14:textId="77777777" w:rsidR="00E131F0" w:rsidRDefault="00E131F0" w:rsidP="00223A70">
            <w:pPr>
              <w:spacing w:after="0" w:line="240" w:lineRule="auto"/>
              <w:rPr>
                <w:rFonts w:ascii="Calibri" w:eastAsia="Calibri" w:hAnsi="Calibri" w:cs="Times New Roman"/>
                <w:b/>
                <w:bCs/>
                <w:sz w:val="18"/>
                <w:szCs w:val="18"/>
                <w:lang w:val="en-GB"/>
              </w:rPr>
            </w:pPr>
          </w:p>
          <w:p w14:paraId="2D60FB66" w14:textId="657C873E" w:rsidR="00E131F0" w:rsidRDefault="00E131F0"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2 (10.5)</w:t>
            </w:r>
          </w:p>
          <w:p w14:paraId="2C07FEC8" w14:textId="77777777" w:rsidR="00E131F0" w:rsidRDefault="00E131F0" w:rsidP="00223A70">
            <w:pPr>
              <w:spacing w:after="0" w:line="240" w:lineRule="auto"/>
              <w:rPr>
                <w:rFonts w:ascii="Calibri" w:eastAsia="Calibri" w:hAnsi="Calibri" w:cs="Times New Roman"/>
                <w:b/>
                <w:bCs/>
                <w:sz w:val="18"/>
                <w:szCs w:val="18"/>
                <w:lang w:val="en-GB"/>
              </w:rPr>
            </w:pPr>
          </w:p>
          <w:p w14:paraId="28D003E7" w14:textId="3A82FC2D" w:rsidR="00E131F0" w:rsidRPr="00E131F0" w:rsidRDefault="00E131F0" w:rsidP="00223A70">
            <w:pPr>
              <w:spacing w:after="0" w:line="240" w:lineRule="auto"/>
              <w:rPr>
                <w:rFonts w:ascii="Calibri" w:eastAsia="Calibri" w:hAnsi="Calibri" w:cs="Times New Roman"/>
                <w:bCs/>
                <w:sz w:val="18"/>
                <w:szCs w:val="18"/>
                <w:lang w:val="en-GB"/>
              </w:rPr>
            </w:pPr>
            <w:r w:rsidRPr="00E131F0">
              <w:rPr>
                <w:rFonts w:ascii="Calibri" w:eastAsia="Calibri" w:hAnsi="Calibri" w:cs="Times New Roman"/>
                <w:bCs/>
                <w:sz w:val="18"/>
                <w:szCs w:val="18"/>
                <w:lang w:val="en-GB"/>
              </w:rPr>
              <w:t>1</w:t>
            </w:r>
            <w:r>
              <w:rPr>
                <w:rFonts w:ascii="Calibri" w:eastAsia="Calibri" w:hAnsi="Calibri" w:cs="Times New Roman"/>
                <w:bCs/>
                <w:sz w:val="18"/>
                <w:szCs w:val="18"/>
                <w:lang w:val="en-GB"/>
              </w:rPr>
              <w:t xml:space="preserve"> (5.3)</w:t>
            </w:r>
          </w:p>
          <w:p w14:paraId="251D6B24" w14:textId="24F7740F" w:rsidR="00E131F0" w:rsidRPr="00CE70C1" w:rsidRDefault="00E131F0" w:rsidP="00223A70">
            <w:pPr>
              <w:spacing w:after="0" w:line="240" w:lineRule="auto"/>
              <w:rPr>
                <w:rFonts w:ascii="Calibri" w:eastAsia="Calibri" w:hAnsi="Calibri" w:cs="Times New Roman"/>
                <w:b/>
                <w:bCs/>
                <w:sz w:val="18"/>
                <w:szCs w:val="18"/>
                <w:lang w:val="en-GB"/>
              </w:rPr>
            </w:pPr>
            <w:r w:rsidRPr="00E131F0">
              <w:rPr>
                <w:rFonts w:ascii="Calibri" w:eastAsia="Calibri" w:hAnsi="Calibri" w:cs="Times New Roman"/>
                <w:bCs/>
                <w:sz w:val="18"/>
                <w:szCs w:val="18"/>
                <w:lang w:val="en-GB"/>
              </w:rPr>
              <w:t>1</w:t>
            </w:r>
            <w:r>
              <w:rPr>
                <w:rFonts w:ascii="Calibri" w:eastAsia="Calibri" w:hAnsi="Calibri" w:cs="Times New Roman"/>
                <w:bCs/>
                <w:sz w:val="18"/>
                <w:szCs w:val="18"/>
                <w:lang w:val="en-GB"/>
              </w:rPr>
              <w:t xml:space="preserve"> (5.3)</w:t>
            </w:r>
          </w:p>
        </w:tc>
        <w:tc>
          <w:tcPr>
            <w:tcW w:w="1418" w:type="dxa"/>
            <w:tcBorders>
              <w:bottom w:val="single" w:sz="4" w:space="0" w:color="auto"/>
            </w:tcBorders>
          </w:tcPr>
          <w:p w14:paraId="15B0EEE8" w14:textId="77777777" w:rsidR="00E131F0" w:rsidRDefault="00E131F0" w:rsidP="00223A70">
            <w:pPr>
              <w:spacing w:after="0" w:line="240" w:lineRule="auto"/>
              <w:rPr>
                <w:rFonts w:ascii="Calibri" w:eastAsia="Calibri" w:hAnsi="Calibri" w:cs="Times New Roman"/>
                <w:b/>
                <w:bCs/>
                <w:sz w:val="18"/>
                <w:szCs w:val="18"/>
                <w:lang w:val="en-GB"/>
              </w:rPr>
            </w:pPr>
          </w:p>
          <w:p w14:paraId="5E1E7427" w14:textId="1B374A78" w:rsidR="00E131F0" w:rsidRDefault="00E131F0"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 xml:space="preserve">0 </w:t>
            </w:r>
            <w:r w:rsidRPr="00E131F0">
              <w:rPr>
                <w:rFonts w:ascii="Calibri" w:eastAsia="Calibri" w:hAnsi="Calibri" w:cs="Times New Roman"/>
                <w:b/>
                <w:bCs/>
                <w:sz w:val="18"/>
                <w:szCs w:val="18"/>
                <w:lang w:val="en-GB"/>
              </w:rPr>
              <w:t>(0)</w:t>
            </w:r>
          </w:p>
          <w:p w14:paraId="71CD4A32" w14:textId="77777777" w:rsidR="00E131F0" w:rsidRDefault="00E131F0" w:rsidP="00223A70">
            <w:pPr>
              <w:spacing w:after="0" w:line="240" w:lineRule="auto"/>
              <w:rPr>
                <w:rFonts w:ascii="Calibri" w:eastAsia="Calibri" w:hAnsi="Calibri" w:cs="Times New Roman"/>
                <w:b/>
                <w:bCs/>
                <w:sz w:val="18"/>
                <w:szCs w:val="18"/>
                <w:lang w:val="en-GB"/>
              </w:rPr>
            </w:pPr>
          </w:p>
          <w:p w14:paraId="1508FA6D" w14:textId="383DAA25" w:rsidR="00E131F0" w:rsidRPr="00E131F0" w:rsidRDefault="00E131F0" w:rsidP="00223A70">
            <w:pPr>
              <w:spacing w:after="0" w:line="240" w:lineRule="auto"/>
              <w:rPr>
                <w:rFonts w:ascii="Calibri" w:eastAsia="Calibri" w:hAnsi="Calibri" w:cs="Times New Roman"/>
                <w:bCs/>
                <w:sz w:val="18"/>
                <w:szCs w:val="18"/>
                <w:lang w:val="en-GB"/>
              </w:rPr>
            </w:pPr>
            <w:r w:rsidRPr="00E131F0">
              <w:rPr>
                <w:rFonts w:ascii="Calibri" w:eastAsia="Calibri" w:hAnsi="Calibri" w:cs="Times New Roman"/>
                <w:bCs/>
                <w:sz w:val="18"/>
                <w:szCs w:val="18"/>
                <w:lang w:val="en-GB"/>
              </w:rPr>
              <w:t>0</w:t>
            </w:r>
            <w:r>
              <w:rPr>
                <w:rFonts w:ascii="Calibri" w:eastAsia="Calibri" w:hAnsi="Calibri" w:cs="Times New Roman"/>
                <w:bCs/>
                <w:sz w:val="18"/>
                <w:szCs w:val="18"/>
                <w:lang w:val="en-GB"/>
              </w:rPr>
              <w:t xml:space="preserve"> </w:t>
            </w:r>
            <w:r w:rsidRPr="00E131F0">
              <w:rPr>
                <w:rFonts w:ascii="Calibri" w:eastAsia="Calibri" w:hAnsi="Calibri" w:cs="Times New Roman"/>
                <w:bCs/>
                <w:sz w:val="18"/>
                <w:szCs w:val="18"/>
                <w:lang w:val="en-GB"/>
              </w:rPr>
              <w:t>(0)</w:t>
            </w:r>
          </w:p>
          <w:p w14:paraId="74A3FEBE" w14:textId="68C19289" w:rsidR="00E131F0" w:rsidRPr="00CE70C1" w:rsidRDefault="00E131F0" w:rsidP="00223A70">
            <w:pPr>
              <w:spacing w:after="0" w:line="240" w:lineRule="auto"/>
              <w:rPr>
                <w:rFonts w:ascii="Calibri" w:eastAsia="Calibri" w:hAnsi="Calibri" w:cs="Times New Roman"/>
                <w:b/>
                <w:bCs/>
                <w:sz w:val="18"/>
                <w:szCs w:val="18"/>
                <w:lang w:val="en-GB"/>
              </w:rPr>
            </w:pPr>
            <w:r w:rsidRPr="00E131F0">
              <w:rPr>
                <w:rFonts w:ascii="Calibri" w:eastAsia="Calibri" w:hAnsi="Calibri" w:cs="Times New Roman"/>
                <w:bCs/>
                <w:sz w:val="18"/>
                <w:szCs w:val="18"/>
                <w:lang w:val="en-GB"/>
              </w:rPr>
              <w:t>0 (0)</w:t>
            </w:r>
          </w:p>
        </w:tc>
        <w:tc>
          <w:tcPr>
            <w:tcW w:w="850" w:type="dxa"/>
          </w:tcPr>
          <w:p w14:paraId="0D2B2E8B" w14:textId="77777777" w:rsidR="00E131F0" w:rsidRDefault="00E131F0" w:rsidP="00223A70">
            <w:pPr>
              <w:spacing w:after="0" w:line="240" w:lineRule="auto"/>
              <w:rPr>
                <w:rFonts w:ascii="Calibri" w:eastAsia="Calibri" w:hAnsi="Calibri" w:cs="Times New Roman"/>
                <w:b/>
                <w:bCs/>
                <w:sz w:val="18"/>
                <w:szCs w:val="18"/>
                <w:lang w:val="en-GB"/>
              </w:rPr>
            </w:pPr>
          </w:p>
          <w:p w14:paraId="5270C7D7" w14:textId="751F4C2D" w:rsidR="0080591C" w:rsidRPr="0080591C" w:rsidRDefault="0080591C" w:rsidP="0080591C">
            <w:pPr>
              <w:pStyle w:val="ListParagraph"/>
              <w:numPr>
                <w:ilvl w:val="0"/>
                <w:numId w:val="16"/>
              </w:numPr>
              <w:rPr>
                <w:rFonts w:eastAsia="Calibri"/>
                <w:b/>
                <w:bCs/>
                <w:sz w:val="18"/>
                <w:szCs w:val="18"/>
                <w:lang w:val="en-GB"/>
              </w:rPr>
            </w:pPr>
          </w:p>
        </w:tc>
      </w:tr>
      <w:tr w:rsidR="00885416" w:rsidRPr="0080591C" w14:paraId="1770FA6E" w14:textId="77777777" w:rsidTr="00E131F0">
        <w:trPr>
          <w:trHeight w:val="1081"/>
        </w:trPr>
        <w:tc>
          <w:tcPr>
            <w:tcW w:w="5665" w:type="dxa"/>
            <w:tcMar>
              <w:top w:w="0" w:type="dxa"/>
              <w:left w:w="108" w:type="dxa"/>
              <w:bottom w:w="0" w:type="dxa"/>
              <w:right w:w="108" w:type="dxa"/>
            </w:tcMar>
            <w:hideMark/>
          </w:tcPr>
          <w:p w14:paraId="462CD3AB" w14:textId="141F388A" w:rsidR="00E131F0" w:rsidRDefault="00885416" w:rsidP="00223A70">
            <w:pPr>
              <w:spacing w:after="0" w:line="240" w:lineRule="auto"/>
              <w:rPr>
                <w:rFonts w:ascii="Calibri" w:eastAsia="Calibri" w:hAnsi="Calibri" w:cs="Times New Roman"/>
                <w:sz w:val="18"/>
                <w:szCs w:val="18"/>
                <w:lang w:val="en-GB"/>
              </w:rPr>
            </w:pPr>
            <w:r w:rsidRPr="00CE70C1">
              <w:rPr>
                <w:rFonts w:ascii="Calibri" w:eastAsia="Calibri" w:hAnsi="Calibri" w:cs="Times New Roman"/>
                <w:b/>
                <w:bCs/>
                <w:sz w:val="18"/>
                <w:szCs w:val="18"/>
                <w:lang w:val="en-GB"/>
              </w:rPr>
              <w:t xml:space="preserve">Patients who discontinued systemic </w:t>
            </w:r>
            <w:r w:rsidRPr="00CE70C1">
              <w:rPr>
                <w:rFonts w:ascii="Calibri" w:eastAsia="Calibri" w:hAnsi="Calibri" w:cs="Times New Roman"/>
                <w:b/>
                <w:bCs/>
                <w:sz w:val="18"/>
                <w:szCs w:val="18"/>
                <w:lang w:val="en-US"/>
              </w:rPr>
              <w:t xml:space="preserve">immunomodulating therapy </w:t>
            </w:r>
            <w:r w:rsidRPr="00CE70C1">
              <w:rPr>
                <w:rFonts w:ascii="Calibri" w:eastAsia="Calibri" w:hAnsi="Calibri" w:cs="Times New Roman"/>
                <w:b/>
                <w:bCs/>
                <w:sz w:val="18"/>
                <w:szCs w:val="18"/>
                <w:lang w:val="en-GB"/>
              </w:rPr>
              <w:t>after starting ciclosporin – no. (%)</w:t>
            </w:r>
            <w:r w:rsidRPr="00CE70C1">
              <w:rPr>
                <w:rFonts w:ascii="Calibri" w:eastAsia="Calibri" w:hAnsi="Calibri" w:cs="Times New Roman"/>
                <w:sz w:val="18"/>
                <w:szCs w:val="18"/>
                <w:lang w:val="en-GB"/>
              </w:rPr>
              <w:t xml:space="preserve"> </w:t>
            </w:r>
          </w:p>
          <w:p w14:paraId="662DB4E9" w14:textId="7DA5AFCC" w:rsidR="00885416" w:rsidRPr="00E131F0" w:rsidRDefault="00E131F0" w:rsidP="00223A70">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 xml:space="preserve">    </w:t>
            </w:r>
            <w:r w:rsidR="00885416" w:rsidRPr="00CE70C1">
              <w:rPr>
                <w:rFonts w:ascii="Calibri" w:eastAsia="Calibri" w:hAnsi="Calibri" w:cs="Times New Roman"/>
                <w:sz w:val="18"/>
                <w:szCs w:val="18"/>
                <w:lang w:val="en-GB"/>
              </w:rPr>
              <w:t>Type of therapy:</w:t>
            </w:r>
          </w:p>
          <w:p w14:paraId="0FB2BC6A" w14:textId="77777777" w:rsidR="00E131F0" w:rsidRDefault="00885416" w:rsidP="00223A70">
            <w:pPr>
              <w:spacing w:after="0" w:line="240" w:lineRule="auto"/>
              <w:rPr>
                <w:rFonts w:ascii="Calibri" w:eastAsia="Calibri" w:hAnsi="Calibri" w:cs="Times New Roman"/>
                <w:bCs/>
                <w:sz w:val="18"/>
                <w:szCs w:val="18"/>
                <w:lang w:val="en-GB"/>
              </w:rPr>
            </w:pPr>
            <w:r w:rsidRPr="00CE70C1">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r w:rsidR="00E131F0" w:rsidRPr="00CE70C1">
              <w:rPr>
                <w:rFonts w:ascii="Calibri" w:eastAsia="Calibri" w:hAnsi="Calibri" w:cs="Times New Roman"/>
                <w:bCs/>
                <w:sz w:val="18"/>
                <w:szCs w:val="18"/>
                <w:lang w:val="en-GB"/>
              </w:rPr>
              <w:t xml:space="preserve"> </w:t>
            </w:r>
          </w:p>
          <w:p w14:paraId="02824051" w14:textId="115DB9DD" w:rsidR="00885416" w:rsidRPr="00CE70C1" w:rsidRDefault="00E131F0" w:rsidP="00223A70">
            <w:pPr>
              <w:spacing w:after="0" w:line="240" w:lineRule="auto"/>
              <w:rPr>
                <w:rFonts w:ascii="Calibri" w:eastAsia="Calibri" w:hAnsi="Calibri" w:cs="Times New Roman"/>
                <w:bCs/>
                <w:color w:val="FF0000"/>
                <w:sz w:val="18"/>
                <w:szCs w:val="18"/>
                <w:vertAlign w:val="superscript"/>
                <w:lang w:val="en-GB"/>
              </w:rPr>
            </w:pPr>
            <w:r>
              <w:rPr>
                <w:rFonts w:ascii="Calibri" w:eastAsia="Calibri" w:hAnsi="Calibri" w:cs="Times New Roman"/>
                <w:bCs/>
                <w:sz w:val="18"/>
                <w:szCs w:val="18"/>
                <w:lang w:val="en-GB"/>
              </w:rPr>
              <w:t xml:space="preserve">    </w:t>
            </w:r>
            <w:r w:rsidRPr="00CE70C1">
              <w:rPr>
                <w:rFonts w:ascii="Calibri" w:eastAsia="Calibri" w:hAnsi="Calibri" w:cs="Times New Roman"/>
                <w:bCs/>
                <w:sz w:val="18"/>
                <w:szCs w:val="18"/>
                <w:lang w:val="en-GB"/>
              </w:rPr>
              <w:t xml:space="preserve">Duration in days </w:t>
            </w:r>
            <w:proofErr w:type="gramStart"/>
            <w:r w:rsidRPr="00CE70C1">
              <w:rPr>
                <w:rFonts w:ascii="Calibri" w:eastAsia="Calibri" w:hAnsi="Calibri" w:cs="Times New Roman"/>
                <w:bCs/>
                <w:sz w:val="18"/>
                <w:szCs w:val="18"/>
                <w:lang w:val="en-GB"/>
              </w:rPr>
              <w:t xml:space="preserve">- </w:t>
            </w:r>
            <w:r w:rsidR="0080591C" w:rsidRPr="00CE70C1">
              <w:rPr>
                <w:rFonts w:ascii="Calibri" w:eastAsia="Calibri" w:hAnsi="Calibri" w:cs="Times New Roman"/>
                <w:iCs/>
                <w:sz w:val="18"/>
                <w:szCs w:val="18"/>
                <w:lang w:val="en-GB"/>
              </w:rPr>
              <w:t xml:space="preserve"> median</w:t>
            </w:r>
            <w:proofErr w:type="gramEnd"/>
            <w:r w:rsidR="0080591C" w:rsidRPr="00CE70C1">
              <w:rPr>
                <w:rFonts w:ascii="Calibri" w:eastAsia="Calibri" w:hAnsi="Calibri" w:cs="Times New Roman"/>
                <w:iCs/>
                <w:sz w:val="18"/>
                <w:szCs w:val="18"/>
                <w:lang w:val="en-GB"/>
              </w:rPr>
              <w:t xml:space="preserve"> (IQR)</w:t>
            </w:r>
            <w:r w:rsidRPr="00CE70C1">
              <w:rPr>
                <w:rFonts w:ascii="Calibri" w:eastAsia="Calibri" w:hAnsi="Calibri" w:cs="Times New Roman"/>
                <w:iCs/>
                <w:sz w:val="18"/>
                <w:szCs w:val="18"/>
                <w:vertAlign w:val="superscript"/>
                <w:lang w:val="en-GB"/>
              </w:rPr>
              <w:t>1</w:t>
            </w:r>
          </w:p>
        </w:tc>
        <w:tc>
          <w:tcPr>
            <w:tcW w:w="1560" w:type="dxa"/>
            <w:tcMar>
              <w:top w:w="0" w:type="dxa"/>
              <w:left w:w="108" w:type="dxa"/>
              <w:bottom w:w="0" w:type="dxa"/>
              <w:right w:w="108" w:type="dxa"/>
            </w:tcMar>
          </w:tcPr>
          <w:p w14:paraId="59EA0598" w14:textId="77777777" w:rsidR="00885416" w:rsidRPr="00CE70C1" w:rsidRDefault="00885416" w:rsidP="00223A70">
            <w:pPr>
              <w:spacing w:after="0" w:line="240" w:lineRule="auto"/>
              <w:rPr>
                <w:rFonts w:ascii="Calibri" w:eastAsia="Calibri" w:hAnsi="Calibri" w:cs="Times New Roman"/>
                <w:b/>
                <w:bCs/>
                <w:sz w:val="18"/>
                <w:szCs w:val="18"/>
                <w:lang w:val="en-GB"/>
              </w:rPr>
            </w:pPr>
          </w:p>
          <w:p w14:paraId="01E56B78" w14:textId="10608E6D" w:rsidR="00885416" w:rsidRPr="00CE70C1" w:rsidRDefault="0080591C"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3</w:t>
            </w:r>
            <w:r w:rsidR="00885416" w:rsidRPr="00CE70C1">
              <w:rPr>
                <w:rFonts w:ascii="Calibri" w:eastAsia="Calibri" w:hAnsi="Calibri" w:cs="Times New Roman"/>
                <w:b/>
                <w:bCs/>
                <w:sz w:val="18"/>
                <w:szCs w:val="18"/>
                <w:lang w:val="en-GB"/>
              </w:rPr>
              <w:t xml:space="preserve"> (1</w:t>
            </w:r>
            <w:r>
              <w:rPr>
                <w:rFonts w:ascii="Calibri" w:eastAsia="Calibri" w:hAnsi="Calibri" w:cs="Times New Roman"/>
                <w:b/>
                <w:bCs/>
                <w:sz w:val="18"/>
                <w:szCs w:val="18"/>
                <w:lang w:val="en-GB"/>
              </w:rPr>
              <w:t>1.5</w:t>
            </w:r>
            <w:r w:rsidR="00885416" w:rsidRPr="00CE70C1">
              <w:rPr>
                <w:rFonts w:ascii="Calibri" w:eastAsia="Calibri" w:hAnsi="Calibri" w:cs="Times New Roman"/>
                <w:b/>
                <w:bCs/>
                <w:sz w:val="18"/>
                <w:szCs w:val="18"/>
                <w:lang w:val="en-GB"/>
              </w:rPr>
              <w:t>)</w:t>
            </w:r>
          </w:p>
          <w:p w14:paraId="379F3F93" w14:textId="77777777" w:rsidR="00885416" w:rsidRPr="00CE70C1" w:rsidRDefault="00885416" w:rsidP="00223A70">
            <w:pPr>
              <w:spacing w:after="0" w:line="240" w:lineRule="auto"/>
              <w:rPr>
                <w:rFonts w:ascii="Calibri" w:eastAsia="Calibri" w:hAnsi="Calibri" w:cs="Times New Roman"/>
                <w:sz w:val="18"/>
                <w:szCs w:val="18"/>
                <w:lang w:val="en-GB"/>
              </w:rPr>
            </w:pPr>
          </w:p>
          <w:p w14:paraId="5D50507F" w14:textId="14F421BA" w:rsidR="00E131F0" w:rsidRDefault="0080591C" w:rsidP="00E131F0">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3</w:t>
            </w:r>
            <w:r w:rsidR="00885416" w:rsidRPr="00CE70C1">
              <w:rPr>
                <w:rFonts w:ascii="Calibri" w:eastAsia="Calibri" w:hAnsi="Calibri" w:cs="Times New Roman"/>
                <w:sz w:val="18"/>
                <w:szCs w:val="18"/>
                <w:lang w:val="en-GB"/>
              </w:rPr>
              <w:t xml:space="preserve"> (</w:t>
            </w:r>
            <w:r>
              <w:rPr>
                <w:rFonts w:ascii="Calibri" w:eastAsia="Calibri" w:hAnsi="Calibri" w:cs="Times New Roman"/>
                <w:sz w:val="18"/>
                <w:szCs w:val="18"/>
                <w:lang w:val="en-GB"/>
              </w:rPr>
              <w:t>11.5</w:t>
            </w:r>
            <w:r w:rsidR="00885416" w:rsidRPr="00CE70C1">
              <w:rPr>
                <w:rFonts w:ascii="Calibri" w:eastAsia="Calibri" w:hAnsi="Calibri" w:cs="Times New Roman"/>
                <w:sz w:val="18"/>
                <w:szCs w:val="18"/>
                <w:lang w:val="en-GB"/>
              </w:rPr>
              <w:t>)</w:t>
            </w:r>
          </w:p>
          <w:p w14:paraId="7356AF7C" w14:textId="5CACA1D8" w:rsidR="00885416" w:rsidRPr="00E131F0" w:rsidRDefault="0080591C" w:rsidP="0080591C">
            <w:pPr>
              <w:spacing w:after="0" w:line="240" w:lineRule="auto"/>
              <w:rPr>
                <w:rFonts w:ascii="Calibri" w:eastAsia="Calibri" w:hAnsi="Calibri" w:cs="Times New Roman"/>
                <w:iCs/>
                <w:sz w:val="18"/>
                <w:szCs w:val="18"/>
                <w:lang w:val="en-GB"/>
              </w:rPr>
            </w:pPr>
            <w:r>
              <w:rPr>
                <w:rFonts w:ascii="Calibri" w:eastAsia="Calibri" w:hAnsi="Calibri" w:cs="Times New Roman"/>
                <w:bCs/>
                <w:sz w:val="18"/>
                <w:szCs w:val="18"/>
                <w:lang w:val="en-GB"/>
              </w:rPr>
              <w:t>14.5 (3.0-26.0)</w:t>
            </w:r>
          </w:p>
        </w:tc>
        <w:tc>
          <w:tcPr>
            <w:tcW w:w="1275" w:type="dxa"/>
          </w:tcPr>
          <w:p w14:paraId="5F971404" w14:textId="77777777" w:rsidR="00885416" w:rsidRPr="00CE70C1" w:rsidRDefault="00885416" w:rsidP="00223A70">
            <w:pPr>
              <w:spacing w:after="0" w:line="240" w:lineRule="auto"/>
              <w:rPr>
                <w:rFonts w:ascii="Calibri" w:eastAsia="Calibri" w:hAnsi="Calibri" w:cs="Times New Roman"/>
                <w:b/>
                <w:bCs/>
                <w:sz w:val="18"/>
                <w:szCs w:val="18"/>
                <w:lang w:val="en-GB"/>
              </w:rPr>
            </w:pPr>
          </w:p>
          <w:p w14:paraId="41E7D3EA" w14:textId="6CDBC6BA" w:rsidR="00885416" w:rsidRPr="00CE70C1" w:rsidRDefault="0080591C"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3</w:t>
            </w:r>
            <w:r w:rsidR="00885416" w:rsidRPr="00CE70C1">
              <w:rPr>
                <w:rFonts w:ascii="Calibri" w:eastAsia="Calibri" w:hAnsi="Calibri" w:cs="Times New Roman"/>
                <w:b/>
                <w:bCs/>
                <w:sz w:val="18"/>
                <w:szCs w:val="18"/>
                <w:lang w:val="en-GB"/>
              </w:rPr>
              <w:t xml:space="preserve"> (</w:t>
            </w:r>
            <w:r>
              <w:rPr>
                <w:rFonts w:ascii="Calibri" w:eastAsia="Calibri" w:hAnsi="Calibri" w:cs="Times New Roman"/>
                <w:b/>
                <w:bCs/>
                <w:sz w:val="18"/>
                <w:szCs w:val="18"/>
                <w:lang w:val="en-GB"/>
              </w:rPr>
              <w:t>15.8</w:t>
            </w:r>
            <w:r w:rsidR="00885416" w:rsidRPr="00CE70C1">
              <w:rPr>
                <w:rFonts w:ascii="Calibri" w:eastAsia="Calibri" w:hAnsi="Calibri" w:cs="Times New Roman"/>
                <w:b/>
                <w:bCs/>
                <w:sz w:val="18"/>
                <w:szCs w:val="18"/>
                <w:lang w:val="en-GB"/>
              </w:rPr>
              <w:t>)</w:t>
            </w:r>
          </w:p>
          <w:p w14:paraId="6C1CD7FE" w14:textId="77777777" w:rsidR="00885416" w:rsidRPr="00CE70C1" w:rsidRDefault="00885416" w:rsidP="00223A70">
            <w:pPr>
              <w:spacing w:after="0" w:line="240" w:lineRule="auto"/>
              <w:rPr>
                <w:rFonts w:ascii="Calibri" w:eastAsia="Calibri" w:hAnsi="Calibri" w:cs="Times New Roman"/>
                <w:bCs/>
                <w:sz w:val="18"/>
                <w:szCs w:val="18"/>
                <w:lang w:val="en-GB"/>
              </w:rPr>
            </w:pPr>
          </w:p>
          <w:p w14:paraId="634AC2CA" w14:textId="0C906647" w:rsidR="00E131F0" w:rsidRDefault="0080591C" w:rsidP="00E131F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3</w:t>
            </w:r>
            <w:r w:rsidR="00885416" w:rsidRPr="00CE70C1">
              <w:rPr>
                <w:rFonts w:ascii="Calibri" w:eastAsia="Calibri" w:hAnsi="Calibri" w:cs="Times New Roman"/>
                <w:bCs/>
                <w:sz w:val="18"/>
                <w:szCs w:val="18"/>
                <w:lang w:val="en-GB"/>
              </w:rPr>
              <w:t xml:space="preserve"> (</w:t>
            </w:r>
            <w:r>
              <w:rPr>
                <w:rFonts w:ascii="Calibri" w:eastAsia="Calibri" w:hAnsi="Calibri" w:cs="Times New Roman"/>
                <w:bCs/>
                <w:sz w:val="18"/>
                <w:szCs w:val="18"/>
                <w:lang w:val="en-GB"/>
              </w:rPr>
              <w:t>15.8</w:t>
            </w:r>
            <w:r w:rsidR="00885416" w:rsidRPr="00CE70C1">
              <w:rPr>
                <w:rFonts w:ascii="Calibri" w:eastAsia="Calibri" w:hAnsi="Calibri" w:cs="Times New Roman"/>
                <w:bCs/>
                <w:sz w:val="18"/>
                <w:szCs w:val="18"/>
                <w:lang w:val="en-GB"/>
              </w:rPr>
              <w:t>)</w:t>
            </w:r>
          </w:p>
          <w:p w14:paraId="29971599" w14:textId="72A8DE47" w:rsidR="00885416" w:rsidRPr="00E131F0" w:rsidRDefault="0080591C" w:rsidP="00E131F0">
            <w:pPr>
              <w:spacing w:after="0" w:line="240" w:lineRule="auto"/>
              <w:rPr>
                <w:rFonts w:ascii="Calibri" w:eastAsia="Calibri" w:hAnsi="Calibri" w:cs="Times New Roman"/>
                <w:iCs/>
                <w:sz w:val="18"/>
                <w:szCs w:val="18"/>
                <w:lang w:val="en-GB"/>
              </w:rPr>
            </w:pPr>
            <w:r>
              <w:rPr>
                <w:rFonts w:ascii="Calibri" w:eastAsia="Calibri" w:hAnsi="Calibri" w:cs="Times New Roman"/>
                <w:bCs/>
                <w:sz w:val="18"/>
                <w:szCs w:val="18"/>
                <w:lang w:val="en-GB"/>
              </w:rPr>
              <w:t>14.5 (3.0-26.0))</w:t>
            </w:r>
          </w:p>
        </w:tc>
        <w:tc>
          <w:tcPr>
            <w:tcW w:w="1418" w:type="dxa"/>
            <w:tcBorders>
              <w:top w:val="single" w:sz="4" w:space="0" w:color="auto"/>
              <w:bottom w:val="single" w:sz="4" w:space="0" w:color="auto"/>
            </w:tcBorders>
          </w:tcPr>
          <w:p w14:paraId="24245ED5" w14:textId="77777777" w:rsidR="00885416" w:rsidRPr="00CE70C1" w:rsidRDefault="00885416" w:rsidP="00223A70">
            <w:pPr>
              <w:spacing w:after="0" w:line="240" w:lineRule="auto"/>
              <w:rPr>
                <w:rFonts w:ascii="Calibri" w:eastAsia="Calibri" w:hAnsi="Calibri" w:cs="Times New Roman"/>
                <w:b/>
                <w:bCs/>
                <w:sz w:val="18"/>
                <w:szCs w:val="18"/>
                <w:lang w:val="en-GB"/>
              </w:rPr>
            </w:pPr>
          </w:p>
          <w:p w14:paraId="2256D976" w14:textId="1ADE0023" w:rsidR="00885416" w:rsidRPr="00CE70C1" w:rsidRDefault="0080591C"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0 (0</w:t>
            </w:r>
            <w:r w:rsidR="00885416" w:rsidRPr="00CE70C1">
              <w:rPr>
                <w:rFonts w:ascii="Calibri" w:eastAsia="Calibri" w:hAnsi="Calibri" w:cs="Times New Roman"/>
                <w:b/>
                <w:bCs/>
                <w:sz w:val="18"/>
                <w:szCs w:val="18"/>
                <w:lang w:val="en-GB"/>
              </w:rPr>
              <w:t>)</w:t>
            </w:r>
          </w:p>
          <w:p w14:paraId="77538BC1" w14:textId="77777777" w:rsidR="00885416" w:rsidRPr="00CE70C1" w:rsidRDefault="00885416" w:rsidP="00223A70">
            <w:pPr>
              <w:spacing w:after="0" w:line="240" w:lineRule="auto"/>
              <w:rPr>
                <w:rFonts w:ascii="Calibri" w:eastAsia="Calibri" w:hAnsi="Calibri" w:cs="Times New Roman"/>
                <w:bCs/>
                <w:sz w:val="18"/>
                <w:szCs w:val="18"/>
                <w:lang w:val="en-GB"/>
              </w:rPr>
            </w:pPr>
          </w:p>
          <w:p w14:paraId="4E3C07C6" w14:textId="1AA32D3D" w:rsidR="00E131F0" w:rsidRDefault="0080591C" w:rsidP="00E131F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0 (0</w:t>
            </w:r>
            <w:r w:rsidR="00885416" w:rsidRPr="00CE70C1">
              <w:rPr>
                <w:rFonts w:ascii="Calibri" w:eastAsia="Calibri" w:hAnsi="Calibri" w:cs="Times New Roman"/>
                <w:bCs/>
                <w:sz w:val="18"/>
                <w:szCs w:val="18"/>
                <w:lang w:val="en-GB"/>
              </w:rPr>
              <w:t>)</w:t>
            </w:r>
          </w:p>
          <w:p w14:paraId="5B2553A3" w14:textId="528F4024" w:rsidR="00885416" w:rsidRPr="00E131F0" w:rsidRDefault="0080591C" w:rsidP="00E131F0">
            <w:pPr>
              <w:spacing w:after="0" w:line="240" w:lineRule="auto"/>
              <w:rPr>
                <w:rFonts w:ascii="Calibri" w:eastAsia="Calibri" w:hAnsi="Calibri" w:cs="Times New Roman"/>
                <w:iCs/>
                <w:sz w:val="18"/>
                <w:szCs w:val="18"/>
                <w:lang w:val="en-GB"/>
              </w:rPr>
            </w:pPr>
            <w:r>
              <w:rPr>
                <w:rFonts w:ascii="Calibri" w:eastAsia="Calibri" w:hAnsi="Calibri" w:cs="Times New Roman"/>
                <w:bCs/>
                <w:sz w:val="18"/>
                <w:szCs w:val="18"/>
                <w:lang w:val="en-GB"/>
              </w:rPr>
              <w:t>0 (0)</w:t>
            </w:r>
          </w:p>
        </w:tc>
        <w:tc>
          <w:tcPr>
            <w:tcW w:w="850" w:type="dxa"/>
          </w:tcPr>
          <w:p w14:paraId="42067D0A" w14:textId="216A0115" w:rsidR="00885416" w:rsidRDefault="00885416" w:rsidP="00223A70">
            <w:pPr>
              <w:spacing w:after="0" w:line="240" w:lineRule="auto"/>
              <w:rPr>
                <w:rFonts w:ascii="Calibri" w:eastAsia="Calibri" w:hAnsi="Calibri" w:cs="Times New Roman"/>
                <w:b/>
                <w:bCs/>
                <w:sz w:val="18"/>
                <w:szCs w:val="18"/>
                <w:lang w:val="en-GB"/>
              </w:rPr>
            </w:pPr>
          </w:p>
          <w:p w14:paraId="7AB84490" w14:textId="28357C8C" w:rsidR="0080591C" w:rsidRPr="0080591C" w:rsidRDefault="0080591C" w:rsidP="0080591C">
            <w:pPr>
              <w:pStyle w:val="ListParagraph"/>
              <w:numPr>
                <w:ilvl w:val="0"/>
                <w:numId w:val="16"/>
              </w:numPr>
              <w:rPr>
                <w:rFonts w:eastAsia="Calibri"/>
                <w:b/>
                <w:bCs/>
                <w:sz w:val="18"/>
                <w:szCs w:val="18"/>
                <w:lang w:val="en-GB"/>
              </w:rPr>
            </w:pPr>
          </w:p>
          <w:p w14:paraId="0DF7C6E5" w14:textId="77777777" w:rsidR="00885416" w:rsidRPr="00CE70C1" w:rsidRDefault="00885416" w:rsidP="00E131F0">
            <w:pPr>
              <w:spacing w:after="0" w:line="240" w:lineRule="auto"/>
              <w:ind w:left="720"/>
              <w:rPr>
                <w:rFonts w:ascii="Calibri" w:eastAsia="Calibri" w:hAnsi="Calibri" w:cs="Times New Roman"/>
                <w:bCs/>
                <w:sz w:val="18"/>
                <w:szCs w:val="18"/>
                <w:lang w:val="en-GB"/>
              </w:rPr>
            </w:pPr>
          </w:p>
          <w:p w14:paraId="49F138FA" w14:textId="77777777" w:rsidR="00885416" w:rsidRDefault="00885416" w:rsidP="00E131F0">
            <w:pPr>
              <w:spacing w:after="0" w:line="240" w:lineRule="auto"/>
              <w:ind w:left="720"/>
              <w:rPr>
                <w:rFonts w:ascii="Calibri" w:eastAsia="Calibri" w:hAnsi="Calibri" w:cs="Times New Roman"/>
                <w:bCs/>
                <w:sz w:val="18"/>
                <w:szCs w:val="18"/>
                <w:lang w:val="en-GB"/>
              </w:rPr>
            </w:pPr>
          </w:p>
          <w:p w14:paraId="759605FF" w14:textId="009B5F52" w:rsidR="0080591C" w:rsidRPr="0080591C" w:rsidRDefault="0080591C" w:rsidP="0080591C">
            <w:pPr>
              <w:pStyle w:val="ListParagraph"/>
              <w:numPr>
                <w:ilvl w:val="0"/>
                <w:numId w:val="16"/>
              </w:numPr>
              <w:rPr>
                <w:rFonts w:eastAsia="Calibri"/>
                <w:bCs/>
                <w:sz w:val="18"/>
                <w:szCs w:val="18"/>
                <w:lang w:val="en-GB"/>
              </w:rPr>
            </w:pPr>
          </w:p>
        </w:tc>
      </w:tr>
      <w:tr w:rsidR="00E131F0" w:rsidRPr="00E131F0" w14:paraId="56336B83" w14:textId="77777777" w:rsidTr="00E131F0">
        <w:trPr>
          <w:trHeight w:val="835"/>
        </w:trPr>
        <w:tc>
          <w:tcPr>
            <w:tcW w:w="5665" w:type="dxa"/>
            <w:tcMar>
              <w:top w:w="0" w:type="dxa"/>
              <w:left w:w="108" w:type="dxa"/>
              <w:bottom w:w="0" w:type="dxa"/>
              <w:right w:w="108" w:type="dxa"/>
            </w:tcMar>
          </w:tcPr>
          <w:p w14:paraId="30E1180B" w14:textId="12C5E2E9" w:rsidR="00E131F0" w:rsidRDefault="00E131F0" w:rsidP="00E131F0">
            <w:pPr>
              <w:spacing w:after="0" w:line="240" w:lineRule="auto"/>
              <w:rPr>
                <w:rFonts w:ascii="Calibri" w:eastAsia="Calibri" w:hAnsi="Calibri" w:cs="Times New Roman"/>
                <w:b/>
                <w:bCs/>
                <w:sz w:val="18"/>
                <w:szCs w:val="18"/>
                <w:lang w:val="en-GB"/>
              </w:rPr>
            </w:pPr>
            <w:r w:rsidRPr="002A108D">
              <w:rPr>
                <w:rFonts w:ascii="Calibri" w:eastAsia="Calibri" w:hAnsi="Calibri" w:cs="Times New Roman"/>
                <w:b/>
                <w:bCs/>
                <w:sz w:val="18"/>
                <w:szCs w:val="18"/>
                <w:lang w:val="en-GB"/>
              </w:rPr>
              <w:t xml:space="preserve">Patients who </w:t>
            </w:r>
            <w:r>
              <w:rPr>
                <w:rFonts w:ascii="Calibri" w:eastAsia="Calibri" w:hAnsi="Calibri" w:cs="Times New Roman"/>
                <w:b/>
                <w:bCs/>
                <w:sz w:val="18"/>
                <w:szCs w:val="18"/>
                <w:lang w:val="en-GB"/>
              </w:rPr>
              <w:t>started</w:t>
            </w:r>
            <w:r w:rsidRPr="002A108D">
              <w:rPr>
                <w:rFonts w:ascii="Calibri" w:eastAsia="Calibri" w:hAnsi="Calibri" w:cs="Times New Roman"/>
                <w:b/>
                <w:bCs/>
                <w:sz w:val="18"/>
                <w:szCs w:val="18"/>
                <w:lang w:val="en-GB"/>
              </w:rPr>
              <w:t xml:space="preserve"> systemic immunomodulating therapy after starting</w:t>
            </w:r>
            <w:r w:rsidRPr="0088042D">
              <w:rPr>
                <w:lang w:val="en-US"/>
              </w:rPr>
              <w:t xml:space="preserve"> </w:t>
            </w:r>
            <w:r>
              <w:rPr>
                <w:rFonts w:ascii="Calibri" w:eastAsia="Calibri" w:hAnsi="Calibri" w:cs="Times New Roman"/>
                <w:b/>
                <w:bCs/>
                <w:sz w:val="18"/>
                <w:szCs w:val="18"/>
                <w:lang w:val="en-GB"/>
              </w:rPr>
              <w:t>ciclosporin</w:t>
            </w:r>
            <w:r w:rsidRPr="0088042D">
              <w:rPr>
                <w:rFonts w:ascii="Calibri" w:eastAsia="Calibri" w:hAnsi="Calibri" w:cs="Times New Roman"/>
                <w:b/>
                <w:bCs/>
                <w:sz w:val="18"/>
                <w:szCs w:val="18"/>
                <w:lang w:val="en-GB"/>
              </w:rPr>
              <w:t xml:space="preserve"> </w:t>
            </w:r>
            <w:r w:rsidRPr="002A108D">
              <w:rPr>
                <w:rFonts w:ascii="Calibri" w:eastAsia="Calibri" w:hAnsi="Calibri" w:cs="Times New Roman"/>
                <w:b/>
                <w:bCs/>
                <w:sz w:val="18"/>
                <w:szCs w:val="18"/>
                <w:lang w:val="en-GB"/>
              </w:rPr>
              <w:t>– no. (%)</w:t>
            </w:r>
          </w:p>
          <w:p w14:paraId="4664269A" w14:textId="77777777" w:rsidR="00E131F0" w:rsidRPr="00CE70C1" w:rsidRDefault="00E131F0" w:rsidP="00E131F0">
            <w:pPr>
              <w:spacing w:after="0" w:line="240" w:lineRule="auto"/>
              <w:rPr>
                <w:rFonts w:ascii="Calibri" w:eastAsia="Calibri" w:hAnsi="Calibri" w:cs="Times New Roman"/>
                <w:sz w:val="18"/>
                <w:szCs w:val="18"/>
                <w:lang w:val="en-GB"/>
              </w:rPr>
            </w:pPr>
            <w:r>
              <w:rPr>
                <w:rFonts w:ascii="Calibri" w:eastAsia="Calibri" w:hAnsi="Calibri" w:cs="Times New Roman"/>
                <w:sz w:val="18"/>
                <w:szCs w:val="18"/>
                <w:lang w:val="en-GB"/>
              </w:rPr>
              <w:t xml:space="preserve">    </w:t>
            </w:r>
            <w:r w:rsidRPr="00CE70C1">
              <w:rPr>
                <w:rFonts w:ascii="Calibri" w:eastAsia="Calibri" w:hAnsi="Calibri" w:cs="Times New Roman"/>
                <w:sz w:val="18"/>
                <w:szCs w:val="18"/>
                <w:lang w:val="en-GB"/>
              </w:rPr>
              <w:t>Type of therapy:</w:t>
            </w:r>
          </w:p>
          <w:p w14:paraId="1D706FF0" w14:textId="77777777" w:rsidR="00E131F0" w:rsidRDefault="00E131F0" w:rsidP="00E131F0">
            <w:pPr>
              <w:spacing w:after="0" w:line="240" w:lineRule="auto"/>
              <w:rPr>
                <w:rFonts w:ascii="Calibri" w:eastAsia="Calibri" w:hAnsi="Calibri" w:cs="Times New Roman"/>
                <w:sz w:val="18"/>
                <w:szCs w:val="18"/>
                <w:lang w:val="en-GB"/>
              </w:rPr>
            </w:pPr>
            <w:r w:rsidRPr="00CE70C1">
              <w:rPr>
                <w:rFonts w:ascii="Calibri" w:eastAsia="Calibri" w:hAnsi="Calibri" w:cs="Times New Roman"/>
                <w:sz w:val="18"/>
                <w:szCs w:val="18"/>
                <w:lang w:val="en-GB"/>
              </w:rPr>
              <w:t xml:space="preserve">    </w:t>
            </w:r>
            <w:proofErr w:type="spellStart"/>
            <w:r w:rsidRPr="00CE70C1">
              <w:rPr>
                <w:rFonts w:ascii="Calibri" w:eastAsia="Calibri" w:hAnsi="Calibri" w:cs="Times New Roman"/>
                <w:sz w:val="18"/>
                <w:szCs w:val="18"/>
                <w:lang w:val="en-GB"/>
              </w:rPr>
              <w:t>Prednisone</w:t>
            </w:r>
            <w:r w:rsidRPr="00CE70C1">
              <w:rPr>
                <w:rFonts w:ascii="Calibri" w:eastAsia="Calibri" w:hAnsi="Calibri" w:cs="Times New Roman"/>
                <w:sz w:val="18"/>
                <w:szCs w:val="18"/>
                <w:vertAlign w:val="superscript"/>
                <w:lang w:val="en-GB"/>
              </w:rPr>
              <w:t>a</w:t>
            </w:r>
            <w:proofErr w:type="spellEnd"/>
            <w:r>
              <w:rPr>
                <w:rFonts w:ascii="Calibri" w:eastAsia="Calibri" w:hAnsi="Calibri" w:cs="Times New Roman"/>
                <w:sz w:val="18"/>
                <w:szCs w:val="18"/>
                <w:vertAlign w:val="superscript"/>
                <w:lang w:val="en-GB"/>
              </w:rPr>
              <w:t xml:space="preserve"> </w:t>
            </w:r>
            <w:r>
              <w:rPr>
                <w:rFonts w:ascii="Calibri" w:eastAsia="Calibri" w:hAnsi="Calibri" w:cs="Times New Roman"/>
                <w:sz w:val="18"/>
                <w:szCs w:val="18"/>
                <w:lang w:val="en-GB"/>
              </w:rPr>
              <w:t>and methotrexate</w:t>
            </w:r>
          </w:p>
          <w:p w14:paraId="3E3F4685" w14:textId="6BE1F811" w:rsidR="0080591C" w:rsidRPr="0080591C" w:rsidRDefault="0080591C" w:rsidP="00E131F0">
            <w:pPr>
              <w:spacing w:after="0" w:line="240" w:lineRule="auto"/>
              <w:rPr>
                <w:rFonts w:ascii="Calibri" w:eastAsia="Calibri" w:hAnsi="Calibri" w:cs="Times New Roman"/>
                <w:sz w:val="18"/>
                <w:szCs w:val="18"/>
                <w:vertAlign w:val="superscript"/>
                <w:lang w:val="en-GB"/>
              </w:rPr>
            </w:pPr>
            <w:r>
              <w:rPr>
                <w:rFonts w:ascii="Calibri" w:eastAsia="Calibri" w:hAnsi="Calibri" w:cs="Times New Roman"/>
                <w:sz w:val="18"/>
                <w:szCs w:val="18"/>
                <w:lang w:val="en-GB"/>
              </w:rPr>
              <w:t xml:space="preserve">    </w:t>
            </w:r>
            <w:proofErr w:type="spellStart"/>
            <w:r>
              <w:rPr>
                <w:rFonts w:ascii="Calibri" w:eastAsia="Calibri" w:hAnsi="Calibri" w:cs="Times New Roman"/>
                <w:sz w:val="18"/>
                <w:szCs w:val="18"/>
                <w:lang w:val="en-GB"/>
              </w:rPr>
              <w:t>Prednisone</w:t>
            </w:r>
            <w:r>
              <w:rPr>
                <w:rFonts w:ascii="Calibri" w:eastAsia="Calibri" w:hAnsi="Calibri" w:cs="Times New Roman"/>
                <w:sz w:val="18"/>
                <w:szCs w:val="18"/>
                <w:vertAlign w:val="superscript"/>
                <w:lang w:val="en-GB"/>
              </w:rPr>
              <w:t>a</w:t>
            </w:r>
            <w:proofErr w:type="spellEnd"/>
          </w:p>
        </w:tc>
        <w:tc>
          <w:tcPr>
            <w:tcW w:w="1560" w:type="dxa"/>
            <w:tcMar>
              <w:top w:w="0" w:type="dxa"/>
              <w:left w:w="108" w:type="dxa"/>
              <w:bottom w:w="0" w:type="dxa"/>
              <w:right w:w="108" w:type="dxa"/>
            </w:tcMar>
          </w:tcPr>
          <w:p w14:paraId="7FF367D1" w14:textId="77777777" w:rsidR="00E131F0" w:rsidRDefault="00E131F0" w:rsidP="00223A70">
            <w:pPr>
              <w:spacing w:after="0" w:line="240" w:lineRule="auto"/>
              <w:rPr>
                <w:rFonts w:ascii="Calibri" w:eastAsia="Calibri" w:hAnsi="Calibri" w:cs="Times New Roman"/>
                <w:b/>
                <w:bCs/>
                <w:sz w:val="18"/>
                <w:szCs w:val="18"/>
                <w:lang w:val="en-GB"/>
              </w:rPr>
            </w:pPr>
          </w:p>
          <w:p w14:paraId="668DF3CD" w14:textId="2440B9CB" w:rsidR="00E131F0" w:rsidRDefault="0015325F"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2</w:t>
            </w:r>
            <w:r w:rsidR="00E131F0">
              <w:rPr>
                <w:rFonts w:ascii="Calibri" w:eastAsia="Calibri" w:hAnsi="Calibri" w:cs="Times New Roman"/>
                <w:b/>
                <w:bCs/>
                <w:sz w:val="18"/>
                <w:szCs w:val="18"/>
                <w:lang w:val="en-GB"/>
              </w:rPr>
              <w:t xml:space="preserve"> </w:t>
            </w:r>
            <w:r w:rsidR="00E131F0" w:rsidRPr="00E131F0">
              <w:rPr>
                <w:rFonts w:ascii="Calibri" w:eastAsia="Calibri" w:hAnsi="Calibri" w:cs="Times New Roman"/>
                <w:b/>
                <w:bCs/>
                <w:sz w:val="18"/>
                <w:szCs w:val="18"/>
                <w:lang w:val="en-GB"/>
              </w:rPr>
              <w:t>(</w:t>
            </w:r>
            <w:r>
              <w:rPr>
                <w:rFonts w:ascii="Calibri" w:eastAsia="Calibri" w:hAnsi="Calibri" w:cs="Times New Roman"/>
                <w:b/>
                <w:bCs/>
                <w:sz w:val="18"/>
                <w:szCs w:val="18"/>
                <w:lang w:val="en-GB"/>
              </w:rPr>
              <w:t>7.7</w:t>
            </w:r>
            <w:r w:rsidR="00E131F0" w:rsidRPr="00E131F0">
              <w:rPr>
                <w:rFonts w:ascii="Calibri" w:eastAsia="Calibri" w:hAnsi="Calibri" w:cs="Times New Roman"/>
                <w:b/>
                <w:bCs/>
                <w:sz w:val="18"/>
                <w:szCs w:val="18"/>
                <w:lang w:val="en-GB"/>
              </w:rPr>
              <w:t>)</w:t>
            </w:r>
          </w:p>
          <w:p w14:paraId="0F67D230" w14:textId="77777777" w:rsidR="00E131F0" w:rsidRDefault="00E131F0" w:rsidP="00223A70">
            <w:pPr>
              <w:spacing w:after="0" w:line="240" w:lineRule="auto"/>
              <w:rPr>
                <w:rFonts w:ascii="Calibri" w:eastAsia="Calibri" w:hAnsi="Calibri" w:cs="Times New Roman"/>
                <w:b/>
                <w:bCs/>
                <w:sz w:val="18"/>
                <w:szCs w:val="18"/>
                <w:lang w:val="en-GB"/>
              </w:rPr>
            </w:pPr>
          </w:p>
          <w:p w14:paraId="187F60CD" w14:textId="77777777" w:rsidR="00E131F0" w:rsidRDefault="00E131F0" w:rsidP="00223A7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 xml:space="preserve">1 </w:t>
            </w:r>
            <w:r w:rsidRPr="00E131F0">
              <w:rPr>
                <w:rFonts w:ascii="Calibri" w:eastAsia="Calibri" w:hAnsi="Calibri" w:cs="Times New Roman"/>
                <w:bCs/>
                <w:sz w:val="18"/>
                <w:szCs w:val="18"/>
                <w:lang w:val="en-GB"/>
              </w:rPr>
              <w:t>(3.8)</w:t>
            </w:r>
          </w:p>
          <w:p w14:paraId="1C81217A" w14:textId="2F09E6AF" w:rsidR="0015325F" w:rsidRPr="00E131F0" w:rsidRDefault="0015325F" w:rsidP="00223A7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 xml:space="preserve">1 </w:t>
            </w:r>
            <w:r w:rsidRPr="00E131F0">
              <w:rPr>
                <w:rFonts w:ascii="Calibri" w:eastAsia="Calibri" w:hAnsi="Calibri" w:cs="Times New Roman"/>
                <w:bCs/>
                <w:sz w:val="18"/>
                <w:szCs w:val="18"/>
                <w:lang w:val="en-GB"/>
              </w:rPr>
              <w:t>(3.8)</w:t>
            </w:r>
          </w:p>
        </w:tc>
        <w:tc>
          <w:tcPr>
            <w:tcW w:w="1275" w:type="dxa"/>
          </w:tcPr>
          <w:p w14:paraId="292CEF81" w14:textId="77777777" w:rsidR="00E131F0" w:rsidRDefault="00E131F0" w:rsidP="00223A70">
            <w:pPr>
              <w:spacing w:after="0" w:line="240" w:lineRule="auto"/>
              <w:rPr>
                <w:rFonts w:ascii="Calibri" w:eastAsia="Calibri" w:hAnsi="Calibri" w:cs="Times New Roman"/>
                <w:b/>
                <w:bCs/>
                <w:sz w:val="18"/>
                <w:szCs w:val="18"/>
                <w:lang w:val="en-GB"/>
              </w:rPr>
            </w:pPr>
          </w:p>
          <w:p w14:paraId="653AF86D" w14:textId="1952173B" w:rsidR="00E131F0" w:rsidRDefault="0015325F" w:rsidP="00223A7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2</w:t>
            </w:r>
            <w:r w:rsidR="00E131F0" w:rsidRPr="00E131F0">
              <w:rPr>
                <w:rFonts w:ascii="Calibri" w:eastAsia="Calibri" w:hAnsi="Calibri" w:cs="Times New Roman"/>
                <w:b/>
                <w:bCs/>
                <w:sz w:val="18"/>
                <w:szCs w:val="18"/>
                <w:lang w:val="en-GB"/>
              </w:rPr>
              <w:t xml:space="preserve"> (</w:t>
            </w:r>
            <w:r>
              <w:rPr>
                <w:rFonts w:ascii="Calibri" w:eastAsia="Calibri" w:hAnsi="Calibri" w:cs="Times New Roman"/>
                <w:b/>
                <w:bCs/>
                <w:sz w:val="18"/>
                <w:szCs w:val="18"/>
                <w:lang w:val="en-GB"/>
              </w:rPr>
              <w:t>10.5</w:t>
            </w:r>
            <w:r w:rsidR="00E131F0" w:rsidRPr="00E131F0">
              <w:rPr>
                <w:rFonts w:ascii="Calibri" w:eastAsia="Calibri" w:hAnsi="Calibri" w:cs="Times New Roman"/>
                <w:b/>
                <w:bCs/>
                <w:sz w:val="18"/>
                <w:szCs w:val="18"/>
                <w:lang w:val="en-GB"/>
              </w:rPr>
              <w:t>)</w:t>
            </w:r>
          </w:p>
          <w:p w14:paraId="00982DE9" w14:textId="77777777" w:rsidR="00E131F0" w:rsidRDefault="00E131F0" w:rsidP="00223A70">
            <w:pPr>
              <w:spacing w:after="0" w:line="240" w:lineRule="auto"/>
              <w:rPr>
                <w:rFonts w:ascii="Calibri" w:eastAsia="Calibri" w:hAnsi="Calibri" w:cs="Times New Roman"/>
                <w:b/>
                <w:bCs/>
                <w:sz w:val="18"/>
                <w:szCs w:val="18"/>
                <w:lang w:val="en-GB"/>
              </w:rPr>
            </w:pPr>
          </w:p>
          <w:p w14:paraId="5254FBE0" w14:textId="77777777" w:rsidR="00E131F0" w:rsidRDefault="00E131F0" w:rsidP="00E131F0">
            <w:pPr>
              <w:spacing w:after="0" w:line="240" w:lineRule="auto"/>
              <w:rPr>
                <w:rFonts w:ascii="Calibri" w:eastAsia="Calibri" w:hAnsi="Calibri" w:cs="Times New Roman"/>
                <w:bCs/>
                <w:sz w:val="18"/>
                <w:szCs w:val="18"/>
                <w:lang w:val="en-GB"/>
              </w:rPr>
            </w:pPr>
            <w:r w:rsidRPr="00E131F0">
              <w:rPr>
                <w:rFonts w:ascii="Calibri" w:eastAsia="Calibri" w:hAnsi="Calibri" w:cs="Times New Roman"/>
                <w:bCs/>
                <w:sz w:val="18"/>
                <w:szCs w:val="18"/>
                <w:lang w:val="en-GB"/>
              </w:rPr>
              <w:t>1</w:t>
            </w:r>
            <w:r>
              <w:rPr>
                <w:rFonts w:ascii="Calibri" w:eastAsia="Calibri" w:hAnsi="Calibri" w:cs="Times New Roman"/>
                <w:bCs/>
                <w:sz w:val="18"/>
                <w:szCs w:val="18"/>
                <w:lang w:val="en-GB"/>
              </w:rPr>
              <w:t xml:space="preserve"> (5.3)</w:t>
            </w:r>
          </w:p>
          <w:p w14:paraId="20EE11E6" w14:textId="12091F90" w:rsidR="0015325F" w:rsidRPr="00E131F0" w:rsidRDefault="0015325F" w:rsidP="00E131F0">
            <w:pPr>
              <w:spacing w:after="0" w:line="240" w:lineRule="auto"/>
              <w:rPr>
                <w:rFonts w:ascii="Calibri" w:eastAsia="Calibri" w:hAnsi="Calibri" w:cs="Times New Roman"/>
                <w:bCs/>
                <w:sz w:val="18"/>
                <w:szCs w:val="18"/>
                <w:lang w:val="en-GB"/>
              </w:rPr>
            </w:pPr>
            <w:r w:rsidRPr="00E131F0">
              <w:rPr>
                <w:rFonts w:ascii="Calibri" w:eastAsia="Calibri" w:hAnsi="Calibri" w:cs="Times New Roman"/>
                <w:bCs/>
                <w:sz w:val="18"/>
                <w:szCs w:val="18"/>
                <w:lang w:val="en-GB"/>
              </w:rPr>
              <w:t>1</w:t>
            </w:r>
            <w:r>
              <w:rPr>
                <w:rFonts w:ascii="Calibri" w:eastAsia="Calibri" w:hAnsi="Calibri" w:cs="Times New Roman"/>
                <w:bCs/>
                <w:sz w:val="18"/>
                <w:szCs w:val="18"/>
                <w:lang w:val="en-GB"/>
              </w:rPr>
              <w:t xml:space="preserve"> (5.3)</w:t>
            </w:r>
          </w:p>
        </w:tc>
        <w:tc>
          <w:tcPr>
            <w:tcW w:w="1418" w:type="dxa"/>
            <w:tcBorders>
              <w:top w:val="single" w:sz="4" w:space="0" w:color="auto"/>
            </w:tcBorders>
          </w:tcPr>
          <w:p w14:paraId="47E478CF" w14:textId="77777777" w:rsidR="00E131F0" w:rsidRDefault="00E131F0" w:rsidP="00223A70">
            <w:pPr>
              <w:spacing w:after="0" w:line="240" w:lineRule="auto"/>
              <w:rPr>
                <w:rFonts w:ascii="Calibri" w:eastAsia="Calibri" w:hAnsi="Calibri" w:cs="Times New Roman"/>
                <w:b/>
                <w:bCs/>
                <w:sz w:val="18"/>
                <w:szCs w:val="18"/>
                <w:lang w:val="en-GB"/>
              </w:rPr>
            </w:pPr>
          </w:p>
          <w:p w14:paraId="50521783" w14:textId="0D351501" w:rsidR="00E131F0" w:rsidRPr="00CE70C1" w:rsidRDefault="0080591C" w:rsidP="00E131F0">
            <w:pPr>
              <w:spacing w:after="0" w:line="240" w:lineRule="auto"/>
              <w:rPr>
                <w:rFonts w:ascii="Calibri" w:eastAsia="Calibri" w:hAnsi="Calibri" w:cs="Times New Roman"/>
                <w:b/>
                <w:bCs/>
                <w:sz w:val="18"/>
                <w:szCs w:val="18"/>
                <w:lang w:val="en-GB"/>
              </w:rPr>
            </w:pPr>
            <w:r>
              <w:rPr>
                <w:rFonts w:ascii="Calibri" w:eastAsia="Calibri" w:hAnsi="Calibri" w:cs="Times New Roman"/>
                <w:b/>
                <w:bCs/>
                <w:sz w:val="18"/>
                <w:szCs w:val="18"/>
                <w:lang w:val="en-GB"/>
              </w:rPr>
              <w:t>0 (0</w:t>
            </w:r>
            <w:r w:rsidR="00E131F0" w:rsidRPr="00CE70C1">
              <w:rPr>
                <w:rFonts w:ascii="Calibri" w:eastAsia="Calibri" w:hAnsi="Calibri" w:cs="Times New Roman"/>
                <w:b/>
                <w:bCs/>
                <w:sz w:val="18"/>
                <w:szCs w:val="18"/>
                <w:lang w:val="en-GB"/>
              </w:rPr>
              <w:t>)</w:t>
            </w:r>
          </w:p>
          <w:p w14:paraId="1AC023A3" w14:textId="77777777" w:rsidR="00E131F0" w:rsidRDefault="00E131F0" w:rsidP="00223A70">
            <w:pPr>
              <w:spacing w:after="0" w:line="240" w:lineRule="auto"/>
              <w:rPr>
                <w:rFonts w:ascii="Calibri" w:eastAsia="Calibri" w:hAnsi="Calibri" w:cs="Times New Roman"/>
                <w:b/>
                <w:bCs/>
                <w:sz w:val="18"/>
                <w:szCs w:val="18"/>
                <w:lang w:val="en-GB"/>
              </w:rPr>
            </w:pPr>
          </w:p>
          <w:p w14:paraId="5C79B73F" w14:textId="77777777" w:rsidR="00E131F0" w:rsidRDefault="0080591C" w:rsidP="00E131F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0 (0</w:t>
            </w:r>
            <w:r w:rsidR="00E131F0" w:rsidRPr="00E131F0">
              <w:rPr>
                <w:rFonts w:ascii="Calibri" w:eastAsia="Calibri" w:hAnsi="Calibri" w:cs="Times New Roman"/>
                <w:bCs/>
                <w:sz w:val="18"/>
                <w:szCs w:val="18"/>
                <w:lang w:val="en-GB"/>
              </w:rPr>
              <w:t>)</w:t>
            </w:r>
          </w:p>
          <w:p w14:paraId="68317074" w14:textId="3A12602A" w:rsidR="0015325F" w:rsidRPr="00E131F0" w:rsidRDefault="0015325F" w:rsidP="00E131F0">
            <w:pPr>
              <w:spacing w:after="0" w:line="240" w:lineRule="auto"/>
              <w:rPr>
                <w:rFonts w:ascii="Calibri" w:eastAsia="Calibri" w:hAnsi="Calibri" w:cs="Times New Roman"/>
                <w:bCs/>
                <w:sz w:val="18"/>
                <w:szCs w:val="18"/>
                <w:lang w:val="en-GB"/>
              </w:rPr>
            </w:pPr>
            <w:r>
              <w:rPr>
                <w:rFonts w:ascii="Calibri" w:eastAsia="Calibri" w:hAnsi="Calibri" w:cs="Times New Roman"/>
                <w:bCs/>
                <w:sz w:val="18"/>
                <w:szCs w:val="18"/>
                <w:lang w:val="en-GB"/>
              </w:rPr>
              <w:t>0 (0</w:t>
            </w:r>
            <w:r w:rsidRPr="00E131F0">
              <w:rPr>
                <w:rFonts w:ascii="Calibri" w:eastAsia="Calibri" w:hAnsi="Calibri" w:cs="Times New Roman"/>
                <w:bCs/>
                <w:sz w:val="18"/>
                <w:szCs w:val="18"/>
                <w:lang w:val="en-GB"/>
              </w:rPr>
              <w:t>)</w:t>
            </w:r>
          </w:p>
        </w:tc>
        <w:tc>
          <w:tcPr>
            <w:tcW w:w="850" w:type="dxa"/>
          </w:tcPr>
          <w:p w14:paraId="1C51B9DF" w14:textId="77777777" w:rsidR="00E131F0" w:rsidRDefault="00E131F0" w:rsidP="00223A70">
            <w:pPr>
              <w:spacing w:after="0" w:line="240" w:lineRule="auto"/>
              <w:rPr>
                <w:rFonts w:ascii="Calibri" w:eastAsia="Calibri" w:hAnsi="Calibri" w:cs="Times New Roman"/>
                <w:b/>
                <w:bCs/>
                <w:sz w:val="18"/>
                <w:szCs w:val="18"/>
                <w:lang w:val="en-GB"/>
              </w:rPr>
            </w:pPr>
          </w:p>
          <w:p w14:paraId="4BB4126B" w14:textId="1A7569C1" w:rsidR="0080591C" w:rsidRPr="0080591C" w:rsidRDefault="0080591C" w:rsidP="0080591C">
            <w:pPr>
              <w:pStyle w:val="ListParagraph"/>
              <w:numPr>
                <w:ilvl w:val="0"/>
                <w:numId w:val="16"/>
              </w:numPr>
              <w:rPr>
                <w:rFonts w:eastAsia="Calibri"/>
                <w:b/>
                <w:bCs/>
                <w:sz w:val="18"/>
                <w:szCs w:val="18"/>
                <w:lang w:val="en-GB"/>
              </w:rPr>
            </w:pPr>
          </w:p>
        </w:tc>
      </w:tr>
    </w:tbl>
    <w:p w14:paraId="64440BED" w14:textId="763DBB69" w:rsidR="00885416" w:rsidRDefault="00885416" w:rsidP="00885416">
      <w:pPr>
        <w:jc w:val="both"/>
        <w:rPr>
          <w:sz w:val="16"/>
          <w:szCs w:val="16"/>
          <w:lang w:val="en-US"/>
        </w:rPr>
      </w:pPr>
      <w:r w:rsidRPr="00CE70C1">
        <w:rPr>
          <w:sz w:val="16"/>
          <w:szCs w:val="16"/>
          <w:lang w:val="en-US"/>
        </w:rPr>
        <w:t xml:space="preserve">No., number; SD, standard deviation; </w:t>
      </w:r>
      <w:r w:rsidRPr="00CE70C1">
        <w:rPr>
          <w:sz w:val="16"/>
          <w:szCs w:val="16"/>
          <w:vertAlign w:val="superscript"/>
          <w:lang w:val="en-US"/>
        </w:rPr>
        <w:t>a</w:t>
      </w:r>
      <w:r w:rsidRPr="00CE70C1">
        <w:rPr>
          <w:sz w:val="16"/>
          <w:szCs w:val="16"/>
          <w:lang w:val="en-US"/>
        </w:rPr>
        <w:t xml:space="preserve"> or prednisolone; missing data: </w:t>
      </w:r>
      <w:r w:rsidRPr="00CE70C1">
        <w:rPr>
          <w:sz w:val="16"/>
          <w:szCs w:val="16"/>
          <w:vertAlign w:val="superscript"/>
          <w:lang w:val="en-US"/>
        </w:rPr>
        <w:t>1</w:t>
      </w:r>
      <w:r w:rsidRPr="00CE70C1">
        <w:rPr>
          <w:sz w:val="16"/>
          <w:szCs w:val="16"/>
          <w:lang w:val="en-US"/>
        </w:rPr>
        <w:t xml:space="preserve">n=1: light skin type n=1; In total, </w:t>
      </w:r>
      <w:r w:rsidR="00E131F0">
        <w:rPr>
          <w:sz w:val="16"/>
          <w:szCs w:val="16"/>
          <w:lang w:val="en-US"/>
        </w:rPr>
        <w:t>7</w:t>
      </w:r>
      <w:r w:rsidRPr="00CE70C1">
        <w:rPr>
          <w:sz w:val="16"/>
          <w:szCs w:val="16"/>
          <w:lang w:val="en-US"/>
        </w:rPr>
        <w:t xml:space="preserve"> patients used systemic therapy after starting </w:t>
      </w:r>
      <w:r>
        <w:rPr>
          <w:sz w:val="16"/>
          <w:szCs w:val="16"/>
          <w:lang w:val="en-US"/>
        </w:rPr>
        <w:t xml:space="preserve">ciclosporin. </w:t>
      </w:r>
      <w:r w:rsidR="00E131F0">
        <w:rPr>
          <w:sz w:val="16"/>
          <w:szCs w:val="16"/>
          <w:lang w:val="en-US"/>
        </w:rPr>
        <w:t>One</w:t>
      </w:r>
      <w:r w:rsidRPr="00CE70C1">
        <w:rPr>
          <w:sz w:val="16"/>
          <w:szCs w:val="16"/>
          <w:lang w:val="en-US"/>
        </w:rPr>
        <w:t xml:space="preserve"> patient started using concomitant systemic therapy after respectively 63 and 14 days of follow-up: prednisone (</w:t>
      </w:r>
      <w:r w:rsidR="0080591C">
        <w:rPr>
          <w:sz w:val="16"/>
          <w:szCs w:val="16"/>
          <w:lang w:val="en-US"/>
        </w:rPr>
        <w:t>for 56 days</w:t>
      </w:r>
      <w:r w:rsidRPr="00CE70C1">
        <w:rPr>
          <w:sz w:val="16"/>
          <w:szCs w:val="16"/>
          <w:lang w:val="en-US"/>
        </w:rPr>
        <w:t>), methotrexate (until end of study). During ciclosporin treatme</w:t>
      </w:r>
      <w:r>
        <w:rPr>
          <w:sz w:val="16"/>
          <w:szCs w:val="16"/>
          <w:lang w:val="en-US"/>
        </w:rPr>
        <w:t xml:space="preserve">nt one patient was treated with </w:t>
      </w:r>
      <w:r w:rsidRPr="00CE70C1">
        <w:rPr>
          <w:sz w:val="16"/>
          <w:szCs w:val="16"/>
          <w:lang w:val="en-US"/>
        </w:rPr>
        <w:t>prednisone for a cou</w:t>
      </w:r>
      <w:r>
        <w:rPr>
          <w:sz w:val="16"/>
          <w:szCs w:val="16"/>
          <w:lang w:val="en-US"/>
        </w:rPr>
        <w:t>rse of 10 days between visits.</w:t>
      </w:r>
    </w:p>
    <w:p w14:paraId="628FCA29" w14:textId="77777777" w:rsidR="00876238" w:rsidRDefault="00876238" w:rsidP="00885416">
      <w:pPr>
        <w:jc w:val="both"/>
        <w:rPr>
          <w:b/>
          <w:lang w:val="en-US"/>
        </w:rPr>
      </w:pPr>
    </w:p>
    <w:p w14:paraId="4E42F5FE" w14:textId="77777777" w:rsidR="00876238" w:rsidRDefault="00876238" w:rsidP="00885416">
      <w:pPr>
        <w:jc w:val="both"/>
        <w:rPr>
          <w:b/>
          <w:lang w:val="en-US"/>
        </w:rPr>
      </w:pPr>
    </w:p>
    <w:p w14:paraId="6664DAEA" w14:textId="77777777" w:rsidR="00876238" w:rsidRDefault="00876238" w:rsidP="00885416">
      <w:pPr>
        <w:jc w:val="both"/>
        <w:rPr>
          <w:b/>
          <w:lang w:val="en-US"/>
        </w:rPr>
      </w:pPr>
    </w:p>
    <w:p w14:paraId="79B2CCAD" w14:textId="77777777" w:rsidR="00876238" w:rsidRDefault="00876238" w:rsidP="00885416">
      <w:pPr>
        <w:jc w:val="both"/>
        <w:rPr>
          <w:b/>
          <w:lang w:val="en-US"/>
        </w:rPr>
      </w:pPr>
    </w:p>
    <w:p w14:paraId="7E61CE91" w14:textId="77777777" w:rsidR="00876238" w:rsidRDefault="00876238" w:rsidP="00885416">
      <w:pPr>
        <w:jc w:val="both"/>
        <w:rPr>
          <w:b/>
          <w:lang w:val="en-US"/>
        </w:rPr>
      </w:pPr>
    </w:p>
    <w:p w14:paraId="0EDE72B5" w14:textId="77777777" w:rsidR="00876238" w:rsidRDefault="00876238" w:rsidP="00885416">
      <w:pPr>
        <w:jc w:val="both"/>
        <w:rPr>
          <w:b/>
          <w:lang w:val="en-US"/>
        </w:rPr>
      </w:pPr>
    </w:p>
    <w:p w14:paraId="1EDA5A19" w14:textId="77777777" w:rsidR="00876238" w:rsidRDefault="00876238" w:rsidP="00885416">
      <w:pPr>
        <w:jc w:val="both"/>
        <w:rPr>
          <w:b/>
          <w:lang w:val="en-US"/>
        </w:rPr>
      </w:pPr>
    </w:p>
    <w:p w14:paraId="7CB5A723" w14:textId="77777777" w:rsidR="00876238" w:rsidRDefault="00876238" w:rsidP="00885416">
      <w:pPr>
        <w:jc w:val="both"/>
        <w:rPr>
          <w:b/>
          <w:lang w:val="en-US"/>
        </w:rPr>
      </w:pPr>
    </w:p>
    <w:p w14:paraId="305F9F39" w14:textId="77777777" w:rsidR="00876238" w:rsidRDefault="00876238" w:rsidP="00885416">
      <w:pPr>
        <w:jc w:val="both"/>
        <w:rPr>
          <w:b/>
          <w:lang w:val="en-US"/>
        </w:rPr>
      </w:pPr>
    </w:p>
    <w:p w14:paraId="6D1655FC" w14:textId="77777777" w:rsidR="00876238" w:rsidRDefault="00876238" w:rsidP="00885416">
      <w:pPr>
        <w:jc w:val="both"/>
        <w:rPr>
          <w:b/>
          <w:lang w:val="en-US"/>
        </w:rPr>
      </w:pPr>
    </w:p>
    <w:p w14:paraId="3D6FF860" w14:textId="77777777" w:rsidR="00876238" w:rsidRDefault="00876238" w:rsidP="00885416">
      <w:pPr>
        <w:jc w:val="both"/>
        <w:rPr>
          <w:b/>
          <w:lang w:val="en-US"/>
        </w:rPr>
      </w:pPr>
    </w:p>
    <w:p w14:paraId="493AFED9" w14:textId="77777777" w:rsidR="00876238" w:rsidRDefault="00876238" w:rsidP="00885416">
      <w:pPr>
        <w:jc w:val="both"/>
        <w:rPr>
          <w:b/>
          <w:lang w:val="en-US"/>
        </w:rPr>
      </w:pPr>
    </w:p>
    <w:p w14:paraId="224E00FB" w14:textId="77777777" w:rsidR="00876238" w:rsidRDefault="00876238" w:rsidP="00885416">
      <w:pPr>
        <w:jc w:val="both"/>
        <w:rPr>
          <w:b/>
          <w:lang w:val="en-US"/>
        </w:rPr>
      </w:pPr>
    </w:p>
    <w:p w14:paraId="3EF4EB2B" w14:textId="77777777" w:rsidR="00876238" w:rsidRDefault="00876238" w:rsidP="00885416">
      <w:pPr>
        <w:jc w:val="both"/>
        <w:rPr>
          <w:b/>
          <w:lang w:val="en-US"/>
        </w:rPr>
      </w:pPr>
    </w:p>
    <w:p w14:paraId="51505225" w14:textId="77777777" w:rsidR="00876238" w:rsidRDefault="00876238" w:rsidP="00885416">
      <w:pPr>
        <w:jc w:val="both"/>
        <w:rPr>
          <w:b/>
          <w:lang w:val="en-US"/>
        </w:rPr>
      </w:pPr>
    </w:p>
    <w:p w14:paraId="60A2B7F1" w14:textId="77777777" w:rsidR="00876238" w:rsidRDefault="00876238" w:rsidP="00885416">
      <w:pPr>
        <w:jc w:val="both"/>
        <w:rPr>
          <w:b/>
          <w:lang w:val="en-US"/>
        </w:rPr>
      </w:pPr>
    </w:p>
    <w:p w14:paraId="294CEF37" w14:textId="77777777" w:rsidR="00876238" w:rsidRDefault="00876238" w:rsidP="00885416">
      <w:pPr>
        <w:jc w:val="both"/>
        <w:rPr>
          <w:b/>
          <w:lang w:val="en-US"/>
        </w:rPr>
      </w:pPr>
    </w:p>
    <w:p w14:paraId="394B9BFD" w14:textId="1570441F" w:rsidR="00876238" w:rsidRPr="00876238" w:rsidRDefault="00876238" w:rsidP="00885416">
      <w:pPr>
        <w:jc w:val="both"/>
        <w:rPr>
          <w:b/>
          <w:lang w:val="en-US"/>
        </w:rPr>
      </w:pPr>
      <w:r w:rsidRPr="00876238">
        <w:rPr>
          <w:b/>
          <w:lang w:val="en-US"/>
        </w:rPr>
        <w:lastRenderedPageBreak/>
        <w:t xml:space="preserve">Supplementary table </w:t>
      </w:r>
      <w:r w:rsidR="006B722A">
        <w:rPr>
          <w:b/>
          <w:lang w:val="en-US"/>
        </w:rPr>
        <w:t>3</w:t>
      </w:r>
      <w:r w:rsidRPr="00876238">
        <w:rPr>
          <w:b/>
          <w:lang w:val="en-US"/>
        </w:rPr>
        <w:t xml:space="preserve">. </w:t>
      </w:r>
      <w:r>
        <w:rPr>
          <w:b/>
          <w:lang w:val="en-US"/>
        </w:rPr>
        <w:t>Overview of treatment discontinuation</w:t>
      </w:r>
    </w:p>
    <w:tbl>
      <w:tblPr>
        <w:tblpPr w:leftFromText="150" w:rightFromText="150" w:vertAnchor="text" w:tblpX="-998"/>
        <w:tblW w:w="1076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5"/>
        <w:gridCol w:w="1560"/>
        <w:gridCol w:w="1275"/>
        <w:gridCol w:w="1418"/>
        <w:gridCol w:w="850"/>
      </w:tblGrid>
      <w:tr w:rsidR="00876238" w:rsidRPr="00876238" w14:paraId="6BA80FE7" w14:textId="77777777" w:rsidTr="003A523A">
        <w:trPr>
          <w:trHeight w:val="77"/>
        </w:trPr>
        <w:tc>
          <w:tcPr>
            <w:tcW w:w="5665" w:type="dxa"/>
            <w:shd w:val="clear" w:color="auto" w:fill="CCCCCC"/>
            <w:tcMar>
              <w:top w:w="0" w:type="dxa"/>
              <w:left w:w="108" w:type="dxa"/>
              <w:bottom w:w="0" w:type="dxa"/>
              <w:right w:w="108" w:type="dxa"/>
            </w:tcMar>
            <w:hideMark/>
          </w:tcPr>
          <w:p w14:paraId="7C02CEC0"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Treatment discontinuation</w:t>
            </w:r>
          </w:p>
        </w:tc>
        <w:tc>
          <w:tcPr>
            <w:tcW w:w="1560" w:type="dxa"/>
            <w:shd w:val="clear" w:color="auto" w:fill="CCCCCC"/>
            <w:tcMar>
              <w:top w:w="0" w:type="dxa"/>
              <w:left w:w="108" w:type="dxa"/>
              <w:bottom w:w="0" w:type="dxa"/>
              <w:right w:w="108" w:type="dxa"/>
            </w:tcMar>
            <w:hideMark/>
          </w:tcPr>
          <w:p w14:paraId="12C288A0" w14:textId="3C6E851E" w:rsidR="00876238" w:rsidRPr="00876238" w:rsidRDefault="00691FF9" w:rsidP="00876238">
            <w:pPr>
              <w:spacing w:after="0" w:line="240" w:lineRule="auto"/>
              <w:rPr>
                <w:rFonts w:ascii="Calibri" w:eastAsia="Calibri" w:hAnsi="Calibri" w:cs="Times New Roman"/>
                <w:sz w:val="18"/>
                <w:szCs w:val="18"/>
                <w:lang w:val="en-GB"/>
              </w:rPr>
            </w:pPr>
            <w:r>
              <w:rPr>
                <w:rFonts w:ascii="Calibri" w:eastAsia="Calibri" w:hAnsi="Calibri" w:cs="Times New Roman"/>
                <w:b/>
                <w:bCs/>
                <w:sz w:val="18"/>
                <w:szCs w:val="18"/>
                <w:lang w:val="en-GB"/>
              </w:rPr>
              <w:t>All patients</w:t>
            </w:r>
            <w:r w:rsidR="00876238" w:rsidRPr="00876238">
              <w:rPr>
                <w:rFonts w:ascii="Calibri" w:eastAsia="Calibri" w:hAnsi="Calibri" w:cs="Times New Roman"/>
                <w:b/>
                <w:bCs/>
                <w:sz w:val="18"/>
                <w:szCs w:val="18"/>
                <w:lang w:val="en-GB"/>
              </w:rPr>
              <w:t xml:space="preserve"> </w:t>
            </w:r>
          </w:p>
        </w:tc>
        <w:tc>
          <w:tcPr>
            <w:tcW w:w="1275" w:type="dxa"/>
            <w:shd w:val="clear" w:color="auto" w:fill="CCCCCC"/>
          </w:tcPr>
          <w:p w14:paraId="4C0012C1"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 xml:space="preserve">Light skin type </w:t>
            </w:r>
          </w:p>
        </w:tc>
        <w:tc>
          <w:tcPr>
            <w:tcW w:w="1418" w:type="dxa"/>
            <w:shd w:val="clear" w:color="auto" w:fill="CCCCCC"/>
          </w:tcPr>
          <w:p w14:paraId="39DC4B88"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Dark skin type</w:t>
            </w:r>
          </w:p>
        </w:tc>
        <w:tc>
          <w:tcPr>
            <w:tcW w:w="850" w:type="dxa"/>
            <w:shd w:val="clear" w:color="auto" w:fill="CCCCCC"/>
          </w:tcPr>
          <w:p w14:paraId="534A7CF1"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p-value</w:t>
            </w:r>
          </w:p>
        </w:tc>
      </w:tr>
      <w:tr w:rsidR="00876238" w:rsidRPr="00876238" w14:paraId="0C03B58D" w14:textId="77777777" w:rsidTr="003A523A">
        <w:trPr>
          <w:trHeight w:val="2304"/>
        </w:trPr>
        <w:tc>
          <w:tcPr>
            <w:tcW w:w="5665" w:type="dxa"/>
            <w:tcMar>
              <w:top w:w="0" w:type="dxa"/>
              <w:left w:w="108" w:type="dxa"/>
              <w:bottom w:w="0" w:type="dxa"/>
              <w:right w:w="108" w:type="dxa"/>
            </w:tcMar>
          </w:tcPr>
          <w:p w14:paraId="2976EF67"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Patients who discontinued treatment with dupilumab during the study – no. (%)</w:t>
            </w:r>
          </w:p>
          <w:p w14:paraId="52CB1E34"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Reasons:</w:t>
            </w:r>
          </w:p>
          <w:p w14:paraId="55529E49"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Side-effects</w:t>
            </w:r>
          </w:p>
          <w:p w14:paraId="5D8F37DA"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Ineffectiveness</w:t>
            </w:r>
          </w:p>
          <w:p w14:paraId="5A5E7E29"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Ineffectiveness in combination with side-effects</w:t>
            </w:r>
          </w:p>
          <w:p w14:paraId="761ACE2C"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Child wish</w:t>
            </w:r>
          </w:p>
          <w:p w14:paraId="7D6461AC"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Elective surgery</w:t>
            </w:r>
          </w:p>
          <w:p w14:paraId="0F03EEB6"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Compliance</w:t>
            </w:r>
          </w:p>
          <w:p w14:paraId="24E96CE6" w14:textId="77777777" w:rsidR="00876238" w:rsidRPr="00876238" w:rsidRDefault="00876238" w:rsidP="00876238">
            <w:pPr>
              <w:spacing w:after="0" w:line="240" w:lineRule="auto"/>
              <w:rPr>
                <w:rFonts w:ascii="Calibri" w:eastAsia="Calibri" w:hAnsi="Calibri" w:cs="Times New Roman"/>
                <w:sz w:val="18"/>
                <w:szCs w:val="18"/>
                <w:vertAlign w:val="superscript"/>
                <w:lang w:val="en-GB"/>
              </w:rPr>
            </w:pPr>
            <w:r w:rsidRPr="00876238">
              <w:rPr>
                <w:rFonts w:ascii="Calibri" w:eastAsia="Calibri" w:hAnsi="Calibri" w:cs="Times New Roman"/>
                <w:sz w:val="18"/>
                <w:szCs w:val="18"/>
                <w:lang w:val="en-GB"/>
              </w:rPr>
              <w:t xml:space="preserve">    Patient choice</w:t>
            </w:r>
            <w:r w:rsidRPr="00876238">
              <w:rPr>
                <w:rFonts w:ascii="Calibri" w:eastAsia="Calibri" w:hAnsi="Calibri" w:cs="Times New Roman"/>
                <w:sz w:val="18"/>
                <w:szCs w:val="18"/>
                <w:vertAlign w:val="superscript"/>
                <w:lang w:val="en-GB"/>
              </w:rPr>
              <w:t>1</w:t>
            </w:r>
          </w:p>
          <w:p w14:paraId="2A03708C"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Other</w:t>
            </w:r>
          </w:p>
        </w:tc>
        <w:tc>
          <w:tcPr>
            <w:tcW w:w="1560" w:type="dxa"/>
            <w:tcMar>
              <w:top w:w="0" w:type="dxa"/>
              <w:left w:w="108" w:type="dxa"/>
              <w:bottom w:w="0" w:type="dxa"/>
              <w:right w:w="108" w:type="dxa"/>
            </w:tcMar>
          </w:tcPr>
          <w:p w14:paraId="61017F27"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1177E246"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23 (13.7)</w:t>
            </w:r>
          </w:p>
          <w:p w14:paraId="3F304882"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3A5A7C18"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9 (5.4)</w:t>
            </w:r>
          </w:p>
          <w:p w14:paraId="3C576888"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7 (4.2)</w:t>
            </w:r>
          </w:p>
          <w:p w14:paraId="0051EBA6"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(0.6)</w:t>
            </w:r>
          </w:p>
          <w:p w14:paraId="61C9E24B"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2 (1.2)</w:t>
            </w:r>
          </w:p>
          <w:p w14:paraId="18FB50C9"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(0.6)</w:t>
            </w:r>
          </w:p>
          <w:p w14:paraId="7C56E258"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(0.6)</w:t>
            </w:r>
          </w:p>
          <w:p w14:paraId="2C363412"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(0.6)</w:t>
            </w:r>
          </w:p>
          <w:p w14:paraId="367851CF"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(0.6)</w:t>
            </w:r>
          </w:p>
        </w:tc>
        <w:tc>
          <w:tcPr>
            <w:tcW w:w="1275" w:type="dxa"/>
          </w:tcPr>
          <w:p w14:paraId="40E73FAD"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0282A2A6"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13 (10.7)</w:t>
            </w:r>
          </w:p>
          <w:p w14:paraId="68A662C4"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5227D657"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4 (3.3)</w:t>
            </w:r>
          </w:p>
          <w:p w14:paraId="5D56AFFB"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6 (5.0)</w:t>
            </w:r>
          </w:p>
          <w:p w14:paraId="61AA0AFF"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 (0)</w:t>
            </w:r>
          </w:p>
          <w:p w14:paraId="5374B82B"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2 (1.7)</w:t>
            </w:r>
          </w:p>
          <w:p w14:paraId="3FCA3A2A"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 (0)</w:t>
            </w:r>
          </w:p>
          <w:p w14:paraId="4C26305A"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 (0)</w:t>
            </w:r>
          </w:p>
          <w:p w14:paraId="7019D764"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w:t>
            </w:r>
          </w:p>
          <w:p w14:paraId="2A690A58"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(0.8)</w:t>
            </w:r>
          </w:p>
        </w:tc>
        <w:tc>
          <w:tcPr>
            <w:tcW w:w="1418" w:type="dxa"/>
          </w:tcPr>
          <w:p w14:paraId="1ABEA4EB"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1EC981C5"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9 (21.4)</w:t>
            </w:r>
          </w:p>
          <w:p w14:paraId="33843776"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72507BFC"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5 (11.9)</w:t>
            </w:r>
          </w:p>
          <w:p w14:paraId="14B175C0"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(2.4)</w:t>
            </w:r>
          </w:p>
          <w:p w14:paraId="76FEFC52"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(2.4)</w:t>
            </w:r>
          </w:p>
          <w:p w14:paraId="2F22D11F"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 (0)</w:t>
            </w:r>
          </w:p>
          <w:p w14:paraId="65BD6B80"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(2.4)</w:t>
            </w:r>
          </w:p>
          <w:p w14:paraId="2ED1F427"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(2.4)</w:t>
            </w:r>
          </w:p>
          <w:p w14:paraId="4790502A"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w:t>
            </w:r>
          </w:p>
          <w:p w14:paraId="0660267D"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Cs/>
                <w:sz w:val="18"/>
                <w:szCs w:val="18"/>
                <w:lang w:val="en-GB"/>
              </w:rPr>
              <w:t>0 (0)</w:t>
            </w:r>
          </w:p>
        </w:tc>
        <w:tc>
          <w:tcPr>
            <w:tcW w:w="850" w:type="dxa"/>
            <w:tcBorders>
              <w:bottom w:val="single" w:sz="4" w:space="0" w:color="auto"/>
            </w:tcBorders>
          </w:tcPr>
          <w:p w14:paraId="31B14AF9"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799609D2" w14:textId="4360DACC"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0.08</w:t>
            </w:r>
          </w:p>
        </w:tc>
      </w:tr>
      <w:tr w:rsidR="00876238" w:rsidRPr="00876238" w14:paraId="09E2C5A9" w14:textId="77777777" w:rsidTr="003A523A">
        <w:trPr>
          <w:trHeight w:val="1386"/>
        </w:trPr>
        <w:tc>
          <w:tcPr>
            <w:tcW w:w="5665" w:type="dxa"/>
            <w:tcMar>
              <w:top w:w="0" w:type="dxa"/>
              <w:left w:w="108" w:type="dxa"/>
              <w:bottom w:w="0" w:type="dxa"/>
              <w:right w:w="108" w:type="dxa"/>
            </w:tcMar>
            <w:hideMark/>
          </w:tcPr>
          <w:p w14:paraId="0558AA3C"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Patients who discontinued treatment with methotrexate during the study – no. (%)</w:t>
            </w:r>
          </w:p>
          <w:p w14:paraId="35876244"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Reasons:</w:t>
            </w:r>
          </w:p>
          <w:p w14:paraId="25D19376" w14:textId="77777777" w:rsidR="00876238" w:rsidRPr="00876238" w:rsidRDefault="00876238" w:rsidP="00876238">
            <w:pPr>
              <w:spacing w:after="0" w:line="240" w:lineRule="auto"/>
              <w:rPr>
                <w:rFonts w:ascii="Calibri" w:eastAsia="Calibri" w:hAnsi="Calibri" w:cs="Times New Roman"/>
                <w:sz w:val="18"/>
                <w:szCs w:val="18"/>
                <w:vertAlign w:val="superscript"/>
                <w:lang w:val="en-GB"/>
              </w:rPr>
            </w:pPr>
            <w:r w:rsidRPr="00876238">
              <w:rPr>
                <w:rFonts w:ascii="Calibri" w:eastAsia="Calibri" w:hAnsi="Calibri" w:cs="Times New Roman"/>
                <w:sz w:val="18"/>
                <w:szCs w:val="18"/>
                <w:lang w:val="en-GB"/>
              </w:rPr>
              <w:t xml:space="preserve">    Side-effects</w:t>
            </w:r>
            <w:r w:rsidRPr="00876238">
              <w:rPr>
                <w:rFonts w:ascii="Calibri" w:eastAsia="Calibri" w:hAnsi="Calibri" w:cs="Times New Roman"/>
                <w:sz w:val="18"/>
                <w:szCs w:val="18"/>
                <w:vertAlign w:val="superscript"/>
                <w:lang w:val="en-GB"/>
              </w:rPr>
              <w:t>1</w:t>
            </w:r>
          </w:p>
          <w:p w14:paraId="7412D7A7"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Ineffectiveness</w:t>
            </w:r>
          </w:p>
          <w:p w14:paraId="11E80DF1"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Ineffectiveness in combination with side-effects</w:t>
            </w:r>
          </w:p>
          <w:p w14:paraId="0E6B9C2A"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Effectiveness</w:t>
            </w:r>
          </w:p>
          <w:p w14:paraId="5152A0EB" w14:textId="77777777" w:rsidR="00876238" w:rsidRPr="00876238" w:rsidRDefault="00876238" w:rsidP="00876238">
            <w:pPr>
              <w:spacing w:after="0" w:line="240" w:lineRule="auto"/>
              <w:rPr>
                <w:rFonts w:ascii="Calibri" w:eastAsia="Calibri" w:hAnsi="Calibri" w:cs="Times New Roman"/>
                <w:sz w:val="18"/>
                <w:szCs w:val="18"/>
                <w:vertAlign w:val="superscript"/>
                <w:lang w:val="en-GB"/>
              </w:rPr>
            </w:pPr>
            <w:r w:rsidRPr="00876238">
              <w:rPr>
                <w:rFonts w:ascii="Calibri" w:eastAsia="Calibri" w:hAnsi="Calibri" w:cs="Times New Roman"/>
                <w:sz w:val="18"/>
                <w:szCs w:val="18"/>
                <w:lang w:val="en-GB"/>
              </w:rPr>
              <w:t xml:space="preserve">    Patient choice</w:t>
            </w:r>
            <w:r w:rsidRPr="00876238">
              <w:rPr>
                <w:rFonts w:ascii="Calibri" w:eastAsia="Calibri" w:hAnsi="Calibri" w:cs="Times New Roman"/>
                <w:sz w:val="18"/>
                <w:szCs w:val="18"/>
                <w:vertAlign w:val="superscript"/>
                <w:lang w:val="en-GB"/>
              </w:rPr>
              <w:t>1</w:t>
            </w:r>
          </w:p>
          <w:p w14:paraId="69F430E8"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Other</w:t>
            </w:r>
          </w:p>
        </w:tc>
        <w:tc>
          <w:tcPr>
            <w:tcW w:w="1560" w:type="dxa"/>
            <w:tcMar>
              <w:top w:w="0" w:type="dxa"/>
              <w:left w:w="108" w:type="dxa"/>
              <w:bottom w:w="0" w:type="dxa"/>
              <w:right w:w="108" w:type="dxa"/>
            </w:tcMar>
          </w:tcPr>
          <w:p w14:paraId="580536CE"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5B1466B5"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20 (30.8)</w:t>
            </w:r>
          </w:p>
          <w:p w14:paraId="38B520D8" w14:textId="77777777" w:rsidR="00876238" w:rsidRPr="00876238" w:rsidRDefault="00876238" w:rsidP="00876238">
            <w:pPr>
              <w:spacing w:after="0" w:line="240" w:lineRule="auto"/>
              <w:rPr>
                <w:rFonts w:ascii="Calibri" w:eastAsia="Calibri" w:hAnsi="Calibri" w:cs="Times New Roman"/>
                <w:iCs/>
                <w:sz w:val="18"/>
                <w:szCs w:val="18"/>
                <w:lang w:val="en-GB"/>
              </w:rPr>
            </w:pPr>
          </w:p>
          <w:p w14:paraId="17B9D850"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11 (6.5)</w:t>
            </w:r>
          </w:p>
          <w:p w14:paraId="4FAC205F"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4 (6.2)</w:t>
            </w:r>
          </w:p>
          <w:p w14:paraId="1962B5E7"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(1.5)</w:t>
            </w:r>
          </w:p>
          <w:p w14:paraId="7AE92D24"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2 (3.1)</w:t>
            </w:r>
          </w:p>
          <w:p w14:paraId="5E75B031"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(1.5)</w:t>
            </w:r>
          </w:p>
          <w:p w14:paraId="63F53A37"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(1.5)</w:t>
            </w:r>
          </w:p>
        </w:tc>
        <w:tc>
          <w:tcPr>
            <w:tcW w:w="1275" w:type="dxa"/>
          </w:tcPr>
          <w:p w14:paraId="51C737D5"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62B5B6C6"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9 (11.6)</w:t>
            </w:r>
          </w:p>
          <w:p w14:paraId="7031C64F" w14:textId="77777777" w:rsidR="00876238" w:rsidRPr="00876238" w:rsidRDefault="00876238" w:rsidP="00876238">
            <w:pPr>
              <w:spacing w:after="0" w:line="240" w:lineRule="auto"/>
              <w:rPr>
                <w:rFonts w:ascii="Calibri" w:eastAsia="Calibri" w:hAnsi="Calibri" w:cs="Times New Roman"/>
                <w:bCs/>
                <w:sz w:val="18"/>
                <w:szCs w:val="18"/>
                <w:lang w:val="en-GB"/>
              </w:rPr>
            </w:pPr>
          </w:p>
          <w:p w14:paraId="4091B29F"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5 (24.3)</w:t>
            </w:r>
          </w:p>
          <w:p w14:paraId="307E4339"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3 (8.1)</w:t>
            </w:r>
          </w:p>
          <w:p w14:paraId="76E5A3CA"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(2.7)</w:t>
            </w:r>
          </w:p>
          <w:p w14:paraId="62C98487"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 (0)</w:t>
            </w:r>
          </w:p>
          <w:p w14:paraId="67EE0A87"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w:t>
            </w:r>
          </w:p>
          <w:p w14:paraId="3216D4EE"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 (0)</w:t>
            </w:r>
          </w:p>
        </w:tc>
        <w:tc>
          <w:tcPr>
            <w:tcW w:w="1418" w:type="dxa"/>
          </w:tcPr>
          <w:p w14:paraId="30F379EA"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0798DC7B"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9 (40.1)</w:t>
            </w:r>
          </w:p>
          <w:p w14:paraId="0E4EFF54" w14:textId="77777777" w:rsidR="00876238" w:rsidRPr="00876238" w:rsidRDefault="00876238" w:rsidP="00876238">
            <w:pPr>
              <w:spacing w:after="0" w:line="240" w:lineRule="auto"/>
              <w:rPr>
                <w:rFonts w:ascii="Calibri" w:eastAsia="Calibri" w:hAnsi="Calibri" w:cs="Times New Roman"/>
                <w:iCs/>
                <w:sz w:val="18"/>
                <w:szCs w:val="18"/>
                <w:lang w:val="en-GB"/>
              </w:rPr>
            </w:pPr>
          </w:p>
          <w:p w14:paraId="07A5E62D" w14:textId="77777777" w:rsidR="00876238" w:rsidRPr="00876238" w:rsidRDefault="00876238" w:rsidP="00876238">
            <w:pPr>
              <w:spacing w:after="0" w:line="240" w:lineRule="auto"/>
              <w:rPr>
                <w:rFonts w:ascii="Calibri" w:eastAsia="Calibri" w:hAnsi="Calibri" w:cs="Times New Roman"/>
                <w:iCs/>
                <w:sz w:val="18"/>
                <w:szCs w:val="18"/>
                <w:lang w:val="en-GB"/>
              </w:rPr>
            </w:pPr>
            <w:r w:rsidRPr="00876238">
              <w:rPr>
                <w:rFonts w:ascii="Calibri" w:eastAsia="Calibri" w:hAnsi="Calibri" w:cs="Times New Roman"/>
                <w:iCs/>
                <w:sz w:val="18"/>
                <w:szCs w:val="18"/>
                <w:lang w:val="en-GB"/>
              </w:rPr>
              <w:t>5 (22.7)</w:t>
            </w:r>
          </w:p>
          <w:p w14:paraId="027C09B8" w14:textId="77777777" w:rsidR="00876238" w:rsidRPr="00876238" w:rsidRDefault="00876238" w:rsidP="00876238">
            <w:pPr>
              <w:spacing w:after="0" w:line="240" w:lineRule="auto"/>
              <w:rPr>
                <w:rFonts w:ascii="Calibri" w:eastAsia="Calibri" w:hAnsi="Calibri" w:cs="Times New Roman"/>
                <w:iCs/>
                <w:sz w:val="18"/>
                <w:szCs w:val="18"/>
                <w:lang w:val="en-GB"/>
              </w:rPr>
            </w:pPr>
            <w:r w:rsidRPr="00876238">
              <w:rPr>
                <w:rFonts w:ascii="Calibri" w:eastAsia="Calibri" w:hAnsi="Calibri" w:cs="Times New Roman"/>
                <w:iCs/>
                <w:sz w:val="18"/>
                <w:szCs w:val="18"/>
                <w:lang w:val="en-GB"/>
              </w:rPr>
              <w:t>1 (4.5)</w:t>
            </w:r>
          </w:p>
          <w:p w14:paraId="6B8D8240"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 (0)</w:t>
            </w:r>
          </w:p>
          <w:p w14:paraId="2ECACA1D"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2 (9.1)</w:t>
            </w:r>
          </w:p>
          <w:p w14:paraId="34B8847E"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w:t>
            </w:r>
          </w:p>
          <w:p w14:paraId="25BF93F7" w14:textId="77777777" w:rsidR="00876238" w:rsidRPr="00876238" w:rsidRDefault="00876238" w:rsidP="00876238">
            <w:pPr>
              <w:spacing w:after="0" w:line="240" w:lineRule="auto"/>
              <w:rPr>
                <w:rFonts w:ascii="Calibri" w:eastAsia="Calibri" w:hAnsi="Calibri" w:cs="Times New Roman"/>
                <w:iCs/>
                <w:sz w:val="18"/>
                <w:szCs w:val="18"/>
                <w:lang w:val="en-GB"/>
              </w:rPr>
            </w:pPr>
            <w:r w:rsidRPr="00876238">
              <w:rPr>
                <w:rFonts w:ascii="Calibri" w:eastAsia="Calibri" w:hAnsi="Calibri" w:cs="Times New Roman"/>
                <w:iCs/>
                <w:sz w:val="18"/>
                <w:szCs w:val="18"/>
                <w:lang w:val="en-GB"/>
              </w:rPr>
              <w:t>1 (4.5)</w:t>
            </w:r>
          </w:p>
        </w:tc>
        <w:tc>
          <w:tcPr>
            <w:tcW w:w="850" w:type="dxa"/>
            <w:tcBorders>
              <w:top w:val="single" w:sz="4" w:space="0" w:color="auto"/>
              <w:bottom w:val="single" w:sz="4" w:space="0" w:color="auto"/>
            </w:tcBorders>
          </w:tcPr>
          <w:p w14:paraId="419C3B6E"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21A0B67E" w14:textId="5B000349"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0.18</w:t>
            </w:r>
          </w:p>
          <w:p w14:paraId="2D85B6D9" w14:textId="77777777" w:rsidR="00876238" w:rsidRPr="00876238" w:rsidRDefault="00876238" w:rsidP="00876238">
            <w:pPr>
              <w:spacing w:after="0" w:line="240" w:lineRule="auto"/>
              <w:rPr>
                <w:rFonts w:ascii="Calibri" w:eastAsia="Calibri" w:hAnsi="Calibri" w:cs="Times New Roman"/>
                <w:bCs/>
                <w:sz w:val="18"/>
                <w:szCs w:val="18"/>
                <w:lang w:val="en-GB"/>
              </w:rPr>
            </w:pPr>
          </w:p>
          <w:p w14:paraId="7DC469B6" w14:textId="77777777" w:rsidR="00876238" w:rsidRPr="00876238" w:rsidRDefault="00876238" w:rsidP="00876238">
            <w:pPr>
              <w:spacing w:after="0" w:line="240" w:lineRule="auto"/>
              <w:rPr>
                <w:rFonts w:ascii="Calibri" w:eastAsia="Calibri" w:hAnsi="Calibri" w:cs="Times New Roman"/>
                <w:bCs/>
                <w:sz w:val="18"/>
                <w:szCs w:val="18"/>
                <w:lang w:val="en-GB"/>
              </w:rPr>
            </w:pPr>
          </w:p>
          <w:p w14:paraId="731864DF" w14:textId="77777777" w:rsidR="00876238" w:rsidRPr="00876238" w:rsidRDefault="00876238" w:rsidP="00876238">
            <w:pPr>
              <w:spacing w:after="0" w:line="240" w:lineRule="auto"/>
              <w:rPr>
                <w:rFonts w:ascii="Calibri" w:eastAsia="Calibri" w:hAnsi="Calibri" w:cs="Times New Roman"/>
                <w:bCs/>
                <w:sz w:val="18"/>
                <w:szCs w:val="18"/>
                <w:lang w:val="en-GB"/>
              </w:rPr>
            </w:pPr>
          </w:p>
        </w:tc>
      </w:tr>
      <w:tr w:rsidR="00876238" w:rsidRPr="00876238" w14:paraId="342DA2BB" w14:textId="77777777" w:rsidTr="003A523A">
        <w:trPr>
          <w:trHeight w:val="1386"/>
        </w:trPr>
        <w:tc>
          <w:tcPr>
            <w:tcW w:w="5665" w:type="dxa"/>
            <w:tcMar>
              <w:top w:w="0" w:type="dxa"/>
              <w:left w:w="108" w:type="dxa"/>
              <w:bottom w:w="0" w:type="dxa"/>
              <w:right w:w="108" w:type="dxa"/>
            </w:tcMar>
          </w:tcPr>
          <w:p w14:paraId="5BC5A79B"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Patients who discontinued treatment with ciclosporin during the study – no. (%)</w:t>
            </w:r>
          </w:p>
          <w:p w14:paraId="48BBBC86"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Reasons:</w:t>
            </w:r>
          </w:p>
          <w:p w14:paraId="653C4B00"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Side-effects</w:t>
            </w:r>
          </w:p>
          <w:p w14:paraId="55163589"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Ineffectiveness</w:t>
            </w:r>
          </w:p>
          <w:p w14:paraId="5010B03F" w14:textId="77777777" w:rsidR="00876238" w:rsidRPr="00876238" w:rsidRDefault="00876238" w:rsidP="00876238">
            <w:pPr>
              <w:spacing w:after="0" w:line="240" w:lineRule="auto"/>
              <w:rPr>
                <w:rFonts w:ascii="Calibri" w:eastAsia="Calibri" w:hAnsi="Calibri" w:cs="Times New Roman"/>
                <w:sz w:val="18"/>
                <w:szCs w:val="18"/>
                <w:lang w:val="en-GB"/>
              </w:rPr>
            </w:pPr>
            <w:r w:rsidRPr="00876238">
              <w:rPr>
                <w:rFonts w:ascii="Calibri" w:eastAsia="Calibri" w:hAnsi="Calibri" w:cs="Times New Roman"/>
                <w:sz w:val="18"/>
                <w:szCs w:val="18"/>
                <w:lang w:val="en-GB"/>
              </w:rPr>
              <w:t xml:space="preserve">    Ineffectiveness in combination with side-effects</w:t>
            </w:r>
          </w:p>
          <w:p w14:paraId="2B4634CF" w14:textId="77777777" w:rsidR="00876238" w:rsidRPr="00876238" w:rsidRDefault="00876238" w:rsidP="00876238">
            <w:pPr>
              <w:spacing w:after="0" w:line="240" w:lineRule="auto"/>
              <w:rPr>
                <w:rFonts w:ascii="Calibri" w:eastAsia="Calibri" w:hAnsi="Calibri" w:cs="Times New Roman"/>
                <w:bCs/>
                <w:sz w:val="18"/>
                <w:szCs w:val="18"/>
                <w:vertAlign w:val="superscript"/>
                <w:lang w:val="en-GB"/>
              </w:rPr>
            </w:pPr>
            <w:r w:rsidRPr="00876238">
              <w:rPr>
                <w:rFonts w:ascii="Calibri" w:eastAsia="Calibri" w:hAnsi="Calibri" w:cs="Times New Roman"/>
                <w:sz w:val="18"/>
                <w:szCs w:val="18"/>
                <w:lang w:val="en-GB"/>
              </w:rPr>
              <w:t xml:space="preserve">    Effectiveness</w:t>
            </w:r>
          </w:p>
        </w:tc>
        <w:tc>
          <w:tcPr>
            <w:tcW w:w="1560" w:type="dxa"/>
            <w:tcMar>
              <w:top w:w="0" w:type="dxa"/>
              <w:left w:w="108" w:type="dxa"/>
              <w:bottom w:w="0" w:type="dxa"/>
              <w:right w:w="108" w:type="dxa"/>
            </w:tcMar>
          </w:tcPr>
          <w:p w14:paraId="3F64AD76"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145F4D8E"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12 (46.2)</w:t>
            </w:r>
          </w:p>
          <w:p w14:paraId="272EF137"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4EE8A066"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5 (19.2)</w:t>
            </w:r>
          </w:p>
          <w:p w14:paraId="4D5E4597"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5 (19.2)</w:t>
            </w:r>
          </w:p>
          <w:p w14:paraId="34A09835"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(3.8)</w:t>
            </w:r>
          </w:p>
          <w:p w14:paraId="0FFC07BE"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(3.8)</w:t>
            </w:r>
          </w:p>
        </w:tc>
        <w:tc>
          <w:tcPr>
            <w:tcW w:w="1275" w:type="dxa"/>
          </w:tcPr>
          <w:p w14:paraId="52C1B95F"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6CF157F0"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9 (47.4)</w:t>
            </w:r>
          </w:p>
          <w:p w14:paraId="01C777A5"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5C45A651"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4 (21.1)</w:t>
            </w:r>
          </w:p>
          <w:p w14:paraId="770A662A"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3 (15.8)</w:t>
            </w:r>
          </w:p>
          <w:p w14:paraId="64FE49F3"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(5.3)</w:t>
            </w:r>
          </w:p>
          <w:p w14:paraId="0A67D050"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(5.3)</w:t>
            </w:r>
          </w:p>
        </w:tc>
        <w:tc>
          <w:tcPr>
            <w:tcW w:w="1418" w:type="dxa"/>
          </w:tcPr>
          <w:p w14:paraId="4BAF4928"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1E9650EF"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
                <w:bCs/>
                <w:sz w:val="18"/>
                <w:szCs w:val="18"/>
                <w:lang w:val="en-GB"/>
              </w:rPr>
              <w:t>3 (42.9)</w:t>
            </w:r>
          </w:p>
          <w:p w14:paraId="07ABACA8" w14:textId="77777777" w:rsidR="00876238" w:rsidRPr="00876238" w:rsidRDefault="00876238" w:rsidP="00876238">
            <w:pPr>
              <w:spacing w:after="0" w:line="240" w:lineRule="auto"/>
              <w:rPr>
                <w:rFonts w:ascii="Calibri" w:eastAsia="Calibri" w:hAnsi="Calibri" w:cs="Times New Roman"/>
                <w:b/>
                <w:bCs/>
                <w:sz w:val="18"/>
                <w:szCs w:val="18"/>
                <w:lang w:val="en-GB"/>
              </w:rPr>
            </w:pPr>
          </w:p>
          <w:p w14:paraId="600B559D"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1 (14.3)</w:t>
            </w:r>
          </w:p>
          <w:p w14:paraId="2DE044CC"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2 (28.6)</w:t>
            </w:r>
          </w:p>
          <w:p w14:paraId="0FBC1B02" w14:textId="77777777"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 (0)</w:t>
            </w:r>
          </w:p>
          <w:p w14:paraId="3E64C77C" w14:textId="77777777" w:rsidR="00876238" w:rsidRPr="00876238" w:rsidRDefault="00876238" w:rsidP="00876238">
            <w:pPr>
              <w:spacing w:after="0" w:line="240" w:lineRule="auto"/>
              <w:rPr>
                <w:rFonts w:ascii="Calibri" w:eastAsia="Calibri" w:hAnsi="Calibri" w:cs="Times New Roman"/>
                <w:b/>
                <w:bCs/>
                <w:sz w:val="18"/>
                <w:szCs w:val="18"/>
                <w:lang w:val="en-GB"/>
              </w:rPr>
            </w:pPr>
            <w:r w:rsidRPr="00876238">
              <w:rPr>
                <w:rFonts w:ascii="Calibri" w:eastAsia="Calibri" w:hAnsi="Calibri" w:cs="Times New Roman"/>
                <w:bCs/>
                <w:sz w:val="18"/>
                <w:szCs w:val="18"/>
                <w:lang w:val="en-GB"/>
              </w:rPr>
              <w:t>0 (0)</w:t>
            </w:r>
          </w:p>
        </w:tc>
        <w:tc>
          <w:tcPr>
            <w:tcW w:w="850" w:type="dxa"/>
            <w:tcBorders>
              <w:top w:val="single" w:sz="4" w:space="0" w:color="auto"/>
            </w:tcBorders>
          </w:tcPr>
          <w:p w14:paraId="3B45BCE2" w14:textId="77777777" w:rsidR="00876238" w:rsidRPr="00876238" w:rsidRDefault="00876238" w:rsidP="00876238">
            <w:pPr>
              <w:spacing w:after="0" w:line="240" w:lineRule="auto"/>
              <w:rPr>
                <w:rFonts w:ascii="Calibri" w:eastAsia="Calibri" w:hAnsi="Calibri" w:cs="Times New Roman"/>
                <w:bCs/>
                <w:sz w:val="18"/>
                <w:szCs w:val="18"/>
                <w:lang w:val="en-GB"/>
              </w:rPr>
            </w:pPr>
          </w:p>
          <w:p w14:paraId="7D6C05F6" w14:textId="011EB864" w:rsidR="00876238" w:rsidRPr="00876238" w:rsidRDefault="00876238" w:rsidP="00876238">
            <w:pPr>
              <w:spacing w:after="0" w:line="240" w:lineRule="auto"/>
              <w:rPr>
                <w:rFonts w:ascii="Calibri" w:eastAsia="Calibri" w:hAnsi="Calibri" w:cs="Times New Roman"/>
                <w:bCs/>
                <w:sz w:val="18"/>
                <w:szCs w:val="18"/>
                <w:lang w:val="en-GB"/>
              </w:rPr>
            </w:pPr>
            <w:r w:rsidRPr="00876238">
              <w:rPr>
                <w:rFonts w:ascii="Calibri" w:eastAsia="Calibri" w:hAnsi="Calibri" w:cs="Times New Roman"/>
                <w:bCs/>
                <w:sz w:val="18"/>
                <w:szCs w:val="18"/>
                <w:lang w:val="en-GB"/>
              </w:rPr>
              <w:t>0.8</w:t>
            </w:r>
            <w:r w:rsidR="00D86DAA">
              <w:rPr>
                <w:rFonts w:ascii="Calibri" w:eastAsia="Calibri" w:hAnsi="Calibri" w:cs="Times New Roman"/>
                <w:bCs/>
                <w:sz w:val="18"/>
                <w:szCs w:val="18"/>
                <w:lang w:val="en-GB"/>
              </w:rPr>
              <w:t>4</w:t>
            </w:r>
          </w:p>
        </w:tc>
      </w:tr>
    </w:tbl>
    <w:p w14:paraId="55C8BD38" w14:textId="77777777" w:rsidR="00876238" w:rsidRPr="00876238" w:rsidRDefault="00876238" w:rsidP="00876238">
      <w:pPr>
        <w:rPr>
          <w:lang w:val="en-US"/>
        </w:rPr>
      </w:pPr>
      <w:r w:rsidRPr="00876238">
        <w:rPr>
          <w:sz w:val="16"/>
          <w:szCs w:val="16"/>
          <w:lang w:val="en-US"/>
        </w:rPr>
        <w:t>No., number;</w:t>
      </w:r>
      <w:r w:rsidRPr="00876238">
        <w:rPr>
          <w:sz w:val="16"/>
          <w:szCs w:val="16"/>
          <w:vertAlign w:val="superscript"/>
          <w:lang w:val="en-US"/>
        </w:rPr>
        <w:t xml:space="preserve"> 1</w:t>
      </w:r>
      <w:r w:rsidRPr="00876238">
        <w:rPr>
          <w:sz w:val="16"/>
          <w:szCs w:val="16"/>
          <w:lang w:val="en-US"/>
        </w:rPr>
        <w:t xml:space="preserve"> n=1: skin type missing; 3 patients were lost to follow-up in the dupilumab group, 3 in the methotrexate group and 2 in the ciclosporin group.</w:t>
      </w:r>
    </w:p>
    <w:p w14:paraId="443B0835" w14:textId="77777777" w:rsidR="00876238" w:rsidRPr="00CE70C1" w:rsidRDefault="00876238" w:rsidP="00885416">
      <w:pPr>
        <w:jc w:val="both"/>
        <w:rPr>
          <w:sz w:val="16"/>
          <w:szCs w:val="16"/>
          <w:lang w:val="en-US"/>
        </w:rPr>
      </w:pPr>
    </w:p>
    <w:p w14:paraId="373082AF" w14:textId="3988D9F6" w:rsidR="00885416" w:rsidRDefault="00885416" w:rsidP="004B102D">
      <w:pPr>
        <w:rPr>
          <w:b/>
          <w:lang w:val="en-US"/>
        </w:rPr>
      </w:pPr>
    </w:p>
    <w:p w14:paraId="521E7C52" w14:textId="78DBAC6C" w:rsidR="00876238" w:rsidRDefault="00876238" w:rsidP="004B102D">
      <w:pPr>
        <w:rPr>
          <w:b/>
          <w:lang w:val="en-US"/>
        </w:rPr>
      </w:pPr>
    </w:p>
    <w:p w14:paraId="1E729F87" w14:textId="5DD6F467" w:rsidR="00876238" w:rsidRDefault="00876238" w:rsidP="004B102D">
      <w:pPr>
        <w:rPr>
          <w:b/>
          <w:lang w:val="en-US"/>
        </w:rPr>
      </w:pPr>
    </w:p>
    <w:p w14:paraId="1A6B0A55" w14:textId="7AAF17FB" w:rsidR="00876238" w:rsidRDefault="00876238" w:rsidP="004B102D">
      <w:pPr>
        <w:rPr>
          <w:b/>
          <w:lang w:val="en-US"/>
        </w:rPr>
      </w:pPr>
    </w:p>
    <w:p w14:paraId="2A37F47E" w14:textId="5E93BAAE" w:rsidR="00876238" w:rsidRDefault="00876238" w:rsidP="004B102D">
      <w:pPr>
        <w:rPr>
          <w:b/>
          <w:lang w:val="en-US"/>
        </w:rPr>
      </w:pPr>
    </w:p>
    <w:p w14:paraId="646D8232" w14:textId="29539242" w:rsidR="00876238" w:rsidRDefault="00876238" w:rsidP="004B102D">
      <w:pPr>
        <w:rPr>
          <w:b/>
          <w:lang w:val="en-US"/>
        </w:rPr>
      </w:pPr>
    </w:p>
    <w:p w14:paraId="061EA61A" w14:textId="65278FCA" w:rsidR="00876238" w:rsidRDefault="00876238" w:rsidP="004B102D">
      <w:pPr>
        <w:rPr>
          <w:b/>
          <w:lang w:val="en-US"/>
        </w:rPr>
      </w:pPr>
    </w:p>
    <w:p w14:paraId="39C42DCC" w14:textId="0474619C" w:rsidR="00876238" w:rsidRDefault="00876238" w:rsidP="004B102D">
      <w:pPr>
        <w:rPr>
          <w:b/>
          <w:lang w:val="en-US"/>
        </w:rPr>
      </w:pPr>
    </w:p>
    <w:p w14:paraId="7FD153FE" w14:textId="6F8D280E" w:rsidR="00876238" w:rsidRDefault="00876238" w:rsidP="004B102D">
      <w:pPr>
        <w:rPr>
          <w:b/>
          <w:lang w:val="en-US"/>
        </w:rPr>
      </w:pPr>
    </w:p>
    <w:p w14:paraId="154695C1" w14:textId="519A364A" w:rsidR="00876238" w:rsidRDefault="00876238" w:rsidP="004B102D">
      <w:pPr>
        <w:rPr>
          <w:b/>
          <w:lang w:val="en-US"/>
        </w:rPr>
      </w:pPr>
    </w:p>
    <w:p w14:paraId="24219398" w14:textId="37C0C7E9" w:rsidR="00876238" w:rsidRDefault="00876238" w:rsidP="004B102D">
      <w:pPr>
        <w:rPr>
          <w:b/>
          <w:lang w:val="en-US"/>
        </w:rPr>
      </w:pPr>
    </w:p>
    <w:p w14:paraId="79C2091D" w14:textId="77777777" w:rsidR="00876238" w:rsidRDefault="00876238" w:rsidP="004B102D">
      <w:pPr>
        <w:rPr>
          <w:b/>
          <w:lang w:val="en-US"/>
        </w:rPr>
      </w:pPr>
    </w:p>
    <w:p w14:paraId="22FB7B86" w14:textId="3FDD5410" w:rsidR="00FA3351" w:rsidRPr="00FA3351" w:rsidRDefault="00FA3351" w:rsidP="00B258BC">
      <w:pPr>
        <w:spacing w:line="480" w:lineRule="auto"/>
        <w:rPr>
          <w:b/>
          <w:lang w:val="en-US"/>
        </w:rPr>
      </w:pPr>
      <w:r w:rsidRPr="00FA3351">
        <w:rPr>
          <w:b/>
          <w:lang w:val="en-US"/>
        </w:rPr>
        <w:lastRenderedPageBreak/>
        <w:t>Supplementary figures</w:t>
      </w:r>
    </w:p>
    <w:p w14:paraId="3D229ADE" w14:textId="77E68F13" w:rsidR="00FA3351" w:rsidRPr="00FA3351" w:rsidRDefault="00FA3351" w:rsidP="00B258BC">
      <w:pPr>
        <w:spacing w:line="480" w:lineRule="auto"/>
        <w:rPr>
          <w:b/>
          <w:lang w:val="en-US"/>
        </w:rPr>
      </w:pPr>
      <w:r w:rsidRPr="00FA3351">
        <w:rPr>
          <w:b/>
          <w:lang w:val="en-US"/>
        </w:rPr>
        <w:t xml:space="preserve">Supplementary figure 1. </w:t>
      </w:r>
      <w:r w:rsidR="00C74F97">
        <w:rPr>
          <w:b/>
          <w:lang w:val="en-US"/>
        </w:rPr>
        <w:t xml:space="preserve">Difference in </w:t>
      </w:r>
      <w:r w:rsidRPr="00FA3351">
        <w:rPr>
          <w:rFonts w:cs="Calibri,Bold"/>
          <w:b/>
          <w:bCs/>
          <w:lang w:val="en-GB"/>
        </w:rPr>
        <w:t xml:space="preserve">Patient-Oriented Eczema Measure (POEM) </w:t>
      </w:r>
      <w:r w:rsidR="00C74F97">
        <w:rPr>
          <w:rFonts w:cs="Calibri,Bold"/>
          <w:b/>
          <w:bCs/>
          <w:lang w:val="en-GB"/>
        </w:rPr>
        <w:t xml:space="preserve">from baseline (delta POEM) </w:t>
      </w:r>
      <w:r w:rsidRPr="00FA3351">
        <w:rPr>
          <w:b/>
          <w:lang w:val="en-US"/>
        </w:rPr>
        <w:t xml:space="preserve">over time for each treatment group </w:t>
      </w:r>
    </w:p>
    <w:p w14:paraId="71B4AFA5" w14:textId="750B3351" w:rsidR="00340174" w:rsidRPr="00FA3351" w:rsidRDefault="00340174" w:rsidP="00B258BC">
      <w:pPr>
        <w:spacing w:line="480" w:lineRule="auto"/>
        <w:jc w:val="both"/>
        <w:rPr>
          <w:b/>
          <w:lang w:val="en-US"/>
        </w:rPr>
      </w:pPr>
      <w:r w:rsidRPr="00FA3351">
        <w:rPr>
          <w:b/>
          <w:lang w:val="en-US"/>
        </w:rPr>
        <w:t xml:space="preserve">Supplementary figure 2. </w:t>
      </w:r>
      <w:r w:rsidR="00C74F97" w:rsidRPr="00C74F97">
        <w:rPr>
          <w:b/>
          <w:lang w:val="en-US"/>
        </w:rPr>
        <w:t xml:space="preserve">Difference in </w:t>
      </w:r>
      <w:r w:rsidRPr="00FA3351">
        <w:rPr>
          <w:rFonts w:cs="Calibri,Bold"/>
          <w:b/>
          <w:bCs/>
          <w:lang w:val="en-GB"/>
        </w:rPr>
        <w:t xml:space="preserve">Dermatology Life Quality Index (DLQI) </w:t>
      </w:r>
      <w:r w:rsidR="00C74F97" w:rsidRPr="00C74F97">
        <w:rPr>
          <w:rFonts w:cs="Calibri,Bold"/>
          <w:b/>
          <w:bCs/>
          <w:lang w:val="en-GB"/>
        </w:rPr>
        <w:t xml:space="preserve">from baseline (delta </w:t>
      </w:r>
      <w:r w:rsidR="00C74F97">
        <w:rPr>
          <w:rFonts w:cs="Calibri,Bold"/>
          <w:b/>
          <w:bCs/>
          <w:lang w:val="en-GB"/>
        </w:rPr>
        <w:t>DLQI</w:t>
      </w:r>
      <w:r w:rsidR="00C74F97" w:rsidRPr="00C74F97">
        <w:rPr>
          <w:rFonts w:cs="Calibri,Bold"/>
          <w:b/>
          <w:bCs/>
          <w:lang w:val="en-GB"/>
        </w:rPr>
        <w:t xml:space="preserve">) </w:t>
      </w:r>
      <w:r w:rsidRPr="00FA3351">
        <w:rPr>
          <w:b/>
          <w:lang w:val="en-US"/>
        </w:rPr>
        <w:t xml:space="preserve">over time for each treatment group </w:t>
      </w:r>
    </w:p>
    <w:p w14:paraId="0933634A" w14:textId="547E375D" w:rsidR="00340174" w:rsidRPr="00FA3351" w:rsidRDefault="00340174" w:rsidP="00B258BC">
      <w:pPr>
        <w:spacing w:line="480" w:lineRule="auto"/>
        <w:jc w:val="both"/>
        <w:rPr>
          <w:b/>
          <w:lang w:val="en-US"/>
        </w:rPr>
      </w:pPr>
      <w:r w:rsidRPr="00FA3351">
        <w:rPr>
          <w:b/>
          <w:lang w:val="en-US"/>
        </w:rPr>
        <w:t xml:space="preserve">Supplementary figure 3. </w:t>
      </w:r>
      <w:r w:rsidR="00C74F97" w:rsidRPr="00C74F97">
        <w:rPr>
          <w:b/>
          <w:lang w:val="en-US"/>
        </w:rPr>
        <w:t xml:space="preserve">Difference in </w:t>
      </w:r>
      <w:r w:rsidRPr="00FA3351">
        <w:rPr>
          <w:rFonts w:cs="Calibri,Bold"/>
          <w:b/>
          <w:bCs/>
          <w:lang w:val="en-GB"/>
        </w:rPr>
        <w:t xml:space="preserve">Numerical Rating Scale (NRS) peak pruritus past 24 hours </w:t>
      </w:r>
      <w:r w:rsidR="00C74F97" w:rsidRPr="00C74F97">
        <w:rPr>
          <w:rFonts w:cs="Calibri,Bold"/>
          <w:b/>
          <w:bCs/>
          <w:lang w:val="en-GB"/>
        </w:rPr>
        <w:t xml:space="preserve">from baseline (delta </w:t>
      </w:r>
      <w:r w:rsidR="00C74F97">
        <w:rPr>
          <w:rFonts w:cs="Calibri,Bold"/>
          <w:b/>
          <w:bCs/>
          <w:lang w:val="en-GB"/>
        </w:rPr>
        <w:t>NRS</w:t>
      </w:r>
      <w:r w:rsidR="00C74F97" w:rsidRPr="00C74F97">
        <w:rPr>
          <w:rFonts w:cs="Calibri,Bold"/>
          <w:b/>
          <w:bCs/>
          <w:lang w:val="en-GB"/>
        </w:rPr>
        <w:t xml:space="preserve">) </w:t>
      </w:r>
      <w:r w:rsidRPr="00FA3351">
        <w:rPr>
          <w:b/>
          <w:lang w:val="en-US"/>
        </w:rPr>
        <w:t xml:space="preserve">over time for each treatment group </w:t>
      </w:r>
    </w:p>
    <w:p w14:paraId="7B52F50A" w14:textId="656DBE3E" w:rsidR="002F3213" w:rsidRPr="00CB7428" w:rsidRDefault="00AA3E47" w:rsidP="00B258BC">
      <w:pPr>
        <w:spacing w:line="480" w:lineRule="auto"/>
        <w:jc w:val="both"/>
        <w:rPr>
          <w:rFonts w:ascii="Calibri" w:eastAsia="Calibri" w:hAnsi="Calibri" w:cs="Times New Roman"/>
          <w:sz w:val="18"/>
          <w:szCs w:val="18"/>
          <w:lang w:val="en-US"/>
        </w:rPr>
      </w:pPr>
      <w:r w:rsidRPr="00AA3E47">
        <w:rPr>
          <w:rFonts w:ascii="Calibri" w:eastAsia="Calibri" w:hAnsi="Calibri" w:cs="Times New Roman"/>
          <w:sz w:val="18"/>
          <w:lang w:val="en-US"/>
        </w:rPr>
        <w:t xml:space="preserve">Estimated mean </w:t>
      </w:r>
      <w:r w:rsidR="00C74F97">
        <w:rPr>
          <w:rFonts w:ascii="Calibri" w:eastAsia="Calibri" w:hAnsi="Calibri" w:cs="Times New Roman"/>
          <w:sz w:val="18"/>
          <w:lang w:val="en-US"/>
        </w:rPr>
        <w:t xml:space="preserve">differences in </w:t>
      </w:r>
      <w:r w:rsidRPr="00AA3E47">
        <w:rPr>
          <w:rFonts w:ascii="Calibri" w:eastAsia="Calibri" w:hAnsi="Calibri" w:cs="Times New Roman"/>
          <w:sz w:val="18"/>
          <w:lang w:val="en-US"/>
        </w:rPr>
        <w:t>scores</w:t>
      </w:r>
      <w:r w:rsidR="00C74F97">
        <w:rPr>
          <w:rFonts w:ascii="Calibri" w:eastAsia="Calibri" w:hAnsi="Calibri" w:cs="Times New Roman"/>
          <w:sz w:val="18"/>
          <w:lang w:val="en-US"/>
        </w:rPr>
        <w:t xml:space="preserve"> from baseline</w:t>
      </w:r>
      <w:r w:rsidRPr="00AA3E47">
        <w:rPr>
          <w:rFonts w:ascii="Calibri" w:eastAsia="Calibri" w:hAnsi="Calibri" w:cs="Times New Roman"/>
          <w:sz w:val="18"/>
          <w:lang w:val="en-US"/>
        </w:rPr>
        <w:t xml:space="preserve"> (including 95% confidence interval) for our linear mixed-effects models, with continuous values for time and time displayed in weeks and corrected for </w:t>
      </w:r>
      <w:r w:rsidRPr="00AA3E47">
        <w:rPr>
          <w:rFonts w:ascii="Calibri" w:eastAsia="Calibri" w:hAnsi="Calibri" w:cs="Times New Roman"/>
          <w:sz w:val="18"/>
          <w:szCs w:val="18"/>
          <w:lang w:val="en-US"/>
        </w:rPr>
        <w:t xml:space="preserve">age, </w:t>
      </w:r>
      <w:r w:rsidR="00907482">
        <w:rPr>
          <w:rFonts w:ascii="Calibri" w:eastAsia="Calibri" w:hAnsi="Calibri" w:cs="Times New Roman"/>
          <w:sz w:val="18"/>
          <w:szCs w:val="18"/>
          <w:lang w:val="en-US"/>
        </w:rPr>
        <w:t>baseline s</w:t>
      </w:r>
      <w:r w:rsidR="00A21014">
        <w:rPr>
          <w:rFonts w:ascii="Calibri" w:eastAsia="Calibri" w:hAnsi="Calibri" w:cs="Times New Roman"/>
          <w:sz w:val="18"/>
          <w:szCs w:val="18"/>
          <w:lang w:val="en-US"/>
        </w:rPr>
        <w:t>core</w:t>
      </w:r>
      <w:r w:rsidR="00907482">
        <w:rPr>
          <w:rFonts w:ascii="Calibri" w:eastAsia="Calibri" w:hAnsi="Calibri" w:cs="Times New Roman"/>
          <w:sz w:val="18"/>
          <w:szCs w:val="18"/>
          <w:lang w:val="en-US"/>
        </w:rPr>
        <w:t xml:space="preserve">, </w:t>
      </w:r>
      <w:r w:rsidRPr="00AA3E47">
        <w:rPr>
          <w:rFonts w:ascii="Calibri" w:eastAsia="Calibri" w:hAnsi="Calibri" w:cs="Times New Roman"/>
          <w:sz w:val="18"/>
          <w:szCs w:val="18"/>
          <w:lang w:val="en-US"/>
        </w:rPr>
        <w:t>follicular eczema, allergic contact dermatitis and previous use of phototherapy</w:t>
      </w:r>
      <w:r w:rsidR="00760945">
        <w:rPr>
          <w:rFonts w:ascii="Calibri" w:eastAsia="Calibri" w:hAnsi="Calibri" w:cs="Times New Roman"/>
          <w:sz w:val="18"/>
          <w:szCs w:val="18"/>
          <w:lang w:val="en-US"/>
        </w:rPr>
        <w:t>,</w:t>
      </w:r>
      <w:r w:rsidR="002937E5">
        <w:rPr>
          <w:rFonts w:ascii="Calibri" w:eastAsia="Calibri" w:hAnsi="Calibri" w:cs="Times New Roman"/>
          <w:sz w:val="18"/>
          <w:szCs w:val="18"/>
          <w:lang w:val="en-US"/>
        </w:rPr>
        <w:t xml:space="preserve"> in patients with atopic dermatitis</w:t>
      </w:r>
      <w:r w:rsidRPr="00AA3E47">
        <w:rPr>
          <w:rFonts w:ascii="Calibri" w:eastAsia="Calibri" w:hAnsi="Calibri" w:cs="Times New Roman"/>
          <w:sz w:val="18"/>
          <w:lang w:val="en-US"/>
        </w:rPr>
        <w:t xml:space="preserve">. Higher </w:t>
      </w:r>
      <w:r w:rsidR="00C74F97">
        <w:rPr>
          <w:rFonts w:ascii="Calibri" w:eastAsia="Calibri" w:hAnsi="Calibri" w:cs="Times New Roman"/>
          <w:sz w:val="18"/>
          <w:lang w:val="en-US"/>
        </w:rPr>
        <w:t xml:space="preserve">delta </w:t>
      </w:r>
      <w:r w:rsidRPr="00AA3E47">
        <w:rPr>
          <w:rFonts w:ascii="Calibri" w:eastAsia="Calibri" w:hAnsi="Calibri" w:cs="Times New Roman"/>
          <w:sz w:val="18"/>
          <w:lang w:val="en-US"/>
        </w:rPr>
        <w:t xml:space="preserve">scores indicate </w:t>
      </w:r>
      <w:r w:rsidR="00C74F97">
        <w:rPr>
          <w:rFonts w:ascii="Calibri" w:eastAsia="Calibri" w:hAnsi="Calibri" w:cs="Times New Roman"/>
          <w:sz w:val="18"/>
          <w:lang w:val="en-US"/>
        </w:rPr>
        <w:t>greater improvement of</w:t>
      </w:r>
      <w:r w:rsidRPr="00AA3E47">
        <w:rPr>
          <w:rFonts w:ascii="Calibri" w:eastAsia="Calibri" w:hAnsi="Calibri" w:cs="Times New Roman"/>
          <w:sz w:val="18"/>
          <w:lang w:val="en-US"/>
        </w:rPr>
        <w:t xml:space="preserve"> disease activity and/or burden. </w:t>
      </w:r>
      <w:r w:rsidR="001B2584" w:rsidRPr="001B2584">
        <w:rPr>
          <w:rFonts w:ascii="Calibri" w:eastAsia="Calibri" w:hAnsi="Calibri" w:cs="Times New Roman"/>
          <w:sz w:val="18"/>
          <w:szCs w:val="18"/>
          <w:lang w:val="en-US"/>
        </w:rPr>
        <w:t>The median follow-up duration for the outcome measurements varied from 38 to 46 weeks (IQR: 14-74 weeks) for dupilumab, from 17 to 19 weeks (IQR: 1-47 weeks) for methotrexate and from 15 to 17 weeks (IQR: 0-32 weeks) for ciclosporin.</w:t>
      </w:r>
      <w:r w:rsidR="002F3213">
        <w:rPr>
          <w:rFonts w:ascii="Calibri" w:eastAsia="Calibri" w:hAnsi="Calibri" w:cs="Times New Roman"/>
          <w:sz w:val="18"/>
          <w:szCs w:val="18"/>
          <w:lang w:val="en-US"/>
        </w:rPr>
        <w:t xml:space="preserve"> </w:t>
      </w:r>
      <w:r w:rsidR="00C95E52" w:rsidRPr="00C95E52">
        <w:rPr>
          <w:sz w:val="18"/>
          <w:szCs w:val="18"/>
          <w:lang w:val="en-US"/>
        </w:rPr>
        <w:t>Dupilumab: n=168 at baseline (light skin types (LST): n=121; dark skin types (DST): n=42), n=125 at 6 months (LST: n=90; DST: n=35). Methotrexate: n=65 at baseline (LST: n=37; DST: n=22), n=25 at 6 months (LST: n=15; DST: n=10). Ciclosporin: n=26 at baseline (LST: n=19; DST: n=7), n=15 at 3 months (LST: n=11; DST: n=4).</w:t>
      </w:r>
    </w:p>
    <w:p w14:paraId="388F6F01" w14:textId="77777777" w:rsidR="002F3213" w:rsidRDefault="002F3213" w:rsidP="002F3213">
      <w:pPr>
        <w:jc w:val="both"/>
        <w:rPr>
          <w:sz w:val="18"/>
          <w:szCs w:val="18"/>
          <w:lang w:val="en-US"/>
        </w:rPr>
      </w:pPr>
    </w:p>
    <w:p w14:paraId="3A65A98A" w14:textId="7E9B9279" w:rsidR="00AA3E47" w:rsidRPr="00AA3E47" w:rsidRDefault="00AA3E47" w:rsidP="00AA3E47">
      <w:pPr>
        <w:jc w:val="both"/>
        <w:rPr>
          <w:rFonts w:ascii="Calibri" w:eastAsia="Calibri" w:hAnsi="Calibri" w:cs="Times New Roman"/>
          <w:sz w:val="18"/>
          <w:szCs w:val="18"/>
          <w:lang w:val="en-US"/>
        </w:rPr>
      </w:pPr>
    </w:p>
    <w:p w14:paraId="28EEC3A7" w14:textId="1DC71DF3" w:rsidR="00FA3351" w:rsidRPr="00A35915" w:rsidRDefault="004D769F" w:rsidP="004B102D">
      <w:pPr>
        <w:rPr>
          <w:b/>
          <w:lang w:val="en-US"/>
        </w:rPr>
      </w:pPr>
      <w:r>
        <w:rPr>
          <w:b/>
          <w:lang w:val="en-US"/>
        </w:rPr>
        <w:fldChar w:fldCharType="begin"/>
      </w:r>
      <w:r>
        <w:rPr>
          <w:b/>
          <w:lang w:val="en-US"/>
        </w:rPr>
        <w:instrText xml:space="preserve"> ADDIN </w:instrText>
      </w:r>
      <w:r>
        <w:rPr>
          <w:b/>
          <w:lang w:val="en-US"/>
        </w:rPr>
        <w:fldChar w:fldCharType="end"/>
      </w:r>
    </w:p>
    <w:sectPr w:rsidR="00FA3351" w:rsidRPr="00A35915" w:rsidSect="00721BE8">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F94C" w14:textId="77777777" w:rsidR="009D5F80" w:rsidRDefault="009D5F80" w:rsidP="00E52A0D">
      <w:pPr>
        <w:spacing w:after="0" w:line="240" w:lineRule="auto"/>
      </w:pPr>
      <w:r>
        <w:separator/>
      </w:r>
    </w:p>
  </w:endnote>
  <w:endnote w:type="continuationSeparator" w:id="0">
    <w:p w14:paraId="2D3032AF" w14:textId="77777777" w:rsidR="009D5F80" w:rsidRDefault="009D5F80" w:rsidP="00E5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67F7" w14:textId="77777777" w:rsidR="009D5F80" w:rsidRDefault="009D5F80" w:rsidP="00E52A0D">
      <w:pPr>
        <w:spacing w:after="0" w:line="240" w:lineRule="auto"/>
      </w:pPr>
      <w:r>
        <w:separator/>
      </w:r>
    </w:p>
  </w:footnote>
  <w:footnote w:type="continuationSeparator" w:id="0">
    <w:p w14:paraId="30D4D2A4" w14:textId="77777777" w:rsidR="009D5F80" w:rsidRDefault="009D5F80" w:rsidP="00E5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058652"/>
      <w:docPartObj>
        <w:docPartGallery w:val="Page Numbers (Top of Page)"/>
        <w:docPartUnique/>
      </w:docPartObj>
    </w:sdtPr>
    <w:sdtContent>
      <w:p w14:paraId="5B77D932" w14:textId="73A03AA7" w:rsidR="00700319" w:rsidRDefault="00700319">
        <w:pPr>
          <w:pStyle w:val="Header"/>
          <w:jc w:val="right"/>
        </w:pPr>
        <w:r>
          <w:fldChar w:fldCharType="begin"/>
        </w:r>
        <w:r>
          <w:instrText>PAGE   \* MERGEFORMAT</w:instrText>
        </w:r>
        <w:r>
          <w:fldChar w:fldCharType="separate"/>
        </w:r>
        <w:r w:rsidR="0014186F">
          <w:rPr>
            <w:noProof/>
          </w:rPr>
          <w:t>36</w:t>
        </w:r>
        <w:r>
          <w:fldChar w:fldCharType="end"/>
        </w:r>
      </w:p>
    </w:sdtContent>
  </w:sdt>
  <w:p w14:paraId="4B688092" w14:textId="77777777" w:rsidR="00700319" w:rsidRDefault="00700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5"/>
    <w:multiLevelType w:val="hybridMultilevel"/>
    <w:tmpl w:val="EF7E5C00"/>
    <w:lvl w:ilvl="0" w:tplc="D69842E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35C21"/>
    <w:multiLevelType w:val="hybridMultilevel"/>
    <w:tmpl w:val="65BC37A8"/>
    <w:lvl w:ilvl="0" w:tplc="460464FA">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1D56AE"/>
    <w:multiLevelType w:val="hybridMultilevel"/>
    <w:tmpl w:val="2D16F096"/>
    <w:lvl w:ilvl="0" w:tplc="1E809D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66338E"/>
    <w:multiLevelType w:val="hybridMultilevel"/>
    <w:tmpl w:val="1D50D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6C61FD"/>
    <w:multiLevelType w:val="hybridMultilevel"/>
    <w:tmpl w:val="73749754"/>
    <w:lvl w:ilvl="0" w:tplc="D69842E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597967"/>
    <w:multiLevelType w:val="hybridMultilevel"/>
    <w:tmpl w:val="CC3486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695715"/>
    <w:multiLevelType w:val="hybridMultilevel"/>
    <w:tmpl w:val="473A0142"/>
    <w:lvl w:ilvl="0" w:tplc="A8344D0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8F3B3B"/>
    <w:multiLevelType w:val="multilevel"/>
    <w:tmpl w:val="F592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C47D8"/>
    <w:multiLevelType w:val="hybridMultilevel"/>
    <w:tmpl w:val="0142B5D0"/>
    <w:lvl w:ilvl="0" w:tplc="C7467506">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49044E"/>
    <w:multiLevelType w:val="hybridMultilevel"/>
    <w:tmpl w:val="95763984"/>
    <w:lvl w:ilvl="0" w:tplc="C0E22602">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70250A"/>
    <w:multiLevelType w:val="hybridMultilevel"/>
    <w:tmpl w:val="6898F654"/>
    <w:lvl w:ilvl="0" w:tplc="1E809D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416529"/>
    <w:multiLevelType w:val="hybridMultilevel"/>
    <w:tmpl w:val="DEE0B080"/>
    <w:lvl w:ilvl="0" w:tplc="338E297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0C3E92"/>
    <w:multiLevelType w:val="hybridMultilevel"/>
    <w:tmpl w:val="0E3428F0"/>
    <w:lvl w:ilvl="0" w:tplc="60C8400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09166E"/>
    <w:multiLevelType w:val="hybridMultilevel"/>
    <w:tmpl w:val="F1D625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123978"/>
    <w:multiLevelType w:val="hybridMultilevel"/>
    <w:tmpl w:val="FE3A8D98"/>
    <w:lvl w:ilvl="0" w:tplc="BE1E157E">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3F7271"/>
    <w:multiLevelType w:val="hybridMultilevel"/>
    <w:tmpl w:val="769251F6"/>
    <w:lvl w:ilvl="0" w:tplc="1E809D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525869"/>
    <w:multiLevelType w:val="hybridMultilevel"/>
    <w:tmpl w:val="120A47EC"/>
    <w:lvl w:ilvl="0" w:tplc="1E809D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7A4005"/>
    <w:multiLevelType w:val="hybridMultilevel"/>
    <w:tmpl w:val="7C72AD44"/>
    <w:lvl w:ilvl="0" w:tplc="1E809D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110FFD"/>
    <w:multiLevelType w:val="hybridMultilevel"/>
    <w:tmpl w:val="3E547DE6"/>
    <w:lvl w:ilvl="0" w:tplc="1E809D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E82454"/>
    <w:multiLevelType w:val="multilevel"/>
    <w:tmpl w:val="BDE8EE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C628EF"/>
    <w:multiLevelType w:val="hybridMultilevel"/>
    <w:tmpl w:val="1FF210BE"/>
    <w:lvl w:ilvl="0" w:tplc="1E809D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177011">
    <w:abstractNumId w:val="3"/>
  </w:num>
  <w:num w:numId="2" w16cid:durableId="335570580">
    <w:abstractNumId w:val="4"/>
  </w:num>
  <w:num w:numId="3" w16cid:durableId="279729042">
    <w:abstractNumId w:val="9"/>
  </w:num>
  <w:num w:numId="4" w16cid:durableId="1785030690">
    <w:abstractNumId w:val="8"/>
  </w:num>
  <w:num w:numId="5" w16cid:durableId="824249159">
    <w:abstractNumId w:val="6"/>
  </w:num>
  <w:num w:numId="6" w16cid:durableId="308022378">
    <w:abstractNumId w:val="18"/>
  </w:num>
  <w:num w:numId="7" w16cid:durableId="1601570410">
    <w:abstractNumId w:val="16"/>
  </w:num>
  <w:num w:numId="8" w16cid:durableId="127162562">
    <w:abstractNumId w:val="17"/>
  </w:num>
  <w:num w:numId="9" w16cid:durableId="531503019">
    <w:abstractNumId w:val="15"/>
  </w:num>
  <w:num w:numId="10" w16cid:durableId="195893778">
    <w:abstractNumId w:val="10"/>
  </w:num>
  <w:num w:numId="11" w16cid:durableId="1370034224">
    <w:abstractNumId w:val="20"/>
  </w:num>
  <w:num w:numId="12" w16cid:durableId="1754551910">
    <w:abstractNumId w:val="2"/>
  </w:num>
  <w:num w:numId="13" w16cid:durableId="977995348">
    <w:abstractNumId w:val="1"/>
  </w:num>
  <w:num w:numId="14" w16cid:durableId="1736852780">
    <w:abstractNumId w:val="12"/>
  </w:num>
  <w:num w:numId="15" w16cid:durableId="322903680">
    <w:abstractNumId w:val="13"/>
  </w:num>
  <w:num w:numId="16" w16cid:durableId="2036491623">
    <w:abstractNumId w:val="14"/>
  </w:num>
  <w:num w:numId="17" w16cid:durableId="811094400">
    <w:abstractNumId w:val="0"/>
  </w:num>
  <w:num w:numId="18" w16cid:durableId="2023504537">
    <w:abstractNumId w:val="11"/>
  </w:num>
  <w:num w:numId="19" w16cid:durableId="129524071">
    <w:abstractNumId w:val="5"/>
  </w:num>
  <w:num w:numId="20" w16cid:durableId="734860295">
    <w:abstractNumId w:val="7"/>
  </w:num>
  <w:num w:numId="21" w16cid:durableId="16178322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a9at9sa2a9pxevazn55as6eaas0ffx02d5&quot;&gt;My EndNote Library - skin type and morphology paper&lt;record-ids&gt;&lt;item&gt;1&lt;/item&gt;&lt;item&gt;2&lt;/item&gt;&lt;item&gt;3&lt;/item&gt;&lt;item&gt;5&lt;/item&gt;&lt;item&gt;6&lt;/item&gt;&lt;item&gt;7&lt;/item&gt;&lt;item&gt;8&lt;/item&gt;&lt;item&gt;9&lt;/item&gt;&lt;item&gt;10&lt;/item&gt;&lt;item&gt;12&lt;/item&gt;&lt;item&gt;13&lt;/item&gt;&lt;item&gt;15&lt;/item&gt;&lt;item&gt;18&lt;/item&gt;&lt;item&gt;19&lt;/item&gt;&lt;item&gt;20&lt;/item&gt;&lt;item&gt;23&lt;/item&gt;&lt;item&gt;25&lt;/item&gt;&lt;item&gt;26&lt;/item&gt;&lt;item&gt;27&lt;/item&gt;&lt;item&gt;29&lt;/item&gt;&lt;item&gt;30&lt;/item&gt;&lt;item&gt;31&lt;/item&gt;&lt;item&gt;32&lt;/item&gt;&lt;item&gt;33&lt;/item&gt;&lt;item&gt;34&lt;/item&gt;&lt;item&gt;35&lt;/item&gt;&lt;item&gt;36&lt;/item&gt;&lt;item&gt;44&lt;/item&gt;&lt;item&gt;45&lt;/item&gt;&lt;item&gt;46&lt;/item&gt;&lt;item&gt;47&lt;/item&gt;&lt;item&gt;48&lt;/item&gt;&lt;item&gt;49&lt;/item&gt;&lt;item&gt;50&lt;/item&gt;&lt;item&gt;53&lt;/item&gt;&lt;item&gt;54&lt;/item&gt;&lt;item&gt;55&lt;/item&gt;&lt;item&gt;56&lt;/item&gt;&lt;item&gt;57&lt;/item&gt;&lt;item&gt;58&lt;/item&gt;&lt;item&gt;59&lt;/item&gt;&lt;item&gt;60&lt;/item&gt;&lt;item&gt;61&lt;/item&gt;&lt;item&gt;62&lt;/item&gt;&lt;item&gt;63&lt;/item&gt;&lt;/record-ids&gt;&lt;/item&gt;&lt;/Libraries&gt;"/>
  </w:docVars>
  <w:rsids>
    <w:rsidRoot w:val="004B102D"/>
    <w:rsid w:val="00001EAF"/>
    <w:rsid w:val="00002693"/>
    <w:rsid w:val="00002AA8"/>
    <w:rsid w:val="00003842"/>
    <w:rsid w:val="0000493D"/>
    <w:rsid w:val="00011749"/>
    <w:rsid w:val="000138B7"/>
    <w:rsid w:val="000147E9"/>
    <w:rsid w:val="000162F0"/>
    <w:rsid w:val="000204F4"/>
    <w:rsid w:val="0002273F"/>
    <w:rsid w:val="0003106E"/>
    <w:rsid w:val="00032B64"/>
    <w:rsid w:val="0003378D"/>
    <w:rsid w:val="00035C6A"/>
    <w:rsid w:val="0004045A"/>
    <w:rsid w:val="00041D93"/>
    <w:rsid w:val="00042D35"/>
    <w:rsid w:val="000459E0"/>
    <w:rsid w:val="00046870"/>
    <w:rsid w:val="000473A3"/>
    <w:rsid w:val="00050553"/>
    <w:rsid w:val="000521D3"/>
    <w:rsid w:val="000523DB"/>
    <w:rsid w:val="00052CF3"/>
    <w:rsid w:val="00054842"/>
    <w:rsid w:val="00057C1C"/>
    <w:rsid w:val="00057D16"/>
    <w:rsid w:val="000612B8"/>
    <w:rsid w:val="000637A6"/>
    <w:rsid w:val="0006413D"/>
    <w:rsid w:val="00065DCF"/>
    <w:rsid w:val="000666DD"/>
    <w:rsid w:val="00070D66"/>
    <w:rsid w:val="00072509"/>
    <w:rsid w:val="00077305"/>
    <w:rsid w:val="00077737"/>
    <w:rsid w:val="00080C8D"/>
    <w:rsid w:val="0008438D"/>
    <w:rsid w:val="0009495B"/>
    <w:rsid w:val="000A0BA4"/>
    <w:rsid w:val="000A1044"/>
    <w:rsid w:val="000A3ADE"/>
    <w:rsid w:val="000A41A5"/>
    <w:rsid w:val="000A59F3"/>
    <w:rsid w:val="000A689C"/>
    <w:rsid w:val="000B3963"/>
    <w:rsid w:val="000B4751"/>
    <w:rsid w:val="000B5D14"/>
    <w:rsid w:val="000B7A7D"/>
    <w:rsid w:val="000C0CC1"/>
    <w:rsid w:val="000C1D06"/>
    <w:rsid w:val="000C2118"/>
    <w:rsid w:val="000C2C41"/>
    <w:rsid w:val="000C39C5"/>
    <w:rsid w:val="000C49E4"/>
    <w:rsid w:val="000C7224"/>
    <w:rsid w:val="000D0A23"/>
    <w:rsid w:val="000D32A9"/>
    <w:rsid w:val="000D3D35"/>
    <w:rsid w:val="000D5C1F"/>
    <w:rsid w:val="000E0A0D"/>
    <w:rsid w:val="000E1650"/>
    <w:rsid w:val="000E16C1"/>
    <w:rsid w:val="000E4360"/>
    <w:rsid w:val="000E4741"/>
    <w:rsid w:val="000E7881"/>
    <w:rsid w:val="000F1FCE"/>
    <w:rsid w:val="000F3BB9"/>
    <w:rsid w:val="000F57E0"/>
    <w:rsid w:val="000F5842"/>
    <w:rsid w:val="000F6FD1"/>
    <w:rsid w:val="0010306B"/>
    <w:rsid w:val="00107684"/>
    <w:rsid w:val="00110FD6"/>
    <w:rsid w:val="001112C9"/>
    <w:rsid w:val="00112379"/>
    <w:rsid w:val="001132C0"/>
    <w:rsid w:val="00113BAA"/>
    <w:rsid w:val="00113F94"/>
    <w:rsid w:val="00117762"/>
    <w:rsid w:val="00121537"/>
    <w:rsid w:val="001216FE"/>
    <w:rsid w:val="00122D77"/>
    <w:rsid w:val="00124DFB"/>
    <w:rsid w:val="0012615D"/>
    <w:rsid w:val="00133E52"/>
    <w:rsid w:val="0013696A"/>
    <w:rsid w:val="00137A47"/>
    <w:rsid w:val="0014186F"/>
    <w:rsid w:val="001443AB"/>
    <w:rsid w:val="0015067E"/>
    <w:rsid w:val="00150E82"/>
    <w:rsid w:val="00151284"/>
    <w:rsid w:val="00151582"/>
    <w:rsid w:val="00152225"/>
    <w:rsid w:val="0015325F"/>
    <w:rsid w:val="001537DB"/>
    <w:rsid w:val="00154720"/>
    <w:rsid w:val="00154AC4"/>
    <w:rsid w:val="00155964"/>
    <w:rsid w:val="00155B97"/>
    <w:rsid w:val="0015691F"/>
    <w:rsid w:val="0016088A"/>
    <w:rsid w:val="00163CB9"/>
    <w:rsid w:val="00165EFB"/>
    <w:rsid w:val="00170A38"/>
    <w:rsid w:val="00172000"/>
    <w:rsid w:val="00172387"/>
    <w:rsid w:val="001725EA"/>
    <w:rsid w:val="00175F56"/>
    <w:rsid w:val="00180093"/>
    <w:rsid w:val="00191811"/>
    <w:rsid w:val="00192029"/>
    <w:rsid w:val="00192379"/>
    <w:rsid w:val="00197374"/>
    <w:rsid w:val="001A0BA6"/>
    <w:rsid w:val="001A3556"/>
    <w:rsid w:val="001A3687"/>
    <w:rsid w:val="001A7C1B"/>
    <w:rsid w:val="001B0C57"/>
    <w:rsid w:val="001B2584"/>
    <w:rsid w:val="001B466B"/>
    <w:rsid w:val="001B5E98"/>
    <w:rsid w:val="001B75FE"/>
    <w:rsid w:val="001C0580"/>
    <w:rsid w:val="001C078F"/>
    <w:rsid w:val="001C1AED"/>
    <w:rsid w:val="001C39C4"/>
    <w:rsid w:val="001C6F3E"/>
    <w:rsid w:val="001C778A"/>
    <w:rsid w:val="001D0D4D"/>
    <w:rsid w:val="001D2669"/>
    <w:rsid w:val="001D3669"/>
    <w:rsid w:val="001D4489"/>
    <w:rsid w:val="001D4B08"/>
    <w:rsid w:val="001D5DA5"/>
    <w:rsid w:val="001D66C0"/>
    <w:rsid w:val="001E0A16"/>
    <w:rsid w:val="001E35DE"/>
    <w:rsid w:val="001E43F8"/>
    <w:rsid w:val="001F1B82"/>
    <w:rsid w:val="001F25E0"/>
    <w:rsid w:val="001F37AD"/>
    <w:rsid w:val="001F4BDE"/>
    <w:rsid w:val="001F60E9"/>
    <w:rsid w:val="001F721A"/>
    <w:rsid w:val="001F7827"/>
    <w:rsid w:val="00203203"/>
    <w:rsid w:val="00204182"/>
    <w:rsid w:val="00205D64"/>
    <w:rsid w:val="00210303"/>
    <w:rsid w:val="0021089C"/>
    <w:rsid w:val="00210B8F"/>
    <w:rsid w:val="0021119A"/>
    <w:rsid w:val="00212135"/>
    <w:rsid w:val="00213EE2"/>
    <w:rsid w:val="00214590"/>
    <w:rsid w:val="002159B1"/>
    <w:rsid w:val="00217AD5"/>
    <w:rsid w:val="00221701"/>
    <w:rsid w:val="00223A70"/>
    <w:rsid w:val="00224450"/>
    <w:rsid w:val="00225A7B"/>
    <w:rsid w:val="002334EA"/>
    <w:rsid w:val="00234F69"/>
    <w:rsid w:val="0023662A"/>
    <w:rsid w:val="00241C27"/>
    <w:rsid w:val="002424EC"/>
    <w:rsid w:val="00242C2D"/>
    <w:rsid w:val="002458EF"/>
    <w:rsid w:val="00246452"/>
    <w:rsid w:val="00250047"/>
    <w:rsid w:val="00251BB9"/>
    <w:rsid w:val="00254EE2"/>
    <w:rsid w:val="00260C57"/>
    <w:rsid w:val="00260D5E"/>
    <w:rsid w:val="00262558"/>
    <w:rsid w:val="00262CBB"/>
    <w:rsid w:val="00264BA2"/>
    <w:rsid w:val="00264D7B"/>
    <w:rsid w:val="00265698"/>
    <w:rsid w:val="00275944"/>
    <w:rsid w:val="00280E61"/>
    <w:rsid w:val="00282068"/>
    <w:rsid w:val="00282AA7"/>
    <w:rsid w:val="00282D75"/>
    <w:rsid w:val="0028554C"/>
    <w:rsid w:val="00286960"/>
    <w:rsid w:val="002911EF"/>
    <w:rsid w:val="00291B9B"/>
    <w:rsid w:val="002937E5"/>
    <w:rsid w:val="002951A9"/>
    <w:rsid w:val="00295F26"/>
    <w:rsid w:val="00296EE7"/>
    <w:rsid w:val="002A0C04"/>
    <w:rsid w:val="002A108D"/>
    <w:rsid w:val="002A1BD2"/>
    <w:rsid w:val="002A1D7A"/>
    <w:rsid w:val="002A2402"/>
    <w:rsid w:val="002B0FB9"/>
    <w:rsid w:val="002B39C9"/>
    <w:rsid w:val="002B3E26"/>
    <w:rsid w:val="002B584F"/>
    <w:rsid w:val="002B68A5"/>
    <w:rsid w:val="002C089E"/>
    <w:rsid w:val="002C1584"/>
    <w:rsid w:val="002C2779"/>
    <w:rsid w:val="002C4610"/>
    <w:rsid w:val="002C76AC"/>
    <w:rsid w:val="002D0083"/>
    <w:rsid w:val="002D0A52"/>
    <w:rsid w:val="002D1880"/>
    <w:rsid w:val="002D2640"/>
    <w:rsid w:val="002D2F0B"/>
    <w:rsid w:val="002D5841"/>
    <w:rsid w:val="002D7999"/>
    <w:rsid w:val="002E366A"/>
    <w:rsid w:val="002E6650"/>
    <w:rsid w:val="002E6D75"/>
    <w:rsid w:val="002E70EE"/>
    <w:rsid w:val="002F3213"/>
    <w:rsid w:val="002F51B1"/>
    <w:rsid w:val="002F55C2"/>
    <w:rsid w:val="002F59D4"/>
    <w:rsid w:val="002F6E63"/>
    <w:rsid w:val="002F7101"/>
    <w:rsid w:val="00300096"/>
    <w:rsid w:val="00300BE2"/>
    <w:rsid w:val="003028D7"/>
    <w:rsid w:val="003049D2"/>
    <w:rsid w:val="0030540B"/>
    <w:rsid w:val="003077A4"/>
    <w:rsid w:val="00315B3F"/>
    <w:rsid w:val="00315EC3"/>
    <w:rsid w:val="003261FC"/>
    <w:rsid w:val="00326F5F"/>
    <w:rsid w:val="00332566"/>
    <w:rsid w:val="0033652F"/>
    <w:rsid w:val="00340174"/>
    <w:rsid w:val="00340442"/>
    <w:rsid w:val="00343BB5"/>
    <w:rsid w:val="00344029"/>
    <w:rsid w:val="0034420D"/>
    <w:rsid w:val="00345647"/>
    <w:rsid w:val="00347035"/>
    <w:rsid w:val="00352CA0"/>
    <w:rsid w:val="00352E2F"/>
    <w:rsid w:val="00353896"/>
    <w:rsid w:val="00353C25"/>
    <w:rsid w:val="00355324"/>
    <w:rsid w:val="00355750"/>
    <w:rsid w:val="00355959"/>
    <w:rsid w:val="00355BD0"/>
    <w:rsid w:val="00356E24"/>
    <w:rsid w:val="00357B44"/>
    <w:rsid w:val="00361BC4"/>
    <w:rsid w:val="00363214"/>
    <w:rsid w:val="00364B27"/>
    <w:rsid w:val="00365449"/>
    <w:rsid w:val="00371EBE"/>
    <w:rsid w:val="00374D40"/>
    <w:rsid w:val="0037658D"/>
    <w:rsid w:val="00381210"/>
    <w:rsid w:val="003859B4"/>
    <w:rsid w:val="00385BDF"/>
    <w:rsid w:val="00387E50"/>
    <w:rsid w:val="003925FA"/>
    <w:rsid w:val="00396446"/>
    <w:rsid w:val="00396CA8"/>
    <w:rsid w:val="00397922"/>
    <w:rsid w:val="00397F6D"/>
    <w:rsid w:val="003A182F"/>
    <w:rsid w:val="003A2B8A"/>
    <w:rsid w:val="003A3155"/>
    <w:rsid w:val="003A4DBB"/>
    <w:rsid w:val="003A523A"/>
    <w:rsid w:val="003A6295"/>
    <w:rsid w:val="003A6573"/>
    <w:rsid w:val="003A7579"/>
    <w:rsid w:val="003B085A"/>
    <w:rsid w:val="003C08C7"/>
    <w:rsid w:val="003C2BD4"/>
    <w:rsid w:val="003C328C"/>
    <w:rsid w:val="003C4E47"/>
    <w:rsid w:val="003C5A88"/>
    <w:rsid w:val="003C649F"/>
    <w:rsid w:val="003D1306"/>
    <w:rsid w:val="003D53CA"/>
    <w:rsid w:val="003D689E"/>
    <w:rsid w:val="003D69DF"/>
    <w:rsid w:val="003E035E"/>
    <w:rsid w:val="003E1BFA"/>
    <w:rsid w:val="003E2585"/>
    <w:rsid w:val="003E2784"/>
    <w:rsid w:val="003E3908"/>
    <w:rsid w:val="003E4DD6"/>
    <w:rsid w:val="003E5A07"/>
    <w:rsid w:val="003E702F"/>
    <w:rsid w:val="004027E9"/>
    <w:rsid w:val="00405073"/>
    <w:rsid w:val="00405EE3"/>
    <w:rsid w:val="00406AFA"/>
    <w:rsid w:val="004076E8"/>
    <w:rsid w:val="00410037"/>
    <w:rsid w:val="00411343"/>
    <w:rsid w:val="00415D1C"/>
    <w:rsid w:val="00416277"/>
    <w:rsid w:val="004163F0"/>
    <w:rsid w:val="004166F8"/>
    <w:rsid w:val="00420B63"/>
    <w:rsid w:val="00421AF5"/>
    <w:rsid w:val="004239A3"/>
    <w:rsid w:val="00424F55"/>
    <w:rsid w:val="00425838"/>
    <w:rsid w:val="00426145"/>
    <w:rsid w:val="004302A0"/>
    <w:rsid w:val="004313EC"/>
    <w:rsid w:val="00433C4E"/>
    <w:rsid w:val="00433E80"/>
    <w:rsid w:val="00434497"/>
    <w:rsid w:val="00434D17"/>
    <w:rsid w:val="004400A1"/>
    <w:rsid w:val="004429FB"/>
    <w:rsid w:val="004456AA"/>
    <w:rsid w:val="004458CD"/>
    <w:rsid w:val="00445EF7"/>
    <w:rsid w:val="004476C2"/>
    <w:rsid w:val="00447AD9"/>
    <w:rsid w:val="00452DD1"/>
    <w:rsid w:val="00454214"/>
    <w:rsid w:val="00455470"/>
    <w:rsid w:val="00460722"/>
    <w:rsid w:val="00463181"/>
    <w:rsid w:val="00465B49"/>
    <w:rsid w:val="004666A1"/>
    <w:rsid w:val="004666B2"/>
    <w:rsid w:val="004676D7"/>
    <w:rsid w:val="00471787"/>
    <w:rsid w:val="004735BF"/>
    <w:rsid w:val="00475B65"/>
    <w:rsid w:val="00480D84"/>
    <w:rsid w:val="004814A2"/>
    <w:rsid w:val="004821CD"/>
    <w:rsid w:val="00483B28"/>
    <w:rsid w:val="00487530"/>
    <w:rsid w:val="00487CB5"/>
    <w:rsid w:val="00490D4F"/>
    <w:rsid w:val="00491F51"/>
    <w:rsid w:val="00492662"/>
    <w:rsid w:val="00493654"/>
    <w:rsid w:val="0049599F"/>
    <w:rsid w:val="004969CA"/>
    <w:rsid w:val="00496EAB"/>
    <w:rsid w:val="00496FA8"/>
    <w:rsid w:val="00497172"/>
    <w:rsid w:val="004A09E9"/>
    <w:rsid w:val="004A6F56"/>
    <w:rsid w:val="004A7096"/>
    <w:rsid w:val="004B0226"/>
    <w:rsid w:val="004B102D"/>
    <w:rsid w:val="004B5386"/>
    <w:rsid w:val="004B6001"/>
    <w:rsid w:val="004B6503"/>
    <w:rsid w:val="004B6AF9"/>
    <w:rsid w:val="004B7834"/>
    <w:rsid w:val="004C2548"/>
    <w:rsid w:val="004C4612"/>
    <w:rsid w:val="004C7056"/>
    <w:rsid w:val="004D1ED6"/>
    <w:rsid w:val="004D2E2A"/>
    <w:rsid w:val="004D5311"/>
    <w:rsid w:val="004D6693"/>
    <w:rsid w:val="004D73FF"/>
    <w:rsid w:val="004D769F"/>
    <w:rsid w:val="004E2005"/>
    <w:rsid w:val="004E23AE"/>
    <w:rsid w:val="004E2EA0"/>
    <w:rsid w:val="004E4F8E"/>
    <w:rsid w:val="004E5A65"/>
    <w:rsid w:val="004F04AE"/>
    <w:rsid w:val="00500A1A"/>
    <w:rsid w:val="00503077"/>
    <w:rsid w:val="00505E46"/>
    <w:rsid w:val="00506275"/>
    <w:rsid w:val="00511F82"/>
    <w:rsid w:val="00513293"/>
    <w:rsid w:val="005145D6"/>
    <w:rsid w:val="00516C85"/>
    <w:rsid w:val="00526A89"/>
    <w:rsid w:val="00526D3A"/>
    <w:rsid w:val="00526E11"/>
    <w:rsid w:val="00527E64"/>
    <w:rsid w:val="005316D9"/>
    <w:rsid w:val="00531D18"/>
    <w:rsid w:val="00532099"/>
    <w:rsid w:val="00533138"/>
    <w:rsid w:val="00535117"/>
    <w:rsid w:val="0053578E"/>
    <w:rsid w:val="00535AEE"/>
    <w:rsid w:val="005372FF"/>
    <w:rsid w:val="00537A7E"/>
    <w:rsid w:val="00542850"/>
    <w:rsid w:val="005435D8"/>
    <w:rsid w:val="0054782E"/>
    <w:rsid w:val="005537D7"/>
    <w:rsid w:val="00554755"/>
    <w:rsid w:val="00554986"/>
    <w:rsid w:val="005577ED"/>
    <w:rsid w:val="00563183"/>
    <w:rsid w:val="005662F2"/>
    <w:rsid w:val="005711A5"/>
    <w:rsid w:val="00571FA2"/>
    <w:rsid w:val="005722DD"/>
    <w:rsid w:val="0057703B"/>
    <w:rsid w:val="00577AB6"/>
    <w:rsid w:val="005805DC"/>
    <w:rsid w:val="0058129B"/>
    <w:rsid w:val="00581449"/>
    <w:rsid w:val="005818EF"/>
    <w:rsid w:val="00581CAA"/>
    <w:rsid w:val="005828E4"/>
    <w:rsid w:val="00584B40"/>
    <w:rsid w:val="005856AF"/>
    <w:rsid w:val="00591220"/>
    <w:rsid w:val="005917AF"/>
    <w:rsid w:val="00591A6E"/>
    <w:rsid w:val="00592142"/>
    <w:rsid w:val="00594082"/>
    <w:rsid w:val="0059438D"/>
    <w:rsid w:val="00595A22"/>
    <w:rsid w:val="005A438C"/>
    <w:rsid w:val="005A57A2"/>
    <w:rsid w:val="005A6052"/>
    <w:rsid w:val="005B21D9"/>
    <w:rsid w:val="005B2D87"/>
    <w:rsid w:val="005B66D8"/>
    <w:rsid w:val="005B7C6C"/>
    <w:rsid w:val="005C0083"/>
    <w:rsid w:val="005C08D2"/>
    <w:rsid w:val="005C2859"/>
    <w:rsid w:val="005C2FFA"/>
    <w:rsid w:val="005C3357"/>
    <w:rsid w:val="005C3BF5"/>
    <w:rsid w:val="005C4100"/>
    <w:rsid w:val="005C54A8"/>
    <w:rsid w:val="005C5BBB"/>
    <w:rsid w:val="005D3DC3"/>
    <w:rsid w:val="005D6E6D"/>
    <w:rsid w:val="005E234F"/>
    <w:rsid w:val="005E27EE"/>
    <w:rsid w:val="005E3DCA"/>
    <w:rsid w:val="005E59EA"/>
    <w:rsid w:val="005F7393"/>
    <w:rsid w:val="006000E1"/>
    <w:rsid w:val="0060010C"/>
    <w:rsid w:val="00601FA9"/>
    <w:rsid w:val="00604611"/>
    <w:rsid w:val="00605E10"/>
    <w:rsid w:val="00605F39"/>
    <w:rsid w:val="0060768E"/>
    <w:rsid w:val="0061039A"/>
    <w:rsid w:val="00611BFF"/>
    <w:rsid w:val="00613A52"/>
    <w:rsid w:val="006141B2"/>
    <w:rsid w:val="006152B4"/>
    <w:rsid w:val="006159C8"/>
    <w:rsid w:val="00616487"/>
    <w:rsid w:val="006168F0"/>
    <w:rsid w:val="00624E24"/>
    <w:rsid w:val="00630242"/>
    <w:rsid w:val="0063042A"/>
    <w:rsid w:val="00631135"/>
    <w:rsid w:val="00632F6F"/>
    <w:rsid w:val="00634195"/>
    <w:rsid w:val="0063483D"/>
    <w:rsid w:val="00634ACA"/>
    <w:rsid w:val="0063616B"/>
    <w:rsid w:val="00636BA6"/>
    <w:rsid w:val="00644DA2"/>
    <w:rsid w:val="0065218A"/>
    <w:rsid w:val="00652E66"/>
    <w:rsid w:val="006538FD"/>
    <w:rsid w:val="00655F7C"/>
    <w:rsid w:val="0065749C"/>
    <w:rsid w:val="0066063E"/>
    <w:rsid w:val="00661511"/>
    <w:rsid w:val="00663329"/>
    <w:rsid w:val="00664FFA"/>
    <w:rsid w:val="00665657"/>
    <w:rsid w:val="00665AFF"/>
    <w:rsid w:val="00667729"/>
    <w:rsid w:val="00667961"/>
    <w:rsid w:val="00670524"/>
    <w:rsid w:val="00671A52"/>
    <w:rsid w:val="00671D80"/>
    <w:rsid w:val="006731AD"/>
    <w:rsid w:val="00674A1E"/>
    <w:rsid w:val="00674AB2"/>
    <w:rsid w:val="006754E0"/>
    <w:rsid w:val="00681F40"/>
    <w:rsid w:val="00683E70"/>
    <w:rsid w:val="006869F3"/>
    <w:rsid w:val="00691FF9"/>
    <w:rsid w:val="00694E16"/>
    <w:rsid w:val="00695AA4"/>
    <w:rsid w:val="00697DC1"/>
    <w:rsid w:val="006A2DAE"/>
    <w:rsid w:val="006A3F4F"/>
    <w:rsid w:val="006A3FBA"/>
    <w:rsid w:val="006A6A88"/>
    <w:rsid w:val="006A7C78"/>
    <w:rsid w:val="006A7E5E"/>
    <w:rsid w:val="006B350B"/>
    <w:rsid w:val="006B5B9C"/>
    <w:rsid w:val="006B5D6A"/>
    <w:rsid w:val="006B6824"/>
    <w:rsid w:val="006B722A"/>
    <w:rsid w:val="006C0902"/>
    <w:rsid w:val="006C209A"/>
    <w:rsid w:val="006C3F61"/>
    <w:rsid w:val="006C48F4"/>
    <w:rsid w:val="006C64AD"/>
    <w:rsid w:val="006C7559"/>
    <w:rsid w:val="006C7D7A"/>
    <w:rsid w:val="006D13AB"/>
    <w:rsid w:val="006D4C82"/>
    <w:rsid w:val="006D55C8"/>
    <w:rsid w:val="006E293A"/>
    <w:rsid w:val="006E441C"/>
    <w:rsid w:val="006E7F9D"/>
    <w:rsid w:val="006F0A62"/>
    <w:rsid w:val="006F5607"/>
    <w:rsid w:val="006F5649"/>
    <w:rsid w:val="006F6CA8"/>
    <w:rsid w:val="006F739C"/>
    <w:rsid w:val="006F7BCC"/>
    <w:rsid w:val="00700319"/>
    <w:rsid w:val="00700C6C"/>
    <w:rsid w:val="0070463C"/>
    <w:rsid w:val="0070490A"/>
    <w:rsid w:val="00705505"/>
    <w:rsid w:val="00705896"/>
    <w:rsid w:val="0070617B"/>
    <w:rsid w:val="0071049D"/>
    <w:rsid w:val="00710700"/>
    <w:rsid w:val="00710AEA"/>
    <w:rsid w:val="00711EA2"/>
    <w:rsid w:val="00714B76"/>
    <w:rsid w:val="00715045"/>
    <w:rsid w:val="00715CCA"/>
    <w:rsid w:val="0071618F"/>
    <w:rsid w:val="00716D05"/>
    <w:rsid w:val="00720B37"/>
    <w:rsid w:val="007215BE"/>
    <w:rsid w:val="00721BE8"/>
    <w:rsid w:val="00722D73"/>
    <w:rsid w:val="007267D1"/>
    <w:rsid w:val="00727E54"/>
    <w:rsid w:val="0073080B"/>
    <w:rsid w:val="00732933"/>
    <w:rsid w:val="00734CD9"/>
    <w:rsid w:val="00735838"/>
    <w:rsid w:val="00736CE3"/>
    <w:rsid w:val="007405EE"/>
    <w:rsid w:val="0074265F"/>
    <w:rsid w:val="00745F59"/>
    <w:rsid w:val="00746792"/>
    <w:rsid w:val="00747B8A"/>
    <w:rsid w:val="0075340B"/>
    <w:rsid w:val="00753BFF"/>
    <w:rsid w:val="00753D20"/>
    <w:rsid w:val="00755793"/>
    <w:rsid w:val="007557E9"/>
    <w:rsid w:val="007559F3"/>
    <w:rsid w:val="00756291"/>
    <w:rsid w:val="007604B6"/>
    <w:rsid w:val="00760945"/>
    <w:rsid w:val="00760A08"/>
    <w:rsid w:val="00761D95"/>
    <w:rsid w:val="007627F3"/>
    <w:rsid w:val="0076657C"/>
    <w:rsid w:val="007670D1"/>
    <w:rsid w:val="00772498"/>
    <w:rsid w:val="007739B9"/>
    <w:rsid w:val="007809CC"/>
    <w:rsid w:val="00782D34"/>
    <w:rsid w:val="00784807"/>
    <w:rsid w:val="007901BB"/>
    <w:rsid w:val="00791B53"/>
    <w:rsid w:val="007954FD"/>
    <w:rsid w:val="00796DA6"/>
    <w:rsid w:val="007A2523"/>
    <w:rsid w:val="007A3CC7"/>
    <w:rsid w:val="007A3F0A"/>
    <w:rsid w:val="007A5EB5"/>
    <w:rsid w:val="007A7DA0"/>
    <w:rsid w:val="007B082D"/>
    <w:rsid w:val="007B1FCA"/>
    <w:rsid w:val="007B2BB5"/>
    <w:rsid w:val="007B31B8"/>
    <w:rsid w:val="007B4050"/>
    <w:rsid w:val="007B5583"/>
    <w:rsid w:val="007C19D0"/>
    <w:rsid w:val="007C26B0"/>
    <w:rsid w:val="007C282B"/>
    <w:rsid w:val="007C446C"/>
    <w:rsid w:val="007C4719"/>
    <w:rsid w:val="007C496C"/>
    <w:rsid w:val="007C6FEC"/>
    <w:rsid w:val="007C7EBA"/>
    <w:rsid w:val="007C7F37"/>
    <w:rsid w:val="007D561D"/>
    <w:rsid w:val="007D5A81"/>
    <w:rsid w:val="007D61E6"/>
    <w:rsid w:val="007E3BE9"/>
    <w:rsid w:val="007E4219"/>
    <w:rsid w:val="007E6C76"/>
    <w:rsid w:val="007E72FA"/>
    <w:rsid w:val="007E7AC9"/>
    <w:rsid w:val="007F0428"/>
    <w:rsid w:val="007F1D3C"/>
    <w:rsid w:val="007F446C"/>
    <w:rsid w:val="007F52DF"/>
    <w:rsid w:val="007F6049"/>
    <w:rsid w:val="007F6FB1"/>
    <w:rsid w:val="00800F61"/>
    <w:rsid w:val="0080166F"/>
    <w:rsid w:val="00801BF9"/>
    <w:rsid w:val="00801E47"/>
    <w:rsid w:val="00803FF2"/>
    <w:rsid w:val="0080591C"/>
    <w:rsid w:val="008104D2"/>
    <w:rsid w:val="008106CD"/>
    <w:rsid w:val="008128EB"/>
    <w:rsid w:val="00813058"/>
    <w:rsid w:val="008136D7"/>
    <w:rsid w:val="00823AFA"/>
    <w:rsid w:val="00824715"/>
    <w:rsid w:val="008301DF"/>
    <w:rsid w:val="008315DD"/>
    <w:rsid w:val="0083334F"/>
    <w:rsid w:val="00833DD3"/>
    <w:rsid w:val="00836542"/>
    <w:rsid w:val="008366F0"/>
    <w:rsid w:val="008369FD"/>
    <w:rsid w:val="00840F15"/>
    <w:rsid w:val="00845205"/>
    <w:rsid w:val="00845430"/>
    <w:rsid w:val="00851C81"/>
    <w:rsid w:val="00851E48"/>
    <w:rsid w:val="00852783"/>
    <w:rsid w:val="00854280"/>
    <w:rsid w:val="00854F67"/>
    <w:rsid w:val="00857513"/>
    <w:rsid w:val="00860C99"/>
    <w:rsid w:val="00861FDB"/>
    <w:rsid w:val="00864DD2"/>
    <w:rsid w:val="0087086F"/>
    <w:rsid w:val="0087531C"/>
    <w:rsid w:val="00876238"/>
    <w:rsid w:val="0088042D"/>
    <w:rsid w:val="00884915"/>
    <w:rsid w:val="00884EC9"/>
    <w:rsid w:val="00885187"/>
    <w:rsid w:val="00885416"/>
    <w:rsid w:val="008858A0"/>
    <w:rsid w:val="00885ABA"/>
    <w:rsid w:val="00886555"/>
    <w:rsid w:val="008902CD"/>
    <w:rsid w:val="00890BCE"/>
    <w:rsid w:val="00891374"/>
    <w:rsid w:val="00894D59"/>
    <w:rsid w:val="00895059"/>
    <w:rsid w:val="008957ED"/>
    <w:rsid w:val="00895919"/>
    <w:rsid w:val="00895FC5"/>
    <w:rsid w:val="00897078"/>
    <w:rsid w:val="00897B12"/>
    <w:rsid w:val="008A2440"/>
    <w:rsid w:val="008A35D0"/>
    <w:rsid w:val="008A4472"/>
    <w:rsid w:val="008A471B"/>
    <w:rsid w:val="008A50B6"/>
    <w:rsid w:val="008A6A57"/>
    <w:rsid w:val="008A783F"/>
    <w:rsid w:val="008B06BE"/>
    <w:rsid w:val="008B0A20"/>
    <w:rsid w:val="008B1CE1"/>
    <w:rsid w:val="008B3A42"/>
    <w:rsid w:val="008B6002"/>
    <w:rsid w:val="008B628C"/>
    <w:rsid w:val="008B709B"/>
    <w:rsid w:val="008C0782"/>
    <w:rsid w:val="008C0F91"/>
    <w:rsid w:val="008C1185"/>
    <w:rsid w:val="008C40EC"/>
    <w:rsid w:val="008C5EA4"/>
    <w:rsid w:val="008C62C8"/>
    <w:rsid w:val="008C795A"/>
    <w:rsid w:val="008D5411"/>
    <w:rsid w:val="008D6488"/>
    <w:rsid w:val="008E09FA"/>
    <w:rsid w:val="008E1533"/>
    <w:rsid w:val="008E56C5"/>
    <w:rsid w:val="008E5A37"/>
    <w:rsid w:val="008F1FA0"/>
    <w:rsid w:val="008F50E3"/>
    <w:rsid w:val="008F5883"/>
    <w:rsid w:val="008F7DFC"/>
    <w:rsid w:val="00900995"/>
    <w:rsid w:val="009031A7"/>
    <w:rsid w:val="00904271"/>
    <w:rsid w:val="0090722D"/>
    <w:rsid w:val="00907482"/>
    <w:rsid w:val="00913C83"/>
    <w:rsid w:val="009214A0"/>
    <w:rsid w:val="00921946"/>
    <w:rsid w:val="00921DE8"/>
    <w:rsid w:val="009224E3"/>
    <w:rsid w:val="00923056"/>
    <w:rsid w:val="00923F5F"/>
    <w:rsid w:val="00924EAC"/>
    <w:rsid w:val="0092632E"/>
    <w:rsid w:val="00926D5B"/>
    <w:rsid w:val="00927A0B"/>
    <w:rsid w:val="00931FEC"/>
    <w:rsid w:val="009337F1"/>
    <w:rsid w:val="00933E32"/>
    <w:rsid w:val="009349CA"/>
    <w:rsid w:val="009410F1"/>
    <w:rsid w:val="00941C57"/>
    <w:rsid w:val="00941D0F"/>
    <w:rsid w:val="00942D53"/>
    <w:rsid w:val="00944C8C"/>
    <w:rsid w:val="00945DA5"/>
    <w:rsid w:val="00946585"/>
    <w:rsid w:val="00950ADE"/>
    <w:rsid w:val="009518E6"/>
    <w:rsid w:val="0095235F"/>
    <w:rsid w:val="009544F9"/>
    <w:rsid w:val="009546F3"/>
    <w:rsid w:val="00954DC9"/>
    <w:rsid w:val="00955B03"/>
    <w:rsid w:val="00956A57"/>
    <w:rsid w:val="009613BA"/>
    <w:rsid w:val="00961780"/>
    <w:rsid w:val="00961EEA"/>
    <w:rsid w:val="00962283"/>
    <w:rsid w:val="00964E29"/>
    <w:rsid w:val="0096633D"/>
    <w:rsid w:val="00966E0F"/>
    <w:rsid w:val="00970AFE"/>
    <w:rsid w:val="0097206B"/>
    <w:rsid w:val="009725EE"/>
    <w:rsid w:val="00973CCF"/>
    <w:rsid w:val="0097520F"/>
    <w:rsid w:val="009779D7"/>
    <w:rsid w:val="0098026A"/>
    <w:rsid w:val="0098045F"/>
    <w:rsid w:val="009825E9"/>
    <w:rsid w:val="009827B8"/>
    <w:rsid w:val="0098410D"/>
    <w:rsid w:val="0098565D"/>
    <w:rsid w:val="00992981"/>
    <w:rsid w:val="00992BA5"/>
    <w:rsid w:val="00993165"/>
    <w:rsid w:val="00996CB3"/>
    <w:rsid w:val="009973B4"/>
    <w:rsid w:val="009975D5"/>
    <w:rsid w:val="009A5D4A"/>
    <w:rsid w:val="009B079D"/>
    <w:rsid w:val="009B223B"/>
    <w:rsid w:val="009B3159"/>
    <w:rsid w:val="009B3A91"/>
    <w:rsid w:val="009B6C6F"/>
    <w:rsid w:val="009C4814"/>
    <w:rsid w:val="009C4DFB"/>
    <w:rsid w:val="009D00C3"/>
    <w:rsid w:val="009D1951"/>
    <w:rsid w:val="009D2806"/>
    <w:rsid w:val="009D28B1"/>
    <w:rsid w:val="009D2B6E"/>
    <w:rsid w:val="009D3C09"/>
    <w:rsid w:val="009D3D0E"/>
    <w:rsid w:val="009D4743"/>
    <w:rsid w:val="009D57ED"/>
    <w:rsid w:val="009D5F80"/>
    <w:rsid w:val="009E06AD"/>
    <w:rsid w:val="009E0802"/>
    <w:rsid w:val="009E0ACE"/>
    <w:rsid w:val="009E12C1"/>
    <w:rsid w:val="009E1300"/>
    <w:rsid w:val="009E3C06"/>
    <w:rsid w:val="009E4D9A"/>
    <w:rsid w:val="009E6006"/>
    <w:rsid w:val="009F04C6"/>
    <w:rsid w:val="009F155E"/>
    <w:rsid w:val="009F40A5"/>
    <w:rsid w:val="009F5137"/>
    <w:rsid w:val="009F5C05"/>
    <w:rsid w:val="009F6A76"/>
    <w:rsid w:val="00A02253"/>
    <w:rsid w:val="00A064AD"/>
    <w:rsid w:val="00A11681"/>
    <w:rsid w:val="00A16CE7"/>
    <w:rsid w:val="00A17999"/>
    <w:rsid w:val="00A21014"/>
    <w:rsid w:val="00A211FF"/>
    <w:rsid w:val="00A22CB0"/>
    <w:rsid w:val="00A23FC3"/>
    <w:rsid w:val="00A24CAA"/>
    <w:rsid w:val="00A24D4E"/>
    <w:rsid w:val="00A25DD7"/>
    <w:rsid w:val="00A26274"/>
    <w:rsid w:val="00A271A6"/>
    <w:rsid w:val="00A31F7D"/>
    <w:rsid w:val="00A32722"/>
    <w:rsid w:val="00A35915"/>
    <w:rsid w:val="00A417AE"/>
    <w:rsid w:val="00A41A28"/>
    <w:rsid w:val="00A42E3F"/>
    <w:rsid w:val="00A4302F"/>
    <w:rsid w:val="00A45ED1"/>
    <w:rsid w:val="00A51B7B"/>
    <w:rsid w:val="00A53F89"/>
    <w:rsid w:val="00A54C16"/>
    <w:rsid w:val="00A5781A"/>
    <w:rsid w:val="00A61C77"/>
    <w:rsid w:val="00A61CBB"/>
    <w:rsid w:val="00A622F4"/>
    <w:rsid w:val="00A62686"/>
    <w:rsid w:val="00A62E70"/>
    <w:rsid w:val="00A62FD1"/>
    <w:rsid w:val="00A658DE"/>
    <w:rsid w:val="00A66078"/>
    <w:rsid w:val="00A66970"/>
    <w:rsid w:val="00A70594"/>
    <w:rsid w:val="00A712C4"/>
    <w:rsid w:val="00A71940"/>
    <w:rsid w:val="00A735A2"/>
    <w:rsid w:val="00A7651C"/>
    <w:rsid w:val="00A773E4"/>
    <w:rsid w:val="00A7746A"/>
    <w:rsid w:val="00A77802"/>
    <w:rsid w:val="00A82094"/>
    <w:rsid w:val="00A826DF"/>
    <w:rsid w:val="00A83603"/>
    <w:rsid w:val="00A83902"/>
    <w:rsid w:val="00A8394C"/>
    <w:rsid w:val="00A84BCD"/>
    <w:rsid w:val="00A85858"/>
    <w:rsid w:val="00A92120"/>
    <w:rsid w:val="00A93041"/>
    <w:rsid w:val="00A93602"/>
    <w:rsid w:val="00A94C5F"/>
    <w:rsid w:val="00A9576E"/>
    <w:rsid w:val="00A95B00"/>
    <w:rsid w:val="00A9638C"/>
    <w:rsid w:val="00A96452"/>
    <w:rsid w:val="00AA1852"/>
    <w:rsid w:val="00AA3E47"/>
    <w:rsid w:val="00AA42E7"/>
    <w:rsid w:val="00AA5819"/>
    <w:rsid w:val="00AA6545"/>
    <w:rsid w:val="00AA6729"/>
    <w:rsid w:val="00AB148A"/>
    <w:rsid w:val="00AB3DAA"/>
    <w:rsid w:val="00AB6D09"/>
    <w:rsid w:val="00AB7B5F"/>
    <w:rsid w:val="00AC0213"/>
    <w:rsid w:val="00AC1736"/>
    <w:rsid w:val="00AC5956"/>
    <w:rsid w:val="00AD31D8"/>
    <w:rsid w:val="00AD4C8E"/>
    <w:rsid w:val="00AE0787"/>
    <w:rsid w:val="00AE2D49"/>
    <w:rsid w:val="00AE30A0"/>
    <w:rsid w:val="00AE38BF"/>
    <w:rsid w:val="00AE491B"/>
    <w:rsid w:val="00AE5CC9"/>
    <w:rsid w:val="00AE6E6A"/>
    <w:rsid w:val="00AF384C"/>
    <w:rsid w:val="00AF44EF"/>
    <w:rsid w:val="00AF4608"/>
    <w:rsid w:val="00B01F32"/>
    <w:rsid w:val="00B036DB"/>
    <w:rsid w:val="00B04022"/>
    <w:rsid w:val="00B11DF7"/>
    <w:rsid w:val="00B1303A"/>
    <w:rsid w:val="00B1334D"/>
    <w:rsid w:val="00B15BD6"/>
    <w:rsid w:val="00B23DF2"/>
    <w:rsid w:val="00B24C23"/>
    <w:rsid w:val="00B2550C"/>
    <w:rsid w:val="00B25858"/>
    <w:rsid w:val="00B258BC"/>
    <w:rsid w:val="00B25ABF"/>
    <w:rsid w:val="00B2615F"/>
    <w:rsid w:val="00B2682D"/>
    <w:rsid w:val="00B341E8"/>
    <w:rsid w:val="00B342E4"/>
    <w:rsid w:val="00B35754"/>
    <w:rsid w:val="00B35FF7"/>
    <w:rsid w:val="00B364ED"/>
    <w:rsid w:val="00B36594"/>
    <w:rsid w:val="00B378F5"/>
    <w:rsid w:val="00B37EF2"/>
    <w:rsid w:val="00B40142"/>
    <w:rsid w:val="00B42372"/>
    <w:rsid w:val="00B42B59"/>
    <w:rsid w:val="00B4301F"/>
    <w:rsid w:val="00B44240"/>
    <w:rsid w:val="00B450D8"/>
    <w:rsid w:val="00B45A1F"/>
    <w:rsid w:val="00B45BAA"/>
    <w:rsid w:val="00B45E51"/>
    <w:rsid w:val="00B47073"/>
    <w:rsid w:val="00B50906"/>
    <w:rsid w:val="00B50E36"/>
    <w:rsid w:val="00B5134B"/>
    <w:rsid w:val="00B51A21"/>
    <w:rsid w:val="00B51C50"/>
    <w:rsid w:val="00B528A4"/>
    <w:rsid w:val="00B56E65"/>
    <w:rsid w:val="00B5789F"/>
    <w:rsid w:val="00B624F7"/>
    <w:rsid w:val="00B64002"/>
    <w:rsid w:val="00B64558"/>
    <w:rsid w:val="00B64913"/>
    <w:rsid w:val="00B701AC"/>
    <w:rsid w:val="00B71C8B"/>
    <w:rsid w:val="00B72297"/>
    <w:rsid w:val="00B72DCE"/>
    <w:rsid w:val="00B730CF"/>
    <w:rsid w:val="00B77D6C"/>
    <w:rsid w:val="00B80AB3"/>
    <w:rsid w:val="00B81E16"/>
    <w:rsid w:val="00B82493"/>
    <w:rsid w:val="00B82637"/>
    <w:rsid w:val="00B85251"/>
    <w:rsid w:val="00B856CA"/>
    <w:rsid w:val="00B862B2"/>
    <w:rsid w:val="00B91445"/>
    <w:rsid w:val="00B9346D"/>
    <w:rsid w:val="00B936F8"/>
    <w:rsid w:val="00B9401D"/>
    <w:rsid w:val="00B943AE"/>
    <w:rsid w:val="00B94864"/>
    <w:rsid w:val="00BA1145"/>
    <w:rsid w:val="00BA7265"/>
    <w:rsid w:val="00BB61E4"/>
    <w:rsid w:val="00BB688D"/>
    <w:rsid w:val="00BC1F07"/>
    <w:rsid w:val="00BC319A"/>
    <w:rsid w:val="00BC4929"/>
    <w:rsid w:val="00BC5071"/>
    <w:rsid w:val="00BC6D62"/>
    <w:rsid w:val="00BC7652"/>
    <w:rsid w:val="00BD0381"/>
    <w:rsid w:val="00BD1F35"/>
    <w:rsid w:val="00BD2A3F"/>
    <w:rsid w:val="00BD41E9"/>
    <w:rsid w:val="00BE0622"/>
    <w:rsid w:val="00BE0BB3"/>
    <w:rsid w:val="00BE7CD3"/>
    <w:rsid w:val="00BF1AA6"/>
    <w:rsid w:val="00BF42B6"/>
    <w:rsid w:val="00BF504A"/>
    <w:rsid w:val="00BF72ED"/>
    <w:rsid w:val="00BF7D55"/>
    <w:rsid w:val="00BF7E0F"/>
    <w:rsid w:val="00C00AD5"/>
    <w:rsid w:val="00C03361"/>
    <w:rsid w:val="00C04FD8"/>
    <w:rsid w:val="00C050D5"/>
    <w:rsid w:val="00C1085B"/>
    <w:rsid w:val="00C11AF5"/>
    <w:rsid w:val="00C141A7"/>
    <w:rsid w:val="00C15351"/>
    <w:rsid w:val="00C17779"/>
    <w:rsid w:val="00C24273"/>
    <w:rsid w:val="00C2769B"/>
    <w:rsid w:val="00C27CB9"/>
    <w:rsid w:val="00C30EF3"/>
    <w:rsid w:val="00C31492"/>
    <w:rsid w:val="00C33D27"/>
    <w:rsid w:val="00C33D28"/>
    <w:rsid w:val="00C346F6"/>
    <w:rsid w:val="00C3508B"/>
    <w:rsid w:val="00C42D58"/>
    <w:rsid w:val="00C447E4"/>
    <w:rsid w:val="00C451AD"/>
    <w:rsid w:val="00C4584A"/>
    <w:rsid w:val="00C5134A"/>
    <w:rsid w:val="00C51473"/>
    <w:rsid w:val="00C52C65"/>
    <w:rsid w:val="00C53EC1"/>
    <w:rsid w:val="00C56127"/>
    <w:rsid w:val="00C603C3"/>
    <w:rsid w:val="00C628DA"/>
    <w:rsid w:val="00C650EE"/>
    <w:rsid w:val="00C729CE"/>
    <w:rsid w:val="00C73B5E"/>
    <w:rsid w:val="00C74EB5"/>
    <w:rsid w:val="00C74F97"/>
    <w:rsid w:val="00C80C42"/>
    <w:rsid w:val="00C81A3E"/>
    <w:rsid w:val="00C820AE"/>
    <w:rsid w:val="00C84E03"/>
    <w:rsid w:val="00C84FA1"/>
    <w:rsid w:val="00C85C15"/>
    <w:rsid w:val="00C864E6"/>
    <w:rsid w:val="00C86695"/>
    <w:rsid w:val="00C916F7"/>
    <w:rsid w:val="00C91A43"/>
    <w:rsid w:val="00C931EE"/>
    <w:rsid w:val="00C93D97"/>
    <w:rsid w:val="00C940F8"/>
    <w:rsid w:val="00C94BDB"/>
    <w:rsid w:val="00C9550C"/>
    <w:rsid w:val="00C95E52"/>
    <w:rsid w:val="00C97294"/>
    <w:rsid w:val="00C974DB"/>
    <w:rsid w:val="00CA017B"/>
    <w:rsid w:val="00CB257D"/>
    <w:rsid w:val="00CB2953"/>
    <w:rsid w:val="00CB7428"/>
    <w:rsid w:val="00CC0A27"/>
    <w:rsid w:val="00CC3B2C"/>
    <w:rsid w:val="00CC4040"/>
    <w:rsid w:val="00CC6F8A"/>
    <w:rsid w:val="00CC76CF"/>
    <w:rsid w:val="00CD04BB"/>
    <w:rsid w:val="00CD11BB"/>
    <w:rsid w:val="00CD212B"/>
    <w:rsid w:val="00CD279E"/>
    <w:rsid w:val="00CD2B10"/>
    <w:rsid w:val="00CD30E7"/>
    <w:rsid w:val="00CD37D2"/>
    <w:rsid w:val="00CE005F"/>
    <w:rsid w:val="00CE1765"/>
    <w:rsid w:val="00CE22FA"/>
    <w:rsid w:val="00CE2685"/>
    <w:rsid w:val="00CE4D45"/>
    <w:rsid w:val="00CE70C1"/>
    <w:rsid w:val="00CE71D8"/>
    <w:rsid w:val="00CE72A8"/>
    <w:rsid w:val="00CE77BA"/>
    <w:rsid w:val="00CE7838"/>
    <w:rsid w:val="00CF0271"/>
    <w:rsid w:val="00CF0879"/>
    <w:rsid w:val="00CF2BCD"/>
    <w:rsid w:val="00CF30FA"/>
    <w:rsid w:val="00CF3C68"/>
    <w:rsid w:val="00CF3E1B"/>
    <w:rsid w:val="00CF52CC"/>
    <w:rsid w:val="00CF5DA7"/>
    <w:rsid w:val="00CF6AC8"/>
    <w:rsid w:val="00CF797B"/>
    <w:rsid w:val="00D00598"/>
    <w:rsid w:val="00D00D11"/>
    <w:rsid w:val="00D0361A"/>
    <w:rsid w:val="00D03852"/>
    <w:rsid w:val="00D05E2A"/>
    <w:rsid w:val="00D067F9"/>
    <w:rsid w:val="00D07139"/>
    <w:rsid w:val="00D11C9C"/>
    <w:rsid w:val="00D12509"/>
    <w:rsid w:val="00D12F74"/>
    <w:rsid w:val="00D1481E"/>
    <w:rsid w:val="00D17E48"/>
    <w:rsid w:val="00D216EA"/>
    <w:rsid w:val="00D217F6"/>
    <w:rsid w:val="00D22572"/>
    <w:rsid w:val="00D23016"/>
    <w:rsid w:val="00D25098"/>
    <w:rsid w:val="00D2533B"/>
    <w:rsid w:val="00D25AD2"/>
    <w:rsid w:val="00D3066D"/>
    <w:rsid w:val="00D327EF"/>
    <w:rsid w:val="00D334B6"/>
    <w:rsid w:val="00D33E34"/>
    <w:rsid w:val="00D3585C"/>
    <w:rsid w:val="00D370E5"/>
    <w:rsid w:val="00D37A40"/>
    <w:rsid w:val="00D55180"/>
    <w:rsid w:val="00D556BC"/>
    <w:rsid w:val="00D56292"/>
    <w:rsid w:val="00D57F2D"/>
    <w:rsid w:val="00D616E0"/>
    <w:rsid w:val="00D67450"/>
    <w:rsid w:val="00D678C6"/>
    <w:rsid w:val="00D725FB"/>
    <w:rsid w:val="00D7312D"/>
    <w:rsid w:val="00D8411B"/>
    <w:rsid w:val="00D86DAA"/>
    <w:rsid w:val="00D8732B"/>
    <w:rsid w:val="00D90BC7"/>
    <w:rsid w:val="00D90DBE"/>
    <w:rsid w:val="00D90F5E"/>
    <w:rsid w:val="00D91347"/>
    <w:rsid w:val="00D922E1"/>
    <w:rsid w:val="00D931D3"/>
    <w:rsid w:val="00D9628A"/>
    <w:rsid w:val="00D97338"/>
    <w:rsid w:val="00DA0178"/>
    <w:rsid w:val="00DA0923"/>
    <w:rsid w:val="00DA0BD5"/>
    <w:rsid w:val="00DA17B8"/>
    <w:rsid w:val="00DA67C0"/>
    <w:rsid w:val="00DA6B92"/>
    <w:rsid w:val="00DA74BA"/>
    <w:rsid w:val="00DB1720"/>
    <w:rsid w:val="00DB268E"/>
    <w:rsid w:val="00DB74B3"/>
    <w:rsid w:val="00DC1031"/>
    <w:rsid w:val="00DC3AD6"/>
    <w:rsid w:val="00DC4D75"/>
    <w:rsid w:val="00DD0F6E"/>
    <w:rsid w:val="00DD2308"/>
    <w:rsid w:val="00DD390D"/>
    <w:rsid w:val="00DD3F2E"/>
    <w:rsid w:val="00DD4F3E"/>
    <w:rsid w:val="00DD678C"/>
    <w:rsid w:val="00DD7479"/>
    <w:rsid w:val="00DD7905"/>
    <w:rsid w:val="00DE62A6"/>
    <w:rsid w:val="00DE7597"/>
    <w:rsid w:val="00DE7D30"/>
    <w:rsid w:val="00DF061F"/>
    <w:rsid w:val="00DF60CB"/>
    <w:rsid w:val="00E01510"/>
    <w:rsid w:val="00E0204A"/>
    <w:rsid w:val="00E02501"/>
    <w:rsid w:val="00E0464B"/>
    <w:rsid w:val="00E04E96"/>
    <w:rsid w:val="00E06F4E"/>
    <w:rsid w:val="00E07DB8"/>
    <w:rsid w:val="00E1057A"/>
    <w:rsid w:val="00E116C2"/>
    <w:rsid w:val="00E131F0"/>
    <w:rsid w:val="00E1576F"/>
    <w:rsid w:val="00E15BC3"/>
    <w:rsid w:val="00E2264B"/>
    <w:rsid w:val="00E25291"/>
    <w:rsid w:val="00E27AA1"/>
    <w:rsid w:val="00E3008D"/>
    <w:rsid w:val="00E34B3F"/>
    <w:rsid w:val="00E34EF3"/>
    <w:rsid w:val="00E421C5"/>
    <w:rsid w:val="00E42507"/>
    <w:rsid w:val="00E42819"/>
    <w:rsid w:val="00E43353"/>
    <w:rsid w:val="00E43FAA"/>
    <w:rsid w:val="00E45B4E"/>
    <w:rsid w:val="00E460AB"/>
    <w:rsid w:val="00E50C02"/>
    <w:rsid w:val="00E52A0D"/>
    <w:rsid w:val="00E52C12"/>
    <w:rsid w:val="00E52D7A"/>
    <w:rsid w:val="00E54755"/>
    <w:rsid w:val="00E54B25"/>
    <w:rsid w:val="00E60C1F"/>
    <w:rsid w:val="00E6114F"/>
    <w:rsid w:val="00E626FA"/>
    <w:rsid w:val="00E64D49"/>
    <w:rsid w:val="00E66DEE"/>
    <w:rsid w:val="00E670A2"/>
    <w:rsid w:val="00E71148"/>
    <w:rsid w:val="00E7249F"/>
    <w:rsid w:val="00E73AC2"/>
    <w:rsid w:val="00E77585"/>
    <w:rsid w:val="00E81DCE"/>
    <w:rsid w:val="00E82503"/>
    <w:rsid w:val="00E836E6"/>
    <w:rsid w:val="00E8413C"/>
    <w:rsid w:val="00E85D57"/>
    <w:rsid w:val="00E876E7"/>
    <w:rsid w:val="00E921A6"/>
    <w:rsid w:val="00E9523D"/>
    <w:rsid w:val="00E95C8C"/>
    <w:rsid w:val="00EA12C0"/>
    <w:rsid w:val="00EA18C6"/>
    <w:rsid w:val="00EA2F3B"/>
    <w:rsid w:val="00EA3A56"/>
    <w:rsid w:val="00EA3E67"/>
    <w:rsid w:val="00EB26BE"/>
    <w:rsid w:val="00EB3B2A"/>
    <w:rsid w:val="00EB3C67"/>
    <w:rsid w:val="00EB6FEC"/>
    <w:rsid w:val="00EB77A0"/>
    <w:rsid w:val="00EB782B"/>
    <w:rsid w:val="00EC688D"/>
    <w:rsid w:val="00ED0474"/>
    <w:rsid w:val="00ED277C"/>
    <w:rsid w:val="00ED2E7F"/>
    <w:rsid w:val="00ED3504"/>
    <w:rsid w:val="00ED51E8"/>
    <w:rsid w:val="00EE0D32"/>
    <w:rsid w:val="00EE6580"/>
    <w:rsid w:val="00EF0040"/>
    <w:rsid w:val="00EF1929"/>
    <w:rsid w:val="00EF3562"/>
    <w:rsid w:val="00EF517F"/>
    <w:rsid w:val="00EF6B54"/>
    <w:rsid w:val="00F00E46"/>
    <w:rsid w:val="00F02105"/>
    <w:rsid w:val="00F02125"/>
    <w:rsid w:val="00F0396B"/>
    <w:rsid w:val="00F03FE2"/>
    <w:rsid w:val="00F06D45"/>
    <w:rsid w:val="00F077DC"/>
    <w:rsid w:val="00F126E5"/>
    <w:rsid w:val="00F12AA3"/>
    <w:rsid w:val="00F1310E"/>
    <w:rsid w:val="00F147BB"/>
    <w:rsid w:val="00F14A3A"/>
    <w:rsid w:val="00F201A8"/>
    <w:rsid w:val="00F2045D"/>
    <w:rsid w:val="00F20A49"/>
    <w:rsid w:val="00F21B3D"/>
    <w:rsid w:val="00F237A2"/>
    <w:rsid w:val="00F23D9C"/>
    <w:rsid w:val="00F24E97"/>
    <w:rsid w:val="00F30728"/>
    <w:rsid w:val="00F31D5D"/>
    <w:rsid w:val="00F37109"/>
    <w:rsid w:val="00F434B4"/>
    <w:rsid w:val="00F43922"/>
    <w:rsid w:val="00F45709"/>
    <w:rsid w:val="00F47D85"/>
    <w:rsid w:val="00F47E02"/>
    <w:rsid w:val="00F51348"/>
    <w:rsid w:val="00F57D6D"/>
    <w:rsid w:val="00F608DB"/>
    <w:rsid w:val="00F61956"/>
    <w:rsid w:val="00F61978"/>
    <w:rsid w:val="00F6319A"/>
    <w:rsid w:val="00F635FB"/>
    <w:rsid w:val="00F63A42"/>
    <w:rsid w:val="00F64EA7"/>
    <w:rsid w:val="00F6510D"/>
    <w:rsid w:val="00F6540F"/>
    <w:rsid w:val="00F700D1"/>
    <w:rsid w:val="00F80DD7"/>
    <w:rsid w:val="00F80FA4"/>
    <w:rsid w:val="00F8228E"/>
    <w:rsid w:val="00F84297"/>
    <w:rsid w:val="00F86ACB"/>
    <w:rsid w:val="00F875C3"/>
    <w:rsid w:val="00F9048B"/>
    <w:rsid w:val="00F90757"/>
    <w:rsid w:val="00F90965"/>
    <w:rsid w:val="00F91022"/>
    <w:rsid w:val="00FA0DF6"/>
    <w:rsid w:val="00FA3351"/>
    <w:rsid w:val="00FA586C"/>
    <w:rsid w:val="00FA6B54"/>
    <w:rsid w:val="00FA79D2"/>
    <w:rsid w:val="00FB0662"/>
    <w:rsid w:val="00FB10C7"/>
    <w:rsid w:val="00FB1B0A"/>
    <w:rsid w:val="00FB23CF"/>
    <w:rsid w:val="00FB2B21"/>
    <w:rsid w:val="00FB4945"/>
    <w:rsid w:val="00FC1856"/>
    <w:rsid w:val="00FC1DC5"/>
    <w:rsid w:val="00FC359C"/>
    <w:rsid w:val="00FC3EA7"/>
    <w:rsid w:val="00FC761B"/>
    <w:rsid w:val="00FD1315"/>
    <w:rsid w:val="00FD41EE"/>
    <w:rsid w:val="00FD5CC7"/>
    <w:rsid w:val="00FE05B9"/>
    <w:rsid w:val="00FE08E3"/>
    <w:rsid w:val="00FE0CFD"/>
    <w:rsid w:val="00FE0FDE"/>
    <w:rsid w:val="00FE32D9"/>
    <w:rsid w:val="00FE4497"/>
    <w:rsid w:val="00FE5E2A"/>
    <w:rsid w:val="00FF11CB"/>
    <w:rsid w:val="00FF17A1"/>
    <w:rsid w:val="00FF2BBF"/>
    <w:rsid w:val="00FF6C1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95C9F"/>
  <w15:chartTrackingRefBased/>
  <w15:docId w15:val="{88B7127C-9E0F-4150-8AAB-1B485C1F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8A0"/>
  </w:style>
  <w:style w:type="paragraph" w:styleId="Heading1">
    <w:name w:val="heading 1"/>
    <w:basedOn w:val="Normal"/>
    <w:link w:val="Heading1Char"/>
    <w:uiPriority w:val="9"/>
    <w:qFormat/>
    <w:rsid w:val="008708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79D2"/>
    <w:rPr>
      <w:sz w:val="16"/>
      <w:szCs w:val="16"/>
    </w:rPr>
  </w:style>
  <w:style w:type="paragraph" w:styleId="CommentText">
    <w:name w:val="annotation text"/>
    <w:basedOn w:val="Normal"/>
    <w:link w:val="CommentTextChar"/>
    <w:uiPriority w:val="99"/>
    <w:unhideWhenUsed/>
    <w:rsid w:val="00FA79D2"/>
    <w:pPr>
      <w:spacing w:line="240" w:lineRule="auto"/>
    </w:pPr>
    <w:rPr>
      <w:sz w:val="20"/>
      <w:szCs w:val="20"/>
    </w:rPr>
  </w:style>
  <w:style w:type="character" w:customStyle="1" w:styleId="CommentTextChar">
    <w:name w:val="Comment Text Char"/>
    <w:basedOn w:val="DefaultParagraphFont"/>
    <w:link w:val="CommentText"/>
    <w:uiPriority w:val="99"/>
    <w:rsid w:val="00FA79D2"/>
    <w:rPr>
      <w:sz w:val="20"/>
      <w:szCs w:val="20"/>
    </w:rPr>
  </w:style>
  <w:style w:type="paragraph" w:styleId="CommentSubject">
    <w:name w:val="annotation subject"/>
    <w:basedOn w:val="CommentText"/>
    <w:next w:val="CommentText"/>
    <w:link w:val="CommentSubjectChar"/>
    <w:uiPriority w:val="99"/>
    <w:semiHidden/>
    <w:unhideWhenUsed/>
    <w:rsid w:val="00FA79D2"/>
    <w:rPr>
      <w:b/>
      <w:bCs/>
    </w:rPr>
  </w:style>
  <w:style w:type="character" w:customStyle="1" w:styleId="CommentSubjectChar">
    <w:name w:val="Comment Subject Char"/>
    <w:basedOn w:val="CommentTextChar"/>
    <w:link w:val="CommentSubject"/>
    <w:uiPriority w:val="99"/>
    <w:semiHidden/>
    <w:rsid w:val="00FA79D2"/>
    <w:rPr>
      <w:b/>
      <w:bCs/>
      <w:sz w:val="20"/>
      <w:szCs w:val="20"/>
    </w:rPr>
  </w:style>
  <w:style w:type="paragraph" w:styleId="BalloonText">
    <w:name w:val="Balloon Text"/>
    <w:basedOn w:val="Normal"/>
    <w:link w:val="BalloonTextChar"/>
    <w:uiPriority w:val="99"/>
    <w:semiHidden/>
    <w:unhideWhenUsed/>
    <w:rsid w:val="00FA7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9D2"/>
    <w:rPr>
      <w:rFonts w:ascii="Segoe UI" w:hAnsi="Segoe UI" w:cs="Segoe UI"/>
      <w:sz w:val="18"/>
      <w:szCs w:val="18"/>
    </w:rPr>
  </w:style>
  <w:style w:type="paragraph" w:customStyle="1" w:styleId="EndNoteBibliographyTitle">
    <w:name w:val="EndNote Bibliography Title"/>
    <w:basedOn w:val="Normal"/>
    <w:link w:val="EndNoteBibliographyTitleChar"/>
    <w:rsid w:val="00E52A0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52A0D"/>
    <w:rPr>
      <w:rFonts w:ascii="Calibri" w:hAnsi="Calibri" w:cs="Calibri"/>
      <w:noProof/>
      <w:lang w:val="en-US"/>
    </w:rPr>
  </w:style>
  <w:style w:type="paragraph" w:customStyle="1" w:styleId="EndNoteBibliography">
    <w:name w:val="EndNote Bibliography"/>
    <w:basedOn w:val="Normal"/>
    <w:link w:val="EndNoteBibliographyChar"/>
    <w:rsid w:val="00E52A0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52A0D"/>
    <w:rPr>
      <w:rFonts w:ascii="Calibri" w:hAnsi="Calibri" w:cs="Calibri"/>
      <w:noProof/>
      <w:lang w:val="en-US"/>
    </w:rPr>
  </w:style>
  <w:style w:type="paragraph" w:styleId="Header">
    <w:name w:val="header"/>
    <w:basedOn w:val="Normal"/>
    <w:link w:val="HeaderChar"/>
    <w:uiPriority w:val="99"/>
    <w:unhideWhenUsed/>
    <w:rsid w:val="00E52A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2A0D"/>
  </w:style>
  <w:style w:type="paragraph" w:styleId="Footer">
    <w:name w:val="footer"/>
    <w:basedOn w:val="Normal"/>
    <w:link w:val="FooterChar"/>
    <w:uiPriority w:val="99"/>
    <w:unhideWhenUsed/>
    <w:rsid w:val="00E52A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2A0D"/>
  </w:style>
  <w:style w:type="paragraph" w:styleId="NoSpacing">
    <w:name w:val="No Spacing"/>
    <w:uiPriority w:val="1"/>
    <w:qFormat/>
    <w:rsid w:val="00895919"/>
    <w:pPr>
      <w:spacing w:after="0" w:line="240" w:lineRule="auto"/>
    </w:pPr>
    <w:rPr>
      <w:lang w:val="en-US"/>
    </w:rPr>
  </w:style>
  <w:style w:type="character" w:styleId="Hyperlink">
    <w:name w:val="Hyperlink"/>
    <w:basedOn w:val="DefaultParagraphFont"/>
    <w:uiPriority w:val="99"/>
    <w:unhideWhenUsed/>
    <w:rsid w:val="005A6052"/>
    <w:rPr>
      <w:color w:val="0000FF" w:themeColor="hyperlink"/>
      <w:u w:val="single"/>
    </w:rPr>
  </w:style>
  <w:style w:type="paragraph" w:styleId="ListParagraph">
    <w:name w:val="List Paragraph"/>
    <w:basedOn w:val="Normal"/>
    <w:uiPriority w:val="34"/>
    <w:qFormat/>
    <w:rsid w:val="00124DFB"/>
    <w:pPr>
      <w:spacing w:after="0" w:line="240" w:lineRule="auto"/>
      <w:ind w:left="720"/>
    </w:pPr>
    <w:rPr>
      <w:rFonts w:ascii="Calibri" w:hAnsi="Calibri" w:cs="Times New Roman"/>
    </w:rPr>
  </w:style>
  <w:style w:type="table" w:styleId="GridTable6Colorful">
    <w:name w:val="Grid Table 6 Colorful"/>
    <w:basedOn w:val="TableNormal"/>
    <w:uiPriority w:val="51"/>
    <w:rsid w:val="00C94BD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6kleurrijk1">
    <w:name w:val="Rastertabel 6 kleurrijk1"/>
    <w:basedOn w:val="TableNormal"/>
    <w:next w:val="GridTable6Colorful"/>
    <w:uiPriority w:val="51"/>
    <w:rsid w:val="00C94BD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B378F5"/>
    <w:pPr>
      <w:spacing w:after="0" w:line="240" w:lineRule="auto"/>
    </w:pPr>
  </w:style>
  <w:style w:type="table" w:styleId="TableGrid">
    <w:name w:val="Table Grid"/>
    <w:basedOn w:val="TableNormal"/>
    <w:uiPriority w:val="59"/>
    <w:rsid w:val="00F37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7737"/>
    <w:rPr>
      <w:color w:val="800080" w:themeColor="followedHyperlink"/>
      <w:u w:val="single"/>
    </w:rPr>
  </w:style>
  <w:style w:type="character" w:customStyle="1" w:styleId="Heading1Char">
    <w:name w:val="Heading 1 Char"/>
    <w:basedOn w:val="DefaultParagraphFont"/>
    <w:link w:val="Heading1"/>
    <w:uiPriority w:val="9"/>
    <w:rsid w:val="0087086F"/>
    <w:rPr>
      <w:rFonts w:ascii="Times New Roman" w:eastAsia="Times New Roman" w:hAnsi="Times New Roman" w:cs="Times New Roman"/>
      <w:b/>
      <w:bCs/>
      <w:kern w:val="36"/>
      <w:sz w:val="48"/>
      <w:szCs w:val="48"/>
      <w:lang w:eastAsia="nl-NL"/>
    </w:rPr>
  </w:style>
  <w:style w:type="character" w:customStyle="1" w:styleId="period">
    <w:name w:val="period"/>
    <w:basedOn w:val="DefaultParagraphFont"/>
    <w:rsid w:val="0087086F"/>
  </w:style>
  <w:style w:type="character" w:customStyle="1" w:styleId="cit">
    <w:name w:val="cit"/>
    <w:basedOn w:val="DefaultParagraphFont"/>
    <w:rsid w:val="0087086F"/>
  </w:style>
  <w:style w:type="character" w:customStyle="1" w:styleId="citation-doi">
    <w:name w:val="citation-doi"/>
    <w:basedOn w:val="DefaultParagraphFont"/>
    <w:rsid w:val="0087086F"/>
  </w:style>
  <w:style w:type="character" w:customStyle="1" w:styleId="secondary-date">
    <w:name w:val="secondary-date"/>
    <w:basedOn w:val="DefaultParagraphFont"/>
    <w:rsid w:val="0087086F"/>
  </w:style>
  <w:style w:type="character" w:customStyle="1" w:styleId="authors-list-item">
    <w:name w:val="authors-list-item"/>
    <w:basedOn w:val="DefaultParagraphFont"/>
    <w:rsid w:val="0087086F"/>
  </w:style>
  <w:style w:type="character" w:customStyle="1" w:styleId="author-sup-separator">
    <w:name w:val="author-sup-separator"/>
    <w:basedOn w:val="DefaultParagraphFont"/>
    <w:rsid w:val="0087086F"/>
  </w:style>
  <w:style w:type="character" w:customStyle="1" w:styleId="comma">
    <w:name w:val="comma"/>
    <w:basedOn w:val="DefaultParagraphFont"/>
    <w:rsid w:val="0087086F"/>
  </w:style>
  <w:style w:type="character" w:styleId="LineNumber">
    <w:name w:val="line number"/>
    <w:basedOn w:val="DefaultParagraphFont"/>
    <w:uiPriority w:val="99"/>
    <w:semiHidden/>
    <w:unhideWhenUsed/>
    <w:rsid w:val="00BC6D62"/>
  </w:style>
  <w:style w:type="table" w:customStyle="1" w:styleId="Tabelraster1">
    <w:name w:val="Tabelraster1"/>
    <w:basedOn w:val="TableNormal"/>
    <w:next w:val="TableGrid"/>
    <w:uiPriority w:val="39"/>
    <w:rsid w:val="008858A0"/>
    <w:pPr>
      <w:spacing w:after="0" w:line="240" w:lineRule="auto"/>
    </w:pPr>
    <w:rPr>
      <w:rFonts w:ascii="Times New Roman" w:hAnsi="Times New Roman"/>
      <w:sz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6951">
      <w:bodyDiv w:val="1"/>
      <w:marLeft w:val="0"/>
      <w:marRight w:val="0"/>
      <w:marTop w:val="0"/>
      <w:marBottom w:val="0"/>
      <w:divBdr>
        <w:top w:val="none" w:sz="0" w:space="0" w:color="auto"/>
        <w:left w:val="none" w:sz="0" w:space="0" w:color="auto"/>
        <w:bottom w:val="none" w:sz="0" w:space="0" w:color="auto"/>
        <w:right w:val="none" w:sz="0" w:space="0" w:color="auto"/>
      </w:divBdr>
    </w:div>
    <w:div w:id="171530285">
      <w:bodyDiv w:val="1"/>
      <w:marLeft w:val="0"/>
      <w:marRight w:val="0"/>
      <w:marTop w:val="0"/>
      <w:marBottom w:val="0"/>
      <w:divBdr>
        <w:top w:val="none" w:sz="0" w:space="0" w:color="auto"/>
        <w:left w:val="none" w:sz="0" w:space="0" w:color="auto"/>
        <w:bottom w:val="none" w:sz="0" w:space="0" w:color="auto"/>
        <w:right w:val="none" w:sz="0" w:space="0" w:color="auto"/>
      </w:divBdr>
      <w:divsChild>
        <w:div w:id="351764289">
          <w:marLeft w:val="0"/>
          <w:marRight w:val="0"/>
          <w:marTop w:val="0"/>
          <w:marBottom w:val="0"/>
          <w:divBdr>
            <w:top w:val="none" w:sz="0" w:space="0" w:color="auto"/>
            <w:left w:val="none" w:sz="0" w:space="0" w:color="auto"/>
            <w:bottom w:val="none" w:sz="0" w:space="0" w:color="auto"/>
            <w:right w:val="none" w:sz="0" w:space="0" w:color="auto"/>
          </w:divBdr>
        </w:div>
      </w:divsChild>
    </w:div>
    <w:div w:id="232811634">
      <w:bodyDiv w:val="1"/>
      <w:marLeft w:val="0"/>
      <w:marRight w:val="0"/>
      <w:marTop w:val="0"/>
      <w:marBottom w:val="0"/>
      <w:divBdr>
        <w:top w:val="none" w:sz="0" w:space="0" w:color="auto"/>
        <w:left w:val="none" w:sz="0" w:space="0" w:color="auto"/>
        <w:bottom w:val="none" w:sz="0" w:space="0" w:color="auto"/>
        <w:right w:val="none" w:sz="0" w:space="0" w:color="auto"/>
      </w:divBdr>
    </w:div>
    <w:div w:id="249580209">
      <w:bodyDiv w:val="1"/>
      <w:marLeft w:val="0"/>
      <w:marRight w:val="0"/>
      <w:marTop w:val="0"/>
      <w:marBottom w:val="0"/>
      <w:divBdr>
        <w:top w:val="none" w:sz="0" w:space="0" w:color="auto"/>
        <w:left w:val="none" w:sz="0" w:space="0" w:color="auto"/>
        <w:bottom w:val="none" w:sz="0" w:space="0" w:color="auto"/>
        <w:right w:val="none" w:sz="0" w:space="0" w:color="auto"/>
      </w:divBdr>
    </w:div>
    <w:div w:id="250548344">
      <w:bodyDiv w:val="1"/>
      <w:marLeft w:val="0"/>
      <w:marRight w:val="0"/>
      <w:marTop w:val="0"/>
      <w:marBottom w:val="0"/>
      <w:divBdr>
        <w:top w:val="none" w:sz="0" w:space="0" w:color="auto"/>
        <w:left w:val="none" w:sz="0" w:space="0" w:color="auto"/>
        <w:bottom w:val="none" w:sz="0" w:space="0" w:color="auto"/>
        <w:right w:val="none" w:sz="0" w:space="0" w:color="auto"/>
      </w:divBdr>
      <w:divsChild>
        <w:div w:id="1599674676">
          <w:marLeft w:val="0"/>
          <w:marRight w:val="0"/>
          <w:marTop w:val="0"/>
          <w:marBottom w:val="0"/>
          <w:divBdr>
            <w:top w:val="none" w:sz="0" w:space="0" w:color="auto"/>
            <w:left w:val="none" w:sz="0" w:space="0" w:color="auto"/>
            <w:bottom w:val="none" w:sz="0" w:space="0" w:color="auto"/>
            <w:right w:val="none" w:sz="0" w:space="0" w:color="auto"/>
          </w:divBdr>
          <w:divsChild>
            <w:div w:id="1186283106">
              <w:marLeft w:val="0"/>
              <w:marRight w:val="0"/>
              <w:marTop w:val="0"/>
              <w:marBottom w:val="0"/>
              <w:divBdr>
                <w:top w:val="none" w:sz="0" w:space="0" w:color="auto"/>
                <w:left w:val="none" w:sz="0" w:space="0" w:color="auto"/>
                <w:bottom w:val="none" w:sz="0" w:space="0" w:color="auto"/>
                <w:right w:val="none" w:sz="0" w:space="0" w:color="auto"/>
              </w:divBdr>
              <w:divsChild>
                <w:div w:id="2364466">
                  <w:marLeft w:val="0"/>
                  <w:marRight w:val="0"/>
                  <w:marTop w:val="0"/>
                  <w:marBottom w:val="0"/>
                  <w:divBdr>
                    <w:top w:val="none" w:sz="0" w:space="0" w:color="auto"/>
                    <w:left w:val="none" w:sz="0" w:space="0" w:color="auto"/>
                    <w:bottom w:val="none" w:sz="0" w:space="0" w:color="auto"/>
                    <w:right w:val="none" w:sz="0" w:space="0" w:color="auto"/>
                  </w:divBdr>
                  <w:divsChild>
                    <w:div w:id="779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0947">
          <w:marLeft w:val="0"/>
          <w:marRight w:val="0"/>
          <w:marTop w:val="0"/>
          <w:marBottom w:val="0"/>
          <w:divBdr>
            <w:top w:val="none" w:sz="0" w:space="0" w:color="auto"/>
            <w:left w:val="none" w:sz="0" w:space="0" w:color="auto"/>
            <w:bottom w:val="none" w:sz="0" w:space="0" w:color="auto"/>
            <w:right w:val="none" w:sz="0" w:space="0" w:color="auto"/>
          </w:divBdr>
          <w:divsChild>
            <w:div w:id="262495058">
              <w:marLeft w:val="0"/>
              <w:marRight w:val="0"/>
              <w:marTop w:val="0"/>
              <w:marBottom w:val="0"/>
              <w:divBdr>
                <w:top w:val="none" w:sz="0" w:space="0" w:color="auto"/>
                <w:left w:val="none" w:sz="0" w:space="0" w:color="auto"/>
                <w:bottom w:val="none" w:sz="0" w:space="0" w:color="auto"/>
                <w:right w:val="none" w:sz="0" w:space="0" w:color="auto"/>
              </w:divBdr>
              <w:divsChild>
                <w:div w:id="19897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3576">
      <w:bodyDiv w:val="1"/>
      <w:marLeft w:val="0"/>
      <w:marRight w:val="0"/>
      <w:marTop w:val="0"/>
      <w:marBottom w:val="0"/>
      <w:divBdr>
        <w:top w:val="none" w:sz="0" w:space="0" w:color="auto"/>
        <w:left w:val="none" w:sz="0" w:space="0" w:color="auto"/>
        <w:bottom w:val="none" w:sz="0" w:space="0" w:color="auto"/>
        <w:right w:val="none" w:sz="0" w:space="0" w:color="auto"/>
      </w:divBdr>
    </w:div>
    <w:div w:id="290403062">
      <w:bodyDiv w:val="1"/>
      <w:marLeft w:val="0"/>
      <w:marRight w:val="0"/>
      <w:marTop w:val="0"/>
      <w:marBottom w:val="0"/>
      <w:divBdr>
        <w:top w:val="none" w:sz="0" w:space="0" w:color="auto"/>
        <w:left w:val="none" w:sz="0" w:space="0" w:color="auto"/>
        <w:bottom w:val="none" w:sz="0" w:space="0" w:color="auto"/>
        <w:right w:val="none" w:sz="0" w:space="0" w:color="auto"/>
      </w:divBdr>
    </w:div>
    <w:div w:id="304051297">
      <w:bodyDiv w:val="1"/>
      <w:marLeft w:val="0"/>
      <w:marRight w:val="0"/>
      <w:marTop w:val="0"/>
      <w:marBottom w:val="0"/>
      <w:divBdr>
        <w:top w:val="none" w:sz="0" w:space="0" w:color="auto"/>
        <w:left w:val="none" w:sz="0" w:space="0" w:color="auto"/>
        <w:bottom w:val="none" w:sz="0" w:space="0" w:color="auto"/>
        <w:right w:val="none" w:sz="0" w:space="0" w:color="auto"/>
      </w:divBdr>
    </w:div>
    <w:div w:id="312955141">
      <w:bodyDiv w:val="1"/>
      <w:marLeft w:val="0"/>
      <w:marRight w:val="0"/>
      <w:marTop w:val="0"/>
      <w:marBottom w:val="0"/>
      <w:divBdr>
        <w:top w:val="none" w:sz="0" w:space="0" w:color="auto"/>
        <w:left w:val="none" w:sz="0" w:space="0" w:color="auto"/>
        <w:bottom w:val="none" w:sz="0" w:space="0" w:color="auto"/>
        <w:right w:val="none" w:sz="0" w:space="0" w:color="auto"/>
      </w:divBdr>
    </w:div>
    <w:div w:id="325331291">
      <w:bodyDiv w:val="1"/>
      <w:marLeft w:val="0"/>
      <w:marRight w:val="0"/>
      <w:marTop w:val="0"/>
      <w:marBottom w:val="0"/>
      <w:divBdr>
        <w:top w:val="none" w:sz="0" w:space="0" w:color="auto"/>
        <w:left w:val="none" w:sz="0" w:space="0" w:color="auto"/>
        <w:bottom w:val="none" w:sz="0" w:space="0" w:color="auto"/>
        <w:right w:val="none" w:sz="0" w:space="0" w:color="auto"/>
      </w:divBdr>
    </w:div>
    <w:div w:id="420445761">
      <w:bodyDiv w:val="1"/>
      <w:marLeft w:val="0"/>
      <w:marRight w:val="0"/>
      <w:marTop w:val="0"/>
      <w:marBottom w:val="0"/>
      <w:divBdr>
        <w:top w:val="none" w:sz="0" w:space="0" w:color="auto"/>
        <w:left w:val="none" w:sz="0" w:space="0" w:color="auto"/>
        <w:bottom w:val="none" w:sz="0" w:space="0" w:color="auto"/>
        <w:right w:val="none" w:sz="0" w:space="0" w:color="auto"/>
      </w:divBdr>
      <w:divsChild>
        <w:div w:id="505629368">
          <w:marLeft w:val="0"/>
          <w:marRight w:val="0"/>
          <w:marTop w:val="0"/>
          <w:marBottom w:val="0"/>
          <w:divBdr>
            <w:top w:val="none" w:sz="0" w:space="0" w:color="auto"/>
            <w:left w:val="none" w:sz="0" w:space="0" w:color="auto"/>
            <w:bottom w:val="none" w:sz="0" w:space="0" w:color="auto"/>
            <w:right w:val="none" w:sz="0" w:space="0" w:color="auto"/>
          </w:divBdr>
        </w:div>
      </w:divsChild>
    </w:div>
    <w:div w:id="570654370">
      <w:bodyDiv w:val="1"/>
      <w:marLeft w:val="0"/>
      <w:marRight w:val="0"/>
      <w:marTop w:val="0"/>
      <w:marBottom w:val="0"/>
      <w:divBdr>
        <w:top w:val="none" w:sz="0" w:space="0" w:color="auto"/>
        <w:left w:val="none" w:sz="0" w:space="0" w:color="auto"/>
        <w:bottom w:val="none" w:sz="0" w:space="0" w:color="auto"/>
        <w:right w:val="none" w:sz="0" w:space="0" w:color="auto"/>
      </w:divBdr>
      <w:divsChild>
        <w:div w:id="513764834">
          <w:marLeft w:val="0"/>
          <w:marRight w:val="0"/>
          <w:marTop w:val="0"/>
          <w:marBottom w:val="0"/>
          <w:divBdr>
            <w:top w:val="none" w:sz="0" w:space="0" w:color="auto"/>
            <w:left w:val="none" w:sz="0" w:space="0" w:color="auto"/>
            <w:bottom w:val="none" w:sz="0" w:space="0" w:color="auto"/>
            <w:right w:val="none" w:sz="0" w:space="0" w:color="auto"/>
          </w:divBdr>
        </w:div>
      </w:divsChild>
    </w:div>
    <w:div w:id="811367959">
      <w:bodyDiv w:val="1"/>
      <w:marLeft w:val="0"/>
      <w:marRight w:val="0"/>
      <w:marTop w:val="0"/>
      <w:marBottom w:val="0"/>
      <w:divBdr>
        <w:top w:val="none" w:sz="0" w:space="0" w:color="auto"/>
        <w:left w:val="none" w:sz="0" w:space="0" w:color="auto"/>
        <w:bottom w:val="none" w:sz="0" w:space="0" w:color="auto"/>
        <w:right w:val="none" w:sz="0" w:space="0" w:color="auto"/>
      </w:divBdr>
    </w:div>
    <w:div w:id="878784159">
      <w:bodyDiv w:val="1"/>
      <w:marLeft w:val="0"/>
      <w:marRight w:val="0"/>
      <w:marTop w:val="0"/>
      <w:marBottom w:val="0"/>
      <w:divBdr>
        <w:top w:val="none" w:sz="0" w:space="0" w:color="auto"/>
        <w:left w:val="none" w:sz="0" w:space="0" w:color="auto"/>
        <w:bottom w:val="none" w:sz="0" w:space="0" w:color="auto"/>
        <w:right w:val="none" w:sz="0" w:space="0" w:color="auto"/>
      </w:divBdr>
    </w:div>
    <w:div w:id="930511487">
      <w:bodyDiv w:val="1"/>
      <w:marLeft w:val="0"/>
      <w:marRight w:val="0"/>
      <w:marTop w:val="0"/>
      <w:marBottom w:val="0"/>
      <w:divBdr>
        <w:top w:val="none" w:sz="0" w:space="0" w:color="auto"/>
        <w:left w:val="none" w:sz="0" w:space="0" w:color="auto"/>
        <w:bottom w:val="none" w:sz="0" w:space="0" w:color="auto"/>
        <w:right w:val="none" w:sz="0" w:space="0" w:color="auto"/>
      </w:divBdr>
    </w:div>
    <w:div w:id="1170754302">
      <w:bodyDiv w:val="1"/>
      <w:marLeft w:val="0"/>
      <w:marRight w:val="0"/>
      <w:marTop w:val="0"/>
      <w:marBottom w:val="0"/>
      <w:divBdr>
        <w:top w:val="none" w:sz="0" w:space="0" w:color="auto"/>
        <w:left w:val="none" w:sz="0" w:space="0" w:color="auto"/>
        <w:bottom w:val="none" w:sz="0" w:space="0" w:color="auto"/>
        <w:right w:val="none" w:sz="0" w:space="0" w:color="auto"/>
      </w:divBdr>
    </w:div>
    <w:div w:id="1235314349">
      <w:bodyDiv w:val="1"/>
      <w:marLeft w:val="0"/>
      <w:marRight w:val="0"/>
      <w:marTop w:val="0"/>
      <w:marBottom w:val="0"/>
      <w:divBdr>
        <w:top w:val="none" w:sz="0" w:space="0" w:color="auto"/>
        <w:left w:val="none" w:sz="0" w:space="0" w:color="auto"/>
        <w:bottom w:val="none" w:sz="0" w:space="0" w:color="auto"/>
        <w:right w:val="none" w:sz="0" w:space="0" w:color="auto"/>
      </w:divBdr>
    </w:div>
    <w:div w:id="1250652527">
      <w:bodyDiv w:val="1"/>
      <w:marLeft w:val="0"/>
      <w:marRight w:val="0"/>
      <w:marTop w:val="0"/>
      <w:marBottom w:val="0"/>
      <w:divBdr>
        <w:top w:val="none" w:sz="0" w:space="0" w:color="auto"/>
        <w:left w:val="none" w:sz="0" w:space="0" w:color="auto"/>
        <w:bottom w:val="none" w:sz="0" w:space="0" w:color="auto"/>
        <w:right w:val="none" w:sz="0" w:space="0" w:color="auto"/>
      </w:divBdr>
    </w:div>
    <w:div w:id="1273895846">
      <w:bodyDiv w:val="1"/>
      <w:marLeft w:val="0"/>
      <w:marRight w:val="0"/>
      <w:marTop w:val="0"/>
      <w:marBottom w:val="0"/>
      <w:divBdr>
        <w:top w:val="none" w:sz="0" w:space="0" w:color="auto"/>
        <w:left w:val="none" w:sz="0" w:space="0" w:color="auto"/>
        <w:bottom w:val="none" w:sz="0" w:space="0" w:color="auto"/>
        <w:right w:val="none" w:sz="0" w:space="0" w:color="auto"/>
      </w:divBdr>
      <w:divsChild>
        <w:div w:id="1971203186">
          <w:marLeft w:val="0"/>
          <w:marRight w:val="0"/>
          <w:marTop w:val="0"/>
          <w:marBottom w:val="0"/>
          <w:divBdr>
            <w:top w:val="none" w:sz="0" w:space="0" w:color="auto"/>
            <w:left w:val="none" w:sz="0" w:space="0" w:color="auto"/>
            <w:bottom w:val="none" w:sz="0" w:space="0" w:color="auto"/>
            <w:right w:val="none" w:sz="0" w:space="0" w:color="auto"/>
          </w:divBdr>
          <w:divsChild>
            <w:div w:id="1127511058">
              <w:marLeft w:val="0"/>
              <w:marRight w:val="0"/>
              <w:marTop w:val="0"/>
              <w:marBottom w:val="0"/>
              <w:divBdr>
                <w:top w:val="none" w:sz="0" w:space="0" w:color="auto"/>
                <w:left w:val="none" w:sz="0" w:space="0" w:color="auto"/>
                <w:bottom w:val="none" w:sz="0" w:space="0" w:color="auto"/>
                <w:right w:val="none" w:sz="0" w:space="0" w:color="auto"/>
              </w:divBdr>
              <w:divsChild>
                <w:div w:id="1796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9001">
          <w:marLeft w:val="0"/>
          <w:marRight w:val="0"/>
          <w:marTop w:val="0"/>
          <w:marBottom w:val="0"/>
          <w:divBdr>
            <w:top w:val="none" w:sz="0" w:space="0" w:color="auto"/>
            <w:left w:val="none" w:sz="0" w:space="0" w:color="auto"/>
            <w:bottom w:val="none" w:sz="0" w:space="0" w:color="auto"/>
            <w:right w:val="none" w:sz="0" w:space="0" w:color="auto"/>
          </w:divBdr>
          <w:divsChild>
            <w:div w:id="1128932636">
              <w:marLeft w:val="0"/>
              <w:marRight w:val="0"/>
              <w:marTop w:val="0"/>
              <w:marBottom w:val="0"/>
              <w:divBdr>
                <w:top w:val="none" w:sz="0" w:space="0" w:color="auto"/>
                <w:left w:val="none" w:sz="0" w:space="0" w:color="auto"/>
                <w:bottom w:val="none" w:sz="0" w:space="0" w:color="auto"/>
                <w:right w:val="none" w:sz="0" w:space="0" w:color="auto"/>
              </w:divBdr>
              <w:divsChild>
                <w:div w:id="502091523">
                  <w:marLeft w:val="0"/>
                  <w:marRight w:val="0"/>
                  <w:marTop w:val="0"/>
                  <w:marBottom w:val="0"/>
                  <w:divBdr>
                    <w:top w:val="none" w:sz="0" w:space="0" w:color="auto"/>
                    <w:left w:val="none" w:sz="0" w:space="0" w:color="auto"/>
                    <w:bottom w:val="none" w:sz="0" w:space="0" w:color="auto"/>
                    <w:right w:val="none" w:sz="0" w:space="0" w:color="auto"/>
                  </w:divBdr>
                </w:div>
                <w:div w:id="110500437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274437941">
          <w:marLeft w:val="0"/>
          <w:marRight w:val="0"/>
          <w:marTop w:val="0"/>
          <w:marBottom w:val="0"/>
          <w:divBdr>
            <w:top w:val="none" w:sz="0" w:space="0" w:color="auto"/>
            <w:left w:val="none" w:sz="0" w:space="0" w:color="auto"/>
            <w:bottom w:val="none" w:sz="0" w:space="0" w:color="auto"/>
            <w:right w:val="none" w:sz="0" w:space="0" w:color="auto"/>
          </w:divBdr>
          <w:divsChild>
            <w:div w:id="2047021870">
              <w:marLeft w:val="0"/>
              <w:marRight w:val="0"/>
              <w:marTop w:val="0"/>
              <w:marBottom w:val="0"/>
              <w:divBdr>
                <w:top w:val="none" w:sz="0" w:space="0" w:color="auto"/>
                <w:left w:val="none" w:sz="0" w:space="0" w:color="auto"/>
                <w:bottom w:val="none" w:sz="0" w:space="0" w:color="auto"/>
                <w:right w:val="none" w:sz="0" w:space="0" w:color="auto"/>
              </w:divBdr>
              <w:divsChild>
                <w:div w:id="20967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496">
          <w:marLeft w:val="0"/>
          <w:marRight w:val="0"/>
          <w:marTop w:val="0"/>
          <w:marBottom w:val="0"/>
          <w:divBdr>
            <w:top w:val="none" w:sz="0" w:space="0" w:color="auto"/>
            <w:left w:val="none" w:sz="0" w:space="0" w:color="auto"/>
            <w:bottom w:val="none" w:sz="0" w:space="0" w:color="auto"/>
            <w:right w:val="none" w:sz="0" w:space="0" w:color="auto"/>
          </w:divBdr>
          <w:divsChild>
            <w:div w:id="1399327029">
              <w:marLeft w:val="0"/>
              <w:marRight w:val="0"/>
              <w:marTop w:val="0"/>
              <w:marBottom w:val="0"/>
              <w:divBdr>
                <w:top w:val="none" w:sz="0" w:space="0" w:color="auto"/>
                <w:left w:val="none" w:sz="0" w:space="0" w:color="auto"/>
                <w:bottom w:val="none" w:sz="0" w:space="0" w:color="auto"/>
                <w:right w:val="none" w:sz="0" w:space="0" w:color="auto"/>
              </w:divBdr>
              <w:divsChild>
                <w:div w:id="1092508106">
                  <w:marLeft w:val="0"/>
                  <w:marRight w:val="0"/>
                  <w:marTop w:val="0"/>
                  <w:marBottom w:val="0"/>
                  <w:divBdr>
                    <w:top w:val="none" w:sz="0" w:space="0" w:color="auto"/>
                    <w:left w:val="none" w:sz="0" w:space="0" w:color="auto"/>
                    <w:bottom w:val="none" w:sz="0" w:space="0" w:color="auto"/>
                    <w:right w:val="none" w:sz="0" w:space="0" w:color="auto"/>
                  </w:divBdr>
                </w:div>
                <w:div w:id="120633203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991251260">
          <w:marLeft w:val="0"/>
          <w:marRight w:val="0"/>
          <w:marTop w:val="0"/>
          <w:marBottom w:val="0"/>
          <w:divBdr>
            <w:top w:val="none" w:sz="0" w:space="0" w:color="auto"/>
            <w:left w:val="none" w:sz="0" w:space="0" w:color="auto"/>
            <w:bottom w:val="none" w:sz="0" w:space="0" w:color="auto"/>
            <w:right w:val="none" w:sz="0" w:space="0" w:color="auto"/>
          </w:divBdr>
          <w:divsChild>
            <w:div w:id="2089770359">
              <w:marLeft w:val="0"/>
              <w:marRight w:val="0"/>
              <w:marTop w:val="0"/>
              <w:marBottom w:val="0"/>
              <w:divBdr>
                <w:top w:val="none" w:sz="0" w:space="0" w:color="auto"/>
                <w:left w:val="none" w:sz="0" w:space="0" w:color="auto"/>
                <w:bottom w:val="none" w:sz="0" w:space="0" w:color="auto"/>
                <w:right w:val="none" w:sz="0" w:space="0" w:color="auto"/>
              </w:divBdr>
              <w:divsChild>
                <w:div w:id="11225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4627">
      <w:bodyDiv w:val="1"/>
      <w:marLeft w:val="0"/>
      <w:marRight w:val="0"/>
      <w:marTop w:val="0"/>
      <w:marBottom w:val="0"/>
      <w:divBdr>
        <w:top w:val="none" w:sz="0" w:space="0" w:color="auto"/>
        <w:left w:val="none" w:sz="0" w:space="0" w:color="auto"/>
        <w:bottom w:val="none" w:sz="0" w:space="0" w:color="auto"/>
        <w:right w:val="none" w:sz="0" w:space="0" w:color="auto"/>
      </w:divBdr>
    </w:div>
    <w:div w:id="1473861609">
      <w:bodyDiv w:val="1"/>
      <w:marLeft w:val="0"/>
      <w:marRight w:val="0"/>
      <w:marTop w:val="0"/>
      <w:marBottom w:val="0"/>
      <w:divBdr>
        <w:top w:val="none" w:sz="0" w:space="0" w:color="auto"/>
        <w:left w:val="none" w:sz="0" w:space="0" w:color="auto"/>
        <w:bottom w:val="none" w:sz="0" w:space="0" w:color="auto"/>
        <w:right w:val="none" w:sz="0" w:space="0" w:color="auto"/>
      </w:divBdr>
    </w:div>
    <w:div w:id="1487631177">
      <w:bodyDiv w:val="1"/>
      <w:marLeft w:val="0"/>
      <w:marRight w:val="0"/>
      <w:marTop w:val="0"/>
      <w:marBottom w:val="0"/>
      <w:divBdr>
        <w:top w:val="none" w:sz="0" w:space="0" w:color="auto"/>
        <w:left w:val="none" w:sz="0" w:space="0" w:color="auto"/>
        <w:bottom w:val="none" w:sz="0" w:space="0" w:color="auto"/>
        <w:right w:val="none" w:sz="0" w:space="0" w:color="auto"/>
      </w:divBdr>
    </w:div>
    <w:div w:id="1593006680">
      <w:bodyDiv w:val="1"/>
      <w:marLeft w:val="0"/>
      <w:marRight w:val="0"/>
      <w:marTop w:val="0"/>
      <w:marBottom w:val="0"/>
      <w:divBdr>
        <w:top w:val="none" w:sz="0" w:space="0" w:color="auto"/>
        <w:left w:val="none" w:sz="0" w:space="0" w:color="auto"/>
        <w:bottom w:val="none" w:sz="0" w:space="0" w:color="auto"/>
        <w:right w:val="none" w:sz="0" w:space="0" w:color="auto"/>
      </w:divBdr>
    </w:div>
    <w:div w:id="1678927257">
      <w:bodyDiv w:val="1"/>
      <w:marLeft w:val="0"/>
      <w:marRight w:val="0"/>
      <w:marTop w:val="0"/>
      <w:marBottom w:val="0"/>
      <w:divBdr>
        <w:top w:val="none" w:sz="0" w:space="0" w:color="auto"/>
        <w:left w:val="none" w:sz="0" w:space="0" w:color="auto"/>
        <w:bottom w:val="none" w:sz="0" w:space="0" w:color="auto"/>
        <w:right w:val="none" w:sz="0" w:space="0" w:color="auto"/>
      </w:divBdr>
    </w:div>
    <w:div w:id="1990018274">
      <w:bodyDiv w:val="1"/>
      <w:marLeft w:val="0"/>
      <w:marRight w:val="0"/>
      <w:marTop w:val="0"/>
      <w:marBottom w:val="0"/>
      <w:divBdr>
        <w:top w:val="none" w:sz="0" w:space="0" w:color="auto"/>
        <w:left w:val="none" w:sz="0" w:space="0" w:color="auto"/>
        <w:bottom w:val="none" w:sz="0" w:space="0" w:color="auto"/>
        <w:right w:val="none" w:sz="0" w:space="0" w:color="auto"/>
      </w:divBdr>
    </w:div>
    <w:div w:id="2044594117">
      <w:bodyDiv w:val="1"/>
      <w:marLeft w:val="0"/>
      <w:marRight w:val="0"/>
      <w:marTop w:val="0"/>
      <w:marBottom w:val="0"/>
      <w:divBdr>
        <w:top w:val="none" w:sz="0" w:space="0" w:color="auto"/>
        <w:left w:val="none" w:sz="0" w:space="0" w:color="auto"/>
        <w:bottom w:val="none" w:sz="0" w:space="0" w:color="auto"/>
        <w:right w:val="none" w:sz="0" w:space="0" w:color="auto"/>
      </w:divBdr>
    </w:div>
    <w:div w:id="20656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bosma@amsterdamu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0" Type="http://schemas.openxmlformats.org/officeDocument/2006/relationships/hyperlink" Target="https://www.nottingham.ac.uk/~mzzfaq/dermatology/eczema/contents.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391C-6660-44FC-95B1-028CFBB0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12195</Words>
  <Characters>69514</Characters>
  <Application>Microsoft Office Word</Application>
  <DocSecurity>0</DocSecurity>
  <Lines>579</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AMC</Company>
  <LinksUpToDate>false</LinksUpToDate>
  <CharactersWithSpaces>81546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 A.L. (Angela)</dc:creator>
  <cp:keywords/>
  <dc:description/>
  <cp:lastModifiedBy>Michael Ardern-Jones</cp:lastModifiedBy>
  <cp:revision>2</cp:revision>
  <cp:lastPrinted>2021-06-08T11:02:00Z</cp:lastPrinted>
  <dcterms:created xsi:type="dcterms:W3CDTF">2023-02-24T15:24:00Z</dcterms:created>
  <dcterms:modified xsi:type="dcterms:W3CDTF">2023-02-24T15:24:00Z</dcterms:modified>
</cp:coreProperties>
</file>