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3D58E" w14:textId="77777777" w:rsidR="002A3424" w:rsidRDefault="002A3424" w:rsidP="002A3424">
      <w:pPr>
        <w:jc w:val="center"/>
        <w:rPr>
          <w:rFonts w:ascii="Times New Roman" w:hAnsi="Times New Roman" w:cs="Times New Roman"/>
          <w:b/>
          <w:sz w:val="24"/>
          <w:szCs w:val="24"/>
        </w:rPr>
      </w:pPr>
      <w:r>
        <w:rPr>
          <w:rFonts w:ascii="Times New Roman" w:hAnsi="Times New Roman" w:cs="Times New Roman"/>
          <w:b/>
          <w:sz w:val="24"/>
          <w:szCs w:val="24"/>
        </w:rPr>
        <w:t>Monoamine oxidase inhibitors (MAOIs) for Trichotillomania:</w:t>
      </w:r>
    </w:p>
    <w:p w14:paraId="59048C17" w14:textId="7B1E6BAA" w:rsidR="002A3424" w:rsidRPr="00315014" w:rsidRDefault="002A3424" w:rsidP="002A3424">
      <w:pPr>
        <w:jc w:val="center"/>
        <w:rPr>
          <w:rFonts w:ascii="Times New Roman" w:hAnsi="Times New Roman" w:cs="Times New Roman"/>
          <w:b/>
          <w:sz w:val="24"/>
          <w:szCs w:val="24"/>
        </w:rPr>
      </w:pPr>
      <w:r>
        <w:rPr>
          <w:rFonts w:ascii="Times New Roman" w:hAnsi="Times New Roman" w:cs="Times New Roman"/>
          <w:b/>
          <w:sz w:val="24"/>
          <w:szCs w:val="24"/>
        </w:rPr>
        <w:t>A case series</w:t>
      </w:r>
      <w:r w:rsidRPr="00315014">
        <w:rPr>
          <w:rFonts w:ascii="Times New Roman" w:hAnsi="Times New Roman" w:cs="Times New Roman"/>
          <w:b/>
          <w:sz w:val="24"/>
          <w:szCs w:val="24"/>
        </w:rPr>
        <w:t xml:space="preserve"> </w:t>
      </w:r>
    </w:p>
    <w:p w14:paraId="1E7F3097" w14:textId="77777777" w:rsidR="002A3424" w:rsidRPr="00315014" w:rsidRDefault="002A3424" w:rsidP="002A3424">
      <w:pPr>
        <w:jc w:val="center"/>
        <w:rPr>
          <w:rFonts w:ascii="Times New Roman" w:hAnsi="Times New Roman" w:cs="Times New Roman"/>
          <w:sz w:val="24"/>
          <w:szCs w:val="24"/>
        </w:rPr>
      </w:pPr>
    </w:p>
    <w:p w14:paraId="1077C95B" w14:textId="77777777" w:rsidR="002A3424" w:rsidRPr="0041367C" w:rsidRDefault="002A3424" w:rsidP="002A3424">
      <w:pPr>
        <w:spacing w:after="0" w:line="480" w:lineRule="auto"/>
        <w:jc w:val="center"/>
        <w:rPr>
          <w:rFonts w:ascii="Times New Roman" w:eastAsia="Times New Roman" w:hAnsi="Times New Roman" w:cs="Times New Roman"/>
          <w:sz w:val="24"/>
          <w:szCs w:val="24"/>
          <w:vertAlign w:val="superscript"/>
        </w:rPr>
      </w:pPr>
      <w:r w:rsidRPr="0041367C">
        <w:rPr>
          <w:rFonts w:ascii="Times New Roman" w:eastAsia="Times New Roman" w:hAnsi="Times New Roman" w:cs="Times New Roman"/>
          <w:sz w:val="24"/>
          <w:szCs w:val="24"/>
        </w:rPr>
        <w:t>Jon E. Grant, JD, MD, MPH</w:t>
      </w:r>
      <w:r w:rsidRPr="0041367C">
        <w:rPr>
          <w:rFonts w:ascii="Times New Roman" w:eastAsia="Times New Roman" w:hAnsi="Times New Roman" w:cs="Times New Roman"/>
          <w:sz w:val="24"/>
          <w:szCs w:val="24"/>
          <w:vertAlign w:val="superscript"/>
        </w:rPr>
        <w:t>1</w:t>
      </w:r>
    </w:p>
    <w:p w14:paraId="5E7459E2" w14:textId="77777777" w:rsidR="002A3424" w:rsidRDefault="002A3424" w:rsidP="002A3424">
      <w:pPr>
        <w:spacing w:after="0" w:line="48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Samuel R. Chamberlain, MB/BChir, MRCPsych, PhD</w:t>
      </w:r>
      <w:r>
        <w:rPr>
          <w:rFonts w:ascii="Times New Roman" w:eastAsia="Times New Roman" w:hAnsi="Times New Roman" w:cs="Times New Roman"/>
          <w:sz w:val="24"/>
          <w:szCs w:val="24"/>
          <w:vertAlign w:val="superscript"/>
        </w:rPr>
        <w:t>2</w:t>
      </w:r>
    </w:p>
    <w:p w14:paraId="30A92B4A" w14:textId="77777777" w:rsidR="002A3424" w:rsidRPr="0041367C" w:rsidRDefault="002A3424" w:rsidP="002A3424">
      <w:pPr>
        <w:spacing w:after="0" w:line="480" w:lineRule="auto"/>
        <w:jc w:val="center"/>
        <w:rPr>
          <w:rFonts w:ascii="Times New Roman" w:eastAsia="Times New Roman" w:hAnsi="Times New Roman" w:cs="Times New Roman"/>
          <w:sz w:val="24"/>
          <w:szCs w:val="24"/>
          <w:vertAlign w:val="superscript"/>
        </w:rPr>
      </w:pPr>
    </w:p>
    <w:p w14:paraId="64EE76D8" w14:textId="77777777" w:rsidR="002A3424" w:rsidRDefault="002A3424" w:rsidP="002A3424">
      <w:pPr>
        <w:spacing w:after="0" w:line="480" w:lineRule="auto"/>
        <w:jc w:val="center"/>
        <w:rPr>
          <w:rFonts w:ascii="Times New Roman" w:eastAsia="Times New Roman" w:hAnsi="Times New Roman" w:cs="Times New Roman"/>
          <w:sz w:val="24"/>
          <w:szCs w:val="24"/>
        </w:rPr>
      </w:pPr>
      <w:r w:rsidRPr="0041367C">
        <w:rPr>
          <w:rFonts w:ascii="Times New Roman" w:eastAsia="Times New Roman" w:hAnsi="Times New Roman" w:cs="Times New Roman"/>
          <w:sz w:val="24"/>
          <w:szCs w:val="24"/>
          <w:vertAlign w:val="superscript"/>
        </w:rPr>
        <w:t>1</w:t>
      </w:r>
      <w:r w:rsidRPr="0041367C">
        <w:rPr>
          <w:rFonts w:ascii="Times New Roman" w:eastAsia="Times New Roman" w:hAnsi="Times New Roman" w:cs="Times New Roman"/>
          <w:sz w:val="24"/>
          <w:szCs w:val="24"/>
        </w:rPr>
        <w:t>University of Chicago</w:t>
      </w:r>
      <w:r>
        <w:rPr>
          <w:rFonts w:ascii="Times New Roman" w:eastAsia="Times New Roman" w:hAnsi="Times New Roman" w:cs="Times New Roman"/>
          <w:sz w:val="24"/>
          <w:szCs w:val="24"/>
        </w:rPr>
        <w:t>, Department of Psychiatry and Behavioral Neuroscience, Chicago, IL USA</w:t>
      </w:r>
    </w:p>
    <w:p w14:paraId="2B5228D1" w14:textId="77777777" w:rsidR="002A3424" w:rsidRDefault="002A3424" w:rsidP="002A3424">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Department of Psychiatry, Faculty of Medicine, University of Southampton; and Southern Health NHS Foundation Trust, Southampton, UK. </w:t>
      </w:r>
    </w:p>
    <w:p w14:paraId="09F4A66E" w14:textId="77777777" w:rsidR="002A3424" w:rsidRPr="0041367C" w:rsidRDefault="002A3424" w:rsidP="002A3424">
      <w:pPr>
        <w:spacing w:after="0" w:line="480" w:lineRule="auto"/>
        <w:jc w:val="center"/>
        <w:rPr>
          <w:rFonts w:ascii="Times New Roman" w:eastAsia="Times New Roman" w:hAnsi="Times New Roman" w:cs="Times New Roman"/>
          <w:sz w:val="24"/>
          <w:szCs w:val="24"/>
        </w:rPr>
      </w:pPr>
    </w:p>
    <w:p w14:paraId="09A18EE6" w14:textId="77777777" w:rsidR="002A3424" w:rsidRPr="0041367C" w:rsidRDefault="002A3424" w:rsidP="002A3424">
      <w:pPr>
        <w:spacing w:after="0"/>
        <w:rPr>
          <w:rFonts w:ascii="Times New Roman" w:hAnsi="Times New Roman" w:cs="Times New Roman"/>
          <w:sz w:val="24"/>
          <w:szCs w:val="24"/>
        </w:rPr>
      </w:pPr>
      <w:r w:rsidRPr="0041367C">
        <w:rPr>
          <w:rFonts w:ascii="Times New Roman" w:hAnsi="Times New Roman" w:cs="Times New Roman"/>
          <w:b/>
          <w:bCs/>
          <w:sz w:val="24"/>
          <w:szCs w:val="24"/>
        </w:rPr>
        <w:t>Correspondence</w:t>
      </w:r>
      <w:r w:rsidRPr="0041367C">
        <w:rPr>
          <w:rFonts w:ascii="Times New Roman" w:hAnsi="Times New Roman" w:cs="Times New Roman"/>
          <w:sz w:val="24"/>
          <w:szCs w:val="24"/>
        </w:rPr>
        <w:t>: Jon E. Grant, JD, MD, MPH, Department of Psychiatry and Behavioral Neuroscience, University of Chicago, Pritzker School of Medicine, 5841 S. Maryland Avenue, MC-3077, Chicago, IL 60637 USA</w:t>
      </w:r>
      <w:r>
        <w:rPr>
          <w:rFonts w:ascii="Times New Roman" w:hAnsi="Times New Roman" w:cs="Times New Roman"/>
          <w:sz w:val="24"/>
          <w:szCs w:val="24"/>
        </w:rPr>
        <w:t>.</w:t>
      </w:r>
      <w:r w:rsidRPr="0041367C">
        <w:rPr>
          <w:rFonts w:ascii="Times New Roman" w:hAnsi="Times New Roman" w:cs="Times New Roman"/>
          <w:b/>
          <w:bCs/>
          <w:sz w:val="24"/>
          <w:szCs w:val="24"/>
        </w:rPr>
        <w:t xml:space="preserve"> E-MAIL</w:t>
      </w:r>
      <w:r w:rsidRPr="0041367C">
        <w:rPr>
          <w:rFonts w:ascii="Times New Roman" w:hAnsi="Times New Roman" w:cs="Times New Roman"/>
          <w:sz w:val="24"/>
          <w:szCs w:val="24"/>
        </w:rPr>
        <w:t>: jongrant@uchicago.edu</w:t>
      </w:r>
    </w:p>
    <w:p w14:paraId="15F3C53B" w14:textId="77777777" w:rsidR="002A3424" w:rsidRPr="0041367C" w:rsidRDefault="002A3424" w:rsidP="002A3424">
      <w:pPr>
        <w:spacing w:after="160" w:line="480" w:lineRule="auto"/>
        <w:rPr>
          <w:rFonts w:ascii="Times New Roman" w:eastAsia="Times New Roman" w:hAnsi="Times New Roman" w:cs="Times New Roman"/>
          <w:sz w:val="24"/>
          <w:szCs w:val="24"/>
        </w:rPr>
      </w:pPr>
    </w:p>
    <w:p w14:paraId="74B1988A" w14:textId="43E21A56" w:rsidR="00A36DB8" w:rsidRDefault="002A3424" w:rsidP="002A3424">
      <w:pPr>
        <w:rPr>
          <w:rFonts w:ascii="Times New Roman" w:hAnsi="Times New Roman" w:cs="Times New Roman"/>
          <w:b/>
          <w:sz w:val="24"/>
          <w:szCs w:val="24"/>
        </w:rPr>
      </w:pPr>
      <w:r>
        <w:rPr>
          <w:rFonts w:ascii="Times New Roman" w:hAnsi="Times New Roman" w:cs="Times New Roman"/>
          <w:b/>
          <w:sz w:val="24"/>
          <w:szCs w:val="24"/>
        </w:rPr>
        <w:t xml:space="preserve">Funding and disclosures: </w:t>
      </w:r>
      <w:r w:rsidRPr="003745F0">
        <w:rPr>
          <w:rFonts w:ascii="Times New Roman" w:hAnsi="Times New Roman" w:cs="Times New Roman"/>
          <w:sz w:val="24"/>
          <w:szCs w:val="24"/>
        </w:rPr>
        <w:t>Dr. Grant has received research grants from Otsuka and Biohaven Pharmaceuticals. He receives yearly compensation from Springer Publishing for acting as Editor-in-Chief of the Journal of Gambling Studies and has received royalties from Oxford University Press, American Psychiatric Publishing, Inc., Norton Press, and McGraw Hill.  Dr. Chamberlain’s involvement in this research was funded by a Wellcome Trust Clinical Fellowship (110049/Z/15/Z). He receives a stipend from Elsevier for editorial work. For the purpose of open access, the author has applied a CC BY public copyright license to any Author Accepted Manuscript version arising from this submission.</w:t>
      </w:r>
      <w:r w:rsidR="00DE548B">
        <w:rPr>
          <w:rFonts w:ascii="Times New Roman" w:hAnsi="Times New Roman" w:cs="Times New Roman"/>
          <w:b/>
          <w:sz w:val="24"/>
          <w:szCs w:val="24"/>
        </w:rPr>
        <w:tab/>
      </w:r>
      <w:r w:rsidR="00DE548B">
        <w:rPr>
          <w:rFonts w:ascii="Times New Roman" w:hAnsi="Times New Roman" w:cs="Times New Roman"/>
          <w:b/>
          <w:sz w:val="24"/>
          <w:szCs w:val="24"/>
        </w:rPr>
        <w:tab/>
      </w:r>
      <w:r w:rsidR="00DE548B">
        <w:rPr>
          <w:rFonts w:ascii="Times New Roman" w:hAnsi="Times New Roman" w:cs="Times New Roman"/>
          <w:b/>
          <w:sz w:val="24"/>
          <w:szCs w:val="24"/>
        </w:rPr>
        <w:tab/>
      </w:r>
      <w:r w:rsidR="00DE548B">
        <w:rPr>
          <w:rFonts w:ascii="Times New Roman" w:hAnsi="Times New Roman" w:cs="Times New Roman"/>
          <w:b/>
          <w:sz w:val="24"/>
          <w:szCs w:val="24"/>
        </w:rPr>
        <w:tab/>
      </w:r>
      <w:r w:rsidR="00DE548B">
        <w:rPr>
          <w:rFonts w:ascii="Times New Roman" w:hAnsi="Times New Roman" w:cs="Times New Roman"/>
          <w:b/>
          <w:sz w:val="24"/>
          <w:szCs w:val="24"/>
        </w:rPr>
        <w:tab/>
      </w:r>
    </w:p>
    <w:p w14:paraId="2CB007C6" w14:textId="77777777" w:rsidR="002A3424" w:rsidRDefault="002A3424">
      <w:pPr>
        <w:rPr>
          <w:rFonts w:ascii="Times New Roman" w:hAnsi="Times New Roman" w:cs="Times New Roman"/>
          <w:b/>
          <w:sz w:val="24"/>
          <w:szCs w:val="24"/>
        </w:rPr>
      </w:pPr>
      <w:r>
        <w:rPr>
          <w:rFonts w:ascii="Times New Roman" w:hAnsi="Times New Roman" w:cs="Times New Roman"/>
          <w:b/>
          <w:sz w:val="24"/>
          <w:szCs w:val="24"/>
        </w:rPr>
        <w:br w:type="page"/>
      </w:r>
    </w:p>
    <w:p w14:paraId="7DF32123" w14:textId="7333FE4F" w:rsidR="007768E2" w:rsidRPr="000668C9" w:rsidRDefault="007768E2" w:rsidP="000668C9">
      <w:pPr>
        <w:rPr>
          <w:rFonts w:ascii="Times New Roman" w:hAnsi="Times New Roman" w:cs="Times New Roman"/>
          <w:b/>
          <w:sz w:val="24"/>
          <w:szCs w:val="24"/>
        </w:rPr>
      </w:pPr>
      <w:r>
        <w:rPr>
          <w:rFonts w:ascii="Times New Roman" w:hAnsi="Times New Roman" w:cs="Times New Roman"/>
          <w:b/>
          <w:sz w:val="24"/>
          <w:szCs w:val="24"/>
        </w:rPr>
        <w:lastRenderedPageBreak/>
        <w:t>Abstract</w:t>
      </w:r>
    </w:p>
    <w:p w14:paraId="2B1A6390" w14:textId="1552D8A6" w:rsidR="007C47D1" w:rsidRDefault="001C2CED" w:rsidP="00E65B82">
      <w:pPr>
        <w:spacing w:after="0" w:line="480" w:lineRule="auto"/>
        <w:rPr>
          <w:rFonts w:ascii="Times New Roman" w:hAnsi="Times New Roman" w:cs="Times New Roman"/>
          <w:sz w:val="24"/>
          <w:szCs w:val="24"/>
        </w:rPr>
      </w:pPr>
      <w:bookmarkStart w:id="0" w:name="_GoBack"/>
      <w:r>
        <w:rPr>
          <w:rFonts w:ascii="Times New Roman" w:hAnsi="Times New Roman" w:cs="Times New Roman"/>
          <w:sz w:val="24"/>
          <w:szCs w:val="24"/>
        </w:rPr>
        <w:t>Purpose/</w:t>
      </w:r>
      <w:r w:rsidR="007C47D1">
        <w:rPr>
          <w:rFonts w:ascii="Times New Roman" w:hAnsi="Times New Roman" w:cs="Times New Roman"/>
          <w:sz w:val="24"/>
          <w:szCs w:val="24"/>
        </w:rPr>
        <w:t xml:space="preserve">Background: </w:t>
      </w:r>
      <w:r w:rsidR="00A05A0E" w:rsidRPr="00883BD4">
        <w:rPr>
          <w:rFonts w:ascii="Times New Roman" w:hAnsi="Times New Roman" w:cs="Times New Roman"/>
          <w:sz w:val="24"/>
          <w:szCs w:val="24"/>
        </w:rPr>
        <w:t xml:space="preserve">Despite </w:t>
      </w:r>
      <w:r w:rsidR="001157A9">
        <w:rPr>
          <w:rFonts w:ascii="Times New Roman" w:hAnsi="Times New Roman" w:cs="Times New Roman"/>
          <w:sz w:val="24"/>
          <w:szCs w:val="24"/>
        </w:rPr>
        <w:t xml:space="preserve">several decades of research, there are no </w:t>
      </w:r>
      <w:r w:rsidR="00842B8A">
        <w:rPr>
          <w:rFonts w:ascii="Times New Roman" w:hAnsi="Times New Roman" w:cs="Times New Roman"/>
          <w:sz w:val="24"/>
          <w:szCs w:val="24"/>
        </w:rPr>
        <w:t xml:space="preserve">US </w:t>
      </w:r>
      <w:r w:rsidR="001157A9">
        <w:rPr>
          <w:rFonts w:ascii="Times New Roman" w:hAnsi="Times New Roman" w:cs="Times New Roman"/>
          <w:sz w:val="24"/>
          <w:szCs w:val="24"/>
        </w:rPr>
        <w:t>F</w:t>
      </w:r>
      <w:r w:rsidR="00842B8A">
        <w:rPr>
          <w:rFonts w:ascii="Times New Roman" w:hAnsi="Times New Roman" w:cs="Times New Roman"/>
          <w:sz w:val="24"/>
          <w:szCs w:val="24"/>
        </w:rPr>
        <w:t>ood and Drug (FDA)</w:t>
      </w:r>
      <w:r w:rsidR="001157A9">
        <w:rPr>
          <w:rFonts w:ascii="Times New Roman" w:hAnsi="Times New Roman" w:cs="Times New Roman"/>
          <w:sz w:val="24"/>
          <w:szCs w:val="24"/>
        </w:rPr>
        <w:t xml:space="preserve"> approved medications for trichotillomania</w:t>
      </w:r>
      <w:r w:rsidR="00842B8A">
        <w:rPr>
          <w:rFonts w:ascii="Times New Roman" w:hAnsi="Times New Roman" w:cs="Times New Roman"/>
          <w:sz w:val="24"/>
          <w:szCs w:val="24"/>
        </w:rPr>
        <w:t>, nor are medications generally approved in other geographical jurisdictions</w:t>
      </w:r>
      <w:r w:rsidR="00A05A0E" w:rsidRPr="00883BD4">
        <w:rPr>
          <w:rFonts w:ascii="Times New Roman" w:hAnsi="Times New Roman" w:cs="Times New Roman"/>
          <w:sz w:val="24"/>
          <w:szCs w:val="24"/>
        </w:rPr>
        <w:t xml:space="preserve">. </w:t>
      </w:r>
      <w:r w:rsidR="00D9611A">
        <w:rPr>
          <w:rFonts w:ascii="Times New Roman" w:hAnsi="Times New Roman" w:cs="Times New Roman"/>
          <w:sz w:val="24"/>
          <w:szCs w:val="24"/>
        </w:rPr>
        <w:t xml:space="preserve">Monoamine oxidase inhibitors (MAOIs) show efficacy in the treatment of </w:t>
      </w:r>
      <w:r w:rsidR="00B175A0">
        <w:rPr>
          <w:rFonts w:ascii="Times New Roman" w:hAnsi="Times New Roman" w:cs="Times New Roman"/>
          <w:sz w:val="24"/>
          <w:szCs w:val="24"/>
        </w:rPr>
        <w:t>depression</w:t>
      </w:r>
      <w:r w:rsidR="009549E4">
        <w:rPr>
          <w:rFonts w:ascii="Times New Roman" w:hAnsi="Times New Roman" w:cs="Times New Roman"/>
          <w:sz w:val="24"/>
          <w:szCs w:val="24"/>
        </w:rPr>
        <w:t xml:space="preserve"> and </w:t>
      </w:r>
      <w:r w:rsidR="00B07C70">
        <w:rPr>
          <w:rFonts w:ascii="Times New Roman" w:hAnsi="Times New Roman" w:cs="Times New Roman"/>
          <w:sz w:val="24"/>
          <w:szCs w:val="24"/>
        </w:rPr>
        <w:t>some possible promise for obsessive compulsive disorder</w:t>
      </w:r>
      <w:r w:rsidR="002F1492">
        <w:rPr>
          <w:rFonts w:ascii="Times New Roman" w:hAnsi="Times New Roman" w:cs="Times New Roman"/>
          <w:sz w:val="24"/>
          <w:szCs w:val="24"/>
        </w:rPr>
        <w:t xml:space="preserve">. </w:t>
      </w:r>
    </w:p>
    <w:p w14:paraId="7DCB798D" w14:textId="5204D083" w:rsidR="007C47D1" w:rsidRDefault="007C47D1" w:rsidP="00E65B82">
      <w:pPr>
        <w:spacing w:after="0" w:line="480" w:lineRule="auto"/>
        <w:rPr>
          <w:rFonts w:ascii="Times New Roman" w:hAnsi="Times New Roman" w:cs="Times New Roman"/>
          <w:sz w:val="24"/>
          <w:szCs w:val="24"/>
        </w:rPr>
      </w:pPr>
      <w:r>
        <w:rPr>
          <w:rFonts w:ascii="Times New Roman" w:hAnsi="Times New Roman" w:cs="Times New Roman"/>
          <w:sz w:val="24"/>
          <w:szCs w:val="24"/>
        </w:rPr>
        <w:t>Methods</w:t>
      </w:r>
      <w:r w:rsidR="001C2CED">
        <w:rPr>
          <w:rFonts w:ascii="Times New Roman" w:hAnsi="Times New Roman" w:cs="Times New Roman"/>
          <w:sz w:val="24"/>
          <w:szCs w:val="24"/>
        </w:rPr>
        <w:t>/Procedures</w:t>
      </w:r>
      <w:r>
        <w:rPr>
          <w:rFonts w:ascii="Times New Roman" w:hAnsi="Times New Roman" w:cs="Times New Roman"/>
          <w:sz w:val="24"/>
          <w:szCs w:val="24"/>
        </w:rPr>
        <w:t xml:space="preserve">: </w:t>
      </w:r>
      <w:r w:rsidR="00D9611A">
        <w:rPr>
          <w:rFonts w:ascii="Times New Roman" w:hAnsi="Times New Roman" w:cs="Times New Roman"/>
          <w:sz w:val="24"/>
          <w:szCs w:val="24"/>
        </w:rPr>
        <w:t xml:space="preserve">We present new data from a case series collected in </w:t>
      </w:r>
      <w:r w:rsidR="00E455D7">
        <w:rPr>
          <w:rFonts w:ascii="Times New Roman" w:hAnsi="Times New Roman" w:cs="Times New Roman"/>
          <w:sz w:val="24"/>
          <w:szCs w:val="24"/>
        </w:rPr>
        <w:t>a specialty</w:t>
      </w:r>
      <w:r w:rsidR="00D9611A">
        <w:rPr>
          <w:rFonts w:ascii="Times New Roman" w:hAnsi="Times New Roman" w:cs="Times New Roman"/>
          <w:sz w:val="24"/>
          <w:szCs w:val="24"/>
        </w:rPr>
        <w:t xml:space="preserve"> clinical practice</w:t>
      </w:r>
      <w:r w:rsidR="00F04CF8">
        <w:rPr>
          <w:rFonts w:ascii="Times New Roman" w:hAnsi="Times New Roman" w:cs="Times New Roman"/>
          <w:sz w:val="24"/>
          <w:szCs w:val="24"/>
        </w:rPr>
        <w:t xml:space="preserve"> over a four</w:t>
      </w:r>
      <w:r w:rsidR="001C2CED">
        <w:rPr>
          <w:rFonts w:ascii="Times New Roman" w:hAnsi="Times New Roman" w:cs="Times New Roman"/>
          <w:sz w:val="24"/>
          <w:szCs w:val="24"/>
        </w:rPr>
        <w:t>-</w:t>
      </w:r>
      <w:r w:rsidR="00F04CF8">
        <w:rPr>
          <w:rFonts w:ascii="Times New Roman" w:hAnsi="Times New Roman" w:cs="Times New Roman"/>
          <w:sz w:val="24"/>
          <w:szCs w:val="24"/>
        </w:rPr>
        <w:t>year period.</w:t>
      </w:r>
      <w:r w:rsidR="00D9611A">
        <w:rPr>
          <w:rFonts w:ascii="Times New Roman" w:hAnsi="Times New Roman" w:cs="Times New Roman"/>
          <w:sz w:val="24"/>
          <w:szCs w:val="24"/>
        </w:rPr>
        <w:t xml:space="preserve"> </w:t>
      </w:r>
    </w:p>
    <w:p w14:paraId="6BEEA081" w14:textId="0F2F6BE7" w:rsidR="007C47D1" w:rsidRDefault="001C2CED" w:rsidP="00E65B82">
      <w:pPr>
        <w:spacing w:after="0" w:line="480" w:lineRule="auto"/>
        <w:rPr>
          <w:rFonts w:ascii="Times New Roman" w:hAnsi="Times New Roman" w:cs="Times New Roman"/>
          <w:sz w:val="24"/>
          <w:szCs w:val="24"/>
        </w:rPr>
      </w:pPr>
      <w:r>
        <w:rPr>
          <w:rFonts w:ascii="Times New Roman" w:hAnsi="Times New Roman" w:cs="Times New Roman"/>
          <w:sz w:val="24"/>
          <w:szCs w:val="24"/>
        </w:rPr>
        <w:t>Findings/</w:t>
      </w:r>
      <w:r w:rsidR="007C47D1">
        <w:rPr>
          <w:rFonts w:ascii="Times New Roman" w:hAnsi="Times New Roman" w:cs="Times New Roman"/>
          <w:sz w:val="24"/>
          <w:szCs w:val="24"/>
        </w:rPr>
        <w:t xml:space="preserve">Results: </w:t>
      </w:r>
      <w:r w:rsidR="00D9611A">
        <w:rPr>
          <w:rFonts w:ascii="Times New Roman" w:hAnsi="Times New Roman" w:cs="Times New Roman"/>
          <w:sz w:val="24"/>
          <w:szCs w:val="24"/>
        </w:rPr>
        <w:t xml:space="preserve">In </w:t>
      </w:r>
      <w:r w:rsidR="003E3F38">
        <w:rPr>
          <w:rFonts w:ascii="Times New Roman" w:hAnsi="Times New Roman" w:cs="Times New Roman"/>
          <w:sz w:val="24"/>
          <w:szCs w:val="24"/>
        </w:rPr>
        <w:t>five</w:t>
      </w:r>
      <w:r w:rsidR="00D9611A">
        <w:rPr>
          <w:rFonts w:ascii="Times New Roman" w:hAnsi="Times New Roman" w:cs="Times New Roman"/>
          <w:sz w:val="24"/>
          <w:szCs w:val="24"/>
        </w:rPr>
        <w:t xml:space="preserve"> </w:t>
      </w:r>
      <w:r w:rsidR="009865F2">
        <w:rPr>
          <w:rFonts w:ascii="Times New Roman" w:hAnsi="Times New Roman" w:cs="Times New Roman"/>
          <w:sz w:val="24"/>
          <w:szCs w:val="24"/>
        </w:rPr>
        <w:t xml:space="preserve">treatment-resistant </w:t>
      </w:r>
      <w:r w:rsidR="00D9611A">
        <w:rPr>
          <w:rFonts w:ascii="Times New Roman" w:hAnsi="Times New Roman" w:cs="Times New Roman"/>
          <w:sz w:val="24"/>
          <w:szCs w:val="24"/>
        </w:rPr>
        <w:t xml:space="preserve">patients whose </w:t>
      </w:r>
      <w:r w:rsidR="003E3F38">
        <w:rPr>
          <w:rFonts w:ascii="Times New Roman" w:hAnsi="Times New Roman" w:cs="Times New Roman"/>
          <w:sz w:val="24"/>
          <w:szCs w:val="24"/>
        </w:rPr>
        <w:t>trichotillomania</w:t>
      </w:r>
      <w:r w:rsidR="00D9611A">
        <w:rPr>
          <w:rFonts w:ascii="Times New Roman" w:hAnsi="Times New Roman" w:cs="Times New Roman"/>
          <w:sz w:val="24"/>
          <w:szCs w:val="24"/>
        </w:rPr>
        <w:t xml:space="preserve"> had </w:t>
      </w:r>
      <w:r w:rsidR="00807851">
        <w:rPr>
          <w:rFonts w:ascii="Times New Roman" w:hAnsi="Times New Roman" w:cs="Times New Roman"/>
          <w:sz w:val="24"/>
          <w:szCs w:val="24"/>
        </w:rPr>
        <w:t>not</w:t>
      </w:r>
      <w:r w:rsidR="002168D7">
        <w:rPr>
          <w:rFonts w:ascii="Times New Roman" w:hAnsi="Times New Roman" w:cs="Times New Roman"/>
          <w:sz w:val="24"/>
          <w:szCs w:val="24"/>
        </w:rPr>
        <w:t xml:space="preserve"> improve</w:t>
      </w:r>
      <w:r w:rsidR="00807851">
        <w:rPr>
          <w:rFonts w:ascii="Times New Roman" w:hAnsi="Times New Roman" w:cs="Times New Roman"/>
          <w:sz w:val="24"/>
          <w:szCs w:val="24"/>
        </w:rPr>
        <w:t>d</w:t>
      </w:r>
      <w:r w:rsidR="002168D7">
        <w:rPr>
          <w:rFonts w:ascii="Times New Roman" w:hAnsi="Times New Roman" w:cs="Times New Roman"/>
          <w:sz w:val="24"/>
          <w:szCs w:val="24"/>
        </w:rPr>
        <w:t xml:space="preserve"> with at least</w:t>
      </w:r>
      <w:r w:rsidR="003E3F38">
        <w:rPr>
          <w:rFonts w:ascii="Times New Roman" w:hAnsi="Times New Roman" w:cs="Times New Roman"/>
          <w:sz w:val="24"/>
          <w:szCs w:val="24"/>
        </w:rPr>
        <w:t xml:space="preserve"> one course of C</w:t>
      </w:r>
      <w:r w:rsidR="00842B8A">
        <w:rPr>
          <w:rFonts w:ascii="Times New Roman" w:hAnsi="Times New Roman" w:cs="Times New Roman"/>
          <w:sz w:val="24"/>
          <w:szCs w:val="24"/>
        </w:rPr>
        <w:t xml:space="preserve">ognitive </w:t>
      </w:r>
      <w:r w:rsidR="003E3F38">
        <w:rPr>
          <w:rFonts w:ascii="Times New Roman" w:hAnsi="Times New Roman" w:cs="Times New Roman"/>
          <w:sz w:val="24"/>
          <w:szCs w:val="24"/>
        </w:rPr>
        <w:t>B</w:t>
      </w:r>
      <w:r w:rsidR="00842B8A">
        <w:rPr>
          <w:rFonts w:ascii="Times New Roman" w:hAnsi="Times New Roman" w:cs="Times New Roman"/>
          <w:sz w:val="24"/>
          <w:szCs w:val="24"/>
        </w:rPr>
        <w:t xml:space="preserve">ehavior </w:t>
      </w:r>
      <w:r w:rsidR="003E3F38">
        <w:rPr>
          <w:rFonts w:ascii="Times New Roman" w:hAnsi="Times New Roman" w:cs="Times New Roman"/>
          <w:sz w:val="24"/>
          <w:szCs w:val="24"/>
        </w:rPr>
        <w:t>T</w:t>
      </w:r>
      <w:r w:rsidR="00842B8A">
        <w:rPr>
          <w:rFonts w:ascii="Times New Roman" w:hAnsi="Times New Roman" w:cs="Times New Roman"/>
          <w:sz w:val="24"/>
          <w:szCs w:val="24"/>
        </w:rPr>
        <w:t>herapy (CBT)</w:t>
      </w:r>
      <w:r w:rsidR="003E3F38">
        <w:rPr>
          <w:rFonts w:ascii="Times New Roman" w:hAnsi="Times New Roman" w:cs="Times New Roman"/>
          <w:sz w:val="24"/>
          <w:szCs w:val="24"/>
        </w:rPr>
        <w:t xml:space="preserve"> and trial</w:t>
      </w:r>
      <w:r w:rsidR="00842B8A">
        <w:rPr>
          <w:rFonts w:ascii="Times New Roman" w:hAnsi="Times New Roman" w:cs="Times New Roman"/>
          <w:sz w:val="24"/>
          <w:szCs w:val="24"/>
        </w:rPr>
        <w:t>s</w:t>
      </w:r>
      <w:r w:rsidR="003E3F38">
        <w:rPr>
          <w:rFonts w:ascii="Times New Roman" w:hAnsi="Times New Roman" w:cs="Times New Roman"/>
          <w:sz w:val="24"/>
          <w:szCs w:val="24"/>
        </w:rPr>
        <w:t xml:space="preserve"> of </w:t>
      </w:r>
      <w:r w:rsidR="00842B8A">
        <w:rPr>
          <w:rFonts w:ascii="Times New Roman" w:hAnsi="Times New Roman" w:cs="Times New Roman"/>
          <w:sz w:val="24"/>
          <w:szCs w:val="24"/>
        </w:rPr>
        <w:t>n-acetyl cysteine (</w:t>
      </w:r>
      <w:r w:rsidR="003E3F38">
        <w:rPr>
          <w:rFonts w:ascii="Times New Roman" w:hAnsi="Times New Roman" w:cs="Times New Roman"/>
          <w:sz w:val="24"/>
          <w:szCs w:val="24"/>
        </w:rPr>
        <w:t>NAC</w:t>
      </w:r>
      <w:r w:rsidR="00842B8A">
        <w:rPr>
          <w:rFonts w:ascii="Times New Roman" w:hAnsi="Times New Roman" w:cs="Times New Roman"/>
          <w:sz w:val="24"/>
          <w:szCs w:val="24"/>
        </w:rPr>
        <w:t>)</w:t>
      </w:r>
      <w:r w:rsidR="009843F2">
        <w:rPr>
          <w:rFonts w:ascii="Times New Roman" w:hAnsi="Times New Roman" w:cs="Times New Roman"/>
          <w:sz w:val="24"/>
          <w:szCs w:val="24"/>
        </w:rPr>
        <w:t>,</w:t>
      </w:r>
      <w:r w:rsidR="003E3F38">
        <w:rPr>
          <w:rFonts w:ascii="Times New Roman" w:hAnsi="Times New Roman" w:cs="Times New Roman"/>
          <w:sz w:val="24"/>
          <w:szCs w:val="24"/>
        </w:rPr>
        <w:t xml:space="preserve"> an antipsychotic</w:t>
      </w:r>
      <w:r w:rsidR="009843F2">
        <w:rPr>
          <w:rFonts w:ascii="Times New Roman" w:hAnsi="Times New Roman" w:cs="Times New Roman"/>
          <w:sz w:val="24"/>
          <w:szCs w:val="24"/>
        </w:rPr>
        <w:t xml:space="preserve"> and </w:t>
      </w:r>
      <w:r w:rsidR="00842B8A">
        <w:rPr>
          <w:rFonts w:ascii="Times New Roman" w:hAnsi="Times New Roman" w:cs="Times New Roman"/>
          <w:sz w:val="24"/>
          <w:szCs w:val="24"/>
        </w:rPr>
        <w:t>a serotonin selective reuptake inhibitor (</w:t>
      </w:r>
      <w:r w:rsidR="009843F2">
        <w:rPr>
          <w:rFonts w:ascii="Times New Roman" w:hAnsi="Times New Roman" w:cs="Times New Roman"/>
          <w:sz w:val="24"/>
          <w:szCs w:val="24"/>
        </w:rPr>
        <w:t>SSRI</w:t>
      </w:r>
      <w:r w:rsidR="00842B8A">
        <w:rPr>
          <w:rFonts w:ascii="Times New Roman" w:hAnsi="Times New Roman" w:cs="Times New Roman"/>
          <w:sz w:val="24"/>
          <w:szCs w:val="24"/>
        </w:rPr>
        <w:t>)</w:t>
      </w:r>
      <w:r w:rsidR="0064482A">
        <w:rPr>
          <w:rFonts w:ascii="Times New Roman" w:hAnsi="Times New Roman" w:cs="Times New Roman"/>
          <w:sz w:val="24"/>
          <w:szCs w:val="24"/>
        </w:rPr>
        <w:t>, t</w:t>
      </w:r>
      <w:r w:rsidR="001157A9">
        <w:rPr>
          <w:rFonts w:ascii="Times New Roman" w:hAnsi="Times New Roman" w:cs="Times New Roman"/>
          <w:sz w:val="24"/>
          <w:szCs w:val="24"/>
        </w:rPr>
        <w:t>wo</w:t>
      </w:r>
      <w:r w:rsidR="00D9611A">
        <w:rPr>
          <w:rFonts w:ascii="Times New Roman" w:hAnsi="Times New Roman" w:cs="Times New Roman"/>
          <w:sz w:val="24"/>
          <w:szCs w:val="24"/>
        </w:rPr>
        <w:t xml:space="preserve"> had marked clinical improvement (&gt;</w:t>
      </w:r>
      <w:r w:rsidR="003E3F38">
        <w:rPr>
          <w:rFonts w:ascii="Times New Roman" w:hAnsi="Times New Roman" w:cs="Times New Roman"/>
          <w:sz w:val="24"/>
          <w:szCs w:val="24"/>
        </w:rPr>
        <w:t>40</w:t>
      </w:r>
      <w:r w:rsidR="00D9611A">
        <w:rPr>
          <w:rFonts w:ascii="Times New Roman" w:hAnsi="Times New Roman" w:cs="Times New Roman"/>
          <w:sz w:val="24"/>
          <w:szCs w:val="24"/>
        </w:rPr>
        <w:t>% improvement</w:t>
      </w:r>
      <w:r w:rsidR="000568E4">
        <w:rPr>
          <w:rFonts w:ascii="Times New Roman" w:hAnsi="Times New Roman" w:cs="Times New Roman"/>
          <w:sz w:val="24"/>
          <w:szCs w:val="24"/>
        </w:rPr>
        <w:t>)</w:t>
      </w:r>
      <w:r w:rsidR="00D9611A">
        <w:rPr>
          <w:rFonts w:ascii="Times New Roman" w:hAnsi="Times New Roman" w:cs="Times New Roman"/>
          <w:sz w:val="24"/>
          <w:szCs w:val="24"/>
        </w:rPr>
        <w:t xml:space="preserve"> on phenelzine,</w:t>
      </w:r>
      <w:r w:rsidR="001157A9">
        <w:rPr>
          <w:rFonts w:ascii="Times New Roman" w:hAnsi="Times New Roman" w:cs="Times New Roman"/>
          <w:sz w:val="24"/>
          <w:szCs w:val="24"/>
        </w:rPr>
        <w:t xml:space="preserve"> one improved on tranylcypromine,</w:t>
      </w:r>
      <w:r w:rsidR="00D9611A">
        <w:rPr>
          <w:rFonts w:ascii="Times New Roman" w:hAnsi="Times New Roman" w:cs="Times New Roman"/>
          <w:sz w:val="24"/>
          <w:szCs w:val="24"/>
        </w:rPr>
        <w:t xml:space="preserve"> and t</w:t>
      </w:r>
      <w:r w:rsidR="003E3F38">
        <w:rPr>
          <w:rFonts w:ascii="Times New Roman" w:hAnsi="Times New Roman" w:cs="Times New Roman"/>
          <w:sz w:val="24"/>
          <w:szCs w:val="24"/>
        </w:rPr>
        <w:t>wo</w:t>
      </w:r>
      <w:r w:rsidR="00D9611A">
        <w:rPr>
          <w:rFonts w:ascii="Times New Roman" w:hAnsi="Times New Roman" w:cs="Times New Roman"/>
          <w:sz w:val="24"/>
          <w:szCs w:val="24"/>
        </w:rPr>
        <w:t xml:space="preserve"> showed no improvement (&lt;1</w:t>
      </w:r>
      <w:r w:rsidR="003E3F38">
        <w:rPr>
          <w:rFonts w:ascii="Times New Roman" w:hAnsi="Times New Roman" w:cs="Times New Roman"/>
          <w:sz w:val="24"/>
          <w:szCs w:val="24"/>
        </w:rPr>
        <w:t>0</w:t>
      </w:r>
      <w:r w:rsidR="00D9611A">
        <w:rPr>
          <w:rFonts w:ascii="Times New Roman" w:hAnsi="Times New Roman" w:cs="Times New Roman"/>
          <w:sz w:val="24"/>
          <w:szCs w:val="24"/>
        </w:rPr>
        <w:t>%</w:t>
      </w:r>
      <w:r w:rsidR="006C4381">
        <w:rPr>
          <w:rFonts w:ascii="Times New Roman" w:hAnsi="Times New Roman" w:cs="Times New Roman"/>
          <w:sz w:val="24"/>
          <w:szCs w:val="24"/>
        </w:rPr>
        <w:t>)</w:t>
      </w:r>
      <w:r w:rsidR="001157A9">
        <w:rPr>
          <w:rFonts w:ascii="Times New Roman" w:hAnsi="Times New Roman" w:cs="Times New Roman"/>
          <w:sz w:val="24"/>
          <w:szCs w:val="24"/>
        </w:rPr>
        <w:t xml:space="preserve"> on phenelzine</w:t>
      </w:r>
      <w:r w:rsidR="006C4381">
        <w:rPr>
          <w:rFonts w:ascii="Times New Roman" w:hAnsi="Times New Roman" w:cs="Times New Roman"/>
          <w:sz w:val="24"/>
          <w:szCs w:val="24"/>
        </w:rPr>
        <w:t xml:space="preserve">. In </w:t>
      </w:r>
      <w:r w:rsidR="00A124D9">
        <w:rPr>
          <w:rFonts w:ascii="Times New Roman" w:hAnsi="Times New Roman" w:cs="Times New Roman"/>
          <w:sz w:val="24"/>
          <w:szCs w:val="24"/>
        </w:rPr>
        <w:t xml:space="preserve">two of </w:t>
      </w:r>
      <w:r w:rsidR="006C4381">
        <w:rPr>
          <w:rFonts w:ascii="Times New Roman" w:hAnsi="Times New Roman" w:cs="Times New Roman"/>
          <w:sz w:val="24"/>
          <w:szCs w:val="24"/>
        </w:rPr>
        <w:t xml:space="preserve">the three patients who experienced </w:t>
      </w:r>
      <w:r w:rsidR="00D9611A">
        <w:rPr>
          <w:rFonts w:ascii="Times New Roman" w:hAnsi="Times New Roman" w:cs="Times New Roman"/>
          <w:sz w:val="24"/>
          <w:szCs w:val="24"/>
        </w:rPr>
        <w:t xml:space="preserve">improvement, </w:t>
      </w:r>
      <w:r w:rsidR="00A124D9">
        <w:rPr>
          <w:rFonts w:ascii="Times New Roman" w:hAnsi="Times New Roman" w:cs="Times New Roman"/>
          <w:sz w:val="24"/>
          <w:szCs w:val="24"/>
        </w:rPr>
        <w:t>there was</w:t>
      </w:r>
      <w:r w:rsidR="003E3F38">
        <w:rPr>
          <w:rFonts w:ascii="Times New Roman" w:hAnsi="Times New Roman" w:cs="Times New Roman"/>
          <w:sz w:val="24"/>
          <w:szCs w:val="24"/>
        </w:rPr>
        <w:t xml:space="preserve"> co-occurring depression</w:t>
      </w:r>
      <w:r w:rsidR="00D9611A">
        <w:rPr>
          <w:rFonts w:ascii="Times New Roman" w:hAnsi="Times New Roman" w:cs="Times New Roman"/>
          <w:sz w:val="24"/>
          <w:szCs w:val="24"/>
        </w:rPr>
        <w:t xml:space="preserve">. </w:t>
      </w:r>
    </w:p>
    <w:p w14:paraId="38597390" w14:textId="5E460465" w:rsidR="007F3D19" w:rsidRDefault="001C2CED" w:rsidP="00E65B82">
      <w:pPr>
        <w:spacing w:after="0" w:line="480" w:lineRule="auto"/>
        <w:rPr>
          <w:rFonts w:ascii="Times New Roman" w:hAnsi="Times New Roman" w:cs="Times New Roman"/>
          <w:sz w:val="24"/>
          <w:szCs w:val="24"/>
        </w:rPr>
      </w:pPr>
      <w:r>
        <w:rPr>
          <w:rFonts w:ascii="Times New Roman" w:hAnsi="Times New Roman" w:cs="Times New Roman"/>
          <w:sz w:val="24"/>
          <w:szCs w:val="24"/>
        </w:rPr>
        <w:t>Implications/</w:t>
      </w:r>
      <w:r w:rsidR="007C47D1">
        <w:rPr>
          <w:rFonts w:ascii="Times New Roman" w:hAnsi="Times New Roman" w:cs="Times New Roman"/>
          <w:sz w:val="24"/>
          <w:szCs w:val="24"/>
        </w:rPr>
        <w:t xml:space="preserve">Conclusions: </w:t>
      </w:r>
      <w:r w:rsidR="009704F2">
        <w:rPr>
          <w:rFonts w:ascii="Times New Roman" w:hAnsi="Times New Roman" w:cs="Times New Roman"/>
          <w:sz w:val="24"/>
          <w:szCs w:val="24"/>
        </w:rPr>
        <w:t xml:space="preserve">MAOIs in </w:t>
      </w:r>
      <w:r w:rsidR="00F02B49">
        <w:rPr>
          <w:rFonts w:ascii="Times New Roman" w:hAnsi="Times New Roman" w:cs="Times New Roman"/>
          <w:sz w:val="24"/>
          <w:szCs w:val="24"/>
        </w:rPr>
        <w:t>trichotillomania</w:t>
      </w:r>
      <w:r w:rsidR="00A124D9">
        <w:rPr>
          <w:rFonts w:ascii="Times New Roman" w:hAnsi="Times New Roman" w:cs="Times New Roman"/>
          <w:sz w:val="24"/>
          <w:szCs w:val="24"/>
        </w:rPr>
        <w:t xml:space="preserve"> may deserve</w:t>
      </w:r>
      <w:r w:rsidR="009704F2">
        <w:rPr>
          <w:rFonts w:ascii="Times New Roman" w:hAnsi="Times New Roman" w:cs="Times New Roman"/>
          <w:sz w:val="24"/>
          <w:szCs w:val="24"/>
        </w:rPr>
        <w:t xml:space="preserve"> large-scale </w:t>
      </w:r>
      <w:r w:rsidR="005847ED">
        <w:rPr>
          <w:rFonts w:ascii="Times New Roman" w:hAnsi="Times New Roman" w:cs="Times New Roman"/>
          <w:sz w:val="24"/>
          <w:szCs w:val="24"/>
        </w:rPr>
        <w:t>randomi</w:t>
      </w:r>
      <w:r w:rsidR="00A124D9">
        <w:rPr>
          <w:rFonts w:ascii="Times New Roman" w:hAnsi="Times New Roman" w:cs="Times New Roman"/>
          <w:sz w:val="24"/>
          <w:szCs w:val="24"/>
        </w:rPr>
        <w:t>z</w:t>
      </w:r>
      <w:r w:rsidR="005847ED">
        <w:rPr>
          <w:rFonts w:ascii="Times New Roman" w:hAnsi="Times New Roman" w:cs="Times New Roman"/>
          <w:sz w:val="24"/>
          <w:szCs w:val="24"/>
        </w:rPr>
        <w:t xml:space="preserve">ed controlled </w:t>
      </w:r>
      <w:r w:rsidR="009704F2">
        <w:rPr>
          <w:rFonts w:ascii="Times New Roman" w:hAnsi="Times New Roman" w:cs="Times New Roman"/>
          <w:sz w:val="24"/>
          <w:szCs w:val="24"/>
        </w:rPr>
        <w:t>trials</w:t>
      </w:r>
      <w:r w:rsidR="00A124D9">
        <w:rPr>
          <w:rFonts w:ascii="Times New Roman" w:hAnsi="Times New Roman" w:cs="Times New Roman"/>
          <w:sz w:val="24"/>
          <w:szCs w:val="24"/>
        </w:rPr>
        <w:t xml:space="preserve">, </w:t>
      </w:r>
      <w:r w:rsidR="007F3D19">
        <w:rPr>
          <w:rFonts w:ascii="Times New Roman" w:hAnsi="Times New Roman" w:cs="Times New Roman"/>
          <w:sz w:val="24"/>
          <w:szCs w:val="24"/>
        </w:rPr>
        <w:t xml:space="preserve">particularly in specialist settings where </w:t>
      </w:r>
      <w:r w:rsidR="002F1492">
        <w:rPr>
          <w:rFonts w:ascii="Times New Roman" w:hAnsi="Times New Roman" w:cs="Times New Roman"/>
          <w:sz w:val="24"/>
          <w:szCs w:val="24"/>
        </w:rPr>
        <w:t>first-line</w:t>
      </w:r>
      <w:r w:rsidR="007F3D19">
        <w:rPr>
          <w:rFonts w:ascii="Times New Roman" w:hAnsi="Times New Roman" w:cs="Times New Roman"/>
          <w:sz w:val="24"/>
          <w:szCs w:val="24"/>
        </w:rPr>
        <w:t xml:space="preserve"> interventions have proven inadequate to manage severe symptoms. </w:t>
      </w:r>
      <w:bookmarkEnd w:id="0"/>
    </w:p>
    <w:p w14:paraId="453BAC16" w14:textId="77777777" w:rsidR="006C4381" w:rsidRDefault="006C4381" w:rsidP="002168D7">
      <w:pPr>
        <w:spacing w:after="0" w:line="480" w:lineRule="auto"/>
        <w:ind w:firstLine="720"/>
        <w:rPr>
          <w:rFonts w:ascii="Times New Roman" w:hAnsi="Times New Roman" w:cs="Times New Roman"/>
          <w:sz w:val="24"/>
          <w:szCs w:val="24"/>
        </w:rPr>
      </w:pPr>
    </w:p>
    <w:p w14:paraId="06FFC1DA" w14:textId="77777777" w:rsidR="006249AD" w:rsidRDefault="006249AD" w:rsidP="004464D0">
      <w:pPr>
        <w:spacing w:after="0" w:line="480" w:lineRule="auto"/>
        <w:rPr>
          <w:rFonts w:ascii="Times New Roman" w:hAnsi="Times New Roman" w:cs="Times New Roman"/>
          <w:b/>
          <w:sz w:val="24"/>
          <w:szCs w:val="24"/>
        </w:rPr>
      </w:pPr>
    </w:p>
    <w:p w14:paraId="7F7A4C15" w14:textId="77777777" w:rsidR="007768E2" w:rsidRPr="00883BD4" w:rsidRDefault="007768E2" w:rsidP="004464D0">
      <w:pPr>
        <w:spacing w:after="0" w:line="480" w:lineRule="auto"/>
        <w:rPr>
          <w:rFonts w:ascii="Times New Roman" w:hAnsi="Times New Roman" w:cs="Times New Roman"/>
          <w:sz w:val="24"/>
          <w:szCs w:val="24"/>
          <w:u w:val="single"/>
        </w:rPr>
      </w:pPr>
    </w:p>
    <w:p w14:paraId="22548696" w14:textId="6804F617" w:rsidR="00883BD4" w:rsidRDefault="00883BD4">
      <w:pPr>
        <w:rPr>
          <w:rFonts w:ascii="Times New Roman" w:hAnsi="Times New Roman" w:cs="Times New Roman"/>
          <w:b/>
          <w:sz w:val="24"/>
          <w:szCs w:val="24"/>
        </w:rPr>
      </w:pPr>
      <w:r>
        <w:rPr>
          <w:rFonts w:ascii="Times New Roman" w:hAnsi="Times New Roman" w:cs="Times New Roman"/>
          <w:b/>
          <w:sz w:val="24"/>
          <w:szCs w:val="24"/>
        </w:rPr>
        <w:br w:type="page"/>
      </w:r>
    </w:p>
    <w:p w14:paraId="3DC9FBBE" w14:textId="54C6A017" w:rsidR="00027E26" w:rsidRDefault="006C6C41" w:rsidP="004464D0">
      <w:pPr>
        <w:spacing w:after="0" w:line="480" w:lineRule="auto"/>
        <w:rPr>
          <w:rFonts w:ascii="Times New Roman" w:hAnsi="Times New Roman" w:cs="Times New Roman"/>
          <w:sz w:val="24"/>
          <w:szCs w:val="24"/>
        </w:rPr>
      </w:pPr>
      <w:r>
        <w:rPr>
          <w:rFonts w:ascii="Times New Roman" w:hAnsi="Times New Roman" w:cs="Times New Roman"/>
          <w:b/>
          <w:sz w:val="24"/>
          <w:szCs w:val="24"/>
        </w:rPr>
        <w:lastRenderedPageBreak/>
        <w:t>Introduction</w:t>
      </w:r>
    </w:p>
    <w:p w14:paraId="15F48DAE" w14:textId="355D7438" w:rsidR="00A327AE" w:rsidRPr="00A86B0C" w:rsidRDefault="003653F9" w:rsidP="003653F9">
      <w:pPr>
        <w:pStyle w:val="paragraph"/>
        <w:spacing w:before="0" w:beforeAutospacing="0" w:after="0" w:afterAutospacing="0" w:line="480" w:lineRule="auto"/>
        <w:ind w:firstLine="720"/>
        <w:textAlignment w:val="baseline"/>
      </w:pPr>
      <w:r w:rsidRPr="00A86B0C">
        <w:t>Trichotillomania, a disorder characterized by hai</w:t>
      </w:r>
      <w:r w:rsidR="00C25659">
        <w:t xml:space="preserve">r </w:t>
      </w:r>
      <w:r w:rsidRPr="00A86B0C">
        <w:t>pulling that usually results in alopecia</w:t>
      </w:r>
      <w:r w:rsidR="00C25659">
        <w:t xml:space="preserve"> </w:t>
      </w:r>
      <w:r w:rsidR="00842B8A">
        <w:t xml:space="preserve">(hair loss) </w:t>
      </w:r>
      <w:r w:rsidR="00C25659">
        <w:t>and decreased self-esteem</w:t>
      </w:r>
      <w:r w:rsidRPr="00A86B0C">
        <w:t>, appears to affect approximately 2% of adults (</w:t>
      </w:r>
      <w:r w:rsidR="001C2CED">
        <w:t>1</w:t>
      </w:r>
      <w:r w:rsidRPr="00A86B0C">
        <w:t>). T</w:t>
      </w:r>
      <w:r w:rsidRPr="00A86B0C">
        <w:rPr>
          <w:rStyle w:val="normaltextrun"/>
        </w:rPr>
        <w:t>richotillomania is associated with distress</w:t>
      </w:r>
      <w:r w:rsidR="002038C2">
        <w:rPr>
          <w:rStyle w:val="normaltextrun"/>
        </w:rPr>
        <w:t xml:space="preserve">, </w:t>
      </w:r>
      <w:r w:rsidRPr="00A86B0C">
        <w:rPr>
          <w:rStyle w:val="normaltextrun"/>
        </w:rPr>
        <w:t>reduced quality of life, and may even result in serious medical consequences</w:t>
      </w:r>
      <w:r w:rsidR="00842B8A">
        <w:rPr>
          <w:rStyle w:val="normaltextrun"/>
        </w:rPr>
        <w:t xml:space="preserve"> (e.g. repetitive strain injuries or gastrointestinal obstruction due to consumption of hair)</w:t>
      </w:r>
      <w:r w:rsidRPr="00A86B0C">
        <w:rPr>
          <w:rStyle w:val="normaltextrun"/>
        </w:rPr>
        <w:t xml:space="preserve"> (</w:t>
      </w:r>
      <w:r w:rsidR="001C2CED">
        <w:rPr>
          <w:rStyle w:val="normaltextrun"/>
        </w:rPr>
        <w:t>2-4</w:t>
      </w:r>
      <w:r w:rsidRPr="00A86B0C">
        <w:rPr>
          <w:rStyle w:val="normaltextrun"/>
        </w:rPr>
        <w:t>). Yet despite the fair</w:t>
      </w:r>
      <w:r w:rsidR="00C25659">
        <w:rPr>
          <w:rStyle w:val="normaltextrun"/>
        </w:rPr>
        <w:t>ly</w:t>
      </w:r>
      <w:r w:rsidRPr="00A86B0C">
        <w:rPr>
          <w:rStyle w:val="normaltextrun"/>
        </w:rPr>
        <w:t xml:space="preserve"> common nature of </w:t>
      </w:r>
      <w:r w:rsidR="00E455D7">
        <w:rPr>
          <w:rStyle w:val="normaltextrun"/>
        </w:rPr>
        <w:t>the disorder, as well as</w:t>
      </w:r>
      <w:r w:rsidRPr="00A86B0C">
        <w:rPr>
          <w:rStyle w:val="normaltextrun"/>
        </w:rPr>
        <w:t xml:space="preserve"> the negative consequences associated with it, we have yet to determine a first</w:t>
      </w:r>
      <w:r w:rsidR="00C25659">
        <w:rPr>
          <w:rStyle w:val="normaltextrun"/>
        </w:rPr>
        <w:t>-</w:t>
      </w:r>
      <w:r w:rsidRPr="00A86B0C">
        <w:rPr>
          <w:rStyle w:val="normaltextrun"/>
        </w:rPr>
        <w:t xml:space="preserve">line pharmacological option for treating trichotillomania. A variety of medications have shown some promise for </w:t>
      </w:r>
      <w:r w:rsidR="00842B8A" w:rsidRPr="00A86B0C">
        <w:rPr>
          <w:rStyle w:val="normaltextrun"/>
        </w:rPr>
        <w:t>trichotillomania</w:t>
      </w:r>
      <w:r w:rsidRPr="00A86B0C">
        <w:rPr>
          <w:rStyle w:val="normaltextrun"/>
        </w:rPr>
        <w:t xml:space="preserve"> (including clomipramine, olanzapine and N-acetyl cysteine) (</w:t>
      </w:r>
      <w:r w:rsidR="001C2CED">
        <w:rPr>
          <w:rStyle w:val="normaltextrun"/>
        </w:rPr>
        <w:t>5</w:t>
      </w:r>
      <w:r w:rsidRPr="00A86B0C">
        <w:rPr>
          <w:rStyle w:val="normaltextrun"/>
        </w:rPr>
        <w:t>),</w:t>
      </w:r>
      <w:r w:rsidRPr="00A86B0C">
        <w:t xml:space="preserve"> but </w:t>
      </w:r>
      <w:r w:rsidRPr="00A86B0C">
        <w:rPr>
          <w:rStyle w:val="normaltextrun"/>
        </w:rPr>
        <w:t xml:space="preserve">the evidence base is </w:t>
      </w:r>
      <w:r w:rsidR="00842B8A">
        <w:rPr>
          <w:rStyle w:val="normaltextrun"/>
        </w:rPr>
        <w:t xml:space="preserve">limited. </w:t>
      </w:r>
      <w:r w:rsidRPr="00A86B0C">
        <w:rPr>
          <w:rStyle w:val="normaltextrun"/>
        </w:rPr>
        <w:t xml:space="preserve"> </w:t>
      </w:r>
    </w:p>
    <w:p w14:paraId="4FF9E978" w14:textId="34045F38" w:rsidR="00A86B0C" w:rsidRPr="00C25659" w:rsidRDefault="003653F9" w:rsidP="00C25659">
      <w:pPr>
        <w:spacing w:after="0" w:line="480" w:lineRule="auto"/>
        <w:ind w:firstLine="720"/>
        <w:rPr>
          <w:rFonts w:ascii="Times New Roman" w:hAnsi="Times New Roman" w:cs="Times New Roman"/>
          <w:sz w:val="24"/>
          <w:szCs w:val="24"/>
        </w:rPr>
      </w:pPr>
      <w:r w:rsidRPr="00C25659">
        <w:rPr>
          <w:rFonts w:ascii="Times New Roman" w:hAnsi="Times New Roman" w:cs="Times New Roman"/>
          <w:sz w:val="24"/>
          <w:szCs w:val="24"/>
        </w:rPr>
        <w:t>The use of monoamine oxidase inhibitors (MAOIs) for patients with major depressive disorder</w:t>
      </w:r>
      <w:r w:rsidR="00E455D7">
        <w:rPr>
          <w:rFonts w:ascii="Times New Roman" w:hAnsi="Times New Roman" w:cs="Times New Roman"/>
          <w:sz w:val="24"/>
          <w:szCs w:val="24"/>
        </w:rPr>
        <w:t xml:space="preserve">, social anxiety disorder, </w:t>
      </w:r>
      <w:r w:rsidR="000667C5">
        <w:rPr>
          <w:rFonts w:ascii="Times New Roman" w:hAnsi="Times New Roman" w:cs="Times New Roman"/>
          <w:sz w:val="24"/>
          <w:szCs w:val="24"/>
        </w:rPr>
        <w:t xml:space="preserve">and </w:t>
      </w:r>
      <w:r w:rsidR="00E455D7">
        <w:rPr>
          <w:rFonts w:ascii="Times New Roman" w:hAnsi="Times New Roman" w:cs="Times New Roman"/>
          <w:sz w:val="24"/>
          <w:szCs w:val="24"/>
        </w:rPr>
        <w:t>panic disorder</w:t>
      </w:r>
      <w:r w:rsidR="000667C5">
        <w:rPr>
          <w:rFonts w:ascii="Times New Roman" w:hAnsi="Times New Roman" w:cs="Times New Roman"/>
          <w:sz w:val="24"/>
          <w:szCs w:val="24"/>
        </w:rPr>
        <w:t xml:space="preserve"> </w:t>
      </w:r>
      <w:r w:rsidRPr="00C25659">
        <w:rPr>
          <w:rFonts w:ascii="Times New Roman" w:hAnsi="Times New Roman" w:cs="Times New Roman"/>
          <w:sz w:val="24"/>
          <w:szCs w:val="24"/>
        </w:rPr>
        <w:t xml:space="preserve">is well </w:t>
      </w:r>
      <w:r w:rsidRPr="00416BEB">
        <w:rPr>
          <w:rFonts w:ascii="Times New Roman" w:hAnsi="Times New Roman" w:cs="Times New Roman"/>
          <w:sz w:val="24"/>
          <w:szCs w:val="24"/>
        </w:rPr>
        <w:t>established</w:t>
      </w:r>
      <w:r w:rsidR="00C25659" w:rsidRPr="00416BEB">
        <w:rPr>
          <w:rFonts w:ascii="Times New Roman" w:hAnsi="Times New Roman" w:cs="Times New Roman"/>
          <w:sz w:val="24"/>
          <w:szCs w:val="24"/>
        </w:rPr>
        <w:t xml:space="preserve"> (</w:t>
      </w:r>
      <w:r w:rsidR="001C2CED">
        <w:rPr>
          <w:rFonts w:ascii="Times New Roman" w:hAnsi="Times New Roman" w:cs="Times New Roman"/>
          <w:sz w:val="24"/>
          <w:szCs w:val="24"/>
        </w:rPr>
        <w:t>6-7</w:t>
      </w:r>
      <w:r w:rsidR="00C25659" w:rsidRPr="00C25659">
        <w:rPr>
          <w:rFonts w:ascii="Times New Roman" w:hAnsi="Times New Roman" w:cs="Times New Roman"/>
          <w:sz w:val="24"/>
          <w:szCs w:val="24"/>
        </w:rPr>
        <w:t>)</w:t>
      </w:r>
      <w:r w:rsidRPr="00C25659">
        <w:rPr>
          <w:rFonts w:ascii="Times New Roman" w:hAnsi="Times New Roman" w:cs="Times New Roman"/>
          <w:sz w:val="24"/>
          <w:szCs w:val="24"/>
        </w:rPr>
        <w:t xml:space="preserve">. Less well recognized by mental health practitioners is that MAOIs have also been found to be </w:t>
      </w:r>
      <w:r w:rsidR="000667C5">
        <w:rPr>
          <w:rFonts w:ascii="Times New Roman" w:hAnsi="Times New Roman" w:cs="Times New Roman"/>
          <w:sz w:val="24"/>
          <w:szCs w:val="24"/>
        </w:rPr>
        <w:t>potentially promising</w:t>
      </w:r>
      <w:r w:rsidRPr="00C25659">
        <w:rPr>
          <w:rFonts w:ascii="Times New Roman" w:hAnsi="Times New Roman" w:cs="Times New Roman"/>
          <w:sz w:val="24"/>
          <w:szCs w:val="24"/>
        </w:rPr>
        <w:t xml:space="preserve"> for other psychiatric disorders</w:t>
      </w:r>
      <w:r w:rsidR="00B07C70">
        <w:rPr>
          <w:rFonts w:ascii="Times New Roman" w:hAnsi="Times New Roman" w:cs="Times New Roman"/>
          <w:sz w:val="24"/>
          <w:szCs w:val="24"/>
        </w:rPr>
        <w:t>, such as</w:t>
      </w:r>
      <w:r w:rsidR="00A42272">
        <w:rPr>
          <w:rFonts w:ascii="Times New Roman" w:hAnsi="Times New Roman" w:cs="Times New Roman"/>
          <w:sz w:val="24"/>
          <w:szCs w:val="24"/>
        </w:rPr>
        <w:t xml:space="preserve"> </w:t>
      </w:r>
      <w:r w:rsidR="000667C5">
        <w:rPr>
          <w:rFonts w:ascii="Times New Roman" w:hAnsi="Times New Roman" w:cs="Times New Roman"/>
          <w:sz w:val="24"/>
          <w:szCs w:val="24"/>
        </w:rPr>
        <w:t>P</w:t>
      </w:r>
      <w:r w:rsidR="00416BEB">
        <w:rPr>
          <w:rFonts w:ascii="Times New Roman" w:hAnsi="Times New Roman" w:cs="Times New Roman"/>
          <w:sz w:val="24"/>
          <w:szCs w:val="24"/>
        </w:rPr>
        <w:t>TSD</w:t>
      </w:r>
      <w:r w:rsidR="00A42272">
        <w:rPr>
          <w:rFonts w:ascii="Times New Roman" w:hAnsi="Times New Roman" w:cs="Times New Roman"/>
          <w:sz w:val="24"/>
          <w:szCs w:val="24"/>
        </w:rPr>
        <w:t xml:space="preserve"> and</w:t>
      </w:r>
      <w:r w:rsidR="00B07C70">
        <w:rPr>
          <w:rFonts w:ascii="Times New Roman" w:hAnsi="Times New Roman" w:cs="Times New Roman"/>
          <w:sz w:val="24"/>
          <w:szCs w:val="24"/>
        </w:rPr>
        <w:t xml:space="preserve"> </w:t>
      </w:r>
      <w:r w:rsidR="00416BEB">
        <w:rPr>
          <w:rFonts w:ascii="Times New Roman" w:hAnsi="Times New Roman" w:cs="Times New Roman"/>
          <w:sz w:val="24"/>
          <w:szCs w:val="24"/>
        </w:rPr>
        <w:t>possibl</w:t>
      </w:r>
      <w:r w:rsidR="000667C5">
        <w:rPr>
          <w:rFonts w:ascii="Times New Roman" w:hAnsi="Times New Roman" w:cs="Times New Roman"/>
          <w:sz w:val="24"/>
          <w:szCs w:val="24"/>
        </w:rPr>
        <w:t>y</w:t>
      </w:r>
      <w:r w:rsidR="00416BEB">
        <w:rPr>
          <w:rFonts w:ascii="Times New Roman" w:hAnsi="Times New Roman" w:cs="Times New Roman"/>
          <w:sz w:val="24"/>
          <w:szCs w:val="24"/>
        </w:rPr>
        <w:t xml:space="preserve"> </w:t>
      </w:r>
      <w:r w:rsidR="00B07C70">
        <w:rPr>
          <w:rFonts w:ascii="Times New Roman" w:hAnsi="Times New Roman" w:cs="Times New Roman"/>
          <w:sz w:val="24"/>
          <w:szCs w:val="24"/>
        </w:rPr>
        <w:t>obsessive</w:t>
      </w:r>
      <w:r w:rsidR="00A42272">
        <w:rPr>
          <w:rFonts w:ascii="Times New Roman" w:hAnsi="Times New Roman" w:cs="Times New Roman"/>
          <w:sz w:val="24"/>
          <w:szCs w:val="24"/>
        </w:rPr>
        <w:t>-</w:t>
      </w:r>
      <w:r w:rsidR="00B07C70">
        <w:rPr>
          <w:rFonts w:ascii="Times New Roman" w:hAnsi="Times New Roman" w:cs="Times New Roman"/>
          <w:sz w:val="24"/>
          <w:szCs w:val="24"/>
        </w:rPr>
        <w:t>compulsive disorder</w:t>
      </w:r>
      <w:r w:rsidRPr="00C25659">
        <w:rPr>
          <w:rFonts w:ascii="Times New Roman" w:hAnsi="Times New Roman" w:cs="Times New Roman"/>
          <w:sz w:val="24"/>
          <w:szCs w:val="24"/>
        </w:rPr>
        <w:t xml:space="preserve"> (</w:t>
      </w:r>
      <w:r w:rsidR="001C2CED">
        <w:rPr>
          <w:rFonts w:ascii="Times New Roman" w:hAnsi="Times New Roman" w:cs="Times New Roman"/>
          <w:sz w:val="24"/>
          <w:szCs w:val="24"/>
        </w:rPr>
        <w:t>8-9</w:t>
      </w:r>
      <w:r w:rsidRPr="00C25659">
        <w:rPr>
          <w:rFonts w:ascii="Times New Roman" w:hAnsi="Times New Roman" w:cs="Times New Roman"/>
          <w:sz w:val="24"/>
          <w:szCs w:val="24"/>
        </w:rPr>
        <w:t xml:space="preserve">). MAOIs are less </w:t>
      </w:r>
      <w:r w:rsidR="00A86B0C" w:rsidRPr="00C25659">
        <w:rPr>
          <w:rFonts w:ascii="Times New Roman" w:hAnsi="Times New Roman" w:cs="Times New Roman"/>
          <w:sz w:val="24"/>
          <w:szCs w:val="24"/>
        </w:rPr>
        <w:t xml:space="preserve">frequently </w:t>
      </w:r>
      <w:r w:rsidRPr="00C25659">
        <w:rPr>
          <w:rFonts w:ascii="Times New Roman" w:hAnsi="Times New Roman" w:cs="Times New Roman"/>
          <w:sz w:val="24"/>
          <w:szCs w:val="24"/>
        </w:rPr>
        <w:t>used by clinicians</w:t>
      </w:r>
      <w:r w:rsidR="00842B8A">
        <w:rPr>
          <w:rFonts w:ascii="Times New Roman" w:hAnsi="Times New Roman" w:cs="Times New Roman"/>
          <w:sz w:val="24"/>
          <w:szCs w:val="24"/>
        </w:rPr>
        <w:t xml:space="preserve"> as compared to many other classes of medication</w:t>
      </w:r>
      <w:r w:rsidRPr="00C25659">
        <w:rPr>
          <w:rFonts w:ascii="Times New Roman" w:hAnsi="Times New Roman" w:cs="Times New Roman"/>
          <w:sz w:val="24"/>
          <w:szCs w:val="24"/>
        </w:rPr>
        <w:t xml:space="preserve"> due to drug-drug interactions</w:t>
      </w:r>
      <w:r w:rsidR="00A86B0C" w:rsidRPr="00C25659">
        <w:rPr>
          <w:rFonts w:ascii="Times New Roman" w:hAnsi="Times New Roman" w:cs="Times New Roman"/>
          <w:sz w:val="24"/>
          <w:szCs w:val="24"/>
        </w:rPr>
        <w:t xml:space="preserve">, </w:t>
      </w:r>
      <w:r w:rsidRPr="00C25659">
        <w:rPr>
          <w:rFonts w:ascii="Times New Roman" w:hAnsi="Times New Roman" w:cs="Times New Roman"/>
          <w:sz w:val="24"/>
          <w:szCs w:val="24"/>
        </w:rPr>
        <w:t>the need for patients to comply with a</w:t>
      </w:r>
      <w:r w:rsidR="004F744D">
        <w:rPr>
          <w:rFonts w:ascii="Times New Roman" w:hAnsi="Times New Roman" w:cs="Times New Roman"/>
          <w:sz w:val="24"/>
          <w:szCs w:val="24"/>
        </w:rPr>
        <w:t xml:space="preserve"> tyramine restricted diet</w:t>
      </w:r>
      <w:r w:rsidR="00A86B0C" w:rsidRPr="00C25659">
        <w:rPr>
          <w:rFonts w:ascii="Times New Roman" w:hAnsi="Times New Roman" w:cs="Times New Roman"/>
          <w:sz w:val="24"/>
          <w:szCs w:val="24"/>
        </w:rPr>
        <w:t xml:space="preserve">, and the need for an appropriate washout period </w:t>
      </w:r>
      <w:r w:rsidR="000667C5">
        <w:rPr>
          <w:rFonts w:ascii="Times New Roman" w:hAnsi="Times New Roman" w:cs="Times New Roman"/>
          <w:sz w:val="24"/>
          <w:szCs w:val="24"/>
        </w:rPr>
        <w:t>when switching between</w:t>
      </w:r>
      <w:r w:rsidR="00842B8A">
        <w:rPr>
          <w:rFonts w:ascii="Times New Roman" w:hAnsi="Times New Roman" w:cs="Times New Roman"/>
          <w:sz w:val="24"/>
          <w:szCs w:val="24"/>
        </w:rPr>
        <w:t xml:space="preserve"> certain</w:t>
      </w:r>
      <w:r w:rsidR="000667C5">
        <w:rPr>
          <w:rFonts w:ascii="Times New Roman" w:hAnsi="Times New Roman" w:cs="Times New Roman"/>
          <w:sz w:val="24"/>
          <w:szCs w:val="24"/>
        </w:rPr>
        <w:t xml:space="preserve"> </w:t>
      </w:r>
      <w:r w:rsidR="00A86B0C" w:rsidRPr="00C25659">
        <w:rPr>
          <w:rFonts w:ascii="Times New Roman" w:hAnsi="Times New Roman" w:cs="Times New Roman"/>
          <w:sz w:val="24"/>
          <w:szCs w:val="24"/>
        </w:rPr>
        <w:t>medications</w:t>
      </w:r>
      <w:r w:rsidR="004F744D">
        <w:rPr>
          <w:rFonts w:ascii="Times New Roman" w:hAnsi="Times New Roman" w:cs="Times New Roman"/>
          <w:sz w:val="24"/>
          <w:szCs w:val="24"/>
        </w:rPr>
        <w:t xml:space="preserve"> (10)</w:t>
      </w:r>
      <w:r w:rsidRPr="00C25659">
        <w:rPr>
          <w:rFonts w:ascii="Times New Roman" w:hAnsi="Times New Roman" w:cs="Times New Roman"/>
          <w:sz w:val="24"/>
          <w:szCs w:val="24"/>
        </w:rPr>
        <w:t xml:space="preserve">. </w:t>
      </w:r>
      <w:r w:rsidR="003F4E30" w:rsidRPr="00C25659">
        <w:rPr>
          <w:rFonts w:ascii="Times New Roman" w:hAnsi="Times New Roman" w:cs="Times New Roman"/>
          <w:sz w:val="24"/>
          <w:szCs w:val="24"/>
        </w:rPr>
        <w:t>In terms of previous reports</w:t>
      </w:r>
      <w:r w:rsidRPr="00C25659">
        <w:rPr>
          <w:rFonts w:ascii="Times New Roman" w:hAnsi="Times New Roman" w:cs="Times New Roman"/>
          <w:sz w:val="24"/>
          <w:szCs w:val="24"/>
        </w:rPr>
        <w:t xml:space="preserve">, we could find only one use of an MAOI for trichotillomania. Krishnan and colleagues reported the use of isocarboxazid (30mg/d) </w:t>
      </w:r>
      <w:r w:rsidR="000E7D99">
        <w:rPr>
          <w:rFonts w:ascii="Times New Roman" w:hAnsi="Times New Roman" w:cs="Times New Roman"/>
          <w:sz w:val="24"/>
          <w:szCs w:val="24"/>
        </w:rPr>
        <w:t xml:space="preserve">(isocarboxazid is FDA approved as a second line treatment for major depressive disorder) </w:t>
      </w:r>
      <w:r w:rsidRPr="00C25659">
        <w:rPr>
          <w:rFonts w:ascii="Times New Roman" w:hAnsi="Times New Roman" w:cs="Times New Roman"/>
          <w:sz w:val="24"/>
          <w:szCs w:val="24"/>
        </w:rPr>
        <w:t>in a 32-year old man with trichotillomania and comorbid depression (</w:t>
      </w:r>
      <w:r w:rsidR="001C2CED">
        <w:rPr>
          <w:rFonts w:ascii="Times New Roman" w:hAnsi="Times New Roman" w:cs="Times New Roman"/>
          <w:sz w:val="24"/>
          <w:szCs w:val="24"/>
        </w:rPr>
        <w:t>1</w:t>
      </w:r>
      <w:r w:rsidR="004F744D">
        <w:rPr>
          <w:rFonts w:ascii="Times New Roman" w:hAnsi="Times New Roman" w:cs="Times New Roman"/>
          <w:sz w:val="24"/>
          <w:szCs w:val="24"/>
        </w:rPr>
        <w:t>1</w:t>
      </w:r>
      <w:r w:rsidRPr="00C25659">
        <w:rPr>
          <w:rFonts w:ascii="Times New Roman" w:hAnsi="Times New Roman" w:cs="Times New Roman"/>
          <w:sz w:val="24"/>
          <w:szCs w:val="24"/>
        </w:rPr>
        <w:t xml:space="preserve">). He was treated for 4 weeks and both his depression and hair pulling improved. After stopping the medication due to a </w:t>
      </w:r>
      <w:r w:rsidRPr="00C25659">
        <w:rPr>
          <w:rFonts w:ascii="Times New Roman" w:hAnsi="Times New Roman" w:cs="Times New Roman"/>
          <w:sz w:val="24"/>
          <w:szCs w:val="24"/>
        </w:rPr>
        <w:lastRenderedPageBreak/>
        <w:t xml:space="preserve">surgical </w:t>
      </w:r>
      <w:r w:rsidR="00842B8A">
        <w:rPr>
          <w:rFonts w:ascii="Times New Roman" w:hAnsi="Times New Roman" w:cs="Times New Roman"/>
          <w:sz w:val="24"/>
          <w:szCs w:val="24"/>
        </w:rPr>
        <w:t>procedure (requiring discontinuation of this medication),</w:t>
      </w:r>
      <w:r w:rsidRPr="00C25659">
        <w:rPr>
          <w:rFonts w:ascii="Times New Roman" w:hAnsi="Times New Roman" w:cs="Times New Roman"/>
          <w:sz w:val="24"/>
          <w:szCs w:val="24"/>
        </w:rPr>
        <w:t xml:space="preserve"> his </w:t>
      </w:r>
      <w:r w:rsidR="000E7D99">
        <w:rPr>
          <w:rFonts w:ascii="Times New Roman" w:hAnsi="Times New Roman" w:cs="Times New Roman"/>
          <w:sz w:val="24"/>
          <w:szCs w:val="24"/>
        </w:rPr>
        <w:t xml:space="preserve">trichotillomania </w:t>
      </w:r>
      <w:r w:rsidRPr="00C25659">
        <w:rPr>
          <w:rFonts w:ascii="Times New Roman" w:hAnsi="Times New Roman" w:cs="Times New Roman"/>
          <w:sz w:val="24"/>
          <w:szCs w:val="24"/>
        </w:rPr>
        <w:t xml:space="preserve">symptoms returned, and then again improved when the medication was restarted. </w:t>
      </w:r>
      <w:r w:rsidR="003F4E30" w:rsidRPr="00C25659">
        <w:rPr>
          <w:rFonts w:ascii="Times New Roman" w:hAnsi="Times New Roman" w:cs="Times New Roman"/>
          <w:sz w:val="24"/>
          <w:szCs w:val="24"/>
        </w:rPr>
        <w:t xml:space="preserve"> </w:t>
      </w:r>
      <w:r w:rsidR="00A86B0C" w:rsidRPr="00C25659">
        <w:rPr>
          <w:rFonts w:ascii="Times New Roman" w:hAnsi="Times New Roman" w:cs="Times New Roman"/>
          <w:sz w:val="24"/>
          <w:szCs w:val="24"/>
        </w:rPr>
        <w:t xml:space="preserve"> </w:t>
      </w:r>
    </w:p>
    <w:p w14:paraId="230EDCED" w14:textId="0012573E" w:rsidR="00CC7C24" w:rsidRPr="00E52434" w:rsidRDefault="008127A8" w:rsidP="00E52434">
      <w:pPr>
        <w:spacing w:after="0" w:line="480" w:lineRule="auto"/>
        <w:ind w:firstLine="720"/>
        <w:rPr>
          <w:rFonts w:ascii="Times New Roman" w:hAnsi="Times New Roman" w:cs="Times New Roman"/>
          <w:sz w:val="24"/>
          <w:szCs w:val="24"/>
        </w:rPr>
      </w:pPr>
      <w:r w:rsidRPr="009549E4">
        <w:rPr>
          <w:rFonts w:ascii="Times New Roman" w:hAnsi="Times New Roman" w:cs="Times New Roman"/>
          <w:sz w:val="24"/>
          <w:szCs w:val="24"/>
        </w:rPr>
        <w:t>T</w:t>
      </w:r>
      <w:r w:rsidR="00CC7C24" w:rsidRPr="009549E4">
        <w:rPr>
          <w:rFonts w:ascii="Times New Roman" w:hAnsi="Times New Roman" w:cs="Times New Roman"/>
          <w:sz w:val="24"/>
          <w:szCs w:val="24"/>
        </w:rPr>
        <w:t>he aim of the current study</w:t>
      </w:r>
      <w:r w:rsidR="009865F2" w:rsidRPr="009549E4">
        <w:rPr>
          <w:rFonts w:ascii="Times New Roman" w:hAnsi="Times New Roman" w:cs="Times New Roman"/>
          <w:sz w:val="24"/>
          <w:szCs w:val="24"/>
        </w:rPr>
        <w:t xml:space="preserve"> </w:t>
      </w:r>
      <w:r w:rsidR="00CC7C24" w:rsidRPr="009549E4">
        <w:rPr>
          <w:rFonts w:ascii="Times New Roman" w:hAnsi="Times New Roman" w:cs="Times New Roman"/>
          <w:sz w:val="24"/>
          <w:szCs w:val="24"/>
        </w:rPr>
        <w:t>was</w:t>
      </w:r>
      <w:r w:rsidR="00CC7C24" w:rsidRPr="00E52434">
        <w:rPr>
          <w:rFonts w:ascii="Times New Roman" w:hAnsi="Times New Roman" w:cs="Times New Roman"/>
          <w:sz w:val="24"/>
          <w:szCs w:val="24"/>
        </w:rPr>
        <w:t xml:space="preserve"> to </w:t>
      </w:r>
      <w:r w:rsidR="00E52434">
        <w:rPr>
          <w:rFonts w:ascii="Times New Roman" w:hAnsi="Times New Roman" w:cs="Times New Roman"/>
          <w:sz w:val="24"/>
          <w:szCs w:val="24"/>
        </w:rPr>
        <w:t xml:space="preserve">examine </w:t>
      </w:r>
      <w:r w:rsidR="009F3E54">
        <w:rPr>
          <w:rFonts w:ascii="Times New Roman" w:hAnsi="Times New Roman" w:cs="Times New Roman"/>
          <w:sz w:val="24"/>
          <w:szCs w:val="24"/>
        </w:rPr>
        <w:t xml:space="preserve">the treatment response and tolerance </w:t>
      </w:r>
      <w:r w:rsidR="009865F2">
        <w:rPr>
          <w:rFonts w:ascii="Times New Roman" w:hAnsi="Times New Roman" w:cs="Times New Roman"/>
          <w:sz w:val="24"/>
          <w:szCs w:val="24"/>
        </w:rPr>
        <w:t>of the irreversible MAOI</w:t>
      </w:r>
      <w:r w:rsidR="00FA326C">
        <w:rPr>
          <w:rFonts w:ascii="Times New Roman" w:hAnsi="Times New Roman" w:cs="Times New Roman"/>
          <w:sz w:val="24"/>
          <w:szCs w:val="24"/>
        </w:rPr>
        <w:t>s</w:t>
      </w:r>
      <w:r w:rsidR="009865F2">
        <w:rPr>
          <w:rFonts w:ascii="Times New Roman" w:hAnsi="Times New Roman" w:cs="Times New Roman"/>
          <w:sz w:val="24"/>
          <w:szCs w:val="24"/>
        </w:rPr>
        <w:t xml:space="preserve"> phenelzine </w:t>
      </w:r>
      <w:r w:rsidR="00FA326C">
        <w:rPr>
          <w:rFonts w:ascii="Times New Roman" w:hAnsi="Times New Roman" w:cs="Times New Roman"/>
          <w:sz w:val="24"/>
          <w:szCs w:val="24"/>
        </w:rPr>
        <w:t xml:space="preserve">and tranylcypromine </w:t>
      </w:r>
      <w:r w:rsidR="009F3E54">
        <w:rPr>
          <w:rFonts w:ascii="Times New Roman" w:hAnsi="Times New Roman" w:cs="Times New Roman"/>
          <w:sz w:val="24"/>
          <w:szCs w:val="24"/>
        </w:rPr>
        <w:t xml:space="preserve">in </w:t>
      </w:r>
      <w:r w:rsidR="00E52434">
        <w:rPr>
          <w:rFonts w:ascii="Times New Roman" w:hAnsi="Times New Roman" w:cs="Times New Roman"/>
          <w:sz w:val="24"/>
          <w:szCs w:val="24"/>
        </w:rPr>
        <w:t xml:space="preserve">adults </w:t>
      </w:r>
      <w:r w:rsidR="009865F2">
        <w:rPr>
          <w:rFonts w:ascii="Times New Roman" w:hAnsi="Times New Roman" w:cs="Times New Roman"/>
          <w:sz w:val="24"/>
          <w:szCs w:val="24"/>
        </w:rPr>
        <w:t xml:space="preserve">with </w:t>
      </w:r>
      <w:r w:rsidR="00A86B0C">
        <w:rPr>
          <w:rFonts w:ascii="Times New Roman" w:hAnsi="Times New Roman" w:cs="Times New Roman"/>
          <w:sz w:val="24"/>
          <w:szCs w:val="24"/>
        </w:rPr>
        <w:t>trichotillomania</w:t>
      </w:r>
      <w:r w:rsidR="00CC7C24" w:rsidRPr="00E52434">
        <w:rPr>
          <w:rFonts w:ascii="Times New Roman" w:hAnsi="Times New Roman" w:cs="Times New Roman"/>
          <w:sz w:val="24"/>
          <w:szCs w:val="24"/>
        </w:rPr>
        <w:t xml:space="preserve">. This was a </w:t>
      </w:r>
      <w:r w:rsidR="00E52434">
        <w:rPr>
          <w:rFonts w:ascii="Times New Roman" w:hAnsi="Times New Roman" w:cs="Times New Roman"/>
          <w:sz w:val="24"/>
          <w:szCs w:val="24"/>
        </w:rPr>
        <w:t>chart review of all patients</w:t>
      </w:r>
      <w:r w:rsidR="009865F2">
        <w:rPr>
          <w:rFonts w:ascii="Times New Roman" w:hAnsi="Times New Roman" w:cs="Times New Roman"/>
          <w:sz w:val="24"/>
          <w:szCs w:val="24"/>
        </w:rPr>
        <w:t xml:space="preserve"> with tr</w:t>
      </w:r>
      <w:r w:rsidR="00A86B0C">
        <w:rPr>
          <w:rFonts w:ascii="Times New Roman" w:hAnsi="Times New Roman" w:cs="Times New Roman"/>
          <w:sz w:val="24"/>
          <w:szCs w:val="24"/>
        </w:rPr>
        <w:t>ichotillomania</w:t>
      </w:r>
      <w:r w:rsidR="00E52434">
        <w:rPr>
          <w:rFonts w:ascii="Times New Roman" w:hAnsi="Times New Roman" w:cs="Times New Roman"/>
          <w:sz w:val="24"/>
          <w:szCs w:val="24"/>
        </w:rPr>
        <w:t xml:space="preserve"> started on </w:t>
      </w:r>
      <w:r w:rsidR="00074A61">
        <w:rPr>
          <w:rFonts w:ascii="Times New Roman" w:hAnsi="Times New Roman" w:cs="Times New Roman"/>
          <w:sz w:val="24"/>
          <w:szCs w:val="24"/>
        </w:rPr>
        <w:t>an MAOI</w:t>
      </w:r>
      <w:r w:rsidR="00E52434">
        <w:rPr>
          <w:rFonts w:ascii="Times New Roman" w:hAnsi="Times New Roman" w:cs="Times New Roman"/>
          <w:sz w:val="24"/>
          <w:szCs w:val="24"/>
        </w:rPr>
        <w:t xml:space="preserve"> within the last </w:t>
      </w:r>
      <w:r w:rsidR="000E7D99">
        <w:rPr>
          <w:rFonts w:ascii="Times New Roman" w:hAnsi="Times New Roman" w:cs="Times New Roman"/>
          <w:sz w:val="24"/>
          <w:szCs w:val="24"/>
        </w:rPr>
        <w:t>four</w:t>
      </w:r>
      <w:r w:rsidR="00E52434">
        <w:rPr>
          <w:rFonts w:ascii="Times New Roman" w:hAnsi="Times New Roman" w:cs="Times New Roman"/>
          <w:sz w:val="24"/>
          <w:szCs w:val="24"/>
        </w:rPr>
        <w:t xml:space="preserve"> years to examine who responded and at what dose and for how long</w:t>
      </w:r>
      <w:r w:rsidR="00CC7C24" w:rsidRPr="00E52434">
        <w:rPr>
          <w:rFonts w:ascii="Times New Roman" w:hAnsi="Times New Roman" w:cs="Times New Roman"/>
          <w:sz w:val="24"/>
          <w:szCs w:val="24"/>
        </w:rPr>
        <w:t xml:space="preserve">. We hypothesized that </w:t>
      </w:r>
      <w:r w:rsidR="00074A61">
        <w:rPr>
          <w:rFonts w:ascii="Times New Roman" w:hAnsi="Times New Roman" w:cs="Times New Roman"/>
          <w:sz w:val="24"/>
          <w:szCs w:val="24"/>
        </w:rPr>
        <w:t>MAOIs</w:t>
      </w:r>
      <w:r w:rsidR="00CC7C24" w:rsidRPr="00E52434">
        <w:rPr>
          <w:rFonts w:ascii="Times New Roman" w:hAnsi="Times New Roman" w:cs="Times New Roman"/>
          <w:sz w:val="24"/>
          <w:szCs w:val="24"/>
        </w:rPr>
        <w:t xml:space="preserve"> would </w:t>
      </w:r>
      <w:r w:rsidR="001B1096">
        <w:rPr>
          <w:rFonts w:ascii="Times New Roman" w:hAnsi="Times New Roman" w:cs="Times New Roman"/>
          <w:sz w:val="24"/>
          <w:szCs w:val="24"/>
        </w:rPr>
        <w:t>potentially be associated with marked symptomatic improvement in</w:t>
      </w:r>
      <w:r w:rsidR="00A86B0C">
        <w:rPr>
          <w:rFonts w:ascii="Times New Roman" w:hAnsi="Times New Roman" w:cs="Times New Roman"/>
          <w:sz w:val="24"/>
          <w:szCs w:val="24"/>
        </w:rPr>
        <w:t xml:space="preserve"> a few</w:t>
      </w:r>
      <w:r w:rsidR="001B1096">
        <w:rPr>
          <w:rFonts w:ascii="Times New Roman" w:hAnsi="Times New Roman" w:cs="Times New Roman"/>
          <w:sz w:val="24"/>
          <w:szCs w:val="24"/>
        </w:rPr>
        <w:t xml:space="preserve"> of these patients. </w:t>
      </w:r>
      <w:r w:rsidR="00CC7C24" w:rsidRPr="00E52434">
        <w:rPr>
          <w:rFonts w:ascii="Times New Roman" w:hAnsi="Times New Roman" w:cs="Times New Roman"/>
          <w:sz w:val="24"/>
          <w:szCs w:val="24"/>
        </w:rPr>
        <w:t xml:space="preserve"> </w:t>
      </w:r>
    </w:p>
    <w:p w14:paraId="1296EE91" w14:textId="77777777" w:rsidR="004464D0" w:rsidRDefault="004464D0" w:rsidP="004464D0">
      <w:pPr>
        <w:spacing w:after="0" w:line="480" w:lineRule="auto"/>
        <w:rPr>
          <w:rFonts w:ascii="Times New Roman" w:hAnsi="Times New Roman" w:cs="Times New Roman"/>
          <w:b/>
          <w:sz w:val="24"/>
          <w:szCs w:val="24"/>
        </w:rPr>
      </w:pPr>
    </w:p>
    <w:p w14:paraId="434AEA12" w14:textId="5CADEDAC" w:rsidR="00085EC1" w:rsidRPr="0052032E" w:rsidRDefault="001C2CED" w:rsidP="0052032E">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Materials and </w:t>
      </w:r>
      <w:r w:rsidR="00085EC1" w:rsidRPr="0052032E">
        <w:rPr>
          <w:rFonts w:ascii="Times New Roman" w:hAnsi="Times New Roman" w:cs="Times New Roman"/>
          <w:b/>
          <w:sz w:val="24"/>
          <w:szCs w:val="24"/>
        </w:rPr>
        <w:t>Method</w:t>
      </w:r>
      <w:r w:rsidR="00CF4FE4" w:rsidRPr="0052032E">
        <w:rPr>
          <w:rFonts w:ascii="Times New Roman" w:hAnsi="Times New Roman" w:cs="Times New Roman"/>
          <w:b/>
          <w:sz w:val="24"/>
          <w:szCs w:val="24"/>
        </w:rPr>
        <w:t>s</w:t>
      </w:r>
    </w:p>
    <w:p w14:paraId="7A7F22DA" w14:textId="1501899F" w:rsidR="00116DB9" w:rsidRDefault="00116DB9" w:rsidP="0052032E">
      <w:pPr>
        <w:pStyle w:val="NormalWeb"/>
        <w:spacing w:before="0" w:beforeAutospacing="0" w:after="0" w:afterAutospacing="0" w:line="480" w:lineRule="auto"/>
        <w:ind w:firstLine="720"/>
      </w:pPr>
      <w:r w:rsidRPr="0052032E">
        <w:t>Records from consecutive adult outpatients with D</w:t>
      </w:r>
      <w:r w:rsidR="00842B8A">
        <w:t>iagnostic and Statistical Manual Version 5 (D</w:t>
      </w:r>
      <w:r w:rsidRPr="0052032E">
        <w:t>SM-5</w:t>
      </w:r>
      <w:r w:rsidR="00842B8A">
        <w:t xml:space="preserve">) </w:t>
      </w:r>
      <w:r w:rsidR="009F3E54">
        <w:t>defined</w:t>
      </w:r>
      <w:r w:rsidRPr="0052032E">
        <w:t xml:space="preserve"> </w:t>
      </w:r>
      <w:r w:rsidR="003B2D58">
        <w:t>trichotillomania</w:t>
      </w:r>
      <w:r w:rsidRPr="0052032E">
        <w:t xml:space="preserve"> as their primary diagnosis who had sought treatment voluntarily in a specialty clinic were evaluated to assess outcome</w:t>
      </w:r>
      <w:r w:rsidR="00FA326C">
        <w:t>s</w:t>
      </w:r>
      <w:r w:rsidRPr="0052032E">
        <w:t xml:space="preserve">. </w:t>
      </w:r>
      <w:r w:rsidR="004F744D">
        <w:t xml:space="preserve">All patients had attended the Addictive, Compulsive, Impulsive Disorders specialty clinic at the University of Chicago. </w:t>
      </w:r>
      <w:r w:rsidR="00AA2CEA">
        <w:t>All</w:t>
      </w:r>
      <w:r w:rsidRPr="0052032E">
        <w:t xml:space="preserve"> patients </w:t>
      </w:r>
      <w:r w:rsidR="00AA2CEA">
        <w:t xml:space="preserve">who had </w:t>
      </w:r>
      <w:r w:rsidRPr="0052032E">
        <w:t>receiv</w:t>
      </w:r>
      <w:r w:rsidR="00AA2CEA">
        <w:t>ed</w:t>
      </w:r>
      <w:r w:rsidRPr="0052032E">
        <w:t xml:space="preserve"> phenelzine</w:t>
      </w:r>
      <w:r w:rsidR="00FA326C">
        <w:t xml:space="preserve"> or tranylcypromine</w:t>
      </w:r>
      <w:r w:rsidRPr="0052032E">
        <w:t>, as monotherapy or in combination with other medications,</w:t>
      </w:r>
      <w:r w:rsidR="004F744D">
        <w:t xml:space="preserve"> from 2018 to 2022</w:t>
      </w:r>
      <w:r w:rsidRPr="0052032E">
        <w:t xml:space="preserve"> were included in the chart review. </w:t>
      </w:r>
    </w:p>
    <w:p w14:paraId="63D1FC76" w14:textId="777B5435" w:rsidR="00EF3D87" w:rsidRPr="0052032E" w:rsidRDefault="00EF3D87" w:rsidP="0052032E">
      <w:pPr>
        <w:pStyle w:val="NormalWeb"/>
        <w:spacing w:before="0" w:beforeAutospacing="0" w:after="0" w:afterAutospacing="0" w:line="480" w:lineRule="auto"/>
        <w:ind w:firstLine="720"/>
      </w:pPr>
      <w:r>
        <w:t xml:space="preserve">The specialty clinic sees, on average, </w:t>
      </w:r>
      <w:r w:rsidR="000062A4">
        <w:t>four to six</w:t>
      </w:r>
      <w:r>
        <w:t xml:space="preserve"> patients each week with trichotillomania. Most patients are offered both behavioral therapy and medications (usually starting with a trial of NAC and then progressing to </w:t>
      </w:r>
      <w:r w:rsidR="004F744D">
        <w:t xml:space="preserve">another glutamate agent, </w:t>
      </w:r>
      <w:r>
        <w:t xml:space="preserve">clomipramine </w:t>
      </w:r>
      <w:r w:rsidR="009956C2">
        <w:t>or possibly</w:t>
      </w:r>
      <w:r>
        <w:t xml:space="preserve"> an antipsychotic as monotherapies or augmentations depending upon severity and comorbidities). Using this general approach, it is estimated that approximately 50-60% of patients will report at least some moderate reduction in their hairpulling symptoms. When these approaches do not produce any or limited benefits, however, additional options and the evidence base for their use is </w:t>
      </w:r>
      <w:r w:rsidR="004F744D">
        <w:t xml:space="preserve">more </w:t>
      </w:r>
      <w:r>
        <w:t>restrict</w:t>
      </w:r>
      <w:r w:rsidR="004F744D">
        <w:t>ive</w:t>
      </w:r>
      <w:r>
        <w:t>.</w:t>
      </w:r>
    </w:p>
    <w:p w14:paraId="0A4F3910" w14:textId="515A5EC1" w:rsidR="0052032E" w:rsidRPr="006305C5" w:rsidRDefault="00116DB9" w:rsidP="0052032E">
      <w:pPr>
        <w:spacing w:after="0" w:line="480" w:lineRule="auto"/>
        <w:ind w:firstLine="720"/>
        <w:rPr>
          <w:rFonts w:ascii="Times New Roman" w:hAnsi="Times New Roman" w:cs="Times New Roman"/>
          <w:sz w:val="24"/>
          <w:szCs w:val="24"/>
        </w:rPr>
      </w:pPr>
      <w:r w:rsidRPr="006305C5">
        <w:rPr>
          <w:rFonts w:ascii="Times New Roman" w:hAnsi="Times New Roman" w:cs="Times New Roman"/>
          <w:sz w:val="24"/>
          <w:szCs w:val="24"/>
        </w:rPr>
        <w:t xml:space="preserve">Baseline information included current age, comorbid diagnoses, and </w:t>
      </w:r>
      <w:r w:rsidR="003B2D58" w:rsidRPr="006305C5">
        <w:rPr>
          <w:rFonts w:ascii="Times New Roman" w:hAnsi="Times New Roman" w:cs="Times New Roman"/>
          <w:sz w:val="24"/>
          <w:szCs w:val="24"/>
        </w:rPr>
        <w:t xml:space="preserve">trichotillomania </w:t>
      </w:r>
      <w:r w:rsidRPr="006305C5">
        <w:rPr>
          <w:rFonts w:ascii="Times New Roman" w:hAnsi="Times New Roman" w:cs="Times New Roman"/>
          <w:sz w:val="24"/>
          <w:szCs w:val="24"/>
        </w:rPr>
        <w:t xml:space="preserve">symptom severity assessment using the </w:t>
      </w:r>
      <w:r w:rsidR="003B2D58" w:rsidRPr="006305C5">
        <w:rPr>
          <w:rFonts w:ascii="Times New Roman" w:hAnsi="Times New Roman" w:cs="Times New Roman"/>
          <w:i/>
          <w:sz w:val="24"/>
          <w:szCs w:val="24"/>
        </w:rPr>
        <w:t>NIMH Trichotillomania Symptom Severity</w:t>
      </w:r>
      <w:r w:rsidR="003B2D58" w:rsidRPr="006305C5">
        <w:rPr>
          <w:rFonts w:ascii="Times New Roman" w:hAnsi="Times New Roman" w:cs="Times New Roman"/>
          <w:sz w:val="24"/>
          <w:szCs w:val="24"/>
        </w:rPr>
        <w:t xml:space="preserve"> scale (NIMH-TSS</w:t>
      </w:r>
      <w:r w:rsidR="009549E4" w:rsidRPr="006305C5">
        <w:rPr>
          <w:rFonts w:ascii="Times New Roman" w:hAnsi="Times New Roman" w:cs="Times New Roman"/>
          <w:sz w:val="24"/>
          <w:szCs w:val="24"/>
        </w:rPr>
        <w:t xml:space="preserve">) </w:t>
      </w:r>
      <w:r w:rsidR="001C2CED">
        <w:rPr>
          <w:rFonts w:ascii="Times New Roman" w:hAnsi="Times New Roman" w:cs="Times New Roman"/>
          <w:sz w:val="24"/>
          <w:szCs w:val="24"/>
        </w:rPr>
        <w:t>(1</w:t>
      </w:r>
      <w:r w:rsidR="004F744D">
        <w:rPr>
          <w:rFonts w:ascii="Times New Roman" w:hAnsi="Times New Roman" w:cs="Times New Roman"/>
          <w:sz w:val="24"/>
          <w:szCs w:val="24"/>
        </w:rPr>
        <w:t>2</w:t>
      </w:r>
      <w:r w:rsidR="001C2CED">
        <w:rPr>
          <w:rFonts w:ascii="Times New Roman" w:hAnsi="Times New Roman" w:cs="Times New Roman"/>
          <w:sz w:val="24"/>
          <w:szCs w:val="24"/>
        </w:rPr>
        <w:t xml:space="preserve">) </w:t>
      </w:r>
      <w:r w:rsidRPr="006305C5">
        <w:rPr>
          <w:rFonts w:ascii="Times New Roman" w:hAnsi="Times New Roman" w:cs="Times New Roman"/>
          <w:sz w:val="24"/>
          <w:szCs w:val="24"/>
        </w:rPr>
        <w:t xml:space="preserve">as part of routine clinical practice. Total </w:t>
      </w:r>
      <w:r w:rsidR="003B2D58" w:rsidRPr="006305C5">
        <w:rPr>
          <w:rFonts w:ascii="Times New Roman" w:hAnsi="Times New Roman" w:cs="Times New Roman"/>
          <w:sz w:val="24"/>
          <w:szCs w:val="24"/>
        </w:rPr>
        <w:t>NIMH-TSS</w:t>
      </w:r>
      <w:r w:rsidRPr="006305C5">
        <w:rPr>
          <w:rFonts w:ascii="Times New Roman" w:hAnsi="Times New Roman" w:cs="Times New Roman"/>
          <w:sz w:val="24"/>
          <w:szCs w:val="24"/>
        </w:rPr>
        <w:t xml:space="preserve"> scores constituted the </w:t>
      </w:r>
      <w:r w:rsidRPr="006305C5">
        <w:rPr>
          <w:rFonts w:ascii="Times New Roman" w:hAnsi="Times New Roman" w:cs="Times New Roman"/>
          <w:i/>
          <w:sz w:val="24"/>
          <w:szCs w:val="24"/>
        </w:rPr>
        <w:t>a priori</w:t>
      </w:r>
      <w:r w:rsidRPr="006305C5">
        <w:rPr>
          <w:rFonts w:ascii="Times New Roman" w:hAnsi="Times New Roman" w:cs="Times New Roman"/>
          <w:sz w:val="24"/>
          <w:szCs w:val="24"/>
        </w:rPr>
        <w:t xml:space="preserve"> primary outcome measure.</w:t>
      </w:r>
      <w:r w:rsidR="0052032E" w:rsidRPr="006305C5">
        <w:rPr>
          <w:rFonts w:ascii="Times New Roman" w:hAnsi="Times New Roman" w:cs="Times New Roman"/>
          <w:sz w:val="24"/>
          <w:szCs w:val="24"/>
        </w:rPr>
        <w:t xml:space="preserve"> For clinical purposes of examining symptom severity and change over time, patients wer</w:t>
      </w:r>
      <w:r w:rsidR="003B2D58" w:rsidRPr="006305C5">
        <w:rPr>
          <w:rFonts w:ascii="Times New Roman" w:hAnsi="Times New Roman" w:cs="Times New Roman"/>
          <w:sz w:val="24"/>
          <w:szCs w:val="24"/>
        </w:rPr>
        <w:t>e rated at each visit using the NIMH-TSS</w:t>
      </w:r>
      <w:r w:rsidR="0052032E" w:rsidRPr="006305C5">
        <w:rPr>
          <w:rFonts w:ascii="Times New Roman" w:hAnsi="Times New Roman" w:cs="Times New Roman"/>
          <w:sz w:val="24"/>
          <w:szCs w:val="24"/>
        </w:rPr>
        <w:t>.</w:t>
      </w:r>
    </w:p>
    <w:p w14:paraId="2640D700" w14:textId="0E712075" w:rsidR="00116DB9" w:rsidRPr="0052032E" w:rsidRDefault="00116DB9" w:rsidP="0052032E">
      <w:pPr>
        <w:spacing w:after="0" w:line="480" w:lineRule="auto"/>
        <w:ind w:firstLine="720"/>
        <w:rPr>
          <w:rFonts w:ascii="Times New Roman" w:hAnsi="Times New Roman" w:cs="Times New Roman"/>
          <w:sz w:val="24"/>
          <w:szCs w:val="24"/>
        </w:rPr>
      </w:pPr>
      <w:r w:rsidRPr="0052032E">
        <w:rPr>
          <w:rFonts w:ascii="Times New Roman" w:hAnsi="Times New Roman" w:cs="Times New Roman"/>
          <w:sz w:val="24"/>
          <w:szCs w:val="24"/>
        </w:rPr>
        <w:t xml:space="preserve">In general, patients were started on </w:t>
      </w:r>
      <w:r w:rsidR="0052032E" w:rsidRPr="0052032E">
        <w:rPr>
          <w:rFonts w:ascii="Times New Roman" w:hAnsi="Times New Roman" w:cs="Times New Roman"/>
          <w:sz w:val="24"/>
          <w:szCs w:val="24"/>
        </w:rPr>
        <w:t>phenelzine 15</w:t>
      </w:r>
      <w:r w:rsidRPr="0052032E">
        <w:rPr>
          <w:rFonts w:ascii="Times New Roman" w:hAnsi="Times New Roman" w:cs="Times New Roman"/>
          <w:sz w:val="24"/>
          <w:szCs w:val="24"/>
        </w:rPr>
        <w:t xml:space="preserve"> mg</w:t>
      </w:r>
      <w:r w:rsidR="0052032E" w:rsidRPr="0052032E">
        <w:rPr>
          <w:rFonts w:ascii="Times New Roman" w:hAnsi="Times New Roman" w:cs="Times New Roman"/>
          <w:sz w:val="24"/>
          <w:szCs w:val="24"/>
        </w:rPr>
        <w:t xml:space="preserve"> </w:t>
      </w:r>
      <w:r w:rsidR="00835618">
        <w:rPr>
          <w:rFonts w:ascii="Times New Roman" w:hAnsi="Times New Roman" w:cs="Times New Roman"/>
          <w:sz w:val="24"/>
          <w:szCs w:val="24"/>
        </w:rPr>
        <w:t>twice daily</w:t>
      </w:r>
      <w:r w:rsidR="0052032E" w:rsidRPr="0052032E">
        <w:rPr>
          <w:rFonts w:ascii="Times New Roman" w:hAnsi="Times New Roman" w:cs="Times New Roman"/>
          <w:sz w:val="24"/>
          <w:szCs w:val="24"/>
        </w:rPr>
        <w:t xml:space="preserve"> and after one week </w:t>
      </w:r>
      <w:r w:rsidR="00842B8A">
        <w:rPr>
          <w:rFonts w:ascii="Times New Roman" w:hAnsi="Times New Roman" w:cs="Times New Roman"/>
          <w:sz w:val="24"/>
          <w:szCs w:val="24"/>
        </w:rPr>
        <w:t xml:space="preserve">the dose was </w:t>
      </w:r>
      <w:r w:rsidR="0052032E" w:rsidRPr="0052032E">
        <w:rPr>
          <w:rFonts w:ascii="Times New Roman" w:hAnsi="Times New Roman" w:cs="Times New Roman"/>
          <w:sz w:val="24"/>
          <w:szCs w:val="24"/>
        </w:rPr>
        <w:t xml:space="preserve">increased to 30mg </w:t>
      </w:r>
      <w:r w:rsidR="00835618">
        <w:rPr>
          <w:rFonts w:ascii="Times New Roman" w:hAnsi="Times New Roman" w:cs="Times New Roman"/>
          <w:sz w:val="24"/>
          <w:szCs w:val="24"/>
        </w:rPr>
        <w:t>twice daily</w:t>
      </w:r>
      <w:r w:rsidR="0052032E" w:rsidRPr="0052032E">
        <w:rPr>
          <w:rFonts w:ascii="Times New Roman" w:hAnsi="Times New Roman" w:cs="Times New Roman"/>
          <w:sz w:val="24"/>
          <w:szCs w:val="24"/>
        </w:rPr>
        <w:t xml:space="preserve"> and then to </w:t>
      </w:r>
      <w:r w:rsidR="007835AF">
        <w:rPr>
          <w:rFonts w:ascii="Times New Roman" w:hAnsi="Times New Roman" w:cs="Times New Roman"/>
          <w:sz w:val="24"/>
          <w:szCs w:val="24"/>
        </w:rPr>
        <w:t>45</w:t>
      </w:r>
      <w:r w:rsidR="0052032E" w:rsidRPr="0052032E">
        <w:rPr>
          <w:rFonts w:ascii="Times New Roman" w:hAnsi="Times New Roman" w:cs="Times New Roman"/>
          <w:sz w:val="24"/>
          <w:szCs w:val="24"/>
        </w:rPr>
        <w:t xml:space="preserve">mg </w:t>
      </w:r>
      <w:r w:rsidR="00835618">
        <w:rPr>
          <w:rFonts w:ascii="Times New Roman" w:hAnsi="Times New Roman" w:cs="Times New Roman"/>
          <w:sz w:val="24"/>
          <w:szCs w:val="24"/>
        </w:rPr>
        <w:t>twice daily</w:t>
      </w:r>
      <w:r w:rsidR="0052032E" w:rsidRPr="0052032E">
        <w:rPr>
          <w:rFonts w:ascii="Times New Roman" w:hAnsi="Times New Roman" w:cs="Times New Roman"/>
          <w:sz w:val="24"/>
          <w:szCs w:val="24"/>
        </w:rPr>
        <w:t xml:space="preserve"> one week later</w:t>
      </w:r>
      <w:r w:rsidRPr="0052032E">
        <w:rPr>
          <w:rFonts w:ascii="Times New Roman" w:hAnsi="Times New Roman" w:cs="Times New Roman"/>
          <w:sz w:val="24"/>
          <w:szCs w:val="24"/>
        </w:rPr>
        <w:t xml:space="preserve">, if tolerated. </w:t>
      </w:r>
      <w:r w:rsidR="00074A61">
        <w:rPr>
          <w:rFonts w:ascii="Times New Roman" w:hAnsi="Times New Roman" w:cs="Times New Roman"/>
          <w:sz w:val="24"/>
          <w:szCs w:val="24"/>
        </w:rPr>
        <w:t>If started on tranylcypromine, the dose began at 10mg daily and each week was increased by 10mg per day to a target dose of 40mg daily.</w:t>
      </w:r>
      <w:r w:rsidR="004F744D">
        <w:rPr>
          <w:rFonts w:ascii="Times New Roman" w:hAnsi="Times New Roman" w:cs="Times New Roman"/>
          <w:sz w:val="24"/>
          <w:szCs w:val="24"/>
        </w:rPr>
        <w:t xml:space="preserve"> </w:t>
      </w:r>
      <w:r w:rsidR="009F035E">
        <w:rPr>
          <w:rFonts w:ascii="Times New Roman" w:hAnsi="Times New Roman" w:cs="Times New Roman"/>
          <w:sz w:val="24"/>
          <w:szCs w:val="24"/>
        </w:rPr>
        <w:t xml:space="preserve">Patients were told about both options and four of the five chose phenelzine due to perceived benefits while one chose tranylcypromine due to possible weight gain </w:t>
      </w:r>
      <w:r w:rsidR="009956C2">
        <w:rPr>
          <w:rFonts w:ascii="Times New Roman" w:hAnsi="Times New Roman" w:cs="Times New Roman"/>
          <w:sz w:val="24"/>
          <w:szCs w:val="24"/>
        </w:rPr>
        <w:t xml:space="preserve">that could occur </w:t>
      </w:r>
      <w:r w:rsidR="009F035E">
        <w:rPr>
          <w:rFonts w:ascii="Times New Roman" w:hAnsi="Times New Roman" w:cs="Times New Roman"/>
          <w:sz w:val="24"/>
          <w:szCs w:val="24"/>
        </w:rPr>
        <w:t>from phenelzine.</w:t>
      </w:r>
    </w:p>
    <w:p w14:paraId="223CACA2" w14:textId="12F1E25D" w:rsidR="00116DB9" w:rsidRPr="0052032E" w:rsidRDefault="00116DB9" w:rsidP="0052032E">
      <w:pPr>
        <w:pStyle w:val="NormalWeb"/>
        <w:spacing w:before="0" w:beforeAutospacing="0" w:after="0" w:afterAutospacing="0" w:line="480" w:lineRule="auto"/>
        <w:ind w:firstLine="720"/>
      </w:pPr>
      <w:r w:rsidRPr="0052032E">
        <w:t xml:space="preserve">The institutional review board of the University of </w:t>
      </w:r>
      <w:r w:rsidR="0052032E" w:rsidRPr="0052032E">
        <w:t>Chicago</w:t>
      </w:r>
      <w:r w:rsidRPr="0052032E">
        <w:t xml:space="preserve"> approved the chart review. As part of routine clinical care, patients were informed of the off-label use of </w:t>
      </w:r>
      <w:r w:rsidR="00074A61">
        <w:rPr>
          <w:rStyle w:val="ej-keyword"/>
        </w:rPr>
        <w:t>MAOIs</w:t>
      </w:r>
      <w:r w:rsidR="00AA2CEA">
        <w:rPr>
          <w:rStyle w:val="ej-keyword"/>
        </w:rPr>
        <w:t xml:space="preserve"> for trichotillomania, the potential for dietary and drug-drug interactions</w:t>
      </w:r>
      <w:r w:rsidR="00D02190">
        <w:rPr>
          <w:rStyle w:val="ej-keyword"/>
        </w:rPr>
        <w:t>,</w:t>
      </w:r>
      <w:r w:rsidR="00AA2CEA">
        <w:rPr>
          <w:rStyle w:val="ej-keyword"/>
        </w:rPr>
        <w:t xml:space="preserve"> and were started on a</w:t>
      </w:r>
      <w:r w:rsidR="004F744D">
        <w:rPr>
          <w:rStyle w:val="ej-keyword"/>
        </w:rPr>
        <w:t xml:space="preserve"> tyramine restricted diet</w:t>
      </w:r>
      <w:r w:rsidR="00AA2CEA">
        <w:rPr>
          <w:rStyle w:val="ej-keyword"/>
        </w:rPr>
        <w:t xml:space="preserve"> prior to starting the medication</w:t>
      </w:r>
      <w:r w:rsidR="0052032E" w:rsidRPr="0052032E">
        <w:rPr>
          <w:rStyle w:val="ej-keyword"/>
        </w:rPr>
        <w:t xml:space="preserve">. </w:t>
      </w:r>
      <w:r w:rsidRPr="0052032E">
        <w:t>All patients provided informed written consent for treatment</w:t>
      </w:r>
      <w:r w:rsidR="007C47D1">
        <w:t xml:space="preserve"> and for their anonymized data to be used</w:t>
      </w:r>
      <w:r w:rsidRPr="0052032E">
        <w:t>.</w:t>
      </w:r>
      <w:r w:rsidR="00A36DB8" w:rsidRPr="00A36DB8">
        <w:rPr>
          <w:color w:val="000000"/>
        </w:rPr>
        <w:t xml:space="preserve"> </w:t>
      </w:r>
      <w:r w:rsidR="00A36DB8" w:rsidRPr="00D4508A">
        <w:rPr>
          <w:color w:val="000000"/>
        </w:rPr>
        <w:t xml:space="preserve">The authors assert that all procedures contributing to this work complied with the ethical standards of the relevant national and institutional committees on human experimentation and with the Helsinki Declaration of 1975, as revised in 2008. </w:t>
      </w:r>
    </w:p>
    <w:p w14:paraId="73BD18AE" w14:textId="77777777" w:rsidR="00116DB9" w:rsidRDefault="00116DB9" w:rsidP="00116DB9">
      <w:pPr>
        <w:spacing w:after="0" w:line="480" w:lineRule="auto"/>
        <w:rPr>
          <w:rFonts w:ascii="Times New Roman" w:hAnsi="Times New Roman" w:cs="Times New Roman"/>
          <w:b/>
          <w:sz w:val="24"/>
          <w:szCs w:val="24"/>
        </w:rPr>
      </w:pPr>
    </w:p>
    <w:p w14:paraId="0324226E" w14:textId="4B8603F7" w:rsidR="00494EE9" w:rsidRDefault="00494EE9" w:rsidP="00494EE9">
      <w:pPr>
        <w:spacing w:after="0" w:line="480" w:lineRule="auto"/>
        <w:rPr>
          <w:rFonts w:ascii="Times New Roman" w:hAnsi="Times New Roman" w:cs="Times New Roman"/>
          <w:b/>
          <w:sz w:val="24"/>
          <w:szCs w:val="24"/>
        </w:rPr>
      </w:pPr>
      <w:r w:rsidRPr="00494EE9">
        <w:rPr>
          <w:rFonts w:ascii="Times New Roman" w:hAnsi="Times New Roman" w:cs="Times New Roman"/>
          <w:b/>
          <w:sz w:val="24"/>
          <w:szCs w:val="24"/>
        </w:rPr>
        <w:t>Results</w:t>
      </w:r>
    </w:p>
    <w:p w14:paraId="7997B10E" w14:textId="10901F41" w:rsidR="0079600F" w:rsidRDefault="0049783A" w:rsidP="0079600F">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5638A">
        <w:rPr>
          <w:rFonts w:ascii="Times New Roman" w:hAnsi="Times New Roman" w:cs="Times New Roman"/>
          <w:sz w:val="24"/>
          <w:szCs w:val="24"/>
        </w:rPr>
        <w:t xml:space="preserve">Five patients with trichotillomania were </w:t>
      </w:r>
      <w:r w:rsidR="0079600F">
        <w:rPr>
          <w:rFonts w:ascii="Times New Roman" w:hAnsi="Times New Roman" w:cs="Times New Roman"/>
          <w:sz w:val="24"/>
          <w:szCs w:val="24"/>
        </w:rPr>
        <w:t xml:space="preserve">identified who received treatment using </w:t>
      </w:r>
      <w:r w:rsidR="0045638A">
        <w:rPr>
          <w:rFonts w:ascii="Times New Roman" w:hAnsi="Times New Roman" w:cs="Times New Roman"/>
          <w:sz w:val="24"/>
          <w:szCs w:val="24"/>
        </w:rPr>
        <w:t>an MAOI.</w:t>
      </w:r>
      <w:r w:rsidR="0079600F">
        <w:rPr>
          <w:rFonts w:ascii="Times New Roman" w:hAnsi="Times New Roman" w:cs="Times New Roman"/>
          <w:sz w:val="24"/>
          <w:szCs w:val="24"/>
        </w:rPr>
        <w:t xml:space="preserve"> </w:t>
      </w:r>
      <w:r w:rsidR="00D376FE">
        <w:rPr>
          <w:rFonts w:ascii="Times New Roman" w:hAnsi="Times New Roman" w:cs="Times New Roman"/>
          <w:sz w:val="24"/>
          <w:szCs w:val="24"/>
        </w:rPr>
        <w:t xml:space="preserve">An overview of the salient clinical features and changes in symptom severities is provided in Table 1. </w:t>
      </w:r>
      <w:r w:rsidR="0079600F">
        <w:rPr>
          <w:rFonts w:ascii="Times New Roman" w:hAnsi="Times New Roman" w:cs="Times New Roman"/>
          <w:sz w:val="24"/>
          <w:szCs w:val="24"/>
        </w:rPr>
        <w:t xml:space="preserve">Chart review indicated that all five patients’ trichotillomania symptoms had not previously improved with at least one course of </w:t>
      </w:r>
      <w:r w:rsidR="000062A4">
        <w:rPr>
          <w:rFonts w:ascii="Times New Roman" w:hAnsi="Times New Roman" w:cs="Times New Roman"/>
          <w:sz w:val="24"/>
          <w:szCs w:val="24"/>
        </w:rPr>
        <w:t>c</w:t>
      </w:r>
      <w:r w:rsidR="0079600F">
        <w:rPr>
          <w:rFonts w:ascii="Times New Roman" w:hAnsi="Times New Roman" w:cs="Times New Roman"/>
          <w:sz w:val="24"/>
          <w:szCs w:val="24"/>
        </w:rPr>
        <w:t xml:space="preserve">ognitive </w:t>
      </w:r>
      <w:r w:rsidR="000062A4">
        <w:rPr>
          <w:rFonts w:ascii="Times New Roman" w:hAnsi="Times New Roman" w:cs="Times New Roman"/>
          <w:sz w:val="24"/>
          <w:szCs w:val="24"/>
        </w:rPr>
        <w:t>b</w:t>
      </w:r>
      <w:r w:rsidR="0079600F">
        <w:rPr>
          <w:rFonts w:ascii="Times New Roman" w:hAnsi="Times New Roman" w:cs="Times New Roman"/>
          <w:sz w:val="24"/>
          <w:szCs w:val="24"/>
        </w:rPr>
        <w:t xml:space="preserve">ehavior </w:t>
      </w:r>
      <w:r w:rsidR="000062A4">
        <w:rPr>
          <w:rFonts w:ascii="Times New Roman" w:hAnsi="Times New Roman" w:cs="Times New Roman"/>
          <w:sz w:val="24"/>
          <w:szCs w:val="24"/>
        </w:rPr>
        <w:t>t</w:t>
      </w:r>
      <w:r w:rsidR="0079600F">
        <w:rPr>
          <w:rFonts w:ascii="Times New Roman" w:hAnsi="Times New Roman" w:cs="Times New Roman"/>
          <w:sz w:val="24"/>
          <w:szCs w:val="24"/>
        </w:rPr>
        <w:t xml:space="preserve">herapy (CBT) and trials of n-acetyl cysteine (NAC), an antipsychotic and a  </w:t>
      </w:r>
      <w:r w:rsidR="000062A4">
        <w:rPr>
          <w:rFonts w:ascii="Times New Roman" w:hAnsi="Times New Roman" w:cs="Times New Roman"/>
          <w:sz w:val="24"/>
          <w:szCs w:val="24"/>
        </w:rPr>
        <w:t xml:space="preserve">serotonin </w:t>
      </w:r>
      <w:r w:rsidR="0079600F">
        <w:rPr>
          <w:rFonts w:ascii="Times New Roman" w:hAnsi="Times New Roman" w:cs="Times New Roman"/>
          <w:sz w:val="24"/>
          <w:szCs w:val="24"/>
        </w:rPr>
        <w:t>reuptake inhibitor (SRI).</w:t>
      </w:r>
    </w:p>
    <w:p w14:paraId="6F5301C1" w14:textId="040BA808" w:rsidR="00B07C70" w:rsidRDefault="0079600F" w:rsidP="00B07C7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568E4">
        <w:rPr>
          <w:rFonts w:ascii="Times New Roman" w:hAnsi="Times New Roman" w:cs="Times New Roman"/>
          <w:sz w:val="24"/>
          <w:szCs w:val="24"/>
        </w:rPr>
        <w:t xml:space="preserve">Three of the five </w:t>
      </w:r>
      <w:r>
        <w:rPr>
          <w:rFonts w:ascii="Times New Roman" w:hAnsi="Times New Roman" w:cs="Times New Roman"/>
          <w:sz w:val="24"/>
          <w:szCs w:val="24"/>
        </w:rPr>
        <w:t xml:space="preserve">trichotillomania </w:t>
      </w:r>
      <w:r w:rsidR="000568E4">
        <w:rPr>
          <w:rFonts w:ascii="Times New Roman" w:hAnsi="Times New Roman" w:cs="Times New Roman"/>
          <w:sz w:val="24"/>
          <w:szCs w:val="24"/>
        </w:rPr>
        <w:t xml:space="preserve">patients </w:t>
      </w:r>
      <w:r>
        <w:rPr>
          <w:rFonts w:ascii="Times New Roman" w:hAnsi="Times New Roman" w:cs="Times New Roman"/>
          <w:sz w:val="24"/>
          <w:szCs w:val="24"/>
        </w:rPr>
        <w:t xml:space="preserve">experienced clinically significant improvement in their trichotillomania symptoms in response to taking </w:t>
      </w:r>
      <w:r w:rsidR="003F2DE5">
        <w:rPr>
          <w:rFonts w:ascii="Times New Roman" w:hAnsi="Times New Roman" w:cs="Times New Roman"/>
          <w:sz w:val="24"/>
          <w:szCs w:val="24"/>
        </w:rPr>
        <w:t xml:space="preserve">a </w:t>
      </w:r>
      <w:r>
        <w:rPr>
          <w:rFonts w:ascii="Times New Roman" w:hAnsi="Times New Roman" w:cs="Times New Roman"/>
          <w:sz w:val="24"/>
          <w:szCs w:val="24"/>
        </w:rPr>
        <w:t>M</w:t>
      </w:r>
      <w:r w:rsidR="000568E4">
        <w:rPr>
          <w:rFonts w:ascii="Times New Roman" w:hAnsi="Times New Roman" w:cs="Times New Roman"/>
          <w:sz w:val="24"/>
          <w:szCs w:val="24"/>
        </w:rPr>
        <w:t>AOI</w:t>
      </w:r>
      <w:r>
        <w:rPr>
          <w:rFonts w:ascii="Times New Roman" w:hAnsi="Times New Roman" w:cs="Times New Roman"/>
          <w:sz w:val="24"/>
          <w:szCs w:val="24"/>
        </w:rPr>
        <w:t xml:space="preserve"> (defined as </w:t>
      </w:r>
      <w:r w:rsidR="000568E4">
        <w:rPr>
          <w:rFonts w:ascii="Times New Roman" w:hAnsi="Times New Roman" w:cs="Times New Roman"/>
          <w:sz w:val="24"/>
          <w:szCs w:val="24"/>
        </w:rPr>
        <w:t>&gt;40%</w:t>
      </w:r>
      <w:r>
        <w:rPr>
          <w:rFonts w:ascii="Times New Roman" w:hAnsi="Times New Roman" w:cs="Times New Roman"/>
          <w:sz w:val="24"/>
          <w:szCs w:val="24"/>
        </w:rPr>
        <w:t xml:space="preserve"> improvement</w:t>
      </w:r>
      <w:r w:rsidR="000568E4">
        <w:rPr>
          <w:rFonts w:ascii="Times New Roman" w:hAnsi="Times New Roman" w:cs="Times New Roman"/>
          <w:sz w:val="24"/>
          <w:szCs w:val="24"/>
        </w:rPr>
        <w:t xml:space="preserve"> on the NIMH-TSS) (</w:t>
      </w:r>
      <w:r w:rsidR="001C2CED">
        <w:rPr>
          <w:rFonts w:ascii="Times New Roman" w:hAnsi="Times New Roman" w:cs="Times New Roman"/>
          <w:sz w:val="24"/>
          <w:szCs w:val="24"/>
        </w:rPr>
        <w:t>1</w:t>
      </w:r>
      <w:r w:rsidR="004F744D">
        <w:rPr>
          <w:rFonts w:ascii="Times New Roman" w:hAnsi="Times New Roman" w:cs="Times New Roman"/>
          <w:sz w:val="24"/>
          <w:szCs w:val="24"/>
        </w:rPr>
        <w:t>3</w:t>
      </w:r>
      <w:r w:rsidR="000568E4">
        <w:rPr>
          <w:rFonts w:ascii="Times New Roman" w:hAnsi="Times New Roman" w:cs="Times New Roman"/>
          <w:sz w:val="24"/>
          <w:szCs w:val="24"/>
        </w:rPr>
        <w:t>).</w:t>
      </w:r>
      <w:r w:rsidR="00D376FE">
        <w:rPr>
          <w:rFonts w:ascii="Times New Roman" w:hAnsi="Times New Roman" w:cs="Times New Roman"/>
          <w:sz w:val="24"/>
          <w:szCs w:val="24"/>
        </w:rPr>
        <w:t xml:space="preserve"> Side effects were as expected for this class of medication (Table 1). </w:t>
      </w:r>
      <w:r w:rsidR="003F2DE5">
        <w:rPr>
          <w:rFonts w:ascii="Times New Roman" w:hAnsi="Times New Roman" w:cs="Times New Roman"/>
          <w:sz w:val="24"/>
          <w:szCs w:val="24"/>
        </w:rPr>
        <w:t xml:space="preserve"> In cases where the patient</w:t>
      </w:r>
      <w:r w:rsidR="001C2CED">
        <w:rPr>
          <w:rFonts w:ascii="Times New Roman" w:hAnsi="Times New Roman" w:cs="Times New Roman"/>
          <w:sz w:val="24"/>
          <w:szCs w:val="24"/>
        </w:rPr>
        <w:t>s</w:t>
      </w:r>
      <w:r w:rsidR="003F2DE5">
        <w:rPr>
          <w:rFonts w:ascii="Times New Roman" w:hAnsi="Times New Roman" w:cs="Times New Roman"/>
          <w:sz w:val="24"/>
          <w:szCs w:val="24"/>
        </w:rPr>
        <w:t xml:space="preserve"> improved, they continued on the medication despite side effects.</w:t>
      </w:r>
    </w:p>
    <w:p w14:paraId="51873DD4" w14:textId="16983359" w:rsidR="006E2798" w:rsidRDefault="006E2798" w:rsidP="00494EE9">
      <w:pPr>
        <w:spacing w:after="0" w:line="480" w:lineRule="auto"/>
        <w:rPr>
          <w:rFonts w:ascii="Times New Roman" w:hAnsi="Times New Roman" w:cs="Times New Roman"/>
          <w:sz w:val="24"/>
          <w:szCs w:val="24"/>
        </w:rPr>
      </w:pPr>
    </w:p>
    <w:p w14:paraId="5D025EFC" w14:textId="0A90D0B4" w:rsidR="00045074" w:rsidRPr="00A36DB8" w:rsidRDefault="00045074" w:rsidP="00494EE9">
      <w:pPr>
        <w:spacing w:after="0" w:line="480" w:lineRule="auto"/>
        <w:rPr>
          <w:rFonts w:ascii="Times New Roman" w:hAnsi="Times New Roman" w:cs="Times New Roman"/>
          <w:b/>
          <w:sz w:val="24"/>
          <w:szCs w:val="24"/>
        </w:rPr>
      </w:pPr>
      <w:r w:rsidRPr="00A36DB8">
        <w:rPr>
          <w:rFonts w:ascii="Times New Roman" w:hAnsi="Times New Roman" w:cs="Times New Roman"/>
          <w:b/>
          <w:sz w:val="24"/>
          <w:szCs w:val="24"/>
        </w:rPr>
        <w:t>Discussion</w:t>
      </w:r>
    </w:p>
    <w:p w14:paraId="03439572" w14:textId="2CF7BDFC" w:rsidR="00A53B02" w:rsidRDefault="007A78D1" w:rsidP="00B07C7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DF323D">
        <w:rPr>
          <w:rFonts w:ascii="Times New Roman" w:hAnsi="Times New Roman" w:cs="Times New Roman"/>
          <w:sz w:val="24"/>
          <w:szCs w:val="24"/>
        </w:rPr>
        <w:t xml:space="preserve"> </w:t>
      </w:r>
      <w:r w:rsidR="00027B38">
        <w:rPr>
          <w:rFonts w:ascii="Times New Roman" w:hAnsi="Times New Roman" w:cs="Times New Roman"/>
          <w:sz w:val="24"/>
          <w:szCs w:val="24"/>
        </w:rPr>
        <w:t>Trichotillomania is a common but often overlooked obsessive-compulsive related disorder, which has few evidence-</w:t>
      </w:r>
      <w:r w:rsidR="00A53B02">
        <w:rPr>
          <w:rFonts w:ascii="Times New Roman" w:hAnsi="Times New Roman" w:cs="Times New Roman"/>
          <w:sz w:val="24"/>
          <w:szCs w:val="24"/>
        </w:rPr>
        <w:t>based treatment options available (</w:t>
      </w:r>
      <w:r w:rsidR="001C2CED">
        <w:rPr>
          <w:rFonts w:ascii="Times New Roman" w:hAnsi="Times New Roman" w:cs="Times New Roman"/>
          <w:sz w:val="24"/>
          <w:szCs w:val="24"/>
        </w:rPr>
        <w:t>5</w:t>
      </w:r>
      <w:r w:rsidR="00A53B02">
        <w:rPr>
          <w:rFonts w:ascii="Times New Roman" w:hAnsi="Times New Roman" w:cs="Times New Roman"/>
          <w:sz w:val="24"/>
          <w:szCs w:val="24"/>
        </w:rPr>
        <w:t>).</w:t>
      </w:r>
      <w:r w:rsidR="00027B38">
        <w:rPr>
          <w:rFonts w:ascii="Times New Roman" w:hAnsi="Times New Roman" w:cs="Times New Roman"/>
          <w:sz w:val="24"/>
          <w:szCs w:val="24"/>
        </w:rPr>
        <w:t xml:space="preserve"> MAOIs have proven to be a useful treatment option in the context of certain other mental health conditions, particularly when symptoms have proven resistant to usual interventions</w:t>
      </w:r>
      <w:r w:rsidR="00A53B02">
        <w:rPr>
          <w:rFonts w:ascii="Times New Roman" w:hAnsi="Times New Roman" w:cs="Times New Roman"/>
          <w:sz w:val="24"/>
          <w:szCs w:val="24"/>
        </w:rPr>
        <w:t xml:space="preserve"> (</w:t>
      </w:r>
      <w:r w:rsidR="001C2CED">
        <w:rPr>
          <w:rFonts w:ascii="Times New Roman" w:hAnsi="Times New Roman" w:cs="Times New Roman"/>
          <w:sz w:val="24"/>
          <w:szCs w:val="24"/>
        </w:rPr>
        <w:t>6-8</w:t>
      </w:r>
      <w:r w:rsidR="00A53B02">
        <w:rPr>
          <w:rFonts w:ascii="Times New Roman" w:hAnsi="Times New Roman" w:cs="Times New Roman"/>
          <w:sz w:val="24"/>
          <w:szCs w:val="24"/>
        </w:rPr>
        <w:t>). There are also some positive findings in OCD: one randomized trial compared a MAOI to clomipramine and found similar OCD symptom improvements with both treatments (</w:t>
      </w:r>
      <w:r w:rsidR="001C2CED">
        <w:rPr>
          <w:rFonts w:ascii="Times New Roman" w:hAnsi="Times New Roman" w:cs="Times New Roman"/>
          <w:sz w:val="24"/>
          <w:szCs w:val="24"/>
        </w:rPr>
        <w:t>9</w:t>
      </w:r>
      <w:r w:rsidR="00A53B02">
        <w:rPr>
          <w:rFonts w:ascii="Times New Roman" w:hAnsi="Times New Roman" w:cs="Times New Roman"/>
          <w:sz w:val="24"/>
          <w:szCs w:val="24"/>
        </w:rPr>
        <w:t xml:space="preserve">). </w:t>
      </w:r>
    </w:p>
    <w:p w14:paraId="3AD5F220" w14:textId="0806021B" w:rsidR="00DF323D" w:rsidRDefault="00A53B02" w:rsidP="00B07C7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27B38">
        <w:rPr>
          <w:rFonts w:ascii="Times New Roman" w:hAnsi="Times New Roman" w:cs="Times New Roman"/>
          <w:sz w:val="24"/>
          <w:szCs w:val="24"/>
        </w:rPr>
        <w:t xml:space="preserve">In this case series, we report that MAOIs were associated with symptomatic improvement (&gt;40% improvement) in 3/5 </w:t>
      </w:r>
      <w:r>
        <w:rPr>
          <w:rFonts w:ascii="Times New Roman" w:hAnsi="Times New Roman" w:cs="Times New Roman"/>
          <w:sz w:val="24"/>
          <w:szCs w:val="24"/>
        </w:rPr>
        <w:t xml:space="preserve">of the </w:t>
      </w:r>
      <w:r w:rsidR="00027B38">
        <w:rPr>
          <w:rFonts w:ascii="Times New Roman" w:hAnsi="Times New Roman" w:cs="Times New Roman"/>
          <w:sz w:val="24"/>
          <w:szCs w:val="24"/>
        </w:rPr>
        <w:t>identified patients, all of whom had received multiple prior evidence</w:t>
      </w:r>
      <w:r w:rsidR="003F2DE5">
        <w:rPr>
          <w:rFonts w:ascii="Times New Roman" w:hAnsi="Times New Roman" w:cs="Times New Roman"/>
          <w:sz w:val="24"/>
          <w:szCs w:val="24"/>
        </w:rPr>
        <w:t>-</w:t>
      </w:r>
      <w:r w:rsidR="00027B38">
        <w:rPr>
          <w:rFonts w:ascii="Times New Roman" w:hAnsi="Times New Roman" w:cs="Times New Roman"/>
          <w:sz w:val="24"/>
          <w:szCs w:val="24"/>
        </w:rPr>
        <w:t xml:space="preserve">based treatments for </w:t>
      </w:r>
      <w:r w:rsidR="00D376FE">
        <w:rPr>
          <w:rFonts w:ascii="Times New Roman" w:hAnsi="Times New Roman" w:cs="Times New Roman"/>
          <w:sz w:val="24"/>
          <w:szCs w:val="24"/>
        </w:rPr>
        <w:t>trichotillomania</w:t>
      </w:r>
      <w:r w:rsidR="00027B38">
        <w:rPr>
          <w:rFonts w:ascii="Times New Roman" w:hAnsi="Times New Roman" w:cs="Times New Roman"/>
          <w:sz w:val="24"/>
          <w:szCs w:val="24"/>
        </w:rPr>
        <w:t>.</w:t>
      </w:r>
      <w:r w:rsidR="009956C2">
        <w:rPr>
          <w:rFonts w:ascii="Times New Roman" w:hAnsi="Times New Roman" w:cs="Times New Roman"/>
          <w:sz w:val="24"/>
          <w:szCs w:val="24"/>
        </w:rPr>
        <w:t xml:space="preserve"> While caution is needed in view of the small number of cases, it is possible those with comorbidities were more likely to respond than those without comorbidities (Table 1). This may suggest future clinical trials using MAOIs should permit inclusion of patients with comorbidities (where </w:t>
      </w:r>
      <w:r w:rsidR="000E7809">
        <w:rPr>
          <w:rFonts w:ascii="Times New Roman" w:hAnsi="Times New Roman" w:cs="Times New Roman"/>
          <w:sz w:val="24"/>
          <w:szCs w:val="24"/>
        </w:rPr>
        <w:t xml:space="preserve">clinically </w:t>
      </w:r>
      <w:r w:rsidR="009956C2">
        <w:rPr>
          <w:rFonts w:ascii="Times New Roman" w:hAnsi="Times New Roman" w:cs="Times New Roman"/>
          <w:sz w:val="24"/>
          <w:szCs w:val="24"/>
        </w:rPr>
        <w:t>safe</w:t>
      </w:r>
      <w:r w:rsidR="000E7809">
        <w:rPr>
          <w:rFonts w:ascii="Times New Roman" w:hAnsi="Times New Roman" w:cs="Times New Roman"/>
          <w:sz w:val="24"/>
          <w:szCs w:val="24"/>
        </w:rPr>
        <w:t>/appropriate</w:t>
      </w:r>
      <w:r w:rsidR="009956C2">
        <w:rPr>
          <w:rFonts w:ascii="Times New Roman" w:hAnsi="Times New Roman" w:cs="Times New Roman"/>
          <w:sz w:val="24"/>
          <w:szCs w:val="24"/>
        </w:rPr>
        <w:t xml:space="preserve"> to do so), which would also have the benefit of making such samples more representative of the condition at large. </w:t>
      </w:r>
      <w:r w:rsidR="00027B38">
        <w:rPr>
          <w:rFonts w:ascii="Times New Roman" w:hAnsi="Times New Roman" w:cs="Times New Roman"/>
          <w:sz w:val="24"/>
          <w:szCs w:val="24"/>
        </w:rPr>
        <w:t>The findings highlight the potential value of conducting a large scale appropriately controlled clinical trial using MAOIs in treatment</w:t>
      </w:r>
      <w:r w:rsidR="005D01C2">
        <w:rPr>
          <w:rFonts w:ascii="Times New Roman" w:hAnsi="Times New Roman" w:cs="Times New Roman"/>
          <w:sz w:val="24"/>
          <w:szCs w:val="24"/>
        </w:rPr>
        <w:t>-</w:t>
      </w:r>
      <w:r w:rsidR="00027B38">
        <w:rPr>
          <w:rFonts w:ascii="Times New Roman" w:hAnsi="Times New Roman" w:cs="Times New Roman"/>
          <w:sz w:val="24"/>
          <w:szCs w:val="24"/>
        </w:rPr>
        <w:t xml:space="preserve">resistant </w:t>
      </w:r>
      <w:r w:rsidR="00D376FE">
        <w:rPr>
          <w:rFonts w:ascii="Times New Roman" w:hAnsi="Times New Roman" w:cs="Times New Roman"/>
          <w:sz w:val="24"/>
          <w:szCs w:val="24"/>
        </w:rPr>
        <w:t xml:space="preserve">cases of </w:t>
      </w:r>
      <w:r w:rsidR="00027B38">
        <w:rPr>
          <w:rFonts w:ascii="Times New Roman" w:hAnsi="Times New Roman" w:cs="Times New Roman"/>
          <w:sz w:val="24"/>
          <w:szCs w:val="24"/>
        </w:rPr>
        <w:t xml:space="preserve">trichotillomania, and perhaps other obsessive-compulsive related disorders. </w:t>
      </w:r>
      <w:r w:rsidR="00D35B88">
        <w:rPr>
          <w:rFonts w:ascii="Times New Roman" w:hAnsi="Times New Roman" w:cs="Times New Roman"/>
          <w:sz w:val="24"/>
          <w:szCs w:val="24"/>
        </w:rPr>
        <w:t xml:space="preserve">Based on assumed placebo response rate of 30% for this disorder, and the response to MAOIs observed here of 60%, a </w:t>
      </w:r>
      <w:r w:rsidR="007E0D6E">
        <w:rPr>
          <w:rFonts w:ascii="Times New Roman" w:hAnsi="Times New Roman" w:cs="Times New Roman"/>
          <w:sz w:val="24"/>
          <w:szCs w:val="24"/>
        </w:rPr>
        <w:t xml:space="preserve">sample power calculation suggested that a </w:t>
      </w:r>
      <w:r w:rsidR="00D35B88">
        <w:rPr>
          <w:rFonts w:ascii="Times New Roman" w:hAnsi="Times New Roman" w:cs="Times New Roman"/>
          <w:sz w:val="24"/>
          <w:szCs w:val="24"/>
        </w:rPr>
        <w:t xml:space="preserve">future study would need </w:t>
      </w:r>
      <w:r w:rsidR="00001BF9">
        <w:rPr>
          <w:rFonts w:ascii="Times New Roman" w:hAnsi="Times New Roman" w:cs="Times New Roman"/>
          <w:sz w:val="24"/>
          <w:szCs w:val="24"/>
        </w:rPr>
        <w:t xml:space="preserve">a sample size of </w:t>
      </w:r>
      <w:r w:rsidR="007E0D6E">
        <w:rPr>
          <w:rFonts w:ascii="Times New Roman" w:hAnsi="Times New Roman" w:cs="Times New Roman"/>
          <w:sz w:val="24"/>
          <w:szCs w:val="24"/>
        </w:rPr>
        <w:t>~</w:t>
      </w:r>
      <w:r w:rsidR="00001BF9">
        <w:rPr>
          <w:rFonts w:ascii="Times New Roman" w:hAnsi="Times New Roman" w:cs="Times New Roman"/>
          <w:sz w:val="24"/>
          <w:szCs w:val="24"/>
        </w:rPr>
        <w:t xml:space="preserve">42 per group </w:t>
      </w:r>
      <w:r w:rsidR="00D35B88">
        <w:rPr>
          <w:rFonts w:ascii="Times New Roman" w:hAnsi="Times New Roman" w:cs="Times New Roman"/>
          <w:sz w:val="24"/>
          <w:szCs w:val="24"/>
        </w:rPr>
        <w:t>to detect a signifi</w:t>
      </w:r>
      <w:r w:rsidR="007E0D6E">
        <w:rPr>
          <w:rFonts w:ascii="Times New Roman" w:hAnsi="Times New Roman" w:cs="Times New Roman"/>
          <w:sz w:val="24"/>
          <w:szCs w:val="24"/>
        </w:rPr>
        <w:t>cant difference with 80% power</w:t>
      </w:r>
      <w:r w:rsidR="00EF2CFD">
        <w:rPr>
          <w:rFonts w:ascii="Times New Roman" w:hAnsi="Times New Roman" w:cs="Times New Roman"/>
          <w:sz w:val="24"/>
          <w:szCs w:val="24"/>
        </w:rPr>
        <w:t>, using categorical treatment response on the NIMH-TSS scale</w:t>
      </w:r>
      <w:r w:rsidR="00D35B88">
        <w:rPr>
          <w:rFonts w:ascii="Times New Roman" w:hAnsi="Times New Roman" w:cs="Times New Roman"/>
          <w:sz w:val="24"/>
          <w:szCs w:val="24"/>
        </w:rPr>
        <w:t xml:space="preserve">. Of course this entails many assumptions. </w:t>
      </w:r>
      <w:r>
        <w:rPr>
          <w:rFonts w:ascii="Times New Roman" w:hAnsi="Times New Roman" w:cs="Times New Roman"/>
          <w:sz w:val="24"/>
          <w:szCs w:val="24"/>
        </w:rPr>
        <w:t xml:space="preserve">The case series also indicates that MAOIs </w:t>
      </w:r>
      <w:r w:rsidR="00D376FE">
        <w:rPr>
          <w:rFonts w:ascii="Times New Roman" w:hAnsi="Times New Roman" w:cs="Times New Roman"/>
          <w:sz w:val="24"/>
          <w:szCs w:val="24"/>
        </w:rPr>
        <w:t>merit consideration as a treatment option in specialist treatment cente</w:t>
      </w:r>
      <w:r w:rsidR="003F2DE5">
        <w:rPr>
          <w:rFonts w:ascii="Times New Roman" w:hAnsi="Times New Roman" w:cs="Times New Roman"/>
          <w:sz w:val="24"/>
          <w:szCs w:val="24"/>
        </w:rPr>
        <w:t>r</w:t>
      </w:r>
      <w:r w:rsidR="00D376FE">
        <w:rPr>
          <w:rFonts w:ascii="Times New Roman" w:hAnsi="Times New Roman" w:cs="Times New Roman"/>
          <w:sz w:val="24"/>
          <w:szCs w:val="24"/>
        </w:rPr>
        <w:t xml:space="preserve">s, in cases of trichotillomania that are severe and non-responsive to other treatments. Of course, such treatments require careful consideration of benefits and risks. </w:t>
      </w:r>
    </w:p>
    <w:p w14:paraId="4659E8E7" w14:textId="46825ECD" w:rsidR="00883C91" w:rsidRDefault="00883C91" w:rsidP="00494EE9">
      <w:pPr>
        <w:spacing w:after="0" w:line="480" w:lineRule="auto"/>
        <w:rPr>
          <w:rFonts w:ascii="Times New Roman" w:hAnsi="Times New Roman" w:cs="Times New Roman"/>
          <w:sz w:val="24"/>
          <w:szCs w:val="24"/>
        </w:rPr>
      </w:pPr>
      <w:r>
        <w:rPr>
          <w:rFonts w:ascii="Times New Roman" w:hAnsi="Times New Roman" w:cs="Times New Roman"/>
          <w:sz w:val="24"/>
          <w:szCs w:val="24"/>
        </w:rPr>
        <w:tab/>
      </w:r>
    </w:p>
    <w:p w14:paraId="3E8B5917" w14:textId="77777777" w:rsidR="007835AF" w:rsidRDefault="007835AF" w:rsidP="00085EC1">
      <w:pPr>
        <w:spacing w:line="240" w:lineRule="exact"/>
        <w:ind w:left="1080" w:hanging="1080"/>
        <w:rPr>
          <w:rFonts w:ascii="Times New Roman" w:hAnsi="Times New Roman" w:cs="Times New Roman"/>
          <w:b/>
          <w:sz w:val="24"/>
          <w:szCs w:val="24"/>
        </w:rPr>
      </w:pPr>
    </w:p>
    <w:p w14:paraId="718A3CD5" w14:textId="482031BE" w:rsidR="00085EC1" w:rsidRPr="00A36DB8" w:rsidRDefault="000C1A51" w:rsidP="00085EC1">
      <w:pPr>
        <w:spacing w:line="240" w:lineRule="exact"/>
        <w:ind w:left="1080" w:hanging="1080"/>
        <w:rPr>
          <w:rFonts w:ascii="Times New Roman" w:hAnsi="Times New Roman" w:cs="Times New Roman"/>
          <w:b/>
          <w:sz w:val="24"/>
          <w:szCs w:val="24"/>
        </w:rPr>
      </w:pPr>
      <w:r w:rsidRPr="00A36DB8">
        <w:rPr>
          <w:rFonts w:ascii="Times New Roman" w:hAnsi="Times New Roman" w:cs="Times New Roman"/>
          <w:b/>
          <w:sz w:val="24"/>
          <w:szCs w:val="24"/>
        </w:rPr>
        <w:t>References</w:t>
      </w:r>
      <w:r w:rsidR="00085EC1" w:rsidRPr="00A36DB8">
        <w:rPr>
          <w:rFonts w:ascii="Times New Roman" w:hAnsi="Times New Roman" w:cs="Times New Roman"/>
          <w:b/>
          <w:sz w:val="24"/>
          <w:szCs w:val="24"/>
        </w:rPr>
        <w:tab/>
      </w:r>
    </w:p>
    <w:p w14:paraId="32D70F51" w14:textId="698B892B" w:rsidR="001C2CED" w:rsidRPr="001C2CED" w:rsidRDefault="001C2CED" w:rsidP="001C2CED">
      <w:pPr>
        <w:pStyle w:val="ListParagraph"/>
        <w:numPr>
          <w:ilvl w:val="0"/>
          <w:numId w:val="8"/>
        </w:numPr>
        <w:spacing w:line="480" w:lineRule="auto"/>
        <w:rPr>
          <w:rFonts w:ascii="Times New Roman" w:hAnsi="Times New Roman"/>
          <w:color w:val="212121"/>
          <w:szCs w:val="24"/>
          <w:shd w:val="clear" w:color="auto" w:fill="FFFFFF"/>
        </w:rPr>
      </w:pPr>
      <w:r w:rsidRPr="001C2CED">
        <w:rPr>
          <w:rFonts w:ascii="Times New Roman" w:hAnsi="Times New Roman"/>
          <w:color w:val="212121"/>
          <w:szCs w:val="24"/>
          <w:shd w:val="clear" w:color="auto" w:fill="FFFFFF"/>
        </w:rPr>
        <w:t>Grant JE, Dougherty DD, Chamberlain SR. Prevalence, gender correlates, and co-morbidity of trichotillomania. Psychiatry Res. 2020;288:112948. doi: 10.1016/j.psychres.2020.112948. Epub 2020 Apr 18. PMID: 32334275; PMCID: PMC7212053.</w:t>
      </w:r>
    </w:p>
    <w:p w14:paraId="26A295FA" w14:textId="291A1BC7" w:rsidR="001C2CED" w:rsidRPr="001C2CED" w:rsidRDefault="001C2CED" w:rsidP="001C2CED">
      <w:pPr>
        <w:pStyle w:val="ListParagraph"/>
        <w:numPr>
          <w:ilvl w:val="0"/>
          <w:numId w:val="8"/>
        </w:numPr>
        <w:spacing w:line="480" w:lineRule="auto"/>
        <w:rPr>
          <w:rFonts w:ascii="Times New Roman" w:hAnsi="Times New Roman"/>
          <w:color w:val="212121"/>
          <w:szCs w:val="24"/>
          <w:shd w:val="clear" w:color="auto" w:fill="FFFFFF"/>
        </w:rPr>
      </w:pPr>
      <w:r w:rsidRPr="001C2CED">
        <w:rPr>
          <w:rFonts w:ascii="Times New Roman" w:hAnsi="Times New Roman"/>
          <w:color w:val="212121"/>
          <w:szCs w:val="24"/>
          <w:shd w:val="clear" w:color="auto" w:fill="FFFFFF"/>
        </w:rPr>
        <w:t>Christenson GA, Mackenzie TB, Mitchell JE. Characteristics of 60 adult chronic hair pullers. Am J Psychiatry. 1991;148(3):365-70. doi: 10.1176/ajp.148.3.365. PMID: 1992841.</w:t>
      </w:r>
    </w:p>
    <w:p w14:paraId="75089403" w14:textId="7B050D02" w:rsidR="001C2CED" w:rsidRPr="001C2CED" w:rsidRDefault="001C2CED" w:rsidP="001C2CED">
      <w:pPr>
        <w:pStyle w:val="ListParagraph"/>
        <w:numPr>
          <w:ilvl w:val="0"/>
          <w:numId w:val="8"/>
        </w:numPr>
        <w:spacing w:line="480" w:lineRule="auto"/>
        <w:rPr>
          <w:rFonts w:ascii="Times New Roman" w:hAnsi="Times New Roman"/>
          <w:color w:val="212121"/>
          <w:szCs w:val="24"/>
          <w:shd w:val="clear" w:color="auto" w:fill="FFFFFF"/>
        </w:rPr>
      </w:pPr>
      <w:r w:rsidRPr="001C2CED">
        <w:rPr>
          <w:rFonts w:ascii="Times New Roman" w:hAnsi="Times New Roman"/>
          <w:color w:val="212121"/>
          <w:szCs w:val="24"/>
          <w:shd w:val="clear" w:color="auto" w:fill="FFFFFF"/>
        </w:rPr>
        <w:t xml:space="preserve">Veloso N, Silva JD, Gonçalves L, </w:t>
      </w:r>
      <w:r w:rsidR="00EF3D87">
        <w:rPr>
          <w:rFonts w:ascii="Times New Roman" w:hAnsi="Times New Roman"/>
          <w:color w:val="212121"/>
          <w:szCs w:val="24"/>
          <w:shd w:val="clear" w:color="auto" w:fill="FFFFFF"/>
        </w:rPr>
        <w:t>et al.</w:t>
      </w:r>
      <w:r w:rsidRPr="001C2CED">
        <w:rPr>
          <w:rFonts w:ascii="Times New Roman" w:hAnsi="Times New Roman"/>
          <w:color w:val="212121"/>
          <w:szCs w:val="24"/>
          <w:shd w:val="clear" w:color="auto" w:fill="FFFFFF"/>
        </w:rPr>
        <w:t xml:space="preserve"> Trichotillomania and trichophagia: the causes of Rapunzel syndrome. Rev Esp Enferm Dig. 2013;105(2):103-4. doi: 10.4321/s1130-01082013000200007. PMID: 23659509.</w:t>
      </w:r>
    </w:p>
    <w:p w14:paraId="2F0AAD46" w14:textId="0BD10C87" w:rsidR="001C2CED" w:rsidRPr="001C2CED" w:rsidRDefault="001C2CED" w:rsidP="001C2CED">
      <w:pPr>
        <w:pStyle w:val="ListParagraph"/>
        <w:numPr>
          <w:ilvl w:val="0"/>
          <w:numId w:val="8"/>
        </w:numPr>
        <w:spacing w:line="480" w:lineRule="auto"/>
        <w:rPr>
          <w:rFonts w:ascii="Times New Roman" w:hAnsi="Times New Roman"/>
          <w:color w:val="212121"/>
          <w:szCs w:val="24"/>
          <w:shd w:val="clear" w:color="auto" w:fill="FFFFFF"/>
        </w:rPr>
      </w:pPr>
      <w:r w:rsidRPr="001C2CED">
        <w:rPr>
          <w:rFonts w:ascii="Times New Roman" w:hAnsi="Times New Roman"/>
          <w:color w:val="212121"/>
          <w:szCs w:val="24"/>
          <w:shd w:val="clear" w:color="auto" w:fill="FFFFFF"/>
        </w:rPr>
        <w:t>Valle S, Grant JE. Quality of life in trichotillomania: An assessment of specific life domains. Ann Clin Psychiatry. 2022;34(1):27-32. doi: 10.12788/acp.0052. PMID: 35166662.</w:t>
      </w:r>
    </w:p>
    <w:p w14:paraId="6979C9A4" w14:textId="79904521" w:rsidR="001C2CED" w:rsidRPr="001C2CED" w:rsidRDefault="001C2CED" w:rsidP="001C2CED">
      <w:pPr>
        <w:pStyle w:val="ListParagraph"/>
        <w:numPr>
          <w:ilvl w:val="0"/>
          <w:numId w:val="8"/>
        </w:numPr>
        <w:spacing w:line="480" w:lineRule="auto"/>
        <w:rPr>
          <w:rFonts w:ascii="Times New Roman" w:hAnsi="Times New Roman"/>
          <w:color w:val="212121"/>
          <w:szCs w:val="24"/>
          <w:shd w:val="clear" w:color="auto" w:fill="FFFFFF"/>
        </w:rPr>
      </w:pPr>
      <w:r w:rsidRPr="001C2CED">
        <w:rPr>
          <w:rFonts w:ascii="Times New Roman" w:hAnsi="Times New Roman"/>
          <w:color w:val="212121"/>
          <w:szCs w:val="24"/>
          <w:shd w:val="clear" w:color="auto" w:fill="FFFFFF"/>
        </w:rPr>
        <w:t xml:space="preserve">Hoffman J, Williams T, Rothbart R, </w:t>
      </w:r>
      <w:r w:rsidR="00EF3D87">
        <w:rPr>
          <w:rFonts w:ascii="Times New Roman" w:hAnsi="Times New Roman"/>
          <w:color w:val="212121"/>
          <w:szCs w:val="24"/>
          <w:shd w:val="clear" w:color="auto" w:fill="FFFFFF"/>
        </w:rPr>
        <w:t>et al.</w:t>
      </w:r>
      <w:r w:rsidRPr="001C2CED">
        <w:rPr>
          <w:rFonts w:ascii="Times New Roman" w:hAnsi="Times New Roman"/>
          <w:color w:val="212121"/>
          <w:szCs w:val="24"/>
          <w:shd w:val="clear" w:color="auto" w:fill="FFFFFF"/>
        </w:rPr>
        <w:t>. Pharmacotherapy for trichotillomania. Cochrane Database Syst Rev. 2021;9(9):CD007662. doi: 10.1002/14651858.CD007662.pub3. PMID: 34582562; PMCID: PMC8478440.</w:t>
      </w:r>
    </w:p>
    <w:p w14:paraId="6C81303E" w14:textId="77777777" w:rsidR="001C2CED" w:rsidRPr="001C2CED" w:rsidRDefault="001C2CED" w:rsidP="001C2CED">
      <w:pPr>
        <w:pStyle w:val="ListParagraph"/>
        <w:numPr>
          <w:ilvl w:val="0"/>
          <w:numId w:val="8"/>
        </w:numPr>
        <w:spacing w:line="480" w:lineRule="auto"/>
        <w:rPr>
          <w:rFonts w:ascii="Times New Roman" w:hAnsi="Times New Roman"/>
          <w:szCs w:val="24"/>
        </w:rPr>
      </w:pPr>
      <w:r w:rsidRPr="001C2CED">
        <w:rPr>
          <w:rFonts w:ascii="Times New Roman" w:hAnsi="Times New Roman"/>
          <w:szCs w:val="24"/>
        </w:rPr>
        <w:t xml:space="preserve">Suchting R, Tirumalajaru V, Gareeb R, et al. Revisiting monoamine oxidase inhibitors for the treatment of depressive disorders: A systematic review and network meta-analysis. J Affect Disord. 2021 282:1153-1160. </w:t>
      </w:r>
    </w:p>
    <w:p w14:paraId="7FC6C752" w14:textId="2EB9006B" w:rsidR="00EC047E" w:rsidRDefault="00EC047E" w:rsidP="00FE0A0B">
      <w:pPr>
        <w:pStyle w:val="ListParagraph"/>
        <w:numPr>
          <w:ilvl w:val="0"/>
          <w:numId w:val="8"/>
        </w:numPr>
        <w:spacing w:line="480" w:lineRule="auto"/>
        <w:rPr>
          <w:rFonts w:ascii="Times New Roman" w:hAnsi="Times New Roman"/>
          <w:color w:val="212121"/>
          <w:szCs w:val="24"/>
          <w:shd w:val="clear" w:color="auto" w:fill="FFFFFF"/>
        </w:rPr>
      </w:pPr>
      <w:r w:rsidRPr="00EC047E">
        <w:rPr>
          <w:rFonts w:ascii="Times New Roman" w:hAnsi="Times New Roman"/>
          <w:color w:val="212121"/>
          <w:szCs w:val="24"/>
          <w:shd w:val="clear" w:color="auto" w:fill="FFFFFF"/>
        </w:rPr>
        <w:t>Thase ME, Trivedi MH, Rush AJ. MAOIs in the contemporary treatment of depression. Neuropsychopharmacology. 1995;12(3):185-219. doi: 10.1016/0893-133X(94)00058-8. PMID: 7612154.</w:t>
      </w:r>
    </w:p>
    <w:p w14:paraId="795F8BAF" w14:textId="0A51E569" w:rsidR="00D02190" w:rsidRPr="00EC047E" w:rsidRDefault="00D02190" w:rsidP="00FE0A0B">
      <w:pPr>
        <w:pStyle w:val="ListParagraph"/>
        <w:numPr>
          <w:ilvl w:val="0"/>
          <w:numId w:val="8"/>
        </w:numPr>
        <w:spacing w:line="480" w:lineRule="auto"/>
        <w:rPr>
          <w:rFonts w:ascii="Times New Roman" w:hAnsi="Times New Roman"/>
          <w:color w:val="212121"/>
          <w:szCs w:val="24"/>
          <w:shd w:val="clear" w:color="auto" w:fill="FFFFFF"/>
        </w:rPr>
      </w:pPr>
      <w:r w:rsidRPr="00EC047E">
        <w:rPr>
          <w:rFonts w:ascii="Times New Roman" w:hAnsi="Times New Roman"/>
          <w:color w:val="212121"/>
          <w:szCs w:val="24"/>
          <w:shd w:val="clear" w:color="auto" w:fill="FFFFFF"/>
        </w:rPr>
        <w:t>Chamberlain SR, Baldwin DS. Monoamine Oxidase Inhibitors (MAOIs) in Psychiatric Practice: How to Use them Safely and Effectively. CNS Drugs. 2021;35(7):703-716. doi: 10.1007/s40263-021-00832-x. Epub 2021 Jul 9. Erratum in: CNS Drugs. 2022 Jan;36(1):97. PMID: 34240393.</w:t>
      </w:r>
    </w:p>
    <w:p w14:paraId="0754CB18" w14:textId="77777777" w:rsidR="00EC047E" w:rsidRDefault="00EC047E" w:rsidP="00223871">
      <w:pPr>
        <w:pStyle w:val="ListParagraph"/>
        <w:numPr>
          <w:ilvl w:val="0"/>
          <w:numId w:val="8"/>
        </w:numPr>
        <w:spacing w:line="480" w:lineRule="auto"/>
        <w:rPr>
          <w:rFonts w:ascii="Times New Roman" w:hAnsi="Times New Roman"/>
          <w:color w:val="212121"/>
          <w:szCs w:val="24"/>
          <w:shd w:val="clear" w:color="auto" w:fill="FFFFFF"/>
        </w:rPr>
      </w:pPr>
      <w:r w:rsidRPr="00EC047E">
        <w:rPr>
          <w:rFonts w:ascii="Times New Roman" w:hAnsi="Times New Roman"/>
          <w:color w:val="212121"/>
          <w:szCs w:val="24"/>
          <w:shd w:val="clear" w:color="auto" w:fill="FFFFFF"/>
        </w:rPr>
        <w:t>Vallejo J, Olivares J, Marcos T, Bulbena A, Menchón JM. Clomipramine versus phenelzine in obsessive-compulsive disorder. A controlled clinical trial. Br J Psychiatry. 1992 Nov;161:665-70. doi: 10.1192/bjp.161.5.665. PMID: 1422616.</w:t>
      </w:r>
    </w:p>
    <w:p w14:paraId="334570ED" w14:textId="71050AAC" w:rsidR="004F744D" w:rsidRPr="004F744D" w:rsidRDefault="004F744D" w:rsidP="00EC047E">
      <w:pPr>
        <w:pStyle w:val="ListParagraph"/>
        <w:numPr>
          <w:ilvl w:val="0"/>
          <w:numId w:val="8"/>
        </w:numPr>
        <w:spacing w:line="480" w:lineRule="auto"/>
        <w:rPr>
          <w:rFonts w:ascii="Times New Roman" w:hAnsi="Times New Roman"/>
          <w:szCs w:val="24"/>
        </w:rPr>
      </w:pPr>
      <w:r w:rsidRPr="00DA1A30">
        <w:rPr>
          <w:rFonts w:ascii="Times New Roman" w:hAnsi="Times New Roman"/>
          <w:color w:val="212121"/>
          <w:shd w:val="clear" w:color="auto" w:fill="FFFFFF"/>
        </w:rPr>
        <w:t xml:space="preserve">Van den Eynde V, Abdelmoemin WR, Abraham MM, </w:t>
      </w:r>
      <w:r>
        <w:rPr>
          <w:rFonts w:ascii="Times New Roman" w:hAnsi="Times New Roman"/>
          <w:color w:val="212121"/>
          <w:shd w:val="clear" w:color="auto" w:fill="FFFFFF"/>
        </w:rPr>
        <w:t xml:space="preserve">et al. </w:t>
      </w:r>
      <w:r w:rsidRPr="00DA1A30">
        <w:rPr>
          <w:rFonts w:ascii="Times New Roman" w:hAnsi="Times New Roman"/>
          <w:color w:val="212121"/>
          <w:shd w:val="clear" w:color="auto" w:fill="FFFFFF"/>
        </w:rPr>
        <w:t>The prescriber's guide to classic MAO inhibitors (phenelzine, tranylcypromine, isocarboxazid) for treatment-resistant depression. CNS Spectr. 2022:1-14. doi: 10.1017/S1092852922000906. Epub ahead of print. PMID: 35837681.</w:t>
      </w:r>
    </w:p>
    <w:p w14:paraId="29C7B200" w14:textId="61667939" w:rsidR="00EC047E" w:rsidRPr="00EC047E" w:rsidRDefault="00EC047E" w:rsidP="00EC047E">
      <w:pPr>
        <w:pStyle w:val="ListParagraph"/>
        <w:numPr>
          <w:ilvl w:val="0"/>
          <w:numId w:val="8"/>
        </w:numPr>
        <w:spacing w:line="480" w:lineRule="auto"/>
        <w:rPr>
          <w:rFonts w:ascii="Times New Roman" w:hAnsi="Times New Roman"/>
          <w:szCs w:val="24"/>
        </w:rPr>
      </w:pPr>
      <w:r w:rsidRPr="00EC047E">
        <w:rPr>
          <w:rFonts w:ascii="Times New Roman" w:hAnsi="Times New Roman"/>
          <w:szCs w:val="24"/>
        </w:rPr>
        <w:t>Krishnan RR, Davidson J, Miller R. MAO inhibitor therapy in trichotillomania associated with depression: case report. J Clin Psychiatry. 1984 Jun;45(6):267-8. PMID: 6725219.</w:t>
      </w:r>
    </w:p>
    <w:p w14:paraId="10A00906" w14:textId="77777777" w:rsidR="00EC047E" w:rsidRPr="00EC047E" w:rsidRDefault="00EC047E" w:rsidP="00857A25">
      <w:pPr>
        <w:pStyle w:val="ListParagraph"/>
        <w:numPr>
          <w:ilvl w:val="0"/>
          <w:numId w:val="8"/>
        </w:numPr>
        <w:spacing w:line="480" w:lineRule="auto"/>
        <w:rPr>
          <w:rFonts w:ascii="Times New Roman" w:hAnsi="Times New Roman"/>
          <w:szCs w:val="24"/>
        </w:rPr>
      </w:pPr>
      <w:r w:rsidRPr="00EC047E">
        <w:rPr>
          <w:rFonts w:ascii="Times New Roman" w:hAnsi="Times New Roman"/>
          <w:color w:val="212121"/>
          <w:shd w:val="clear" w:color="auto" w:fill="FFFFFF"/>
        </w:rPr>
        <w:t>Swedo SE, Leonard HL, Rapoport JL, Lenane MC, Goldberger EL, Cheslow DL. A double-blind comparison of clomipramine and desipramine in the treatment of trichotillomania (hair pulling). N Engl J Med. 1989 Aug 24;321(8):497-501. doi: 10.1056/NEJM198908243210803. PMID: 2761586.</w:t>
      </w:r>
    </w:p>
    <w:p w14:paraId="065F490D" w14:textId="41200E90" w:rsidR="007C47D1" w:rsidRPr="006B373D" w:rsidRDefault="000568E4" w:rsidP="008B620F">
      <w:pPr>
        <w:pStyle w:val="ListParagraph"/>
        <w:numPr>
          <w:ilvl w:val="0"/>
          <w:numId w:val="8"/>
        </w:numPr>
        <w:spacing w:line="480" w:lineRule="auto"/>
        <w:rPr>
          <w:sz w:val="23"/>
          <w:szCs w:val="23"/>
        </w:rPr>
      </w:pPr>
      <w:r w:rsidRPr="006B373D">
        <w:rPr>
          <w:rFonts w:ascii="Times New Roman" w:hAnsi="Times New Roman"/>
          <w:color w:val="212121"/>
          <w:szCs w:val="24"/>
          <w:shd w:val="clear" w:color="auto" w:fill="FFFFFF"/>
        </w:rPr>
        <w:t>Houghton DC, Capriotti MR, De Nadai AS, Compton SN, Twohig MP, Neal-Barnett AM, Saunders SM, Franklin ME, Woods DW. Defining treatment response in trichotillomania: a signal detection analysis. J Anxiety Disord. 2015 Dec;36:44-51. doi: 10.1016/j.janxdis.2015.09.008. Epub 2015 Sep 24. PMID: 26422605; PMCID: PMC4658278.</w:t>
      </w:r>
    </w:p>
    <w:sectPr w:rsidR="007C47D1" w:rsidRPr="006B373D" w:rsidSect="006B373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F0E23" w14:textId="77777777" w:rsidR="00C2243F" w:rsidRDefault="00C2243F">
      <w:pPr>
        <w:spacing w:after="0" w:line="240" w:lineRule="auto"/>
      </w:pPr>
      <w:r>
        <w:separator/>
      </w:r>
    </w:p>
  </w:endnote>
  <w:endnote w:type="continuationSeparator" w:id="0">
    <w:p w14:paraId="18AD19FA" w14:textId="77777777" w:rsidR="00C2243F" w:rsidRDefault="00C22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76EA2" w14:textId="303AF9CF" w:rsidR="009D4CBC" w:rsidRDefault="009D4CBC">
    <w:pPr>
      <w:pStyle w:val="Footer"/>
      <w:jc w:val="right"/>
    </w:pPr>
    <w:r>
      <w:fldChar w:fldCharType="begin"/>
    </w:r>
    <w:r>
      <w:instrText xml:space="preserve"> PAGE   \* MERGEFORMAT </w:instrText>
    </w:r>
    <w:r>
      <w:fldChar w:fldCharType="separate"/>
    </w:r>
    <w:r w:rsidR="00D4285F">
      <w:rPr>
        <w:noProof/>
      </w:rPr>
      <w:t>1</w:t>
    </w:r>
    <w:r>
      <w:rPr>
        <w:noProof/>
      </w:rPr>
      <w:fldChar w:fldCharType="end"/>
    </w:r>
  </w:p>
  <w:p w14:paraId="373C2022" w14:textId="77777777" w:rsidR="009D4CBC" w:rsidRDefault="009D4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F729B" w14:textId="77777777" w:rsidR="00C2243F" w:rsidRDefault="00C2243F">
      <w:pPr>
        <w:spacing w:after="0" w:line="240" w:lineRule="auto"/>
      </w:pPr>
      <w:r>
        <w:separator/>
      </w:r>
    </w:p>
  </w:footnote>
  <w:footnote w:type="continuationSeparator" w:id="0">
    <w:p w14:paraId="35BD2D8B" w14:textId="77777777" w:rsidR="00C2243F" w:rsidRDefault="00C22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5713B" w14:textId="3B44082C" w:rsidR="009D4CBC" w:rsidRDefault="009D4CBC">
    <w:pPr>
      <w:pStyle w:val="Header"/>
      <w:jc w:val="right"/>
    </w:pPr>
  </w:p>
  <w:p w14:paraId="5AF5D37A" w14:textId="77777777" w:rsidR="009D4CBC" w:rsidRDefault="009D4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2BB2"/>
    <w:multiLevelType w:val="hybridMultilevel"/>
    <w:tmpl w:val="F828992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C0AC9"/>
    <w:multiLevelType w:val="hybridMultilevel"/>
    <w:tmpl w:val="D766E97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CF22793"/>
    <w:multiLevelType w:val="multilevel"/>
    <w:tmpl w:val="D832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417EA4"/>
    <w:multiLevelType w:val="multilevel"/>
    <w:tmpl w:val="5B5C6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657D57"/>
    <w:multiLevelType w:val="multilevel"/>
    <w:tmpl w:val="B322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C64BE2"/>
    <w:multiLevelType w:val="hybridMultilevel"/>
    <w:tmpl w:val="03507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856EE3"/>
    <w:multiLevelType w:val="hybridMultilevel"/>
    <w:tmpl w:val="B248F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E530180"/>
    <w:multiLevelType w:val="hybridMultilevel"/>
    <w:tmpl w:val="390252AE"/>
    <w:lvl w:ilvl="0" w:tplc="8A4C0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3"/>
    <w:lvlOverride w:ilvl="0">
      <w:startOverride w:val="5"/>
    </w:lvlOverride>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085EC1"/>
    <w:rsid w:val="00001BF9"/>
    <w:rsid w:val="000062A4"/>
    <w:rsid w:val="00011063"/>
    <w:rsid w:val="000156CE"/>
    <w:rsid w:val="000162BA"/>
    <w:rsid w:val="00016E1B"/>
    <w:rsid w:val="00027B38"/>
    <w:rsid w:val="00027E26"/>
    <w:rsid w:val="00045074"/>
    <w:rsid w:val="00055787"/>
    <w:rsid w:val="000568E4"/>
    <w:rsid w:val="000616FA"/>
    <w:rsid w:val="000667C5"/>
    <w:rsid w:val="000668C9"/>
    <w:rsid w:val="00074A61"/>
    <w:rsid w:val="00074EE2"/>
    <w:rsid w:val="00085EC1"/>
    <w:rsid w:val="00086DB5"/>
    <w:rsid w:val="000910E7"/>
    <w:rsid w:val="00097FFE"/>
    <w:rsid w:val="000A7113"/>
    <w:rsid w:val="000B6250"/>
    <w:rsid w:val="000B7379"/>
    <w:rsid w:val="000C1A51"/>
    <w:rsid w:val="000C2A01"/>
    <w:rsid w:val="000C41D0"/>
    <w:rsid w:val="000D28F1"/>
    <w:rsid w:val="000D5B15"/>
    <w:rsid w:val="000E5D3C"/>
    <w:rsid w:val="000E7809"/>
    <w:rsid w:val="000E7D99"/>
    <w:rsid w:val="000F6416"/>
    <w:rsid w:val="00105F9B"/>
    <w:rsid w:val="001077F3"/>
    <w:rsid w:val="00114F2B"/>
    <w:rsid w:val="001157A9"/>
    <w:rsid w:val="00116DB9"/>
    <w:rsid w:val="00122C42"/>
    <w:rsid w:val="00141004"/>
    <w:rsid w:val="00146D48"/>
    <w:rsid w:val="00152AD3"/>
    <w:rsid w:val="0016164D"/>
    <w:rsid w:val="00161A7B"/>
    <w:rsid w:val="00161FA8"/>
    <w:rsid w:val="00166096"/>
    <w:rsid w:val="001764A9"/>
    <w:rsid w:val="00195E48"/>
    <w:rsid w:val="001A1EC7"/>
    <w:rsid w:val="001B1096"/>
    <w:rsid w:val="001B1649"/>
    <w:rsid w:val="001B7AF7"/>
    <w:rsid w:val="001C2CED"/>
    <w:rsid w:val="001D562F"/>
    <w:rsid w:val="001F40D7"/>
    <w:rsid w:val="002038C2"/>
    <w:rsid w:val="00213A54"/>
    <w:rsid w:val="002168D7"/>
    <w:rsid w:val="00224BEF"/>
    <w:rsid w:val="00235586"/>
    <w:rsid w:val="00240D2E"/>
    <w:rsid w:val="00240F17"/>
    <w:rsid w:val="00247C9E"/>
    <w:rsid w:val="00256154"/>
    <w:rsid w:val="00261CB4"/>
    <w:rsid w:val="002671AF"/>
    <w:rsid w:val="002774A6"/>
    <w:rsid w:val="002A3424"/>
    <w:rsid w:val="002B69DA"/>
    <w:rsid w:val="002C3565"/>
    <w:rsid w:val="002D7CD7"/>
    <w:rsid w:val="002E1801"/>
    <w:rsid w:val="002F1492"/>
    <w:rsid w:val="002F52B6"/>
    <w:rsid w:val="00300252"/>
    <w:rsid w:val="0030629D"/>
    <w:rsid w:val="00315014"/>
    <w:rsid w:val="003168AB"/>
    <w:rsid w:val="003653F9"/>
    <w:rsid w:val="00386772"/>
    <w:rsid w:val="003A4E8F"/>
    <w:rsid w:val="003B2D58"/>
    <w:rsid w:val="003C152E"/>
    <w:rsid w:val="003C4C69"/>
    <w:rsid w:val="003D7860"/>
    <w:rsid w:val="003E3F38"/>
    <w:rsid w:val="003F2DE5"/>
    <w:rsid w:val="003F4E30"/>
    <w:rsid w:val="00416BEB"/>
    <w:rsid w:val="004255AB"/>
    <w:rsid w:val="00426D75"/>
    <w:rsid w:val="004374D2"/>
    <w:rsid w:val="004464D0"/>
    <w:rsid w:val="0045638A"/>
    <w:rsid w:val="00473AC3"/>
    <w:rsid w:val="00477C95"/>
    <w:rsid w:val="0049054F"/>
    <w:rsid w:val="00494EE9"/>
    <w:rsid w:val="0049783A"/>
    <w:rsid w:val="004A5DBA"/>
    <w:rsid w:val="004B405A"/>
    <w:rsid w:val="004E6041"/>
    <w:rsid w:val="004E7B2B"/>
    <w:rsid w:val="004F61C7"/>
    <w:rsid w:val="004F744D"/>
    <w:rsid w:val="005011C5"/>
    <w:rsid w:val="00515AEF"/>
    <w:rsid w:val="0052032E"/>
    <w:rsid w:val="005245E6"/>
    <w:rsid w:val="005413FF"/>
    <w:rsid w:val="00542495"/>
    <w:rsid w:val="00542C9B"/>
    <w:rsid w:val="00550357"/>
    <w:rsid w:val="005524EE"/>
    <w:rsid w:val="0055791C"/>
    <w:rsid w:val="00564488"/>
    <w:rsid w:val="00567153"/>
    <w:rsid w:val="005772D3"/>
    <w:rsid w:val="00581BE1"/>
    <w:rsid w:val="005847ED"/>
    <w:rsid w:val="00596C9D"/>
    <w:rsid w:val="005C3080"/>
    <w:rsid w:val="005D01C2"/>
    <w:rsid w:val="005E189F"/>
    <w:rsid w:val="005E5715"/>
    <w:rsid w:val="005F3F1F"/>
    <w:rsid w:val="005F4F33"/>
    <w:rsid w:val="00623E20"/>
    <w:rsid w:val="006249AD"/>
    <w:rsid w:val="006305C5"/>
    <w:rsid w:val="00631E99"/>
    <w:rsid w:val="006322C6"/>
    <w:rsid w:val="0063277F"/>
    <w:rsid w:val="0064482A"/>
    <w:rsid w:val="006810CF"/>
    <w:rsid w:val="006B373D"/>
    <w:rsid w:val="006C4381"/>
    <w:rsid w:val="006C6C41"/>
    <w:rsid w:val="006C79BA"/>
    <w:rsid w:val="006D3518"/>
    <w:rsid w:val="006E2798"/>
    <w:rsid w:val="006E60CA"/>
    <w:rsid w:val="006E6E86"/>
    <w:rsid w:val="006F0218"/>
    <w:rsid w:val="00704F9C"/>
    <w:rsid w:val="00711B17"/>
    <w:rsid w:val="00724099"/>
    <w:rsid w:val="00726CBE"/>
    <w:rsid w:val="0073187E"/>
    <w:rsid w:val="007339EF"/>
    <w:rsid w:val="00756C80"/>
    <w:rsid w:val="00762AC4"/>
    <w:rsid w:val="007645AA"/>
    <w:rsid w:val="00766421"/>
    <w:rsid w:val="007768E2"/>
    <w:rsid w:val="0078295C"/>
    <w:rsid w:val="007835AF"/>
    <w:rsid w:val="007901C0"/>
    <w:rsid w:val="0079600F"/>
    <w:rsid w:val="007A78D1"/>
    <w:rsid w:val="007A7AEE"/>
    <w:rsid w:val="007C47D1"/>
    <w:rsid w:val="007D39A8"/>
    <w:rsid w:val="007E0D6E"/>
    <w:rsid w:val="007E16BE"/>
    <w:rsid w:val="007F3D19"/>
    <w:rsid w:val="007F6EAE"/>
    <w:rsid w:val="00801F11"/>
    <w:rsid w:val="008041B5"/>
    <w:rsid w:val="00807851"/>
    <w:rsid w:val="008127A8"/>
    <w:rsid w:val="00812DD1"/>
    <w:rsid w:val="00817DE0"/>
    <w:rsid w:val="008212F9"/>
    <w:rsid w:val="00830B6E"/>
    <w:rsid w:val="00835618"/>
    <w:rsid w:val="00835A6F"/>
    <w:rsid w:val="00842B8A"/>
    <w:rsid w:val="00852F7B"/>
    <w:rsid w:val="00853824"/>
    <w:rsid w:val="00876584"/>
    <w:rsid w:val="008838EB"/>
    <w:rsid w:val="00883BD4"/>
    <w:rsid w:val="00883C91"/>
    <w:rsid w:val="0088481D"/>
    <w:rsid w:val="00891B9E"/>
    <w:rsid w:val="008A05D5"/>
    <w:rsid w:val="008A0B3C"/>
    <w:rsid w:val="008A2A87"/>
    <w:rsid w:val="008C16FD"/>
    <w:rsid w:val="008F113E"/>
    <w:rsid w:val="0091262C"/>
    <w:rsid w:val="00914FB7"/>
    <w:rsid w:val="00923CBB"/>
    <w:rsid w:val="009351AC"/>
    <w:rsid w:val="009509E1"/>
    <w:rsid w:val="009549E4"/>
    <w:rsid w:val="00957AFF"/>
    <w:rsid w:val="00960F27"/>
    <w:rsid w:val="009704F2"/>
    <w:rsid w:val="00970AD0"/>
    <w:rsid w:val="00971C80"/>
    <w:rsid w:val="009843F2"/>
    <w:rsid w:val="009865F2"/>
    <w:rsid w:val="00990117"/>
    <w:rsid w:val="009956C2"/>
    <w:rsid w:val="00995ED5"/>
    <w:rsid w:val="009A0D1F"/>
    <w:rsid w:val="009B12E4"/>
    <w:rsid w:val="009B6AFC"/>
    <w:rsid w:val="009B6BF6"/>
    <w:rsid w:val="009C33C6"/>
    <w:rsid w:val="009D4CBC"/>
    <w:rsid w:val="009D6E70"/>
    <w:rsid w:val="009F035E"/>
    <w:rsid w:val="009F3E54"/>
    <w:rsid w:val="009F5E18"/>
    <w:rsid w:val="00A05A0E"/>
    <w:rsid w:val="00A124D9"/>
    <w:rsid w:val="00A14414"/>
    <w:rsid w:val="00A327AE"/>
    <w:rsid w:val="00A36DB8"/>
    <w:rsid w:val="00A42272"/>
    <w:rsid w:val="00A52F61"/>
    <w:rsid w:val="00A53B02"/>
    <w:rsid w:val="00A62347"/>
    <w:rsid w:val="00A86B0C"/>
    <w:rsid w:val="00A87DCA"/>
    <w:rsid w:val="00A97264"/>
    <w:rsid w:val="00AA2CEA"/>
    <w:rsid w:val="00AC77A7"/>
    <w:rsid w:val="00AD0CE2"/>
    <w:rsid w:val="00AD5BE2"/>
    <w:rsid w:val="00AF500F"/>
    <w:rsid w:val="00B0245D"/>
    <w:rsid w:val="00B03FBE"/>
    <w:rsid w:val="00B077EC"/>
    <w:rsid w:val="00B07C70"/>
    <w:rsid w:val="00B175A0"/>
    <w:rsid w:val="00BA02F5"/>
    <w:rsid w:val="00BA4460"/>
    <w:rsid w:val="00BA7393"/>
    <w:rsid w:val="00BD0EE9"/>
    <w:rsid w:val="00BF15C0"/>
    <w:rsid w:val="00C00C77"/>
    <w:rsid w:val="00C053A9"/>
    <w:rsid w:val="00C05A9D"/>
    <w:rsid w:val="00C2243F"/>
    <w:rsid w:val="00C25659"/>
    <w:rsid w:val="00C8356E"/>
    <w:rsid w:val="00C93D30"/>
    <w:rsid w:val="00CB49DD"/>
    <w:rsid w:val="00CC7C24"/>
    <w:rsid w:val="00CD4AC8"/>
    <w:rsid w:val="00CD4EFF"/>
    <w:rsid w:val="00CF4DC2"/>
    <w:rsid w:val="00CF4FE4"/>
    <w:rsid w:val="00D02190"/>
    <w:rsid w:val="00D2538F"/>
    <w:rsid w:val="00D35B88"/>
    <w:rsid w:val="00D376FE"/>
    <w:rsid w:val="00D4285F"/>
    <w:rsid w:val="00D50DE8"/>
    <w:rsid w:val="00D51B7F"/>
    <w:rsid w:val="00D53398"/>
    <w:rsid w:val="00D80597"/>
    <w:rsid w:val="00D9611A"/>
    <w:rsid w:val="00DA1A30"/>
    <w:rsid w:val="00DA642B"/>
    <w:rsid w:val="00DB0B21"/>
    <w:rsid w:val="00DC6B58"/>
    <w:rsid w:val="00DE3215"/>
    <w:rsid w:val="00DE548B"/>
    <w:rsid w:val="00DF12FA"/>
    <w:rsid w:val="00DF323D"/>
    <w:rsid w:val="00E03BA3"/>
    <w:rsid w:val="00E06E09"/>
    <w:rsid w:val="00E14688"/>
    <w:rsid w:val="00E256E1"/>
    <w:rsid w:val="00E2655F"/>
    <w:rsid w:val="00E30790"/>
    <w:rsid w:val="00E36C97"/>
    <w:rsid w:val="00E455D7"/>
    <w:rsid w:val="00E47654"/>
    <w:rsid w:val="00E52434"/>
    <w:rsid w:val="00E53891"/>
    <w:rsid w:val="00E553FF"/>
    <w:rsid w:val="00E65B82"/>
    <w:rsid w:val="00E74259"/>
    <w:rsid w:val="00EA3DDD"/>
    <w:rsid w:val="00EC047E"/>
    <w:rsid w:val="00ED723D"/>
    <w:rsid w:val="00EE2954"/>
    <w:rsid w:val="00EE547C"/>
    <w:rsid w:val="00EF2CFD"/>
    <w:rsid w:val="00EF3D87"/>
    <w:rsid w:val="00F02A56"/>
    <w:rsid w:val="00F02B49"/>
    <w:rsid w:val="00F02EAE"/>
    <w:rsid w:val="00F039AF"/>
    <w:rsid w:val="00F04CF8"/>
    <w:rsid w:val="00F05B54"/>
    <w:rsid w:val="00F066E1"/>
    <w:rsid w:val="00F13CA7"/>
    <w:rsid w:val="00F1687B"/>
    <w:rsid w:val="00F41E35"/>
    <w:rsid w:val="00F46BB8"/>
    <w:rsid w:val="00F91A65"/>
    <w:rsid w:val="00FA1134"/>
    <w:rsid w:val="00FA326C"/>
    <w:rsid w:val="00FA6EA6"/>
    <w:rsid w:val="00FB625C"/>
    <w:rsid w:val="00FB7142"/>
    <w:rsid w:val="00FC595A"/>
    <w:rsid w:val="00FD0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4E0CB1"/>
  <w15:docId w15:val="{DF069AD8-CA4B-4326-A106-C5D0CFCC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768E2"/>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85EC1"/>
    <w:pPr>
      <w:tabs>
        <w:tab w:val="center" w:pos="4320"/>
        <w:tab w:val="right" w:pos="8640"/>
      </w:tabs>
      <w:spacing w:after="0" w:line="240" w:lineRule="auto"/>
    </w:pPr>
    <w:rPr>
      <w:rFonts w:ascii="Times" w:eastAsia="Times New Roman" w:hAnsi="Times" w:cs="Times New Roman"/>
      <w:sz w:val="24"/>
      <w:szCs w:val="20"/>
    </w:rPr>
  </w:style>
  <w:style w:type="character" w:customStyle="1" w:styleId="FooterChar">
    <w:name w:val="Footer Char"/>
    <w:basedOn w:val="DefaultParagraphFont"/>
    <w:link w:val="Footer"/>
    <w:uiPriority w:val="99"/>
    <w:rsid w:val="00085EC1"/>
    <w:rPr>
      <w:rFonts w:ascii="Times" w:eastAsia="Times New Roman" w:hAnsi="Times" w:cs="Times New Roman"/>
      <w:sz w:val="24"/>
      <w:szCs w:val="20"/>
    </w:rPr>
  </w:style>
  <w:style w:type="paragraph" w:styleId="Header">
    <w:name w:val="header"/>
    <w:basedOn w:val="Normal"/>
    <w:link w:val="HeaderChar"/>
    <w:uiPriority w:val="99"/>
    <w:rsid w:val="00085EC1"/>
    <w:pPr>
      <w:tabs>
        <w:tab w:val="center" w:pos="4680"/>
        <w:tab w:val="right" w:pos="9360"/>
      </w:tabs>
      <w:spacing w:after="0" w:line="240" w:lineRule="auto"/>
    </w:pPr>
    <w:rPr>
      <w:rFonts w:ascii="Times" w:eastAsia="Calibri" w:hAnsi="Times" w:cs="Times New Roman"/>
      <w:sz w:val="24"/>
      <w:szCs w:val="20"/>
    </w:rPr>
  </w:style>
  <w:style w:type="character" w:customStyle="1" w:styleId="HeaderChar">
    <w:name w:val="Header Char"/>
    <w:basedOn w:val="DefaultParagraphFont"/>
    <w:link w:val="Header"/>
    <w:uiPriority w:val="99"/>
    <w:rsid w:val="00085EC1"/>
    <w:rPr>
      <w:rFonts w:ascii="Times" w:eastAsia="Calibri" w:hAnsi="Times" w:cs="Times New Roman"/>
      <w:sz w:val="24"/>
      <w:szCs w:val="20"/>
    </w:rPr>
  </w:style>
  <w:style w:type="paragraph" w:styleId="ListParagraph">
    <w:name w:val="List Paragraph"/>
    <w:basedOn w:val="Normal"/>
    <w:uiPriority w:val="99"/>
    <w:qFormat/>
    <w:rsid w:val="00085EC1"/>
    <w:pPr>
      <w:spacing w:after="0" w:line="240" w:lineRule="auto"/>
      <w:ind w:left="720"/>
      <w:contextualSpacing/>
    </w:pPr>
    <w:rPr>
      <w:rFonts w:ascii="Times" w:eastAsia="Calibri" w:hAnsi="Times" w:cs="Times New Roman"/>
      <w:sz w:val="24"/>
      <w:szCs w:val="20"/>
    </w:rPr>
  </w:style>
  <w:style w:type="paragraph" w:styleId="BalloonText">
    <w:name w:val="Balloon Text"/>
    <w:basedOn w:val="Normal"/>
    <w:link w:val="BalloonTextChar"/>
    <w:uiPriority w:val="99"/>
    <w:semiHidden/>
    <w:unhideWhenUsed/>
    <w:rsid w:val="009509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9E1"/>
    <w:rPr>
      <w:rFonts w:ascii="Tahoma" w:hAnsi="Tahoma" w:cs="Tahoma"/>
      <w:sz w:val="16"/>
      <w:szCs w:val="16"/>
    </w:rPr>
  </w:style>
  <w:style w:type="paragraph" w:styleId="BodyText">
    <w:name w:val="Body Text"/>
    <w:basedOn w:val="Normal"/>
    <w:link w:val="BodyTextChar"/>
    <w:rsid w:val="008041B5"/>
    <w:pPr>
      <w:autoSpaceDE w:val="0"/>
      <w:autoSpaceDN w:val="0"/>
      <w:spacing w:after="0" w:line="48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041B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62347"/>
    <w:rPr>
      <w:sz w:val="16"/>
      <w:szCs w:val="16"/>
    </w:rPr>
  </w:style>
  <w:style w:type="paragraph" w:styleId="CommentText">
    <w:name w:val="annotation text"/>
    <w:basedOn w:val="Normal"/>
    <w:link w:val="CommentTextChar"/>
    <w:uiPriority w:val="99"/>
    <w:unhideWhenUsed/>
    <w:rsid w:val="00A62347"/>
    <w:pPr>
      <w:spacing w:line="240" w:lineRule="auto"/>
    </w:pPr>
    <w:rPr>
      <w:sz w:val="20"/>
      <w:szCs w:val="20"/>
    </w:rPr>
  </w:style>
  <w:style w:type="character" w:customStyle="1" w:styleId="CommentTextChar">
    <w:name w:val="Comment Text Char"/>
    <w:basedOn w:val="DefaultParagraphFont"/>
    <w:link w:val="CommentText"/>
    <w:uiPriority w:val="99"/>
    <w:rsid w:val="00A62347"/>
    <w:rPr>
      <w:sz w:val="20"/>
      <w:szCs w:val="20"/>
    </w:rPr>
  </w:style>
  <w:style w:type="paragraph" w:styleId="CommentSubject">
    <w:name w:val="annotation subject"/>
    <w:basedOn w:val="CommentText"/>
    <w:next w:val="CommentText"/>
    <w:link w:val="CommentSubjectChar"/>
    <w:uiPriority w:val="99"/>
    <w:semiHidden/>
    <w:unhideWhenUsed/>
    <w:rsid w:val="00A62347"/>
    <w:rPr>
      <w:b/>
      <w:bCs/>
    </w:rPr>
  </w:style>
  <w:style w:type="character" w:customStyle="1" w:styleId="CommentSubjectChar">
    <w:name w:val="Comment Subject Char"/>
    <w:basedOn w:val="CommentTextChar"/>
    <w:link w:val="CommentSubject"/>
    <w:uiPriority w:val="99"/>
    <w:semiHidden/>
    <w:rsid w:val="00A62347"/>
    <w:rPr>
      <w:b/>
      <w:bCs/>
      <w:sz w:val="20"/>
      <w:szCs w:val="20"/>
    </w:rPr>
  </w:style>
  <w:style w:type="paragraph" w:customStyle="1" w:styleId="EndNoteBibliographyTitle">
    <w:name w:val="EndNote Bibliography Title"/>
    <w:basedOn w:val="Normal"/>
    <w:link w:val="EndNoteBibliographyTitleChar"/>
    <w:rsid w:val="00812DD1"/>
    <w:pPr>
      <w:spacing w:after="0"/>
      <w:jc w:val="center"/>
    </w:pPr>
    <w:rPr>
      <w:rFonts w:ascii="Times" w:hAnsi="Times" w:cs="Times"/>
      <w:noProof/>
      <w:sz w:val="24"/>
    </w:rPr>
  </w:style>
  <w:style w:type="character" w:customStyle="1" w:styleId="EndNoteBibliographyTitleChar">
    <w:name w:val="EndNote Bibliography Title Char"/>
    <w:basedOn w:val="DefaultParagraphFont"/>
    <w:link w:val="EndNoteBibliographyTitle"/>
    <w:rsid w:val="00812DD1"/>
    <w:rPr>
      <w:rFonts w:ascii="Times" w:hAnsi="Times" w:cs="Times"/>
      <w:noProof/>
      <w:sz w:val="24"/>
    </w:rPr>
  </w:style>
  <w:style w:type="paragraph" w:customStyle="1" w:styleId="EndNoteBibliography">
    <w:name w:val="EndNote Bibliography"/>
    <w:basedOn w:val="Normal"/>
    <w:link w:val="EndNoteBibliographyChar"/>
    <w:rsid w:val="00812DD1"/>
    <w:pPr>
      <w:spacing w:line="240" w:lineRule="auto"/>
    </w:pPr>
    <w:rPr>
      <w:rFonts w:ascii="Times" w:hAnsi="Times" w:cs="Times"/>
      <w:noProof/>
      <w:sz w:val="24"/>
    </w:rPr>
  </w:style>
  <w:style w:type="character" w:customStyle="1" w:styleId="EndNoteBibliographyChar">
    <w:name w:val="EndNote Bibliography Char"/>
    <w:basedOn w:val="DefaultParagraphFont"/>
    <w:link w:val="EndNoteBibliography"/>
    <w:rsid w:val="00812DD1"/>
    <w:rPr>
      <w:rFonts w:ascii="Times" w:hAnsi="Times" w:cs="Times"/>
      <w:noProof/>
      <w:sz w:val="24"/>
    </w:rPr>
  </w:style>
  <w:style w:type="character" w:customStyle="1" w:styleId="Heading3Char">
    <w:name w:val="Heading 3 Char"/>
    <w:basedOn w:val="DefaultParagraphFont"/>
    <w:link w:val="Heading3"/>
    <w:uiPriority w:val="9"/>
    <w:rsid w:val="007768E2"/>
    <w:rPr>
      <w:rFonts w:ascii="Times New Roman" w:eastAsia="Times New Roman" w:hAnsi="Times New Roman" w:cs="Times New Roman"/>
      <w:b/>
      <w:bCs/>
      <w:sz w:val="27"/>
      <w:szCs w:val="27"/>
      <w:lang w:val="en-GB" w:eastAsia="en-GB"/>
    </w:rPr>
  </w:style>
  <w:style w:type="character" w:customStyle="1" w:styleId="indication">
    <w:name w:val="indication"/>
    <w:basedOn w:val="DefaultParagraphFont"/>
    <w:rsid w:val="007768E2"/>
  </w:style>
  <w:style w:type="character" w:styleId="Emphasis">
    <w:name w:val="Emphasis"/>
    <w:basedOn w:val="DefaultParagraphFont"/>
    <w:uiPriority w:val="20"/>
    <w:qFormat/>
    <w:rsid w:val="0078295C"/>
    <w:rPr>
      <w:i/>
      <w:iCs/>
    </w:rPr>
  </w:style>
  <w:style w:type="paragraph" w:styleId="NormalWeb">
    <w:name w:val="Normal (Web)"/>
    <w:basedOn w:val="Normal"/>
    <w:uiPriority w:val="99"/>
    <w:unhideWhenUsed/>
    <w:rsid w:val="00E524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2434"/>
    <w:rPr>
      <w:b/>
      <w:bCs/>
    </w:rPr>
  </w:style>
  <w:style w:type="character" w:styleId="Hyperlink">
    <w:name w:val="Hyperlink"/>
    <w:basedOn w:val="DefaultParagraphFont"/>
    <w:uiPriority w:val="99"/>
    <w:semiHidden/>
    <w:unhideWhenUsed/>
    <w:rsid w:val="00116DB9"/>
    <w:rPr>
      <w:color w:val="0000FF"/>
      <w:u w:val="single"/>
    </w:rPr>
  </w:style>
  <w:style w:type="character" w:customStyle="1" w:styleId="ej-keyword">
    <w:name w:val="ej-keyword"/>
    <w:basedOn w:val="DefaultParagraphFont"/>
    <w:rsid w:val="00116DB9"/>
  </w:style>
  <w:style w:type="paragraph" w:customStyle="1" w:styleId="paragraph">
    <w:name w:val="paragraph"/>
    <w:basedOn w:val="Normal"/>
    <w:rsid w:val="003653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653F9"/>
  </w:style>
  <w:style w:type="paragraph" w:styleId="Revision">
    <w:name w:val="Revision"/>
    <w:hidden/>
    <w:uiPriority w:val="99"/>
    <w:semiHidden/>
    <w:rsid w:val="00B077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6985">
      <w:bodyDiv w:val="1"/>
      <w:marLeft w:val="0"/>
      <w:marRight w:val="0"/>
      <w:marTop w:val="0"/>
      <w:marBottom w:val="0"/>
      <w:divBdr>
        <w:top w:val="none" w:sz="0" w:space="0" w:color="auto"/>
        <w:left w:val="none" w:sz="0" w:space="0" w:color="auto"/>
        <w:bottom w:val="none" w:sz="0" w:space="0" w:color="auto"/>
        <w:right w:val="none" w:sz="0" w:space="0" w:color="auto"/>
      </w:divBdr>
    </w:div>
    <w:div w:id="76679892">
      <w:bodyDiv w:val="1"/>
      <w:marLeft w:val="0"/>
      <w:marRight w:val="0"/>
      <w:marTop w:val="0"/>
      <w:marBottom w:val="0"/>
      <w:divBdr>
        <w:top w:val="none" w:sz="0" w:space="0" w:color="auto"/>
        <w:left w:val="none" w:sz="0" w:space="0" w:color="auto"/>
        <w:bottom w:val="none" w:sz="0" w:space="0" w:color="auto"/>
        <w:right w:val="none" w:sz="0" w:space="0" w:color="auto"/>
      </w:divBdr>
    </w:div>
    <w:div w:id="204606420">
      <w:bodyDiv w:val="1"/>
      <w:marLeft w:val="0"/>
      <w:marRight w:val="0"/>
      <w:marTop w:val="0"/>
      <w:marBottom w:val="0"/>
      <w:divBdr>
        <w:top w:val="none" w:sz="0" w:space="0" w:color="auto"/>
        <w:left w:val="none" w:sz="0" w:space="0" w:color="auto"/>
        <w:bottom w:val="none" w:sz="0" w:space="0" w:color="auto"/>
        <w:right w:val="none" w:sz="0" w:space="0" w:color="auto"/>
      </w:divBdr>
    </w:div>
    <w:div w:id="215363862">
      <w:bodyDiv w:val="1"/>
      <w:marLeft w:val="0"/>
      <w:marRight w:val="0"/>
      <w:marTop w:val="0"/>
      <w:marBottom w:val="0"/>
      <w:divBdr>
        <w:top w:val="none" w:sz="0" w:space="0" w:color="auto"/>
        <w:left w:val="none" w:sz="0" w:space="0" w:color="auto"/>
        <w:bottom w:val="none" w:sz="0" w:space="0" w:color="auto"/>
        <w:right w:val="none" w:sz="0" w:space="0" w:color="auto"/>
      </w:divBdr>
    </w:div>
    <w:div w:id="253125978">
      <w:bodyDiv w:val="1"/>
      <w:marLeft w:val="0"/>
      <w:marRight w:val="0"/>
      <w:marTop w:val="0"/>
      <w:marBottom w:val="0"/>
      <w:divBdr>
        <w:top w:val="none" w:sz="0" w:space="0" w:color="auto"/>
        <w:left w:val="none" w:sz="0" w:space="0" w:color="auto"/>
        <w:bottom w:val="none" w:sz="0" w:space="0" w:color="auto"/>
        <w:right w:val="none" w:sz="0" w:space="0" w:color="auto"/>
      </w:divBdr>
    </w:div>
    <w:div w:id="959645226">
      <w:bodyDiv w:val="1"/>
      <w:marLeft w:val="0"/>
      <w:marRight w:val="0"/>
      <w:marTop w:val="0"/>
      <w:marBottom w:val="0"/>
      <w:divBdr>
        <w:top w:val="none" w:sz="0" w:space="0" w:color="auto"/>
        <w:left w:val="none" w:sz="0" w:space="0" w:color="auto"/>
        <w:bottom w:val="none" w:sz="0" w:space="0" w:color="auto"/>
        <w:right w:val="none" w:sz="0" w:space="0" w:color="auto"/>
      </w:divBdr>
    </w:div>
    <w:div w:id="1062100940">
      <w:bodyDiv w:val="1"/>
      <w:marLeft w:val="0"/>
      <w:marRight w:val="0"/>
      <w:marTop w:val="0"/>
      <w:marBottom w:val="0"/>
      <w:divBdr>
        <w:top w:val="none" w:sz="0" w:space="0" w:color="auto"/>
        <w:left w:val="none" w:sz="0" w:space="0" w:color="auto"/>
        <w:bottom w:val="none" w:sz="0" w:space="0" w:color="auto"/>
        <w:right w:val="none" w:sz="0" w:space="0" w:color="auto"/>
      </w:divBdr>
    </w:div>
    <w:div w:id="1093821974">
      <w:bodyDiv w:val="1"/>
      <w:marLeft w:val="0"/>
      <w:marRight w:val="0"/>
      <w:marTop w:val="0"/>
      <w:marBottom w:val="0"/>
      <w:divBdr>
        <w:top w:val="none" w:sz="0" w:space="0" w:color="auto"/>
        <w:left w:val="none" w:sz="0" w:space="0" w:color="auto"/>
        <w:bottom w:val="none" w:sz="0" w:space="0" w:color="auto"/>
        <w:right w:val="none" w:sz="0" w:space="0" w:color="auto"/>
      </w:divBdr>
    </w:div>
    <w:div w:id="1167749289">
      <w:bodyDiv w:val="1"/>
      <w:marLeft w:val="0"/>
      <w:marRight w:val="0"/>
      <w:marTop w:val="0"/>
      <w:marBottom w:val="0"/>
      <w:divBdr>
        <w:top w:val="none" w:sz="0" w:space="0" w:color="auto"/>
        <w:left w:val="none" w:sz="0" w:space="0" w:color="auto"/>
        <w:bottom w:val="none" w:sz="0" w:space="0" w:color="auto"/>
        <w:right w:val="none" w:sz="0" w:space="0" w:color="auto"/>
      </w:divBdr>
    </w:div>
    <w:div w:id="1311010923">
      <w:bodyDiv w:val="1"/>
      <w:marLeft w:val="0"/>
      <w:marRight w:val="0"/>
      <w:marTop w:val="0"/>
      <w:marBottom w:val="0"/>
      <w:divBdr>
        <w:top w:val="none" w:sz="0" w:space="0" w:color="auto"/>
        <w:left w:val="none" w:sz="0" w:space="0" w:color="auto"/>
        <w:bottom w:val="none" w:sz="0" w:space="0" w:color="auto"/>
        <w:right w:val="none" w:sz="0" w:space="0" w:color="auto"/>
      </w:divBdr>
    </w:div>
    <w:div w:id="1512573728">
      <w:bodyDiv w:val="1"/>
      <w:marLeft w:val="0"/>
      <w:marRight w:val="0"/>
      <w:marTop w:val="0"/>
      <w:marBottom w:val="0"/>
      <w:divBdr>
        <w:top w:val="none" w:sz="0" w:space="0" w:color="auto"/>
        <w:left w:val="none" w:sz="0" w:space="0" w:color="auto"/>
        <w:bottom w:val="none" w:sz="0" w:space="0" w:color="auto"/>
        <w:right w:val="none" w:sz="0" w:space="0" w:color="auto"/>
      </w:divBdr>
      <w:divsChild>
        <w:div w:id="915018959">
          <w:marLeft w:val="0"/>
          <w:marRight w:val="0"/>
          <w:marTop w:val="0"/>
          <w:marBottom w:val="0"/>
          <w:divBdr>
            <w:top w:val="none" w:sz="0" w:space="0" w:color="auto"/>
            <w:left w:val="none" w:sz="0" w:space="0" w:color="auto"/>
            <w:bottom w:val="none" w:sz="0" w:space="0" w:color="auto"/>
            <w:right w:val="none" w:sz="0" w:space="0" w:color="auto"/>
          </w:divBdr>
        </w:div>
      </w:divsChild>
    </w:div>
    <w:div w:id="1545361862">
      <w:bodyDiv w:val="1"/>
      <w:marLeft w:val="0"/>
      <w:marRight w:val="0"/>
      <w:marTop w:val="0"/>
      <w:marBottom w:val="0"/>
      <w:divBdr>
        <w:top w:val="none" w:sz="0" w:space="0" w:color="auto"/>
        <w:left w:val="none" w:sz="0" w:space="0" w:color="auto"/>
        <w:bottom w:val="none" w:sz="0" w:space="0" w:color="auto"/>
        <w:right w:val="none" w:sz="0" w:space="0" w:color="auto"/>
      </w:divBdr>
    </w:div>
    <w:div w:id="1561018527">
      <w:bodyDiv w:val="1"/>
      <w:marLeft w:val="0"/>
      <w:marRight w:val="0"/>
      <w:marTop w:val="0"/>
      <w:marBottom w:val="0"/>
      <w:divBdr>
        <w:top w:val="none" w:sz="0" w:space="0" w:color="auto"/>
        <w:left w:val="none" w:sz="0" w:space="0" w:color="auto"/>
        <w:bottom w:val="none" w:sz="0" w:space="0" w:color="auto"/>
        <w:right w:val="none" w:sz="0" w:space="0" w:color="auto"/>
      </w:divBdr>
      <w:divsChild>
        <w:div w:id="533544386">
          <w:marLeft w:val="0"/>
          <w:marRight w:val="0"/>
          <w:marTop w:val="0"/>
          <w:marBottom w:val="0"/>
          <w:divBdr>
            <w:top w:val="none" w:sz="0" w:space="0" w:color="auto"/>
            <w:left w:val="none" w:sz="0" w:space="0" w:color="auto"/>
            <w:bottom w:val="none" w:sz="0" w:space="0" w:color="auto"/>
            <w:right w:val="none" w:sz="0" w:space="0" w:color="auto"/>
          </w:divBdr>
        </w:div>
      </w:divsChild>
    </w:div>
    <w:div w:id="1561745400">
      <w:bodyDiv w:val="1"/>
      <w:marLeft w:val="0"/>
      <w:marRight w:val="0"/>
      <w:marTop w:val="0"/>
      <w:marBottom w:val="0"/>
      <w:divBdr>
        <w:top w:val="none" w:sz="0" w:space="0" w:color="auto"/>
        <w:left w:val="none" w:sz="0" w:space="0" w:color="auto"/>
        <w:bottom w:val="none" w:sz="0" w:space="0" w:color="auto"/>
        <w:right w:val="none" w:sz="0" w:space="0" w:color="auto"/>
      </w:divBdr>
    </w:div>
    <w:div w:id="1770391791">
      <w:bodyDiv w:val="1"/>
      <w:marLeft w:val="0"/>
      <w:marRight w:val="0"/>
      <w:marTop w:val="0"/>
      <w:marBottom w:val="0"/>
      <w:divBdr>
        <w:top w:val="none" w:sz="0" w:space="0" w:color="auto"/>
        <w:left w:val="none" w:sz="0" w:space="0" w:color="auto"/>
        <w:bottom w:val="none" w:sz="0" w:space="0" w:color="auto"/>
        <w:right w:val="none" w:sz="0" w:space="0" w:color="auto"/>
      </w:divBdr>
    </w:div>
    <w:div w:id="1793596031">
      <w:bodyDiv w:val="1"/>
      <w:marLeft w:val="0"/>
      <w:marRight w:val="0"/>
      <w:marTop w:val="0"/>
      <w:marBottom w:val="0"/>
      <w:divBdr>
        <w:top w:val="none" w:sz="0" w:space="0" w:color="auto"/>
        <w:left w:val="none" w:sz="0" w:space="0" w:color="auto"/>
        <w:bottom w:val="none" w:sz="0" w:space="0" w:color="auto"/>
        <w:right w:val="none" w:sz="0" w:space="0" w:color="auto"/>
      </w:divBdr>
      <w:divsChild>
        <w:div w:id="245770712">
          <w:marLeft w:val="0"/>
          <w:marRight w:val="0"/>
          <w:marTop w:val="0"/>
          <w:marBottom w:val="0"/>
          <w:divBdr>
            <w:top w:val="none" w:sz="0" w:space="0" w:color="auto"/>
            <w:left w:val="none" w:sz="0" w:space="0" w:color="auto"/>
            <w:bottom w:val="none" w:sz="0" w:space="0" w:color="auto"/>
            <w:right w:val="none" w:sz="0" w:space="0" w:color="auto"/>
          </w:divBdr>
        </w:div>
        <w:div w:id="1543710872">
          <w:marLeft w:val="0"/>
          <w:marRight w:val="0"/>
          <w:marTop w:val="0"/>
          <w:marBottom w:val="0"/>
          <w:divBdr>
            <w:top w:val="none" w:sz="0" w:space="0" w:color="auto"/>
            <w:left w:val="none" w:sz="0" w:space="0" w:color="auto"/>
            <w:bottom w:val="none" w:sz="0" w:space="0" w:color="auto"/>
            <w:right w:val="none" w:sz="0" w:space="0" w:color="auto"/>
          </w:divBdr>
        </w:div>
        <w:div w:id="1774401085">
          <w:marLeft w:val="0"/>
          <w:marRight w:val="0"/>
          <w:marTop w:val="0"/>
          <w:marBottom w:val="0"/>
          <w:divBdr>
            <w:top w:val="none" w:sz="0" w:space="0" w:color="auto"/>
            <w:left w:val="none" w:sz="0" w:space="0" w:color="auto"/>
            <w:bottom w:val="none" w:sz="0" w:space="0" w:color="auto"/>
            <w:right w:val="none" w:sz="0" w:space="0" w:color="auto"/>
          </w:divBdr>
        </w:div>
      </w:divsChild>
    </w:div>
    <w:div w:id="1834030030">
      <w:bodyDiv w:val="1"/>
      <w:marLeft w:val="0"/>
      <w:marRight w:val="0"/>
      <w:marTop w:val="0"/>
      <w:marBottom w:val="0"/>
      <w:divBdr>
        <w:top w:val="none" w:sz="0" w:space="0" w:color="auto"/>
        <w:left w:val="none" w:sz="0" w:space="0" w:color="auto"/>
        <w:bottom w:val="none" w:sz="0" w:space="0" w:color="auto"/>
        <w:right w:val="none" w:sz="0" w:space="0" w:color="auto"/>
      </w:divBdr>
    </w:div>
    <w:div w:id="1912537497">
      <w:bodyDiv w:val="1"/>
      <w:marLeft w:val="0"/>
      <w:marRight w:val="0"/>
      <w:marTop w:val="0"/>
      <w:marBottom w:val="0"/>
      <w:divBdr>
        <w:top w:val="none" w:sz="0" w:space="0" w:color="auto"/>
        <w:left w:val="none" w:sz="0" w:space="0" w:color="auto"/>
        <w:bottom w:val="none" w:sz="0" w:space="0" w:color="auto"/>
        <w:right w:val="none" w:sz="0" w:space="0" w:color="auto"/>
      </w:divBdr>
    </w:div>
    <w:div w:id="2041004244">
      <w:bodyDiv w:val="1"/>
      <w:marLeft w:val="0"/>
      <w:marRight w:val="0"/>
      <w:marTop w:val="0"/>
      <w:marBottom w:val="0"/>
      <w:divBdr>
        <w:top w:val="none" w:sz="0" w:space="0" w:color="auto"/>
        <w:left w:val="none" w:sz="0" w:space="0" w:color="auto"/>
        <w:bottom w:val="none" w:sz="0" w:space="0" w:color="auto"/>
        <w:right w:val="none" w:sz="0" w:space="0" w:color="auto"/>
      </w:divBdr>
    </w:div>
    <w:div w:id="207804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995F54516D64F9C6EF6D732A6DAF7" ma:contentTypeVersion="15" ma:contentTypeDescription="Create a new document." ma:contentTypeScope="" ma:versionID="b4792eb44c5a87aa07536436e9543b98">
  <xsd:schema xmlns:xsd="http://www.w3.org/2001/XMLSchema" xmlns:xs="http://www.w3.org/2001/XMLSchema" xmlns:p="http://schemas.microsoft.com/office/2006/metadata/properties" xmlns:ns3="b0f6475e-2cc9-447f-8629-dddac7be514d" xmlns:ns4="37396e4b-b707-40c3-8dda-e1f78ee2f09f" targetNamespace="http://schemas.microsoft.com/office/2006/metadata/properties" ma:root="true" ma:fieldsID="9c7e17219564649eddcb2dd0c78e1c11" ns3:_="" ns4:_="">
    <xsd:import namespace="b0f6475e-2cc9-447f-8629-dddac7be514d"/>
    <xsd:import namespace="37396e4b-b707-40c3-8dda-e1f78ee2f09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6475e-2cc9-447f-8629-dddac7be5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396e4b-b707-40c3-8dda-e1f78ee2f0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0f6475e-2cc9-447f-8629-dddac7be514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7D1D6-19E3-43D9-B1F1-317C85A2D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6475e-2cc9-447f-8629-dddac7be514d"/>
    <ds:schemaRef ds:uri="37396e4b-b707-40c3-8dda-e1f78ee2f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1F17E-62AD-4116-B25A-7D74E24C864D}">
  <ds:schemaRefs>
    <ds:schemaRef ds:uri="http://schemas.microsoft.com/sharepoint/v3/contenttype/forms"/>
  </ds:schemaRefs>
</ds:datastoreItem>
</file>

<file path=customXml/itemProps3.xml><?xml version="1.0" encoding="utf-8"?>
<ds:datastoreItem xmlns:ds="http://schemas.openxmlformats.org/officeDocument/2006/customXml" ds:itemID="{131AEA42-82D9-465D-B542-9CAA474ED835}">
  <ds:schemaRefs>
    <ds:schemaRef ds:uri="http://www.w3.org/XML/1998/namespace"/>
    <ds:schemaRef ds:uri="http://purl.org/dc/terms/"/>
    <ds:schemaRef ds:uri="37396e4b-b707-40c3-8dda-e1f78ee2f09f"/>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b0f6475e-2cc9-447f-8629-dddac7be514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C8D89A9-FEF9-49E8-888D-9B2295D88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2051</Words>
  <Characters>11693</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Chicago Medicine &amp; Biological Sciences</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Valle, Stephanie [BSD] - PSY</dc:creator>
  <cp:lastModifiedBy>Mary Houston</cp:lastModifiedBy>
  <cp:revision>2</cp:revision>
  <dcterms:created xsi:type="dcterms:W3CDTF">2023-05-22T12:43:00Z</dcterms:created>
  <dcterms:modified xsi:type="dcterms:W3CDTF">2023-05-22T12:43:00Z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0x0101003E0995F54516D64F9C6EF6D732A6DAF7</vt:lpwstr>
  </property>
</Properties>
</file>