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AB3B1" w14:textId="2303ADA6" w:rsidR="007959F1" w:rsidRPr="00E054E0" w:rsidRDefault="00265365" w:rsidP="008A4E98">
      <w:pPr>
        <w:spacing w:line="480" w:lineRule="auto"/>
        <w:rPr>
          <w:rFonts w:ascii="Times New Roman" w:hAnsi="Times New Roman" w:cs="Times New Roman"/>
          <w:sz w:val="24"/>
          <w:szCs w:val="24"/>
        </w:rPr>
      </w:pPr>
      <w:r w:rsidRPr="00E054E0">
        <w:rPr>
          <w:rFonts w:ascii="Times New Roman" w:hAnsi="Times New Roman" w:cs="Times New Roman"/>
          <w:b/>
          <w:sz w:val="24"/>
          <w:szCs w:val="24"/>
        </w:rPr>
        <w:t>Title:</w:t>
      </w:r>
      <w:r w:rsidRPr="00E054E0">
        <w:rPr>
          <w:rFonts w:ascii="Times New Roman" w:hAnsi="Times New Roman" w:cs="Times New Roman"/>
          <w:sz w:val="24"/>
          <w:szCs w:val="24"/>
        </w:rPr>
        <w:t xml:space="preserve"> </w:t>
      </w:r>
    </w:p>
    <w:p w14:paraId="71C071E8" w14:textId="5C78241E" w:rsidR="00265365" w:rsidRPr="00E054E0" w:rsidRDefault="002815F8"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A proposal </w:t>
      </w:r>
      <w:r w:rsidR="00F73459">
        <w:rPr>
          <w:rFonts w:ascii="Times New Roman" w:hAnsi="Times New Roman" w:cs="Times New Roman"/>
          <w:sz w:val="24"/>
          <w:szCs w:val="24"/>
        </w:rPr>
        <w:t xml:space="preserve">to embed </w:t>
      </w:r>
      <w:r w:rsidR="00F73459" w:rsidRPr="00E054E0">
        <w:rPr>
          <w:rFonts w:ascii="Times New Roman" w:hAnsi="Times New Roman" w:cs="Times New Roman"/>
          <w:sz w:val="24"/>
          <w:szCs w:val="24"/>
        </w:rPr>
        <w:t>Patient and Public Involvement</w:t>
      </w:r>
      <w:r w:rsidR="00F73459">
        <w:rPr>
          <w:rFonts w:ascii="Times New Roman" w:hAnsi="Times New Roman" w:cs="Times New Roman"/>
          <w:sz w:val="24"/>
          <w:szCs w:val="24"/>
        </w:rPr>
        <w:t xml:space="preserve"> within qualitative data collection and analysis phases of a Primary Care based implementation study </w:t>
      </w:r>
    </w:p>
    <w:p w14:paraId="5376600F" w14:textId="77777777" w:rsidR="007959F1" w:rsidRPr="00E054E0" w:rsidRDefault="00D23AD0" w:rsidP="008A4E98">
      <w:pPr>
        <w:spacing w:line="480" w:lineRule="auto"/>
        <w:rPr>
          <w:rFonts w:ascii="Times New Roman" w:hAnsi="Times New Roman" w:cs="Times New Roman"/>
          <w:sz w:val="24"/>
          <w:szCs w:val="24"/>
        </w:rPr>
      </w:pPr>
      <w:r w:rsidRPr="00E054E0">
        <w:rPr>
          <w:rFonts w:ascii="Times New Roman" w:hAnsi="Times New Roman" w:cs="Times New Roman"/>
          <w:b/>
          <w:sz w:val="24"/>
          <w:szCs w:val="24"/>
        </w:rPr>
        <w:t>Keywords</w:t>
      </w:r>
      <w:r w:rsidR="00265365" w:rsidRPr="00E054E0">
        <w:rPr>
          <w:rFonts w:ascii="Times New Roman" w:hAnsi="Times New Roman" w:cs="Times New Roman"/>
          <w:b/>
          <w:sz w:val="24"/>
          <w:szCs w:val="24"/>
        </w:rPr>
        <w:t>:</w:t>
      </w:r>
      <w:r w:rsidR="00265365" w:rsidRPr="00E054E0">
        <w:rPr>
          <w:rFonts w:ascii="Times New Roman" w:hAnsi="Times New Roman" w:cs="Times New Roman"/>
          <w:sz w:val="24"/>
          <w:szCs w:val="24"/>
        </w:rPr>
        <w:t xml:space="preserve"> </w:t>
      </w:r>
    </w:p>
    <w:p w14:paraId="76EF675C" w14:textId="7B3E5621" w:rsidR="00D23AD0" w:rsidRDefault="009513E5"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Patient and </w:t>
      </w:r>
      <w:r w:rsidR="00CC083C" w:rsidRPr="00E054E0">
        <w:rPr>
          <w:rFonts w:ascii="Times New Roman" w:hAnsi="Times New Roman" w:cs="Times New Roman"/>
          <w:sz w:val="24"/>
          <w:szCs w:val="24"/>
        </w:rPr>
        <w:t>P</w:t>
      </w:r>
      <w:r w:rsidRPr="00E054E0">
        <w:rPr>
          <w:rFonts w:ascii="Times New Roman" w:hAnsi="Times New Roman" w:cs="Times New Roman"/>
          <w:sz w:val="24"/>
          <w:szCs w:val="24"/>
        </w:rPr>
        <w:t xml:space="preserve">ublic </w:t>
      </w:r>
      <w:r w:rsidR="00CC083C" w:rsidRPr="00E054E0">
        <w:rPr>
          <w:rFonts w:ascii="Times New Roman" w:hAnsi="Times New Roman" w:cs="Times New Roman"/>
          <w:sz w:val="24"/>
          <w:szCs w:val="24"/>
        </w:rPr>
        <w:t>I</w:t>
      </w:r>
      <w:r w:rsidRPr="00E054E0">
        <w:rPr>
          <w:rFonts w:ascii="Times New Roman" w:hAnsi="Times New Roman" w:cs="Times New Roman"/>
          <w:sz w:val="24"/>
          <w:szCs w:val="24"/>
        </w:rPr>
        <w:t xml:space="preserve">nvolvement, qualitative, data collection, data analysis </w:t>
      </w:r>
    </w:p>
    <w:p w14:paraId="3A3AFC22" w14:textId="77777777" w:rsidR="007959F1" w:rsidRPr="00E054E0" w:rsidRDefault="00EB418B" w:rsidP="008A4E98">
      <w:pPr>
        <w:spacing w:line="480" w:lineRule="auto"/>
        <w:rPr>
          <w:rFonts w:ascii="Times New Roman" w:hAnsi="Times New Roman" w:cs="Times New Roman"/>
          <w:sz w:val="24"/>
          <w:szCs w:val="24"/>
        </w:rPr>
      </w:pPr>
      <w:r w:rsidRPr="00E054E0">
        <w:rPr>
          <w:rFonts w:ascii="Times New Roman" w:hAnsi="Times New Roman" w:cs="Times New Roman"/>
          <w:b/>
          <w:sz w:val="24"/>
          <w:szCs w:val="24"/>
        </w:rPr>
        <w:t>Corresponding author:</w:t>
      </w:r>
      <w:r w:rsidRPr="00E054E0">
        <w:rPr>
          <w:rFonts w:ascii="Times New Roman" w:hAnsi="Times New Roman" w:cs="Times New Roman"/>
          <w:sz w:val="24"/>
          <w:szCs w:val="24"/>
        </w:rPr>
        <w:t xml:space="preserve"> </w:t>
      </w:r>
    </w:p>
    <w:p w14:paraId="66571691" w14:textId="2C1B7769" w:rsidR="00EB418B" w:rsidRPr="00E054E0" w:rsidRDefault="00EB418B"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Dr</w:t>
      </w:r>
      <w:r w:rsidR="00D12C70">
        <w:rPr>
          <w:rFonts w:ascii="Times New Roman" w:hAnsi="Times New Roman" w:cs="Times New Roman"/>
          <w:sz w:val="24"/>
          <w:szCs w:val="24"/>
        </w:rPr>
        <w:t xml:space="preserve"> Alice Moult, Impact Accelerator Unit</w:t>
      </w:r>
      <w:r w:rsidRPr="00E054E0">
        <w:rPr>
          <w:rFonts w:ascii="Times New Roman" w:hAnsi="Times New Roman" w:cs="Times New Roman"/>
          <w:sz w:val="24"/>
          <w:szCs w:val="24"/>
        </w:rPr>
        <w:t xml:space="preserve">, </w:t>
      </w:r>
      <w:proofErr w:type="spellStart"/>
      <w:r w:rsidRPr="00E054E0">
        <w:rPr>
          <w:rFonts w:ascii="Times New Roman" w:hAnsi="Times New Roman" w:cs="Times New Roman"/>
          <w:sz w:val="24"/>
          <w:szCs w:val="24"/>
        </w:rPr>
        <w:t>Keele</w:t>
      </w:r>
      <w:proofErr w:type="spellEnd"/>
      <w:r w:rsidRPr="00E054E0">
        <w:rPr>
          <w:rFonts w:ascii="Times New Roman" w:hAnsi="Times New Roman" w:cs="Times New Roman"/>
          <w:sz w:val="24"/>
          <w:szCs w:val="24"/>
        </w:rPr>
        <w:t xml:space="preserve"> University, Newcastle-under-Lyme, ST5 5BG, UK 0000-0002-9424-5660</w:t>
      </w:r>
      <w:r w:rsidR="00465893">
        <w:rPr>
          <w:rFonts w:ascii="Times New Roman" w:hAnsi="Times New Roman" w:cs="Times New Roman"/>
          <w:sz w:val="24"/>
          <w:szCs w:val="24"/>
        </w:rPr>
        <w:t xml:space="preserve"> </w:t>
      </w:r>
      <w:hyperlink r:id="rId12" w:history="1">
        <w:r w:rsidR="00465893" w:rsidRPr="00735E49">
          <w:rPr>
            <w:rStyle w:val="Hyperlink"/>
            <w:rFonts w:ascii="Times New Roman" w:hAnsi="Times New Roman" w:cs="Times New Roman"/>
            <w:sz w:val="24"/>
            <w:szCs w:val="24"/>
          </w:rPr>
          <w:t>a.moult@keele.ac.uk</w:t>
        </w:r>
      </w:hyperlink>
      <w:r w:rsidR="00465893">
        <w:rPr>
          <w:rFonts w:ascii="Times New Roman" w:hAnsi="Times New Roman" w:cs="Times New Roman"/>
          <w:sz w:val="24"/>
          <w:szCs w:val="24"/>
        </w:rPr>
        <w:t xml:space="preserve"> </w:t>
      </w:r>
    </w:p>
    <w:p w14:paraId="3C0319DC" w14:textId="29526F46" w:rsidR="00EB418B" w:rsidRDefault="00EB418B"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 xml:space="preserve">Authors: </w:t>
      </w:r>
    </w:p>
    <w:p w14:paraId="5A839224" w14:textId="7A278948" w:rsidR="00AB3D26" w:rsidRPr="00AB3D26" w:rsidRDefault="00AB3D26" w:rsidP="008A4E98">
      <w:pPr>
        <w:spacing w:line="480" w:lineRule="auto"/>
        <w:rPr>
          <w:rFonts w:ascii="Times New Roman" w:hAnsi="Times New Roman" w:cs="Times New Roman"/>
          <w:sz w:val="24"/>
          <w:szCs w:val="24"/>
        </w:rPr>
      </w:pPr>
      <w:r>
        <w:rPr>
          <w:rFonts w:ascii="Times New Roman" w:hAnsi="Times New Roman" w:cs="Times New Roman"/>
          <w:sz w:val="24"/>
          <w:szCs w:val="24"/>
        </w:rPr>
        <w:t>Carmel McGrath</w:t>
      </w:r>
      <w:r w:rsidR="00F61E5A">
        <w:rPr>
          <w:rFonts w:ascii="Times New Roman" w:hAnsi="Times New Roman" w:cs="Times New Roman"/>
          <w:sz w:val="24"/>
          <w:szCs w:val="24"/>
        </w:rPr>
        <w:t xml:space="preserve">,1) </w:t>
      </w:r>
      <w:r>
        <w:rPr>
          <w:rFonts w:ascii="Times New Roman" w:hAnsi="Times New Roman" w:cs="Times New Roman"/>
          <w:sz w:val="24"/>
          <w:szCs w:val="24"/>
        </w:rPr>
        <w:t xml:space="preserve"> </w:t>
      </w:r>
      <w:r w:rsidR="002B7AEA" w:rsidRPr="002B7AEA">
        <w:rPr>
          <w:rFonts w:ascii="Times New Roman" w:hAnsi="Times New Roman" w:cs="Times New Roman"/>
          <w:sz w:val="24"/>
          <w:szCs w:val="24"/>
        </w:rPr>
        <w:t>NIHR Health Protection Research Unit in Behavioural Sci</w:t>
      </w:r>
      <w:r w:rsidR="002B7AEA">
        <w:rPr>
          <w:rFonts w:ascii="Times New Roman" w:hAnsi="Times New Roman" w:cs="Times New Roman"/>
          <w:sz w:val="24"/>
          <w:szCs w:val="24"/>
        </w:rPr>
        <w:t xml:space="preserve">ence and Evaluation, Population </w:t>
      </w:r>
      <w:r w:rsidR="002B7AEA" w:rsidRPr="002B7AEA">
        <w:rPr>
          <w:rFonts w:ascii="Times New Roman" w:hAnsi="Times New Roman" w:cs="Times New Roman"/>
          <w:sz w:val="24"/>
          <w:szCs w:val="24"/>
        </w:rPr>
        <w:t>Health Sciences, Bristol Medical School, University of Brist</w:t>
      </w:r>
      <w:r w:rsidR="00F61E5A">
        <w:rPr>
          <w:rFonts w:ascii="Times New Roman" w:hAnsi="Times New Roman" w:cs="Times New Roman"/>
          <w:sz w:val="24"/>
          <w:szCs w:val="24"/>
        </w:rPr>
        <w:t>ol, Bristol, United Kingdom 2)</w:t>
      </w:r>
      <w:r w:rsidR="002B7AEA">
        <w:rPr>
          <w:rFonts w:ascii="Times New Roman" w:hAnsi="Times New Roman" w:cs="Times New Roman"/>
          <w:sz w:val="24"/>
          <w:szCs w:val="24"/>
        </w:rPr>
        <w:t xml:space="preserve"> </w:t>
      </w:r>
      <w:r w:rsidR="006F1A28">
        <w:rPr>
          <w:rFonts w:ascii="Times New Roman" w:hAnsi="Times New Roman" w:cs="Times New Roman"/>
          <w:sz w:val="24"/>
          <w:szCs w:val="24"/>
        </w:rPr>
        <w:t>T</w:t>
      </w:r>
      <w:r w:rsidR="006F1A28" w:rsidRPr="006F1A28">
        <w:rPr>
          <w:rFonts w:ascii="Times New Roman" w:hAnsi="Times New Roman" w:cs="Times New Roman"/>
          <w:sz w:val="24"/>
          <w:szCs w:val="24"/>
        </w:rPr>
        <w:t>he National Institute for Health and Care Research Applied Research Collaboration West (NIHR ARC West) at University Hospitals Bristol and Weston NHS Foundation Trust, UK,</w:t>
      </w:r>
      <w:r w:rsidR="006F1A28">
        <w:rPr>
          <w:rFonts w:ascii="Times New Roman" w:hAnsi="Times New Roman" w:cs="Times New Roman"/>
          <w:sz w:val="24"/>
          <w:szCs w:val="24"/>
        </w:rPr>
        <w:t xml:space="preserve"> 3) </w:t>
      </w:r>
      <w:r w:rsidR="006F1A28" w:rsidRPr="006F1A28">
        <w:rPr>
          <w:rFonts w:ascii="Times New Roman" w:hAnsi="Times New Roman" w:cs="Times New Roman"/>
          <w:sz w:val="24"/>
          <w:szCs w:val="24"/>
        </w:rPr>
        <w:t>Faculty of Health and Applied Sciences, School of Health and Social Wellbeing, University of West England, Bristol, United Kingdom</w:t>
      </w:r>
      <w:r w:rsidR="006F1A28">
        <w:rPr>
          <w:rFonts w:ascii="Times New Roman" w:hAnsi="Times New Roman" w:cs="Times New Roman"/>
          <w:sz w:val="24"/>
          <w:szCs w:val="24"/>
        </w:rPr>
        <w:t xml:space="preserve"> </w:t>
      </w:r>
      <w:r w:rsidR="002B7AEA" w:rsidRPr="002B7AEA">
        <w:rPr>
          <w:rFonts w:ascii="Times New Roman" w:hAnsi="Times New Roman" w:cs="Times New Roman"/>
          <w:sz w:val="24"/>
          <w:szCs w:val="24"/>
        </w:rPr>
        <w:t>0000-0001-7777-2904</w:t>
      </w:r>
      <w:r w:rsidR="002B7AEA">
        <w:rPr>
          <w:rFonts w:ascii="Times New Roman" w:hAnsi="Times New Roman" w:cs="Times New Roman"/>
          <w:sz w:val="24"/>
          <w:szCs w:val="24"/>
        </w:rPr>
        <w:t xml:space="preserve"> </w:t>
      </w:r>
      <w:r w:rsidR="002B7AEA" w:rsidRPr="002B7AEA">
        <w:rPr>
          <w:rFonts w:ascii="Times New Roman" w:hAnsi="Times New Roman" w:cs="Times New Roman"/>
          <w:sz w:val="24"/>
          <w:szCs w:val="24"/>
        </w:rPr>
        <w:t>carmel.mcgrath@uwe.ac.uk</w:t>
      </w:r>
    </w:p>
    <w:p w14:paraId="2625CFA9" w14:textId="5B76D90E" w:rsidR="00B26392" w:rsidRPr="00E054E0" w:rsidRDefault="00465893" w:rsidP="008A4E98">
      <w:pPr>
        <w:spacing w:line="480" w:lineRule="auto"/>
        <w:rPr>
          <w:rFonts w:ascii="Times New Roman" w:hAnsi="Times New Roman" w:cs="Times New Roman"/>
          <w:sz w:val="24"/>
          <w:szCs w:val="24"/>
        </w:rPr>
      </w:pPr>
      <w:r>
        <w:rPr>
          <w:rFonts w:ascii="Times New Roman" w:hAnsi="Times New Roman" w:cs="Times New Roman"/>
          <w:sz w:val="24"/>
          <w:szCs w:val="24"/>
        </w:rPr>
        <w:t>Kate Lippiet</w:t>
      </w:r>
      <w:r w:rsidR="00886DBD">
        <w:rPr>
          <w:rFonts w:ascii="Times New Roman" w:hAnsi="Times New Roman" w:cs="Times New Roman"/>
          <w:sz w:val="24"/>
          <w:szCs w:val="24"/>
        </w:rPr>
        <w:t>t</w:t>
      </w:r>
      <w:r>
        <w:rPr>
          <w:rFonts w:ascii="Times New Roman" w:hAnsi="Times New Roman" w:cs="Times New Roman"/>
          <w:sz w:val="24"/>
          <w:szCs w:val="24"/>
        </w:rPr>
        <w:t xml:space="preserve">, </w:t>
      </w:r>
      <w:r w:rsidRPr="00D12C70">
        <w:rPr>
          <w:rFonts w:ascii="Times New Roman" w:hAnsi="Times New Roman" w:cs="Times New Roman"/>
          <w:sz w:val="24"/>
          <w:szCs w:val="24"/>
        </w:rPr>
        <w:t>School of Health Sciences, NIHR ARC Wessex, University of Southampt</w:t>
      </w:r>
      <w:r>
        <w:rPr>
          <w:rFonts w:ascii="Times New Roman" w:hAnsi="Times New Roman" w:cs="Times New Roman"/>
          <w:sz w:val="24"/>
          <w:szCs w:val="24"/>
        </w:rPr>
        <w:t xml:space="preserve">on, Southampton, </w:t>
      </w:r>
      <w:r w:rsidRPr="00465893">
        <w:rPr>
          <w:rFonts w:ascii="Times New Roman" w:hAnsi="Times New Roman" w:cs="Times New Roman"/>
          <w:sz w:val="24"/>
          <w:szCs w:val="24"/>
        </w:rPr>
        <w:t>k.a.lippiett@soton.ac.uk</w:t>
      </w:r>
    </w:p>
    <w:p w14:paraId="2CCC38E7" w14:textId="67C1B555" w:rsidR="00B26392" w:rsidRPr="00E054E0" w:rsidRDefault="00465893"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Caroline Coope, </w:t>
      </w:r>
      <w:r w:rsidRPr="00465893">
        <w:rPr>
          <w:rFonts w:ascii="Times New Roman" w:hAnsi="Times New Roman" w:cs="Times New Roman"/>
          <w:sz w:val="24"/>
          <w:szCs w:val="24"/>
        </w:rPr>
        <w:t>C</w:t>
      </w:r>
      <w:r>
        <w:rPr>
          <w:rFonts w:ascii="Times New Roman" w:hAnsi="Times New Roman" w:cs="Times New Roman"/>
          <w:sz w:val="24"/>
          <w:szCs w:val="24"/>
        </w:rPr>
        <w:t xml:space="preserve">entre for Academic Primary Care, Bristol Medical School, 39 Whatley Road, Bristol, </w:t>
      </w:r>
      <w:r w:rsidRPr="00465893">
        <w:rPr>
          <w:rFonts w:ascii="Times New Roman" w:hAnsi="Times New Roman" w:cs="Times New Roman"/>
          <w:sz w:val="24"/>
          <w:szCs w:val="24"/>
        </w:rPr>
        <w:t>BS8 2PS</w:t>
      </w:r>
      <w:r>
        <w:rPr>
          <w:rFonts w:ascii="Times New Roman" w:hAnsi="Times New Roman" w:cs="Times New Roman"/>
          <w:sz w:val="24"/>
          <w:szCs w:val="24"/>
        </w:rPr>
        <w:t xml:space="preserve">, </w:t>
      </w:r>
      <w:r w:rsidRPr="00465893">
        <w:rPr>
          <w:rFonts w:ascii="Times New Roman" w:hAnsi="Times New Roman" w:cs="Times New Roman"/>
          <w:sz w:val="24"/>
          <w:szCs w:val="24"/>
        </w:rPr>
        <w:t>caroline.coope@bristol.ac.uk</w:t>
      </w:r>
    </w:p>
    <w:p w14:paraId="60AA08E2" w14:textId="78E306C5" w:rsidR="00B26392" w:rsidRPr="00E054E0" w:rsidRDefault="00BE70F5" w:rsidP="002B7AEA">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Simon Chil</w:t>
      </w:r>
      <w:r w:rsidR="00465893">
        <w:rPr>
          <w:rFonts w:ascii="Times New Roman" w:hAnsi="Times New Roman" w:cs="Times New Roman"/>
          <w:sz w:val="24"/>
          <w:szCs w:val="24"/>
        </w:rPr>
        <w:t>cott,</w:t>
      </w:r>
      <w:r w:rsidR="002B7AEA">
        <w:rPr>
          <w:rFonts w:ascii="Times New Roman" w:hAnsi="Times New Roman" w:cs="Times New Roman"/>
          <w:sz w:val="24"/>
          <w:szCs w:val="24"/>
        </w:rPr>
        <w:t xml:space="preserve"> </w:t>
      </w:r>
      <w:r w:rsidR="00542BCA" w:rsidRPr="00D12C70">
        <w:rPr>
          <w:rFonts w:ascii="Times New Roman" w:hAnsi="Times New Roman" w:cs="Times New Roman"/>
          <w:sz w:val="24"/>
          <w:szCs w:val="24"/>
        </w:rPr>
        <w:t>National Institute for Health Research Applied Research Collaboration West (NIHR ARC West), University Hospitals Bristol and Weston NHS Foundat</w:t>
      </w:r>
      <w:r w:rsidR="00542BCA">
        <w:rPr>
          <w:rFonts w:ascii="Times New Roman" w:hAnsi="Times New Roman" w:cs="Times New Roman"/>
          <w:sz w:val="24"/>
          <w:szCs w:val="24"/>
        </w:rPr>
        <w:t xml:space="preserve">ion Trust, Bristol, BS1 2NT, </w:t>
      </w:r>
      <w:proofErr w:type="gramStart"/>
      <w:r w:rsidR="00542BCA">
        <w:rPr>
          <w:rFonts w:ascii="Times New Roman" w:hAnsi="Times New Roman" w:cs="Times New Roman"/>
          <w:sz w:val="24"/>
          <w:szCs w:val="24"/>
        </w:rPr>
        <w:t>UK</w:t>
      </w:r>
      <w:r w:rsidR="002B7AEA">
        <w:rPr>
          <w:rFonts w:ascii="Times New Roman" w:hAnsi="Times New Roman" w:cs="Times New Roman"/>
          <w:sz w:val="24"/>
          <w:szCs w:val="24"/>
        </w:rPr>
        <w:t xml:space="preserve"> ,</w:t>
      </w:r>
      <w:proofErr w:type="gramEnd"/>
      <w:r w:rsidR="002B7AEA">
        <w:rPr>
          <w:rFonts w:ascii="Times New Roman" w:hAnsi="Times New Roman" w:cs="Times New Roman"/>
          <w:sz w:val="24"/>
          <w:szCs w:val="24"/>
        </w:rPr>
        <w:t xml:space="preserve"> </w:t>
      </w:r>
      <w:r w:rsidR="00465893" w:rsidRPr="00465893">
        <w:rPr>
          <w:rFonts w:ascii="Times New Roman" w:hAnsi="Times New Roman" w:cs="Times New Roman"/>
          <w:sz w:val="24"/>
          <w:szCs w:val="24"/>
        </w:rPr>
        <w:t>simonchilcott@mail.com</w:t>
      </w:r>
    </w:p>
    <w:p w14:paraId="2537DAAE" w14:textId="010DCF93" w:rsidR="00CF1592" w:rsidRDefault="00CF1592" w:rsidP="008A4E98">
      <w:pPr>
        <w:spacing w:line="480" w:lineRule="auto"/>
        <w:rPr>
          <w:rFonts w:ascii="Times New Roman" w:hAnsi="Times New Roman" w:cs="Times New Roman"/>
          <w:sz w:val="24"/>
          <w:szCs w:val="24"/>
        </w:rPr>
      </w:pPr>
      <w:r>
        <w:rPr>
          <w:rFonts w:ascii="Times New Roman" w:hAnsi="Times New Roman" w:cs="Times New Roman"/>
          <w:sz w:val="24"/>
          <w:szCs w:val="24"/>
        </w:rPr>
        <w:t>Cindy Mann</w:t>
      </w:r>
      <w:r w:rsidR="00F61E5A">
        <w:rPr>
          <w:rFonts w:ascii="Times New Roman" w:hAnsi="Times New Roman" w:cs="Times New Roman"/>
          <w:sz w:val="24"/>
          <w:szCs w:val="24"/>
        </w:rPr>
        <w:t>,</w:t>
      </w:r>
      <w:r w:rsidR="00465893">
        <w:rPr>
          <w:rFonts w:ascii="Times New Roman" w:hAnsi="Times New Roman" w:cs="Times New Roman"/>
          <w:sz w:val="24"/>
          <w:szCs w:val="24"/>
        </w:rPr>
        <w:t xml:space="preserve"> </w:t>
      </w:r>
      <w:r w:rsidR="00465893" w:rsidRPr="00465893">
        <w:rPr>
          <w:rFonts w:ascii="Times New Roman" w:hAnsi="Times New Roman" w:cs="Times New Roman"/>
          <w:sz w:val="24"/>
          <w:szCs w:val="24"/>
        </w:rPr>
        <w:t>C</w:t>
      </w:r>
      <w:r w:rsidR="00465893">
        <w:rPr>
          <w:rFonts w:ascii="Times New Roman" w:hAnsi="Times New Roman" w:cs="Times New Roman"/>
          <w:sz w:val="24"/>
          <w:szCs w:val="24"/>
        </w:rPr>
        <w:t xml:space="preserve">entre for Academic Primary Care, Bristol Medical School, 39 Whatley Road, Bristol, </w:t>
      </w:r>
      <w:r w:rsidR="00465893" w:rsidRPr="00465893">
        <w:rPr>
          <w:rFonts w:ascii="Times New Roman" w:hAnsi="Times New Roman" w:cs="Times New Roman"/>
          <w:sz w:val="24"/>
          <w:szCs w:val="24"/>
        </w:rPr>
        <w:t>BS8 2PS</w:t>
      </w:r>
      <w:r w:rsidR="00465893">
        <w:rPr>
          <w:rFonts w:ascii="Times New Roman" w:hAnsi="Times New Roman" w:cs="Times New Roman"/>
          <w:sz w:val="24"/>
          <w:szCs w:val="24"/>
        </w:rPr>
        <w:t xml:space="preserve"> </w:t>
      </w:r>
      <w:r w:rsidR="00465893" w:rsidRPr="00465893">
        <w:rPr>
          <w:rFonts w:ascii="Times New Roman" w:hAnsi="Times New Roman" w:cs="Times New Roman"/>
          <w:sz w:val="24"/>
          <w:szCs w:val="24"/>
        </w:rPr>
        <w:t>cindy.mann@bristol.ac.uk</w:t>
      </w:r>
    </w:p>
    <w:p w14:paraId="77482D70" w14:textId="6C6D87A6" w:rsidR="00D12C70" w:rsidRPr="00E054E0" w:rsidRDefault="00D12C70"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Nicola Evans, </w:t>
      </w:r>
      <w:r w:rsidRPr="00D12C70">
        <w:rPr>
          <w:rFonts w:ascii="Times New Roman" w:hAnsi="Times New Roman" w:cs="Times New Roman"/>
          <w:sz w:val="24"/>
          <w:szCs w:val="24"/>
        </w:rPr>
        <w:t xml:space="preserve">Impact Accelerator Unit Manager, </w:t>
      </w:r>
      <w:proofErr w:type="spellStart"/>
      <w:r w:rsidRPr="00D12C70">
        <w:rPr>
          <w:rFonts w:ascii="Times New Roman" w:hAnsi="Times New Roman" w:cs="Times New Roman"/>
          <w:sz w:val="24"/>
          <w:szCs w:val="24"/>
        </w:rPr>
        <w:t>Keele</w:t>
      </w:r>
      <w:proofErr w:type="spellEnd"/>
      <w:r w:rsidRPr="00D12C70">
        <w:rPr>
          <w:rFonts w:ascii="Times New Roman" w:hAnsi="Times New Roman" w:cs="Times New Roman"/>
          <w:sz w:val="24"/>
          <w:szCs w:val="24"/>
        </w:rPr>
        <w:t xml:space="preserve"> University</w:t>
      </w:r>
      <w:r>
        <w:rPr>
          <w:rFonts w:ascii="Times New Roman" w:hAnsi="Times New Roman" w:cs="Times New Roman"/>
          <w:sz w:val="24"/>
          <w:szCs w:val="24"/>
        </w:rPr>
        <w:t xml:space="preserve">, Newcastle-Under-Lyme. ST5 5BG </w:t>
      </w:r>
      <w:r w:rsidRPr="00D12C70">
        <w:rPr>
          <w:rFonts w:ascii="Times New Roman" w:hAnsi="Times New Roman" w:cs="Times New Roman"/>
          <w:sz w:val="24"/>
          <w:szCs w:val="24"/>
        </w:rPr>
        <w:t>n.evans@keele.ac.uk</w:t>
      </w:r>
    </w:p>
    <w:p w14:paraId="3F092344" w14:textId="4D52E4F4" w:rsidR="00532758" w:rsidRDefault="00532758" w:rsidP="008A4E98">
      <w:pPr>
        <w:spacing w:line="480" w:lineRule="auto"/>
        <w:rPr>
          <w:rFonts w:ascii="Times New Roman" w:hAnsi="Times New Roman" w:cs="Times New Roman"/>
          <w:sz w:val="24"/>
          <w:szCs w:val="24"/>
        </w:rPr>
      </w:pPr>
      <w:r>
        <w:rPr>
          <w:rFonts w:ascii="Times New Roman" w:hAnsi="Times New Roman" w:cs="Times New Roman"/>
          <w:sz w:val="24"/>
          <w:szCs w:val="24"/>
        </w:rPr>
        <w:t>Andrew Turner</w:t>
      </w:r>
      <w:r w:rsidR="00D12C70">
        <w:rPr>
          <w:rFonts w:ascii="Times New Roman" w:hAnsi="Times New Roman" w:cs="Times New Roman"/>
          <w:sz w:val="24"/>
          <w:szCs w:val="24"/>
        </w:rPr>
        <w:t xml:space="preserve"> 1) </w:t>
      </w:r>
      <w:r w:rsidR="00D12C70" w:rsidRPr="00D12C70">
        <w:rPr>
          <w:rFonts w:ascii="Times New Roman" w:hAnsi="Times New Roman" w:cs="Times New Roman"/>
          <w:sz w:val="24"/>
          <w:szCs w:val="24"/>
        </w:rPr>
        <w:t>National Institute for Health Research Applied Research Collaboration West (NIHR ARC West), University Hospitals Bristol and Weston NHS Foundat</w:t>
      </w:r>
      <w:r w:rsidR="00D12C70">
        <w:rPr>
          <w:rFonts w:ascii="Times New Roman" w:hAnsi="Times New Roman" w:cs="Times New Roman"/>
          <w:sz w:val="24"/>
          <w:szCs w:val="24"/>
        </w:rPr>
        <w:t xml:space="preserve">ion Trust, Bristol, BS1 2NT, UK. </w:t>
      </w:r>
      <w:r w:rsidR="00D12C70" w:rsidRPr="00D12C70">
        <w:rPr>
          <w:rFonts w:ascii="Times New Roman" w:hAnsi="Times New Roman" w:cs="Times New Roman"/>
          <w:sz w:val="24"/>
          <w:szCs w:val="24"/>
        </w:rPr>
        <w:t>2</w:t>
      </w:r>
      <w:r w:rsidR="00D12C70">
        <w:rPr>
          <w:rFonts w:ascii="Times New Roman" w:hAnsi="Times New Roman" w:cs="Times New Roman"/>
          <w:sz w:val="24"/>
          <w:szCs w:val="24"/>
        </w:rPr>
        <w:t xml:space="preserve">) </w:t>
      </w:r>
      <w:r w:rsidR="00D12C70" w:rsidRPr="00D12C70">
        <w:rPr>
          <w:rFonts w:ascii="Times New Roman" w:hAnsi="Times New Roman" w:cs="Times New Roman"/>
          <w:sz w:val="24"/>
          <w:szCs w:val="24"/>
        </w:rPr>
        <w:t xml:space="preserve"> Centre for Academic Primary Care, University of Bristol, Bristol, BS8 2PS, UK</w:t>
      </w:r>
      <w:r w:rsidR="00D12C70">
        <w:rPr>
          <w:rFonts w:ascii="Times New Roman" w:hAnsi="Times New Roman" w:cs="Times New Roman"/>
          <w:sz w:val="24"/>
          <w:szCs w:val="24"/>
        </w:rPr>
        <w:t xml:space="preserve">. </w:t>
      </w:r>
      <w:hyperlink r:id="rId13" w:history="1">
        <w:r w:rsidR="00D12C70" w:rsidRPr="00735E49">
          <w:rPr>
            <w:rStyle w:val="Hyperlink"/>
            <w:rFonts w:ascii="Times New Roman" w:hAnsi="Times New Roman" w:cs="Times New Roman"/>
            <w:sz w:val="24"/>
            <w:szCs w:val="24"/>
          </w:rPr>
          <w:t>Andrew.turner@bristol.ac.uk</w:t>
        </w:r>
      </w:hyperlink>
      <w:r w:rsidR="00D12C70">
        <w:rPr>
          <w:rFonts w:ascii="Times New Roman" w:hAnsi="Times New Roman" w:cs="Times New Roman"/>
          <w:sz w:val="24"/>
          <w:szCs w:val="24"/>
        </w:rPr>
        <w:t xml:space="preserve">. </w:t>
      </w:r>
      <w:r w:rsidR="00D12C70" w:rsidRPr="00D12C70">
        <w:rPr>
          <w:rFonts w:ascii="Times New Roman" w:hAnsi="Times New Roman" w:cs="Times New Roman"/>
          <w:sz w:val="24"/>
          <w:szCs w:val="24"/>
        </w:rPr>
        <w:t>ORCID: 0000-0002-7121-3121</w:t>
      </w:r>
      <w:r w:rsidR="00465893" w:rsidRPr="00465893">
        <w:t xml:space="preserve"> </w:t>
      </w:r>
      <w:r w:rsidR="00465893" w:rsidRPr="00465893">
        <w:rPr>
          <w:rFonts w:ascii="Times New Roman" w:hAnsi="Times New Roman" w:cs="Times New Roman"/>
          <w:sz w:val="24"/>
          <w:szCs w:val="24"/>
        </w:rPr>
        <w:t>andrew.turner@bristol.ac.uk</w:t>
      </w:r>
    </w:p>
    <w:p w14:paraId="1A0B4D27" w14:textId="3C88755A" w:rsidR="00D12C70" w:rsidRDefault="00D12C70" w:rsidP="008A4E98">
      <w:pPr>
        <w:spacing w:line="480" w:lineRule="auto"/>
        <w:rPr>
          <w:rFonts w:ascii="Times New Roman" w:hAnsi="Times New Roman" w:cs="Times New Roman"/>
          <w:sz w:val="24"/>
          <w:szCs w:val="24"/>
        </w:rPr>
      </w:pPr>
      <w:r>
        <w:rPr>
          <w:rFonts w:ascii="Times New Roman" w:hAnsi="Times New Roman" w:cs="Times New Roman"/>
          <w:sz w:val="24"/>
          <w:szCs w:val="24"/>
        </w:rPr>
        <w:t>Krysia D</w:t>
      </w:r>
      <w:r w:rsidRPr="00D12C70">
        <w:rPr>
          <w:rFonts w:ascii="Times New Roman" w:hAnsi="Times New Roman" w:cs="Times New Roman"/>
          <w:sz w:val="24"/>
          <w:szCs w:val="24"/>
        </w:rPr>
        <w:t>ziedzic</w:t>
      </w:r>
      <w:r>
        <w:rPr>
          <w:rFonts w:ascii="Times New Roman" w:hAnsi="Times New Roman" w:cs="Times New Roman"/>
          <w:sz w:val="24"/>
          <w:szCs w:val="24"/>
        </w:rPr>
        <w:t>, Impact Accelerator Unit</w:t>
      </w:r>
      <w:r w:rsidRPr="00E054E0">
        <w:rPr>
          <w:rFonts w:ascii="Times New Roman" w:hAnsi="Times New Roman" w:cs="Times New Roman"/>
          <w:sz w:val="24"/>
          <w:szCs w:val="24"/>
        </w:rPr>
        <w:t xml:space="preserve">, </w:t>
      </w:r>
      <w:proofErr w:type="spellStart"/>
      <w:r w:rsidRPr="00E054E0">
        <w:rPr>
          <w:rFonts w:ascii="Times New Roman" w:hAnsi="Times New Roman" w:cs="Times New Roman"/>
          <w:sz w:val="24"/>
          <w:szCs w:val="24"/>
        </w:rPr>
        <w:t>Keele</w:t>
      </w:r>
      <w:proofErr w:type="spellEnd"/>
      <w:r w:rsidRPr="00E054E0">
        <w:rPr>
          <w:rFonts w:ascii="Times New Roman" w:hAnsi="Times New Roman" w:cs="Times New Roman"/>
          <w:sz w:val="24"/>
          <w:szCs w:val="24"/>
        </w:rPr>
        <w:t xml:space="preserve"> University, Newcastle-under-Lyme, ST5 5BG</w:t>
      </w:r>
      <w:r w:rsidR="00465893">
        <w:rPr>
          <w:rFonts w:ascii="Times New Roman" w:hAnsi="Times New Roman" w:cs="Times New Roman"/>
          <w:sz w:val="24"/>
          <w:szCs w:val="24"/>
        </w:rPr>
        <w:t xml:space="preserve"> </w:t>
      </w:r>
      <w:r w:rsidR="00465893" w:rsidRPr="00465893">
        <w:rPr>
          <w:rFonts w:ascii="Times New Roman" w:hAnsi="Times New Roman" w:cs="Times New Roman"/>
          <w:sz w:val="24"/>
          <w:szCs w:val="24"/>
        </w:rPr>
        <w:t>k.s.dziedzic@keele.ac.uk</w:t>
      </w:r>
    </w:p>
    <w:p w14:paraId="2EC96B2F" w14:textId="66A8E01B" w:rsidR="00D12C70" w:rsidRPr="00E054E0" w:rsidRDefault="00D12C70"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MC Portillo, </w:t>
      </w:r>
      <w:r w:rsidRPr="00D12C70">
        <w:rPr>
          <w:rFonts w:ascii="Times New Roman" w:hAnsi="Times New Roman" w:cs="Times New Roman"/>
          <w:sz w:val="24"/>
          <w:szCs w:val="24"/>
        </w:rPr>
        <w:t>School of Health Sciences, NIHR ARC Wessex, University of Southampt</w:t>
      </w:r>
      <w:r w:rsidR="00465893">
        <w:rPr>
          <w:rFonts w:ascii="Times New Roman" w:hAnsi="Times New Roman" w:cs="Times New Roman"/>
          <w:sz w:val="24"/>
          <w:szCs w:val="24"/>
        </w:rPr>
        <w:t xml:space="preserve">on, Southampton </w:t>
      </w:r>
      <w:r w:rsidRPr="00D12C70">
        <w:rPr>
          <w:rFonts w:ascii="Times New Roman" w:hAnsi="Times New Roman" w:cs="Times New Roman"/>
          <w:sz w:val="24"/>
          <w:szCs w:val="24"/>
        </w:rPr>
        <w:t>0000-0003-1583-6612</w:t>
      </w:r>
      <w:r w:rsidR="00465893">
        <w:rPr>
          <w:rFonts w:ascii="Times New Roman" w:hAnsi="Times New Roman" w:cs="Times New Roman"/>
          <w:sz w:val="24"/>
          <w:szCs w:val="24"/>
        </w:rPr>
        <w:t xml:space="preserve"> </w:t>
      </w:r>
      <w:r w:rsidR="00465893" w:rsidRPr="00465893">
        <w:rPr>
          <w:rFonts w:ascii="Times New Roman" w:hAnsi="Times New Roman" w:cs="Times New Roman"/>
          <w:sz w:val="24"/>
          <w:szCs w:val="24"/>
        </w:rPr>
        <w:t>m.c.portillo-vega@soton.ac.uk</w:t>
      </w:r>
    </w:p>
    <w:p w14:paraId="0A71BFC1" w14:textId="7703BC16" w:rsidR="00AB3D26" w:rsidRPr="00E054E0" w:rsidRDefault="00AB3D26" w:rsidP="00465893">
      <w:pPr>
        <w:spacing w:line="480" w:lineRule="auto"/>
        <w:rPr>
          <w:rFonts w:ascii="Times New Roman" w:hAnsi="Times New Roman" w:cs="Times New Roman"/>
          <w:sz w:val="24"/>
          <w:szCs w:val="24"/>
        </w:rPr>
      </w:pPr>
      <w:r>
        <w:rPr>
          <w:rFonts w:ascii="Times New Roman" w:hAnsi="Times New Roman" w:cs="Times New Roman"/>
          <w:sz w:val="24"/>
          <w:szCs w:val="24"/>
        </w:rPr>
        <w:t>Rachel J</w:t>
      </w:r>
      <w:r w:rsidR="00465893">
        <w:rPr>
          <w:rFonts w:ascii="Times New Roman" w:hAnsi="Times New Roman" w:cs="Times New Roman"/>
          <w:sz w:val="24"/>
          <w:szCs w:val="24"/>
        </w:rPr>
        <w:t xml:space="preserve">ohnson, </w:t>
      </w:r>
      <w:r w:rsidR="00465893" w:rsidRPr="00465893">
        <w:rPr>
          <w:rFonts w:ascii="Times New Roman" w:hAnsi="Times New Roman" w:cs="Times New Roman"/>
          <w:sz w:val="24"/>
          <w:szCs w:val="24"/>
        </w:rPr>
        <w:t>C</w:t>
      </w:r>
      <w:r w:rsidR="00465893">
        <w:rPr>
          <w:rFonts w:ascii="Times New Roman" w:hAnsi="Times New Roman" w:cs="Times New Roman"/>
          <w:sz w:val="24"/>
          <w:szCs w:val="24"/>
        </w:rPr>
        <w:t xml:space="preserve">entre for Academic Primary Care, Bristol Medical School, 39 Whatley Road, Bristol, </w:t>
      </w:r>
      <w:r w:rsidR="00465893" w:rsidRPr="00465893">
        <w:rPr>
          <w:rFonts w:ascii="Times New Roman" w:hAnsi="Times New Roman" w:cs="Times New Roman"/>
          <w:sz w:val="24"/>
          <w:szCs w:val="24"/>
        </w:rPr>
        <w:t>BS8 2PS</w:t>
      </w:r>
      <w:r w:rsidR="00465893">
        <w:rPr>
          <w:rFonts w:ascii="Times New Roman" w:hAnsi="Times New Roman" w:cs="Times New Roman"/>
          <w:sz w:val="24"/>
          <w:szCs w:val="24"/>
        </w:rPr>
        <w:t xml:space="preserve"> </w:t>
      </w:r>
      <w:r w:rsidR="00465893" w:rsidRPr="00465893">
        <w:rPr>
          <w:rFonts w:ascii="Times New Roman" w:hAnsi="Times New Roman" w:cs="Times New Roman"/>
          <w:sz w:val="24"/>
          <w:szCs w:val="24"/>
        </w:rPr>
        <w:t>0000-0003-0266-3433</w:t>
      </w:r>
      <w:r w:rsidR="00465893">
        <w:rPr>
          <w:rFonts w:ascii="Times New Roman" w:hAnsi="Times New Roman" w:cs="Times New Roman"/>
          <w:sz w:val="24"/>
          <w:szCs w:val="24"/>
        </w:rPr>
        <w:t xml:space="preserve"> </w:t>
      </w:r>
      <w:r w:rsidR="00465893" w:rsidRPr="00465893">
        <w:rPr>
          <w:rFonts w:ascii="Times New Roman" w:hAnsi="Times New Roman" w:cs="Times New Roman"/>
          <w:sz w:val="24"/>
          <w:szCs w:val="24"/>
        </w:rPr>
        <w:t>rachel.johnson@bristol.ac.uk</w:t>
      </w:r>
    </w:p>
    <w:p w14:paraId="7784A314" w14:textId="77777777" w:rsidR="0074298F" w:rsidRDefault="0074298F" w:rsidP="008A4E98">
      <w:pPr>
        <w:spacing w:line="480" w:lineRule="auto"/>
        <w:rPr>
          <w:rFonts w:ascii="Times New Roman" w:hAnsi="Times New Roman" w:cs="Times New Roman"/>
          <w:b/>
          <w:sz w:val="24"/>
          <w:szCs w:val="24"/>
        </w:rPr>
      </w:pPr>
    </w:p>
    <w:p w14:paraId="2B1407B2" w14:textId="77777777" w:rsidR="00F73459" w:rsidRDefault="00F73459" w:rsidP="008A4E98">
      <w:pPr>
        <w:spacing w:line="480" w:lineRule="auto"/>
        <w:rPr>
          <w:rFonts w:ascii="Times New Roman" w:hAnsi="Times New Roman" w:cs="Times New Roman"/>
          <w:b/>
          <w:sz w:val="24"/>
          <w:szCs w:val="24"/>
        </w:rPr>
      </w:pPr>
    </w:p>
    <w:p w14:paraId="2A3BDF6F" w14:textId="77777777" w:rsidR="00F73459" w:rsidRDefault="00F73459" w:rsidP="008A4E98">
      <w:pPr>
        <w:spacing w:line="480" w:lineRule="auto"/>
        <w:rPr>
          <w:rFonts w:ascii="Times New Roman" w:hAnsi="Times New Roman" w:cs="Times New Roman"/>
          <w:b/>
          <w:sz w:val="24"/>
          <w:szCs w:val="24"/>
        </w:rPr>
      </w:pPr>
    </w:p>
    <w:p w14:paraId="12188878" w14:textId="77777777" w:rsidR="00F73459" w:rsidRDefault="00F73459" w:rsidP="008A4E98">
      <w:pPr>
        <w:spacing w:line="480" w:lineRule="auto"/>
        <w:rPr>
          <w:rFonts w:ascii="Times New Roman" w:hAnsi="Times New Roman" w:cs="Times New Roman"/>
          <w:b/>
          <w:sz w:val="24"/>
          <w:szCs w:val="24"/>
        </w:rPr>
      </w:pPr>
    </w:p>
    <w:p w14:paraId="5F579158" w14:textId="551B3270" w:rsidR="006B7757" w:rsidRDefault="006B7757" w:rsidP="008A4E98">
      <w:pPr>
        <w:spacing w:line="480" w:lineRule="auto"/>
        <w:rPr>
          <w:rFonts w:ascii="Times New Roman" w:hAnsi="Times New Roman" w:cs="Times New Roman"/>
          <w:b/>
          <w:sz w:val="24"/>
          <w:szCs w:val="24"/>
        </w:rPr>
      </w:pPr>
      <w:r w:rsidRPr="006B7757">
        <w:rPr>
          <w:rFonts w:ascii="Times New Roman" w:hAnsi="Times New Roman" w:cs="Times New Roman"/>
          <w:b/>
          <w:sz w:val="24"/>
          <w:szCs w:val="24"/>
        </w:rPr>
        <w:lastRenderedPageBreak/>
        <w:t xml:space="preserve">Plain English Summary </w:t>
      </w:r>
    </w:p>
    <w:p w14:paraId="0CDCA219" w14:textId="25E6BE11" w:rsidR="0058105D" w:rsidRDefault="006B7757" w:rsidP="0058105D">
      <w:pPr>
        <w:pStyle w:val="NormalWeb"/>
        <w:spacing w:after="240" w:afterAutospacing="0" w:line="480" w:lineRule="auto"/>
      </w:pPr>
      <w:r w:rsidRPr="00E054E0">
        <w:t>Patient and Public Involvement</w:t>
      </w:r>
      <w:r w:rsidR="007C5EDB">
        <w:t xml:space="preserve"> (PPI)</w:t>
      </w:r>
      <w:r w:rsidR="00C82A11">
        <w:t xml:space="preserve"> </w:t>
      </w:r>
      <w:r w:rsidR="007C5EDB">
        <w:t>improves healthcare research, however, the</w:t>
      </w:r>
      <w:r w:rsidR="001E2BC7">
        <w:t xml:space="preserve">re is little published evidence of </w:t>
      </w:r>
      <w:r w:rsidR="007C5EDB">
        <w:t xml:space="preserve">proposed PPI activities within a </w:t>
      </w:r>
      <w:r w:rsidR="00833017">
        <w:t xml:space="preserve">research </w:t>
      </w:r>
      <w:r w:rsidR="007C5EDB">
        <w:t xml:space="preserve">study. </w:t>
      </w:r>
      <w:r w:rsidRPr="00E054E0">
        <w:t>The aim of this</w:t>
      </w:r>
      <w:r w:rsidR="00C82A11">
        <w:t xml:space="preserve"> article </w:t>
      </w:r>
      <w:r w:rsidRPr="00E054E0">
        <w:t xml:space="preserve">is to </w:t>
      </w:r>
      <w:r w:rsidR="007C5EDB">
        <w:t>describe</w:t>
      </w:r>
      <w:r w:rsidR="0028006A">
        <w:t xml:space="preserve"> the</w:t>
      </w:r>
      <w:r w:rsidR="007C5EDB">
        <w:t xml:space="preserve"> proposed PPI activities which are to be</w:t>
      </w:r>
      <w:r w:rsidR="00C82A11">
        <w:t xml:space="preserve"> integrated into a study implementing a smart template to </w:t>
      </w:r>
      <w:r w:rsidR="0013040D">
        <w:t>promote personalised care for</w:t>
      </w:r>
      <w:r w:rsidR="00C82A11">
        <w:t xml:space="preserve"> people with multiple long-term conditions within primary care</w:t>
      </w:r>
      <w:r w:rsidR="0013040D">
        <w:t xml:space="preserve"> in the U</w:t>
      </w:r>
      <w:r w:rsidR="0028397F">
        <w:t xml:space="preserve">nited </w:t>
      </w:r>
      <w:r w:rsidR="0013040D">
        <w:t>K</w:t>
      </w:r>
      <w:r w:rsidR="0028397F">
        <w:t>ingdom</w:t>
      </w:r>
      <w:r w:rsidR="00C82A11">
        <w:t>. The proposal describes the ways in which PPI membe</w:t>
      </w:r>
      <w:r w:rsidR="00941F12">
        <w:t>rs will be</w:t>
      </w:r>
      <w:r w:rsidR="00C82A11">
        <w:t xml:space="preserve"> included </w:t>
      </w:r>
      <w:r w:rsidR="007C5EDB">
        <w:t xml:space="preserve">within </w:t>
      </w:r>
      <w:r w:rsidR="00C82A11">
        <w:t>the data collec</w:t>
      </w:r>
      <w:r w:rsidR="007C5EDB">
        <w:t>tion</w:t>
      </w:r>
      <w:r w:rsidR="008A4722">
        <w:t xml:space="preserve"> and analysis</w:t>
      </w:r>
      <w:r w:rsidR="007C5EDB">
        <w:t xml:space="preserve"> phase</w:t>
      </w:r>
      <w:r w:rsidR="0028006A">
        <w:t>s</w:t>
      </w:r>
      <w:r w:rsidR="007C5EDB">
        <w:t xml:space="preserve"> of a research study</w:t>
      </w:r>
      <w:r w:rsidR="00804815">
        <w:t xml:space="preserve"> which includes </w:t>
      </w:r>
      <w:r w:rsidR="007C5EDB">
        <w:t>interviews</w:t>
      </w:r>
      <w:r w:rsidR="0028006A">
        <w:t xml:space="preserve"> with</w:t>
      </w:r>
      <w:r w:rsidR="00941F12">
        <w:t xml:space="preserve"> primary care</w:t>
      </w:r>
      <w:r w:rsidR="007C5EDB">
        <w:t xml:space="preserve"> staff and patients. PPI members will be asked to develop questions for these interviews and </w:t>
      </w:r>
      <w:r w:rsidR="00804815">
        <w:t xml:space="preserve">to </w:t>
      </w:r>
      <w:r w:rsidR="007C5EDB">
        <w:t>take part in a mock interview where</w:t>
      </w:r>
      <w:r w:rsidR="00941F12">
        <w:t>by a researcher interviews a</w:t>
      </w:r>
      <w:r w:rsidR="007C5EDB">
        <w:t xml:space="preserve"> PPI member. </w:t>
      </w:r>
      <w:r w:rsidR="008A4722">
        <w:t xml:space="preserve">The proposal also provides details on </w:t>
      </w:r>
      <w:r w:rsidR="00FD140C">
        <w:t xml:space="preserve">qualitative </w:t>
      </w:r>
      <w:r w:rsidR="007C5EDB">
        <w:t>data analysis</w:t>
      </w:r>
      <w:r w:rsidRPr="00E054E0">
        <w:t xml:space="preserve"> </w:t>
      </w:r>
      <w:r w:rsidR="00FD140C">
        <w:t>workshops</w:t>
      </w:r>
      <w:r w:rsidR="008A4722">
        <w:t xml:space="preserve"> which will be</w:t>
      </w:r>
      <w:r w:rsidRPr="00E054E0">
        <w:t xml:space="preserve"> </w:t>
      </w:r>
      <w:r w:rsidR="007C5EDB">
        <w:t xml:space="preserve">specifically </w:t>
      </w:r>
      <w:r w:rsidRPr="00E054E0">
        <w:t xml:space="preserve">developed </w:t>
      </w:r>
      <w:r w:rsidR="007C5EDB">
        <w:t>for PPI members</w:t>
      </w:r>
      <w:r w:rsidR="00941F12">
        <w:t xml:space="preserve">. </w:t>
      </w:r>
      <w:r w:rsidR="008A4722">
        <w:t xml:space="preserve">The impact of </w:t>
      </w:r>
      <w:r w:rsidR="007C5EDB">
        <w:t>PPI activities</w:t>
      </w:r>
      <w:r w:rsidR="00941F12">
        <w:t xml:space="preserve"> could</w:t>
      </w:r>
      <w:r w:rsidRPr="00E054E0">
        <w:t xml:space="preserve"> include clear, </w:t>
      </w:r>
      <w:proofErr w:type="gramStart"/>
      <w:r w:rsidRPr="00E054E0">
        <w:t>concise</w:t>
      </w:r>
      <w:proofErr w:type="gramEnd"/>
      <w:r w:rsidRPr="00E054E0">
        <w:t xml:space="preserve"> and suitably worded</w:t>
      </w:r>
      <w:r w:rsidR="007C5EDB">
        <w:t xml:space="preserve"> questions</w:t>
      </w:r>
      <w:r w:rsidR="00804815">
        <w:t xml:space="preserve"> </w:t>
      </w:r>
      <w:r w:rsidR="007C5EDB">
        <w:t>used within the interviews. Piloting of these questions via mock interviews</w:t>
      </w:r>
      <w:r w:rsidR="00805034">
        <w:t xml:space="preserve"> may</w:t>
      </w:r>
      <w:r w:rsidR="000E66F1">
        <w:t xml:space="preserve"> </w:t>
      </w:r>
      <w:r w:rsidR="007C5EDB">
        <w:t xml:space="preserve">enable researchers to further develop their </w:t>
      </w:r>
      <w:r w:rsidR="00941F12">
        <w:t xml:space="preserve">interviewing </w:t>
      </w:r>
      <w:r w:rsidR="007C5EDB">
        <w:t xml:space="preserve">skills. </w:t>
      </w:r>
      <w:r w:rsidR="00805034">
        <w:t xml:space="preserve">It is anticipated that </w:t>
      </w:r>
      <w:r w:rsidR="001E2BC7">
        <w:t>involving</w:t>
      </w:r>
      <w:r w:rsidR="007C5EDB">
        <w:t xml:space="preserve"> PPI members when analysing </w:t>
      </w:r>
      <w:r w:rsidR="00805034">
        <w:t xml:space="preserve">qualitative </w:t>
      </w:r>
      <w:r w:rsidR="007C5EDB">
        <w:t xml:space="preserve">data will </w:t>
      </w:r>
      <w:r w:rsidR="0028006A">
        <w:t>provide opportunities for reciprocal learning</w:t>
      </w:r>
      <w:r w:rsidR="00805034">
        <w:t xml:space="preserve"> and lead to rich interpretations of the data, inclusive of the PPI members’ perspectives.</w:t>
      </w:r>
      <w:r w:rsidR="0028006A">
        <w:t xml:space="preserve"> </w:t>
      </w:r>
      <w:r w:rsidR="0058105D">
        <w:t>Publishing a record of planned PPI activities and potential impacts demonstrates the rationale and considerations made by the team to ensure that involvement in this study is meaningful and has potential benefits for all involved.</w:t>
      </w:r>
    </w:p>
    <w:p w14:paraId="6EEFB1DC" w14:textId="2CF4F213" w:rsidR="008732C2" w:rsidRDefault="0058105D" w:rsidP="0028397F">
      <w:pPr>
        <w:pStyle w:val="NormalWeb"/>
        <w:spacing w:after="240" w:afterAutospacing="0" w:line="480" w:lineRule="auto"/>
      </w:pPr>
      <w:r>
        <w:t>Th</w:t>
      </w:r>
      <w:r w:rsidR="00590391">
        <w:t>e team hopes this proposal</w:t>
      </w:r>
      <w:r w:rsidR="00804815">
        <w:t xml:space="preserve"> will </w:t>
      </w:r>
      <w:r>
        <w:t>support others with the planning and delivery of PPI activ</w:t>
      </w:r>
      <w:r w:rsidR="00804815">
        <w:t>ities. In future publications, we</w:t>
      </w:r>
      <w:r>
        <w:t xml:space="preserve"> will reflect on the learnings, challenges, and outcomes from the PPI activ</w:t>
      </w:r>
      <w:r w:rsidR="00590391">
        <w:t>ities detailed in this proposal</w:t>
      </w:r>
      <w:r>
        <w:t>.</w:t>
      </w:r>
    </w:p>
    <w:p w14:paraId="754E7E98" w14:textId="15FB90D3" w:rsidR="00265365" w:rsidRPr="00E054E0" w:rsidRDefault="00F73459" w:rsidP="008A4E9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Abstract </w:t>
      </w:r>
      <w:r w:rsidR="009513E5" w:rsidRPr="00E054E0">
        <w:rPr>
          <w:rFonts w:ascii="Times New Roman" w:hAnsi="Times New Roman" w:cs="Times New Roman"/>
          <w:b/>
          <w:sz w:val="24"/>
          <w:szCs w:val="24"/>
        </w:rPr>
        <w:t xml:space="preserve"> </w:t>
      </w:r>
    </w:p>
    <w:p w14:paraId="5683D799" w14:textId="6DA79204" w:rsidR="00265365" w:rsidRPr="00E054E0" w:rsidRDefault="009513E5"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Background </w:t>
      </w:r>
    </w:p>
    <w:p w14:paraId="179C090B" w14:textId="75A0DDE2" w:rsidR="009C1F03" w:rsidRDefault="00C86805" w:rsidP="008A4E98">
      <w:pPr>
        <w:pStyle w:val="NormalWeb"/>
        <w:spacing w:after="240" w:afterAutospacing="0" w:line="480" w:lineRule="auto"/>
      </w:pPr>
      <w:r w:rsidRPr="00E054E0">
        <w:lastRenderedPageBreak/>
        <w:t xml:space="preserve">Patient and </w:t>
      </w:r>
      <w:r w:rsidR="00CC083C" w:rsidRPr="00E054E0">
        <w:t>P</w:t>
      </w:r>
      <w:r w:rsidRPr="00E054E0">
        <w:t xml:space="preserve">ublic </w:t>
      </w:r>
      <w:r w:rsidR="00CC083C" w:rsidRPr="00E054E0">
        <w:t>I</w:t>
      </w:r>
      <w:r w:rsidRPr="00E054E0">
        <w:t xml:space="preserve">nvolvement (PPI) </w:t>
      </w:r>
      <w:r w:rsidR="0084236B" w:rsidRPr="00E054E0">
        <w:t>is increasingly seen as essential</w:t>
      </w:r>
      <w:r w:rsidR="00B26392" w:rsidRPr="00E054E0">
        <w:t xml:space="preserve"> to health service research. </w:t>
      </w:r>
      <w:r w:rsidRPr="00E054E0">
        <w:t xml:space="preserve">There are strong moral and ethical arguments for good quality PPI. </w:t>
      </w:r>
      <w:r w:rsidR="009513E5" w:rsidRPr="00E054E0">
        <w:t xml:space="preserve">Despite </w:t>
      </w:r>
      <w:r w:rsidR="00985A63" w:rsidRPr="00E054E0">
        <w:t xml:space="preserve">the </w:t>
      </w:r>
      <w:r w:rsidR="009513E5" w:rsidRPr="00E054E0">
        <w:t>development</w:t>
      </w:r>
      <w:r w:rsidR="00985A63" w:rsidRPr="00E054E0">
        <w:t xml:space="preserve"> of </w:t>
      </w:r>
      <w:r w:rsidR="00D40CA8" w:rsidRPr="00E054E0">
        <w:t xml:space="preserve">guidance aimed at </w:t>
      </w:r>
      <w:r w:rsidR="009513E5" w:rsidRPr="00E054E0">
        <w:t>addressing the inconsistent reporting of PPI activities</w:t>
      </w:r>
      <w:r w:rsidR="00CB43B3" w:rsidRPr="00E054E0">
        <w:t xml:space="preserve"> within research</w:t>
      </w:r>
      <w:r w:rsidR="009513E5" w:rsidRPr="00E054E0">
        <w:t xml:space="preserve">, little progress has been made in </w:t>
      </w:r>
      <w:r w:rsidR="0084236B" w:rsidRPr="00E054E0">
        <w:t>documenting</w:t>
      </w:r>
      <w:r w:rsidR="000E66F1">
        <w:t xml:space="preserve"> the steps taken to undertake </w:t>
      </w:r>
      <w:r w:rsidR="0084236B" w:rsidRPr="00E054E0">
        <w:t xml:space="preserve">PPI </w:t>
      </w:r>
      <w:r w:rsidR="00783329">
        <w:t>and how it influences the direction of a</w:t>
      </w:r>
      <w:r w:rsidR="006C2ACE" w:rsidRPr="00E054E0">
        <w:t xml:space="preserve"> study</w:t>
      </w:r>
      <w:r w:rsidR="009513E5" w:rsidRPr="00E054E0">
        <w:t>.</w:t>
      </w:r>
      <w:r w:rsidR="009C1F03">
        <w:t xml:space="preserve">  Without this information, there are minimal opportunities to share learnings </w:t>
      </w:r>
      <w:r w:rsidR="004630F8">
        <w:t xml:space="preserve">across projects </w:t>
      </w:r>
      <w:r w:rsidR="009C1F03">
        <w:t xml:space="preserve">and </w:t>
      </w:r>
      <w:r w:rsidR="004630F8">
        <w:t xml:space="preserve">strengthen future PPI practices. </w:t>
      </w:r>
    </w:p>
    <w:p w14:paraId="327ACE3E" w14:textId="3EA33E5B" w:rsidR="00C4587F" w:rsidRPr="00E054E0" w:rsidRDefault="00BB72E7" w:rsidP="008A4E98">
      <w:pPr>
        <w:pStyle w:val="NormalWeb"/>
        <w:spacing w:after="240" w:afterAutospacing="0" w:line="480" w:lineRule="auto"/>
        <w:rPr>
          <w:color w:val="000000" w:themeColor="text1"/>
          <w:shd w:val="clear" w:color="auto" w:fill="FFFFFF"/>
        </w:rPr>
      </w:pPr>
      <w:r w:rsidRPr="00E054E0">
        <w:t>The aim of this</w:t>
      </w:r>
      <w:r w:rsidR="00A94935" w:rsidRPr="00E054E0">
        <w:t xml:space="preserve"> paper is to present details on </w:t>
      </w:r>
      <w:r w:rsidR="000F14B5" w:rsidRPr="00E054E0">
        <w:t xml:space="preserve">the processes and activities planned to </w:t>
      </w:r>
      <w:r w:rsidR="009513E5" w:rsidRPr="00E054E0">
        <w:rPr>
          <w:color w:val="000000" w:themeColor="text1"/>
          <w:shd w:val="clear" w:color="auto" w:fill="FFFFFF"/>
        </w:rPr>
        <w:t xml:space="preserve">integrate PPI into the qualitative </w:t>
      </w:r>
      <w:r w:rsidR="001151FB" w:rsidRPr="00E054E0">
        <w:rPr>
          <w:color w:val="000000" w:themeColor="text1"/>
          <w:shd w:val="clear" w:color="auto" w:fill="FFFFFF"/>
        </w:rPr>
        <w:t xml:space="preserve">research </w:t>
      </w:r>
      <w:r w:rsidR="00C053C7" w:rsidRPr="00E054E0">
        <w:rPr>
          <w:color w:val="000000" w:themeColor="text1"/>
          <w:shd w:val="clear" w:color="auto" w:fill="FFFFFF"/>
        </w:rPr>
        <w:t>component</w:t>
      </w:r>
      <w:r w:rsidR="00647372" w:rsidRPr="00E054E0">
        <w:rPr>
          <w:color w:val="000000" w:themeColor="text1"/>
          <w:shd w:val="clear" w:color="auto" w:fill="FFFFFF"/>
        </w:rPr>
        <w:t xml:space="preserve"> of </w:t>
      </w:r>
      <w:r w:rsidR="00790115" w:rsidRPr="00E054E0">
        <w:rPr>
          <w:color w:val="000000" w:themeColor="text1"/>
          <w:shd w:val="clear" w:color="auto" w:fill="FFFFFF"/>
        </w:rPr>
        <w:t>a</w:t>
      </w:r>
      <w:r w:rsidR="00174593" w:rsidRPr="00E054E0">
        <w:rPr>
          <w:color w:val="000000" w:themeColor="text1"/>
          <w:shd w:val="clear" w:color="auto" w:fill="FFFFFF"/>
        </w:rPr>
        <w:t xml:space="preserve"> </w:t>
      </w:r>
      <w:r w:rsidR="00F66A1F">
        <w:rPr>
          <w:color w:val="000000" w:themeColor="text1"/>
          <w:shd w:val="clear" w:color="auto" w:fill="FFFFFF"/>
        </w:rPr>
        <w:t xml:space="preserve">mixed-methods, </w:t>
      </w:r>
      <w:r w:rsidR="00941F12">
        <w:rPr>
          <w:color w:val="000000" w:themeColor="text1"/>
          <w:shd w:val="clear" w:color="auto" w:fill="FFFFFF"/>
        </w:rPr>
        <w:t>multi-site</w:t>
      </w:r>
      <w:r w:rsidR="0084236B" w:rsidRPr="00E054E0">
        <w:rPr>
          <w:color w:val="000000" w:themeColor="text1"/>
          <w:shd w:val="clear" w:color="auto" w:fill="FFFFFF"/>
        </w:rPr>
        <w:t xml:space="preserve"> study evaluating the </w:t>
      </w:r>
      <w:r w:rsidR="009513E5" w:rsidRPr="00E054E0">
        <w:rPr>
          <w:color w:val="000000" w:themeColor="text1"/>
          <w:shd w:val="clear" w:color="auto" w:fill="FFFFFF"/>
        </w:rPr>
        <w:t>implement</w:t>
      </w:r>
      <w:r w:rsidR="00790115" w:rsidRPr="00E054E0">
        <w:rPr>
          <w:color w:val="000000" w:themeColor="text1"/>
          <w:shd w:val="clear" w:color="auto" w:fill="FFFFFF"/>
        </w:rPr>
        <w:t xml:space="preserve">ation of a smart template to promote </w:t>
      </w:r>
      <w:r w:rsidR="00DA53A8" w:rsidRPr="00E054E0">
        <w:rPr>
          <w:color w:val="000000"/>
        </w:rPr>
        <w:t>personalised primary care for patients with m</w:t>
      </w:r>
      <w:r w:rsidR="00C4587F" w:rsidRPr="00E054E0">
        <w:rPr>
          <w:color w:val="000000"/>
        </w:rPr>
        <w:t>ultiple long-term conditions.</w:t>
      </w:r>
    </w:p>
    <w:p w14:paraId="06D4E797" w14:textId="484A3854" w:rsidR="009513E5" w:rsidRPr="00E054E0" w:rsidRDefault="009513E5" w:rsidP="008A4E98">
      <w:pPr>
        <w:pStyle w:val="NormalWeb"/>
        <w:spacing w:after="240" w:afterAutospacing="0" w:line="480" w:lineRule="auto"/>
        <w:rPr>
          <w:color w:val="000000" w:themeColor="text1"/>
          <w:shd w:val="clear" w:color="auto" w:fill="FFFFFF"/>
        </w:rPr>
      </w:pPr>
      <w:r w:rsidRPr="00E054E0">
        <w:rPr>
          <w:color w:val="000000" w:themeColor="text1"/>
          <w:shd w:val="clear" w:color="auto" w:fill="FFFFFF"/>
        </w:rPr>
        <w:t>Methods</w:t>
      </w:r>
    </w:p>
    <w:p w14:paraId="3690E1EC" w14:textId="3CB94726" w:rsidR="00C86805" w:rsidRPr="00E054E0" w:rsidRDefault="00790115" w:rsidP="008A4E98">
      <w:pPr>
        <w:pStyle w:val="NormalWeb"/>
        <w:spacing w:after="240" w:afterAutospacing="0" w:line="480" w:lineRule="auto"/>
      </w:pPr>
      <w:r w:rsidRPr="00E054E0">
        <w:t>This proposal</w:t>
      </w:r>
      <w:r w:rsidR="009513E5" w:rsidRPr="00E054E0">
        <w:t xml:space="preserve"> describe</w:t>
      </w:r>
      <w:r w:rsidRPr="00E054E0">
        <w:t>s</w:t>
      </w:r>
      <w:r w:rsidR="009513E5" w:rsidRPr="00E054E0">
        <w:t xml:space="preserve"> </w:t>
      </w:r>
      <w:r w:rsidR="003316E2" w:rsidRPr="00E054E0">
        <w:t>the processes and activities</w:t>
      </w:r>
      <w:r w:rsidR="00271441" w:rsidRPr="00E054E0">
        <w:t xml:space="preserve"> planned to integrate</w:t>
      </w:r>
      <w:r w:rsidR="009513E5" w:rsidRPr="00E054E0">
        <w:t xml:space="preserve"> PPI</w:t>
      </w:r>
      <w:r w:rsidR="00271441" w:rsidRPr="00E054E0">
        <w:t xml:space="preserve"> </w:t>
      </w:r>
      <w:r w:rsidR="00647372" w:rsidRPr="00E054E0">
        <w:t>in</w:t>
      </w:r>
      <w:r w:rsidR="00941F12">
        <w:t>to</w:t>
      </w:r>
      <w:r w:rsidR="00647372" w:rsidRPr="00E054E0">
        <w:t xml:space="preserve"> </w:t>
      </w:r>
      <w:r w:rsidR="009513E5" w:rsidRPr="00E054E0">
        <w:t xml:space="preserve">the development </w:t>
      </w:r>
      <w:r w:rsidR="002161E0" w:rsidRPr="00E054E0">
        <w:t>and piloting of q</w:t>
      </w:r>
      <w:r w:rsidR="00941F12">
        <w:t>ualitative data collection tools (</w:t>
      </w:r>
      <w:r w:rsidR="009513E5" w:rsidRPr="00E054E0">
        <w:t>topic guides</w:t>
      </w:r>
      <w:r w:rsidR="009351CD">
        <w:t xml:space="preserve"> for both practice staff and patients</w:t>
      </w:r>
      <w:r w:rsidR="00941F12">
        <w:t>)</w:t>
      </w:r>
      <w:r w:rsidR="007642A8" w:rsidRPr="00E054E0">
        <w:t xml:space="preserve"> and </w:t>
      </w:r>
      <w:r w:rsidR="009513E5" w:rsidRPr="00E054E0">
        <w:t>a</w:t>
      </w:r>
      <w:r w:rsidR="001F4B69" w:rsidRPr="00E054E0">
        <w:t xml:space="preserve"> tailored</w:t>
      </w:r>
      <w:r w:rsidR="00647372" w:rsidRPr="00E054E0">
        <w:t xml:space="preserve"> </w:t>
      </w:r>
      <w:r w:rsidR="00FD140C">
        <w:t xml:space="preserve">data analysis </w:t>
      </w:r>
      <w:r w:rsidR="009513E5" w:rsidRPr="00E054E0">
        <w:t xml:space="preserve">package </w:t>
      </w:r>
      <w:r w:rsidR="00647372" w:rsidRPr="00E054E0">
        <w:t xml:space="preserve">developed </w:t>
      </w:r>
      <w:r w:rsidR="009513E5" w:rsidRPr="00E054E0">
        <w:t xml:space="preserve">for PPI members </w:t>
      </w:r>
      <w:r w:rsidR="00B568A1" w:rsidRPr="00E054E0">
        <w:t xml:space="preserve">incorporating </w:t>
      </w:r>
      <w:r w:rsidR="003F1268" w:rsidRPr="00E054E0">
        <w:t xml:space="preserve">broad </w:t>
      </w:r>
      <w:r w:rsidR="00B568A1" w:rsidRPr="00E054E0">
        <w:t xml:space="preserve">concepts </w:t>
      </w:r>
      <w:r w:rsidR="003F1268" w:rsidRPr="00E054E0">
        <w:t xml:space="preserve">and </w:t>
      </w:r>
      <w:r w:rsidR="00B568A1" w:rsidRPr="00E054E0">
        <w:t>specific methods of</w:t>
      </w:r>
      <w:r w:rsidR="009513E5" w:rsidRPr="00E054E0">
        <w:t xml:space="preserve"> qualitative </w:t>
      </w:r>
      <w:r w:rsidR="00DA53A8" w:rsidRPr="00E054E0">
        <w:t>data analysis</w:t>
      </w:r>
      <w:r w:rsidR="009513E5" w:rsidRPr="00E054E0">
        <w:t xml:space="preserve">. </w:t>
      </w:r>
    </w:p>
    <w:p w14:paraId="2F7D011C" w14:textId="3510E9CC" w:rsidR="009513E5" w:rsidRPr="00E054E0" w:rsidRDefault="009513E5" w:rsidP="008A4E98">
      <w:pPr>
        <w:pStyle w:val="NormalWeb"/>
        <w:spacing w:after="240" w:afterAutospacing="0" w:line="480" w:lineRule="auto"/>
      </w:pPr>
      <w:r w:rsidRPr="00E054E0">
        <w:t xml:space="preserve">Discussion </w:t>
      </w:r>
    </w:p>
    <w:p w14:paraId="44296D7B" w14:textId="37786B2A" w:rsidR="00265365" w:rsidRPr="00E054E0" w:rsidRDefault="007F3BD9"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O</w:t>
      </w:r>
      <w:r w:rsidR="00E054E0" w:rsidRPr="00E054E0">
        <w:rPr>
          <w:rFonts w:ascii="Times New Roman" w:hAnsi="Times New Roman" w:cs="Times New Roman"/>
          <w:sz w:val="24"/>
          <w:szCs w:val="24"/>
        </w:rPr>
        <w:t xml:space="preserve">utputs relating to </w:t>
      </w:r>
      <w:r w:rsidR="002004F0">
        <w:rPr>
          <w:rFonts w:ascii="Times New Roman" w:hAnsi="Times New Roman" w:cs="Times New Roman"/>
          <w:sz w:val="24"/>
          <w:szCs w:val="24"/>
        </w:rPr>
        <w:t xml:space="preserve">PPI activity </w:t>
      </w:r>
      <w:r w:rsidR="009351CD">
        <w:rPr>
          <w:rFonts w:ascii="Times New Roman" w:hAnsi="Times New Roman" w:cs="Times New Roman"/>
          <w:sz w:val="24"/>
          <w:szCs w:val="24"/>
        </w:rPr>
        <w:t xml:space="preserve">may </w:t>
      </w:r>
      <w:r w:rsidR="009513E5" w:rsidRPr="00E054E0">
        <w:rPr>
          <w:rFonts w:ascii="Times New Roman" w:hAnsi="Times New Roman" w:cs="Times New Roman"/>
          <w:sz w:val="24"/>
          <w:szCs w:val="24"/>
        </w:rPr>
        <w:t xml:space="preserve">include </w:t>
      </w:r>
      <w:r w:rsidRPr="00E054E0">
        <w:rPr>
          <w:rFonts w:ascii="Times New Roman" w:hAnsi="Times New Roman" w:cs="Times New Roman"/>
          <w:sz w:val="24"/>
          <w:szCs w:val="24"/>
        </w:rPr>
        <w:t xml:space="preserve">clear, </w:t>
      </w:r>
      <w:proofErr w:type="gramStart"/>
      <w:r w:rsidRPr="00E054E0">
        <w:rPr>
          <w:rFonts w:ascii="Times New Roman" w:hAnsi="Times New Roman" w:cs="Times New Roman"/>
          <w:sz w:val="24"/>
          <w:szCs w:val="24"/>
        </w:rPr>
        <w:t>concise</w:t>
      </w:r>
      <w:proofErr w:type="gramEnd"/>
      <w:r w:rsidRPr="00E054E0">
        <w:rPr>
          <w:rFonts w:ascii="Times New Roman" w:hAnsi="Times New Roman" w:cs="Times New Roman"/>
          <w:sz w:val="24"/>
          <w:szCs w:val="24"/>
        </w:rPr>
        <w:t xml:space="preserve"> and suitably worded</w:t>
      </w:r>
      <w:r w:rsidR="00DA53A8" w:rsidRPr="00E054E0">
        <w:rPr>
          <w:rFonts w:ascii="Times New Roman" w:hAnsi="Times New Roman" w:cs="Times New Roman"/>
          <w:sz w:val="24"/>
          <w:szCs w:val="24"/>
        </w:rPr>
        <w:t xml:space="preserve"> </w:t>
      </w:r>
      <w:r w:rsidR="009513E5" w:rsidRPr="00E054E0">
        <w:rPr>
          <w:rFonts w:ascii="Times New Roman" w:hAnsi="Times New Roman" w:cs="Times New Roman"/>
          <w:sz w:val="24"/>
          <w:szCs w:val="24"/>
        </w:rPr>
        <w:t>topic guides</w:t>
      </w:r>
      <w:r w:rsidRPr="00E054E0">
        <w:rPr>
          <w:rFonts w:ascii="Times New Roman" w:hAnsi="Times New Roman" w:cs="Times New Roman"/>
          <w:sz w:val="24"/>
          <w:szCs w:val="24"/>
        </w:rPr>
        <w:t xml:space="preserve"> for qualitative interviews</w:t>
      </w:r>
      <w:r w:rsidR="009513E5" w:rsidRPr="00E054E0">
        <w:rPr>
          <w:rFonts w:ascii="Times New Roman" w:hAnsi="Times New Roman" w:cs="Times New Roman"/>
          <w:sz w:val="24"/>
          <w:szCs w:val="24"/>
        </w:rPr>
        <w:t xml:space="preserve">. Piloting </w:t>
      </w:r>
      <w:r w:rsidR="00BB1805" w:rsidRPr="00E054E0">
        <w:rPr>
          <w:rFonts w:ascii="Times New Roman" w:hAnsi="Times New Roman" w:cs="Times New Roman"/>
          <w:sz w:val="24"/>
          <w:szCs w:val="24"/>
        </w:rPr>
        <w:t>of the</w:t>
      </w:r>
      <w:r w:rsidR="006B32EA">
        <w:rPr>
          <w:rFonts w:ascii="Times New Roman" w:hAnsi="Times New Roman" w:cs="Times New Roman"/>
          <w:sz w:val="24"/>
          <w:szCs w:val="24"/>
        </w:rPr>
        <w:t xml:space="preserve"> topic guides </w:t>
      </w:r>
      <w:r w:rsidR="00075642">
        <w:rPr>
          <w:rFonts w:ascii="Times New Roman" w:hAnsi="Times New Roman" w:cs="Times New Roman"/>
          <w:sz w:val="24"/>
          <w:szCs w:val="24"/>
        </w:rPr>
        <w:t>via mock</w:t>
      </w:r>
      <w:r w:rsidR="007D6825" w:rsidRPr="00E054E0">
        <w:rPr>
          <w:rFonts w:ascii="Times New Roman" w:hAnsi="Times New Roman" w:cs="Times New Roman"/>
          <w:sz w:val="24"/>
          <w:szCs w:val="24"/>
        </w:rPr>
        <w:t xml:space="preserve"> </w:t>
      </w:r>
      <w:r w:rsidR="009513E5" w:rsidRPr="00E054E0">
        <w:rPr>
          <w:rFonts w:ascii="Times New Roman" w:hAnsi="Times New Roman" w:cs="Times New Roman"/>
          <w:sz w:val="24"/>
          <w:szCs w:val="24"/>
        </w:rPr>
        <w:t xml:space="preserve">interviews will further develop </w:t>
      </w:r>
      <w:r w:rsidR="009A6CDC" w:rsidRPr="00E054E0">
        <w:rPr>
          <w:rFonts w:ascii="Times New Roman" w:hAnsi="Times New Roman" w:cs="Times New Roman"/>
          <w:sz w:val="24"/>
          <w:szCs w:val="24"/>
        </w:rPr>
        <w:t>researcher</w:t>
      </w:r>
      <w:r w:rsidR="00075642">
        <w:rPr>
          <w:rFonts w:ascii="Times New Roman" w:hAnsi="Times New Roman" w:cs="Times New Roman"/>
          <w:sz w:val="24"/>
          <w:szCs w:val="24"/>
        </w:rPr>
        <w:t>s’</w:t>
      </w:r>
      <w:r w:rsidR="009A6CDC" w:rsidRPr="00E054E0">
        <w:rPr>
          <w:rFonts w:ascii="Times New Roman" w:hAnsi="Times New Roman" w:cs="Times New Roman"/>
          <w:sz w:val="24"/>
          <w:szCs w:val="24"/>
        </w:rPr>
        <w:t xml:space="preserve"> </w:t>
      </w:r>
      <w:r w:rsidR="009513E5" w:rsidRPr="00E054E0">
        <w:rPr>
          <w:rFonts w:ascii="Times New Roman" w:hAnsi="Times New Roman" w:cs="Times New Roman"/>
          <w:sz w:val="24"/>
          <w:szCs w:val="24"/>
        </w:rPr>
        <w:t xml:space="preserve">skills </w:t>
      </w:r>
      <w:r w:rsidR="009A6CDC" w:rsidRPr="00E054E0">
        <w:rPr>
          <w:rFonts w:ascii="Times New Roman" w:hAnsi="Times New Roman" w:cs="Times New Roman"/>
          <w:sz w:val="24"/>
          <w:szCs w:val="24"/>
        </w:rPr>
        <w:t xml:space="preserve">including </w:t>
      </w:r>
      <w:r w:rsidR="009513E5" w:rsidRPr="00E054E0">
        <w:rPr>
          <w:rFonts w:ascii="Times New Roman" w:hAnsi="Times New Roman" w:cs="Times New Roman"/>
          <w:sz w:val="24"/>
          <w:szCs w:val="24"/>
        </w:rPr>
        <w:t>sensitis</w:t>
      </w:r>
      <w:r w:rsidR="009A6CDC" w:rsidRPr="00E054E0">
        <w:rPr>
          <w:rFonts w:ascii="Times New Roman" w:hAnsi="Times New Roman" w:cs="Times New Roman"/>
          <w:sz w:val="24"/>
          <w:szCs w:val="24"/>
        </w:rPr>
        <w:t>ation</w:t>
      </w:r>
      <w:r w:rsidR="009513E5" w:rsidRPr="00E054E0">
        <w:rPr>
          <w:rFonts w:ascii="Times New Roman" w:hAnsi="Times New Roman" w:cs="Times New Roman"/>
          <w:sz w:val="24"/>
          <w:szCs w:val="24"/>
        </w:rPr>
        <w:t xml:space="preserve"> to the </w:t>
      </w:r>
      <w:r w:rsidR="004374C4" w:rsidRPr="00E054E0">
        <w:rPr>
          <w:rFonts w:ascii="Times New Roman" w:hAnsi="Times New Roman" w:cs="Times New Roman"/>
          <w:sz w:val="24"/>
          <w:szCs w:val="24"/>
        </w:rPr>
        <w:t xml:space="preserve">experiences of </w:t>
      </w:r>
      <w:r w:rsidR="009513E5" w:rsidRPr="00E054E0">
        <w:rPr>
          <w:rFonts w:ascii="Times New Roman" w:hAnsi="Times New Roman" w:cs="Times New Roman"/>
          <w:sz w:val="24"/>
          <w:szCs w:val="24"/>
        </w:rPr>
        <w:t xml:space="preserve">participants being interviewed. </w:t>
      </w:r>
      <w:r w:rsidR="00556AA9">
        <w:rPr>
          <w:rFonts w:ascii="Times New Roman" w:hAnsi="Times New Roman" w:cs="Times New Roman"/>
          <w:sz w:val="24"/>
          <w:szCs w:val="24"/>
        </w:rPr>
        <w:t>Working with PPI members</w:t>
      </w:r>
      <w:r w:rsidR="009513E5" w:rsidRPr="00E054E0">
        <w:rPr>
          <w:rFonts w:ascii="Times New Roman" w:hAnsi="Times New Roman" w:cs="Times New Roman"/>
          <w:sz w:val="24"/>
          <w:szCs w:val="24"/>
        </w:rPr>
        <w:t xml:space="preserve"> when analysing the qualitative data </w:t>
      </w:r>
      <w:r w:rsidR="00A31FC4" w:rsidRPr="00E054E0">
        <w:rPr>
          <w:rFonts w:ascii="Times New Roman" w:hAnsi="Times New Roman" w:cs="Times New Roman"/>
          <w:sz w:val="24"/>
          <w:szCs w:val="24"/>
        </w:rPr>
        <w:t>aims to</w:t>
      </w:r>
      <w:r w:rsidR="00647372" w:rsidRPr="00E054E0">
        <w:rPr>
          <w:rFonts w:ascii="Times New Roman" w:hAnsi="Times New Roman" w:cs="Times New Roman"/>
          <w:sz w:val="24"/>
          <w:szCs w:val="24"/>
        </w:rPr>
        <w:t xml:space="preserve"> provide reciprocal learning opportunities and</w:t>
      </w:r>
      <w:r w:rsidR="009513E5" w:rsidRPr="00E054E0">
        <w:rPr>
          <w:rFonts w:ascii="Times New Roman" w:hAnsi="Times New Roman" w:cs="Times New Roman"/>
          <w:sz w:val="24"/>
          <w:szCs w:val="24"/>
        </w:rPr>
        <w:t xml:space="preserve"> </w:t>
      </w:r>
      <w:r w:rsidR="007F1F0D">
        <w:rPr>
          <w:rFonts w:ascii="Times New Roman" w:hAnsi="Times New Roman" w:cs="Times New Roman"/>
          <w:sz w:val="24"/>
          <w:szCs w:val="24"/>
        </w:rPr>
        <w:t xml:space="preserve">may </w:t>
      </w:r>
      <w:r w:rsidR="009513E5" w:rsidRPr="00E054E0">
        <w:rPr>
          <w:rFonts w:ascii="Times New Roman" w:hAnsi="Times New Roman" w:cs="Times New Roman"/>
          <w:sz w:val="24"/>
          <w:szCs w:val="24"/>
        </w:rPr>
        <w:t xml:space="preserve">contribute to improving the overall rigour of </w:t>
      </w:r>
      <w:r w:rsidR="00A31FC4" w:rsidRPr="00E054E0">
        <w:rPr>
          <w:rFonts w:ascii="Times New Roman" w:hAnsi="Times New Roman" w:cs="Times New Roman"/>
          <w:sz w:val="24"/>
          <w:szCs w:val="24"/>
        </w:rPr>
        <w:t>the</w:t>
      </w:r>
      <w:r w:rsidR="009513E5" w:rsidRPr="00E054E0">
        <w:rPr>
          <w:rFonts w:ascii="Times New Roman" w:hAnsi="Times New Roman" w:cs="Times New Roman"/>
          <w:sz w:val="24"/>
          <w:szCs w:val="24"/>
        </w:rPr>
        <w:t xml:space="preserve"> data analysis. </w:t>
      </w:r>
      <w:r w:rsidR="0013040D">
        <w:rPr>
          <w:rFonts w:ascii="Times New Roman" w:hAnsi="Times New Roman" w:cs="Times New Roman"/>
          <w:sz w:val="24"/>
          <w:szCs w:val="24"/>
        </w:rPr>
        <w:t xml:space="preserve">The intent of </w:t>
      </w:r>
      <w:r w:rsidR="0013040D" w:rsidRPr="00E054E0">
        <w:rPr>
          <w:rFonts w:ascii="Times New Roman" w:hAnsi="Times New Roman" w:cs="Times New Roman"/>
          <w:sz w:val="24"/>
          <w:szCs w:val="24"/>
        </w:rPr>
        <w:t>publishing</w:t>
      </w:r>
      <w:r w:rsidR="00DA53A8" w:rsidRPr="00E054E0">
        <w:rPr>
          <w:rFonts w:ascii="Times New Roman" w:hAnsi="Times New Roman" w:cs="Times New Roman"/>
          <w:sz w:val="24"/>
          <w:szCs w:val="24"/>
        </w:rPr>
        <w:t xml:space="preserve"> </w:t>
      </w:r>
      <w:r w:rsidR="009513E5" w:rsidRPr="00E054E0">
        <w:rPr>
          <w:rFonts w:ascii="Times New Roman" w:hAnsi="Times New Roman" w:cs="Times New Roman"/>
          <w:sz w:val="24"/>
          <w:szCs w:val="24"/>
        </w:rPr>
        <w:t>proposed PPI</w:t>
      </w:r>
      <w:r w:rsidRPr="00E054E0">
        <w:rPr>
          <w:rFonts w:ascii="Times New Roman" w:hAnsi="Times New Roman" w:cs="Times New Roman"/>
          <w:sz w:val="24"/>
          <w:szCs w:val="24"/>
        </w:rPr>
        <w:t xml:space="preserve"> activities</w:t>
      </w:r>
      <w:r w:rsidR="00DA53A8" w:rsidRPr="00E054E0">
        <w:rPr>
          <w:rFonts w:ascii="Times New Roman" w:hAnsi="Times New Roman" w:cs="Times New Roman"/>
          <w:sz w:val="24"/>
          <w:szCs w:val="24"/>
        </w:rPr>
        <w:t xml:space="preserve"> within this project</w:t>
      </w:r>
      <w:r w:rsidR="0013040D">
        <w:rPr>
          <w:rFonts w:ascii="Times New Roman" w:hAnsi="Times New Roman" w:cs="Times New Roman"/>
          <w:sz w:val="24"/>
          <w:szCs w:val="24"/>
        </w:rPr>
        <w:t xml:space="preserve"> is to inform </w:t>
      </w:r>
      <w:r w:rsidR="00647372" w:rsidRPr="00E054E0">
        <w:rPr>
          <w:rFonts w:ascii="Times New Roman" w:hAnsi="Times New Roman" w:cs="Times New Roman"/>
          <w:sz w:val="24"/>
          <w:szCs w:val="24"/>
        </w:rPr>
        <w:t xml:space="preserve">the </w:t>
      </w:r>
      <w:r w:rsidR="009513E5" w:rsidRPr="00E054E0">
        <w:rPr>
          <w:rFonts w:ascii="Times New Roman" w:hAnsi="Times New Roman" w:cs="Times New Roman"/>
          <w:sz w:val="24"/>
          <w:szCs w:val="24"/>
        </w:rPr>
        <w:t xml:space="preserve">future delivery </w:t>
      </w:r>
      <w:r w:rsidR="00661ED1" w:rsidRPr="00E054E0">
        <w:rPr>
          <w:rFonts w:ascii="Times New Roman" w:hAnsi="Times New Roman" w:cs="Times New Roman"/>
          <w:sz w:val="24"/>
          <w:szCs w:val="24"/>
        </w:rPr>
        <w:t xml:space="preserve">of </w:t>
      </w:r>
      <w:proofErr w:type="gramStart"/>
      <w:r w:rsidR="0013040D">
        <w:rPr>
          <w:rFonts w:ascii="Times New Roman" w:hAnsi="Times New Roman" w:cs="Times New Roman"/>
          <w:sz w:val="24"/>
          <w:szCs w:val="24"/>
        </w:rPr>
        <w:t>high quality</w:t>
      </w:r>
      <w:proofErr w:type="gramEnd"/>
      <w:r w:rsidR="0013040D">
        <w:rPr>
          <w:rFonts w:ascii="Times New Roman" w:hAnsi="Times New Roman" w:cs="Times New Roman"/>
          <w:sz w:val="24"/>
          <w:szCs w:val="24"/>
        </w:rPr>
        <w:t xml:space="preserve"> </w:t>
      </w:r>
      <w:r w:rsidR="00661ED1" w:rsidRPr="00E054E0">
        <w:rPr>
          <w:rFonts w:ascii="Times New Roman" w:hAnsi="Times New Roman" w:cs="Times New Roman"/>
          <w:sz w:val="24"/>
          <w:szCs w:val="24"/>
        </w:rPr>
        <w:t xml:space="preserve">PPI. </w:t>
      </w:r>
    </w:p>
    <w:p w14:paraId="026D5679" w14:textId="14DEF63E" w:rsidR="0054669A" w:rsidRPr="00E054E0" w:rsidRDefault="0054669A" w:rsidP="008A4E98">
      <w:pPr>
        <w:spacing w:line="480" w:lineRule="auto"/>
        <w:rPr>
          <w:rFonts w:ascii="Times New Roman" w:hAnsi="Times New Roman" w:cs="Times New Roman"/>
          <w:b/>
          <w:sz w:val="24"/>
          <w:szCs w:val="24"/>
        </w:rPr>
      </w:pPr>
      <w:r w:rsidRPr="00E054E0">
        <w:rPr>
          <w:rFonts w:ascii="Times New Roman" w:hAnsi="Times New Roman" w:cs="Times New Roman"/>
          <w:b/>
          <w:sz w:val="24"/>
          <w:szCs w:val="24"/>
        </w:rPr>
        <w:lastRenderedPageBreak/>
        <w:t>Background</w:t>
      </w:r>
      <w:r w:rsidR="00455E86" w:rsidRPr="00E054E0">
        <w:rPr>
          <w:rFonts w:ascii="Times New Roman" w:hAnsi="Times New Roman" w:cs="Times New Roman"/>
          <w:b/>
          <w:sz w:val="24"/>
          <w:szCs w:val="24"/>
        </w:rPr>
        <w:t xml:space="preserve"> </w:t>
      </w:r>
    </w:p>
    <w:p w14:paraId="407E34A0" w14:textId="033A38BD" w:rsidR="00D95D8A" w:rsidRPr="00E054E0" w:rsidRDefault="00D95D8A" w:rsidP="008A4E98">
      <w:pPr>
        <w:shd w:val="clear" w:color="auto" w:fill="FFFFFF"/>
        <w:spacing w:beforeAutospacing="1" w:after="0" w:afterAutospacing="1" w:line="480" w:lineRule="auto"/>
        <w:textAlignment w:val="baseline"/>
        <w:rPr>
          <w:rFonts w:ascii="Times New Roman" w:eastAsia="Times New Roman" w:hAnsi="Times New Roman" w:cs="Times New Roman"/>
          <w:color w:val="000000"/>
          <w:sz w:val="24"/>
          <w:szCs w:val="24"/>
          <w:lang w:eastAsia="en-GB"/>
        </w:rPr>
      </w:pPr>
      <w:r w:rsidRPr="00E054E0">
        <w:rPr>
          <w:rFonts w:ascii="Times New Roman" w:eastAsia="Times New Roman" w:hAnsi="Times New Roman" w:cs="Times New Roman"/>
          <w:color w:val="000000"/>
          <w:sz w:val="24"/>
          <w:szCs w:val="24"/>
          <w:lang w:eastAsia="en-GB"/>
        </w:rPr>
        <w:t>Patient and Public Involvement (PPI) in research can be defined as research carried out “with” or “by”</w:t>
      </w:r>
      <w:r w:rsidR="000F109B" w:rsidRPr="00E054E0">
        <w:rPr>
          <w:rFonts w:ascii="Times New Roman" w:eastAsia="Times New Roman" w:hAnsi="Times New Roman" w:cs="Times New Roman"/>
          <w:color w:val="000000"/>
          <w:sz w:val="24"/>
          <w:szCs w:val="24"/>
          <w:lang w:eastAsia="en-GB"/>
        </w:rPr>
        <w:t xml:space="preserve"> patients and public contributors </w:t>
      </w:r>
      <w:r w:rsidRPr="00E054E0">
        <w:rPr>
          <w:rFonts w:ascii="Times New Roman" w:eastAsia="Times New Roman" w:hAnsi="Times New Roman" w:cs="Times New Roman"/>
          <w:color w:val="000000"/>
          <w:sz w:val="24"/>
          <w:szCs w:val="24"/>
          <w:lang w:eastAsia="en-GB"/>
        </w:rPr>
        <w:t>rather th</w:t>
      </w:r>
      <w:r w:rsidR="000F109B" w:rsidRPr="00E054E0">
        <w:rPr>
          <w:rFonts w:ascii="Times New Roman" w:eastAsia="Times New Roman" w:hAnsi="Times New Roman" w:cs="Times New Roman"/>
          <w:color w:val="000000"/>
          <w:sz w:val="24"/>
          <w:szCs w:val="24"/>
          <w:lang w:eastAsia="en-GB"/>
        </w:rPr>
        <w:t>an “to”, “about” or “for” them</w:t>
      </w:r>
      <w:r w:rsidR="00DA53A8" w:rsidRPr="00E054E0">
        <w:rPr>
          <w:rFonts w:ascii="Times New Roman" w:eastAsia="Times New Roman" w:hAnsi="Times New Roman" w:cs="Times New Roman"/>
          <w:color w:val="000000"/>
          <w:sz w:val="24"/>
          <w:szCs w:val="24"/>
          <w:lang w:eastAsia="en-GB"/>
        </w:rPr>
        <w:t xml:space="preserve"> (1)</w:t>
      </w:r>
      <w:r w:rsidR="000F109B" w:rsidRPr="00E054E0">
        <w:rPr>
          <w:rFonts w:ascii="Times New Roman" w:eastAsia="Times New Roman" w:hAnsi="Times New Roman" w:cs="Times New Roman"/>
          <w:color w:val="000000"/>
          <w:sz w:val="24"/>
          <w:szCs w:val="24"/>
          <w:lang w:eastAsia="en-GB"/>
        </w:rPr>
        <w:t xml:space="preserve">. </w:t>
      </w:r>
      <w:r w:rsidR="00F42F25" w:rsidRPr="00E054E0">
        <w:rPr>
          <w:rFonts w:ascii="Times New Roman" w:eastAsia="Times New Roman" w:hAnsi="Times New Roman" w:cs="Times New Roman"/>
          <w:color w:val="000000"/>
          <w:sz w:val="24"/>
          <w:szCs w:val="24"/>
          <w:lang w:eastAsia="en-GB"/>
        </w:rPr>
        <w:t xml:space="preserve">PPI is put into practice through people with lived experience of healthcare discussing, helping to make </w:t>
      </w:r>
      <w:proofErr w:type="gramStart"/>
      <w:r w:rsidR="00F42F25" w:rsidRPr="00E054E0">
        <w:rPr>
          <w:rFonts w:ascii="Times New Roman" w:eastAsia="Times New Roman" w:hAnsi="Times New Roman" w:cs="Times New Roman"/>
          <w:color w:val="000000"/>
          <w:sz w:val="24"/>
          <w:szCs w:val="24"/>
          <w:lang w:eastAsia="en-GB"/>
        </w:rPr>
        <w:t>decisions</w:t>
      </w:r>
      <w:proofErr w:type="gramEnd"/>
      <w:r w:rsidR="00F42F25" w:rsidRPr="00E054E0">
        <w:rPr>
          <w:rFonts w:ascii="Times New Roman" w:eastAsia="Times New Roman" w:hAnsi="Times New Roman" w:cs="Times New Roman"/>
          <w:color w:val="000000"/>
          <w:sz w:val="24"/>
          <w:szCs w:val="24"/>
          <w:lang w:eastAsia="en-GB"/>
        </w:rPr>
        <w:t xml:space="preserve"> and conducting research in order to enhance study relevance, design, recruitment, data analysis, reporting and governance</w:t>
      </w:r>
      <w:r w:rsidR="00DA53A8" w:rsidRPr="00E054E0">
        <w:rPr>
          <w:rFonts w:ascii="Times New Roman" w:eastAsia="Times New Roman" w:hAnsi="Times New Roman" w:cs="Times New Roman"/>
          <w:color w:val="000000"/>
          <w:sz w:val="24"/>
          <w:szCs w:val="24"/>
          <w:lang w:eastAsia="en-GB"/>
        </w:rPr>
        <w:t xml:space="preserve"> (2,3</w:t>
      </w:r>
      <w:r w:rsidR="00BA1A26" w:rsidRPr="00E054E0">
        <w:rPr>
          <w:rFonts w:ascii="Times New Roman" w:eastAsia="Times New Roman" w:hAnsi="Times New Roman" w:cs="Times New Roman"/>
          <w:color w:val="000000"/>
          <w:sz w:val="24"/>
          <w:szCs w:val="24"/>
          <w:lang w:eastAsia="en-GB"/>
        </w:rPr>
        <w:t>,4</w:t>
      </w:r>
      <w:r w:rsidR="00DA53A8" w:rsidRPr="00E054E0">
        <w:rPr>
          <w:rFonts w:ascii="Times New Roman" w:eastAsia="Times New Roman" w:hAnsi="Times New Roman" w:cs="Times New Roman"/>
          <w:color w:val="000000"/>
          <w:sz w:val="24"/>
          <w:szCs w:val="24"/>
          <w:lang w:eastAsia="en-GB"/>
        </w:rPr>
        <w:t>)</w:t>
      </w:r>
      <w:r w:rsidR="00F42F25" w:rsidRPr="00E054E0">
        <w:rPr>
          <w:rFonts w:ascii="Times New Roman" w:eastAsia="Times New Roman" w:hAnsi="Times New Roman" w:cs="Times New Roman"/>
          <w:color w:val="000000"/>
          <w:sz w:val="24"/>
          <w:szCs w:val="24"/>
          <w:lang w:eastAsia="en-GB"/>
        </w:rPr>
        <w:t xml:space="preserve">. </w:t>
      </w:r>
      <w:r w:rsidR="00064323" w:rsidRPr="00E054E0">
        <w:rPr>
          <w:rFonts w:ascii="Times New Roman" w:eastAsia="Times New Roman" w:hAnsi="Times New Roman" w:cs="Times New Roman"/>
          <w:color w:val="000000"/>
          <w:sz w:val="24"/>
          <w:szCs w:val="24"/>
          <w:lang w:eastAsia="en-GB"/>
        </w:rPr>
        <w:t xml:space="preserve">There </w:t>
      </w:r>
      <w:proofErr w:type="gramStart"/>
      <w:r w:rsidR="00064323" w:rsidRPr="00E054E0">
        <w:rPr>
          <w:rFonts w:ascii="Times New Roman" w:eastAsia="Times New Roman" w:hAnsi="Times New Roman" w:cs="Times New Roman"/>
          <w:color w:val="000000"/>
          <w:sz w:val="24"/>
          <w:szCs w:val="24"/>
          <w:lang w:eastAsia="en-GB"/>
        </w:rPr>
        <w:t>are</w:t>
      </w:r>
      <w:proofErr w:type="gramEnd"/>
      <w:r w:rsidR="00064323" w:rsidRPr="00E054E0">
        <w:rPr>
          <w:rFonts w:ascii="Times New Roman" w:eastAsia="Times New Roman" w:hAnsi="Times New Roman" w:cs="Times New Roman"/>
          <w:color w:val="000000"/>
          <w:sz w:val="24"/>
          <w:szCs w:val="24"/>
          <w:lang w:eastAsia="en-GB"/>
        </w:rPr>
        <w:t xml:space="preserve"> strong moral, ethical and political arguments for involving people with experiential knowledge in research</w:t>
      </w:r>
      <w:r w:rsidR="00BA1A26" w:rsidRPr="00E054E0">
        <w:rPr>
          <w:rFonts w:ascii="Times New Roman" w:eastAsia="Times New Roman" w:hAnsi="Times New Roman" w:cs="Times New Roman"/>
          <w:color w:val="000000"/>
          <w:sz w:val="24"/>
          <w:szCs w:val="24"/>
          <w:lang w:eastAsia="en-GB"/>
        </w:rPr>
        <w:t xml:space="preserve"> (</w:t>
      </w:r>
      <w:r w:rsidR="00DA53A8" w:rsidRPr="00E054E0">
        <w:rPr>
          <w:rFonts w:ascii="Times New Roman" w:eastAsia="Times New Roman" w:hAnsi="Times New Roman" w:cs="Times New Roman"/>
          <w:color w:val="000000"/>
          <w:sz w:val="24"/>
          <w:szCs w:val="24"/>
          <w:lang w:eastAsia="en-GB"/>
        </w:rPr>
        <w:t>5</w:t>
      </w:r>
      <w:r w:rsidR="00BA1A26" w:rsidRPr="00E054E0">
        <w:rPr>
          <w:rFonts w:ascii="Times New Roman" w:eastAsia="Times New Roman" w:hAnsi="Times New Roman" w:cs="Times New Roman"/>
          <w:color w:val="000000"/>
          <w:sz w:val="24"/>
          <w:szCs w:val="24"/>
          <w:lang w:eastAsia="en-GB"/>
        </w:rPr>
        <w:t>,6</w:t>
      </w:r>
      <w:r w:rsidR="00DA53A8" w:rsidRPr="00E054E0">
        <w:rPr>
          <w:rFonts w:ascii="Times New Roman" w:eastAsia="Times New Roman" w:hAnsi="Times New Roman" w:cs="Times New Roman"/>
          <w:color w:val="000000"/>
          <w:sz w:val="24"/>
          <w:szCs w:val="24"/>
          <w:lang w:eastAsia="en-GB"/>
        </w:rPr>
        <w:t>)</w:t>
      </w:r>
      <w:r w:rsidR="00064323" w:rsidRPr="00E054E0">
        <w:rPr>
          <w:rFonts w:ascii="Times New Roman" w:eastAsia="Times New Roman" w:hAnsi="Times New Roman" w:cs="Times New Roman"/>
          <w:color w:val="000000"/>
          <w:sz w:val="24"/>
          <w:szCs w:val="24"/>
          <w:lang w:eastAsia="en-GB"/>
        </w:rPr>
        <w:t>.</w:t>
      </w:r>
      <w:r w:rsidR="00064323" w:rsidRPr="00E054E0">
        <w:rPr>
          <w:rFonts w:ascii="Times New Roman" w:eastAsia="Times New Roman" w:hAnsi="Times New Roman" w:cs="Times New Roman"/>
          <w:sz w:val="24"/>
          <w:szCs w:val="24"/>
          <w:lang w:eastAsia="zh-CN"/>
        </w:rPr>
        <w:t xml:space="preserve"> </w:t>
      </w:r>
      <w:r w:rsidR="00064323" w:rsidRPr="00E054E0">
        <w:rPr>
          <w:rFonts w:ascii="Times New Roman" w:eastAsia="Times New Roman" w:hAnsi="Times New Roman" w:cs="Times New Roman"/>
          <w:color w:val="000000"/>
          <w:sz w:val="24"/>
          <w:szCs w:val="24"/>
          <w:lang w:eastAsia="en-GB"/>
        </w:rPr>
        <w:t xml:space="preserve">The moral and ethical rationales are based on the democratic principles of transparency and accountability; those affected and paying for the research have a right to be involved and have a voice in how and what research is conducted. The political reasons relate to the policy and funding requirements to involve patients and the public in research. </w:t>
      </w:r>
      <w:r w:rsidR="000F109B" w:rsidRPr="00E054E0">
        <w:rPr>
          <w:rFonts w:ascii="Times New Roman" w:eastAsia="Times New Roman" w:hAnsi="Times New Roman" w:cs="Times New Roman"/>
          <w:color w:val="000000"/>
          <w:sz w:val="24"/>
          <w:szCs w:val="24"/>
          <w:lang w:eastAsia="en-GB"/>
        </w:rPr>
        <w:t xml:space="preserve">Within the United Kingdom (UK), the National Institute for Health </w:t>
      </w:r>
      <w:r w:rsidR="004630F8">
        <w:rPr>
          <w:rFonts w:ascii="Times New Roman" w:eastAsia="Times New Roman" w:hAnsi="Times New Roman" w:cs="Times New Roman"/>
          <w:color w:val="000000"/>
          <w:sz w:val="24"/>
          <w:szCs w:val="24"/>
          <w:lang w:eastAsia="en-GB"/>
        </w:rPr>
        <w:t xml:space="preserve">and Care </w:t>
      </w:r>
      <w:r w:rsidR="000F109B" w:rsidRPr="00E054E0">
        <w:rPr>
          <w:rFonts w:ascii="Times New Roman" w:eastAsia="Times New Roman" w:hAnsi="Times New Roman" w:cs="Times New Roman"/>
          <w:color w:val="000000"/>
          <w:sz w:val="24"/>
          <w:szCs w:val="24"/>
          <w:lang w:eastAsia="en-GB"/>
        </w:rPr>
        <w:t>Research (NIHR) is the major funding body for health research and requires researchers when applying for funding to describe how they have involved the public in the design and planning of the project as well as plans for further involvement throughout the project</w:t>
      </w:r>
      <w:r w:rsidR="00BA1A26" w:rsidRPr="00E054E0">
        <w:rPr>
          <w:rFonts w:ascii="Times New Roman" w:eastAsia="Times New Roman" w:hAnsi="Times New Roman" w:cs="Times New Roman"/>
          <w:color w:val="000000"/>
          <w:sz w:val="24"/>
          <w:szCs w:val="24"/>
          <w:lang w:eastAsia="en-GB"/>
        </w:rPr>
        <w:t xml:space="preserve"> (7)</w:t>
      </w:r>
      <w:r w:rsidR="000F109B" w:rsidRPr="00E054E0">
        <w:rPr>
          <w:rFonts w:ascii="Times New Roman" w:eastAsia="Times New Roman" w:hAnsi="Times New Roman" w:cs="Times New Roman"/>
          <w:color w:val="000000"/>
          <w:sz w:val="24"/>
          <w:szCs w:val="24"/>
          <w:lang w:eastAsia="en-GB"/>
        </w:rPr>
        <w:t xml:space="preserve">. </w:t>
      </w:r>
    </w:p>
    <w:p w14:paraId="7A6D9896" w14:textId="0089900E" w:rsidR="000C0F31" w:rsidRPr="00E054E0" w:rsidRDefault="00970BF7" w:rsidP="008A4E98">
      <w:pPr>
        <w:shd w:val="clear" w:color="auto" w:fill="FFFFFF"/>
        <w:spacing w:beforeAutospacing="1" w:after="0" w:afterAutospacing="1" w:line="48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Involving </w:t>
      </w:r>
      <w:r w:rsidR="000C0F31" w:rsidRPr="00E054E0">
        <w:rPr>
          <w:rFonts w:ascii="Times New Roman" w:eastAsia="Times New Roman" w:hAnsi="Times New Roman" w:cs="Times New Roman"/>
          <w:color w:val="000000"/>
          <w:sz w:val="24"/>
          <w:szCs w:val="24"/>
          <w:lang w:eastAsia="en-GB"/>
        </w:rPr>
        <w:t>PPI members can enhance qualitative research methods</w:t>
      </w:r>
      <w:r w:rsidR="00505119">
        <w:rPr>
          <w:rFonts w:ascii="Times New Roman" w:eastAsia="Times New Roman" w:hAnsi="Times New Roman" w:cs="Times New Roman"/>
          <w:color w:val="000000"/>
          <w:sz w:val="24"/>
          <w:szCs w:val="24"/>
          <w:lang w:eastAsia="en-GB"/>
        </w:rPr>
        <w:t xml:space="preserve"> (8)</w:t>
      </w:r>
      <w:r w:rsidR="000C0F31" w:rsidRPr="00E054E0">
        <w:rPr>
          <w:rFonts w:ascii="Times New Roman" w:eastAsia="Times New Roman" w:hAnsi="Times New Roman" w:cs="Times New Roman"/>
          <w:color w:val="000000"/>
          <w:sz w:val="24"/>
          <w:szCs w:val="24"/>
          <w:lang w:eastAsia="en-GB"/>
        </w:rPr>
        <w:t xml:space="preserve">. </w:t>
      </w:r>
      <w:r w:rsidR="00944017" w:rsidRPr="00E054E0">
        <w:rPr>
          <w:rFonts w:ascii="Times New Roman" w:eastAsia="Times New Roman" w:hAnsi="Times New Roman" w:cs="Times New Roman"/>
          <w:color w:val="000000"/>
          <w:sz w:val="24"/>
          <w:szCs w:val="24"/>
          <w:lang w:eastAsia="en-GB"/>
        </w:rPr>
        <w:t>Qualitative d</w:t>
      </w:r>
      <w:r w:rsidR="000C0F31" w:rsidRPr="00E054E0">
        <w:rPr>
          <w:rFonts w:ascii="Times New Roman" w:eastAsia="Times New Roman" w:hAnsi="Times New Roman" w:cs="Times New Roman"/>
          <w:color w:val="000000"/>
          <w:sz w:val="24"/>
          <w:szCs w:val="24"/>
          <w:lang w:eastAsia="en-GB"/>
        </w:rPr>
        <w:t>ata collect</w:t>
      </w:r>
      <w:r w:rsidR="004A544F" w:rsidRPr="00E054E0">
        <w:rPr>
          <w:rFonts w:ascii="Times New Roman" w:eastAsia="Times New Roman" w:hAnsi="Times New Roman" w:cs="Times New Roman"/>
          <w:color w:val="000000"/>
          <w:sz w:val="24"/>
          <w:szCs w:val="24"/>
          <w:lang w:eastAsia="en-GB"/>
        </w:rPr>
        <w:t>ion can be aided by PPI members contributing to topic guides and providing feedback on interviewing techniques</w:t>
      </w:r>
      <w:r w:rsidR="001A4D43">
        <w:rPr>
          <w:rFonts w:ascii="Times New Roman" w:eastAsia="Times New Roman" w:hAnsi="Times New Roman" w:cs="Times New Roman"/>
          <w:color w:val="000000"/>
          <w:sz w:val="24"/>
          <w:szCs w:val="24"/>
          <w:lang w:eastAsia="en-GB"/>
        </w:rPr>
        <w:t xml:space="preserve"> (</w:t>
      </w:r>
      <w:r w:rsidR="00505119">
        <w:rPr>
          <w:rFonts w:ascii="Times New Roman" w:eastAsia="Times New Roman" w:hAnsi="Times New Roman" w:cs="Times New Roman"/>
          <w:color w:val="000000"/>
          <w:sz w:val="24"/>
          <w:szCs w:val="24"/>
          <w:lang w:eastAsia="en-GB"/>
        </w:rPr>
        <w:t>9,10</w:t>
      </w:r>
      <w:r w:rsidR="001A4D43">
        <w:rPr>
          <w:rFonts w:ascii="Times New Roman" w:eastAsia="Times New Roman" w:hAnsi="Times New Roman" w:cs="Times New Roman"/>
          <w:color w:val="000000"/>
          <w:sz w:val="24"/>
          <w:szCs w:val="24"/>
          <w:lang w:eastAsia="en-GB"/>
        </w:rPr>
        <w:t>)</w:t>
      </w:r>
      <w:r w:rsidR="004A544F" w:rsidRPr="00E054E0">
        <w:rPr>
          <w:rFonts w:ascii="Times New Roman" w:eastAsia="Times New Roman" w:hAnsi="Times New Roman" w:cs="Times New Roman"/>
          <w:color w:val="000000"/>
          <w:sz w:val="24"/>
          <w:szCs w:val="24"/>
          <w:lang w:eastAsia="en-GB"/>
        </w:rPr>
        <w:t xml:space="preserve">. </w:t>
      </w:r>
      <w:r w:rsidR="00556AA9">
        <w:rPr>
          <w:rFonts w:ascii="Times New Roman" w:eastAsia="Times New Roman" w:hAnsi="Times New Roman" w:cs="Times New Roman"/>
          <w:color w:val="000000"/>
          <w:sz w:val="24"/>
          <w:szCs w:val="24"/>
          <w:lang w:eastAsia="en-GB"/>
        </w:rPr>
        <w:t>PPI members</w:t>
      </w:r>
      <w:r w:rsidR="004A544F" w:rsidRPr="00E054E0">
        <w:rPr>
          <w:rFonts w:ascii="Times New Roman" w:eastAsia="Times New Roman" w:hAnsi="Times New Roman" w:cs="Times New Roman"/>
          <w:color w:val="000000"/>
          <w:sz w:val="24"/>
          <w:szCs w:val="24"/>
          <w:lang w:eastAsia="en-GB"/>
        </w:rPr>
        <w:t xml:space="preserve"> ca</w:t>
      </w:r>
      <w:r w:rsidR="00944017" w:rsidRPr="00E054E0">
        <w:rPr>
          <w:rFonts w:ascii="Times New Roman" w:eastAsia="Times New Roman" w:hAnsi="Times New Roman" w:cs="Times New Roman"/>
          <w:color w:val="000000"/>
          <w:sz w:val="24"/>
          <w:szCs w:val="24"/>
          <w:lang w:eastAsia="en-GB"/>
        </w:rPr>
        <w:t xml:space="preserve">n add to the credibility of qualitative data analysis </w:t>
      </w:r>
      <w:r w:rsidR="000C0F31" w:rsidRPr="00E054E0">
        <w:rPr>
          <w:rFonts w:ascii="Times New Roman" w:eastAsia="Times New Roman" w:hAnsi="Times New Roman" w:cs="Times New Roman"/>
          <w:color w:val="000000"/>
          <w:sz w:val="24"/>
          <w:szCs w:val="24"/>
          <w:lang w:eastAsia="en-GB"/>
        </w:rPr>
        <w:t xml:space="preserve">by </w:t>
      </w:r>
      <w:r w:rsidR="00504442" w:rsidRPr="00E054E0">
        <w:rPr>
          <w:rFonts w:ascii="Times New Roman" w:eastAsia="Times New Roman" w:hAnsi="Times New Roman" w:cs="Times New Roman"/>
          <w:color w:val="000000"/>
          <w:sz w:val="24"/>
          <w:szCs w:val="24"/>
          <w:lang w:eastAsia="en-GB"/>
        </w:rPr>
        <w:t xml:space="preserve">ensuring </w:t>
      </w:r>
      <w:r w:rsidR="00D84ED1" w:rsidRPr="00E054E0">
        <w:rPr>
          <w:rFonts w:ascii="Times New Roman" w:eastAsia="Times New Roman" w:hAnsi="Times New Roman" w:cs="Times New Roman"/>
          <w:color w:val="000000"/>
          <w:sz w:val="24"/>
          <w:szCs w:val="24"/>
          <w:lang w:eastAsia="en-GB"/>
        </w:rPr>
        <w:t>pertinent</w:t>
      </w:r>
      <w:r w:rsidR="00C53DBB" w:rsidRPr="00E054E0">
        <w:rPr>
          <w:rFonts w:ascii="Times New Roman" w:eastAsia="Times New Roman" w:hAnsi="Times New Roman" w:cs="Times New Roman"/>
          <w:color w:val="000000"/>
          <w:sz w:val="24"/>
          <w:szCs w:val="24"/>
          <w:lang w:eastAsia="en-GB"/>
        </w:rPr>
        <w:t xml:space="preserve"> the</w:t>
      </w:r>
      <w:r w:rsidR="00944017" w:rsidRPr="00E054E0">
        <w:rPr>
          <w:rFonts w:ascii="Times New Roman" w:eastAsia="Times New Roman" w:hAnsi="Times New Roman" w:cs="Times New Roman"/>
          <w:color w:val="000000"/>
          <w:sz w:val="24"/>
          <w:szCs w:val="24"/>
          <w:lang w:eastAsia="en-GB"/>
        </w:rPr>
        <w:t>mes which represent public members’ p</w:t>
      </w:r>
      <w:r w:rsidR="00C0526A" w:rsidRPr="00E054E0">
        <w:rPr>
          <w:rFonts w:ascii="Times New Roman" w:eastAsia="Times New Roman" w:hAnsi="Times New Roman" w:cs="Times New Roman"/>
          <w:color w:val="000000"/>
          <w:sz w:val="24"/>
          <w:szCs w:val="24"/>
          <w:lang w:eastAsia="en-GB"/>
        </w:rPr>
        <w:t>erspective are identified</w:t>
      </w:r>
      <w:r w:rsidR="00505119">
        <w:rPr>
          <w:rFonts w:ascii="Times New Roman" w:eastAsia="Times New Roman" w:hAnsi="Times New Roman" w:cs="Times New Roman"/>
          <w:color w:val="000000"/>
          <w:sz w:val="24"/>
          <w:szCs w:val="24"/>
          <w:lang w:eastAsia="en-GB"/>
        </w:rPr>
        <w:t xml:space="preserve"> (11</w:t>
      </w:r>
      <w:r w:rsidR="0058105D">
        <w:rPr>
          <w:rFonts w:ascii="Times New Roman" w:eastAsia="Times New Roman" w:hAnsi="Times New Roman" w:cs="Times New Roman"/>
          <w:color w:val="000000"/>
          <w:sz w:val="24"/>
          <w:szCs w:val="24"/>
          <w:lang w:eastAsia="en-GB"/>
        </w:rPr>
        <w:t>, 12</w:t>
      </w:r>
      <w:r w:rsidR="00BA1A26" w:rsidRPr="00E054E0">
        <w:rPr>
          <w:rFonts w:ascii="Times New Roman" w:eastAsia="Times New Roman" w:hAnsi="Times New Roman" w:cs="Times New Roman"/>
          <w:color w:val="000000"/>
          <w:sz w:val="24"/>
          <w:szCs w:val="24"/>
          <w:lang w:eastAsia="en-GB"/>
        </w:rPr>
        <w:t>)</w:t>
      </w:r>
      <w:r w:rsidR="00C0526A" w:rsidRPr="00E054E0">
        <w:rPr>
          <w:rFonts w:ascii="Times New Roman" w:eastAsia="Times New Roman" w:hAnsi="Times New Roman" w:cs="Times New Roman"/>
          <w:color w:val="000000"/>
          <w:sz w:val="24"/>
          <w:szCs w:val="24"/>
          <w:lang w:eastAsia="en-GB"/>
        </w:rPr>
        <w:t>. W</w:t>
      </w:r>
      <w:r w:rsidR="000C0F31" w:rsidRPr="00E054E0">
        <w:rPr>
          <w:rFonts w:ascii="Times New Roman" w:eastAsia="Times New Roman" w:hAnsi="Times New Roman" w:cs="Times New Roman"/>
          <w:color w:val="000000"/>
          <w:sz w:val="24"/>
          <w:szCs w:val="24"/>
          <w:lang w:eastAsia="en-GB"/>
        </w:rPr>
        <w:t xml:space="preserve">hen integrating PPI into any phase of a study it is important to consider the skills required of PPI members </w:t>
      </w:r>
      <w:r w:rsidR="00944017" w:rsidRPr="00E054E0">
        <w:rPr>
          <w:rFonts w:ascii="Times New Roman" w:eastAsia="Times New Roman" w:hAnsi="Times New Roman" w:cs="Times New Roman"/>
          <w:color w:val="000000"/>
          <w:sz w:val="24"/>
          <w:szCs w:val="24"/>
          <w:lang w:eastAsia="en-GB"/>
        </w:rPr>
        <w:t>for meaningful involvement.</w:t>
      </w:r>
      <w:r w:rsidR="000C0F31" w:rsidRPr="00E054E0">
        <w:rPr>
          <w:rFonts w:ascii="Times New Roman" w:eastAsia="Times New Roman" w:hAnsi="Times New Roman" w:cs="Times New Roman"/>
          <w:color w:val="000000"/>
          <w:sz w:val="24"/>
          <w:szCs w:val="24"/>
          <w:lang w:eastAsia="en-GB"/>
        </w:rPr>
        <w:t xml:space="preserve"> Providing or offering a training</w:t>
      </w:r>
      <w:r w:rsidR="00FD140C">
        <w:rPr>
          <w:rFonts w:ascii="Times New Roman" w:eastAsia="Times New Roman" w:hAnsi="Times New Roman" w:cs="Times New Roman"/>
          <w:color w:val="000000"/>
          <w:sz w:val="24"/>
          <w:szCs w:val="24"/>
          <w:lang w:eastAsia="en-GB"/>
        </w:rPr>
        <w:t xml:space="preserve"> and data analysis</w:t>
      </w:r>
      <w:r w:rsidR="000C0F31" w:rsidRPr="00E054E0">
        <w:rPr>
          <w:rFonts w:ascii="Times New Roman" w:eastAsia="Times New Roman" w:hAnsi="Times New Roman" w:cs="Times New Roman"/>
          <w:color w:val="000000"/>
          <w:sz w:val="24"/>
          <w:szCs w:val="24"/>
          <w:lang w:eastAsia="en-GB"/>
        </w:rPr>
        <w:t xml:space="preserve"> </w:t>
      </w:r>
      <w:r w:rsidR="00FD140C">
        <w:rPr>
          <w:rFonts w:ascii="Times New Roman" w:eastAsia="Times New Roman" w:hAnsi="Times New Roman" w:cs="Times New Roman"/>
          <w:color w:val="000000"/>
          <w:sz w:val="24"/>
          <w:szCs w:val="24"/>
          <w:lang w:eastAsia="en-GB"/>
        </w:rPr>
        <w:t>workshops</w:t>
      </w:r>
      <w:r w:rsidR="000C0F31" w:rsidRPr="00E054E0">
        <w:rPr>
          <w:rFonts w:ascii="Times New Roman" w:eastAsia="Times New Roman" w:hAnsi="Times New Roman" w:cs="Times New Roman"/>
          <w:color w:val="000000"/>
          <w:sz w:val="24"/>
          <w:szCs w:val="24"/>
          <w:lang w:eastAsia="en-GB"/>
        </w:rPr>
        <w:t xml:space="preserve"> may help PPI members</w:t>
      </w:r>
      <w:r w:rsidR="00783329">
        <w:rPr>
          <w:rFonts w:ascii="Times New Roman" w:eastAsia="Times New Roman" w:hAnsi="Times New Roman" w:cs="Times New Roman"/>
          <w:color w:val="000000"/>
          <w:sz w:val="24"/>
          <w:szCs w:val="24"/>
          <w:lang w:eastAsia="en-GB"/>
        </w:rPr>
        <w:t xml:space="preserve"> to feel supported to access and engage in PPI activities</w:t>
      </w:r>
      <w:r w:rsidR="007C73AE" w:rsidRPr="00E054E0">
        <w:rPr>
          <w:rFonts w:ascii="Times New Roman" w:eastAsia="Times New Roman" w:hAnsi="Times New Roman" w:cs="Times New Roman"/>
          <w:color w:val="000000"/>
          <w:sz w:val="24"/>
          <w:szCs w:val="24"/>
          <w:lang w:eastAsia="en-GB"/>
        </w:rPr>
        <w:t xml:space="preserve"> (</w:t>
      </w:r>
      <w:r w:rsidR="0058105D">
        <w:rPr>
          <w:rFonts w:ascii="Times New Roman" w:eastAsia="Times New Roman" w:hAnsi="Times New Roman" w:cs="Times New Roman"/>
          <w:color w:val="000000"/>
          <w:sz w:val="24"/>
          <w:szCs w:val="24"/>
          <w:lang w:eastAsia="en-GB"/>
        </w:rPr>
        <w:t>13</w:t>
      </w:r>
      <w:r w:rsidR="007C73AE" w:rsidRPr="00E054E0">
        <w:rPr>
          <w:rFonts w:ascii="Times New Roman" w:eastAsia="Times New Roman" w:hAnsi="Times New Roman" w:cs="Times New Roman"/>
          <w:color w:val="000000"/>
          <w:sz w:val="24"/>
          <w:szCs w:val="24"/>
          <w:lang w:eastAsia="en-GB"/>
        </w:rPr>
        <w:t>)</w:t>
      </w:r>
      <w:r w:rsidR="000C0F31" w:rsidRPr="00E054E0">
        <w:rPr>
          <w:rFonts w:ascii="Times New Roman" w:eastAsia="Times New Roman" w:hAnsi="Times New Roman" w:cs="Times New Roman"/>
          <w:color w:val="000000"/>
          <w:sz w:val="24"/>
          <w:szCs w:val="24"/>
          <w:lang w:eastAsia="en-GB"/>
        </w:rPr>
        <w:t xml:space="preserve">. Within the context of </w:t>
      </w:r>
      <w:r w:rsidR="00505119">
        <w:rPr>
          <w:rFonts w:ascii="Times New Roman" w:eastAsia="Times New Roman" w:hAnsi="Times New Roman" w:cs="Times New Roman"/>
          <w:color w:val="000000"/>
          <w:sz w:val="24"/>
          <w:szCs w:val="24"/>
          <w:lang w:eastAsia="en-GB"/>
        </w:rPr>
        <w:t>mental health research, Lovell and colleagues</w:t>
      </w:r>
      <w:r w:rsidR="000C0F31" w:rsidRPr="00E054E0">
        <w:rPr>
          <w:rFonts w:ascii="Times New Roman" w:eastAsia="Times New Roman" w:hAnsi="Times New Roman" w:cs="Times New Roman"/>
          <w:color w:val="000000"/>
          <w:sz w:val="24"/>
          <w:szCs w:val="24"/>
          <w:lang w:eastAsia="en-GB"/>
        </w:rPr>
        <w:t xml:space="preserve"> aimed to enhance PPI members’ knowledge by providing a tailored training </w:t>
      </w:r>
      <w:r w:rsidR="000C0F31" w:rsidRPr="00E054E0">
        <w:rPr>
          <w:rFonts w:ascii="Times New Roman" w:eastAsia="Times New Roman" w:hAnsi="Times New Roman" w:cs="Times New Roman"/>
          <w:color w:val="000000"/>
          <w:sz w:val="24"/>
          <w:szCs w:val="24"/>
          <w:lang w:eastAsia="en-GB"/>
        </w:rPr>
        <w:lastRenderedPageBreak/>
        <w:t>course on research methods</w:t>
      </w:r>
      <w:r w:rsidR="0058105D">
        <w:rPr>
          <w:rFonts w:ascii="Times New Roman" w:eastAsia="Times New Roman" w:hAnsi="Times New Roman" w:cs="Times New Roman"/>
          <w:color w:val="000000"/>
          <w:sz w:val="24"/>
          <w:szCs w:val="24"/>
          <w:lang w:eastAsia="en-GB"/>
        </w:rPr>
        <w:t xml:space="preserve"> (14</w:t>
      </w:r>
      <w:r w:rsidR="007C73AE" w:rsidRPr="00E054E0">
        <w:rPr>
          <w:rFonts w:ascii="Times New Roman" w:eastAsia="Times New Roman" w:hAnsi="Times New Roman" w:cs="Times New Roman"/>
          <w:color w:val="000000"/>
          <w:sz w:val="24"/>
          <w:szCs w:val="24"/>
          <w:lang w:eastAsia="en-GB"/>
        </w:rPr>
        <w:t>)</w:t>
      </w:r>
      <w:r w:rsidR="000C0F31" w:rsidRPr="00E054E0">
        <w:rPr>
          <w:rFonts w:ascii="Times New Roman" w:eastAsia="Times New Roman" w:hAnsi="Times New Roman" w:cs="Times New Roman"/>
          <w:color w:val="000000"/>
          <w:sz w:val="24"/>
          <w:szCs w:val="24"/>
          <w:lang w:eastAsia="en-GB"/>
        </w:rPr>
        <w:t xml:space="preserve">. </w:t>
      </w:r>
      <w:r w:rsidR="00BB1D74">
        <w:rPr>
          <w:rFonts w:ascii="Times New Roman" w:eastAsia="Times New Roman" w:hAnsi="Times New Roman" w:cs="Times New Roman"/>
          <w:color w:val="000000"/>
          <w:sz w:val="24"/>
          <w:szCs w:val="24"/>
          <w:lang w:eastAsia="en-GB"/>
        </w:rPr>
        <w:t>Although</w:t>
      </w:r>
      <w:r w:rsidR="000C0F31" w:rsidRPr="00E054E0">
        <w:rPr>
          <w:rFonts w:ascii="Times New Roman" w:eastAsia="Times New Roman" w:hAnsi="Times New Roman" w:cs="Times New Roman"/>
          <w:color w:val="000000"/>
          <w:sz w:val="24"/>
          <w:szCs w:val="24"/>
          <w:lang w:eastAsia="en-GB"/>
        </w:rPr>
        <w:t xml:space="preserve"> all PPI members reported an increased understanding of both qualitative and quantitative methods, the course structure and content </w:t>
      </w:r>
      <w:r w:rsidR="00B902AE">
        <w:rPr>
          <w:rFonts w:ascii="Times New Roman" w:eastAsia="Times New Roman" w:hAnsi="Times New Roman" w:cs="Times New Roman"/>
          <w:color w:val="000000"/>
          <w:sz w:val="24"/>
          <w:szCs w:val="24"/>
          <w:lang w:eastAsia="en-GB"/>
        </w:rPr>
        <w:t>were</w:t>
      </w:r>
      <w:r w:rsidR="00B902AE" w:rsidRPr="00E054E0">
        <w:rPr>
          <w:rFonts w:ascii="Times New Roman" w:eastAsia="Times New Roman" w:hAnsi="Times New Roman" w:cs="Times New Roman"/>
          <w:color w:val="000000"/>
          <w:sz w:val="24"/>
          <w:szCs w:val="24"/>
          <w:lang w:eastAsia="en-GB"/>
        </w:rPr>
        <w:t xml:space="preserve"> </w:t>
      </w:r>
      <w:r w:rsidR="000C0F31" w:rsidRPr="00E054E0">
        <w:rPr>
          <w:rFonts w:ascii="Times New Roman" w:eastAsia="Times New Roman" w:hAnsi="Times New Roman" w:cs="Times New Roman"/>
          <w:color w:val="000000"/>
          <w:sz w:val="24"/>
          <w:szCs w:val="24"/>
          <w:lang w:eastAsia="en-GB"/>
        </w:rPr>
        <w:t xml:space="preserve">not described. </w:t>
      </w:r>
      <w:r w:rsidR="00F42F25" w:rsidRPr="00E054E0">
        <w:rPr>
          <w:rFonts w:ascii="Times New Roman" w:eastAsia="Times New Roman" w:hAnsi="Times New Roman" w:cs="Times New Roman"/>
          <w:color w:val="000000"/>
          <w:sz w:val="24"/>
          <w:szCs w:val="24"/>
          <w:lang w:eastAsia="en-GB"/>
        </w:rPr>
        <w:t>Whilst the importance of involving PPI members within qualitati</w:t>
      </w:r>
      <w:r w:rsidR="000C0F31" w:rsidRPr="00E054E0">
        <w:rPr>
          <w:rFonts w:ascii="Times New Roman" w:eastAsia="Times New Roman" w:hAnsi="Times New Roman" w:cs="Times New Roman"/>
          <w:color w:val="000000"/>
          <w:sz w:val="24"/>
          <w:szCs w:val="24"/>
          <w:lang w:eastAsia="en-GB"/>
        </w:rPr>
        <w:t>ve research methods</w:t>
      </w:r>
      <w:r w:rsidR="00F42F25" w:rsidRPr="00E054E0">
        <w:rPr>
          <w:rFonts w:ascii="Times New Roman" w:eastAsia="Times New Roman" w:hAnsi="Times New Roman" w:cs="Times New Roman"/>
          <w:color w:val="000000"/>
          <w:sz w:val="24"/>
          <w:szCs w:val="24"/>
          <w:lang w:eastAsia="en-GB"/>
        </w:rPr>
        <w:t xml:space="preserve"> is evident, </w:t>
      </w:r>
      <w:r w:rsidR="00C53DBB" w:rsidRPr="00E054E0">
        <w:rPr>
          <w:rFonts w:ascii="Times New Roman" w:eastAsia="Times New Roman" w:hAnsi="Times New Roman" w:cs="Times New Roman"/>
          <w:color w:val="000000"/>
          <w:sz w:val="24"/>
          <w:szCs w:val="24"/>
          <w:lang w:eastAsia="en-GB"/>
        </w:rPr>
        <w:t>there is little description as to how PPI members are</w:t>
      </w:r>
      <w:r w:rsidR="00F42F25" w:rsidRPr="00E054E0">
        <w:rPr>
          <w:rFonts w:ascii="Times New Roman" w:eastAsia="Times New Roman" w:hAnsi="Times New Roman" w:cs="Times New Roman"/>
          <w:color w:val="000000"/>
          <w:sz w:val="24"/>
          <w:szCs w:val="24"/>
          <w:lang w:eastAsia="en-GB"/>
        </w:rPr>
        <w:t xml:space="preserve"> included. </w:t>
      </w:r>
      <w:r w:rsidR="000C0F31" w:rsidRPr="00E054E0">
        <w:rPr>
          <w:rFonts w:ascii="Times New Roman" w:eastAsia="Times New Roman" w:hAnsi="Times New Roman" w:cs="Times New Roman"/>
          <w:color w:val="000000"/>
          <w:sz w:val="24"/>
          <w:szCs w:val="24"/>
          <w:lang w:eastAsia="en-GB"/>
        </w:rPr>
        <w:t xml:space="preserve">Access to a knowledge base reporting how research teams have included PPI within qualitative data collection and analysis may inform future delivery of such activities and identify best practice within this area. </w:t>
      </w:r>
    </w:p>
    <w:p w14:paraId="3BD4DC3D" w14:textId="73F21612" w:rsidR="001A4D43" w:rsidRDefault="00D84D36" w:rsidP="008A4E98">
      <w:pPr>
        <w:shd w:val="clear" w:color="auto" w:fill="FFFFFF"/>
        <w:spacing w:beforeAutospacing="1" w:after="0" w:afterAutospacing="1" w:line="480" w:lineRule="auto"/>
        <w:textAlignment w:val="baseline"/>
        <w:rPr>
          <w:rFonts w:ascii="Times New Roman" w:eastAsia="Times New Roman" w:hAnsi="Times New Roman" w:cs="Times New Roman"/>
          <w:color w:val="000000"/>
          <w:sz w:val="24"/>
          <w:szCs w:val="24"/>
          <w:lang w:eastAsia="en-GB"/>
        </w:rPr>
      </w:pPr>
      <w:r w:rsidRPr="00E054E0">
        <w:rPr>
          <w:rFonts w:ascii="Times New Roman" w:eastAsia="Times New Roman" w:hAnsi="Times New Roman" w:cs="Times New Roman"/>
          <w:color w:val="000000"/>
          <w:sz w:val="24"/>
          <w:szCs w:val="24"/>
          <w:lang w:eastAsia="en-GB"/>
        </w:rPr>
        <w:t>Despite developments in both addressing the inconsistent reporting of PPI activities and producing guidance to help researchers plan and conduct meaningful PPI</w:t>
      </w:r>
      <w:r w:rsidR="0058105D">
        <w:rPr>
          <w:rFonts w:ascii="Times New Roman" w:eastAsia="Times New Roman" w:hAnsi="Times New Roman" w:cs="Times New Roman"/>
          <w:color w:val="000000"/>
          <w:sz w:val="24"/>
          <w:szCs w:val="24"/>
          <w:lang w:eastAsia="en-GB"/>
        </w:rPr>
        <w:t xml:space="preserve"> (1, 11,15,16,17</w:t>
      </w:r>
      <w:r w:rsidR="007C73AE" w:rsidRPr="00E054E0">
        <w:rPr>
          <w:rFonts w:ascii="Times New Roman" w:eastAsia="Times New Roman" w:hAnsi="Times New Roman" w:cs="Times New Roman"/>
          <w:color w:val="000000"/>
          <w:sz w:val="24"/>
          <w:szCs w:val="24"/>
          <w:lang w:eastAsia="en-GB"/>
        </w:rPr>
        <w:t>)</w:t>
      </w:r>
      <w:r w:rsidRPr="00E054E0">
        <w:rPr>
          <w:rFonts w:ascii="Times New Roman" w:eastAsia="Times New Roman" w:hAnsi="Times New Roman" w:cs="Times New Roman"/>
          <w:color w:val="000000"/>
          <w:sz w:val="24"/>
          <w:szCs w:val="24"/>
          <w:lang w:eastAsia="en-GB"/>
        </w:rPr>
        <w:t xml:space="preserve">, little progress has been made in the documentation of proposed PPI activity. Whilst PPI is not research, </w:t>
      </w:r>
      <w:r w:rsidR="002B796A">
        <w:rPr>
          <w:rFonts w:ascii="Times New Roman" w:eastAsia="Times New Roman" w:hAnsi="Times New Roman" w:cs="Times New Roman"/>
          <w:color w:val="000000"/>
          <w:sz w:val="24"/>
          <w:szCs w:val="24"/>
          <w:lang w:eastAsia="en-GB"/>
        </w:rPr>
        <w:t>a</w:t>
      </w:r>
      <w:r w:rsidR="005E077F">
        <w:rPr>
          <w:rFonts w:ascii="Times New Roman" w:eastAsia="Times New Roman" w:hAnsi="Times New Roman" w:cs="Times New Roman"/>
          <w:color w:val="000000"/>
          <w:sz w:val="24"/>
          <w:szCs w:val="24"/>
          <w:lang w:eastAsia="en-GB"/>
        </w:rPr>
        <w:t xml:space="preserve"> propos</w:t>
      </w:r>
      <w:r w:rsidR="002B796A">
        <w:rPr>
          <w:rFonts w:ascii="Times New Roman" w:eastAsia="Times New Roman" w:hAnsi="Times New Roman" w:cs="Times New Roman"/>
          <w:color w:val="000000"/>
          <w:sz w:val="24"/>
          <w:szCs w:val="24"/>
          <w:lang w:eastAsia="en-GB"/>
        </w:rPr>
        <w:t xml:space="preserve">al </w:t>
      </w:r>
      <w:r w:rsidR="00970BF7">
        <w:rPr>
          <w:rFonts w:ascii="Times New Roman" w:eastAsia="Times New Roman" w:hAnsi="Times New Roman" w:cs="Times New Roman"/>
          <w:color w:val="000000"/>
          <w:sz w:val="24"/>
          <w:szCs w:val="24"/>
          <w:lang w:eastAsia="en-GB"/>
        </w:rPr>
        <w:t>reporting</w:t>
      </w:r>
      <w:r w:rsidR="002B796A">
        <w:rPr>
          <w:rFonts w:ascii="Times New Roman" w:eastAsia="Times New Roman" w:hAnsi="Times New Roman" w:cs="Times New Roman"/>
          <w:color w:val="000000"/>
          <w:sz w:val="24"/>
          <w:szCs w:val="24"/>
          <w:lang w:eastAsia="en-GB"/>
        </w:rPr>
        <w:t xml:space="preserve"> </w:t>
      </w:r>
      <w:r w:rsidR="005E077F">
        <w:rPr>
          <w:rFonts w:ascii="Times New Roman" w:eastAsia="Times New Roman" w:hAnsi="Times New Roman" w:cs="Times New Roman"/>
          <w:color w:val="000000"/>
          <w:sz w:val="24"/>
          <w:szCs w:val="24"/>
          <w:lang w:eastAsia="en-GB"/>
        </w:rPr>
        <w:t xml:space="preserve">planned PPI activities may be of great significance to the researchers conducting </w:t>
      </w:r>
      <w:r w:rsidR="00FC74F5">
        <w:rPr>
          <w:rFonts w:ascii="Times New Roman" w:eastAsia="Times New Roman" w:hAnsi="Times New Roman" w:cs="Times New Roman"/>
          <w:color w:val="000000"/>
          <w:sz w:val="24"/>
          <w:szCs w:val="24"/>
          <w:lang w:eastAsia="en-GB"/>
        </w:rPr>
        <w:t>the</w:t>
      </w:r>
      <w:r w:rsidR="005E077F">
        <w:rPr>
          <w:rFonts w:ascii="Times New Roman" w:eastAsia="Times New Roman" w:hAnsi="Times New Roman" w:cs="Times New Roman"/>
          <w:color w:val="000000"/>
          <w:sz w:val="24"/>
          <w:szCs w:val="24"/>
          <w:lang w:eastAsia="en-GB"/>
        </w:rPr>
        <w:t xml:space="preserve"> study and the wider academic community. The proposal could determine the specific areas of PPI activities</w:t>
      </w:r>
      <w:r w:rsidR="00CB37A6">
        <w:rPr>
          <w:rFonts w:ascii="Times New Roman" w:eastAsia="Times New Roman" w:hAnsi="Times New Roman" w:cs="Times New Roman"/>
          <w:color w:val="000000"/>
          <w:sz w:val="24"/>
          <w:szCs w:val="24"/>
          <w:lang w:eastAsia="en-GB"/>
        </w:rPr>
        <w:t>, state the aims and</w:t>
      </w:r>
      <w:r w:rsidR="005E077F">
        <w:rPr>
          <w:rFonts w:ascii="Times New Roman" w:eastAsia="Times New Roman" w:hAnsi="Times New Roman" w:cs="Times New Roman"/>
          <w:color w:val="000000"/>
          <w:sz w:val="24"/>
          <w:szCs w:val="24"/>
          <w:lang w:eastAsia="en-GB"/>
        </w:rPr>
        <w:t xml:space="preserve"> methods of </w:t>
      </w:r>
      <w:proofErr w:type="gramStart"/>
      <w:r w:rsidR="005E077F">
        <w:rPr>
          <w:rFonts w:ascii="Times New Roman" w:eastAsia="Times New Roman" w:hAnsi="Times New Roman" w:cs="Times New Roman"/>
          <w:color w:val="000000"/>
          <w:sz w:val="24"/>
          <w:szCs w:val="24"/>
          <w:lang w:eastAsia="en-GB"/>
        </w:rPr>
        <w:t>involvement</w:t>
      </w:r>
      <w:proofErr w:type="gramEnd"/>
      <w:r w:rsidR="005E077F">
        <w:rPr>
          <w:rFonts w:ascii="Times New Roman" w:eastAsia="Times New Roman" w:hAnsi="Times New Roman" w:cs="Times New Roman"/>
          <w:color w:val="000000"/>
          <w:sz w:val="24"/>
          <w:szCs w:val="24"/>
          <w:lang w:eastAsia="en-GB"/>
        </w:rPr>
        <w:t xml:space="preserve"> and describe the p</w:t>
      </w:r>
      <w:r w:rsidR="005E077F" w:rsidRPr="005E077F">
        <w:rPr>
          <w:rFonts w:ascii="Times New Roman" w:eastAsia="Times New Roman" w:hAnsi="Times New Roman" w:cs="Times New Roman"/>
          <w:color w:val="000000"/>
          <w:sz w:val="24"/>
          <w:szCs w:val="24"/>
          <w:lang w:eastAsia="en-GB"/>
        </w:rPr>
        <w:t>ropose</w:t>
      </w:r>
      <w:r w:rsidR="005E077F">
        <w:rPr>
          <w:rFonts w:ascii="Times New Roman" w:eastAsia="Times New Roman" w:hAnsi="Times New Roman" w:cs="Times New Roman"/>
          <w:color w:val="000000"/>
          <w:sz w:val="24"/>
          <w:szCs w:val="24"/>
          <w:lang w:eastAsia="en-GB"/>
        </w:rPr>
        <w:t xml:space="preserve">d </w:t>
      </w:r>
      <w:r w:rsidR="00CB37A6">
        <w:rPr>
          <w:rFonts w:ascii="Times New Roman" w:eastAsia="Times New Roman" w:hAnsi="Times New Roman" w:cs="Times New Roman"/>
          <w:color w:val="000000"/>
          <w:sz w:val="24"/>
          <w:szCs w:val="24"/>
          <w:lang w:eastAsia="en-GB"/>
        </w:rPr>
        <w:t>PPI impact</w:t>
      </w:r>
      <w:r w:rsidR="002B796A">
        <w:rPr>
          <w:rFonts w:ascii="Times New Roman" w:eastAsia="Times New Roman" w:hAnsi="Times New Roman" w:cs="Times New Roman"/>
          <w:color w:val="000000"/>
          <w:sz w:val="24"/>
          <w:szCs w:val="24"/>
          <w:lang w:eastAsia="en-GB"/>
        </w:rPr>
        <w:t xml:space="preserve">. </w:t>
      </w:r>
      <w:r w:rsidR="005E077F">
        <w:rPr>
          <w:rFonts w:ascii="Times New Roman" w:eastAsia="Times New Roman" w:hAnsi="Times New Roman" w:cs="Times New Roman"/>
          <w:color w:val="000000"/>
          <w:sz w:val="24"/>
          <w:szCs w:val="24"/>
          <w:lang w:eastAsia="en-GB"/>
        </w:rPr>
        <w:t>The process of writing a proposal allows researchers to plan and review planned PPI activities</w:t>
      </w:r>
      <w:r w:rsidR="002B796A">
        <w:rPr>
          <w:rFonts w:ascii="Times New Roman" w:eastAsia="Times New Roman" w:hAnsi="Times New Roman" w:cs="Times New Roman"/>
          <w:color w:val="000000"/>
          <w:sz w:val="24"/>
          <w:szCs w:val="24"/>
          <w:lang w:eastAsia="en-GB"/>
        </w:rPr>
        <w:t xml:space="preserve"> </w:t>
      </w:r>
      <w:proofErr w:type="gramStart"/>
      <w:r w:rsidR="002B796A">
        <w:rPr>
          <w:rFonts w:ascii="Times New Roman" w:eastAsia="Times New Roman" w:hAnsi="Times New Roman" w:cs="Times New Roman"/>
          <w:color w:val="000000"/>
          <w:sz w:val="24"/>
          <w:szCs w:val="24"/>
          <w:lang w:eastAsia="en-GB"/>
        </w:rPr>
        <w:t xml:space="preserve">and </w:t>
      </w:r>
      <w:r w:rsidR="005E077F">
        <w:rPr>
          <w:rFonts w:ascii="Times New Roman" w:eastAsia="Times New Roman" w:hAnsi="Times New Roman" w:cs="Times New Roman"/>
          <w:color w:val="000000"/>
          <w:sz w:val="24"/>
          <w:szCs w:val="24"/>
          <w:lang w:eastAsia="en-GB"/>
        </w:rPr>
        <w:t>also</w:t>
      </w:r>
      <w:proofErr w:type="gramEnd"/>
      <w:r w:rsidR="005E077F">
        <w:rPr>
          <w:rFonts w:ascii="Times New Roman" w:eastAsia="Times New Roman" w:hAnsi="Times New Roman" w:cs="Times New Roman"/>
          <w:color w:val="000000"/>
          <w:sz w:val="24"/>
          <w:szCs w:val="24"/>
          <w:lang w:eastAsia="en-GB"/>
        </w:rPr>
        <w:t xml:space="preserve"> provides a </w:t>
      </w:r>
      <w:r w:rsidR="002B796A">
        <w:rPr>
          <w:rFonts w:ascii="Times New Roman" w:eastAsia="Times New Roman" w:hAnsi="Times New Roman" w:cs="Times New Roman"/>
          <w:color w:val="000000"/>
          <w:sz w:val="24"/>
          <w:szCs w:val="24"/>
          <w:lang w:eastAsia="en-GB"/>
        </w:rPr>
        <w:t>basis in which to evaluate and reflect upon</w:t>
      </w:r>
      <w:r w:rsidR="005E077F">
        <w:rPr>
          <w:rFonts w:ascii="Times New Roman" w:eastAsia="Times New Roman" w:hAnsi="Times New Roman" w:cs="Times New Roman"/>
          <w:color w:val="000000"/>
          <w:sz w:val="24"/>
          <w:szCs w:val="24"/>
          <w:lang w:eastAsia="en-GB"/>
        </w:rPr>
        <w:t xml:space="preserve"> PPI activities. </w:t>
      </w:r>
      <w:r w:rsidR="002B796A">
        <w:rPr>
          <w:rFonts w:ascii="Times New Roman" w:eastAsia="Times New Roman" w:hAnsi="Times New Roman" w:cs="Times New Roman"/>
          <w:color w:val="000000"/>
          <w:sz w:val="24"/>
          <w:szCs w:val="24"/>
          <w:lang w:eastAsia="en-GB"/>
        </w:rPr>
        <w:t xml:space="preserve">The wider academic community </w:t>
      </w:r>
      <w:r w:rsidR="001A4D43">
        <w:rPr>
          <w:rFonts w:ascii="Times New Roman" w:eastAsia="Times New Roman" w:hAnsi="Times New Roman" w:cs="Times New Roman"/>
          <w:color w:val="000000"/>
          <w:sz w:val="24"/>
          <w:szCs w:val="24"/>
          <w:lang w:eastAsia="en-GB"/>
        </w:rPr>
        <w:t xml:space="preserve">and PPI members </w:t>
      </w:r>
      <w:r w:rsidR="002B796A">
        <w:rPr>
          <w:rFonts w:ascii="Times New Roman" w:eastAsia="Times New Roman" w:hAnsi="Times New Roman" w:cs="Times New Roman"/>
          <w:color w:val="000000"/>
          <w:sz w:val="24"/>
          <w:szCs w:val="24"/>
          <w:lang w:eastAsia="en-GB"/>
        </w:rPr>
        <w:t xml:space="preserve">could </w:t>
      </w:r>
      <w:r w:rsidR="002B796A" w:rsidRPr="002B796A">
        <w:rPr>
          <w:rFonts w:ascii="Times New Roman" w:eastAsia="Times New Roman" w:hAnsi="Times New Roman" w:cs="Times New Roman"/>
          <w:color w:val="000000"/>
          <w:sz w:val="24"/>
          <w:szCs w:val="24"/>
          <w:lang w:eastAsia="en-GB"/>
        </w:rPr>
        <w:t>also benefit from the publi</w:t>
      </w:r>
      <w:r w:rsidR="002B796A">
        <w:rPr>
          <w:rFonts w:ascii="Times New Roman" w:eastAsia="Times New Roman" w:hAnsi="Times New Roman" w:cs="Times New Roman"/>
          <w:color w:val="000000"/>
          <w:sz w:val="24"/>
          <w:szCs w:val="24"/>
          <w:lang w:eastAsia="en-GB"/>
        </w:rPr>
        <w:t>cation of PPI proposals as they</w:t>
      </w:r>
      <w:r w:rsidR="001A4D43">
        <w:rPr>
          <w:rFonts w:ascii="Times New Roman" w:eastAsia="Times New Roman" w:hAnsi="Times New Roman" w:cs="Times New Roman"/>
          <w:color w:val="000000"/>
          <w:sz w:val="24"/>
          <w:szCs w:val="24"/>
          <w:lang w:eastAsia="en-GB"/>
        </w:rPr>
        <w:t xml:space="preserve"> provide </w:t>
      </w:r>
      <w:r w:rsidR="001A4D43" w:rsidRPr="00E054E0">
        <w:rPr>
          <w:rFonts w:ascii="Times New Roman" w:eastAsia="Times New Roman" w:hAnsi="Times New Roman" w:cs="Times New Roman"/>
          <w:color w:val="000000"/>
          <w:sz w:val="24"/>
          <w:szCs w:val="24"/>
          <w:lang w:eastAsia="en-GB"/>
        </w:rPr>
        <w:t>guidance and inspiration for conducting future PPI activities.</w:t>
      </w:r>
    </w:p>
    <w:p w14:paraId="47E7B6A0" w14:textId="0BD47E9B" w:rsidR="00D84D36" w:rsidRPr="00E054E0" w:rsidRDefault="001A4D43" w:rsidP="008A4E98">
      <w:pPr>
        <w:shd w:val="clear" w:color="auto" w:fill="FFFFFF"/>
        <w:spacing w:beforeAutospacing="1" w:after="0" w:afterAutospacing="1" w:line="480" w:lineRule="auto"/>
        <w:textAlignment w:val="baseline"/>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objective</w:t>
      </w:r>
      <w:r w:rsidR="00D84D36" w:rsidRPr="00E054E0">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of this article is to describe</w:t>
      </w:r>
      <w:r w:rsidR="00D84D36" w:rsidRPr="00E054E0">
        <w:rPr>
          <w:rFonts w:ascii="Times New Roman" w:eastAsia="Times New Roman" w:hAnsi="Times New Roman" w:cs="Times New Roman"/>
          <w:color w:val="000000"/>
          <w:sz w:val="24"/>
          <w:szCs w:val="24"/>
          <w:lang w:eastAsia="en-GB"/>
        </w:rPr>
        <w:t xml:space="preserve"> proposed PPI activities</w:t>
      </w:r>
      <w:r w:rsidR="0056399B" w:rsidRPr="00E054E0">
        <w:rPr>
          <w:rFonts w:ascii="Times New Roman" w:eastAsia="Times New Roman" w:hAnsi="Times New Roman" w:cs="Times New Roman"/>
          <w:color w:val="000000"/>
          <w:sz w:val="24"/>
          <w:szCs w:val="24"/>
          <w:lang w:eastAsia="en-GB"/>
        </w:rPr>
        <w:t xml:space="preserve"> relating to qualitative data collection and analysis</w:t>
      </w:r>
      <w:r>
        <w:rPr>
          <w:rFonts w:ascii="Times New Roman" w:eastAsia="Times New Roman" w:hAnsi="Times New Roman" w:cs="Times New Roman"/>
          <w:color w:val="000000"/>
          <w:sz w:val="24"/>
          <w:szCs w:val="24"/>
          <w:lang w:eastAsia="en-GB"/>
        </w:rPr>
        <w:t xml:space="preserve"> which is </w:t>
      </w:r>
      <w:r w:rsidRPr="00E054E0">
        <w:rPr>
          <w:rFonts w:ascii="Times New Roman" w:eastAsia="Times New Roman" w:hAnsi="Times New Roman" w:cs="Times New Roman"/>
          <w:color w:val="000000"/>
          <w:sz w:val="24"/>
          <w:szCs w:val="24"/>
          <w:lang w:eastAsia="en-GB"/>
        </w:rPr>
        <w:t>embedded throughout an on</w:t>
      </w:r>
      <w:r>
        <w:rPr>
          <w:rFonts w:ascii="Times New Roman" w:eastAsia="Times New Roman" w:hAnsi="Times New Roman" w:cs="Times New Roman"/>
          <w:color w:val="000000"/>
          <w:sz w:val="24"/>
          <w:szCs w:val="24"/>
          <w:lang w:eastAsia="en-GB"/>
        </w:rPr>
        <w:t>-</w:t>
      </w:r>
      <w:r w:rsidRPr="00E054E0">
        <w:rPr>
          <w:rFonts w:ascii="Times New Roman" w:eastAsia="Times New Roman" w:hAnsi="Times New Roman" w:cs="Times New Roman"/>
          <w:color w:val="000000"/>
          <w:sz w:val="24"/>
          <w:szCs w:val="24"/>
          <w:lang w:eastAsia="en-GB"/>
        </w:rPr>
        <w:t>going research project titled ‘Personalised Primary care for Patients with Multiple long-term conditions (PP4M)’.</w:t>
      </w:r>
      <w:r w:rsidR="00D84D36" w:rsidRPr="00E054E0">
        <w:rPr>
          <w:rFonts w:ascii="Times New Roman" w:eastAsia="Times New Roman" w:hAnsi="Times New Roman" w:cs="Times New Roman"/>
          <w:color w:val="000000"/>
          <w:sz w:val="24"/>
          <w:szCs w:val="24"/>
          <w:lang w:eastAsia="en-GB"/>
        </w:rPr>
        <w:t xml:space="preserve"> </w:t>
      </w:r>
    </w:p>
    <w:p w14:paraId="78D70FEE" w14:textId="7F9F58E7" w:rsidR="00181B39" w:rsidRPr="00002E4D" w:rsidRDefault="00181B39" w:rsidP="008A4E98">
      <w:pPr>
        <w:shd w:val="clear" w:color="auto" w:fill="FFFFFF"/>
        <w:spacing w:beforeAutospacing="1" w:after="0" w:afterAutospacing="1" w:line="480" w:lineRule="auto"/>
        <w:textAlignment w:val="baseline"/>
        <w:rPr>
          <w:rFonts w:ascii="Times New Roman" w:eastAsia="Times New Roman" w:hAnsi="Times New Roman" w:cs="Times New Roman"/>
          <w:b/>
          <w:color w:val="000000"/>
          <w:sz w:val="24"/>
          <w:szCs w:val="24"/>
          <w:lang w:eastAsia="en-GB"/>
        </w:rPr>
      </w:pPr>
      <w:r w:rsidRPr="00002E4D">
        <w:rPr>
          <w:rFonts w:ascii="Times New Roman" w:eastAsia="Times New Roman" w:hAnsi="Times New Roman" w:cs="Times New Roman"/>
          <w:b/>
          <w:color w:val="000000"/>
          <w:sz w:val="24"/>
          <w:szCs w:val="24"/>
          <w:lang w:eastAsia="en-GB"/>
        </w:rPr>
        <w:t>Methods</w:t>
      </w:r>
    </w:p>
    <w:p w14:paraId="06AF346B" w14:textId="1DD1131D" w:rsidR="00280132" w:rsidRPr="00E054E0" w:rsidRDefault="00280132" w:rsidP="008A4E98">
      <w:pPr>
        <w:shd w:val="clear" w:color="auto" w:fill="FFFFFF"/>
        <w:spacing w:beforeAutospacing="1" w:after="0" w:afterAutospacing="1" w:line="480" w:lineRule="auto"/>
        <w:textAlignment w:val="baseline"/>
        <w:rPr>
          <w:rFonts w:ascii="Times New Roman" w:eastAsia="Times New Roman" w:hAnsi="Times New Roman" w:cs="Times New Roman"/>
          <w:bCs/>
          <w:i/>
          <w:color w:val="000000"/>
          <w:sz w:val="24"/>
          <w:szCs w:val="24"/>
          <w:lang w:eastAsia="en-GB"/>
        </w:rPr>
      </w:pPr>
      <w:r w:rsidRPr="00E054E0">
        <w:rPr>
          <w:rFonts w:ascii="Times New Roman" w:eastAsia="Times New Roman" w:hAnsi="Times New Roman" w:cs="Times New Roman"/>
          <w:i/>
          <w:color w:val="000000"/>
          <w:sz w:val="24"/>
          <w:szCs w:val="24"/>
          <w:lang w:eastAsia="en-GB"/>
        </w:rPr>
        <w:lastRenderedPageBreak/>
        <w:t xml:space="preserve">The role of PPI within the Personalised Primary care </w:t>
      </w:r>
      <w:r w:rsidR="00C4587F" w:rsidRPr="00E054E0">
        <w:rPr>
          <w:rFonts w:ascii="Times New Roman" w:eastAsia="Times New Roman" w:hAnsi="Times New Roman" w:cs="Times New Roman"/>
          <w:i/>
          <w:color w:val="000000"/>
          <w:sz w:val="24"/>
          <w:szCs w:val="24"/>
          <w:lang w:eastAsia="en-GB"/>
        </w:rPr>
        <w:t>for Patients with Multiple long-term conditions</w:t>
      </w:r>
      <w:r w:rsidR="001A4D43">
        <w:rPr>
          <w:rFonts w:ascii="Times New Roman" w:eastAsia="Times New Roman" w:hAnsi="Times New Roman" w:cs="Times New Roman"/>
          <w:i/>
          <w:color w:val="000000"/>
          <w:sz w:val="24"/>
          <w:szCs w:val="24"/>
          <w:lang w:eastAsia="en-GB"/>
        </w:rPr>
        <w:t xml:space="preserve"> </w:t>
      </w:r>
      <w:r w:rsidRPr="00E054E0">
        <w:rPr>
          <w:rFonts w:ascii="Times New Roman" w:eastAsia="Times New Roman" w:hAnsi="Times New Roman" w:cs="Times New Roman"/>
          <w:i/>
          <w:color w:val="000000"/>
          <w:sz w:val="24"/>
          <w:szCs w:val="24"/>
          <w:lang w:eastAsia="en-GB"/>
        </w:rPr>
        <w:t>study</w:t>
      </w:r>
    </w:p>
    <w:p w14:paraId="262FBB28" w14:textId="0D945B2D" w:rsidR="00C4587F" w:rsidRDefault="00406723" w:rsidP="008A4E98">
      <w:pPr>
        <w:spacing w:line="480" w:lineRule="auto"/>
        <w:rPr>
          <w:rFonts w:ascii="Times New Roman" w:hAnsi="Times New Roman" w:cs="Times New Roman"/>
          <w:sz w:val="24"/>
          <w:szCs w:val="24"/>
        </w:rPr>
      </w:pPr>
      <w:r w:rsidRPr="00E054E0">
        <w:rPr>
          <w:rFonts w:ascii="Times New Roman" w:eastAsia="Times New Roman" w:hAnsi="Times New Roman" w:cs="Times New Roman"/>
          <w:color w:val="000000"/>
          <w:sz w:val="24"/>
          <w:szCs w:val="24"/>
          <w:lang w:eastAsia="en-GB"/>
        </w:rPr>
        <w:t xml:space="preserve">The </w:t>
      </w:r>
      <w:r w:rsidR="00471321" w:rsidRPr="00E054E0">
        <w:rPr>
          <w:rFonts w:ascii="Times New Roman" w:eastAsia="Times New Roman" w:hAnsi="Times New Roman" w:cs="Times New Roman"/>
          <w:color w:val="000000"/>
          <w:sz w:val="24"/>
          <w:szCs w:val="24"/>
          <w:lang w:eastAsia="en-GB"/>
        </w:rPr>
        <w:t xml:space="preserve">PP4M </w:t>
      </w:r>
      <w:r w:rsidRPr="00E054E0">
        <w:rPr>
          <w:rFonts w:ascii="Times New Roman" w:eastAsia="Times New Roman" w:hAnsi="Times New Roman" w:cs="Times New Roman"/>
          <w:color w:val="000000"/>
          <w:sz w:val="24"/>
          <w:szCs w:val="24"/>
          <w:lang w:eastAsia="en-GB"/>
        </w:rPr>
        <w:t xml:space="preserve">study </w:t>
      </w:r>
      <w:r w:rsidR="00412E72" w:rsidRPr="00E054E0">
        <w:rPr>
          <w:rFonts w:ascii="Times New Roman" w:eastAsia="Times New Roman" w:hAnsi="Times New Roman" w:cs="Times New Roman"/>
          <w:color w:val="000000"/>
          <w:sz w:val="24"/>
          <w:szCs w:val="24"/>
          <w:lang w:eastAsia="en-GB"/>
        </w:rPr>
        <w:t xml:space="preserve">aims to </w:t>
      </w:r>
      <w:r w:rsidRPr="00E054E0">
        <w:rPr>
          <w:rFonts w:ascii="Times New Roman" w:eastAsia="Times New Roman" w:hAnsi="Times New Roman" w:cs="Times New Roman"/>
          <w:color w:val="000000"/>
          <w:sz w:val="24"/>
          <w:szCs w:val="24"/>
          <w:lang w:eastAsia="en-GB"/>
        </w:rPr>
        <w:t xml:space="preserve">support </w:t>
      </w:r>
      <w:r w:rsidR="00721335">
        <w:rPr>
          <w:rFonts w:ascii="Times New Roman" w:eastAsia="Times New Roman" w:hAnsi="Times New Roman" w:cs="Times New Roman"/>
          <w:color w:val="000000"/>
          <w:sz w:val="24"/>
          <w:szCs w:val="24"/>
          <w:lang w:eastAsia="en-GB"/>
        </w:rPr>
        <w:t xml:space="preserve">and evaluate </w:t>
      </w:r>
      <w:r w:rsidRPr="00E054E0">
        <w:rPr>
          <w:rFonts w:ascii="Times New Roman" w:eastAsia="Times New Roman" w:hAnsi="Times New Roman" w:cs="Times New Roman"/>
          <w:color w:val="000000"/>
          <w:sz w:val="24"/>
          <w:szCs w:val="24"/>
          <w:lang w:eastAsia="en-GB"/>
        </w:rPr>
        <w:t xml:space="preserve">the implementation of a </w:t>
      </w:r>
      <w:r w:rsidR="00590391">
        <w:rPr>
          <w:rFonts w:ascii="Times New Roman" w:eastAsia="Times New Roman" w:hAnsi="Times New Roman" w:cs="Times New Roman"/>
          <w:color w:val="000000"/>
          <w:sz w:val="24"/>
          <w:szCs w:val="24"/>
          <w:lang w:eastAsia="en-GB"/>
        </w:rPr>
        <w:t>smart</w:t>
      </w:r>
      <w:r w:rsidR="003254AF" w:rsidRPr="00E054E0">
        <w:rPr>
          <w:rFonts w:ascii="Times New Roman" w:eastAsia="Times New Roman" w:hAnsi="Times New Roman" w:cs="Times New Roman"/>
          <w:color w:val="000000"/>
          <w:sz w:val="24"/>
          <w:szCs w:val="24"/>
          <w:lang w:eastAsia="en-GB"/>
        </w:rPr>
        <w:t xml:space="preserve"> </w:t>
      </w:r>
      <w:r w:rsidRPr="00E054E0">
        <w:rPr>
          <w:rFonts w:ascii="Times New Roman" w:eastAsia="Times New Roman" w:hAnsi="Times New Roman" w:cs="Times New Roman"/>
          <w:color w:val="000000"/>
          <w:sz w:val="24"/>
          <w:szCs w:val="24"/>
          <w:lang w:eastAsia="en-GB"/>
        </w:rPr>
        <w:t xml:space="preserve">template for </w:t>
      </w:r>
      <w:r w:rsidR="006B32EA">
        <w:rPr>
          <w:rFonts w:ascii="Times New Roman" w:eastAsia="Times New Roman" w:hAnsi="Times New Roman" w:cs="Times New Roman"/>
          <w:color w:val="000000"/>
          <w:sz w:val="24"/>
          <w:szCs w:val="24"/>
          <w:lang w:eastAsia="en-GB"/>
        </w:rPr>
        <w:t>use by primary c</w:t>
      </w:r>
      <w:r w:rsidR="003254AF" w:rsidRPr="00E054E0">
        <w:rPr>
          <w:rFonts w:ascii="Times New Roman" w:eastAsia="Times New Roman" w:hAnsi="Times New Roman" w:cs="Times New Roman"/>
          <w:color w:val="000000"/>
          <w:sz w:val="24"/>
          <w:szCs w:val="24"/>
          <w:lang w:eastAsia="en-GB"/>
        </w:rPr>
        <w:t>are</w:t>
      </w:r>
      <w:r w:rsidR="007E6F1F" w:rsidRPr="00E054E0">
        <w:rPr>
          <w:rFonts w:ascii="Times New Roman" w:eastAsia="Times New Roman" w:hAnsi="Times New Roman" w:cs="Times New Roman"/>
          <w:color w:val="000000"/>
          <w:sz w:val="24"/>
          <w:szCs w:val="24"/>
          <w:lang w:eastAsia="en-GB"/>
        </w:rPr>
        <w:t xml:space="preserve"> staff</w:t>
      </w:r>
      <w:r w:rsidRPr="00E054E0">
        <w:rPr>
          <w:rFonts w:ascii="Times New Roman" w:eastAsia="Times New Roman" w:hAnsi="Times New Roman" w:cs="Times New Roman"/>
          <w:color w:val="000000"/>
          <w:sz w:val="24"/>
          <w:szCs w:val="24"/>
          <w:lang w:eastAsia="en-GB"/>
        </w:rPr>
        <w:t xml:space="preserve"> </w:t>
      </w:r>
      <w:r w:rsidR="00EB1447" w:rsidRPr="00E054E0">
        <w:rPr>
          <w:rFonts w:ascii="Times New Roman" w:eastAsia="Times New Roman" w:hAnsi="Times New Roman" w:cs="Times New Roman"/>
          <w:color w:val="000000"/>
          <w:sz w:val="24"/>
          <w:szCs w:val="24"/>
          <w:lang w:eastAsia="en-GB"/>
        </w:rPr>
        <w:t>to</w:t>
      </w:r>
      <w:r w:rsidR="00EB54E8">
        <w:rPr>
          <w:rFonts w:ascii="Times New Roman" w:eastAsia="Times New Roman" w:hAnsi="Times New Roman" w:cs="Times New Roman"/>
          <w:color w:val="000000"/>
          <w:sz w:val="24"/>
          <w:szCs w:val="24"/>
          <w:lang w:eastAsia="en-GB"/>
        </w:rPr>
        <w:t xml:space="preserve"> promote personalised care for</w:t>
      </w:r>
      <w:r w:rsidRPr="00E054E0">
        <w:rPr>
          <w:rFonts w:ascii="Times New Roman" w:eastAsia="Times New Roman" w:hAnsi="Times New Roman" w:cs="Times New Roman"/>
          <w:color w:val="000000"/>
          <w:sz w:val="24"/>
          <w:szCs w:val="24"/>
          <w:lang w:eastAsia="en-GB"/>
        </w:rPr>
        <w:t xml:space="preserve"> patients with multiple long-term conditions</w:t>
      </w:r>
      <w:r w:rsidR="002C59DE" w:rsidRPr="00E054E0">
        <w:rPr>
          <w:rFonts w:ascii="Times New Roman" w:eastAsia="Times New Roman" w:hAnsi="Times New Roman" w:cs="Times New Roman"/>
          <w:color w:val="000000"/>
          <w:sz w:val="24"/>
          <w:szCs w:val="24"/>
          <w:lang w:eastAsia="en-GB"/>
        </w:rPr>
        <w:t xml:space="preserve">. The </w:t>
      </w:r>
      <w:r w:rsidR="00DA32B9">
        <w:rPr>
          <w:rFonts w:ascii="Times New Roman" w:eastAsia="Times New Roman" w:hAnsi="Times New Roman" w:cs="Times New Roman"/>
          <w:color w:val="000000"/>
          <w:sz w:val="24"/>
          <w:szCs w:val="24"/>
          <w:lang w:eastAsia="en-GB"/>
        </w:rPr>
        <w:t xml:space="preserve">PP4M </w:t>
      </w:r>
      <w:r w:rsidR="002C59DE" w:rsidRPr="00E054E0">
        <w:rPr>
          <w:rFonts w:ascii="Times New Roman" w:eastAsia="Times New Roman" w:hAnsi="Times New Roman" w:cs="Times New Roman"/>
          <w:color w:val="000000"/>
          <w:sz w:val="24"/>
          <w:szCs w:val="24"/>
          <w:lang w:eastAsia="en-GB"/>
        </w:rPr>
        <w:t xml:space="preserve">study </w:t>
      </w:r>
      <w:r w:rsidR="00082180">
        <w:rPr>
          <w:rFonts w:ascii="Times New Roman" w:eastAsia="Times New Roman" w:hAnsi="Times New Roman" w:cs="Times New Roman"/>
          <w:color w:val="000000"/>
          <w:sz w:val="24"/>
          <w:szCs w:val="24"/>
          <w:lang w:eastAsia="en-GB"/>
        </w:rPr>
        <w:t>will</w:t>
      </w:r>
      <w:r w:rsidRPr="00E054E0">
        <w:rPr>
          <w:rFonts w:ascii="Times New Roman" w:eastAsia="Times New Roman" w:hAnsi="Times New Roman" w:cs="Times New Roman"/>
          <w:color w:val="000000"/>
          <w:sz w:val="24"/>
          <w:szCs w:val="24"/>
          <w:lang w:eastAsia="en-GB"/>
        </w:rPr>
        <w:t xml:space="preserve"> investigate</w:t>
      </w:r>
      <w:r w:rsidR="00C4587F" w:rsidRPr="00E054E0">
        <w:rPr>
          <w:rFonts w:ascii="Times New Roman" w:eastAsia="Times New Roman" w:hAnsi="Times New Roman" w:cs="Times New Roman"/>
          <w:color w:val="000000"/>
          <w:sz w:val="24"/>
          <w:szCs w:val="24"/>
          <w:lang w:eastAsia="en-GB"/>
        </w:rPr>
        <w:t xml:space="preserve"> barriers and facilitators of</w:t>
      </w:r>
      <w:r w:rsidRPr="00E054E0">
        <w:rPr>
          <w:rFonts w:ascii="Times New Roman" w:eastAsia="Times New Roman" w:hAnsi="Times New Roman" w:cs="Times New Roman"/>
          <w:color w:val="000000"/>
          <w:sz w:val="24"/>
          <w:szCs w:val="24"/>
          <w:lang w:eastAsia="en-GB"/>
        </w:rPr>
        <w:t xml:space="preserve"> </w:t>
      </w:r>
      <w:proofErr w:type="gramStart"/>
      <w:r w:rsidRPr="00E054E0">
        <w:rPr>
          <w:rFonts w:ascii="Times New Roman" w:eastAsia="Times New Roman" w:hAnsi="Times New Roman" w:cs="Times New Roman"/>
          <w:color w:val="000000"/>
          <w:sz w:val="24"/>
          <w:szCs w:val="24"/>
          <w:lang w:eastAsia="en-GB"/>
        </w:rPr>
        <w:t>implementation, and</w:t>
      </w:r>
      <w:proofErr w:type="gramEnd"/>
      <w:r w:rsidR="002C59DE" w:rsidRPr="00E054E0">
        <w:rPr>
          <w:rFonts w:ascii="Times New Roman" w:eastAsia="Times New Roman" w:hAnsi="Times New Roman" w:cs="Times New Roman"/>
          <w:color w:val="000000"/>
          <w:sz w:val="24"/>
          <w:szCs w:val="24"/>
          <w:lang w:eastAsia="en-GB"/>
        </w:rPr>
        <w:t xml:space="preserve"> </w:t>
      </w:r>
      <w:r w:rsidR="00082180">
        <w:rPr>
          <w:rFonts w:ascii="Times New Roman" w:eastAsia="Times New Roman" w:hAnsi="Times New Roman" w:cs="Times New Roman"/>
          <w:color w:val="000000"/>
          <w:sz w:val="24"/>
          <w:szCs w:val="24"/>
          <w:lang w:eastAsia="en-GB"/>
        </w:rPr>
        <w:t xml:space="preserve">intends </w:t>
      </w:r>
      <w:r w:rsidR="002C59DE" w:rsidRPr="00E054E0">
        <w:rPr>
          <w:rFonts w:ascii="Times New Roman" w:eastAsia="Times New Roman" w:hAnsi="Times New Roman" w:cs="Times New Roman"/>
          <w:color w:val="000000"/>
          <w:sz w:val="24"/>
          <w:szCs w:val="24"/>
          <w:lang w:eastAsia="en-GB"/>
        </w:rPr>
        <w:t>to</w:t>
      </w:r>
      <w:r w:rsidRPr="00E054E0">
        <w:rPr>
          <w:rFonts w:ascii="Times New Roman" w:eastAsia="Times New Roman" w:hAnsi="Times New Roman" w:cs="Times New Roman"/>
          <w:color w:val="000000"/>
          <w:sz w:val="24"/>
          <w:szCs w:val="24"/>
          <w:lang w:eastAsia="en-GB"/>
        </w:rPr>
        <w:t xml:space="preserve"> provide evidence of impact in meeting the aim of providing more personalised care. </w:t>
      </w:r>
      <w:r w:rsidR="00DA32B9">
        <w:rPr>
          <w:rFonts w:ascii="Times New Roman" w:eastAsia="Times New Roman" w:hAnsi="Times New Roman" w:cs="Times New Roman"/>
          <w:color w:val="000000"/>
          <w:sz w:val="24"/>
          <w:szCs w:val="24"/>
          <w:lang w:eastAsia="en-GB"/>
        </w:rPr>
        <w:t>The PP4M study</w:t>
      </w:r>
      <w:r w:rsidRPr="00E054E0">
        <w:rPr>
          <w:rFonts w:ascii="Times New Roman" w:eastAsia="Times New Roman" w:hAnsi="Times New Roman" w:cs="Times New Roman"/>
          <w:color w:val="000000"/>
          <w:sz w:val="24"/>
          <w:szCs w:val="24"/>
          <w:lang w:eastAsia="en-GB"/>
        </w:rPr>
        <w:t xml:space="preserve"> is being conducted across three </w:t>
      </w:r>
      <w:r w:rsidR="00E27739">
        <w:rPr>
          <w:rFonts w:ascii="Times New Roman" w:eastAsia="Times New Roman" w:hAnsi="Times New Roman" w:cs="Times New Roman"/>
          <w:color w:val="000000"/>
          <w:sz w:val="24"/>
          <w:szCs w:val="24"/>
          <w:lang w:eastAsia="en-GB"/>
        </w:rPr>
        <w:t>regions</w:t>
      </w:r>
      <w:r w:rsidR="00AF4263">
        <w:rPr>
          <w:rFonts w:ascii="Times New Roman" w:eastAsia="Times New Roman" w:hAnsi="Times New Roman" w:cs="Times New Roman"/>
          <w:color w:val="000000"/>
          <w:sz w:val="24"/>
          <w:szCs w:val="24"/>
          <w:lang w:eastAsia="en-GB"/>
        </w:rPr>
        <w:t xml:space="preserve"> </w:t>
      </w:r>
      <w:r w:rsidR="00D12558" w:rsidRPr="00E054E0">
        <w:rPr>
          <w:rFonts w:ascii="Times New Roman" w:eastAsia="Times New Roman" w:hAnsi="Times New Roman" w:cs="Times New Roman"/>
          <w:color w:val="000000"/>
          <w:sz w:val="24"/>
          <w:szCs w:val="24"/>
          <w:lang w:eastAsia="en-GB"/>
        </w:rPr>
        <w:t xml:space="preserve">in the </w:t>
      </w:r>
      <w:proofErr w:type="gramStart"/>
      <w:r w:rsidR="00D12558" w:rsidRPr="00E054E0">
        <w:rPr>
          <w:rFonts w:ascii="Times New Roman" w:eastAsia="Times New Roman" w:hAnsi="Times New Roman" w:cs="Times New Roman"/>
          <w:color w:val="000000"/>
          <w:sz w:val="24"/>
          <w:szCs w:val="24"/>
          <w:lang w:eastAsia="en-GB"/>
        </w:rPr>
        <w:t>UK</w:t>
      </w:r>
      <w:r w:rsidR="006B32EA">
        <w:rPr>
          <w:rFonts w:ascii="Times New Roman" w:eastAsia="Times New Roman" w:hAnsi="Times New Roman" w:cs="Times New Roman"/>
          <w:color w:val="000000"/>
          <w:sz w:val="24"/>
          <w:szCs w:val="24"/>
          <w:lang w:eastAsia="en-GB"/>
        </w:rPr>
        <w:t>;</w:t>
      </w:r>
      <w:proofErr w:type="gramEnd"/>
      <w:r w:rsidRPr="00E054E0">
        <w:rPr>
          <w:rFonts w:ascii="Times New Roman" w:eastAsia="Times New Roman" w:hAnsi="Times New Roman" w:cs="Times New Roman"/>
          <w:color w:val="000000"/>
          <w:sz w:val="24"/>
          <w:szCs w:val="24"/>
          <w:lang w:eastAsia="en-GB"/>
        </w:rPr>
        <w:t xml:space="preserve"> Bristol, </w:t>
      </w:r>
      <w:proofErr w:type="spellStart"/>
      <w:r w:rsidRPr="00E054E0">
        <w:rPr>
          <w:rFonts w:ascii="Times New Roman" w:eastAsia="Times New Roman" w:hAnsi="Times New Roman" w:cs="Times New Roman"/>
          <w:color w:val="000000"/>
          <w:sz w:val="24"/>
          <w:szCs w:val="24"/>
          <w:lang w:eastAsia="en-GB"/>
        </w:rPr>
        <w:t>Keel</w:t>
      </w:r>
      <w:r w:rsidR="00BE2FFE" w:rsidRPr="00E054E0">
        <w:rPr>
          <w:rFonts w:ascii="Times New Roman" w:eastAsia="Times New Roman" w:hAnsi="Times New Roman" w:cs="Times New Roman"/>
          <w:color w:val="000000"/>
          <w:sz w:val="24"/>
          <w:szCs w:val="24"/>
          <w:lang w:eastAsia="en-GB"/>
        </w:rPr>
        <w:t>e</w:t>
      </w:r>
      <w:proofErr w:type="spellEnd"/>
      <w:r w:rsidR="00BE2FFE" w:rsidRPr="00E054E0">
        <w:rPr>
          <w:rFonts w:ascii="Times New Roman" w:eastAsia="Times New Roman" w:hAnsi="Times New Roman" w:cs="Times New Roman"/>
          <w:color w:val="000000"/>
          <w:sz w:val="24"/>
          <w:szCs w:val="24"/>
          <w:lang w:eastAsia="en-GB"/>
        </w:rPr>
        <w:t xml:space="preserve"> and Southampton. </w:t>
      </w:r>
      <w:r w:rsidR="00EA0BBE" w:rsidRPr="00E054E0">
        <w:rPr>
          <w:rFonts w:ascii="Times New Roman" w:eastAsia="Times New Roman" w:hAnsi="Times New Roman" w:cs="Times New Roman"/>
          <w:color w:val="000000"/>
          <w:sz w:val="24"/>
          <w:szCs w:val="24"/>
          <w:lang w:eastAsia="en-GB"/>
        </w:rPr>
        <w:t>Researchers within the PP4M study will work</w:t>
      </w:r>
      <w:r w:rsidR="00BE2FFE" w:rsidRPr="00E054E0">
        <w:rPr>
          <w:rFonts w:ascii="Times New Roman" w:eastAsia="Times New Roman" w:hAnsi="Times New Roman" w:cs="Times New Roman"/>
          <w:color w:val="000000"/>
          <w:sz w:val="24"/>
          <w:szCs w:val="24"/>
          <w:lang w:eastAsia="en-GB"/>
        </w:rPr>
        <w:t xml:space="preserve"> with PPI members </w:t>
      </w:r>
      <w:r w:rsidR="00DA32B9">
        <w:rPr>
          <w:rFonts w:ascii="Times New Roman" w:eastAsia="Times New Roman" w:hAnsi="Times New Roman" w:cs="Times New Roman"/>
          <w:color w:val="000000"/>
          <w:sz w:val="24"/>
          <w:szCs w:val="24"/>
          <w:lang w:eastAsia="en-GB"/>
        </w:rPr>
        <w:t xml:space="preserve">in each region </w:t>
      </w:r>
      <w:r w:rsidR="00E25CB1" w:rsidRPr="00E054E0">
        <w:rPr>
          <w:rFonts w:ascii="Times New Roman" w:eastAsia="Times New Roman" w:hAnsi="Times New Roman" w:cs="Times New Roman"/>
          <w:color w:val="000000"/>
          <w:sz w:val="24"/>
          <w:szCs w:val="24"/>
          <w:lang w:eastAsia="en-GB"/>
        </w:rPr>
        <w:t>at e</w:t>
      </w:r>
      <w:r w:rsidR="00EA0BBE" w:rsidRPr="00E054E0">
        <w:rPr>
          <w:rFonts w:ascii="Times New Roman" w:eastAsia="Times New Roman" w:hAnsi="Times New Roman" w:cs="Times New Roman"/>
          <w:color w:val="000000"/>
          <w:sz w:val="24"/>
          <w:szCs w:val="24"/>
          <w:lang w:eastAsia="en-GB"/>
        </w:rPr>
        <w:t>very stage of the</w:t>
      </w:r>
      <w:r w:rsidR="00C4587F" w:rsidRPr="00E054E0">
        <w:rPr>
          <w:rFonts w:ascii="Times New Roman" w:eastAsia="Times New Roman" w:hAnsi="Times New Roman" w:cs="Times New Roman"/>
          <w:color w:val="000000"/>
          <w:sz w:val="24"/>
          <w:szCs w:val="24"/>
          <w:lang w:eastAsia="en-GB"/>
        </w:rPr>
        <w:t xml:space="preserve"> study.</w:t>
      </w:r>
      <w:r w:rsidR="00427C76">
        <w:rPr>
          <w:rFonts w:ascii="Times New Roman" w:eastAsia="Times New Roman" w:hAnsi="Times New Roman" w:cs="Times New Roman"/>
          <w:color w:val="000000"/>
          <w:sz w:val="24"/>
          <w:szCs w:val="24"/>
          <w:lang w:eastAsia="en-GB"/>
        </w:rPr>
        <w:t xml:space="preserve"> The study is a collaboration between four NIHR Applied Research Collaborations (ARCs): ARC West, West Midlands, Wessex, and </w:t>
      </w:r>
      <w:proofErr w:type="gramStart"/>
      <w:r w:rsidR="00427C76">
        <w:rPr>
          <w:rFonts w:ascii="Times New Roman" w:eastAsia="Times New Roman" w:hAnsi="Times New Roman" w:cs="Times New Roman"/>
          <w:color w:val="000000"/>
          <w:sz w:val="24"/>
          <w:szCs w:val="24"/>
          <w:lang w:eastAsia="en-GB"/>
        </w:rPr>
        <w:t>South West</w:t>
      </w:r>
      <w:proofErr w:type="gramEnd"/>
      <w:r w:rsidR="00427C76">
        <w:rPr>
          <w:rFonts w:ascii="Times New Roman" w:eastAsia="Times New Roman" w:hAnsi="Times New Roman" w:cs="Times New Roman"/>
          <w:color w:val="000000"/>
          <w:sz w:val="24"/>
          <w:szCs w:val="24"/>
          <w:lang w:eastAsia="en-GB"/>
        </w:rPr>
        <w:t xml:space="preserve"> Peninsula.</w:t>
      </w:r>
      <w:r w:rsidR="00427C76">
        <w:rPr>
          <w:rFonts w:ascii="Times New Roman" w:hAnsi="Times New Roman" w:cs="Times New Roman"/>
          <w:sz w:val="24"/>
          <w:szCs w:val="24"/>
        </w:rPr>
        <w:t xml:space="preserve"> </w:t>
      </w:r>
      <w:r w:rsidR="00DC6C6E">
        <w:rPr>
          <w:rFonts w:ascii="Times New Roman" w:hAnsi="Times New Roman" w:cs="Times New Roman"/>
          <w:sz w:val="24"/>
          <w:szCs w:val="24"/>
        </w:rPr>
        <w:t xml:space="preserve">Each region has their own PPI group supported by the regional NIHR Applied Research Collaborations (ARCs). The role of an ARC is to support health and care research. </w:t>
      </w:r>
    </w:p>
    <w:p w14:paraId="15546A70" w14:textId="2B05A39E" w:rsidR="00466401" w:rsidRPr="00E054E0" w:rsidRDefault="00686E3A" w:rsidP="008A4E98">
      <w:pPr>
        <w:shd w:val="clear" w:color="auto" w:fill="FFFFFF"/>
        <w:spacing w:beforeAutospacing="1" w:after="0" w:afterAutospacing="1" w:line="480" w:lineRule="auto"/>
        <w:textAlignment w:val="baseline"/>
        <w:rPr>
          <w:rFonts w:ascii="Times New Roman" w:eastAsia="Times New Roman" w:hAnsi="Times New Roman" w:cs="Times New Roman"/>
          <w:color w:val="000000"/>
          <w:sz w:val="24"/>
          <w:szCs w:val="24"/>
          <w:lang w:eastAsia="en-GB"/>
        </w:rPr>
      </w:pPr>
      <w:r w:rsidRPr="00E054E0">
        <w:rPr>
          <w:rFonts w:ascii="Times New Roman" w:eastAsia="Times New Roman" w:hAnsi="Times New Roman" w:cs="Times New Roman"/>
          <w:color w:val="000000"/>
          <w:sz w:val="24"/>
          <w:szCs w:val="24"/>
          <w:lang w:eastAsia="en-GB"/>
        </w:rPr>
        <w:t xml:space="preserve">The </w:t>
      </w:r>
      <w:r w:rsidR="00B72FD8" w:rsidRPr="00E054E0">
        <w:rPr>
          <w:rFonts w:ascii="Times New Roman" w:eastAsia="Times New Roman" w:hAnsi="Times New Roman" w:cs="Times New Roman"/>
          <w:color w:val="000000"/>
          <w:sz w:val="24"/>
          <w:szCs w:val="24"/>
          <w:lang w:eastAsia="en-GB"/>
        </w:rPr>
        <w:t xml:space="preserve">PP4M </w:t>
      </w:r>
      <w:r w:rsidRPr="00E054E0">
        <w:rPr>
          <w:rFonts w:ascii="Times New Roman" w:eastAsia="Times New Roman" w:hAnsi="Times New Roman" w:cs="Times New Roman"/>
          <w:color w:val="000000"/>
          <w:sz w:val="24"/>
          <w:szCs w:val="24"/>
          <w:lang w:eastAsia="en-GB"/>
        </w:rPr>
        <w:t>study incorporates a range of qualitative and quantitative data collection methods, how</w:t>
      </w:r>
      <w:r w:rsidR="008B04CF" w:rsidRPr="00E054E0">
        <w:rPr>
          <w:rFonts w:ascii="Times New Roman" w:eastAsia="Times New Roman" w:hAnsi="Times New Roman" w:cs="Times New Roman"/>
          <w:color w:val="000000"/>
          <w:sz w:val="24"/>
          <w:szCs w:val="24"/>
          <w:lang w:eastAsia="en-GB"/>
        </w:rPr>
        <w:t>e</w:t>
      </w:r>
      <w:r w:rsidR="00E25CB1" w:rsidRPr="00E054E0">
        <w:rPr>
          <w:rFonts w:ascii="Times New Roman" w:eastAsia="Times New Roman" w:hAnsi="Times New Roman" w:cs="Times New Roman"/>
          <w:color w:val="000000"/>
          <w:sz w:val="24"/>
          <w:szCs w:val="24"/>
          <w:lang w:eastAsia="en-GB"/>
        </w:rPr>
        <w:t>ver, the scope of this proposal</w:t>
      </w:r>
      <w:r w:rsidRPr="00E054E0">
        <w:rPr>
          <w:rFonts w:ascii="Times New Roman" w:eastAsia="Times New Roman" w:hAnsi="Times New Roman" w:cs="Times New Roman"/>
          <w:color w:val="000000"/>
          <w:sz w:val="24"/>
          <w:szCs w:val="24"/>
          <w:lang w:eastAsia="en-GB"/>
        </w:rPr>
        <w:t xml:space="preserve"> focuses on </w:t>
      </w:r>
      <w:r w:rsidR="00E25CB1" w:rsidRPr="00E054E0">
        <w:rPr>
          <w:rFonts w:ascii="Times New Roman" w:eastAsia="Times New Roman" w:hAnsi="Times New Roman" w:cs="Times New Roman"/>
          <w:color w:val="000000"/>
          <w:sz w:val="24"/>
          <w:szCs w:val="24"/>
          <w:lang w:eastAsia="en-GB"/>
        </w:rPr>
        <w:t xml:space="preserve">PPI activity </w:t>
      </w:r>
      <w:r w:rsidRPr="00E054E0">
        <w:rPr>
          <w:rFonts w:ascii="Times New Roman" w:eastAsia="Times New Roman" w:hAnsi="Times New Roman" w:cs="Times New Roman"/>
          <w:color w:val="000000"/>
          <w:sz w:val="24"/>
          <w:szCs w:val="24"/>
          <w:lang w:eastAsia="en-GB"/>
        </w:rPr>
        <w:t>within the qualitative component of the study.</w:t>
      </w:r>
      <w:r w:rsidR="00E25CB1" w:rsidRPr="00E054E0">
        <w:rPr>
          <w:rFonts w:ascii="Times New Roman" w:eastAsia="Times New Roman" w:hAnsi="Times New Roman" w:cs="Times New Roman"/>
          <w:color w:val="000000"/>
          <w:sz w:val="24"/>
          <w:szCs w:val="24"/>
          <w:lang w:eastAsia="en-GB"/>
        </w:rPr>
        <w:t xml:space="preserve"> </w:t>
      </w:r>
      <w:r w:rsidR="00466401" w:rsidRPr="00E054E0">
        <w:rPr>
          <w:rFonts w:ascii="Times New Roman" w:hAnsi="Times New Roman" w:cs="Times New Roman"/>
          <w:sz w:val="24"/>
          <w:szCs w:val="24"/>
        </w:rPr>
        <w:t xml:space="preserve">Qualitative </w:t>
      </w:r>
      <w:r w:rsidR="00E25CB1" w:rsidRPr="00E054E0">
        <w:rPr>
          <w:rFonts w:ascii="Times New Roman" w:hAnsi="Times New Roman" w:cs="Times New Roman"/>
          <w:sz w:val="24"/>
          <w:szCs w:val="24"/>
        </w:rPr>
        <w:t xml:space="preserve">data will be collected </w:t>
      </w:r>
      <w:r w:rsidR="004314B7">
        <w:rPr>
          <w:rFonts w:ascii="Times New Roman" w:hAnsi="Times New Roman" w:cs="Times New Roman"/>
          <w:sz w:val="24"/>
          <w:szCs w:val="24"/>
        </w:rPr>
        <w:t>from</w:t>
      </w:r>
      <w:r w:rsidR="00F66656">
        <w:rPr>
          <w:rFonts w:ascii="Times New Roman" w:hAnsi="Times New Roman" w:cs="Times New Roman"/>
          <w:sz w:val="24"/>
          <w:szCs w:val="24"/>
        </w:rPr>
        <w:t xml:space="preserve"> participating</w:t>
      </w:r>
      <w:r w:rsidR="00466401" w:rsidRPr="00E054E0">
        <w:rPr>
          <w:rFonts w:ascii="Times New Roman" w:hAnsi="Times New Roman" w:cs="Times New Roman"/>
          <w:sz w:val="24"/>
          <w:szCs w:val="24"/>
        </w:rPr>
        <w:t xml:space="preserve"> general practices </w:t>
      </w:r>
      <w:r w:rsidR="009E31C8">
        <w:rPr>
          <w:rFonts w:ascii="Times New Roman" w:hAnsi="Times New Roman" w:cs="Times New Roman"/>
          <w:sz w:val="24"/>
          <w:szCs w:val="24"/>
        </w:rPr>
        <w:t>from the three regions</w:t>
      </w:r>
      <w:r w:rsidR="00E25CB1" w:rsidRPr="00E054E0">
        <w:rPr>
          <w:rFonts w:ascii="Times New Roman" w:hAnsi="Times New Roman" w:cs="Times New Roman"/>
          <w:sz w:val="24"/>
          <w:szCs w:val="24"/>
        </w:rPr>
        <w:t>. The study</w:t>
      </w:r>
      <w:r w:rsidR="0054669A" w:rsidRPr="00E054E0">
        <w:rPr>
          <w:rFonts w:ascii="Times New Roman" w:hAnsi="Times New Roman" w:cs="Times New Roman"/>
          <w:sz w:val="24"/>
          <w:szCs w:val="24"/>
        </w:rPr>
        <w:t xml:space="preserve"> plan</w:t>
      </w:r>
      <w:r w:rsidR="00E25CB1" w:rsidRPr="00E054E0">
        <w:rPr>
          <w:rFonts w:ascii="Times New Roman" w:hAnsi="Times New Roman" w:cs="Times New Roman"/>
          <w:sz w:val="24"/>
          <w:szCs w:val="24"/>
        </w:rPr>
        <w:t>s</w:t>
      </w:r>
      <w:r w:rsidR="0054669A" w:rsidRPr="00E054E0">
        <w:rPr>
          <w:rFonts w:ascii="Times New Roman" w:hAnsi="Times New Roman" w:cs="Times New Roman"/>
          <w:sz w:val="24"/>
          <w:szCs w:val="24"/>
        </w:rPr>
        <w:t xml:space="preserve"> to conduct interviews with patients and staff </w:t>
      </w:r>
      <w:r w:rsidR="00C4587F" w:rsidRPr="00E054E0">
        <w:rPr>
          <w:rFonts w:ascii="Times New Roman" w:hAnsi="Times New Roman" w:cs="Times New Roman"/>
          <w:sz w:val="24"/>
          <w:szCs w:val="24"/>
        </w:rPr>
        <w:t xml:space="preserve">members, </w:t>
      </w:r>
      <w:r w:rsidR="0054669A" w:rsidRPr="00E054E0">
        <w:rPr>
          <w:rFonts w:ascii="Times New Roman" w:hAnsi="Times New Roman" w:cs="Times New Roman"/>
          <w:sz w:val="24"/>
          <w:szCs w:val="24"/>
        </w:rPr>
        <w:t>and</w:t>
      </w:r>
      <w:r w:rsidR="00D23AD0" w:rsidRPr="00E054E0">
        <w:rPr>
          <w:rFonts w:ascii="Times New Roman" w:hAnsi="Times New Roman" w:cs="Times New Roman"/>
          <w:sz w:val="24"/>
          <w:szCs w:val="24"/>
        </w:rPr>
        <w:t xml:space="preserve"> </w:t>
      </w:r>
      <w:r w:rsidR="002C59DE" w:rsidRPr="00E054E0">
        <w:rPr>
          <w:rFonts w:ascii="Times New Roman" w:hAnsi="Times New Roman" w:cs="Times New Roman"/>
          <w:sz w:val="24"/>
          <w:szCs w:val="24"/>
        </w:rPr>
        <w:t xml:space="preserve">to </w:t>
      </w:r>
      <w:r w:rsidR="00D23AD0" w:rsidRPr="00E054E0">
        <w:rPr>
          <w:rFonts w:ascii="Times New Roman" w:hAnsi="Times New Roman" w:cs="Times New Roman"/>
          <w:sz w:val="24"/>
          <w:szCs w:val="24"/>
        </w:rPr>
        <w:t>video-</w:t>
      </w:r>
      <w:r w:rsidR="0054669A" w:rsidRPr="00E054E0">
        <w:rPr>
          <w:rFonts w:ascii="Times New Roman" w:hAnsi="Times New Roman" w:cs="Times New Roman"/>
          <w:sz w:val="24"/>
          <w:szCs w:val="24"/>
        </w:rPr>
        <w:t xml:space="preserve">record </w:t>
      </w:r>
      <w:r w:rsidR="00DF79EA" w:rsidRPr="00E054E0">
        <w:rPr>
          <w:rFonts w:ascii="Times New Roman" w:hAnsi="Times New Roman" w:cs="Times New Roman"/>
          <w:sz w:val="24"/>
          <w:szCs w:val="24"/>
        </w:rPr>
        <w:t xml:space="preserve">patient </w:t>
      </w:r>
      <w:r w:rsidR="0054669A" w:rsidRPr="00E054E0">
        <w:rPr>
          <w:rFonts w:ascii="Times New Roman" w:hAnsi="Times New Roman" w:cs="Times New Roman"/>
          <w:sz w:val="24"/>
          <w:szCs w:val="24"/>
        </w:rPr>
        <w:t xml:space="preserve">consultations. </w:t>
      </w:r>
    </w:p>
    <w:p w14:paraId="6283F70B" w14:textId="34AB7816" w:rsidR="00466401" w:rsidRPr="00E054E0" w:rsidRDefault="00466401" w:rsidP="008A4E98">
      <w:pPr>
        <w:pStyle w:val="ListParagraph"/>
        <w:numPr>
          <w:ilvl w:val="0"/>
          <w:numId w:val="4"/>
        </w:numPr>
        <w:spacing w:line="480" w:lineRule="auto"/>
        <w:rPr>
          <w:rFonts w:ascii="Times New Roman" w:hAnsi="Times New Roman" w:cs="Times New Roman"/>
          <w:sz w:val="24"/>
          <w:szCs w:val="24"/>
        </w:rPr>
      </w:pPr>
      <w:r w:rsidRPr="00E054E0">
        <w:rPr>
          <w:rFonts w:ascii="Times New Roman" w:hAnsi="Times New Roman" w:cs="Times New Roman"/>
          <w:i/>
          <w:iCs/>
          <w:sz w:val="24"/>
          <w:szCs w:val="24"/>
        </w:rPr>
        <w:t>Patient interviews:</w:t>
      </w:r>
      <w:r w:rsidR="006B32EA">
        <w:rPr>
          <w:rFonts w:ascii="Times New Roman" w:hAnsi="Times New Roman" w:cs="Times New Roman"/>
          <w:sz w:val="24"/>
          <w:szCs w:val="24"/>
        </w:rPr>
        <w:t xml:space="preserve"> P</w:t>
      </w:r>
      <w:r w:rsidRPr="00E054E0">
        <w:rPr>
          <w:rFonts w:ascii="Times New Roman" w:hAnsi="Times New Roman" w:cs="Times New Roman"/>
          <w:sz w:val="24"/>
          <w:szCs w:val="24"/>
        </w:rPr>
        <w:t xml:space="preserve">atients </w:t>
      </w:r>
      <w:r w:rsidR="00E25CB1" w:rsidRPr="00E054E0">
        <w:rPr>
          <w:rFonts w:ascii="Times New Roman" w:hAnsi="Times New Roman" w:cs="Times New Roman"/>
          <w:sz w:val="24"/>
          <w:szCs w:val="24"/>
        </w:rPr>
        <w:t xml:space="preserve">will be invited </w:t>
      </w:r>
      <w:r w:rsidRPr="00E054E0">
        <w:rPr>
          <w:rFonts w:ascii="Times New Roman" w:hAnsi="Times New Roman" w:cs="Times New Roman"/>
          <w:sz w:val="24"/>
          <w:szCs w:val="24"/>
        </w:rPr>
        <w:t xml:space="preserve">to participate in interviews about their experience of care in general practice for their long-term health conditions, and about their experience of their consultations after the template has been introduced. </w:t>
      </w:r>
    </w:p>
    <w:p w14:paraId="15595246" w14:textId="4EAB0E80" w:rsidR="0054669A" w:rsidRPr="00E054E0" w:rsidRDefault="0054669A" w:rsidP="008A4E98">
      <w:pPr>
        <w:pStyle w:val="ListParagraph"/>
        <w:numPr>
          <w:ilvl w:val="0"/>
          <w:numId w:val="4"/>
        </w:numPr>
        <w:spacing w:line="480" w:lineRule="auto"/>
        <w:rPr>
          <w:rFonts w:ascii="Times New Roman" w:hAnsi="Times New Roman" w:cs="Times New Roman"/>
          <w:sz w:val="24"/>
          <w:szCs w:val="24"/>
        </w:rPr>
      </w:pPr>
      <w:r w:rsidRPr="00E054E0">
        <w:rPr>
          <w:rFonts w:ascii="Times New Roman" w:hAnsi="Times New Roman" w:cs="Times New Roman"/>
          <w:i/>
          <w:iCs/>
          <w:sz w:val="24"/>
          <w:szCs w:val="24"/>
        </w:rPr>
        <w:t xml:space="preserve">Staff interviews: </w:t>
      </w:r>
      <w:r w:rsidR="00366665" w:rsidRPr="00E054E0">
        <w:rPr>
          <w:rFonts w:ascii="Times New Roman" w:hAnsi="Times New Roman" w:cs="Times New Roman"/>
          <w:sz w:val="24"/>
          <w:szCs w:val="24"/>
        </w:rPr>
        <w:t>Clinical</w:t>
      </w:r>
      <w:r w:rsidRPr="00E054E0">
        <w:rPr>
          <w:rFonts w:ascii="Times New Roman" w:hAnsi="Times New Roman" w:cs="Times New Roman"/>
          <w:sz w:val="24"/>
          <w:szCs w:val="24"/>
        </w:rPr>
        <w:t xml:space="preserve"> staff involved in using </w:t>
      </w:r>
      <w:r w:rsidR="00B72FD8" w:rsidRPr="00E054E0">
        <w:rPr>
          <w:rFonts w:ascii="Times New Roman" w:hAnsi="Times New Roman" w:cs="Times New Roman"/>
          <w:sz w:val="24"/>
          <w:szCs w:val="24"/>
        </w:rPr>
        <w:t>the template, and non-clinical</w:t>
      </w:r>
      <w:r w:rsidRPr="00E054E0">
        <w:rPr>
          <w:rFonts w:ascii="Times New Roman" w:hAnsi="Times New Roman" w:cs="Times New Roman"/>
          <w:sz w:val="24"/>
          <w:szCs w:val="24"/>
        </w:rPr>
        <w:t xml:space="preserve"> staff involved in organising the reviews, will be invited to take part in an interview. </w:t>
      </w:r>
    </w:p>
    <w:p w14:paraId="1ADA8A40" w14:textId="7729D3A6" w:rsidR="00E25CB1" w:rsidRPr="00E054E0" w:rsidRDefault="00466401" w:rsidP="008A4E98">
      <w:pPr>
        <w:pStyle w:val="ListParagraph"/>
        <w:numPr>
          <w:ilvl w:val="0"/>
          <w:numId w:val="4"/>
        </w:numPr>
        <w:spacing w:line="480" w:lineRule="auto"/>
        <w:rPr>
          <w:rFonts w:ascii="Times New Roman" w:hAnsi="Times New Roman" w:cs="Times New Roman"/>
          <w:sz w:val="24"/>
          <w:szCs w:val="24"/>
        </w:rPr>
      </w:pPr>
      <w:bookmarkStart w:id="0" w:name="consent_for_video"/>
      <w:bookmarkEnd w:id="0"/>
      <w:r w:rsidRPr="00E054E0">
        <w:rPr>
          <w:rFonts w:ascii="Times New Roman" w:hAnsi="Times New Roman" w:cs="Times New Roman"/>
          <w:i/>
          <w:iCs/>
          <w:sz w:val="24"/>
          <w:szCs w:val="24"/>
        </w:rPr>
        <w:lastRenderedPageBreak/>
        <w:t>Recorded consultations:</w:t>
      </w:r>
      <w:r w:rsidR="006B32EA">
        <w:rPr>
          <w:rFonts w:ascii="Times New Roman" w:hAnsi="Times New Roman" w:cs="Times New Roman"/>
          <w:sz w:val="24"/>
          <w:szCs w:val="24"/>
        </w:rPr>
        <w:t xml:space="preserve"> A</w:t>
      </w:r>
      <w:r w:rsidRPr="00E054E0">
        <w:rPr>
          <w:rFonts w:ascii="Times New Roman" w:hAnsi="Times New Roman" w:cs="Times New Roman"/>
          <w:sz w:val="24"/>
          <w:szCs w:val="24"/>
        </w:rPr>
        <w:t xml:space="preserve"> sample of patient</w:t>
      </w:r>
      <w:r w:rsidR="006876BF" w:rsidRPr="00E054E0">
        <w:rPr>
          <w:rFonts w:ascii="Times New Roman" w:hAnsi="Times New Roman" w:cs="Times New Roman"/>
          <w:sz w:val="24"/>
          <w:szCs w:val="24"/>
        </w:rPr>
        <w:t xml:space="preserve"> and clinician </w:t>
      </w:r>
      <w:r w:rsidR="00DA32B9">
        <w:rPr>
          <w:rFonts w:ascii="Times New Roman" w:hAnsi="Times New Roman" w:cs="Times New Roman"/>
          <w:sz w:val="24"/>
          <w:szCs w:val="24"/>
        </w:rPr>
        <w:t>pairs</w:t>
      </w:r>
      <w:r w:rsidR="00E25CB1" w:rsidRPr="00E054E0">
        <w:rPr>
          <w:rFonts w:ascii="Times New Roman" w:hAnsi="Times New Roman" w:cs="Times New Roman"/>
          <w:sz w:val="24"/>
          <w:szCs w:val="24"/>
        </w:rPr>
        <w:t xml:space="preserve"> will be invited</w:t>
      </w:r>
      <w:r w:rsidR="00366665" w:rsidRPr="00E054E0">
        <w:rPr>
          <w:rFonts w:ascii="Times New Roman" w:hAnsi="Times New Roman" w:cs="Times New Roman"/>
          <w:sz w:val="24"/>
          <w:szCs w:val="24"/>
        </w:rPr>
        <w:t xml:space="preserve"> </w:t>
      </w:r>
      <w:r w:rsidRPr="00E054E0">
        <w:rPr>
          <w:rFonts w:ascii="Times New Roman" w:hAnsi="Times New Roman" w:cs="Times New Roman"/>
          <w:sz w:val="24"/>
          <w:szCs w:val="24"/>
        </w:rPr>
        <w:t xml:space="preserve">to participate in </w:t>
      </w:r>
      <w:r w:rsidR="00BA0816" w:rsidRPr="00E054E0">
        <w:rPr>
          <w:rFonts w:ascii="Times New Roman" w:hAnsi="Times New Roman" w:cs="Times New Roman"/>
          <w:sz w:val="24"/>
          <w:szCs w:val="24"/>
        </w:rPr>
        <w:t xml:space="preserve">a </w:t>
      </w:r>
      <w:r w:rsidRPr="00E054E0">
        <w:rPr>
          <w:rFonts w:ascii="Times New Roman" w:hAnsi="Times New Roman" w:cs="Times New Roman"/>
          <w:sz w:val="24"/>
          <w:szCs w:val="24"/>
        </w:rPr>
        <w:t>recorded observation of their review consultation at which the new template is used</w:t>
      </w:r>
      <w:r w:rsidR="00BA0816" w:rsidRPr="00E054E0">
        <w:rPr>
          <w:rFonts w:ascii="Times New Roman" w:hAnsi="Times New Roman" w:cs="Times New Roman"/>
          <w:sz w:val="24"/>
          <w:szCs w:val="24"/>
        </w:rPr>
        <w:t>,</w:t>
      </w:r>
      <w:r w:rsidRPr="00E054E0">
        <w:rPr>
          <w:rFonts w:ascii="Times New Roman" w:hAnsi="Times New Roman" w:cs="Times New Roman"/>
          <w:sz w:val="24"/>
          <w:szCs w:val="24"/>
        </w:rPr>
        <w:t xml:space="preserve"> to understand the part it plays in the review and the interaction </w:t>
      </w:r>
      <w:r w:rsidR="00BB157F">
        <w:rPr>
          <w:rFonts w:ascii="Times New Roman" w:hAnsi="Times New Roman" w:cs="Times New Roman"/>
          <w:sz w:val="24"/>
          <w:szCs w:val="24"/>
        </w:rPr>
        <w:t>between</w:t>
      </w:r>
      <w:r w:rsidRPr="00E054E0">
        <w:rPr>
          <w:rFonts w:ascii="Times New Roman" w:hAnsi="Times New Roman" w:cs="Times New Roman"/>
          <w:sz w:val="24"/>
          <w:szCs w:val="24"/>
        </w:rPr>
        <w:t xml:space="preserve"> the </w:t>
      </w:r>
      <w:r w:rsidR="00BB157F">
        <w:rPr>
          <w:rFonts w:ascii="Times New Roman" w:hAnsi="Times New Roman" w:cs="Times New Roman"/>
          <w:sz w:val="24"/>
          <w:szCs w:val="24"/>
        </w:rPr>
        <w:t xml:space="preserve">clinician and </w:t>
      </w:r>
      <w:r w:rsidRPr="00E054E0">
        <w:rPr>
          <w:rFonts w:ascii="Times New Roman" w:hAnsi="Times New Roman" w:cs="Times New Roman"/>
          <w:sz w:val="24"/>
          <w:szCs w:val="24"/>
        </w:rPr>
        <w:t>patient</w:t>
      </w:r>
      <w:r w:rsidRPr="00E054E0" w:rsidDel="002C78C8">
        <w:rPr>
          <w:rFonts w:ascii="Times New Roman" w:hAnsi="Times New Roman" w:cs="Times New Roman"/>
          <w:sz w:val="24"/>
          <w:szCs w:val="24"/>
        </w:rPr>
        <w:t xml:space="preserve">. </w:t>
      </w:r>
      <w:r w:rsidRPr="00E054E0">
        <w:rPr>
          <w:rFonts w:ascii="Times New Roman" w:hAnsi="Times New Roman" w:cs="Times New Roman"/>
          <w:sz w:val="24"/>
          <w:szCs w:val="24"/>
        </w:rPr>
        <w:t>The patients</w:t>
      </w:r>
      <w:r w:rsidR="00390E48">
        <w:rPr>
          <w:rFonts w:ascii="Times New Roman" w:hAnsi="Times New Roman" w:cs="Times New Roman"/>
          <w:sz w:val="24"/>
          <w:szCs w:val="24"/>
        </w:rPr>
        <w:t xml:space="preserve"> and staff</w:t>
      </w:r>
      <w:r w:rsidRPr="00E054E0">
        <w:rPr>
          <w:rFonts w:ascii="Times New Roman" w:hAnsi="Times New Roman" w:cs="Times New Roman"/>
          <w:sz w:val="24"/>
          <w:szCs w:val="24"/>
        </w:rPr>
        <w:t xml:space="preserve"> taking part in recorded observations will also be invited to be interviewed and form part of the sample described above. </w:t>
      </w:r>
    </w:p>
    <w:p w14:paraId="4D570D20" w14:textId="6AE4CEBF" w:rsidR="00280132" w:rsidRPr="005E6670" w:rsidRDefault="00280132" w:rsidP="008A4E98">
      <w:pPr>
        <w:spacing w:line="480" w:lineRule="auto"/>
        <w:rPr>
          <w:rFonts w:ascii="Times New Roman" w:hAnsi="Times New Roman" w:cs="Times New Roman"/>
          <w:sz w:val="24"/>
          <w:szCs w:val="24"/>
        </w:rPr>
      </w:pPr>
      <w:r w:rsidRPr="005E6670">
        <w:rPr>
          <w:rFonts w:ascii="Times New Roman" w:hAnsi="Times New Roman" w:cs="Times New Roman"/>
          <w:sz w:val="24"/>
          <w:szCs w:val="24"/>
        </w:rPr>
        <w:t xml:space="preserve">Proposed PPI </w:t>
      </w:r>
      <w:r w:rsidR="00566747" w:rsidRPr="005E6670">
        <w:rPr>
          <w:rFonts w:ascii="Times New Roman" w:hAnsi="Times New Roman" w:cs="Times New Roman"/>
          <w:sz w:val="24"/>
          <w:szCs w:val="24"/>
        </w:rPr>
        <w:t xml:space="preserve">objectives </w:t>
      </w:r>
    </w:p>
    <w:p w14:paraId="4CF673EB" w14:textId="7B7F3B48" w:rsidR="00E25CB1" w:rsidRPr="00E054E0" w:rsidRDefault="00F61E5A" w:rsidP="008A4E98">
      <w:pPr>
        <w:spacing w:line="48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Researchers </w:t>
      </w:r>
      <w:r w:rsidR="00E25CB1" w:rsidRPr="00E054E0">
        <w:rPr>
          <w:rFonts w:ascii="Times New Roman" w:hAnsi="Times New Roman" w:cs="Times New Roman"/>
          <w:color w:val="000000" w:themeColor="text1"/>
          <w:sz w:val="24"/>
          <w:szCs w:val="24"/>
          <w:shd w:val="clear" w:color="auto" w:fill="FFFFFF"/>
        </w:rPr>
        <w:t xml:space="preserve">aim to integrate PPI perspectives into the qualitative data </w:t>
      </w:r>
      <w:r w:rsidR="00835AC2" w:rsidRPr="00E054E0">
        <w:rPr>
          <w:rFonts w:ascii="Times New Roman" w:hAnsi="Times New Roman" w:cs="Times New Roman"/>
          <w:color w:val="000000" w:themeColor="text1"/>
          <w:sz w:val="24"/>
          <w:szCs w:val="24"/>
          <w:shd w:val="clear" w:color="auto" w:fill="FFFFFF"/>
        </w:rPr>
        <w:t>collection and analysis. The</w:t>
      </w:r>
      <w:r w:rsidR="00E25CB1" w:rsidRPr="00E054E0">
        <w:rPr>
          <w:rFonts w:ascii="Times New Roman" w:hAnsi="Times New Roman" w:cs="Times New Roman"/>
          <w:color w:val="000000" w:themeColor="text1"/>
          <w:sz w:val="24"/>
          <w:szCs w:val="24"/>
          <w:shd w:val="clear" w:color="auto" w:fill="FFFFFF"/>
        </w:rPr>
        <w:t xml:space="preserve"> </w:t>
      </w:r>
      <w:r w:rsidR="004C6EE5">
        <w:rPr>
          <w:rFonts w:ascii="Times New Roman" w:hAnsi="Times New Roman" w:cs="Times New Roman"/>
          <w:color w:val="000000" w:themeColor="text1"/>
          <w:sz w:val="24"/>
          <w:szCs w:val="24"/>
          <w:shd w:val="clear" w:color="auto" w:fill="FFFFFF"/>
        </w:rPr>
        <w:t xml:space="preserve">PPI </w:t>
      </w:r>
      <w:r w:rsidR="00E25CB1" w:rsidRPr="00E054E0">
        <w:rPr>
          <w:rFonts w:ascii="Times New Roman" w:hAnsi="Times New Roman" w:cs="Times New Roman"/>
          <w:color w:val="000000" w:themeColor="text1"/>
          <w:sz w:val="24"/>
          <w:szCs w:val="24"/>
          <w:shd w:val="clear" w:color="auto" w:fill="FFFFFF"/>
        </w:rPr>
        <w:t>objectives</w:t>
      </w:r>
      <w:r w:rsidR="004C6EE5">
        <w:rPr>
          <w:rFonts w:ascii="Times New Roman" w:hAnsi="Times New Roman" w:cs="Times New Roman"/>
          <w:color w:val="000000" w:themeColor="text1"/>
          <w:sz w:val="24"/>
          <w:szCs w:val="24"/>
          <w:shd w:val="clear" w:color="auto" w:fill="FFFFFF"/>
        </w:rPr>
        <w:t xml:space="preserve"> within this study</w:t>
      </w:r>
      <w:r w:rsidR="00E25CB1" w:rsidRPr="00E054E0">
        <w:rPr>
          <w:rFonts w:ascii="Times New Roman" w:hAnsi="Times New Roman" w:cs="Times New Roman"/>
          <w:color w:val="000000" w:themeColor="text1"/>
          <w:sz w:val="24"/>
          <w:szCs w:val="24"/>
          <w:shd w:val="clear" w:color="auto" w:fill="FFFFFF"/>
        </w:rPr>
        <w:t xml:space="preserve"> are</w:t>
      </w:r>
      <w:r w:rsidR="002C59DE" w:rsidRPr="00E054E0">
        <w:rPr>
          <w:rFonts w:ascii="Times New Roman" w:hAnsi="Times New Roman" w:cs="Times New Roman"/>
          <w:color w:val="000000" w:themeColor="text1"/>
          <w:sz w:val="24"/>
          <w:szCs w:val="24"/>
          <w:shd w:val="clear" w:color="auto" w:fill="FFFFFF"/>
        </w:rPr>
        <w:t xml:space="preserve">: </w:t>
      </w:r>
      <w:r w:rsidR="00E25CB1" w:rsidRPr="00E054E0">
        <w:rPr>
          <w:rFonts w:ascii="Times New Roman" w:hAnsi="Times New Roman" w:cs="Times New Roman"/>
          <w:color w:val="000000" w:themeColor="text1"/>
          <w:sz w:val="24"/>
          <w:szCs w:val="24"/>
          <w:shd w:val="clear" w:color="auto" w:fill="FFFFFF"/>
        </w:rPr>
        <w:t xml:space="preserve"> </w:t>
      </w:r>
    </w:p>
    <w:p w14:paraId="67D37BA2" w14:textId="3C7B5422" w:rsidR="00A76403" w:rsidRDefault="00E25CB1" w:rsidP="008A4E98">
      <w:pPr>
        <w:numPr>
          <w:ilvl w:val="0"/>
          <w:numId w:val="5"/>
        </w:numPr>
        <w:spacing w:after="120" w:line="480" w:lineRule="auto"/>
        <w:rPr>
          <w:rFonts w:ascii="Times New Roman" w:hAnsi="Times New Roman" w:cs="Times New Roman"/>
          <w:sz w:val="24"/>
          <w:szCs w:val="24"/>
        </w:rPr>
      </w:pPr>
      <w:r w:rsidRPr="00E054E0">
        <w:rPr>
          <w:rFonts w:ascii="Times New Roman" w:hAnsi="Times New Roman" w:cs="Times New Roman"/>
          <w:sz w:val="24"/>
          <w:szCs w:val="24"/>
        </w:rPr>
        <w:t xml:space="preserve">To </w:t>
      </w:r>
      <w:r w:rsidR="00A76403">
        <w:rPr>
          <w:rFonts w:ascii="Times New Roman" w:hAnsi="Times New Roman" w:cs="Times New Roman"/>
          <w:sz w:val="24"/>
          <w:szCs w:val="24"/>
        </w:rPr>
        <w:t>co-produce and pilot</w:t>
      </w:r>
      <w:r w:rsidR="00B368CC">
        <w:rPr>
          <w:rFonts w:ascii="Times New Roman" w:hAnsi="Times New Roman" w:cs="Times New Roman"/>
          <w:sz w:val="24"/>
          <w:szCs w:val="24"/>
        </w:rPr>
        <w:t xml:space="preserve"> </w:t>
      </w:r>
      <w:r w:rsidR="002C5E6C">
        <w:rPr>
          <w:rFonts w:ascii="Times New Roman" w:hAnsi="Times New Roman" w:cs="Times New Roman"/>
          <w:sz w:val="24"/>
          <w:szCs w:val="24"/>
        </w:rPr>
        <w:t>separate</w:t>
      </w:r>
      <w:r w:rsidR="00A76403">
        <w:rPr>
          <w:rFonts w:ascii="Times New Roman" w:hAnsi="Times New Roman" w:cs="Times New Roman"/>
          <w:sz w:val="24"/>
          <w:szCs w:val="24"/>
        </w:rPr>
        <w:t xml:space="preserve"> </w:t>
      </w:r>
      <w:r w:rsidR="002C5E6C">
        <w:rPr>
          <w:rFonts w:ascii="Times New Roman" w:hAnsi="Times New Roman" w:cs="Times New Roman"/>
          <w:sz w:val="24"/>
          <w:szCs w:val="24"/>
        </w:rPr>
        <w:t xml:space="preserve">topic guides for </w:t>
      </w:r>
      <w:r w:rsidR="00A76403">
        <w:rPr>
          <w:rFonts w:ascii="Times New Roman" w:hAnsi="Times New Roman" w:cs="Times New Roman"/>
          <w:sz w:val="24"/>
          <w:szCs w:val="24"/>
        </w:rPr>
        <w:t>clinical staff</w:t>
      </w:r>
      <w:r w:rsidR="002C5E6C">
        <w:rPr>
          <w:rFonts w:ascii="Times New Roman" w:hAnsi="Times New Roman" w:cs="Times New Roman"/>
          <w:sz w:val="24"/>
          <w:szCs w:val="24"/>
        </w:rPr>
        <w:t xml:space="preserve">, non-clinical </w:t>
      </w:r>
      <w:proofErr w:type="gramStart"/>
      <w:r w:rsidR="002C5E6C">
        <w:rPr>
          <w:rFonts w:ascii="Times New Roman" w:hAnsi="Times New Roman" w:cs="Times New Roman"/>
          <w:sz w:val="24"/>
          <w:szCs w:val="24"/>
        </w:rPr>
        <w:t>staff</w:t>
      </w:r>
      <w:proofErr w:type="gramEnd"/>
      <w:r w:rsidR="002C5E6C">
        <w:rPr>
          <w:rFonts w:ascii="Times New Roman" w:hAnsi="Times New Roman" w:cs="Times New Roman"/>
          <w:sz w:val="24"/>
          <w:szCs w:val="24"/>
        </w:rPr>
        <w:t xml:space="preserve"> and patients to</w:t>
      </w:r>
      <w:r w:rsidR="00A76403">
        <w:rPr>
          <w:rFonts w:ascii="Times New Roman" w:hAnsi="Times New Roman" w:cs="Times New Roman"/>
          <w:sz w:val="24"/>
          <w:szCs w:val="24"/>
        </w:rPr>
        <w:t xml:space="preserve"> </w:t>
      </w:r>
      <w:r w:rsidR="002C5E6C">
        <w:rPr>
          <w:rFonts w:ascii="Times New Roman" w:hAnsi="Times New Roman" w:cs="Times New Roman"/>
          <w:sz w:val="24"/>
          <w:szCs w:val="24"/>
        </w:rPr>
        <w:t xml:space="preserve">ensure </w:t>
      </w:r>
      <w:r w:rsidR="00B368CC">
        <w:rPr>
          <w:rFonts w:ascii="Times New Roman" w:hAnsi="Times New Roman" w:cs="Times New Roman"/>
          <w:sz w:val="24"/>
          <w:szCs w:val="24"/>
        </w:rPr>
        <w:t xml:space="preserve">that </w:t>
      </w:r>
      <w:r w:rsidR="002C5E6C">
        <w:rPr>
          <w:rFonts w:ascii="Times New Roman" w:hAnsi="Times New Roman" w:cs="Times New Roman"/>
          <w:sz w:val="24"/>
          <w:szCs w:val="24"/>
        </w:rPr>
        <w:t xml:space="preserve">they are clear, concise and suitably worded. </w:t>
      </w:r>
    </w:p>
    <w:p w14:paraId="63DB09DA" w14:textId="694D1083" w:rsidR="00B44964" w:rsidRPr="00E054E0" w:rsidRDefault="00835AC2" w:rsidP="008A4E98">
      <w:pPr>
        <w:numPr>
          <w:ilvl w:val="0"/>
          <w:numId w:val="5"/>
        </w:numPr>
        <w:spacing w:after="120" w:line="480" w:lineRule="auto"/>
        <w:rPr>
          <w:rFonts w:ascii="Times New Roman" w:hAnsi="Times New Roman" w:cs="Times New Roman"/>
          <w:sz w:val="24"/>
          <w:szCs w:val="24"/>
        </w:rPr>
      </w:pPr>
      <w:r w:rsidRPr="00E054E0">
        <w:rPr>
          <w:rFonts w:ascii="Times New Roman" w:hAnsi="Times New Roman" w:cs="Times New Roman"/>
          <w:sz w:val="24"/>
          <w:szCs w:val="24"/>
        </w:rPr>
        <w:t xml:space="preserve">To identify and address </w:t>
      </w:r>
      <w:r w:rsidR="00B44964" w:rsidRPr="00E054E0">
        <w:rPr>
          <w:rFonts w:ascii="Times New Roman" w:hAnsi="Times New Roman" w:cs="Times New Roman"/>
          <w:sz w:val="24"/>
          <w:szCs w:val="24"/>
        </w:rPr>
        <w:t xml:space="preserve">PPI members’ training </w:t>
      </w:r>
      <w:r w:rsidRPr="00E054E0">
        <w:rPr>
          <w:rFonts w:ascii="Times New Roman" w:hAnsi="Times New Roman" w:cs="Times New Roman"/>
          <w:sz w:val="24"/>
          <w:szCs w:val="24"/>
        </w:rPr>
        <w:t xml:space="preserve">needs with regards to </w:t>
      </w:r>
      <w:r w:rsidR="00B44964" w:rsidRPr="00E054E0">
        <w:rPr>
          <w:rFonts w:ascii="Times New Roman" w:hAnsi="Times New Roman" w:cs="Times New Roman"/>
          <w:sz w:val="24"/>
          <w:szCs w:val="24"/>
        </w:rPr>
        <w:t>qualitative data</w:t>
      </w:r>
      <w:r w:rsidRPr="00E054E0">
        <w:rPr>
          <w:rFonts w:ascii="Times New Roman" w:hAnsi="Times New Roman" w:cs="Times New Roman"/>
          <w:sz w:val="24"/>
          <w:szCs w:val="24"/>
        </w:rPr>
        <w:t xml:space="preserve"> analysis</w:t>
      </w:r>
      <w:r w:rsidR="00B368CC">
        <w:rPr>
          <w:rFonts w:ascii="Times New Roman" w:hAnsi="Times New Roman" w:cs="Times New Roman"/>
          <w:sz w:val="24"/>
          <w:szCs w:val="24"/>
        </w:rPr>
        <w:t xml:space="preserve"> which will provide them with the necessary skills to contribute</w:t>
      </w:r>
      <w:r w:rsidR="00002E4D">
        <w:rPr>
          <w:rFonts w:ascii="Times New Roman" w:hAnsi="Times New Roman" w:cs="Times New Roman"/>
          <w:sz w:val="24"/>
          <w:szCs w:val="24"/>
        </w:rPr>
        <w:t xml:space="preserve"> meaningfully</w:t>
      </w:r>
      <w:r w:rsidR="00192CFF">
        <w:rPr>
          <w:rFonts w:ascii="Times New Roman" w:hAnsi="Times New Roman" w:cs="Times New Roman"/>
          <w:sz w:val="24"/>
          <w:szCs w:val="24"/>
        </w:rPr>
        <w:t xml:space="preserve"> </w:t>
      </w:r>
      <w:r w:rsidR="00B368CC">
        <w:rPr>
          <w:rFonts w:ascii="Times New Roman" w:hAnsi="Times New Roman" w:cs="Times New Roman"/>
          <w:sz w:val="24"/>
          <w:szCs w:val="24"/>
        </w:rPr>
        <w:t>to the analysis</w:t>
      </w:r>
      <w:r w:rsidR="00C77D89">
        <w:rPr>
          <w:rFonts w:ascii="Times New Roman" w:hAnsi="Times New Roman" w:cs="Times New Roman"/>
          <w:sz w:val="24"/>
          <w:szCs w:val="24"/>
        </w:rPr>
        <w:t>.</w:t>
      </w:r>
      <w:r w:rsidR="006B32EA">
        <w:rPr>
          <w:rFonts w:ascii="Times New Roman" w:hAnsi="Times New Roman" w:cs="Times New Roman"/>
          <w:sz w:val="24"/>
          <w:szCs w:val="24"/>
        </w:rPr>
        <w:t xml:space="preserve"> </w:t>
      </w:r>
    </w:p>
    <w:p w14:paraId="7BD2ABF8" w14:textId="32A85133" w:rsidR="00E25CB1" w:rsidRDefault="00B44964" w:rsidP="008A4E98">
      <w:pPr>
        <w:numPr>
          <w:ilvl w:val="0"/>
          <w:numId w:val="5"/>
        </w:numPr>
        <w:spacing w:after="120" w:line="480" w:lineRule="auto"/>
        <w:rPr>
          <w:rFonts w:ascii="Times New Roman" w:hAnsi="Times New Roman" w:cs="Times New Roman"/>
          <w:sz w:val="24"/>
          <w:szCs w:val="24"/>
        </w:rPr>
      </w:pPr>
      <w:r w:rsidRPr="00E054E0">
        <w:rPr>
          <w:rFonts w:ascii="Times New Roman" w:hAnsi="Times New Roman" w:cs="Times New Roman"/>
          <w:sz w:val="24"/>
          <w:szCs w:val="24"/>
        </w:rPr>
        <w:t>To</w:t>
      </w:r>
      <w:r w:rsidR="002C5E6C">
        <w:rPr>
          <w:rFonts w:ascii="Times New Roman" w:hAnsi="Times New Roman" w:cs="Times New Roman"/>
          <w:sz w:val="24"/>
          <w:szCs w:val="24"/>
        </w:rPr>
        <w:t xml:space="preserve"> collaborate with</w:t>
      </w:r>
      <w:r w:rsidR="00AA20E9" w:rsidRPr="00E054E0">
        <w:rPr>
          <w:rFonts w:ascii="Times New Roman" w:hAnsi="Times New Roman" w:cs="Times New Roman"/>
          <w:sz w:val="24"/>
          <w:szCs w:val="24"/>
        </w:rPr>
        <w:t xml:space="preserve"> </w:t>
      </w:r>
      <w:r w:rsidR="00E25CB1" w:rsidRPr="00E054E0">
        <w:rPr>
          <w:rFonts w:ascii="Times New Roman" w:hAnsi="Times New Roman" w:cs="Times New Roman"/>
          <w:sz w:val="24"/>
          <w:szCs w:val="24"/>
        </w:rPr>
        <w:t xml:space="preserve">PPI members </w:t>
      </w:r>
      <w:r w:rsidR="002C5E6C">
        <w:rPr>
          <w:rFonts w:ascii="Times New Roman" w:hAnsi="Times New Roman" w:cs="Times New Roman"/>
          <w:sz w:val="24"/>
          <w:szCs w:val="24"/>
        </w:rPr>
        <w:t>when</w:t>
      </w:r>
      <w:r w:rsidR="00E25CB1" w:rsidRPr="00E054E0">
        <w:rPr>
          <w:rFonts w:ascii="Times New Roman" w:hAnsi="Times New Roman" w:cs="Times New Roman"/>
          <w:sz w:val="24"/>
          <w:szCs w:val="24"/>
        </w:rPr>
        <w:t xml:space="preserve"> interpret</w:t>
      </w:r>
      <w:r w:rsidR="002C5E6C">
        <w:rPr>
          <w:rFonts w:ascii="Times New Roman" w:hAnsi="Times New Roman" w:cs="Times New Roman"/>
          <w:sz w:val="24"/>
          <w:szCs w:val="24"/>
        </w:rPr>
        <w:t>ing</w:t>
      </w:r>
      <w:r w:rsidRPr="00E054E0">
        <w:rPr>
          <w:rFonts w:ascii="Times New Roman" w:hAnsi="Times New Roman" w:cs="Times New Roman"/>
          <w:sz w:val="24"/>
          <w:szCs w:val="24"/>
        </w:rPr>
        <w:t xml:space="preserve"> </w:t>
      </w:r>
      <w:r w:rsidR="00E25CB1" w:rsidRPr="00E054E0">
        <w:rPr>
          <w:rFonts w:ascii="Times New Roman" w:hAnsi="Times New Roman" w:cs="Times New Roman"/>
          <w:sz w:val="24"/>
          <w:szCs w:val="24"/>
        </w:rPr>
        <w:t>and</w:t>
      </w:r>
      <w:r w:rsidR="002C59DE" w:rsidRPr="00E054E0">
        <w:rPr>
          <w:rFonts w:ascii="Times New Roman" w:hAnsi="Times New Roman" w:cs="Times New Roman"/>
          <w:sz w:val="24"/>
          <w:szCs w:val="24"/>
        </w:rPr>
        <w:t xml:space="preserve"> </w:t>
      </w:r>
      <w:r w:rsidR="00E25CB1" w:rsidRPr="00E054E0">
        <w:rPr>
          <w:rFonts w:ascii="Times New Roman" w:hAnsi="Times New Roman" w:cs="Times New Roman"/>
          <w:sz w:val="24"/>
          <w:szCs w:val="24"/>
        </w:rPr>
        <w:t>refin</w:t>
      </w:r>
      <w:r w:rsidR="002C5E6C">
        <w:rPr>
          <w:rFonts w:ascii="Times New Roman" w:hAnsi="Times New Roman" w:cs="Times New Roman"/>
          <w:sz w:val="24"/>
          <w:szCs w:val="24"/>
        </w:rPr>
        <w:t>ing</w:t>
      </w:r>
      <w:r w:rsidR="00E25CB1" w:rsidRPr="00E054E0">
        <w:rPr>
          <w:rFonts w:ascii="Times New Roman" w:hAnsi="Times New Roman" w:cs="Times New Roman"/>
          <w:sz w:val="24"/>
          <w:szCs w:val="24"/>
        </w:rPr>
        <w:t xml:space="preserve"> the qualitative data analysis</w:t>
      </w:r>
      <w:r w:rsidR="002C5E6C">
        <w:rPr>
          <w:rFonts w:ascii="Times New Roman" w:hAnsi="Times New Roman" w:cs="Times New Roman"/>
          <w:sz w:val="24"/>
          <w:szCs w:val="24"/>
        </w:rPr>
        <w:t>, particularly focusing on the barriers and facilitators of implementing a smart template to promote personalised care for patients with multiple long-term conditions</w:t>
      </w:r>
      <w:r w:rsidR="006B32EA">
        <w:rPr>
          <w:rFonts w:ascii="Times New Roman" w:hAnsi="Times New Roman" w:cs="Times New Roman"/>
          <w:sz w:val="24"/>
          <w:szCs w:val="24"/>
        </w:rPr>
        <w:t>.</w:t>
      </w:r>
      <w:r w:rsidRPr="00E054E0">
        <w:rPr>
          <w:rFonts w:ascii="Times New Roman" w:hAnsi="Times New Roman" w:cs="Times New Roman"/>
          <w:sz w:val="24"/>
          <w:szCs w:val="24"/>
        </w:rPr>
        <w:t xml:space="preserve"> </w:t>
      </w:r>
    </w:p>
    <w:p w14:paraId="07FFA23E" w14:textId="4485F5A3" w:rsidR="00566747" w:rsidRPr="00002E4D" w:rsidRDefault="00566747" w:rsidP="00566747">
      <w:pPr>
        <w:spacing w:after="120" w:line="480" w:lineRule="auto"/>
        <w:rPr>
          <w:rFonts w:ascii="Times New Roman" w:hAnsi="Times New Roman" w:cs="Times New Roman"/>
          <w:sz w:val="24"/>
          <w:szCs w:val="24"/>
        </w:rPr>
      </w:pPr>
      <w:r w:rsidRPr="00002E4D">
        <w:rPr>
          <w:rFonts w:ascii="Times New Roman" w:hAnsi="Times New Roman" w:cs="Times New Roman"/>
          <w:sz w:val="24"/>
          <w:szCs w:val="24"/>
        </w:rPr>
        <w:t xml:space="preserve">Approach to PPI activities </w:t>
      </w:r>
    </w:p>
    <w:p w14:paraId="17ECB670" w14:textId="4BF78690" w:rsidR="00E25CB1" w:rsidRDefault="00566747"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A PP4M PPI steering group has been</w:t>
      </w:r>
      <w:r>
        <w:rPr>
          <w:rFonts w:ascii="Times New Roman" w:hAnsi="Times New Roman" w:cs="Times New Roman"/>
          <w:sz w:val="24"/>
          <w:szCs w:val="24"/>
        </w:rPr>
        <w:t xml:space="preserve"> convened</w:t>
      </w:r>
      <w:r w:rsidRPr="00E054E0">
        <w:rPr>
          <w:rFonts w:ascii="Times New Roman" w:hAnsi="Times New Roman" w:cs="Times New Roman"/>
          <w:sz w:val="24"/>
          <w:szCs w:val="24"/>
        </w:rPr>
        <w:t xml:space="preserve"> prior to the start of this study.</w:t>
      </w:r>
      <w:r>
        <w:rPr>
          <w:rFonts w:ascii="Times New Roman" w:hAnsi="Times New Roman" w:cs="Times New Roman"/>
          <w:sz w:val="24"/>
          <w:szCs w:val="24"/>
        </w:rPr>
        <w:t xml:space="preserve"> The steering group compromises of </w:t>
      </w:r>
      <w:r w:rsidRPr="009327EF">
        <w:rPr>
          <w:rFonts w:ascii="Times New Roman" w:hAnsi="Times New Roman" w:cs="Times New Roman"/>
          <w:sz w:val="24"/>
          <w:szCs w:val="24"/>
        </w:rPr>
        <w:t>academics and PPI</w:t>
      </w:r>
      <w:r>
        <w:rPr>
          <w:rFonts w:ascii="Times New Roman" w:hAnsi="Times New Roman" w:cs="Times New Roman"/>
          <w:sz w:val="24"/>
          <w:szCs w:val="24"/>
        </w:rPr>
        <w:t xml:space="preserve"> members from all three regions. Each region also has a local PPI group which meet to discuss the study. At the beginning of the PP4M study the PP4M PPI steering group met to decide to what extent the PPI involvement would be. The steering group decided that a co-productive approach to PPI activities will be taken. Co-</w:t>
      </w:r>
      <w:r>
        <w:rPr>
          <w:rFonts w:ascii="Times New Roman" w:hAnsi="Times New Roman" w:cs="Times New Roman"/>
          <w:sz w:val="24"/>
          <w:szCs w:val="24"/>
        </w:rPr>
        <w:lastRenderedPageBreak/>
        <w:t>production is a specific</w:t>
      </w:r>
      <w:r w:rsidRPr="00C6540D">
        <w:rPr>
          <w:rFonts w:ascii="Times New Roman" w:hAnsi="Times New Roman" w:cs="Times New Roman"/>
          <w:sz w:val="24"/>
          <w:szCs w:val="24"/>
        </w:rPr>
        <w:t xml:space="preserve"> </w:t>
      </w:r>
      <w:r>
        <w:rPr>
          <w:rFonts w:ascii="Times New Roman" w:hAnsi="Times New Roman" w:cs="Times New Roman"/>
          <w:sz w:val="24"/>
          <w:szCs w:val="24"/>
        </w:rPr>
        <w:t xml:space="preserve">approach </w:t>
      </w:r>
      <w:r w:rsidRPr="00C6540D">
        <w:rPr>
          <w:rFonts w:ascii="Times New Roman" w:hAnsi="Times New Roman" w:cs="Times New Roman"/>
          <w:sz w:val="24"/>
          <w:szCs w:val="24"/>
        </w:rPr>
        <w:t xml:space="preserve">to </w:t>
      </w:r>
      <w:r>
        <w:rPr>
          <w:rFonts w:ascii="Times New Roman" w:hAnsi="Times New Roman" w:cs="Times New Roman"/>
          <w:sz w:val="24"/>
          <w:szCs w:val="24"/>
        </w:rPr>
        <w:t xml:space="preserve">PPI whereby researchers and the public share power and decision making (18). A key principle of co-production is reciprocity, which is at the centre of this PPI proposal. Public contributors will be gaining new knowledge, if they wish to, along with helping to develop data collection tools and shape the analysis (19). Whilst some research has suggested a cautious approach to co-production (20), academic researchers and PPI members thought this approach was important to provide a voice to individuals experiencing multiple long-term conditions. The steering group co-produced an </w:t>
      </w:r>
      <w:r w:rsidRPr="00566747">
        <w:rPr>
          <w:rFonts w:ascii="Times New Roman" w:hAnsi="Times New Roman" w:cs="Times New Roman"/>
          <w:sz w:val="24"/>
          <w:szCs w:val="24"/>
        </w:rPr>
        <w:t xml:space="preserve">over-arching plan for how PPI will be </w:t>
      </w:r>
      <w:r>
        <w:rPr>
          <w:rFonts w:ascii="Times New Roman" w:hAnsi="Times New Roman" w:cs="Times New Roman"/>
          <w:sz w:val="24"/>
          <w:szCs w:val="24"/>
        </w:rPr>
        <w:t xml:space="preserve">integrated throughout the study (see Additional File One). </w:t>
      </w:r>
      <w:r w:rsidR="002C59DE" w:rsidRPr="00E054E0">
        <w:rPr>
          <w:rFonts w:ascii="Times New Roman" w:hAnsi="Times New Roman" w:cs="Times New Roman"/>
          <w:sz w:val="24"/>
          <w:szCs w:val="24"/>
        </w:rPr>
        <w:t>A Research Fellow in Public Involvement (</w:t>
      </w:r>
      <w:proofErr w:type="spellStart"/>
      <w:r w:rsidR="002C59DE" w:rsidRPr="00E054E0">
        <w:rPr>
          <w:rFonts w:ascii="Times New Roman" w:hAnsi="Times New Roman" w:cs="Times New Roman"/>
          <w:sz w:val="24"/>
          <w:szCs w:val="24"/>
        </w:rPr>
        <w:t>CM</w:t>
      </w:r>
      <w:r w:rsidR="00FC74F5">
        <w:rPr>
          <w:rFonts w:ascii="Times New Roman" w:hAnsi="Times New Roman" w:cs="Times New Roman"/>
          <w:sz w:val="24"/>
          <w:szCs w:val="24"/>
        </w:rPr>
        <w:t>c</w:t>
      </w:r>
      <w:r w:rsidR="00055936" w:rsidRPr="00FC74F5">
        <w:rPr>
          <w:rFonts w:ascii="Times New Roman" w:hAnsi="Times New Roman" w:cs="Times New Roman"/>
          <w:color w:val="000000" w:themeColor="text1"/>
          <w:sz w:val="24"/>
          <w:szCs w:val="24"/>
        </w:rPr>
        <w:t>G</w:t>
      </w:r>
      <w:proofErr w:type="spellEnd"/>
      <w:r w:rsidR="002C59DE" w:rsidRPr="00E054E0">
        <w:rPr>
          <w:rFonts w:ascii="Times New Roman" w:hAnsi="Times New Roman" w:cs="Times New Roman"/>
          <w:sz w:val="24"/>
          <w:szCs w:val="24"/>
        </w:rPr>
        <w:t xml:space="preserve">) will play a key role in guiding the academic researchers </w:t>
      </w:r>
      <w:r w:rsidR="00835AC2" w:rsidRPr="00E054E0">
        <w:rPr>
          <w:rFonts w:ascii="Times New Roman" w:hAnsi="Times New Roman" w:cs="Times New Roman"/>
          <w:sz w:val="24"/>
          <w:szCs w:val="24"/>
        </w:rPr>
        <w:t>to meet the proposed objectives</w:t>
      </w:r>
      <w:r w:rsidR="002C59DE" w:rsidRPr="00E054E0">
        <w:rPr>
          <w:rFonts w:ascii="Times New Roman" w:hAnsi="Times New Roman" w:cs="Times New Roman"/>
          <w:sz w:val="24"/>
          <w:szCs w:val="24"/>
        </w:rPr>
        <w:t xml:space="preserve">. </w:t>
      </w:r>
      <w:proofErr w:type="spellStart"/>
      <w:r w:rsidR="002C59DE" w:rsidRPr="00E054E0">
        <w:rPr>
          <w:rFonts w:ascii="Times New Roman" w:hAnsi="Times New Roman" w:cs="Times New Roman"/>
          <w:sz w:val="24"/>
          <w:szCs w:val="24"/>
        </w:rPr>
        <w:t>CM</w:t>
      </w:r>
      <w:r w:rsidR="00FC74F5">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2C59DE" w:rsidRPr="00E054E0">
        <w:rPr>
          <w:rFonts w:ascii="Times New Roman" w:hAnsi="Times New Roman" w:cs="Times New Roman"/>
          <w:sz w:val="24"/>
          <w:szCs w:val="24"/>
        </w:rPr>
        <w:t xml:space="preserve"> will</w:t>
      </w:r>
      <w:r w:rsidR="00835AC2" w:rsidRPr="00E054E0">
        <w:rPr>
          <w:rFonts w:ascii="Times New Roman" w:hAnsi="Times New Roman" w:cs="Times New Roman"/>
          <w:sz w:val="24"/>
          <w:szCs w:val="24"/>
        </w:rPr>
        <w:t xml:space="preserve"> also</w:t>
      </w:r>
      <w:r w:rsidR="00556AA9">
        <w:rPr>
          <w:rFonts w:ascii="Times New Roman" w:hAnsi="Times New Roman" w:cs="Times New Roman"/>
          <w:sz w:val="24"/>
          <w:szCs w:val="24"/>
        </w:rPr>
        <w:t xml:space="preserve"> work with the PPI members</w:t>
      </w:r>
      <w:r w:rsidR="002C59DE" w:rsidRPr="00E054E0">
        <w:rPr>
          <w:rFonts w:ascii="Times New Roman" w:hAnsi="Times New Roman" w:cs="Times New Roman"/>
          <w:sz w:val="24"/>
          <w:szCs w:val="24"/>
        </w:rPr>
        <w:t xml:space="preserve"> to ensure</w:t>
      </w:r>
      <w:r w:rsidR="00835AC2" w:rsidRPr="00E054E0">
        <w:rPr>
          <w:rFonts w:ascii="Times New Roman" w:hAnsi="Times New Roman" w:cs="Times New Roman"/>
          <w:sz w:val="24"/>
          <w:szCs w:val="24"/>
        </w:rPr>
        <w:t xml:space="preserve"> that</w:t>
      </w:r>
      <w:r w:rsidR="002C59DE" w:rsidRPr="00E054E0">
        <w:rPr>
          <w:rFonts w:ascii="Times New Roman" w:hAnsi="Times New Roman" w:cs="Times New Roman"/>
          <w:sz w:val="24"/>
          <w:szCs w:val="24"/>
        </w:rPr>
        <w:t xml:space="preserve"> they are support</w:t>
      </w:r>
      <w:r w:rsidR="00835AC2" w:rsidRPr="00E054E0">
        <w:rPr>
          <w:rFonts w:ascii="Times New Roman" w:hAnsi="Times New Roman" w:cs="Times New Roman"/>
          <w:sz w:val="24"/>
          <w:szCs w:val="24"/>
        </w:rPr>
        <w:t xml:space="preserve">ed throughout </w:t>
      </w:r>
      <w:r w:rsidR="006B32EA">
        <w:rPr>
          <w:rFonts w:ascii="Times New Roman" w:hAnsi="Times New Roman" w:cs="Times New Roman"/>
          <w:sz w:val="24"/>
          <w:szCs w:val="24"/>
        </w:rPr>
        <w:t xml:space="preserve">the </w:t>
      </w:r>
      <w:r w:rsidR="00835AC2" w:rsidRPr="00E054E0">
        <w:rPr>
          <w:rFonts w:ascii="Times New Roman" w:hAnsi="Times New Roman" w:cs="Times New Roman"/>
          <w:sz w:val="24"/>
          <w:szCs w:val="24"/>
        </w:rPr>
        <w:t>proposed PPI activities</w:t>
      </w:r>
      <w:r w:rsidR="002C59DE" w:rsidRPr="00E054E0">
        <w:rPr>
          <w:rFonts w:ascii="Times New Roman" w:hAnsi="Times New Roman" w:cs="Times New Roman"/>
          <w:sz w:val="24"/>
          <w:szCs w:val="24"/>
        </w:rPr>
        <w:t xml:space="preserve"> by referring to best practice guidance including the UK Standar</w:t>
      </w:r>
      <w:r w:rsidR="00835AC2" w:rsidRPr="00E054E0">
        <w:rPr>
          <w:rFonts w:ascii="Times New Roman" w:hAnsi="Times New Roman" w:cs="Times New Roman"/>
          <w:sz w:val="24"/>
          <w:szCs w:val="24"/>
        </w:rPr>
        <w:t>ds for Public Involvement</w:t>
      </w:r>
      <w:r w:rsidR="0058105D">
        <w:rPr>
          <w:rFonts w:ascii="Times New Roman" w:hAnsi="Times New Roman" w:cs="Times New Roman"/>
          <w:sz w:val="24"/>
          <w:szCs w:val="24"/>
        </w:rPr>
        <w:t xml:space="preserve"> (</w:t>
      </w:r>
      <w:r>
        <w:rPr>
          <w:rFonts w:ascii="Times New Roman" w:hAnsi="Times New Roman" w:cs="Times New Roman"/>
          <w:sz w:val="24"/>
          <w:szCs w:val="24"/>
        </w:rPr>
        <w:t>21</w:t>
      </w:r>
      <w:r w:rsidR="007C73AE" w:rsidRPr="00E054E0">
        <w:rPr>
          <w:rFonts w:ascii="Times New Roman" w:hAnsi="Times New Roman" w:cs="Times New Roman"/>
          <w:sz w:val="24"/>
          <w:szCs w:val="24"/>
        </w:rPr>
        <w:t>)</w:t>
      </w:r>
      <w:r w:rsidR="002C59DE" w:rsidRPr="00E054E0">
        <w:rPr>
          <w:rFonts w:ascii="Times New Roman" w:hAnsi="Times New Roman" w:cs="Times New Roman"/>
          <w:sz w:val="24"/>
          <w:szCs w:val="24"/>
        </w:rPr>
        <w:t xml:space="preserve">. </w:t>
      </w:r>
      <w:r w:rsidR="006538D1" w:rsidRPr="006538D1">
        <w:rPr>
          <w:rFonts w:ascii="Times New Roman" w:hAnsi="Times New Roman" w:cs="Times New Roman"/>
          <w:sz w:val="24"/>
          <w:szCs w:val="24"/>
        </w:rPr>
        <w:t>PPI members will be offered reimbursement for their time and any travel expenses.</w:t>
      </w:r>
    </w:p>
    <w:p w14:paraId="335ACAE9" w14:textId="0B527C4E" w:rsidR="00566747" w:rsidRPr="005E6670" w:rsidRDefault="00566747" w:rsidP="008A4E98">
      <w:pPr>
        <w:spacing w:line="480" w:lineRule="auto"/>
        <w:rPr>
          <w:rFonts w:ascii="Times New Roman" w:hAnsi="Times New Roman" w:cs="Times New Roman"/>
          <w:sz w:val="24"/>
          <w:szCs w:val="24"/>
        </w:rPr>
      </w:pPr>
      <w:r w:rsidRPr="005E6670">
        <w:rPr>
          <w:rFonts w:ascii="Times New Roman" w:hAnsi="Times New Roman" w:cs="Times New Roman"/>
          <w:sz w:val="24"/>
          <w:szCs w:val="24"/>
        </w:rPr>
        <w:t xml:space="preserve">Recruitment of PPI members </w:t>
      </w:r>
    </w:p>
    <w:p w14:paraId="4EFDDB02" w14:textId="43B2A83E" w:rsidR="00E8327D" w:rsidRDefault="00E8327D"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Due to the PP4M study focusing on the management of multiple long-term conditions</w:t>
      </w:r>
      <w:r>
        <w:rPr>
          <w:rFonts w:ascii="Times New Roman" w:hAnsi="Times New Roman" w:cs="Times New Roman"/>
          <w:sz w:val="24"/>
          <w:szCs w:val="24"/>
        </w:rPr>
        <w:t xml:space="preserve"> within primary care, PPI </w:t>
      </w:r>
      <w:r w:rsidRPr="00E054E0">
        <w:rPr>
          <w:rFonts w:ascii="Times New Roman" w:hAnsi="Times New Roman" w:cs="Times New Roman"/>
          <w:sz w:val="24"/>
          <w:szCs w:val="24"/>
        </w:rPr>
        <w:t>members</w:t>
      </w:r>
      <w:r>
        <w:rPr>
          <w:rFonts w:ascii="Times New Roman" w:hAnsi="Times New Roman" w:cs="Times New Roman"/>
          <w:sz w:val="24"/>
          <w:szCs w:val="24"/>
        </w:rPr>
        <w:t xml:space="preserve"> with lived</w:t>
      </w:r>
      <w:r w:rsidRPr="00E054E0">
        <w:rPr>
          <w:rFonts w:ascii="Times New Roman" w:hAnsi="Times New Roman" w:cs="Times New Roman"/>
          <w:sz w:val="24"/>
          <w:szCs w:val="24"/>
        </w:rPr>
        <w:t xml:space="preserve"> experiences </w:t>
      </w:r>
      <w:r>
        <w:rPr>
          <w:rFonts w:ascii="Times New Roman" w:hAnsi="Times New Roman" w:cs="Times New Roman"/>
          <w:sz w:val="24"/>
          <w:szCs w:val="24"/>
        </w:rPr>
        <w:t xml:space="preserve">of multiple long-term conditions, or with recent experience of primary care services, </w:t>
      </w:r>
      <w:r w:rsidRPr="00E054E0">
        <w:rPr>
          <w:rFonts w:ascii="Times New Roman" w:hAnsi="Times New Roman" w:cs="Times New Roman"/>
          <w:sz w:val="24"/>
          <w:szCs w:val="24"/>
        </w:rPr>
        <w:t>were sought</w:t>
      </w:r>
      <w:r w:rsidR="00036F7F">
        <w:rPr>
          <w:rFonts w:ascii="Times New Roman" w:hAnsi="Times New Roman" w:cs="Times New Roman"/>
          <w:sz w:val="24"/>
          <w:szCs w:val="24"/>
        </w:rPr>
        <w:t xml:space="preserve">; these individuals </w:t>
      </w:r>
      <w:r w:rsidR="00566747">
        <w:rPr>
          <w:rFonts w:ascii="Times New Roman" w:hAnsi="Times New Roman" w:cs="Times New Roman"/>
          <w:sz w:val="24"/>
          <w:szCs w:val="24"/>
        </w:rPr>
        <w:t>will have lived experiences which</w:t>
      </w:r>
      <w:r w:rsidR="00036F7F">
        <w:rPr>
          <w:rFonts w:ascii="Times New Roman" w:hAnsi="Times New Roman" w:cs="Times New Roman"/>
          <w:sz w:val="24"/>
          <w:szCs w:val="24"/>
        </w:rPr>
        <w:t xml:space="preserve"> are specific to the PP4M project. </w:t>
      </w:r>
    </w:p>
    <w:p w14:paraId="4786F0E3" w14:textId="0332FC85" w:rsidR="00EA20D2" w:rsidRDefault="00B368CC"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The recruitment </w:t>
      </w:r>
      <w:r w:rsidR="00E8327D">
        <w:rPr>
          <w:rFonts w:ascii="Times New Roman" w:hAnsi="Times New Roman" w:cs="Times New Roman"/>
          <w:sz w:val="24"/>
          <w:szCs w:val="24"/>
        </w:rPr>
        <w:t xml:space="preserve">of public contributors </w:t>
      </w:r>
      <w:r>
        <w:rPr>
          <w:rFonts w:ascii="Times New Roman" w:hAnsi="Times New Roman" w:cs="Times New Roman"/>
          <w:sz w:val="24"/>
          <w:szCs w:val="24"/>
        </w:rPr>
        <w:t xml:space="preserve">into the local PPI groups differed in each region. Members of the </w:t>
      </w:r>
      <w:proofErr w:type="spellStart"/>
      <w:r>
        <w:rPr>
          <w:rFonts w:ascii="Times New Roman" w:hAnsi="Times New Roman" w:cs="Times New Roman"/>
          <w:sz w:val="24"/>
          <w:szCs w:val="24"/>
        </w:rPr>
        <w:t>Keele</w:t>
      </w:r>
      <w:proofErr w:type="spellEnd"/>
      <w:r>
        <w:rPr>
          <w:rFonts w:ascii="Times New Roman" w:hAnsi="Times New Roman" w:cs="Times New Roman"/>
          <w:sz w:val="24"/>
          <w:szCs w:val="24"/>
        </w:rPr>
        <w:t xml:space="preserve"> PPI</w:t>
      </w:r>
      <w:r w:rsidR="00E8327D">
        <w:rPr>
          <w:rFonts w:ascii="Times New Roman" w:hAnsi="Times New Roman" w:cs="Times New Roman"/>
          <w:sz w:val="24"/>
          <w:szCs w:val="24"/>
        </w:rPr>
        <w:t xml:space="preserve"> group w</w:t>
      </w:r>
      <w:r>
        <w:rPr>
          <w:rFonts w:ascii="Times New Roman" w:hAnsi="Times New Roman" w:cs="Times New Roman"/>
          <w:sz w:val="24"/>
          <w:szCs w:val="24"/>
        </w:rPr>
        <w:t xml:space="preserve">ere recruited through </w:t>
      </w:r>
      <w:r w:rsidR="00E8327D">
        <w:rPr>
          <w:rFonts w:ascii="Times New Roman" w:hAnsi="Times New Roman" w:cs="Times New Roman"/>
          <w:sz w:val="24"/>
          <w:szCs w:val="24"/>
        </w:rPr>
        <w:t xml:space="preserve">a Research User Group (RUG) hosted by the University’s Impact Accelerator Unit. To ensure diversity within the RUG a Race Equality Ambassador works with seldom heard groups with the vision to invite them to be part of the RUG. </w:t>
      </w:r>
      <w:r w:rsidR="00192CFF">
        <w:rPr>
          <w:rFonts w:ascii="Times New Roman" w:hAnsi="Times New Roman" w:cs="Times New Roman"/>
          <w:sz w:val="24"/>
          <w:szCs w:val="24"/>
        </w:rPr>
        <w:t>In Southampton, public contributors were recruited through the ARC PPI group.</w:t>
      </w:r>
      <w:r w:rsidR="00FC74F5">
        <w:rPr>
          <w:rFonts w:ascii="Times New Roman" w:hAnsi="Times New Roman" w:cs="Times New Roman"/>
          <w:sz w:val="24"/>
          <w:szCs w:val="24"/>
        </w:rPr>
        <w:t xml:space="preserve"> </w:t>
      </w:r>
      <w:r w:rsidR="005B1651">
        <w:rPr>
          <w:rFonts w:ascii="Times New Roman" w:hAnsi="Times New Roman" w:cs="Times New Roman"/>
          <w:sz w:val="24"/>
          <w:szCs w:val="24"/>
        </w:rPr>
        <w:t xml:space="preserve">In Bristol </w:t>
      </w:r>
      <w:r w:rsidR="00EA20D2">
        <w:rPr>
          <w:rFonts w:ascii="Times New Roman" w:hAnsi="Times New Roman" w:cs="Times New Roman"/>
          <w:sz w:val="24"/>
          <w:szCs w:val="24"/>
        </w:rPr>
        <w:t xml:space="preserve">an advertisement </w:t>
      </w:r>
      <w:r w:rsidR="00F07D1F">
        <w:rPr>
          <w:rFonts w:ascii="Times New Roman" w:hAnsi="Times New Roman" w:cs="Times New Roman"/>
          <w:sz w:val="24"/>
          <w:szCs w:val="24"/>
        </w:rPr>
        <w:t xml:space="preserve">was </w:t>
      </w:r>
      <w:r w:rsidR="00EA20D2">
        <w:rPr>
          <w:rFonts w:ascii="Times New Roman" w:hAnsi="Times New Roman" w:cs="Times New Roman"/>
          <w:sz w:val="24"/>
          <w:szCs w:val="24"/>
        </w:rPr>
        <w:t>sent</w:t>
      </w:r>
      <w:r w:rsidR="00F07D1F">
        <w:rPr>
          <w:rFonts w:ascii="Times New Roman" w:hAnsi="Times New Roman" w:cs="Times New Roman"/>
          <w:sz w:val="24"/>
          <w:szCs w:val="24"/>
        </w:rPr>
        <w:t xml:space="preserve"> out</w:t>
      </w:r>
      <w:r w:rsidR="00EA20D2">
        <w:rPr>
          <w:rFonts w:ascii="Times New Roman" w:hAnsi="Times New Roman" w:cs="Times New Roman"/>
          <w:sz w:val="24"/>
          <w:szCs w:val="24"/>
        </w:rPr>
        <w:t xml:space="preserve"> through local public involvement mailing lists </w:t>
      </w:r>
      <w:r w:rsidR="00EA20D2">
        <w:rPr>
          <w:rFonts w:ascii="Times New Roman" w:hAnsi="Times New Roman" w:cs="Times New Roman"/>
          <w:sz w:val="24"/>
          <w:szCs w:val="24"/>
        </w:rPr>
        <w:lastRenderedPageBreak/>
        <w:t>including the People in the Health West of England</w:t>
      </w:r>
      <w:r w:rsidR="00FC74F5">
        <w:rPr>
          <w:rFonts w:ascii="Times New Roman" w:hAnsi="Times New Roman" w:cs="Times New Roman"/>
          <w:sz w:val="24"/>
          <w:szCs w:val="24"/>
        </w:rPr>
        <w:t xml:space="preserve"> (22)</w:t>
      </w:r>
      <w:r w:rsidR="00EA20D2">
        <w:rPr>
          <w:rFonts w:ascii="Times New Roman" w:hAnsi="Times New Roman" w:cs="Times New Roman"/>
          <w:sz w:val="24"/>
          <w:szCs w:val="24"/>
        </w:rPr>
        <w:t xml:space="preserve">. </w:t>
      </w:r>
      <w:r w:rsidR="00C352C7">
        <w:rPr>
          <w:rFonts w:ascii="Times New Roman" w:hAnsi="Times New Roman" w:cs="Times New Roman"/>
          <w:sz w:val="24"/>
          <w:szCs w:val="24"/>
        </w:rPr>
        <w:t>This network</w:t>
      </w:r>
      <w:r w:rsidR="00EA20D2">
        <w:rPr>
          <w:rFonts w:ascii="Times New Roman" w:hAnsi="Times New Roman" w:cs="Times New Roman"/>
          <w:sz w:val="24"/>
          <w:szCs w:val="24"/>
        </w:rPr>
        <w:t xml:space="preserve"> is </w:t>
      </w:r>
      <w:r w:rsidR="00FC74F5">
        <w:rPr>
          <w:rFonts w:ascii="Times New Roman" w:hAnsi="Times New Roman" w:cs="Times New Roman"/>
          <w:sz w:val="24"/>
          <w:szCs w:val="24"/>
        </w:rPr>
        <w:t xml:space="preserve">a </w:t>
      </w:r>
      <w:r w:rsidR="00EA20D2">
        <w:rPr>
          <w:rFonts w:ascii="Times New Roman" w:hAnsi="Times New Roman" w:cs="Times New Roman"/>
          <w:sz w:val="24"/>
          <w:szCs w:val="24"/>
        </w:rPr>
        <w:t xml:space="preserve">regional </w:t>
      </w:r>
      <w:r w:rsidR="00EA20D2" w:rsidRPr="001B3C61">
        <w:rPr>
          <w:rFonts w:ascii="Times New Roman" w:hAnsi="Times New Roman" w:cs="Times New Roman"/>
          <w:sz w:val="24"/>
          <w:szCs w:val="24"/>
        </w:rPr>
        <w:t>collaboration led by the University of the West of England. It is a network that brings together key research partners</w:t>
      </w:r>
      <w:r w:rsidR="00EA20D2">
        <w:rPr>
          <w:rFonts w:ascii="Times New Roman" w:hAnsi="Times New Roman" w:cs="Times New Roman"/>
          <w:sz w:val="24"/>
          <w:szCs w:val="24"/>
        </w:rPr>
        <w:t xml:space="preserve"> and public contributors</w:t>
      </w:r>
      <w:r w:rsidR="00EA20D2" w:rsidRPr="001B3C61">
        <w:rPr>
          <w:rFonts w:ascii="Times New Roman" w:hAnsi="Times New Roman" w:cs="Times New Roman"/>
          <w:sz w:val="24"/>
          <w:szCs w:val="24"/>
        </w:rPr>
        <w:t xml:space="preserve"> from across the NIHR and beyond to work jointly on public involvement.</w:t>
      </w:r>
      <w:r w:rsidR="00EA20D2">
        <w:rPr>
          <w:rFonts w:ascii="Times New Roman" w:hAnsi="Times New Roman" w:cs="Times New Roman"/>
          <w:sz w:val="24"/>
          <w:szCs w:val="24"/>
        </w:rPr>
        <w:t xml:space="preserve"> </w:t>
      </w:r>
      <w:r w:rsidR="00C352C7" w:rsidRPr="00C352C7">
        <w:rPr>
          <w:rFonts w:ascii="Times New Roman" w:hAnsi="Times New Roman" w:cs="Times New Roman"/>
          <w:sz w:val="24"/>
          <w:szCs w:val="24"/>
        </w:rPr>
        <w:t>CM reviewed the responses, seeking to recruit individuals with diverse backgrounds and lower socio-economic status who</w:t>
      </w:r>
      <w:r w:rsidR="009D15BE">
        <w:rPr>
          <w:rFonts w:ascii="Times New Roman" w:hAnsi="Times New Roman" w:cs="Times New Roman"/>
          <w:sz w:val="24"/>
          <w:szCs w:val="24"/>
        </w:rPr>
        <w:t xml:space="preserve"> had</w:t>
      </w:r>
      <w:r w:rsidR="00C352C7" w:rsidRPr="00C352C7">
        <w:rPr>
          <w:rFonts w:ascii="Times New Roman" w:hAnsi="Times New Roman" w:cs="Times New Roman"/>
          <w:sz w:val="24"/>
          <w:szCs w:val="24"/>
        </w:rPr>
        <w:t xml:space="preserve"> provided a brief self-description and reasons for wanting to be involved.</w:t>
      </w:r>
    </w:p>
    <w:p w14:paraId="5879C43E" w14:textId="633C6109" w:rsidR="00566747" w:rsidRDefault="00566747" w:rsidP="008A4E98">
      <w:pPr>
        <w:spacing w:line="480" w:lineRule="auto"/>
        <w:rPr>
          <w:rFonts w:ascii="Times New Roman" w:hAnsi="Times New Roman" w:cs="Times New Roman"/>
          <w:sz w:val="24"/>
          <w:szCs w:val="24"/>
        </w:rPr>
      </w:pPr>
      <w:proofErr w:type="spellStart"/>
      <w:r w:rsidRPr="009327EF">
        <w:rPr>
          <w:rFonts w:ascii="Times New Roman" w:hAnsi="Times New Roman" w:cs="Times New Roman"/>
          <w:sz w:val="24"/>
          <w:szCs w:val="24"/>
        </w:rPr>
        <w:t>CM</w:t>
      </w:r>
      <w:r w:rsidR="00155EC5">
        <w:rPr>
          <w:rFonts w:ascii="Times New Roman" w:hAnsi="Times New Roman" w:cs="Times New Roman"/>
          <w:sz w:val="24"/>
          <w:szCs w:val="24"/>
        </w:rPr>
        <w:t>c</w:t>
      </w:r>
      <w:r>
        <w:rPr>
          <w:rFonts w:ascii="Times New Roman" w:hAnsi="Times New Roman" w:cs="Times New Roman"/>
          <w:sz w:val="24"/>
          <w:szCs w:val="24"/>
        </w:rPr>
        <w:t>G</w:t>
      </w:r>
      <w:proofErr w:type="spellEnd"/>
      <w:r w:rsidRPr="009327EF">
        <w:rPr>
          <w:rFonts w:ascii="Times New Roman" w:hAnsi="Times New Roman" w:cs="Times New Roman"/>
          <w:sz w:val="24"/>
          <w:szCs w:val="24"/>
        </w:rPr>
        <w:t xml:space="preserve"> will</w:t>
      </w:r>
      <w:r>
        <w:rPr>
          <w:rFonts w:ascii="Times New Roman" w:hAnsi="Times New Roman" w:cs="Times New Roman"/>
          <w:sz w:val="24"/>
          <w:szCs w:val="24"/>
        </w:rPr>
        <w:t xml:space="preserve"> </w:t>
      </w:r>
      <w:r w:rsidRPr="009327EF">
        <w:rPr>
          <w:rFonts w:ascii="Times New Roman" w:hAnsi="Times New Roman" w:cs="Times New Roman"/>
          <w:sz w:val="24"/>
          <w:szCs w:val="24"/>
        </w:rPr>
        <w:t>capture demographic information of</w:t>
      </w:r>
      <w:r>
        <w:rPr>
          <w:rFonts w:ascii="Times New Roman" w:hAnsi="Times New Roman" w:cs="Times New Roman"/>
          <w:sz w:val="24"/>
          <w:szCs w:val="24"/>
        </w:rPr>
        <w:t xml:space="preserve"> all</w:t>
      </w:r>
      <w:r w:rsidRPr="009327EF">
        <w:rPr>
          <w:rFonts w:ascii="Times New Roman" w:hAnsi="Times New Roman" w:cs="Times New Roman"/>
          <w:sz w:val="24"/>
          <w:szCs w:val="24"/>
        </w:rPr>
        <w:t xml:space="preserve"> PPI </w:t>
      </w:r>
      <w:r>
        <w:rPr>
          <w:rFonts w:ascii="Times New Roman" w:hAnsi="Times New Roman" w:cs="Times New Roman"/>
          <w:sz w:val="24"/>
          <w:szCs w:val="24"/>
        </w:rPr>
        <w:t xml:space="preserve">members who contribute to any activities relating to qualitative data collection and analysis. </w:t>
      </w:r>
      <w:r w:rsidRPr="009327EF">
        <w:rPr>
          <w:rFonts w:ascii="Times New Roman" w:hAnsi="Times New Roman" w:cs="Times New Roman"/>
          <w:sz w:val="24"/>
          <w:szCs w:val="24"/>
        </w:rPr>
        <w:t>PPI members will be asked to provide self-selected characteristics and this information will be anonymous and kept confidential. Only academic members of the research team will be able to access this information.</w:t>
      </w:r>
      <w:r>
        <w:rPr>
          <w:rFonts w:ascii="Times New Roman" w:hAnsi="Times New Roman" w:cs="Times New Roman"/>
          <w:sz w:val="24"/>
          <w:szCs w:val="24"/>
        </w:rPr>
        <w:t xml:space="preserve"> The researchers will use this data to reflect on whether PPI activities were inclusive to seldom-heard groups; such groups are not often involved in PPI activities. </w:t>
      </w:r>
    </w:p>
    <w:p w14:paraId="0A7E8258" w14:textId="245A6AB0" w:rsidR="00566747" w:rsidRPr="005B1651" w:rsidRDefault="00566747" w:rsidP="008A4E98">
      <w:pPr>
        <w:spacing w:line="480" w:lineRule="auto"/>
        <w:rPr>
          <w:rFonts w:ascii="Times New Roman" w:hAnsi="Times New Roman" w:cs="Times New Roman"/>
          <w:sz w:val="24"/>
          <w:szCs w:val="24"/>
        </w:rPr>
      </w:pPr>
      <w:r w:rsidRPr="005B1651">
        <w:rPr>
          <w:rFonts w:ascii="Times New Roman" w:hAnsi="Times New Roman" w:cs="Times New Roman"/>
          <w:sz w:val="24"/>
          <w:szCs w:val="24"/>
        </w:rPr>
        <w:t xml:space="preserve">Prior PPI activities </w:t>
      </w:r>
    </w:p>
    <w:p w14:paraId="769D64A1" w14:textId="19C1D3CE" w:rsidR="00E8327D" w:rsidRPr="00E054E0" w:rsidRDefault="00556AA9" w:rsidP="008A4E98">
      <w:pPr>
        <w:spacing w:line="480" w:lineRule="auto"/>
        <w:rPr>
          <w:rFonts w:ascii="Times New Roman" w:hAnsi="Times New Roman" w:cs="Times New Roman"/>
          <w:sz w:val="24"/>
          <w:szCs w:val="24"/>
        </w:rPr>
      </w:pPr>
      <w:r>
        <w:rPr>
          <w:rFonts w:ascii="Times New Roman" w:hAnsi="Times New Roman" w:cs="Times New Roman"/>
          <w:sz w:val="24"/>
          <w:szCs w:val="24"/>
        </w:rPr>
        <w:t>PPI members</w:t>
      </w:r>
      <w:r w:rsidR="00835AC2" w:rsidRPr="00E054E0">
        <w:rPr>
          <w:rFonts w:ascii="Times New Roman" w:hAnsi="Times New Roman" w:cs="Times New Roman"/>
          <w:sz w:val="24"/>
          <w:szCs w:val="24"/>
        </w:rPr>
        <w:t xml:space="preserve"> are considered key members of the research team and </w:t>
      </w:r>
      <w:r w:rsidR="00B44964" w:rsidRPr="00E054E0">
        <w:rPr>
          <w:rFonts w:ascii="Times New Roman" w:hAnsi="Times New Roman" w:cs="Times New Roman"/>
          <w:sz w:val="24"/>
          <w:szCs w:val="24"/>
        </w:rPr>
        <w:t>have already provided signifi</w:t>
      </w:r>
      <w:r w:rsidR="00970BF7">
        <w:rPr>
          <w:rFonts w:ascii="Times New Roman" w:hAnsi="Times New Roman" w:cs="Times New Roman"/>
          <w:sz w:val="24"/>
          <w:szCs w:val="24"/>
        </w:rPr>
        <w:t xml:space="preserve">cant input into project design </w:t>
      </w:r>
      <w:r w:rsidR="00B44964" w:rsidRPr="00E054E0">
        <w:rPr>
          <w:rFonts w:ascii="Times New Roman" w:hAnsi="Times New Roman" w:cs="Times New Roman"/>
          <w:sz w:val="24"/>
          <w:szCs w:val="24"/>
        </w:rPr>
        <w:t xml:space="preserve">and evaluation measures. </w:t>
      </w:r>
      <w:r w:rsidR="006F509C">
        <w:rPr>
          <w:rFonts w:ascii="Times New Roman" w:hAnsi="Times New Roman" w:cs="Times New Roman"/>
          <w:sz w:val="24"/>
          <w:szCs w:val="24"/>
        </w:rPr>
        <w:t xml:space="preserve">Alongside the specific activities described below </w:t>
      </w:r>
      <w:r>
        <w:rPr>
          <w:rFonts w:ascii="Times New Roman" w:hAnsi="Times New Roman" w:cs="Times New Roman"/>
          <w:sz w:val="24"/>
          <w:szCs w:val="24"/>
        </w:rPr>
        <w:t xml:space="preserve">PPI members </w:t>
      </w:r>
      <w:r w:rsidR="00636590">
        <w:rPr>
          <w:rFonts w:ascii="Times New Roman" w:hAnsi="Times New Roman" w:cs="Times New Roman"/>
          <w:sz w:val="24"/>
          <w:szCs w:val="24"/>
        </w:rPr>
        <w:t xml:space="preserve">also provide ad hoc input on </w:t>
      </w:r>
      <w:r w:rsidR="000B2925">
        <w:rPr>
          <w:rFonts w:ascii="Times New Roman" w:hAnsi="Times New Roman" w:cs="Times New Roman"/>
          <w:sz w:val="24"/>
          <w:szCs w:val="24"/>
        </w:rPr>
        <w:t xml:space="preserve">issues that arise </w:t>
      </w:r>
      <w:proofErr w:type="gramStart"/>
      <w:r w:rsidR="000B2925">
        <w:rPr>
          <w:rFonts w:ascii="Times New Roman" w:hAnsi="Times New Roman" w:cs="Times New Roman"/>
          <w:sz w:val="24"/>
          <w:szCs w:val="24"/>
        </w:rPr>
        <w:t>during the course of</w:t>
      </w:r>
      <w:proofErr w:type="gramEnd"/>
      <w:r w:rsidR="000B2925">
        <w:rPr>
          <w:rFonts w:ascii="Times New Roman" w:hAnsi="Times New Roman" w:cs="Times New Roman"/>
          <w:sz w:val="24"/>
          <w:szCs w:val="24"/>
        </w:rPr>
        <w:t xml:space="preserve"> the study. </w:t>
      </w:r>
    </w:p>
    <w:p w14:paraId="372283C1" w14:textId="7AA52D39" w:rsidR="006538D1" w:rsidRPr="005B1651" w:rsidRDefault="006538D1" w:rsidP="008A4E98">
      <w:pPr>
        <w:spacing w:line="480" w:lineRule="auto"/>
        <w:rPr>
          <w:rFonts w:ascii="Times New Roman" w:hAnsi="Times New Roman" w:cs="Times New Roman"/>
          <w:sz w:val="24"/>
          <w:szCs w:val="24"/>
        </w:rPr>
      </w:pPr>
      <w:r w:rsidRPr="005B1651">
        <w:rPr>
          <w:rFonts w:ascii="Times New Roman" w:hAnsi="Times New Roman" w:cs="Times New Roman"/>
          <w:sz w:val="24"/>
          <w:szCs w:val="24"/>
        </w:rPr>
        <w:t xml:space="preserve">Developing and piloting the topic guides </w:t>
      </w:r>
    </w:p>
    <w:p w14:paraId="6CA8A127" w14:textId="71F21CF9" w:rsidR="002B6072" w:rsidRPr="00E054E0" w:rsidRDefault="002B6072"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The academic members of the research team have developed</w:t>
      </w:r>
      <w:r w:rsidR="007A3DCE">
        <w:rPr>
          <w:rFonts w:ascii="Times New Roman" w:hAnsi="Times New Roman" w:cs="Times New Roman"/>
          <w:sz w:val="24"/>
          <w:szCs w:val="24"/>
        </w:rPr>
        <w:t xml:space="preserve"> </w:t>
      </w:r>
      <w:r w:rsidR="007A3DCE" w:rsidRPr="007A3DCE">
        <w:rPr>
          <w:rFonts w:ascii="Times New Roman" w:hAnsi="Times New Roman" w:cs="Times New Roman"/>
          <w:sz w:val="24"/>
          <w:szCs w:val="24"/>
        </w:rPr>
        <w:t xml:space="preserve">separate topic guides for clinical staff, non-clinical </w:t>
      </w:r>
      <w:proofErr w:type="gramStart"/>
      <w:r w:rsidR="007A3DCE" w:rsidRPr="007A3DCE">
        <w:rPr>
          <w:rFonts w:ascii="Times New Roman" w:hAnsi="Times New Roman" w:cs="Times New Roman"/>
          <w:sz w:val="24"/>
          <w:szCs w:val="24"/>
        </w:rPr>
        <w:t>staff</w:t>
      </w:r>
      <w:proofErr w:type="gramEnd"/>
      <w:r w:rsidR="007A3DCE" w:rsidRPr="007A3DCE">
        <w:rPr>
          <w:rFonts w:ascii="Times New Roman" w:hAnsi="Times New Roman" w:cs="Times New Roman"/>
          <w:sz w:val="24"/>
          <w:szCs w:val="24"/>
        </w:rPr>
        <w:t xml:space="preserve"> and patients</w:t>
      </w:r>
      <w:r w:rsidR="007A3DCE">
        <w:rPr>
          <w:rFonts w:ascii="Times New Roman" w:hAnsi="Times New Roman" w:cs="Times New Roman"/>
          <w:sz w:val="24"/>
          <w:szCs w:val="24"/>
        </w:rPr>
        <w:t xml:space="preserve"> (three topic guides in total).</w:t>
      </w:r>
      <w:r w:rsidR="00566747">
        <w:rPr>
          <w:rFonts w:ascii="Times New Roman" w:hAnsi="Times New Roman" w:cs="Times New Roman"/>
          <w:sz w:val="24"/>
          <w:szCs w:val="24"/>
        </w:rPr>
        <w:t xml:space="preserve"> </w:t>
      </w:r>
      <w:r w:rsidRPr="00E054E0">
        <w:rPr>
          <w:rFonts w:ascii="Times New Roman" w:hAnsi="Times New Roman" w:cs="Times New Roman"/>
          <w:sz w:val="24"/>
          <w:szCs w:val="24"/>
        </w:rPr>
        <w:t xml:space="preserve">Each </w:t>
      </w:r>
      <w:r w:rsidR="00C80E6A">
        <w:rPr>
          <w:rFonts w:ascii="Times New Roman" w:hAnsi="Times New Roman" w:cs="Times New Roman"/>
          <w:sz w:val="24"/>
          <w:szCs w:val="24"/>
        </w:rPr>
        <w:t xml:space="preserve">of the three </w:t>
      </w:r>
      <w:r w:rsidR="000751F9">
        <w:rPr>
          <w:rFonts w:ascii="Times New Roman" w:hAnsi="Times New Roman" w:cs="Times New Roman"/>
          <w:sz w:val="24"/>
          <w:szCs w:val="24"/>
        </w:rPr>
        <w:t xml:space="preserve">local </w:t>
      </w:r>
      <w:r w:rsidR="00C80E6A">
        <w:rPr>
          <w:rFonts w:ascii="Times New Roman" w:hAnsi="Times New Roman" w:cs="Times New Roman"/>
          <w:sz w:val="24"/>
          <w:szCs w:val="24"/>
        </w:rPr>
        <w:t>PPI groups</w:t>
      </w:r>
      <w:r w:rsidR="00C80E6A" w:rsidRPr="00E054E0">
        <w:rPr>
          <w:rFonts w:ascii="Times New Roman" w:hAnsi="Times New Roman" w:cs="Times New Roman"/>
          <w:sz w:val="24"/>
          <w:szCs w:val="24"/>
        </w:rPr>
        <w:t xml:space="preserve"> </w:t>
      </w:r>
      <w:r w:rsidRPr="00E054E0">
        <w:rPr>
          <w:rFonts w:ascii="Times New Roman" w:hAnsi="Times New Roman" w:cs="Times New Roman"/>
          <w:sz w:val="24"/>
          <w:szCs w:val="24"/>
        </w:rPr>
        <w:t xml:space="preserve">will focus on </w:t>
      </w:r>
      <w:r w:rsidR="007A3DCE">
        <w:rPr>
          <w:rFonts w:ascii="Times New Roman" w:hAnsi="Times New Roman" w:cs="Times New Roman"/>
          <w:sz w:val="24"/>
          <w:szCs w:val="24"/>
        </w:rPr>
        <w:t>one</w:t>
      </w:r>
      <w:r w:rsidR="00E839D9">
        <w:rPr>
          <w:rFonts w:ascii="Times New Roman" w:hAnsi="Times New Roman" w:cs="Times New Roman"/>
          <w:sz w:val="24"/>
          <w:szCs w:val="24"/>
        </w:rPr>
        <w:t xml:space="preserve"> </w:t>
      </w:r>
      <w:r w:rsidRPr="00E054E0">
        <w:rPr>
          <w:rFonts w:ascii="Times New Roman" w:hAnsi="Times New Roman" w:cs="Times New Roman"/>
          <w:sz w:val="24"/>
          <w:szCs w:val="24"/>
        </w:rPr>
        <w:t xml:space="preserve">topic guide within their PPI activities. </w:t>
      </w:r>
      <w:r w:rsidR="007A3DCE">
        <w:rPr>
          <w:rFonts w:ascii="Times New Roman" w:hAnsi="Times New Roman" w:cs="Times New Roman"/>
          <w:sz w:val="24"/>
          <w:szCs w:val="24"/>
        </w:rPr>
        <w:t xml:space="preserve">Academic researchers will meet to decide which different topic guide each local PPI group will focus on. </w:t>
      </w:r>
      <w:r w:rsidRPr="00E054E0">
        <w:rPr>
          <w:rFonts w:ascii="Times New Roman" w:hAnsi="Times New Roman" w:cs="Times New Roman"/>
          <w:sz w:val="24"/>
          <w:szCs w:val="24"/>
        </w:rPr>
        <w:t xml:space="preserve">Academic members of the research team will </w:t>
      </w:r>
      <w:r w:rsidR="007A3DCE">
        <w:rPr>
          <w:rFonts w:ascii="Times New Roman" w:hAnsi="Times New Roman" w:cs="Times New Roman"/>
          <w:sz w:val="24"/>
          <w:szCs w:val="24"/>
        </w:rPr>
        <w:t xml:space="preserve">then </w:t>
      </w:r>
      <w:r w:rsidRPr="00E054E0">
        <w:rPr>
          <w:rFonts w:ascii="Times New Roman" w:hAnsi="Times New Roman" w:cs="Times New Roman"/>
          <w:sz w:val="24"/>
          <w:szCs w:val="24"/>
        </w:rPr>
        <w:t>me</w:t>
      </w:r>
      <w:r w:rsidR="00DA32B9">
        <w:rPr>
          <w:rFonts w:ascii="Times New Roman" w:hAnsi="Times New Roman" w:cs="Times New Roman"/>
          <w:sz w:val="24"/>
          <w:szCs w:val="24"/>
        </w:rPr>
        <w:t>et with PPI members within each region</w:t>
      </w:r>
      <w:r w:rsidRPr="00E054E0">
        <w:rPr>
          <w:rFonts w:ascii="Times New Roman" w:hAnsi="Times New Roman" w:cs="Times New Roman"/>
          <w:sz w:val="24"/>
          <w:szCs w:val="24"/>
        </w:rPr>
        <w:t xml:space="preserve"> to discuss </w:t>
      </w:r>
      <w:r w:rsidR="007A3DCE">
        <w:rPr>
          <w:rFonts w:ascii="Times New Roman" w:hAnsi="Times New Roman" w:cs="Times New Roman"/>
          <w:sz w:val="24"/>
          <w:szCs w:val="24"/>
        </w:rPr>
        <w:t xml:space="preserve">the chosen topic guide. Within this meeting the group will nominate one member who </w:t>
      </w:r>
      <w:r w:rsidRPr="00E054E0">
        <w:rPr>
          <w:rFonts w:ascii="Times New Roman" w:hAnsi="Times New Roman" w:cs="Times New Roman"/>
          <w:sz w:val="24"/>
          <w:szCs w:val="24"/>
        </w:rPr>
        <w:t xml:space="preserve">be </w:t>
      </w:r>
      <w:r w:rsidRPr="00E054E0">
        <w:rPr>
          <w:rFonts w:ascii="Times New Roman" w:hAnsi="Times New Roman" w:cs="Times New Roman"/>
          <w:sz w:val="24"/>
          <w:szCs w:val="24"/>
        </w:rPr>
        <w:lastRenderedPageBreak/>
        <w:t xml:space="preserve">involved in a pilot interview. </w:t>
      </w:r>
      <w:r w:rsidR="007A3DCE">
        <w:rPr>
          <w:rFonts w:ascii="Times New Roman" w:hAnsi="Times New Roman" w:cs="Times New Roman"/>
          <w:sz w:val="24"/>
          <w:szCs w:val="24"/>
        </w:rPr>
        <w:t xml:space="preserve">To resemble the interview data collection methods in the study, only one public contributor will be invited to a pilot interview. </w:t>
      </w:r>
    </w:p>
    <w:p w14:paraId="0D9F6225" w14:textId="2DA3452A" w:rsidR="00E839D9" w:rsidRDefault="0096013A"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The</w:t>
      </w:r>
      <w:r w:rsidR="00566747">
        <w:rPr>
          <w:rFonts w:ascii="Times New Roman" w:hAnsi="Times New Roman" w:cs="Times New Roman"/>
          <w:sz w:val="24"/>
          <w:szCs w:val="24"/>
        </w:rPr>
        <w:t xml:space="preserve"> </w:t>
      </w:r>
      <w:r w:rsidR="00DA32B9">
        <w:rPr>
          <w:rFonts w:ascii="Times New Roman" w:hAnsi="Times New Roman" w:cs="Times New Roman"/>
          <w:sz w:val="24"/>
          <w:szCs w:val="24"/>
        </w:rPr>
        <w:t>PPI member</w:t>
      </w:r>
      <w:r w:rsidR="007A3DCE">
        <w:rPr>
          <w:rFonts w:ascii="Times New Roman" w:hAnsi="Times New Roman" w:cs="Times New Roman"/>
          <w:sz w:val="24"/>
          <w:szCs w:val="24"/>
        </w:rPr>
        <w:t>s</w:t>
      </w:r>
      <w:r w:rsidR="00DA32B9">
        <w:rPr>
          <w:rFonts w:ascii="Times New Roman" w:hAnsi="Times New Roman" w:cs="Times New Roman"/>
          <w:sz w:val="24"/>
          <w:szCs w:val="24"/>
        </w:rPr>
        <w:t xml:space="preserve"> from each region</w:t>
      </w:r>
      <w:r w:rsidRPr="00E054E0">
        <w:rPr>
          <w:rFonts w:ascii="Times New Roman" w:hAnsi="Times New Roman" w:cs="Times New Roman"/>
          <w:sz w:val="24"/>
          <w:szCs w:val="24"/>
        </w:rPr>
        <w:t xml:space="preserve"> </w:t>
      </w:r>
      <w:r w:rsidR="00CA1D50" w:rsidRPr="00E054E0">
        <w:rPr>
          <w:rFonts w:ascii="Times New Roman" w:hAnsi="Times New Roman" w:cs="Times New Roman"/>
          <w:sz w:val="24"/>
          <w:szCs w:val="24"/>
        </w:rPr>
        <w:t xml:space="preserve">will be sent </w:t>
      </w:r>
      <w:r w:rsidR="00192CFF">
        <w:rPr>
          <w:rFonts w:ascii="Times New Roman" w:hAnsi="Times New Roman" w:cs="Times New Roman"/>
          <w:sz w:val="24"/>
          <w:szCs w:val="24"/>
        </w:rPr>
        <w:t>their</w:t>
      </w:r>
      <w:r w:rsidR="00E839D9">
        <w:rPr>
          <w:rFonts w:ascii="Times New Roman" w:hAnsi="Times New Roman" w:cs="Times New Roman"/>
          <w:sz w:val="24"/>
          <w:szCs w:val="24"/>
        </w:rPr>
        <w:t xml:space="preserve"> allocated</w:t>
      </w:r>
      <w:r w:rsidR="00CA1D50" w:rsidRPr="00E054E0">
        <w:rPr>
          <w:rFonts w:ascii="Times New Roman" w:hAnsi="Times New Roman" w:cs="Times New Roman"/>
          <w:sz w:val="24"/>
          <w:szCs w:val="24"/>
        </w:rPr>
        <w:t xml:space="preserve"> topic guide via email or post</w:t>
      </w:r>
      <w:r w:rsidRPr="00E054E0">
        <w:rPr>
          <w:rFonts w:ascii="Times New Roman" w:hAnsi="Times New Roman" w:cs="Times New Roman"/>
          <w:sz w:val="24"/>
          <w:szCs w:val="24"/>
        </w:rPr>
        <w:t>. Guidance notes will be</w:t>
      </w:r>
      <w:r w:rsidR="0042391E" w:rsidRPr="00E054E0">
        <w:rPr>
          <w:rFonts w:ascii="Times New Roman" w:hAnsi="Times New Roman" w:cs="Times New Roman"/>
          <w:sz w:val="24"/>
          <w:szCs w:val="24"/>
        </w:rPr>
        <w:t xml:space="preserve"> sent along with the topic guide with the aim of providing instructions to the PPI members. </w:t>
      </w:r>
      <w:r w:rsidR="00E839D9">
        <w:rPr>
          <w:rFonts w:ascii="Times New Roman" w:hAnsi="Times New Roman" w:cs="Times New Roman"/>
          <w:sz w:val="24"/>
          <w:szCs w:val="24"/>
        </w:rPr>
        <w:t>The guidance notes will provide a brief explanation of PP4M and outline the nature and aims of the PPI activity (</w:t>
      </w:r>
      <w:proofErr w:type="gramStart"/>
      <w:r w:rsidR="00E839D9">
        <w:rPr>
          <w:rFonts w:ascii="Times New Roman" w:hAnsi="Times New Roman" w:cs="Times New Roman"/>
          <w:sz w:val="24"/>
          <w:szCs w:val="24"/>
        </w:rPr>
        <w:t>e.g.</w:t>
      </w:r>
      <w:proofErr w:type="gramEnd"/>
      <w:r w:rsidR="00E839D9">
        <w:rPr>
          <w:rFonts w:ascii="Times New Roman" w:hAnsi="Times New Roman" w:cs="Times New Roman"/>
          <w:sz w:val="24"/>
          <w:szCs w:val="24"/>
        </w:rPr>
        <w:t xml:space="preserve"> to ensure topic guides are clear, concise and suitably worded</w:t>
      </w:r>
      <w:r w:rsidR="00C77D89">
        <w:rPr>
          <w:rFonts w:ascii="Times New Roman" w:hAnsi="Times New Roman" w:cs="Times New Roman"/>
          <w:sz w:val="24"/>
          <w:szCs w:val="24"/>
        </w:rPr>
        <w:t>)</w:t>
      </w:r>
      <w:r w:rsidR="00E839D9">
        <w:rPr>
          <w:rFonts w:ascii="Times New Roman" w:hAnsi="Times New Roman" w:cs="Times New Roman"/>
          <w:sz w:val="24"/>
          <w:szCs w:val="24"/>
        </w:rPr>
        <w:t xml:space="preserve">. Within the notes PPI members will be informed that they will be asked to read each question and to provide their feedback. </w:t>
      </w:r>
    </w:p>
    <w:p w14:paraId="7C6474F7" w14:textId="292CDB80" w:rsidR="001B35C1" w:rsidRPr="00E054E0" w:rsidRDefault="006E4772"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A</w:t>
      </w:r>
      <w:r w:rsidR="006D32EE" w:rsidRPr="00E054E0">
        <w:rPr>
          <w:rFonts w:ascii="Times New Roman" w:hAnsi="Times New Roman" w:cs="Times New Roman"/>
          <w:sz w:val="24"/>
          <w:szCs w:val="24"/>
        </w:rPr>
        <w:t>n academic</w:t>
      </w:r>
      <w:r w:rsidRPr="00E054E0">
        <w:rPr>
          <w:rFonts w:ascii="Times New Roman" w:hAnsi="Times New Roman" w:cs="Times New Roman"/>
          <w:sz w:val="24"/>
          <w:szCs w:val="24"/>
        </w:rPr>
        <w:t xml:space="preserve"> research</w:t>
      </w:r>
      <w:r w:rsidR="006D32EE" w:rsidRPr="00E054E0">
        <w:rPr>
          <w:rFonts w:ascii="Times New Roman" w:hAnsi="Times New Roman" w:cs="Times New Roman"/>
          <w:sz w:val="24"/>
          <w:szCs w:val="24"/>
        </w:rPr>
        <w:t>er</w:t>
      </w:r>
      <w:r w:rsidRPr="00E054E0">
        <w:rPr>
          <w:rFonts w:ascii="Times New Roman" w:hAnsi="Times New Roman" w:cs="Times New Roman"/>
          <w:sz w:val="24"/>
          <w:szCs w:val="24"/>
        </w:rPr>
        <w:t xml:space="preserve"> from </w:t>
      </w:r>
      <w:r w:rsidR="00857CC1">
        <w:rPr>
          <w:rFonts w:ascii="Times New Roman" w:hAnsi="Times New Roman" w:cs="Times New Roman"/>
          <w:sz w:val="24"/>
          <w:szCs w:val="24"/>
        </w:rPr>
        <w:t>the study team</w:t>
      </w:r>
      <w:r w:rsidRPr="00E054E0">
        <w:rPr>
          <w:rFonts w:ascii="Times New Roman" w:hAnsi="Times New Roman" w:cs="Times New Roman"/>
          <w:sz w:val="24"/>
          <w:szCs w:val="24"/>
        </w:rPr>
        <w:t xml:space="preserve"> will then meet with </w:t>
      </w:r>
      <w:r w:rsidR="00C846AC" w:rsidRPr="00E054E0">
        <w:rPr>
          <w:rFonts w:ascii="Times New Roman" w:hAnsi="Times New Roman" w:cs="Times New Roman"/>
          <w:sz w:val="24"/>
          <w:szCs w:val="24"/>
        </w:rPr>
        <w:t>th</w:t>
      </w:r>
      <w:r w:rsidR="00E839D9">
        <w:rPr>
          <w:rFonts w:ascii="Times New Roman" w:hAnsi="Times New Roman" w:cs="Times New Roman"/>
          <w:sz w:val="24"/>
          <w:szCs w:val="24"/>
        </w:rPr>
        <w:t>e PPI members</w:t>
      </w:r>
      <w:r w:rsidRPr="00E054E0">
        <w:rPr>
          <w:rFonts w:ascii="Times New Roman" w:hAnsi="Times New Roman" w:cs="Times New Roman"/>
          <w:sz w:val="24"/>
          <w:szCs w:val="24"/>
        </w:rPr>
        <w:t xml:space="preserve"> for approximately one hour to discuss and make amendments to their </w:t>
      </w:r>
      <w:r w:rsidR="00CA1D50" w:rsidRPr="00E054E0">
        <w:rPr>
          <w:rFonts w:ascii="Times New Roman" w:hAnsi="Times New Roman" w:cs="Times New Roman"/>
          <w:sz w:val="24"/>
          <w:szCs w:val="24"/>
        </w:rPr>
        <w:t>allocated topic guide</w:t>
      </w:r>
      <w:r w:rsidR="001B35C1" w:rsidRPr="00E054E0">
        <w:rPr>
          <w:rFonts w:ascii="Times New Roman" w:hAnsi="Times New Roman" w:cs="Times New Roman"/>
          <w:sz w:val="24"/>
          <w:szCs w:val="24"/>
        </w:rPr>
        <w:t>.</w:t>
      </w:r>
      <w:r w:rsidR="0043728C" w:rsidRPr="00E054E0">
        <w:rPr>
          <w:rFonts w:ascii="Times New Roman" w:hAnsi="Times New Roman" w:cs="Times New Roman"/>
          <w:sz w:val="24"/>
          <w:szCs w:val="24"/>
        </w:rPr>
        <w:t xml:space="preserve"> PPI members will be given the choice as to whether they would prefer an in-person or virtual meeting. </w:t>
      </w:r>
      <w:r w:rsidR="001B35C1" w:rsidRPr="00E054E0">
        <w:rPr>
          <w:rFonts w:ascii="Times New Roman" w:hAnsi="Times New Roman" w:cs="Times New Roman"/>
          <w:sz w:val="24"/>
          <w:szCs w:val="24"/>
        </w:rPr>
        <w:t xml:space="preserve">Following the meeting </w:t>
      </w:r>
      <w:r w:rsidR="002817B3" w:rsidRPr="00E054E0">
        <w:rPr>
          <w:rFonts w:ascii="Times New Roman" w:hAnsi="Times New Roman" w:cs="Times New Roman"/>
          <w:sz w:val="24"/>
          <w:szCs w:val="24"/>
        </w:rPr>
        <w:t xml:space="preserve">PPI members will be encouraged to </w:t>
      </w:r>
      <w:r w:rsidR="001B35C1" w:rsidRPr="00E054E0">
        <w:rPr>
          <w:rFonts w:ascii="Times New Roman" w:hAnsi="Times New Roman" w:cs="Times New Roman"/>
          <w:sz w:val="24"/>
          <w:szCs w:val="24"/>
        </w:rPr>
        <w:t>provide additional feedback</w:t>
      </w:r>
      <w:r w:rsidR="0043728C" w:rsidRPr="00E054E0">
        <w:rPr>
          <w:rFonts w:ascii="Times New Roman" w:hAnsi="Times New Roman" w:cs="Times New Roman"/>
          <w:sz w:val="24"/>
          <w:szCs w:val="24"/>
        </w:rPr>
        <w:t xml:space="preserve"> by contacting the researcher via email or telephone</w:t>
      </w:r>
      <w:r w:rsidR="001B35C1" w:rsidRPr="00E054E0">
        <w:rPr>
          <w:rFonts w:ascii="Times New Roman" w:hAnsi="Times New Roman" w:cs="Times New Roman"/>
          <w:sz w:val="24"/>
          <w:szCs w:val="24"/>
        </w:rPr>
        <w:t xml:space="preserve">. </w:t>
      </w:r>
      <w:r w:rsidR="002817B3" w:rsidRPr="00E054E0">
        <w:rPr>
          <w:rFonts w:ascii="Times New Roman" w:hAnsi="Times New Roman" w:cs="Times New Roman"/>
          <w:sz w:val="24"/>
          <w:szCs w:val="24"/>
        </w:rPr>
        <w:t xml:space="preserve">Ensuring that the topic guide still meets the study’s research aims, the researchers will make any reasonable amendments to the topic guides based on feedback received from PPI members. </w:t>
      </w:r>
      <w:r w:rsidR="001B35C1" w:rsidRPr="00E054E0">
        <w:rPr>
          <w:rFonts w:ascii="Times New Roman" w:hAnsi="Times New Roman" w:cs="Times New Roman"/>
          <w:sz w:val="24"/>
          <w:szCs w:val="24"/>
        </w:rPr>
        <w:t>The researchers will report back to the P</w:t>
      </w:r>
      <w:r w:rsidR="006538D1">
        <w:rPr>
          <w:rFonts w:ascii="Times New Roman" w:hAnsi="Times New Roman" w:cs="Times New Roman"/>
          <w:sz w:val="24"/>
          <w:szCs w:val="24"/>
        </w:rPr>
        <w:t>PI</w:t>
      </w:r>
      <w:r w:rsidR="001B35C1" w:rsidRPr="00E054E0">
        <w:rPr>
          <w:rFonts w:ascii="Times New Roman" w:hAnsi="Times New Roman" w:cs="Times New Roman"/>
          <w:sz w:val="24"/>
          <w:szCs w:val="24"/>
        </w:rPr>
        <w:t xml:space="preserve"> members on how the</w:t>
      </w:r>
      <w:r w:rsidR="0043728C" w:rsidRPr="00E054E0">
        <w:rPr>
          <w:rFonts w:ascii="Times New Roman" w:hAnsi="Times New Roman" w:cs="Times New Roman"/>
          <w:sz w:val="24"/>
          <w:szCs w:val="24"/>
        </w:rPr>
        <w:t xml:space="preserve">y have shaped the topic guides via email or telephone. </w:t>
      </w:r>
    </w:p>
    <w:p w14:paraId="122A61D3" w14:textId="3F7F6542" w:rsidR="00671C11" w:rsidRDefault="002817B3"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Once the amendments </w:t>
      </w:r>
      <w:r w:rsidR="005954CB" w:rsidRPr="00E054E0">
        <w:rPr>
          <w:rFonts w:ascii="Times New Roman" w:hAnsi="Times New Roman" w:cs="Times New Roman"/>
          <w:sz w:val="24"/>
          <w:szCs w:val="24"/>
        </w:rPr>
        <w:t xml:space="preserve">to the topic guides </w:t>
      </w:r>
      <w:r w:rsidRPr="00E054E0">
        <w:rPr>
          <w:rFonts w:ascii="Times New Roman" w:hAnsi="Times New Roman" w:cs="Times New Roman"/>
          <w:sz w:val="24"/>
          <w:szCs w:val="24"/>
        </w:rPr>
        <w:t>have been m</w:t>
      </w:r>
      <w:r w:rsidR="00DA32B9">
        <w:rPr>
          <w:rFonts w:ascii="Times New Roman" w:hAnsi="Times New Roman" w:cs="Times New Roman"/>
          <w:sz w:val="24"/>
          <w:szCs w:val="24"/>
        </w:rPr>
        <w:t>ade, a researcher from each region</w:t>
      </w:r>
      <w:r w:rsidRPr="00E054E0">
        <w:rPr>
          <w:rFonts w:ascii="Times New Roman" w:hAnsi="Times New Roman" w:cs="Times New Roman"/>
          <w:sz w:val="24"/>
          <w:szCs w:val="24"/>
        </w:rPr>
        <w:t xml:space="preserve"> will conduct one pilot interview</w:t>
      </w:r>
      <w:r w:rsidR="004517B4" w:rsidRPr="00E054E0">
        <w:rPr>
          <w:rFonts w:ascii="Times New Roman" w:hAnsi="Times New Roman" w:cs="Times New Roman"/>
          <w:sz w:val="24"/>
          <w:szCs w:val="24"/>
        </w:rPr>
        <w:t xml:space="preserve"> either </w:t>
      </w:r>
      <w:r w:rsidR="0043728C" w:rsidRPr="00E054E0">
        <w:rPr>
          <w:rFonts w:ascii="Times New Roman" w:hAnsi="Times New Roman" w:cs="Times New Roman"/>
          <w:sz w:val="24"/>
          <w:szCs w:val="24"/>
        </w:rPr>
        <w:t>in-person or virtually</w:t>
      </w:r>
      <w:r w:rsidR="004517B4" w:rsidRPr="00E054E0">
        <w:rPr>
          <w:rFonts w:ascii="Times New Roman" w:hAnsi="Times New Roman" w:cs="Times New Roman"/>
          <w:sz w:val="24"/>
          <w:szCs w:val="24"/>
        </w:rPr>
        <w:t>,</w:t>
      </w:r>
      <w:r w:rsidRPr="00E054E0">
        <w:rPr>
          <w:rFonts w:ascii="Times New Roman" w:hAnsi="Times New Roman" w:cs="Times New Roman"/>
          <w:sz w:val="24"/>
          <w:szCs w:val="24"/>
        </w:rPr>
        <w:t xml:space="preserve"> using their c</w:t>
      </w:r>
      <w:r w:rsidR="0096013A" w:rsidRPr="00E054E0">
        <w:rPr>
          <w:rFonts w:ascii="Times New Roman" w:hAnsi="Times New Roman" w:cs="Times New Roman"/>
          <w:sz w:val="24"/>
          <w:szCs w:val="24"/>
        </w:rPr>
        <w:t>hosen topic guide, with one PPI</w:t>
      </w:r>
      <w:r w:rsidR="00366665" w:rsidRPr="00E054E0">
        <w:rPr>
          <w:rFonts w:ascii="Times New Roman" w:hAnsi="Times New Roman" w:cs="Times New Roman"/>
          <w:sz w:val="24"/>
          <w:szCs w:val="24"/>
        </w:rPr>
        <w:t xml:space="preserve"> </w:t>
      </w:r>
      <w:r w:rsidR="001A2535" w:rsidRPr="00E054E0">
        <w:rPr>
          <w:rFonts w:ascii="Times New Roman" w:hAnsi="Times New Roman" w:cs="Times New Roman"/>
          <w:sz w:val="24"/>
          <w:szCs w:val="24"/>
        </w:rPr>
        <w:t>member</w:t>
      </w:r>
      <w:r w:rsidRPr="00E054E0">
        <w:rPr>
          <w:rFonts w:ascii="Times New Roman" w:hAnsi="Times New Roman" w:cs="Times New Roman"/>
          <w:sz w:val="24"/>
          <w:szCs w:val="24"/>
        </w:rPr>
        <w:t>.</w:t>
      </w:r>
      <w:r w:rsidR="00AE4BAD" w:rsidRPr="00E054E0">
        <w:rPr>
          <w:rFonts w:ascii="Times New Roman" w:hAnsi="Times New Roman" w:cs="Times New Roman"/>
          <w:sz w:val="24"/>
          <w:szCs w:val="24"/>
        </w:rPr>
        <w:t xml:space="preserve"> </w:t>
      </w:r>
      <w:r w:rsidR="00566747">
        <w:rPr>
          <w:rFonts w:ascii="Times New Roman" w:hAnsi="Times New Roman" w:cs="Times New Roman"/>
          <w:sz w:val="24"/>
          <w:szCs w:val="24"/>
        </w:rPr>
        <w:t xml:space="preserve">Each local PPI group will nominate one member to be interviewed. </w:t>
      </w:r>
      <w:r w:rsidR="00E839D9">
        <w:rPr>
          <w:rFonts w:ascii="Times New Roman" w:hAnsi="Times New Roman" w:cs="Times New Roman"/>
          <w:sz w:val="24"/>
          <w:szCs w:val="24"/>
        </w:rPr>
        <w:t xml:space="preserve">The nature of the pilot interview will be dependent on which topic guide is being piloted. The PPI member will </w:t>
      </w:r>
      <w:r w:rsidR="00903638">
        <w:rPr>
          <w:rFonts w:ascii="Times New Roman" w:hAnsi="Times New Roman" w:cs="Times New Roman"/>
          <w:sz w:val="24"/>
          <w:szCs w:val="24"/>
        </w:rPr>
        <w:t>assume the role of</w:t>
      </w:r>
      <w:r w:rsidR="00E839D9">
        <w:rPr>
          <w:rFonts w:ascii="Times New Roman" w:hAnsi="Times New Roman" w:cs="Times New Roman"/>
          <w:sz w:val="24"/>
          <w:szCs w:val="24"/>
        </w:rPr>
        <w:t xml:space="preserve"> patient when piloting the patient topic guide</w:t>
      </w:r>
      <w:r w:rsidR="00903638">
        <w:rPr>
          <w:rFonts w:ascii="Times New Roman" w:hAnsi="Times New Roman" w:cs="Times New Roman"/>
          <w:sz w:val="24"/>
          <w:szCs w:val="24"/>
        </w:rPr>
        <w:t>. Clinical and non-clinical a</w:t>
      </w:r>
      <w:r w:rsidR="00E839D9">
        <w:rPr>
          <w:rFonts w:ascii="Times New Roman" w:hAnsi="Times New Roman" w:cs="Times New Roman"/>
          <w:sz w:val="24"/>
          <w:szCs w:val="24"/>
        </w:rPr>
        <w:t>cademic researchers will be interviewed by the public contributor when piloting the clinical and non-clinical staff</w:t>
      </w:r>
      <w:r w:rsidR="00566747">
        <w:rPr>
          <w:rFonts w:ascii="Times New Roman" w:hAnsi="Times New Roman" w:cs="Times New Roman"/>
          <w:sz w:val="24"/>
          <w:szCs w:val="24"/>
        </w:rPr>
        <w:t>’</w:t>
      </w:r>
      <w:r w:rsidR="00E839D9">
        <w:rPr>
          <w:rFonts w:ascii="Times New Roman" w:hAnsi="Times New Roman" w:cs="Times New Roman"/>
          <w:sz w:val="24"/>
          <w:szCs w:val="24"/>
        </w:rPr>
        <w:t xml:space="preserve">s topic guide. </w:t>
      </w:r>
      <w:r w:rsidR="00FF1CC7" w:rsidRPr="00E054E0">
        <w:rPr>
          <w:rFonts w:ascii="Times New Roman" w:hAnsi="Times New Roman" w:cs="Times New Roman"/>
          <w:sz w:val="24"/>
          <w:szCs w:val="24"/>
        </w:rPr>
        <w:t>The pilot int</w:t>
      </w:r>
      <w:r w:rsidR="0096013A" w:rsidRPr="00E054E0">
        <w:rPr>
          <w:rFonts w:ascii="Times New Roman" w:hAnsi="Times New Roman" w:cs="Times New Roman"/>
          <w:sz w:val="24"/>
          <w:szCs w:val="24"/>
        </w:rPr>
        <w:t xml:space="preserve">erview will last approximately </w:t>
      </w:r>
      <w:r w:rsidR="0096013A" w:rsidRPr="00E054E0">
        <w:rPr>
          <w:rFonts w:ascii="Times New Roman" w:hAnsi="Times New Roman" w:cs="Times New Roman"/>
          <w:sz w:val="24"/>
          <w:szCs w:val="24"/>
        </w:rPr>
        <w:lastRenderedPageBreak/>
        <w:t>one</w:t>
      </w:r>
      <w:r w:rsidR="00FF1CC7" w:rsidRPr="00E054E0">
        <w:rPr>
          <w:rFonts w:ascii="Times New Roman" w:hAnsi="Times New Roman" w:cs="Times New Roman"/>
          <w:sz w:val="24"/>
          <w:szCs w:val="24"/>
        </w:rPr>
        <w:t xml:space="preserve"> hour. </w:t>
      </w:r>
      <w:r w:rsidRPr="00E054E0">
        <w:rPr>
          <w:rFonts w:ascii="Times New Roman" w:hAnsi="Times New Roman" w:cs="Times New Roman"/>
          <w:sz w:val="24"/>
          <w:szCs w:val="24"/>
        </w:rPr>
        <w:t>After the pilot interview</w:t>
      </w:r>
      <w:r w:rsidR="005954CB" w:rsidRPr="00E054E0">
        <w:rPr>
          <w:rFonts w:ascii="Times New Roman" w:hAnsi="Times New Roman" w:cs="Times New Roman"/>
          <w:sz w:val="24"/>
          <w:szCs w:val="24"/>
        </w:rPr>
        <w:t>,</w:t>
      </w:r>
      <w:r w:rsidRPr="00E054E0">
        <w:rPr>
          <w:rFonts w:ascii="Times New Roman" w:hAnsi="Times New Roman" w:cs="Times New Roman"/>
          <w:sz w:val="24"/>
          <w:szCs w:val="24"/>
        </w:rPr>
        <w:t xml:space="preserve"> there will be time </w:t>
      </w:r>
      <w:r w:rsidR="0096013A" w:rsidRPr="00E054E0">
        <w:rPr>
          <w:rFonts w:ascii="Times New Roman" w:hAnsi="Times New Roman" w:cs="Times New Roman"/>
          <w:sz w:val="24"/>
          <w:szCs w:val="24"/>
        </w:rPr>
        <w:t>for the PPI</w:t>
      </w:r>
      <w:r w:rsidRPr="00E054E0">
        <w:rPr>
          <w:rFonts w:ascii="Times New Roman" w:hAnsi="Times New Roman" w:cs="Times New Roman"/>
          <w:sz w:val="24"/>
          <w:szCs w:val="24"/>
        </w:rPr>
        <w:t xml:space="preserve"> member to provide</w:t>
      </w:r>
      <w:r w:rsidR="001F7F4E" w:rsidRPr="00E054E0">
        <w:rPr>
          <w:rFonts w:ascii="Times New Roman" w:hAnsi="Times New Roman" w:cs="Times New Roman"/>
          <w:sz w:val="24"/>
          <w:szCs w:val="24"/>
        </w:rPr>
        <w:t xml:space="preserve"> advice</w:t>
      </w:r>
      <w:r w:rsidRPr="00E054E0">
        <w:rPr>
          <w:rFonts w:ascii="Times New Roman" w:hAnsi="Times New Roman" w:cs="Times New Roman"/>
          <w:sz w:val="24"/>
          <w:szCs w:val="24"/>
        </w:rPr>
        <w:t xml:space="preserve"> on the questions within the topic guide and</w:t>
      </w:r>
      <w:r w:rsidR="001F7F4E" w:rsidRPr="00E054E0">
        <w:rPr>
          <w:rFonts w:ascii="Times New Roman" w:hAnsi="Times New Roman" w:cs="Times New Roman"/>
          <w:sz w:val="24"/>
          <w:szCs w:val="24"/>
        </w:rPr>
        <w:t xml:space="preserve"> on how the interview was conducted. </w:t>
      </w:r>
      <w:r w:rsidR="0096013A" w:rsidRPr="00E054E0">
        <w:rPr>
          <w:rFonts w:ascii="Times New Roman" w:hAnsi="Times New Roman" w:cs="Times New Roman"/>
          <w:sz w:val="24"/>
          <w:szCs w:val="24"/>
        </w:rPr>
        <w:t>Again, PPI</w:t>
      </w:r>
      <w:r w:rsidRPr="00E054E0">
        <w:rPr>
          <w:rFonts w:ascii="Times New Roman" w:hAnsi="Times New Roman" w:cs="Times New Roman"/>
          <w:sz w:val="24"/>
          <w:szCs w:val="24"/>
        </w:rPr>
        <w:t xml:space="preserve"> members will be encouraged to provide feedback </w:t>
      </w:r>
      <w:r w:rsidR="005954CB" w:rsidRPr="00E054E0">
        <w:rPr>
          <w:rFonts w:ascii="Times New Roman" w:hAnsi="Times New Roman" w:cs="Times New Roman"/>
          <w:sz w:val="24"/>
          <w:szCs w:val="24"/>
        </w:rPr>
        <w:t>outside of the</w:t>
      </w:r>
      <w:r w:rsidRPr="00E054E0">
        <w:rPr>
          <w:rFonts w:ascii="Times New Roman" w:hAnsi="Times New Roman" w:cs="Times New Roman"/>
          <w:sz w:val="24"/>
          <w:szCs w:val="24"/>
        </w:rPr>
        <w:t xml:space="preserve"> meeting</w:t>
      </w:r>
      <w:r w:rsidR="001B35C1" w:rsidRPr="00E054E0">
        <w:rPr>
          <w:rFonts w:ascii="Times New Roman" w:hAnsi="Times New Roman" w:cs="Times New Roman"/>
          <w:sz w:val="24"/>
          <w:szCs w:val="24"/>
        </w:rPr>
        <w:t xml:space="preserve"> and the research</w:t>
      </w:r>
      <w:r w:rsidR="0096013A" w:rsidRPr="00E054E0">
        <w:rPr>
          <w:rFonts w:ascii="Times New Roman" w:hAnsi="Times New Roman" w:cs="Times New Roman"/>
          <w:sz w:val="24"/>
          <w:szCs w:val="24"/>
        </w:rPr>
        <w:t>ers will report back to the PPI</w:t>
      </w:r>
      <w:r w:rsidR="001B35C1" w:rsidRPr="00E054E0">
        <w:rPr>
          <w:rFonts w:ascii="Times New Roman" w:hAnsi="Times New Roman" w:cs="Times New Roman"/>
          <w:sz w:val="24"/>
          <w:szCs w:val="24"/>
        </w:rPr>
        <w:t xml:space="preserve"> members on how their comments have influenced the topic guides.</w:t>
      </w:r>
      <w:r w:rsidR="0096013A" w:rsidRPr="00E054E0">
        <w:rPr>
          <w:rFonts w:ascii="Times New Roman" w:hAnsi="Times New Roman" w:cs="Times New Roman"/>
          <w:sz w:val="24"/>
          <w:szCs w:val="24"/>
        </w:rPr>
        <w:t xml:space="preserve"> </w:t>
      </w:r>
    </w:p>
    <w:p w14:paraId="5DD669FB" w14:textId="52A479C5" w:rsidR="00FD140C" w:rsidRDefault="00FD140C"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development and piloting of the topic guide has been completed, each local PPI group will meet to reflect, discuss and to provide feedback on how they thought the PPI activity went. Academic researchers from each region will make notes of any feedback received. </w:t>
      </w:r>
    </w:p>
    <w:p w14:paraId="65A00981" w14:textId="2FFCADC7" w:rsidR="00E839D9" w:rsidRPr="00E054E0" w:rsidRDefault="00E839D9" w:rsidP="008A4E98">
      <w:pPr>
        <w:spacing w:line="480" w:lineRule="auto"/>
        <w:rPr>
          <w:rFonts w:ascii="Times New Roman" w:hAnsi="Times New Roman" w:cs="Times New Roman"/>
          <w:sz w:val="24"/>
          <w:szCs w:val="24"/>
        </w:rPr>
      </w:pPr>
      <w:r>
        <w:rPr>
          <w:rFonts w:ascii="Times New Roman" w:hAnsi="Times New Roman" w:cs="Times New Roman"/>
          <w:sz w:val="24"/>
          <w:szCs w:val="24"/>
        </w:rPr>
        <w:t>The academic researchers decided that they would not ask PPI members to conduct interviews within the data collection phase of the project. The researchers thought this would be burdensome to the public contributor</w:t>
      </w:r>
      <w:r w:rsidR="00557840">
        <w:rPr>
          <w:rFonts w:ascii="Times New Roman" w:hAnsi="Times New Roman" w:cs="Times New Roman"/>
          <w:sz w:val="24"/>
          <w:szCs w:val="24"/>
        </w:rPr>
        <w:t>s</w:t>
      </w:r>
      <w:r w:rsidR="00FD140C">
        <w:rPr>
          <w:rFonts w:ascii="Times New Roman" w:hAnsi="Times New Roman" w:cs="Times New Roman"/>
          <w:sz w:val="24"/>
          <w:szCs w:val="24"/>
        </w:rPr>
        <w:t xml:space="preserve">. </w:t>
      </w:r>
    </w:p>
    <w:p w14:paraId="4D081F29" w14:textId="6AAB6344" w:rsidR="00671C11" w:rsidRPr="005B1651" w:rsidRDefault="00671C11" w:rsidP="008A4E98">
      <w:pPr>
        <w:spacing w:line="480" w:lineRule="auto"/>
        <w:rPr>
          <w:rFonts w:ascii="Times New Roman" w:hAnsi="Times New Roman" w:cs="Times New Roman"/>
          <w:sz w:val="24"/>
          <w:szCs w:val="24"/>
        </w:rPr>
      </w:pPr>
      <w:r w:rsidRPr="005B1651">
        <w:rPr>
          <w:rFonts w:ascii="Times New Roman" w:hAnsi="Times New Roman" w:cs="Times New Roman"/>
          <w:sz w:val="24"/>
          <w:szCs w:val="24"/>
        </w:rPr>
        <w:t xml:space="preserve">Qualitative data analysis </w:t>
      </w:r>
    </w:p>
    <w:p w14:paraId="5E633CA0" w14:textId="0795DC18" w:rsidR="00891E9D" w:rsidRPr="00E054E0" w:rsidRDefault="002D6D11"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To achieve the </w:t>
      </w:r>
      <w:r w:rsidR="00FF1CC7" w:rsidRPr="00E054E0">
        <w:rPr>
          <w:rFonts w:ascii="Times New Roman" w:hAnsi="Times New Roman" w:cs="Times New Roman"/>
          <w:sz w:val="24"/>
          <w:szCs w:val="24"/>
        </w:rPr>
        <w:t>PPI</w:t>
      </w:r>
      <w:r w:rsidR="00013762" w:rsidRPr="00E054E0">
        <w:rPr>
          <w:rFonts w:ascii="Times New Roman" w:hAnsi="Times New Roman" w:cs="Times New Roman"/>
          <w:sz w:val="24"/>
          <w:szCs w:val="24"/>
        </w:rPr>
        <w:t xml:space="preserve"> </w:t>
      </w:r>
      <w:r w:rsidRPr="00E054E0">
        <w:rPr>
          <w:rFonts w:ascii="Times New Roman" w:hAnsi="Times New Roman" w:cs="Times New Roman"/>
          <w:sz w:val="24"/>
          <w:szCs w:val="24"/>
        </w:rPr>
        <w:t>objectives, t</w:t>
      </w:r>
      <w:r w:rsidR="001F7F4E" w:rsidRPr="00E054E0">
        <w:rPr>
          <w:rFonts w:ascii="Times New Roman" w:hAnsi="Times New Roman" w:cs="Times New Roman"/>
          <w:sz w:val="24"/>
          <w:szCs w:val="24"/>
        </w:rPr>
        <w:t xml:space="preserve">hree </w:t>
      </w:r>
      <w:r w:rsidR="00DA32B9">
        <w:rPr>
          <w:rFonts w:ascii="Times New Roman" w:hAnsi="Times New Roman" w:cs="Times New Roman"/>
          <w:sz w:val="24"/>
          <w:szCs w:val="24"/>
        </w:rPr>
        <w:t>cross-region</w:t>
      </w:r>
      <w:r w:rsidR="0095155D" w:rsidRPr="00E054E0">
        <w:rPr>
          <w:rFonts w:ascii="Times New Roman" w:hAnsi="Times New Roman" w:cs="Times New Roman"/>
          <w:sz w:val="24"/>
          <w:szCs w:val="24"/>
        </w:rPr>
        <w:t xml:space="preserve"> </w:t>
      </w:r>
      <w:r w:rsidR="001F7F4E" w:rsidRPr="00E054E0">
        <w:rPr>
          <w:rFonts w:ascii="Times New Roman" w:hAnsi="Times New Roman" w:cs="Times New Roman"/>
          <w:sz w:val="24"/>
          <w:szCs w:val="24"/>
        </w:rPr>
        <w:t>q</w:t>
      </w:r>
      <w:r w:rsidR="009327EF">
        <w:rPr>
          <w:rFonts w:ascii="Times New Roman" w:hAnsi="Times New Roman" w:cs="Times New Roman"/>
          <w:sz w:val="24"/>
          <w:szCs w:val="24"/>
        </w:rPr>
        <w:t xml:space="preserve">ualitative data </w:t>
      </w:r>
      <w:r w:rsidR="00FD140C">
        <w:rPr>
          <w:rFonts w:ascii="Times New Roman" w:hAnsi="Times New Roman" w:cs="Times New Roman"/>
          <w:sz w:val="24"/>
          <w:szCs w:val="24"/>
        </w:rPr>
        <w:t>analysis</w:t>
      </w:r>
      <w:r w:rsidR="001F7F4E" w:rsidRPr="00E054E0">
        <w:rPr>
          <w:rFonts w:ascii="Times New Roman" w:hAnsi="Times New Roman" w:cs="Times New Roman"/>
          <w:sz w:val="24"/>
          <w:szCs w:val="24"/>
        </w:rPr>
        <w:t xml:space="preserve"> workshops will be held. </w:t>
      </w:r>
      <w:r w:rsidR="006D32EE" w:rsidRPr="00E054E0">
        <w:rPr>
          <w:rFonts w:ascii="Times New Roman" w:hAnsi="Times New Roman" w:cs="Times New Roman"/>
          <w:sz w:val="24"/>
          <w:szCs w:val="24"/>
        </w:rPr>
        <w:t xml:space="preserve">The PP4M PPI steering group </w:t>
      </w:r>
      <w:r w:rsidR="00EB54E8">
        <w:rPr>
          <w:rFonts w:ascii="Times New Roman" w:hAnsi="Times New Roman" w:cs="Times New Roman"/>
          <w:sz w:val="24"/>
          <w:szCs w:val="24"/>
        </w:rPr>
        <w:t xml:space="preserve">(including researchers and PPI members) </w:t>
      </w:r>
      <w:r w:rsidR="0096013A" w:rsidRPr="00E054E0">
        <w:rPr>
          <w:rFonts w:ascii="Times New Roman" w:hAnsi="Times New Roman" w:cs="Times New Roman"/>
          <w:sz w:val="24"/>
          <w:szCs w:val="24"/>
        </w:rPr>
        <w:t>will develop</w:t>
      </w:r>
      <w:r w:rsidR="00DC6C6E">
        <w:rPr>
          <w:rFonts w:ascii="Times New Roman" w:hAnsi="Times New Roman" w:cs="Times New Roman"/>
          <w:sz w:val="24"/>
          <w:szCs w:val="24"/>
        </w:rPr>
        <w:t xml:space="preserve"> the content of the workshops. </w:t>
      </w:r>
      <w:r w:rsidR="00891E9D" w:rsidRPr="00E054E0">
        <w:rPr>
          <w:rFonts w:ascii="Times New Roman" w:hAnsi="Times New Roman" w:cs="Times New Roman"/>
          <w:sz w:val="24"/>
          <w:szCs w:val="24"/>
        </w:rPr>
        <w:t xml:space="preserve">The workshops will be created based on the needs of PPI members. Prior to the workshops </w:t>
      </w:r>
      <w:proofErr w:type="spellStart"/>
      <w:r w:rsidR="00891E9D" w:rsidRPr="00E054E0">
        <w:rPr>
          <w:rFonts w:ascii="Times New Roman" w:hAnsi="Times New Roman" w:cs="Times New Roman"/>
          <w:sz w:val="24"/>
          <w:szCs w:val="24"/>
        </w:rPr>
        <w:t>CM</w:t>
      </w:r>
      <w:r w:rsidR="00557840">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891E9D" w:rsidRPr="00E054E0">
        <w:rPr>
          <w:rFonts w:ascii="Times New Roman" w:hAnsi="Times New Roman" w:cs="Times New Roman"/>
          <w:sz w:val="24"/>
          <w:szCs w:val="24"/>
        </w:rPr>
        <w:t xml:space="preserve"> will create a short survey to identify skills and knowledge needs of </w:t>
      </w:r>
      <w:r w:rsidR="00DC6C6E">
        <w:rPr>
          <w:rFonts w:ascii="Times New Roman" w:hAnsi="Times New Roman" w:cs="Times New Roman"/>
          <w:sz w:val="24"/>
          <w:szCs w:val="24"/>
        </w:rPr>
        <w:t>each PPI member</w:t>
      </w:r>
      <w:r w:rsidR="00891E9D" w:rsidRPr="00E054E0">
        <w:rPr>
          <w:rFonts w:ascii="Times New Roman" w:hAnsi="Times New Roman" w:cs="Times New Roman"/>
          <w:sz w:val="24"/>
          <w:szCs w:val="24"/>
        </w:rPr>
        <w:t>. Within the</w:t>
      </w:r>
      <w:r w:rsidR="00DC6C6E">
        <w:rPr>
          <w:rFonts w:ascii="Times New Roman" w:hAnsi="Times New Roman" w:cs="Times New Roman"/>
          <w:sz w:val="24"/>
          <w:szCs w:val="24"/>
        </w:rPr>
        <w:t xml:space="preserve"> survey </w:t>
      </w:r>
      <w:proofErr w:type="spellStart"/>
      <w:r w:rsidR="00891E9D" w:rsidRPr="00E054E0">
        <w:rPr>
          <w:rFonts w:ascii="Times New Roman" w:hAnsi="Times New Roman" w:cs="Times New Roman"/>
          <w:sz w:val="24"/>
          <w:szCs w:val="24"/>
        </w:rPr>
        <w:t>CM</w:t>
      </w:r>
      <w:r w:rsidR="00557840">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891E9D" w:rsidRPr="00E054E0">
        <w:rPr>
          <w:rFonts w:ascii="Times New Roman" w:hAnsi="Times New Roman" w:cs="Times New Roman"/>
          <w:sz w:val="24"/>
          <w:szCs w:val="24"/>
        </w:rPr>
        <w:t xml:space="preserve"> will provide some learning anchors such as ‘An introduction to Qualitative methods’ or ‘The difference between Qualitative and Qua</w:t>
      </w:r>
      <w:r w:rsidR="00646994">
        <w:rPr>
          <w:rFonts w:ascii="Times New Roman" w:hAnsi="Times New Roman" w:cs="Times New Roman"/>
          <w:sz w:val="24"/>
          <w:szCs w:val="24"/>
        </w:rPr>
        <w:t>ntitative methods’, but the PPI</w:t>
      </w:r>
      <w:r w:rsidR="00891E9D" w:rsidRPr="00E054E0">
        <w:rPr>
          <w:rFonts w:ascii="Times New Roman" w:hAnsi="Times New Roman" w:cs="Times New Roman"/>
          <w:sz w:val="24"/>
          <w:szCs w:val="24"/>
        </w:rPr>
        <w:t xml:space="preserve"> members will be encouraged to </w:t>
      </w:r>
      <w:r w:rsidR="009274ED">
        <w:rPr>
          <w:rFonts w:ascii="Times New Roman" w:hAnsi="Times New Roman" w:cs="Times New Roman"/>
          <w:sz w:val="24"/>
          <w:szCs w:val="24"/>
        </w:rPr>
        <w:t>express</w:t>
      </w:r>
      <w:r w:rsidR="00207605" w:rsidRPr="00E054E0">
        <w:rPr>
          <w:rFonts w:ascii="Times New Roman" w:hAnsi="Times New Roman" w:cs="Times New Roman"/>
          <w:sz w:val="24"/>
          <w:szCs w:val="24"/>
        </w:rPr>
        <w:t xml:space="preserve"> </w:t>
      </w:r>
      <w:r w:rsidR="00891E9D" w:rsidRPr="00E054E0">
        <w:rPr>
          <w:rFonts w:ascii="Times New Roman" w:hAnsi="Times New Roman" w:cs="Times New Roman"/>
          <w:sz w:val="24"/>
          <w:szCs w:val="24"/>
        </w:rPr>
        <w:t>other training needs if these anchors are not representative of their views.</w:t>
      </w:r>
    </w:p>
    <w:p w14:paraId="1D7B9EBE" w14:textId="607EEAFF" w:rsidR="0096013A" w:rsidRPr="005B1651" w:rsidRDefault="00891E9D" w:rsidP="008A4E98">
      <w:pPr>
        <w:spacing w:line="480" w:lineRule="auto"/>
        <w:rPr>
          <w:rFonts w:ascii="Times New Roman" w:hAnsi="Times New Roman" w:cs="Times New Roman"/>
          <w:sz w:val="24"/>
          <w:szCs w:val="24"/>
        </w:rPr>
      </w:pPr>
      <w:r w:rsidRPr="005B1651">
        <w:rPr>
          <w:rFonts w:ascii="Times New Roman" w:hAnsi="Times New Roman" w:cs="Times New Roman"/>
          <w:sz w:val="24"/>
          <w:szCs w:val="24"/>
        </w:rPr>
        <w:t xml:space="preserve">Content of </w:t>
      </w:r>
      <w:r w:rsidR="00075642" w:rsidRPr="005B1651">
        <w:rPr>
          <w:rFonts w:ascii="Times New Roman" w:hAnsi="Times New Roman" w:cs="Times New Roman"/>
          <w:sz w:val="24"/>
          <w:szCs w:val="24"/>
        </w:rPr>
        <w:t>the w</w:t>
      </w:r>
      <w:r w:rsidR="0096013A" w:rsidRPr="005B1651">
        <w:rPr>
          <w:rFonts w:ascii="Times New Roman" w:hAnsi="Times New Roman" w:cs="Times New Roman"/>
          <w:sz w:val="24"/>
          <w:szCs w:val="24"/>
        </w:rPr>
        <w:t xml:space="preserve">orkshops </w:t>
      </w:r>
    </w:p>
    <w:p w14:paraId="7DCBFD38" w14:textId="382995A1" w:rsidR="00FF1CC7" w:rsidRPr="00E054E0" w:rsidRDefault="000751F9" w:rsidP="008A4E98">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Workshop o</w:t>
      </w:r>
      <w:r w:rsidR="001F7F4E" w:rsidRPr="00E054E0">
        <w:rPr>
          <w:rFonts w:ascii="Times New Roman" w:hAnsi="Times New Roman" w:cs="Times New Roman"/>
          <w:sz w:val="24"/>
          <w:szCs w:val="24"/>
        </w:rPr>
        <w:t xml:space="preserve">ne: </w:t>
      </w:r>
      <w:r w:rsidR="00072CAD">
        <w:rPr>
          <w:rFonts w:ascii="Times New Roman" w:hAnsi="Times New Roman" w:cs="Times New Roman"/>
          <w:sz w:val="24"/>
          <w:szCs w:val="24"/>
        </w:rPr>
        <w:t>“A</w:t>
      </w:r>
      <w:r w:rsidR="00895BD3">
        <w:rPr>
          <w:rFonts w:ascii="Times New Roman" w:hAnsi="Times New Roman" w:cs="Times New Roman"/>
          <w:sz w:val="24"/>
          <w:szCs w:val="24"/>
        </w:rPr>
        <w:t>n</w:t>
      </w:r>
      <w:r w:rsidR="00072CAD">
        <w:rPr>
          <w:rFonts w:ascii="Times New Roman" w:hAnsi="Times New Roman" w:cs="Times New Roman"/>
          <w:sz w:val="24"/>
          <w:szCs w:val="24"/>
        </w:rPr>
        <w:t xml:space="preserve"> introduction to qualitative data analysis”</w:t>
      </w:r>
    </w:p>
    <w:p w14:paraId="472578BD" w14:textId="220E1706" w:rsidR="008E2875" w:rsidRPr="00E054E0" w:rsidRDefault="00FF1CC7" w:rsidP="008A4E98">
      <w:pPr>
        <w:pStyle w:val="ListParagraph"/>
        <w:numPr>
          <w:ilvl w:val="0"/>
          <w:numId w:val="0"/>
        </w:numPr>
        <w:spacing w:line="480" w:lineRule="auto"/>
        <w:ind w:left="720"/>
        <w:rPr>
          <w:rFonts w:ascii="Times New Roman" w:hAnsi="Times New Roman" w:cs="Times New Roman"/>
          <w:sz w:val="24"/>
          <w:szCs w:val="24"/>
        </w:rPr>
      </w:pPr>
      <w:r w:rsidRPr="00E054E0">
        <w:rPr>
          <w:rFonts w:ascii="Times New Roman" w:hAnsi="Times New Roman" w:cs="Times New Roman"/>
          <w:sz w:val="24"/>
          <w:szCs w:val="24"/>
        </w:rPr>
        <w:lastRenderedPageBreak/>
        <w:t>An advertisement</w:t>
      </w:r>
      <w:r w:rsidR="00646994">
        <w:rPr>
          <w:rFonts w:ascii="Times New Roman" w:hAnsi="Times New Roman" w:cs="Times New Roman"/>
          <w:sz w:val="24"/>
          <w:szCs w:val="24"/>
        </w:rPr>
        <w:t xml:space="preserve"> will be distributed to all PPI</w:t>
      </w:r>
      <w:r w:rsidRPr="00E054E0">
        <w:rPr>
          <w:rFonts w:ascii="Times New Roman" w:hAnsi="Times New Roman" w:cs="Times New Roman"/>
          <w:sz w:val="24"/>
          <w:szCs w:val="24"/>
        </w:rPr>
        <w:t xml:space="preserve"> members inviting them to a training </w:t>
      </w:r>
      <w:r w:rsidR="00566747">
        <w:rPr>
          <w:rFonts w:ascii="Times New Roman" w:hAnsi="Times New Roman" w:cs="Times New Roman"/>
          <w:sz w:val="24"/>
          <w:szCs w:val="24"/>
        </w:rPr>
        <w:t xml:space="preserve">workshop </w:t>
      </w:r>
      <w:r w:rsidRPr="00E054E0">
        <w:rPr>
          <w:rFonts w:ascii="Times New Roman" w:hAnsi="Times New Roman" w:cs="Times New Roman"/>
          <w:sz w:val="24"/>
          <w:szCs w:val="24"/>
        </w:rPr>
        <w:t xml:space="preserve">based on qualitative research methods. </w:t>
      </w:r>
      <w:r w:rsidR="001F7F4E" w:rsidRPr="00E054E0">
        <w:rPr>
          <w:rFonts w:ascii="Times New Roman" w:hAnsi="Times New Roman" w:cs="Times New Roman"/>
          <w:sz w:val="24"/>
          <w:szCs w:val="24"/>
        </w:rPr>
        <w:t>The t</w:t>
      </w:r>
      <w:r w:rsidRPr="00E054E0">
        <w:rPr>
          <w:rFonts w:ascii="Times New Roman" w:hAnsi="Times New Roman" w:cs="Times New Roman"/>
          <w:sz w:val="24"/>
          <w:szCs w:val="24"/>
        </w:rPr>
        <w:t>raining will be broad in nature</w:t>
      </w:r>
      <w:r w:rsidR="003F029A">
        <w:rPr>
          <w:rFonts w:ascii="Times New Roman" w:hAnsi="Times New Roman" w:cs="Times New Roman"/>
          <w:sz w:val="24"/>
          <w:szCs w:val="24"/>
        </w:rPr>
        <w:t xml:space="preserve"> and include </w:t>
      </w:r>
      <w:r w:rsidR="00D2673A">
        <w:rPr>
          <w:rFonts w:ascii="Times New Roman" w:hAnsi="Times New Roman" w:cs="Times New Roman"/>
          <w:sz w:val="24"/>
          <w:szCs w:val="24"/>
        </w:rPr>
        <w:t>practi</w:t>
      </w:r>
      <w:r w:rsidR="00557840">
        <w:rPr>
          <w:rFonts w:ascii="Times New Roman" w:hAnsi="Times New Roman" w:cs="Times New Roman"/>
          <w:sz w:val="24"/>
          <w:szCs w:val="24"/>
        </w:rPr>
        <w:t>s</w:t>
      </w:r>
      <w:r w:rsidR="00D2673A">
        <w:rPr>
          <w:rFonts w:ascii="Times New Roman" w:hAnsi="Times New Roman" w:cs="Times New Roman"/>
          <w:sz w:val="24"/>
          <w:szCs w:val="24"/>
        </w:rPr>
        <w:t>e analysis of</w:t>
      </w:r>
      <w:r w:rsidR="00F00474">
        <w:rPr>
          <w:rFonts w:ascii="Times New Roman" w:hAnsi="Times New Roman" w:cs="Times New Roman"/>
          <w:sz w:val="24"/>
          <w:szCs w:val="24"/>
        </w:rPr>
        <w:t xml:space="preserve"> a</w:t>
      </w:r>
      <w:r w:rsidR="003F029A">
        <w:rPr>
          <w:rFonts w:ascii="Times New Roman" w:hAnsi="Times New Roman" w:cs="Times New Roman"/>
          <w:sz w:val="24"/>
          <w:szCs w:val="24"/>
        </w:rPr>
        <w:t xml:space="preserve"> </w:t>
      </w:r>
      <w:r w:rsidR="00AF4CB6">
        <w:rPr>
          <w:rFonts w:ascii="Times New Roman" w:hAnsi="Times New Roman" w:cs="Times New Roman"/>
          <w:sz w:val="24"/>
          <w:szCs w:val="24"/>
        </w:rPr>
        <w:t xml:space="preserve">sample </w:t>
      </w:r>
      <w:r w:rsidR="00AB76ED">
        <w:rPr>
          <w:rFonts w:ascii="Times New Roman" w:hAnsi="Times New Roman" w:cs="Times New Roman"/>
          <w:sz w:val="24"/>
          <w:szCs w:val="24"/>
        </w:rPr>
        <w:t xml:space="preserve">transcript </w:t>
      </w:r>
      <w:r w:rsidR="00AF4CB6">
        <w:rPr>
          <w:rFonts w:ascii="Times New Roman" w:hAnsi="Times New Roman" w:cs="Times New Roman"/>
          <w:sz w:val="24"/>
          <w:szCs w:val="24"/>
        </w:rPr>
        <w:t xml:space="preserve">derived </w:t>
      </w:r>
      <w:r w:rsidR="00AB76ED">
        <w:rPr>
          <w:rFonts w:ascii="Times New Roman" w:hAnsi="Times New Roman" w:cs="Times New Roman"/>
          <w:sz w:val="24"/>
          <w:szCs w:val="24"/>
        </w:rPr>
        <w:t>f</w:t>
      </w:r>
      <w:r w:rsidR="00F00474">
        <w:rPr>
          <w:rFonts w:ascii="Times New Roman" w:hAnsi="Times New Roman" w:cs="Times New Roman"/>
          <w:sz w:val="24"/>
          <w:szCs w:val="24"/>
        </w:rPr>
        <w:t>rom</w:t>
      </w:r>
      <w:r w:rsidR="00AB76ED">
        <w:rPr>
          <w:rFonts w:ascii="Times New Roman" w:hAnsi="Times New Roman" w:cs="Times New Roman"/>
          <w:sz w:val="24"/>
          <w:szCs w:val="24"/>
        </w:rPr>
        <w:t xml:space="preserve"> </w:t>
      </w:r>
      <w:r w:rsidR="00D2673A">
        <w:rPr>
          <w:rFonts w:ascii="Times New Roman" w:hAnsi="Times New Roman" w:cs="Times New Roman"/>
          <w:sz w:val="24"/>
          <w:szCs w:val="24"/>
        </w:rPr>
        <w:t>two</w:t>
      </w:r>
      <w:r w:rsidR="00AB76ED">
        <w:rPr>
          <w:rFonts w:ascii="Times New Roman" w:hAnsi="Times New Roman" w:cs="Times New Roman"/>
          <w:sz w:val="24"/>
          <w:szCs w:val="24"/>
        </w:rPr>
        <w:t xml:space="preserve"> mock interview</w:t>
      </w:r>
      <w:r w:rsidR="00D2673A">
        <w:rPr>
          <w:rFonts w:ascii="Times New Roman" w:hAnsi="Times New Roman" w:cs="Times New Roman"/>
          <w:sz w:val="24"/>
          <w:szCs w:val="24"/>
        </w:rPr>
        <w:t>s</w:t>
      </w:r>
      <w:r w:rsidR="00AB76ED">
        <w:rPr>
          <w:rFonts w:ascii="Times New Roman" w:hAnsi="Times New Roman" w:cs="Times New Roman"/>
          <w:sz w:val="24"/>
          <w:szCs w:val="24"/>
        </w:rPr>
        <w:t xml:space="preserve"> conducted </w:t>
      </w:r>
      <w:r w:rsidR="00D2673A">
        <w:rPr>
          <w:rFonts w:ascii="Times New Roman" w:hAnsi="Times New Roman" w:cs="Times New Roman"/>
          <w:sz w:val="24"/>
          <w:szCs w:val="24"/>
        </w:rPr>
        <w:t>by</w:t>
      </w:r>
      <w:r w:rsidR="00F00474">
        <w:rPr>
          <w:rFonts w:ascii="Times New Roman" w:hAnsi="Times New Roman" w:cs="Times New Roman"/>
          <w:sz w:val="24"/>
          <w:szCs w:val="24"/>
        </w:rPr>
        <w:t xml:space="preserve"> SC, the PPI co-applicant</w:t>
      </w:r>
      <w:r w:rsidR="00AF4CB6">
        <w:rPr>
          <w:rFonts w:ascii="Times New Roman" w:hAnsi="Times New Roman" w:cs="Times New Roman"/>
          <w:sz w:val="24"/>
          <w:szCs w:val="24"/>
        </w:rPr>
        <w:t xml:space="preserve">, </w:t>
      </w:r>
      <w:r w:rsidR="00D2673A">
        <w:rPr>
          <w:rFonts w:ascii="Times New Roman" w:hAnsi="Times New Roman" w:cs="Times New Roman"/>
          <w:sz w:val="24"/>
          <w:szCs w:val="24"/>
        </w:rPr>
        <w:t>interviewing</w:t>
      </w:r>
      <w:r w:rsidR="00DC6C6E">
        <w:rPr>
          <w:rFonts w:ascii="Times New Roman" w:hAnsi="Times New Roman" w:cs="Times New Roman"/>
          <w:sz w:val="24"/>
          <w:szCs w:val="24"/>
        </w:rPr>
        <w:t xml:space="preserve"> CM</w:t>
      </w:r>
      <w:r w:rsidR="00201B09">
        <w:rPr>
          <w:rFonts w:ascii="Times New Roman" w:hAnsi="Times New Roman" w:cs="Times New Roman"/>
          <w:sz w:val="24"/>
          <w:szCs w:val="24"/>
        </w:rPr>
        <w:t>,</w:t>
      </w:r>
      <w:r w:rsidR="00201B09" w:rsidRPr="00E054E0">
        <w:rPr>
          <w:rFonts w:ascii="Times New Roman" w:hAnsi="Times New Roman" w:cs="Times New Roman"/>
          <w:sz w:val="24"/>
          <w:szCs w:val="24"/>
        </w:rPr>
        <w:t xml:space="preserve"> </w:t>
      </w:r>
      <w:r w:rsidR="00D2673A">
        <w:rPr>
          <w:rFonts w:ascii="Times New Roman" w:hAnsi="Times New Roman" w:cs="Times New Roman"/>
          <w:sz w:val="24"/>
          <w:szCs w:val="24"/>
        </w:rPr>
        <w:t>based on the</w:t>
      </w:r>
      <w:r w:rsidR="00201B09">
        <w:rPr>
          <w:rFonts w:ascii="Times New Roman" w:hAnsi="Times New Roman" w:cs="Times New Roman"/>
          <w:sz w:val="24"/>
          <w:szCs w:val="24"/>
        </w:rPr>
        <w:t xml:space="preserve"> topic guide</w:t>
      </w:r>
      <w:r w:rsidR="00072CAD">
        <w:rPr>
          <w:rFonts w:ascii="Times New Roman" w:hAnsi="Times New Roman" w:cs="Times New Roman"/>
          <w:sz w:val="24"/>
          <w:szCs w:val="24"/>
        </w:rPr>
        <w:t>s</w:t>
      </w:r>
      <w:r w:rsidR="00201B09">
        <w:rPr>
          <w:rFonts w:ascii="Times New Roman" w:hAnsi="Times New Roman" w:cs="Times New Roman"/>
          <w:sz w:val="24"/>
          <w:szCs w:val="24"/>
        </w:rPr>
        <w:t xml:space="preserve"> for patients and for health professionals</w:t>
      </w:r>
      <w:r w:rsidR="00DC6C6E">
        <w:rPr>
          <w:rFonts w:ascii="Times New Roman" w:hAnsi="Times New Roman" w:cs="Times New Roman"/>
          <w:sz w:val="24"/>
          <w:szCs w:val="24"/>
        </w:rPr>
        <w:t xml:space="preserve">. </w:t>
      </w:r>
      <w:r w:rsidR="001F7F4E" w:rsidRPr="00E054E0">
        <w:rPr>
          <w:rFonts w:ascii="Times New Roman" w:hAnsi="Times New Roman" w:cs="Times New Roman"/>
          <w:sz w:val="24"/>
          <w:szCs w:val="24"/>
        </w:rPr>
        <w:t>The</w:t>
      </w:r>
      <w:r w:rsidR="0080799E">
        <w:rPr>
          <w:rFonts w:ascii="Times New Roman" w:hAnsi="Times New Roman" w:cs="Times New Roman"/>
          <w:sz w:val="24"/>
          <w:szCs w:val="24"/>
        </w:rPr>
        <w:t xml:space="preserve"> workshop will be</w:t>
      </w:r>
      <w:r w:rsidR="00AE4BAD" w:rsidRPr="00E054E0">
        <w:rPr>
          <w:rFonts w:ascii="Times New Roman" w:hAnsi="Times New Roman" w:cs="Times New Roman"/>
          <w:sz w:val="24"/>
          <w:szCs w:val="24"/>
        </w:rPr>
        <w:t xml:space="preserve"> provided by </w:t>
      </w:r>
      <w:proofErr w:type="spellStart"/>
      <w:r w:rsidR="0080799E">
        <w:rPr>
          <w:rFonts w:ascii="Times New Roman" w:hAnsi="Times New Roman" w:cs="Times New Roman"/>
          <w:sz w:val="24"/>
          <w:szCs w:val="24"/>
        </w:rPr>
        <w:t>CM</w:t>
      </w:r>
      <w:r w:rsidR="00557840">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80799E">
        <w:rPr>
          <w:rFonts w:ascii="Times New Roman" w:hAnsi="Times New Roman" w:cs="Times New Roman"/>
          <w:sz w:val="24"/>
          <w:szCs w:val="24"/>
        </w:rPr>
        <w:t xml:space="preserve">, </w:t>
      </w:r>
      <w:r w:rsidR="00891E9D" w:rsidRPr="00E054E0">
        <w:rPr>
          <w:rFonts w:ascii="Times New Roman" w:hAnsi="Times New Roman" w:cs="Times New Roman"/>
          <w:sz w:val="24"/>
          <w:szCs w:val="24"/>
        </w:rPr>
        <w:t>AM</w:t>
      </w:r>
      <w:r w:rsidR="0080799E">
        <w:rPr>
          <w:rFonts w:ascii="Times New Roman" w:hAnsi="Times New Roman" w:cs="Times New Roman"/>
          <w:sz w:val="24"/>
          <w:szCs w:val="24"/>
        </w:rPr>
        <w:t xml:space="preserve">, KL and CC. </w:t>
      </w:r>
    </w:p>
    <w:p w14:paraId="68B601D3" w14:textId="25E7CFD6" w:rsidR="008E2875" w:rsidRPr="00E054E0" w:rsidRDefault="000751F9" w:rsidP="008A4E98">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Workshop t</w:t>
      </w:r>
      <w:r w:rsidR="001F7F4E" w:rsidRPr="00E054E0">
        <w:rPr>
          <w:rFonts w:ascii="Times New Roman" w:hAnsi="Times New Roman" w:cs="Times New Roman"/>
          <w:sz w:val="24"/>
          <w:szCs w:val="24"/>
        </w:rPr>
        <w:t xml:space="preserve">wo: “Helping the researcher </w:t>
      </w:r>
      <w:r w:rsidR="00075642">
        <w:rPr>
          <w:rFonts w:ascii="Times New Roman" w:hAnsi="Times New Roman" w:cs="Times New Roman"/>
          <w:sz w:val="24"/>
          <w:szCs w:val="24"/>
        </w:rPr>
        <w:t>to interpret the data: Part 1”</w:t>
      </w:r>
    </w:p>
    <w:p w14:paraId="2C443572" w14:textId="18DEA04F" w:rsidR="001F7F4E" w:rsidRPr="00E054E0" w:rsidRDefault="0080799E" w:rsidP="008A4E98">
      <w:pPr>
        <w:pStyle w:val="ListParagraph"/>
        <w:numPr>
          <w:ilvl w:val="0"/>
          <w:numId w:val="0"/>
        </w:numPr>
        <w:spacing w:line="480" w:lineRule="auto"/>
        <w:ind w:left="720"/>
        <w:rPr>
          <w:rFonts w:ascii="Times New Roman" w:hAnsi="Times New Roman" w:cs="Times New Roman"/>
          <w:sz w:val="24"/>
          <w:szCs w:val="24"/>
        </w:rPr>
      </w:pPr>
      <w:r>
        <w:rPr>
          <w:rFonts w:ascii="Times New Roman" w:hAnsi="Times New Roman" w:cs="Times New Roman"/>
          <w:sz w:val="24"/>
          <w:szCs w:val="24"/>
        </w:rPr>
        <w:t>PPI member</w:t>
      </w:r>
      <w:r w:rsidR="00421D35">
        <w:rPr>
          <w:rFonts w:ascii="Times New Roman" w:hAnsi="Times New Roman" w:cs="Times New Roman"/>
          <w:sz w:val="24"/>
          <w:szCs w:val="24"/>
        </w:rPr>
        <w:t>s</w:t>
      </w:r>
      <w:r>
        <w:rPr>
          <w:rFonts w:ascii="Times New Roman" w:hAnsi="Times New Roman" w:cs="Times New Roman"/>
          <w:sz w:val="24"/>
          <w:szCs w:val="24"/>
        </w:rPr>
        <w:t xml:space="preserve"> from each region</w:t>
      </w:r>
      <w:r w:rsidR="001F7F4E" w:rsidRPr="00E054E0">
        <w:rPr>
          <w:rFonts w:ascii="Times New Roman" w:hAnsi="Times New Roman" w:cs="Times New Roman"/>
          <w:sz w:val="24"/>
          <w:szCs w:val="24"/>
        </w:rPr>
        <w:t xml:space="preserve"> will be invited to participate in a workshop </w:t>
      </w:r>
      <w:r w:rsidR="005954CB" w:rsidRPr="00E054E0">
        <w:rPr>
          <w:rFonts w:ascii="Times New Roman" w:hAnsi="Times New Roman" w:cs="Times New Roman"/>
          <w:sz w:val="24"/>
          <w:szCs w:val="24"/>
        </w:rPr>
        <w:t>to provide their</w:t>
      </w:r>
      <w:r w:rsidR="001F7F4E" w:rsidRPr="00E054E0">
        <w:rPr>
          <w:rFonts w:ascii="Times New Roman" w:hAnsi="Times New Roman" w:cs="Times New Roman"/>
          <w:sz w:val="24"/>
          <w:szCs w:val="24"/>
        </w:rPr>
        <w:t xml:space="preserve"> interpretation</w:t>
      </w:r>
      <w:r w:rsidR="005954CB" w:rsidRPr="00E054E0">
        <w:rPr>
          <w:rFonts w:ascii="Times New Roman" w:hAnsi="Times New Roman" w:cs="Times New Roman"/>
          <w:sz w:val="24"/>
          <w:szCs w:val="24"/>
        </w:rPr>
        <w:t>s</w:t>
      </w:r>
      <w:r w:rsidR="001F7F4E" w:rsidRPr="00E054E0">
        <w:rPr>
          <w:rFonts w:ascii="Times New Roman" w:hAnsi="Times New Roman" w:cs="Times New Roman"/>
          <w:sz w:val="24"/>
          <w:szCs w:val="24"/>
        </w:rPr>
        <w:t xml:space="preserve"> of the </w:t>
      </w:r>
      <w:r w:rsidR="00192CFF">
        <w:rPr>
          <w:rFonts w:ascii="Times New Roman" w:hAnsi="Times New Roman" w:cs="Times New Roman"/>
          <w:sz w:val="24"/>
          <w:szCs w:val="24"/>
        </w:rPr>
        <w:t>developing</w:t>
      </w:r>
      <w:r w:rsidR="001F7F4E" w:rsidRPr="00E054E0">
        <w:rPr>
          <w:rFonts w:ascii="Times New Roman" w:hAnsi="Times New Roman" w:cs="Times New Roman"/>
          <w:sz w:val="24"/>
          <w:szCs w:val="24"/>
        </w:rPr>
        <w:t xml:space="preserve"> analysis. Re</w:t>
      </w:r>
      <w:r w:rsidR="00A5487F">
        <w:rPr>
          <w:rFonts w:ascii="Times New Roman" w:hAnsi="Times New Roman" w:cs="Times New Roman"/>
          <w:sz w:val="24"/>
          <w:szCs w:val="24"/>
        </w:rPr>
        <w:t>searchers from each of the regions</w:t>
      </w:r>
      <w:r w:rsidR="001F7F4E" w:rsidRPr="00E054E0">
        <w:rPr>
          <w:rFonts w:ascii="Times New Roman" w:hAnsi="Times New Roman" w:cs="Times New Roman"/>
          <w:sz w:val="24"/>
          <w:szCs w:val="24"/>
        </w:rPr>
        <w:t xml:space="preserve"> will </w:t>
      </w:r>
      <w:r w:rsidR="00AE4BAD" w:rsidRPr="00E054E0">
        <w:rPr>
          <w:rFonts w:ascii="Times New Roman" w:hAnsi="Times New Roman" w:cs="Times New Roman"/>
          <w:sz w:val="24"/>
          <w:szCs w:val="24"/>
        </w:rPr>
        <w:t xml:space="preserve">virtually </w:t>
      </w:r>
      <w:r w:rsidR="001F7F4E" w:rsidRPr="00E054E0">
        <w:rPr>
          <w:rFonts w:ascii="Times New Roman" w:hAnsi="Times New Roman" w:cs="Times New Roman"/>
          <w:sz w:val="24"/>
          <w:szCs w:val="24"/>
        </w:rPr>
        <w:t xml:space="preserve">present their </w:t>
      </w:r>
      <w:r w:rsidR="00002E4D">
        <w:rPr>
          <w:rFonts w:ascii="Times New Roman" w:hAnsi="Times New Roman" w:cs="Times New Roman"/>
          <w:sz w:val="24"/>
          <w:szCs w:val="24"/>
        </w:rPr>
        <w:t>developing</w:t>
      </w:r>
      <w:r w:rsidR="001F7F4E" w:rsidRPr="00E054E0">
        <w:rPr>
          <w:rFonts w:ascii="Times New Roman" w:hAnsi="Times New Roman" w:cs="Times New Roman"/>
          <w:sz w:val="24"/>
          <w:szCs w:val="24"/>
        </w:rPr>
        <w:t xml:space="preserve"> analysis</w:t>
      </w:r>
      <w:r w:rsidR="008E2875" w:rsidRPr="00E054E0">
        <w:rPr>
          <w:rFonts w:ascii="Times New Roman" w:hAnsi="Times New Roman" w:cs="Times New Roman"/>
          <w:sz w:val="24"/>
          <w:szCs w:val="24"/>
        </w:rPr>
        <w:t xml:space="preserve"> and anonymised quotations. PPI members will be invited to share their thoughts and interpretations of the data. </w:t>
      </w:r>
    </w:p>
    <w:p w14:paraId="69592D55" w14:textId="0B7B42CC" w:rsidR="008E2875" w:rsidRPr="00E054E0" w:rsidRDefault="000751F9" w:rsidP="008A4E98">
      <w:pPr>
        <w:pStyle w:val="ListParagraph"/>
        <w:numPr>
          <w:ilvl w:val="0"/>
          <w:numId w:val="7"/>
        </w:numPr>
        <w:spacing w:line="480" w:lineRule="auto"/>
        <w:rPr>
          <w:rFonts w:ascii="Times New Roman" w:hAnsi="Times New Roman" w:cs="Times New Roman"/>
          <w:sz w:val="24"/>
          <w:szCs w:val="24"/>
        </w:rPr>
      </w:pPr>
      <w:r>
        <w:rPr>
          <w:rFonts w:ascii="Times New Roman" w:hAnsi="Times New Roman" w:cs="Times New Roman"/>
          <w:sz w:val="24"/>
          <w:szCs w:val="24"/>
        </w:rPr>
        <w:t>Workshop t</w:t>
      </w:r>
      <w:r w:rsidR="001F7F4E" w:rsidRPr="00E054E0">
        <w:rPr>
          <w:rFonts w:ascii="Times New Roman" w:hAnsi="Times New Roman" w:cs="Times New Roman"/>
          <w:sz w:val="24"/>
          <w:szCs w:val="24"/>
        </w:rPr>
        <w:t>hree: “Helping the researcher</w:t>
      </w:r>
      <w:r w:rsidR="00075642">
        <w:rPr>
          <w:rFonts w:ascii="Times New Roman" w:hAnsi="Times New Roman" w:cs="Times New Roman"/>
          <w:sz w:val="24"/>
          <w:szCs w:val="24"/>
        </w:rPr>
        <w:t xml:space="preserve"> to interpret the data: Part 2”</w:t>
      </w:r>
    </w:p>
    <w:p w14:paraId="4C95E332" w14:textId="72B31577" w:rsidR="00435A3A" w:rsidRPr="00E054E0" w:rsidRDefault="00FA6EA4" w:rsidP="008A4E98">
      <w:pPr>
        <w:pStyle w:val="ListParagraph"/>
        <w:numPr>
          <w:ilvl w:val="0"/>
          <w:numId w:val="0"/>
        </w:numPr>
        <w:spacing w:line="480" w:lineRule="auto"/>
        <w:ind w:left="720"/>
        <w:rPr>
          <w:rFonts w:ascii="Times New Roman" w:hAnsi="Times New Roman" w:cs="Times New Roman"/>
          <w:sz w:val="24"/>
          <w:szCs w:val="24"/>
        </w:rPr>
      </w:pPr>
      <w:r w:rsidRPr="00E054E0">
        <w:rPr>
          <w:rFonts w:ascii="Times New Roman" w:hAnsi="Times New Roman" w:cs="Times New Roman"/>
          <w:sz w:val="24"/>
          <w:szCs w:val="24"/>
        </w:rPr>
        <w:t xml:space="preserve">Once the researchers have </w:t>
      </w:r>
      <w:r w:rsidR="004673C8" w:rsidRPr="00E054E0">
        <w:rPr>
          <w:rFonts w:ascii="Times New Roman" w:hAnsi="Times New Roman" w:cs="Times New Roman"/>
          <w:sz w:val="24"/>
          <w:szCs w:val="24"/>
        </w:rPr>
        <w:t>reached a more advanced stage of the analysis</w:t>
      </w:r>
      <w:r w:rsidRPr="00E054E0">
        <w:rPr>
          <w:rFonts w:ascii="Times New Roman" w:hAnsi="Times New Roman" w:cs="Times New Roman"/>
          <w:sz w:val="24"/>
          <w:szCs w:val="24"/>
        </w:rPr>
        <w:t>, PPI members will be invited</w:t>
      </w:r>
      <w:r w:rsidR="00204B23" w:rsidRPr="00E054E0">
        <w:rPr>
          <w:rFonts w:ascii="Times New Roman" w:hAnsi="Times New Roman" w:cs="Times New Roman"/>
          <w:sz w:val="24"/>
          <w:szCs w:val="24"/>
        </w:rPr>
        <w:t xml:space="preserve"> again</w:t>
      </w:r>
      <w:r w:rsidRPr="00E054E0">
        <w:rPr>
          <w:rFonts w:ascii="Times New Roman" w:hAnsi="Times New Roman" w:cs="Times New Roman"/>
          <w:sz w:val="24"/>
          <w:szCs w:val="24"/>
        </w:rPr>
        <w:t xml:space="preserve"> to </w:t>
      </w:r>
      <w:r w:rsidR="00145BD4" w:rsidRPr="00E054E0">
        <w:rPr>
          <w:rFonts w:ascii="Times New Roman" w:hAnsi="Times New Roman" w:cs="Times New Roman"/>
          <w:sz w:val="24"/>
          <w:szCs w:val="24"/>
        </w:rPr>
        <w:t>comment</w:t>
      </w:r>
      <w:r w:rsidR="00600EFD" w:rsidRPr="00E054E0">
        <w:rPr>
          <w:rFonts w:ascii="Times New Roman" w:hAnsi="Times New Roman" w:cs="Times New Roman"/>
          <w:sz w:val="24"/>
          <w:szCs w:val="24"/>
        </w:rPr>
        <w:t xml:space="preserve"> </w:t>
      </w:r>
      <w:r w:rsidR="000751F9">
        <w:rPr>
          <w:rFonts w:ascii="Times New Roman" w:hAnsi="Times New Roman" w:cs="Times New Roman"/>
          <w:sz w:val="24"/>
          <w:szCs w:val="24"/>
        </w:rPr>
        <w:t>up</w:t>
      </w:r>
      <w:r w:rsidR="00600EFD" w:rsidRPr="00E054E0">
        <w:rPr>
          <w:rFonts w:ascii="Times New Roman" w:hAnsi="Times New Roman" w:cs="Times New Roman"/>
          <w:sz w:val="24"/>
          <w:szCs w:val="24"/>
        </w:rPr>
        <w:t xml:space="preserve">on </w:t>
      </w:r>
      <w:r w:rsidRPr="00E054E0">
        <w:rPr>
          <w:rFonts w:ascii="Times New Roman" w:hAnsi="Times New Roman" w:cs="Times New Roman"/>
          <w:sz w:val="24"/>
          <w:szCs w:val="24"/>
        </w:rPr>
        <w:t>the analysis.</w:t>
      </w:r>
      <w:r w:rsidR="002D6D11" w:rsidRPr="00E054E0">
        <w:rPr>
          <w:rFonts w:ascii="Times New Roman" w:hAnsi="Times New Roman" w:cs="Times New Roman"/>
          <w:sz w:val="24"/>
          <w:szCs w:val="24"/>
        </w:rPr>
        <w:t xml:space="preserve"> </w:t>
      </w:r>
      <w:r w:rsidR="00646994">
        <w:rPr>
          <w:rFonts w:ascii="Times New Roman" w:hAnsi="Times New Roman" w:cs="Times New Roman"/>
          <w:sz w:val="24"/>
          <w:szCs w:val="24"/>
        </w:rPr>
        <w:t xml:space="preserve">This will involve researchers presenting the analysis to PPI members, receiving </w:t>
      </w:r>
      <w:proofErr w:type="gramStart"/>
      <w:r w:rsidR="00646994">
        <w:rPr>
          <w:rFonts w:ascii="Times New Roman" w:hAnsi="Times New Roman" w:cs="Times New Roman"/>
          <w:sz w:val="24"/>
          <w:szCs w:val="24"/>
        </w:rPr>
        <w:t>feedback</w:t>
      </w:r>
      <w:proofErr w:type="gramEnd"/>
      <w:r w:rsidR="00646994">
        <w:rPr>
          <w:rFonts w:ascii="Times New Roman" w:hAnsi="Times New Roman" w:cs="Times New Roman"/>
          <w:sz w:val="24"/>
          <w:szCs w:val="24"/>
        </w:rPr>
        <w:t xml:space="preserve"> and making any changes. </w:t>
      </w:r>
    </w:p>
    <w:p w14:paraId="5B8E2260" w14:textId="704E746A" w:rsidR="00D501F7" w:rsidRPr="000E66F1" w:rsidRDefault="0080799E" w:rsidP="008A4E98">
      <w:pPr>
        <w:spacing w:line="480" w:lineRule="auto"/>
        <w:rPr>
          <w:rFonts w:ascii="Times New Roman" w:hAnsi="Times New Roman"/>
          <w:strike/>
          <w:sz w:val="24"/>
        </w:rPr>
      </w:pPr>
      <w:r>
        <w:rPr>
          <w:rFonts w:ascii="Times New Roman" w:hAnsi="Times New Roman" w:cs="Times New Roman"/>
          <w:sz w:val="24"/>
          <w:szCs w:val="24"/>
        </w:rPr>
        <w:t xml:space="preserve">The three workshops will be recorded, verbal consent from PPI members will be obtained. </w:t>
      </w:r>
      <w:r w:rsidR="00072CAD">
        <w:rPr>
          <w:rFonts w:ascii="Times New Roman" w:hAnsi="Times New Roman" w:cs="Times New Roman"/>
          <w:sz w:val="24"/>
          <w:szCs w:val="24"/>
        </w:rPr>
        <w:t xml:space="preserve">After each workshop </w:t>
      </w:r>
      <w:proofErr w:type="spellStart"/>
      <w:r w:rsidR="00072CAD">
        <w:rPr>
          <w:rFonts w:ascii="Times New Roman" w:hAnsi="Times New Roman" w:cs="Times New Roman"/>
          <w:sz w:val="24"/>
          <w:szCs w:val="24"/>
        </w:rPr>
        <w:t>CM</w:t>
      </w:r>
      <w:r w:rsidR="00557840">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072CAD">
        <w:rPr>
          <w:rFonts w:ascii="Times New Roman" w:hAnsi="Times New Roman" w:cs="Times New Roman"/>
          <w:sz w:val="24"/>
          <w:szCs w:val="24"/>
        </w:rPr>
        <w:t xml:space="preserve"> and AM will watch the recordings and write detailed notes. </w:t>
      </w:r>
      <w:r>
        <w:rPr>
          <w:rFonts w:ascii="Times New Roman" w:hAnsi="Times New Roman" w:cs="Times New Roman"/>
          <w:sz w:val="24"/>
          <w:szCs w:val="24"/>
        </w:rPr>
        <w:t>The recordings of the workshops will then be deleted. The notes from each workshop will be sent to the PPI me</w:t>
      </w:r>
      <w:r w:rsidR="00646994">
        <w:rPr>
          <w:rFonts w:ascii="Times New Roman" w:hAnsi="Times New Roman" w:cs="Times New Roman"/>
          <w:sz w:val="24"/>
          <w:szCs w:val="24"/>
        </w:rPr>
        <w:t>mbers who attended that workshop and researchers conducting the qualitative analysis</w:t>
      </w:r>
      <w:r>
        <w:rPr>
          <w:rFonts w:ascii="Times New Roman" w:hAnsi="Times New Roman" w:cs="Times New Roman"/>
          <w:sz w:val="24"/>
          <w:szCs w:val="24"/>
        </w:rPr>
        <w:t xml:space="preserve">. Each of the </w:t>
      </w:r>
      <w:r w:rsidR="00435A3A" w:rsidRPr="00E054E0">
        <w:rPr>
          <w:rFonts w:ascii="Times New Roman" w:hAnsi="Times New Roman" w:cs="Times New Roman"/>
          <w:sz w:val="24"/>
          <w:szCs w:val="24"/>
        </w:rPr>
        <w:t>workshop session</w:t>
      </w:r>
      <w:r w:rsidR="00820BB4" w:rsidRPr="00E054E0">
        <w:rPr>
          <w:rFonts w:ascii="Times New Roman" w:hAnsi="Times New Roman" w:cs="Times New Roman"/>
          <w:sz w:val="24"/>
          <w:szCs w:val="24"/>
        </w:rPr>
        <w:t>s</w:t>
      </w:r>
      <w:r w:rsidR="00435A3A" w:rsidRPr="00E054E0">
        <w:rPr>
          <w:rFonts w:ascii="Times New Roman" w:hAnsi="Times New Roman" w:cs="Times New Roman"/>
          <w:sz w:val="24"/>
          <w:szCs w:val="24"/>
        </w:rPr>
        <w:t xml:space="preserve"> will </w:t>
      </w:r>
      <w:r w:rsidR="00435A3A" w:rsidRPr="00DE19CF">
        <w:rPr>
          <w:rFonts w:ascii="Times New Roman" w:hAnsi="Times New Roman" w:cs="Times New Roman"/>
          <w:sz w:val="24"/>
          <w:szCs w:val="24"/>
        </w:rPr>
        <w:t>be evalu</w:t>
      </w:r>
      <w:r w:rsidR="00820BB4" w:rsidRPr="00DE19CF">
        <w:rPr>
          <w:rFonts w:ascii="Times New Roman" w:hAnsi="Times New Roman" w:cs="Times New Roman"/>
          <w:sz w:val="24"/>
          <w:szCs w:val="24"/>
        </w:rPr>
        <w:t>a</w:t>
      </w:r>
      <w:r w:rsidR="00435A3A" w:rsidRPr="00DE19CF">
        <w:rPr>
          <w:rFonts w:ascii="Times New Roman" w:hAnsi="Times New Roman" w:cs="Times New Roman"/>
          <w:sz w:val="24"/>
          <w:szCs w:val="24"/>
        </w:rPr>
        <w:t>ted</w:t>
      </w:r>
      <w:r w:rsidR="00820BB4" w:rsidRPr="00DE19CF">
        <w:rPr>
          <w:rFonts w:ascii="Times New Roman" w:hAnsi="Times New Roman" w:cs="Times New Roman"/>
          <w:sz w:val="24"/>
          <w:szCs w:val="24"/>
        </w:rPr>
        <w:t xml:space="preserve"> </w:t>
      </w:r>
      <w:r w:rsidR="00646994" w:rsidRPr="00DE19CF">
        <w:rPr>
          <w:rFonts w:ascii="Times New Roman" w:hAnsi="Times New Roman" w:cs="Times New Roman"/>
          <w:sz w:val="24"/>
          <w:szCs w:val="24"/>
        </w:rPr>
        <w:t xml:space="preserve">by PPI </w:t>
      </w:r>
      <w:r w:rsidRPr="00DE19CF">
        <w:rPr>
          <w:rFonts w:ascii="Times New Roman" w:hAnsi="Times New Roman" w:cs="Times New Roman"/>
          <w:sz w:val="24"/>
          <w:szCs w:val="24"/>
        </w:rPr>
        <w:t xml:space="preserve">members </w:t>
      </w:r>
      <w:r w:rsidR="008E2875" w:rsidRPr="00DE19CF">
        <w:rPr>
          <w:rFonts w:ascii="Times New Roman" w:hAnsi="Times New Roman" w:cs="Times New Roman"/>
          <w:sz w:val="24"/>
          <w:szCs w:val="24"/>
        </w:rPr>
        <w:t xml:space="preserve">using </w:t>
      </w:r>
      <w:r w:rsidR="00DE19CF" w:rsidRPr="00DE19CF">
        <w:rPr>
          <w:rFonts w:ascii="Times New Roman" w:hAnsi="Times New Roman" w:cs="Times New Roman"/>
          <w:sz w:val="24"/>
          <w:szCs w:val="24"/>
        </w:rPr>
        <w:t>an</w:t>
      </w:r>
      <w:r w:rsidR="00566747">
        <w:rPr>
          <w:rFonts w:ascii="Times New Roman" w:hAnsi="Times New Roman" w:cs="Times New Roman"/>
          <w:sz w:val="24"/>
          <w:szCs w:val="24"/>
        </w:rPr>
        <w:t xml:space="preserve"> </w:t>
      </w:r>
      <w:r w:rsidR="00DE19CF" w:rsidRPr="00DE19CF">
        <w:rPr>
          <w:rFonts w:ascii="Times New Roman" w:hAnsi="Times New Roman" w:cs="Times New Roman"/>
          <w:sz w:val="24"/>
          <w:szCs w:val="24"/>
        </w:rPr>
        <w:t>online version of the</w:t>
      </w:r>
      <w:r w:rsidR="008E2875" w:rsidRPr="00DE19CF">
        <w:rPr>
          <w:rFonts w:ascii="Times New Roman" w:hAnsi="Times New Roman" w:cs="Times New Roman"/>
          <w:sz w:val="24"/>
          <w:szCs w:val="24"/>
        </w:rPr>
        <w:t xml:space="preserve"> C</w:t>
      </w:r>
      <w:r w:rsidR="00B902AE" w:rsidRPr="00DE19CF">
        <w:rPr>
          <w:rFonts w:ascii="Times New Roman" w:hAnsi="Times New Roman" w:cs="Times New Roman"/>
          <w:sz w:val="24"/>
          <w:szCs w:val="24"/>
        </w:rPr>
        <w:t>ube Evaluation Framework</w:t>
      </w:r>
      <w:r w:rsidR="008E2875" w:rsidRPr="005F7E04">
        <w:rPr>
          <w:rFonts w:ascii="Times New Roman" w:hAnsi="Times New Roman" w:cs="Times New Roman"/>
          <w:sz w:val="24"/>
          <w:szCs w:val="24"/>
        </w:rPr>
        <w:t xml:space="preserve"> </w:t>
      </w:r>
      <w:r w:rsidR="0058105D" w:rsidRPr="006036D9">
        <w:rPr>
          <w:rFonts w:ascii="Times New Roman" w:hAnsi="Times New Roman" w:cs="Times New Roman"/>
          <w:sz w:val="24"/>
          <w:szCs w:val="24"/>
        </w:rPr>
        <w:t>(</w:t>
      </w:r>
      <w:r w:rsidR="00566747">
        <w:rPr>
          <w:rFonts w:ascii="Times New Roman" w:hAnsi="Times New Roman" w:cs="Times New Roman"/>
          <w:sz w:val="24"/>
          <w:szCs w:val="24"/>
        </w:rPr>
        <w:t>2</w:t>
      </w:r>
      <w:r w:rsidR="005B1651">
        <w:rPr>
          <w:rFonts w:ascii="Times New Roman" w:hAnsi="Times New Roman" w:cs="Times New Roman"/>
          <w:sz w:val="24"/>
          <w:szCs w:val="24"/>
        </w:rPr>
        <w:t>3</w:t>
      </w:r>
      <w:r w:rsidR="00820BB4" w:rsidRPr="006036D9">
        <w:rPr>
          <w:rFonts w:ascii="Times New Roman" w:hAnsi="Times New Roman" w:cs="Times New Roman"/>
          <w:sz w:val="24"/>
          <w:szCs w:val="24"/>
        </w:rPr>
        <w:t>)</w:t>
      </w:r>
      <w:r w:rsidR="008E2875" w:rsidRPr="006036D9">
        <w:rPr>
          <w:rFonts w:ascii="Times New Roman" w:hAnsi="Times New Roman" w:cs="Times New Roman"/>
          <w:sz w:val="24"/>
          <w:szCs w:val="24"/>
        </w:rPr>
        <w:t xml:space="preserve">. </w:t>
      </w:r>
      <w:r w:rsidR="00DE19CF" w:rsidRPr="006036D9">
        <w:rPr>
          <w:rFonts w:ascii="Times New Roman" w:hAnsi="Times New Roman" w:cs="Times New Roman"/>
          <w:sz w:val="24"/>
          <w:szCs w:val="24"/>
        </w:rPr>
        <w:t xml:space="preserve">The framework evaluates </w:t>
      </w:r>
      <w:r w:rsidR="00DE19CF" w:rsidRPr="00746838">
        <w:rPr>
          <w:rFonts w:ascii="Times New Roman" w:hAnsi="Times New Roman" w:cs="Times New Roman"/>
          <w:sz w:val="24"/>
          <w:szCs w:val="24"/>
        </w:rPr>
        <w:t xml:space="preserve">PPI across four dimensions: </w:t>
      </w:r>
      <w:r w:rsidR="00DE19CF" w:rsidRPr="00DE19CF">
        <w:rPr>
          <w:rFonts w:ascii="Times New Roman" w:hAnsi="Times New Roman" w:cs="Times New Roman"/>
          <w:color w:val="1C1D1E"/>
          <w:sz w:val="24"/>
          <w:szCs w:val="24"/>
          <w:shd w:val="clear" w:color="auto" w:fill="FFFFFF"/>
        </w:rPr>
        <w:t xml:space="preserve">voice (the extent to which contributors feel they have a weak or strong voice in decision-making); contribute (the number of ways to get involved to accommodate different </w:t>
      </w:r>
      <w:r w:rsidR="00DE19CF" w:rsidRPr="00DE19CF">
        <w:rPr>
          <w:rFonts w:ascii="Times New Roman" w:hAnsi="Times New Roman" w:cs="Times New Roman"/>
          <w:color w:val="1C1D1E"/>
          <w:sz w:val="24"/>
          <w:szCs w:val="24"/>
          <w:shd w:val="clear" w:color="auto" w:fill="FFFFFF"/>
        </w:rPr>
        <w:lastRenderedPageBreak/>
        <w:t>contributors' needs); agenda (the balance between organisation and public contributor concerns); change (the willingness or resistance to change by the organisation)</w:t>
      </w:r>
      <w:r w:rsidR="005B1651">
        <w:rPr>
          <w:rFonts w:ascii="Times New Roman" w:hAnsi="Times New Roman" w:cs="Times New Roman"/>
          <w:color w:val="1C1D1E"/>
          <w:sz w:val="24"/>
          <w:szCs w:val="24"/>
          <w:shd w:val="clear" w:color="auto" w:fill="FFFFFF"/>
        </w:rPr>
        <w:t xml:space="preserve"> (24</w:t>
      </w:r>
      <w:r w:rsidR="00566747">
        <w:rPr>
          <w:rFonts w:ascii="Times New Roman" w:hAnsi="Times New Roman" w:cs="Times New Roman"/>
          <w:color w:val="1C1D1E"/>
          <w:sz w:val="24"/>
          <w:szCs w:val="24"/>
          <w:shd w:val="clear" w:color="auto" w:fill="FFFFFF"/>
        </w:rPr>
        <w:t>)</w:t>
      </w:r>
      <w:r w:rsidR="00DE19CF" w:rsidRPr="00DE19CF">
        <w:rPr>
          <w:rFonts w:ascii="Times New Roman" w:hAnsi="Times New Roman" w:cs="Times New Roman"/>
          <w:color w:val="1C1D1E"/>
          <w:sz w:val="24"/>
          <w:szCs w:val="24"/>
          <w:shd w:val="clear" w:color="auto" w:fill="FFFFFF"/>
        </w:rPr>
        <w:t>.</w:t>
      </w:r>
      <w:r w:rsidR="00DE19CF">
        <w:rPr>
          <w:rFonts w:ascii="Arial" w:hAnsi="Arial" w:cs="Arial"/>
          <w:color w:val="1C1D1E"/>
          <w:shd w:val="clear" w:color="auto" w:fill="FFFFFF"/>
        </w:rPr>
        <w:t xml:space="preserve"> </w:t>
      </w:r>
      <w:r w:rsidR="008E2875" w:rsidRPr="00E054E0">
        <w:rPr>
          <w:rFonts w:ascii="Times New Roman" w:hAnsi="Times New Roman" w:cs="Times New Roman"/>
          <w:sz w:val="24"/>
          <w:szCs w:val="24"/>
        </w:rPr>
        <w:t>Researchers will complete an impact log</w:t>
      </w:r>
      <w:r w:rsidR="00B42378" w:rsidRPr="00E054E0">
        <w:rPr>
          <w:rFonts w:ascii="Times New Roman" w:hAnsi="Times New Roman" w:cs="Times New Roman"/>
          <w:sz w:val="24"/>
          <w:szCs w:val="24"/>
        </w:rPr>
        <w:t xml:space="preserve"> following each workshop</w:t>
      </w:r>
      <w:r w:rsidR="00646994">
        <w:rPr>
          <w:rFonts w:ascii="Times New Roman" w:hAnsi="Times New Roman" w:cs="Times New Roman"/>
          <w:sz w:val="24"/>
          <w:szCs w:val="24"/>
        </w:rPr>
        <w:t xml:space="preserve"> (2</w:t>
      </w:r>
      <w:r w:rsidR="005B1651">
        <w:rPr>
          <w:rFonts w:ascii="Times New Roman" w:hAnsi="Times New Roman" w:cs="Times New Roman"/>
          <w:sz w:val="24"/>
          <w:szCs w:val="24"/>
        </w:rPr>
        <w:t>5</w:t>
      </w:r>
      <w:r w:rsidR="00646994">
        <w:rPr>
          <w:rFonts w:ascii="Times New Roman" w:hAnsi="Times New Roman" w:cs="Times New Roman"/>
          <w:sz w:val="24"/>
          <w:szCs w:val="24"/>
        </w:rPr>
        <w:t>)</w:t>
      </w:r>
      <w:r w:rsidR="008E2875" w:rsidRPr="00E054E0">
        <w:rPr>
          <w:rFonts w:ascii="Times New Roman" w:hAnsi="Times New Roman" w:cs="Times New Roman"/>
          <w:sz w:val="24"/>
          <w:szCs w:val="24"/>
        </w:rPr>
        <w:t>.</w:t>
      </w:r>
      <w:r w:rsidR="00566747">
        <w:rPr>
          <w:rFonts w:ascii="Times New Roman" w:hAnsi="Times New Roman" w:cs="Times New Roman"/>
          <w:sz w:val="24"/>
          <w:szCs w:val="24"/>
        </w:rPr>
        <w:t xml:space="preserve"> The impact log will capture the date of activities, who attended, a brief description of the PPI activities, impact of PPI and any other comments the academic researchers deem appropriate. </w:t>
      </w:r>
      <w:r w:rsidR="00D501F7" w:rsidRPr="00E054E0">
        <w:rPr>
          <w:rFonts w:ascii="Times New Roman" w:hAnsi="Times New Roman" w:cs="Times New Roman"/>
          <w:sz w:val="24"/>
          <w:szCs w:val="24"/>
        </w:rPr>
        <w:t>Supplementary materials</w:t>
      </w:r>
      <w:r w:rsidR="0059496B" w:rsidRPr="00E054E0">
        <w:rPr>
          <w:rFonts w:ascii="Times New Roman" w:hAnsi="Times New Roman" w:cs="Times New Roman"/>
          <w:sz w:val="24"/>
          <w:szCs w:val="24"/>
        </w:rPr>
        <w:t>,</w:t>
      </w:r>
      <w:r w:rsidR="008E2875" w:rsidRPr="00E054E0">
        <w:rPr>
          <w:rFonts w:ascii="Times New Roman" w:hAnsi="Times New Roman" w:cs="Times New Roman"/>
          <w:sz w:val="24"/>
          <w:szCs w:val="24"/>
        </w:rPr>
        <w:t xml:space="preserve"> such as presentations </w:t>
      </w:r>
      <w:r w:rsidR="0059496B" w:rsidRPr="00E054E0">
        <w:rPr>
          <w:rFonts w:ascii="Times New Roman" w:hAnsi="Times New Roman" w:cs="Times New Roman"/>
          <w:sz w:val="24"/>
          <w:szCs w:val="24"/>
        </w:rPr>
        <w:t xml:space="preserve">developed by the researchers, </w:t>
      </w:r>
      <w:r w:rsidR="00D501F7" w:rsidRPr="00E054E0">
        <w:rPr>
          <w:rFonts w:ascii="Times New Roman" w:hAnsi="Times New Roman" w:cs="Times New Roman"/>
          <w:sz w:val="24"/>
          <w:szCs w:val="24"/>
        </w:rPr>
        <w:t>and the offer of a pre-meeting</w:t>
      </w:r>
      <w:r w:rsidR="006C3769" w:rsidRPr="00E054E0">
        <w:rPr>
          <w:rFonts w:ascii="Times New Roman" w:hAnsi="Times New Roman" w:cs="Times New Roman"/>
          <w:sz w:val="24"/>
          <w:szCs w:val="24"/>
        </w:rPr>
        <w:t xml:space="preserve"> with a researcher</w:t>
      </w:r>
      <w:r w:rsidR="00AC4A2A">
        <w:rPr>
          <w:rFonts w:ascii="Times New Roman" w:hAnsi="Times New Roman" w:cs="Times New Roman"/>
          <w:sz w:val="24"/>
          <w:szCs w:val="24"/>
        </w:rPr>
        <w:t>,</w:t>
      </w:r>
      <w:r w:rsidR="00D501F7" w:rsidRPr="00E054E0">
        <w:rPr>
          <w:rFonts w:ascii="Times New Roman" w:hAnsi="Times New Roman" w:cs="Times New Roman"/>
          <w:sz w:val="24"/>
          <w:szCs w:val="24"/>
        </w:rPr>
        <w:t xml:space="preserve"> will be provided before each workshop </w:t>
      </w:r>
      <w:r w:rsidR="00496349">
        <w:rPr>
          <w:rFonts w:ascii="Times New Roman" w:hAnsi="Times New Roman" w:cs="Times New Roman"/>
          <w:sz w:val="24"/>
          <w:szCs w:val="24"/>
        </w:rPr>
        <w:t xml:space="preserve">to provide any additional support </w:t>
      </w:r>
      <w:r w:rsidR="00557840">
        <w:rPr>
          <w:rFonts w:ascii="Times New Roman" w:hAnsi="Times New Roman" w:cs="Times New Roman"/>
          <w:sz w:val="24"/>
          <w:szCs w:val="24"/>
        </w:rPr>
        <w:t xml:space="preserve">if </w:t>
      </w:r>
      <w:r w:rsidR="00496349">
        <w:rPr>
          <w:rFonts w:ascii="Times New Roman" w:hAnsi="Times New Roman" w:cs="Times New Roman"/>
          <w:sz w:val="24"/>
          <w:szCs w:val="24"/>
        </w:rPr>
        <w:t xml:space="preserve">required. </w:t>
      </w:r>
    </w:p>
    <w:p w14:paraId="18BDC191" w14:textId="65F4F980" w:rsidR="0080799E" w:rsidRPr="005B1651" w:rsidRDefault="0080799E" w:rsidP="008A4E98">
      <w:pPr>
        <w:spacing w:line="480" w:lineRule="auto"/>
        <w:rPr>
          <w:rFonts w:ascii="Times New Roman" w:hAnsi="Times New Roman" w:cs="Times New Roman"/>
          <w:sz w:val="24"/>
          <w:szCs w:val="24"/>
        </w:rPr>
      </w:pPr>
      <w:r w:rsidRPr="005B1651">
        <w:rPr>
          <w:rFonts w:ascii="Times New Roman" w:hAnsi="Times New Roman" w:cs="Times New Roman"/>
          <w:sz w:val="24"/>
          <w:szCs w:val="24"/>
        </w:rPr>
        <w:t xml:space="preserve">Feedback for PPI members </w:t>
      </w:r>
    </w:p>
    <w:p w14:paraId="0214825D" w14:textId="3D479139" w:rsidR="0080799E" w:rsidRDefault="000751F9" w:rsidP="008A4E98">
      <w:pPr>
        <w:spacing w:line="480" w:lineRule="auto"/>
        <w:rPr>
          <w:rFonts w:ascii="Times New Roman" w:hAnsi="Times New Roman" w:cs="Times New Roman"/>
          <w:sz w:val="24"/>
          <w:szCs w:val="24"/>
        </w:rPr>
      </w:pPr>
      <w:r>
        <w:rPr>
          <w:rFonts w:ascii="Times New Roman" w:hAnsi="Times New Roman" w:cs="Times New Roman"/>
          <w:sz w:val="24"/>
          <w:szCs w:val="24"/>
        </w:rPr>
        <w:t>Within Workshop two</w:t>
      </w:r>
      <w:r w:rsidR="0079638F">
        <w:rPr>
          <w:rFonts w:ascii="Times New Roman" w:hAnsi="Times New Roman" w:cs="Times New Roman"/>
          <w:sz w:val="24"/>
          <w:szCs w:val="24"/>
        </w:rPr>
        <w:t>,</w:t>
      </w:r>
      <w:r w:rsidR="0080799E">
        <w:rPr>
          <w:rFonts w:ascii="Times New Roman" w:hAnsi="Times New Roman" w:cs="Times New Roman"/>
          <w:sz w:val="24"/>
          <w:szCs w:val="24"/>
        </w:rPr>
        <w:t xml:space="preserve"> PPI members will help researchers to interpret and analyse the qualitative data. After Workshop </w:t>
      </w:r>
      <w:r w:rsidR="00557840">
        <w:rPr>
          <w:rFonts w:ascii="Times New Roman" w:hAnsi="Times New Roman" w:cs="Times New Roman"/>
          <w:sz w:val="24"/>
          <w:szCs w:val="24"/>
        </w:rPr>
        <w:t>t</w:t>
      </w:r>
      <w:r w:rsidR="0080799E">
        <w:rPr>
          <w:rFonts w:ascii="Times New Roman" w:hAnsi="Times New Roman" w:cs="Times New Roman"/>
          <w:sz w:val="24"/>
          <w:szCs w:val="24"/>
        </w:rPr>
        <w:t xml:space="preserve">wo </w:t>
      </w:r>
      <w:proofErr w:type="spellStart"/>
      <w:r w:rsidR="0080799E">
        <w:rPr>
          <w:rFonts w:ascii="Times New Roman" w:hAnsi="Times New Roman" w:cs="Times New Roman"/>
          <w:sz w:val="24"/>
          <w:szCs w:val="24"/>
        </w:rPr>
        <w:t>CM</w:t>
      </w:r>
      <w:r w:rsidR="00002E4D">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80799E">
        <w:rPr>
          <w:rFonts w:ascii="Times New Roman" w:hAnsi="Times New Roman" w:cs="Times New Roman"/>
          <w:sz w:val="24"/>
          <w:szCs w:val="24"/>
        </w:rPr>
        <w:t>, AM, CC and KL will reflect on their own and PPI members</w:t>
      </w:r>
      <w:r w:rsidR="00192CFF">
        <w:rPr>
          <w:rFonts w:ascii="Times New Roman" w:hAnsi="Times New Roman" w:cs="Times New Roman"/>
          <w:sz w:val="24"/>
          <w:szCs w:val="24"/>
        </w:rPr>
        <w:t>’</w:t>
      </w:r>
      <w:r w:rsidR="0080799E">
        <w:rPr>
          <w:rFonts w:ascii="Times New Roman" w:hAnsi="Times New Roman" w:cs="Times New Roman"/>
          <w:sz w:val="24"/>
          <w:szCs w:val="24"/>
        </w:rPr>
        <w:t xml:space="preserve"> interpretations </w:t>
      </w:r>
      <w:r w:rsidR="00421D35">
        <w:rPr>
          <w:rFonts w:ascii="Times New Roman" w:hAnsi="Times New Roman" w:cs="Times New Roman"/>
          <w:sz w:val="24"/>
          <w:szCs w:val="24"/>
        </w:rPr>
        <w:t xml:space="preserve">of the quotes and </w:t>
      </w:r>
      <w:r w:rsidR="00072CAD">
        <w:rPr>
          <w:rFonts w:ascii="Times New Roman" w:hAnsi="Times New Roman" w:cs="Times New Roman"/>
          <w:sz w:val="24"/>
          <w:szCs w:val="24"/>
        </w:rPr>
        <w:t xml:space="preserve">analysis and will send feedback to PPI members on how they have shaped the analysis. Similarly, after </w:t>
      </w:r>
      <w:r>
        <w:rPr>
          <w:rFonts w:ascii="Times New Roman" w:hAnsi="Times New Roman" w:cs="Times New Roman"/>
          <w:sz w:val="24"/>
          <w:szCs w:val="24"/>
        </w:rPr>
        <w:t>Workshop t</w:t>
      </w:r>
      <w:r w:rsidR="00072CAD">
        <w:rPr>
          <w:rFonts w:ascii="Times New Roman" w:hAnsi="Times New Roman" w:cs="Times New Roman"/>
          <w:sz w:val="24"/>
          <w:szCs w:val="24"/>
        </w:rPr>
        <w:t xml:space="preserve">hree </w:t>
      </w:r>
      <w:proofErr w:type="spellStart"/>
      <w:r w:rsidR="00072CAD">
        <w:rPr>
          <w:rFonts w:ascii="Times New Roman" w:hAnsi="Times New Roman" w:cs="Times New Roman"/>
          <w:sz w:val="24"/>
          <w:szCs w:val="24"/>
        </w:rPr>
        <w:t>CM</w:t>
      </w:r>
      <w:r w:rsidR="00557840">
        <w:rPr>
          <w:rFonts w:ascii="Times New Roman" w:hAnsi="Times New Roman" w:cs="Times New Roman"/>
          <w:sz w:val="24"/>
          <w:szCs w:val="24"/>
        </w:rPr>
        <w:t>c</w:t>
      </w:r>
      <w:r w:rsidR="00055936">
        <w:rPr>
          <w:rFonts w:ascii="Times New Roman" w:hAnsi="Times New Roman" w:cs="Times New Roman"/>
          <w:sz w:val="24"/>
          <w:szCs w:val="24"/>
        </w:rPr>
        <w:t>G</w:t>
      </w:r>
      <w:proofErr w:type="spellEnd"/>
      <w:r w:rsidR="00072CAD">
        <w:rPr>
          <w:rFonts w:ascii="Times New Roman" w:hAnsi="Times New Roman" w:cs="Times New Roman"/>
          <w:sz w:val="24"/>
          <w:szCs w:val="24"/>
        </w:rPr>
        <w:t>, AM, CC and KL will reflect on their own and PPI members</w:t>
      </w:r>
      <w:r w:rsidR="00192CFF">
        <w:rPr>
          <w:rFonts w:ascii="Times New Roman" w:hAnsi="Times New Roman" w:cs="Times New Roman"/>
          <w:sz w:val="24"/>
          <w:szCs w:val="24"/>
        </w:rPr>
        <w:t>’</w:t>
      </w:r>
      <w:r w:rsidR="00072CAD">
        <w:rPr>
          <w:rFonts w:ascii="Times New Roman" w:hAnsi="Times New Roman" w:cs="Times New Roman"/>
          <w:sz w:val="24"/>
          <w:szCs w:val="24"/>
        </w:rPr>
        <w:t xml:space="preserve"> interpretation of the data and provide feedback to PPI members on how the</w:t>
      </w:r>
      <w:r w:rsidR="008A4E98">
        <w:rPr>
          <w:rFonts w:ascii="Times New Roman" w:hAnsi="Times New Roman" w:cs="Times New Roman"/>
          <w:sz w:val="24"/>
          <w:szCs w:val="24"/>
        </w:rPr>
        <w:t xml:space="preserve">y have shaped </w:t>
      </w:r>
      <w:r w:rsidR="00496349">
        <w:rPr>
          <w:rFonts w:ascii="Times New Roman" w:hAnsi="Times New Roman" w:cs="Times New Roman"/>
          <w:sz w:val="24"/>
          <w:szCs w:val="24"/>
        </w:rPr>
        <w:t xml:space="preserve">final </w:t>
      </w:r>
      <w:r w:rsidR="008A4E98">
        <w:rPr>
          <w:rFonts w:ascii="Times New Roman" w:hAnsi="Times New Roman" w:cs="Times New Roman"/>
          <w:sz w:val="24"/>
          <w:szCs w:val="24"/>
        </w:rPr>
        <w:t>stages of</w:t>
      </w:r>
      <w:r w:rsidR="00072CAD">
        <w:rPr>
          <w:rFonts w:ascii="Times New Roman" w:hAnsi="Times New Roman" w:cs="Times New Roman"/>
          <w:sz w:val="24"/>
          <w:szCs w:val="24"/>
        </w:rPr>
        <w:t xml:space="preserve"> analysis</w:t>
      </w:r>
      <w:r w:rsidR="00421D35">
        <w:rPr>
          <w:rFonts w:ascii="Times New Roman" w:hAnsi="Times New Roman" w:cs="Times New Roman"/>
          <w:sz w:val="24"/>
          <w:szCs w:val="24"/>
        </w:rPr>
        <w:t>.</w:t>
      </w:r>
    </w:p>
    <w:p w14:paraId="30D8516B" w14:textId="62559289" w:rsidR="00496349" w:rsidRDefault="00566747" w:rsidP="008A4E98">
      <w:pPr>
        <w:spacing w:line="480" w:lineRule="auto"/>
        <w:rPr>
          <w:rFonts w:ascii="Times New Roman" w:hAnsi="Times New Roman" w:cs="Times New Roman"/>
          <w:sz w:val="24"/>
          <w:szCs w:val="24"/>
        </w:rPr>
      </w:pPr>
      <w:r>
        <w:rPr>
          <w:rFonts w:ascii="Times New Roman" w:hAnsi="Times New Roman" w:cs="Times New Roman"/>
          <w:sz w:val="24"/>
          <w:szCs w:val="24"/>
        </w:rPr>
        <w:t>All three of the workshops will be</w:t>
      </w:r>
      <w:r w:rsidRPr="00566747">
        <w:rPr>
          <w:rFonts w:ascii="Times New Roman" w:hAnsi="Times New Roman" w:cs="Times New Roman"/>
          <w:sz w:val="24"/>
          <w:szCs w:val="24"/>
        </w:rPr>
        <w:t xml:space="preserve"> extensive and will require considerable investment </w:t>
      </w:r>
      <w:r>
        <w:rPr>
          <w:rFonts w:ascii="Times New Roman" w:hAnsi="Times New Roman" w:cs="Times New Roman"/>
          <w:sz w:val="24"/>
          <w:szCs w:val="24"/>
        </w:rPr>
        <w:t xml:space="preserve">in terms of time from PPI members. To enable PPI members to be engaged throughout each of the workshops academic researchers will ensure that breaks are scheduled. </w:t>
      </w:r>
      <w:r w:rsidR="00496349">
        <w:rPr>
          <w:rFonts w:ascii="Times New Roman" w:hAnsi="Times New Roman" w:cs="Times New Roman"/>
          <w:b/>
          <w:sz w:val="24"/>
          <w:szCs w:val="24"/>
        </w:rPr>
        <w:t xml:space="preserve">PPI Impacts </w:t>
      </w:r>
      <w:r w:rsidR="00F5379A" w:rsidRPr="00E054E0">
        <w:rPr>
          <w:rFonts w:ascii="Times New Roman" w:hAnsi="Times New Roman" w:cs="Times New Roman"/>
          <w:sz w:val="24"/>
          <w:szCs w:val="24"/>
        </w:rPr>
        <w:t>In the short term</w:t>
      </w:r>
      <w:r w:rsidR="00366665" w:rsidRPr="00E054E0">
        <w:rPr>
          <w:rFonts w:ascii="Times New Roman" w:hAnsi="Times New Roman" w:cs="Times New Roman"/>
          <w:sz w:val="24"/>
          <w:szCs w:val="24"/>
        </w:rPr>
        <w:t>,</w:t>
      </w:r>
      <w:r w:rsidR="00F5379A" w:rsidRPr="00E054E0">
        <w:rPr>
          <w:rFonts w:ascii="Times New Roman" w:hAnsi="Times New Roman" w:cs="Times New Roman"/>
          <w:sz w:val="24"/>
          <w:szCs w:val="24"/>
        </w:rPr>
        <w:t xml:space="preserve"> we anticipate that </w:t>
      </w:r>
      <w:r w:rsidR="00CB37A6">
        <w:rPr>
          <w:rFonts w:ascii="Times New Roman" w:hAnsi="Times New Roman" w:cs="Times New Roman"/>
          <w:sz w:val="24"/>
          <w:szCs w:val="24"/>
        </w:rPr>
        <w:t>impact</w:t>
      </w:r>
      <w:r w:rsidR="00646994">
        <w:rPr>
          <w:rFonts w:ascii="Times New Roman" w:hAnsi="Times New Roman" w:cs="Times New Roman"/>
          <w:sz w:val="24"/>
          <w:szCs w:val="24"/>
        </w:rPr>
        <w:t xml:space="preserve"> relating to the PPI</w:t>
      </w:r>
      <w:r w:rsidR="006C3769" w:rsidRPr="00E054E0">
        <w:rPr>
          <w:rFonts w:ascii="Times New Roman" w:hAnsi="Times New Roman" w:cs="Times New Roman"/>
          <w:sz w:val="24"/>
          <w:szCs w:val="24"/>
        </w:rPr>
        <w:t xml:space="preserve"> activities</w:t>
      </w:r>
      <w:r w:rsidR="00F5379A" w:rsidRPr="00E054E0">
        <w:rPr>
          <w:rFonts w:ascii="Times New Roman" w:hAnsi="Times New Roman" w:cs="Times New Roman"/>
          <w:sz w:val="24"/>
          <w:szCs w:val="24"/>
        </w:rPr>
        <w:t xml:space="preserve"> will include </w:t>
      </w:r>
      <w:r w:rsidR="006C3769" w:rsidRPr="00E054E0">
        <w:rPr>
          <w:rFonts w:ascii="Times New Roman" w:hAnsi="Times New Roman" w:cs="Times New Roman"/>
          <w:sz w:val="24"/>
          <w:szCs w:val="24"/>
        </w:rPr>
        <w:t>adapting data collection tools</w:t>
      </w:r>
      <w:r w:rsidR="00496349">
        <w:rPr>
          <w:rFonts w:ascii="Times New Roman" w:hAnsi="Times New Roman" w:cs="Times New Roman"/>
          <w:sz w:val="24"/>
          <w:szCs w:val="24"/>
        </w:rPr>
        <w:t xml:space="preserve"> so that are inclusive of</w:t>
      </w:r>
      <w:r w:rsidR="006C3769" w:rsidRPr="00E054E0">
        <w:rPr>
          <w:rFonts w:ascii="Times New Roman" w:hAnsi="Times New Roman" w:cs="Times New Roman"/>
          <w:sz w:val="24"/>
          <w:szCs w:val="24"/>
        </w:rPr>
        <w:t xml:space="preserve"> </w:t>
      </w:r>
      <w:r w:rsidR="00496349">
        <w:rPr>
          <w:rFonts w:ascii="Times New Roman" w:hAnsi="Times New Roman" w:cs="Times New Roman"/>
          <w:sz w:val="24"/>
          <w:szCs w:val="24"/>
        </w:rPr>
        <w:t xml:space="preserve">the </w:t>
      </w:r>
      <w:r w:rsidR="006C3769" w:rsidRPr="00E054E0">
        <w:rPr>
          <w:rFonts w:ascii="Times New Roman" w:hAnsi="Times New Roman" w:cs="Times New Roman"/>
          <w:sz w:val="24"/>
          <w:szCs w:val="24"/>
        </w:rPr>
        <w:t>public perspecti</w:t>
      </w:r>
      <w:r w:rsidR="00556AA9">
        <w:rPr>
          <w:rFonts w:ascii="Times New Roman" w:hAnsi="Times New Roman" w:cs="Times New Roman"/>
          <w:sz w:val="24"/>
          <w:szCs w:val="24"/>
        </w:rPr>
        <w:t xml:space="preserve">ves. </w:t>
      </w:r>
      <w:r w:rsidR="009351CD">
        <w:rPr>
          <w:rFonts w:ascii="Times New Roman" w:hAnsi="Times New Roman" w:cs="Times New Roman"/>
          <w:sz w:val="24"/>
          <w:szCs w:val="24"/>
        </w:rPr>
        <w:t>B</w:t>
      </w:r>
      <w:r w:rsidR="009351CD" w:rsidRPr="009351CD">
        <w:rPr>
          <w:rFonts w:ascii="Times New Roman" w:hAnsi="Times New Roman" w:cs="Times New Roman"/>
          <w:sz w:val="24"/>
          <w:szCs w:val="24"/>
        </w:rPr>
        <w:t>ased on</w:t>
      </w:r>
      <w:r w:rsidR="009351CD">
        <w:rPr>
          <w:rFonts w:ascii="Times New Roman" w:hAnsi="Times New Roman" w:cs="Times New Roman"/>
          <w:sz w:val="24"/>
          <w:szCs w:val="24"/>
        </w:rPr>
        <w:t xml:space="preserve"> </w:t>
      </w:r>
      <w:r w:rsidR="00AC4A2A">
        <w:rPr>
          <w:rFonts w:ascii="Times New Roman" w:hAnsi="Times New Roman" w:cs="Times New Roman"/>
          <w:sz w:val="24"/>
          <w:szCs w:val="24"/>
        </w:rPr>
        <w:t>previous reports of PPI impact</w:t>
      </w:r>
      <w:r w:rsidR="00646994">
        <w:rPr>
          <w:rFonts w:ascii="Times New Roman" w:hAnsi="Times New Roman" w:cs="Times New Roman"/>
          <w:sz w:val="24"/>
          <w:szCs w:val="24"/>
        </w:rPr>
        <w:t xml:space="preserve"> (</w:t>
      </w:r>
      <w:r>
        <w:rPr>
          <w:rFonts w:ascii="Times New Roman" w:hAnsi="Times New Roman" w:cs="Times New Roman"/>
          <w:sz w:val="24"/>
          <w:szCs w:val="24"/>
        </w:rPr>
        <w:t>26</w:t>
      </w:r>
      <w:r w:rsidR="005B1651">
        <w:rPr>
          <w:rFonts w:ascii="Times New Roman" w:hAnsi="Times New Roman" w:cs="Times New Roman"/>
          <w:sz w:val="24"/>
          <w:szCs w:val="24"/>
        </w:rPr>
        <w:t>, 27</w:t>
      </w:r>
      <w:r w:rsidR="00646994">
        <w:rPr>
          <w:rFonts w:ascii="Times New Roman" w:hAnsi="Times New Roman" w:cs="Times New Roman"/>
          <w:sz w:val="24"/>
          <w:szCs w:val="24"/>
        </w:rPr>
        <w:t>)</w:t>
      </w:r>
      <w:r w:rsidR="00AC4A2A">
        <w:rPr>
          <w:rFonts w:ascii="Times New Roman" w:hAnsi="Times New Roman" w:cs="Times New Roman"/>
          <w:sz w:val="24"/>
          <w:szCs w:val="24"/>
        </w:rPr>
        <w:t xml:space="preserve"> developing</w:t>
      </w:r>
      <w:r w:rsidR="006C3769" w:rsidRPr="00E054E0">
        <w:rPr>
          <w:rFonts w:ascii="Times New Roman" w:hAnsi="Times New Roman" w:cs="Times New Roman"/>
          <w:sz w:val="24"/>
          <w:szCs w:val="24"/>
        </w:rPr>
        <w:t xml:space="preserve"> topic guides </w:t>
      </w:r>
      <w:r w:rsidR="00496349">
        <w:rPr>
          <w:rFonts w:ascii="Times New Roman" w:hAnsi="Times New Roman" w:cs="Times New Roman"/>
          <w:sz w:val="24"/>
          <w:szCs w:val="24"/>
        </w:rPr>
        <w:t xml:space="preserve">with the input from public contributors </w:t>
      </w:r>
      <w:r w:rsidR="006C3769" w:rsidRPr="00E054E0">
        <w:rPr>
          <w:rFonts w:ascii="Times New Roman" w:hAnsi="Times New Roman" w:cs="Times New Roman"/>
          <w:sz w:val="24"/>
          <w:szCs w:val="24"/>
        </w:rPr>
        <w:t xml:space="preserve">will enable them to be clear, </w:t>
      </w:r>
      <w:proofErr w:type="gramStart"/>
      <w:r w:rsidR="006C3769" w:rsidRPr="00E054E0">
        <w:rPr>
          <w:rFonts w:ascii="Times New Roman" w:hAnsi="Times New Roman" w:cs="Times New Roman"/>
          <w:sz w:val="24"/>
          <w:szCs w:val="24"/>
        </w:rPr>
        <w:t>concise</w:t>
      </w:r>
      <w:proofErr w:type="gramEnd"/>
      <w:r w:rsidR="006C3769" w:rsidRPr="00E054E0">
        <w:rPr>
          <w:rFonts w:ascii="Times New Roman" w:hAnsi="Times New Roman" w:cs="Times New Roman"/>
          <w:sz w:val="24"/>
          <w:szCs w:val="24"/>
        </w:rPr>
        <w:t xml:space="preserve"> and suitabl</w:t>
      </w:r>
      <w:r w:rsidR="00954DB0">
        <w:rPr>
          <w:rFonts w:ascii="Times New Roman" w:hAnsi="Times New Roman" w:cs="Times New Roman"/>
          <w:sz w:val="24"/>
          <w:szCs w:val="24"/>
        </w:rPr>
        <w:t>y</w:t>
      </w:r>
      <w:r w:rsidR="006C3769" w:rsidRPr="00E054E0">
        <w:rPr>
          <w:rFonts w:ascii="Times New Roman" w:hAnsi="Times New Roman" w:cs="Times New Roman"/>
          <w:sz w:val="24"/>
          <w:szCs w:val="24"/>
        </w:rPr>
        <w:t xml:space="preserve"> worded.</w:t>
      </w:r>
    </w:p>
    <w:p w14:paraId="72680CAA" w14:textId="36BED27D" w:rsidR="00036F7F" w:rsidRPr="00E054E0" w:rsidRDefault="00F5379A"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Piloting</w:t>
      </w:r>
      <w:r w:rsidR="006C3769" w:rsidRPr="00E054E0">
        <w:rPr>
          <w:rFonts w:ascii="Times New Roman" w:hAnsi="Times New Roman" w:cs="Times New Roman"/>
          <w:sz w:val="24"/>
          <w:szCs w:val="24"/>
        </w:rPr>
        <w:t xml:space="preserve"> the interviews will help the academic </w:t>
      </w:r>
      <w:r w:rsidRPr="00E054E0">
        <w:rPr>
          <w:rFonts w:ascii="Times New Roman" w:hAnsi="Times New Roman" w:cs="Times New Roman"/>
          <w:sz w:val="24"/>
          <w:szCs w:val="24"/>
        </w:rPr>
        <w:t>researcher</w:t>
      </w:r>
      <w:r w:rsidR="00366665" w:rsidRPr="00E054E0">
        <w:rPr>
          <w:rFonts w:ascii="Times New Roman" w:hAnsi="Times New Roman" w:cs="Times New Roman"/>
          <w:sz w:val="24"/>
          <w:szCs w:val="24"/>
        </w:rPr>
        <w:t>s</w:t>
      </w:r>
      <w:r w:rsidR="006C3769" w:rsidRPr="00E054E0">
        <w:rPr>
          <w:rFonts w:ascii="Times New Roman" w:hAnsi="Times New Roman" w:cs="Times New Roman"/>
          <w:sz w:val="24"/>
          <w:szCs w:val="24"/>
        </w:rPr>
        <w:t xml:space="preserve"> further develop their </w:t>
      </w:r>
      <w:r w:rsidRPr="00E054E0">
        <w:rPr>
          <w:rFonts w:ascii="Times New Roman" w:hAnsi="Times New Roman" w:cs="Times New Roman"/>
          <w:sz w:val="24"/>
          <w:szCs w:val="24"/>
        </w:rPr>
        <w:t xml:space="preserve">own skills </w:t>
      </w:r>
      <w:r w:rsidR="009B65D5">
        <w:rPr>
          <w:rFonts w:ascii="Times New Roman" w:hAnsi="Times New Roman" w:cs="Times New Roman"/>
          <w:sz w:val="24"/>
          <w:szCs w:val="24"/>
        </w:rPr>
        <w:t xml:space="preserve">and confidence around interviewing techniques. For example, they may become more sensitised </w:t>
      </w:r>
      <w:r w:rsidR="009B65D5">
        <w:rPr>
          <w:rFonts w:ascii="Times New Roman" w:hAnsi="Times New Roman" w:cs="Times New Roman"/>
          <w:sz w:val="24"/>
          <w:szCs w:val="24"/>
        </w:rPr>
        <w:lastRenderedPageBreak/>
        <w:t xml:space="preserve">to </w:t>
      </w:r>
      <w:r w:rsidR="006C3769" w:rsidRPr="00E054E0">
        <w:rPr>
          <w:rFonts w:ascii="Times New Roman" w:hAnsi="Times New Roman" w:cs="Times New Roman"/>
          <w:sz w:val="24"/>
          <w:szCs w:val="24"/>
        </w:rPr>
        <w:t>how</w:t>
      </w:r>
      <w:r w:rsidRPr="00E054E0">
        <w:rPr>
          <w:rFonts w:ascii="Times New Roman" w:hAnsi="Times New Roman" w:cs="Times New Roman"/>
          <w:sz w:val="24"/>
          <w:szCs w:val="24"/>
        </w:rPr>
        <w:t xml:space="preserve"> participants may feel when being interviewed</w:t>
      </w:r>
      <w:r w:rsidR="00556AA9">
        <w:rPr>
          <w:rFonts w:ascii="Times New Roman" w:hAnsi="Times New Roman" w:cs="Times New Roman"/>
          <w:sz w:val="24"/>
          <w:szCs w:val="24"/>
        </w:rPr>
        <w:t>. Working with PPI members</w:t>
      </w:r>
      <w:r w:rsidR="008C766B" w:rsidRPr="00E054E0">
        <w:rPr>
          <w:rFonts w:ascii="Times New Roman" w:hAnsi="Times New Roman" w:cs="Times New Roman"/>
          <w:sz w:val="24"/>
          <w:szCs w:val="24"/>
        </w:rPr>
        <w:t xml:space="preserve"> when analysing the qualitative data could contribute to impr</w:t>
      </w:r>
      <w:r w:rsidR="006C3769" w:rsidRPr="00E054E0">
        <w:rPr>
          <w:rFonts w:ascii="Times New Roman" w:hAnsi="Times New Roman" w:cs="Times New Roman"/>
          <w:sz w:val="24"/>
          <w:szCs w:val="24"/>
        </w:rPr>
        <w:t xml:space="preserve">oving the overall rigour of the </w:t>
      </w:r>
      <w:r w:rsidR="008C766B" w:rsidRPr="00E054E0">
        <w:rPr>
          <w:rFonts w:ascii="Times New Roman" w:hAnsi="Times New Roman" w:cs="Times New Roman"/>
          <w:sz w:val="24"/>
          <w:szCs w:val="24"/>
        </w:rPr>
        <w:t xml:space="preserve">data analysis. The questions and discussions with the </w:t>
      </w:r>
      <w:r w:rsidR="00556AA9">
        <w:rPr>
          <w:rFonts w:ascii="Times New Roman" w:hAnsi="Times New Roman" w:cs="Times New Roman"/>
          <w:sz w:val="24"/>
          <w:szCs w:val="24"/>
        </w:rPr>
        <w:t xml:space="preserve">PPI members </w:t>
      </w:r>
      <w:r w:rsidR="008C766B" w:rsidRPr="00E054E0">
        <w:rPr>
          <w:rFonts w:ascii="Times New Roman" w:hAnsi="Times New Roman" w:cs="Times New Roman"/>
          <w:sz w:val="24"/>
          <w:szCs w:val="24"/>
        </w:rPr>
        <w:t xml:space="preserve">during this process could encourage </w:t>
      </w:r>
      <w:r w:rsidR="009B65D5">
        <w:rPr>
          <w:rFonts w:ascii="Times New Roman" w:hAnsi="Times New Roman" w:cs="Times New Roman"/>
          <w:sz w:val="24"/>
          <w:szCs w:val="24"/>
        </w:rPr>
        <w:t xml:space="preserve">continuous </w:t>
      </w:r>
      <w:r w:rsidR="008C766B" w:rsidRPr="00E054E0">
        <w:rPr>
          <w:rFonts w:ascii="Times New Roman" w:hAnsi="Times New Roman" w:cs="Times New Roman"/>
          <w:sz w:val="24"/>
          <w:szCs w:val="24"/>
        </w:rPr>
        <w:t>reflexivity</w:t>
      </w:r>
      <w:r w:rsidR="002F62D2">
        <w:rPr>
          <w:rFonts w:ascii="Times New Roman" w:hAnsi="Times New Roman" w:cs="Times New Roman"/>
          <w:sz w:val="24"/>
          <w:szCs w:val="24"/>
        </w:rPr>
        <w:t>,</w:t>
      </w:r>
      <w:r w:rsidR="008C766B" w:rsidRPr="00E054E0">
        <w:rPr>
          <w:rFonts w:ascii="Times New Roman" w:hAnsi="Times New Roman" w:cs="Times New Roman"/>
          <w:sz w:val="24"/>
          <w:szCs w:val="24"/>
        </w:rPr>
        <w:t xml:space="preserve"> which in turn will en</w:t>
      </w:r>
      <w:r w:rsidR="006C3769" w:rsidRPr="00E054E0">
        <w:rPr>
          <w:rFonts w:ascii="Times New Roman" w:hAnsi="Times New Roman" w:cs="Times New Roman"/>
          <w:sz w:val="24"/>
          <w:szCs w:val="24"/>
        </w:rPr>
        <w:t>hance the trustworthiness of the</w:t>
      </w:r>
      <w:r w:rsidR="008C766B" w:rsidRPr="00E054E0">
        <w:rPr>
          <w:rFonts w:ascii="Times New Roman" w:hAnsi="Times New Roman" w:cs="Times New Roman"/>
          <w:sz w:val="24"/>
          <w:szCs w:val="24"/>
        </w:rPr>
        <w:t xml:space="preserve"> findin</w:t>
      </w:r>
      <w:r w:rsidR="006C3769" w:rsidRPr="00E054E0">
        <w:rPr>
          <w:rFonts w:ascii="Times New Roman" w:hAnsi="Times New Roman" w:cs="Times New Roman"/>
          <w:sz w:val="24"/>
          <w:szCs w:val="24"/>
        </w:rPr>
        <w:t>gs</w:t>
      </w:r>
      <w:r w:rsidR="00646994">
        <w:rPr>
          <w:rFonts w:ascii="Times New Roman" w:hAnsi="Times New Roman" w:cs="Times New Roman"/>
          <w:sz w:val="24"/>
          <w:szCs w:val="24"/>
        </w:rPr>
        <w:t xml:space="preserve"> (2</w:t>
      </w:r>
      <w:r w:rsidR="005B1651">
        <w:rPr>
          <w:rFonts w:ascii="Times New Roman" w:hAnsi="Times New Roman" w:cs="Times New Roman"/>
          <w:sz w:val="24"/>
          <w:szCs w:val="24"/>
        </w:rPr>
        <w:t>8</w:t>
      </w:r>
      <w:r w:rsidR="00646994">
        <w:rPr>
          <w:rFonts w:ascii="Times New Roman" w:hAnsi="Times New Roman" w:cs="Times New Roman"/>
          <w:sz w:val="24"/>
          <w:szCs w:val="24"/>
        </w:rPr>
        <w:t>)</w:t>
      </w:r>
      <w:r w:rsidR="006C3769" w:rsidRPr="00E054E0">
        <w:rPr>
          <w:rFonts w:ascii="Times New Roman" w:hAnsi="Times New Roman" w:cs="Times New Roman"/>
          <w:sz w:val="24"/>
          <w:szCs w:val="24"/>
        </w:rPr>
        <w:t xml:space="preserve">. Outlining the steps used within data analysis </w:t>
      </w:r>
      <w:r w:rsidR="008C766B" w:rsidRPr="00E054E0">
        <w:rPr>
          <w:rFonts w:ascii="Times New Roman" w:hAnsi="Times New Roman" w:cs="Times New Roman"/>
          <w:sz w:val="24"/>
          <w:szCs w:val="24"/>
        </w:rPr>
        <w:t xml:space="preserve">will promote transparency and openness on how </w:t>
      </w:r>
      <w:r w:rsidR="00421D35">
        <w:rPr>
          <w:rFonts w:ascii="Times New Roman" w:hAnsi="Times New Roman" w:cs="Times New Roman"/>
          <w:sz w:val="24"/>
          <w:szCs w:val="24"/>
        </w:rPr>
        <w:t xml:space="preserve">analysis </w:t>
      </w:r>
      <w:proofErr w:type="gramStart"/>
      <w:r w:rsidR="00421D35">
        <w:rPr>
          <w:rFonts w:ascii="Times New Roman" w:hAnsi="Times New Roman" w:cs="Times New Roman"/>
          <w:sz w:val="24"/>
          <w:szCs w:val="24"/>
        </w:rPr>
        <w:t>progressed</w:t>
      </w:r>
      <w:proofErr w:type="gramEnd"/>
      <w:r w:rsidR="00421D35">
        <w:rPr>
          <w:rFonts w:ascii="Times New Roman" w:hAnsi="Times New Roman" w:cs="Times New Roman"/>
          <w:sz w:val="24"/>
          <w:szCs w:val="24"/>
        </w:rPr>
        <w:t xml:space="preserve"> </w:t>
      </w:r>
      <w:r w:rsidR="00366665" w:rsidRPr="00E054E0">
        <w:rPr>
          <w:rFonts w:ascii="Times New Roman" w:hAnsi="Times New Roman" w:cs="Times New Roman"/>
          <w:sz w:val="24"/>
          <w:szCs w:val="24"/>
        </w:rPr>
        <w:t>and conclusions were drawn</w:t>
      </w:r>
      <w:r w:rsidR="008C766B" w:rsidRPr="00E054E0">
        <w:rPr>
          <w:rFonts w:ascii="Times New Roman" w:hAnsi="Times New Roman" w:cs="Times New Roman"/>
          <w:sz w:val="24"/>
          <w:szCs w:val="24"/>
        </w:rPr>
        <w:t>.</w:t>
      </w:r>
      <w:r w:rsidR="00036F7F">
        <w:rPr>
          <w:rFonts w:ascii="Times New Roman" w:hAnsi="Times New Roman" w:cs="Times New Roman"/>
          <w:sz w:val="24"/>
          <w:szCs w:val="24"/>
        </w:rPr>
        <w:t xml:space="preserve"> Furthermore, and as described within Additional File One, PPI will also contribute to the dissemination of findings both locally and nationally</w:t>
      </w:r>
      <w:r w:rsidR="00C77D89">
        <w:rPr>
          <w:rFonts w:ascii="Times New Roman" w:hAnsi="Times New Roman" w:cs="Times New Roman"/>
          <w:sz w:val="24"/>
          <w:szCs w:val="24"/>
        </w:rPr>
        <w:t>.</w:t>
      </w:r>
    </w:p>
    <w:p w14:paraId="68BF38F8" w14:textId="75F8C0A8" w:rsidR="00A05E68" w:rsidRPr="00E054E0" w:rsidRDefault="00A05E68" w:rsidP="008A4E98">
      <w:pPr>
        <w:spacing w:line="480" w:lineRule="auto"/>
        <w:rPr>
          <w:rFonts w:ascii="Times New Roman" w:hAnsi="Times New Roman" w:cs="Times New Roman"/>
          <w:sz w:val="24"/>
          <w:szCs w:val="24"/>
        </w:rPr>
      </w:pPr>
      <w:r w:rsidRPr="00A05E68">
        <w:rPr>
          <w:rFonts w:ascii="Times New Roman" w:hAnsi="Times New Roman" w:cs="Times New Roman"/>
          <w:sz w:val="24"/>
          <w:szCs w:val="24"/>
        </w:rPr>
        <w:t xml:space="preserve">Critical reflections which include both positive and negative experiences of PPI are lacking. </w:t>
      </w:r>
      <w:r>
        <w:rPr>
          <w:rFonts w:ascii="Times New Roman" w:hAnsi="Times New Roman" w:cs="Times New Roman"/>
          <w:sz w:val="24"/>
          <w:szCs w:val="24"/>
        </w:rPr>
        <w:t>Once the PPI activities have concluded, t</w:t>
      </w:r>
      <w:r w:rsidRPr="00E054E0">
        <w:rPr>
          <w:rFonts w:ascii="Times New Roman" w:hAnsi="Times New Roman" w:cs="Times New Roman"/>
          <w:sz w:val="24"/>
          <w:szCs w:val="24"/>
        </w:rPr>
        <w:t xml:space="preserve">he academic research team </w:t>
      </w:r>
      <w:r>
        <w:rPr>
          <w:rFonts w:ascii="Times New Roman" w:hAnsi="Times New Roman" w:cs="Times New Roman"/>
          <w:sz w:val="24"/>
          <w:szCs w:val="24"/>
        </w:rPr>
        <w:t xml:space="preserve">will meet to </w:t>
      </w:r>
      <w:r w:rsidRPr="00556AA9">
        <w:rPr>
          <w:rFonts w:ascii="Times New Roman" w:hAnsi="Times New Roman" w:cs="Times New Roman"/>
          <w:sz w:val="24"/>
          <w:szCs w:val="24"/>
        </w:rPr>
        <w:t>reflect on whether PPI activities met initial objectives</w:t>
      </w:r>
      <w:r w:rsidR="005B1651">
        <w:rPr>
          <w:rFonts w:ascii="Times New Roman" w:hAnsi="Times New Roman" w:cs="Times New Roman"/>
          <w:sz w:val="24"/>
          <w:szCs w:val="24"/>
        </w:rPr>
        <w:t>.</w:t>
      </w:r>
      <w:r>
        <w:rPr>
          <w:rFonts w:ascii="Times New Roman" w:hAnsi="Times New Roman" w:cs="Times New Roman"/>
          <w:sz w:val="24"/>
          <w:szCs w:val="24"/>
        </w:rPr>
        <w:t xml:space="preserve"> </w:t>
      </w:r>
      <w:r w:rsidR="005B1651">
        <w:rPr>
          <w:rFonts w:ascii="Times New Roman" w:hAnsi="Times New Roman" w:cs="Times New Roman"/>
          <w:sz w:val="24"/>
          <w:szCs w:val="24"/>
        </w:rPr>
        <w:t>T</w:t>
      </w:r>
      <w:r w:rsidR="005B1651" w:rsidRPr="00A05E68">
        <w:rPr>
          <w:rFonts w:ascii="Times New Roman" w:hAnsi="Times New Roman" w:cs="Times New Roman"/>
          <w:sz w:val="24"/>
          <w:szCs w:val="24"/>
        </w:rPr>
        <w:t>he</w:t>
      </w:r>
      <w:r w:rsidRPr="00A05E68">
        <w:rPr>
          <w:rFonts w:ascii="Times New Roman" w:hAnsi="Times New Roman" w:cs="Times New Roman"/>
          <w:sz w:val="24"/>
          <w:szCs w:val="24"/>
        </w:rPr>
        <w:t xml:space="preserve"> academic researchers within this project will collect, </w:t>
      </w:r>
      <w:proofErr w:type="gramStart"/>
      <w:r w:rsidRPr="00A05E68">
        <w:rPr>
          <w:rFonts w:ascii="Times New Roman" w:hAnsi="Times New Roman" w:cs="Times New Roman"/>
          <w:sz w:val="24"/>
          <w:szCs w:val="24"/>
        </w:rPr>
        <w:t>reflect</w:t>
      </w:r>
      <w:proofErr w:type="gramEnd"/>
      <w:r w:rsidRPr="00A05E68">
        <w:rPr>
          <w:rFonts w:ascii="Times New Roman" w:hAnsi="Times New Roman" w:cs="Times New Roman"/>
          <w:sz w:val="24"/>
          <w:szCs w:val="24"/>
        </w:rPr>
        <w:t xml:space="preserve"> and share the findings from the Cube evaluation framework</w:t>
      </w:r>
      <w:r w:rsidR="005B1651">
        <w:rPr>
          <w:rFonts w:ascii="Times New Roman" w:hAnsi="Times New Roman" w:cs="Times New Roman"/>
          <w:sz w:val="24"/>
          <w:szCs w:val="24"/>
        </w:rPr>
        <w:t xml:space="preserve"> (23</w:t>
      </w:r>
      <w:r w:rsidR="00566747">
        <w:rPr>
          <w:rFonts w:ascii="Times New Roman" w:hAnsi="Times New Roman" w:cs="Times New Roman"/>
          <w:sz w:val="24"/>
          <w:szCs w:val="24"/>
        </w:rPr>
        <w:t>)</w:t>
      </w:r>
      <w:r w:rsidRPr="00A05E68">
        <w:rPr>
          <w:rFonts w:ascii="Times New Roman" w:hAnsi="Times New Roman" w:cs="Times New Roman"/>
          <w:sz w:val="24"/>
          <w:szCs w:val="24"/>
        </w:rPr>
        <w:t xml:space="preserve"> to decipher if the workshops were positively received and where improvements can be made. The impact logs completed by the academic researchers after each workshop will be discussed within PPI study team meetings; this will encourage critica</w:t>
      </w:r>
      <w:r>
        <w:rPr>
          <w:rFonts w:ascii="Times New Roman" w:hAnsi="Times New Roman" w:cs="Times New Roman"/>
          <w:sz w:val="24"/>
          <w:szCs w:val="24"/>
        </w:rPr>
        <w:t xml:space="preserve">l reflection of the PPI process and build team members’ </w:t>
      </w:r>
      <w:r w:rsidRPr="00E054E0">
        <w:rPr>
          <w:rFonts w:ascii="Times New Roman" w:hAnsi="Times New Roman" w:cs="Times New Roman"/>
          <w:sz w:val="24"/>
          <w:szCs w:val="24"/>
        </w:rPr>
        <w:t>capacity and skills in public involvement and research practices more generally.</w:t>
      </w:r>
    </w:p>
    <w:p w14:paraId="3613AB8A" w14:textId="07E3865D" w:rsidR="006036D9" w:rsidRDefault="006D31A8"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We envisage that the long-term impacts </w:t>
      </w:r>
      <w:r w:rsidR="006036D9">
        <w:rPr>
          <w:rFonts w:ascii="Times New Roman" w:hAnsi="Times New Roman" w:cs="Times New Roman"/>
          <w:sz w:val="24"/>
          <w:szCs w:val="24"/>
        </w:rPr>
        <w:t xml:space="preserve">of PPI activities </w:t>
      </w:r>
      <w:r w:rsidRPr="00E054E0">
        <w:rPr>
          <w:rFonts w:ascii="Times New Roman" w:hAnsi="Times New Roman" w:cs="Times New Roman"/>
          <w:sz w:val="24"/>
          <w:szCs w:val="24"/>
        </w:rPr>
        <w:t>wi</w:t>
      </w:r>
      <w:r w:rsidR="006036D9">
        <w:rPr>
          <w:rFonts w:ascii="Times New Roman" w:hAnsi="Times New Roman" w:cs="Times New Roman"/>
          <w:sz w:val="24"/>
          <w:szCs w:val="24"/>
        </w:rPr>
        <w:t xml:space="preserve">thin this project will </w:t>
      </w:r>
      <w:r w:rsidR="00903638">
        <w:rPr>
          <w:rFonts w:ascii="Times New Roman" w:hAnsi="Times New Roman" w:cs="Times New Roman"/>
          <w:sz w:val="24"/>
          <w:szCs w:val="24"/>
        </w:rPr>
        <w:t xml:space="preserve">be to </w:t>
      </w:r>
      <w:r w:rsidR="006036D9">
        <w:rPr>
          <w:rFonts w:ascii="Times New Roman" w:hAnsi="Times New Roman" w:cs="Times New Roman"/>
          <w:sz w:val="24"/>
          <w:szCs w:val="24"/>
        </w:rPr>
        <w:t xml:space="preserve">increase personalised care for patients with multiple long-term conditions by ensuring </w:t>
      </w:r>
      <w:r w:rsidR="00903638">
        <w:rPr>
          <w:rFonts w:ascii="Times New Roman" w:hAnsi="Times New Roman" w:cs="Times New Roman"/>
          <w:sz w:val="24"/>
          <w:szCs w:val="24"/>
        </w:rPr>
        <w:t xml:space="preserve">that </w:t>
      </w:r>
      <w:r w:rsidR="006036D9">
        <w:rPr>
          <w:rFonts w:ascii="Times New Roman" w:hAnsi="Times New Roman" w:cs="Times New Roman"/>
          <w:sz w:val="24"/>
          <w:szCs w:val="24"/>
        </w:rPr>
        <w:t>implementation barriers and facilitators</w:t>
      </w:r>
      <w:r w:rsidR="00903638">
        <w:rPr>
          <w:rFonts w:ascii="Times New Roman" w:hAnsi="Times New Roman" w:cs="Times New Roman"/>
          <w:sz w:val="24"/>
          <w:szCs w:val="24"/>
        </w:rPr>
        <w:t xml:space="preserve"> identified by PPI contributors are </w:t>
      </w:r>
      <w:proofErr w:type="gramStart"/>
      <w:r w:rsidR="00903638">
        <w:rPr>
          <w:rFonts w:ascii="Times New Roman" w:hAnsi="Times New Roman" w:cs="Times New Roman"/>
          <w:sz w:val="24"/>
          <w:szCs w:val="24"/>
        </w:rPr>
        <w:t>taken into account</w:t>
      </w:r>
      <w:proofErr w:type="gramEnd"/>
      <w:r w:rsidR="006036D9">
        <w:rPr>
          <w:rFonts w:ascii="Times New Roman" w:hAnsi="Times New Roman" w:cs="Times New Roman"/>
          <w:sz w:val="24"/>
          <w:szCs w:val="24"/>
        </w:rPr>
        <w:t xml:space="preserve">.  The PPI activities </w:t>
      </w:r>
      <w:proofErr w:type="spellStart"/>
      <w:r w:rsidR="006036D9">
        <w:rPr>
          <w:rFonts w:ascii="Times New Roman" w:hAnsi="Times New Roman" w:cs="Times New Roman"/>
          <w:sz w:val="24"/>
          <w:szCs w:val="24"/>
        </w:rPr>
        <w:t>will</w:t>
      </w:r>
      <w:r w:rsidRPr="00E054E0">
        <w:rPr>
          <w:rFonts w:ascii="Times New Roman" w:hAnsi="Times New Roman" w:cs="Times New Roman"/>
          <w:sz w:val="24"/>
          <w:szCs w:val="24"/>
        </w:rPr>
        <w:t>lead</w:t>
      </w:r>
      <w:proofErr w:type="spellEnd"/>
      <w:r w:rsidRPr="00E054E0">
        <w:rPr>
          <w:rFonts w:ascii="Times New Roman" w:hAnsi="Times New Roman" w:cs="Times New Roman"/>
          <w:sz w:val="24"/>
          <w:szCs w:val="24"/>
        </w:rPr>
        <w:t xml:space="preserve"> to more focussed and relevant </w:t>
      </w:r>
      <w:r w:rsidR="006036D9">
        <w:rPr>
          <w:rFonts w:ascii="Times New Roman" w:hAnsi="Times New Roman" w:cs="Times New Roman"/>
          <w:sz w:val="24"/>
          <w:szCs w:val="24"/>
        </w:rPr>
        <w:t>qualitative data collection and analysis</w:t>
      </w:r>
      <w:r w:rsidRPr="00E054E0">
        <w:rPr>
          <w:rFonts w:ascii="Times New Roman" w:hAnsi="Times New Roman" w:cs="Times New Roman"/>
          <w:sz w:val="24"/>
          <w:szCs w:val="24"/>
        </w:rPr>
        <w:t xml:space="preserve"> that is driv</w:t>
      </w:r>
      <w:r w:rsidR="006C3769" w:rsidRPr="00E054E0">
        <w:rPr>
          <w:rFonts w:ascii="Times New Roman" w:hAnsi="Times New Roman" w:cs="Times New Roman"/>
          <w:sz w:val="24"/>
          <w:szCs w:val="24"/>
        </w:rPr>
        <w:t xml:space="preserve">en by those who reflect the </w:t>
      </w:r>
      <w:r w:rsidRPr="00E054E0">
        <w:rPr>
          <w:rFonts w:ascii="Times New Roman" w:hAnsi="Times New Roman" w:cs="Times New Roman"/>
          <w:sz w:val="24"/>
          <w:szCs w:val="24"/>
        </w:rPr>
        <w:t>users</w:t>
      </w:r>
      <w:r w:rsidR="006C3769" w:rsidRPr="00E054E0">
        <w:rPr>
          <w:rFonts w:ascii="Times New Roman" w:hAnsi="Times New Roman" w:cs="Times New Roman"/>
          <w:sz w:val="24"/>
          <w:szCs w:val="24"/>
        </w:rPr>
        <w:t xml:space="preserve"> of healthcare services</w:t>
      </w:r>
      <w:r w:rsidRPr="00E054E0">
        <w:rPr>
          <w:rFonts w:ascii="Times New Roman" w:hAnsi="Times New Roman" w:cs="Times New Roman"/>
          <w:sz w:val="24"/>
          <w:szCs w:val="24"/>
        </w:rPr>
        <w:t>. As a result, this will increase the real</w:t>
      </w:r>
      <w:r w:rsidR="006C3769" w:rsidRPr="00E054E0">
        <w:rPr>
          <w:rFonts w:ascii="Times New Roman" w:hAnsi="Times New Roman" w:cs="Times New Roman"/>
          <w:sz w:val="24"/>
          <w:szCs w:val="24"/>
        </w:rPr>
        <w:t>-world impact and success of healthcare</w:t>
      </w:r>
      <w:r w:rsidRPr="00E054E0">
        <w:rPr>
          <w:rFonts w:ascii="Times New Roman" w:hAnsi="Times New Roman" w:cs="Times New Roman"/>
          <w:sz w:val="24"/>
          <w:szCs w:val="24"/>
        </w:rPr>
        <w:t xml:space="preserve"> re</w:t>
      </w:r>
      <w:r w:rsidR="00556AA9">
        <w:rPr>
          <w:rFonts w:ascii="Times New Roman" w:hAnsi="Times New Roman" w:cs="Times New Roman"/>
          <w:sz w:val="24"/>
          <w:szCs w:val="24"/>
        </w:rPr>
        <w:t>search.</w:t>
      </w:r>
      <w:r w:rsidR="006036D9">
        <w:rPr>
          <w:rFonts w:ascii="Times New Roman" w:hAnsi="Times New Roman" w:cs="Times New Roman"/>
          <w:sz w:val="24"/>
          <w:szCs w:val="24"/>
        </w:rPr>
        <w:t xml:space="preserve"> Furthermore, considering the small number of studies on PPI in qualitative analysis, and the absence of methodologies for the co-production of data analysis, this PPI activity will provide a meaningful and transparent contribution to address the apparent knowledge gap. The wider </w:t>
      </w:r>
      <w:r w:rsidR="006036D9">
        <w:rPr>
          <w:rFonts w:ascii="Times New Roman" w:hAnsi="Times New Roman" w:cs="Times New Roman"/>
          <w:sz w:val="24"/>
          <w:szCs w:val="24"/>
        </w:rPr>
        <w:lastRenderedPageBreak/>
        <w:t>academic community could learn from good PPI practice or identify aspects of improvement within their own PPI activities.</w:t>
      </w:r>
    </w:p>
    <w:p w14:paraId="162EAA2A" w14:textId="7708F922" w:rsidR="00746838" w:rsidRPr="00E054E0" w:rsidRDefault="00746838" w:rsidP="00746838">
      <w:pPr>
        <w:spacing w:line="480" w:lineRule="auto"/>
        <w:rPr>
          <w:rFonts w:ascii="Times New Roman" w:hAnsi="Times New Roman" w:cs="Times New Roman"/>
          <w:sz w:val="24"/>
          <w:szCs w:val="24"/>
        </w:rPr>
      </w:pPr>
      <w:r>
        <w:rPr>
          <w:rFonts w:ascii="Times New Roman" w:hAnsi="Times New Roman" w:cs="Times New Roman"/>
          <w:sz w:val="24"/>
          <w:szCs w:val="24"/>
        </w:rPr>
        <w:t>Implementation of research skills into practice has been identified as a key outcome of PPI training</w:t>
      </w:r>
      <w:r w:rsidR="005B1651">
        <w:rPr>
          <w:rFonts w:ascii="Times New Roman" w:hAnsi="Times New Roman" w:cs="Times New Roman"/>
          <w:sz w:val="24"/>
          <w:szCs w:val="24"/>
        </w:rPr>
        <w:t xml:space="preserve"> (29</w:t>
      </w:r>
      <w:r w:rsidR="00566747">
        <w:rPr>
          <w:rFonts w:ascii="Times New Roman" w:hAnsi="Times New Roman" w:cs="Times New Roman"/>
          <w:sz w:val="24"/>
          <w:szCs w:val="24"/>
        </w:rPr>
        <w:t>)</w:t>
      </w:r>
      <w:r>
        <w:rPr>
          <w:rFonts w:ascii="Times New Roman" w:hAnsi="Times New Roman" w:cs="Times New Roman"/>
          <w:sz w:val="24"/>
          <w:szCs w:val="24"/>
        </w:rPr>
        <w:t xml:space="preserve">. </w:t>
      </w:r>
      <w:r w:rsidRPr="00746838">
        <w:t xml:space="preserve"> </w:t>
      </w:r>
      <w:r w:rsidRPr="00746838">
        <w:rPr>
          <w:rFonts w:ascii="Times New Roman" w:hAnsi="Times New Roman" w:cs="Times New Roman"/>
          <w:sz w:val="24"/>
          <w:szCs w:val="24"/>
        </w:rPr>
        <w:t xml:space="preserve">The PPI members involved in this study will have gained new knowledge and skills that they can </w:t>
      </w:r>
      <w:r>
        <w:rPr>
          <w:rFonts w:ascii="Times New Roman" w:hAnsi="Times New Roman" w:cs="Times New Roman"/>
          <w:sz w:val="24"/>
          <w:szCs w:val="24"/>
        </w:rPr>
        <w:t xml:space="preserve">take forward to future projects. PPI members could share their new skills and experiences of being involved in qualitative data collection and analysis with their peers spanning the knowledge exchange to a broader audience than those who attend the activities. </w:t>
      </w:r>
    </w:p>
    <w:p w14:paraId="736ED2C3" w14:textId="0B6BE154" w:rsidR="004E5D8D" w:rsidRPr="00E054E0" w:rsidRDefault="00A05E68" w:rsidP="008A4E98">
      <w:pPr>
        <w:spacing w:line="480" w:lineRule="auto"/>
        <w:rPr>
          <w:rFonts w:ascii="Times New Roman" w:hAnsi="Times New Roman" w:cs="Times New Roman"/>
          <w:b/>
          <w:sz w:val="24"/>
          <w:szCs w:val="24"/>
        </w:rPr>
      </w:pPr>
      <w:r w:rsidRPr="00E054E0">
        <w:rPr>
          <w:rFonts w:ascii="Times New Roman" w:hAnsi="Times New Roman" w:cs="Times New Roman"/>
          <w:sz w:val="24"/>
          <w:szCs w:val="24"/>
        </w:rPr>
        <w:t>By creating a culture of shared learning and support, the authors</w:t>
      </w:r>
      <w:r>
        <w:rPr>
          <w:rFonts w:ascii="Times New Roman" w:hAnsi="Times New Roman" w:cs="Times New Roman"/>
          <w:sz w:val="24"/>
          <w:szCs w:val="24"/>
        </w:rPr>
        <w:t xml:space="preserve"> hope that PPI members </w:t>
      </w:r>
      <w:r w:rsidRPr="00E054E0">
        <w:rPr>
          <w:rFonts w:ascii="Times New Roman" w:hAnsi="Times New Roman" w:cs="Times New Roman"/>
          <w:sz w:val="24"/>
          <w:szCs w:val="24"/>
        </w:rPr>
        <w:t xml:space="preserve">will gain new skills </w:t>
      </w:r>
      <w:r>
        <w:rPr>
          <w:rFonts w:ascii="Times New Roman" w:hAnsi="Times New Roman" w:cs="Times New Roman"/>
          <w:sz w:val="24"/>
          <w:szCs w:val="24"/>
        </w:rPr>
        <w:t xml:space="preserve">and confidence to challenge researchers’ </w:t>
      </w:r>
      <w:r w:rsidRPr="00E054E0">
        <w:rPr>
          <w:rFonts w:ascii="Times New Roman" w:hAnsi="Times New Roman" w:cs="Times New Roman"/>
          <w:sz w:val="24"/>
          <w:szCs w:val="24"/>
        </w:rPr>
        <w:t>ideas and assumptions.</w:t>
      </w:r>
      <w:r>
        <w:rPr>
          <w:rFonts w:ascii="Times New Roman" w:hAnsi="Times New Roman" w:cs="Times New Roman"/>
          <w:sz w:val="24"/>
          <w:szCs w:val="24"/>
        </w:rPr>
        <w:t xml:space="preserve"> O</w:t>
      </w:r>
      <w:r w:rsidR="00E92C50" w:rsidRPr="00E92C50">
        <w:rPr>
          <w:rFonts w:ascii="Times New Roman" w:hAnsi="Times New Roman" w:cs="Times New Roman"/>
          <w:sz w:val="24"/>
          <w:szCs w:val="24"/>
        </w:rPr>
        <w:t>ne of the impacts of the proposed PPI activities will be open and honest co-production where sincere thoughts and feelings can be shared and meaningful relationships are developed which may progress beyond the PP4M project.</w:t>
      </w:r>
      <w:r>
        <w:rPr>
          <w:rFonts w:ascii="Times New Roman" w:hAnsi="Times New Roman" w:cs="Times New Roman"/>
          <w:sz w:val="24"/>
          <w:szCs w:val="24"/>
        </w:rPr>
        <w:t xml:space="preserve"> </w:t>
      </w:r>
      <w:r w:rsidR="00421D35">
        <w:rPr>
          <w:rFonts w:ascii="Times New Roman" w:hAnsi="Times New Roman" w:cs="Times New Roman"/>
          <w:sz w:val="24"/>
          <w:szCs w:val="24"/>
        </w:rPr>
        <w:t>A summary of our p</w:t>
      </w:r>
      <w:r w:rsidR="00B86A1B">
        <w:rPr>
          <w:rFonts w:ascii="Times New Roman" w:hAnsi="Times New Roman" w:cs="Times New Roman"/>
          <w:sz w:val="24"/>
          <w:szCs w:val="24"/>
        </w:rPr>
        <w:t xml:space="preserve">roposed PPI </w:t>
      </w:r>
      <w:r w:rsidR="00421D35">
        <w:rPr>
          <w:rFonts w:ascii="Times New Roman" w:hAnsi="Times New Roman" w:cs="Times New Roman"/>
          <w:sz w:val="24"/>
          <w:szCs w:val="24"/>
        </w:rPr>
        <w:t xml:space="preserve">activities </w:t>
      </w:r>
      <w:proofErr w:type="gramStart"/>
      <w:r w:rsidR="00421D35">
        <w:rPr>
          <w:rFonts w:ascii="Times New Roman" w:hAnsi="Times New Roman" w:cs="Times New Roman"/>
          <w:sz w:val="24"/>
          <w:szCs w:val="24"/>
        </w:rPr>
        <w:t>are</w:t>
      </w:r>
      <w:proofErr w:type="gramEnd"/>
      <w:r w:rsidR="00B86A1B">
        <w:rPr>
          <w:rFonts w:ascii="Times New Roman" w:hAnsi="Times New Roman" w:cs="Times New Roman"/>
          <w:sz w:val="24"/>
          <w:szCs w:val="24"/>
        </w:rPr>
        <w:t xml:space="preserve"> also reported using the GRIPP 2 Short Form in Additional File </w:t>
      </w:r>
      <w:r w:rsidR="00AC4A2A">
        <w:rPr>
          <w:rFonts w:ascii="Times New Roman" w:hAnsi="Times New Roman" w:cs="Times New Roman"/>
          <w:sz w:val="24"/>
          <w:szCs w:val="24"/>
        </w:rPr>
        <w:t>Two</w:t>
      </w:r>
      <w:r w:rsidR="00B86A1B">
        <w:rPr>
          <w:rFonts w:ascii="Times New Roman" w:hAnsi="Times New Roman" w:cs="Times New Roman"/>
          <w:sz w:val="24"/>
          <w:szCs w:val="24"/>
        </w:rPr>
        <w:t xml:space="preserve">. </w:t>
      </w:r>
      <w:r w:rsidR="00A5487F">
        <w:rPr>
          <w:rFonts w:ascii="Times New Roman" w:hAnsi="Times New Roman" w:cs="Times New Roman"/>
          <w:sz w:val="24"/>
          <w:szCs w:val="24"/>
        </w:rPr>
        <w:t xml:space="preserve"> </w:t>
      </w:r>
      <w:r w:rsidR="004E5D8D" w:rsidRPr="00E054E0">
        <w:rPr>
          <w:rFonts w:ascii="Times New Roman" w:hAnsi="Times New Roman" w:cs="Times New Roman"/>
          <w:b/>
          <w:sz w:val="24"/>
          <w:szCs w:val="24"/>
        </w:rPr>
        <w:t xml:space="preserve">Ethical considerations </w:t>
      </w:r>
    </w:p>
    <w:p w14:paraId="3B8B3965" w14:textId="772175E5" w:rsidR="004E5D8D" w:rsidRDefault="00677ECC" w:rsidP="008A4E98">
      <w:p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Whilst </w:t>
      </w:r>
      <w:r w:rsidR="004E5D8D" w:rsidRPr="00E054E0">
        <w:rPr>
          <w:rFonts w:ascii="Times New Roman" w:hAnsi="Times New Roman" w:cs="Times New Roman"/>
          <w:sz w:val="24"/>
          <w:szCs w:val="24"/>
        </w:rPr>
        <w:t>UK ethics committee approval is not required</w:t>
      </w:r>
      <w:r w:rsidR="00B42378" w:rsidRPr="00E054E0">
        <w:rPr>
          <w:rFonts w:ascii="Times New Roman" w:hAnsi="Times New Roman" w:cs="Times New Roman"/>
          <w:sz w:val="24"/>
          <w:szCs w:val="24"/>
        </w:rPr>
        <w:t xml:space="preserve"> for most PPI activities</w:t>
      </w:r>
      <w:r w:rsidR="00646994">
        <w:rPr>
          <w:rFonts w:ascii="Times New Roman" w:hAnsi="Times New Roman" w:cs="Times New Roman"/>
          <w:sz w:val="24"/>
          <w:szCs w:val="24"/>
        </w:rPr>
        <w:t xml:space="preserve"> (</w:t>
      </w:r>
      <w:r w:rsidR="005B1651">
        <w:rPr>
          <w:rFonts w:ascii="Times New Roman" w:hAnsi="Times New Roman" w:cs="Times New Roman"/>
          <w:sz w:val="24"/>
          <w:szCs w:val="24"/>
        </w:rPr>
        <w:t>30</w:t>
      </w:r>
      <w:r w:rsidR="007C73AE" w:rsidRPr="00E054E0">
        <w:rPr>
          <w:rFonts w:ascii="Times New Roman" w:hAnsi="Times New Roman" w:cs="Times New Roman"/>
          <w:sz w:val="24"/>
          <w:szCs w:val="24"/>
        </w:rPr>
        <w:t>)</w:t>
      </w:r>
      <w:r w:rsidRPr="00E054E0">
        <w:rPr>
          <w:rFonts w:ascii="Times New Roman" w:hAnsi="Times New Roman" w:cs="Times New Roman"/>
          <w:sz w:val="24"/>
          <w:szCs w:val="24"/>
        </w:rPr>
        <w:t xml:space="preserve">, the academic researchers will approach all PPI activities in an ethical manner. The self-selected demographic characteristics provided by PPI members will not be used as data in any form and will be kept confidential and stored securely on a Bristol University </w:t>
      </w:r>
      <w:proofErr w:type="gramStart"/>
      <w:r w:rsidRPr="00E054E0">
        <w:rPr>
          <w:rFonts w:ascii="Times New Roman" w:hAnsi="Times New Roman" w:cs="Times New Roman"/>
          <w:sz w:val="24"/>
          <w:szCs w:val="24"/>
        </w:rPr>
        <w:t>web-server</w:t>
      </w:r>
      <w:proofErr w:type="gramEnd"/>
      <w:r w:rsidRPr="00E054E0">
        <w:rPr>
          <w:rFonts w:ascii="Times New Roman" w:hAnsi="Times New Roman" w:cs="Times New Roman"/>
          <w:sz w:val="24"/>
          <w:szCs w:val="24"/>
        </w:rPr>
        <w:t>. Audio-recordings of PPI</w:t>
      </w:r>
      <w:r w:rsidR="004E5D8D" w:rsidRPr="00E054E0">
        <w:rPr>
          <w:rFonts w:ascii="Times New Roman" w:hAnsi="Times New Roman" w:cs="Times New Roman"/>
          <w:sz w:val="24"/>
          <w:szCs w:val="24"/>
        </w:rPr>
        <w:t xml:space="preserve"> activities </w:t>
      </w:r>
      <w:r w:rsidR="006E4772" w:rsidRPr="00E054E0">
        <w:rPr>
          <w:rFonts w:ascii="Times New Roman" w:hAnsi="Times New Roman" w:cs="Times New Roman"/>
          <w:sz w:val="24"/>
          <w:szCs w:val="24"/>
        </w:rPr>
        <w:t xml:space="preserve">will be used </w:t>
      </w:r>
      <w:r w:rsidR="00502570" w:rsidRPr="00E054E0">
        <w:rPr>
          <w:rFonts w:ascii="Times New Roman" w:hAnsi="Times New Roman" w:cs="Times New Roman"/>
          <w:sz w:val="24"/>
          <w:szCs w:val="24"/>
        </w:rPr>
        <w:t>for note taking purposes only</w:t>
      </w:r>
      <w:r w:rsidR="006E4772" w:rsidRPr="00E054E0">
        <w:rPr>
          <w:rFonts w:ascii="Times New Roman" w:hAnsi="Times New Roman" w:cs="Times New Roman"/>
          <w:sz w:val="24"/>
          <w:szCs w:val="24"/>
        </w:rPr>
        <w:t xml:space="preserve">. Researchers will obtain verbal consent from all </w:t>
      </w:r>
      <w:r w:rsidRPr="00E054E0">
        <w:rPr>
          <w:rFonts w:ascii="Times New Roman" w:hAnsi="Times New Roman" w:cs="Times New Roman"/>
          <w:sz w:val="24"/>
          <w:szCs w:val="24"/>
        </w:rPr>
        <w:t xml:space="preserve">PPI members </w:t>
      </w:r>
      <w:r w:rsidR="006E4772" w:rsidRPr="00E054E0">
        <w:rPr>
          <w:rFonts w:ascii="Times New Roman" w:hAnsi="Times New Roman" w:cs="Times New Roman"/>
          <w:sz w:val="24"/>
          <w:szCs w:val="24"/>
        </w:rPr>
        <w:t>prese</w:t>
      </w:r>
      <w:r w:rsidRPr="00E054E0">
        <w:rPr>
          <w:rFonts w:ascii="Times New Roman" w:hAnsi="Times New Roman" w:cs="Times New Roman"/>
          <w:sz w:val="24"/>
          <w:szCs w:val="24"/>
        </w:rPr>
        <w:t>nt at the start of the activity. T</w:t>
      </w:r>
      <w:r w:rsidR="006E4772" w:rsidRPr="00E054E0">
        <w:rPr>
          <w:rFonts w:ascii="Times New Roman" w:hAnsi="Times New Roman" w:cs="Times New Roman"/>
          <w:sz w:val="24"/>
          <w:szCs w:val="24"/>
        </w:rPr>
        <w:t>he recording</w:t>
      </w:r>
      <w:r w:rsidR="002B6072" w:rsidRPr="00E054E0">
        <w:rPr>
          <w:rFonts w:ascii="Times New Roman" w:hAnsi="Times New Roman" w:cs="Times New Roman"/>
          <w:sz w:val="24"/>
          <w:szCs w:val="24"/>
        </w:rPr>
        <w:t>s</w:t>
      </w:r>
      <w:r w:rsidR="006E4772" w:rsidRPr="00E054E0">
        <w:rPr>
          <w:rFonts w:ascii="Times New Roman" w:hAnsi="Times New Roman" w:cs="Times New Roman"/>
          <w:sz w:val="24"/>
          <w:szCs w:val="24"/>
        </w:rPr>
        <w:t xml:space="preserve"> </w:t>
      </w:r>
      <w:r w:rsidRPr="00E054E0">
        <w:rPr>
          <w:rFonts w:ascii="Times New Roman" w:hAnsi="Times New Roman" w:cs="Times New Roman"/>
          <w:sz w:val="24"/>
          <w:szCs w:val="24"/>
        </w:rPr>
        <w:t>will be destroyed as soon as</w:t>
      </w:r>
      <w:r w:rsidR="006E4772" w:rsidRPr="00E054E0">
        <w:rPr>
          <w:rFonts w:ascii="Times New Roman" w:hAnsi="Times New Roman" w:cs="Times New Roman"/>
          <w:sz w:val="24"/>
          <w:szCs w:val="24"/>
        </w:rPr>
        <w:t xml:space="preserve"> </w:t>
      </w:r>
      <w:r w:rsidR="00502570" w:rsidRPr="00E054E0">
        <w:rPr>
          <w:rFonts w:ascii="Times New Roman" w:hAnsi="Times New Roman" w:cs="Times New Roman"/>
          <w:sz w:val="24"/>
          <w:szCs w:val="24"/>
        </w:rPr>
        <w:t xml:space="preserve">notes </w:t>
      </w:r>
      <w:r w:rsidR="006E4772" w:rsidRPr="00E054E0">
        <w:rPr>
          <w:rFonts w:ascii="Times New Roman" w:hAnsi="Times New Roman" w:cs="Times New Roman"/>
          <w:sz w:val="24"/>
          <w:szCs w:val="24"/>
        </w:rPr>
        <w:t>have been written. When deciding whe</w:t>
      </w:r>
      <w:r w:rsidR="008A4E98">
        <w:rPr>
          <w:rFonts w:ascii="Times New Roman" w:hAnsi="Times New Roman" w:cs="Times New Roman"/>
          <w:sz w:val="24"/>
          <w:szCs w:val="24"/>
        </w:rPr>
        <w:t xml:space="preserve">ther to be involved </w:t>
      </w:r>
      <w:r w:rsidR="00496349">
        <w:rPr>
          <w:rFonts w:ascii="Times New Roman" w:hAnsi="Times New Roman" w:cs="Times New Roman"/>
          <w:sz w:val="24"/>
          <w:szCs w:val="24"/>
        </w:rPr>
        <w:t xml:space="preserve">in </w:t>
      </w:r>
      <w:r w:rsidR="008A4E98">
        <w:rPr>
          <w:rFonts w:ascii="Times New Roman" w:hAnsi="Times New Roman" w:cs="Times New Roman"/>
          <w:sz w:val="24"/>
          <w:szCs w:val="24"/>
        </w:rPr>
        <w:t>PPI activities, PPI</w:t>
      </w:r>
      <w:r w:rsidR="006E4772" w:rsidRPr="00E054E0">
        <w:rPr>
          <w:rFonts w:ascii="Times New Roman" w:hAnsi="Times New Roman" w:cs="Times New Roman"/>
          <w:sz w:val="24"/>
          <w:szCs w:val="24"/>
        </w:rPr>
        <w:t xml:space="preserve"> members will be given forewarning of the intention to audio-record </w:t>
      </w:r>
      <w:r w:rsidR="00DA2BC9">
        <w:rPr>
          <w:rFonts w:ascii="Times New Roman" w:hAnsi="Times New Roman" w:cs="Times New Roman"/>
          <w:sz w:val="24"/>
          <w:szCs w:val="24"/>
        </w:rPr>
        <w:t xml:space="preserve">and will </w:t>
      </w:r>
      <w:r w:rsidR="006E4772" w:rsidRPr="00E054E0">
        <w:rPr>
          <w:rFonts w:ascii="Times New Roman" w:hAnsi="Times New Roman" w:cs="Times New Roman"/>
          <w:sz w:val="24"/>
          <w:szCs w:val="24"/>
        </w:rPr>
        <w:t xml:space="preserve">know the purpose, what will happen to the recording and content, and be able to object or withdraw. </w:t>
      </w:r>
    </w:p>
    <w:p w14:paraId="473A567C" w14:textId="36CBDCF3" w:rsidR="009613A9" w:rsidRDefault="00287272" w:rsidP="00FD444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As PPI members will be experiencing multiple long-term conditions, being involved in PPI activities may be triggering and academic researchers will make every effort to provide a safe environment where the person can be heard and supported as needed. Taking this into account, a</w:t>
      </w:r>
      <w:r w:rsidR="00FD4446">
        <w:rPr>
          <w:rFonts w:ascii="Times New Roman" w:hAnsi="Times New Roman" w:cs="Times New Roman"/>
          <w:sz w:val="24"/>
          <w:szCs w:val="24"/>
        </w:rPr>
        <w:t>cademic r</w:t>
      </w:r>
      <w:r w:rsidR="00731AD1">
        <w:rPr>
          <w:rFonts w:ascii="Times New Roman" w:hAnsi="Times New Roman" w:cs="Times New Roman"/>
          <w:sz w:val="24"/>
          <w:szCs w:val="24"/>
        </w:rPr>
        <w:t xml:space="preserve">esearchers will adhere to Mitchell et </w:t>
      </w:r>
      <w:proofErr w:type="spellStart"/>
      <w:r w:rsidR="00731AD1">
        <w:rPr>
          <w:rFonts w:ascii="Times New Roman" w:hAnsi="Times New Roman" w:cs="Times New Roman"/>
          <w:sz w:val="24"/>
          <w:szCs w:val="24"/>
        </w:rPr>
        <w:t>al’s</w:t>
      </w:r>
      <w:proofErr w:type="spellEnd"/>
      <w:r w:rsidR="00731AD1">
        <w:rPr>
          <w:rFonts w:ascii="Times New Roman" w:hAnsi="Times New Roman" w:cs="Times New Roman"/>
          <w:sz w:val="24"/>
          <w:szCs w:val="24"/>
        </w:rPr>
        <w:t xml:space="preserve"> </w:t>
      </w:r>
      <w:r w:rsidR="00192CFF">
        <w:rPr>
          <w:rFonts w:ascii="Times New Roman" w:hAnsi="Times New Roman" w:cs="Times New Roman"/>
          <w:sz w:val="24"/>
          <w:szCs w:val="24"/>
        </w:rPr>
        <w:t>e</w:t>
      </w:r>
      <w:r w:rsidR="00731AD1">
        <w:rPr>
          <w:rFonts w:ascii="Times New Roman" w:hAnsi="Times New Roman" w:cs="Times New Roman"/>
          <w:sz w:val="24"/>
          <w:szCs w:val="24"/>
        </w:rPr>
        <w:t>thical PPI framework</w:t>
      </w:r>
      <w:r w:rsidR="005B1651">
        <w:rPr>
          <w:rFonts w:ascii="Times New Roman" w:hAnsi="Times New Roman" w:cs="Times New Roman"/>
          <w:sz w:val="24"/>
          <w:szCs w:val="24"/>
        </w:rPr>
        <w:t xml:space="preserve"> (31</w:t>
      </w:r>
      <w:r w:rsidR="00566747">
        <w:rPr>
          <w:rFonts w:ascii="Times New Roman" w:hAnsi="Times New Roman" w:cs="Times New Roman"/>
          <w:sz w:val="24"/>
          <w:szCs w:val="24"/>
        </w:rPr>
        <w:t>)</w:t>
      </w:r>
      <w:r w:rsidR="00731AD1">
        <w:rPr>
          <w:rFonts w:ascii="Times New Roman" w:hAnsi="Times New Roman" w:cs="Times New Roman"/>
          <w:sz w:val="24"/>
          <w:szCs w:val="24"/>
        </w:rPr>
        <w:t xml:space="preserve"> which includes</w:t>
      </w:r>
      <w:r w:rsidR="00192CFF">
        <w:rPr>
          <w:rFonts w:ascii="Times New Roman" w:hAnsi="Times New Roman" w:cs="Times New Roman"/>
          <w:sz w:val="24"/>
          <w:szCs w:val="24"/>
        </w:rPr>
        <w:t>:</w:t>
      </w:r>
      <w:r w:rsidR="00731AD1">
        <w:rPr>
          <w:rFonts w:ascii="Times New Roman" w:hAnsi="Times New Roman" w:cs="Times New Roman"/>
          <w:sz w:val="24"/>
          <w:szCs w:val="24"/>
        </w:rPr>
        <w:t xml:space="preserve"> prioritising PPI activities, agreeing language and working towards a shared understanding of tasks, gaining consent, maximising the benefits to public contributors, ensuring equity of access, providing researcher training, offering training to the public </w:t>
      </w:r>
      <w:proofErr w:type="gramStart"/>
      <w:r w:rsidR="00731AD1">
        <w:rPr>
          <w:rFonts w:ascii="Times New Roman" w:hAnsi="Times New Roman" w:cs="Times New Roman"/>
          <w:sz w:val="24"/>
          <w:szCs w:val="24"/>
        </w:rPr>
        <w:t>contributors</w:t>
      </w:r>
      <w:proofErr w:type="gramEnd"/>
      <w:r w:rsidR="00731AD1">
        <w:rPr>
          <w:rFonts w:ascii="Times New Roman" w:hAnsi="Times New Roman" w:cs="Times New Roman"/>
          <w:sz w:val="24"/>
          <w:szCs w:val="24"/>
        </w:rPr>
        <w:t xml:space="preserve"> and providing funding and recognition to PPI</w:t>
      </w:r>
      <w:r w:rsidR="009613A9">
        <w:rPr>
          <w:rFonts w:ascii="Times New Roman" w:hAnsi="Times New Roman" w:cs="Times New Roman"/>
          <w:sz w:val="24"/>
          <w:szCs w:val="24"/>
        </w:rPr>
        <w:t xml:space="preserve"> members. </w:t>
      </w:r>
      <w:r w:rsidR="00FD4446">
        <w:rPr>
          <w:rFonts w:ascii="Times New Roman" w:hAnsi="Times New Roman" w:cs="Times New Roman"/>
          <w:sz w:val="24"/>
          <w:szCs w:val="24"/>
        </w:rPr>
        <w:t xml:space="preserve">Whilst no formal collaboration agreement will be signed, within </w:t>
      </w:r>
      <w:r w:rsidR="00731AD1">
        <w:rPr>
          <w:rFonts w:ascii="Times New Roman" w:hAnsi="Times New Roman" w:cs="Times New Roman"/>
          <w:sz w:val="24"/>
          <w:szCs w:val="24"/>
        </w:rPr>
        <w:t xml:space="preserve">each PPI activity </w:t>
      </w:r>
      <w:r w:rsidR="00FD4446">
        <w:rPr>
          <w:rFonts w:ascii="Times New Roman" w:hAnsi="Times New Roman" w:cs="Times New Roman"/>
          <w:sz w:val="24"/>
          <w:szCs w:val="24"/>
        </w:rPr>
        <w:t xml:space="preserve">academic </w:t>
      </w:r>
      <w:r w:rsidR="00731AD1">
        <w:rPr>
          <w:rFonts w:ascii="Times New Roman" w:hAnsi="Times New Roman" w:cs="Times New Roman"/>
          <w:sz w:val="24"/>
          <w:szCs w:val="24"/>
        </w:rPr>
        <w:t>researchers will gain verbal consen</w:t>
      </w:r>
      <w:r w:rsidR="00FD4446">
        <w:rPr>
          <w:rFonts w:ascii="Times New Roman" w:hAnsi="Times New Roman" w:cs="Times New Roman"/>
          <w:sz w:val="24"/>
          <w:szCs w:val="24"/>
        </w:rPr>
        <w:t xml:space="preserve">t from each public contributor. </w:t>
      </w:r>
    </w:p>
    <w:p w14:paraId="11CAC335" w14:textId="44B00E09" w:rsidR="00FD4446" w:rsidRDefault="009613A9" w:rsidP="00FD4446">
      <w:pPr>
        <w:spacing w:line="480" w:lineRule="auto"/>
        <w:rPr>
          <w:rFonts w:ascii="Times New Roman" w:hAnsi="Times New Roman" w:cs="Times New Roman"/>
          <w:sz w:val="24"/>
          <w:szCs w:val="24"/>
        </w:rPr>
      </w:pPr>
      <w:r>
        <w:rPr>
          <w:rFonts w:ascii="Times New Roman" w:hAnsi="Times New Roman" w:cs="Times New Roman"/>
          <w:sz w:val="24"/>
          <w:szCs w:val="24"/>
        </w:rPr>
        <w:t>Within each PPI activity, t</w:t>
      </w:r>
      <w:r w:rsidR="00FD4446">
        <w:rPr>
          <w:rFonts w:ascii="Times New Roman" w:hAnsi="Times New Roman" w:cs="Times New Roman"/>
          <w:sz w:val="24"/>
          <w:szCs w:val="24"/>
        </w:rPr>
        <w:t xml:space="preserve">he </w:t>
      </w:r>
      <w:r>
        <w:rPr>
          <w:rFonts w:ascii="Times New Roman" w:hAnsi="Times New Roman" w:cs="Times New Roman"/>
          <w:sz w:val="24"/>
          <w:szCs w:val="24"/>
        </w:rPr>
        <w:t xml:space="preserve">ethical </w:t>
      </w:r>
      <w:r w:rsidR="00566747">
        <w:rPr>
          <w:rFonts w:ascii="Times New Roman" w:hAnsi="Times New Roman" w:cs="Times New Roman"/>
          <w:sz w:val="24"/>
          <w:szCs w:val="24"/>
        </w:rPr>
        <w:t xml:space="preserve">approach </w:t>
      </w:r>
      <w:r w:rsidR="00FD4446">
        <w:rPr>
          <w:rFonts w:ascii="Times New Roman" w:hAnsi="Times New Roman" w:cs="Times New Roman"/>
          <w:sz w:val="24"/>
          <w:szCs w:val="24"/>
        </w:rPr>
        <w:t xml:space="preserve">will be as follow: </w:t>
      </w:r>
    </w:p>
    <w:p w14:paraId="3024D990" w14:textId="2254E335" w:rsidR="00FD4446" w:rsidRDefault="009613A9" w:rsidP="00566747">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carefully prepare each session in advance, with specific information, tasks and/ or questions for the group in clear, accessible English. </w:t>
      </w:r>
    </w:p>
    <w:p w14:paraId="2D9D1CEE" w14:textId="7D2EC41E" w:rsidR="009613A9" w:rsidRDefault="009613A9" w:rsidP="00566747">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allow introductions and discussions about any experiences with multiple long-term </w:t>
      </w:r>
      <w:proofErr w:type="gramStart"/>
      <w:r>
        <w:rPr>
          <w:rFonts w:ascii="Times New Roman" w:hAnsi="Times New Roman" w:cs="Times New Roman"/>
          <w:sz w:val="24"/>
          <w:szCs w:val="24"/>
        </w:rPr>
        <w:t>conditions, if</w:t>
      </w:r>
      <w:proofErr w:type="gramEnd"/>
      <w:r>
        <w:rPr>
          <w:rFonts w:ascii="Times New Roman" w:hAnsi="Times New Roman" w:cs="Times New Roman"/>
          <w:sz w:val="24"/>
          <w:szCs w:val="24"/>
        </w:rPr>
        <w:t xml:space="preserve"> the public contributor should wish too. </w:t>
      </w:r>
    </w:p>
    <w:p w14:paraId="0626A6BE" w14:textId="47224068" w:rsidR="009613A9" w:rsidRDefault="009613A9" w:rsidP="00566747">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Making it clear that the public contributor is under no obligation to take part in any element of PPI work for the </w:t>
      </w:r>
      <w:proofErr w:type="gramStart"/>
      <w:r>
        <w:rPr>
          <w:rFonts w:ascii="Times New Roman" w:hAnsi="Times New Roman" w:cs="Times New Roman"/>
          <w:sz w:val="24"/>
          <w:szCs w:val="24"/>
        </w:rPr>
        <w:t>project, and</w:t>
      </w:r>
      <w:proofErr w:type="gramEnd"/>
      <w:r>
        <w:rPr>
          <w:rFonts w:ascii="Times New Roman" w:hAnsi="Times New Roman" w:cs="Times New Roman"/>
          <w:sz w:val="24"/>
          <w:szCs w:val="24"/>
        </w:rPr>
        <w:t xml:space="preserve"> can leave the session at any time. </w:t>
      </w:r>
    </w:p>
    <w:p w14:paraId="080DA5F5" w14:textId="4A60C25D" w:rsidR="009613A9" w:rsidRDefault="009613A9" w:rsidP="00566747">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Ask for verbal consent from each public contributor at each meeting</w:t>
      </w:r>
      <w:r w:rsidR="00C77D89">
        <w:rPr>
          <w:rFonts w:ascii="Times New Roman" w:hAnsi="Times New Roman" w:cs="Times New Roman"/>
          <w:sz w:val="24"/>
          <w:szCs w:val="24"/>
        </w:rPr>
        <w:t>.</w:t>
      </w:r>
      <w:r>
        <w:rPr>
          <w:rFonts w:ascii="Times New Roman" w:hAnsi="Times New Roman" w:cs="Times New Roman"/>
          <w:sz w:val="24"/>
          <w:szCs w:val="24"/>
        </w:rPr>
        <w:t xml:space="preserve"> </w:t>
      </w:r>
    </w:p>
    <w:p w14:paraId="7130171D" w14:textId="04B447A6" w:rsidR="009613A9" w:rsidRDefault="009613A9" w:rsidP="00566747">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Provide written information about the study, nature of the PPI activity and contact details of the researchers. </w:t>
      </w:r>
    </w:p>
    <w:p w14:paraId="132D63F4" w14:textId="71636E0A" w:rsidR="009613A9" w:rsidRDefault="009613A9" w:rsidP="00566747">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Encourage public contributors to discuss their involvement with their peers. </w:t>
      </w:r>
    </w:p>
    <w:p w14:paraId="521FBD5D" w14:textId="26DB5B83" w:rsidR="00C77D89" w:rsidRPr="005B1651" w:rsidRDefault="009613A9" w:rsidP="005B1651">
      <w:pPr>
        <w:pStyle w:val="ListParagraph"/>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Reassure public contributors that their con</w:t>
      </w:r>
      <w:r w:rsidR="00C77D89">
        <w:rPr>
          <w:rFonts w:ascii="Times New Roman" w:hAnsi="Times New Roman" w:cs="Times New Roman"/>
          <w:sz w:val="24"/>
          <w:szCs w:val="24"/>
        </w:rPr>
        <w:t>tribution can remain anonymous.</w:t>
      </w:r>
    </w:p>
    <w:p w14:paraId="18A6A531" w14:textId="28AB678D" w:rsidR="00FD4446" w:rsidRDefault="00FD4446" w:rsidP="00FD444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E</w:t>
      </w:r>
      <w:r w:rsidR="00731AD1">
        <w:rPr>
          <w:rFonts w:ascii="Times New Roman" w:hAnsi="Times New Roman" w:cs="Times New Roman"/>
          <w:sz w:val="24"/>
          <w:szCs w:val="24"/>
        </w:rPr>
        <w:t>very effort</w:t>
      </w:r>
      <w:r>
        <w:rPr>
          <w:rFonts w:ascii="Times New Roman" w:hAnsi="Times New Roman" w:cs="Times New Roman"/>
          <w:sz w:val="24"/>
          <w:szCs w:val="24"/>
        </w:rPr>
        <w:t xml:space="preserve"> will be made</w:t>
      </w:r>
      <w:r w:rsidR="00731AD1">
        <w:rPr>
          <w:rFonts w:ascii="Times New Roman" w:hAnsi="Times New Roman" w:cs="Times New Roman"/>
          <w:sz w:val="24"/>
          <w:szCs w:val="24"/>
        </w:rPr>
        <w:t xml:space="preserve"> </w:t>
      </w:r>
      <w:r>
        <w:rPr>
          <w:rFonts w:ascii="Times New Roman" w:hAnsi="Times New Roman" w:cs="Times New Roman"/>
          <w:sz w:val="24"/>
          <w:szCs w:val="24"/>
        </w:rPr>
        <w:t xml:space="preserve">to provide a safe environment where the public contributor can be heard and supported as needed. Should any public contributor require support during the PPI activities, this can be provided by the academic researcher. If necessary, public contributors can be provided with information about whether to access further support. </w:t>
      </w:r>
      <w:proofErr w:type="gramStart"/>
      <w:r w:rsidRPr="00731AD1">
        <w:rPr>
          <w:rFonts w:ascii="Times New Roman" w:hAnsi="Times New Roman" w:cs="Times New Roman"/>
          <w:sz w:val="24"/>
          <w:szCs w:val="24"/>
        </w:rPr>
        <w:t>All of</w:t>
      </w:r>
      <w:proofErr w:type="gramEnd"/>
      <w:r w:rsidRPr="00731AD1">
        <w:rPr>
          <w:rFonts w:ascii="Times New Roman" w:hAnsi="Times New Roman" w:cs="Times New Roman"/>
          <w:sz w:val="24"/>
          <w:szCs w:val="24"/>
        </w:rPr>
        <w:t xml:space="preserve"> the PPI activities will include a burden of time on PPI members; they will be made aware that they can withdraw from any activity at any time.</w:t>
      </w:r>
    </w:p>
    <w:p w14:paraId="1A1C4A32" w14:textId="311743CA" w:rsidR="00BE579C" w:rsidRDefault="00FD4446" w:rsidP="008A4E98">
      <w:pPr>
        <w:spacing w:line="480" w:lineRule="auto"/>
        <w:rPr>
          <w:rFonts w:ascii="Times New Roman" w:hAnsi="Times New Roman" w:cs="Times New Roman"/>
          <w:sz w:val="24"/>
          <w:szCs w:val="24"/>
        </w:rPr>
      </w:pPr>
      <w:r>
        <w:rPr>
          <w:rFonts w:ascii="Times New Roman" w:hAnsi="Times New Roman" w:cs="Times New Roman"/>
          <w:sz w:val="24"/>
          <w:szCs w:val="24"/>
        </w:rPr>
        <w:t>After each PPI activity, academic researchers will meet to debrief and reflect on the activities; this may help to maintain rigour in the project</w:t>
      </w:r>
      <w:r w:rsidR="005B1651">
        <w:rPr>
          <w:rFonts w:ascii="Times New Roman" w:hAnsi="Times New Roman" w:cs="Times New Roman"/>
          <w:sz w:val="24"/>
          <w:szCs w:val="24"/>
        </w:rPr>
        <w:t xml:space="preserve"> (32</w:t>
      </w:r>
      <w:r w:rsidR="00566747">
        <w:rPr>
          <w:rFonts w:ascii="Times New Roman" w:hAnsi="Times New Roman" w:cs="Times New Roman"/>
          <w:sz w:val="24"/>
          <w:szCs w:val="24"/>
        </w:rPr>
        <w:t>)</w:t>
      </w:r>
      <w:r>
        <w:rPr>
          <w:rFonts w:ascii="Times New Roman" w:hAnsi="Times New Roman" w:cs="Times New Roman"/>
          <w:sz w:val="24"/>
          <w:szCs w:val="24"/>
        </w:rPr>
        <w:t xml:space="preserve">.  </w:t>
      </w:r>
      <w:r w:rsidR="00BE579C">
        <w:rPr>
          <w:rFonts w:ascii="Times New Roman" w:hAnsi="Times New Roman" w:cs="Times New Roman"/>
          <w:sz w:val="24"/>
          <w:szCs w:val="24"/>
        </w:rPr>
        <w:t xml:space="preserve">Whilst the academic researchers currently have no plan to seek formal ethical approval from the </w:t>
      </w:r>
      <w:r w:rsidR="00566747">
        <w:rPr>
          <w:rFonts w:ascii="Times New Roman" w:hAnsi="Times New Roman" w:cs="Times New Roman"/>
          <w:sz w:val="24"/>
          <w:szCs w:val="24"/>
        </w:rPr>
        <w:t>appropriate research governance</w:t>
      </w:r>
      <w:r w:rsidR="00BE579C">
        <w:rPr>
          <w:rFonts w:ascii="Times New Roman" w:hAnsi="Times New Roman" w:cs="Times New Roman"/>
          <w:sz w:val="24"/>
          <w:szCs w:val="24"/>
        </w:rPr>
        <w:t xml:space="preserve"> structures, they may decide to apply in the future when evaluating t</w:t>
      </w:r>
      <w:r w:rsidR="005E6670">
        <w:rPr>
          <w:rFonts w:ascii="Times New Roman" w:hAnsi="Times New Roman" w:cs="Times New Roman"/>
          <w:sz w:val="24"/>
          <w:szCs w:val="24"/>
        </w:rPr>
        <w:t xml:space="preserve">he involvement of this project or if they wish to use quotations from PPI members within a publication. </w:t>
      </w:r>
    </w:p>
    <w:p w14:paraId="7EBD1392" w14:textId="77777777" w:rsidR="00CB37A6" w:rsidRDefault="001A4D43" w:rsidP="008A4E98">
      <w:pPr>
        <w:spacing w:line="480" w:lineRule="auto"/>
        <w:rPr>
          <w:rFonts w:ascii="Times New Roman" w:hAnsi="Times New Roman" w:cs="Times New Roman"/>
          <w:b/>
          <w:sz w:val="24"/>
          <w:szCs w:val="24"/>
        </w:rPr>
      </w:pPr>
      <w:r w:rsidRPr="001A4D43">
        <w:rPr>
          <w:rFonts w:ascii="Times New Roman" w:hAnsi="Times New Roman" w:cs="Times New Roman"/>
          <w:b/>
          <w:sz w:val="24"/>
          <w:szCs w:val="24"/>
        </w:rPr>
        <w:t xml:space="preserve">Summary </w:t>
      </w:r>
    </w:p>
    <w:p w14:paraId="2092EABD" w14:textId="75991567" w:rsidR="00CB37A6" w:rsidRPr="00CB37A6" w:rsidRDefault="00CB37A6" w:rsidP="008A4E98">
      <w:pPr>
        <w:spacing w:line="48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This</w:t>
      </w:r>
      <w:r>
        <w:rPr>
          <w:rFonts w:ascii="Times New Roman" w:eastAsia="Times New Roman" w:hAnsi="Times New Roman" w:cs="Times New Roman"/>
          <w:color w:val="000000"/>
          <w:sz w:val="24"/>
          <w:szCs w:val="24"/>
          <w:lang w:eastAsia="en-GB"/>
        </w:rPr>
        <w:t xml:space="preserve"> article has described</w:t>
      </w:r>
      <w:r w:rsidRPr="00E054E0">
        <w:rPr>
          <w:rFonts w:ascii="Times New Roman" w:eastAsia="Times New Roman" w:hAnsi="Times New Roman" w:cs="Times New Roman"/>
          <w:color w:val="000000"/>
          <w:sz w:val="24"/>
          <w:szCs w:val="24"/>
          <w:lang w:eastAsia="en-GB"/>
        </w:rPr>
        <w:t xml:space="preserve"> proposed PPI activities relating to qualitative data collection and analysis</w:t>
      </w:r>
      <w:r>
        <w:rPr>
          <w:rFonts w:ascii="Times New Roman" w:eastAsia="Times New Roman" w:hAnsi="Times New Roman" w:cs="Times New Roman"/>
          <w:color w:val="000000"/>
          <w:sz w:val="24"/>
          <w:szCs w:val="24"/>
          <w:lang w:eastAsia="en-GB"/>
        </w:rPr>
        <w:t xml:space="preserve"> </w:t>
      </w:r>
      <w:r w:rsidRPr="00E054E0">
        <w:rPr>
          <w:rFonts w:ascii="Times New Roman" w:eastAsia="Times New Roman" w:hAnsi="Times New Roman" w:cs="Times New Roman"/>
          <w:color w:val="000000"/>
          <w:sz w:val="24"/>
          <w:szCs w:val="24"/>
          <w:lang w:eastAsia="en-GB"/>
        </w:rPr>
        <w:t xml:space="preserve">embedded throughout an </w:t>
      </w:r>
      <w:r w:rsidR="00496349">
        <w:rPr>
          <w:rFonts w:ascii="Times New Roman" w:eastAsia="Times New Roman" w:hAnsi="Times New Roman" w:cs="Times New Roman"/>
          <w:color w:val="000000"/>
          <w:sz w:val="24"/>
          <w:szCs w:val="24"/>
          <w:lang w:eastAsia="en-GB"/>
        </w:rPr>
        <w:t>ongoing</w:t>
      </w:r>
      <w:r w:rsidRPr="00E054E0">
        <w:rPr>
          <w:rFonts w:ascii="Times New Roman" w:eastAsia="Times New Roman" w:hAnsi="Times New Roman" w:cs="Times New Roman"/>
          <w:color w:val="000000"/>
          <w:sz w:val="24"/>
          <w:szCs w:val="24"/>
          <w:lang w:eastAsia="en-GB"/>
        </w:rPr>
        <w:t xml:space="preserve"> research project</w:t>
      </w:r>
      <w:r>
        <w:rPr>
          <w:rFonts w:ascii="Times New Roman" w:eastAsia="Times New Roman" w:hAnsi="Times New Roman" w:cs="Times New Roman"/>
          <w:color w:val="000000"/>
          <w:sz w:val="24"/>
          <w:szCs w:val="24"/>
          <w:lang w:eastAsia="en-GB"/>
        </w:rPr>
        <w:t xml:space="preserve">. The proposal has detailed the specific area of PPI activities (qualitative data collection and analysis), stated the aims of the PPI activities, provided a description of the proposed </w:t>
      </w:r>
      <w:proofErr w:type="gramStart"/>
      <w:r>
        <w:rPr>
          <w:rFonts w:ascii="Times New Roman" w:eastAsia="Times New Roman" w:hAnsi="Times New Roman" w:cs="Times New Roman"/>
          <w:color w:val="000000"/>
          <w:sz w:val="24"/>
          <w:szCs w:val="24"/>
          <w:lang w:eastAsia="en-GB"/>
        </w:rPr>
        <w:t>activities</w:t>
      </w:r>
      <w:proofErr w:type="gramEnd"/>
      <w:r>
        <w:rPr>
          <w:rFonts w:ascii="Times New Roman" w:eastAsia="Times New Roman" w:hAnsi="Times New Roman" w:cs="Times New Roman"/>
          <w:color w:val="000000"/>
          <w:sz w:val="24"/>
          <w:szCs w:val="24"/>
          <w:lang w:eastAsia="en-GB"/>
        </w:rPr>
        <w:t xml:space="preserve"> and documented the </w:t>
      </w:r>
      <w:r w:rsidR="008A4E98">
        <w:rPr>
          <w:rFonts w:ascii="Times New Roman" w:eastAsia="Times New Roman" w:hAnsi="Times New Roman" w:cs="Times New Roman"/>
          <w:color w:val="000000"/>
          <w:sz w:val="24"/>
          <w:szCs w:val="24"/>
          <w:lang w:eastAsia="en-GB"/>
        </w:rPr>
        <w:t>foreseen</w:t>
      </w:r>
      <w:r>
        <w:rPr>
          <w:rFonts w:ascii="Times New Roman" w:eastAsia="Times New Roman" w:hAnsi="Times New Roman" w:cs="Times New Roman"/>
          <w:color w:val="000000"/>
          <w:sz w:val="24"/>
          <w:szCs w:val="24"/>
          <w:lang w:eastAsia="en-GB"/>
        </w:rPr>
        <w:t xml:space="preserve"> impact of PPI. By being open and transparent about PPI processes this article could help others planning similar activities. </w:t>
      </w:r>
    </w:p>
    <w:p w14:paraId="01A73769" w14:textId="77777777" w:rsidR="00EB418B" w:rsidRPr="00E054E0" w:rsidRDefault="00EB418B" w:rsidP="008A4E98">
      <w:pPr>
        <w:spacing w:line="480" w:lineRule="auto"/>
        <w:rPr>
          <w:rFonts w:ascii="Times New Roman" w:hAnsi="Times New Roman" w:cs="Times New Roman"/>
          <w:b/>
          <w:sz w:val="24"/>
          <w:szCs w:val="24"/>
        </w:rPr>
      </w:pPr>
      <w:r w:rsidRPr="00E054E0">
        <w:rPr>
          <w:rFonts w:ascii="Times New Roman" w:hAnsi="Times New Roman" w:cs="Times New Roman"/>
          <w:b/>
          <w:sz w:val="24"/>
          <w:szCs w:val="24"/>
        </w:rPr>
        <w:t>Conflict of interests</w:t>
      </w:r>
    </w:p>
    <w:p w14:paraId="3539DF61" w14:textId="17F51156" w:rsidR="00EB418B" w:rsidRPr="00E054E0" w:rsidRDefault="00EB418B" w:rsidP="008A4E98">
      <w:pPr>
        <w:spacing w:line="480" w:lineRule="auto"/>
        <w:rPr>
          <w:rFonts w:ascii="Times New Roman" w:hAnsi="Times New Roman" w:cs="Times New Roman"/>
          <w:b/>
          <w:sz w:val="24"/>
          <w:szCs w:val="24"/>
        </w:rPr>
      </w:pPr>
      <w:r w:rsidRPr="00E054E0">
        <w:rPr>
          <w:rFonts w:ascii="Times New Roman" w:hAnsi="Times New Roman" w:cs="Times New Roman"/>
          <w:sz w:val="24"/>
          <w:szCs w:val="24"/>
        </w:rPr>
        <w:t xml:space="preserve">The authors declare no conflicts of interest. </w:t>
      </w:r>
      <w:r w:rsidRPr="00E054E0">
        <w:rPr>
          <w:rFonts w:ascii="Times New Roman" w:hAnsi="Times New Roman" w:cs="Times New Roman"/>
          <w:b/>
          <w:sz w:val="24"/>
          <w:szCs w:val="24"/>
        </w:rPr>
        <w:t xml:space="preserve"> </w:t>
      </w:r>
    </w:p>
    <w:p w14:paraId="29A3AE00" w14:textId="54D80A27" w:rsidR="00D75FD1" w:rsidRPr="00E054E0" w:rsidRDefault="00D75FD1" w:rsidP="008A4E98">
      <w:pPr>
        <w:spacing w:line="480" w:lineRule="auto"/>
        <w:rPr>
          <w:rFonts w:ascii="Times New Roman" w:hAnsi="Times New Roman" w:cs="Times New Roman"/>
          <w:b/>
          <w:sz w:val="24"/>
          <w:szCs w:val="24"/>
        </w:rPr>
      </w:pPr>
      <w:r w:rsidRPr="00E054E0">
        <w:rPr>
          <w:rFonts w:ascii="Times New Roman" w:hAnsi="Times New Roman" w:cs="Times New Roman"/>
          <w:b/>
          <w:sz w:val="24"/>
          <w:szCs w:val="24"/>
        </w:rPr>
        <w:t xml:space="preserve">References </w:t>
      </w:r>
    </w:p>
    <w:p w14:paraId="27598E78" w14:textId="3A7B31D8" w:rsidR="00F5379A" w:rsidRPr="00E054E0" w:rsidRDefault="007C73AE"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lastRenderedPageBreak/>
        <w:t xml:space="preserve">INVOLVE. </w:t>
      </w:r>
      <w:r w:rsidR="00DA53A8" w:rsidRPr="00E054E0">
        <w:rPr>
          <w:rFonts w:ascii="Times New Roman" w:hAnsi="Times New Roman" w:cs="Times New Roman"/>
          <w:sz w:val="24"/>
          <w:szCs w:val="24"/>
        </w:rPr>
        <w:t xml:space="preserve">Briefing notes for researchers—Public involvement in NHS, </w:t>
      </w:r>
      <w:proofErr w:type="gramStart"/>
      <w:r w:rsidR="00DA53A8" w:rsidRPr="00E054E0">
        <w:rPr>
          <w:rFonts w:ascii="Times New Roman" w:hAnsi="Times New Roman" w:cs="Times New Roman"/>
          <w:sz w:val="24"/>
          <w:szCs w:val="24"/>
        </w:rPr>
        <w:t>health</w:t>
      </w:r>
      <w:proofErr w:type="gramEnd"/>
      <w:r w:rsidR="00DA53A8" w:rsidRPr="00E054E0">
        <w:rPr>
          <w:rFonts w:ascii="Times New Roman" w:hAnsi="Times New Roman" w:cs="Times New Roman"/>
          <w:sz w:val="24"/>
          <w:szCs w:val="24"/>
        </w:rPr>
        <w:t xml:space="preserve"> and social car</w:t>
      </w:r>
      <w:r w:rsidR="00BA1A26" w:rsidRPr="00E054E0">
        <w:rPr>
          <w:rFonts w:ascii="Times New Roman" w:hAnsi="Times New Roman" w:cs="Times New Roman"/>
          <w:sz w:val="24"/>
          <w:szCs w:val="24"/>
        </w:rPr>
        <w:t>e research. (n.d.). Retrieved 16 August 2022</w:t>
      </w:r>
      <w:r w:rsidR="00DA53A8" w:rsidRPr="00E054E0">
        <w:rPr>
          <w:rFonts w:ascii="Times New Roman" w:hAnsi="Times New Roman" w:cs="Times New Roman"/>
          <w:sz w:val="24"/>
          <w:szCs w:val="24"/>
        </w:rPr>
        <w:t xml:space="preserve">, from </w:t>
      </w:r>
      <w:hyperlink r:id="rId14" w:history="1">
        <w:r w:rsidR="00DA53A8" w:rsidRPr="00E054E0">
          <w:rPr>
            <w:rStyle w:val="Hyperlink"/>
            <w:rFonts w:ascii="Times New Roman" w:hAnsi="Times New Roman" w:cs="Times New Roman"/>
            <w:sz w:val="24"/>
            <w:szCs w:val="24"/>
          </w:rPr>
          <w:t>https://www.nihr.ac.uk/documents/briefing-notes-for-researchers-public-involvement-in-nhs-health-and-social-care-research/27371</w:t>
        </w:r>
      </w:hyperlink>
      <w:r w:rsidR="00DA53A8" w:rsidRPr="00E054E0">
        <w:rPr>
          <w:rFonts w:ascii="Times New Roman" w:hAnsi="Times New Roman" w:cs="Times New Roman"/>
          <w:sz w:val="24"/>
          <w:szCs w:val="24"/>
        </w:rPr>
        <w:t>.</w:t>
      </w:r>
    </w:p>
    <w:p w14:paraId="69CCB32D" w14:textId="77777777" w:rsidR="00505119" w:rsidRDefault="00505119" w:rsidP="008A4E98">
      <w:pPr>
        <w:pStyle w:val="ListParagraph"/>
        <w:numPr>
          <w:ilvl w:val="0"/>
          <w:numId w:val="13"/>
        </w:numPr>
        <w:spacing w:line="480" w:lineRule="auto"/>
        <w:rPr>
          <w:rFonts w:ascii="Times New Roman" w:hAnsi="Times New Roman" w:cs="Times New Roman"/>
          <w:sz w:val="24"/>
          <w:szCs w:val="24"/>
        </w:rPr>
      </w:pPr>
      <w:proofErr w:type="spellStart"/>
      <w:r w:rsidRPr="00505119">
        <w:rPr>
          <w:rFonts w:ascii="Times New Roman" w:hAnsi="Times New Roman" w:cs="Times New Roman"/>
          <w:sz w:val="24"/>
          <w:szCs w:val="24"/>
        </w:rPr>
        <w:t>Heywang-Köbrunner</w:t>
      </w:r>
      <w:proofErr w:type="spellEnd"/>
      <w:r w:rsidRPr="00505119">
        <w:rPr>
          <w:rFonts w:ascii="Times New Roman" w:hAnsi="Times New Roman" w:cs="Times New Roman"/>
          <w:sz w:val="24"/>
          <w:szCs w:val="24"/>
        </w:rPr>
        <w:t xml:space="preserve"> SH, Hacker A, </w:t>
      </w:r>
      <w:proofErr w:type="spellStart"/>
      <w:r w:rsidRPr="00505119">
        <w:rPr>
          <w:rFonts w:ascii="Times New Roman" w:hAnsi="Times New Roman" w:cs="Times New Roman"/>
          <w:sz w:val="24"/>
          <w:szCs w:val="24"/>
        </w:rPr>
        <w:t>Sedlacek</w:t>
      </w:r>
      <w:proofErr w:type="spellEnd"/>
      <w:r w:rsidRPr="00505119">
        <w:rPr>
          <w:rFonts w:ascii="Times New Roman" w:hAnsi="Times New Roman" w:cs="Times New Roman"/>
          <w:sz w:val="24"/>
          <w:szCs w:val="24"/>
        </w:rPr>
        <w:t xml:space="preserve"> S. </w:t>
      </w:r>
      <w:proofErr w:type="gramStart"/>
      <w:r w:rsidRPr="00505119">
        <w:rPr>
          <w:rFonts w:ascii="Times New Roman" w:hAnsi="Times New Roman" w:cs="Times New Roman"/>
          <w:sz w:val="24"/>
          <w:szCs w:val="24"/>
        </w:rPr>
        <w:t>Advantages</w:t>
      </w:r>
      <w:proofErr w:type="gramEnd"/>
      <w:r w:rsidRPr="00505119">
        <w:rPr>
          <w:rFonts w:ascii="Times New Roman" w:hAnsi="Times New Roman" w:cs="Times New Roman"/>
          <w:sz w:val="24"/>
          <w:szCs w:val="24"/>
        </w:rPr>
        <w:t xml:space="preserve"> and disadvantages of mammography screening. Breast care. 2011;6(3):199-207.</w:t>
      </w:r>
    </w:p>
    <w:p w14:paraId="5DBF3A53" w14:textId="77777777"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t xml:space="preserve">Brett JO, </w:t>
      </w:r>
      <w:proofErr w:type="spellStart"/>
      <w:r w:rsidRPr="00505119">
        <w:rPr>
          <w:rFonts w:ascii="Times New Roman" w:hAnsi="Times New Roman" w:cs="Times New Roman"/>
          <w:sz w:val="24"/>
          <w:szCs w:val="24"/>
        </w:rPr>
        <w:t>Staniszewska</w:t>
      </w:r>
      <w:proofErr w:type="spellEnd"/>
      <w:r w:rsidRPr="00505119">
        <w:rPr>
          <w:rFonts w:ascii="Times New Roman" w:hAnsi="Times New Roman" w:cs="Times New Roman"/>
          <w:sz w:val="24"/>
          <w:szCs w:val="24"/>
        </w:rPr>
        <w:t xml:space="preserve"> S, Mockford C, Herron‐Marx S, Hughes J, </w:t>
      </w:r>
      <w:proofErr w:type="spellStart"/>
      <w:r w:rsidRPr="00505119">
        <w:rPr>
          <w:rFonts w:ascii="Times New Roman" w:hAnsi="Times New Roman" w:cs="Times New Roman"/>
          <w:sz w:val="24"/>
          <w:szCs w:val="24"/>
        </w:rPr>
        <w:t>Tysall</w:t>
      </w:r>
      <w:proofErr w:type="spellEnd"/>
      <w:r w:rsidRPr="00505119">
        <w:rPr>
          <w:rFonts w:ascii="Times New Roman" w:hAnsi="Times New Roman" w:cs="Times New Roman"/>
          <w:sz w:val="24"/>
          <w:szCs w:val="24"/>
        </w:rPr>
        <w:t xml:space="preserve"> C, Suleman R. Mapping the impact of patient and public involvement on health and social care research: a systematic review. Health expectations. 2014 Oct;17(5):637-50.</w:t>
      </w:r>
    </w:p>
    <w:p w14:paraId="43F7FF7B" w14:textId="77777777"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t>Ennis L, Wykes T. Impact of patient involvement in mental health research: longitudinal study. The British Journal of Psychiatry. 2013 Nov;203(5):381-6.</w:t>
      </w:r>
    </w:p>
    <w:p w14:paraId="220196C4" w14:textId="1BE2F8D5"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t>Edelman N, Barron D. Evaluation of public involvement in research: time for a major re-</w:t>
      </w:r>
      <w:proofErr w:type="gramStart"/>
      <w:r w:rsidRPr="00505119">
        <w:rPr>
          <w:rFonts w:ascii="Times New Roman" w:hAnsi="Times New Roman" w:cs="Times New Roman"/>
          <w:sz w:val="24"/>
          <w:szCs w:val="24"/>
        </w:rPr>
        <w:t>think?.</w:t>
      </w:r>
      <w:proofErr w:type="gramEnd"/>
      <w:r w:rsidRPr="00505119">
        <w:rPr>
          <w:rFonts w:ascii="Times New Roman" w:hAnsi="Times New Roman" w:cs="Times New Roman"/>
          <w:sz w:val="24"/>
          <w:szCs w:val="24"/>
        </w:rPr>
        <w:t xml:space="preserve"> Journal of health services research &amp; policy. 2016 Jul;21(3):209-11.</w:t>
      </w:r>
    </w:p>
    <w:p w14:paraId="4D84663D" w14:textId="1B47A314" w:rsidR="00505119" w:rsidRDefault="00505119" w:rsidP="008A4E98">
      <w:pPr>
        <w:pStyle w:val="ListParagraph"/>
        <w:numPr>
          <w:ilvl w:val="0"/>
          <w:numId w:val="13"/>
        </w:numPr>
        <w:spacing w:line="480" w:lineRule="auto"/>
        <w:rPr>
          <w:rFonts w:ascii="Times New Roman" w:hAnsi="Times New Roman" w:cs="Times New Roman"/>
          <w:sz w:val="24"/>
          <w:szCs w:val="24"/>
        </w:rPr>
      </w:pPr>
      <w:proofErr w:type="spellStart"/>
      <w:r w:rsidRPr="00505119">
        <w:rPr>
          <w:rFonts w:ascii="Times New Roman" w:hAnsi="Times New Roman" w:cs="Times New Roman"/>
          <w:sz w:val="24"/>
          <w:szCs w:val="24"/>
        </w:rPr>
        <w:t>Boote</w:t>
      </w:r>
      <w:proofErr w:type="spellEnd"/>
      <w:r w:rsidRPr="00505119">
        <w:rPr>
          <w:rFonts w:ascii="Times New Roman" w:hAnsi="Times New Roman" w:cs="Times New Roman"/>
          <w:sz w:val="24"/>
          <w:szCs w:val="24"/>
        </w:rPr>
        <w:t xml:space="preserve"> J, Baird W, Beecroft C. Public involvement at the design stage of primary health research: a narrative review of case examples. Health policy. 2010 Apr 1;95(1):10-23.</w:t>
      </w:r>
    </w:p>
    <w:p w14:paraId="4F2F52D7" w14:textId="1C6AEFF6" w:rsidR="00DA53A8" w:rsidRPr="00E054E0" w:rsidRDefault="00DA53A8"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t>A brief guide to public involvement in funding applications</w:t>
      </w:r>
      <w:r w:rsidR="00BA1A26" w:rsidRPr="00E054E0">
        <w:rPr>
          <w:rFonts w:ascii="Times New Roman" w:hAnsi="Times New Roman" w:cs="Times New Roman"/>
          <w:sz w:val="24"/>
          <w:szCs w:val="24"/>
        </w:rPr>
        <w:t xml:space="preserve">. Retrieved 13 August 2022, from </w:t>
      </w:r>
      <w:hyperlink r:id="rId15" w:history="1">
        <w:r w:rsidR="00BA1A26" w:rsidRPr="00E054E0">
          <w:rPr>
            <w:rStyle w:val="Hyperlink"/>
            <w:rFonts w:ascii="Times New Roman" w:hAnsi="Times New Roman" w:cs="Times New Roman"/>
            <w:sz w:val="24"/>
            <w:szCs w:val="24"/>
          </w:rPr>
          <w:t>https://www.nihr.ac.uk/documents/a-brief-guide-to-public-involvement-in-funding-applications/24162</w:t>
        </w:r>
      </w:hyperlink>
    </w:p>
    <w:p w14:paraId="3DD0C298" w14:textId="2B84748D"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t xml:space="preserve">Morgan H, Thomson G, Crossland N, Dykes F, </w:t>
      </w:r>
      <w:proofErr w:type="spellStart"/>
      <w:r w:rsidRPr="00505119">
        <w:rPr>
          <w:rFonts w:ascii="Times New Roman" w:hAnsi="Times New Roman" w:cs="Times New Roman"/>
          <w:sz w:val="24"/>
          <w:szCs w:val="24"/>
        </w:rPr>
        <w:t>Hoddinott</w:t>
      </w:r>
      <w:proofErr w:type="spellEnd"/>
      <w:r w:rsidRPr="00505119">
        <w:rPr>
          <w:rFonts w:ascii="Times New Roman" w:hAnsi="Times New Roman" w:cs="Times New Roman"/>
          <w:sz w:val="24"/>
          <w:szCs w:val="24"/>
        </w:rPr>
        <w:t xml:space="preserve"> P. Combining PPI with qualitative research to engage ‘harder-to-</w:t>
      </w:r>
      <w:proofErr w:type="spellStart"/>
      <w:r w:rsidRPr="00505119">
        <w:rPr>
          <w:rFonts w:ascii="Times New Roman" w:hAnsi="Times New Roman" w:cs="Times New Roman"/>
          <w:sz w:val="24"/>
          <w:szCs w:val="24"/>
        </w:rPr>
        <w:t>reach’populations</w:t>
      </w:r>
      <w:proofErr w:type="spellEnd"/>
      <w:r w:rsidRPr="00505119">
        <w:rPr>
          <w:rFonts w:ascii="Times New Roman" w:hAnsi="Times New Roman" w:cs="Times New Roman"/>
          <w:sz w:val="24"/>
          <w:szCs w:val="24"/>
        </w:rPr>
        <w:t>: service user groups as co-applicants on a platform study for a trial. Research involvement and engagement. 2016 Dec;2(1):1-26.</w:t>
      </w:r>
    </w:p>
    <w:p w14:paraId="006EBCFB" w14:textId="7608A04A"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lastRenderedPageBreak/>
        <w:t xml:space="preserve">Muller I, </w:t>
      </w:r>
      <w:proofErr w:type="spellStart"/>
      <w:r w:rsidRPr="00505119">
        <w:rPr>
          <w:rFonts w:ascii="Times New Roman" w:hAnsi="Times New Roman" w:cs="Times New Roman"/>
          <w:sz w:val="24"/>
          <w:szCs w:val="24"/>
        </w:rPr>
        <w:t>Santer</w:t>
      </w:r>
      <w:proofErr w:type="spellEnd"/>
      <w:r w:rsidRPr="00505119">
        <w:rPr>
          <w:rFonts w:ascii="Times New Roman" w:hAnsi="Times New Roman" w:cs="Times New Roman"/>
          <w:sz w:val="24"/>
          <w:szCs w:val="24"/>
        </w:rPr>
        <w:t xml:space="preserve"> M, Morrison L, Morton K, Roberts A, Rice C, Williams M, Yardley L. Combining qualitative research with PPI: reflections on using the person-based approach for developing behavioural interventions. Research Involvement and Engagement. 2019 Dec;5(1):1-8.</w:t>
      </w:r>
    </w:p>
    <w:p w14:paraId="21227518" w14:textId="10F91614"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t>Jennings H, Slade M, Bates P, Munday E, Toney R. Best practice framework for Patient and Public Involvement (PPI) in collaborative data analysis of qualitative mental health research: methodology development and refinement. BMC psychiatry. 2018 Dec;18(1):1-1.</w:t>
      </w:r>
    </w:p>
    <w:p w14:paraId="794B2100" w14:textId="5A97700F"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t xml:space="preserve">Troya MI, </w:t>
      </w:r>
      <w:proofErr w:type="spellStart"/>
      <w:r w:rsidRPr="00505119">
        <w:rPr>
          <w:rFonts w:ascii="Times New Roman" w:hAnsi="Times New Roman" w:cs="Times New Roman"/>
          <w:sz w:val="24"/>
          <w:szCs w:val="24"/>
        </w:rPr>
        <w:t>Dikomitis</w:t>
      </w:r>
      <w:proofErr w:type="spellEnd"/>
      <w:r w:rsidRPr="00505119">
        <w:rPr>
          <w:rFonts w:ascii="Times New Roman" w:hAnsi="Times New Roman" w:cs="Times New Roman"/>
          <w:sz w:val="24"/>
          <w:szCs w:val="24"/>
        </w:rPr>
        <w:t xml:space="preserve"> L, Babatunde OO, Bartlam B, Chew-Graham CA. Understanding self-harm in older adults: a qualitative study. </w:t>
      </w:r>
      <w:proofErr w:type="spellStart"/>
      <w:r w:rsidRPr="00505119">
        <w:rPr>
          <w:rFonts w:ascii="Times New Roman" w:hAnsi="Times New Roman" w:cs="Times New Roman"/>
          <w:sz w:val="24"/>
          <w:szCs w:val="24"/>
        </w:rPr>
        <w:t>EClinicalMedicine</w:t>
      </w:r>
      <w:proofErr w:type="spellEnd"/>
      <w:r w:rsidRPr="00505119">
        <w:rPr>
          <w:rFonts w:ascii="Times New Roman" w:hAnsi="Times New Roman" w:cs="Times New Roman"/>
          <w:sz w:val="24"/>
          <w:szCs w:val="24"/>
        </w:rPr>
        <w:t xml:space="preserve">. 2019 Jul </w:t>
      </w:r>
      <w:proofErr w:type="gramStart"/>
      <w:r w:rsidRPr="00505119">
        <w:rPr>
          <w:rFonts w:ascii="Times New Roman" w:hAnsi="Times New Roman" w:cs="Times New Roman"/>
          <w:sz w:val="24"/>
          <w:szCs w:val="24"/>
        </w:rPr>
        <w:t>1;12:52</w:t>
      </w:r>
      <w:proofErr w:type="gramEnd"/>
      <w:r w:rsidRPr="00505119">
        <w:rPr>
          <w:rFonts w:ascii="Times New Roman" w:hAnsi="Times New Roman" w:cs="Times New Roman"/>
          <w:sz w:val="24"/>
          <w:szCs w:val="24"/>
        </w:rPr>
        <w:t>-61.</w:t>
      </w:r>
    </w:p>
    <w:p w14:paraId="7EB2C64A" w14:textId="7704385C" w:rsidR="0058105D" w:rsidRDefault="0058105D" w:rsidP="0058105D">
      <w:pPr>
        <w:pStyle w:val="ListParagraph"/>
        <w:numPr>
          <w:ilvl w:val="0"/>
          <w:numId w:val="13"/>
        </w:numPr>
        <w:spacing w:line="480" w:lineRule="auto"/>
        <w:rPr>
          <w:rFonts w:ascii="Times New Roman" w:hAnsi="Times New Roman" w:cs="Times New Roman"/>
          <w:sz w:val="24"/>
          <w:szCs w:val="24"/>
        </w:rPr>
      </w:pPr>
      <w:proofErr w:type="spellStart"/>
      <w:r w:rsidRPr="0058105D">
        <w:rPr>
          <w:rFonts w:ascii="Times New Roman" w:hAnsi="Times New Roman" w:cs="Times New Roman"/>
          <w:sz w:val="24"/>
          <w:szCs w:val="24"/>
        </w:rPr>
        <w:t>Balazs</w:t>
      </w:r>
      <w:proofErr w:type="spellEnd"/>
      <w:r w:rsidRPr="0058105D">
        <w:rPr>
          <w:rFonts w:ascii="Times New Roman" w:hAnsi="Times New Roman" w:cs="Times New Roman"/>
          <w:sz w:val="24"/>
          <w:szCs w:val="24"/>
        </w:rPr>
        <w:t xml:space="preserve"> CL, Morello-Frosch R. The three Rs: How community-based participatory research strengthens the rigor, relevance, and reach of science. Environmental justice. 2013 Feb 1;6(1):9-16.</w:t>
      </w:r>
    </w:p>
    <w:p w14:paraId="4403F4BF" w14:textId="2CBBB432" w:rsidR="007C73AE" w:rsidRPr="00E054E0" w:rsidRDefault="007C73AE"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t>Lovell, K</w:t>
      </w:r>
      <w:r w:rsidR="00505119">
        <w:rPr>
          <w:rFonts w:ascii="Times New Roman" w:hAnsi="Times New Roman" w:cs="Times New Roman"/>
          <w:sz w:val="24"/>
          <w:szCs w:val="24"/>
        </w:rPr>
        <w:t>.</w:t>
      </w:r>
      <w:r w:rsidRPr="00E054E0">
        <w:rPr>
          <w:rFonts w:ascii="Times New Roman" w:hAnsi="Times New Roman" w:cs="Times New Roman"/>
          <w:sz w:val="24"/>
          <w:szCs w:val="24"/>
        </w:rPr>
        <w:t xml:space="preserve"> Enhancing the </w:t>
      </w:r>
      <w:proofErr w:type="gramStart"/>
      <w:r w:rsidRPr="00E054E0">
        <w:rPr>
          <w:rFonts w:ascii="Times New Roman" w:hAnsi="Times New Roman" w:cs="Times New Roman"/>
          <w:sz w:val="24"/>
          <w:szCs w:val="24"/>
        </w:rPr>
        <w:t>quality of service</w:t>
      </w:r>
      <w:proofErr w:type="gramEnd"/>
      <w:r w:rsidRPr="00E054E0">
        <w:rPr>
          <w:rFonts w:ascii="Times New Roman" w:hAnsi="Times New Roman" w:cs="Times New Roman"/>
          <w:sz w:val="24"/>
          <w:szCs w:val="24"/>
        </w:rPr>
        <w:t xml:space="preserve"> user involved care planning in Mental Health Services (EQUIP). </w:t>
      </w:r>
      <w:r w:rsidRPr="00E054E0">
        <w:rPr>
          <w:rFonts w:ascii="Times New Roman" w:hAnsi="Times New Roman" w:cs="Times New Roman"/>
          <w:i/>
          <w:sz w:val="24"/>
          <w:szCs w:val="24"/>
        </w:rPr>
        <w:t>The National Institute for Health and Care Excellence</w:t>
      </w:r>
      <w:r w:rsidRPr="00E054E0">
        <w:rPr>
          <w:rFonts w:ascii="Times New Roman" w:hAnsi="Times New Roman" w:cs="Times New Roman"/>
          <w:sz w:val="24"/>
          <w:szCs w:val="24"/>
        </w:rPr>
        <w:t xml:space="preserve">. </w:t>
      </w:r>
      <w:r w:rsidR="00CE66CC">
        <w:rPr>
          <w:rFonts w:ascii="Times New Roman" w:hAnsi="Times New Roman" w:cs="Times New Roman"/>
          <w:sz w:val="24"/>
          <w:szCs w:val="24"/>
        </w:rPr>
        <w:t>Retrieved 23</w:t>
      </w:r>
      <w:r w:rsidR="00CE66CC" w:rsidRPr="00CE66CC">
        <w:rPr>
          <w:rFonts w:ascii="Times New Roman" w:hAnsi="Times New Roman" w:cs="Times New Roman"/>
          <w:sz w:val="24"/>
          <w:szCs w:val="24"/>
          <w:vertAlign w:val="superscript"/>
        </w:rPr>
        <w:t>rd</w:t>
      </w:r>
      <w:r w:rsidR="00CE66CC">
        <w:rPr>
          <w:rFonts w:ascii="Times New Roman" w:hAnsi="Times New Roman" w:cs="Times New Roman"/>
          <w:sz w:val="24"/>
          <w:szCs w:val="24"/>
        </w:rPr>
        <w:t xml:space="preserve"> September 2022, from </w:t>
      </w:r>
      <w:hyperlink r:id="rId16" w:history="1">
        <w:r w:rsidRPr="00E054E0">
          <w:rPr>
            <w:rStyle w:val="Hyperlink"/>
            <w:rFonts w:ascii="Times New Roman" w:hAnsi="Times New Roman" w:cs="Times New Roman"/>
            <w:sz w:val="24"/>
            <w:szCs w:val="24"/>
          </w:rPr>
          <w:t>https://www.nice.org.uk/sharedlearning/enhancing-the-quality-ofservice-user-involved-care-planning-in-mental-health-services-equip</w:t>
        </w:r>
      </w:hyperlink>
    </w:p>
    <w:p w14:paraId="64C8DB9B" w14:textId="7E2E54FA" w:rsidR="007C73AE" w:rsidRPr="00E054E0" w:rsidRDefault="007C73AE"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t xml:space="preserve">Cancer Research UK. Patient involvement toolkit for researchers. Retrieved from 23rd September 2022 from </w:t>
      </w:r>
      <w:hyperlink r:id="rId17" w:history="1">
        <w:r w:rsidRPr="00E054E0">
          <w:rPr>
            <w:rStyle w:val="Hyperlink"/>
            <w:rFonts w:ascii="Times New Roman" w:hAnsi="Times New Roman" w:cs="Times New Roman"/>
            <w:sz w:val="24"/>
            <w:szCs w:val="24"/>
          </w:rPr>
          <w:t>https://www.cancerresearchuk.org/funding-for-researchers/patient-involvement-toolkit-for-researchers. Accessed 19 Jan 2021</w:t>
        </w:r>
      </w:hyperlink>
    </w:p>
    <w:p w14:paraId="0B4290F2" w14:textId="0F1877EB" w:rsidR="007C73AE" w:rsidRPr="00E054E0" w:rsidRDefault="007C73AE"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t>INVOLVE. Top tips.</w:t>
      </w:r>
      <w:r w:rsidR="00CE66CC">
        <w:rPr>
          <w:rFonts w:ascii="Times New Roman" w:hAnsi="Times New Roman" w:cs="Times New Roman"/>
          <w:sz w:val="24"/>
          <w:szCs w:val="24"/>
        </w:rPr>
        <w:t xml:space="preserve"> Retrieved on the </w:t>
      </w:r>
      <w:proofErr w:type="gramStart"/>
      <w:r w:rsidR="00CE66CC">
        <w:rPr>
          <w:rFonts w:ascii="Times New Roman" w:hAnsi="Times New Roman" w:cs="Times New Roman"/>
          <w:sz w:val="24"/>
          <w:szCs w:val="24"/>
        </w:rPr>
        <w:t>23</w:t>
      </w:r>
      <w:r w:rsidR="00CE66CC" w:rsidRPr="00CE66CC">
        <w:rPr>
          <w:rFonts w:ascii="Times New Roman" w:hAnsi="Times New Roman" w:cs="Times New Roman"/>
          <w:sz w:val="24"/>
          <w:szCs w:val="24"/>
          <w:vertAlign w:val="superscript"/>
        </w:rPr>
        <w:t>rd</w:t>
      </w:r>
      <w:proofErr w:type="gramEnd"/>
      <w:r w:rsidR="00CE66CC">
        <w:rPr>
          <w:rFonts w:ascii="Times New Roman" w:hAnsi="Times New Roman" w:cs="Times New Roman"/>
          <w:sz w:val="24"/>
          <w:szCs w:val="24"/>
        </w:rPr>
        <w:t xml:space="preserve"> November 2022 from: </w:t>
      </w:r>
      <w:r w:rsidRPr="00E054E0">
        <w:rPr>
          <w:rFonts w:ascii="Times New Roman" w:hAnsi="Times New Roman" w:cs="Times New Roman"/>
          <w:sz w:val="24"/>
          <w:szCs w:val="24"/>
        </w:rPr>
        <w:t xml:space="preserve"> </w:t>
      </w:r>
      <w:r w:rsidRPr="00505119">
        <w:rPr>
          <w:rFonts w:ascii="Times New Roman" w:hAnsi="Times New Roman" w:cs="Times New Roman"/>
          <w:sz w:val="24"/>
          <w:szCs w:val="24"/>
        </w:rPr>
        <w:t>https://www.invo.org.uk/resource-centre/learning-and-developmen</w:t>
      </w:r>
      <w:r w:rsidR="00505119">
        <w:rPr>
          <w:rFonts w:ascii="Times New Roman" w:hAnsi="Times New Roman" w:cs="Times New Roman"/>
          <w:sz w:val="24"/>
          <w:szCs w:val="24"/>
        </w:rPr>
        <w:t xml:space="preserve">t/top-tips. </w:t>
      </w:r>
    </w:p>
    <w:p w14:paraId="78325957" w14:textId="069211A6" w:rsidR="007C73AE" w:rsidRPr="00E054E0" w:rsidRDefault="007C73AE"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lastRenderedPageBreak/>
        <w:t>National Health Council. The National Health Council Rubric to Capture the Patient Voice: A Guide to Incorporating the Patient Voice into the Health Ecosystem. June 2019. Washington, DC.</w:t>
      </w:r>
      <w:r w:rsidR="00505119">
        <w:rPr>
          <w:rFonts w:ascii="Times New Roman" w:hAnsi="Times New Roman" w:cs="Times New Roman"/>
          <w:sz w:val="24"/>
          <w:szCs w:val="24"/>
        </w:rPr>
        <w:t xml:space="preserve"> 2022.</w:t>
      </w:r>
      <w:r w:rsidR="00CE66CC">
        <w:rPr>
          <w:rFonts w:ascii="Times New Roman" w:hAnsi="Times New Roman" w:cs="Times New Roman"/>
          <w:sz w:val="24"/>
          <w:szCs w:val="24"/>
        </w:rPr>
        <w:t xml:space="preserve"> Retrieved 1</w:t>
      </w:r>
      <w:r w:rsidR="00CE66CC" w:rsidRPr="00CE66CC">
        <w:rPr>
          <w:rFonts w:ascii="Times New Roman" w:hAnsi="Times New Roman" w:cs="Times New Roman"/>
          <w:sz w:val="24"/>
          <w:szCs w:val="24"/>
          <w:vertAlign w:val="superscript"/>
        </w:rPr>
        <w:t>st</w:t>
      </w:r>
      <w:r w:rsidR="00CE66CC">
        <w:rPr>
          <w:rFonts w:ascii="Times New Roman" w:hAnsi="Times New Roman" w:cs="Times New Roman"/>
          <w:sz w:val="24"/>
          <w:szCs w:val="24"/>
        </w:rPr>
        <w:t xml:space="preserve"> November 2022, from </w:t>
      </w:r>
      <w:hyperlink r:id="rId18" w:history="1">
        <w:r w:rsidRPr="00E054E0">
          <w:rPr>
            <w:rStyle w:val="Hyperlink"/>
            <w:rFonts w:ascii="Times New Roman" w:hAnsi="Times New Roman" w:cs="Times New Roman"/>
            <w:sz w:val="24"/>
            <w:szCs w:val="24"/>
          </w:rPr>
          <w:t>https://www.nationalhealthcouncil.org/Patient-Engagement-Rubric Accessed 1st Nov 2021</w:t>
        </w:r>
      </w:hyperlink>
    </w:p>
    <w:p w14:paraId="58EB2A0A" w14:textId="3C02E2CD" w:rsidR="00505119" w:rsidRDefault="00505119" w:rsidP="008A4E98">
      <w:pPr>
        <w:pStyle w:val="ListParagraph"/>
        <w:numPr>
          <w:ilvl w:val="0"/>
          <w:numId w:val="13"/>
        </w:numPr>
        <w:spacing w:line="480" w:lineRule="auto"/>
        <w:rPr>
          <w:rFonts w:ascii="Times New Roman" w:hAnsi="Times New Roman" w:cs="Times New Roman"/>
          <w:sz w:val="24"/>
          <w:szCs w:val="24"/>
        </w:rPr>
      </w:pPr>
      <w:proofErr w:type="spellStart"/>
      <w:r w:rsidRPr="00505119">
        <w:rPr>
          <w:rFonts w:ascii="Times New Roman" w:hAnsi="Times New Roman" w:cs="Times New Roman"/>
          <w:sz w:val="24"/>
          <w:szCs w:val="24"/>
        </w:rPr>
        <w:t>Staniszewska</w:t>
      </w:r>
      <w:proofErr w:type="spellEnd"/>
      <w:r w:rsidRPr="00505119">
        <w:rPr>
          <w:rFonts w:ascii="Times New Roman" w:hAnsi="Times New Roman" w:cs="Times New Roman"/>
          <w:sz w:val="24"/>
          <w:szCs w:val="24"/>
        </w:rPr>
        <w:t xml:space="preserve"> S, Brett J, </w:t>
      </w:r>
      <w:proofErr w:type="spellStart"/>
      <w:r w:rsidRPr="00505119">
        <w:rPr>
          <w:rFonts w:ascii="Times New Roman" w:hAnsi="Times New Roman" w:cs="Times New Roman"/>
          <w:sz w:val="24"/>
          <w:szCs w:val="24"/>
        </w:rPr>
        <w:t>Simera</w:t>
      </w:r>
      <w:proofErr w:type="spellEnd"/>
      <w:r w:rsidRPr="00505119">
        <w:rPr>
          <w:rFonts w:ascii="Times New Roman" w:hAnsi="Times New Roman" w:cs="Times New Roman"/>
          <w:sz w:val="24"/>
          <w:szCs w:val="24"/>
        </w:rPr>
        <w:t xml:space="preserve"> I, Seers K, Mockford C, </w:t>
      </w:r>
      <w:proofErr w:type="spellStart"/>
      <w:r w:rsidRPr="00505119">
        <w:rPr>
          <w:rFonts w:ascii="Times New Roman" w:hAnsi="Times New Roman" w:cs="Times New Roman"/>
          <w:sz w:val="24"/>
          <w:szCs w:val="24"/>
        </w:rPr>
        <w:t>Goodlad</w:t>
      </w:r>
      <w:proofErr w:type="spellEnd"/>
      <w:r w:rsidRPr="00505119">
        <w:rPr>
          <w:rFonts w:ascii="Times New Roman" w:hAnsi="Times New Roman" w:cs="Times New Roman"/>
          <w:sz w:val="24"/>
          <w:szCs w:val="24"/>
        </w:rPr>
        <w:t xml:space="preserve"> S, Altman DG, Moher D, Barber R, </w:t>
      </w:r>
      <w:proofErr w:type="spellStart"/>
      <w:r w:rsidRPr="00505119">
        <w:rPr>
          <w:rFonts w:ascii="Times New Roman" w:hAnsi="Times New Roman" w:cs="Times New Roman"/>
          <w:sz w:val="24"/>
          <w:szCs w:val="24"/>
        </w:rPr>
        <w:t>Denegri</w:t>
      </w:r>
      <w:proofErr w:type="spellEnd"/>
      <w:r w:rsidRPr="00505119">
        <w:rPr>
          <w:rFonts w:ascii="Times New Roman" w:hAnsi="Times New Roman" w:cs="Times New Roman"/>
          <w:sz w:val="24"/>
          <w:szCs w:val="24"/>
        </w:rPr>
        <w:t xml:space="preserve"> S, Entwistle A. GRIPP2 reporting checklists: tools to improve reporting of patient and public involvement in research. </w:t>
      </w:r>
      <w:proofErr w:type="spellStart"/>
      <w:r w:rsidRPr="00505119">
        <w:rPr>
          <w:rFonts w:ascii="Times New Roman" w:hAnsi="Times New Roman" w:cs="Times New Roman"/>
          <w:sz w:val="24"/>
          <w:szCs w:val="24"/>
        </w:rPr>
        <w:t>bmj</w:t>
      </w:r>
      <w:proofErr w:type="spellEnd"/>
      <w:r w:rsidRPr="00505119">
        <w:rPr>
          <w:rFonts w:ascii="Times New Roman" w:hAnsi="Times New Roman" w:cs="Times New Roman"/>
          <w:sz w:val="24"/>
          <w:szCs w:val="24"/>
        </w:rPr>
        <w:t>. 2017 Aug 2;358.</w:t>
      </w:r>
    </w:p>
    <w:p w14:paraId="55C39C20" w14:textId="710CC587" w:rsidR="00566747" w:rsidRDefault="00566747" w:rsidP="00566747">
      <w:pPr>
        <w:pStyle w:val="ListParagraph"/>
        <w:numPr>
          <w:ilvl w:val="0"/>
          <w:numId w:val="13"/>
        </w:numPr>
        <w:spacing w:line="480" w:lineRule="auto"/>
        <w:rPr>
          <w:rFonts w:ascii="Times New Roman" w:hAnsi="Times New Roman" w:cs="Times New Roman"/>
          <w:sz w:val="24"/>
          <w:szCs w:val="24"/>
        </w:rPr>
      </w:pPr>
      <w:r w:rsidRPr="00566747">
        <w:rPr>
          <w:rFonts w:ascii="Times New Roman" w:hAnsi="Times New Roman" w:cs="Times New Roman"/>
          <w:sz w:val="24"/>
          <w:szCs w:val="24"/>
        </w:rPr>
        <w:t>Coldham, Tina, and I. A. Group. "Guidance on co-producing a research project." (2018).</w:t>
      </w:r>
    </w:p>
    <w:p w14:paraId="1202BD56" w14:textId="410E5965" w:rsidR="00566747" w:rsidRDefault="00566747" w:rsidP="00566747">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 xml:space="preserve">National Development Team for Inclusion. </w:t>
      </w:r>
      <w:r w:rsidRPr="00566747">
        <w:rPr>
          <w:rFonts w:ascii="Times New Roman" w:hAnsi="Times New Roman" w:cs="Times New Roman"/>
          <w:sz w:val="24"/>
          <w:szCs w:val="24"/>
        </w:rPr>
        <w:t>The Core Principles of Co-Production</w:t>
      </w:r>
      <w:r>
        <w:rPr>
          <w:rFonts w:ascii="Times New Roman" w:hAnsi="Times New Roman" w:cs="Times New Roman"/>
          <w:sz w:val="24"/>
          <w:szCs w:val="24"/>
        </w:rPr>
        <w:t>. Retrieved 28</w:t>
      </w:r>
      <w:r w:rsidRPr="00566747">
        <w:rPr>
          <w:rFonts w:ascii="Times New Roman" w:hAnsi="Times New Roman" w:cs="Times New Roman"/>
          <w:sz w:val="24"/>
          <w:szCs w:val="24"/>
          <w:vertAlign w:val="superscript"/>
        </w:rPr>
        <w:t>th</w:t>
      </w:r>
      <w:r>
        <w:rPr>
          <w:rFonts w:ascii="Times New Roman" w:hAnsi="Times New Roman" w:cs="Times New Roman"/>
          <w:sz w:val="24"/>
          <w:szCs w:val="24"/>
        </w:rPr>
        <w:t xml:space="preserve"> March 2023 from: </w:t>
      </w:r>
      <w:hyperlink r:id="rId19" w:history="1">
        <w:r w:rsidRPr="00B90F34">
          <w:rPr>
            <w:rStyle w:val="Hyperlink"/>
            <w:rFonts w:ascii="Times New Roman" w:hAnsi="Times New Roman" w:cs="Times New Roman"/>
            <w:sz w:val="24"/>
            <w:szCs w:val="24"/>
          </w:rPr>
          <w:t>https://www.ndti.org.uk/projects/the-core-principles-of-co-production</w:t>
        </w:r>
      </w:hyperlink>
    </w:p>
    <w:p w14:paraId="40C94086" w14:textId="4FBCAC15" w:rsidR="00566747" w:rsidRDefault="00566747" w:rsidP="00566747">
      <w:pPr>
        <w:pStyle w:val="ListParagraph"/>
        <w:numPr>
          <w:ilvl w:val="0"/>
          <w:numId w:val="13"/>
        </w:numPr>
        <w:spacing w:line="480" w:lineRule="auto"/>
        <w:rPr>
          <w:rFonts w:ascii="Times New Roman" w:hAnsi="Times New Roman" w:cs="Times New Roman"/>
          <w:sz w:val="24"/>
          <w:szCs w:val="24"/>
        </w:rPr>
      </w:pPr>
      <w:r w:rsidRPr="00566747">
        <w:rPr>
          <w:rFonts w:ascii="Times New Roman" w:hAnsi="Times New Roman" w:cs="Times New Roman"/>
          <w:sz w:val="24"/>
          <w:szCs w:val="24"/>
        </w:rPr>
        <w:t xml:space="preserve">Oliver, Kathryn, Anita Kothari, and Nicholas Mays. "The dark side of coproduction: do the costs outweigh the benefits for health </w:t>
      </w:r>
      <w:proofErr w:type="gramStart"/>
      <w:r w:rsidRPr="00566747">
        <w:rPr>
          <w:rFonts w:ascii="Times New Roman" w:hAnsi="Times New Roman" w:cs="Times New Roman"/>
          <w:sz w:val="24"/>
          <w:szCs w:val="24"/>
        </w:rPr>
        <w:t>research?.</w:t>
      </w:r>
      <w:proofErr w:type="gramEnd"/>
      <w:r w:rsidRPr="00566747">
        <w:rPr>
          <w:rFonts w:ascii="Times New Roman" w:hAnsi="Times New Roman" w:cs="Times New Roman"/>
          <w:sz w:val="24"/>
          <w:szCs w:val="24"/>
        </w:rPr>
        <w:t>" Health research policy and systems 17, no. 1 (2019): 1-10.</w:t>
      </w:r>
    </w:p>
    <w:p w14:paraId="4BCE4FF8" w14:textId="039FAD42" w:rsidR="00790115" w:rsidRDefault="007C73AE" w:rsidP="008A4E98">
      <w:pPr>
        <w:pStyle w:val="ListParagraph"/>
        <w:numPr>
          <w:ilvl w:val="0"/>
          <w:numId w:val="13"/>
        </w:numPr>
        <w:spacing w:line="480" w:lineRule="auto"/>
        <w:rPr>
          <w:rFonts w:ascii="Times New Roman" w:hAnsi="Times New Roman" w:cs="Times New Roman"/>
          <w:sz w:val="24"/>
          <w:szCs w:val="24"/>
        </w:rPr>
      </w:pPr>
      <w:r w:rsidRPr="00E054E0">
        <w:rPr>
          <w:rFonts w:ascii="Times New Roman" w:hAnsi="Times New Roman" w:cs="Times New Roman"/>
          <w:sz w:val="24"/>
          <w:szCs w:val="24"/>
        </w:rPr>
        <w:t>NIHR INVOLVE. UK Standards for Public Involvement- Better public involvement for better health and social ca</w:t>
      </w:r>
      <w:r w:rsidR="00CE66CC">
        <w:rPr>
          <w:rFonts w:ascii="Times New Roman" w:hAnsi="Times New Roman" w:cs="Times New Roman"/>
          <w:sz w:val="24"/>
          <w:szCs w:val="24"/>
        </w:rPr>
        <w:t>re research [Online]: NIHR. Retrieved 1</w:t>
      </w:r>
      <w:r w:rsidR="00CE66CC" w:rsidRPr="00CE66CC">
        <w:rPr>
          <w:rFonts w:ascii="Times New Roman" w:hAnsi="Times New Roman" w:cs="Times New Roman"/>
          <w:sz w:val="24"/>
          <w:szCs w:val="24"/>
          <w:vertAlign w:val="superscript"/>
        </w:rPr>
        <w:t>st</w:t>
      </w:r>
      <w:r w:rsidR="00CE66CC">
        <w:rPr>
          <w:rFonts w:ascii="Times New Roman" w:hAnsi="Times New Roman" w:cs="Times New Roman"/>
          <w:sz w:val="24"/>
          <w:szCs w:val="24"/>
        </w:rPr>
        <w:t xml:space="preserve"> August 2022 from: </w:t>
      </w:r>
      <w:hyperlink r:id="rId20" w:history="1">
        <w:r w:rsidRPr="00E054E0">
          <w:rPr>
            <w:rStyle w:val="Hyperlink"/>
            <w:rFonts w:ascii="Times New Roman" w:hAnsi="Times New Roman" w:cs="Times New Roman"/>
            <w:sz w:val="24"/>
            <w:szCs w:val="24"/>
          </w:rPr>
          <w:t>https://www.invo.org.uk/wp-content/uploads/2019/11/UK-standards-for-public-involvement-v6.pdf</w:t>
        </w:r>
      </w:hyperlink>
      <w:r w:rsidRPr="00E054E0">
        <w:rPr>
          <w:rFonts w:ascii="Times New Roman" w:hAnsi="Times New Roman" w:cs="Times New Roman"/>
          <w:sz w:val="24"/>
          <w:szCs w:val="24"/>
        </w:rPr>
        <w:t>.</w:t>
      </w:r>
    </w:p>
    <w:p w14:paraId="1FC65CF9" w14:textId="15634D40" w:rsidR="005B1651" w:rsidRDefault="005B1651" w:rsidP="005B1651">
      <w:pPr>
        <w:pStyle w:val="ListParagraph"/>
        <w:numPr>
          <w:ilvl w:val="0"/>
          <w:numId w:val="13"/>
        </w:numPr>
        <w:spacing w:line="480" w:lineRule="auto"/>
        <w:rPr>
          <w:rFonts w:ascii="Times New Roman" w:hAnsi="Times New Roman" w:cs="Times New Roman"/>
          <w:sz w:val="24"/>
          <w:szCs w:val="24"/>
        </w:rPr>
      </w:pPr>
      <w:r>
        <w:rPr>
          <w:rFonts w:ascii="Times New Roman" w:hAnsi="Times New Roman" w:cs="Times New Roman"/>
          <w:sz w:val="24"/>
          <w:szCs w:val="24"/>
        </w:rPr>
        <w:t>People in Health West of England. Involvement Opportunities. Retrieved 19</w:t>
      </w:r>
      <w:r w:rsidRPr="005B1651">
        <w:rPr>
          <w:rFonts w:ascii="Times New Roman" w:hAnsi="Times New Roman" w:cs="Times New Roman"/>
          <w:sz w:val="24"/>
          <w:szCs w:val="24"/>
          <w:vertAlign w:val="superscript"/>
        </w:rPr>
        <w:t>th</w:t>
      </w:r>
      <w:r>
        <w:rPr>
          <w:rFonts w:ascii="Times New Roman" w:hAnsi="Times New Roman" w:cs="Times New Roman"/>
          <w:sz w:val="24"/>
          <w:szCs w:val="24"/>
        </w:rPr>
        <w:t xml:space="preserve"> April from: </w:t>
      </w:r>
      <w:r w:rsidRPr="005B1651">
        <w:rPr>
          <w:rFonts w:ascii="Times New Roman" w:hAnsi="Times New Roman" w:cs="Times New Roman"/>
          <w:sz w:val="24"/>
          <w:szCs w:val="24"/>
        </w:rPr>
        <w:t>http://www.phwe.org.uk/involvement-opportunities/</w:t>
      </w:r>
    </w:p>
    <w:p w14:paraId="5B45E7CD" w14:textId="42250687" w:rsidR="00505119" w:rsidRDefault="00505119" w:rsidP="008A4E98">
      <w:pPr>
        <w:pStyle w:val="ListParagraph"/>
        <w:numPr>
          <w:ilvl w:val="0"/>
          <w:numId w:val="13"/>
        </w:numPr>
        <w:spacing w:line="480" w:lineRule="auto"/>
        <w:rPr>
          <w:rFonts w:ascii="Times New Roman" w:hAnsi="Times New Roman" w:cs="Times New Roman"/>
          <w:sz w:val="24"/>
          <w:szCs w:val="24"/>
        </w:rPr>
      </w:pPr>
      <w:r w:rsidRPr="00505119">
        <w:rPr>
          <w:rFonts w:ascii="Times New Roman" w:hAnsi="Times New Roman" w:cs="Times New Roman"/>
          <w:sz w:val="24"/>
          <w:szCs w:val="24"/>
        </w:rPr>
        <w:lastRenderedPageBreak/>
        <w:t xml:space="preserve">Gibson A, </w:t>
      </w:r>
      <w:proofErr w:type="spellStart"/>
      <w:r w:rsidRPr="00505119">
        <w:rPr>
          <w:rFonts w:ascii="Times New Roman" w:hAnsi="Times New Roman" w:cs="Times New Roman"/>
          <w:sz w:val="24"/>
          <w:szCs w:val="24"/>
        </w:rPr>
        <w:t>Welsman</w:t>
      </w:r>
      <w:proofErr w:type="spellEnd"/>
      <w:r w:rsidRPr="00505119">
        <w:rPr>
          <w:rFonts w:ascii="Times New Roman" w:hAnsi="Times New Roman" w:cs="Times New Roman"/>
          <w:sz w:val="24"/>
          <w:szCs w:val="24"/>
        </w:rPr>
        <w:t xml:space="preserve"> J, Britten N. Evaluating patient and public involvement in health research: from theoretical model to practical workshop. Health Expectations. 2017 Oct;20(5):826-35.</w:t>
      </w:r>
    </w:p>
    <w:p w14:paraId="21784B5A" w14:textId="77810E8D" w:rsidR="00566747" w:rsidRDefault="00566747" w:rsidP="00566747">
      <w:pPr>
        <w:pStyle w:val="ListParagraph"/>
        <w:numPr>
          <w:ilvl w:val="0"/>
          <w:numId w:val="13"/>
        </w:numPr>
        <w:spacing w:line="480" w:lineRule="auto"/>
        <w:rPr>
          <w:rFonts w:ascii="Times New Roman" w:hAnsi="Times New Roman" w:cs="Times New Roman"/>
          <w:sz w:val="24"/>
          <w:szCs w:val="24"/>
        </w:rPr>
      </w:pPr>
      <w:r w:rsidRPr="00566747">
        <w:rPr>
          <w:rFonts w:ascii="Times New Roman" w:hAnsi="Times New Roman" w:cs="Times New Roman"/>
          <w:sz w:val="24"/>
          <w:szCs w:val="24"/>
        </w:rPr>
        <w:t>Hinton, Elanor C., Cameron Fenwick, Martin Hall, Michael Bell, Julian P. Hamilton-Shield, and Andrew Gibson. "Evaluating the benefit of early patient and public involvement for product development and testing with small companies." (2022).</w:t>
      </w:r>
    </w:p>
    <w:p w14:paraId="6DBF55DA" w14:textId="017964DF" w:rsidR="00646994" w:rsidRDefault="00646994" w:rsidP="00646994">
      <w:pPr>
        <w:pStyle w:val="ListParagraph"/>
        <w:numPr>
          <w:ilvl w:val="0"/>
          <w:numId w:val="13"/>
        </w:numPr>
        <w:spacing w:line="480" w:lineRule="auto"/>
        <w:rPr>
          <w:rFonts w:ascii="Times New Roman" w:hAnsi="Times New Roman" w:cs="Times New Roman"/>
          <w:sz w:val="24"/>
          <w:szCs w:val="24"/>
        </w:rPr>
      </w:pPr>
      <w:proofErr w:type="spellStart"/>
      <w:r w:rsidRPr="00646994">
        <w:rPr>
          <w:rFonts w:ascii="Times New Roman" w:hAnsi="Times New Roman" w:cs="Times New Roman"/>
          <w:sz w:val="24"/>
          <w:szCs w:val="24"/>
        </w:rPr>
        <w:t>Kok</w:t>
      </w:r>
      <w:proofErr w:type="spellEnd"/>
      <w:r w:rsidRPr="00646994">
        <w:rPr>
          <w:rFonts w:ascii="Times New Roman" w:hAnsi="Times New Roman" w:cs="Times New Roman"/>
          <w:sz w:val="24"/>
          <w:szCs w:val="24"/>
        </w:rPr>
        <w:t xml:space="preserve"> M. Guidance document: evaluating public involvement in research.</w:t>
      </w:r>
      <w:r w:rsidRPr="00646994">
        <w:t xml:space="preserve"> </w:t>
      </w:r>
      <w:r w:rsidRPr="00646994">
        <w:rPr>
          <w:rFonts w:ascii="Times New Roman" w:hAnsi="Times New Roman" w:cs="Times New Roman"/>
          <w:sz w:val="24"/>
          <w:szCs w:val="24"/>
        </w:rPr>
        <w:t xml:space="preserve">UWE Bristol e-prints repository </w:t>
      </w:r>
      <w:proofErr w:type="gramStart"/>
      <w:r w:rsidRPr="00646994">
        <w:rPr>
          <w:rFonts w:ascii="Times New Roman" w:hAnsi="Times New Roman" w:cs="Times New Roman"/>
          <w:sz w:val="24"/>
          <w:szCs w:val="24"/>
        </w:rPr>
        <w:t>2018  [</w:t>
      </w:r>
      <w:proofErr w:type="gramEnd"/>
      <w:r w:rsidRPr="00646994">
        <w:rPr>
          <w:rFonts w:ascii="Times New Roman" w:hAnsi="Times New Roman" w:cs="Times New Roman"/>
          <w:sz w:val="24"/>
          <w:szCs w:val="24"/>
        </w:rPr>
        <w:t>cited 2022 August]; Available from: http://www.phwe.org.uk/wp-content/uploads/Guidance-on-evaluating-Public-Involvement-in-research.pdf-</w:t>
      </w:r>
      <w:r>
        <w:rPr>
          <w:rFonts w:ascii="Times New Roman" w:hAnsi="Times New Roman" w:cs="Times New Roman"/>
          <w:sz w:val="24"/>
          <w:szCs w:val="24"/>
        </w:rPr>
        <w:t xml:space="preserve"> </w:t>
      </w:r>
    </w:p>
    <w:p w14:paraId="291F7988" w14:textId="336EA988" w:rsidR="00646994" w:rsidRDefault="00646994" w:rsidP="00646994">
      <w:pPr>
        <w:pStyle w:val="ListParagraph"/>
        <w:numPr>
          <w:ilvl w:val="0"/>
          <w:numId w:val="13"/>
        </w:numPr>
        <w:spacing w:line="480" w:lineRule="auto"/>
        <w:rPr>
          <w:rFonts w:ascii="Times New Roman" w:hAnsi="Times New Roman" w:cs="Times New Roman"/>
          <w:sz w:val="24"/>
          <w:szCs w:val="24"/>
        </w:rPr>
      </w:pPr>
      <w:proofErr w:type="spellStart"/>
      <w:r w:rsidRPr="00646994">
        <w:rPr>
          <w:rFonts w:ascii="Times New Roman" w:hAnsi="Times New Roman" w:cs="Times New Roman"/>
          <w:sz w:val="24"/>
          <w:szCs w:val="24"/>
        </w:rPr>
        <w:t>Rouncefield</w:t>
      </w:r>
      <w:proofErr w:type="spellEnd"/>
      <w:r w:rsidRPr="00646994">
        <w:rPr>
          <w:rFonts w:ascii="Times New Roman" w:hAnsi="Times New Roman" w:cs="Times New Roman"/>
          <w:sz w:val="24"/>
          <w:szCs w:val="24"/>
        </w:rPr>
        <w:t xml:space="preserve">-Swales A, Harris J, Carter B, Bray L, Bewley T, Martin R. Children and young people’s contributions to public involvement and engagement activities in health-related research: A scoping review. </w:t>
      </w:r>
      <w:proofErr w:type="spellStart"/>
      <w:r w:rsidRPr="00646994">
        <w:rPr>
          <w:rFonts w:ascii="Times New Roman" w:hAnsi="Times New Roman" w:cs="Times New Roman"/>
          <w:sz w:val="24"/>
          <w:szCs w:val="24"/>
        </w:rPr>
        <w:t>PloS</w:t>
      </w:r>
      <w:proofErr w:type="spellEnd"/>
      <w:r w:rsidRPr="00646994">
        <w:rPr>
          <w:rFonts w:ascii="Times New Roman" w:hAnsi="Times New Roman" w:cs="Times New Roman"/>
          <w:sz w:val="24"/>
          <w:szCs w:val="24"/>
        </w:rPr>
        <w:t xml:space="preserve"> one. 2021 Jun 9;16(6</w:t>
      </w:r>
      <w:proofErr w:type="gramStart"/>
      <w:r w:rsidRPr="00646994">
        <w:rPr>
          <w:rFonts w:ascii="Times New Roman" w:hAnsi="Times New Roman" w:cs="Times New Roman"/>
          <w:sz w:val="24"/>
          <w:szCs w:val="24"/>
        </w:rPr>
        <w:t>):e</w:t>
      </w:r>
      <w:proofErr w:type="gramEnd"/>
      <w:r w:rsidRPr="00646994">
        <w:rPr>
          <w:rFonts w:ascii="Times New Roman" w:hAnsi="Times New Roman" w:cs="Times New Roman"/>
          <w:sz w:val="24"/>
          <w:szCs w:val="24"/>
        </w:rPr>
        <w:t>0252774.</w:t>
      </w:r>
    </w:p>
    <w:p w14:paraId="376A8CFD" w14:textId="56CEF295" w:rsidR="00646994" w:rsidRDefault="00646994" w:rsidP="00646994">
      <w:pPr>
        <w:pStyle w:val="ListParagraph"/>
        <w:numPr>
          <w:ilvl w:val="0"/>
          <w:numId w:val="13"/>
        </w:numPr>
        <w:spacing w:line="480" w:lineRule="auto"/>
        <w:rPr>
          <w:rFonts w:ascii="Times New Roman" w:hAnsi="Times New Roman" w:cs="Times New Roman"/>
          <w:sz w:val="24"/>
          <w:szCs w:val="24"/>
        </w:rPr>
      </w:pPr>
      <w:r w:rsidRPr="00646994">
        <w:rPr>
          <w:rFonts w:ascii="Times New Roman" w:hAnsi="Times New Roman" w:cs="Times New Roman"/>
          <w:sz w:val="24"/>
          <w:szCs w:val="24"/>
        </w:rPr>
        <w:t xml:space="preserve">Hyde C, Dunn KM, Higginbottom A, Chew‐Graham CA. </w:t>
      </w:r>
      <w:proofErr w:type="gramStart"/>
      <w:r w:rsidRPr="00646994">
        <w:rPr>
          <w:rFonts w:ascii="Times New Roman" w:hAnsi="Times New Roman" w:cs="Times New Roman"/>
          <w:sz w:val="24"/>
          <w:szCs w:val="24"/>
        </w:rPr>
        <w:t>Process</w:t>
      </w:r>
      <w:proofErr w:type="gramEnd"/>
      <w:r w:rsidRPr="00646994">
        <w:rPr>
          <w:rFonts w:ascii="Times New Roman" w:hAnsi="Times New Roman" w:cs="Times New Roman"/>
          <w:sz w:val="24"/>
          <w:szCs w:val="24"/>
        </w:rPr>
        <w:t xml:space="preserve"> and impact of patient involvement in a systematic review of shared decision making in primary care consultations. Health Expectations. 2017 Apr;20(2):298-308.</w:t>
      </w:r>
    </w:p>
    <w:p w14:paraId="5C3D278D" w14:textId="5AE31059" w:rsidR="00646994" w:rsidRDefault="00646994" w:rsidP="00646994">
      <w:pPr>
        <w:pStyle w:val="ListParagraph"/>
        <w:numPr>
          <w:ilvl w:val="0"/>
          <w:numId w:val="13"/>
        </w:numPr>
        <w:spacing w:line="480" w:lineRule="auto"/>
        <w:rPr>
          <w:rFonts w:ascii="Times New Roman" w:hAnsi="Times New Roman" w:cs="Times New Roman"/>
          <w:sz w:val="24"/>
          <w:szCs w:val="24"/>
        </w:rPr>
      </w:pPr>
      <w:r w:rsidRPr="00646994">
        <w:rPr>
          <w:rFonts w:ascii="Times New Roman" w:hAnsi="Times New Roman" w:cs="Times New Roman"/>
          <w:sz w:val="24"/>
          <w:szCs w:val="24"/>
        </w:rPr>
        <w:t>Ballinger C. Writing up rigour: Representing and evaluating good scholarship in qualitative research. British Journal of Occupational Therapy. 2004 Dec;67(12):540-6.</w:t>
      </w:r>
    </w:p>
    <w:p w14:paraId="53F711C7" w14:textId="087B98D8" w:rsidR="00566747" w:rsidRDefault="00566747" w:rsidP="00566747">
      <w:pPr>
        <w:pStyle w:val="ListParagraph"/>
        <w:numPr>
          <w:ilvl w:val="0"/>
          <w:numId w:val="13"/>
        </w:numPr>
        <w:spacing w:line="480" w:lineRule="auto"/>
        <w:rPr>
          <w:rFonts w:ascii="Times New Roman" w:hAnsi="Times New Roman" w:cs="Times New Roman"/>
          <w:sz w:val="24"/>
          <w:szCs w:val="24"/>
        </w:rPr>
      </w:pPr>
      <w:r w:rsidRPr="00002E4D">
        <w:rPr>
          <w:rFonts w:ascii="Times New Roman" w:hAnsi="Times New Roman" w:cs="Times New Roman"/>
          <w:sz w:val="24"/>
          <w:szCs w:val="24"/>
          <w:lang w:val="de-DE"/>
        </w:rPr>
        <w:t xml:space="preserve">Kristensen, Nanna, Camilla Nymann, and Hanne Konradsen. </w:t>
      </w:r>
      <w:r w:rsidRPr="00566747">
        <w:rPr>
          <w:rFonts w:ascii="Times New Roman" w:hAnsi="Times New Roman" w:cs="Times New Roman"/>
          <w:sz w:val="24"/>
          <w:szCs w:val="24"/>
        </w:rPr>
        <w:t>"Implementing research results in clinical practice-the experiences of healthcare professionals." BMC health services research 16, no. 1 (2015): 1-10.</w:t>
      </w:r>
    </w:p>
    <w:p w14:paraId="3762EC53" w14:textId="2D56D0BA" w:rsidR="007C73AE" w:rsidRPr="00566747" w:rsidRDefault="007C73AE" w:rsidP="008A4E98">
      <w:pPr>
        <w:pStyle w:val="ListParagraph"/>
        <w:numPr>
          <w:ilvl w:val="0"/>
          <w:numId w:val="13"/>
        </w:numPr>
        <w:spacing w:line="480" w:lineRule="auto"/>
        <w:rPr>
          <w:rStyle w:val="Hyperlink"/>
          <w:rFonts w:ascii="Times New Roman" w:hAnsi="Times New Roman" w:cs="Times New Roman"/>
          <w:color w:val="auto"/>
          <w:sz w:val="24"/>
          <w:szCs w:val="24"/>
          <w:u w:val="none"/>
        </w:rPr>
      </w:pPr>
      <w:r w:rsidRPr="00E054E0">
        <w:rPr>
          <w:rFonts w:ascii="Times New Roman" w:hAnsi="Times New Roman" w:cs="Times New Roman"/>
          <w:sz w:val="24"/>
          <w:szCs w:val="24"/>
        </w:rPr>
        <w:t xml:space="preserve">Health Research Authority. </w:t>
      </w:r>
      <w:r w:rsidRPr="00E054E0">
        <w:rPr>
          <w:rFonts w:ascii="Times New Roman" w:hAnsi="Times New Roman" w:cs="Times New Roman"/>
          <w:i/>
          <w:sz w:val="24"/>
          <w:szCs w:val="24"/>
        </w:rPr>
        <w:t>Public Involvement</w:t>
      </w:r>
      <w:r w:rsidRPr="00E054E0">
        <w:rPr>
          <w:rFonts w:ascii="Times New Roman" w:hAnsi="Times New Roman" w:cs="Times New Roman"/>
          <w:sz w:val="24"/>
          <w:szCs w:val="24"/>
        </w:rPr>
        <w:t xml:space="preserve">. </w:t>
      </w:r>
      <w:hyperlink r:id="rId21" w:history="1">
        <w:r w:rsidR="0074298F" w:rsidRPr="00735E49">
          <w:rPr>
            <w:rStyle w:val="Hyperlink"/>
            <w:rFonts w:ascii="Times New Roman" w:hAnsi="Times New Roman" w:cs="Times New Roman"/>
            <w:sz w:val="24"/>
            <w:szCs w:val="24"/>
          </w:rPr>
          <w:t>https://www.hra.nhs.uk/planning-and-improving-research/best-practice/public-involvement/</w:t>
        </w:r>
      </w:hyperlink>
    </w:p>
    <w:p w14:paraId="76924D9A" w14:textId="4854495D" w:rsidR="00566747" w:rsidRPr="00566747" w:rsidRDefault="00566747" w:rsidP="00566747">
      <w:pPr>
        <w:pStyle w:val="ListParagraph"/>
        <w:numPr>
          <w:ilvl w:val="0"/>
          <w:numId w:val="13"/>
        </w:numPr>
        <w:spacing w:line="480" w:lineRule="auto"/>
        <w:rPr>
          <w:rStyle w:val="Hyperlink"/>
          <w:rFonts w:ascii="Times New Roman" w:hAnsi="Times New Roman" w:cs="Times New Roman"/>
          <w:color w:val="auto"/>
          <w:sz w:val="24"/>
          <w:szCs w:val="24"/>
          <w:u w:val="none"/>
        </w:rPr>
      </w:pPr>
      <w:r w:rsidRPr="00566747">
        <w:rPr>
          <w:rStyle w:val="Hyperlink"/>
          <w:rFonts w:ascii="Times New Roman" w:hAnsi="Times New Roman" w:cs="Times New Roman"/>
          <w:color w:val="auto"/>
          <w:sz w:val="24"/>
          <w:szCs w:val="24"/>
          <w:u w:val="none"/>
        </w:rPr>
        <w:lastRenderedPageBreak/>
        <w:t xml:space="preserve">Mitchell, Sarah Jane, Anne-Marie </w:t>
      </w:r>
      <w:proofErr w:type="spellStart"/>
      <w:r w:rsidRPr="00566747">
        <w:rPr>
          <w:rStyle w:val="Hyperlink"/>
          <w:rFonts w:ascii="Times New Roman" w:hAnsi="Times New Roman" w:cs="Times New Roman"/>
          <w:color w:val="auto"/>
          <w:sz w:val="24"/>
          <w:szCs w:val="24"/>
          <w:u w:val="none"/>
        </w:rPr>
        <w:t>Slowther</w:t>
      </w:r>
      <w:proofErr w:type="spellEnd"/>
      <w:r w:rsidRPr="00566747">
        <w:rPr>
          <w:rStyle w:val="Hyperlink"/>
          <w:rFonts w:ascii="Times New Roman" w:hAnsi="Times New Roman" w:cs="Times New Roman"/>
          <w:color w:val="auto"/>
          <w:sz w:val="24"/>
          <w:szCs w:val="24"/>
          <w:u w:val="none"/>
        </w:rPr>
        <w:t xml:space="preserve">, Jane Coad, </w:t>
      </w:r>
      <w:proofErr w:type="spellStart"/>
      <w:r w:rsidRPr="00566747">
        <w:rPr>
          <w:rStyle w:val="Hyperlink"/>
          <w:rFonts w:ascii="Times New Roman" w:hAnsi="Times New Roman" w:cs="Times New Roman"/>
          <w:color w:val="auto"/>
          <w:sz w:val="24"/>
          <w:szCs w:val="24"/>
          <w:u w:val="none"/>
        </w:rPr>
        <w:t>Shazaan</w:t>
      </w:r>
      <w:proofErr w:type="spellEnd"/>
      <w:r w:rsidRPr="00566747">
        <w:rPr>
          <w:rStyle w:val="Hyperlink"/>
          <w:rFonts w:ascii="Times New Roman" w:hAnsi="Times New Roman" w:cs="Times New Roman"/>
          <w:color w:val="auto"/>
          <w:sz w:val="24"/>
          <w:szCs w:val="24"/>
          <w:u w:val="none"/>
        </w:rPr>
        <w:t xml:space="preserve"> Akhtar, Elizabeth Hyde, Dena Khan, and Jeremy Dale. "Ethics and patient and public involvement with children and young people." Archives of Disease in Childhood-Education and Practice 104, no. 4 (2019): 195-200.</w:t>
      </w:r>
    </w:p>
    <w:p w14:paraId="1C240B7A" w14:textId="565D3CC0" w:rsidR="00566747" w:rsidRPr="00002E4D" w:rsidRDefault="00566747" w:rsidP="008A4E98">
      <w:pPr>
        <w:pStyle w:val="ListParagraph"/>
        <w:numPr>
          <w:ilvl w:val="0"/>
          <w:numId w:val="13"/>
        </w:numPr>
        <w:spacing w:line="480" w:lineRule="auto"/>
        <w:rPr>
          <w:rFonts w:ascii="Times New Roman" w:hAnsi="Times New Roman" w:cs="Times New Roman"/>
          <w:sz w:val="24"/>
          <w:szCs w:val="24"/>
          <w:lang w:val="de-DE"/>
        </w:rPr>
      </w:pPr>
      <w:proofErr w:type="spellStart"/>
      <w:r w:rsidRPr="00566747">
        <w:rPr>
          <w:rFonts w:ascii="Times New Roman" w:hAnsi="Times New Roman" w:cs="Times New Roman"/>
          <w:sz w:val="24"/>
          <w:szCs w:val="24"/>
        </w:rPr>
        <w:t>Heckel</w:t>
      </w:r>
      <w:proofErr w:type="spellEnd"/>
      <w:r w:rsidRPr="00566747">
        <w:rPr>
          <w:rFonts w:ascii="Times New Roman" w:hAnsi="Times New Roman" w:cs="Times New Roman"/>
          <w:sz w:val="24"/>
          <w:szCs w:val="24"/>
        </w:rPr>
        <w:t xml:space="preserve">, Maria, Sophie </w:t>
      </w:r>
      <w:proofErr w:type="spellStart"/>
      <w:r w:rsidRPr="00566747">
        <w:rPr>
          <w:rFonts w:ascii="Times New Roman" w:hAnsi="Times New Roman" w:cs="Times New Roman"/>
          <w:sz w:val="24"/>
          <w:szCs w:val="24"/>
        </w:rPr>
        <w:t>Meesters</w:t>
      </w:r>
      <w:proofErr w:type="spellEnd"/>
      <w:r w:rsidRPr="00566747">
        <w:rPr>
          <w:rFonts w:ascii="Times New Roman" w:hAnsi="Times New Roman" w:cs="Times New Roman"/>
          <w:sz w:val="24"/>
          <w:szCs w:val="24"/>
        </w:rPr>
        <w:t xml:space="preserve">, Eva </w:t>
      </w:r>
      <w:proofErr w:type="spellStart"/>
      <w:r w:rsidRPr="00566747">
        <w:rPr>
          <w:rFonts w:ascii="Times New Roman" w:hAnsi="Times New Roman" w:cs="Times New Roman"/>
          <w:sz w:val="24"/>
          <w:szCs w:val="24"/>
        </w:rPr>
        <w:t>Schildmann</w:t>
      </w:r>
      <w:proofErr w:type="spellEnd"/>
      <w:r w:rsidRPr="00566747">
        <w:rPr>
          <w:rFonts w:ascii="Times New Roman" w:hAnsi="Times New Roman" w:cs="Times New Roman"/>
          <w:sz w:val="24"/>
          <w:szCs w:val="24"/>
        </w:rPr>
        <w:t xml:space="preserve">, and Christoph </w:t>
      </w:r>
      <w:proofErr w:type="spellStart"/>
      <w:r w:rsidRPr="00566747">
        <w:rPr>
          <w:rFonts w:ascii="Times New Roman" w:hAnsi="Times New Roman" w:cs="Times New Roman"/>
          <w:sz w:val="24"/>
          <w:szCs w:val="24"/>
        </w:rPr>
        <w:t>Ostgathe</w:t>
      </w:r>
      <w:proofErr w:type="spellEnd"/>
      <w:r w:rsidRPr="00566747">
        <w:rPr>
          <w:rFonts w:ascii="Times New Roman" w:hAnsi="Times New Roman" w:cs="Times New Roman"/>
          <w:sz w:val="24"/>
          <w:szCs w:val="24"/>
        </w:rPr>
        <w:t xml:space="preserve">. </w:t>
      </w:r>
      <w:r w:rsidRPr="00002E4D">
        <w:rPr>
          <w:rFonts w:ascii="Times New Roman" w:hAnsi="Times New Roman" w:cs="Times New Roman"/>
          <w:sz w:val="24"/>
          <w:szCs w:val="24"/>
          <w:lang w:val="de-DE"/>
        </w:rPr>
        <w:t>"Patient and public involvement (PPI) in palliative care research." </w:t>
      </w:r>
      <w:r w:rsidRPr="00002E4D">
        <w:rPr>
          <w:rFonts w:ascii="Times New Roman" w:hAnsi="Times New Roman" w:cs="Times New Roman"/>
          <w:i/>
          <w:iCs/>
          <w:sz w:val="24"/>
          <w:szCs w:val="24"/>
          <w:lang w:val="de-DE"/>
        </w:rPr>
        <w:t>Zeitschrift fur Evidenz, Fortbildung und Qualitat im Gesundheitswesen</w:t>
      </w:r>
      <w:r w:rsidRPr="00002E4D">
        <w:rPr>
          <w:rFonts w:ascii="Times New Roman" w:hAnsi="Times New Roman" w:cs="Times New Roman"/>
          <w:sz w:val="24"/>
          <w:szCs w:val="24"/>
          <w:lang w:val="de-DE"/>
        </w:rPr>
        <w:t> 158 (2020): 107-113.</w:t>
      </w:r>
    </w:p>
    <w:p w14:paraId="485A59A0" w14:textId="753B67C2" w:rsidR="0074298F" w:rsidRDefault="00F73459" w:rsidP="008A4E98">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List of abbreviations </w:t>
      </w:r>
    </w:p>
    <w:p w14:paraId="6EF425AC" w14:textId="77777777" w:rsidR="008A4E98" w:rsidRDefault="008A4E98" w:rsidP="008A4E98">
      <w:pPr>
        <w:spacing w:line="480" w:lineRule="auto"/>
        <w:rPr>
          <w:rFonts w:ascii="Times New Roman" w:hAnsi="Times New Roman" w:cs="Times New Roman"/>
          <w:sz w:val="24"/>
          <w:szCs w:val="24"/>
        </w:rPr>
      </w:pPr>
      <w:r>
        <w:rPr>
          <w:rFonts w:ascii="Times New Roman" w:hAnsi="Times New Roman" w:cs="Times New Roman"/>
          <w:sz w:val="24"/>
          <w:szCs w:val="24"/>
        </w:rPr>
        <w:t>ARC - Applied Research Collaborations</w:t>
      </w:r>
    </w:p>
    <w:p w14:paraId="27562269" w14:textId="77777777" w:rsidR="008A4E98" w:rsidRPr="006B32EA" w:rsidRDefault="008A4E98" w:rsidP="008A4E98">
      <w:pPr>
        <w:spacing w:line="480" w:lineRule="auto"/>
        <w:rPr>
          <w:rFonts w:ascii="Times New Roman" w:hAnsi="Times New Roman" w:cs="Times New Roman"/>
          <w:sz w:val="24"/>
          <w:szCs w:val="24"/>
        </w:rPr>
      </w:pPr>
      <w:r w:rsidRPr="006B32EA">
        <w:rPr>
          <w:rFonts w:ascii="Times New Roman" w:hAnsi="Times New Roman" w:cs="Times New Roman"/>
          <w:sz w:val="24"/>
          <w:szCs w:val="24"/>
        </w:rPr>
        <w:t xml:space="preserve">NIHR </w:t>
      </w:r>
      <w:r>
        <w:rPr>
          <w:rFonts w:ascii="Times New Roman" w:hAnsi="Times New Roman" w:cs="Times New Roman"/>
          <w:sz w:val="24"/>
          <w:szCs w:val="24"/>
        </w:rPr>
        <w:t>-</w:t>
      </w:r>
      <w:r w:rsidRPr="008A4E98">
        <w:rPr>
          <w:rFonts w:ascii="Times New Roman" w:eastAsia="Times New Roman" w:hAnsi="Times New Roman" w:cs="Times New Roman"/>
          <w:color w:val="000000"/>
          <w:sz w:val="24"/>
          <w:szCs w:val="24"/>
          <w:lang w:eastAsia="en-GB"/>
        </w:rPr>
        <w:t xml:space="preserve"> </w:t>
      </w:r>
      <w:r w:rsidRPr="00E054E0">
        <w:rPr>
          <w:rFonts w:ascii="Times New Roman" w:eastAsia="Times New Roman" w:hAnsi="Times New Roman" w:cs="Times New Roman"/>
          <w:color w:val="000000"/>
          <w:sz w:val="24"/>
          <w:szCs w:val="24"/>
          <w:lang w:eastAsia="en-GB"/>
        </w:rPr>
        <w:t>National Institute for Health Research</w:t>
      </w:r>
    </w:p>
    <w:p w14:paraId="2E72D16A" w14:textId="77777777" w:rsidR="008A4E98" w:rsidRPr="006B32EA" w:rsidRDefault="008A4E98"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PP4M - </w:t>
      </w:r>
      <w:r w:rsidRPr="00E054E0">
        <w:rPr>
          <w:rFonts w:ascii="Times New Roman" w:eastAsia="Times New Roman" w:hAnsi="Times New Roman" w:cs="Times New Roman"/>
          <w:color w:val="000000"/>
          <w:sz w:val="24"/>
          <w:szCs w:val="24"/>
          <w:lang w:eastAsia="en-GB"/>
        </w:rPr>
        <w:t>Personalised Primary care for Patients with Multiple long-term conditions</w:t>
      </w:r>
    </w:p>
    <w:p w14:paraId="05D89CFD" w14:textId="72C92154" w:rsidR="008A4E98" w:rsidRDefault="008A4E98" w:rsidP="008A4E98">
      <w:pPr>
        <w:spacing w:line="480" w:lineRule="auto"/>
        <w:rPr>
          <w:rFonts w:ascii="Times New Roman" w:hAnsi="Times New Roman" w:cs="Times New Roman"/>
          <w:sz w:val="24"/>
          <w:szCs w:val="24"/>
        </w:rPr>
      </w:pPr>
      <w:r w:rsidRPr="006B32EA">
        <w:rPr>
          <w:rFonts w:ascii="Times New Roman" w:hAnsi="Times New Roman" w:cs="Times New Roman"/>
          <w:sz w:val="24"/>
          <w:szCs w:val="24"/>
        </w:rPr>
        <w:t>PPI</w:t>
      </w:r>
      <w:r>
        <w:rPr>
          <w:rFonts w:ascii="Times New Roman" w:hAnsi="Times New Roman" w:cs="Times New Roman"/>
          <w:sz w:val="24"/>
          <w:szCs w:val="24"/>
        </w:rPr>
        <w:t xml:space="preserve"> – Patient and Public Involvement </w:t>
      </w:r>
    </w:p>
    <w:p w14:paraId="29109465" w14:textId="19F93B05" w:rsidR="00C77D89" w:rsidRDefault="00C77D89"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RUG – Research User Group </w:t>
      </w:r>
    </w:p>
    <w:p w14:paraId="4D559E46" w14:textId="6CE2F8D6" w:rsidR="00F73459" w:rsidRPr="008A4E98" w:rsidRDefault="008A4E98" w:rsidP="008A4E98">
      <w:pPr>
        <w:spacing w:line="480" w:lineRule="auto"/>
        <w:rPr>
          <w:rFonts w:ascii="Times New Roman" w:hAnsi="Times New Roman" w:cs="Times New Roman"/>
          <w:sz w:val="24"/>
          <w:szCs w:val="24"/>
        </w:rPr>
      </w:pPr>
      <w:r w:rsidRPr="006B32EA">
        <w:rPr>
          <w:rFonts w:ascii="Times New Roman" w:hAnsi="Times New Roman" w:cs="Times New Roman"/>
          <w:sz w:val="24"/>
          <w:szCs w:val="24"/>
        </w:rPr>
        <w:t>UK</w:t>
      </w:r>
      <w:r>
        <w:rPr>
          <w:rFonts w:ascii="Times New Roman" w:hAnsi="Times New Roman" w:cs="Times New Roman"/>
          <w:sz w:val="24"/>
          <w:szCs w:val="24"/>
        </w:rPr>
        <w:t xml:space="preserve"> – United Kingdom </w:t>
      </w:r>
    </w:p>
    <w:p w14:paraId="6E2F50A0" w14:textId="6282C1E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 xml:space="preserve">Declarations </w:t>
      </w:r>
    </w:p>
    <w:p w14:paraId="28350F46"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Ethics approval and consent to participate</w:t>
      </w:r>
    </w:p>
    <w:p w14:paraId="1697C1BB" w14:textId="77777777" w:rsidR="0074298F" w:rsidRPr="0074298F" w:rsidRDefault="0074298F" w:rsidP="008A4E98">
      <w:pPr>
        <w:spacing w:line="480" w:lineRule="auto"/>
        <w:rPr>
          <w:rFonts w:ascii="Times New Roman" w:hAnsi="Times New Roman" w:cs="Times New Roman"/>
          <w:sz w:val="24"/>
          <w:szCs w:val="24"/>
        </w:rPr>
      </w:pPr>
      <w:r w:rsidRPr="0074298F">
        <w:rPr>
          <w:rFonts w:ascii="Times New Roman" w:hAnsi="Times New Roman" w:cs="Times New Roman"/>
          <w:sz w:val="24"/>
          <w:szCs w:val="24"/>
        </w:rPr>
        <w:t xml:space="preserve">Not applicable </w:t>
      </w:r>
    </w:p>
    <w:p w14:paraId="56EFD97B"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Consent for publication</w:t>
      </w:r>
    </w:p>
    <w:p w14:paraId="4A772684" w14:textId="77777777" w:rsidR="0074298F" w:rsidRPr="0074298F" w:rsidRDefault="0074298F"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Not applicable </w:t>
      </w:r>
    </w:p>
    <w:p w14:paraId="580D5FD5"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Availability of data and materials</w:t>
      </w:r>
    </w:p>
    <w:p w14:paraId="14224BF8" w14:textId="77777777" w:rsidR="0074298F" w:rsidRPr="0074298F" w:rsidRDefault="0074298F" w:rsidP="008A4E98">
      <w:pPr>
        <w:spacing w:line="480" w:lineRule="auto"/>
        <w:rPr>
          <w:rFonts w:ascii="Times New Roman" w:hAnsi="Times New Roman" w:cs="Times New Roman"/>
          <w:sz w:val="24"/>
          <w:szCs w:val="24"/>
        </w:rPr>
      </w:pPr>
      <w:r w:rsidRPr="0074298F">
        <w:rPr>
          <w:rFonts w:ascii="Times New Roman" w:hAnsi="Times New Roman" w:cs="Times New Roman"/>
          <w:sz w:val="24"/>
          <w:szCs w:val="24"/>
        </w:rPr>
        <w:t xml:space="preserve">Not applicable </w:t>
      </w:r>
    </w:p>
    <w:p w14:paraId="02C9178E"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lastRenderedPageBreak/>
        <w:t>Competing interests</w:t>
      </w:r>
    </w:p>
    <w:p w14:paraId="7799475F" w14:textId="77777777" w:rsidR="0074298F" w:rsidRPr="0074298F" w:rsidRDefault="0074298F" w:rsidP="008A4E98">
      <w:pPr>
        <w:spacing w:line="480" w:lineRule="auto"/>
        <w:rPr>
          <w:rFonts w:ascii="Times New Roman" w:hAnsi="Times New Roman" w:cs="Times New Roman"/>
          <w:sz w:val="24"/>
          <w:szCs w:val="24"/>
        </w:rPr>
      </w:pPr>
      <w:r w:rsidRPr="0074298F">
        <w:rPr>
          <w:rFonts w:ascii="Times New Roman" w:hAnsi="Times New Roman" w:cs="Times New Roman"/>
          <w:sz w:val="24"/>
          <w:szCs w:val="24"/>
        </w:rPr>
        <w:t>The authors declare that they have no competing interests.</w:t>
      </w:r>
    </w:p>
    <w:p w14:paraId="4E540ED6"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Funding</w:t>
      </w:r>
    </w:p>
    <w:p w14:paraId="09C9F3F3" w14:textId="5E3A0D9C" w:rsidR="0074298F" w:rsidRDefault="0074298F" w:rsidP="008A4E98">
      <w:pPr>
        <w:spacing w:line="480" w:lineRule="auto"/>
        <w:rPr>
          <w:rFonts w:ascii="Times New Roman" w:hAnsi="Times New Roman" w:cs="Times New Roman"/>
          <w:sz w:val="24"/>
          <w:szCs w:val="24"/>
        </w:rPr>
      </w:pPr>
      <w:r w:rsidRPr="0074298F">
        <w:rPr>
          <w:rFonts w:ascii="Times New Roman" w:hAnsi="Times New Roman" w:cs="Times New Roman"/>
          <w:sz w:val="24"/>
          <w:szCs w:val="24"/>
        </w:rPr>
        <w:t xml:space="preserve">The wider Personalised Primary care </w:t>
      </w:r>
      <w:r w:rsidR="000F4AE6">
        <w:rPr>
          <w:rFonts w:ascii="Times New Roman" w:hAnsi="Times New Roman" w:cs="Times New Roman"/>
          <w:sz w:val="24"/>
          <w:szCs w:val="24"/>
        </w:rPr>
        <w:t>for Patients with Multiple Long-term conditions</w:t>
      </w:r>
      <w:r w:rsidRPr="0074298F">
        <w:rPr>
          <w:rFonts w:ascii="Times New Roman" w:hAnsi="Times New Roman" w:cs="Times New Roman"/>
          <w:sz w:val="24"/>
          <w:szCs w:val="24"/>
        </w:rPr>
        <w:t xml:space="preserve"> (PP4M) study in which this Public and Patient Involvement (PPI) work is embedded is funded by the National Institute for Health and Care Research (NIHR) Applied Research Collaboration (ARC) Multiple Long-Term Conditions Implementation Programme’ and ‘This research was supported by NIHR ARC West, NIHR ARC Wessex, NIHR ARC West Midlands, NIHR ARC </w:t>
      </w:r>
      <w:proofErr w:type="gramStart"/>
      <w:r w:rsidRPr="0074298F">
        <w:rPr>
          <w:rFonts w:ascii="Times New Roman" w:hAnsi="Times New Roman" w:cs="Times New Roman"/>
          <w:sz w:val="24"/>
          <w:szCs w:val="24"/>
        </w:rPr>
        <w:t>South West</w:t>
      </w:r>
      <w:proofErr w:type="gramEnd"/>
      <w:r w:rsidRPr="0074298F">
        <w:rPr>
          <w:rFonts w:ascii="Times New Roman" w:hAnsi="Times New Roman" w:cs="Times New Roman"/>
          <w:sz w:val="24"/>
          <w:szCs w:val="24"/>
        </w:rPr>
        <w:t xml:space="preserve"> Peninsula.</w:t>
      </w:r>
    </w:p>
    <w:p w14:paraId="7428F5E8" w14:textId="5E419E78" w:rsidR="00804815" w:rsidRDefault="00804815" w:rsidP="008A4E98">
      <w:pPr>
        <w:spacing w:line="480" w:lineRule="auto"/>
        <w:rPr>
          <w:rFonts w:ascii="Times New Roman" w:hAnsi="Times New Roman" w:cs="Times New Roman"/>
          <w:sz w:val="24"/>
          <w:szCs w:val="24"/>
        </w:rPr>
      </w:pPr>
      <w:r w:rsidRPr="00804815">
        <w:rPr>
          <w:rFonts w:ascii="Times New Roman" w:hAnsi="Times New Roman" w:cs="Times New Roman"/>
          <w:sz w:val="24"/>
          <w:szCs w:val="24"/>
        </w:rPr>
        <w:t>KD is part funded by the National Institute for Health and Care Research (NIHR) Applied Health Research Collaboration (ARC) West Midlands (NIHR 200165) and is an NIHR Senior Investigator (ID NIHR 200259). The views expressed are those of the author(s) and not necessarily those of the NIHR or the Department of Health and Social Care.</w:t>
      </w:r>
    </w:p>
    <w:p w14:paraId="166941A8" w14:textId="0451DFA8" w:rsidR="00804815" w:rsidRPr="0074298F" w:rsidRDefault="00804815" w:rsidP="008A4E98">
      <w:pPr>
        <w:spacing w:line="480" w:lineRule="auto"/>
        <w:rPr>
          <w:rFonts w:ascii="Times New Roman" w:hAnsi="Times New Roman" w:cs="Times New Roman"/>
          <w:sz w:val="24"/>
          <w:szCs w:val="24"/>
        </w:rPr>
      </w:pPr>
      <w:r>
        <w:rPr>
          <w:rFonts w:ascii="Times New Roman" w:hAnsi="Times New Roman" w:cs="Times New Roman"/>
          <w:sz w:val="24"/>
          <w:szCs w:val="24"/>
        </w:rPr>
        <w:t xml:space="preserve">CM is funded by the </w:t>
      </w:r>
      <w:r w:rsidRPr="00804815">
        <w:rPr>
          <w:rFonts w:ascii="Times New Roman" w:hAnsi="Times New Roman" w:cs="Times New Roman"/>
          <w:sz w:val="24"/>
          <w:szCs w:val="24"/>
        </w:rPr>
        <w:t>School for Primary Care Research</w:t>
      </w:r>
      <w:r>
        <w:rPr>
          <w:rFonts w:ascii="Times New Roman" w:hAnsi="Times New Roman" w:cs="Times New Roman"/>
          <w:sz w:val="24"/>
          <w:szCs w:val="24"/>
        </w:rPr>
        <w:t>.</w:t>
      </w:r>
    </w:p>
    <w:p w14:paraId="23A05A57"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Authors' contributions</w:t>
      </w:r>
    </w:p>
    <w:p w14:paraId="59B683C3" w14:textId="70D67153" w:rsidR="0074298F" w:rsidRPr="0074298F" w:rsidRDefault="0074298F" w:rsidP="008A4E98">
      <w:pPr>
        <w:spacing w:line="480" w:lineRule="auto"/>
        <w:rPr>
          <w:rFonts w:ascii="Times New Roman" w:hAnsi="Times New Roman" w:cs="Times New Roman"/>
          <w:sz w:val="24"/>
          <w:szCs w:val="24"/>
        </w:rPr>
      </w:pPr>
      <w:r w:rsidRPr="0074298F">
        <w:rPr>
          <w:rFonts w:ascii="Times New Roman" w:hAnsi="Times New Roman" w:cs="Times New Roman"/>
          <w:sz w:val="24"/>
          <w:szCs w:val="24"/>
        </w:rPr>
        <w:t>The first author (Alice Moult) was responsible for the overall paper, incorporating input from the wider team. Carmel McGrath, Kate Lippiet</w:t>
      </w:r>
      <w:r w:rsidR="00886DBD">
        <w:rPr>
          <w:rFonts w:ascii="Times New Roman" w:hAnsi="Times New Roman" w:cs="Times New Roman"/>
          <w:sz w:val="24"/>
          <w:szCs w:val="24"/>
        </w:rPr>
        <w:t>t</w:t>
      </w:r>
      <w:r w:rsidRPr="0074298F">
        <w:rPr>
          <w:rFonts w:ascii="Times New Roman" w:hAnsi="Times New Roman" w:cs="Times New Roman"/>
          <w:sz w:val="24"/>
          <w:szCs w:val="24"/>
        </w:rPr>
        <w:t xml:space="preserve">, Caroline </w:t>
      </w:r>
      <w:proofErr w:type="gramStart"/>
      <w:r w:rsidRPr="0074298F">
        <w:rPr>
          <w:rFonts w:ascii="Times New Roman" w:hAnsi="Times New Roman" w:cs="Times New Roman"/>
          <w:sz w:val="24"/>
          <w:szCs w:val="24"/>
        </w:rPr>
        <w:t>Coope</w:t>
      </w:r>
      <w:proofErr w:type="gramEnd"/>
      <w:r w:rsidRPr="0074298F">
        <w:rPr>
          <w:rFonts w:ascii="Times New Roman" w:hAnsi="Times New Roman" w:cs="Times New Roman"/>
          <w:sz w:val="24"/>
          <w:szCs w:val="24"/>
        </w:rPr>
        <w:t xml:space="preserve"> and Simon </w:t>
      </w:r>
      <w:proofErr w:type="spellStart"/>
      <w:r w:rsidRPr="0074298F">
        <w:rPr>
          <w:rFonts w:ascii="Times New Roman" w:hAnsi="Times New Roman" w:cs="Times New Roman"/>
          <w:sz w:val="24"/>
          <w:szCs w:val="24"/>
        </w:rPr>
        <w:t>Chillcott</w:t>
      </w:r>
      <w:proofErr w:type="spellEnd"/>
      <w:r w:rsidRPr="0074298F">
        <w:rPr>
          <w:rFonts w:ascii="Times New Roman" w:hAnsi="Times New Roman" w:cs="Times New Roman"/>
          <w:sz w:val="24"/>
          <w:szCs w:val="24"/>
        </w:rPr>
        <w:t xml:space="preserve"> were involved in writing sections of the paper. All authors were involved in the conceptualisation of the paper and provided feedback on draft versions.</w:t>
      </w:r>
    </w:p>
    <w:p w14:paraId="49E9A69B" w14:textId="77777777" w:rsidR="0074298F" w:rsidRPr="0074298F" w:rsidRDefault="0074298F" w:rsidP="008A4E98">
      <w:pPr>
        <w:spacing w:line="480" w:lineRule="auto"/>
        <w:rPr>
          <w:rFonts w:ascii="Times New Roman" w:hAnsi="Times New Roman" w:cs="Times New Roman"/>
          <w:b/>
          <w:sz w:val="24"/>
          <w:szCs w:val="24"/>
        </w:rPr>
      </w:pPr>
      <w:r w:rsidRPr="0074298F">
        <w:rPr>
          <w:rFonts w:ascii="Times New Roman" w:hAnsi="Times New Roman" w:cs="Times New Roman"/>
          <w:b/>
          <w:sz w:val="24"/>
          <w:szCs w:val="24"/>
        </w:rPr>
        <w:t>Acknowledgements</w:t>
      </w:r>
    </w:p>
    <w:p w14:paraId="23A96F30" w14:textId="3C696D24" w:rsidR="0074298F" w:rsidRDefault="0074298F" w:rsidP="008A4E98">
      <w:pPr>
        <w:spacing w:line="480" w:lineRule="auto"/>
        <w:rPr>
          <w:rFonts w:ascii="Times New Roman" w:hAnsi="Times New Roman" w:cs="Times New Roman"/>
          <w:sz w:val="24"/>
          <w:szCs w:val="24"/>
        </w:rPr>
      </w:pPr>
      <w:r w:rsidRPr="0074298F">
        <w:rPr>
          <w:rFonts w:ascii="Times New Roman" w:hAnsi="Times New Roman" w:cs="Times New Roman"/>
          <w:sz w:val="24"/>
          <w:szCs w:val="24"/>
        </w:rPr>
        <w:t xml:space="preserve">The views expressed are those of the author(s) and not necessarily those of the National Health Service, the NIHR, or the Department of Health and Social Care. The authors </w:t>
      </w:r>
      <w:r w:rsidRPr="0074298F">
        <w:rPr>
          <w:rFonts w:ascii="Times New Roman" w:hAnsi="Times New Roman" w:cs="Times New Roman"/>
          <w:sz w:val="24"/>
          <w:szCs w:val="24"/>
        </w:rPr>
        <w:lastRenderedPageBreak/>
        <w:t>acknowledge the help and support of each public contributor for their time and efforts throughout the duration of this work.</w:t>
      </w:r>
    </w:p>
    <w:p w14:paraId="31CCBC70" w14:textId="77777777" w:rsidR="00002E4D" w:rsidRPr="00002E4D" w:rsidRDefault="00002E4D" w:rsidP="00002E4D">
      <w:pPr>
        <w:spacing w:line="480" w:lineRule="auto"/>
        <w:rPr>
          <w:rFonts w:ascii="Times New Roman" w:hAnsi="Times New Roman" w:cs="Times New Roman"/>
          <w:sz w:val="24"/>
          <w:szCs w:val="24"/>
        </w:rPr>
      </w:pPr>
      <w:r w:rsidRPr="00002E4D">
        <w:rPr>
          <w:rFonts w:ascii="Times New Roman" w:hAnsi="Times New Roman" w:cs="Times New Roman"/>
          <w:sz w:val="24"/>
          <w:szCs w:val="24"/>
        </w:rPr>
        <w:t xml:space="preserve">Carmel McGrath acknowledges support from the NIHR Health Protection Research Unit in Behavioural Science and Evaluation at University of Bristol. </w:t>
      </w:r>
    </w:p>
    <w:p w14:paraId="361B46FA" w14:textId="70223CA2" w:rsidR="0074298F" w:rsidRPr="0074298F" w:rsidRDefault="00002E4D" w:rsidP="008A4E98">
      <w:pPr>
        <w:spacing w:line="480" w:lineRule="auto"/>
        <w:rPr>
          <w:rFonts w:ascii="Times New Roman" w:hAnsi="Times New Roman" w:cs="Times New Roman"/>
          <w:sz w:val="24"/>
          <w:szCs w:val="24"/>
        </w:rPr>
      </w:pPr>
      <w:r w:rsidRPr="00002E4D">
        <w:rPr>
          <w:rFonts w:ascii="Times New Roman" w:hAnsi="Times New Roman" w:cs="Times New Roman"/>
          <w:sz w:val="24"/>
          <w:szCs w:val="24"/>
        </w:rPr>
        <w:t>Carmel McGrath’s time is supported by the National Institute for Health and Care Research Applied Research Collaboration West (NIHR ARC West</w:t>
      </w:r>
      <w:proofErr w:type="gramStart"/>
      <w:r w:rsidRPr="00002E4D">
        <w:rPr>
          <w:rFonts w:ascii="Times New Roman" w:hAnsi="Times New Roman" w:cs="Times New Roman"/>
          <w:sz w:val="24"/>
          <w:szCs w:val="24"/>
        </w:rPr>
        <w:t>).</w:t>
      </w:r>
      <w:r w:rsidR="0074298F" w:rsidRPr="0074298F">
        <w:rPr>
          <w:rFonts w:ascii="Times New Roman" w:hAnsi="Times New Roman" w:cs="Times New Roman"/>
          <w:sz w:val="24"/>
          <w:szCs w:val="24"/>
        </w:rPr>
        <w:t>The</w:t>
      </w:r>
      <w:proofErr w:type="gramEnd"/>
      <w:r w:rsidR="0074298F" w:rsidRPr="0074298F">
        <w:rPr>
          <w:rFonts w:ascii="Times New Roman" w:hAnsi="Times New Roman" w:cs="Times New Roman"/>
          <w:sz w:val="24"/>
          <w:szCs w:val="24"/>
        </w:rPr>
        <w:t xml:space="preserve"> authors would also like to acknowledge Professor Chris Salisbury </w:t>
      </w:r>
      <w:r w:rsidR="00172611">
        <w:rPr>
          <w:rFonts w:ascii="Times New Roman" w:hAnsi="Times New Roman" w:cs="Times New Roman"/>
          <w:sz w:val="24"/>
          <w:szCs w:val="24"/>
        </w:rPr>
        <w:t xml:space="preserve">one of </w:t>
      </w:r>
      <w:r w:rsidR="0074298F" w:rsidRPr="0074298F">
        <w:rPr>
          <w:rFonts w:ascii="Times New Roman" w:hAnsi="Times New Roman" w:cs="Times New Roman"/>
          <w:sz w:val="24"/>
          <w:szCs w:val="24"/>
        </w:rPr>
        <w:t>the chief investigators for the PP4M study in which this PPI work is integrated.</w:t>
      </w:r>
    </w:p>
    <w:p w14:paraId="1CACF2D7" w14:textId="36A10D49" w:rsidR="0074298F" w:rsidRDefault="0074298F" w:rsidP="0074298F">
      <w:pPr>
        <w:ind w:left="360"/>
        <w:rPr>
          <w:rFonts w:ascii="Times New Roman" w:hAnsi="Times New Roman" w:cs="Times New Roman"/>
          <w:sz w:val="24"/>
          <w:szCs w:val="24"/>
        </w:rPr>
      </w:pPr>
    </w:p>
    <w:p w14:paraId="5B876DA1" w14:textId="77777777" w:rsidR="0074298F" w:rsidRPr="0074298F" w:rsidRDefault="0074298F" w:rsidP="0074298F">
      <w:pPr>
        <w:ind w:left="360"/>
        <w:rPr>
          <w:rFonts w:ascii="Times New Roman" w:hAnsi="Times New Roman" w:cs="Times New Roman"/>
          <w:sz w:val="24"/>
          <w:szCs w:val="24"/>
        </w:rPr>
      </w:pPr>
    </w:p>
    <w:sectPr w:rsidR="0074298F" w:rsidRPr="0074298F" w:rsidSect="008A4E9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C5D5" w14:textId="77777777" w:rsidR="00B52AF1" w:rsidRDefault="00B52AF1" w:rsidP="00A269DA">
      <w:pPr>
        <w:spacing w:after="0" w:line="240" w:lineRule="auto"/>
      </w:pPr>
      <w:r>
        <w:separator/>
      </w:r>
    </w:p>
  </w:endnote>
  <w:endnote w:type="continuationSeparator" w:id="0">
    <w:p w14:paraId="741E932A" w14:textId="77777777" w:rsidR="00B52AF1" w:rsidRDefault="00B52AF1" w:rsidP="00A269DA">
      <w:pPr>
        <w:spacing w:after="0" w:line="240" w:lineRule="auto"/>
      </w:pPr>
      <w:r>
        <w:continuationSeparator/>
      </w:r>
    </w:p>
  </w:endnote>
  <w:endnote w:type="continuationNotice" w:id="1">
    <w:p w14:paraId="38163E46" w14:textId="77777777" w:rsidR="00B52AF1" w:rsidRDefault="00B52A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6DF8B" w14:textId="77777777" w:rsidR="005F7E04" w:rsidRDefault="005F7E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2041" w14:textId="77777777" w:rsidR="005F7E04" w:rsidRDefault="005F7E04" w:rsidP="00D12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5F26E" w14:textId="77777777" w:rsidR="005F7E04" w:rsidRDefault="005F7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83656" w14:textId="77777777" w:rsidR="00B52AF1" w:rsidRDefault="00B52AF1" w:rsidP="00A269DA">
      <w:pPr>
        <w:spacing w:after="0" w:line="240" w:lineRule="auto"/>
      </w:pPr>
      <w:r>
        <w:separator/>
      </w:r>
    </w:p>
  </w:footnote>
  <w:footnote w:type="continuationSeparator" w:id="0">
    <w:p w14:paraId="77075A28" w14:textId="77777777" w:rsidR="00B52AF1" w:rsidRDefault="00B52AF1" w:rsidP="00A269DA">
      <w:pPr>
        <w:spacing w:after="0" w:line="240" w:lineRule="auto"/>
      </w:pPr>
      <w:r>
        <w:continuationSeparator/>
      </w:r>
    </w:p>
  </w:footnote>
  <w:footnote w:type="continuationNotice" w:id="1">
    <w:p w14:paraId="4B59C9B3" w14:textId="77777777" w:rsidR="00B52AF1" w:rsidRDefault="00B52A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F7604" w14:textId="77777777" w:rsidR="005F7E04" w:rsidRDefault="005F7E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9A" w14:textId="77777777" w:rsidR="005F7E04" w:rsidRDefault="005F7E04" w:rsidP="003337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A070" w14:textId="77777777" w:rsidR="005F7E04" w:rsidRDefault="005F7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13C8"/>
    <w:multiLevelType w:val="hybridMultilevel"/>
    <w:tmpl w:val="41C47C8C"/>
    <w:lvl w:ilvl="0" w:tplc="C238794A">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1" w15:restartNumberingAfterBreak="0">
    <w:nsid w:val="06BA43B7"/>
    <w:multiLevelType w:val="hybridMultilevel"/>
    <w:tmpl w:val="F7344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66080E"/>
    <w:multiLevelType w:val="multilevel"/>
    <w:tmpl w:val="63FEA2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A5190"/>
    <w:multiLevelType w:val="hybridMultilevel"/>
    <w:tmpl w:val="5756E2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382A75"/>
    <w:multiLevelType w:val="multilevel"/>
    <w:tmpl w:val="0B96E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1824FC"/>
    <w:multiLevelType w:val="multilevel"/>
    <w:tmpl w:val="0DC47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F433B"/>
    <w:multiLevelType w:val="hybridMultilevel"/>
    <w:tmpl w:val="66728DE0"/>
    <w:lvl w:ilvl="0" w:tplc="E22668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3340B"/>
    <w:multiLevelType w:val="hybridMultilevel"/>
    <w:tmpl w:val="74649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5B025F"/>
    <w:multiLevelType w:val="hybridMultilevel"/>
    <w:tmpl w:val="425E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CC4355"/>
    <w:multiLevelType w:val="hybridMultilevel"/>
    <w:tmpl w:val="B350A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C3195"/>
    <w:multiLevelType w:val="hybridMultilevel"/>
    <w:tmpl w:val="628CF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A1320D"/>
    <w:multiLevelType w:val="multilevel"/>
    <w:tmpl w:val="DA04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4916D1"/>
    <w:multiLevelType w:val="multilevel"/>
    <w:tmpl w:val="F67A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02E93"/>
    <w:multiLevelType w:val="hybridMultilevel"/>
    <w:tmpl w:val="7894240A"/>
    <w:lvl w:ilvl="0" w:tplc="08090001">
      <w:start w:val="1"/>
      <w:numFmt w:val="bullet"/>
      <w:lvlText w:val=""/>
      <w:lvlJc w:val="left"/>
      <w:pPr>
        <w:ind w:left="754" w:hanging="360"/>
      </w:pPr>
      <w:rPr>
        <w:rFonts w:ascii="Symbol" w:hAnsi="Symbol" w:hint="default"/>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F4526DAE">
      <w:start w:val="1"/>
      <w:numFmt w:val="bullet"/>
      <w:pStyle w:val="ListParagraph"/>
      <w:lvlText w:val=""/>
      <w:lvlJc w:val="left"/>
      <w:pPr>
        <w:ind w:left="2914" w:hanging="360"/>
      </w:pPr>
      <w:rPr>
        <w:rFonts w:ascii="Symbol" w:hAnsi="Symbol" w:hint="default"/>
      </w:rPr>
    </w:lvl>
    <w:lvl w:ilvl="4" w:tplc="08090003">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61F826E8"/>
    <w:multiLevelType w:val="hybridMultilevel"/>
    <w:tmpl w:val="0FD49F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FA34B7"/>
    <w:multiLevelType w:val="hybridMultilevel"/>
    <w:tmpl w:val="06AC7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8B387F"/>
    <w:multiLevelType w:val="multilevel"/>
    <w:tmpl w:val="6218B5D4"/>
    <w:lvl w:ilvl="0">
      <w:start w:val="1"/>
      <w:numFmt w:val="decimal"/>
      <w:pStyle w:val="Heading2"/>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0267689">
    <w:abstractNumId w:val="13"/>
  </w:num>
  <w:num w:numId="2" w16cid:durableId="476072244">
    <w:abstractNumId w:val="9"/>
  </w:num>
  <w:num w:numId="3" w16cid:durableId="51084575">
    <w:abstractNumId w:val="16"/>
  </w:num>
  <w:num w:numId="4" w16cid:durableId="1838031119">
    <w:abstractNumId w:val="10"/>
  </w:num>
  <w:num w:numId="5" w16cid:durableId="1888491917">
    <w:abstractNumId w:val="15"/>
  </w:num>
  <w:num w:numId="6" w16cid:durableId="246110241">
    <w:abstractNumId w:val="7"/>
  </w:num>
  <w:num w:numId="7" w16cid:durableId="906379123">
    <w:abstractNumId w:val="8"/>
  </w:num>
  <w:num w:numId="8" w16cid:durableId="94331620">
    <w:abstractNumId w:val="6"/>
  </w:num>
  <w:num w:numId="9" w16cid:durableId="304820650">
    <w:abstractNumId w:val="2"/>
  </w:num>
  <w:num w:numId="10" w16cid:durableId="1739281860">
    <w:abstractNumId w:val="0"/>
  </w:num>
  <w:num w:numId="11" w16cid:durableId="1803109159">
    <w:abstractNumId w:val="11"/>
  </w:num>
  <w:num w:numId="12" w16cid:durableId="1821774314">
    <w:abstractNumId w:val="14"/>
  </w:num>
  <w:num w:numId="13" w16cid:durableId="1378358943">
    <w:abstractNumId w:val="3"/>
  </w:num>
  <w:num w:numId="14" w16cid:durableId="1741436838">
    <w:abstractNumId w:val="5"/>
  </w:num>
  <w:num w:numId="15" w16cid:durableId="977732429">
    <w:abstractNumId w:val="4"/>
  </w:num>
  <w:num w:numId="16" w16cid:durableId="595292115">
    <w:abstractNumId w:val="12"/>
  </w:num>
  <w:num w:numId="17" w16cid:durableId="11036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92z9xpz7t2r9ke2dvkxea0qpvrpx5af2zfe&quot;&gt;Chapter five library-Saved v1&lt;record-ids&gt;&lt;item&gt;91&lt;/item&gt;&lt;item&gt;97&lt;/item&gt;&lt;item&gt;166&lt;/item&gt;&lt;item&gt;186&lt;/item&gt;&lt;item&gt;381&lt;/item&gt;&lt;/record-ids&gt;&lt;/item&gt;&lt;/Libraries&gt;"/>
  </w:docVars>
  <w:rsids>
    <w:rsidRoot w:val="00261493"/>
    <w:rsid w:val="00002E4D"/>
    <w:rsid w:val="00005EE8"/>
    <w:rsid w:val="00012F11"/>
    <w:rsid w:val="00013762"/>
    <w:rsid w:val="00016840"/>
    <w:rsid w:val="000170B3"/>
    <w:rsid w:val="000236A6"/>
    <w:rsid w:val="000321C9"/>
    <w:rsid w:val="00032F21"/>
    <w:rsid w:val="0003429B"/>
    <w:rsid w:val="00036F7F"/>
    <w:rsid w:val="000550B4"/>
    <w:rsid w:val="00055936"/>
    <w:rsid w:val="000618AF"/>
    <w:rsid w:val="00064323"/>
    <w:rsid w:val="00072CAD"/>
    <w:rsid w:val="000751F9"/>
    <w:rsid w:val="00075642"/>
    <w:rsid w:val="00077E7B"/>
    <w:rsid w:val="00082180"/>
    <w:rsid w:val="00097904"/>
    <w:rsid w:val="000A085A"/>
    <w:rsid w:val="000A10C4"/>
    <w:rsid w:val="000B086A"/>
    <w:rsid w:val="000B2545"/>
    <w:rsid w:val="000B2925"/>
    <w:rsid w:val="000C0F31"/>
    <w:rsid w:val="000C70E4"/>
    <w:rsid w:val="000D4D62"/>
    <w:rsid w:val="000E66F1"/>
    <w:rsid w:val="000F109B"/>
    <w:rsid w:val="000F14B5"/>
    <w:rsid w:val="000F2D70"/>
    <w:rsid w:val="000F4AE6"/>
    <w:rsid w:val="001151FB"/>
    <w:rsid w:val="0011550D"/>
    <w:rsid w:val="001170E0"/>
    <w:rsid w:val="0013040D"/>
    <w:rsid w:val="00133602"/>
    <w:rsid w:val="00133E6F"/>
    <w:rsid w:val="00145BD4"/>
    <w:rsid w:val="00147693"/>
    <w:rsid w:val="0015378E"/>
    <w:rsid w:val="00155EC5"/>
    <w:rsid w:val="00172611"/>
    <w:rsid w:val="00174593"/>
    <w:rsid w:val="00181B39"/>
    <w:rsid w:val="00183503"/>
    <w:rsid w:val="00186A2E"/>
    <w:rsid w:val="00192CFF"/>
    <w:rsid w:val="001A23F8"/>
    <w:rsid w:val="001A2535"/>
    <w:rsid w:val="001A4D43"/>
    <w:rsid w:val="001A5F0C"/>
    <w:rsid w:val="001A7D3C"/>
    <w:rsid w:val="001B35C1"/>
    <w:rsid w:val="001C4DB7"/>
    <w:rsid w:val="001E2BC7"/>
    <w:rsid w:val="001F4B69"/>
    <w:rsid w:val="001F53B7"/>
    <w:rsid w:val="001F7F4E"/>
    <w:rsid w:val="002004F0"/>
    <w:rsid w:val="00201B09"/>
    <w:rsid w:val="00202546"/>
    <w:rsid w:val="00204B23"/>
    <w:rsid w:val="00207605"/>
    <w:rsid w:val="00207DC2"/>
    <w:rsid w:val="00210745"/>
    <w:rsid w:val="002161E0"/>
    <w:rsid w:val="0023064A"/>
    <w:rsid w:val="002410F1"/>
    <w:rsid w:val="00253994"/>
    <w:rsid w:val="00254DA2"/>
    <w:rsid w:val="00257AC2"/>
    <w:rsid w:val="00261493"/>
    <w:rsid w:val="00265365"/>
    <w:rsid w:val="00267C25"/>
    <w:rsid w:val="00271441"/>
    <w:rsid w:val="00275349"/>
    <w:rsid w:val="0028006A"/>
    <w:rsid w:val="00280132"/>
    <w:rsid w:val="002815F8"/>
    <w:rsid w:val="002817B3"/>
    <w:rsid w:val="0028397F"/>
    <w:rsid w:val="00287272"/>
    <w:rsid w:val="002902A3"/>
    <w:rsid w:val="002A02F2"/>
    <w:rsid w:val="002B0370"/>
    <w:rsid w:val="002B5AB1"/>
    <w:rsid w:val="002B6072"/>
    <w:rsid w:val="002B64E5"/>
    <w:rsid w:val="002B796A"/>
    <w:rsid w:val="002B7AEA"/>
    <w:rsid w:val="002C4115"/>
    <w:rsid w:val="002C59DE"/>
    <w:rsid w:val="002C5E6C"/>
    <w:rsid w:val="002D6D11"/>
    <w:rsid w:val="002F2778"/>
    <w:rsid w:val="002F62D2"/>
    <w:rsid w:val="00312887"/>
    <w:rsid w:val="003128F9"/>
    <w:rsid w:val="00322624"/>
    <w:rsid w:val="003254AF"/>
    <w:rsid w:val="00325D42"/>
    <w:rsid w:val="00326F9A"/>
    <w:rsid w:val="003316E2"/>
    <w:rsid w:val="00333792"/>
    <w:rsid w:val="00345F9C"/>
    <w:rsid w:val="0036189A"/>
    <w:rsid w:val="00366665"/>
    <w:rsid w:val="00370750"/>
    <w:rsid w:val="003709E7"/>
    <w:rsid w:val="00373DEB"/>
    <w:rsid w:val="00382926"/>
    <w:rsid w:val="00390E48"/>
    <w:rsid w:val="003915C9"/>
    <w:rsid w:val="003A02CF"/>
    <w:rsid w:val="003C331F"/>
    <w:rsid w:val="003E05F1"/>
    <w:rsid w:val="003F029A"/>
    <w:rsid w:val="003F1268"/>
    <w:rsid w:val="003F5BBA"/>
    <w:rsid w:val="003F5DE6"/>
    <w:rsid w:val="00402061"/>
    <w:rsid w:val="00402AB7"/>
    <w:rsid w:val="00406723"/>
    <w:rsid w:val="00412E72"/>
    <w:rsid w:val="004213A6"/>
    <w:rsid w:val="00421D35"/>
    <w:rsid w:val="0042391E"/>
    <w:rsid w:val="00424069"/>
    <w:rsid w:val="00426C04"/>
    <w:rsid w:val="00427C76"/>
    <w:rsid w:val="00430182"/>
    <w:rsid w:val="004314B7"/>
    <w:rsid w:val="00432FE0"/>
    <w:rsid w:val="00435A3A"/>
    <w:rsid w:val="0043728C"/>
    <w:rsid w:val="004374C4"/>
    <w:rsid w:val="00441E21"/>
    <w:rsid w:val="004444E8"/>
    <w:rsid w:val="004517B4"/>
    <w:rsid w:val="00454330"/>
    <w:rsid w:val="00455E86"/>
    <w:rsid w:val="00456B4C"/>
    <w:rsid w:val="00456DD3"/>
    <w:rsid w:val="00457BFD"/>
    <w:rsid w:val="004625AC"/>
    <w:rsid w:val="004630F8"/>
    <w:rsid w:val="004632D2"/>
    <w:rsid w:val="00465893"/>
    <w:rsid w:val="00466401"/>
    <w:rsid w:val="004673C8"/>
    <w:rsid w:val="004679B1"/>
    <w:rsid w:val="00471321"/>
    <w:rsid w:val="00482A30"/>
    <w:rsid w:val="00492CB1"/>
    <w:rsid w:val="00496349"/>
    <w:rsid w:val="004A38E1"/>
    <w:rsid w:val="004A544F"/>
    <w:rsid w:val="004C6EE5"/>
    <w:rsid w:val="004D5872"/>
    <w:rsid w:val="004E443E"/>
    <w:rsid w:val="004E5D8D"/>
    <w:rsid w:val="004E6514"/>
    <w:rsid w:val="004F18A9"/>
    <w:rsid w:val="004F19E6"/>
    <w:rsid w:val="0050223D"/>
    <w:rsid w:val="00502570"/>
    <w:rsid w:val="00504442"/>
    <w:rsid w:val="00505119"/>
    <w:rsid w:val="00531791"/>
    <w:rsid w:val="00532758"/>
    <w:rsid w:val="00542BCA"/>
    <w:rsid w:val="005461B8"/>
    <w:rsid w:val="0054669A"/>
    <w:rsid w:val="00556AA9"/>
    <w:rsid w:val="00557840"/>
    <w:rsid w:val="0056399B"/>
    <w:rsid w:val="00566747"/>
    <w:rsid w:val="0058105D"/>
    <w:rsid w:val="005840D2"/>
    <w:rsid w:val="0058594F"/>
    <w:rsid w:val="00590391"/>
    <w:rsid w:val="00591E5A"/>
    <w:rsid w:val="0059496B"/>
    <w:rsid w:val="005954CB"/>
    <w:rsid w:val="005A5987"/>
    <w:rsid w:val="005B1651"/>
    <w:rsid w:val="005C212F"/>
    <w:rsid w:val="005C3D0D"/>
    <w:rsid w:val="005D3054"/>
    <w:rsid w:val="005D7D08"/>
    <w:rsid w:val="005E077F"/>
    <w:rsid w:val="005E6670"/>
    <w:rsid w:val="005E7B19"/>
    <w:rsid w:val="005F45DD"/>
    <w:rsid w:val="005F4DB1"/>
    <w:rsid w:val="005F7E04"/>
    <w:rsid w:val="00600EFD"/>
    <w:rsid w:val="00601B95"/>
    <w:rsid w:val="006036D9"/>
    <w:rsid w:val="0061107B"/>
    <w:rsid w:val="00611F00"/>
    <w:rsid w:val="00612C2E"/>
    <w:rsid w:val="0061598E"/>
    <w:rsid w:val="00636590"/>
    <w:rsid w:val="006405F1"/>
    <w:rsid w:val="00642BD6"/>
    <w:rsid w:val="00646994"/>
    <w:rsid w:val="00647372"/>
    <w:rsid w:val="006538D1"/>
    <w:rsid w:val="00661877"/>
    <w:rsid w:val="00661ED1"/>
    <w:rsid w:val="00667A9C"/>
    <w:rsid w:val="00670971"/>
    <w:rsid w:val="00671ABC"/>
    <w:rsid w:val="00671C11"/>
    <w:rsid w:val="00677ECC"/>
    <w:rsid w:val="00680640"/>
    <w:rsid w:val="00686927"/>
    <w:rsid w:val="00686E3A"/>
    <w:rsid w:val="006876BF"/>
    <w:rsid w:val="006A7A12"/>
    <w:rsid w:val="006B01D2"/>
    <w:rsid w:val="006B32EA"/>
    <w:rsid w:val="006B7757"/>
    <w:rsid w:val="006C2ACE"/>
    <w:rsid w:val="006C3769"/>
    <w:rsid w:val="006C6B1A"/>
    <w:rsid w:val="006D31A8"/>
    <w:rsid w:val="006D32EE"/>
    <w:rsid w:val="006D3BBB"/>
    <w:rsid w:val="006E4772"/>
    <w:rsid w:val="006E516A"/>
    <w:rsid w:val="006F1A28"/>
    <w:rsid w:val="006F1E1D"/>
    <w:rsid w:val="006F286F"/>
    <w:rsid w:val="006F509C"/>
    <w:rsid w:val="00706414"/>
    <w:rsid w:val="00713F4A"/>
    <w:rsid w:val="00721335"/>
    <w:rsid w:val="00731AD1"/>
    <w:rsid w:val="0074298F"/>
    <w:rsid w:val="00745010"/>
    <w:rsid w:val="00746838"/>
    <w:rsid w:val="0076048A"/>
    <w:rsid w:val="007642A8"/>
    <w:rsid w:val="0077117D"/>
    <w:rsid w:val="0077582D"/>
    <w:rsid w:val="0078276E"/>
    <w:rsid w:val="00783132"/>
    <w:rsid w:val="00783329"/>
    <w:rsid w:val="00786895"/>
    <w:rsid w:val="00790115"/>
    <w:rsid w:val="007911EE"/>
    <w:rsid w:val="007959F1"/>
    <w:rsid w:val="0079638F"/>
    <w:rsid w:val="007A13AB"/>
    <w:rsid w:val="007A3D0F"/>
    <w:rsid w:val="007A3DCE"/>
    <w:rsid w:val="007A5E5C"/>
    <w:rsid w:val="007B0170"/>
    <w:rsid w:val="007B1105"/>
    <w:rsid w:val="007C3A19"/>
    <w:rsid w:val="007C4EF2"/>
    <w:rsid w:val="007C5EDB"/>
    <w:rsid w:val="007C73AE"/>
    <w:rsid w:val="007C7503"/>
    <w:rsid w:val="007C7A2A"/>
    <w:rsid w:val="007D6825"/>
    <w:rsid w:val="007E141C"/>
    <w:rsid w:val="007E6F1F"/>
    <w:rsid w:val="007F1F0D"/>
    <w:rsid w:val="007F3BD9"/>
    <w:rsid w:val="007F4F32"/>
    <w:rsid w:val="007F58D7"/>
    <w:rsid w:val="007F6D18"/>
    <w:rsid w:val="007F7CAE"/>
    <w:rsid w:val="00803DE9"/>
    <w:rsid w:val="00804815"/>
    <w:rsid w:val="00805034"/>
    <w:rsid w:val="0080799E"/>
    <w:rsid w:val="00820BB4"/>
    <w:rsid w:val="00833017"/>
    <w:rsid w:val="00835AC2"/>
    <w:rsid w:val="0084236B"/>
    <w:rsid w:val="00850EBE"/>
    <w:rsid w:val="00852F2D"/>
    <w:rsid w:val="0085471D"/>
    <w:rsid w:val="00857CC1"/>
    <w:rsid w:val="00863CD7"/>
    <w:rsid w:val="00870027"/>
    <w:rsid w:val="0087051C"/>
    <w:rsid w:val="008732C2"/>
    <w:rsid w:val="00884BB1"/>
    <w:rsid w:val="00886DBD"/>
    <w:rsid w:val="00887575"/>
    <w:rsid w:val="00891E9D"/>
    <w:rsid w:val="008942D6"/>
    <w:rsid w:val="00895BD3"/>
    <w:rsid w:val="008A4722"/>
    <w:rsid w:val="008A4E98"/>
    <w:rsid w:val="008B04CF"/>
    <w:rsid w:val="008B0A0D"/>
    <w:rsid w:val="008C6629"/>
    <w:rsid w:val="008C766B"/>
    <w:rsid w:val="008D14D0"/>
    <w:rsid w:val="008E0605"/>
    <w:rsid w:val="008E2875"/>
    <w:rsid w:val="008E40EB"/>
    <w:rsid w:val="008E7B1F"/>
    <w:rsid w:val="00903638"/>
    <w:rsid w:val="00906E8A"/>
    <w:rsid w:val="009110CF"/>
    <w:rsid w:val="009173C8"/>
    <w:rsid w:val="009274ED"/>
    <w:rsid w:val="009327EF"/>
    <w:rsid w:val="009351CD"/>
    <w:rsid w:val="00935B5A"/>
    <w:rsid w:val="00941F12"/>
    <w:rsid w:val="00944017"/>
    <w:rsid w:val="0094402B"/>
    <w:rsid w:val="00944DB7"/>
    <w:rsid w:val="009451A4"/>
    <w:rsid w:val="009513E5"/>
    <w:rsid w:val="0095155D"/>
    <w:rsid w:val="00954DB0"/>
    <w:rsid w:val="0096013A"/>
    <w:rsid w:val="00960188"/>
    <w:rsid w:val="00961008"/>
    <w:rsid w:val="009613A9"/>
    <w:rsid w:val="00965610"/>
    <w:rsid w:val="00970BF7"/>
    <w:rsid w:val="00973057"/>
    <w:rsid w:val="00985A63"/>
    <w:rsid w:val="009921B7"/>
    <w:rsid w:val="0099388A"/>
    <w:rsid w:val="009A15EE"/>
    <w:rsid w:val="009A6CDC"/>
    <w:rsid w:val="009B4133"/>
    <w:rsid w:val="009B57A0"/>
    <w:rsid w:val="009B65D5"/>
    <w:rsid w:val="009C1F03"/>
    <w:rsid w:val="009D15BE"/>
    <w:rsid w:val="009E31C8"/>
    <w:rsid w:val="009F1F86"/>
    <w:rsid w:val="00A0217C"/>
    <w:rsid w:val="00A0516D"/>
    <w:rsid w:val="00A05E68"/>
    <w:rsid w:val="00A142C7"/>
    <w:rsid w:val="00A269DA"/>
    <w:rsid w:val="00A31FC4"/>
    <w:rsid w:val="00A375D8"/>
    <w:rsid w:val="00A406F1"/>
    <w:rsid w:val="00A41722"/>
    <w:rsid w:val="00A51A30"/>
    <w:rsid w:val="00A5487F"/>
    <w:rsid w:val="00A554D6"/>
    <w:rsid w:val="00A606E3"/>
    <w:rsid w:val="00A63BB7"/>
    <w:rsid w:val="00A66545"/>
    <w:rsid w:val="00A76403"/>
    <w:rsid w:val="00A92D45"/>
    <w:rsid w:val="00A93FF8"/>
    <w:rsid w:val="00A94935"/>
    <w:rsid w:val="00AA20E9"/>
    <w:rsid w:val="00AA5907"/>
    <w:rsid w:val="00AB0D4E"/>
    <w:rsid w:val="00AB1F37"/>
    <w:rsid w:val="00AB3D26"/>
    <w:rsid w:val="00AB76ED"/>
    <w:rsid w:val="00AC4A2A"/>
    <w:rsid w:val="00AD460A"/>
    <w:rsid w:val="00AE06A9"/>
    <w:rsid w:val="00AE4BAD"/>
    <w:rsid w:val="00AF4263"/>
    <w:rsid w:val="00AF45AD"/>
    <w:rsid w:val="00AF4CB6"/>
    <w:rsid w:val="00B04558"/>
    <w:rsid w:val="00B04F9F"/>
    <w:rsid w:val="00B13D38"/>
    <w:rsid w:val="00B26392"/>
    <w:rsid w:val="00B2726C"/>
    <w:rsid w:val="00B30B71"/>
    <w:rsid w:val="00B32BE0"/>
    <w:rsid w:val="00B3548E"/>
    <w:rsid w:val="00B368CC"/>
    <w:rsid w:val="00B371DB"/>
    <w:rsid w:val="00B42378"/>
    <w:rsid w:val="00B44964"/>
    <w:rsid w:val="00B52AF1"/>
    <w:rsid w:val="00B568A1"/>
    <w:rsid w:val="00B62593"/>
    <w:rsid w:val="00B668B1"/>
    <w:rsid w:val="00B72D98"/>
    <w:rsid w:val="00B72FD8"/>
    <w:rsid w:val="00B81584"/>
    <w:rsid w:val="00B82D2E"/>
    <w:rsid w:val="00B866FC"/>
    <w:rsid w:val="00B86A1B"/>
    <w:rsid w:val="00B87E6B"/>
    <w:rsid w:val="00B902AE"/>
    <w:rsid w:val="00B94C4C"/>
    <w:rsid w:val="00BA0816"/>
    <w:rsid w:val="00BA1A26"/>
    <w:rsid w:val="00BA39D4"/>
    <w:rsid w:val="00BB157F"/>
    <w:rsid w:val="00BB1805"/>
    <w:rsid w:val="00BB1D74"/>
    <w:rsid w:val="00BB72E7"/>
    <w:rsid w:val="00BC15AB"/>
    <w:rsid w:val="00BD1719"/>
    <w:rsid w:val="00BD17C6"/>
    <w:rsid w:val="00BD39C5"/>
    <w:rsid w:val="00BD7E73"/>
    <w:rsid w:val="00BE2192"/>
    <w:rsid w:val="00BE2FFE"/>
    <w:rsid w:val="00BE579C"/>
    <w:rsid w:val="00BE70F5"/>
    <w:rsid w:val="00C00810"/>
    <w:rsid w:val="00C0526A"/>
    <w:rsid w:val="00C053C7"/>
    <w:rsid w:val="00C063BA"/>
    <w:rsid w:val="00C10E34"/>
    <w:rsid w:val="00C131E0"/>
    <w:rsid w:val="00C20AA8"/>
    <w:rsid w:val="00C23B79"/>
    <w:rsid w:val="00C241B7"/>
    <w:rsid w:val="00C352C7"/>
    <w:rsid w:val="00C4587F"/>
    <w:rsid w:val="00C53338"/>
    <w:rsid w:val="00C53DBB"/>
    <w:rsid w:val="00C62143"/>
    <w:rsid w:val="00C6540D"/>
    <w:rsid w:val="00C66DAF"/>
    <w:rsid w:val="00C67D98"/>
    <w:rsid w:val="00C711D6"/>
    <w:rsid w:val="00C77D89"/>
    <w:rsid w:val="00C803E5"/>
    <w:rsid w:val="00C80E6A"/>
    <w:rsid w:val="00C82A11"/>
    <w:rsid w:val="00C846AC"/>
    <w:rsid w:val="00C85A4F"/>
    <w:rsid w:val="00C86805"/>
    <w:rsid w:val="00C919F4"/>
    <w:rsid w:val="00CA1D50"/>
    <w:rsid w:val="00CB37A6"/>
    <w:rsid w:val="00CB43B3"/>
    <w:rsid w:val="00CC083C"/>
    <w:rsid w:val="00CC3066"/>
    <w:rsid w:val="00CC3DBF"/>
    <w:rsid w:val="00CC46EE"/>
    <w:rsid w:val="00CC78CA"/>
    <w:rsid w:val="00CD034C"/>
    <w:rsid w:val="00CE25F3"/>
    <w:rsid w:val="00CE66CC"/>
    <w:rsid w:val="00CF1592"/>
    <w:rsid w:val="00CF4E5B"/>
    <w:rsid w:val="00CF6EA3"/>
    <w:rsid w:val="00D0619C"/>
    <w:rsid w:val="00D12024"/>
    <w:rsid w:val="00D12558"/>
    <w:rsid w:val="00D12C70"/>
    <w:rsid w:val="00D23AD0"/>
    <w:rsid w:val="00D2673A"/>
    <w:rsid w:val="00D302D6"/>
    <w:rsid w:val="00D36AC0"/>
    <w:rsid w:val="00D40CA8"/>
    <w:rsid w:val="00D421BE"/>
    <w:rsid w:val="00D43D3A"/>
    <w:rsid w:val="00D50082"/>
    <w:rsid w:val="00D501F7"/>
    <w:rsid w:val="00D52AB0"/>
    <w:rsid w:val="00D6041F"/>
    <w:rsid w:val="00D60B7E"/>
    <w:rsid w:val="00D65524"/>
    <w:rsid w:val="00D719AB"/>
    <w:rsid w:val="00D72911"/>
    <w:rsid w:val="00D75FD1"/>
    <w:rsid w:val="00D84D36"/>
    <w:rsid w:val="00D84ED1"/>
    <w:rsid w:val="00D92840"/>
    <w:rsid w:val="00D94004"/>
    <w:rsid w:val="00D95237"/>
    <w:rsid w:val="00D95D8A"/>
    <w:rsid w:val="00D97380"/>
    <w:rsid w:val="00DA2BC9"/>
    <w:rsid w:val="00DA32B9"/>
    <w:rsid w:val="00DA4732"/>
    <w:rsid w:val="00DA533A"/>
    <w:rsid w:val="00DA53A8"/>
    <w:rsid w:val="00DC3705"/>
    <w:rsid w:val="00DC4F1B"/>
    <w:rsid w:val="00DC5D67"/>
    <w:rsid w:val="00DC6C6E"/>
    <w:rsid w:val="00DD390B"/>
    <w:rsid w:val="00DE19CF"/>
    <w:rsid w:val="00DE25D2"/>
    <w:rsid w:val="00DF79EA"/>
    <w:rsid w:val="00E05462"/>
    <w:rsid w:val="00E054E0"/>
    <w:rsid w:val="00E10CBF"/>
    <w:rsid w:val="00E215AD"/>
    <w:rsid w:val="00E23C9A"/>
    <w:rsid w:val="00E25CB1"/>
    <w:rsid w:val="00E260FA"/>
    <w:rsid w:val="00E27739"/>
    <w:rsid w:val="00E47F9A"/>
    <w:rsid w:val="00E53179"/>
    <w:rsid w:val="00E541F7"/>
    <w:rsid w:val="00E722DA"/>
    <w:rsid w:val="00E8327D"/>
    <w:rsid w:val="00E839D9"/>
    <w:rsid w:val="00E87BCF"/>
    <w:rsid w:val="00E92229"/>
    <w:rsid w:val="00E92C50"/>
    <w:rsid w:val="00EA0BBE"/>
    <w:rsid w:val="00EA20D2"/>
    <w:rsid w:val="00EB1447"/>
    <w:rsid w:val="00EB418B"/>
    <w:rsid w:val="00EB462C"/>
    <w:rsid w:val="00EB54E8"/>
    <w:rsid w:val="00ED1DF2"/>
    <w:rsid w:val="00ED2731"/>
    <w:rsid w:val="00ED492F"/>
    <w:rsid w:val="00EE03B0"/>
    <w:rsid w:val="00EE0F82"/>
    <w:rsid w:val="00EF14EF"/>
    <w:rsid w:val="00F00474"/>
    <w:rsid w:val="00F07D1F"/>
    <w:rsid w:val="00F14910"/>
    <w:rsid w:val="00F22656"/>
    <w:rsid w:val="00F3455E"/>
    <w:rsid w:val="00F41347"/>
    <w:rsid w:val="00F42F25"/>
    <w:rsid w:val="00F5379A"/>
    <w:rsid w:val="00F55E86"/>
    <w:rsid w:val="00F5634A"/>
    <w:rsid w:val="00F61E5A"/>
    <w:rsid w:val="00F66656"/>
    <w:rsid w:val="00F66A1F"/>
    <w:rsid w:val="00F7220B"/>
    <w:rsid w:val="00F73459"/>
    <w:rsid w:val="00F81F41"/>
    <w:rsid w:val="00F92CBF"/>
    <w:rsid w:val="00FA3D12"/>
    <w:rsid w:val="00FA6607"/>
    <w:rsid w:val="00FA6EA4"/>
    <w:rsid w:val="00FB17F2"/>
    <w:rsid w:val="00FB3330"/>
    <w:rsid w:val="00FB3ED6"/>
    <w:rsid w:val="00FC0865"/>
    <w:rsid w:val="00FC09F7"/>
    <w:rsid w:val="00FC74F5"/>
    <w:rsid w:val="00FD13A6"/>
    <w:rsid w:val="00FD140C"/>
    <w:rsid w:val="00FD4446"/>
    <w:rsid w:val="00FD6148"/>
    <w:rsid w:val="00FE324D"/>
    <w:rsid w:val="00FF1CC7"/>
    <w:rsid w:val="00FF26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8113DBE"/>
  <w15:docId w15:val="{2732F95A-3472-454C-B526-0DBA0A8DD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7A6"/>
  </w:style>
  <w:style w:type="paragraph" w:styleId="Heading1">
    <w:name w:val="heading 1"/>
    <w:basedOn w:val="Normal"/>
    <w:next w:val="Normal"/>
    <w:link w:val="Heading1Char"/>
    <w:uiPriority w:val="9"/>
    <w:qFormat/>
    <w:rsid w:val="00455E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66401"/>
    <w:pPr>
      <w:keepNext/>
      <w:numPr>
        <w:numId w:val="3"/>
      </w:numPr>
      <w:spacing w:before="240" w:after="120" w:line="240" w:lineRule="auto"/>
      <w:outlineLvl w:val="1"/>
    </w:pPr>
    <w:rPr>
      <w:rFonts w:ascii="Arial" w:eastAsia="MS Gothic" w:hAnsi="Arial" w:cs="Times New Roman"/>
      <w:b/>
      <w:iCs/>
      <w:caps/>
    </w:rPr>
  </w:style>
  <w:style w:type="paragraph" w:styleId="Heading3">
    <w:name w:val="heading 3"/>
    <w:basedOn w:val="Normal"/>
    <w:next w:val="Normal"/>
    <w:link w:val="Heading3Char"/>
    <w:unhideWhenUsed/>
    <w:qFormat/>
    <w:rsid w:val="00466401"/>
    <w:pPr>
      <w:keepNext/>
      <w:keepLines/>
      <w:spacing w:before="120" w:after="120" w:line="240" w:lineRule="auto"/>
      <w:outlineLvl w:val="2"/>
    </w:pPr>
    <w:rPr>
      <w:rFonts w:asciiTheme="majorHAnsi" w:eastAsiaTheme="majorEastAsia" w:hAnsiTheme="majorHAnsi" w:cstheme="majorBidi"/>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401"/>
    <w:pPr>
      <w:numPr>
        <w:ilvl w:val="3"/>
        <w:numId w:val="1"/>
      </w:numPr>
      <w:spacing w:after="120" w:line="240" w:lineRule="auto"/>
      <w:ind w:left="584" w:hanging="357"/>
    </w:pPr>
  </w:style>
  <w:style w:type="character" w:customStyle="1" w:styleId="normaltextrun">
    <w:name w:val="normaltextrun"/>
    <w:basedOn w:val="DefaultParagraphFont"/>
    <w:rsid w:val="00466401"/>
  </w:style>
  <w:style w:type="character" w:customStyle="1" w:styleId="Heading2Char">
    <w:name w:val="Heading 2 Char"/>
    <w:basedOn w:val="DefaultParagraphFont"/>
    <w:link w:val="Heading2"/>
    <w:rsid w:val="00466401"/>
    <w:rPr>
      <w:rFonts w:ascii="Arial" w:eastAsia="MS Gothic" w:hAnsi="Arial" w:cs="Times New Roman"/>
      <w:b/>
      <w:iCs/>
      <w:caps/>
    </w:rPr>
  </w:style>
  <w:style w:type="character" w:customStyle="1" w:styleId="Heading3Char">
    <w:name w:val="Heading 3 Char"/>
    <w:basedOn w:val="DefaultParagraphFont"/>
    <w:link w:val="Heading3"/>
    <w:rsid w:val="00466401"/>
    <w:rPr>
      <w:rFonts w:asciiTheme="majorHAnsi" w:eastAsiaTheme="majorEastAsia" w:hAnsiTheme="majorHAnsi" w:cstheme="majorBidi"/>
      <w:b/>
      <w:bCs/>
      <w:i/>
      <w:iCs/>
      <w:szCs w:val="24"/>
    </w:rPr>
  </w:style>
  <w:style w:type="table" w:styleId="TableGrid">
    <w:name w:val="Table Grid"/>
    <w:basedOn w:val="TableNormal"/>
    <w:uiPriority w:val="39"/>
    <w:rsid w:val="00B32B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155D"/>
    <w:rPr>
      <w:sz w:val="16"/>
      <w:szCs w:val="16"/>
    </w:rPr>
  </w:style>
  <w:style w:type="paragraph" w:styleId="CommentText">
    <w:name w:val="annotation text"/>
    <w:basedOn w:val="Normal"/>
    <w:link w:val="CommentTextChar"/>
    <w:uiPriority w:val="99"/>
    <w:unhideWhenUsed/>
    <w:rsid w:val="0095155D"/>
    <w:pPr>
      <w:spacing w:line="240" w:lineRule="auto"/>
    </w:pPr>
    <w:rPr>
      <w:sz w:val="20"/>
      <w:szCs w:val="20"/>
    </w:rPr>
  </w:style>
  <w:style w:type="character" w:customStyle="1" w:styleId="CommentTextChar">
    <w:name w:val="Comment Text Char"/>
    <w:basedOn w:val="DefaultParagraphFont"/>
    <w:link w:val="CommentText"/>
    <w:uiPriority w:val="99"/>
    <w:rsid w:val="0095155D"/>
    <w:rPr>
      <w:sz w:val="20"/>
      <w:szCs w:val="20"/>
    </w:rPr>
  </w:style>
  <w:style w:type="paragraph" w:styleId="CommentSubject">
    <w:name w:val="annotation subject"/>
    <w:basedOn w:val="CommentText"/>
    <w:next w:val="CommentText"/>
    <w:link w:val="CommentSubjectChar"/>
    <w:uiPriority w:val="99"/>
    <w:semiHidden/>
    <w:unhideWhenUsed/>
    <w:rsid w:val="0095155D"/>
    <w:rPr>
      <w:b/>
      <w:bCs/>
    </w:rPr>
  </w:style>
  <w:style w:type="character" w:customStyle="1" w:styleId="CommentSubjectChar">
    <w:name w:val="Comment Subject Char"/>
    <w:basedOn w:val="CommentTextChar"/>
    <w:link w:val="CommentSubject"/>
    <w:uiPriority w:val="99"/>
    <w:semiHidden/>
    <w:rsid w:val="0095155D"/>
    <w:rPr>
      <w:b/>
      <w:bCs/>
      <w:sz w:val="20"/>
      <w:szCs w:val="20"/>
    </w:rPr>
  </w:style>
  <w:style w:type="paragraph" w:styleId="BalloonText">
    <w:name w:val="Balloon Text"/>
    <w:basedOn w:val="Normal"/>
    <w:link w:val="BalloonTextChar"/>
    <w:uiPriority w:val="99"/>
    <w:semiHidden/>
    <w:unhideWhenUsed/>
    <w:rsid w:val="00951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55D"/>
    <w:rPr>
      <w:rFonts w:ascii="Segoe UI" w:hAnsi="Segoe UI" w:cs="Segoe UI"/>
      <w:sz w:val="18"/>
      <w:szCs w:val="18"/>
    </w:rPr>
  </w:style>
  <w:style w:type="paragraph" w:styleId="NormalWeb">
    <w:name w:val="Normal (Web)"/>
    <w:basedOn w:val="Normal"/>
    <w:uiPriority w:val="99"/>
    <w:unhideWhenUsed/>
    <w:rsid w:val="00D729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72911"/>
    <w:rPr>
      <w:color w:val="0000FF"/>
      <w:u w:val="single"/>
    </w:rPr>
  </w:style>
  <w:style w:type="character" w:customStyle="1" w:styleId="Heading1Char">
    <w:name w:val="Heading 1 Char"/>
    <w:basedOn w:val="DefaultParagraphFont"/>
    <w:link w:val="Heading1"/>
    <w:uiPriority w:val="9"/>
    <w:rsid w:val="00455E86"/>
    <w:rPr>
      <w:rFonts w:asciiTheme="majorHAnsi" w:eastAsiaTheme="majorEastAsia" w:hAnsiTheme="majorHAnsi" w:cstheme="majorBidi"/>
      <w:color w:val="2E74B5" w:themeColor="accent1" w:themeShade="BF"/>
      <w:sz w:val="32"/>
      <w:szCs w:val="32"/>
    </w:rPr>
  </w:style>
  <w:style w:type="character" w:styleId="HTMLCite">
    <w:name w:val="HTML Cite"/>
    <w:basedOn w:val="DefaultParagraphFont"/>
    <w:uiPriority w:val="99"/>
    <w:semiHidden/>
    <w:unhideWhenUsed/>
    <w:rsid w:val="00E47F9A"/>
    <w:rPr>
      <w:i/>
      <w:iCs/>
    </w:rPr>
  </w:style>
  <w:style w:type="character" w:customStyle="1" w:styleId="author">
    <w:name w:val="author"/>
    <w:basedOn w:val="DefaultParagraphFont"/>
    <w:rsid w:val="00E47F9A"/>
  </w:style>
  <w:style w:type="character" w:customStyle="1" w:styleId="articletitle">
    <w:name w:val="articletitle"/>
    <w:basedOn w:val="DefaultParagraphFont"/>
    <w:rsid w:val="00E47F9A"/>
  </w:style>
  <w:style w:type="character" w:customStyle="1" w:styleId="journaltitle">
    <w:name w:val="journaltitle"/>
    <w:basedOn w:val="DefaultParagraphFont"/>
    <w:rsid w:val="00E47F9A"/>
  </w:style>
  <w:style w:type="character" w:customStyle="1" w:styleId="pubyear">
    <w:name w:val="pubyear"/>
    <w:basedOn w:val="DefaultParagraphFont"/>
    <w:rsid w:val="00E47F9A"/>
  </w:style>
  <w:style w:type="character" w:customStyle="1" w:styleId="vol">
    <w:name w:val="vol"/>
    <w:basedOn w:val="DefaultParagraphFont"/>
    <w:rsid w:val="00E47F9A"/>
  </w:style>
  <w:style w:type="character" w:customStyle="1" w:styleId="citedissue">
    <w:name w:val="citedissue"/>
    <w:basedOn w:val="DefaultParagraphFont"/>
    <w:rsid w:val="00E47F9A"/>
  </w:style>
  <w:style w:type="character" w:customStyle="1" w:styleId="pagefirst">
    <w:name w:val="pagefirst"/>
    <w:basedOn w:val="DefaultParagraphFont"/>
    <w:rsid w:val="00E47F9A"/>
  </w:style>
  <w:style w:type="character" w:customStyle="1" w:styleId="pagelast">
    <w:name w:val="pagelast"/>
    <w:basedOn w:val="DefaultParagraphFont"/>
    <w:rsid w:val="00E47F9A"/>
  </w:style>
  <w:style w:type="character" w:customStyle="1" w:styleId="bullet">
    <w:name w:val="bullet"/>
    <w:basedOn w:val="DefaultParagraphFont"/>
    <w:rsid w:val="00E47F9A"/>
  </w:style>
  <w:style w:type="paragraph" w:customStyle="1" w:styleId="EndNoteBibliography">
    <w:name w:val="EndNote Bibliography"/>
    <w:basedOn w:val="Normal"/>
    <w:link w:val="EndNoteBibliographyChar"/>
    <w:rsid w:val="00965610"/>
    <w:pPr>
      <w:spacing w:before="120" w:after="120"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965610"/>
    <w:rPr>
      <w:rFonts w:ascii="Calibri" w:hAnsi="Calibri" w:cs="Calibri"/>
      <w:noProof/>
      <w:lang w:val="en-US"/>
    </w:rPr>
  </w:style>
  <w:style w:type="paragraph" w:customStyle="1" w:styleId="EndNoteBibliographyTitle">
    <w:name w:val="EndNote Bibliography Title"/>
    <w:basedOn w:val="Normal"/>
    <w:link w:val="EndNoteBibliographyTitleChar"/>
    <w:rsid w:val="00502570"/>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02570"/>
    <w:rPr>
      <w:rFonts w:ascii="Calibri" w:hAnsi="Calibri" w:cs="Calibri"/>
      <w:noProof/>
      <w:lang w:val="en-US"/>
    </w:rPr>
  </w:style>
  <w:style w:type="character" w:customStyle="1" w:styleId="UnresolvedMention1">
    <w:name w:val="Unresolved Mention1"/>
    <w:basedOn w:val="DefaultParagraphFont"/>
    <w:uiPriority w:val="99"/>
    <w:semiHidden/>
    <w:unhideWhenUsed/>
    <w:rsid w:val="00502570"/>
    <w:rPr>
      <w:color w:val="605E5C"/>
      <w:shd w:val="clear" w:color="auto" w:fill="E1DFDD"/>
    </w:rPr>
  </w:style>
  <w:style w:type="paragraph" w:styleId="Revision">
    <w:name w:val="Revision"/>
    <w:hidden/>
    <w:uiPriority w:val="99"/>
    <w:semiHidden/>
    <w:rsid w:val="00CF4E5B"/>
    <w:pPr>
      <w:spacing w:after="0" w:line="240" w:lineRule="auto"/>
    </w:pPr>
  </w:style>
  <w:style w:type="character" w:customStyle="1" w:styleId="UnresolvedMention2">
    <w:name w:val="Unresolved Mention2"/>
    <w:basedOn w:val="DefaultParagraphFont"/>
    <w:uiPriority w:val="99"/>
    <w:semiHidden/>
    <w:unhideWhenUsed/>
    <w:rsid w:val="00F3455E"/>
    <w:rPr>
      <w:color w:val="605E5C"/>
      <w:shd w:val="clear" w:color="auto" w:fill="E1DFDD"/>
    </w:rPr>
  </w:style>
  <w:style w:type="paragraph" w:styleId="Header">
    <w:name w:val="header"/>
    <w:basedOn w:val="Normal"/>
    <w:link w:val="HeaderChar"/>
    <w:uiPriority w:val="99"/>
    <w:unhideWhenUsed/>
    <w:rsid w:val="003337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792"/>
  </w:style>
  <w:style w:type="paragraph" w:styleId="Footer">
    <w:name w:val="footer"/>
    <w:basedOn w:val="Normal"/>
    <w:link w:val="FooterChar"/>
    <w:uiPriority w:val="99"/>
    <w:unhideWhenUsed/>
    <w:rsid w:val="003337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792"/>
  </w:style>
  <w:style w:type="character" w:styleId="Emphasis">
    <w:name w:val="Emphasis"/>
    <w:basedOn w:val="DefaultParagraphFont"/>
    <w:uiPriority w:val="20"/>
    <w:qFormat/>
    <w:rsid w:val="00454330"/>
    <w:rPr>
      <w:i/>
      <w:iCs/>
    </w:rPr>
  </w:style>
  <w:style w:type="character" w:styleId="LineNumber">
    <w:name w:val="line number"/>
    <w:basedOn w:val="DefaultParagraphFont"/>
    <w:uiPriority w:val="99"/>
    <w:semiHidden/>
    <w:unhideWhenUsed/>
    <w:rsid w:val="008A4E98"/>
  </w:style>
  <w:style w:type="character" w:customStyle="1" w:styleId="UnresolvedMention3">
    <w:name w:val="Unresolved Mention3"/>
    <w:basedOn w:val="DefaultParagraphFont"/>
    <w:uiPriority w:val="99"/>
    <w:semiHidden/>
    <w:unhideWhenUsed/>
    <w:rsid w:val="00B902AE"/>
    <w:rPr>
      <w:color w:val="605E5C"/>
      <w:shd w:val="clear" w:color="auto" w:fill="E1DFDD"/>
    </w:rPr>
  </w:style>
  <w:style w:type="character" w:customStyle="1" w:styleId="authors-list-item">
    <w:name w:val="authors-list-item"/>
    <w:basedOn w:val="DefaultParagraphFont"/>
    <w:rsid w:val="00FD4446"/>
  </w:style>
  <w:style w:type="character" w:customStyle="1" w:styleId="author-sup-separator">
    <w:name w:val="author-sup-separator"/>
    <w:basedOn w:val="DefaultParagraphFont"/>
    <w:rsid w:val="00FD4446"/>
  </w:style>
  <w:style w:type="character" w:customStyle="1" w:styleId="comma">
    <w:name w:val="comma"/>
    <w:basedOn w:val="DefaultParagraphFont"/>
    <w:rsid w:val="00FD4446"/>
  </w:style>
  <w:style w:type="character" w:customStyle="1" w:styleId="Title1">
    <w:name w:val="Title1"/>
    <w:basedOn w:val="DefaultParagraphFont"/>
    <w:rsid w:val="00FD4446"/>
  </w:style>
  <w:style w:type="character" w:customStyle="1" w:styleId="identifier">
    <w:name w:val="identifier"/>
    <w:basedOn w:val="DefaultParagraphFont"/>
    <w:rsid w:val="00FD4446"/>
  </w:style>
  <w:style w:type="character" w:customStyle="1" w:styleId="id-label">
    <w:name w:val="id-label"/>
    <w:basedOn w:val="DefaultParagraphFont"/>
    <w:rsid w:val="00FD4446"/>
  </w:style>
  <w:style w:type="character" w:styleId="Strong">
    <w:name w:val="Strong"/>
    <w:basedOn w:val="DefaultParagraphFont"/>
    <w:uiPriority w:val="22"/>
    <w:qFormat/>
    <w:rsid w:val="00FD4446"/>
    <w:rPr>
      <w:b/>
      <w:bCs/>
    </w:rPr>
  </w:style>
  <w:style w:type="paragraph" w:customStyle="1" w:styleId="paragraph">
    <w:name w:val="paragraph"/>
    <w:basedOn w:val="Normal"/>
    <w:rsid w:val="006F1A2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6F1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0316">
      <w:bodyDiv w:val="1"/>
      <w:marLeft w:val="0"/>
      <w:marRight w:val="0"/>
      <w:marTop w:val="0"/>
      <w:marBottom w:val="0"/>
      <w:divBdr>
        <w:top w:val="none" w:sz="0" w:space="0" w:color="auto"/>
        <w:left w:val="none" w:sz="0" w:space="0" w:color="auto"/>
        <w:bottom w:val="none" w:sz="0" w:space="0" w:color="auto"/>
        <w:right w:val="none" w:sz="0" w:space="0" w:color="auto"/>
      </w:divBdr>
    </w:div>
    <w:div w:id="97678701">
      <w:bodyDiv w:val="1"/>
      <w:marLeft w:val="0"/>
      <w:marRight w:val="0"/>
      <w:marTop w:val="0"/>
      <w:marBottom w:val="0"/>
      <w:divBdr>
        <w:top w:val="none" w:sz="0" w:space="0" w:color="auto"/>
        <w:left w:val="none" w:sz="0" w:space="0" w:color="auto"/>
        <w:bottom w:val="none" w:sz="0" w:space="0" w:color="auto"/>
        <w:right w:val="none" w:sz="0" w:space="0" w:color="auto"/>
      </w:divBdr>
    </w:div>
    <w:div w:id="233783834">
      <w:bodyDiv w:val="1"/>
      <w:marLeft w:val="0"/>
      <w:marRight w:val="0"/>
      <w:marTop w:val="0"/>
      <w:marBottom w:val="0"/>
      <w:divBdr>
        <w:top w:val="none" w:sz="0" w:space="0" w:color="auto"/>
        <w:left w:val="none" w:sz="0" w:space="0" w:color="auto"/>
        <w:bottom w:val="none" w:sz="0" w:space="0" w:color="auto"/>
        <w:right w:val="none" w:sz="0" w:space="0" w:color="auto"/>
      </w:divBdr>
      <w:divsChild>
        <w:div w:id="1108817155">
          <w:marLeft w:val="0"/>
          <w:marRight w:val="0"/>
          <w:marTop w:val="0"/>
          <w:marBottom w:val="0"/>
          <w:divBdr>
            <w:top w:val="none" w:sz="0" w:space="0" w:color="auto"/>
            <w:left w:val="none" w:sz="0" w:space="0" w:color="auto"/>
            <w:bottom w:val="none" w:sz="0" w:space="0" w:color="auto"/>
            <w:right w:val="none" w:sz="0" w:space="0" w:color="auto"/>
          </w:divBdr>
          <w:divsChild>
            <w:div w:id="1545211079">
              <w:marLeft w:val="0"/>
              <w:marRight w:val="0"/>
              <w:marTop w:val="0"/>
              <w:marBottom w:val="0"/>
              <w:divBdr>
                <w:top w:val="none" w:sz="0" w:space="0" w:color="auto"/>
                <w:left w:val="none" w:sz="0" w:space="0" w:color="auto"/>
                <w:bottom w:val="none" w:sz="0" w:space="0" w:color="auto"/>
                <w:right w:val="none" w:sz="0" w:space="0" w:color="auto"/>
              </w:divBdr>
            </w:div>
          </w:divsChild>
        </w:div>
        <w:div w:id="1156797496">
          <w:marLeft w:val="0"/>
          <w:marRight w:val="0"/>
          <w:marTop w:val="0"/>
          <w:marBottom w:val="0"/>
          <w:divBdr>
            <w:top w:val="none" w:sz="0" w:space="0" w:color="auto"/>
            <w:left w:val="none" w:sz="0" w:space="0" w:color="auto"/>
            <w:bottom w:val="none" w:sz="0" w:space="0" w:color="auto"/>
            <w:right w:val="none" w:sz="0" w:space="0" w:color="auto"/>
          </w:divBdr>
        </w:div>
      </w:divsChild>
    </w:div>
    <w:div w:id="587230299">
      <w:bodyDiv w:val="1"/>
      <w:marLeft w:val="0"/>
      <w:marRight w:val="0"/>
      <w:marTop w:val="0"/>
      <w:marBottom w:val="0"/>
      <w:divBdr>
        <w:top w:val="none" w:sz="0" w:space="0" w:color="auto"/>
        <w:left w:val="none" w:sz="0" w:space="0" w:color="auto"/>
        <w:bottom w:val="none" w:sz="0" w:space="0" w:color="auto"/>
        <w:right w:val="none" w:sz="0" w:space="0" w:color="auto"/>
      </w:divBdr>
    </w:div>
    <w:div w:id="765078691">
      <w:bodyDiv w:val="1"/>
      <w:marLeft w:val="0"/>
      <w:marRight w:val="0"/>
      <w:marTop w:val="0"/>
      <w:marBottom w:val="0"/>
      <w:divBdr>
        <w:top w:val="none" w:sz="0" w:space="0" w:color="auto"/>
        <w:left w:val="none" w:sz="0" w:space="0" w:color="auto"/>
        <w:bottom w:val="none" w:sz="0" w:space="0" w:color="auto"/>
        <w:right w:val="none" w:sz="0" w:space="0" w:color="auto"/>
      </w:divBdr>
    </w:div>
    <w:div w:id="993215671">
      <w:bodyDiv w:val="1"/>
      <w:marLeft w:val="0"/>
      <w:marRight w:val="0"/>
      <w:marTop w:val="0"/>
      <w:marBottom w:val="0"/>
      <w:divBdr>
        <w:top w:val="none" w:sz="0" w:space="0" w:color="auto"/>
        <w:left w:val="none" w:sz="0" w:space="0" w:color="auto"/>
        <w:bottom w:val="none" w:sz="0" w:space="0" w:color="auto"/>
        <w:right w:val="none" w:sz="0" w:space="0" w:color="auto"/>
      </w:divBdr>
    </w:div>
    <w:div w:id="1095587374">
      <w:bodyDiv w:val="1"/>
      <w:marLeft w:val="0"/>
      <w:marRight w:val="0"/>
      <w:marTop w:val="0"/>
      <w:marBottom w:val="0"/>
      <w:divBdr>
        <w:top w:val="none" w:sz="0" w:space="0" w:color="auto"/>
        <w:left w:val="none" w:sz="0" w:space="0" w:color="auto"/>
        <w:bottom w:val="none" w:sz="0" w:space="0" w:color="auto"/>
        <w:right w:val="none" w:sz="0" w:space="0" w:color="auto"/>
      </w:divBdr>
    </w:div>
    <w:div w:id="1108886965">
      <w:bodyDiv w:val="1"/>
      <w:marLeft w:val="0"/>
      <w:marRight w:val="0"/>
      <w:marTop w:val="0"/>
      <w:marBottom w:val="0"/>
      <w:divBdr>
        <w:top w:val="none" w:sz="0" w:space="0" w:color="auto"/>
        <w:left w:val="none" w:sz="0" w:space="0" w:color="auto"/>
        <w:bottom w:val="none" w:sz="0" w:space="0" w:color="auto"/>
        <w:right w:val="none" w:sz="0" w:space="0" w:color="auto"/>
      </w:divBdr>
      <w:divsChild>
        <w:div w:id="983895548">
          <w:marLeft w:val="0"/>
          <w:marRight w:val="0"/>
          <w:marTop w:val="0"/>
          <w:marBottom w:val="0"/>
          <w:divBdr>
            <w:top w:val="none" w:sz="0" w:space="0" w:color="auto"/>
            <w:left w:val="none" w:sz="0" w:space="0" w:color="auto"/>
            <w:bottom w:val="none" w:sz="0" w:space="0" w:color="auto"/>
            <w:right w:val="none" w:sz="0" w:space="0" w:color="auto"/>
          </w:divBdr>
        </w:div>
        <w:div w:id="27414725">
          <w:marLeft w:val="0"/>
          <w:marRight w:val="0"/>
          <w:marTop w:val="0"/>
          <w:marBottom w:val="0"/>
          <w:divBdr>
            <w:top w:val="none" w:sz="0" w:space="0" w:color="auto"/>
            <w:left w:val="none" w:sz="0" w:space="0" w:color="auto"/>
            <w:bottom w:val="none" w:sz="0" w:space="0" w:color="auto"/>
            <w:right w:val="none" w:sz="0" w:space="0" w:color="auto"/>
          </w:divBdr>
        </w:div>
      </w:divsChild>
    </w:div>
    <w:div w:id="1492481385">
      <w:bodyDiv w:val="1"/>
      <w:marLeft w:val="0"/>
      <w:marRight w:val="0"/>
      <w:marTop w:val="0"/>
      <w:marBottom w:val="0"/>
      <w:divBdr>
        <w:top w:val="none" w:sz="0" w:space="0" w:color="auto"/>
        <w:left w:val="none" w:sz="0" w:space="0" w:color="auto"/>
        <w:bottom w:val="none" w:sz="0" w:space="0" w:color="auto"/>
        <w:right w:val="none" w:sz="0" w:space="0" w:color="auto"/>
      </w:divBdr>
    </w:div>
    <w:div w:id="1649242998">
      <w:bodyDiv w:val="1"/>
      <w:marLeft w:val="0"/>
      <w:marRight w:val="0"/>
      <w:marTop w:val="0"/>
      <w:marBottom w:val="0"/>
      <w:divBdr>
        <w:top w:val="none" w:sz="0" w:space="0" w:color="auto"/>
        <w:left w:val="none" w:sz="0" w:space="0" w:color="auto"/>
        <w:bottom w:val="none" w:sz="0" w:space="0" w:color="auto"/>
        <w:right w:val="none" w:sz="0" w:space="0" w:color="auto"/>
      </w:divBdr>
    </w:div>
    <w:div w:id="2026131075">
      <w:bodyDiv w:val="1"/>
      <w:marLeft w:val="0"/>
      <w:marRight w:val="0"/>
      <w:marTop w:val="0"/>
      <w:marBottom w:val="0"/>
      <w:divBdr>
        <w:top w:val="none" w:sz="0" w:space="0" w:color="auto"/>
        <w:left w:val="none" w:sz="0" w:space="0" w:color="auto"/>
        <w:bottom w:val="none" w:sz="0" w:space="0" w:color="auto"/>
        <w:right w:val="none" w:sz="0" w:space="0" w:color="auto"/>
      </w:divBdr>
      <w:divsChild>
        <w:div w:id="1059986012">
          <w:marLeft w:val="0"/>
          <w:marRight w:val="0"/>
          <w:marTop w:val="0"/>
          <w:marBottom w:val="0"/>
          <w:divBdr>
            <w:top w:val="none" w:sz="0" w:space="0" w:color="auto"/>
            <w:left w:val="none" w:sz="0" w:space="0" w:color="auto"/>
            <w:bottom w:val="none" w:sz="0" w:space="0" w:color="auto"/>
            <w:right w:val="none" w:sz="0" w:space="0" w:color="auto"/>
          </w:divBdr>
          <w:divsChild>
            <w:div w:id="605427639">
              <w:marLeft w:val="0"/>
              <w:marRight w:val="0"/>
              <w:marTop w:val="0"/>
              <w:marBottom w:val="0"/>
              <w:divBdr>
                <w:top w:val="none" w:sz="0" w:space="0" w:color="auto"/>
                <w:left w:val="none" w:sz="0" w:space="0" w:color="auto"/>
                <w:bottom w:val="none" w:sz="0" w:space="0" w:color="auto"/>
                <w:right w:val="none" w:sz="0" w:space="0" w:color="auto"/>
              </w:divBdr>
            </w:div>
            <w:div w:id="1747607634">
              <w:marLeft w:val="0"/>
              <w:marRight w:val="0"/>
              <w:marTop w:val="0"/>
              <w:marBottom w:val="0"/>
              <w:divBdr>
                <w:top w:val="none" w:sz="0" w:space="0" w:color="auto"/>
                <w:left w:val="none" w:sz="0" w:space="0" w:color="auto"/>
                <w:bottom w:val="none" w:sz="0" w:space="0" w:color="auto"/>
                <w:right w:val="none" w:sz="0" w:space="0" w:color="auto"/>
              </w:divBdr>
            </w:div>
          </w:divsChild>
        </w:div>
        <w:div w:id="1581793711">
          <w:marLeft w:val="0"/>
          <w:marRight w:val="0"/>
          <w:marTop w:val="0"/>
          <w:marBottom w:val="0"/>
          <w:divBdr>
            <w:top w:val="none" w:sz="0" w:space="0" w:color="auto"/>
            <w:left w:val="none" w:sz="0" w:space="0" w:color="auto"/>
            <w:bottom w:val="none" w:sz="0" w:space="0" w:color="auto"/>
            <w:right w:val="none" w:sz="0" w:space="0" w:color="auto"/>
          </w:divBdr>
        </w:div>
        <w:div w:id="1759713391">
          <w:marLeft w:val="0"/>
          <w:marRight w:val="0"/>
          <w:marTop w:val="0"/>
          <w:marBottom w:val="0"/>
          <w:divBdr>
            <w:top w:val="none" w:sz="0" w:space="0" w:color="auto"/>
            <w:left w:val="none" w:sz="0" w:space="0" w:color="auto"/>
            <w:bottom w:val="none" w:sz="0" w:space="0" w:color="auto"/>
            <w:right w:val="none" w:sz="0" w:space="0" w:color="auto"/>
          </w:divBdr>
        </w:div>
      </w:divsChild>
    </w:div>
    <w:div w:id="2091804828">
      <w:bodyDiv w:val="1"/>
      <w:marLeft w:val="0"/>
      <w:marRight w:val="0"/>
      <w:marTop w:val="0"/>
      <w:marBottom w:val="0"/>
      <w:divBdr>
        <w:top w:val="none" w:sz="0" w:space="0" w:color="auto"/>
        <w:left w:val="none" w:sz="0" w:space="0" w:color="auto"/>
        <w:bottom w:val="none" w:sz="0" w:space="0" w:color="auto"/>
        <w:right w:val="none" w:sz="0" w:space="0" w:color="auto"/>
      </w:divBdr>
    </w:div>
    <w:div w:id="2108772783">
      <w:bodyDiv w:val="1"/>
      <w:marLeft w:val="0"/>
      <w:marRight w:val="0"/>
      <w:marTop w:val="0"/>
      <w:marBottom w:val="0"/>
      <w:divBdr>
        <w:top w:val="none" w:sz="0" w:space="0" w:color="auto"/>
        <w:left w:val="none" w:sz="0" w:space="0" w:color="auto"/>
        <w:bottom w:val="none" w:sz="0" w:space="0" w:color="auto"/>
        <w:right w:val="none" w:sz="0" w:space="0" w:color="auto"/>
      </w:divBdr>
      <w:divsChild>
        <w:div w:id="1469007803">
          <w:marLeft w:val="0"/>
          <w:marRight w:val="0"/>
          <w:marTop w:val="0"/>
          <w:marBottom w:val="0"/>
          <w:divBdr>
            <w:top w:val="none" w:sz="0" w:space="0" w:color="auto"/>
            <w:left w:val="none" w:sz="0" w:space="0" w:color="auto"/>
            <w:bottom w:val="none" w:sz="0" w:space="0" w:color="auto"/>
            <w:right w:val="none" w:sz="0" w:space="0" w:color="auto"/>
          </w:divBdr>
        </w:div>
        <w:div w:id="1401248437">
          <w:marLeft w:val="0"/>
          <w:marRight w:val="0"/>
          <w:marTop w:val="0"/>
          <w:marBottom w:val="0"/>
          <w:divBdr>
            <w:top w:val="none" w:sz="0" w:space="0" w:color="auto"/>
            <w:left w:val="none" w:sz="0" w:space="0" w:color="auto"/>
            <w:bottom w:val="none" w:sz="0" w:space="0" w:color="auto"/>
            <w:right w:val="none" w:sz="0" w:space="0" w:color="auto"/>
          </w:divBdr>
          <w:divsChild>
            <w:div w:id="1213230830">
              <w:marLeft w:val="0"/>
              <w:marRight w:val="0"/>
              <w:marTop w:val="0"/>
              <w:marBottom w:val="0"/>
              <w:divBdr>
                <w:top w:val="none" w:sz="0" w:space="0" w:color="auto"/>
                <w:left w:val="none" w:sz="0" w:space="0" w:color="auto"/>
                <w:bottom w:val="none" w:sz="0" w:space="0" w:color="auto"/>
                <w:right w:val="none" w:sz="0" w:space="0" w:color="auto"/>
              </w:divBdr>
              <w:divsChild>
                <w:div w:id="16002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w.turner@bristol.ac.uk" TargetMode="External"/><Relationship Id="rId18" Type="http://schemas.openxmlformats.org/officeDocument/2006/relationships/hyperlink" Target="https://www.nationalhealthcouncil.org/Patient-Engagement-Rubric%20Accessed%201st%20Nov%202021"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hra.nhs.uk/planning-and-improving-research/best-practice/public-involvement/" TargetMode="External"/><Relationship Id="rId7" Type="http://schemas.openxmlformats.org/officeDocument/2006/relationships/styles" Target="styles.xml"/><Relationship Id="rId12" Type="http://schemas.openxmlformats.org/officeDocument/2006/relationships/hyperlink" Target="mailto:a.moult@keele.ac.uk" TargetMode="External"/><Relationship Id="rId17" Type="http://schemas.openxmlformats.org/officeDocument/2006/relationships/hyperlink" Target="https://www.cancerresearchuk.org/funding-for-researchers/patient-involvement-toolkit-for-researchers.%20Accessed%2019%20Jan%20202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nice.org.uk/sharedlearning/enhancing-the-quality-ofservice-user-involved-care-planning-in-mental-health-services-equip" TargetMode="External"/><Relationship Id="rId20" Type="http://schemas.openxmlformats.org/officeDocument/2006/relationships/hyperlink" Target="https://www.invo.org.uk/wp-content/uploads/2019/11/UK-standards-for-public-involvement-v6.pdf" TargetMode="External"/><Relationship Id="rId29" Type="http://schemas.openxmlformats.org/officeDocument/2006/relationships/theme" Target="theme/theme1.xml"/><Relationship Id="rId24" Type="http://schemas.openxmlformats.org/officeDocument/2006/relationships/footer" Target="footer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ihr.ac.uk/documents/a-brief-guide-to-public-involvement-in-funding-applications/2416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ndti.org.uk/projects/the-core-principles-of-co-produ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ihr.ac.uk/documents/briefing-notes-for-researchers-public-involvement-in-nhs-health-and-social-care-research/2737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C5C0B01C65EB45A8EB0D19855329E9" ma:contentTypeVersion="15" ma:contentTypeDescription="Create a new document." ma:contentTypeScope="" ma:versionID="4346ef01a1b60424bd53a7f0dee0a870">
  <xsd:schema xmlns:xsd="http://www.w3.org/2001/XMLSchema" xmlns:xs="http://www.w3.org/2001/XMLSchema" xmlns:p="http://schemas.microsoft.com/office/2006/metadata/properties" xmlns:ns2="27371a8c-fd29-49d5-a9bc-9172bf42838b" xmlns:ns3="7891d5ed-a95f-4748-9680-0d6fbaa4c902" xmlns:ns4="edb9d0e4-5370-4cfb-9e4e-bdf6de379f60" targetNamespace="http://schemas.microsoft.com/office/2006/metadata/properties" ma:root="true" ma:fieldsID="e370ffe50989706e3cc3c79695059e4d" ns2:_="" ns3:_="" ns4:_="">
    <xsd:import namespace="27371a8c-fd29-49d5-a9bc-9172bf42838b"/>
    <xsd:import namespace="7891d5ed-a95f-4748-9680-0d6fbaa4c902"/>
    <xsd:import namespace="edb9d0e4-5370-4cfb-9e4e-bdf6de379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71a8c-fd29-49d5-a9bc-9172bf428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91d5ed-a95f-4748-9680-0d6fbaa4c9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b9d0e4-5370-4cfb-9e4e-bdf6de379f6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2c99d0-c2c6-4165-9d3e-001092378ddf}" ma:internalName="TaxCatchAll" ma:showField="CatchAllData" ma:web="7891d5ed-a95f-4748-9680-0d6fbaa4c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59df78-d18e-4768-9863-ec1ff4c06e5d">
      <Terms xmlns="http://schemas.microsoft.com/office/infopath/2007/PartnerControls"/>
    </lcf76f155ced4ddcb4097134ff3c332f>
    <TaxCatchAll xmlns="017a655b-c2d2-454d-8c03-d321f1c11440"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19E2B8AD0FE748A9B80E986B73C3FE" ma:contentTypeVersion="8" ma:contentTypeDescription="Create a new document." ma:contentTypeScope="" ma:versionID="301f4707f5807f0e125fc1a72a8d3fe5">
  <xsd:schema xmlns:xsd="http://www.w3.org/2001/XMLSchema" xmlns:xs="http://www.w3.org/2001/XMLSchema" xmlns:p="http://schemas.microsoft.com/office/2006/metadata/properties" xmlns:ns2="0c59df78-d18e-4768-9863-ec1ff4c06e5d" xmlns:ns3="017a655b-c2d2-454d-8c03-d321f1c11440" targetNamespace="http://schemas.microsoft.com/office/2006/metadata/properties" ma:root="true" ma:fieldsID="e7a75597a18e62bbd19af0d14dadd739" ns2:_="" ns3:_="">
    <xsd:import namespace="0c59df78-d18e-4768-9863-ec1ff4c06e5d"/>
    <xsd:import namespace="017a655b-c2d2-454d-8c03-d321f1c114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9df78-d18e-4768-9863-ec1ff4c06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7a655b-c2d2-454d-8c03-d321f1c114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d339d1-bf3c-4a57-90cc-9c1fa833043c}" ma:internalName="TaxCatchAll" ma:showField="CatchAllData" ma:web="017a655b-c2d2-454d-8c03-d321f1c11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1F10B-EBD7-4FD5-A41C-41DF7227C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71a8c-fd29-49d5-a9bc-9172bf42838b"/>
    <ds:schemaRef ds:uri="7891d5ed-a95f-4748-9680-0d6fbaa4c902"/>
    <ds:schemaRef ds:uri="edb9d0e4-5370-4cfb-9e4e-bdf6de379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C89B76-3E76-4B4F-AA58-B46DEC0978CB}">
  <ds:schemaRefs>
    <ds:schemaRef ds:uri="http://schemas.microsoft.com/sharepoint/v3/contenttype/forms"/>
  </ds:schemaRefs>
</ds:datastoreItem>
</file>

<file path=customXml/itemProps3.xml><?xml version="1.0" encoding="utf-8"?>
<ds:datastoreItem xmlns:ds="http://schemas.openxmlformats.org/officeDocument/2006/customXml" ds:itemID="{A3C3A011-09A8-49D2-B6EF-6CA2E8FF6A45}">
  <ds:schemaRefs>
    <ds:schemaRef ds:uri="http://schemas.openxmlformats.org/officeDocument/2006/bibliography"/>
  </ds:schemaRefs>
</ds:datastoreItem>
</file>

<file path=customXml/itemProps4.xml><?xml version="1.0" encoding="utf-8"?>
<ds:datastoreItem xmlns:ds="http://schemas.openxmlformats.org/officeDocument/2006/customXml" ds:itemID="{A6CF5296-B466-46FE-BCD5-552B860EC71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D14D8B-AD5C-4CF1-9557-6F60A9F87A5F}"/>
</file>

<file path=docProps/app.xml><?xml version="1.0" encoding="utf-8"?>
<Properties xmlns="http://schemas.openxmlformats.org/officeDocument/2006/extended-properties" xmlns:vt="http://schemas.openxmlformats.org/officeDocument/2006/docPropsVTypes">
  <Template>Normal</Template>
  <TotalTime>2</TotalTime>
  <Pages>25</Pages>
  <Words>6370</Words>
  <Characters>36311</Characters>
  <Application>Microsoft Office Word</Application>
  <DocSecurity>4</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Moult</dc:creator>
  <cp:keywords/>
  <dc:description/>
  <cp:lastModifiedBy>Kate Lippiett</cp:lastModifiedBy>
  <cp:revision>2</cp:revision>
  <dcterms:created xsi:type="dcterms:W3CDTF">2023-05-02T09:26:00Z</dcterms:created>
  <dcterms:modified xsi:type="dcterms:W3CDTF">2023-05-02T09:26:00Z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0x0101002C19E2B8AD0FE748A9B80E986B73C3FE</vt:lpwstr>
  </property>
  <property fmtid="{D5CDD505-2E9C-101B-9397-08002B2CF9AE}" pid="3" name="GrammarlyDocumentId">
    <vt:lpwstr>1c37aa570f8c1766523678efc8e5b530f1ddbf6ffa1f0c51c509a7fe5b09c4d3</vt:lpwstr>
  </property>
</Properties>
</file>