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DABF4" w14:textId="430E3F76" w:rsidR="00955FAF" w:rsidRDefault="00955FAF" w:rsidP="00955FAF">
      <w:pPr>
        <w:spacing w:before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25C2E">
        <w:rPr>
          <w:rFonts w:asciiTheme="majorBidi" w:hAnsiTheme="majorBidi" w:cstheme="majorBidi"/>
          <w:b/>
          <w:bCs/>
          <w:sz w:val="24"/>
          <w:szCs w:val="24"/>
        </w:rPr>
        <w:t xml:space="preserve">Supplementary Table 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C25C2E">
        <w:rPr>
          <w:rFonts w:asciiTheme="majorBidi" w:hAnsiTheme="majorBidi" w:cstheme="majorBidi"/>
          <w:b/>
          <w:bCs/>
          <w:sz w:val="24"/>
          <w:szCs w:val="24"/>
        </w:rPr>
        <w:t xml:space="preserve">. Reactivity of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control </w:t>
      </w:r>
      <w:r w:rsidRPr="00C25C2E">
        <w:rPr>
          <w:rFonts w:asciiTheme="majorBidi" w:hAnsiTheme="majorBidi" w:cstheme="majorBidi"/>
          <w:b/>
          <w:bCs/>
          <w:sz w:val="24"/>
          <w:szCs w:val="24"/>
        </w:rPr>
        <w:t xml:space="preserve">sera on western blots of heterologous P9-17 and the recorded levels of reactivity against all 180 bands.  </w:t>
      </w:r>
      <w:r w:rsidRPr="00C25C2E">
        <w:rPr>
          <w:rFonts w:asciiTheme="majorBidi" w:hAnsiTheme="majorBidi" w:cstheme="majorBidi"/>
          <w:sz w:val="24"/>
          <w:szCs w:val="24"/>
        </w:rPr>
        <w:t xml:space="preserve">Sera from </w:t>
      </w:r>
      <w:r>
        <w:rPr>
          <w:rFonts w:asciiTheme="majorBidi" w:hAnsiTheme="majorBidi" w:cstheme="majorBidi"/>
          <w:sz w:val="24"/>
          <w:szCs w:val="24"/>
        </w:rPr>
        <w:t xml:space="preserve">control individuals with no recorded history of gonorrhoea </w:t>
      </w:r>
      <w:r w:rsidRPr="00C25C2E">
        <w:rPr>
          <w:rFonts w:asciiTheme="majorBidi" w:hAnsiTheme="majorBidi" w:cstheme="majorBidi"/>
          <w:sz w:val="24"/>
          <w:szCs w:val="24"/>
        </w:rPr>
        <w:t>(n=</w:t>
      </w:r>
      <w:r>
        <w:rPr>
          <w:rFonts w:asciiTheme="majorBidi" w:hAnsiTheme="majorBidi" w:cstheme="majorBidi"/>
          <w:sz w:val="24"/>
          <w:szCs w:val="24"/>
        </w:rPr>
        <w:t>5</w:t>
      </w:r>
      <w:r w:rsidRPr="00C25C2E">
        <w:rPr>
          <w:rFonts w:asciiTheme="majorBidi" w:hAnsiTheme="majorBidi" w:cstheme="majorBidi"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t xml:space="preserve">collected at the same time as the patient sera, </w:t>
      </w:r>
      <w:r w:rsidRPr="00C25C2E">
        <w:rPr>
          <w:rFonts w:asciiTheme="majorBidi" w:hAnsiTheme="majorBidi" w:cstheme="majorBidi"/>
          <w:sz w:val="24"/>
          <w:szCs w:val="24"/>
        </w:rPr>
        <w:t xml:space="preserve">were reacted individually on western blots of heterologous </w:t>
      </w:r>
      <w:r w:rsidRPr="00C25C2E">
        <w:rPr>
          <w:rFonts w:asciiTheme="majorBidi" w:hAnsiTheme="majorBidi" w:cstheme="majorBidi"/>
          <w:i/>
          <w:iCs/>
          <w:sz w:val="24"/>
          <w:szCs w:val="24"/>
        </w:rPr>
        <w:t>N. gonorrhoeae</w:t>
      </w:r>
      <w:r w:rsidRPr="00C25C2E">
        <w:rPr>
          <w:rFonts w:asciiTheme="majorBidi" w:hAnsiTheme="majorBidi" w:cstheme="majorBidi"/>
          <w:sz w:val="24"/>
          <w:szCs w:val="24"/>
        </w:rPr>
        <w:t xml:space="preserve"> strain P9-17. Levels of reactivity were scored by densitometry readings as positive +, ++</w:t>
      </w:r>
      <w:r>
        <w:rPr>
          <w:rFonts w:asciiTheme="majorBidi" w:hAnsiTheme="majorBidi" w:cstheme="majorBidi"/>
          <w:sz w:val="24"/>
          <w:szCs w:val="24"/>
        </w:rPr>
        <w:t>,</w:t>
      </w:r>
      <w:r w:rsidRPr="00C25C2E">
        <w:rPr>
          <w:rFonts w:asciiTheme="majorBidi" w:hAnsiTheme="majorBidi" w:cstheme="majorBidi"/>
          <w:sz w:val="24"/>
          <w:szCs w:val="24"/>
        </w:rPr>
        <w:t xml:space="preserve"> or strongly positive +++. Empty cells denote no reactivity. The % reactivity refers to the number of patient sera showing positive reactivity with the protein band as a % of the total numbers of each. Western blots were done in duplicate for each serum and the scores are the average of the two measurements of densitometry. </w:t>
      </w:r>
    </w:p>
    <w:p w14:paraId="14A5608B" w14:textId="77777777" w:rsidR="00955FAF" w:rsidRDefault="00955FAF" w:rsidP="00955FAF">
      <w:pPr>
        <w:spacing w:before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64"/>
        <w:gridCol w:w="996"/>
        <w:gridCol w:w="851"/>
        <w:gridCol w:w="851"/>
        <w:gridCol w:w="851"/>
        <w:gridCol w:w="851"/>
        <w:gridCol w:w="851"/>
        <w:gridCol w:w="1456"/>
      </w:tblGrid>
      <w:tr w:rsidR="00955FAF" w:rsidRPr="007C781D" w14:paraId="71A82283" w14:textId="77777777" w:rsidTr="00955FAF">
        <w:trPr>
          <w:trHeight w:val="290"/>
          <w:jc w:val="center"/>
        </w:trPr>
        <w:tc>
          <w:tcPr>
            <w:tcW w:w="0" w:type="auto"/>
            <w:vMerge w:val="restart"/>
            <w:noWrap/>
          </w:tcPr>
          <w:p w14:paraId="3079191C" w14:textId="2EE48E47" w:rsidR="00955FAF" w:rsidRPr="00955FAF" w:rsidRDefault="00955FAF" w:rsidP="00955FAF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Band</w:t>
            </w:r>
          </w:p>
        </w:tc>
        <w:tc>
          <w:tcPr>
            <w:tcW w:w="0" w:type="auto"/>
            <w:vMerge w:val="restart"/>
            <w:noWrap/>
          </w:tcPr>
          <w:p w14:paraId="30C518C5" w14:textId="7A27AFA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Fraction</w:t>
            </w:r>
          </w:p>
        </w:tc>
        <w:tc>
          <w:tcPr>
            <w:tcW w:w="851" w:type="dxa"/>
            <w:gridSpan w:val="5"/>
            <w:noWrap/>
          </w:tcPr>
          <w:p w14:paraId="5F38B8D0" w14:textId="22659B83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Sera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E16F455" w14:textId="688C86DF" w:rsidR="00955FAF" w:rsidRPr="00955FAF" w:rsidRDefault="00955FAF" w:rsidP="00955FAF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 xml:space="preserve">% Reactivity </w:t>
            </w:r>
          </w:p>
        </w:tc>
      </w:tr>
      <w:tr w:rsidR="00955FAF" w:rsidRPr="007C781D" w14:paraId="65D81AC2" w14:textId="77777777" w:rsidTr="00955FAF">
        <w:trPr>
          <w:trHeight w:val="290"/>
          <w:jc w:val="center"/>
        </w:trPr>
        <w:tc>
          <w:tcPr>
            <w:tcW w:w="0" w:type="auto"/>
            <w:vMerge/>
            <w:noWrap/>
            <w:hideMark/>
          </w:tcPr>
          <w:p w14:paraId="393C735C" w14:textId="4EE47EE2" w:rsidR="00955FAF" w:rsidRPr="00955FAF" w:rsidRDefault="00955FAF" w:rsidP="00955FAF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noWrap/>
            <w:hideMark/>
          </w:tcPr>
          <w:p w14:paraId="5F22501C" w14:textId="38FDC2D1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42682B2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C1</w:t>
            </w:r>
          </w:p>
        </w:tc>
        <w:tc>
          <w:tcPr>
            <w:tcW w:w="851" w:type="dxa"/>
            <w:noWrap/>
            <w:hideMark/>
          </w:tcPr>
          <w:p w14:paraId="314C16A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C2</w:t>
            </w:r>
          </w:p>
        </w:tc>
        <w:tc>
          <w:tcPr>
            <w:tcW w:w="851" w:type="dxa"/>
            <w:noWrap/>
            <w:hideMark/>
          </w:tcPr>
          <w:p w14:paraId="4F0D502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C3</w:t>
            </w:r>
          </w:p>
        </w:tc>
        <w:tc>
          <w:tcPr>
            <w:tcW w:w="851" w:type="dxa"/>
            <w:noWrap/>
            <w:hideMark/>
          </w:tcPr>
          <w:p w14:paraId="4CC8689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C4</w:t>
            </w:r>
          </w:p>
        </w:tc>
        <w:tc>
          <w:tcPr>
            <w:tcW w:w="851" w:type="dxa"/>
            <w:noWrap/>
            <w:hideMark/>
          </w:tcPr>
          <w:p w14:paraId="3F6252A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C5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A0AE2E2" w14:textId="0B2A15A1" w:rsidR="00955FAF" w:rsidRPr="00955FAF" w:rsidRDefault="00955FAF" w:rsidP="00955FAF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55FAF" w:rsidRPr="007C781D" w14:paraId="420F2DB2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2E8781D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F8C9DC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708E77A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2490DB4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6439AAE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135D636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00BAAB2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444B70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40</w:t>
            </w:r>
          </w:p>
        </w:tc>
      </w:tr>
      <w:tr w:rsidR="00955FAF" w:rsidRPr="007C781D" w14:paraId="53FB5F57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5B58EE0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DB0D07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033984F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50AE2888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4455C379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2938D02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03971250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5A630D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40</w:t>
            </w:r>
          </w:p>
        </w:tc>
      </w:tr>
      <w:tr w:rsidR="00955FAF" w:rsidRPr="007C781D" w14:paraId="72CBF1A2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6D856159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0F47DE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2E8E05F8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1987BDC8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07886E7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18025F50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2E0F4D9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C2159C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955FAF" w:rsidRPr="007C781D" w14:paraId="682AF761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1501C6CB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003425C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6B9AEAF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3134AFC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4D47D6A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5803C14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231B9CF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5624C9B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40</w:t>
            </w:r>
          </w:p>
        </w:tc>
      </w:tr>
      <w:tr w:rsidR="00955FAF" w:rsidRPr="007C781D" w14:paraId="09D81EFD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5361368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5374CCC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42E0C6E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443C9418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630A2B5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182CB10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058FEA8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D2605F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955FAF" w:rsidRPr="007C781D" w14:paraId="53A417CF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43298BE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2BE9EFE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48A4F42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7B36DBA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02954F9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351B171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6B50BE6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3A503A8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955FAF" w:rsidRPr="007C781D" w14:paraId="2A543640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59323CA9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774DFEC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0633FAE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132D24E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45ED28C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36422DF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23EB18A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D1CAA8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955FAF" w:rsidRPr="007C781D" w14:paraId="7450618B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7BB202A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771C8C7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1D46B71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3CEA7D7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0ADC1A19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38E1D8B8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4B43E80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72A396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955FAF" w:rsidRPr="007C781D" w14:paraId="5672FDDA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4ABAF9A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02081B5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noWrap/>
            <w:hideMark/>
          </w:tcPr>
          <w:p w14:paraId="0C0E924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260DAECB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75F770C8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30AEB1D0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38E8524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3A84B59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955FAF" w:rsidRPr="007C781D" w14:paraId="043573BB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14816F0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448C7F4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noWrap/>
            <w:hideMark/>
          </w:tcPr>
          <w:p w14:paraId="5CFAF78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22F67C6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650FB2D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264CD51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6C98D92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ECEC32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0</w:t>
            </w:r>
          </w:p>
        </w:tc>
      </w:tr>
      <w:tr w:rsidR="00955FAF" w:rsidRPr="007C781D" w14:paraId="5D1924F7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11A5871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163BE24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noWrap/>
            <w:hideMark/>
          </w:tcPr>
          <w:p w14:paraId="1265B49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62CDA7B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06A7434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59CC34E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0A15B040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D173B2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955FAF" w:rsidRPr="007C781D" w14:paraId="0360B5FD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28ABFA4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68ACB0B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noWrap/>
            <w:hideMark/>
          </w:tcPr>
          <w:p w14:paraId="4403FDD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682D5AF8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2F07DBB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5B84225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7725516B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DB1677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955FAF" w:rsidRPr="007C781D" w14:paraId="1B6F4436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30325BB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16F4524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noWrap/>
            <w:hideMark/>
          </w:tcPr>
          <w:p w14:paraId="3605DB8B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19C4243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14AEE93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1536A20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6BF2AA5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77E274B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40</w:t>
            </w:r>
          </w:p>
        </w:tc>
      </w:tr>
      <w:tr w:rsidR="00955FAF" w:rsidRPr="007C781D" w14:paraId="4052861D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1698844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7416E47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noWrap/>
            <w:hideMark/>
          </w:tcPr>
          <w:p w14:paraId="2D47992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2ECC153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6656857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204C1A8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22A35CA8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0264CC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100</w:t>
            </w:r>
          </w:p>
        </w:tc>
      </w:tr>
      <w:tr w:rsidR="00955FAF" w:rsidRPr="007C781D" w14:paraId="1603DA1A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38EFDE3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652C384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noWrap/>
            <w:hideMark/>
          </w:tcPr>
          <w:p w14:paraId="6C78996B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69A28798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1B38B77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69E2797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305A9709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E60EEB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40</w:t>
            </w:r>
          </w:p>
        </w:tc>
      </w:tr>
      <w:tr w:rsidR="00955FAF" w:rsidRPr="007C781D" w14:paraId="6ED5CA7F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2CD2CAD9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2DBCB189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noWrap/>
            <w:hideMark/>
          </w:tcPr>
          <w:p w14:paraId="3AF3B248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320B420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74F015F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3988DE9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52CFD93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ACCD9B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0</w:t>
            </w:r>
          </w:p>
        </w:tc>
      </w:tr>
      <w:tr w:rsidR="00955FAF" w:rsidRPr="007C781D" w14:paraId="60727A2B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1AC64B9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444FD260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noWrap/>
            <w:hideMark/>
          </w:tcPr>
          <w:p w14:paraId="45468EE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3EE43E0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552D83A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4E1FFB4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3BF79E5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5818D3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955FAF" w:rsidRPr="007C781D" w14:paraId="0153FA7B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22C5AE3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14BA6C9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noWrap/>
            <w:hideMark/>
          </w:tcPr>
          <w:p w14:paraId="4EE3F408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1A15AC5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4C80C8B0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039FEE4B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29856B5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E74D0DB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955FAF" w:rsidRPr="007C781D" w14:paraId="7376F7F4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0DBCEB5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239C69D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noWrap/>
            <w:hideMark/>
          </w:tcPr>
          <w:p w14:paraId="4294C278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5FF54C9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60895BC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1093EB3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15B28C39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DBA1CE0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955FAF" w:rsidRPr="007C781D" w14:paraId="0E7304EA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361337D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1A51F1A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noWrap/>
            <w:hideMark/>
          </w:tcPr>
          <w:p w14:paraId="54B120A9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2A3ED0A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46D8828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7B1403F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49E88719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893B3C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100</w:t>
            </w:r>
          </w:p>
        </w:tc>
      </w:tr>
      <w:tr w:rsidR="00955FAF" w:rsidRPr="007C781D" w14:paraId="04271678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6D904E6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541DF8D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noWrap/>
            <w:hideMark/>
          </w:tcPr>
          <w:p w14:paraId="1CDFA44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4AADE14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0BA938F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75FA339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1A9A10F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38A4108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955FAF" w:rsidRPr="007C781D" w14:paraId="08145505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6A959E0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08DB973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noWrap/>
            <w:hideMark/>
          </w:tcPr>
          <w:p w14:paraId="6B4495FB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413AB43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041FBF4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50FABE58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3E6519D9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79D788B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955FAF" w:rsidRPr="007C781D" w14:paraId="7C010A90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0F0E609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0" w:type="auto"/>
            <w:noWrap/>
            <w:hideMark/>
          </w:tcPr>
          <w:p w14:paraId="359BFDB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noWrap/>
            <w:hideMark/>
          </w:tcPr>
          <w:p w14:paraId="3C60F0D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6E03DA5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24DB457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0B03EF2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30FB2CC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EF16DD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955FAF" w:rsidRPr="007C781D" w14:paraId="200C9CC9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4EFF2D39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2E76C7B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noWrap/>
            <w:hideMark/>
          </w:tcPr>
          <w:p w14:paraId="1DD963F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37DBFCE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0D82EAE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727ACC2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6BF7CAE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C2F601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955FAF" w:rsidRPr="007C781D" w14:paraId="4E2BACB2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1EE77FF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32261D39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noWrap/>
            <w:hideMark/>
          </w:tcPr>
          <w:p w14:paraId="7B3BE76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4429302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7B2880C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5BE08EB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50CF95E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6B6010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100</w:t>
            </w:r>
          </w:p>
        </w:tc>
      </w:tr>
      <w:tr w:rsidR="00955FAF" w:rsidRPr="007C781D" w14:paraId="27312E82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7C8D0AF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49EAB1E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noWrap/>
            <w:hideMark/>
          </w:tcPr>
          <w:p w14:paraId="4BB87EE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7FE856E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0F5ABB9B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26DBDB2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5B729F89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75F3218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100</w:t>
            </w:r>
          </w:p>
        </w:tc>
      </w:tr>
      <w:tr w:rsidR="00955FAF" w:rsidRPr="007C781D" w14:paraId="02F756BF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24D20500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2816875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noWrap/>
            <w:hideMark/>
          </w:tcPr>
          <w:p w14:paraId="0352491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06CA5A8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1BFF09B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22239B5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4B0A3CB8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2C8293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100</w:t>
            </w:r>
          </w:p>
        </w:tc>
      </w:tr>
      <w:tr w:rsidR="00955FAF" w:rsidRPr="007C781D" w14:paraId="6062FD57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65C79249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0" w:type="auto"/>
            <w:noWrap/>
            <w:hideMark/>
          </w:tcPr>
          <w:p w14:paraId="3443DD8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noWrap/>
            <w:hideMark/>
          </w:tcPr>
          <w:p w14:paraId="2A95665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4083241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020B769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0CD0831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3641470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14F6B59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955FAF" w:rsidRPr="007C781D" w14:paraId="7F56452C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509DCE78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51069F98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noWrap/>
            <w:hideMark/>
          </w:tcPr>
          <w:p w14:paraId="0625676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63FDBF4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18A0CCB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6BDB010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4BC2E38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EA05DA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955FAF" w:rsidRPr="007C781D" w14:paraId="7B41F624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2BA8B1BB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01B7197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noWrap/>
            <w:hideMark/>
          </w:tcPr>
          <w:p w14:paraId="6857DAF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0D782A8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56050E28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1AFCF17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74C75EE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F8FCDF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100</w:t>
            </w:r>
          </w:p>
        </w:tc>
      </w:tr>
      <w:tr w:rsidR="00955FAF" w:rsidRPr="007C781D" w14:paraId="01771655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2C8CB9E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0" w:type="auto"/>
            <w:noWrap/>
            <w:hideMark/>
          </w:tcPr>
          <w:p w14:paraId="2DC5232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noWrap/>
            <w:hideMark/>
          </w:tcPr>
          <w:p w14:paraId="7EE213C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421EF67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38E12BD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315B81F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1E95B6A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08DCB6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100</w:t>
            </w:r>
          </w:p>
        </w:tc>
      </w:tr>
      <w:tr w:rsidR="00955FAF" w:rsidRPr="007C781D" w14:paraId="04BE4C1A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50A05A0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0" w:type="auto"/>
            <w:noWrap/>
            <w:hideMark/>
          </w:tcPr>
          <w:p w14:paraId="32AB6DC8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noWrap/>
            <w:hideMark/>
          </w:tcPr>
          <w:p w14:paraId="759F546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7C7660A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6466506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4427CE7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4627C06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E0C48B0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955FAF" w:rsidRPr="007C781D" w14:paraId="120C2F8A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137A3320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0" w:type="auto"/>
            <w:noWrap/>
            <w:hideMark/>
          </w:tcPr>
          <w:p w14:paraId="5208168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noWrap/>
            <w:hideMark/>
          </w:tcPr>
          <w:p w14:paraId="1B5468C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10451F59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46D0468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3F2DFDB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626BEF9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1D3229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955FAF" w:rsidRPr="007C781D" w14:paraId="66DA71A4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78888E28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0" w:type="auto"/>
            <w:noWrap/>
            <w:hideMark/>
          </w:tcPr>
          <w:p w14:paraId="29C28A3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noWrap/>
            <w:hideMark/>
          </w:tcPr>
          <w:p w14:paraId="273E542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1D2F17A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32AB90C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7ADDE8B9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2E35F78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7657BF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955FAF" w:rsidRPr="007C781D" w14:paraId="6EC44A87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65468D8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5EB02B90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noWrap/>
            <w:hideMark/>
          </w:tcPr>
          <w:p w14:paraId="2784240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13661B6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4F35D42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5F18833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4A6E541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59C7C9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955FAF" w:rsidRPr="007C781D" w14:paraId="71D08B4B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7B6C22A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0" w:type="auto"/>
            <w:noWrap/>
            <w:hideMark/>
          </w:tcPr>
          <w:p w14:paraId="7E79C25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noWrap/>
            <w:hideMark/>
          </w:tcPr>
          <w:p w14:paraId="2020AE6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20CFDE4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618EB4A9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3AB5AF0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670988F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3D9817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955FAF" w:rsidRPr="007C781D" w14:paraId="3092B6EB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687CB42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0" w:type="auto"/>
            <w:noWrap/>
            <w:hideMark/>
          </w:tcPr>
          <w:p w14:paraId="131747C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noWrap/>
            <w:hideMark/>
          </w:tcPr>
          <w:p w14:paraId="7F2A804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1C88FB5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4E1F0BB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1810BCB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5524F839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653759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100</w:t>
            </w:r>
          </w:p>
        </w:tc>
      </w:tr>
      <w:tr w:rsidR="00955FAF" w:rsidRPr="007C781D" w14:paraId="7E82B5F5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0780164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0" w:type="auto"/>
            <w:noWrap/>
            <w:hideMark/>
          </w:tcPr>
          <w:p w14:paraId="57E2C75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noWrap/>
            <w:hideMark/>
          </w:tcPr>
          <w:p w14:paraId="3206BEA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47CE042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45816DE8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11624A28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02C3911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3A1C77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100</w:t>
            </w:r>
          </w:p>
        </w:tc>
      </w:tr>
      <w:tr w:rsidR="00955FAF" w:rsidRPr="007C781D" w14:paraId="4C736289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778B6DF0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0" w:type="auto"/>
            <w:noWrap/>
            <w:hideMark/>
          </w:tcPr>
          <w:p w14:paraId="3B058CCB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noWrap/>
            <w:hideMark/>
          </w:tcPr>
          <w:p w14:paraId="5EF72448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4A37C48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587A8DB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709B5AD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12F85D7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D259D9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100</w:t>
            </w:r>
          </w:p>
        </w:tc>
      </w:tr>
      <w:tr w:rsidR="00955FAF" w:rsidRPr="007C781D" w14:paraId="0563A848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01980D39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413FE2F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noWrap/>
            <w:hideMark/>
          </w:tcPr>
          <w:p w14:paraId="4AF27AA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5358B0C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0C81FCF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71D328B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4CCDADC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99169AB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955FAF" w:rsidRPr="007C781D" w14:paraId="4A696871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5B3B988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0" w:type="auto"/>
            <w:noWrap/>
            <w:hideMark/>
          </w:tcPr>
          <w:p w14:paraId="1856C8F0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noWrap/>
            <w:hideMark/>
          </w:tcPr>
          <w:p w14:paraId="54674F8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1A625AD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4A4496F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445F8068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1ECDDBF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A7D5A5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955FAF" w:rsidRPr="007C781D" w14:paraId="44556C47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48D8993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0" w:type="auto"/>
            <w:noWrap/>
            <w:hideMark/>
          </w:tcPr>
          <w:p w14:paraId="387A5E2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noWrap/>
            <w:hideMark/>
          </w:tcPr>
          <w:p w14:paraId="497A8DC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7D9CF68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09ABB6C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1B908AD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132B7F6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6C33A5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100</w:t>
            </w:r>
          </w:p>
        </w:tc>
      </w:tr>
      <w:tr w:rsidR="00955FAF" w:rsidRPr="007C781D" w14:paraId="1B3C0615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1C27C9D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0" w:type="auto"/>
            <w:noWrap/>
            <w:hideMark/>
          </w:tcPr>
          <w:p w14:paraId="3D76319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noWrap/>
            <w:hideMark/>
          </w:tcPr>
          <w:p w14:paraId="7A593F7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4CE41790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6568C1A8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7EDA3BC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1533EA6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3B54D2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955FAF" w:rsidRPr="007C781D" w14:paraId="4C9007F8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68C2065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0" w:type="auto"/>
            <w:noWrap/>
            <w:hideMark/>
          </w:tcPr>
          <w:p w14:paraId="767AA9C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noWrap/>
            <w:hideMark/>
          </w:tcPr>
          <w:p w14:paraId="5ACFED2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75CA552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6E326EEB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1FD629FB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7615385B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71FE16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955FAF" w:rsidRPr="007C781D" w14:paraId="5D4D2F78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4C8E982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0" w:type="auto"/>
            <w:noWrap/>
            <w:hideMark/>
          </w:tcPr>
          <w:p w14:paraId="156FC898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noWrap/>
            <w:hideMark/>
          </w:tcPr>
          <w:p w14:paraId="7C6F1A1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4D48473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68E0A34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0CE4D1A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414AEA79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2120DC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955FAF" w:rsidRPr="007C781D" w14:paraId="4444F6CC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7522FB9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0" w:type="auto"/>
            <w:noWrap/>
            <w:hideMark/>
          </w:tcPr>
          <w:p w14:paraId="5A1B9AE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noWrap/>
            <w:hideMark/>
          </w:tcPr>
          <w:p w14:paraId="7011E32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7945716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781CECB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08B1F00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2D527518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F62DBC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955FAF" w:rsidRPr="007C781D" w14:paraId="441A59AD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24BCB68B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0" w:type="auto"/>
            <w:noWrap/>
            <w:hideMark/>
          </w:tcPr>
          <w:p w14:paraId="76B3C27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noWrap/>
            <w:hideMark/>
          </w:tcPr>
          <w:p w14:paraId="693761F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0CB6E0F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5EE1CE4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17B281F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3631696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0A476F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955FAF" w:rsidRPr="007C781D" w14:paraId="230C097A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41EF08E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0" w:type="auto"/>
            <w:noWrap/>
            <w:hideMark/>
          </w:tcPr>
          <w:p w14:paraId="0A34811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noWrap/>
            <w:hideMark/>
          </w:tcPr>
          <w:p w14:paraId="1B48678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43B7A32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76FA8FC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056A3D6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57C355B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BBD170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955FAF" w:rsidRPr="007C781D" w14:paraId="7247743C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1FD461EB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0" w:type="auto"/>
            <w:noWrap/>
            <w:hideMark/>
          </w:tcPr>
          <w:p w14:paraId="31BD2A9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noWrap/>
            <w:hideMark/>
          </w:tcPr>
          <w:p w14:paraId="4118DCB8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71D8593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13E32258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0BA9469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7805C04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FAF6C0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955FAF" w:rsidRPr="007C781D" w14:paraId="63C0ECBF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3A4321B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3C70AC4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noWrap/>
            <w:hideMark/>
          </w:tcPr>
          <w:p w14:paraId="498D772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53220EA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5C9A036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1B823AC0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6E149C88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7C603D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955FAF" w:rsidRPr="007C781D" w14:paraId="40F9AD83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7B474DA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797AD99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noWrap/>
            <w:hideMark/>
          </w:tcPr>
          <w:p w14:paraId="78FA01C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2A22B7E9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10F63B4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514D50F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1E27C75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717CDA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955FAF" w:rsidRPr="007C781D" w14:paraId="29B2F3DB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4582457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0" w:type="auto"/>
            <w:noWrap/>
            <w:hideMark/>
          </w:tcPr>
          <w:p w14:paraId="31AEEB80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noWrap/>
            <w:hideMark/>
          </w:tcPr>
          <w:p w14:paraId="1E8D531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2EBA293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36CB3CB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2DE4A18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37168819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66FF3C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955FAF" w:rsidRPr="007C781D" w14:paraId="1FCB4CFB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5141EC6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0" w:type="auto"/>
            <w:noWrap/>
            <w:hideMark/>
          </w:tcPr>
          <w:p w14:paraId="69170F1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noWrap/>
            <w:hideMark/>
          </w:tcPr>
          <w:p w14:paraId="34AA15B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7C0F975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7D2EF07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0CCB5CF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70BB67CB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089C9A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100</w:t>
            </w:r>
          </w:p>
        </w:tc>
      </w:tr>
      <w:tr w:rsidR="00955FAF" w:rsidRPr="007C781D" w14:paraId="6BC17311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555503B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0" w:type="auto"/>
            <w:noWrap/>
            <w:hideMark/>
          </w:tcPr>
          <w:p w14:paraId="397D393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noWrap/>
            <w:hideMark/>
          </w:tcPr>
          <w:p w14:paraId="140988E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4CD5615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3104A15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19ADA8A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362BA45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34BCA9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955FAF" w:rsidRPr="007C781D" w14:paraId="5349E1AF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7768394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746B2EF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noWrap/>
            <w:hideMark/>
          </w:tcPr>
          <w:p w14:paraId="4EF68F0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63D9E7C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399D3D7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604AFFD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3845317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186BC8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100</w:t>
            </w:r>
          </w:p>
        </w:tc>
      </w:tr>
      <w:tr w:rsidR="00955FAF" w:rsidRPr="007C781D" w14:paraId="2F1E7D82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5463DB6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0" w:type="auto"/>
            <w:noWrap/>
            <w:hideMark/>
          </w:tcPr>
          <w:p w14:paraId="15E5D12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noWrap/>
            <w:hideMark/>
          </w:tcPr>
          <w:p w14:paraId="2C964008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1B232B7B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2F47C67B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6F962A6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6EE4D94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C7147C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955FAF" w:rsidRPr="007C781D" w14:paraId="113E0BA9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3FC1C0F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07157EC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noWrap/>
            <w:hideMark/>
          </w:tcPr>
          <w:p w14:paraId="5EAE76F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661671D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061A20F9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336F9818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5B2AADE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F5F5BC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955FAF" w:rsidRPr="007C781D" w14:paraId="631310E1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1452029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0" w:type="auto"/>
            <w:noWrap/>
            <w:hideMark/>
          </w:tcPr>
          <w:p w14:paraId="29399360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noWrap/>
            <w:hideMark/>
          </w:tcPr>
          <w:p w14:paraId="20D798C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0A0CC80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2762CE8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1499A89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65E4C43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448C11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100</w:t>
            </w:r>
          </w:p>
        </w:tc>
      </w:tr>
      <w:tr w:rsidR="00955FAF" w:rsidRPr="007C781D" w14:paraId="0D8637B9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6D7B6CA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0" w:type="auto"/>
            <w:noWrap/>
            <w:hideMark/>
          </w:tcPr>
          <w:p w14:paraId="3304A94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noWrap/>
            <w:hideMark/>
          </w:tcPr>
          <w:p w14:paraId="54DFA60B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22F1E13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345ADAEB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1C8D499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734C954B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C0858F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955FAF" w:rsidRPr="007C781D" w14:paraId="395B41F0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7114688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36FA14D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noWrap/>
            <w:hideMark/>
          </w:tcPr>
          <w:p w14:paraId="32FDB52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4A1B4C1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1444088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1107A63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6D7F716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D2E60D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40</w:t>
            </w:r>
          </w:p>
        </w:tc>
      </w:tr>
      <w:tr w:rsidR="00955FAF" w:rsidRPr="007C781D" w14:paraId="640D1F7B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7CFD57D8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1E1FFA7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noWrap/>
            <w:hideMark/>
          </w:tcPr>
          <w:p w14:paraId="4BD9ABE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78A3DD7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4173C1F9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10E539A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44E1D7D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7215B7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955FAF" w:rsidRPr="007C781D" w14:paraId="198499CA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667DA31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0" w:type="auto"/>
            <w:noWrap/>
            <w:hideMark/>
          </w:tcPr>
          <w:p w14:paraId="7CE7DC9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noWrap/>
            <w:hideMark/>
          </w:tcPr>
          <w:p w14:paraId="660752A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41FA551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3B9F225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62F4DB9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6698F8F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594C02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955FAF" w:rsidRPr="007C781D" w14:paraId="61B34EF1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0F0CA86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0" w:type="auto"/>
            <w:noWrap/>
            <w:hideMark/>
          </w:tcPr>
          <w:p w14:paraId="73A494C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noWrap/>
            <w:hideMark/>
          </w:tcPr>
          <w:p w14:paraId="0BEDC7E8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3C1AC8C0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6A9453C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575FC87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1099A99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20CAA99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955FAF" w:rsidRPr="007C781D" w14:paraId="71803E25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36E85B2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0" w:type="auto"/>
            <w:noWrap/>
            <w:hideMark/>
          </w:tcPr>
          <w:p w14:paraId="0AFEAF3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noWrap/>
            <w:hideMark/>
          </w:tcPr>
          <w:p w14:paraId="6794404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3D7283D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6D39853B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52B9215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2341F39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42A6C3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955FAF" w:rsidRPr="007C781D" w14:paraId="0CA04FE9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5FDCFED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0" w:type="auto"/>
            <w:noWrap/>
            <w:hideMark/>
          </w:tcPr>
          <w:p w14:paraId="3C29391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noWrap/>
            <w:hideMark/>
          </w:tcPr>
          <w:p w14:paraId="147F65D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7673D8E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5555EFC9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5CDCDD3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20206A98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6A5FF3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955FAF" w:rsidRPr="007C781D" w14:paraId="7C17CEA0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7D2664F9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0" w:type="auto"/>
            <w:noWrap/>
            <w:hideMark/>
          </w:tcPr>
          <w:p w14:paraId="44FCA1A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noWrap/>
            <w:hideMark/>
          </w:tcPr>
          <w:p w14:paraId="2AD2BE5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71DBEEC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1D655CA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54A16530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4EB3C47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184135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955FAF" w:rsidRPr="007C781D" w14:paraId="681F086F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385EC9B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0" w:type="auto"/>
            <w:noWrap/>
            <w:hideMark/>
          </w:tcPr>
          <w:p w14:paraId="276C93B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noWrap/>
            <w:hideMark/>
          </w:tcPr>
          <w:p w14:paraId="0B6CD750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698CD22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5A66336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1DCFA49B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41EA972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FB508D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955FAF" w:rsidRPr="007C781D" w14:paraId="7E895309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0993669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0" w:type="auto"/>
            <w:noWrap/>
            <w:hideMark/>
          </w:tcPr>
          <w:p w14:paraId="76D26CC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noWrap/>
            <w:hideMark/>
          </w:tcPr>
          <w:p w14:paraId="01A4705B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1C7706F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1D53C6AB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31F95A49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460981A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5BF4DF9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955FAF" w:rsidRPr="007C781D" w14:paraId="4F89A759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7543793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0" w:type="auto"/>
            <w:noWrap/>
            <w:hideMark/>
          </w:tcPr>
          <w:p w14:paraId="388DA05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noWrap/>
            <w:hideMark/>
          </w:tcPr>
          <w:p w14:paraId="2C4C614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093D95F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1AAE4FF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2C3F660B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173A724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83E4C0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955FAF" w:rsidRPr="007C781D" w14:paraId="6481D462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6EE5F08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064933C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1" w:type="dxa"/>
            <w:noWrap/>
            <w:hideMark/>
          </w:tcPr>
          <w:p w14:paraId="4155015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75210D1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10011FA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1628F95B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3CF2D2C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A8DEBE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100</w:t>
            </w:r>
          </w:p>
        </w:tc>
      </w:tr>
      <w:tr w:rsidR="00955FAF" w:rsidRPr="007C781D" w14:paraId="1CD2E496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63BDA30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0" w:type="auto"/>
            <w:noWrap/>
            <w:hideMark/>
          </w:tcPr>
          <w:p w14:paraId="7D23D479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1" w:type="dxa"/>
            <w:noWrap/>
            <w:hideMark/>
          </w:tcPr>
          <w:p w14:paraId="629B281B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755E814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45926918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1CD6919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6E9B24F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0E607E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955FAF" w:rsidRPr="007C781D" w14:paraId="08EA7D24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61981DC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0" w:type="auto"/>
            <w:noWrap/>
            <w:hideMark/>
          </w:tcPr>
          <w:p w14:paraId="23BAC8C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1" w:type="dxa"/>
            <w:noWrap/>
            <w:hideMark/>
          </w:tcPr>
          <w:p w14:paraId="4FB5A60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06AF40A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0C50D01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134ADDE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3A2F32C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FBB7939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40</w:t>
            </w:r>
          </w:p>
        </w:tc>
      </w:tr>
      <w:tr w:rsidR="00955FAF" w:rsidRPr="007C781D" w14:paraId="537E806D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26CF881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0" w:type="auto"/>
            <w:noWrap/>
            <w:hideMark/>
          </w:tcPr>
          <w:p w14:paraId="02A40B0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1" w:type="dxa"/>
            <w:noWrap/>
            <w:hideMark/>
          </w:tcPr>
          <w:p w14:paraId="6A4717D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446AF50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56467DBB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6952629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189E58F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DC8929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40</w:t>
            </w:r>
          </w:p>
        </w:tc>
      </w:tr>
      <w:tr w:rsidR="00955FAF" w:rsidRPr="007C781D" w14:paraId="7094D609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3711AC3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0" w:type="auto"/>
            <w:noWrap/>
            <w:hideMark/>
          </w:tcPr>
          <w:p w14:paraId="3C0892E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1" w:type="dxa"/>
            <w:noWrap/>
            <w:hideMark/>
          </w:tcPr>
          <w:p w14:paraId="2FF9328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0613B01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3C566C4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5A8462B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23CBE38B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FE515E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0</w:t>
            </w:r>
          </w:p>
        </w:tc>
      </w:tr>
      <w:tr w:rsidR="00955FAF" w:rsidRPr="007C781D" w14:paraId="498E51D8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18E40A8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0" w:type="auto"/>
            <w:noWrap/>
            <w:hideMark/>
          </w:tcPr>
          <w:p w14:paraId="7F74052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1" w:type="dxa"/>
            <w:noWrap/>
            <w:hideMark/>
          </w:tcPr>
          <w:p w14:paraId="20F68089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2BADD9D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4789FCCB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13B3D7BB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7567EE8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F37C4A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955FAF" w:rsidRPr="007C781D" w14:paraId="76827E46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73E6A9B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0" w:type="auto"/>
            <w:noWrap/>
            <w:hideMark/>
          </w:tcPr>
          <w:p w14:paraId="730A31B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1" w:type="dxa"/>
            <w:noWrap/>
            <w:hideMark/>
          </w:tcPr>
          <w:p w14:paraId="6923128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018A8A0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3ADEF9B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171F28B8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2169D91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4BADED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955FAF" w:rsidRPr="007C781D" w14:paraId="1AFAB85B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07333EB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0" w:type="auto"/>
            <w:noWrap/>
            <w:hideMark/>
          </w:tcPr>
          <w:p w14:paraId="53F8B82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1" w:type="dxa"/>
            <w:noWrap/>
            <w:hideMark/>
          </w:tcPr>
          <w:p w14:paraId="07BCD429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7223DA4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64797DC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23DC21A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4F04BB8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39AB6B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955FAF" w:rsidRPr="007C781D" w14:paraId="3893FF44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1F7F4C3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0" w:type="auto"/>
            <w:noWrap/>
            <w:hideMark/>
          </w:tcPr>
          <w:p w14:paraId="719B5C3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1" w:type="dxa"/>
            <w:noWrap/>
            <w:hideMark/>
          </w:tcPr>
          <w:p w14:paraId="702E082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30FB3CA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3152719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42DD6E8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43E6DAE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A67EAC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100</w:t>
            </w:r>
          </w:p>
        </w:tc>
      </w:tr>
      <w:tr w:rsidR="00955FAF" w:rsidRPr="007C781D" w14:paraId="51C7409A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20B4A45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0" w:type="auto"/>
            <w:noWrap/>
            <w:hideMark/>
          </w:tcPr>
          <w:p w14:paraId="4D10EF1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1" w:type="dxa"/>
            <w:noWrap/>
            <w:hideMark/>
          </w:tcPr>
          <w:p w14:paraId="1DB08D7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192FAE6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55416FC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4A6A8D3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74B797D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248394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955FAF" w:rsidRPr="007C781D" w14:paraId="2A1DC2D2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64063FD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0" w:type="auto"/>
            <w:noWrap/>
            <w:hideMark/>
          </w:tcPr>
          <w:p w14:paraId="5ECC0A8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1" w:type="dxa"/>
            <w:noWrap/>
            <w:hideMark/>
          </w:tcPr>
          <w:p w14:paraId="54BC945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6193A96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78D64EB8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5096F08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4996B62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5D7A03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955FAF" w:rsidRPr="007C781D" w14:paraId="48B1F86D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52C7B5B9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0" w:type="auto"/>
            <w:noWrap/>
            <w:hideMark/>
          </w:tcPr>
          <w:p w14:paraId="5293665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1" w:type="dxa"/>
            <w:noWrap/>
            <w:hideMark/>
          </w:tcPr>
          <w:p w14:paraId="7BC98279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7C9F539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0757B16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4A3CE67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1D62A30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C15DD3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955FAF" w:rsidRPr="007C781D" w14:paraId="36FB63D1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6E943959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0" w:type="auto"/>
            <w:noWrap/>
            <w:hideMark/>
          </w:tcPr>
          <w:p w14:paraId="4768FDA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1" w:type="dxa"/>
            <w:noWrap/>
            <w:hideMark/>
          </w:tcPr>
          <w:p w14:paraId="21D8908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0C2CFA6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348F5B8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7AB7D5A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798D93E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76F21F0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0</w:t>
            </w:r>
          </w:p>
        </w:tc>
      </w:tr>
      <w:tr w:rsidR="00955FAF" w:rsidRPr="007C781D" w14:paraId="69D428DF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6531075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0" w:type="auto"/>
            <w:noWrap/>
            <w:hideMark/>
          </w:tcPr>
          <w:p w14:paraId="24F37A3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1" w:type="dxa"/>
            <w:noWrap/>
            <w:hideMark/>
          </w:tcPr>
          <w:p w14:paraId="2BA428C9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53BD5F3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22FAA3A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04656CB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4207F4DB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64949A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40</w:t>
            </w:r>
          </w:p>
        </w:tc>
      </w:tr>
      <w:tr w:rsidR="00955FAF" w:rsidRPr="007C781D" w14:paraId="2E808805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0B30E83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0" w:type="auto"/>
            <w:noWrap/>
            <w:hideMark/>
          </w:tcPr>
          <w:p w14:paraId="6E48C9A9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1" w:type="dxa"/>
            <w:noWrap/>
            <w:hideMark/>
          </w:tcPr>
          <w:p w14:paraId="796D5020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71A7E60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5130142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3C82CB6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00C20C1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F56370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0</w:t>
            </w:r>
          </w:p>
        </w:tc>
      </w:tr>
      <w:tr w:rsidR="00955FAF" w:rsidRPr="007C781D" w14:paraId="5CF4E53C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13EEE24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0" w:type="auto"/>
            <w:noWrap/>
            <w:hideMark/>
          </w:tcPr>
          <w:p w14:paraId="4E6AF1E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1" w:type="dxa"/>
            <w:noWrap/>
            <w:hideMark/>
          </w:tcPr>
          <w:p w14:paraId="77CE919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4AB43EE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7FDEC15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1FAB3B9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071A9AD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2B2719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955FAF" w:rsidRPr="007C781D" w14:paraId="7654DFEE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3A0B03F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0" w:type="auto"/>
            <w:noWrap/>
            <w:hideMark/>
          </w:tcPr>
          <w:p w14:paraId="53A4EEE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1" w:type="dxa"/>
            <w:noWrap/>
            <w:hideMark/>
          </w:tcPr>
          <w:p w14:paraId="796E06A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0D01523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06BBC80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6CF6337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3C209A5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9CEEF0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955FAF" w:rsidRPr="007C781D" w14:paraId="278FFB46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311FA1AD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0" w:type="auto"/>
            <w:noWrap/>
            <w:hideMark/>
          </w:tcPr>
          <w:p w14:paraId="258A393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1" w:type="dxa"/>
            <w:noWrap/>
            <w:hideMark/>
          </w:tcPr>
          <w:p w14:paraId="42C11AB7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052AB95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531631A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157B99BB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41C5480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8698EC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100</w:t>
            </w:r>
          </w:p>
        </w:tc>
      </w:tr>
      <w:tr w:rsidR="00955FAF" w:rsidRPr="007C781D" w14:paraId="16549F1F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59A773C3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0" w:type="auto"/>
            <w:noWrap/>
            <w:hideMark/>
          </w:tcPr>
          <w:p w14:paraId="0810D6A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1" w:type="dxa"/>
            <w:noWrap/>
            <w:hideMark/>
          </w:tcPr>
          <w:p w14:paraId="0908BF0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  <w:noWrap/>
            <w:hideMark/>
          </w:tcPr>
          <w:p w14:paraId="2F9660D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370EE3E4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noWrap/>
            <w:hideMark/>
          </w:tcPr>
          <w:p w14:paraId="514960FE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071ACED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A7DA410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955FAF" w:rsidRPr="007C781D" w14:paraId="39966D03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47692388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0" w:type="auto"/>
            <w:noWrap/>
            <w:hideMark/>
          </w:tcPr>
          <w:p w14:paraId="2784E5E2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1" w:type="dxa"/>
            <w:noWrap/>
            <w:hideMark/>
          </w:tcPr>
          <w:p w14:paraId="3073E1E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68AE036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76C47D5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6B0A9D3F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113F5DEB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702C6BB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0</w:t>
            </w:r>
          </w:p>
        </w:tc>
      </w:tr>
      <w:tr w:rsidR="00955FAF" w:rsidRPr="007C781D" w14:paraId="4BAE6DF7" w14:textId="77777777" w:rsidTr="00955FAF">
        <w:trPr>
          <w:trHeight w:val="290"/>
          <w:jc w:val="center"/>
        </w:trPr>
        <w:tc>
          <w:tcPr>
            <w:tcW w:w="0" w:type="auto"/>
            <w:noWrap/>
            <w:hideMark/>
          </w:tcPr>
          <w:p w14:paraId="5AE0D8A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0" w:type="auto"/>
            <w:noWrap/>
            <w:hideMark/>
          </w:tcPr>
          <w:p w14:paraId="7EE4E405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1" w:type="dxa"/>
            <w:noWrap/>
            <w:hideMark/>
          </w:tcPr>
          <w:p w14:paraId="2E0C9418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339A355C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3DFDDFB1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4F7B57E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noWrap/>
            <w:hideMark/>
          </w:tcPr>
          <w:p w14:paraId="49E80126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480EC8A" w14:textId="77777777" w:rsidR="00955FAF" w:rsidRPr="00955FAF" w:rsidRDefault="00955FAF" w:rsidP="003204C5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955FAF" w:rsidRPr="007C781D" w14:paraId="3DC14429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24A9E3B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0" w:type="auto"/>
          </w:tcPr>
          <w:p w14:paraId="249117E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1" w:type="dxa"/>
          </w:tcPr>
          <w:p w14:paraId="6D4DE20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5FE46DA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59503E9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67D2DC5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3B51CA64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4BCE207D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955FAF" w:rsidRPr="007C781D" w14:paraId="73F0F645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3A60B030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0" w:type="auto"/>
          </w:tcPr>
          <w:p w14:paraId="2A53EC5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1" w:type="dxa"/>
          </w:tcPr>
          <w:p w14:paraId="709F9E3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3684F26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255343C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065C59F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1FF48B2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</w:tcPr>
          <w:p w14:paraId="038A83D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955FAF" w:rsidRPr="007C781D" w14:paraId="274F76E5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7E24981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0" w:type="auto"/>
          </w:tcPr>
          <w:p w14:paraId="5CECBC32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1" w:type="dxa"/>
          </w:tcPr>
          <w:p w14:paraId="00FCA967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77FB82B8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06D2D6C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6186D1D5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0C2CB90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</w:tcPr>
          <w:p w14:paraId="2AC37440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955FAF" w:rsidRPr="007C781D" w14:paraId="05B9E552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2E90F92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0" w:type="auto"/>
          </w:tcPr>
          <w:p w14:paraId="0AB2E500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1" w:type="dxa"/>
          </w:tcPr>
          <w:p w14:paraId="0C07DB57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24763DC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672C8C00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3303C93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334C4948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10A42F5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955FAF" w:rsidRPr="007C781D" w14:paraId="3143DD85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479F28C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0" w:type="auto"/>
          </w:tcPr>
          <w:p w14:paraId="3FECE1D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1" w:type="dxa"/>
          </w:tcPr>
          <w:p w14:paraId="7D9FE23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9B76420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0B89065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22C585B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0EA84B60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69605FB0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40</w:t>
            </w:r>
          </w:p>
        </w:tc>
      </w:tr>
      <w:tr w:rsidR="00955FAF" w:rsidRPr="007C781D" w14:paraId="61A1D2C1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13961774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0" w:type="auto"/>
          </w:tcPr>
          <w:p w14:paraId="000E7258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1" w:type="dxa"/>
          </w:tcPr>
          <w:p w14:paraId="45454C19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0E85226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248620FD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48AC53A4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16118A3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39F0B022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955FAF" w:rsidRPr="007C781D" w14:paraId="743FDA7A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181F1E1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0" w:type="auto"/>
          </w:tcPr>
          <w:p w14:paraId="7CD31CD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1" w:type="dxa"/>
          </w:tcPr>
          <w:p w14:paraId="4A0764C9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18B261D7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0E60416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1DB922F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628054A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703D21A0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40</w:t>
            </w:r>
          </w:p>
        </w:tc>
      </w:tr>
      <w:tr w:rsidR="00955FAF" w:rsidRPr="007C781D" w14:paraId="4E10ADEB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50AD752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0" w:type="auto"/>
          </w:tcPr>
          <w:p w14:paraId="297341BD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1" w:type="dxa"/>
          </w:tcPr>
          <w:p w14:paraId="45ADC5D4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</w:tcPr>
          <w:p w14:paraId="368B2B82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1410FDB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6AE2D12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1A7F171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</w:tcPr>
          <w:p w14:paraId="18A6B23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955FAF" w:rsidRPr="007C781D" w14:paraId="78D4763B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70ECEF74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0" w:type="auto"/>
          </w:tcPr>
          <w:p w14:paraId="4CAB223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</w:tcPr>
          <w:p w14:paraId="5C4D439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1B27ECD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65B6229D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175ABC7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0EFC525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00EF5675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0</w:t>
            </w:r>
          </w:p>
        </w:tc>
      </w:tr>
      <w:tr w:rsidR="00955FAF" w:rsidRPr="007C781D" w14:paraId="19D402A0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09C8AA54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0" w:type="auto"/>
          </w:tcPr>
          <w:p w14:paraId="723AFEF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</w:tcPr>
          <w:p w14:paraId="5C53B772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12B18455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3F2E6448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1C9E8D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69F71D6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4830F92D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0</w:t>
            </w:r>
          </w:p>
        </w:tc>
      </w:tr>
      <w:tr w:rsidR="00955FAF" w:rsidRPr="007C781D" w14:paraId="177DA615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75756E57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0" w:type="auto"/>
          </w:tcPr>
          <w:p w14:paraId="351704F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</w:tcPr>
          <w:p w14:paraId="4F26D0F2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1F2AC3D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46A890A2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4BC17C27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58C4D42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120CFE1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0</w:t>
            </w:r>
          </w:p>
        </w:tc>
      </w:tr>
      <w:tr w:rsidR="00955FAF" w:rsidRPr="007C781D" w14:paraId="59FEBF71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4A593DA8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0" w:type="auto"/>
          </w:tcPr>
          <w:p w14:paraId="5C9F418D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</w:tcPr>
          <w:p w14:paraId="64A2B129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50736429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5D652C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3A33A7D7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6ABAB872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</w:tcPr>
          <w:p w14:paraId="1842E959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955FAF" w:rsidRPr="007C781D" w14:paraId="2504E95E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1D03302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0" w:type="auto"/>
          </w:tcPr>
          <w:p w14:paraId="1E5B742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</w:tcPr>
          <w:p w14:paraId="3582EAA9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7A71129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5EE3D3D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6543ECB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9DE5A50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623BA3B9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955FAF" w:rsidRPr="007C781D" w14:paraId="02B5CA58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487989F9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0" w:type="auto"/>
          </w:tcPr>
          <w:p w14:paraId="79AEF297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</w:tcPr>
          <w:p w14:paraId="479D8297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00A7BEE4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3E52D0B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0A1F17C4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65DF7A1D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495CA86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955FAF" w:rsidRPr="007C781D" w14:paraId="4CDDF031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132051A9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0" w:type="auto"/>
          </w:tcPr>
          <w:p w14:paraId="59E98302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</w:tcPr>
          <w:p w14:paraId="6E53C08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1E0F302D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47B7FC7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85E7F48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5C45E39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003A04F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40</w:t>
            </w:r>
          </w:p>
        </w:tc>
      </w:tr>
      <w:tr w:rsidR="00955FAF" w:rsidRPr="007C781D" w14:paraId="19F0F4F5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79546DED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0" w:type="auto"/>
          </w:tcPr>
          <w:p w14:paraId="370A1B6D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</w:tcPr>
          <w:p w14:paraId="19CB0808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</w:tcPr>
          <w:p w14:paraId="1CFFCFC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1CD3F4D2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0A63CDB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31D8C75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</w:tcPr>
          <w:p w14:paraId="646536B7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955FAF" w:rsidRPr="007C781D" w14:paraId="4E90A9A0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4BF212C0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0" w:type="auto"/>
          </w:tcPr>
          <w:p w14:paraId="20C62EF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1" w:type="dxa"/>
          </w:tcPr>
          <w:p w14:paraId="6E054E37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5C96778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1375923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2077766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220694F4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718D2350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955FAF" w:rsidRPr="007C781D" w14:paraId="330E7A74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1EC838D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0" w:type="auto"/>
          </w:tcPr>
          <w:p w14:paraId="02386DA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1" w:type="dxa"/>
          </w:tcPr>
          <w:p w14:paraId="49D3CE07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5D93B005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05D4999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48160828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1043C47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12D5E71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955FAF" w:rsidRPr="007C781D" w14:paraId="3431D667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4D7C709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0" w:type="auto"/>
          </w:tcPr>
          <w:p w14:paraId="39F8DA8D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1" w:type="dxa"/>
          </w:tcPr>
          <w:p w14:paraId="1AE530D0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658E4A04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1EBA6CF9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0F3470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3FF9993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65777E3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955FAF" w:rsidRPr="007C781D" w14:paraId="05DBC176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76FAFFC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0" w:type="auto"/>
          </w:tcPr>
          <w:p w14:paraId="1632CD95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1" w:type="dxa"/>
          </w:tcPr>
          <w:p w14:paraId="36059CC7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105C5B5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42297C7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4C98A2D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16ACFCF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05721D54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955FAF" w:rsidRPr="007C781D" w14:paraId="1E6FD4EB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5A998A35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0" w:type="auto"/>
          </w:tcPr>
          <w:p w14:paraId="4F57F1E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1" w:type="dxa"/>
          </w:tcPr>
          <w:p w14:paraId="7BE77B1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A6AE5B7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1FBAA1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5EBA3ED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2A0A181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604A5370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955FAF" w:rsidRPr="007C781D" w14:paraId="1882EC44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4347FE0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0" w:type="auto"/>
          </w:tcPr>
          <w:p w14:paraId="3BEA5240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1" w:type="dxa"/>
          </w:tcPr>
          <w:p w14:paraId="2762420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F8D06F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605264C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53F07E0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4C20CA88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</w:tcPr>
          <w:p w14:paraId="2106AF6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40</w:t>
            </w:r>
          </w:p>
        </w:tc>
      </w:tr>
      <w:tr w:rsidR="00955FAF" w:rsidRPr="007C781D" w14:paraId="1AB83A79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71AE9FE0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0" w:type="auto"/>
          </w:tcPr>
          <w:p w14:paraId="533856E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1" w:type="dxa"/>
          </w:tcPr>
          <w:p w14:paraId="336A9F94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1C78CB6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61210C8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4BEB9C5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28DABAD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</w:tcPr>
          <w:p w14:paraId="6A3F554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100</w:t>
            </w:r>
          </w:p>
        </w:tc>
      </w:tr>
      <w:tr w:rsidR="00955FAF" w:rsidRPr="007C781D" w14:paraId="06B444EF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28A80315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0" w:type="auto"/>
          </w:tcPr>
          <w:p w14:paraId="508B0F4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1" w:type="dxa"/>
          </w:tcPr>
          <w:p w14:paraId="01D5D7A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</w:tcPr>
          <w:p w14:paraId="03C01398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ABC587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269B423D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2D48E784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60E6861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955FAF" w:rsidRPr="007C781D" w14:paraId="0785C9A1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4CC526F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0" w:type="auto"/>
          </w:tcPr>
          <w:p w14:paraId="4275B185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51" w:type="dxa"/>
          </w:tcPr>
          <w:p w14:paraId="38280D97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39E1E4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13FBEA5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425940E7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51BB415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42D8857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0</w:t>
            </w:r>
          </w:p>
        </w:tc>
      </w:tr>
      <w:tr w:rsidR="00955FAF" w:rsidRPr="007C781D" w14:paraId="349B7BB0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3294E85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0" w:type="auto"/>
          </w:tcPr>
          <w:p w14:paraId="15A192E5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51" w:type="dxa"/>
          </w:tcPr>
          <w:p w14:paraId="728D0D64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2847A9F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6051481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2946A95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16DC31ED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1873FC1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955FAF" w:rsidRPr="007C781D" w14:paraId="0D41BA1B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4BE4EDA5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0" w:type="auto"/>
          </w:tcPr>
          <w:p w14:paraId="287DC38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51" w:type="dxa"/>
          </w:tcPr>
          <w:p w14:paraId="7BC41F02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2DE69CA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0315193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5B75760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443DA79D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0C53FDF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955FAF" w:rsidRPr="007C781D" w14:paraId="64131E91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2D8D501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0" w:type="auto"/>
          </w:tcPr>
          <w:p w14:paraId="2146314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51" w:type="dxa"/>
          </w:tcPr>
          <w:p w14:paraId="1CDCA5F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57D6D6C8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67FA9464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131BA31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264C45E8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</w:tcPr>
          <w:p w14:paraId="572290A0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40</w:t>
            </w:r>
          </w:p>
        </w:tc>
      </w:tr>
      <w:tr w:rsidR="00955FAF" w:rsidRPr="007C781D" w14:paraId="56DD0A0D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4C8895B7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0" w:type="auto"/>
          </w:tcPr>
          <w:p w14:paraId="2EE45CA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51" w:type="dxa"/>
          </w:tcPr>
          <w:p w14:paraId="09C458D4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4C9079C8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5D9CD368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6467303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65B2B734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</w:tcPr>
          <w:p w14:paraId="142B295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955FAF" w:rsidRPr="007C781D" w14:paraId="7E2533A1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78D777B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0" w:type="auto"/>
          </w:tcPr>
          <w:p w14:paraId="7D180C34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51" w:type="dxa"/>
          </w:tcPr>
          <w:p w14:paraId="1E992299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3D11D39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385B052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16E15CF2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5EB77718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</w:tcPr>
          <w:p w14:paraId="3F60C2FD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955FAF" w:rsidRPr="007C781D" w14:paraId="7775F431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743AB1E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0" w:type="auto"/>
          </w:tcPr>
          <w:p w14:paraId="0AC6F17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51" w:type="dxa"/>
          </w:tcPr>
          <w:p w14:paraId="0D2A04ED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</w:tcPr>
          <w:p w14:paraId="200BAF6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B54917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65DE2B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0ACF67D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51CE6E9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955FAF" w:rsidRPr="007C781D" w14:paraId="2E0ABB23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0325EB60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0" w:type="auto"/>
          </w:tcPr>
          <w:p w14:paraId="60C360D2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51" w:type="dxa"/>
          </w:tcPr>
          <w:p w14:paraId="426632C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65B7E37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5A9F7718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32A8CC8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10BA433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54B139F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0</w:t>
            </w:r>
          </w:p>
        </w:tc>
      </w:tr>
      <w:tr w:rsidR="00955FAF" w:rsidRPr="007C781D" w14:paraId="78AF8401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6CB9FCD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0" w:type="auto"/>
          </w:tcPr>
          <w:p w14:paraId="362596C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51" w:type="dxa"/>
          </w:tcPr>
          <w:p w14:paraId="5B152B1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5622643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006CB7C2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65D22C0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4AF0A665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0D2C546D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955FAF" w:rsidRPr="007C781D" w14:paraId="1C298BC2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0068133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0" w:type="auto"/>
          </w:tcPr>
          <w:p w14:paraId="33B64B19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51" w:type="dxa"/>
          </w:tcPr>
          <w:p w14:paraId="736BCC4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0989CCD7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06841B5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151A8EA9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36DFB500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3F2F7F0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0</w:t>
            </w:r>
          </w:p>
        </w:tc>
      </w:tr>
      <w:tr w:rsidR="00955FAF" w:rsidRPr="007C781D" w14:paraId="4C9C8E6E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00E36540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0" w:type="auto"/>
          </w:tcPr>
          <w:p w14:paraId="2EAFFE9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51" w:type="dxa"/>
          </w:tcPr>
          <w:p w14:paraId="30C61B55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3B13474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6DA19A1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6BA11DC0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1EFF2DF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</w:tcPr>
          <w:p w14:paraId="3E93F14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955FAF" w:rsidRPr="007C781D" w14:paraId="68BDF0EE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2D10F70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0" w:type="auto"/>
          </w:tcPr>
          <w:p w14:paraId="7EE215B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51" w:type="dxa"/>
          </w:tcPr>
          <w:p w14:paraId="4269156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5467FD18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34655D48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2FB86BA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510686A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</w:tcPr>
          <w:p w14:paraId="0267F210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955FAF" w:rsidRPr="007C781D" w14:paraId="6CF98EB9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59D0BF3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0" w:type="auto"/>
          </w:tcPr>
          <w:p w14:paraId="384583C4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51" w:type="dxa"/>
          </w:tcPr>
          <w:p w14:paraId="5DDCD2A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B8AA32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10A17EB0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1E85DAE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102C0699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</w:tcPr>
          <w:p w14:paraId="0405C8E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955FAF" w:rsidRPr="007C781D" w14:paraId="73B676C6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3CE5479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0" w:type="auto"/>
          </w:tcPr>
          <w:p w14:paraId="42F94E57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51" w:type="dxa"/>
          </w:tcPr>
          <w:p w14:paraId="713F468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2382A575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66123452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636E1E2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1288B63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21C3E860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955FAF" w:rsidRPr="007C781D" w14:paraId="7B74399A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39F78A35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0" w:type="auto"/>
          </w:tcPr>
          <w:p w14:paraId="687DEBE4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1" w:type="dxa"/>
          </w:tcPr>
          <w:p w14:paraId="41CF857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513FCE77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17E099D4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1E7A1164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4BF9E5B8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4CEEAD1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0</w:t>
            </w:r>
          </w:p>
        </w:tc>
      </w:tr>
      <w:tr w:rsidR="00955FAF" w:rsidRPr="007C781D" w14:paraId="67BECAB1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34D2C3C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0" w:type="auto"/>
          </w:tcPr>
          <w:p w14:paraId="14AC91D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1" w:type="dxa"/>
          </w:tcPr>
          <w:p w14:paraId="3B64A174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1E92B4A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D288E5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17EA1B4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0B25C4D2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42FC651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955FAF" w:rsidRPr="007C781D" w14:paraId="434C2508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1D72D00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0" w:type="auto"/>
          </w:tcPr>
          <w:p w14:paraId="58A278D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1" w:type="dxa"/>
          </w:tcPr>
          <w:p w14:paraId="6C0214E9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26E91BD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57DCED6D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518D59E5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36BE843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</w:tcPr>
          <w:p w14:paraId="45E37D5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955FAF" w:rsidRPr="007C781D" w14:paraId="2A8B3647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5B35871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0" w:type="auto"/>
          </w:tcPr>
          <w:p w14:paraId="2F8D29E5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1" w:type="dxa"/>
          </w:tcPr>
          <w:p w14:paraId="558CFF2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1D2611A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5880F9C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66FA4E22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2B945335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7448DE75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955FAF" w:rsidRPr="007C781D" w14:paraId="141126F2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39ADFA5D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0" w:type="auto"/>
          </w:tcPr>
          <w:p w14:paraId="626AA0F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1" w:type="dxa"/>
          </w:tcPr>
          <w:p w14:paraId="2FAD319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22553BBD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3AE1841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8967785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3F74167D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638F85E9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955FAF" w:rsidRPr="007C781D" w14:paraId="610E5D81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710FC995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0" w:type="auto"/>
          </w:tcPr>
          <w:p w14:paraId="05B557C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51" w:type="dxa"/>
          </w:tcPr>
          <w:p w14:paraId="18F4866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77D581A5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54DBA1C8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08DA65D4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3D812645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</w:tcPr>
          <w:p w14:paraId="1EA5FE02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955FAF" w:rsidRPr="007C781D" w14:paraId="236D26D4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7F260257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0" w:type="auto"/>
          </w:tcPr>
          <w:p w14:paraId="7034B3B2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51" w:type="dxa"/>
          </w:tcPr>
          <w:p w14:paraId="30DEA9AD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69202EF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12B74AE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1CC1FD4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591D5EF5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56D0CD9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955FAF" w:rsidRPr="007C781D" w14:paraId="1CC03F69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2D77533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0" w:type="auto"/>
          </w:tcPr>
          <w:p w14:paraId="55C0CB75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51" w:type="dxa"/>
          </w:tcPr>
          <w:p w14:paraId="604A3D37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1B1B4E89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01A0924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</w:tcPr>
          <w:p w14:paraId="08192DC0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</w:tcPr>
          <w:p w14:paraId="48FCE4C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</w:tcPr>
          <w:p w14:paraId="28E2B82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955FAF" w:rsidRPr="007C781D" w14:paraId="70D0A29E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164D674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0" w:type="auto"/>
          </w:tcPr>
          <w:p w14:paraId="3280CBB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51" w:type="dxa"/>
          </w:tcPr>
          <w:p w14:paraId="1214F88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498F88A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</w:tcPr>
          <w:p w14:paraId="227AED5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60F0586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7F7B746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3E2D743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955FAF" w:rsidRPr="007C781D" w14:paraId="5CF73010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0EFB8787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0" w:type="auto"/>
          </w:tcPr>
          <w:p w14:paraId="628B10E5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51" w:type="dxa"/>
          </w:tcPr>
          <w:p w14:paraId="0C140CA4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7835B52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3F74C27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7D550267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414A2BF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5584A69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40</w:t>
            </w:r>
          </w:p>
        </w:tc>
      </w:tr>
      <w:tr w:rsidR="00955FAF" w:rsidRPr="007C781D" w14:paraId="2578FF2E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11FBCDC7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0" w:type="auto"/>
          </w:tcPr>
          <w:p w14:paraId="0411F75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1" w:type="dxa"/>
          </w:tcPr>
          <w:p w14:paraId="404B0A0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19CD1360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6B6D195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53734700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08779DA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</w:tcPr>
          <w:p w14:paraId="6FE7AA3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955FAF" w:rsidRPr="007C781D" w14:paraId="39BA4181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2DE25869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0" w:type="auto"/>
          </w:tcPr>
          <w:p w14:paraId="5F667FA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1" w:type="dxa"/>
          </w:tcPr>
          <w:p w14:paraId="7A3CC6E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08A8129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32DF0AF2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31B3ADB2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551B5FF4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163CE8C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955FAF" w:rsidRPr="007C781D" w14:paraId="07BAD5AA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396FC25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0" w:type="auto"/>
          </w:tcPr>
          <w:p w14:paraId="0F7F3A3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1" w:type="dxa"/>
          </w:tcPr>
          <w:p w14:paraId="1EE9ACD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0599ACC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7385DF8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</w:tcPr>
          <w:p w14:paraId="71DD0F5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</w:tcPr>
          <w:p w14:paraId="48A25997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0" w:type="auto"/>
          </w:tcPr>
          <w:p w14:paraId="1753DFB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955FAF" w:rsidRPr="007C781D" w14:paraId="50C5D828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25A38E3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0" w:type="auto"/>
          </w:tcPr>
          <w:p w14:paraId="0E946579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1" w:type="dxa"/>
          </w:tcPr>
          <w:p w14:paraId="6E0585F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64F1E2C5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</w:tcPr>
          <w:p w14:paraId="2E9591A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3B02B28D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188AC1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233F5C54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955FAF" w:rsidRPr="007C781D" w14:paraId="358444C9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510267F9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143</w:t>
            </w:r>
          </w:p>
        </w:tc>
        <w:tc>
          <w:tcPr>
            <w:tcW w:w="0" w:type="auto"/>
          </w:tcPr>
          <w:p w14:paraId="645B9572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1" w:type="dxa"/>
          </w:tcPr>
          <w:p w14:paraId="2881160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</w:tcPr>
          <w:p w14:paraId="7B36B55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</w:tcPr>
          <w:p w14:paraId="7CD7267D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64EC74A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</w:tcPr>
          <w:p w14:paraId="5E4341F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</w:tcPr>
          <w:p w14:paraId="554790A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100</w:t>
            </w:r>
          </w:p>
        </w:tc>
      </w:tr>
      <w:tr w:rsidR="00955FAF" w:rsidRPr="007C781D" w14:paraId="1B1EF5FA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2E4F93C2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0" w:type="auto"/>
          </w:tcPr>
          <w:p w14:paraId="3DE450E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1" w:type="dxa"/>
          </w:tcPr>
          <w:p w14:paraId="7B01203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753E87F8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AF31DC4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5BC9DEF7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6A7B7FD2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1EE3902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955FAF" w:rsidRPr="007C781D" w14:paraId="4B8277A9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0DCF335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0" w:type="auto"/>
          </w:tcPr>
          <w:p w14:paraId="60F0667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51" w:type="dxa"/>
          </w:tcPr>
          <w:p w14:paraId="0196E9D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1595F9C9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359C403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4658DCD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5A1D8F6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</w:tcPr>
          <w:p w14:paraId="3B12639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955FAF" w:rsidRPr="007C781D" w14:paraId="277F4565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67355AE5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146</w:t>
            </w:r>
          </w:p>
        </w:tc>
        <w:tc>
          <w:tcPr>
            <w:tcW w:w="0" w:type="auto"/>
          </w:tcPr>
          <w:p w14:paraId="04ECEE7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51" w:type="dxa"/>
          </w:tcPr>
          <w:p w14:paraId="10860F7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020B60A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0988CC0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6006FF35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0779719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</w:tcPr>
          <w:p w14:paraId="59081E4D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955FAF" w:rsidRPr="007C781D" w14:paraId="1F60BF31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5895E9DD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147</w:t>
            </w:r>
          </w:p>
        </w:tc>
        <w:tc>
          <w:tcPr>
            <w:tcW w:w="0" w:type="auto"/>
          </w:tcPr>
          <w:p w14:paraId="0A39A9A4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51" w:type="dxa"/>
          </w:tcPr>
          <w:p w14:paraId="612DB0B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30E09EB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34369F17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2E81F472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4A8B910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6746BA2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955FAF" w:rsidRPr="007C781D" w14:paraId="563CAE98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5D937DC9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148</w:t>
            </w:r>
          </w:p>
        </w:tc>
        <w:tc>
          <w:tcPr>
            <w:tcW w:w="0" w:type="auto"/>
          </w:tcPr>
          <w:p w14:paraId="7E4D70B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51" w:type="dxa"/>
          </w:tcPr>
          <w:p w14:paraId="7BE92CF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3B6FB4F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477E0D1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</w:tcPr>
          <w:p w14:paraId="49CA2A3D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</w:tcPr>
          <w:p w14:paraId="6BC3470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0" w:type="auto"/>
          </w:tcPr>
          <w:p w14:paraId="3D894584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100</w:t>
            </w:r>
          </w:p>
        </w:tc>
      </w:tr>
      <w:tr w:rsidR="00955FAF" w:rsidRPr="007C781D" w14:paraId="4D70031C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7102EEA8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149</w:t>
            </w:r>
          </w:p>
        </w:tc>
        <w:tc>
          <w:tcPr>
            <w:tcW w:w="0" w:type="auto"/>
          </w:tcPr>
          <w:p w14:paraId="188AA36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51" w:type="dxa"/>
          </w:tcPr>
          <w:p w14:paraId="19AAC64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4785B6A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</w:tcPr>
          <w:p w14:paraId="6FBC561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273EB5A0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2BCA80E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12BF3C1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955FAF" w:rsidRPr="007C781D" w14:paraId="6791890F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5D342615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0" w:type="auto"/>
          </w:tcPr>
          <w:p w14:paraId="34A5D67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51" w:type="dxa"/>
          </w:tcPr>
          <w:p w14:paraId="592136B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</w:tcPr>
          <w:p w14:paraId="6A3E1AF8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</w:tcPr>
          <w:p w14:paraId="6B9D974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17C149F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6D3EA9F2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</w:tcPr>
          <w:p w14:paraId="180A8B5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100</w:t>
            </w:r>
          </w:p>
        </w:tc>
      </w:tr>
      <w:tr w:rsidR="00955FAF" w:rsidRPr="007C781D" w14:paraId="3070B3A8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5544049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0" w:type="auto"/>
          </w:tcPr>
          <w:p w14:paraId="2D706C78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51" w:type="dxa"/>
          </w:tcPr>
          <w:p w14:paraId="4CFE151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4A7C7AA9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</w:tcPr>
          <w:p w14:paraId="247A74A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08DAA4B5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46ED6C6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1D646B2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955FAF" w:rsidRPr="007C781D" w14:paraId="58C17AB7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6EA8F5B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152</w:t>
            </w:r>
          </w:p>
        </w:tc>
        <w:tc>
          <w:tcPr>
            <w:tcW w:w="0" w:type="auto"/>
          </w:tcPr>
          <w:p w14:paraId="62E85F5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51" w:type="dxa"/>
          </w:tcPr>
          <w:p w14:paraId="079DE32D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4F20D7A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39FE75F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71FF6894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6E5BE149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0" w:type="auto"/>
          </w:tcPr>
          <w:p w14:paraId="55DEA089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30</w:t>
            </w:r>
          </w:p>
        </w:tc>
      </w:tr>
      <w:tr w:rsidR="00955FAF" w:rsidRPr="007C781D" w14:paraId="39DFD9F0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118D9B3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153</w:t>
            </w:r>
          </w:p>
        </w:tc>
        <w:tc>
          <w:tcPr>
            <w:tcW w:w="0" w:type="auto"/>
          </w:tcPr>
          <w:p w14:paraId="00896E6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51" w:type="dxa"/>
          </w:tcPr>
          <w:p w14:paraId="335DD0F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</w:tcPr>
          <w:p w14:paraId="31277D1D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52F78289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C579E6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48654C88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7135D957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955FAF" w:rsidRPr="007C781D" w14:paraId="3B1538A6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5BB8A56D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154</w:t>
            </w:r>
          </w:p>
        </w:tc>
        <w:tc>
          <w:tcPr>
            <w:tcW w:w="0" w:type="auto"/>
          </w:tcPr>
          <w:p w14:paraId="55AF2D40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51" w:type="dxa"/>
          </w:tcPr>
          <w:p w14:paraId="3C67C43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73E0701D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0439F077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3DCAB64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24C0CD9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139AF77D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955FAF" w:rsidRPr="007C781D" w14:paraId="640AAFBA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382B01A9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0" w:type="auto"/>
          </w:tcPr>
          <w:p w14:paraId="64EB8390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51" w:type="dxa"/>
          </w:tcPr>
          <w:p w14:paraId="3A231CF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01B91B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6CB1ECB9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00D36DE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4A2C9BD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</w:tcPr>
          <w:p w14:paraId="2C62C41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955FAF" w:rsidRPr="007C781D" w14:paraId="63AA46FA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090463F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156</w:t>
            </w:r>
          </w:p>
        </w:tc>
        <w:tc>
          <w:tcPr>
            <w:tcW w:w="0" w:type="auto"/>
          </w:tcPr>
          <w:p w14:paraId="087AC13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51" w:type="dxa"/>
          </w:tcPr>
          <w:p w14:paraId="6852F1F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511A2152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27D1948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443FDED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61547EF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0" w:type="auto"/>
          </w:tcPr>
          <w:p w14:paraId="0198F2E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955FAF" w:rsidRPr="007C781D" w14:paraId="0F0896A6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1671C93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157</w:t>
            </w:r>
          </w:p>
        </w:tc>
        <w:tc>
          <w:tcPr>
            <w:tcW w:w="0" w:type="auto"/>
          </w:tcPr>
          <w:p w14:paraId="2641844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51" w:type="dxa"/>
          </w:tcPr>
          <w:p w14:paraId="3A7D235D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6DC272C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57B983B9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</w:tcPr>
          <w:p w14:paraId="02FF24C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</w:tcPr>
          <w:p w14:paraId="1133A91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</w:tcPr>
          <w:p w14:paraId="05EA77F5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100</w:t>
            </w:r>
          </w:p>
        </w:tc>
      </w:tr>
      <w:tr w:rsidR="00955FAF" w:rsidRPr="007C781D" w14:paraId="0DC4BAD9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57880AF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158</w:t>
            </w:r>
          </w:p>
        </w:tc>
        <w:tc>
          <w:tcPr>
            <w:tcW w:w="0" w:type="auto"/>
          </w:tcPr>
          <w:p w14:paraId="19196319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51" w:type="dxa"/>
          </w:tcPr>
          <w:p w14:paraId="7DFB86D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3571520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</w:tcPr>
          <w:p w14:paraId="5765BC79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4FC628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115D609D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4650331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955FAF" w:rsidRPr="007C781D" w14:paraId="3A633DC1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4F40C0D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0" w:type="auto"/>
          </w:tcPr>
          <w:p w14:paraId="0233DAA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51" w:type="dxa"/>
          </w:tcPr>
          <w:p w14:paraId="1A5899A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540C6D99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7BD558B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42B8CE3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46CC6302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29FF18B2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955FAF" w:rsidRPr="007C781D" w14:paraId="07092C27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0C44EDD5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0" w:type="auto"/>
          </w:tcPr>
          <w:p w14:paraId="4B64BA4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51" w:type="dxa"/>
          </w:tcPr>
          <w:p w14:paraId="724A1A17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1FD7D354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</w:tcPr>
          <w:p w14:paraId="35D2F17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885512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2D87C5A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4CB641D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40</w:t>
            </w:r>
          </w:p>
        </w:tc>
      </w:tr>
      <w:tr w:rsidR="00955FAF" w:rsidRPr="007C781D" w14:paraId="70D51F40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05EF937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161</w:t>
            </w:r>
          </w:p>
        </w:tc>
        <w:tc>
          <w:tcPr>
            <w:tcW w:w="0" w:type="auto"/>
          </w:tcPr>
          <w:p w14:paraId="52F9C22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51" w:type="dxa"/>
          </w:tcPr>
          <w:p w14:paraId="529B392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27EC49DD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2EDA5BB5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09FCFFF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49F4EFC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0" w:type="auto"/>
          </w:tcPr>
          <w:p w14:paraId="549EF2C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955FAF" w:rsidRPr="007C781D" w14:paraId="733D8147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3B1CBB5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162</w:t>
            </w:r>
          </w:p>
        </w:tc>
        <w:tc>
          <w:tcPr>
            <w:tcW w:w="0" w:type="auto"/>
          </w:tcPr>
          <w:p w14:paraId="584C7B7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51" w:type="dxa"/>
          </w:tcPr>
          <w:p w14:paraId="092A0D55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</w:tcPr>
          <w:p w14:paraId="2D4E1BB8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288A3145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5890EC39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4AC31D79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3A4E91D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40</w:t>
            </w:r>
          </w:p>
        </w:tc>
      </w:tr>
      <w:tr w:rsidR="00955FAF" w:rsidRPr="007C781D" w14:paraId="729F49D0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1995660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163</w:t>
            </w:r>
          </w:p>
        </w:tc>
        <w:tc>
          <w:tcPr>
            <w:tcW w:w="0" w:type="auto"/>
          </w:tcPr>
          <w:p w14:paraId="1377B6F2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51" w:type="dxa"/>
          </w:tcPr>
          <w:p w14:paraId="72B20F5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3402997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62C6AB52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AA745F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7E35465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5CD85770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955FAF" w:rsidRPr="007C781D" w14:paraId="08A94974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63DFA08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164</w:t>
            </w:r>
          </w:p>
        </w:tc>
        <w:tc>
          <w:tcPr>
            <w:tcW w:w="0" w:type="auto"/>
          </w:tcPr>
          <w:p w14:paraId="151D5D17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51" w:type="dxa"/>
          </w:tcPr>
          <w:p w14:paraId="2289083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7E0DA735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6CD48C0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310D8280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6E542FC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2EB8F55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955FAF" w:rsidRPr="007C781D" w14:paraId="10A11891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61738CC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0" w:type="auto"/>
          </w:tcPr>
          <w:p w14:paraId="28EBA8F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51" w:type="dxa"/>
          </w:tcPr>
          <w:p w14:paraId="73BF1327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044EBB2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5B6F7880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5E6EA775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561B0EF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</w:tcPr>
          <w:p w14:paraId="671AF7C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955FAF" w:rsidRPr="007C781D" w14:paraId="030CAFF2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0F3822C8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0" w:type="auto"/>
          </w:tcPr>
          <w:p w14:paraId="779B1DA8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51" w:type="dxa"/>
          </w:tcPr>
          <w:p w14:paraId="14CDAF6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31CF593D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A9F49E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4BE42852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0AEBAB2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0E12D1F0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0</w:t>
            </w:r>
          </w:p>
        </w:tc>
      </w:tr>
      <w:tr w:rsidR="00955FAF" w:rsidRPr="007C781D" w14:paraId="3F308C49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18C67C88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167</w:t>
            </w:r>
          </w:p>
        </w:tc>
        <w:tc>
          <w:tcPr>
            <w:tcW w:w="0" w:type="auto"/>
          </w:tcPr>
          <w:p w14:paraId="11A427E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51" w:type="dxa"/>
          </w:tcPr>
          <w:p w14:paraId="619C9A9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4FE4925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0ECEDF8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31615824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E7F35B7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713CA91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40</w:t>
            </w:r>
          </w:p>
        </w:tc>
      </w:tr>
      <w:tr w:rsidR="00955FAF" w:rsidRPr="007C781D" w14:paraId="05B0C1C6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4482A2C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168</w:t>
            </w:r>
          </w:p>
        </w:tc>
        <w:tc>
          <w:tcPr>
            <w:tcW w:w="0" w:type="auto"/>
          </w:tcPr>
          <w:p w14:paraId="62AAEF4D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51" w:type="dxa"/>
          </w:tcPr>
          <w:p w14:paraId="52AB3C5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0E3751A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7B44C218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</w:tcPr>
          <w:p w14:paraId="17D6FCA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</w:tcPr>
          <w:p w14:paraId="2DA7FFF8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</w:tcPr>
          <w:p w14:paraId="21138A6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100</w:t>
            </w:r>
          </w:p>
        </w:tc>
      </w:tr>
      <w:tr w:rsidR="00955FAF" w:rsidRPr="007C781D" w14:paraId="34A42886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6906792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169</w:t>
            </w:r>
          </w:p>
        </w:tc>
        <w:tc>
          <w:tcPr>
            <w:tcW w:w="0" w:type="auto"/>
          </w:tcPr>
          <w:p w14:paraId="3863D904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51" w:type="dxa"/>
          </w:tcPr>
          <w:p w14:paraId="6989393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506570E9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</w:tcPr>
          <w:p w14:paraId="5EA98AB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293C4450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081567C4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383A6E3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955FAF" w:rsidRPr="007C781D" w14:paraId="67EB61F0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18B37B04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0" w:type="auto"/>
          </w:tcPr>
          <w:p w14:paraId="3883163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51" w:type="dxa"/>
          </w:tcPr>
          <w:p w14:paraId="17F89DB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37C8405D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185A0E6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</w:tcPr>
          <w:p w14:paraId="51E80885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4D9BB480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696878B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955FAF" w:rsidRPr="007C781D" w14:paraId="000EAD8A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4C191824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171</w:t>
            </w:r>
          </w:p>
        </w:tc>
        <w:tc>
          <w:tcPr>
            <w:tcW w:w="0" w:type="auto"/>
          </w:tcPr>
          <w:p w14:paraId="79C002C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51" w:type="dxa"/>
          </w:tcPr>
          <w:p w14:paraId="5636929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06A3451D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409F263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348A5DD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3B3F6BC8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0" w:type="auto"/>
          </w:tcPr>
          <w:p w14:paraId="0B16AD9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955FAF" w:rsidRPr="007C781D" w14:paraId="30E9D517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4E242A4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172</w:t>
            </w:r>
          </w:p>
        </w:tc>
        <w:tc>
          <w:tcPr>
            <w:tcW w:w="0" w:type="auto"/>
          </w:tcPr>
          <w:p w14:paraId="5C76A089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51" w:type="dxa"/>
          </w:tcPr>
          <w:p w14:paraId="4DF99ED4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</w:tcPr>
          <w:p w14:paraId="7C4F1CE7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0214CDB9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324D2C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66B7DCD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</w:tcPr>
          <w:p w14:paraId="369FF0E8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955FAF" w:rsidRPr="007C781D" w14:paraId="431B89E6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15A0A0E9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173</w:t>
            </w:r>
          </w:p>
        </w:tc>
        <w:tc>
          <w:tcPr>
            <w:tcW w:w="0" w:type="auto"/>
          </w:tcPr>
          <w:p w14:paraId="4E49BE0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51" w:type="dxa"/>
          </w:tcPr>
          <w:p w14:paraId="7E0C9D0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</w:tcPr>
          <w:p w14:paraId="44F24C5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1E66DA0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6AC627A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4EEB78C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</w:tcPr>
          <w:p w14:paraId="3A860932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100</w:t>
            </w:r>
          </w:p>
        </w:tc>
      </w:tr>
      <w:tr w:rsidR="00955FAF" w:rsidRPr="007C781D" w14:paraId="58AFC8CE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12860204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174</w:t>
            </w:r>
          </w:p>
        </w:tc>
        <w:tc>
          <w:tcPr>
            <w:tcW w:w="0" w:type="auto"/>
          </w:tcPr>
          <w:p w14:paraId="3A08158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51" w:type="dxa"/>
          </w:tcPr>
          <w:p w14:paraId="632F30E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24745C6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1F0A65C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6CEFC5F4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458A1E19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5EB173A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0</w:t>
            </w:r>
          </w:p>
        </w:tc>
      </w:tr>
      <w:tr w:rsidR="00955FAF" w:rsidRPr="007C781D" w14:paraId="46F436B6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6AB76492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175</w:t>
            </w:r>
          </w:p>
        </w:tc>
        <w:tc>
          <w:tcPr>
            <w:tcW w:w="0" w:type="auto"/>
          </w:tcPr>
          <w:p w14:paraId="189A17C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51" w:type="dxa"/>
          </w:tcPr>
          <w:p w14:paraId="6A8FB005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2560918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04BB962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2B7B184D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2C60112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7C7F9E98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0</w:t>
            </w:r>
          </w:p>
        </w:tc>
      </w:tr>
      <w:tr w:rsidR="00955FAF" w:rsidRPr="007C781D" w14:paraId="55C89328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21E3C9F2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176</w:t>
            </w:r>
          </w:p>
        </w:tc>
        <w:tc>
          <w:tcPr>
            <w:tcW w:w="0" w:type="auto"/>
          </w:tcPr>
          <w:p w14:paraId="3AC71CF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51" w:type="dxa"/>
          </w:tcPr>
          <w:p w14:paraId="03AFC1B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08A879D5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425691C2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</w:tcPr>
          <w:p w14:paraId="0E228DDB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</w:tcPr>
          <w:p w14:paraId="5EA8BDE2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</w:tcPr>
          <w:p w14:paraId="0A897134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955FAF" w:rsidRPr="007C781D" w14:paraId="2D37E36D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0AC25960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177</w:t>
            </w:r>
          </w:p>
        </w:tc>
        <w:tc>
          <w:tcPr>
            <w:tcW w:w="0" w:type="auto"/>
          </w:tcPr>
          <w:p w14:paraId="5CEB644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51" w:type="dxa"/>
          </w:tcPr>
          <w:p w14:paraId="4D73F98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53866D0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0FCD314D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4DE914A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01C99DDD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2EB9E94C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955FAF" w:rsidRPr="007C781D" w14:paraId="2855F128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541C9CC5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178</w:t>
            </w:r>
          </w:p>
        </w:tc>
        <w:tc>
          <w:tcPr>
            <w:tcW w:w="0" w:type="auto"/>
          </w:tcPr>
          <w:p w14:paraId="68B7190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51" w:type="dxa"/>
          </w:tcPr>
          <w:p w14:paraId="53488EE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219F91A2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01A2B98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5AB493C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5C957542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0" w:type="auto"/>
          </w:tcPr>
          <w:p w14:paraId="6CC04CF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955FAF" w:rsidRPr="007C781D" w14:paraId="32C75DB9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0411596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179</w:t>
            </w:r>
          </w:p>
        </w:tc>
        <w:tc>
          <w:tcPr>
            <w:tcW w:w="0" w:type="auto"/>
          </w:tcPr>
          <w:p w14:paraId="289ED3E1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51" w:type="dxa"/>
          </w:tcPr>
          <w:p w14:paraId="703318F4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</w:tcPr>
          <w:p w14:paraId="73514E0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112AAF38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2D90C100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2548E5AF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</w:tcPr>
          <w:p w14:paraId="78A02564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40</w:t>
            </w:r>
          </w:p>
        </w:tc>
      </w:tr>
      <w:tr w:rsidR="00955FAF" w:rsidRPr="007C781D" w14:paraId="3FA20A6B" w14:textId="77777777" w:rsidTr="00955FAF">
        <w:tblPrEx>
          <w:jc w:val="left"/>
        </w:tblPrEx>
        <w:trPr>
          <w:trHeight w:val="290"/>
        </w:trPr>
        <w:tc>
          <w:tcPr>
            <w:tcW w:w="0" w:type="auto"/>
          </w:tcPr>
          <w:p w14:paraId="2563475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0" w:type="auto"/>
          </w:tcPr>
          <w:p w14:paraId="6CB5ADB9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51" w:type="dxa"/>
          </w:tcPr>
          <w:p w14:paraId="10D6847A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851" w:type="dxa"/>
          </w:tcPr>
          <w:p w14:paraId="10A4EFF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2295F686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6E1F43D3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4079EAFE" w14:textId="77777777" w:rsidR="00955FAF" w:rsidRPr="00955FAF" w:rsidRDefault="00955FAF" w:rsidP="008A6396">
            <w:pPr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2038D723" w14:textId="77777777" w:rsidR="00955FAF" w:rsidRPr="00955FAF" w:rsidRDefault="00955FAF" w:rsidP="008A6396">
            <w:pPr>
              <w:keepNext/>
              <w:spacing w:before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955FAF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</w:tbl>
    <w:p w14:paraId="7DBD69D4" w14:textId="77777777" w:rsidR="00753DFE" w:rsidRDefault="00753DFE">
      <w:bookmarkStart w:id="0" w:name="_GoBack"/>
      <w:bookmarkEnd w:id="0"/>
    </w:p>
    <w:sectPr w:rsidR="00753DFE" w:rsidSect="004975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80593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54E4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92A37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8EE85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2ED69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5AC88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116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DE74C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FA15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A08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431A4B"/>
    <w:multiLevelType w:val="multilevel"/>
    <w:tmpl w:val="2C40111A"/>
    <w:lvl w:ilvl="0">
      <w:start w:val="1"/>
      <w:numFmt w:val="upperLetter"/>
      <w:pStyle w:val="AppendixMain"/>
      <w:lvlText w:val="Appendix %1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pendixMain"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pStyle w:val="AppendixSubheading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11F0023"/>
    <w:multiLevelType w:val="multilevel"/>
    <w:tmpl w:val="0CC40840"/>
    <w:lvl w:ilvl="0">
      <w:start w:val="1"/>
      <w:numFmt w:val="decimal"/>
      <w:pStyle w:val="Heading1"/>
      <w:lvlText w:val="Chapter %1"/>
      <w:lvlJc w:val="left"/>
      <w:pPr>
        <w:tabs>
          <w:tab w:val="num" w:pos="2835"/>
        </w:tabs>
        <w:ind w:left="141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i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701"/>
        </w:tabs>
        <w:ind w:left="1701" w:hanging="1701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5AA"/>
    <w:rsid w:val="004975AA"/>
    <w:rsid w:val="00753DFE"/>
    <w:rsid w:val="00955FAF"/>
    <w:rsid w:val="00C56BE0"/>
    <w:rsid w:val="00E6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C214E"/>
  <w15:chartTrackingRefBased/>
  <w15:docId w15:val="{D5B760BF-8851-4D28-8F80-BAB06B6E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99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5AA"/>
    <w:pPr>
      <w:spacing w:before="200" w:after="0" w:line="360" w:lineRule="auto"/>
    </w:pPr>
    <w:rPr>
      <w:rFonts w:ascii="Calibri" w:eastAsia="Times New Roman" w:hAnsi="Calibri" w:cs="Times New Roman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975AA"/>
    <w:pPr>
      <w:keepNext/>
      <w:keepLines/>
      <w:numPr>
        <w:numId w:val="1"/>
      </w:numPr>
      <w:tabs>
        <w:tab w:val="clear" w:pos="2835"/>
        <w:tab w:val="num" w:pos="1985"/>
      </w:tabs>
      <w:spacing w:after="240"/>
      <w:ind w:left="567"/>
      <w:outlineLvl w:val="0"/>
    </w:pPr>
    <w:rPr>
      <w:rFonts w:cs="Arial"/>
      <w:b/>
      <w:bCs/>
      <w:kern w:val="32"/>
      <w:sz w:val="36"/>
      <w:szCs w:val="32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4975AA"/>
    <w:pPr>
      <w:numPr>
        <w:ilvl w:val="1"/>
      </w:numPr>
      <w:spacing w:before="360"/>
      <w:outlineLvl w:val="1"/>
    </w:pPr>
    <w:rPr>
      <w:bCs w:val="0"/>
      <w:sz w:val="28"/>
      <w:szCs w:val="24"/>
      <w:lang w:eastAsia="en-GB"/>
    </w:rPr>
  </w:style>
  <w:style w:type="paragraph" w:styleId="Heading3">
    <w:name w:val="heading 3"/>
    <w:basedOn w:val="Heading1"/>
    <w:next w:val="Normal"/>
    <w:link w:val="Heading3Char"/>
    <w:qFormat/>
    <w:rsid w:val="004975AA"/>
    <w:pPr>
      <w:numPr>
        <w:ilvl w:val="2"/>
      </w:numPr>
      <w:spacing w:before="360"/>
      <w:outlineLvl w:val="2"/>
    </w:pPr>
    <w:rPr>
      <w:bCs w:val="0"/>
      <w:sz w:val="22"/>
      <w:szCs w:val="26"/>
    </w:rPr>
  </w:style>
  <w:style w:type="paragraph" w:styleId="Heading4">
    <w:name w:val="heading 4"/>
    <w:basedOn w:val="Heading1"/>
    <w:next w:val="Normal"/>
    <w:link w:val="Heading4Char"/>
    <w:qFormat/>
    <w:rsid w:val="004975AA"/>
    <w:pPr>
      <w:numPr>
        <w:ilvl w:val="3"/>
      </w:numPr>
      <w:outlineLvl w:val="3"/>
    </w:pPr>
    <w:rPr>
      <w:rFonts w:eastAsiaTheme="majorEastAsia" w:cstheme="majorBidi"/>
      <w:bCs w:val="0"/>
      <w:iCs/>
      <w:sz w:val="22"/>
      <w:szCs w:val="24"/>
    </w:rPr>
  </w:style>
  <w:style w:type="paragraph" w:styleId="Heading5">
    <w:name w:val="heading 5"/>
    <w:basedOn w:val="Heading1"/>
    <w:next w:val="Normal"/>
    <w:link w:val="Heading5Char"/>
    <w:qFormat/>
    <w:rsid w:val="004975AA"/>
    <w:pPr>
      <w:numPr>
        <w:ilvl w:val="4"/>
      </w:numPr>
      <w:outlineLvl w:val="4"/>
    </w:pPr>
    <w:rPr>
      <w:rFonts w:eastAsiaTheme="majorEastAsia" w:cstheme="majorBidi"/>
      <w:sz w:val="22"/>
      <w:szCs w:val="24"/>
    </w:rPr>
  </w:style>
  <w:style w:type="paragraph" w:styleId="Heading6">
    <w:name w:val="heading 6"/>
    <w:basedOn w:val="Heading1"/>
    <w:next w:val="Normal"/>
    <w:link w:val="Heading6Char"/>
    <w:qFormat/>
    <w:rsid w:val="004975AA"/>
    <w:pPr>
      <w:numPr>
        <w:ilvl w:val="5"/>
      </w:numPr>
      <w:outlineLvl w:val="5"/>
    </w:pPr>
    <w:rPr>
      <w:rFonts w:eastAsiaTheme="majorEastAsia" w:cstheme="majorBidi"/>
      <w:b w:val="0"/>
      <w:iCs/>
      <w:sz w:val="22"/>
      <w:szCs w:val="24"/>
    </w:rPr>
  </w:style>
  <w:style w:type="paragraph" w:styleId="Heading7">
    <w:name w:val="heading 7"/>
    <w:basedOn w:val="Heading1"/>
    <w:next w:val="Normal"/>
    <w:link w:val="Heading7Char"/>
    <w:qFormat/>
    <w:rsid w:val="004975AA"/>
    <w:pPr>
      <w:numPr>
        <w:ilvl w:val="6"/>
      </w:numPr>
      <w:outlineLvl w:val="6"/>
    </w:pPr>
    <w:rPr>
      <w:rFonts w:eastAsiaTheme="majorEastAsia" w:cstheme="majorBidi"/>
      <w:b w:val="0"/>
      <w:iCs/>
      <w:sz w:val="22"/>
      <w:szCs w:val="24"/>
    </w:rPr>
  </w:style>
  <w:style w:type="paragraph" w:styleId="Heading8">
    <w:name w:val="heading 8"/>
    <w:basedOn w:val="Heading1"/>
    <w:next w:val="Normal"/>
    <w:link w:val="Heading8Char"/>
    <w:qFormat/>
    <w:rsid w:val="004975AA"/>
    <w:pPr>
      <w:numPr>
        <w:ilvl w:val="7"/>
      </w:numPr>
      <w:outlineLvl w:val="7"/>
    </w:pPr>
    <w:rPr>
      <w:rFonts w:eastAsiaTheme="majorEastAsia" w:cstheme="majorBidi"/>
      <w:b w:val="0"/>
      <w:sz w:val="22"/>
    </w:rPr>
  </w:style>
  <w:style w:type="paragraph" w:styleId="Heading9">
    <w:name w:val="heading 9"/>
    <w:basedOn w:val="Heading1"/>
    <w:next w:val="Normal"/>
    <w:link w:val="Heading9Char"/>
    <w:qFormat/>
    <w:rsid w:val="004975AA"/>
    <w:pPr>
      <w:numPr>
        <w:ilvl w:val="8"/>
      </w:numPr>
      <w:outlineLvl w:val="8"/>
    </w:pPr>
    <w:rPr>
      <w:rFonts w:eastAsiaTheme="majorEastAsia" w:cstheme="majorBidi"/>
      <w:b w:val="0"/>
      <w:iCs/>
      <w:color w:val="000000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75AA"/>
    <w:rPr>
      <w:rFonts w:ascii="Calibri" w:eastAsia="Times New Roman" w:hAnsi="Calibri" w:cs="Arial"/>
      <w:b/>
      <w:bC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4975AA"/>
    <w:rPr>
      <w:rFonts w:ascii="Calibri" w:eastAsia="Times New Roman" w:hAnsi="Calibri" w:cs="Arial"/>
      <w:b/>
      <w:kern w:val="32"/>
      <w:sz w:val="28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4975AA"/>
    <w:rPr>
      <w:rFonts w:ascii="Calibri" w:eastAsia="Times New Roman" w:hAnsi="Calibri" w:cs="Arial"/>
      <w:b/>
      <w:kern w:val="32"/>
      <w:szCs w:val="26"/>
    </w:rPr>
  </w:style>
  <w:style w:type="character" w:customStyle="1" w:styleId="Heading4Char">
    <w:name w:val="Heading 4 Char"/>
    <w:basedOn w:val="DefaultParagraphFont"/>
    <w:link w:val="Heading4"/>
    <w:rsid w:val="004975AA"/>
    <w:rPr>
      <w:rFonts w:ascii="Calibri" w:eastAsiaTheme="majorEastAsia" w:hAnsi="Calibri" w:cstheme="majorBidi"/>
      <w:b/>
      <w:iCs/>
      <w:kern w:val="32"/>
      <w:szCs w:val="24"/>
    </w:rPr>
  </w:style>
  <w:style w:type="character" w:customStyle="1" w:styleId="Heading5Char">
    <w:name w:val="Heading 5 Char"/>
    <w:basedOn w:val="DefaultParagraphFont"/>
    <w:link w:val="Heading5"/>
    <w:rsid w:val="004975AA"/>
    <w:rPr>
      <w:rFonts w:ascii="Calibri" w:eastAsiaTheme="majorEastAsia" w:hAnsi="Calibri" w:cstheme="majorBidi"/>
      <w:b/>
      <w:bCs/>
      <w:kern w:val="32"/>
      <w:szCs w:val="24"/>
    </w:rPr>
  </w:style>
  <w:style w:type="character" w:customStyle="1" w:styleId="Heading6Char">
    <w:name w:val="Heading 6 Char"/>
    <w:basedOn w:val="DefaultParagraphFont"/>
    <w:link w:val="Heading6"/>
    <w:rsid w:val="004975AA"/>
    <w:rPr>
      <w:rFonts w:ascii="Calibri" w:eastAsiaTheme="majorEastAsia" w:hAnsi="Calibri" w:cstheme="majorBidi"/>
      <w:bCs/>
      <w:iCs/>
      <w:kern w:val="32"/>
      <w:szCs w:val="24"/>
    </w:rPr>
  </w:style>
  <w:style w:type="character" w:customStyle="1" w:styleId="Heading7Char">
    <w:name w:val="Heading 7 Char"/>
    <w:basedOn w:val="DefaultParagraphFont"/>
    <w:link w:val="Heading7"/>
    <w:rsid w:val="004975AA"/>
    <w:rPr>
      <w:rFonts w:ascii="Calibri" w:eastAsiaTheme="majorEastAsia" w:hAnsi="Calibri" w:cstheme="majorBidi"/>
      <w:bCs/>
      <w:iCs/>
      <w:kern w:val="32"/>
      <w:szCs w:val="24"/>
    </w:rPr>
  </w:style>
  <w:style w:type="character" w:customStyle="1" w:styleId="Heading8Char">
    <w:name w:val="Heading 8 Char"/>
    <w:basedOn w:val="DefaultParagraphFont"/>
    <w:link w:val="Heading8"/>
    <w:rsid w:val="004975AA"/>
    <w:rPr>
      <w:rFonts w:ascii="Calibri" w:eastAsiaTheme="majorEastAsia" w:hAnsi="Calibri" w:cstheme="majorBidi"/>
      <w:bCs/>
      <w:kern w:val="32"/>
      <w:szCs w:val="32"/>
    </w:rPr>
  </w:style>
  <w:style w:type="character" w:customStyle="1" w:styleId="Heading9Char">
    <w:name w:val="Heading 9 Char"/>
    <w:basedOn w:val="DefaultParagraphFont"/>
    <w:link w:val="Heading9"/>
    <w:rsid w:val="004975AA"/>
    <w:rPr>
      <w:rFonts w:ascii="Calibri" w:eastAsiaTheme="majorEastAsia" w:hAnsi="Calibri" w:cstheme="majorBidi"/>
      <w:bCs/>
      <w:iCs/>
      <w:color w:val="000000" w:themeColor="text1"/>
      <w:kern w:val="32"/>
      <w:szCs w:val="32"/>
    </w:rPr>
  </w:style>
  <w:style w:type="paragraph" w:styleId="BodyText">
    <w:name w:val="Body Text"/>
    <w:basedOn w:val="Normal"/>
    <w:link w:val="BodyTextChar"/>
    <w:semiHidden/>
    <w:rsid w:val="004975AA"/>
    <w:rPr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4975AA"/>
    <w:rPr>
      <w:rFonts w:ascii="Calibri" w:eastAsia="Times New Roman" w:hAnsi="Calibri" w:cs="Times New Roman"/>
      <w:lang w:eastAsia="en-GB"/>
    </w:rPr>
  </w:style>
  <w:style w:type="paragraph" w:styleId="BodyTextIndent">
    <w:name w:val="Body Text Indent"/>
    <w:basedOn w:val="Normal"/>
    <w:link w:val="BodyTextIndentChar"/>
    <w:semiHidden/>
    <w:rsid w:val="004975AA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4975AA"/>
    <w:rPr>
      <w:rFonts w:ascii="Calibri" w:eastAsia="Times New Roman" w:hAnsi="Calibri" w:cs="Times New Roman"/>
      <w:lang w:eastAsia="zh-CN"/>
    </w:rPr>
  </w:style>
  <w:style w:type="paragraph" w:styleId="BalloonText">
    <w:name w:val="Balloon Text"/>
    <w:basedOn w:val="Normal"/>
    <w:link w:val="BalloonTextChar"/>
    <w:semiHidden/>
    <w:rsid w:val="004975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975AA"/>
    <w:rPr>
      <w:rFonts w:ascii="Tahoma" w:eastAsia="Times New Roman" w:hAnsi="Tahoma" w:cs="Tahoma"/>
      <w:sz w:val="16"/>
      <w:szCs w:val="16"/>
      <w:lang w:eastAsia="zh-CN"/>
    </w:rPr>
  </w:style>
  <w:style w:type="paragraph" w:styleId="Footer">
    <w:name w:val="footer"/>
    <w:link w:val="FooterChar"/>
    <w:uiPriority w:val="99"/>
    <w:rsid w:val="004975AA"/>
    <w:pPr>
      <w:tabs>
        <w:tab w:val="center" w:pos="4153"/>
        <w:tab w:val="right" w:pos="8306"/>
      </w:tabs>
      <w:spacing w:before="200" w:after="120" w:line="360" w:lineRule="auto"/>
    </w:pPr>
    <w:rPr>
      <w:rFonts w:ascii="Calibri" w:eastAsia="Times New Roman" w:hAnsi="Calibri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975AA"/>
    <w:rPr>
      <w:rFonts w:ascii="Calibri" w:eastAsia="Times New Roman" w:hAnsi="Calibri" w:cs="Times New Roman"/>
      <w:szCs w:val="24"/>
    </w:rPr>
  </w:style>
  <w:style w:type="character" w:styleId="PageNumber">
    <w:name w:val="page number"/>
    <w:basedOn w:val="DefaultParagraphFont"/>
    <w:unhideWhenUsed/>
    <w:rsid w:val="004975AA"/>
    <w:rPr>
      <w:rFonts w:ascii="Calibri" w:hAnsi="Calibri"/>
      <w:sz w:val="22"/>
      <w:lang w:val="en-GB"/>
    </w:rPr>
  </w:style>
  <w:style w:type="paragraph" w:styleId="DocumentMap">
    <w:name w:val="Document Map"/>
    <w:basedOn w:val="Normal"/>
    <w:link w:val="DocumentMapChar"/>
    <w:semiHidden/>
    <w:rsid w:val="004975AA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4975AA"/>
    <w:rPr>
      <w:rFonts w:ascii="Tahoma" w:eastAsia="Times New Roman" w:hAnsi="Tahoma" w:cs="Tahoma"/>
      <w:szCs w:val="20"/>
      <w:shd w:val="clear" w:color="auto" w:fill="000080"/>
      <w:lang w:eastAsia="zh-CN"/>
    </w:rPr>
  </w:style>
  <w:style w:type="paragraph" w:styleId="Header">
    <w:name w:val="header"/>
    <w:basedOn w:val="Normal"/>
    <w:link w:val="HeaderChar"/>
    <w:uiPriority w:val="99"/>
    <w:rsid w:val="004975AA"/>
    <w:pPr>
      <w:tabs>
        <w:tab w:val="center" w:pos="4153"/>
        <w:tab w:val="right" w:pos="8306"/>
      </w:tabs>
      <w:spacing w:after="120"/>
    </w:pPr>
    <w:rPr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975AA"/>
    <w:rPr>
      <w:rFonts w:ascii="Calibri" w:eastAsia="Times New Roman" w:hAnsi="Calibri" w:cs="Times New Roman"/>
      <w:szCs w:val="24"/>
    </w:rPr>
  </w:style>
  <w:style w:type="paragraph" w:styleId="Caption">
    <w:name w:val="caption"/>
    <w:basedOn w:val="Normal"/>
    <w:next w:val="Normal"/>
    <w:link w:val="CaptionChar"/>
    <w:rsid w:val="004975AA"/>
    <w:pPr>
      <w:tabs>
        <w:tab w:val="left" w:pos="1418"/>
      </w:tabs>
      <w:spacing w:before="120" w:after="120"/>
      <w:ind w:left="1134" w:hanging="1134"/>
      <w:contextualSpacing/>
    </w:pPr>
    <w:rPr>
      <w:szCs w:val="26"/>
      <w:lang w:eastAsia="en-US"/>
    </w:rPr>
  </w:style>
  <w:style w:type="character" w:customStyle="1" w:styleId="CaptionChar">
    <w:name w:val="Caption Char"/>
    <w:basedOn w:val="DefaultParagraphFont"/>
    <w:link w:val="Caption"/>
    <w:rsid w:val="004975AA"/>
    <w:rPr>
      <w:rFonts w:ascii="Calibri" w:eastAsia="Times New Roman" w:hAnsi="Calibri" w:cs="Times New Roman"/>
      <w:szCs w:val="26"/>
    </w:rPr>
  </w:style>
  <w:style w:type="character" w:styleId="Hyperlink">
    <w:name w:val="Hyperlink"/>
    <w:basedOn w:val="DefaultParagraphFont"/>
    <w:uiPriority w:val="99"/>
    <w:unhideWhenUsed/>
    <w:rsid w:val="004975A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975AA"/>
    <w:pPr>
      <w:adjustRightInd w:val="0"/>
      <w:spacing w:before="40" w:after="40" w:line="360" w:lineRule="auto"/>
    </w:pPr>
    <w:rPr>
      <w:rFonts w:ascii="Calibri" w:eastAsia="Times New Roman" w:hAnsi="Calibri" w:cs="Times New Roman"/>
      <w:lang w:eastAsia="zh-CN"/>
    </w:rPr>
    <w:tblPr>
      <w:tblInd w:w="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58" w:type="dxa"/>
        <w:bottom w:w="29" w:type="dxa"/>
        <w:right w:w="58" w:type="dxa"/>
      </w:tblCellMar>
    </w:tblPr>
  </w:style>
  <w:style w:type="paragraph" w:customStyle="1" w:styleId="TableCell">
    <w:name w:val="Table Cell"/>
    <w:basedOn w:val="Normal"/>
    <w:link w:val="TableCellChar"/>
    <w:qFormat/>
    <w:rsid w:val="004975AA"/>
    <w:pPr>
      <w:spacing w:before="40" w:after="40"/>
      <w:ind w:left="6"/>
    </w:pPr>
  </w:style>
  <w:style w:type="character" w:customStyle="1" w:styleId="TableCellChar">
    <w:name w:val="Table Cell Char"/>
    <w:basedOn w:val="DefaultParagraphFont"/>
    <w:link w:val="TableCell"/>
    <w:locked/>
    <w:rsid w:val="004975AA"/>
    <w:rPr>
      <w:rFonts w:ascii="Calibri" w:eastAsia="Times New Roman" w:hAnsi="Calibri" w:cs="Times New Roman"/>
      <w:lang w:eastAsia="zh-CN"/>
    </w:rPr>
  </w:style>
  <w:style w:type="table" w:customStyle="1" w:styleId="FigureNoOutline">
    <w:name w:val="Figure No Outline"/>
    <w:basedOn w:val="TableNormal"/>
    <w:rsid w:val="004975AA"/>
    <w:pPr>
      <w:spacing w:before="200" w:after="0" w:line="360" w:lineRule="auto"/>
    </w:pPr>
    <w:rPr>
      <w:rFonts w:ascii="Calibri" w:eastAsia="Times New Roman" w:hAnsi="Calibri" w:cs="Times New Roman"/>
      <w:lang w:eastAsia="zh-CN"/>
    </w:rPr>
    <w:tblPr>
      <w:tblCellMar>
        <w:left w:w="0" w:type="dxa"/>
        <w:right w:w="0" w:type="dxa"/>
      </w:tblCellMar>
    </w:tblPr>
  </w:style>
  <w:style w:type="table" w:customStyle="1" w:styleId="FigureOutline">
    <w:name w:val="Figure Outline"/>
    <w:basedOn w:val="TableNormal"/>
    <w:rsid w:val="004975AA"/>
    <w:pPr>
      <w:spacing w:before="200" w:after="0" w:line="360" w:lineRule="auto"/>
    </w:pPr>
    <w:rPr>
      <w:rFonts w:ascii="Calibri" w:eastAsia="Times New Roman" w:hAnsi="Calibri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</w:tblPr>
  </w:style>
  <w:style w:type="paragraph" w:styleId="TableofFigures">
    <w:name w:val="table of figures"/>
    <w:basedOn w:val="Normal"/>
    <w:next w:val="Normal"/>
    <w:link w:val="TableofFiguresChar"/>
    <w:autoRedefine/>
    <w:uiPriority w:val="99"/>
    <w:rsid w:val="004975AA"/>
    <w:pPr>
      <w:spacing w:before="0"/>
      <w:ind w:left="440" w:hanging="440"/>
    </w:pPr>
    <w:rPr>
      <w:rFonts w:asciiTheme="minorHAnsi" w:hAnsiTheme="minorHAnsi" w:cstheme="minorHAnsi"/>
      <w:smallCaps/>
      <w:sz w:val="20"/>
      <w:szCs w:val="20"/>
    </w:rPr>
  </w:style>
  <w:style w:type="character" w:customStyle="1" w:styleId="TableofFiguresChar">
    <w:name w:val="Table of Figures Char"/>
    <w:basedOn w:val="DefaultParagraphFont"/>
    <w:link w:val="TableofFigures"/>
    <w:uiPriority w:val="99"/>
    <w:rsid w:val="004975AA"/>
    <w:rPr>
      <w:rFonts w:eastAsia="Times New Roman" w:cstheme="minorHAnsi"/>
      <w:smallCaps/>
      <w:sz w:val="20"/>
      <w:szCs w:val="20"/>
      <w:lang w:eastAsia="zh-CN"/>
    </w:rPr>
  </w:style>
  <w:style w:type="paragraph" w:customStyle="1" w:styleId="Contents">
    <w:name w:val="Contents"/>
    <w:basedOn w:val="Normal"/>
    <w:next w:val="Normal"/>
    <w:qFormat/>
    <w:rsid w:val="004975AA"/>
    <w:pPr>
      <w:spacing w:after="240"/>
      <w:outlineLvl w:val="0"/>
    </w:pPr>
    <w:rPr>
      <w:rFonts w:cs="Arial"/>
      <w:b/>
      <w:bCs/>
      <w:kern w:val="32"/>
      <w:sz w:val="36"/>
      <w:szCs w:val="32"/>
      <w:lang w:eastAsia="en-US"/>
    </w:rPr>
  </w:style>
  <w:style w:type="paragraph" w:customStyle="1" w:styleId="Quotation">
    <w:name w:val="Quotation"/>
    <w:basedOn w:val="Normal"/>
    <w:qFormat/>
    <w:rsid w:val="004975AA"/>
    <w:pPr>
      <w:ind w:left="425" w:right="425"/>
    </w:pPr>
    <w:rPr>
      <w:iCs/>
      <w:szCs w:val="24"/>
      <w:lang w:eastAsia="en-US"/>
    </w:rPr>
  </w:style>
  <w:style w:type="paragraph" w:styleId="TOC1">
    <w:name w:val="toc 1"/>
    <w:basedOn w:val="Normal"/>
    <w:next w:val="Normal"/>
    <w:link w:val="TOC1Char"/>
    <w:autoRedefine/>
    <w:uiPriority w:val="39"/>
    <w:rsid w:val="004975AA"/>
    <w:pPr>
      <w:tabs>
        <w:tab w:val="left" w:pos="1218"/>
        <w:tab w:val="right" w:leader="dot" w:pos="8789"/>
      </w:tabs>
      <w:spacing w:after="100"/>
      <w:ind w:left="1204" w:hanging="1204"/>
      <w:contextualSpacing/>
    </w:pPr>
    <w:rPr>
      <w:b/>
      <w:sz w:val="24"/>
    </w:rPr>
  </w:style>
  <w:style w:type="character" w:customStyle="1" w:styleId="TOC1Char">
    <w:name w:val="TOC 1 Char"/>
    <w:basedOn w:val="DefaultParagraphFont"/>
    <w:link w:val="TOC1"/>
    <w:uiPriority w:val="39"/>
    <w:rsid w:val="004975AA"/>
    <w:rPr>
      <w:rFonts w:ascii="Calibri" w:eastAsia="Times New Roman" w:hAnsi="Calibri" w:cs="Times New Roman"/>
      <w:b/>
      <w:sz w:val="24"/>
      <w:lang w:eastAsia="zh-CN"/>
    </w:rPr>
  </w:style>
  <w:style w:type="paragraph" w:styleId="TOC2">
    <w:name w:val="toc 2"/>
    <w:basedOn w:val="TOC1"/>
    <w:next w:val="Normal"/>
    <w:autoRedefine/>
    <w:uiPriority w:val="39"/>
    <w:rsid w:val="004975AA"/>
    <w:pPr>
      <w:tabs>
        <w:tab w:val="clear" w:pos="1218"/>
        <w:tab w:val="left" w:pos="709"/>
      </w:tabs>
      <w:spacing w:before="0"/>
      <w:ind w:left="709" w:hanging="567"/>
    </w:pPr>
    <w:rPr>
      <w:b w:val="0"/>
    </w:rPr>
  </w:style>
  <w:style w:type="paragraph" w:styleId="TOC3">
    <w:name w:val="toc 3"/>
    <w:basedOn w:val="TOC1"/>
    <w:next w:val="Normal"/>
    <w:autoRedefine/>
    <w:uiPriority w:val="39"/>
    <w:rsid w:val="004975AA"/>
    <w:pPr>
      <w:spacing w:before="0"/>
      <w:ind w:left="1190" w:hanging="680"/>
    </w:pPr>
    <w:rPr>
      <w:b w:val="0"/>
    </w:rPr>
  </w:style>
  <w:style w:type="paragraph" w:styleId="TOC4">
    <w:name w:val="toc 4"/>
    <w:basedOn w:val="TOC1"/>
    <w:next w:val="Normal"/>
    <w:autoRedefine/>
    <w:uiPriority w:val="39"/>
    <w:rsid w:val="004975AA"/>
    <w:pPr>
      <w:tabs>
        <w:tab w:val="left" w:pos="1843"/>
      </w:tabs>
      <w:spacing w:before="0"/>
      <w:ind w:left="1843" w:hanging="851"/>
    </w:pPr>
    <w:rPr>
      <w:b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4975AA"/>
    <w:pPr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  <w:lang w:val="en-US" w:eastAsia="ja-JP"/>
    </w:rPr>
  </w:style>
  <w:style w:type="paragraph" w:customStyle="1" w:styleId="ContentsSubheading">
    <w:name w:val="Contents Subheading"/>
    <w:basedOn w:val="Contents"/>
    <w:next w:val="Normal"/>
    <w:qFormat/>
    <w:rsid w:val="004975AA"/>
    <w:pPr>
      <w:outlineLvl w:val="1"/>
    </w:pPr>
    <w:rPr>
      <w:sz w:val="28"/>
    </w:rPr>
  </w:style>
  <w:style w:type="paragraph" w:styleId="TOC5">
    <w:name w:val="toc 5"/>
    <w:basedOn w:val="TOC1"/>
    <w:next w:val="Normal"/>
    <w:autoRedefine/>
    <w:uiPriority w:val="39"/>
    <w:rsid w:val="004975AA"/>
    <w:pPr>
      <w:tabs>
        <w:tab w:val="left" w:pos="2127"/>
      </w:tabs>
      <w:spacing w:before="0"/>
      <w:ind w:left="2552" w:hanging="1418"/>
    </w:pPr>
    <w:rPr>
      <w:b w:val="0"/>
      <w:sz w:val="22"/>
    </w:rPr>
  </w:style>
  <w:style w:type="paragraph" w:customStyle="1" w:styleId="AppendixMain">
    <w:name w:val="Appendix Main"/>
    <w:basedOn w:val="Contents"/>
    <w:next w:val="Normal"/>
    <w:qFormat/>
    <w:rsid w:val="004975AA"/>
    <w:pPr>
      <w:keepNext/>
      <w:numPr>
        <w:ilvl w:val="1"/>
        <w:numId w:val="2"/>
      </w:numPr>
      <w:spacing w:before="360" w:after="0"/>
      <w:ind w:left="357" w:hanging="357"/>
    </w:pPr>
  </w:style>
  <w:style w:type="paragraph" w:customStyle="1" w:styleId="AppendixSubheading">
    <w:name w:val="Appendix Subheading"/>
    <w:basedOn w:val="AppendixMain"/>
    <w:next w:val="Normal"/>
    <w:qFormat/>
    <w:rsid w:val="004975AA"/>
    <w:pPr>
      <w:numPr>
        <w:ilvl w:val="2"/>
      </w:numPr>
      <w:ind w:left="720" w:hanging="720"/>
      <w:outlineLvl w:val="1"/>
    </w:pPr>
    <w:rPr>
      <w:sz w:val="28"/>
    </w:rPr>
  </w:style>
  <w:style w:type="paragraph" w:customStyle="1" w:styleId="AppendixThird">
    <w:name w:val="Appendix Third"/>
    <w:basedOn w:val="AppendixMain"/>
    <w:next w:val="Normal"/>
    <w:qFormat/>
    <w:rsid w:val="004975AA"/>
    <w:pPr>
      <w:numPr>
        <w:ilvl w:val="0"/>
        <w:numId w:val="0"/>
      </w:numPr>
      <w:ind w:left="1077" w:hanging="1077"/>
      <w:outlineLvl w:val="2"/>
    </w:pPr>
    <w:rPr>
      <w:sz w:val="24"/>
    </w:rPr>
  </w:style>
  <w:style w:type="table" w:styleId="TableList8">
    <w:name w:val="Table List 8"/>
    <w:basedOn w:val="TableNormal"/>
    <w:rsid w:val="004975AA"/>
    <w:pPr>
      <w:spacing w:before="200" w:after="200" w:line="360" w:lineRule="auto"/>
    </w:pPr>
    <w:rPr>
      <w:rFonts w:ascii="Calibri" w:eastAsia="Times New Roman" w:hAnsi="Calibri" w:cs="Times New Roman"/>
      <w:lang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CaptionFollowon">
    <w:name w:val="Caption Follow on"/>
    <w:basedOn w:val="Caption"/>
    <w:next w:val="Normal"/>
    <w:qFormat/>
    <w:rsid w:val="004975AA"/>
    <w:pPr>
      <w:spacing w:before="0"/>
      <w:ind w:firstLine="0"/>
    </w:pPr>
  </w:style>
  <w:style w:type="paragraph" w:styleId="Bibliography">
    <w:name w:val="Bibliography"/>
    <w:basedOn w:val="Normal"/>
    <w:next w:val="Normal"/>
    <w:uiPriority w:val="37"/>
    <w:semiHidden/>
    <w:unhideWhenUsed/>
    <w:rsid w:val="004975AA"/>
  </w:style>
  <w:style w:type="paragraph" w:styleId="BlockText">
    <w:name w:val="Block Text"/>
    <w:basedOn w:val="Normal"/>
    <w:semiHidden/>
    <w:unhideWhenUsed/>
    <w:rsid w:val="004975AA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semiHidden/>
    <w:unhideWhenUsed/>
    <w:rsid w:val="004975A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4975AA"/>
    <w:rPr>
      <w:rFonts w:ascii="Calibri" w:eastAsia="Times New Roman" w:hAnsi="Calibri" w:cs="Times New Roman"/>
      <w:lang w:eastAsia="zh-CN"/>
    </w:rPr>
  </w:style>
  <w:style w:type="paragraph" w:styleId="BodyText3">
    <w:name w:val="Body Text 3"/>
    <w:basedOn w:val="Normal"/>
    <w:link w:val="BodyText3Char"/>
    <w:semiHidden/>
    <w:unhideWhenUsed/>
    <w:rsid w:val="004975A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4975AA"/>
    <w:rPr>
      <w:rFonts w:ascii="Calibri" w:eastAsia="Times New Roman" w:hAnsi="Calibri" w:cs="Times New Roman"/>
      <w:sz w:val="16"/>
      <w:szCs w:val="16"/>
      <w:lang w:eastAsia="zh-CN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4975AA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4975AA"/>
    <w:rPr>
      <w:rFonts w:ascii="Calibri" w:eastAsia="Times New Roman" w:hAnsi="Calibri" w:cs="Times New Roman"/>
      <w:lang w:eastAsia="zh-CN"/>
    </w:rPr>
  </w:style>
  <w:style w:type="paragraph" w:styleId="BodyTextIndent2">
    <w:name w:val="Body Text Indent 2"/>
    <w:basedOn w:val="Normal"/>
    <w:link w:val="BodyTextIndent2Char"/>
    <w:semiHidden/>
    <w:unhideWhenUsed/>
    <w:rsid w:val="004975A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4975AA"/>
    <w:rPr>
      <w:rFonts w:ascii="Calibri" w:eastAsia="Times New Roman" w:hAnsi="Calibri" w:cs="Times New Roman"/>
      <w:lang w:eastAsia="zh-CN"/>
    </w:rPr>
  </w:style>
  <w:style w:type="paragraph" w:styleId="BodyTextIndent3">
    <w:name w:val="Body Text Indent 3"/>
    <w:basedOn w:val="Normal"/>
    <w:link w:val="BodyTextIndent3Char"/>
    <w:semiHidden/>
    <w:unhideWhenUsed/>
    <w:rsid w:val="004975A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975AA"/>
    <w:rPr>
      <w:rFonts w:ascii="Calibri" w:eastAsia="Times New Roman" w:hAnsi="Calibri" w:cs="Times New Roman"/>
      <w:sz w:val="16"/>
      <w:szCs w:val="16"/>
      <w:lang w:eastAsia="zh-CN"/>
    </w:rPr>
  </w:style>
  <w:style w:type="paragraph" w:styleId="Closing">
    <w:name w:val="Closing"/>
    <w:basedOn w:val="Normal"/>
    <w:link w:val="ClosingChar"/>
    <w:semiHidden/>
    <w:unhideWhenUsed/>
    <w:rsid w:val="004975AA"/>
    <w:pPr>
      <w:spacing w:before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4975AA"/>
    <w:rPr>
      <w:rFonts w:ascii="Calibri" w:eastAsia="Times New Roman" w:hAnsi="Calibri" w:cs="Times New Roman"/>
      <w:lang w:eastAsia="zh-CN"/>
    </w:rPr>
  </w:style>
  <w:style w:type="paragraph" w:styleId="CommentText">
    <w:name w:val="annotation text"/>
    <w:basedOn w:val="Normal"/>
    <w:link w:val="CommentTextChar"/>
    <w:semiHidden/>
    <w:unhideWhenUsed/>
    <w:rsid w:val="004975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975AA"/>
    <w:rPr>
      <w:rFonts w:ascii="Calibri" w:eastAsia="Times New Roman" w:hAnsi="Calibri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75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75AA"/>
    <w:rPr>
      <w:rFonts w:ascii="Calibri" w:eastAsia="Times New Roman" w:hAnsi="Calibri" w:cs="Times New Roman"/>
      <w:b/>
      <w:bCs/>
      <w:sz w:val="20"/>
      <w:szCs w:val="20"/>
      <w:lang w:eastAsia="zh-CN"/>
    </w:rPr>
  </w:style>
  <w:style w:type="paragraph" w:styleId="Date">
    <w:name w:val="Date"/>
    <w:basedOn w:val="Normal"/>
    <w:next w:val="Normal"/>
    <w:link w:val="DateChar"/>
    <w:rsid w:val="004975AA"/>
  </w:style>
  <w:style w:type="character" w:customStyle="1" w:styleId="DateChar">
    <w:name w:val="Date Char"/>
    <w:basedOn w:val="DefaultParagraphFont"/>
    <w:link w:val="Date"/>
    <w:rsid w:val="004975AA"/>
    <w:rPr>
      <w:rFonts w:ascii="Calibri" w:eastAsia="Times New Roman" w:hAnsi="Calibri" w:cs="Times New Roman"/>
      <w:lang w:eastAsia="zh-CN"/>
    </w:rPr>
  </w:style>
  <w:style w:type="paragraph" w:styleId="E-mailSignature">
    <w:name w:val="E-mail Signature"/>
    <w:basedOn w:val="Normal"/>
    <w:link w:val="E-mailSignatureChar"/>
    <w:semiHidden/>
    <w:unhideWhenUsed/>
    <w:rsid w:val="004975AA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4975AA"/>
    <w:rPr>
      <w:rFonts w:ascii="Calibri" w:eastAsia="Times New Roman" w:hAnsi="Calibri" w:cs="Times New Roman"/>
      <w:lang w:eastAsia="zh-CN"/>
    </w:rPr>
  </w:style>
  <w:style w:type="paragraph" w:styleId="EndnoteText">
    <w:name w:val="endnote text"/>
    <w:basedOn w:val="Normal"/>
    <w:link w:val="EndnoteTextChar"/>
    <w:semiHidden/>
    <w:unhideWhenUsed/>
    <w:rsid w:val="004975AA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975AA"/>
    <w:rPr>
      <w:rFonts w:ascii="Calibri" w:eastAsia="Times New Roman" w:hAnsi="Calibri" w:cs="Times New Roman"/>
      <w:sz w:val="20"/>
      <w:szCs w:val="20"/>
      <w:lang w:eastAsia="zh-CN"/>
    </w:rPr>
  </w:style>
  <w:style w:type="paragraph" w:styleId="EnvelopeAddress">
    <w:name w:val="envelope address"/>
    <w:basedOn w:val="Normal"/>
    <w:semiHidden/>
    <w:unhideWhenUsed/>
    <w:rsid w:val="004975AA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4975AA"/>
    <w:pPr>
      <w:spacing w:before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4975AA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975AA"/>
    <w:rPr>
      <w:rFonts w:ascii="Calibri" w:eastAsia="Times New Roman" w:hAnsi="Calibri" w:cs="Times New Roman"/>
      <w:sz w:val="20"/>
      <w:szCs w:val="20"/>
      <w:lang w:eastAsia="zh-CN"/>
    </w:rPr>
  </w:style>
  <w:style w:type="paragraph" w:styleId="HTMLAddress">
    <w:name w:val="HTML Address"/>
    <w:basedOn w:val="Normal"/>
    <w:link w:val="HTMLAddressChar"/>
    <w:semiHidden/>
    <w:unhideWhenUsed/>
    <w:rsid w:val="004975AA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4975AA"/>
    <w:rPr>
      <w:rFonts w:ascii="Calibri" w:eastAsia="Times New Roman" w:hAnsi="Calibri" w:cs="Times New Roman"/>
      <w:i/>
      <w:iCs/>
      <w:lang w:eastAsia="zh-CN"/>
    </w:rPr>
  </w:style>
  <w:style w:type="paragraph" w:styleId="HTMLPreformatted">
    <w:name w:val="HTML Preformatted"/>
    <w:basedOn w:val="Normal"/>
    <w:link w:val="HTMLPreformattedChar"/>
    <w:semiHidden/>
    <w:unhideWhenUsed/>
    <w:rsid w:val="004975AA"/>
    <w:pPr>
      <w:spacing w:before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975AA"/>
    <w:rPr>
      <w:rFonts w:ascii="Consolas" w:eastAsia="Times New Roman" w:hAnsi="Consolas" w:cs="Times New Roman"/>
      <w:sz w:val="20"/>
      <w:szCs w:val="20"/>
      <w:lang w:eastAsia="zh-CN"/>
    </w:rPr>
  </w:style>
  <w:style w:type="paragraph" w:styleId="Index1">
    <w:name w:val="index 1"/>
    <w:basedOn w:val="Normal"/>
    <w:next w:val="Normal"/>
    <w:autoRedefine/>
    <w:semiHidden/>
    <w:unhideWhenUsed/>
    <w:rsid w:val="004975AA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4975AA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4975AA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4975AA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4975AA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4975AA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4975AA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4975AA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4975AA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4975AA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rsid w:val="004975AA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4975AA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4975AA"/>
    <w:pPr>
      <w:ind w:left="849" w:hanging="283"/>
      <w:contextualSpacing/>
    </w:pPr>
  </w:style>
  <w:style w:type="paragraph" w:styleId="List4">
    <w:name w:val="List 4"/>
    <w:basedOn w:val="Normal"/>
    <w:semiHidden/>
    <w:rsid w:val="004975AA"/>
    <w:pPr>
      <w:ind w:left="1132" w:hanging="283"/>
      <w:contextualSpacing/>
    </w:pPr>
  </w:style>
  <w:style w:type="paragraph" w:styleId="List5">
    <w:name w:val="List 5"/>
    <w:basedOn w:val="Normal"/>
    <w:semiHidden/>
    <w:rsid w:val="004975AA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4975AA"/>
    <w:pPr>
      <w:numPr>
        <w:numId w:val="3"/>
      </w:numPr>
      <w:contextualSpacing/>
    </w:pPr>
  </w:style>
  <w:style w:type="paragraph" w:styleId="ListBullet2">
    <w:name w:val="List Bullet 2"/>
    <w:basedOn w:val="Normal"/>
    <w:semiHidden/>
    <w:unhideWhenUsed/>
    <w:rsid w:val="004975AA"/>
    <w:pPr>
      <w:numPr>
        <w:numId w:val="4"/>
      </w:numPr>
      <w:contextualSpacing/>
    </w:pPr>
  </w:style>
  <w:style w:type="paragraph" w:styleId="ListBullet3">
    <w:name w:val="List Bullet 3"/>
    <w:basedOn w:val="Normal"/>
    <w:semiHidden/>
    <w:unhideWhenUsed/>
    <w:rsid w:val="004975AA"/>
    <w:pPr>
      <w:numPr>
        <w:numId w:val="5"/>
      </w:numPr>
      <w:contextualSpacing/>
    </w:pPr>
  </w:style>
  <w:style w:type="paragraph" w:styleId="ListBullet4">
    <w:name w:val="List Bullet 4"/>
    <w:basedOn w:val="Normal"/>
    <w:semiHidden/>
    <w:unhideWhenUsed/>
    <w:rsid w:val="004975AA"/>
    <w:pPr>
      <w:numPr>
        <w:numId w:val="6"/>
      </w:numPr>
      <w:contextualSpacing/>
    </w:pPr>
  </w:style>
  <w:style w:type="paragraph" w:styleId="ListBullet5">
    <w:name w:val="List Bullet 5"/>
    <w:basedOn w:val="Normal"/>
    <w:semiHidden/>
    <w:unhideWhenUsed/>
    <w:rsid w:val="004975AA"/>
    <w:pPr>
      <w:numPr>
        <w:numId w:val="7"/>
      </w:numPr>
      <w:contextualSpacing/>
    </w:pPr>
  </w:style>
  <w:style w:type="paragraph" w:styleId="ListContinue">
    <w:name w:val="List Continue"/>
    <w:basedOn w:val="Normal"/>
    <w:semiHidden/>
    <w:unhideWhenUsed/>
    <w:rsid w:val="004975AA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4975AA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4975AA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4975AA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4975AA"/>
    <w:pPr>
      <w:spacing w:after="120"/>
      <w:ind w:left="1415"/>
      <w:contextualSpacing/>
    </w:pPr>
  </w:style>
  <w:style w:type="paragraph" w:styleId="ListNumber">
    <w:name w:val="List Number"/>
    <w:basedOn w:val="Normal"/>
    <w:rsid w:val="004975AA"/>
    <w:pPr>
      <w:numPr>
        <w:numId w:val="8"/>
      </w:numPr>
      <w:contextualSpacing/>
    </w:pPr>
  </w:style>
  <w:style w:type="paragraph" w:styleId="ListNumber2">
    <w:name w:val="List Number 2"/>
    <w:basedOn w:val="Normal"/>
    <w:semiHidden/>
    <w:unhideWhenUsed/>
    <w:rsid w:val="004975AA"/>
    <w:pPr>
      <w:numPr>
        <w:numId w:val="9"/>
      </w:numPr>
      <w:contextualSpacing/>
    </w:pPr>
  </w:style>
  <w:style w:type="paragraph" w:styleId="ListNumber3">
    <w:name w:val="List Number 3"/>
    <w:basedOn w:val="Normal"/>
    <w:semiHidden/>
    <w:unhideWhenUsed/>
    <w:rsid w:val="004975AA"/>
    <w:pPr>
      <w:numPr>
        <w:numId w:val="10"/>
      </w:numPr>
      <w:contextualSpacing/>
    </w:pPr>
  </w:style>
  <w:style w:type="paragraph" w:styleId="ListNumber4">
    <w:name w:val="List Number 4"/>
    <w:basedOn w:val="Normal"/>
    <w:semiHidden/>
    <w:unhideWhenUsed/>
    <w:rsid w:val="004975AA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unhideWhenUsed/>
    <w:rsid w:val="004975AA"/>
    <w:pPr>
      <w:numPr>
        <w:numId w:val="12"/>
      </w:numPr>
      <w:contextualSpacing/>
    </w:pPr>
  </w:style>
  <w:style w:type="paragraph" w:styleId="MacroText">
    <w:name w:val="macro"/>
    <w:link w:val="MacroTextChar"/>
    <w:semiHidden/>
    <w:unhideWhenUsed/>
    <w:rsid w:val="004975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00" w:after="0" w:line="360" w:lineRule="auto"/>
    </w:pPr>
    <w:rPr>
      <w:rFonts w:ascii="Consolas" w:eastAsia="Times New Roman" w:hAnsi="Consolas" w:cs="Times New Roman"/>
      <w:sz w:val="20"/>
      <w:szCs w:val="20"/>
      <w:lang w:eastAsia="zh-CN"/>
    </w:rPr>
  </w:style>
  <w:style w:type="character" w:customStyle="1" w:styleId="MacroTextChar">
    <w:name w:val="Macro Text Char"/>
    <w:basedOn w:val="DefaultParagraphFont"/>
    <w:link w:val="MacroText"/>
    <w:semiHidden/>
    <w:rsid w:val="004975AA"/>
    <w:rPr>
      <w:rFonts w:ascii="Consolas" w:eastAsia="Times New Roman" w:hAnsi="Consolas" w:cs="Times New Roman"/>
      <w:sz w:val="20"/>
      <w:szCs w:val="20"/>
      <w:lang w:eastAsia="zh-CN"/>
    </w:rPr>
  </w:style>
  <w:style w:type="paragraph" w:styleId="MessageHeader">
    <w:name w:val="Message Header"/>
    <w:basedOn w:val="Normal"/>
    <w:link w:val="MessageHeaderChar"/>
    <w:semiHidden/>
    <w:unhideWhenUsed/>
    <w:rsid w:val="004975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4975AA"/>
    <w:rPr>
      <w:rFonts w:asciiTheme="majorHAnsi" w:eastAsiaTheme="majorEastAsia" w:hAnsiTheme="majorHAnsi" w:cstheme="majorBidi"/>
      <w:sz w:val="24"/>
      <w:szCs w:val="24"/>
      <w:shd w:val="pct20" w:color="auto" w:fill="auto"/>
      <w:lang w:eastAsia="zh-CN"/>
    </w:rPr>
  </w:style>
  <w:style w:type="paragraph" w:styleId="NoSpacing">
    <w:name w:val="No Spacing"/>
    <w:uiPriority w:val="1"/>
    <w:rsid w:val="004975AA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4975AA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4975AA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4975AA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4975AA"/>
    <w:rPr>
      <w:rFonts w:ascii="Calibri" w:eastAsia="Times New Roman" w:hAnsi="Calibri" w:cs="Times New Roman"/>
      <w:lang w:eastAsia="zh-CN"/>
    </w:rPr>
  </w:style>
  <w:style w:type="paragraph" w:styleId="PlainText">
    <w:name w:val="Plain Text"/>
    <w:basedOn w:val="Normal"/>
    <w:link w:val="PlainTextChar"/>
    <w:semiHidden/>
    <w:unhideWhenUsed/>
    <w:rsid w:val="004975AA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4975AA"/>
    <w:rPr>
      <w:rFonts w:ascii="Consolas" w:eastAsia="Times New Roman" w:hAnsi="Consolas" w:cs="Times New Roman"/>
      <w:sz w:val="21"/>
      <w:szCs w:val="21"/>
      <w:lang w:eastAsia="zh-CN"/>
    </w:rPr>
  </w:style>
  <w:style w:type="paragraph" w:styleId="Signature">
    <w:name w:val="Signature"/>
    <w:basedOn w:val="Normal"/>
    <w:link w:val="SignatureChar"/>
    <w:semiHidden/>
    <w:unhideWhenUsed/>
    <w:rsid w:val="004975AA"/>
    <w:pPr>
      <w:spacing w:before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4975AA"/>
    <w:rPr>
      <w:rFonts w:ascii="Calibri" w:eastAsia="Times New Roman" w:hAnsi="Calibri" w:cs="Times New Roman"/>
      <w:lang w:eastAsia="zh-CN"/>
    </w:rPr>
  </w:style>
  <w:style w:type="paragraph" w:styleId="TableofAuthorities">
    <w:name w:val="table of authorities"/>
    <w:basedOn w:val="Normal"/>
    <w:next w:val="Normal"/>
    <w:semiHidden/>
    <w:unhideWhenUsed/>
    <w:rsid w:val="004975AA"/>
    <w:pPr>
      <w:ind w:left="220" w:hanging="220"/>
    </w:pPr>
  </w:style>
  <w:style w:type="paragraph" w:styleId="TOAHeading">
    <w:name w:val="toa heading"/>
    <w:basedOn w:val="Normal"/>
    <w:next w:val="Normal"/>
    <w:semiHidden/>
    <w:unhideWhenUsed/>
    <w:rsid w:val="004975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4975A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4975A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4975A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4975AA"/>
    <w:pPr>
      <w:spacing w:after="100"/>
      <w:ind w:left="1760"/>
    </w:pPr>
  </w:style>
  <w:style w:type="paragraph" w:customStyle="1" w:styleId="FooterLandscapedEven">
    <w:name w:val="Footer Landscaped Even"/>
    <w:basedOn w:val="Footer"/>
    <w:qFormat/>
    <w:rsid w:val="004975AA"/>
    <w:pPr>
      <w:tabs>
        <w:tab w:val="clear" w:pos="8306"/>
        <w:tab w:val="right" w:pos="8505"/>
      </w:tabs>
      <w:spacing w:before="0" w:after="1800" w:line="240" w:lineRule="auto"/>
      <w:jc w:val="center"/>
    </w:pPr>
    <w:rPr>
      <w:noProof/>
    </w:rPr>
  </w:style>
  <w:style w:type="paragraph" w:customStyle="1" w:styleId="HeaderLandscapedOdd">
    <w:name w:val="Header Landscaped Odd"/>
    <w:basedOn w:val="Header"/>
    <w:qFormat/>
    <w:rsid w:val="004975AA"/>
    <w:pPr>
      <w:tabs>
        <w:tab w:val="clear" w:pos="8306"/>
        <w:tab w:val="right" w:pos="8460"/>
      </w:tabs>
      <w:spacing w:before="1800" w:after="0" w:line="240" w:lineRule="auto"/>
      <w:jc w:val="right"/>
    </w:pPr>
  </w:style>
  <w:style w:type="paragraph" w:customStyle="1" w:styleId="QuotationAttribution">
    <w:name w:val="Quotation_Attribution"/>
    <w:basedOn w:val="Quotation"/>
    <w:next w:val="Normal"/>
    <w:qFormat/>
    <w:rsid w:val="004975AA"/>
    <w:rPr>
      <w:b/>
    </w:rPr>
  </w:style>
  <w:style w:type="paragraph" w:customStyle="1" w:styleId="Insertedimage">
    <w:name w:val="Inserted image"/>
    <w:basedOn w:val="Normal"/>
    <w:next w:val="Normal"/>
    <w:qFormat/>
    <w:rsid w:val="004975AA"/>
    <w:pPr>
      <w:keepNext/>
      <w:spacing w:before="120" w:after="120" w:line="240" w:lineRule="auto"/>
      <w:jc w:val="center"/>
    </w:pPr>
    <w:rPr>
      <w:noProof/>
    </w:rPr>
  </w:style>
  <w:style w:type="paragraph" w:styleId="Title">
    <w:name w:val="Title"/>
    <w:basedOn w:val="Normal"/>
    <w:next w:val="Normal"/>
    <w:link w:val="TitleChar"/>
    <w:rsid w:val="004975AA"/>
    <w:pPr>
      <w:spacing w:before="360" w:after="360"/>
      <w:contextualSpacing/>
      <w:jc w:val="center"/>
    </w:pPr>
    <w:rPr>
      <w:rFonts w:asciiTheme="minorHAnsi" w:eastAsiaTheme="majorEastAsia" w:hAnsiTheme="minorHAnsi" w:cstheme="majorBidi"/>
      <w:b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rsid w:val="004975AA"/>
    <w:rPr>
      <w:rFonts w:eastAsiaTheme="majorEastAsia" w:cstheme="majorBidi"/>
      <w:b/>
      <w:spacing w:val="5"/>
      <w:kern w:val="28"/>
      <w:sz w:val="24"/>
      <w:szCs w:val="52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4975A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975AA"/>
    <w:pPr>
      <w:ind w:left="720"/>
      <w:contextualSpacing/>
    </w:pPr>
  </w:style>
  <w:style w:type="paragraph" w:customStyle="1" w:styleId="Default">
    <w:name w:val="Default"/>
    <w:rsid w:val="004975AA"/>
    <w:pPr>
      <w:autoSpaceDE w:val="0"/>
      <w:autoSpaceDN w:val="0"/>
      <w:adjustRightInd w:val="0"/>
      <w:spacing w:after="0" w:line="360" w:lineRule="auto"/>
    </w:pPr>
    <w:rPr>
      <w:rFonts w:ascii="Calibri" w:eastAsia="Times New Roman" w:hAnsi="Calibri" w:cs="Lucida Sans"/>
      <w:color w:val="000000"/>
      <w:szCs w:val="24"/>
      <w:lang w:eastAsia="zh-CN"/>
    </w:rPr>
  </w:style>
  <w:style w:type="character" w:customStyle="1" w:styleId="TableHeaderChar">
    <w:name w:val="Table Header Char"/>
    <w:basedOn w:val="TableCellChar"/>
    <w:link w:val="TableHeader"/>
    <w:locked/>
    <w:rsid w:val="004975AA"/>
    <w:rPr>
      <w:rFonts w:ascii="Calibri" w:eastAsia="Times New Roman" w:hAnsi="Calibri" w:cs="Times New Roman"/>
      <w:b/>
      <w:bCs/>
      <w:lang w:eastAsia="zh-CN"/>
    </w:rPr>
  </w:style>
  <w:style w:type="paragraph" w:customStyle="1" w:styleId="TableHeader">
    <w:name w:val="Table Header"/>
    <w:basedOn w:val="TableCell"/>
    <w:next w:val="TableCell"/>
    <w:link w:val="TableHeaderChar"/>
    <w:qFormat/>
    <w:rsid w:val="004975AA"/>
    <w:pPr>
      <w:adjustRightInd w:val="0"/>
    </w:pPr>
    <w:rPr>
      <w:b/>
      <w:bCs/>
    </w:rPr>
  </w:style>
  <w:style w:type="paragraph" w:customStyle="1" w:styleId="AbstractNormal">
    <w:name w:val="Abstract Normal"/>
    <w:basedOn w:val="Normal"/>
    <w:qFormat/>
    <w:rsid w:val="004975AA"/>
    <w:pPr>
      <w:spacing w:before="0" w:line="276" w:lineRule="auto"/>
    </w:pPr>
  </w:style>
  <w:style w:type="paragraph" w:customStyle="1" w:styleId="Contentsss">
    <w:name w:val="Contentsss"/>
    <w:basedOn w:val="TOC1"/>
    <w:link w:val="ContentsssChar"/>
    <w:qFormat/>
    <w:rsid w:val="004975AA"/>
    <w:pPr>
      <w:jc w:val="both"/>
    </w:pPr>
    <w:rPr>
      <w:noProof/>
      <w:szCs w:val="24"/>
    </w:rPr>
  </w:style>
  <w:style w:type="character" w:customStyle="1" w:styleId="ContentsssChar">
    <w:name w:val="Contentsss Char"/>
    <w:basedOn w:val="TOC1Char"/>
    <w:link w:val="Contentsss"/>
    <w:rsid w:val="004975AA"/>
    <w:rPr>
      <w:rFonts w:ascii="Calibri" w:eastAsia="Times New Roman" w:hAnsi="Calibri" w:cs="Times New Roman"/>
      <w:b/>
      <w:noProof/>
      <w:sz w:val="24"/>
      <w:szCs w:val="24"/>
      <w:lang w:eastAsia="zh-CN"/>
    </w:rPr>
  </w:style>
  <w:style w:type="table" w:customStyle="1" w:styleId="ListTable6Colorful1">
    <w:name w:val="List Table 6 Colorful1"/>
    <w:basedOn w:val="TableNormal"/>
    <w:uiPriority w:val="51"/>
    <w:rsid w:val="004975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Emphasis">
    <w:name w:val="Emphasis"/>
    <w:basedOn w:val="DefaultParagraphFont"/>
    <w:uiPriority w:val="20"/>
    <w:qFormat/>
    <w:rsid w:val="004975AA"/>
    <w:rPr>
      <w:i/>
      <w:iCs/>
    </w:rPr>
  </w:style>
  <w:style w:type="character" w:customStyle="1" w:styleId="apple-converted-space">
    <w:name w:val="apple-converted-space"/>
    <w:basedOn w:val="DefaultParagraphFont"/>
    <w:rsid w:val="004975AA"/>
  </w:style>
  <w:style w:type="table" w:styleId="ListTable6Colorful">
    <w:name w:val="List Table 6 Colorful"/>
    <w:basedOn w:val="TableNormal"/>
    <w:uiPriority w:val="51"/>
    <w:rsid w:val="004975AA"/>
    <w:pPr>
      <w:spacing w:before="200" w:after="0" w:line="240" w:lineRule="auto"/>
    </w:pPr>
    <w:rPr>
      <w:rFonts w:ascii="Calibri" w:eastAsia="Times New Roman" w:hAnsi="Calibri" w:cs="Times New Roman"/>
      <w:color w:val="000000" w:themeColor="text1"/>
      <w:szCs w:val="24"/>
      <w:lang w:eastAsia="zh-CN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4975AA"/>
    <w:pPr>
      <w:jc w:val="center"/>
    </w:pPr>
    <w:rPr>
      <w:rFonts w:cs="Calibri"/>
      <w:noProof/>
      <w:szCs w:val="24"/>
      <w:lang w:eastAsia="en-US"/>
    </w:rPr>
  </w:style>
  <w:style w:type="character" w:customStyle="1" w:styleId="EndNoteBibliographyTitleChar">
    <w:name w:val="EndNote Bibliography Title Char"/>
    <w:basedOn w:val="CaptionChar"/>
    <w:link w:val="EndNoteBibliographyTitle"/>
    <w:rsid w:val="004975AA"/>
    <w:rPr>
      <w:rFonts w:ascii="Calibri" w:eastAsia="Times New Roman" w:hAnsi="Calibri" w:cs="Calibri"/>
      <w:noProof/>
      <w:szCs w:val="24"/>
    </w:rPr>
  </w:style>
  <w:style w:type="paragraph" w:customStyle="1" w:styleId="EndNoteBibliography">
    <w:name w:val="EndNote Bibliography"/>
    <w:basedOn w:val="Normal"/>
    <w:link w:val="EndNoteBibliographyChar"/>
    <w:rsid w:val="004975AA"/>
    <w:pPr>
      <w:spacing w:line="240" w:lineRule="auto"/>
      <w:jc w:val="both"/>
    </w:pPr>
    <w:rPr>
      <w:rFonts w:cs="Calibri"/>
      <w:noProof/>
      <w:szCs w:val="24"/>
      <w:lang w:eastAsia="en-US"/>
    </w:rPr>
  </w:style>
  <w:style w:type="character" w:customStyle="1" w:styleId="EndNoteBibliographyChar">
    <w:name w:val="EndNote Bibliography Char"/>
    <w:basedOn w:val="CaptionChar"/>
    <w:link w:val="EndNoteBibliography"/>
    <w:rsid w:val="004975AA"/>
    <w:rPr>
      <w:rFonts w:ascii="Calibri" w:eastAsia="Times New Roman" w:hAnsi="Calibri" w:cs="Calibri"/>
      <w:noProof/>
      <w:szCs w:val="24"/>
    </w:rPr>
  </w:style>
  <w:style w:type="table" w:customStyle="1" w:styleId="ListTable6Colorful11">
    <w:name w:val="List Table 6 Colorful11"/>
    <w:basedOn w:val="TableNormal"/>
    <w:uiPriority w:val="51"/>
    <w:rsid w:val="004975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currenthithighlight">
    <w:name w:val="currenthithighlight"/>
    <w:basedOn w:val="DefaultParagraphFont"/>
    <w:rsid w:val="004975AA"/>
  </w:style>
  <w:style w:type="character" w:styleId="PlaceholderText">
    <w:name w:val="Placeholder Text"/>
    <w:basedOn w:val="DefaultParagraphFont"/>
    <w:uiPriority w:val="99"/>
    <w:semiHidden/>
    <w:rsid w:val="004975A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4975AA"/>
    <w:rPr>
      <w:sz w:val="16"/>
      <w:szCs w:val="16"/>
    </w:rPr>
  </w:style>
  <w:style w:type="paragraph" w:customStyle="1" w:styleId="Figuretitle">
    <w:name w:val="Figure title"/>
    <w:basedOn w:val="TableofFigures"/>
    <w:link w:val="FiguretitleChar"/>
    <w:qFormat/>
    <w:rsid w:val="004975AA"/>
    <w:pPr>
      <w:tabs>
        <w:tab w:val="right" w:leader="dot" w:pos="8778"/>
      </w:tabs>
    </w:pPr>
    <w:rPr>
      <w:smallCaps w:val="0"/>
      <w:noProof/>
    </w:rPr>
  </w:style>
  <w:style w:type="character" w:customStyle="1" w:styleId="FiguretitleChar">
    <w:name w:val="Figure title Char"/>
    <w:basedOn w:val="TableofFiguresChar"/>
    <w:link w:val="Figuretitle"/>
    <w:rsid w:val="004975AA"/>
    <w:rPr>
      <w:rFonts w:eastAsia="Times New Roman" w:cstheme="minorHAnsi"/>
      <w:smallCaps w:val="0"/>
      <w:noProof/>
      <w:sz w:val="20"/>
      <w:szCs w:val="20"/>
      <w:lang w:eastAsia="zh-CN"/>
    </w:rPr>
  </w:style>
  <w:style w:type="character" w:styleId="Strong">
    <w:name w:val="Strong"/>
    <w:basedOn w:val="DefaultParagraphFont"/>
    <w:uiPriority w:val="22"/>
    <w:qFormat/>
    <w:rsid w:val="004975AA"/>
    <w:rPr>
      <w:b/>
      <w:bCs/>
    </w:rPr>
  </w:style>
  <w:style w:type="paragraph" w:customStyle="1" w:styleId="Listoftables">
    <w:name w:val="List of tables"/>
    <w:basedOn w:val="Figuretitle"/>
    <w:qFormat/>
    <w:rsid w:val="004975AA"/>
    <w:pPr>
      <w:framePr w:wrap="around" w:vAnchor="text" w:hAnchor="text" w:y="1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2AAD23ABAE542AF4890B909A6A583" ma:contentTypeVersion="13" ma:contentTypeDescription="Create a new document." ma:contentTypeScope="" ma:versionID="ca48d0c85f24d5d71d0235c7d6d668f5">
  <xsd:schema xmlns:xsd="http://www.w3.org/2001/XMLSchema" xmlns:xs="http://www.w3.org/2001/XMLSchema" xmlns:p="http://schemas.microsoft.com/office/2006/metadata/properties" xmlns:ns3="ca10d06e-14fe-4e47-95e9-3ede3ab98d70" xmlns:ns4="5b2bb595-a614-40a9-9a09-914fe378f3c6" targetNamespace="http://schemas.microsoft.com/office/2006/metadata/properties" ma:root="true" ma:fieldsID="acf5e2e6519329b178fd03fc2ca5a36c" ns3:_="" ns4:_="">
    <xsd:import namespace="ca10d06e-14fe-4e47-95e9-3ede3ab98d70"/>
    <xsd:import namespace="5b2bb595-a614-40a9-9a09-914fe378f3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0d06e-14fe-4e47-95e9-3ede3ab98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bb595-a614-40a9-9a09-914fe378f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01E6A0-6B2C-4E42-B0C7-4C37A2FFDDC9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5b2bb595-a614-40a9-9a09-914fe378f3c6"/>
    <ds:schemaRef ds:uri="ca10d06e-14fe-4e47-95e9-3ede3ab98d70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F486E8F-1B1B-403E-8D9C-6522D36FE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E6B690-D0B5-4349-84FF-D5B735AAD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0d06e-14fe-4e47-95e9-3ede3ab98d70"/>
    <ds:schemaRef ds:uri="5b2bb595-a614-40a9-9a09-914fe378f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636</Words>
  <Characters>3631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Aiste Dijokaite</dc:creator>
  <cp:keywords/>
  <dc:description/>
  <cp:lastModifiedBy>Myron Christodoulides</cp:lastModifiedBy>
  <cp:revision>2</cp:revision>
  <dcterms:created xsi:type="dcterms:W3CDTF">2021-12-09T13:35:00Z</dcterms:created>
  <dcterms:modified xsi:type="dcterms:W3CDTF">2021-12-09T13:35:00Z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0x010100EE72AAD23ABAE542AF4890B909A6A583</vt:lpwstr>
  </property>
</Properties>
</file>