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3BB35" w14:textId="77777777" w:rsidR="00612A74" w:rsidRDefault="00612A74" w:rsidP="00612A74">
      <w:pPr>
        <w:ind w:left="148" w:right="145"/>
        <w:jc w:val="center"/>
        <w:rPr>
          <w:color w:val="231F20"/>
          <w:sz w:val="30"/>
        </w:rPr>
      </w:pPr>
    </w:p>
    <w:p w14:paraId="1BB199CD" w14:textId="77777777" w:rsidR="00612A74" w:rsidRDefault="00612A74" w:rsidP="00612A74">
      <w:pPr>
        <w:ind w:left="148" w:right="145"/>
        <w:jc w:val="center"/>
        <w:rPr>
          <w:color w:val="231F20"/>
          <w:sz w:val="30"/>
        </w:rPr>
      </w:pPr>
    </w:p>
    <w:p w14:paraId="07661422" w14:textId="77777777" w:rsidR="00612A74" w:rsidRDefault="00612A74" w:rsidP="00612A74">
      <w:pPr>
        <w:ind w:left="148" w:right="145"/>
        <w:jc w:val="center"/>
        <w:rPr>
          <w:rStyle w:val="blackclass1"/>
          <w:szCs w:val="24"/>
          <w:lang w:eastAsia="zh-CN"/>
        </w:rPr>
      </w:pPr>
      <w:r w:rsidRPr="00B34735">
        <w:rPr>
          <w:color w:val="231F20"/>
          <w:sz w:val="30"/>
        </w:rPr>
        <w:t>Investigating the relationship between supply chain finance and supply chain collaborative factors</w:t>
      </w:r>
      <w:r>
        <w:rPr>
          <w:color w:val="231F20"/>
          <w:position w:val="8"/>
          <w:sz w:val="15"/>
        </w:rPr>
        <w:t>1</w:t>
      </w:r>
      <w:r>
        <w:rPr>
          <w:color w:val="231F20"/>
          <w:sz w:val="30"/>
        </w:rPr>
        <w:t>*</w:t>
      </w:r>
    </w:p>
    <w:p w14:paraId="721F1AD7" w14:textId="77777777" w:rsidR="00612A74" w:rsidRDefault="00612A74" w:rsidP="00612A74">
      <w:pPr>
        <w:ind w:left="148" w:right="145"/>
        <w:jc w:val="center"/>
        <w:rPr>
          <w:sz w:val="30"/>
        </w:rPr>
      </w:pPr>
    </w:p>
    <w:p w14:paraId="2E5596AE" w14:textId="77777777" w:rsidR="00612A74" w:rsidRDefault="00612A74" w:rsidP="00612A74">
      <w:pPr>
        <w:pStyle w:val="BodyText"/>
        <w:spacing w:before="7"/>
        <w:ind w:left="0" w:firstLine="0"/>
        <w:jc w:val="left"/>
        <w:rPr>
          <w:sz w:val="42"/>
        </w:rPr>
      </w:pPr>
    </w:p>
    <w:p w14:paraId="24824C55" w14:textId="77777777" w:rsidR="00612A74" w:rsidRDefault="00612A74" w:rsidP="00612A74">
      <w:pPr>
        <w:pStyle w:val="BodyText"/>
        <w:spacing w:before="1"/>
        <w:ind w:left="1489" w:right="1487" w:firstLine="0"/>
        <w:jc w:val="center"/>
        <w:rPr>
          <w:sz w:val="12"/>
        </w:rPr>
      </w:pPr>
      <w:r>
        <w:rPr>
          <w:color w:val="231F20"/>
        </w:rPr>
        <w:t>Syed Imran Zaman</w:t>
      </w:r>
      <w:r>
        <w:rPr>
          <w:color w:val="231F20"/>
          <w:position w:val="7"/>
          <w:sz w:val="12"/>
        </w:rPr>
        <w:t>A, B</w:t>
      </w:r>
      <w:r>
        <w:rPr>
          <w:color w:val="231F20"/>
        </w:rPr>
        <w:t xml:space="preserve">, </w:t>
      </w:r>
      <w:r w:rsidRPr="00B34735">
        <w:rPr>
          <w:color w:val="231F20"/>
        </w:rPr>
        <w:t>Sharfuddin Ahmed</w:t>
      </w:r>
      <w:r>
        <w:rPr>
          <w:color w:val="231F20"/>
        </w:rPr>
        <w:t xml:space="preserve"> </w:t>
      </w:r>
      <w:r w:rsidRPr="00B34735">
        <w:rPr>
          <w:color w:val="231F20"/>
        </w:rPr>
        <w:t>Khan</w:t>
      </w:r>
      <w:r>
        <w:rPr>
          <w:color w:val="231F20"/>
          <w:position w:val="7"/>
          <w:sz w:val="12"/>
        </w:rPr>
        <w:t>C</w:t>
      </w:r>
      <w:r>
        <w:rPr>
          <w:color w:val="231F20"/>
        </w:rPr>
        <w:t xml:space="preserve">, and </w:t>
      </w:r>
      <w:r w:rsidRPr="00B34735">
        <w:rPr>
          <w:color w:val="231F20"/>
        </w:rPr>
        <w:t>Simonov</w:t>
      </w:r>
      <w:r>
        <w:rPr>
          <w:color w:val="231F20"/>
        </w:rPr>
        <w:t xml:space="preserve"> </w:t>
      </w:r>
      <w:r w:rsidRPr="00B34735">
        <w:rPr>
          <w:color w:val="231F20"/>
        </w:rPr>
        <w:t>Kusi-Sarpong</w:t>
      </w:r>
      <w:r>
        <w:rPr>
          <w:color w:val="231F20"/>
          <w:position w:val="7"/>
          <w:sz w:val="12"/>
        </w:rPr>
        <w:t>D, E</w:t>
      </w:r>
      <w:r>
        <w:rPr>
          <w:color w:val="231F20"/>
        </w:rPr>
        <w:t xml:space="preserve"> </w:t>
      </w:r>
    </w:p>
    <w:p w14:paraId="35B7186B" w14:textId="77777777" w:rsidR="00612A74" w:rsidRDefault="00612A74" w:rsidP="00612A74">
      <w:pPr>
        <w:spacing w:before="108" w:line="200" w:lineRule="exact"/>
        <w:ind w:left="1775" w:right="1773" w:hanging="1"/>
        <w:jc w:val="center"/>
        <w:rPr>
          <w:i/>
          <w:color w:val="231F20"/>
          <w:sz w:val="18"/>
        </w:rPr>
      </w:pPr>
      <w:r w:rsidRPr="00CC4312">
        <w:rPr>
          <w:i/>
          <w:color w:val="231F20"/>
          <w:position w:val="6"/>
          <w:sz w:val="10"/>
        </w:rPr>
        <w:t>A</w:t>
      </w:r>
      <w:r w:rsidRPr="00B34735">
        <w:rPr>
          <w:i/>
          <w:color w:val="231F20"/>
          <w:sz w:val="18"/>
        </w:rPr>
        <w:t>Department of Business Administration, Jinnah University for Women, Karachi, Pakistan</w:t>
      </w:r>
    </w:p>
    <w:p w14:paraId="4C309BE9" w14:textId="77777777" w:rsidR="00612A74" w:rsidRDefault="00612A74" w:rsidP="00612A74">
      <w:pPr>
        <w:spacing w:before="108" w:line="200" w:lineRule="exact"/>
        <w:ind w:left="1775" w:right="1773" w:hanging="1"/>
        <w:jc w:val="center"/>
        <w:rPr>
          <w:i/>
          <w:color w:val="231F20"/>
          <w:sz w:val="18"/>
        </w:rPr>
      </w:pPr>
      <w:r w:rsidRPr="00B34735">
        <w:rPr>
          <w:i/>
          <w:color w:val="231F20"/>
          <w:position w:val="6"/>
          <w:sz w:val="10"/>
        </w:rPr>
        <w:t xml:space="preserve"> </w:t>
      </w:r>
      <w:r>
        <w:rPr>
          <w:i/>
          <w:color w:val="231F20"/>
          <w:position w:val="6"/>
          <w:sz w:val="10"/>
        </w:rPr>
        <w:t>B</w:t>
      </w:r>
      <w:r w:rsidRPr="00B34735">
        <w:rPr>
          <w:i/>
          <w:sz w:val="18"/>
        </w:rPr>
        <w:t xml:space="preserve">School of Economics and Management, Southwest </w:t>
      </w:r>
      <w:proofErr w:type="spellStart"/>
      <w:r w:rsidRPr="00B34735">
        <w:rPr>
          <w:i/>
          <w:sz w:val="18"/>
        </w:rPr>
        <w:t>Jiaotong</w:t>
      </w:r>
      <w:proofErr w:type="spellEnd"/>
      <w:r w:rsidRPr="00B34735">
        <w:rPr>
          <w:i/>
          <w:sz w:val="18"/>
        </w:rPr>
        <w:t xml:space="preserve"> University, Chengdu, China</w:t>
      </w:r>
    </w:p>
    <w:p w14:paraId="7FDA07B7" w14:textId="77777777" w:rsidR="00612A74" w:rsidRDefault="00612A74" w:rsidP="00612A74">
      <w:pPr>
        <w:pStyle w:val="BodyText"/>
        <w:spacing w:before="1"/>
        <w:ind w:left="1489" w:right="1487"/>
        <w:jc w:val="center"/>
        <w:rPr>
          <w:i/>
          <w:color w:val="231F20"/>
          <w:sz w:val="18"/>
        </w:rPr>
      </w:pPr>
      <w:r>
        <w:rPr>
          <w:i/>
          <w:color w:val="231F20"/>
          <w:position w:val="6"/>
          <w:sz w:val="10"/>
        </w:rPr>
        <w:t>C</w:t>
      </w:r>
      <w:r w:rsidRPr="00B34735">
        <w:rPr>
          <w:i/>
          <w:color w:val="231F20"/>
          <w:sz w:val="18"/>
        </w:rPr>
        <w:t>Department of Industrial Engineering and Engineering Management, University of Regina, Regina, Canada</w:t>
      </w:r>
    </w:p>
    <w:p w14:paraId="6A670205" w14:textId="77777777" w:rsidR="00612A74" w:rsidRDefault="00612A74" w:rsidP="00612A74">
      <w:pPr>
        <w:pStyle w:val="BodyText"/>
        <w:spacing w:before="1"/>
        <w:ind w:left="1489" w:right="1487"/>
        <w:jc w:val="center"/>
        <w:rPr>
          <w:i/>
          <w:sz w:val="18"/>
        </w:rPr>
      </w:pPr>
      <w:r>
        <w:rPr>
          <w:i/>
          <w:color w:val="231F20"/>
          <w:position w:val="6"/>
          <w:sz w:val="10"/>
        </w:rPr>
        <w:t>D</w:t>
      </w:r>
      <w:r w:rsidRPr="00B34735">
        <w:rPr>
          <w:i/>
          <w:sz w:val="18"/>
        </w:rPr>
        <w:t>Department of Decision Analytics and Risk, University of Southampton, Southampton, UK</w:t>
      </w:r>
    </w:p>
    <w:p w14:paraId="0CC5747A" w14:textId="77777777" w:rsidR="00612A74" w:rsidRDefault="00612A74" w:rsidP="00612A74">
      <w:pPr>
        <w:pStyle w:val="BodyText"/>
        <w:spacing w:before="1"/>
        <w:ind w:left="1489" w:right="1487"/>
        <w:jc w:val="center"/>
        <w:rPr>
          <w:i/>
          <w:sz w:val="18"/>
        </w:rPr>
      </w:pPr>
      <w:r>
        <w:rPr>
          <w:i/>
          <w:color w:val="231F20"/>
          <w:position w:val="6"/>
          <w:sz w:val="10"/>
        </w:rPr>
        <w:t>E</w:t>
      </w:r>
      <w:r w:rsidRPr="00B34735">
        <w:rPr>
          <w:i/>
          <w:sz w:val="18"/>
        </w:rPr>
        <w:t>Department of Transport and Supply Chain Management, University of Johannesburg, Auckland Park, South Africa</w:t>
      </w:r>
    </w:p>
    <w:p w14:paraId="0E122D10" w14:textId="77777777" w:rsidR="00612A74" w:rsidRDefault="00612A74" w:rsidP="00612A74">
      <w:pPr>
        <w:pStyle w:val="BodyText"/>
        <w:ind w:left="0" w:firstLine="0"/>
        <w:jc w:val="left"/>
        <w:rPr>
          <w:i/>
          <w:sz w:val="20"/>
        </w:rPr>
      </w:pPr>
    </w:p>
    <w:p w14:paraId="6A576FE3" w14:textId="77777777" w:rsidR="00612A74" w:rsidRDefault="00612A74" w:rsidP="00612A74">
      <w:pPr>
        <w:pStyle w:val="BodyText"/>
        <w:spacing w:before="2"/>
        <w:ind w:left="0" w:firstLine="0"/>
        <w:jc w:val="left"/>
        <w:rPr>
          <w:i/>
          <w:sz w:val="26"/>
        </w:rPr>
      </w:pPr>
    </w:p>
    <w:p w14:paraId="376C56B2" w14:textId="77777777" w:rsidR="00612A74" w:rsidRDefault="00612A74" w:rsidP="00612A74">
      <w:pPr>
        <w:pStyle w:val="BodyText"/>
        <w:spacing w:before="2"/>
        <w:ind w:left="0" w:firstLine="0"/>
        <w:jc w:val="left"/>
        <w:rPr>
          <w:i/>
          <w:sz w:val="26"/>
        </w:rPr>
      </w:pPr>
    </w:p>
    <w:p w14:paraId="5246AE79" w14:textId="77777777" w:rsidR="00612A74" w:rsidRDefault="00612A74" w:rsidP="00612A74">
      <w:pPr>
        <w:pStyle w:val="BodyText"/>
        <w:spacing w:before="2"/>
        <w:ind w:left="0" w:firstLine="0"/>
        <w:jc w:val="left"/>
        <w:rPr>
          <w:i/>
          <w:sz w:val="26"/>
        </w:rPr>
      </w:pPr>
    </w:p>
    <w:p w14:paraId="7CA0408E" w14:textId="77777777" w:rsidR="00612A74" w:rsidRDefault="00612A74" w:rsidP="00612A74">
      <w:pPr>
        <w:pStyle w:val="BodyText"/>
        <w:ind w:left="0" w:firstLine="0"/>
        <w:jc w:val="left"/>
        <w:rPr>
          <w:sz w:val="9"/>
        </w:rPr>
      </w:pPr>
    </w:p>
    <w:p w14:paraId="2AD9774E" w14:textId="77777777" w:rsidR="00612A74" w:rsidRDefault="00612A74" w:rsidP="00612A74">
      <w:pPr>
        <w:pStyle w:val="BodyText"/>
        <w:ind w:left="0" w:firstLine="0"/>
        <w:jc w:val="left"/>
        <w:rPr>
          <w:sz w:val="9"/>
        </w:rPr>
      </w:pPr>
      <w:r>
        <w:rPr>
          <w:sz w:val="9"/>
        </w:rPr>
        <w:t>____________________________</w:t>
      </w:r>
    </w:p>
    <w:p w14:paraId="73C2BE94" w14:textId="77777777" w:rsidR="00612A74" w:rsidRDefault="00612A74" w:rsidP="00612A74">
      <w:pPr>
        <w:rPr>
          <w:color w:val="231F20"/>
          <w:sz w:val="18"/>
        </w:rPr>
      </w:pPr>
      <w:r w:rsidRPr="00CC4312">
        <w:rPr>
          <w:color w:val="231F20"/>
          <w:sz w:val="18"/>
        </w:rPr>
        <w:t xml:space="preserve">Corresponding author: Syed Imran Zaman, </w:t>
      </w:r>
      <w:r w:rsidRPr="00B34735">
        <w:rPr>
          <w:color w:val="231F20"/>
          <w:sz w:val="18"/>
        </w:rPr>
        <w:t>imran.zaman@juw.edu.pk</w:t>
      </w:r>
      <w:r>
        <w:rPr>
          <w:color w:val="231F20"/>
          <w:sz w:val="18"/>
        </w:rPr>
        <w:t xml:space="preserve"> </w:t>
      </w:r>
    </w:p>
    <w:p w14:paraId="11162C67" w14:textId="77777777" w:rsidR="00612A74" w:rsidRDefault="00612A74" w:rsidP="00612A74">
      <w:pPr>
        <w:spacing w:line="240" w:lineRule="auto"/>
        <w:rPr>
          <w:i/>
          <w:color w:val="231F20"/>
          <w:sz w:val="18"/>
        </w:rPr>
      </w:pPr>
      <w:r>
        <w:rPr>
          <w:color w:val="231F20"/>
          <w:sz w:val="18"/>
        </w:rPr>
        <w:t xml:space="preserve">Running title: </w:t>
      </w:r>
      <w:r w:rsidRPr="00B34735">
        <w:rPr>
          <w:i/>
          <w:color w:val="231F20"/>
          <w:sz w:val="18"/>
        </w:rPr>
        <w:t>SCF and supply chain collaborative factors</w:t>
      </w:r>
    </w:p>
    <w:p w14:paraId="1AB22FFB" w14:textId="77777777" w:rsidR="00612A74" w:rsidRPr="00FC1B6B" w:rsidRDefault="00612A74" w:rsidP="00612A74">
      <w:pPr>
        <w:spacing w:line="240" w:lineRule="auto"/>
        <w:rPr>
          <w:color w:val="231F20"/>
          <w:sz w:val="18"/>
        </w:rPr>
      </w:pPr>
      <w:r w:rsidRPr="00FC1B6B">
        <w:rPr>
          <w:color w:val="231F20"/>
          <w:sz w:val="18"/>
        </w:rPr>
        <w:t>Keywords</w:t>
      </w:r>
      <w:r>
        <w:rPr>
          <w:color w:val="231F20"/>
          <w:sz w:val="18"/>
        </w:rPr>
        <w:t xml:space="preserve">: </w:t>
      </w:r>
      <w:r w:rsidRPr="00B34735">
        <w:rPr>
          <w:color w:val="231F20"/>
          <w:sz w:val="18"/>
        </w:rPr>
        <w:t>Supply chain finance, Supply chain collaboration, Relationship, Collaborative factors, Supply chain performance, Gray-DEMATEL</w:t>
      </w:r>
    </w:p>
    <w:p w14:paraId="40E76B61" w14:textId="77777777" w:rsidR="00612A74" w:rsidRDefault="00612A74" w:rsidP="00612A74">
      <w:pPr>
        <w:spacing w:line="240" w:lineRule="auto"/>
        <w:rPr>
          <w:color w:val="231F20"/>
          <w:sz w:val="18"/>
        </w:rPr>
      </w:pPr>
      <w:r w:rsidRPr="00D43E26">
        <w:rPr>
          <w:i/>
          <w:color w:val="231F20"/>
          <w:position w:val="6"/>
          <w:sz w:val="10"/>
        </w:rPr>
        <w:t>1</w:t>
      </w:r>
      <w:r w:rsidRPr="00FC1B6B">
        <w:rPr>
          <w:color w:val="231F20"/>
          <w:sz w:val="18"/>
        </w:rPr>
        <w:t>Acknowledgement</w:t>
      </w:r>
      <w:r w:rsidRPr="00D43E26">
        <w:rPr>
          <w:i/>
          <w:iCs/>
          <w:color w:val="231F20"/>
          <w:sz w:val="18"/>
        </w:rPr>
        <w:t>:</w:t>
      </w:r>
      <w:r w:rsidRPr="00D43E26">
        <w:rPr>
          <w:color w:val="231F20"/>
          <w:sz w:val="18"/>
        </w:rPr>
        <w:t xml:space="preserve"> </w:t>
      </w:r>
      <w:r w:rsidRPr="00FC1B6B">
        <w:rPr>
          <w:color w:val="231F20"/>
          <w:sz w:val="18"/>
        </w:rPr>
        <w:t>All Authors contributed equally and share the first equal authorship rights</w:t>
      </w:r>
      <w:r w:rsidRPr="00E84208">
        <w:rPr>
          <w:color w:val="231F20"/>
          <w:sz w:val="18"/>
          <w:vertAlign w:val="superscript"/>
        </w:rPr>
        <w:t xml:space="preserve"> </w:t>
      </w:r>
      <w:r w:rsidRPr="00CC4312">
        <w:rPr>
          <w:color w:val="231F20"/>
          <w:sz w:val="18"/>
          <w:vertAlign w:val="superscript"/>
        </w:rPr>
        <w:t>A, B</w:t>
      </w:r>
      <w:r>
        <w:rPr>
          <w:color w:val="231F20"/>
          <w:sz w:val="18"/>
          <w:vertAlign w:val="superscript"/>
        </w:rPr>
        <w:t>, C, D, E</w:t>
      </w:r>
      <w:r w:rsidRPr="00CC4312">
        <w:rPr>
          <w:color w:val="231F20"/>
          <w:sz w:val="18"/>
        </w:rPr>
        <w:t>.</w:t>
      </w:r>
    </w:p>
    <w:p w14:paraId="090F2EC0" w14:textId="77777777" w:rsidR="00612A74" w:rsidRPr="00CC4312" w:rsidRDefault="00612A74" w:rsidP="00612A74">
      <w:pPr>
        <w:spacing w:line="240" w:lineRule="auto"/>
        <w:rPr>
          <w:color w:val="231F20"/>
          <w:sz w:val="18"/>
        </w:rPr>
      </w:pPr>
      <w:r w:rsidRPr="00FC1B6B">
        <w:rPr>
          <w:color w:val="231F20"/>
          <w:sz w:val="18"/>
        </w:rPr>
        <w:t xml:space="preserve">Declarations: All authors declare that they don’t have any conflict of interest. It is declared that any animal or human testing is neither applicable nor relevant for this study. </w:t>
      </w:r>
    </w:p>
    <w:p w14:paraId="5D724EDF" w14:textId="77777777" w:rsidR="00612A74" w:rsidRDefault="00612A74" w:rsidP="000A2BCF">
      <w:pPr>
        <w:spacing w:line="240" w:lineRule="auto"/>
        <w:jc w:val="center"/>
        <w:rPr>
          <w:rFonts w:ascii="Times New Roman" w:hAnsi="Times New Roman" w:cs="Times New Roman"/>
          <w:b/>
          <w:bCs/>
          <w:sz w:val="24"/>
          <w:szCs w:val="24"/>
        </w:rPr>
      </w:pPr>
    </w:p>
    <w:p w14:paraId="0A1A0522" w14:textId="397F2319" w:rsidR="00E3596F" w:rsidRPr="00B93FFE" w:rsidRDefault="00B93FFE" w:rsidP="000A2BCF">
      <w:pPr>
        <w:spacing w:line="240" w:lineRule="auto"/>
        <w:jc w:val="center"/>
        <w:rPr>
          <w:rFonts w:ascii="Times New Roman" w:hAnsi="Times New Roman" w:cs="Times New Roman"/>
          <w:b/>
          <w:bCs/>
          <w:sz w:val="24"/>
          <w:szCs w:val="24"/>
        </w:rPr>
      </w:pPr>
      <w:r w:rsidRPr="00B93FFE">
        <w:rPr>
          <w:rFonts w:ascii="Times New Roman" w:hAnsi="Times New Roman" w:cs="Times New Roman"/>
          <w:b/>
          <w:bCs/>
          <w:sz w:val="24"/>
          <w:szCs w:val="24"/>
        </w:rPr>
        <w:lastRenderedPageBreak/>
        <w:t>Investigating the relationship between supply chain finance and supply chain collaborative factors</w:t>
      </w:r>
    </w:p>
    <w:p w14:paraId="234392A4" w14:textId="77777777" w:rsidR="0008492C" w:rsidRPr="00B93FFE" w:rsidRDefault="00B93FFE" w:rsidP="000A2BCF">
      <w:pPr>
        <w:spacing w:line="240" w:lineRule="auto"/>
        <w:jc w:val="both"/>
        <w:rPr>
          <w:rFonts w:ascii="Times New Roman" w:hAnsi="Times New Roman" w:cs="Times New Roman"/>
          <w:bCs/>
          <w:sz w:val="24"/>
          <w:szCs w:val="24"/>
        </w:rPr>
      </w:pPr>
      <w:r w:rsidRPr="00B93FFE">
        <w:rPr>
          <w:rFonts w:ascii="Times New Roman" w:hAnsi="Times New Roman" w:cs="Times New Roman"/>
          <w:b/>
          <w:bCs/>
          <w:sz w:val="24"/>
          <w:szCs w:val="24"/>
        </w:rPr>
        <w:t>Abstract</w:t>
      </w:r>
    </w:p>
    <w:p w14:paraId="725D5446" w14:textId="4B7F3118" w:rsidR="00A40EA0" w:rsidRPr="00B93FFE" w:rsidRDefault="00B93FFE" w:rsidP="000A2BCF">
      <w:pPr>
        <w:spacing w:after="0" w:line="240" w:lineRule="auto"/>
        <w:jc w:val="both"/>
        <w:rPr>
          <w:rFonts w:ascii="Times New Roman" w:hAnsi="Times New Roman" w:cs="Times New Roman"/>
          <w:sz w:val="24"/>
          <w:szCs w:val="24"/>
        </w:rPr>
      </w:pPr>
      <w:r w:rsidRPr="00B93FFE">
        <w:rPr>
          <w:rFonts w:ascii="Times New Roman" w:hAnsi="Times New Roman" w:cs="Times New Roman"/>
          <w:b/>
          <w:bCs/>
          <w:sz w:val="24"/>
          <w:szCs w:val="24"/>
        </w:rPr>
        <w:t>Purpose</w:t>
      </w:r>
      <w:r w:rsidR="00A0305A" w:rsidRPr="00B93FFE">
        <w:rPr>
          <w:rFonts w:ascii="Times New Roman" w:hAnsi="Times New Roman" w:cs="Times New Roman"/>
          <w:sz w:val="24"/>
          <w:szCs w:val="24"/>
        </w:rPr>
        <w:t xml:space="preserve"> - It is important to understand the factors that are significant in supply chain</w:t>
      </w:r>
      <w:r w:rsidRPr="00B93FFE">
        <w:rPr>
          <w:rFonts w:ascii="Times New Roman" w:hAnsi="Times New Roman" w:cs="Times New Roman"/>
          <w:sz w:val="24"/>
          <w:szCs w:val="24"/>
        </w:rPr>
        <w:t xml:space="preserve"> (SC)</w:t>
      </w:r>
      <w:r w:rsidR="00A0305A" w:rsidRPr="00B93FFE">
        <w:rPr>
          <w:rFonts w:ascii="Times New Roman" w:hAnsi="Times New Roman" w:cs="Times New Roman"/>
          <w:sz w:val="24"/>
          <w:szCs w:val="24"/>
        </w:rPr>
        <w:t xml:space="preserve"> collaboration decision-making and whether supply chain collaborative factors that are considered in the literature are still valid. </w:t>
      </w:r>
      <w:r w:rsidRPr="00B93FFE">
        <w:rPr>
          <w:rFonts w:ascii="Times New Roman" w:hAnsi="Times New Roman" w:cs="Times New Roman"/>
          <w:sz w:val="24"/>
          <w:szCs w:val="24"/>
        </w:rPr>
        <w:t>To date</w:t>
      </w:r>
      <w:r w:rsidR="00A0305A" w:rsidRPr="00B93FFE">
        <w:rPr>
          <w:rFonts w:ascii="Times New Roman" w:hAnsi="Times New Roman" w:cs="Times New Roman"/>
          <w:sz w:val="24"/>
          <w:szCs w:val="24"/>
        </w:rPr>
        <w:t xml:space="preserve">, SC </w:t>
      </w:r>
      <w:r w:rsidRPr="00B93FFE">
        <w:rPr>
          <w:rFonts w:ascii="Times New Roman" w:hAnsi="Times New Roman" w:cs="Times New Roman"/>
          <w:sz w:val="24"/>
          <w:szCs w:val="24"/>
        </w:rPr>
        <w:t>collaboration</w:t>
      </w:r>
      <w:r w:rsidR="00A0305A" w:rsidRPr="00B93FFE">
        <w:rPr>
          <w:rFonts w:ascii="Times New Roman" w:hAnsi="Times New Roman" w:cs="Times New Roman"/>
          <w:sz w:val="24"/>
          <w:szCs w:val="24"/>
        </w:rPr>
        <w:t xml:space="preserve"> has not been </w:t>
      </w:r>
      <w:r w:rsidRPr="00B93FFE">
        <w:rPr>
          <w:rFonts w:ascii="Times New Roman" w:hAnsi="Times New Roman" w:cs="Times New Roman"/>
          <w:sz w:val="24"/>
          <w:szCs w:val="24"/>
        </w:rPr>
        <w:t>extensively</w:t>
      </w:r>
      <w:r w:rsidR="00A0305A" w:rsidRPr="00B93FFE">
        <w:rPr>
          <w:rFonts w:ascii="Times New Roman" w:hAnsi="Times New Roman" w:cs="Times New Roman"/>
          <w:sz w:val="24"/>
          <w:szCs w:val="24"/>
        </w:rPr>
        <w:t xml:space="preserve"> studied in the literature with supply chain finance factors to evaluate supply chain finance performance. Therefore, in this paper, we investigate the interrelationships between supply chain finance and supply chain collaborative factors for achieving supply chain finance performance. We identified the most important factors from the literature on SCF and SCC and with inputs from experts in the textile industry in Pakistan.</w:t>
      </w:r>
    </w:p>
    <w:p w14:paraId="0176F233" w14:textId="77777777" w:rsidR="00A40EA0" w:rsidRPr="00B93FFE" w:rsidRDefault="00A40EA0" w:rsidP="000A2BCF">
      <w:pPr>
        <w:spacing w:after="0" w:line="240" w:lineRule="auto"/>
        <w:jc w:val="both"/>
        <w:rPr>
          <w:rFonts w:ascii="Times New Roman" w:hAnsi="Times New Roman" w:cs="Times New Roman"/>
          <w:sz w:val="24"/>
          <w:szCs w:val="24"/>
        </w:rPr>
      </w:pPr>
    </w:p>
    <w:p w14:paraId="4B36503D" w14:textId="438E8296" w:rsidR="00A40EA0" w:rsidRPr="00B93FFE" w:rsidRDefault="00B93FFE" w:rsidP="000A2BCF">
      <w:pPr>
        <w:spacing w:after="0" w:line="240" w:lineRule="auto"/>
        <w:jc w:val="both"/>
        <w:rPr>
          <w:rFonts w:ascii="Times New Roman" w:hAnsi="Times New Roman" w:cs="Times New Roman"/>
          <w:sz w:val="24"/>
          <w:szCs w:val="24"/>
        </w:rPr>
      </w:pPr>
      <w:r w:rsidRPr="00B93FFE">
        <w:rPr>
          <w:rFonts w:ascii="Times New Roman" w:hAnsi="Times New Roman" w:cs="Times New Roman"/>
          <w:b/>
          <w:bCs/>
          <w:sz w:val="24"/>
          <w:szCs w:val="24"/>
        </w:rPr>
        <w:t>Design/methodology/approach</w:t>
      </w:r>
      <w:r w:rsidR="00A0305A" w:rsidRPr="00B93FFE">
        <w:rPr>
          <w:rFonts w:ascii="Times New Roman" w:hAnsi="Times New Roman" w:cs="Times New Roman"/>
          <w:sz w:val="24"/>
          <w:szCs w:val="24"/>
        </w:rPr>
        <w:t xml:space="preserve"> - We employed </w:t>
      </w:r>
      <w:r w:rsidRPr="00B93FFE">
        <w:rPr>
          <w:rFonts w:ascii="Times New Roman" w:hAnsi="Times New Roman" w:cs="Times New Roman"/>
          <w:sz w:val="24"/>
          <w:szCs w:val="24"/>
        </w:rPr>
        <w:t>the Gre</w:t>
      </w:r>
      <w:r w:rsidR="00A0305A" w:rsidRPr="00B93FFE">
        <w:rPr>
          <w:rFonts w:ascii="Times New Roman" w:hAnsi="Times New Roman" w:cs="Times New Roman"/>
          <w:sz w:val="24"/>
          <w:szCs w:val="24"/>
        </w:rPr>
        <w:t>y-Decision Making Trial and Evaluation Laboratory approach to help examine the cause-and-effect relationship between the factors and identify the influence of each factor on the others.</w:t>
      </w:r>
    </w:p>
    <w:p w14:paraId="7DB11976" w14:textId="77777777" w:rsidR="00A40EA0" w:rsidRPr="00B93FFE" w:rsidRDefault="00A40EA0" w:rsidP="000A2BCF">
      <w:pPr>
        <w:spacing w:after="0" w:line="240" w:lineRule="auto"/>
        <w:jc w:val="both"/>
        <w:rPr>
          <w:rFonts w:ascii="Times New Roman" w:hAnsi="Times New Roman" w:cs="Times New Roman"/>
          <w:sz w:val="24"/>
          <w:szCs w:val="24"/>
        </w:rPr>
      </w:pPr>
    </w:p>
    <w:p w14:paraId="0E2ABF5A" w14:textId="77777777" w:rsidR="00A40EA0" w:rsidRPr="00B93FFE" w:rsidRDefault="00B93FFE" w:rsidP="000A2BCF">
      <w:pPr>
        <w:spacing w:after="0" w:line="240" w:lineRule="auto"/>
        <w:jc w:val="both"/>
        <w:rPr>
          <w:rFonts w:ascii="Times New Roman" w:hAnsi="Times New Roman" w:cs="Times New Roman"/>
          <w:sz w:val="24"/>
          <w:szCs w:val="24"/>
        </w:rPr>
      </w:pPr>
      <w:r w:rsidRPr="00B93FFE">
        <w:rPr>
          <w:rFonts w:ascii="Times New Roman" w:hAnsi="Times New Roman" w:cs="Times New Roman"/>
          <w:b/>
          <w:bCs/>
          <w:sz w:val="24"/>
          <w:szCs w:val="24"/>
        </w:rPr>
        <w:t>Findings</w:t>
      </w:r>
      <w:r w:rsidR="00390C04" w:rsidRPr="00B93FFE">
        <w:rPr>
          <w:rFonts w:ascii="Times New Roman" w:hAnsi="Times New Roman" w:cs="Times New Roman"/>
          <w:sz w:val="24"/>
          <w:szCs w:val="24"/>
        </w:rPr>
        <w:t xml:space="preserve"> - The findings showed that the most prominent factors of the study are </w:t>
      </w:r>
      <w:r w:rsidRPr="00B93FFE">
        <w:rPr>
          <w:rFonts w:ascii="Times New Roman" w:hAnsi="Times New Roman" w:cs="Times New Roman"/>
          <w:sz w:val="24"/>
          <w:szCs w:val="24"/>
        </w:rPr>
        <w:t>‘level</w:t>
      </w:r>
      <w:r w:rsidR="00390C04" w:rsidRPr="00B93FFE">
        <w:rPr>
          <w:rFonts w:ascii="Times New Roman" w:hAnsi="Times New Roman" w:cs="Times New Roman"/>
          <w:sz w:val="24"/>
          <w:szCs w:val="24"/>
        </w:rPr>
        <w:t xml:space="preserve"> of digitalization’, </w:t>
      </w:r>
      <w:r w:rsidRPr="00B93FFE">
        <w:rPr>
          <w:rFonts w:ascii="Times New Roman" w:hAnsi="Times New Roman" w:cs="Times New Roman"/>
          <w:sz w:val="24"/>
          <w:szCs w:val="24"/>
        </w:rPr>
        <w:t>‘information</w:t>
      </w:r>
      <w:r w:rsidR="00390C04" w:rsidRPr="00B93FFE">
        <w:rPr>
          <w:rFonts w:ascii="Times New Roman" w:hAnsi="Times New Roman" w:cs="Times New Roman"/>
          <w:sz w:val="24"/>
          <w:szCs w:val="24"/>
        </w:rPr>
        <w:t xml:space="preserve"> sharing’, </w:t>
      </w:r>
      <w:r w:rsidRPr="00B93FFE">
        <w:rPr>
          <w:rFonts w:ascii="Times New Roman" w:hAnsi="Times New Roman" w:cs="Times New Roman"/>
          <w:sz w:val="24"/>
          <w:szCs w:val="24"/>
        </w:rPr>
        <w:t>and ‘collaborative</w:t>
      </w:r>
      <w:r w:rsidR="00390C04" w:rsidRPr="00B93FFE">
        <w:rPr>
          <w:rFonts w:ascii="Times New Roman" w:hAnsi="Times New Roman" w:cs="Times New Roman"/>
          <w:sz w:val="24"/>
          <w:szCs w:val="24"/>
        </w:rPr>
        <w:t xml:space="preserve"> communication’</w:t>
      </w:r>
      <w:r w:rsidRPr="00B93FFE">
        <w:rPr>
          <w:rFonts w:ascii="Times New Roman" w:hAnsi="Times New Roman" w:cs="Times New Roman"/>
          <w:sz w:val="24"/>
          <w:szCs w:val="24"/>
        </w:rPr>
        <w:t>,</w:t>
      </w:r>
      <w:r w:rsidR="00390C04" w:rsidRPr="00B93FFE">
        <w:rPr>
          <w:rFonts w:ascii="Times New Roman" w:hAnsi="Times New Roman" w:cs="Times New Roman"/>
          <w:sz w:val="24"/>
          <w:szCs w:val="24"/>
        </w:rPr>
        <w:t xml:space="preserve"> and ‘most effect factors of this study are </w:t>
      </w:r>
      <w:r w:rsidRPr="00B93FFE">
        <w:rPr>
          <w:rFonts w:ascii="Times New Roman" w:hAnsi="Times New Roman" w:cs="Times New Roman"/>
          <w:sz w:val="24"/>
          <w:szCs w:val="24"/>
        </w:rPr>
        <w:t>incentive</w:t>
      </w:r>
      <w:r w:rsidR="00390C04" w:rsidRPr="00B93FFE">
        <w:rPr>
          <w:rFonts w:ascii="Times New Roman" w:hAnsi="Times New Roman" w:cs="Times New Roman"/>
          <w:sz w:val="24"/>
          <w:szCs w:val="24"/>
        </w:rPr>
        <w:t xml:space="preserve"> alignment’ and </w:t>
      </w:r>
      <w:r w:rsidRPr="00B93FFE">
        <w:rPr>
          <w:rFonts w:ascii="Times New Roman" w:hAnsi="Times New Roman" w:cs="Times New Roman"/>
          <w:sz w:val="24"/>
          <w:szCs w:val="24"/>
        </w:rPr>
        <w:t>‘information</w:t>
      </w:r>
      <w:r w:rsidR="00390C04" w:rsidRPr="00B93FFE">
        <w:rPr>
          <w:rFonts w:ascii="Times New Roman" w:hAnsi="Times New Roman" w:cs="Times New Roman"/>
          <w:sz w:val="24"/>
          <w:szCs w:val="24"/>
        </w:rPr>
        <w:t xml:space="preserve"> quality’. Furthermore, the ‘Level of digitalization’ was identified as the factor with the central role and most significant correlation with other factors.</w:t>
      </w:r>
    </w:p>
    <w:p w14:paraId="18FBA05C" w14:textId="77777777" w:rsidR="00A40EA0" w:rsidRPr="00B93FFE" w:rsidRDefault="00A40EA0" w:rsidP="000A2BCF">
      <w:pPr>
        <w:spacing w:after="0" w:line="240" w:lineRule="auto"/>
        <w:jc w:val="both"/>
        <w:rPr>
          <w:rFonts w:ascii="Times New Roman" w:hAnsi="Times New Roman" w:cs="Times New Roman"/>
          <w:sz w:val="24"/>
          <w:szCs w:val="24"/>
        </w:rPr>
      </w:pPr>
    </w:p>
    <w:p w14:paraId="0843B9E6" w14:textId="77777777" w:rsidR="005C33CA" w:rsidRPr="00B93FFE" w:rsidRDefault="00B93FFE" w:rsidP="000A2BCF">
      <w:pPr>
        <w:spacing w:after="0" w:line="240" w:lineRule="auto"/>
        <w:jc w:val="both"/>
        <w:rPr>
          <w:rFonts w:ascii="Times New Roman" w:hAnsi="Times New Roman" w:cs="Times New Roman"/>
          <w:sz w:val="24"/>
          <w:szCs w:val="24"/>
        </w:rPr>
      </w:pPr>
      <w:r w:rsidRPr="00B93FFE">
        <w:rPr>
          <w:rFonts w:ascii="Times New Roman" w:hAnsi="Times New Roman" w:cs="Times New Roman"/>
          <w:b/>
          <w:bCs/>
          <w:sz w:val="24"/>
          <w:szCs w:val="24"/>
        </w:rPr>
        <w:t>Research limitations/implications</w:t>
      </w:r>
      <w:r w:rsidR="00993587" w:rsidRPr="00B93FFE">
        <w:rPr>
          <w:rFonts w:ascii="Times New Roman" w:hAnsi="Times New Roman" w:cs="Times New Roman"/>
          <w:sz w:val="24"/>
          <w:szCs w:val="24"/>
        </w:rPr>
        <w:t xml:space="preserve"> - The major implication of the study is that textile industries should effectively develop their supply chain decisions after analyzing their internal and external factors</w:t>
      </w:r>
      <w:r w:rsidRPr="00B93FFE">
        <w:rPr>
          <w:rFonts w:ascii="Times New Roman" w:hAnsi="Times New Roman" w:cs="Times New Roman"/>
          <w:sz w:val="24"/>
          <w:szCs w:val="24"/>
        </w:rPr>
        <w:t>,</w:t>
      </w:r>
      <w:r w:rsidR="00993587" w:rsidRPr="00B93FFE">
        <w:rPr>
          <w:rFonts w:ascii="Times New Roman" w:hAnsi="Times New Roman" w:cs="Times New Roman"/>
          <w:sz w:val="24"/>
          <w:szCs w:val="24"/>
        </w:rPr>
        <w:t xml:space="preserve"> which will help in developing strategies that will facilitate better management of supply chain finance relationships. The limitations of the study are that only fifteen supply chain finance and supply chain collaborative factors were considered, and time and scope </w:t>
      </w:r>
      <w:r w:rsidRPr="00B93FFE">
        <w:rPr>
          <w:rFonts w:ascii="Times New Roman" w:hAnsi="Times New Roman" w:cs="Times New Roman"/>
          <w:sz w:val="24"/>
          <w:szCs w:val="24"/>
        </w:rPr>
        <w:t>are</w:t>
      </w:r>
      <w:r w:rsidR="00993587" w:rsidRPr="00B93FFE">
        <w:rPr>
          <w:rFonts w:ascii="Times New Roman" w:hAnsi="Times New Roman" w:cs="Times New Roman"/>
          <w:sz w:val="24"/>
          <w:szCs w:val="24"/>
        </w:rPr>
        <w:t xml:space="preserve"> also limited. This study is only applied in the textile industry</w:t>
      </w:r>
      <w:r w:rsidRPr="00B93FFE">
        <w:rPr>
          <w:rFonts w:ascii="Times New Roman" w:hAnsi="Times New Roman" w:cs="Times New Roman"/>
          <w:sz w:val="24"/>
          <w:szCs w:val="24"/>
        </w:rPr>
        <w:t>,</w:t>
      </w:r>
      <w:r w:rsidR="00993587" w:rsidRPr="00B93FFE">
        <w:rPr>
          <w:rFonts w:ascii="Times New Roman" w:hAnsi="Times New Roman" w:cs="Times New Roman"/>
          <w:sz w:val="24"/>
          <w:szCs w:val="24"/>
        </w:rPr>
        <w:t xml:space="preserve"> so generalization may be limited.</w:t>
      </w:r>
    </w:p>
    <w:p w14:paraId="293F632E" w14:textId="77777777" w:rsidR="00D7209E" w:rsidRPr="00B93FFE" w:rsidRDefault="00D7209E" w:rsidP="000A2BCF">
      <w:pPr>
        <w:spacing w:after="0" w:line="240" w:lineRule="auto"/>
        <w:jc w:val="both"/>
        <w:rPr>
          <w:rFonts w:ascii="Times New Roman" w:hAnsi="Times New Roman" w:cs="Times New Roman"/>
          <w:sz w:val="24"/>
          <w:szCs w:val="24"/>
        </w:rPr>
      </w:pPr>
    </w:p>
    <w:p w14:paraId="7FCC9F25" w14:textId="77777777" w:rsidR="007E58DA" w:rsidRPr="00B93FFE" w:rsidRDefault="00B93FFE" w:rsidP="000A2BCF">
      <w:pPr>
        <w:spacing w:after="0" w:line="240" w:lineRule="auto"/>
        <w:jc w:val="both"/>
        <w:rPr>
          <w:rFonts w:ascii="Times New Roman" w:hAnsi="Times New Roman" w:cs="Times New Roman"/>
          <w:sz w:val="24"/>
          <w:szCs w:val="24"/>
        </w:rPr>
      </w:pPr>
      <w:r w:rsidRPr="00B93FFE">
        <w:rPr>
          <w:rFonts w:ascii="Times New Roman" w:eastAsia="Times New Roman" w:hAnsi="Times New Roman" w:cs="Times New Roman"/>
          <w:b/>
          <w:sz w:val="24"/>
          <w:szCs w:val="24"/>
        </w:rPr>
        <w:t xml:space="preserve">Originality/Value: </w:t>
      </w:r>
      <w:r w:rsidRPr="00B93FFE">
        <w:rPr>
          <w:rFonts w:ascii="Times New Roman" w:hAnsi="Times New Roman" w:cs="Times New Roman"/>
          <w:sz w:val="24"/>
          <w:szCs w:val="24"/>
        </w:rPr>
        <w:t>To date</w:t>
      </w:r>
      <w:r w:rsidR="00A23AE2" w:rsidRPr="00B93FFE">
        <w:rPr>
          <w:rFonts w:ascii="Times New Roman" w:hAnsi="Times New Roman" w:cs="Times New Roman"/>
          <w:sz w:val="24"/>
          <w:szCs w:val="24"/>
        </w:rPr>
        <w:t xml:space="preserve">, this study is the only one that has taken into consideration </w:t>
      </w:r>
      <w:r w:rsidRPr="00B93FFE">
        <w:rPr>
          <w:rFonts w:ascii="Times New Roman" w:eastAsia="Times New Roman" w:hAnsi="Times New Roman" w:cs="Times New Roman"/>
          <w:sz w:val="24"/>
          <w:szCs w:val="24"/>
        </w:rPr>
        <w:t xml:space="preserve">supply chain </w:t>
      </w:r>
      <w:r w:rsidR="00927C6D" w:rsidRPr="00B93FFE">
        <w:rPr>
          <w:rFonts w:ascii="Times New Roman" w:hAnsi="Times New Roman" w:cs="Times New Roman"/>
          <w:sz w:val="24"/>
          <w:szCs w:val="24"/>
        </w:rPr>
        <w:t xml:space="preserve">collaboration with supply chain finance (SCF) factors to evaluate supply chain performance. This paper therefore makes this initial attempt and original contribution to this </w:t>
      </w:r>
      <w:r w:rsidR="00A23AE2" w:rsidRPr="00B93FFE">
        <w:rPr>
          <w:rFonts w:ascii="Times New Roman" w:hAnsi="Times New Roman" w:cs="Times New Roman"/>
          <w:sz w:val="24"/>
          <w:szCs w:val="24"/>
        </w:rPr>
        <w:t>discussion</w:t>
      </w:r>
      <w:r w:rsidRPr="00B93FFE">
        <w:rPr>
          <w:rFonts w:ascii="Times New Roman" w:hAnsi="Times New Roman" w:cs="Times New Roman"/>
          <w:sz w:val="24"/>
          <w:szCs w:val="24"/>
        </w:rPr>
        <w:t>,</w:t>
      </w:r>
      <w:r w:rsidR="00A23AE2" w:rsidRPr="00B93FFE">
        <w:rPr>
          <w:rFonts w:ascii="Times New Roman" w:hAnsi="Times New Roman" w:cs="Times New Roman"/>
          <w:sz w:val="24"/>
          <w:szCs w:val="24"/>
        </w:rPr>
        <w:t xml:space="preserve"> which can be helpful for those working to enhance supply chain performance, such as practitioners and policymakers.</w:t>
      </w:r>
    </w:p>
    <w:p w14:paraId="68023A90" w14:textId="77777777" w:rsidR="00A23AE2" w:rsidRPr="00B93FFE" w:rsidRDefault="00A23AE2" w:rsidP="000A2BCF">
      <w:pPr>
        <w:spacing w:after="0" w:line="240" w:lineRule="auto"/>
        <w:jc w:val="both"/>
        <w:rPr>
          <w:rFonts w:ascii="Times New Roman" w:hAnsi="Times New Roman" w:cs="Times New Roman"/>
          <w:sz w:val="24"/>
          <w:szCs w:val="24"/>
        </w:rPr>
      </w:pPr>
    </w:p>
    <w:p w14:paraId="388D8459" w14:textId="77777777" w:rsidR="00FB4445" w:rsidRPr="00B93FFE" w:rsidRDefault="00B93FFE" w:rsidP="000A2BCF">
      <w:pPr>
        <w:spacing w:after="0" w:line="240" w:lineRule="auto"/>
        <w:jc w:val="both"/>
        <w:rPr>
          <w:rFonts w:ascii="Times New Roman" w:eastAsia="Times New Roman" w:hAnsi="Times New Roman" w:cs="Times New Roman"/>
          <w:sz w:val="24"/>
          <w:szCs w:val="24"/>
        </w:rPr>
      </w:pPr>
      <w:r w:rsidRPr="00B93FFE">
        <w:rPr>
          <w:rFonts w:ascii="Times New Roman" w:hAnsi="Times New Roman" w:cs="Times New Roman"/>
          <w:b/>
          <w:bCs/>
          <w:sz w:val="24"/>
          <w:szCs w:val="24"/>
        </w:rPr>
        <w:t>Keywords</w:t>
      </w:r>
      <w:r w:rsidR="00362793" w:rsidRPr="00B93FFE">
        <w:rPr>
          <w:rFonts w:ascii="Times New Roman" w:hAnsi="Times New Roman" w:cs="Times New Roman"/>
          <w:sz w:val="24"/>
          <w:szCs w:val="24"/>
        </w:rPr>
        <w:t xml:space="preserve">: Supply chain finance, Supply chain collaboration, </w:t>
      </w:r>
      <w:r w:rsidRPr="00B93FFE">
        <w:rPr>
          <w:rFonts w:ascii="Times New Roman" w:hAnsi="Times New Roman" w:cs="Times New Roman"/>
          <w:sz w:val="24"/>
          <w:szCs w:val="24"/>
        </w:rPr>
        <w:t>Relationship</w:t>
      </w:r>
      <w:r w:rsidR="00362793" w:rsidRPr="00B93FFE">
        <w:rPr>
          <w:rFonts w:ascii="Times New Roman" w:hAnsi="Times New Roman" w:cs="Times New Roman"/>
          <w:sz w:val="24"/>
          <w:szCs w:val="24"/>
        </w:rPr>
        <w:t>, Collaborative factors, Supply chain performance, Gray DEMATEL</w:t>
      </w:r>
    </w:p>
    <w:p w14:paraId="281B2299" w14:textId="77777777" w:rsidR="00F56CAD" w:rsidRPr="00B93FFE" w:rsidRDefault="00F56CAD" w:rsidP="000A2BCF">
      <w:pPr>
        <w:spacing w:after="0" w:line="240" w:lineRule="auto"/>
        <w:jc w:val="both"/>
        <w:rPr>
          <w:rFonts w:ascii="Times New Roman" w:hAnsi="Times New Roman" w:cs="Times New Roman"/>
          <w:sz w:val="24"/>
          <w:szCs w:val="24"/>
        </w:rPr>
      </w:pPr>
    </w:p>
    <w:p w14:paraId="340B2060" w14:textId="77777777" w:rsidR="00C52977" w:rsidRPr="00B93FFE" w:rsidRDefault="00C52977" w:rsidP="000A2BCF">
      <w:pPr>
        <w:tabs>
          <w:tab w:val="left" w:pos="3090"/>
        </w:tabs>
        <w:spacing w:after="120" w:line="240" w:lineRule="auto"/>
        <w:jc w:val="both"/>
        <w:rPr>
          <w:rFonts w:ascii="Times New Roman" w:hAnsi="Times New Roman" w:cs="Times New Roman"/>
          <w:b/>
          <w:bCs/>
          <w:sz w:val="24"/>
          <w:szCs w:val="24"/>
        </w:rPr>
      </w:pPr>
    </w:p>
    <w:p w14:paraId="29E5BFB8" w14:textId="77777777" w:rsidR="00C52977" w:rsidRPr="00B93FFE" w:rsidRDefault="00C52977" w:rsidP="000A2BCF">
      <w:pPr>
        <w:tabs>
          <w:tab w:val="left" w:pos="3090"/>
        </w:tabs>
        <w:spacing w:after="120" w:line="240" w:lineRule="auto"/>
        <w:jc w:val="both"/>
        <w:rPr>
          <w:rFonts w:ascii="Times New Roman" w:hAnsi="Times New Roman" w:cs="Times New Roman"/>
          <w:b/>
          <w:bCs/>
          <w:sz w:val="24"/>
          <w:szCs w:val="24"/>
        </w:rPr>
      </w:pPr>
    </w:p>
    <w:p w14:paraId="6DF8BC33" w14:textId="77777777" w:rsidR="00C52977" w:rsidRPr="00B93FFE" w:rsidRDefault="00C52977" w:rsidP="000A2BCF">
      <w:pPr>
        <w:tabs>
          <w:tab w:val="left" w:pos="3090"/>
        </w:tabs>
        <w:spacing w:after="120" w:line="240" w:lineRule="auto"/>
        <w:jc w:val="both"/>
        <w:rPr>
          <w:rFonts w:ascii="Times New Roman" w:hAnsi="Times New Roman" w:cs="Times New Roman"/>
          <w:b/>
          <w:bCs/>
          <w:sz w:val="24"/>
          <w:szCs w:val="24"/>
        </w:rPr>
      </w:pPr>
    </w:p>
    <w:p w14:paraId="7A58DFDE" w14:textId="77777777" w:rsidR="00C52977" w:rsidRPr="00B93FFE" w:rsidRDefault="00C52977" w:rsidP="000A2BCF">
      <w:pPr>
        <w:tabs>
          <w:tab w:val="left" w:pos="3090"/>
        </w:tabs>
        <w:spacing w:after="120" w:line="240" w:lineRule="auto"/>
        <w:jc w:val="both"/>
        <w:rPr>
          <w:rFonts w:ascii="Times New Roman" w:hAnsi="Times New Roman" w:cs="Times New Roman"/>
          <w:b/>
          <w:bCs/>
          <w:sz w:val="24"/>
          <w:szCs w:val="24"/>
        </w:rPr>
      </w:pPr>
    </w:p>
    <w:p w14:paraId="3E9144DB" w14:textId="77777777" w:rsidR="00C52977" w:rsidRPr="00B93FFE" w:rsidRDefault="00C52977" w:rsidP="000A2BCF">
      <w:pPr>
        <w:tabs>
          <w:tab w:val="left" w:pos="3090"/>
        </w:tabs>
        <w:spacing w:after="120" w:line="240" w:lineRule="auto"/>
        <w:jc w:val="both"/>
        <w:rPr>
          <w:rFonts w:ascii="Times New Roman" w:hAnsi="Times New Roman" w:cs="Times New Roman"/>
          <w:b/>
          <w:bCs/>
          <w:sz w:val="24"/>
          <w:szCs w:val="24"/>
        </w:rPr>
      </w:pPr>
    </w:p>
    <w:p w14:paraId="660B4D1D" w14:textId="77777777" w:rsidR="00390C04" w:rsidRPr="00B93FFE" w:rsidRDefault="00D33590" w:rsidP="000A2BCF">
      <w:pPr>
        <w:tabs>
          <w:tab w:val="left" w:pos="3090"/>
        </w:tabs>
        <w:spacing w:after="120" w:line="240" w:lineRule="auto"/>
        <w:jc w:val="both"/>
        <w:rPr>
          <w:rFonts w:ascii="Times New Roman" w:hAnsi="Times New Roman" w:cs="Times New Roman"/>
          <w:b/>
          <w:bCs/>
          <w:sz w:val="24"/>
          <w:szCs w:val="24"/>
        </w:rPr>
      </w:pPr>
      <w:r w:rsidRPr="00B93FFE">
        <w:rPr>
          <w:rFonts w:ascii="Times New Roman" w:hAnsi="Times New Roman" w:cs="Times New Roman"/>
          <w:b/>
          <w:bCs/>
          <w:sz w:val="24"/>
          <w:szCs w:val="24"/>
        </w:rPr>
        <w:lastRenderedPageBreak/>
        <w:t>1. Introduction</w:t>
      </w:r>
      <w:r w:rsidRPr="00B93FFE">
        <w:rPr>
          <w:rFonts w:ascii="Times New Roman" w:hAnsi="Times New Roman" w:cs="Times New Roman"/>
          <w:b/>
          <w:bCs/>
          <w:sz w:val="24"/>
          <w:szCs w:val="24"/>
        </w:rPr>
        <w:tab/>
      </w:r>
    </w:p>
    <w:p w14:paraId="5A9A3D48" w14:textId="77777777" w:rsidR="004B4425" w:rsidRPr="00B93FFE" w:rsidRDefault="008F1588" w:rsidP="000A2BCF">
      <w:pPr>
        <w:spacing w:after="120" w:line="240" w:lineRule="auto"/>
        <w:jc w:val="both"/>
        <w:rPr>
          <w:rFonts w:ascii="Times New Roman" w:hAnsi="Times New Roman" w:cs="Times New Roman"/>
          <w:sz w:val="24"/>
          <w:szCs w:val="24"/>
        </w:rPr>
      </w:pPr>
      <w:r w:rsidRPr="00B93FFE">
        <w:rPr>
          <w:rFonts w:ascii="Times New Roman" w:hAnsi="Times New Roman" w:cs="Times New Roman"/>
          <w:sz w:val="24"/>
          <w:szCs w:val="24"/>
          <w:shd w:val="clear" w:color="auto" w:fill="FFFFFF"/>
        </w:rPr>
        <w:t xml:space="preserve">Supply chain finance (SCF) is defined as the optimum planning, controlling, and managing </w:t>
      </w:r>
      <w:r w:rsidRPr="00B93FFE">
        <w:rPr>
          <w:rFonts w:ascii="Times New Roman" w:hAnsi="Times New Roman" w:cs="Times New Roman"/>
          <w:sz w:val="24"/>
          <w:szCs w:val="24"/>
        </w:rPr>
        <w:t xml:space="preserve">of </w:t>
      </w:r>
      <w:r w:rsidRPr="00B93FFE">
        <w:rPr>
          <w:rFonts w:ascii="Times New Roman" w:hAnsi="Times New Roman" w:cs="Times New Roman"/>
          <w:sz w:val="24"/>
          <w:szCs w:val="24"/>
          <w:shd w:val="clear" w:color="auto" w:fill="FFFFFF"/>
        </w:rPr>
        <w:t xml:space="preserve">the cash flows of </w:t>
      </w:r>
      <w:r w:rsidRPr="00B93FFE">
        <w:rPr>
          <w:rFonts w:ascii="Times New Roman" w:hAnsi="Times New Roman" w:cs="Times New Roman"/>
          <w:sz w:val="24"/>
          <w:szCs w:val="24"/>
        </w:rPr>
        <w:t xml:space="preserve">the </w:t>
      </w:r>
      <w:r w:rsidRPr="00B93FFE">
        <w:rPr>
          <w:rFonts w:ascii="Times New Roman" w:hAnsi="Times New Roman" w:cs="Times New Roman"/>
          <w:sz w:val="24"/>
          <w:szCs w:val="24"/>
          <w:shd w:val="clear" w:color="auto" w:fill="FFFFFF"/>
        </w:rPr>
        <w:t xml:space="preserve">supply chain (SC) with the purpose of enhancing the efficiency of </w:t>
      </w:r>
      <w:r w:rsidRPr="00B93FFE">
        <w:rPr>
          <w:rFonts w:ascii="Times New Roman" w:hAnsi="Times New Roman" w:cs="Times New Roman"/>
          <w:sz w:val="24"/>
          <w:szCs w:val="24"/>
        </w:rPr>
        <w:t xml:space="preserve">the </w:t>
      </w:r>
      <w:r w:rsidRPr="00B93FFE">
        <w:rPr>
          <w:rFonts w:ascii="Times New Roman" w:hAnsi="Times New Roman" w:cs="Times New Roman"/>
          <w:sz w:val="24"/>
          <w:szCs w:val="24"/>
          <w:shd w:val="clear" w:color="auto" w:fill="FFFFFF"/>
        </w:rPr>
        <w:t xml:space="preserve">material flows of the SC </w:t>
      </w:r>
      <w:r w:rsidRPr="00B93FFE">
        <w:rPr>
          <w:rFonts w:ascii="Times New Roman" w:hAnsi="Times New Roman" w:cs="Times New Roman"/>
          <w:sz w:val="24"/>
          <w:szCs w:val="24"/>
          <w:shd w:val="clear" w:color="auto" w:fill="FFFFFF"/>
        </w:rPr>
        <w:fldChar w:fldCharType="begin"/>
      </w:r>
      <w:r w:rsidR="00DF2D83" w:rsidRPr="00B93FFE">
        <w:rPr>
          <w:rFonts w:ascii="Times New Roman" w:hAnsi="Times New Roman" w:cs="Times New Roman"/>
          <w:sz w:val="24"/>
          <w:szCs w:val="24"/>
          <w:shd w:val="clear" w:color="auto" w:fill="FFFFFF"/>
        </w:rPr>
        <w:instrText xml:space="preserve"> ADDIN EN.CITE &lt;EndNote&gt;&lt;Cite&gt;&lt;Author&gt;Xu&lt;/Author&gt;&lt;Year&gt;2018&lt;/Year&gt;&lt;RecNum&gt;8&lt;/RecNum&gt;&lt;DisplayText&gt;(L. M. Gelsomino, R. Mangiaracina, A. Perego, &amp;amp; A. Tumino, 2016; Xu et al., 2018)&lt;/DisplayText&gt;&lt;record&gt;&lt;rec-number&gt;8&lt;/rec-number&gt;&lt;foreign-keys&gt;&lt;key app="EN" db-id="f9d0dft20rrvzgeda9c59taeppztfd0sxv9a" timestamp="1649142228"&gt;8&lt;/key&gt;&lt;/foreign-keys&gt;&lt;ref-type name="Journal Article"&gt;17&lt;/ref-type&gt;&lt;contributors&gt;&lt;authors&gt;&lt;author&gt;Xu, Xinhan&lt;/author&gt;&lt;author&gt;Chen, Xiangfeng&lt;/author&gt;&lt;author&gt;Jia, Fu&lt;/author&gt;&lt;author&gt;Brown, Steve&lt;/author&gt;&lt;author&gt;Gong, Yu&lt;/author&gt;&lt;author&gt;Xu, Yifan&lt;/author&gt;&lt;/authors&gt;&lt;/contributors&gt;&lt;titles&gt;&lt;title&gt;Supply chain finance: A systematic literature review and bibliometric analysis&lt;/title&gt;&lt;secondary-title&gt;International Journal of Production Economics&lt;/secondary-title&gt;&lt;/titles&gt;&lt;pages&gt;160-173&lt;/pages&gt;&lt;volume&gt;204&lt;/volume&gt;&lt;dates&gt;&lt;year&gt;2018&lt;/year&gt;&lt;/dates&gt;&lt;isbn&gt;0925-5273&lt;/isbn&gt;&lt;urls&gt;&lt;/urls&gt;&lt;/record&gt;&lt;/Cite&gt;&lt;/EndNote&gt;</w:instrText>
      </w:r>
      <w:r w:rsidRPr="00B93FFE">
        <w:rPr>
          <w:rFonts w:ascii="Times New Roman" w:hAnsi="Times New Roman" w:cs="Times New Roman"/>
          <w:sz w:val="24"/>
          <w:szCs w:val="24"/>
          <w:shd w:val="clear" w:color="auto" w:fill="FFFFFF"/>
        </w:rPr>
        <w:fldChar w:fldCharType="separate"/>
      </w:r>
      <w:r w:rsidRPr="00B93FFE">
        <w:rPr>
          <w:rFonts w:ascii="Times New Roman" w:hAnsi="Times New Roman" w:cs="Times New Roman"/>
          <w:noProof/>
          <w:sz w:val="24"/>
          <w:szCs w:val="24"/>
          <w:shd w:val="clear" w:color="auto" w:fill="FFFFFF"/>
        </w:rPr>
        <w:t>(L. M. Gelsomino, R. Mangiaracina, A. Perego, &amp; A. Tumino, 2016; Xu et al., 2018)</w:t>
      </w:r>
      <w:r w:rsidRPr="00B93FFE">
        <w:rPr>
          <w:rFonts w:ascii="Times New Roman" w:hAnsi="Times New Roman" w:cs="Times New Roman"/>
          <w:sz w:val="24"/>
          <w:szCs w:val="24"/>
          <w:shd w:val="clear" w:color="auto" w:fill="FFFFFF"/>
        </w:rPr>
        <w:fldChar w:fldCharType="end"/>
      </w:r>
      <w:r w:rsidR="002A71B7" w:rsidRPr="00B93FFE">
        <w:rPr>
          <w:rFonts w:ascii="Times New Roman" w:hAnsi="Times New Roman" w:cs="Times New Roman"/>
          <w:sz w:val="24"/>
          <w:szCs w:val="24"/>
          <w:shd w:val="clear" w:color="auto" w:fill="FFFFFF"/>
        </w:rPr>
        <w:t xml:space="preserve">. The emphasis of SCF is on cash flow coordination between supply chain entities to </w:t>
      </w:r>
      <w:r w:rsidRPr="00B93FFE">
        <w:rPr>
          <w:rFonts w:ascii="Times New Roman" w:hAnsi="Times New Roman" w:cs="Times New Roman"/>
          <w:sz w:val="24"/>
          <w:szCs w:val="24"/>
        </w:rPr>
        <w:t>obtain</w:t>
      </w:r>
      <w:r w:rsidR="002A71B7" w:rsidRPr="00B93FFE">
        <w:rPr>
          <w:rFonts w:ascii="Times New Roman" w:hAnsi="Times New Roman" w:cs="Times New Roman"/>
          <w:sz w:val="24"/>
          <w:szCs w:val="24"/>
          <w:shd w:val="clear" w:color="auto" w:fill="FFFFFF"/>
        </w:rPr>
        <w:t xml:space="preserve"> efficiency and greater financial performance </w:t>
      </w:r>
      <w:r w:rsidR="0086244F" w:rsidRPr="00B93FFE">
        <w:rPr>
          <w:rFonts w:ascii="Times New Roman" w:hAnsi="Times New Roman" w:cs="Times New Roman"/>
          <w:sz w:val="24"/>
          <w:szCs w:val="24"/>
          <w:shd w:val="clear" w:color="auto" w:fill="FFFFFF"/>
        </w:rPr>
        <w:fldChar w:fldCharType="begin"/>
      </w:r>
      <w:r w:rsidR="00DF2D83" w:rsidRPr="00B93FFE">
        <w:rPr>
          <w:rFonts w:ascii="Times New Roman" w:hAnsi="Times New Roman" w:cs="Times New Roman"/>
          <w:sz w:val="24"/>
          <w:szCs w:val="24"/>
          <w:shd w:val="clear" w:color="auto" w:fill="FFFFFF"/>
        </w:rPr>
        <w:instrText xml:space="preserve"> ADDIN EN.CITE &lt;EndNote&gt;&lt;Cite&gt;&lt;Author&gt;Carnovale&lt;/Author&gt;&lt;Year&gt;2019&lt;/Year&gt;&lt;RecNum&gt;32&lt;/RecNum&gt;&lt;DisplayText&gt;(Carnovale, Rogers, &amp;amp; Yeniyurt, 2019; Wuttke, Blome, Foerstl, &amp;amp; Henke, 2013)&lt;/DisplayText&gt;&lt;record&gt;&lt;rec-number&gt;32&lt;/rec-number&gt;&lt;foreign-keys&gt;&lt;key app="EN" db-id="2a5prwsdsxzf2yevdr25wdzd20290e9dx229" timestamp="1588171830"&gt;32&lt;/key&gt;&lt;/foreign-keys&gt;&lt;ref-type name="Journal Article"&gt;17&lt;/ref-type&gt;&lt;contributors&gt;&lt;authors&gt;&lt;author&gt;Carnovale, Steven&lt;/author&gt;&lt;author&gt;Rogers, Dale S&lt;/author&gt;&lt;author&gt;Yeniyurt, Sengun&lt;/author&gt;&lt;/authors&gt;&lt;/contributors&gt;&lt;titles&gt;&lt;title&gt;Broadening the perspective of supply chain finance: The performance impacts of network power and cohesion&lt;/title&gt;&lt;secondary-title&gt;Journal of Purchasing and Supply Management&lt;/secondary-title&gt;&lt;/titles&gt;&lt;periodical&gt;&lt;full-title&gt;Journal of Purchasing and Supply Management&lt;/full-title&gt;&lt;/periodical&gt;&lt;pages&gt;134-145&lt;/pages&gt;&lt;volume&gt;25&lt;/volume&gt;&lt;number&gt;2&lt;/number&gt;&lt;dates&gt;&lt;year&gt;2019&lt;/year&gt;&lt;/dates&gt;&lt;isbn&gt;1478-4092&lt;/isbn&gt;&lt;urls&gt;&lt;/urls&gt;&lt;/record&gt;&lt;/Cite&gt;&lt;/EndNote&gt;</w:instrText>
      </w:r>
      <w:r w:rsidR="0086244F" w:rsidRPr="00B93FFE">
        <w:rPr>
          <w:rFonts w:ascii="Times New Roman" w:hAnsi="Times New Roman" w:cs="Times New Roman"/>
          <w:sz w:val="24"/>
          <w:szCs w:val="24"/>
          <w:shd w:val="clear" w:color="auto" w:fill="FFFFFF"/>
        </w:rPr>
        <w:fldChar w:fldCharType="separate"/>
      </w:r>
      <w:r w:rsidR="00581E2F" w:rsidRPr="00B93FFE">
        <w:rPr>
          <w:rFonts w:ascii="Times New Roman" w:hAnsi="Times New Roman" w:cs="Times New Roman"/>
          <w:noProof/>
          <w:sz w:val="24"/>
          <w:szCs w:val="24"/>
          <w:shd w:val="clear" w:color="auto" w:fill="FFFFFF"/>
        </w:rPr>
        <w:t>(Carnovale, Rogers, &amp; Yeniyurt, 2019; Wuttke, Blome, Foerstl, &amp; Henke, 2013)</w:t>
      </w:r>
      <w:r w:rsidR="0086244F" w:rsidRPr="00B93FFE">
        <w:rPr>
          <w:rFonts w:ascii="Times New Roman" w:hAnsi="Times New Roman" w:cs="Times New Roman"/>
          <w:sz w:val="24"/>
          <w:szCs w:val="24"/>
          <w:shd w:val="clear" w:color="auto" w:fill="FFFFFF"/>
        </w:rPr>
        <w:fldChar w:fldCharType="end"/>
      </w:r>
      <w:r w:rsidR="00581E2F" w:rsidRPr="00B93FFE">
        <w:rPr>
          <w:rFonts w:ascii="Times New Roman" w:hAnsi="Times New Roman" w:cs="Times New Roman"/>
          <w:sz w:val="24"/>
          <w:szCs w:val="24"/>
          <w:shd w:val="clear" w:color="auto" w:fill="FFFFFF"/>
        </w:rPr>
        <w:t xml:space="preserve">. </w:t>
      </w:r>
      <w:r w:rsidR="002A71B7" w:rsidRPr="00B93FFE">
        <w:rPr>
          <w:rFonts w:ascii="Times New Roman" w:hAnsi="Times New Roman" w:cs="Times New Roman"/>
          <w:sz w:val="24"/>
          <w:szCs w:val="24"/>
        </w:rPr>
        <w:t xml:space="preserve">In today’s economic downturn, firms heavily depend upon borrowings and loans, </w:t>
      </w:r>
      <w:r w:rsidRPr="00B93FFE">
        <w:rPr>
          <w:rFonts w:ascii="Times New Roman" w:hAnsi="Times New Roman" w:cs="Times New Roman"/>
          <w:sz w:val="24"/>
          <w:szCs w:val="24"/>
        </w:rPr>
        <w:t xml:space="preserve">and </w:t>
      </w:r>
      <w:r w:rsidR="002A71B7" w:rsidRPr="00B93FFE">
        <w:rPr>
          <w:rFonts w:ascii="Times New Roman" w:hAnsi="Times New Roman" w:cs="Times New Roman"/>
          <w:sz w:val="24"/>
          <w:szCs w:val="24"/>
        </w:rPr>
        <w:t xml:space="preserve">they are faced with huge liquidity pressures as well. In such a scenario, SCF is the most preferred solution that can be beneficial for SC partners by overcoming financial influence with additional working capital, making interest rates low and </w:t>
      </w:r>
      <w:r w:rsidRPr="00B93FFE">
        <w:rPr>
          <w:rFonts w:ascii="Times New Roman" w:hAnsi="Times New Roman" w:cs="Times New Roman"/>
          <w:sz w:val="24"/>
          <w:szCs w:val="24"/>
        </w:rPr>
        <w:t xml:space="preserve">increasing </w:t>
      </w:r>
      <w:r w:rsidR="002A71B7" w:rsidRPr="00B93FFE">
        <w:rPr>
          <w:rFonts w:ascii="Times New Roman" w:hAnsi="Times New Roman" w:cs="Times New Roman"/>
          <w:sz w:val="24"/>
          <w:szCs w:val="24"/>
        </w:rPr>
        <w:t xml:space="preserve">payment terms </w:t>
      </w:r>
      <w:r w:rsidR="0086244F" w:rsidRPr="00B93FFE">
        <w:rPr>
          <w:rFonts w:ascii="Times New Roman" w:hAnsi="Times New Roman" w:cs="Times New Roman"/>
          <w:sz w:val="24"/>
          <w:szCs w:val="24"/>
        </w:rPr>
        <w:fldChar w:fldCharType="begin"/>
      </w:r>
      <w:r w:rsidR="00DF2D83" w:rsidRPr="00B93FFE">
        <w:rPr>
          <w:rFonts w:ascii="Times New Roman" w:hAnsi="Times New Roman" w:cs="Times New Roman"/>
          <w:sz w:val="24"/>
          <w:szCs w:val="24"/>
        </w:rPr>
        <w:instrText xml:space="preserve"> ADDIN EN.CITE &lt;EndNote&gt;&lt;Cite&gt;&lt;Author&gt;Wang&lt;/Author&gt;&lt;Year&gt;2020&lt;/Year&gt;&lt;RecNum&gt;1&lt;/RecNum&gt;&lt;DisplayText&gt;(Benmelech, Meisenzahl, &amp;amp; Ramcharan, 2017; Wang, Wang, Lai, &amp;amp; Liang, 2020; Wuttke, Blome, Heese, &amp;amp; Protopappa-Sieke, 2016)&lt;/DisplayText&gt;&lt;record&gt;&lt;rec-number&gt;1&lt;/rec-number&gt;&lt;foreign-keys&gt;&lt;key app="EN" db-id="2a5prwsdsxzf2yevdr25wdzd20290e9dx229" timestamp="1587383828"&gt;1&lt;/key&gt;&lt;/foreign-keys&gt;&lt;ref-type name="Journal Article"&gt;17&lt;/ref-type&gt;&lt;contributors&gt;&lt;authors&gt;&lt;author&gt;Wang, Zhiqiang&lt;/author&gt;&lt;author&gt;Wang, Qiang&lt;/author&gt;&lt;author&gt;Lai, Yin&lt;/author&gt;&lt;author&gt;Liang, Chaojie&lt;/author&gt;&lt;/authors&gt;&lt;/contributors&gt;&lt;titles&gt;&lt;title&gt;Drivers and outcomes of supply chain finance adoption: An empirical investigation in China&lt;/title&gt;&lt;secondary-title&gt;International Journal of Production Economics&lt;/secondary-title&gt;&lt;/titles&gt;&lt;periodical&gt;&lt;full-title&gt;International Journal of Production Economics&lt;/full-title&gt;&lt;/periodical&gt;&lt;pages&gt;107453&lt;/pages&gt;&lt;volume&gt;220&lt;/volume&gt;&lt;dates&gt;&lt;year&gt;2020&lt;/year&gt;&lt;/dates&gt;&lt;isbn&gt;0925-5273&lt;/isbn&gt;&lt;urls&gt;&lt;/urls&gt;&lt;/record&gt;&lt;/Cite&gt;&lt;/EndNote&gt;</w:instrText>
      </w:r>
      <w:r w:rsidR="0086244F" w:rsidRPr="00B93FFE">
        <w:rPr>
          <w:rFonts w:ascii="Times New Roman" w:hAnsi="Times New Roman" w:cs="Times New Roman"/>
          <w:sz w:val="24"/>
          <w:szCs w:val="24"/>
        </w:rPr>
        <w:fldChar w:fldCharType="separate"/>
      </w:r>
      <w:r w:rsidR="00CC4BA1" w:rsidRPr="00B93FFE">
        <w:rPr>
          <w:rFonts w:ascii="Times New Roman" w:hAnsi="Times New Roman" w:cs="Times New Roman"/>
          <w:noProof/>
          <w:sz w:val="24"/>
          <w:szCs w:val="24"/>
        </w:rPr>
        <w:t>(Benmelech, Meisenzahl, &amp; Ramcharan, 2017; Wang, Wang, Lai, &amp; Liang, 2020; Wuttke, Blome, Heese, &amp; Protopappa-Sieke, 2016)</w:t>
      </w:r>
      <w:r w:rsidR="0086244F" w:rsidRPr="00B93FFE">
        <w:rPr>
          <w:rFonts w:ascii="Times New Roman" w:hAnsi="Times New Roman" w:cs="Times New Roman"/>
          <w:sz w:val="24"/>
          <w:szCs w:val="24"/>
        </w:rPr>
        <w:fldChar w:fldCharType="end"/>
      </w:r>
      <w:r w:rsidR="00EB18C7" w:rsidRPr="00B93FFE">
        <w:rPr>
          <w:rFonts w:ascii="Times New Roman" w:hAnsi="Times New Roman" w:cs="Times New Roman"/>
          <w:sz w:val="24"/>
          <w:szCs w:val="24"/>
        </w:rPr>
        <w:t xml:space="preserve">. SCF has gained attraction from institutions alongside industries. It plays an essential role in financial and operational </w:t>
      </w:r>
      <w:r w:rsidRPr="00B93FFE">
        <w:rPr>
          <w:rFonts w:ascii="Times New Roman" w:hAnsi="Times New Roman" w:cs="Times New Roman"/>
          <w:sz w:val="24"/>
          <w:szCs w:val="24"/>
        </w:rPr>
        <w:t>performance</w:t>
      </w:r>
      <w:r w:rsidR="00EB18C7" w:rsidRPr="00B93FFE">
        <w:rPr>
          <w:rFonts w:ascii="Times New Roman" w:hAnsi="Times New Roman" w:cs="Times New Roman"/>
          <w:sz w:val="24"/>
          <w:szCs w:val="24"/>
        </w:rPr>
        <w:t xml:space="preserve">. The objective of SCF is to develop monetary flow through the implementation of solutions by technological sources and financial organizations </w:t>
      </w:r>
      <w:r w:rsidR="0086244F" w:rsidRPr="00B93FFE">
        <w:rPr>
          <w:rFonts w:ascii="Times New Roman" w:hAnsi="Times New Roman" w:cs="Times New Roman"/>
          <w:sz w:val="24"/>
          <w:szCs w:val="24"/>
        </w:rPr>
        <w:fldChar w:fldCharType="begin"/>
      </w:r>
      <w:r w:rsidR="00DF2D83" w:rsidRPr="00B93FFE">
        <w:rPr>
          <w:rFonts w:ascii="Times New Roman" w:hAnsi="Times New Roman" w:cs="Times New Roman"/>
          <w:sz w:val="24"/>
          <w:szCs w:val="24"/>
        </w:rPr>
        <w:instrText xml:space="preserve"> ADDIN EN.CITE &lt;EndNote&gt;&lt;Cite&gt;&lt;Author&gt;Xu&lt;/Author&gt;&lt;Year&gt;2018&lt;/Year&gt;&lt;RecNum&gt;4&lt;/RecNum&gt;&lt;DisplayText&gt;(Lamoureux &amp;amp; Evans, 2011; Xu et al., 2018; Yan, Sun, Zhang, &amp;amp; Liu, 2016)&lt;/DisplayText&gt;&lt;record&gt;&lt;rec-number&gt;4&lt;/rec-number&gt;&lt;foreign-keys&gt;&lt;key app="EN" db-id="2a5prwsdsxzf2yevdr25wdzd20290e9dx229" timestamp="1587383998"&gt;4&lt;/key&gt;&lt;/foreign-keys&gt;&lt;ref-type name="Journal Article"&gt;17&lt;/ref-type&gt;&lt;contributors&gt;&lt;authors&gt;&lt;author&gt;Xu, Xinhan&lt;/author&gt;&lt;author&gt;Chen, Xiangfeng&lt;/author&gt;&lt;author&gt;Jia, Fu&lt;/author&gt;&lt;author&gt;Brown, Steve&lt;/author&gt;&lt;author&gt;Gong, Yu&lt;/author&gt;&lt;author&gt;Xu, Yifan&lt;/author&gt;&lt;/authors&gt;&lt;/contributors&gt;&lt;titles&gt;&lt;title&gt;Supply chain finance: A systematic literature review and bibliometric analysis&lt;/title&gt;&lt;secondary-title&gt;International Journal of Production Economics&lt;/secondary-title&gt;&lt;/titles&gt;&lt;periodical&gt;&lt;full-title&gt;International Journal of Production Economics&lt;/full-title&gt;&lt;/periodical&gt;&lt;pages&gt;160-173&lt;/pages&gt;&lt;volume&gt;204&lt;/volume&gt;&lt;dates&gt;&lt;year&gt;2018&lt;/year&gt;&lt;/dates&gt;&lt;isbn&gt;0925-5273&lt;/isbn&gt;&lt;urls&gt;&lt;/urls&gt;&lt;/record&gt;&lt;/Cite&gt;&lt;/EndNote&gt;</w:instrText>
      </w:r>
      <w:r w:rsidR="0086244F" w:rsidRPr="00B93FFE">
        <w:rPr>
          <w:rFonts w:ascii="Times New Roman" w:hAnsi="Times New Roman" w:cs="Times New Roman"/>
          <w:sz w:val="24"/>
          <w:szCs w:val="24"/>
        </w:rPr>
        <w:fldChar w:fldCharType="separate"/>
      </w:r>
      <w:r w:rsidR="00266D5A" w:rsidRPr="00B93FFE">
        <w:rPr>
          <w:rFonts w:ascii="Times New Roman" w:hAnsi="Times New Roman" w:cs="Times New Roman"/>
          <w:noProof/>
          <w:sz w:val="24"/>
          <w:szCs w:val="24"/>
        </w:rPr>
        <w:t>(Lamoureux &amp; Evans, 2011; Xu et al., 2018; Yan, Sun, Zhang, &amp; Liu, 2016)</w:t>
      </w:r>
      <w:r w:rsidR="0086244F" w:rsidRPr="00B93FFE">
        <w:rPr>
          <w:rFonts w:ascii="Times New Roman" w:hAnsi="Times New Roman" w:cs="Times New Roman"/>
          <w:sz w:val="24"/>
          <w:szCs w:val="24"/>
        </w:rPr>
        <w:fldChar w:fldCharType="end"/>
      </w:r>
      <w:r w:rsidR="002A71B7" w:rsidRPr="00B93FFE">
        <w:rPr>
          <w:rFonts w:ascii="Times New Roman" w:hAnsi="Times New Roman" w:cs="Times New Roman"/>
          <w:sz w:val="24"/>
          <w:szCs w:val="24"/>
        </w:rPr>
        <w:t>. SCF comprises diverse perspectives and solutions, but all of the approaches have a common characteristic,</w:t>
      </w:r>
      <w:r w:rsidRPr="00B93FFE">
        <w:rPr>
          <w:rFonts w:ascii="Times New Roman" w:hAnsi="Times New Roman" w:cs="Times New Roman"/>
          <w:sz w:val="24"/>
          <w:szCs w:val="24"/>
        </w:rPr>
        <w:t xml:space="preserve"> such as</w:t>
      </w:r>
      <w:r w:rsidR="002A71B7" w:rsidRPr="00B93FFE">
        <w:rPr>
          <w:rFonts w:ascii="Times New Roman" w:hAnsi="Times New Roman" w:cs="Times New Roman"/>
          <w:sz w:val="24"/>
          <w:szCs w:val="24"/>
        </w:rPr>
        <w:t xml:space="preserve"> the association among SC members and financial institutes, </w:t>
      </w:r>
      <w:r w:rsidRPr="00B93FFE">
        <w:rPr>
          <w:rFonts w:ascii="Times New Roman" w:hAnsi="Times New Roman" w:cs="Times New Roman"/>
          <w:sz w:val="24"/>
          <w:szCs w:val="24"/>
        </w:rPr>
        <w:t xml:space="preserve">which </w:t>
      </w:r>
      <w:r w:rsidR="002A71B7" w:rsidRPr="00B93FFE">
        <w:rPr>
          <w:rFonts w:ascii="Times New Roman" w:hAnsi="Times New Roman" w:cs="Times New Roman"/>
          <w:sz w:val="24"/>
          <w:szCs w:val="24"/>
        </w:rPr>
        <w:t xml:space="preserve">is the feature that influences the prosperous adoption of SCF solutions </w:t>
      </w:r>
      <w:r w:rsidR="0086244F" w:rsidRPr="00B93FFE">
        <w:rPr>
          <w:rFonts w:ascii="Times New Roman" w:hAnsi="Times New Roman" w:cs="Times New Roman"/>
          <w:sz w:val="24"/>
          <w:szCs w:val="24"/>
        </w:rPr>
        <w:fldChar w:fldCharType="begin"/>
      </w:r>
      <w:r w:rsidR="00DF2D83" w:rsidRPr="00B93FFE">
        <w:rPr>
          <w:rFonts w:ascii="Times New Roman" w:hAnsi="Times New Roman" w:cs="Times New Roman"/>
          <w:sz w:val="24"/>
          <w:szCs w:val="24"/>
        </w:rPr>
        <w:instrText xml:space="preserve"> ADDIN EN.CITE &lt;EndNote&gt;&lt;Cite&gt;&lt;Author&gt;Moretto&lt;/Author&gt;&lt;Year&gt;2019&lt;/Year&gt;&lt;RecNum&gt;7&lt;/RecNum&gt;&lt;DisplayText&gt;(L. Gelsomino, R. Mangiaracina, A. Perego, &amp;amp; A. Tumino, 2016; Moretto, Grassi, Caniato, Giorgino, &amp;amp; Ronchi, 2019)&lt;/DisplayText&gt;&lt;record&gt;&lt;rec-number&gt;7&lt;/rec-number&gt;&lt;foreign-keys&gt;&lt;key app="EN" db-id="2a5prwsdsxzf2yevdr25wdzd20290e9dx229" timestamp="1587389840"&gt;7&lt;/key&gt;&lt;/foreign-keys&gt;&lt;ref-type name="Journal Article"&gt;17&lt;/ref-type&gt;&lt;contributors&gt;&lt;authors&gt;&lt;author&gt;Moretto, Antonella&lt;/author&gt;&lt;author&gt;Grassi, Laura&lt;/author&gt;&lt;author&gt;Caniato, Federico&lt;/author&gt;&lt;author&gt;Giorgino, Marco&lt;/author&gt;&lt;author&gt;Ronchi, Stefano&lt;/author&gt;&lt;/authors&gt;&lt;/contributors&gt;&lt;titles&gt;&lt;title&gt;Supply chain finance: From traditional to supply chain credit rating&lt;/title&gt;&lt;secondary-title&gt;Journal of Purchasing and Supply Management&lt;/secondary-title&gt;&lt;/titles&gt;&lt;periodical&gt;&lt;full-title&gt;Journal of Purchasing and Supply Management&lt;/full-title&gt;&lt;/periodical&gt;&lt;pages&gt;197-217&lt;/pages&gt;&lt;volume&gt;25&lt;/volume&gt;&lt;number&gt;2&lt;/number&gt;&lt;dates&gt;&lt;year&gt;2019&lt;/year&gt;&lt;/dates&gt;&lt;isbn&gt;1478-4092&lt;/isbn&gt;&lt;urls&gt;&lt;/urls&gt;&lt;/record&gt;&lt;/Cite&gt;&lt;/EndNote&gt;</w:instrText>
      </w:r>
      <w:r w:rsidR="0086244F" w:rsidRPr="00B93FFE">
        <w:rPr>
          <w:rFonts w:ascii="Times New Roman" w:hAnsi="Times New Roman" w:cs="Times New Roman"/>
          <w:sz w:val="24"/>
          <w:szCs w:val="24"/>
        </w:rPr>
        <w:fldChar w:fldCharType="separate"/>
      </w:r>
      <w:r w:rsidRPr="00B93FFE">
        <w:rPr>
          <w:rFonts w:ascii="Times New Roman" w:hAnsi="Times New Roman" w:cs="Times New Roman"/>
          <w:noProof/>
          <w:sz w:val="24"/>
          <w:szCs w:val="24"/>
        </w:rPr>
        <w:t>(L. Gelsomino, R. Mangiaracina, A. Perego, &amp; A. Tumino, 2016; Moretto, Grassi, Caniato, Giorgino, &amp; Ronchi, 2019)</w:t>
      </w:r>
      <w:r w:rsidR="0086244F" w:rsidRPr="00B93FFE">
        <w:rPr>
          <w:rFonts w:ascii="Times New Roman" w:hAnsi="Times New Roman" w:cs="Times New Roman"/>
          <w:sz w:val="24"/>
          <w:szCs w:val="24"/>
        </w:rPr>
        <w:fldChar w:fldCharType="end"/>
      </w:r>
      <w:r w:rsidR="00A17D5D" w:rsidRPr="00B93FFE">
        <w:rPr>
          <w:rFonts w:ascii="Times New Roman" w:hAnsi="Times New Roman" w:cs="Times New Roman"/>
          <w:sz w:val="24"/>
          <w:szCs w:val="24"/>
        </w:rPr>
        <w:t>.</w:t>
      </w:r>
    </w:p>
    <w:p w14:paraId="6A2DD4A3" w14:textId="77777777" w:rsidR="00552733" w:rsidRPr="00B93FFE" w:rsidRDefault="002A71B7" w:rsidP="000A2BCF">
      <w:pPr>
        <w:shd w:val="clear" w:color="auto" w:fill="FFFFFF"/>
        <w:spacing w:after="120" w:line="240" w:lineRule="auto"/>
        <w:jc w:val="both"/>
        <w:rPr>
          <w:rFonts w:ascii="Times New Roman" w:hAnsi="Times New Roman" w:cs="Times New Roman"/>
          <w:sz w:val="24"/>
          <w:szCs w:val="24"/>
        </w:rPr>
      </w:pPr>
      <w:r w:rsidRPr="00B93FFE">
        <w:rPr>
          <w:rFonts w:ascii="Times New Roman" w:hAnsi="Times New Roman" w:cs="Times New Roman"/>
          <w:sz w:val="24"/>
          <w:szCs w:val="24"/>
          <w:shd w:val="clear" w:color="auto" w:fill="FFFFFF"/>
        </w:rPr>
        <w:t xml:space="preserve">Supply chain collaboration (SCC) includes the combination of relationships and processes so that supply chain partners can work collaboratively in the planning and execution of operations to achieve mutual benefits and common goals </w:t>
      </w:r>
      <w:r w:rsidR="0086244F" w:rsidRPr="00B93FFE">
        <w:rPr>
          <w:rFonts w:ascii="Times New Roman" w:hAnsi="Times New Roman" w:cs="Times New Roman"/>
          <w:sz w:val="24"/>
          <w:szCs w:val="24"/>
          <w:shd w:val="clear" w:color="auto" w:fill="FFFFFF"/>
        </w:rPr>
        <w:fldChar w:fldCharType="begin"/>
      </w:r>
      <w:r w:rsidR="00DF2D83" w:rsidRPr="00B93FFE">
        <w:rPr>
          <w:rFonts w:ascii="Times New Roman" w:hAnsi="Times New Roman" w:cs="Times New Roman"/>
          <w:sz w:val="24"/>
          <w:szCs w:val="24"/>
          <w:shd w:val="clear" w:color="auto" w:fill="FFFFFF"/>
        </w:rPr>
        <w:instrText xml:space="preserve"> ADDIN EN.CITE &lt;EndNote&gt;&lt;Cite&gt;&lt;Author&gt;Chi&lt;/Author&gt;&lt;Year&gt;2020&lt;/Year&gt;&lt;RecNum&gt;18&lt;/RecNum&gt;&lt;DisplayText&gt;(Cao &amp;amp; Zhang, 2011; Chi, Huang, &amp;amp; George, 2020)&lt;/DisplayText&gt;&lt;record&gt;&lt;rec-number&gt;18&lt;/rec-number&gt;&lt;foreign-keys&gt;&lt;key app="EN" db-id="2a5prwsdsxzf2yevdr25wdzd20290e9dx229" timestamp="1587554394"&gt;18&lt;/key&gt;&lt;/foreign-keys&gt;&lt;ref-type name="Journal Article"&gt;17&lt;/ref-type&gt;&lt;contributors&gt;&lt;authors&gt;&lt;author&gt;Chi, Maomao&lt;/author&gt;&lt;author&gt;Huang, Rui&lt;/author&gt;&lt;author&gt;George, Joey F&lt;/author&gt;&lt;/authors&gt;&lt;/contributors&gt;&lt;titles&gt;&lt;title&gt;Collaboration in demand-driven supply chain: Based on a perspective of governance and IT-business strategic alignment&lt;/title&gt;&lt;secondary-title&gt;International Journal of Information Management&lt;/secondary-title&gt;&lt;/titles&gt;&lt;periodical&gt;&lt;full-title&gt;International Journal of Information Management&lt;/full-title&gt;&lt;/periodical&gt;&lt;pages&gt;102062&lt;/pages&gt;&lt;dates&gt;&lt;year&gt;2020&lt;/year&gt;&lt;/dates&gt;&lt;isbn&gt;0268-4012&lt;/isbn&gt;&lt;urls&gt;&lt;/urls&gt;&lt;/record&gt;&lt;/Cite&gt;&lt;/EndNote&gt;</w:instrText>
      </w:r>
      <w:r w:rsidR="0086244F" w:rsidRPr="00B93FFE">
        <w:rPr>
          <w:rFonts w:ascii="Times New Roman" w:hAnsi="Times New Roman" w:cs="Times New Roman"/>
          <w:sz w:val="24"/>
          <w:szCs w:val="24"/>
          <w:shd w:val="clear" w:color="auto" w:fill="FFFFFF"/>
        </w:rPr>
        <w:fldChar w:fldCharType="separate"/>
      </w:r>
      <w:r w:rsidR="0055010E" w:rsidRPr="00B93FFE">
        <w:rPr>
          <w:rFonts w:ascii="Times New Roman" w:hAnsi="Times New Roman" w:cs="Times New Roman"/>
          <w:noProof/>
          <w:sz w:val="24"/>
          <w:szCs w:val="24"/>
          <w:shd w:val="clear" w:color="auto" w:fill="FFFFFF"/>
        </w:rPr>
        <w:t>(Cao &amp; Zhang, 2011; Chi, Huang, &amp; George, 2020)</w:t>
      </w:r>
      <w:r w:rsidR="0086244F" w:rsidRPr="00B93FFE">
        <w:rPr>
          <w:rFonts w:ascii="Times New Roman" w:hAnsi="Times New Roman" w:cs="Times New Roman"/>
          <w:sz w:val="24"/>
          <w:szCs w:val="24"/>
          <w:shd w:val="clear" w:color="auto" w:fill="FFFFFF"/>
        </w:rPr>
        <w:fldChar w:fldCharType="end"/>
      </w:r>
      <w:r w:rsidRPr="00B93FFE">
        <w:rPr>
          <w:rFonts w:ascii="Times New Roman" w:hAnsi="Times New Roman" w:cs="Times New Roman"/>
          <w:sz w:val="24"/>
          <w:szCs w:val="24"/>
          <w:shd w:val="clear" w:color="auto" w:fill="FFFFFF"/>
        </w:rPr>
        <w:t xml:space="preserve">. SCC includes mutual efforts between the associated vendors and customer organizations to deliver the goods and services while attaining the operational goals of the supply chain. Through this approach, customer and vendor firms are able to </w:t>
      </w:r>
      <w:r w:rsidRPr="00B93FFE">
        <w:rPr>
          <w:rFonts w:ascii="Times New Roman" w:hAnsi="Times New Roman" w:cs="Times New Roman"/>
          <w:sz w:val="24"/>
          <w:szCs w:val="24"/>
        </w:rPr>
        <w:t>obtain</w:t>
      </w:r>
      <w:r w:rsidRPr="00B93FFE">
        <w:rPr>
          <w:rFonts w:ascii="Times New Roman" w:hAnsi="Times New Roman" w:cs="Times New Roman"/>
          <w:sz w:val="24"/>
          <w:szCs w:val="24"/>
          <w:shd w:val="clear" w:color="auto" w:fill="FFFFFF"/>
        </w:rPr>
        <w:t xml:space="preserve"> a competitive advantage </w:t>
      </w:r>
      <w:r w:rsidR="0086244F" w:rsidRPr="00B93FFE">
        <w:rPr>
          <w:rFonts w:ascii="Times New Roman" w:hAnsi="Times New Roman" w:cs="Times New Roman"/>
          <w:sz w:val="24"/>
          <w:szCs w:val="24"/>
          <w:shd w:val="clear" w:color="auto" w:fill="FFFFFF"/>
        </w:rPr>
        <w:fldChar w:fldCharType="begin"/>
      </w:r>
      <w:r w:rsidR="00DF2D83" w:rsidRPr="00B93FFE">
        <w:rPr>
          <w:rFonts w:ascii="Times New Roman" w:hAnsi="Times New Roman" w:cs="Times New Roman"/>
          <w:sz w:val="24"/>
          <w:szCs w:val="24"/>
          <w:shd w:val="clear" w:color="auto" w:fill="FFFFFF"/>
        </w:rPr>
        <w:instrText xml:space="preserve"> ADDIN EN.CITE &lt;EndNote&gt;&lt;Cite&gt;&lt;Author&gt;Im&lt;/Author&gt;&lt;Year&gt;2019&lt;/Year&gt;&lt;RecNum&gt;476&lt;/RecNum&gt;&lt;DisplayText&gt;(Im, Rai, &amp;amp; Lambert, 2019; Simatupang &amp;amp; Sridharan, 2008)&lt;/DisplayText&gt;&lt;record&gt;&lt;rec-number&gt;476&lt;/rec-number&gt;&lt;foreign-keys&gt;&lt;key app="EN" db-id="9aaa92tapefsroeevr3vaewa9wvsf5tsz0at" timestamp="1678385417"&gt;476&lt;/key&gt;&lt;/foreign-keys&gt;&lt;ref-type name="Journal Article"&gt;17&lt;/ref-type&gt;&lt;contributors&gt;&lt;authors&gt;&lt;author&gt;Im, Ghiyoung&lt;/author&gt;&lt;author&gt;Rai, Arun&lt;/author&gt;&lt;author&gt;Lambert, Lisa Schurer&lt;/author&gt;&lt;/authors&gt;&lt;/contributors&gt;&lt;titles&gt;&lt;title&gt;Governance and resource‐sharing ambidexterity for generating relationship benefits in supply chain collaborations&lt;/title&gt;&lt;secondary-title&gt;Decision Sciences&lt;/secondary-title&gt;&lt;/titles&gt;&lt;periodical&gt;&lt;full-title&gt;Decision Sciences&lt;/full-title&gt;&lt;/periodical&gt;&lt;pages&gt;656-693&lt;/pages&gt;&lt;volume&gt;50&lt;/volume&gt;&lt;number&gt;4&lt;/number&gt;&lt;dates&gt;&lt;year&gt;2019&lt;/year&gt;&lt;/dates&gt;&lt;isbn&gt;0011-7315&lt;/isbn&gt;&lt;urls&gt;&lt;/urls&gt;&lt;/record&gt;&lt;/Cite&gt;&lt;/EndNote&gt;</w:instrText>
      </w:r>
      <w:r w:rsidR="0086244F" w:rsidRPr="00B93FFE">
        <w:rPr>
          <w:rFonts w:ascii="Times New Roman" w:hAnsi="Times New Roman" w:cs="Times New Roman"/>
          <w:sz w:val="24"/>
          <w:szCs w:val="24"/>
          <w:shd w:val="clear" w:color="auto" w:fill="FFFFFF"/>
        </w:rPr>
        <w:fldChar w:fldCharType="separate"/>
      </w:r>
      <w:r w:rsidR="003B7706" w:rsidRPr="00B93FFE">
        <w:rPr>
          <w:rFonts w:ascii="Times New Roman" w:hAnsi="Times New Roman" w:cs="Times New Roman"/>
          <w:noProof/>
          <w:sz w:val="24"/>
          <w:szCs w:val="24"/>
          <w:shd w:val="clear" w:color="auto" w:fill="FFFFFF"/>
        </w:rPr>
        <w:t>(Im, Rai, &amp; Lambert, 2019; Simatupang &amp; Sridharan, 2008)</w:t>
      </w:r>
      <w:r w:rsidR="0086244F" w:rsidRPr="00B93FFE">
        <w:rPr>
          <w:rFonts w:ascii="Times New Roman" w:hAnsi="Times New Roman" w:cs="Times New Roman"/>
          <w:sz w:val="24"/>
          <w:szCs w:val="24"/>
          <w:shd w:val="clear" w:color="auto" w:fill="FFFFFF"/>
        </w:rPr>
        <w:fldChar w:fldCharType="end"/>
      </w:r>
      <w:r w:rsidR="003D254F" w:rsidRPr="00B93FFE">
        <w:rPr>
          <w:rFonts w:ascii="Times New Roman" w:hAnsi="Times New Roman" w:cs="Times New Roman"/>
          <w:sz w:val="24"/>
          <w:szCs w:val="24"/>
          <w:shd w:val="clear" w:color="auto" w:fill="FFFFFF"/>
        </w:rPr>
        <w:t xml:space="preserve">. The purpose of SCC is to enhance the competitive advantage of a supply chain. SCC is an effective method for organizations to share data, create strategies for improving performance and </w:t>
      </w:r>
      <w:r w:rsidRPr="00B93FFE">
        <w:rPr>
          <w:rFonts w:ascii="Times New Roman" w:hAnsi="Times New Roman" w:cs="Times New Roman"/>
          <w:sz w:val="24"/>
          <w:szCs w:val="24"/>
        </w:rPr>
        <w:t xml:space="preserve">reduce </w:t>
      </w:r>
      <w:r w:rsidR="003D254F" w:rsidRPr="00B93FFE">
        <w:rPr>
          <w:rFonts w:ascii="Times New Roman" w:hAnsi="Times New Roman" w:cs="Times New Roman"/>
          <w:sz w:val="24"/>
          <w:szCs w:val="24"/>
          <w:shd w:val="clear" w:color="auto" w:fill="FFFFFF"/>
        </w:rPr>
        <w:t xml:space="preserve">inventories throughout their supply chains </w:t>
      </w:r>
      <w:r w:rsidR="0086244F" w:rsidRPr="00B93FFE">
        <w:rPr>
          <w:rFonts w:ascii="Times New Roman" w:hAnsi="Times New Roman" w:cs="Times New Roman"/>
          <w:sz w:val="24"/>
          <w:szCs w:val="24"/>
          <w:shd w:val="clear" w:color="auto" w:fill="FFFFFF"/>
        </w:rPr>
        <w:fldChar w:fldCharType="begin"/>
      </w:r>
      <w:r w:rsidR="00DF2D83" w:rsidRPr="00B93FFE">
        <w:rPr>
          <w:rFonts w:ascii="Times New Roman" w:hAnsi="Times New Roman" w:cs="Times New Roman"/>
          <w:sz w:val="24"/>
          <w:szCs w:val="24"/>
          <w:shd w:val="clear" w:color="auto" w:fill="FFFFFF"/>
        </w:rPr>
        <w:instrText xml:space="preserve"> ADDIN EN.CITE &lt;EndNote&gt;&lt;Cite&gt;&lt;Author&gt;Chen&lt;/Author&gt;&lt;Year&gt;2017&lt;/Year&gt;&lt;RecNum&gt;13&lt;/RecNum&gt;&lt;DisplayText&gt;(Chen et al., 2017; Soylu, Oruç, Turkay, Fujita, &amp;amp; Asakura, 2006)&lt;/DisplayText&gt;&lt;record&gt;&lt;rec-number&gt;13&lt;/rec-number&gt;&lt;foreign-keys&gt;&lt;key app="EN" db-id="2a5prwsdsxzf2yevdr25wdzd20290e9dx229" timestamp="1587478077"&gt;13&lt;/key&gt;&lt;/foreign-keys&gt;&lt;ref-type name="Journal Article"&gt;17&lt;/ref-type&gt;&lt;contributors&gt;&lt;authors&gt;&lt;author&gt;Chen, Lujie&lt;/author&gt;&lt;author&gt;Zhao, Xiande&lt;/author&gt;&lt;author&gt;Tang, Ou&lt;/author&gt;&lt;author&gt;Price, Lydia&lt;/author&gt;&lt;author&gt;Zhang, Shanshan&lt;/author&gt;&lt;author&gt;Zhu, Wenwen&lt;/author&gt;&lt;/authors&gt;&lt;/contributors&gt;&lt;titles&gt;&lt;title&gt;Supply chain collaboration for sustainability: A literature review and future research agenda&lt;/title&gt;&lt;secondary-title&gt;International Journal of Production Economics&lt;/secondary-title&gt;&lt;/titles&gt;&lt;periodical&gt;&lt;full-title&gt;International Journal of Production Economics&lt;/full-title&gt;&lt;/periodical&gt;&lt;pages&gt;73-87&lt;/pages&gt;&lt;volume&gt;194&lt;/volume&gt;&lt;dates&gt;&lt;year&gt;2017&lt;/year&gt;&lt;/dates&gt;&lt;isbn&gt;0925-5273&lt;/isbn&gt;&lt;urls&gt;&lt;/urls&gt;&lt;/record&gt;&lt;/Cite&gt;&lt;/EndNote&gt;</w:instrText>
      </w:r>
      <w:r w:rsidR="0086244F" w:rsidRPr="00B93FFE">
        <w:rPr>
          <w:rFonts w:ascii="Times New Roman" w:hAnsi="Times New Roman" w:cs="Times New Roman"/>
          <w:sz w:val="24"/>
          <w:szCs w:val="24"/>
          <w:shd w:val="clear" w:color="auto" w:fill="FFFFFF"/>
        </w:rPr>
        <w:fldChar w:fldCharType="separate"/>
      </w:r>
      <w:r w:rsidR="00266D5A" w:rsidRPr="00B93FFE">
        <w:rPr>
          <w:rFonts w:ascii="Times New Roman" w:hAnsi="Times New Roman" w:cs="Times New Roman"/>
          <w:noProof/>
          <w:sz w:val="24"/>
          <w:szCs w:val="24"/>
          <w:shd w:val="clear" w:color="auto" w:fill="FFFFFF"/>
        </w:rPr>
        <w:t>(Chen et al., 2017; Soylu, Oruç, Turkay, Fujita, &amp; Asakura, 2006)</w:t>
      </w:r>
      <w:r w:rsidR="0086244F" w:rsidRPr="00B93FFE">
        <w:rPr>
          <w:rFonts w:ascii="Times New Roman" w:hAnsi="Times New Roman" w:cs="Times New Roman"/>
          <w:sz w:val="24"/>
          <w:szCs w:val="24"/>
          <w:shd w:val="clear" w:color="auto" w:fill="FFFFFF"/>
        </w:rPr>
        <w:fldChar w:fldCharType="end"/>
      </w:r>
      <w:r w:rsidRPr="00B93FFE">
        <w:rPr>
          <w:rFonts w:ascii="Times New Roman" w:hAnsi="Times New Roman" w:cs="Times New Roman"/>
          <w:sz w:val="24"/>
          <w:szCs w:val="24"/>
          <w:shd w:val="clear" w:color="auto" w:fill="FFFFFF"/>
        </w:rPr>
        <w:t xml:space="preserve">. </w:t>
      </w:r>
      <w:r w:rsidR="00BC6E01" w:rsidRPr="00B93FFE">
        <w:rPr>
          <w:rFonts w:ascii="Times New Roman" w:hAnsi="Times New Roman" w:cs="Times New Roman"/>
          <w:sz w:val="24"/>
          <w:szCs w:val="24"/>
        </w:rPr>
        <w:t xml:space="preserve">SCC helps members utilize business opportunities and enhance </w:t>
      </w:r>
      <w:r w:rsidRPr="00B93FFE">
        <w:rPr>
          <w:rFonts w:ascii="Times New Roman" w:hAnsi="Times New Roman" w:cs="Times New Roman"/>
          <w:sz w:val="24"/>
          <w:szCs w:val="24"/>
        </w:rPr>
        <w:t xml:space="preserve">the </w:t>
      </w:r>
      <w:r w:rsidR="00BC6E01" w:rsidRPr="00B93FFE">
        <w:rPr>
          <w:rFonts w:ascii="Times New Roman" w:hAnsi="Times New Roman" w:cs="Times New Roman"/>
          <w:sz w:val="24"/>
          <w:szCs w:val="24"/>
        </w:rPr>
        <w:t>competition of SC members. Members frequently focus on refining operational activities</w:t>
      </w:r>
      <w:r w:rsidRPr="00B93FFE">
        <w:rPr>
          <w:rFonts w:ascii="Times New Roman" w:hAnsi="Times New Roman" w:cs="Times New Roman"/>
          <w:sz w:val="24"/>
          <w:szCs w:val="24"/>
          <w:shd w:val="clear" w:color="auto" w:fill="FFFFFF"/>
        </w:rPr>
        <w:t xml:space="preserve">, </w:t>
      </w:r>
      <w:r w:rsidRPr="00B93FFE">
        <w:rPr>
          <w:rFonts w:ascii="Times New Roman" w:hAnsi="Times New Roman" w:cs="Times New Roman"/>
          <w:sz w:val="24"/>
          <w:szCs w:val="24"/>
        </w:rPr>
        <w:t>such as</w:t>
      </w:r>
      <w:r w:rsidRPr="00B93FFE">
        <w:rPr>
          <w:rFonts w:ascii="Times New Roman" w:hAnsi="Times New Roman" w:cs="Times New Roman"/>
          <w:sz w:val="24"/>
          <w:szCs w:val="24"/>
          <w:shd w:val="clear" w:color="auto" w:fill="FFFFFF"/>
        </w:rPr>
        <w:t xml:space="preserve"> their responsiveness in reacting to customers, improvement in product and service quality, and production planning. </w:t>
      </w:r>
      <w:r w:rsidRPr="00B93FFE">
        <w:rPr>
          <w:rFonts w:ascii="Times New Roman" w:hAnsi="Times New Roman" w:cs="Times New Roman"/>
          <w:sz w:val="24"/>
          <w:szCs w:val="24"/>
        </w:rPr>
        <w:t xml:space="preserve">Changes in customer preferences can be met efficiently by using supply chain collaboration </w:t>
      </w:r>
      <w:r w:rsidR="0086244F" w:rsidRPr="00B93FFE">
        <w:rPr>
          <w:rFonts w:ascii="Times New Roman" w:hAnsi="Times New Roman" w:cs="Times New Roman"/>
          <w:sz w:val="24"/>
          <w:szCs w:val="24"/>
          <w:shd w:val="clear" w:color="auto" w:fill="FFFFFF"/>
        </w:rPr>
        <w:fldChar w:fldCharType="begin"/>
      </w:r>
      <w:r w:rsidR="00DF2D83" w:rsidRPr="00B93FFE">
        <w:rPr>
          <w:rFonts w:ascii="Times New Roman" w:hAnsi="Times New Roman" w:cs="Times New Roman"/>
          <w:sz w:val="24"/>
          <w:szCs w:val="24"/>
          <w:shd w:val="clear" w:color="auto" w:fill="FFFFFF"/>
        </w:rPr>
        <w:instrText xml:space="preserve"> ADDIN EN.CITE &lt;EndNote&gt;&lt;Cite&gt;&lt;Author&gt;Simatupang&lt;/Author&gt;&lt;Year&gt;2018&lt;/Year&gt;&lt;RecNum&gt;11&lt;/RecNum&gt;&lt;DisplayText&gt;(Fisher, 1997; Simatupang &amp;amp; Sridharan, 2018)&lt;/DisplayText&gt;&lt;record&gt;&lt;rec-number&gt;11&lt;/rec-number&gt;&lt;foreign-keys&gt;&lt;key app="EN" db-id="2a5prwsdsxzf2yevdr25wdzd20290e9dx229" timestamp="1587472723"&gt;11&lt;/key&gt;&lt;/foreign-keys&gt;&lt;ref-type name="Journal Article"&gt;17&lt;/ref-type&gt;&lt;contributors&gt;&lt;authors&gt;&lt;author&gt;Simatupang, Togar M&lt;/author&gt;&lt;author&gt;Sridharan, Ramaswami&lt;/author&gt;&lt;/authors&gt;&lt;/contributors&gt;&lt;titles&gt;&lt;title&gt;Complementarities in supply chain collaboration&lt;/title&gt;&lt;secondary-title&gt;Industrial engineering and management systems, 17 (1)&lt;/secondary-title&gt;&lt;/titles&gt;&lt;periodical&gt;&lt;full-title&gt;Industrial engineering and management systems, 17 (1)&lt;/full-title&gt;&lt;/periodical&gt;&lt;pages&gt;30-42&lt;/pages&gt;&lt;dates&gt;&lt;year&gt;2018&lt;/year&gt;&lt;/dates&gt;&lt;urls&gt;&lt;/urls&gt;&lt;/record&gt;&lt;/Cite&gt;&lt;/EndNote&gt;</w:instrText>
      </w:r>
      <w:r w:rsidR="0086244F" w:rsidRPr="00B93FFE">
        <w:rPr>
          <w:rFonts w:ascii="Times New Roman" w:hAnsi="Times New Roman" w:cs="Times New Roman"/>
          <w:sz w:val="24"/>
          <w:szCs w:val="24"/>
          <w:shd w:val="clear" w:color="auto" w:fill="FFFFFF"/>
        </w:rPr>
        <w:fldChar w:fldCharType="separate"/>
      </w:r>
      <w:r w:rsidR="00266D5A" w:rsidRPr="00B93FFE">
        <w:rPr>
          <w:rFonts w:ascii="Times New Roman" w:hAnsi="Times New Roman" w:cs="Times New Roman"/>
          <w:noProof/>
          <w:sz w:val="24"/>
          <w:szCs w:val="24"/>
          <w:shd w:val="clear" w:color="auto" w:fill="FFFFFF"/>
        </w:rPr>
        <w:t>(Fisher, 1997; Simatupang &amp; Sridharan, 2018)</w:t>
      </w:r>
      <w:r w:rsidR="0086244F" w:rsidRPr="00B93FFE">
        <w:rPr>
          <w:rFonts w:ascii="Times New Roman" w:hAnsi="Times New Roman" w:cs="Times New Roman"/>
          <w:sz w:val="24"/>
          <w:szCs w:val="24"/>
          <w:shd w:val="clear" w:color="auto" w:fill="FFFFFF"/>
        </w:rPr>
        <w:fldChar w:fldCharType="end"/>
      </w:r>
      <w:r w:rsidR="0083631C" w:rsidRPr="00B93FFE">
        <w:rPr>
          <w:rFonts w:ascii="Times New Roman" w:hAnsi="Times New Roman" w:cs="Times New Roman"/>
          <w:sz w:val="24"/>
          <w:szCs w:val="24"/>
          <w:shd w:val="clear" w:color="auto" w:fill="FFFFFF"/>
        </w:rPr>
        <w:t>.</w:t>
      </w:r>
    </w:p>
    <w:p w14:paraId="7B43571D" w14:textId="77777777" w:rsidR="007406BA" w:rsidRPr="00B93FFE" w:rsidRDefault="00B93FFE" w:rsidP="000A2BCF">
      <w:pPr>
        <w:spacing w:line="240" w:lineRule="auto"/>
        <w:jc w:val="both"/>
        <w:rPr>
          <w:rFonts w:ascii="Times New Roman" w:hAnsi="Times New Roman" w:cs="Times New Roman"/>
          <w:sz w:val="24"/>
          <w:szCs w:val="24"/>
        </w:rPr>
      </w:pPr>
      <w:r w:rsidRPr="00B93FFE">
        <w:rPr>
          <w:rFonts w:ascii="Times New Roman" w:hAnsi="Times New Roman" w:cs="Times New Roman"/>
          <w:sz w:val="24"/>
          <w:szCs w:val="24"/>
        </w:rPr>
        <w:fldChar w:fldCharType="begin"/>
      </w:r>
      <w:r w:rsidR="00576912" w:rsidRPr="00B93FFE">
        <w:rPr>
          <w:rFonts w:ascii="Times New Roman" w:hAnsi="Times New Roman" w:cs="Times New Roman"/>
          <w:sz w:val="24"/>
          <w:szCs w:val="24"/>
        </w:rPr>
        <w:instrText xml:space="preserve"> ADDIN EN.CITE &lt;EndNote&gt;&lt;Cite AuthorYear="1"&gt;&lt;Author&gt;Soosay&lt;/Author&gt;&lt;Year&gt;2015&lt;/Year&gt;&lt;RecNum&gt;20&lt;/RecNum&gt;&lt;DisplayText&gt;Claudine Antoinette Soosay and Hyland (2015)&lt;/DisplayText&gt;&lt;record&gt;&lt;rec-number&gt;20&lt;/rec-number&gt;&lt;foreign-keys&gt;&lt;key app="EN" db-id="2a5prwsdsxzf2yevdr25wdzd20290e9dx229" timestamp="1587556435"&gt;20&lt;/key&gt;&lt;/foreign-keys&gt;&lt;ref-type name="Journal Article"&gt;17&lt;/ref-type&gt;&lt;contributors&gt;&lt;authors&gt;&lt;author&gt;Soosay, Claudine Antoinette&lt;/author&gt;&lt;author&gt;Hyland, Paul&lt;/author&gt;&lt;/authors&gt;&lt;/contributors&gt;&lt;titles&gt;&lt;title&gt;A decade of supply chain collaboration and directions for future research&lt;/title&gt;&lt;secondary-title&gt;Supply Chain Management: An International Journal&lt;/secondary-title&gt;&lt;/titles&gt;&lt;periodical&gt;&lt;full-title&gt;Supply Chain Management: An International Journal&lt;/full-title&gt;&lt;/periodical&gt;&lt;dates&gt;&lt;year&gt;2015&lt;/year&gt;&lt;/dates&gt;&lt;urls&gt;&lt;/urls&gt;&lt;/record&gt;&lt;/Cite&gt;&lt;/EndNote&gt;</w:instrText>
      </w:r>
      <w:r w:rsidRPr="00B93FFE">
        <w:rPr>
          <w:rFonts w:ascii="Times New Roman" w:hAnsi="Times New Roman" w:cs="Times New Roman"/>
          <w:sz w:val="24"/>
          <w:szCs w:val="24"/>
        </w:rPr>
        <w:fldChar w:fldCharType="separate"/>
      </w:r>
      <w:r w:rsidR="00576912" w:rsidRPr="00B93FFE">
        <w:rPr>
          <w:rFonts w:ascii="Times New Roman" w:hAnsi="Times New Roman" w:cs="Times New Roman"/>
          <w:noProof/>
          <w:sz w:val="24"/>
          <w:szCs w:val="24"/>
        </w:rPr>
        <w:t>Claudine Antoinette Soosay and Hyland (2015)</w:t>
      </w:r>
      <w:r w:rsidRPr="00B93FFE">
        <w:rPr>
          <w:rFonts w:ascii="Times New Roman" w:hAnsi="Times New Roman" w:cs="Times New Roman"/>
          <w:sz w:val="24"/>
          <w:szCs w:val="24"/>
        </w:rPr>
        <w:fldChar w:fldCharType="end"/>
      </w:r>
      <w:r w:rsidR="002A71B7" w:rsidRPr="00B93FFE">
        <w:rPr>
          <w:rFonts w:ascii="Times New Roman" w:hAnsi="Times New Roman" w:cs="Times New Roman"/>
          <w:sz w:val="24"/>
          <w:szCs w:val="24"/>
        </w:rPr>
        <w:t xml:space="preserve"> suggested some collaborative factors based on earlier studies. The fundamental </w:t>
      </w:r>
      <w:r w:rsidRPr="00B93FFE">
        <w:rPr>
          <w:rFonts w:ascii="Times New Roman" w:hAnsi="Times New Roman" w:cs="Times New Roman"/>
          <w:sz w:val="24"/>
          <w:szCs w:val="24"/>
        </w:rPr>
        <w:t>supply</w:t>
      </w:r>
      <w:r w:rsidR="002A71B7" w:rsidRPr="00B93FFE">
        <w:rPr>
          <w:rFonts w:ascii="Times New Roman" w:hAnsi="Times New Roman" w:cs="Times New Roman"/>
          <w:sz w:val="24"/>
          <w:szCs w:val="24"/>
        </w:rPr>
        <w:t xml:space="preserve"> chain collaborative (SCC) factors are goal congruence, resource sharing and collaborative communication. Goal congruence contains two or more companies or institutions working mutually to accomplish a common objective </w:t>
      </w:r>
      <w:r w:rsidRPr="00B93FFE">
        <w:rPr>
          <w:rFonts w:ascii="Times New Roman" w:hAnsi="Times New Roman" w:cs="Times New Roman"/>
          <w:sz w:val="24"/>
          <w:szCs w:val="24"/>
          <w:shd w:val="clear" w:color="auto" w:fill="FFFFFF"/>
        </w:rPr>
        <w:fldChar w:fldCharType="begin"/>
      </w:r>
      <w:r w:rsidR="00DF2D83" w:rsidRPr="00B93FFE">
        <w:rPr>
          <w:rFonts w:ascii="Times New Roman" w:hAnsi="Times New Roman" w:cs="Times New Roman"/>
          <w:sz w:val="24"/>
          <w:szCs w:val="24"/>
          <w:shd w:val="clear" w:color="auto" w:fill="FFFFFF"/>
        </w:rPr>
        <w:instrText xml:space="preserve"> ADDIN EN.CITE &lt;EndNote&gt;&lt;Cite&gt;&lt;Author&gt;Lemaire&lt;/Author&gt;&lt;Year&gt;2020&lt;/Year&gt;&lt;RecNum&gt;22&lt;/RecNum&gt;&lt;DisplayText&gt;(Lemaire, 2020; Provan &amp;amp; Kenis, 2008)&lt;/DisplayText&gt;&lt;record&gt;&lt;rec-number&gt;22&lt;/rec-number&gt;&lt;foreign-keys&gt;&lt;key app="EN" db-id="2a5prwsdsxzf2yevdr25wdzd20290e9dx229" timestamp="1587556586"&gt;22&lt;/key&gt;&lt;/foreign-keys&gt;&lt;ref-type name="Journal Article"&gt;17&lt;/ref-type&gt;&lt;contributors&gt;&lt;authors&gt;&lt;author&gt;Lemaire, Robin H&lt;/author&gt;&lt;/authors&gt;&lt;/contributors&gt;&lt;titles&gt;&lt;title&gt;What Is Our Purpose Here? Network Relationships and Goal Congruence in a Goal-Directed Network&lt;/title&gt;&lt;secondary-title&gt;The American Review of Public Administration&lt;/secondary-title&gt;&lt;/titles&gt;&lt;periodical&gt;&lt;full-title&gt;The American Review of Public Administration&lt;/full-title&gt;&lt;/periodical&gt;&lt;pages&gt;176-192&lt;/pages&gt;&lt;volume&gt;50&lt;/volume&gt;&lt;number&gt;2&lt;/number&gt;&lt;dates&gt;&lt;year&gt;2020&lt;/year&gt;&lt;/dates&gt;&lt;isbn&gt;0275-0740&lt;/isbn&gt;&lt;urls&gt;&lt;/urls&gt;&lt;/record&gt;&lt;/Cite&gt;&lt;/EndNote&gt;</w:instrText>
      </w:r>
      <w:r w:rsidRPr="00B93FFE">
        <w:rPr>
          <w:rFonts w:ascii="Times New Roman" w:hAnsi="Times New Roman" w:cs="Times New Roman"/>
          <w:sz w:val="24"/>
          <w:szCs w:val="24"/>
          <w:shd w:val="clear" w:color="auto" w:fill="FFFFFF"/>
        </w:rPr>
        <w:fldChar w:fldCharType="separate"/>
      </w:r>
      <w:r w:rsidR="00266D5A" w:rsidRPr="00B93FFE">
        <w:rPr>
          <w:rFonts w:ascii="Times New Roman" w:hAnsi="Times New Roman" w:cs="Times New Roman"/>
          <w:noProof/>
          <w:sz w:val="24"/>
          <w:szCs w:val="24"/>
          <w:shd w:val="clear" w:color="auto" w:fill="FFFFFF"/>
        </w:rPr>
        <w:t>(Lemaire, 2020; Provan &amp; Kenis, 2008)</w:t>
      </w:r>
      <w:r w:rsidRPr="00B93FFE">
        <w:rPr>
          <w:rFonts w:ascii="Times New Roman" w:hAnsi="Times New Roman" w:cs="Times New Roman"/>
          <w:sz w:val="24"/>
          <w:szCs w:val="24"/>
          <w:shd w:val="clear" w:color="auto" w:fill="FFFFFF"/>
        </w:rPr>
        <w:fldChar w:fldCharType="end"/>
      </w:r>
      <w:r w:rsidR="002A71B7" w:rsidRPr="00B93FFE">
        <w:rPr>
          <w:rFonts w:ascii="Times New Roman" w:hAnsi="Times New Roman" w:cs="Times New Roman"/>
          <w:sz w:val="24"/>
          <w:szCs w:val="24"/>
          <w:shd w:val="clear" w:color="auto" w:fill="FFFFFF"/>
        </w:rPr>
        <w:t xml:space="preserve">. </w:t>
      </w:r>
      <w:r w:rsidR="002A71B7" w:rsidRPr="00B93FFE">
        <w:rPr>
          <w:rFonts w:ascii="Times New Roman" w:hAnsi="Times New Roman" w:cs="Times New Roman"/>
          <w:sz w:val="24"/>
          <w:szCs w:val="24"/>
        </w:rPr>
        <w:t>The purpose of</w:t>
      </w:r>
      <w:r w:rsidRPr="00B93FFE">
        <w:rPr>
          <w:rFonts w:ascii="Times New Roman" w:hAnsi="Times New Roman" w:cs="Times New Roman"/>
          <w:sz w:val="24"/>
          <w:szCs w:val="24"/>
        </w:rPr>
        <w:t xml:space="preserve"> the</w:t>
      </w:r>
      <w:r w:rsidR="002A71B7" w:rsidRPr="00B93FFE">
        <w:rPr>
          <w:rFonts w:ascii="Times New Roman" w:hAnsi="Times New Roman" w:cs="Times New Roman"/>
          <w:sz w:val="24"/>
          <w:szCs w:val="24"/>
        </w:rPr>
        <w:t xml:space="preserve"> goal congruence team is shared</w:t>
      </w:r>
      <w:r w:rsidRPr="00B93FFE">
        <w:rPr>
          <w:rFonts w:ascii="Times New Roman" w:hAnsi="Times New Roman" w:cs="Times New Roman"/>
          <w:sz w:val="24"/>
          <w:szCs w:val="24"/>
        </w:rPr>
        <w:t>; it is</w:t>
      </w:r>
      <w:r w:rsidR="002A71B7" w:rsidRPr="00B93FFE">
        <w:rPr>
          <w:rFonts w:ascii="Times New Roman" w:hAnsi="Times New Roman" w:cs="Times New Roman"/>
          <w:sz w:val="24"/>
          <w:szCs w:val="24"/>
        </w:rPr>
        <w:t xml:space="preserve"> an agreement by every member of a group </w:t>
      </w:r>
      <w:r w:rsidRPr="00B93FFE">
        <w:rPr>
          <w:rFonts w:ascii="Times New Roman" w:hAnsi="Times New Roman" w:cs="Times New Roman"/>
          <w:sz w:val="24"/>
          <w:szCs w:val="24"/>
          <w:shd w:val="clear" w:color="auto" w:fill="FFFFFF"/>
        </w:rPr>
        <w:fldChar w:fldCharType="begin"/>
      </w:r>
      <w:r w:rsidR="00DF2D83" w:rsidRPr="00B93FFE">
        <w:rPr>
          <w:rFonts w:ascii="Times New Roman" w:hAnsi="Times New Roman" w:cs="Times New Roman"/>
          <w:sz w:val="24"/>
          <w:szCs w:val="24"/>
          <w:shd w:val="clear" w:color="auto" w:fill="FFFFFF"/>
        </w:rPr>
        <w:instrText xml:space="preserve"> ADDIN EN.CITE &lt;EndNote&gt;&lt;Cite&gt;&lt;Author&gt;Kennedy&lt;/Author&gt;&lt;Year&gt;2019&lt;/Year&gt;&lt;RecNum&gt;24&lt;/RecNum&gt;&lt;DisplayText&gt;(Kennedy &amp;amp; Widener, 2019; Lanen, Anderson, Maher, &amp;amp; Dearman, 2010)&lt;/DisplayText&gt;&lt;record&gt;&lt;rec-number&gt;24&lt;/rec-number&gt;&lt;foreign-keys&gt;&lt;key app="EN" db-id="2a5prwsdsxzf2yevdr25wdzd20290e9dx229" timestamp="1587556740"&gt;24&lt;/key&gt;&lt;/foreign-keys&gt;&lt;ref-type name="Journal Article"&gt;17&lt;/ref-type&gt;&lt;contributors&gt;&lt;authors&gt;&lt;author&gt;Kennedy, Frances A&lt;/author&gt;&lt;author&gt;Widener, Sally K&lt;/author&gt;&lt;/authors&gt;&lt;/contributors&gt;&lt;titles&gt;&lt;title&gt;Socialization mechanisms and goal congruence&lt;/title&gt;&lt;secondary-title&gt;Accounting, Organizations and Society&lt;/secondary-title&gt;&lt;/titles&gt;&lt;periodical&gt;&lt;full-title&gt;Accounting, Organizations and Society&lt;/full-title&gt;&lt;/periodical&gt;&lt;pages&gt;32-49&lt;/pages&gt;&lt;volume&gt;76&lt;/volume&gt;&lt;dates&gt;&lt;year&gt;2019&lt;/year&gt;&lt;/dates&gt;&lt;isbn&gt;0361-3682&lt;/isbn&gt;&lt;urls&gt;&lt;/urls&gt;&lt;/record&gt;&lt;/Cite&gt;&lt;/EndNote&gt;</w:instrText>
      </w:r>
      <w:r w:rsidRPr="00B93FFE">
        <w:rPr>
          <w:rFonts w:ascii="Times New Roman" w:hAnsi="Times New Roman" w:cs="Times New Roman"/>
          <w:sz w:val="24"/>
          <w:szCs w:val="24"/>
          <w:shd w:val="clear" w:color="auto" w:fill="FFFFFF"/>
        </w:rPr>
        <w:fldChar w:fldCharType="separate"/>
      </w:r>
      <w:r w:rsidR="00266D5A" w:rsidRPr="00B93FFE">
        <w:rPr>
          <w:rFonts w:ascii="Times New Roman" w:hAnsi="Times New Roman" w:cs="Times New Roman"/>
          <w:noProof/>
          <w:sz w:val="24"/>
          <w:szCs w:val="24"/>
          <w:shd w:val="clear" w:color="auto" w:fill="FFFFFF"/>
        </w:rPr>
        <w:t>(Kennedy &amp; Widener, 2019; Lanen, Anderson, Maher, &amp; Dearman, 2010)</w:t>
      </w:r>
      <w:r w:rsidRPr="00B93FFE">
        <w:rPr>
          <w:rFonts w:ascii="Times New Roman" w:hAnsi="Times New Roman" w:cs="Times New Roman"/>
          <w:sz w:val="24"/>
          <w:szCs w:val="24"/>
          <w:shd w:val="clear" w:color="auto" w:fill="FFFFFF"/>
        </w:rPr>
        <w:fldChar w:fldCharType="end"/>
      </w:r>
      <w:r w:rsidR="002A71B7" w:rsidRPr="00B93FFE">
        <w:rPr>
          <w:rFonts w:ascii="Times New Roman" w:hAnsi="Times New Roman" w:cs="Times New Roman"/>
          <w:sz w:val="24"/>
          <w:szCs w:val="24"/>
        </w:rPr>
        <w:t xml:space="preserve">. Similarly, resource sharing involves operations, activities and procedures that </w:t>
      </w:r>
      <w:r w:rsidRPr="00B93FFE">
        <w:rPr>
          <w:rFonts w:ascii="Times New Roman" w:hAnsi="Times New Roman" w:cs="Times New Roman"/>
          <w:sz w:val="24"/>
          <w:szCs w:val="24"/>
        </w:rPr>
        <w:t>enable</w:t>
      </w:r>
      <w:r w:rsidR="002A71B7" w:rsidRPr="00B93FFE">
        <w:rPr>
          <w:rFonts w:ascii="Times New Roman" w:hAnsi="Times New Roman" w:cs="Times New Roman"/>
          <w:sz w:val="24"/>
          <w:szCs w:val="24"/>
        </w:rPr>
        <w:t xml:space="preserve"> the sharing of tangible or intangible resources among supply chain partners </w:t>
      </w:r>
      <w:r w:rsidRPr="00B93FFE">
        <w:rPr>
          <w:rFonts w:ascii="Times New Roman" w:hAnsi="Times New Roman" w:cs="Times New Roman"/>
          <w:sz w:val="24"/>
          <w:szCs w:val="24"/>
          <w:shd w:val="clear" w:color="auto" w:fill="FFFFFF"/>
        </w:rPr>
        <w:fldChar w:fldCharType="begin"/>
      </w:r>
      <w:r w:rsidR="00DF2D83" w:rsidRPr="00B93FFE">
        <w:rPr>
          <w:rFonts w:ascii="Times New Roman" w:hAnsi="Times New Roman" w:cs="Times New Roman"/>
          <w:sz w:val="24"/>
          <w:szCs w:val="24"/>
          <w:shd w:val="clear" w:color="auto" w:fill="FFFFFF"/>
        </w:rPr>
        <w:instrText xml:space="preserve"> ADDIN EN.CITE &lt;EndNote&gt;&lt;Cite&gt;&lt;Author&gt;Im&lt;/Author&gt;&lt;Year&gt;2019&lt;/Year&gt;&lt;RecNum&gt;476&lt;/RecNum&gt;&lt;DisplayText&gt;(Govindarajan &amp;amp; Fisher, 1990; Im et al., 2019)&lt;/DisplayText&gt;&lt;record&gt;&lt;rec-number&gt;476&lt;/rec-number&gt;&lt;foreign-keys&gt;&lt;key app="EN" db-id="9aaa92tapefsroeevr3vaewa9wvsf5tsz0at" timestamp="1678385417"&gt;476&lt;/key&gt;&lt;/foreign-keys&gt;&lt;ref-type name="Journal Article"&gt;17&lt;/ref-type&gt;&lt;contributors&gt;&lt;authors&gt;&lt;author&gt;Im, Ghiyoung&lt;/author&gt;&lt;author&gt;Rai, Arun&lt;/author&gt;&lt;author&gt;Lambert, Lisa Schurer&lt;/author&gt;&lt;/authors&gt;&lt;/contributors&gt;&lt;titles&gt;&lt;title&gt;Governance and resource‐sharing ambidexterity for generating relationship benefits in supply chain collaborations&lt;/title&gt;&lt;secondary-title&gt;Decision Sciences&lt;/secondary-title&gt;&lt;/titles&gt;&lt;periodical&gt;&lt;full-title&gt;Decision Sciences&lt;/full-title&gt;&lt;/periodical&gt;&lt;pages&gt;656-693&lt;/pages&gt;&lt;volume&gt;50&lt;/volume&gt;&lt;number&gt;4&lt;/number&gt;&lt;dates&gt;&lt;year&gt;2019&lt;/year&gt;&lt;/dates&gt;&lt;isbn&gt;0011-7315&lt;/isbn&gt;&lt;urls&gt;&lt;/urls&gt;&lt;/record&gt;&lt;/Cite&gt;&lt;/EndNote&gt;</w:instrText>
      </w:r>
      <w:r w:rsidRPr="00B93FFE">
        <w:rPr>
          <w:rFonts w:ascii="Times New Roman" w:hAnsi="Times New Roman" w:cs="Times New Roman"/>
          <w:sz w:val="24"/>
          <w:szCs w:val="24"/>
          <w:shd w:val="clear" w:color="auto" w:fill="FFFFFF"/>
        </w:rPr>
        <w:fldChar w:fldCharType="separate"/>
      </w:r>
      <w:r w:rsidR="00BB30A6" w:rsidRPr="00B93FFE">
        <w:rPr>
          <w:rFonts w:ascii="Times New Roman" w:hAnsi="Times New Roman" w:cs="Times New Roman"/>
          <w:noProof/>
          <w:sz w:val="24"/>
          <w:szCs w:val="24"/>
          <w:shd w:val="clear" w:color="auto" w:fill="FFFFFF"/>
        </w:rPr>
        <w:t>(Govindarajan &amp; Fisher, 1990; Im et al., 2019)</w:t>
      </w:r>
      <w:r w:rsidRPr="00B93FFE">
        <w:rPr>
          <w:rFonts w:ascii="Times New Roman" w:hAnsi="Times New Roman" w:cs="Times New Roman"/>
          <w:sz w:val="24"/>
          <w:szCs w:val="24"/>
          <w:shd w:val="clear" w:color="auto" w:fill="FFFFFF"/>
        </w:rPr>
        <w:fldChar w:fldCharType="end"/>
      </w:r>
      <w:r w:rsidR="00780694" w:rsidRPr="00B93FFE">
        <w:rPr>
          <w:rFonts w:ascii="Times New Roman" w:hAnsi="Times New Roman" w:cs="Times New Roman"/>
          <w:sz w:val="24"/>
          <w:szCs w:val="24"/>
          <w:shd w:val="clear" w:color="auto" w:fill="FFFFFF"/>
        </w:rPr>
        <w:t xml:space="preserve">. </w:t>
      </w:r>
      <w:r w:rsidR="002A71B7" w:rsidRPr="00B93FFE">
        <w:rPr>
          <w:rFonts w:ascii="Times New Roman" w:hAnsi="Times New Roman" w:cs="Times New Roman"/>
          <w:sz w:val="24"/>
          <w:szCs w:val="24"/>
        </w:rPr>
        <w:t>Collaborative communication helps in effective collaboration between companies and helps in resolving disputes</w:t>
      </w:r>
      <w:r w:rsidRPr="00B93FFE">
        <w:rPr>
          <w:rFonts w:ascii="Times New Roman" w:hAnsi="Times New Roman" w:cs="Times New Roman"/>
          <w:sz w:val="24"/>
          <w:szCs w:val="24"/>
        </w:rPr>
        <w:t xml:space="preserve"> and</w:t>
      </w:r>
      <w:r w:rsidR="002A71B7" w:rsidRPr="00B93FFE">
        <w:rPr>
          <w:rFonts w:ascii="Times New Roman" w:hAnsi="Times New Roman" w:cs="Times New Roman"/>
          <w:sz w:val="24"/>
          <w:szCs w:val="24"/>
        </w:rPr>
        <w:t xml:space="preserve"> finding new opportunities. Good communication practices can help companies increase the chances of their success and growth in their employees’ performance </w:t>
      </w:r>
      <w:r w:rsidRPr="00B93FFE">
        <w:rPr>
          <w:rFonts w:ascii="Times New Roman" w:hAnsi="Times New Roman" w:cs="Times New Roman"/>
          <w:sz w:val="24"/>
          <w:szCs w:val="24"/>
          <w:shd w:val="clear" w:color="auto" w:fill="FFFFFF"/>
        </w:rPr>
        <w:fldChar w:fldCharType="begin"/>
      </w:r>
      <w:r w:rsidR="00DF2D83" w:rsidRPr="00B93FFE">
        <w:rPr>
          <w:rFonts w:ascii="Times New Roman" w:hAnsi="Times New Roman" w:cs="Times New Roman"/>
          <w:sz w:val="24"/>
          <w:szCs w:val="24"/>
          <w:shd w:val="clear" w:color="auto" w:fill="FFFFFF"/>
        </w:rPr>
        <w:instrText xml:space="preserve"> ADDIN EN.CITE &lt;EndNote&gt;&lt;Cite&gt;&lt;Author&gt;Pan&lt;/Author&gt;&lt;Year&gt;2020&lt;/Year&gt;&lt;RecNum&gt;26&lt;/RecNum&gt;&lt;DisplayText&gt;(Joshi, 2009; Pan, Pan, Song, &amp;amp; Guo, 2020)&lt;/DisplayText&gt;&lt;record&gt;&lt;rec-number&gt;26&lt;/rec-number&gt;&lt;foreign-keys&gt;&lt;key app="EN" db-id="2a5prwsdsxzf2yevdr25wdzd20290e9dx229" timestamp="1587557119"&gt;26&lt;/key&gt;&lt;/foreign-keys&gt;&lt;ref-type name="Journal Article"&gt;17&lt;/ref-type&gt;&lt;contributors&gt;&lt;authors&gt;&lt;author&gt;Pan, Xiongfeng&lt;/author&gt;&lt;author&gt;Pan, Xianyou&lt;/author&gt;&lt;author&gt;Song, Malin&lt;/author&gt;&lt;author&gt;Guo, Ranran&lt;/author&gt;&lt;/authors&gt;&lt;/contributors&gt;&lt;titles&gt;&lt;title&gt;The influence of green supply chain management on manufacturing enterprise performance: moderating effect of collaborative communication&lt;/title&gt;&lt;secondary-title&gt;Production Planning &amp;amp; Control&lt;/secondary-title&gt;&lt;/titles&gt;&lt;periodical&gt;&lt;full-title&gt;Production Planning &amp;amp; Control&lt;/full-title&gt;&lt;/periodical&gt;&lt;pages&gt;245-258&lt;/pages&gt;&lt;volume&gt;31&lt;/volume&gt;&lt;number&gt;2-3&lt;/number&gt;&lt;dates&gt;&lt;year&gt;2020&lt;/year&gt;&lt;/dates&gt;&lt;isbn&gt;0953-7287&lt;/isbn&gt;&lt;urls&gt;&lt;/urls&gt;&lt;/record&gt;&lt;/Cite&gt;&lt;/EndNote&gt;</w:instrText>
      </w:r>
      <w:r w:rsidRPr="00B93FFE">
        <w:rPr>
          <w:rFonts w:ascii="Times New Roman" w:hAnsi="Times New Roman" w:cs="Times New Roman"/>
          <w:sz w:val="24"/>
          <w:szCs w:val="24"/>
          <w:shd w:val="clear" w:color="auto" w:fill="FFFFFF"/>
        </w:rPr>
        <w:fldChar w:fldCharType="separate"/>
      </w:r>
      <w:r w:rsidR="00D63A78" w:rsidRPr="00B93FFE">
        <w:rPr>
          <w:rFonts w:ascii="Times New Roman" w:hAnsi="Times New Roman" w:cs="Times New Roman"/>
          <w:noProof/>
          <w:sz w:val="24"/>
          <w:szCs w:val="24"/>
          <w:shd w:val="clear" w:color="auto" w:fill="FFFFFF"/>
        </w:rPr>
        <w:t>(Joshi, 2009; Pan, Pan, Song, &amp; Guo, 2020)</w:t>
      </w:r>
      <w:r w:rsidRPr="00B93FFE">
        <w:rPr>
          <w:rFonts w:ascii="Times New Roman" w:hAnsi="Times New Roman" w:cs="Times New Roman"/>
          <w:sz w:val="24"/>
          <w:szCs w:val="24"/>
          <w:shd w:val="clear" w:color="auto" w:fill="FFFFFF"/>
        </w:rPr>
        <w:fldChar w:fldCharType="end"/>
      </w:r>
      <w:r w:rsidR="00981B5D" w:rsidRPr="00B93FFE">
        <w:rPr>
          <w:rFonts w:ascii="Times New Roman" w:hAnsi="Times New Roman" w:cs="Times New Roman"/>
          <w:sz w:val="24"/>
          <w:szCs w:val="24"/>
        </w:rPr>
        <w:t xml:space="preserve">. These are some of the supply chain </w:t>
      </w:r>
      <w:r w:rsidR="00981B5D" w:rsidRPr="00B93FFE">
        <w:rPr>
          <w:rFonts w:ascii="Times New Roman" w:hAnsi="Times New Roman" w:cs="Times New Roman"/>
          <w:sz w:val="24"/>
          <w:szCs w:val="24"/>
        </w:rPr>
        <w:lastRenderedPageBreak/>
        <w:t xml:space="preserve">collaborative factors that are necessary for SCF. </w:t>
      </w:r>
      <w:r w:rsidR="006B79D5" w:rsidRPr="00B93FFE">
        <w:rPr>
          <w:rFonts w:ascii="Times New Roman" w:hAnsi="Times New Roman" w:cs="Times New Roman"/>
          <w:sz w:val="24"/>
          <w:szCs w:val="24"/>
        </w:rPr>
        <w:t xml:space="preserve">Recent research has shown that SCF is viewed as a financial technique solely to obtain cash for optimizing the firm's working capital but that the long-term factors related to SCF, which are crucial to the survival of firms, are ignored. Therefore, more research is required to determine the factors that promote the implementation of SCF in the textile industry </w:t>
      </w:r>
      <w:r w:rsidR="00123358" w:rsidRPr="00B93FFE">
        <w:rPr>
          <w:rFonts w:ascii="Times New Roman" w:hAnsi="Times New Roman" w:cs="Times New Roman"/>
          <w:sz w:val="24"/>
          <w:szCs w:val="24"/>
        </w:rPr>
        <w:fldChar w:fldCharType="begin"/>
      </w:r>
      <w:r w:rsidR="00BD0CDF" w:rsidRPr="00B93FFE">
        <w:rPr>
          <w:rFonts w:ascii="Times New Roman" w:hAnsi="Times New Roman" w:cs="Times New Roman"/>
          <w:sz w:val="24"/>
          <w:szCs w:val="24"/>
        </w:rPr>
        <w:instrText xml:space="preserve"> ADDIN EN.CITE &lt;EndNote&gt;&lt;Cite&gt;&lt;Author&gt;Ali&lt;/Author&gt;&lt;Year&gt;2019&lt;/Year&gt;&lt;RecNum&gt;491&lt;/RecNum&gt;&lt;DisplayText&gt;(Z. Ali, Gongbing, &amp;amp; Mehreen, 2019)&lt;/DisplayText&gt;&lt;record&gt;&lt;rec-number&gt;491&lt;/rec-number&gt;&lt;foreign-keys&gt;&lt;key app="EN" db-id="9aaa92tapefsroeevr3vaewa9wvsf5tsz0at" timestamp="1679075916"&gt;491&lt;/key&gt;&lt;/foreign-keys&gt;&lt;ref-type name="Journal Article"&gt;17&lt;/ref-type&gt;&lt;contributors&gt;&lt;authors&gt;&lt;author&gt;Ali, Zulqurnain&lt;/author&gt;&lt;author&gt;Gongbing, Bi&lt;/author&gt;&lt;author&gt;Mehreen, Aqsa&lt;/author&gt;&lt;/authors&gt;&lt;/contributors&gt;&lt;titles&gt;&lt;title&gt;Predicting supply chain effectiveness through supply chain finance: evidence from small and medium enterprises&lt;/title&gt;&lt;secondary-title&gt;The International Journal of Logistics Management&lt;/secondary-title&gt;&lt;/titles&gt;&lt;periodical&gt;&lt;full-title&gt;The International Journal of Logistics Management&lt;/full-title&gt;&lt;/periodical&gt;&lt;pages&gt;488-505&lt;/pages&gt;&lt;volume&gt;30&lt;/volume&gt;&lt;number&gt;2&lt;/number&gt;&lt;dates&gt;&lt;year&gt;2019&lt;/year&gt;&lt;/dates&gt;&lt;isbn&gt;0957-4093&lt;/isbn&gt;&lt;urls&gt;&lt;/urls&gt;&lt;/record&gt;&lt;/Cite&gt;&lt;/EndNote&gt;</w:instrText>
      </w:r>
      <w:r w:rsidR="00123358" w:rsidRPr="00B93FFE">
        <w:rPr>
          <w:rFonts w:ascii="Times New Roman" w:hAnsi="Times New Roman" w:cs="Times New Roman"/>
          <w:sz w:val="24"/>
          <w:szCs w:val="24"/>
        </w:rPr>
        <w:fldChar w:fldCharType="separate"/>
      </w:r>
      <w:r w:rsidR="00123358" w:rsidRPr="00B93FFE">
        <w:rPr>
          <w:rFonts w:ascii="Times New Roman" w:hAnsi="Times New Roman" w:cs="Times New Roman"/>
          <w:noProof/>
          <w:sz w:val="24"/>
          <w:szCs w:val="24"/>
        </w:rPr>
        <w:t>(Z. Ali, Gongbing, &amp; Mehreen, 2019)</w:t>
      </w:r>
      <w:r w:rsidR="00123358" w:rsidRPr="00B93FFE">
        <w:rPr>
          <w:rFonts w:ascii="Times New Roman" w:hAnsi="Times New Roman" w:cs="Times New Roman"/>
          <w:sz w:val="24"/>
          <w:szCs w:val="24"/>
        </w:rPr>
        <w:fldChar w:fldCharType="end"/>
      </w:r>
      <w:r w:rsidR="00123358" w:rsidRPr="00B93FFE">
        <w:rPr>
          <w:rFonts w:ascii="Times New Roman" w:hAnsi="Times New Roman" w:cs="Times New Roman"/>
          <w:sz w:val="24"/>
          <w:szCs w:val="24"/>
        </w:rPr>
        <w:t>.</w:t>
      </w:r>
    </w:p>
    <w:p w14:paraId="6171F4EF" w14:textId="77777777" w:rsidR="00346672" w:rsidRPr="00B93FFE" w:rsidRDefault="00ED34D7" w:rsidP="000A2BCF">
      <w:pPr>
        <w:spacing w:after="120" w:line="240" w:lineRule="auto"/>
        <w:jc w:val="both"/>
        <w:rPr>
          <w:rFonts w:ascii="Times New Roman" w:hAnsi="Times New Roman" w:cs="Times New Roman"/>
          <w:sz w:val="24"/>
          <w:szCs w:val="24"/>
        </w:rPr>
      </w:pPr>
      <w:r w:rsidRPr="00B93FFE">
        <w:rPr>
          <w:rFonts w:ascii="Times New Roman" w:hAnsi="Times New Roman" w:cs="Times New Roman"/>
          <w:sz w:val="24"/>
          <w:szCs w:val="24"/>
        </w:rPr>
        <w:t xml:space="preserve">Supply chain performance (SCP) is the capability of SCs to provide consumer products according to their necessity, at the right location, within the required time and at an affordable cost </w:t>
      </w:r>
      <w:r w:rsidR="0086244F" w:rsidRPr="00B93FFE">
        <w:rPr>
          <w:rFonts w:ascii="Times New Roman" w:hAnsi="Times New Roman" w:cs="Times New Roman"/>
          <w:sz w:val="24"/>
          <w:szCs w:val="24"/>
        </w:rPr>
        <w:fldChar w:fldCharType="begin"/>
      </w:r>
      <w:r w:rsidR="00DF2D83" w:rsidRPr="00B93FFE">
        <w:rPr>
          <w:rFonts w:ascii="Times New Roman" w:hAnsi="Times New Roman" w:cs="Times New Roman"/>
          <w:sz w:val="24"/>
          <w:szCs w:val="24"/>
        </w:rPr>
        <w:instrText xml:space="preserve"> ADDIN EN.CITE &lt;EndNote&gt;&lt;Cite&gt;&lt;Author&gt;Leończuk&lt;/Author&gt;&lt;Year&gt;2016&lt;/Year&gt;&lt;RecNum&gt;40&lt;/RecNum&gt;&lt;DisplayText&gt;(Leończuk, 2016; H. Zhang &amp;amp; Okoroafo, 2015)&lt;/DisplayText&gt;&lt;record&gt;&lt;rec-number&gt;40&lt;/rec-number&gt;&lt;foreign-keys&gt;&lt;key app="EN" db-id="2a5prwsdsxzf2yevdr25wdzd20290e9dx229" timestamp="1588607246"&gt;40&lt;/key&gt;&lt;/foreign-keys&gt;&lt;ref-type name="Journal Article"&gt;17&lt;/ref-type&gt;&lt;contributors&gt;&lt;authors&gt;&lt;author&gt;Leończuk, Dorota&lt;/author&gt;&lt;/authors&gt;&lt;/contributors&gt;&lt;titles&gt;&lt;title&gt;Categories of supply chain performance indicators: an overview of approaches&lt;/title&gt;&lt;secondary-title&gt;Business, management and education&lt;/secondary-title&gt;&lt;/titles&gt;&lt;periodical&gt;&lt;full-title&gt;Business, management and education&lt;/full-title&gt;&lt;/periodical&gt;&lt;pages&gt;103-115&lt;/pages&gt;&lt;volume&gt;14&lt;/volume&gt;&lt;number&gt;1&lt;/number&gt;&lt;dates&gt;&lt;year&gt;2016&lt;/year&gt;&lt;/dates&gt;&lt;isbn&gt;2029-7491&lt;/isbn&gt;&lt;urls&gt;&lt;/urls&gt;&lt;/record&gt;&lt;/Cite&gt;&lt;/EndNote&gt;</w:instrText>
      </w:r>
      <w:r w:rsidR="0086244F" w:rsidRPr="00B93FFE">
        <w:rPr>
          <w:rFonts w:ascii="Times New Roman" w:hAnsi="Times New Roman" w:cs="Times New Roman"/>
          <w:sz w:val="24"/>
          <w:szCs w:val="24"/>
        </w:rPr>
        <w:fldChar w:fldCharType="separate"/>
      </w:r>
      <w:r w:rsidR="00576912" w:rsidRPr="00B93FFE">
        <w:rPr>
          <w:rFonts w:ascii="Times New Roman" w:hAnsi="Times New Roman" w:cs="Times New Roman"/>
          <w:noProof/>
          <w:sz w:val="24"/>
          <w:szCs w:val="24"/>
        </w:rPr>
        <w:t>(Leończuk, 2016; H. Zhang &amp; Okoroafo, 2015)</w:t>
      </w:r>
      <w:r w:rsidR="0086244F" w:rsidRPr="00B93FFE">
        <w:rPr>
          <w:rFonts w:ascii="Times New Roman" w:hAnsi="Times New Roman" w:cs="Times New Roman"/>
          <w:sz w:val="24"/>
          <w:szCs w:val="24"/>
        </w:rPr>
        <w:fldChar w:fldCharType="end"/>
      </w:r>
      <w:r w:rsidR="003D1E71" w:rsidRPr="00B93FFE">
        <w:rPr>
          <w:rFonts w:ascii="Times New Roman" w:hAnsi="Times New Roman" w:cs="Times New Roman"/>
          <w:sz w:val="24"/>
          <w:szCs w:val="24"/>
        </w:rPr>
        <w:t>. SCP is derived from the interaction between logistics and cross</w:t>
      </w:r>
      <w:r w:rsidRPr="00B93FFE">
        <w:rPr>
          <w:rFonts w:ascii="Times New Roman" w:hAnsi="Times New Roman" w:cs="Times New Roman"/>
          <w:sz w:val="24"/>
          <w:szCs w:val="24"/>
        </w:rPr>
        <w:t>-</w:t>
      </w:r>
      <w:r w:rsidR="003D1E71" w:rsidRPr="00B93FFE">
        <w:rPr>
          <w:rFonts w:ascii="Times New Roman" w:hAnsi="Times New Roman" w:cs="Times New Roman"/>
          <w:sz w:val="24"/>
          <w:szCs w:val="24"/>
        </w:rPr>
        <w:t xml:space="preserve">functional drivers </w:t>
      </w:r>
      <w:r w:rsidRPr="00B93FFE">
        <w:rPr>
          <w:rFonts w:ascii="Times New Roman" w:hAnsi="Times New Roman" w:cs="Times New Roman"/>
          <w:sz w:val="24"/>
          <w:szCs w:val="24"/>
        </w:rPr>
        <w:t>such as</w:t>
      </w:r>
      <w:r w:rsidR="003D1E71" w:rsidRPr="00B93FFE">
        <w:rPr>
          <w:rFonts w:ascii="Times New Roman" w:hAnsi="Times New Roman" w:cs="Times New Roman"/>
          <w:sz w:val="24"/>
          <w:szCs w:val="24"/>
        </w:rPr>
        <w:t xml:space="preserve"> facilities, inventory, information, </w:t>
      </w:r>
      <w:r w:rsidRPr="00B93FFE">
        <w:rPr>
          <w:rFonts w:ascii="Times New Roman" w:hAnsi="Times New Roman" w:cs="Times New Roman"/>
          <w:sz w:val="24"/>
          <w:szCs w:val="24"/>
        </w:rPr>
        <w:t xml:space="preserve">and </w:t>
      </w:r>
      <w:r w:rsidR="003D1E71" w:rsidRPr="00B93FFE">
        <w:rPr>
          <w:rFonts w:ascii="Times New Roman" w:hAnsi="Times New Roman" w:cs="Times New Roman"/>
          <w:sz w:val="24"/>
          <w:szCs w:val="24"/>
        </w:rPr>
        <w:t>pricing.</w:t>
      </w:r>
      <w:r w:rsidRPr="00B93FFE">
        <w:rPr>
          <w:rFonts w:ascii="Times New Roman" w:hAnsi="Times New Roman" w:cs="Times New Roman"/>
          <w:sz w:val="24"/>
          <w:szCs w:val="24"/>
        </w:rPr>
        <w:t xml:space="preserve"> Through</w:t>
      </w:r>
      <w:r w:rsidR="003D1E71" w:rsidRPr="00B93FFE">
        <w:rPr>
          <w:rFonts w:ascii="Times New Roman" w:hAnsi="Times New Roman" w:cs="Times New Roman"/>
          <w:sz w:val="24"/>
          <w:szCs w:val="24"/>
        </w:rPr>
        <w:t xml:space="preserve"> these drivers</w:t>
      </w:r>
      <w:r w:rsidRPr="00B93FFE">
        <w:rPr>
          <w:rFonts w:ascii="Times New Roman" w:hAnsi="Times New Roman" w:cs="Times New Roman"/>
          <w:sz w:val="24"/>
          <w:szCs w:val="24"/>
        </w:rPr>
        <w:t>,</w:t>
      </w:r>
      <w:r w:rsidR="003D1E71" w:rsidRPr="00B93FFE">
        <w:rPr>
          <w:rFonts w:ascii="Times New Roman" w:hAnsi="Times New Roman" w:cs="Times New Roman"/>
          <w:sz w:val="24"/>
          <w:szCs w:val="24"/>
        </w:rPr>
        <w:t xml:space="preserve"> the level of performance of SC can be identified </w:t>
      </w:r>
      <w:r w:rsidRPr="00B93FFE">
        <w:rPr>
          <w:rFonts w:ascii="Times New Roman" w:hAnsi="Times New Roman" w:cs="Times New Roman"/>
          <w:sz w:val="24"/>
          <w:szCs w:val="24"/>
        </w:rPr>
        <w:t>with</w:t>
      </w:r>
      <w:r w:rsidR="003D1E71" w:rsidRPr="00B93FFE">
        <w:rPr>
          <w:rFonts w:ascii="Times New Roman" w:hAnsi="Times New Roman" w:cs="Times New Roman"/>
          <w:sz w:val="24"/>
          <w:szCs w:val="24"/>
        </w:rPr>
        <w:t xml:space="preserve"> respect to responsiveness and efficiency </w:t>
      </w:r>
      <w:r w:rsidR="0086244F" w:rsidRPr="00B93FFE">
        <w:rPr>
          <w:rFonts w:ascii="Times New Roman" w:hAnsi="Times New Roman" w:cs="Times New Roman"/>
          <w:sz w:val="24"/>
          <w:szCs w:val="24"/>
        </w:rPr>
        <w:fldChar w:fldCharType="begin"/>
      </w:r>
      <w:r w:rsidR="00DF2D83" w:rsidRPr="00B93FFE">
        <w:rPr>
          <w:rFonts w:ascii="Times New Roman" w:hAnsi="Times New Roman" w:cs="Times New Roman"/>
          <w:sz w:val="24"/>
          <w:szCs w:val="24"/>
        </w:rPr>
        <w:instrText xml:space="preserve"> ADDIN EN.CITE &lt;EndNote&gt;&lt;Cite&gt;&lt;Author&gt;Lima-Junior&lt;/Author&gt;&lt;Year&gt;2020&lt;/Year&gt;&lt;RecNum&gt;36&lt;/RecNum&gt;&lt;DisplayText&gt;(Chopra &amp;amp; Meindl, 2007; Lima-Junior &amp;amp; Carpinetti, 2020)&lt;/DisplayText&gt;&lt;record&gt;&lt;rec-number&gt;36&lt;/rec-number&gt;&lt;foreign-keys&gt;&lt;key app="EN" db-id="2a5prwsdsxzf2yevdr25wdzd20290e9dx229" timestamp="1588539827"&gt;36&lt;/key&gt;&lt;/foreign-keys&gt;&lt;ref-type name="Journal Article"&gt;17&lt;/ref-type&gt;&lt;contributors&gt;&lt;authors&gt;&lt;author&gt;Lima-Junior, Francisco Rodrigues&lt;/author&gt;&lt;author&gt;Carpinetti, Luiz Cesar Ribeiro&lt;/author&gt;&lt;/authors&gt;&lt;/contributors&gt;&lt;titles&gt;&lt;title&gt;An adaptive network-based fuzzy inference system to supply chain performance evaluation based on SCOR® metrics&lt;/title&gt;&lt;secondary-title&gt;Computers &amp;amp; Industrial Engineering&lt;/secondary-title&gt;&lt;/titles&gt;&lt;periodical&gt;&lt;full-title&gt;Computers &amp;amp; Industrial Engineering&lt;/full-title&gt;&lt;/periodical&gt;&lt;pages&gt;106191&lt;/pages&gt;&lt;volume&gt;139&lt;/volume&gt;&lt;dates&gt;&lt;year&gt;2020&lt;/year&gt;&lt;/dates&gt;&lt;isbn&gt;0360-8352&lt;/isbn&gt;&lt;urls&gt;&lt;/urls&gt;&lt;/record&gt;&lt;/Cite&gt;&lt;/EndNote&gt;</w:instrText>
      </w:r>
      <w:r w:rsidR="0086244F" w:rsidRPr="00B93FFE">
        <w:rPr>
          <w:rFonts w:ascii="Times New Roman" w:hAnsi="Times New Roman" w:cs="Times New Roman"/>
          <w:sz w:val="24"/>
          <w:szCs w:val="24"/>
        </w:rPr>
        <w:fldChar w:fldCharType="separate"/>
      </w:r>
      <w:r w:rsidR="003D63A5" w:rsidRPr="00B93FFE">
        <w:rPr>
          <w:rFonts w:ascii="Times New Roman" w:hAnsi="Times New Roman" w:cs="Times New Roman"/>
          <w:noProof/>
          <w:sz w:val="24"/>
          <w:szCs w:val="24"/>
        </w:rPr>
        <w:t>(Chopra &amp; Meindl, 2007; Lima-Junior &amp; Carpinetti, 2020)</w:t>
      </w:r>
      <w:r w:rsidR="0086244F" w:rsidRPr="00B93FFE">
        <w:rPr>
          <w:rFonts w:ascii="Times New Roman" w:hAnsi="Times New Roman" w:cs="Times New Roman"/>
          <w:sz w:val="24"/>
          <w:szCs w:val="24"/>
        </w:rPr>
        <w:fldChar w:fldCharType="end"/>
      </w:r>
      <w:r w:rsidR="002A71B7" w:rsidRPr="00B93FFE">
        <w:rPr>
          <w:rFonts w:ascii="Times New Roman" w:hAnsi="Times New Roman" w:cs="Times New Roman"/>
          <w:sz w:val="24"/>
          <w:szCs w:val="24"/>
        </w:rPr>
        <w:t xml:space="preserve">. SCP can be enhanced by implementing continual improvement in process and perception organized throughout the supply chain links </w:t>
      </w:r>
      <w:r w:rsidR="0086244F" w:rsidRPr="00B93FFE">
        <w:rPr>
          <w:rFonts w:ascii="Times New Roman" w:hAnsi="Times New Roman" w:cs="Times New Roman"/>
          <w:sz w:val="24"/>
          <w:szCs w:val="24"/>
        </w:rPr>
        <w:fldChar w:fldCharType="begin"/>
      </w:r>
      <w:r w:rsidR="00DF2D83" w:rsidRPr="00B93FFE">
        <w:rPr>
          <w:rFonts w:ascii="Times New Roman" w:hAnsi="Times New Roman" w:cs="Times New Roman"/>
          <w:sz w:val="24"/>
          <w:szCs w:val="24"/>
        </w:rPr>
        <w:instrText xml:space="preserve"> ADDIN EN.CITE &lt;EndNote&gt;&lt;Cite&gt;&lt;Author&gt;Lima-Junior&lt;/Author&gt;&lt;Year&gt;2019&lt;/Year&gt;&lt;RecNum&gt;38&lt;/RecNum&gt;&lt;DisplayText&gt;(Bastas &amp;amp; Liyanage, 2018; Lima-Junior &amp;amp; Carpinetti, 2019)&lt;/DisplayText&gt;&lt;record&gt;&lt;rec-number&gt;38&lt;/rec-number&gt;&lt;foreign-keys&gt;&lt;key app="EN" db-id="2a5prwsdsxzf2yevdr25wdzd20290e9dx229" timestamp="1588604967"&gt;38&lt;/key&gt;&lt;/foreign-keys&gt;&lt;ref-type name="Journal Article"&gt;17&lt;/ref-type&gt;&lt;contributors&gt;&lt;authors&gt;&lt;author&gt;Lima-Junior, Francisco Rodrigues&lt;/author&gt;&lt;author&gt;Carpinetti, Luiz Cesar Ribeiro&lt;/author&gt;&lt;/authors&gt;&lt;/contributors&gt;&lt;titles&gt;&lt;title&gt;Predicting supply chain performance based on SCOR® metrics and multilayer perceptron neural networks&lt;/title&gt;&lt;secondary-title&gt;International Journal of Production Economics&lt;/secondary-title&gt;&lt;/titles&gt;&lt;periodical&gt;&lt;full-title&gt;International Journal of Production Economics&lt;/full-title&gt;&lt;/periodical&gt;&lt;pages&gt;19-38&lt;/pages&gt;&lt;volume&gt;212&lt;/volume&gt;&lt;dates&gt;&lt;year&gt;2019&lt;/year&gt;&lt;/dates&gt;&lt;isbn&gt;0925-5273&lt;/isbn&gt;&lt;urls&gt;&lt;/urls&gt;&lt;/record&gt;&lt;/Cite&gt;&lt;/EndNote&gt;</w:instrText>
      </w:r>
      <w:r w:rsidR="0086244F" w:rsidRPr="00B93FFE">
        <w:rPr>
          <w:rFonts w:ascii="Times New Roman" w:hAnsi="Times New Roman" w:cs="Times New Roman"/>
          <w:sz w:val="24"/>
          <w:szCs w:val="24"/>
        </w:rPr>
        <w:fldChar w:fldCharType="separate"/>
      </w:r>
      <w:r w:rsidR="000B6F2C" w:rsidRPr="00B93FFE">
        <w:rPr>
          <w:rFonts w:ascii="Times New Roman" w:hAnsi="Times New Roman" w:cs="Times New Roman"/>
          <w:noProof/>
          <w:sz w:val="24"/>
          <w:szCs w:val="24"/>
        </w:rPr>
        <w:t>(Bastas &amp; Liyanage, 2018; Lima-Junior &amp; Carpinetti, 2019)</w:t>
      </w:r>
      <w:r w:rsidR="0086244F" w:rsidRPr="00B93FFE">
        <w:rPr>
          <w:rFonts w:ascii="Times New Roman" w:hAnsi="Times New Roman" w:cs="Times New Roman"/>
          <w:sz w:val="24"/>
          <w:szCs w:val="24"/>
        </w:rPr>
        <w:fldChar w:fldCharType="end"/>
      </w:r>
      <w:r w:rsidR="00B20FB5" w:rsidRPr="00B93FFE">
        <w:rPr>
          <w:rFonts w:ascii="Times New Roman" w:hAnsi="Times New Roman" w:cs="Times New Roman"/>
          <w:sz w:val="24"/>
          <w:szCs w:val="24"/>
        </w:rPr>
        <w:t>. There exists a relationship among SCC factors and SCP. When suppliers collaborate with companies</w:t>
      </w:r>
      <w:r w:rsidRPr="00B93FFE">
        <w:rPr>
          <w:rFonts w:ascii="Times New Roman" w:hAnsi="Times New Roman" w:cs="Times New Roman"/>
          <w:sz w:val="24"/>
          <w:szCs w:val="24"/>
        </w:rPr>
        <w:t>,</w:t>
      </w:r>
      <w:r w:rsidR="00B20FB5" w:rsidRPr="00B93FFE">
        <w:rPr>
          <w:rFonts w:ascii="Times New Roman" w:hAnsi="Times New Roman" w:cs="Times New Roman"/>
          <w:sz w:val="24"/>
          <w:szCs w:val="24"/>
        </w:rPr>
        <w:t xml:space="preserve"> it generates competitive advantage and helps in achieving congruent goals. The s</w:t>
      </w:r>
      <w:r w:rsidR="002A71B7" w:rsidRPr="00B93FFE">
        <w:rPr>
          <w:rFonts w:ascii="Times New Roman" w:hAnsi="Times New Roman" w:cs="Times New Roman"/>
          <w:sz w:val="24"/>
          <w:szCs w:val="24"/>
          <w:shd w:val="clear" w:color="auto" w:fill="FFFFFF"/>
        </w:rPr>
        <w:t xml:space="preserve">haring of resources in SC helps companies to be responsive </w:t>
      </w:r>
      <w:r w:rsidRPr="00B93FFE">
        <w:rPr>
          <w:rFonts w:ascii="Times New Roman" w:hAnsi="Times New Roman" w:cs="Times New Roman"/>
          <w:sz w:val="24"/>
          <w:szCs w:val="24"/>
        </w:rPr>
        <w:t>to</w:t>
      </w:r>
      <w:r w:rsidR="002A71B7" w:rsidRPr="00B93FFE">
        <w:rPr>
          <w:rFonts w:ascii="Times New Roman" w:hAnsi="Times New Roman" w:cs="Times New Roman"/>
          <w:sz w:val="24"/>
          <w:szCs w:val="24"/>
          <w:shd w:val="clear" w:color="auto" w:fill="FFFFFF"/>
        </w:rPr>
        <w:t xml:space="preserve"> market demand </w:t>
      </w:r>
      <w:r w:rsidR="0086244F" w:rsidRPr="00B93FFE">
        <w:rPr>
          <w:rFonts w:ascii="Times New Roman" w:hAnsi="Times New Roman" w:cs="Times New Roman"/>
          <w:sz w:val="24"/>
          <w:szCs w:val="24"/>
          <w:shd w:val="clear" w:color="auto" w:fill="FFFFFF"/>
        </w:rPr>
        <w:fldChar w:fldCharType="begin"/>
      </w:r>
      <w:r w:rsidR="00DF2D83" w:rsidRPr="00B93FFE">
        <w:rPr>
          <w:rFonts w:ascii="Times New Roman" w:hAnsi="Times New Roman" w:cs="Times New Roman"/>
          <w:sz w:val="24"/>
          <w:szCs w:val="24"/>
          <w:shd w:val="clear" w:color="auto" w:fill="FFFFFF"/>
        </w:rPr>
        <w:instrText xml:space="preserve"> ADDIN EN.CITE &lt;EndNote&gt;&lt;Cite&gt;&lt;Author&gt;Um&lt;/Author&gt;&lt;Year&gt;2019&lt;/Year&gt;&lt;RecNum&gt;28&lt;/RecNum&gt;&lt;DisplayText&gt;(Simatupang &amp;amp; Sridharan, 2005; Um &amp;amp; Kim, 2019)&lt;/DisplayText&gt;&lt;record&gt;&lt;rec-number&gt;28&lt;/rec-number&gt;&lt;foreign-keys&gt;&lt;key app="EN" db-id="2a5prwsdsxzf2yevdr25wdzd20290e9dx229" timestamp="1587562002"&gt;28&lt;/key&gt;&lt;/foreign-keys&gt;&lt;ref-type name="Journal Article"&gt;17&lt;/ref-type&gt;&lt;contributors&gt;&lt;authors&gt;&lt;author&gt;Um, Ki-Hyun&lt;/author&gt;&lt;author&gt;Kim, Sang-Man&lt;/author&gt;&lt;/authors&gt;&lt;/contributors&gt;&lt;titles&gt;&lt;title&gt;The effects of supply chain collaboration on performance and transaction cost advantage: The moderation and nonlinear effects of governance mechanisms&lt;/title&gt;&lt;secondary-title&gt;International Journal of Production Economics&lt;/secondary-title&gt;&lt;/titles&gt;&lt;periodical&gt;&lt;full-title&gt;International Journal of Production Economics&lt;/full-title&gt;&lt;/periodical&gt;&lt;pages&gt;97-111&lt;/pages&gt;&lt;volume&gt;217&lt;/volume&gt;&lt;dates&gt;&lt;year&gt;2019&lt;/year&gt;&lt;/dates&gt;&lt;isbn&gt;0925-5273&lt;/isbn&gt;&lt;urls&gt;&lt;/urls&gt;&lt;/record&gt;&lt;/Cite&gt;&lt;/EndNote&gt;</w:instrText>
      </w:r>
      <w:r w:rsidR="0086244F" w:rsidRPr="00B93FFE">
        <w:rPr>
          <w:rFonts w:ascii="Times New Roman" w:hAnsi="Times New Roman" w:cs="Times New Roman"/>
          <w:sz w:val="24"/>
          <w:szCs w:val="24"/>
          <w:shd w:val="clear" w:color="auto" w:fill="FFFFFF"/>
        </w:rPr>
        <w:fldChar w:fldCharType="separate"/>
      </w:r>
      <w:r w:rsidR="00266D5A" w:rsidRPr="00B93FFE">
        <w:rPr>
          <w:rFonts w:ascii="Times New Roman" w:hAnsi="Times New Roman" w:cs="Times New Roman"/>
          <w:noProof/>
          <w:sz w:val="24"/>
          <w:szCs w:val="24"/>
          <w:shd w:val="clear" w:color="auto" w:fill="FFFFFF"/>
        </w:rPr>
        <w:t>(Simatupang &amp; Sridharan, 2005; Um &amp; Kim, 2019)</w:t>
      </w:r>
      <w:r w:rsidR="0086244F" w:rsidRPr="00B93FFE">
        <w:rPr>
          <w:rFonts w:ascii="Times New Roman" w:hAnsi="Times New Roman" w:cs="Times New Roman"/>
          <w:sz w:val="24"/>
          <w:szCs w:val="24"/>
          <w:shd w:val="clear" w:color="auto" w:fill="FFFFFF"/>
        </w:rPr>
        <w:fldChar w:fldCharType="end"/>
      </w:r>
      <w:r w:rsidR="00B47636" w:rsidRPr="00B93FFE">
        <w:rPr>
          <w:rFonts w:ascii="Times New Roman" w:hAnsi="Times New Roman" w:cs="Times New Roman"/>
          <w:sz w:val="24"/>
          <w:szCs w:val="24"/>
        </w:rPr>
        <w:t>. To satisfy consumers</w:t>
      </w:r>
      <w:r w:rsidRPr="00B93FFE">
        <w:rPr>
          <w:rFonts w:ascii="Times New Roman" w:hAnsi="Times New Roman" w:cs="Times New Roman"/>
          <w:sz w:val="24"/>
          <w:szCs w:val="24"/>
        </w:rPr>
        <w:t>,</w:t>
      </w:r>
      <w:r w:rsidR="00B47636" w:rsidRPr="00B93FFE">
        <w:rPr>
          <w:rFonts w:ascii="Times New Roman" w:hAnsi="Times New Roman" w:cs="Times New Roman"/>
          <w:sz w:val="24"/>
          <w:szCs w:val="24"/>
        </w:rPr>
        <w:t xml:space="preserve"> it is necessary to have collaborative communication with the supplier because suppliers generate opportunities </w:t>
      </w:r>
      <w:r w:rsidRPr="00B93FFE">
        <w:rPr>
          <w:rFonts w:ascii="Times New Roman" w:hAnsi="Times New Roman" w:cs="Times New Roman"/>
          <w:sz w:val="24"/>
          <w:szCs w:val="24"/>
        </w:rPr>
        <w:t>to obtain</w:t>
      </w:r>
      <w:r w:rsidR="00B47636" w:rsidRPr="00B93FFE">
        <w:rPr>
          <w:rFonts w:ascii="Times New Roman" w:hAnsi="Times New Roman" w:cs="Times New Roman"/>
          <w:sz w:val="24"/>
          <w:szCs w:val="24"/>
        </w:rPr>
        <w:t xml:space="preserve"> market information and knowledge about the consumer’s needs</w:t>
      </w:r>
      <w:r w:rsidR="0086244F" w:rsidRPr="00B93FFE">
        <w:rPr>
          <w:rFonts w:ascii="Times New Roman" w:hAnsi="Times New Roman" w:cs="Times New Roman"/>
          <w:sz w:val="24"/>
          <w:szCs w:val="24"/>
          <w:shd w:val="clear" w:color="auto" w:fill="FFFFFF"/>
        </w:rPr>
        <w:fldChar w:fldCharType="begin"/>
      </w:r>
      <w:r w:rsidR="00DF2D83" w:rsidRPr="00B93FFE">
        <w:rPr>
          <w:rFonts w:ascii="Times New Roman" w:hAnsi="Times New Roman" w:cs="Times New Roman"/>
          <w:sz w:val="24"/>
          <w:szCs w:val="24"/>
          <w:shd w:val="clear" w:color="auto" w:fill="FFFFFF"/>
        </w:rPr>
        <w:instrText xml:space="preserve"> ADDIN EN.CITE &lt;EndNote&gt;&lt;Cite&gt;&lt;Author&gt;Pan&lt;/Author&gt;&lt;Year&gt;2020&lt;/Year&gt;&lt;RecNum&gt;26&lt;/RecNum&gt;&lt;DisplayText&gt;(Joshi, 2009; Pan et al., 2020)&lt;/DisplayText&gt;&lt;record&gt;&lt;rec-number&gt;26&lt;/rec-number&gt;&lt;foreign-keys&gt;&lt;key app="EN" db-id="2a5prwsdsxzf2yevdr25wdzd20290e9dx229" timestamp="1587557119"&gt;26&lt;/key&gt;&lt;/foreign-keys&gt;&lt;ref-type name="Journal Article"&gt;17&lt;/ref-type&gt;&lt;contributors&gt;&lt;authors&gt;&lt;author&gt;Pan, Xiongfeng&lt;/author&gt;&lt;author&gt;Pan, Xianyou&lt;/author&gt;&lt;author&gt;Song, Malin&lt;/author&gt;&lt;author&gt;Guo, Ranran&lt;/author&gt;&lt;/authors&gt;&lt;/contributors&gt;&lt;titles&gt;&lt;title&gt;The influence of green supply chain management on manufacturing enterprise performance: moderating effect of collaborative communication&lt;/title&gt;&lt;secondary-title&gt;Production Planning &amp;amp; Control&lt;/secondary-title&gt;&lt;/titles&gt;&lt;periodical&gt;&lt;full-title&gt;Production Planning &amp;amp; Control&lt;/full-title&gt;&lt;/periodical&gt;&lt;pages&gt;245-258&lt;/pages&gt;&lt;volume&gt;31&lt;/volume&gt;&lt;number&gt;2-3&lt;/number&gt;&lt;dates&gt;&lt;year&gt;2020&lt;/year&gt;&lt;/dates&gt;&lt;isbn&gt;0953-7287&lt;/isbn&gt;&lt;urls&gt;&lt;/urls&gt;&lt;/record&gt;&lt;/Cite&gt;&lt;/EndNote&gt;</w:instrText>
      </w:r>
      <w:r w:rsidR="0086244F" w:rsidRPr="00B93FFE">
        <w:rPr>
          <w:rFonts w:ascii="Times New Roman" w:hAnsi="Times New Roman" w:cs="Times New Roman"/>
          <w:sz w:val="24"/>
          <w:szCs w:val="24"/>
          <w:shd w:val="clear" w:color="auto" w:fill="FFFFFF"/>
        </w:rPr>
        <w:fldChar w:fldCharType="separate"/>
      </w:r>
      <w:r w:rsidR="00266D5A" w:rsidRPr="00B93FFE">
        <w:rPr>
          <w:rFonts w:ascii="Times New Roman" w:hAnsi="Times New Roman" w:cs="Times New Roman"/>
          <w:noProof/>
          <w:sz w:val="24"/>
          <w:szCs w:val="24"/>
          <w:shd w:val="clear" w:color="auto" w:fill="FFFFFF"/>
        </w:rPr>
        <w:t>(Joshi, 2009; Pan et al., 2020)</w:t>
      </w:r>
      <w:r w:rsidR="0086244F" w:rsidRPr="00B93FFE">
        <w:rPr>
          <w:rFonts w:ascii="Times New Roman" w:hAnsi="Times New Roman" w:cs="Times New Roman"/>
          <w:sz w:val="24"/>
          <w:szCs w:val="24"/>
          <w:shd w:val="clear" w:color="auto" w:fill="FFFFFF"/>
        </w:rPr>
        <w:fldChar w:fldCharType="end"/>
      </w:r>
      <w:r w:rsidR="001024E7" w:rsidRPr="00B93FFE">
        <w:rPr>
          <w:rFonts w:ascii="Times New Roman" w:hAnsi="Times New Roman" w:cs="Times New Roman"/>
          <w:sz w:val="24"/>
          <w:szCs w:val="24"/>
          <w:shd w:val="clear" w:color="auto" w:fill="FFFFFF"/>
        </w:rPr>
        <w:t xml:space="preserve">. The </w:t>
      </w:r>
      <w:r w:rsidRPr="00B93FFE">
        <w:rPr>
          <w:rFonts w:ascii="Times New Roman" w:hAnsi="Times New Roman" w:cs="Times New Roman"/>
          <w:sz w:val="24"/>
          <w:szCs w:val="24"/>
        </w:rPr>
        <w:t>execution</w:t>
      </w:r>
      <w:r w:rsidR="001024E7" w:rsidRPr="00B93FFE">
        <w:rPr>
          <w:rFonts w:ascii="Times New Roman" w:hAnsi="Times New Roman" w:cs="Times New Roman"/>
          <w:sz w:val="24"/>
          <w:szCs w:val="24"/>
          <w:shd w:val="clear" w:color="auto" w:fill="FFFFFF"/>
        </w:rPr>
        <w:t xml:space="preserve"> of these factors </w:t>
      </w:r>
      <w:r w:rsidRPr="00B93FFE">
        <w:rPr>
          <w:rFonts w:ascii="Times New Roman" w:hAnsi="Times New Roman" w:cs="Times New Roman"/>
          <w:sz w:val="24"/>
          <w:szCs w:val="24"/>
        </w:rPr>
        <w:t>is</w:t>
      </w:r>
      <w:r w:rsidR="001024E7" w:rsidRPr="00B93FFE">
        <w:rPr>
          <w:rFonts w:ascii="Times New Roman" w:hAnsi="Times New Roman" w:cs="Times New Roman"/>
          <w:sz w:val="24"/>
          <w:szCs w:val="24"/>
          <w:shd w:val="clear" w:color="auto" w:fill="FFFFFF"/>
        </w:rPr>
        <w:t xml:space="preserve"> linked with supply chain performance.</w:t>
      </w:r>
    </w:p>
    <w:p w14:paraId="6BCE6956" w14:textId="77777777" w:rsidR="00E43D8F" w:rsidRPr="00B93FFE" w:rsidRDefault="004C23FD" w:rsidP="000A2BCF">
      <w:pPr>
        <w:spacing w:after="120" w:line="240" w:lineRule="auto"/>
        <w:jc w:val="both"/>
        <w:rPr>
          <w:rFonts w:ascii="Times New Roman" w:hAnsi="Times New Roman" w:cs="Times New Roman"/>
          <w:sz w:val="24"/>
          <w:szCs w:val="24"/>
        </w:rPr>
      </w:pPr>
      <w:r w:rsidRPr="00B93FFE">
        <w:rPr>
          <w:rFonts w:ascii="Times New Roman" w:hAnsi="Times New Roman" w:cs="Times New Roman"/>
          <w:sz w:val="24"/>
          <w:szCs w:val="24"/>
        </w:rPr>
        <w:t xml:space="preserve">The objective of this research is to discover the </w:t>
      </w:r>
      <w:r w:rsidRPr="00B93FFE">
        <w:rPr>
          <w:rFonts w:ascii="Times New Roman" w:hAnsi="Times New Roman" w:cs="Times New Roman"/>
          <w:sz w:val="24"/>
          <w:szCs w:val="24"/>
          <w:shd w:val="clear" w:color="auto" w:fill="FFFFFF"/>
        </w:rPr>
        <w:t xml:space="preserve">significance </w:t>
      </w:r>
      <w:r w:rsidR="002A71B7" w:rsidRPr="00B93FFE">
        <w:rPr>
          <w:rFonts w:ascii="Times New Roman" w:hAnsi="Times New Roman" w:cs="Times New Roman"/>
          <w:sz w:val="24"/>
          <w:szCs w:val="24"/>
        </w:rPr>
        <w:t xml:space="preserve">of SC collaborative factors that are essential for overall supply chain finance. The factors that are chosen to aid this investigation are goal congruence, resource sharing, </w:t>
      </w:r>
      <w:r w:rsidRPr="00B93FFE">
        <w:rPr>
          <w:rFonts w:ascii="Times New Roman" w:hAnsi="Times New Roman" w:cs="Times New Roman"/>
          <w:sz w:val="24"/>
          <w:szCs w:val="24"/>
        </w:rPr>
        <w:t xml:space="preserve">and </w:t>
      </w:r>
      <w:r w:rsidR="002A71B7" w:rsidRPr="00B93FFE">
        <w:rPr>
          <w:rFonts w:ascii="Times New Roman" w:hAnsi="Times New Roman" w:cs="Times New Roman"/>
          <w:sz w:val="24"/>
          <w:szCs w:val="24"/>
        </w:rPr>
        <w:t xml:space="preserve">collaborative communication </w:t>
      </w:r>
      <w:r w:rsidR="0086244F" w:rsidRPr="00B93FFE">
        <w:rPr>
          <w:rFonts w:ascii="Times New Roman" w:hAnsi="Times New Roman" w:cs="Times New Roman"/>
          <w:sz w:val="24"/>
          <w:szCs w:val="24"/>
        </w:rPr>
        <w:fldChar w:fldCharType="begin"/>
      </w:r>
      <w:r w:rsidR="00DF2D83" w:rsidRPr="00B93FFE">
        <w:rPr>
          <w:rFonts w:ascii="Times New Roman" w:hAnsi="Times New Roman" w:cs="Times New Roman"/>
          <w:sz w:val="24"/>
          <w:szCs w:val="24"/>
        </w:rPr>
        <w:instrText xml:space="preserve"> ADDIN EN.CITE &lt;EndNote&gt;&lt;Cite&gt;&lt;Author&gt;Soosay&lt;/Author&gt;&lt;Year&gt;2015&lt;/Year&gt;&lt;RecNum&gt;20&lt;/RecNum&gt;&lt;DisplayText&gt;(Cao, Vonderembse, Zhang, &amp;amp; Ragu-Nathan, 2010; Claudine Antoinette Soosay &amp;amp; Hyland, 2015)&lt;/DisplayText&gt;&lt;record&gt;&lt;rec-number&gt;20&lt;/rec-number&gt;&lt;foreign-keys&gt;&lt;key app="EN" db-id="2a5prwsdsxzf2yevdr25wdzd20290e9dx229" timestamp="1587556435"&gt;20&lt;/key&gt;&lt;/foreign-keys&gt;&lt;ref-type name="Journal Article"&gt;17&lt;/ref-type&gt;&lt;contributors&gt;&lt;authors&gt;&lt;author&gt;Soosay, Claudine Antoinette&lt;/author&gt;&lt;author&gt;Hyland, Paul&lt;/author&gt;&lt;/authors&gt;&lt;/contributors&gt;&lt;titles&gt;&lt;title&gt;A decade of supply chain collaboration and directions for future research&lt;/title&gt;&lt;secondary-title&gt;Supply Chain Management: An International Journal&lt;/secondary-title&gt;&lt;/titles&gt;&lt;periodical&gt;&lt;full-title&gt;Supply Chain Management: An International Journal&lt;/full-title&gt;&lt;/periodical&gt;&lt;dates&gt;&lt;year&gt;2015&lt;/year&gt;&lt;/dates&gt;&lt;urls&gt;&lt;/urls&gt;&lt;/record&gt;&lt;/Cite&gt;&lt;/EndNote&gt;</w:instrText>
      </w:r>
      <w:r w:rsidR="0086244F" w:rsidRPr="00B93FFE">
        <w:rPr>
          <w:rFonts w:ascii="Times New Roman" w:hAnsi="Times New Roman" w:cs="Times New Roman"/>
          <w:sz w:val="24"/>
          <w:szCs w:val="24"/>
        </w:rPr>
        <w:fldChar w:fldCharType="separate"/>
      </w:r>
      <w:r w:rsidR="00576912" w:rsidRPr="00B93FFE">
        <w:rPr>
          <w:rFonts w:ascii="Times New Roman" w:hAnsi="Times New Roman" w:cs="Times New Roman"/>
          <w:noProof/>
          <w:sz w:val="24"/>
          <w:szCs w:val="24"/>
        </w:rPr>
        <w:t>(Cao, Vonderembse, Zhang, &amp; Ragu-Nathan, 2010; Claudine Antoinette Soosay &amp; Hyland, 2015)</w:t>
      </w:r>
      <w:r w:rsidR="0086244F" w:rsidRPr="00B93FFE">
        <w:rPr>
          <w:rFonts w:ascii="Times New Roman" w:hAnsi="Times New Roman" w:cs="Times New Roman"/>
          <w:sz w:val="24"/>
          <w:szCs w:val="24"/>
        </w:rPr>
        <w:fldChar w:fldCharType="end"/>
      </w:r>
      <w:r w:rsidR="002D3ABD" w:rsidRPr="00B93FFE">
        <w:rPr>
          <w:rFonts w:ascii="Times New Roman" w:hAnsi="Times New Roman" w:cs="Times New Roman"/>
          <w:sz w:val="24"/>
          <w:szCs w:val="24"/>
        </w:rPr>
        <w:t xml:space="preserve">. In this research, we explain these collaborative factors and link them to the performance of SCF. </w:t>
      </w:r>
      <w:r w:rsidR="00F75253" w:rsidRPr="00B93FFE">
        <w:rPr>
          <w:rFonts w:ascii="Times New Roman" w:hAnsi="Times New Roman" w:cs="Times New Roman"/>
          <w:sz w:val="24"/>
          <w:szCs w:val="24"/>
        </w:rPr>
        <w:t xml:space="preserve">From a financial perspective in the supply chain, collaborative factors have not been studied systematically until now. As a result, the purpose of this study was to assess to what extent these elements contribute to the success of financial management in the supply chain. Based on a comprehensive literature review and extensive interviews with experts in the Pakistani textile industry, we have determined the most crucial factors in effective supply chain collaboration. </w:t>
      </w:r>
      <w:r w:rsidR="003F65C2" w:rsidRPr="00B93FFE">
        <w:rPr>
          <w:rFonts w:ascii="Times New Roman" w:hAnsi="Times New Roman" w:cs="Times New Roman"/>
          <w:sz w:val="24"/>
          <w:szCs w:val="24"/>
        </w:rPr>
        <w:t xml:space="preserve">The collaborative factors that we used in this study are used for other purposes in earlier studies but never used </w:t>
      </w:r>
      <w:r w:rsidRPr="00B93FFE">
        <w:rPr>
          <w:rFonts w:ascii="Times New Roman" w:hAnsi="Times New Roman" w:cs="Times New Roman"/>
          <w:sz w:val="24"/>
          <w:szCs w:val="24"/>
        </w:rPr>
        <w:t>to determine their</w:t>
      </w:r>
      <w:r w:rsidR="003F65C2" w:rsidRPr="00B93FFE">
        <w:rPr>
          <w:rFonts w:ascii="Times New Roman" w:hAnsi="Times New Roman" w:cs="Times New Roman"/>
          <w:sz w:val="24"/>
          <w:szCs w:val="24"/>
        </w:rPr>
        <w:t xml:space="preserve"> impact </w:t>
      </w:r>
      <w:r w:rsidRPr="00B93FFE">
        <w:rPr>
          <w:rFonts w:ascii="Times New Roman" w:hAnsi="Times New Roman" w:cs="Times New Roman"/>
          <w:sz w:val="24"/>
          <w:szCs w:val="24"/>
        </w:rPr>
        <w:t>on</w:t>
      </w:r>
      <w:r w:rsidR="003F65C2" w:rsidRPr="00B93FFE">
        <w:rPr>
          <w:rFonts w:ascii="Times New Roman" w:hAnsi="Times New Roman" w:cs="Times New Roman"/>
          <w:sz w:val="24"/>
          <w:szCs w:val="24"/>
        </w:rPr>
        <w:t xml:space="preserve"> supply chain finance performance. This research utilizes </w:t>
      </w:r>
      <w:r w:rsidRPr="00B93FFE">
        <w:rPr>
          <w:rFonts w:ascii="Times New Roman" w:hAnsi="Times New Roman" w:cs="Times New Roman"/>
          <w:sz w:val="24"/>
          <w:szCs w:val="24"/>
        </w:rPr>
        <w:t xml:space="preserve">the </w:t>
      </w:r>
      <w:r w:rsidR="003F65C2" w:rsidRPr="00B93FFE">
        <w:rPr>
          <w:rFonts w:ascii="Times New Roman" w:hAnsi="Times New Roman" w:cs="Times New Roman"/>
          <w:sz w:val="24"/>
          <w:szCs w:val="24"/>
        </w:rPr>
        <w:t xml:space="preserve">gray-DEMATEL approach for the purpose of finding </w:t>
      </w:r>
      <w:r w:rsidRPr="00B93FFE">
        <w:rPr>
          <w:rFonts w:ascii="Times New Roman" w:hAnsi="Times New Roman" w:cs="Times New Roman"/>
          <w:sz w:val="24"/>
          <w:szCs w:val="24"/>
        </w:rPr>
        <w:t xml:space="preserve">an </w:t>
      </w:r>
      <w:r w:rsidR="003F65C2" w:rsidRPr="00B93FFE">
        <w:rPr>
          <w:rFonts w:ascii="Times New Roman" w:hAnsi="Times New Roman" w:cs="Times New Roman"/>
          <w:sz w:val="24"/>
          <w:szCs w:val="24"/>
        </w:rPr>
        <w:t xml:space="preserve">association between SCC factors </w:t>
      </w:r>
      <w:r w:rsidRPr="00B93FFE">
        <w:rPr>
          <w:rFonts w:ascii="Times New Roman" w:hAnsi="Times New Roman" w:cs="Times New Roman"/>
          <w:sz w:val="24"/>
          <w:szCs w:val="24"/>
        </w:rPr>
        <w:t>and</w:t>
      </w:r>
      <w:r w:rsidR="003F65C2" w:rsidRPr="00B93FFE">
        <w:rPr>
          <w:rFonts w:ascii="Times New Roman" w:hAnsi="Times New Roman" w:cs="Times New Roman"/>
          <w:sz w:val="24"/>
          <w:szCs w:val="24"/>
        </w:rPr>
        <w:t xml:space="preserve"> SCF. Strategies are proposed in this paper, which will help </w:t>
      </w:r>
      <w:r w:rsidRPr="00B93FFE">
        <w:rPr>
          <w:rFonts w:ascii="Times New Roman" w:hAnsi="Times New Roman" w:cs="Times New Roman"/>
          <w:sz w:val="24"/>
          <w:szCs w:val="24"/>
        </w:rPr>
        <w:t xml:space="preserve">improve </w:t>
      </w:r>
      <w:r w:rsidR="003F65C2" w:rsidRPr="00B93FFE">
        <w:rPr>
          <w:rFonts w:ascii="Times New Roman" w:hAnsi="Times New Roman" w:cs="Times New Roman"/>
          <w:sz w:val="24"/>
          <w:szCs w:val="24"/>
        </w:rPr>
        <w:t xml:space="preserve">the performance of </w:t>
      </w:r>
      <w:r w:rsidRPr="00B93FFE">
        <w:rPr>
          <w:rFonts w:ascii="Times New Roman" w:hAnsi="Times New Roman" w:cs="Times New Roman"/>
          <w:sz w:val="24"/>
          <w:szCs w:val="24"/>
        </w:rPr>
        <w:t xml:space="preserve">the </w:t>
      </w:r>
      <w:r w:rsidR="003F65C2" w:rsidRPr="00B93FFE">
        <w:rPr>
          <w:rFonts w:ascii="Times New Roman" w:hAnsi="Times New Roman" w:cs="Times New Roman"/>
          <w:sz w:val="24"/>
          <w:szCs w:val="24"/>
        </w:rPr>
        <w:t>identified factors on</w:t>
      </w:r>
      <w:r w:rsidRPr="00B93FFE">
        <w:rPr>
          <w:rFonts w:ascii="Times New Roman" w:hAnsi="Times New Roman" w:cs="Times New Roman"/>
          <w:sz w:val="24"/>
          <w:szCs w:val="24"/>
        </w:rPr>
        <w:t xml:space="preserve"> the</w:t>
      </w:r>
      <w:r w:rsidR="003F65C2" w:rsidRPr="00B93FFE">
        <w:rPr>
          <w:rFonts w:ascii="Times New Roman" w:hAnsi="Times New Roman" w:cs="Times New Roman"/>
          <w:sz w:val="24"/>
          <w:szCs w:val="24"/>
        </w:rPr>
        <w:t xml:space="preserve"> supply chain. This research will be helpful in </w:t>
      </w:r>
      <w:r w:rsidRPr="00B93FFE">
        <w:rPr>
          <w:rFonts w:ascii="Times New Roman" w:hAnsi="Times New Roman" w:cs="Times New Roman"/>
          <w:sz w:val="24"/>
          <w:szCs w:val="24"/>
        </w:rPr>
        <w:t xml:space="preserve">reducing </w:t>
      </w:r>
      <w:r w:rsidR="003F65C2" w:rsidRPr="00B93FFE">
        <w:rPr>
          <w:rFonts w:ascii="Times New Roman" w:hAnsi="Times New Roman" w:cs="Times New Roman"/>
          <w:sz w:val="24"/>
          <w:szCs w:val="24"/>
        </w:rPr>
        <w:t xml:space="preserve">barriers in SCF operations. This research will also be helpful for collaborative </w:t>
      </w:r>
      <w:r w:rsidRPr="00B93FFE">
        <w:rPr>
          <w:rFonts w:ascii="Times New Roman" w:hAnsi="Times New Roman" w:cs="Times New Roman"/>
          <w:sz w:val="24"/>
          <w:szCs w:val="24"/>
        </w:rPr>
        <w:t>performance</w:t>
      </w:r>
      <w:r w:rsidR="003F65C2" w:rsidRPr="00B93FFE">
        <w:rPr>
          <w:rFonts w:ascii="Times New Roman" w:hAnsi="Times New Roman" w:cs="Times New Roman"/>
          <w:sz w:val="24"/>
          <w:szCs w:val="24"/>
        </w:rPr>
        <w:t xml:space="preserve"> in </w:t>
      </w:r>
      <w:r w:rsidRPr="00B93FFE">
        <w:rPr>
          <w:rFonts w:ascii="Times New Roman" w:hAnsi="Times New Roman" w:cs="Times New Roman"/>
          <w:sz w:val="24"/>
          <w:szCs w:val="24"/>
        </w:rPr>
        <w:t xml:space="preserve">the </w:t>
      </w:r>
      <w:r w:rsidR="003F65C2" w:rsidRPr="00B93FFE">
        <w:rPr>
          <w:rFonts w:ascii="Times New Roman" w:hAnsi="Times New Roman" w:cs="Times New Roman"/>
          <w:sz w:val="24"/>
          <w:szCs w:val="24"/>
        </w:rPr>
        <w:t>supply chain.</w:t>
      </w:r>
    </w:p>
    <w:p w14:paraId="68ABF363" w14:textId="77777777" w:rsidR="00B650ED" w:rsidRPr="00B93FFE" w:rsidRDefault="00B93FFE" w:rsidP="000A2BCF">
      <w:pPr>
        <w:spacing w:after="120" w:line="240" w:lineRule="auto"/>
        <w:jc w:val="both"/>
        <w:rPr>
          <w:rFonts w:ascii="Times New Roman" w:hAnsi="Times New Roman" w:cs="Times New Roman"/>
          <w:sz w:val="24"/>
          <w:szCs w:val="24"/>
        </w:rPr>
      </w:pPr>
      <w:r w:rsidRPr="00B93FFE">
        <w:rPr>
          <w:rFonts w:ascii="Times New Roman" w:hAnsi="Times New Roman" w:cs="Times New Roman"/>
          <w:sz w:val="24"/>
          <w:szCs w:val="24"/>
        </w:rPr>
        <w:t>Considering the importance of the abovementioned subject, this research will attempt to answer the following research question:</w:t>
      </w:r>
    </w:p>
    <w:p w14:paraId="27A51394" w14:textId="77777777" w:rsidR="00B650ED" w:rsidRPr="00B93FFE" w:rsidRDefault="00B93FFE" w:rsidP="000A2BCF">
      <w:pPr>
        <w:spacing w:after="120" w:line="240" w:lineRule="auto"/>
        <w:jc w:val="both"/>
        <w:rPr>
          <w:rFonts w:ascii="Times New Roman" w:hAnsi="Times New Roman" w:cs="Times New Roman"/>
          <w:sz w:val="24"/>
          <w:szCs w:val="24"/>
        </w:rPr>
      </w:pPr>
      <w:r w:rsidRPr="00B93FFE">
        <w:rPr>
          <w:rFonts w:ascii="Times New Roman" w:hAnsi="Times New Roman" w:cs="Times New Roman"/>
          <w:sz w:val="24"/>
          <w:szCs w:val="24"/>
        </w:rPr>
        <w:t>RQ: What are the significant factors of SCC that influence SCF performance?</w:t>
      </w:r>
    </w:p>
    <w:p w14:paraId="02ECDCDA" w14:textId="77777777" w:rsidR="00B650ED" w:rsidRPr="00B93FFE" w:rsidRDefault="00B93FFE" w:rsidP="000A2BCF">
      <w:pPr>
        <w:spacing w:after="120" w:line="240" w:lineRule="auto"/>
        <w:jc w:val="both"/>
        <w:rPr>
          <w:rFonts w:ascii="Times New Roman" w:hAnsi="Times New Roman" w:cs="Times New Roman"/>
          <w:sz w:val="24"/>
          <w:szCs w:val="24"/>
        </w:rPr>
      </w:pPr>
      <w:r w:rsidRPr="00B93FFE">
        <w:rPr>
          <w:rFonts w:ascii="Times New Roman" w:hAnsi="Times New Roman" w:cs="Times New Roman"/>
          <w:sz w:val="24"/>
          <w:szCs w:val="24"/>
        </w:rPr>
        <w:t>In answering the abovementioned research question, the specific objectives of this research are to:</w:t>
      </w:r>
    </w:p>
    <w:p w14:paraId="53E140A1" w14:textId="77777777" w:rsidR="00B650ED" w:rsidRPr="00B93FFE" w:rsidRDefault="00B93FFE" w:rsidP="000A2BCF">
      <w:pPr>
        <w:spacing w:after="120" w:line="240" w:lineRule="auto"/>
        <w:jc w:val="both"/>
        <w:rPr>
          <w:rFonts w:ascii="Times New Roman" w:hAnsi="Times New Roman" w:cs="Times New Roman"/>
          <w:sz w:val="24"/>
          <w:szCs w:val="24"/>
        </w:rPr>
      </w:pPr>
      <w:proofErr w:type="spellStart"/>
      <w:r w:rsidRPr="00B93FFE">
        <w:rPr>
          <w:rFonts w:ascii="Times New Roman" w:hAnsi="Times New Roman" w:cs="Times New Roman"/>
          <w:sz w:val="24"/>
          <w:szCs w:val="24"/>
        </w:rPr>
        <w:t>i</w:t>
      </w:r>
      <w:proofErr w:type="spellEnd"/>
      <w:r w:rsidRPr="00B93FFE">
        <w:rPr>
          <w:rFonts w:ascii="Times New Roman" w:hAnsi="Times New Roman" w:cs="Times New Roman"/>
          <w:sz w:val="24"/>
          <w:szCs w:val="24"/>
        </w:rPr>
        <w:t>) Identify the most important SCC factor that influences overall SCF performance through a literature review.</w:t>
      </w:r>
    </w:p>
    <w:p w14:paraId="03794B7E" w14:textId="77777777" w:rsidR="00B650ED" w:rsidRPr="00B93FFE" w:rsidRDefault="00B93FFE" w:rsidP="000A2BCF">
      <w:pPr>
        <w:spacing w:after="120" w:line="240" w:lineRule="auto"/>
        <w:jc w:val="both"/>
        <w:rPr>
          <w:rFonts w:ascii="Times New Roman" w:hAnsi="Times New Roman" w:cs="Times New Roman"/>
          <w:sz w:val="24"/>
          <w:szCs w:val="24"/>
        </w:rPr>
      </w:pPr>
      <w:r w:rsidRPr="00B93FFE">
        <w:rPr>
          <w:rFonts w:ascii="Times New Roman" w:hAnsi="Times New Roman" w:cs="Times New Roman"/>
          <w:sz w:val="24"/>
          <w:szCs w:val="24"/>
        </w:rPr>
        <w:lastRenderedPageBreak/>
        <w:t>ii) Validate the relationships among the identified factors of SCC and overall SCF performance using the gray-DEMATEL approach.</w:t>
      </w:r>
    </w:p>
    <w:p w14:paraId="5F51D393" w14:textId="77777777" w:rsidR="007B1E50" w:rsidRPr="00B93FFE" w:rsidRDefault="00B93FFE" w:rsidP="000A2BCF">
      <w:pPr>
        <w:spacing w:after="120" w:line="240" w:lineRule="auto"/>
        <w:jc w:val="both"/>
        <w:rPr>
          <w:rFonts w:ascii="Times New Roman" w:hAnsi="Times New Roman" w:cs="Times New Roman"/>
          <w:sz w:val="24"/>
          <w:szCs w:val="24"/>
        </w:rPr>
      </w:pPr>
      <w:r w:rsidRPr="00B93FFE">
        <w:rPr>
          <w:rFonts w:ascii="Times New Roman" w:hAnsi="Times New Roman" w:cs="Times New Roman"/>
          <w:sz w:val="24"/>
          <w:szCs w:val="24"/>
        </w:rPr>
        <w:t>iii) Propose strategies by observing the identified critical factor results to improve overall supply chain finance performance.</w:t>
      </w:r>
    </w:p>
    <w:p w14:paraId="612E8E16" w14:textId="77777777" w:rsidR="00693AFC" w:rsidRPr="00B93FFE" w:rsidRDefault="00B93FFE" w:rsidP="000A2BCF">
      <w:pPr>
        <w:spacing w:after="120" w:line="240" w:lineRule="auto"/>
        <w:jc w:val="both"/>
        <w:rPr>
          <w:rFonts w:ascii="Times New Roman" w:hAnsi="Times New Roman" w:cs="Times New Roman"/>
          <w:sz w:val="24"/>
          <w:szCs w:val="24"/>
        </w:rPr>
      </w:pPr>
      <w:r w:rsidRPr="00B93FFE">
        <w:rPr>
          <w:rFonts w:ascii="Times New Roman" w:hAnsi="Times New Roman" w:cs="Times New Roman"/>
          <w:sz w:val="24"/>
          <w:szCs w:val="24"/>
        </w:rPr>
        <w:t xml:space="preserve">To accomplish the aims and address the research question, the remainder of the study is organized as follows. Section 2 reviews the literature on supply chain collaboration and supply chain finance, discusses the processes involved in identifying the SCC and SCF factors, and concludes with a discussion of the review of the literature/gaps and the study's contributions. Section 3 discusses and presents the research methodology, </w:t>
      </w:r>
      <w:proofErr w:type="gramStart"/>
      <w:r w:rsidRPr="00B93FFE">
        <w:rPr>
          <w:rFonts w:ascii="Times New Roman" w:hAnsi="Times New Roman" w:cs="Times New Roman"/>
          <w:sz w:val="24"/>
          <w:szCs w:val="24"/>
        </w:rPr>
        <w:t>results</w:t>
      </w:r>
      <w:proofErr w:type="gramEnd"/>
      <w:r w:rsidRPr="00B93FFE">
        <w:rPr>
          <w:rFonts w:ascii="Times New Roman" w:hAnsi="Times New Roman" w:cs="Times New Roman"/>
          <w:sz w:val="24"/>
          <w:szCs w:val="24"/>
        </w:rPr>
        <w:t xml:space="preserve"> and sensitivity analysis, followed by Section 4's discussion and implications of the research. Section 5 concludes the study and discusses its shortcomings and potential directions for further research.</w:t>
      </w:r>
    </w:p>
    <w:p w14:paraId="520DBA1B" w14:textId="77777777" w:rsidR="00576912" w:rsidRPr="00B93FFE" w:rsidRDefault="00B93FFE" w:rsidP="000A2BCF">
      <w:pPr>
        <w:spacing w:after="120" w:line="240" w:lineRule="auto"/>
        <w:jc w:val="both"/>
        <w:rPr>
          <w:rFonts w:ascii="Times New Roman" w:hAnsi="Times New Roman" w:cs="Times New Roman"/>
          <w:b/>
          <w:bCs/>
          <w:sz w:val="24"/>
          <w:szCs w:val="24"/>
        </w:rPr>
      </w:pPr>
      <w:r w:rsidRPr="00B93FFE">
        <w:rPr>
          <w:rFonts w:ascii="Times New Roman" w:hAnsi="Times New Roman" w:cs="Times New Roman"/>
          <w:b/>
          <w:bCs/>
          <w:sz w:val="24"/>
          <w:szCs w:val="24"/>
        </w:rPr>
        <w:t>2. Literature review</w:t>
      </w:r>
    </w:p>
    <w:p w14:paraId="73A98F06" w14:textId="77777777" w:rsidR="00576912" w:rsidRPr="00B93FFE" w:rsidRDefault="00B93FFE" w:rsidP="000A2BCF">
      <w:pPr>
        <w:spacing w:after="120" w:line="240" w:lineRule="auto"/>
        <w:jc w:val="both"/>
        <w:rPr>
          <w:rFonts w:ascii="Times New Roman" w:hAnsi="Times New Roman" w:cs="Times New Roman"/>
          <w:b/>
          <w:bCs/>
          <w:sz w:val="24"/>
          <w:szCs w:val="24"/>
        </w:rPr>
      </w:pPr>
      <w:r w:rsidRPr="00B93FFE">
        <w:rPr>
          <w:rFonts w:ascii="Times New Roman" w:hAnsi="Times New Roman" w:cs="Times New Roman"/>
          <w:b/>
          <w:bCs/>
          <w:sz w:val="24"/>
          <w:szCs w:val="24"/>
        </w:rPr>
        <w:t>2.1 Supply Chain Finance</w:t>
      </w:r>
    </w:p>
    <w:p w14:paraId="4AE0C4A0" w14:textId="77777777" w:rsidR="00576912" w:rsidRPr="00B93FFE" w:rsidRDefault="00144660" w:rsidP="000A2BCF">
      <w:pPr>
        <w:spacing w:after="120" w:line="240" w:lineRule="auto"/>
        <w:jc w:val="both"/>
        <w:rPr>
          <w:rFonts w:ascii="Times New Roman" w:hAnsi="Times New Roman" w:cs="Times New Roman"/>
          <w:sz w:val="24"/>
          <w:szCs w:val="24"/>
        </w:rPr>
      </w:pPr>
      <w:r w:rsidRPr="00B93FFE">
        <w:rPr>
          <w:rFonts w:ascii="Times New Roman" w:hAnsi="Times New Roman" w:cs="Times New Roman"/>
          <w:sz w:val="24"/>
          <w:szCs w:val="24"/>
        </w:rPr>
        <w:t xml:space="preserve">Initially, supply chain finance was linked to accounts receivable in business finance and inventory financing in logistics. Since the onset of the global financial crisis in the early 2000s, the scope of SCF has expanded through the incorporation of various parties throughout the supply chain network, including financial institutions, core enterprises, and upstream and downstream enterprises </w:t>
      </w:r>
      <w:r w:rsidRPr="00B93FFE">
        <w:rPr>
          <w:rFonts w:ascii="Times New Roman" w:hAnsi="Times New Roman" w:cs="Times New Roman"/>
          <w:sz w:val="24"/>
          <w:szCs w:val="24"/>
        </w:rPr>
        <w:fldChar w:fldCharType="begin"/>
      </w:r>
      <w:r w:rsidRPr="00B93FFE">
        <w:rPr>
          <w:rFonts w:ascii="Times New Roman" w:hAnsi="Times New Roman" w:cs="Times New Roman"/>
          <w:sz w:val="24"/>
          <w:szCs w:val="24"/>
        </w:rPr>
        <w:instrText xml:space="preserve"> ADDIN EN.CITE &lt;EndNote&gt;&lt;Cite&gt;&lt;Author&gt;Kucukaltan&lt;/Author&gt;&lt;Year&gt;2022&lt;/Year&gt;&lt;RecNum&gt;466&lt;/RecNum&gt;&lt;DisplayText&gt;(Kucukaltan, Kamasak, Yalcinkaya, &amp;amp; Irani, 2022)&lt;/DisplayText&gt;&lt;record&gt;&lt;rec-number&gt;466&lt;/rec-number&gt;&lt;foreign-keys&gt;&lt;key app="EN" db-id="9aaa92tapefsroeevr3vaewa9wvsf5tsz0at" timestamp="1675771313"&gt;466&lt;/key&gt;&lt;/foreign-keys&gt;&lt;ref-type name="Journal Article"&gt;17&lt;/ref-type&gt;&lt;contributors&gt;&lt;authors&gt;&lt;author&gt;Kucukaltan, Berk&lt;/author&gt;&lt;author&gt;Kamasak, Rifat&lt;/author&gt;&lt;author&gt;Yalcinkaya, Baris&lt;/author&gt;&lt;author&gt;Irani, Zahir&lt;/author&gt;&lt;/authors&gt;&lt;/contributors&gt;&lt;titles&gt;&lt;title&gt;Investigating the themes in supply chain finance: the emergence of blockchain as a disruptive technology&lt;/title&gt;&lt;secondary-title&gt;International Journal of Production Research&lt;/secondary-title&gt;&lt;/titles&gt;&lt;periodical&gt;&lt;full-title&gt;International Journal of Production Research&lt;/full-title&gt;&lt;/periodical&gt;&lt;pages&gt;1-20&lt;/pages&gt;&lt;dates&gt;&lt;year&gt;2022&lt;/year&gt;&lt;/dates&gt;&lt;isbn&gt;0020-7543&lt;/isbn&gt;&lt;urls&gt;&lt;/urls&gt;&lt;/record&gt;&lt;/Cite&gt;&lt;/EndNote&gt;</w:instrText>
      </w:r>
      <w:r w:rsidRPr="00B93FFE">
        <w:rPr>
          <w:rFonts w:ascii="Times New Roman" w:hAnsi="Times New Roman" w:cs="Times New Roman"/>
          <w:sz w:val="24"/>
          <w:szCs w:val="24"/>
        </w:rPr>
        <w:fldChar w:fldCharType="separate"/>
      </w:r>
      <w:r w:rsidRPr="00B93FFE">
        <w:rPr>
          <w:rFonts w:ascii="Times New Roman" w:hAnsi="Times New Roman" w:cs="Times New Roman"/>
          <w:noProof/>
          <w:sz w:val="24"/>
          <w:szCs w:val="24"/>
        </w:rPr>
        <w:t>(Kucukaltan, Kamasak, Yalcinkaya, &amp; Irani, 2022)</w:t>
      </w:r>
      <w:r w:rsidRPr="00B93FFE">
        <w:rPr>
          <w:rFonts w:ascii="Times New Roman" w:hAnsi="Times New Roman" w:cs="Times New Roman"/>
          <w:sz w:val="24"/>
          <w:szCs w:val="24"/>
        </w:rPr>
        <w:fldChar w:fldCharType="end"/>
      </w:r>
      <w:r w:rsidR="00F73737" w:rsidRPr="00B93FFE">
        <w:rPr>
          <w:rFonts w:ascii="Times New Roman" w:hAnsi="Times New Roman" w:cs="Times New Roman"/>
          <w:sz w:val="24"/>
          <w:szCs w:val="24"/>
        </w:rPr>
        <w:t xml:space="preserve">. The term "supply chain finance" (SCF) refers to the </w:t>
      </w:r>
      <w:r w:rsidRPr="00B93FFE">
        <w:rPr>
          <w:rFonts w:ascii="Times New Roman" w:hAnsi="Times New Roman" w:cs="Times New Roman"/>
          <w:sz w:val="24"/>
          <w:szCs w:val="24"/>
        </w:rPr>
        <w:t>microfinance</w:t>
      </w:r>
      <w:r w:rsidR="00F73737" w:rsidRPr="00B93FFE">
        <w:rPr>
          <w:rFonts w:ascii="Times New Roman" w:hAnsi="Times New Roman" w:cs="Times New Roman"/>
          <w:sz w:val="24"/>
          <w:szCs w:val="24"/>
        </w:rPr>
        <w:t xml:space="preserve"> concept of using financial instruments, practices, and technologies to optimize the management of working capital and liquidity tied to supply chain processes </w:t>
      </w:r>
      <w:r w:rsidRPr="00B93FFE">
        <w:rPr>
          <w:rFonts w:ascii="Times New Roman" w:hAnsi="Times New Roman" w:cs="Times New Roman"/>
          <w:sz w:val="24"/>
          <w:szCs w:val="24"/>
        </w:rPr>
        <w:t>among</w:t>
      </w:r>
      <w:r w:rsidR="00F73737" w:rsidRPr="00B93FFE">
        <w:rPr>
          <w:rFonts w:ascii="Times New Roman" w:hAnsi="Times New Roman" w:cs="Times New Roman"/>
          <w:sz w:val="24"/>
          <w:szCs w:val="24"/>
        </w:rPr>
        <w:t xml:space="preserve"> collaborating business partners </w:t>
      </w:r>
      <w:r w:rsidR="00F73737" w:rsidRPr="00B93FFE">
        <w:rPr>
          <w:rFonts w:ascii="Times New Roman" w:hAnsi="Times New Roman" w:cs="Times New Roman"/>
          <w:sz w:val="24"/>
          <w:szCs w:val="24"/>
        </w:rPr>
        <w:fldChar w:fldCharType="begin"/>
      </w:r>
      <w:r w:rsidR="00F73737" w:rsidRPr="00B93FFE">
        <w:rPr>
          <w:rFonts w:ascii="Times New Roman" w:hAnsi="Times New Roman" w:cs="Times New Roman"/>
          <w:sz w:val="24"/>
          <w:szCs w:val="24"/>
        </w:rPr>
        <w:instrText xml:space="preserve"> ADDIN EN.CITE &lt;EndNote&gt;&lt;Cite&gt;&lt;Author&gt;Ioannou&lt;/Author&gt;&lt;Year&gt;2022&lt;/Year&gt;&lt;RecNum&gt;464&lt;/RecNum&gt;&lt;DisplayText&gt;(Ioannou &amp;amp; Demirel, 2022)&lt;/DisplayText&gt;&lt;record&gt;&lt;rec-number&gt;464&lt;/rec-number&gt;&lt;foreign-keys&gt;&lt;key app="EN" db-id="9aaa92tapefsroeevr3vaewa9wvsf5tsz0at" timestamp="1675630356"&gt;464&lt;/key&gt;&lt;/foreign-keys&gt;&lt;ref-type name="Journal Article"&gt;17&lt;/ref-type&gt;&lt;contributors&gt;&lt;authors&gt;&lt;author&gt;Ioannou, Ilias&lt;/author&gt;&lt;author&gt;Demirel, Guven&lt;/author&gt;&lt;/authors&gt;&lt;/contributors&gt;&lt;titles&gt;&lt;title&gt;Blockchain and supply chain finance: a critical literature review at the intersection of operations, finance and law&lt;/title&gt;&lt;secondary-title&gt;Journal of Banking and Financial Technology&lt;/secondary-title&gt;&lt;/titles&gt;&lt;periodical&gt;&lt;full-title&gt;Journal of Banking and Financial Technology&lt;/full-title&gt;&lt;/periodical&gt;&lt;pages&gt;83-107&lt;/pages&gt;&lt;volume&gt;6&lt;/volume&gt;&lt;number&gt;1&lt;/number&gt;&lt;dates&gt;&lt;year&gt;2022&lt;/year&gt;&lt;/dates&gt;&lt;isbn&gt;2524-7956&lt;/isbn&gt;&lt;urls&gt;&lt;/urls&gt;&lt;/record&gt;&lt;/Cite&gt;&lt;/EndNote&gt;</w:instrText>
      </w:r>
      <w:r w:rsidR="00F73737" w:rsidRPr="00B93FFE">
        <w:rPr>
          <w:rFonts w:ascii="Times New Roman" w:hAnsi="Times New Roman" w:cs="Times New Roman"/>
          <w:sz w:val="24"/>
          <w:szCs w:val="24"/>
        </w:rPr>
        <w:fldChar w:fldCharType="separate"/>
      </w:r>
      <w:r w:rsidR="00F73737" w:rsidRPr="00B93FFE">
        <w:rPr>
          <w:rFonts w:ascii="Times New Roman" w:hAnsi="Times New Roman" w:cs="Times New Roman"/>
          <w:noProof/>
          <w:sz w:val="24"/>
          <w:szCs w:val="24"/>
        </w:rPr>
        <w:t>(Ioannou &amp; Demirel, 2022)</w:t>
      </w:r>
      <w:r w:rsidR="00F73737" w:rsidRPr="00B93FFE">
        <w:rPr>
          <w:rFonts w:ascii="Times New Roman" w:hAnsi="Times New Roman" w:cs="Times New Roman"/>
          <w:sz w:val="24"/>
          <w:szCs w:val="24"/>
        </w:rPr>
        <w:fldChar w:fldCharType="end"/>
      </w:r>
      <w:r w:rsidRPr="00B93FFE">
        <w:rPr>
          <w:rFonts w:ascii="Times New Roman" w:hAnsi="Times New Roman" w:cs="Times New Roman"/>
          <w:sz w:val="24"/>
          <w:szCs w:val="24"/>
        </w:rPr>
        <w:t xml:space="preserve">. All supply chains inevitably require SCF. The primary goal of supply chain financing (SCF) is to lessen the financial burden placed on businesses by financing them and to lessen the risks associated with doing so </w:t>
      </w:r>
      <w:r w:rsidRPr="00B93FFE">
        <w:rPr>
          <w:rFonts w:ascii="Times New Roman" w:hAnsi="Times New Roman" w:cs="Times New Roman"/>
          <w:sz w:val="24"/>
          <w:szCs w:val="24"/>
        </w:rPr>
        <w:fldChar w:fldCharType="begin"/>
      </w:r>
      <w:r w:rsidRPr="00B93FFE">
        <w:rPr>
          <w:rFonts w:ascii="Times New Roman" w:hAnsi="Times New Roman" w:cs="Times New Roman"/>
          <w:sz w:val="24"/>
          <w:szCs w:val="24"/>
        </w:rPr>
        <w:instrText xml:space="preserve"> ADDIN EN.CITE &lt;EndNote&gt;&lt;Cite&gt;&lt;Author&gt;Zheng&lt;/Author&gt;&lt;Year&gt;2022&lt;/Year&gt;&lt;RecNum&gt;465&lt;/RecNum&gt;&lt;DisplayText&gt;(Zheng et al., 2022)&lt;/DisplayText&gt;&lt;record&gt;&lt;rec-number&gt;465&lt;/rec-number&gt;&lt;foreign-keys&gt;&lt;key app="EN" db-id="9aaa92tapefsroeevr3vaewa9wvsf5tsz0at" timestamp="1675771025"&gt;465&lt;/key&gt;&lt;/foreign-keys&gt;&lt;ref-type name="Journal Article"&gt;17&lt;/ref-type&gt;&lt;contributors&gt;&lt;authors&gt;&lt;author&gt;Zheng, Kangning&lt;/author&gt;&lt;author&gt;Zheng, Leven J&lt;/author&gt;&lt;author&gt;Gauthier, Jeffrey&lt;/author&gt;&lt;author&gt;Zhou, Linyu&lt;/author&gt;&lt;author&gt;Xu, Yinge&lt;/author&gt;&lt;author&gt;Behl, Abhishek&lt;/author&gt;&lt;author&gt;Zhang, Justin Zuopeng&lt;/author&gt;&lt;/authors&gt;&lt;/contributors&gt;&lt;titles&gt;&lt;title&gt;Blockchain technology for enterprise credit information sharing in supply chain finance&lt;/title&gt;&lt;secondary-title&gt;Journal of Innovation &amp;amp; Knowledge&lt;/secondary-title&gt;&lt;/titles&gt;&lt;periodical&gt;&lt;full-title&gt;Journal of Innovation &amp;amp; Knowledge&lt;/full-title&gt;&lt;/periodical&gt;&lt;pages&gt;100256&lt;/pages&gt;&lt;volume&gt;7&lt;/volume&gt;&lt;number&gt;4&lt;/number&gt;&lt;dates&gt;&lt;year&gt;2022&lt;/year&gt;&lt;/dates&gt;&lt;isbn&gt;2444-569X&lt;/isbn&gt;&lt;urls&gt;&lt;/urls&gt;&lt;/record&gt;&lt;/Cite&gt;&lt;/EndNote&gt;</w:instrText>
      </w:r>
      <w:r w:rsidRPr="00B93FFE">
        <w:rPr>
          <w:rFonts w:ascii="Times New Roman" w:hAnsi="Times New Roman" w:cs="Times New Roman"/>
          <w:sz w:val="24"/>
          <w:szCs w:val="24"/>
        </w:rPr>
        <w:fldChar w:fldCharType="separate"/>
      </w:r>
      <w:r w:rsidRPr="00B93FFE">
        <w:rPr>
          <w:rFonts w:ascii="Times New Roman" w:hAnsi="Times New Roman" w:cs="Times New Roman"/>
          <w:noProof/>
          <w:sz w:val="24"/>
          <w:szCs w:val="24"/>
        </w:rPr>
        <w:t>(Zheng et al., 2022)</w:t>
      </w:r>
      <w:r w:rsidRPr="00B93FFE">
        <w:rPr>
          <w:rFonts w:ascii="Times New Roman" w:hAnsi="Times New Roman" w:cs="Times New Roman"/>
          <w:sz w:val="24"/>
          <w:szCs w:val="24"/>
        </w:rPr>
        <w:fldChar w:fldCharType="end"/>
      </w:r>
      <w:r w:rsidRPr="00B93FFE">
        <w:rPr>
          <w:rFonts w:ascii="Times New Roman" w:hAnsi="Times New Roman" w:cs="Times New Roman"/>
          <w:sz w:val="24"/>
          <w:szCs w:val="24"/>
        </w:rPr>
        <w:t xml:space="preserve">. </w:t>
      </w:r>
      <w:r w:rsidR="0086244F" w:rsidRPr="00B93FFE">
        <w:rPr>
          <w:rFonts w:ascii="Times New Roman" w:hAnsi="Times New Roman" w:cs="Times New Roman"/>
          <w:sz w:val="24"/>
          <w:szCs w:val="24"/>
        </w:rPr>
        <w:fldChar w:fldCharType="begin"/>
      </w:r>
      <w:r w:rsidR="00E1782A" w:rsidRPr="00B93FFE">
        <w:rPr>
          <w:rFonts w:ascii="Times New Roman" w:hAnsi="Times New Roman" w:cs="Times New Roman"/>
          <w:sz w:val="24"/>
          <w:szCs w:val="24"/>
        </w:rPr>
        <w:instrText xml:space="preserve"> ADDIN EN.CITE &lt;EndNote&gt;&lt;Cite AuthorYear="1"&gt;&lt;Author&gt;Marak&lt;/Author&gt;&lt;Year&gt;2018&lt;/Year&gt;&lt;RecNum&gt;42&lt;/RecNum&gt;&lt;DisplayText&gt;Marak and Pillai (2018b)&lt;/DisplayText&gt;&lt;record&gt;&lt;rec-number&gt;42&lt;/rec-number&gt;&lt;foreign-keys&gt;&lt;key app="EN" db-id="2a5prwsdsxzf2yevdr25wdzd20290e9dx229" timestamp="1591045165"&gt;42&lt;/key&gt;&lt;/foreign-keys&gt;&lt;ref-type name="Journal Article"&gt;17&lt;/ref-type&gt;&lt;contributors&gt;&lt;authors&gt;&lt;author&gt;Marak, Zericho R&lt;/author&gt;&lt;author&gt;Pillai, Deepa&lt;/author&gt;&lt;/authors&gt;&lt;/contributors&gt;&lt;titles&gt;&lt;title&gt;Factors, outcome, and the solutions of supply chain finance: review and the future directions&lt;/title&gt;&lt;secondary-title&gt;Journal of Risk and Financial Management&lt;/secondary-title&gt;&lt;/titles&gt;&lt;periodical&gt;&lt;full-title&gt;Journal of Risk and Financial Management&lt;/full-title&gt;&lt;/periodical&gt;&lt;pages&gt;1-23&lt;/pages&gt;&lt;volume&gt;12&lt;/volume&gt;&lt;number&gt;1&lt;/number&gt;&lt;dates&gt;&lt;year&gt;2018&lt;/year&gt;&lt;/dates&gt;&lt;urls&gt;&lt;/urls&gt;&lt;/record&gt;&lt;/Cite&gt;&lt;/EndNote&gt;</w:instrText>
      </w:r>
      <w:r w:rsidR="0086244F" w:rsidRPr="00B93FFE">
        <w:rPr>
          <w:rFonts w:ascii="Times New Roman" w:hAnsi="Times New Roman" w:cs="Times New Roman"/>
          <w:sz w:val="24"/>
          <w:szCs w:val="24"/>
        </w:rPr>
        <w:fldChar w:fldCharType="separate"/>
      </w:r>
      <w:r w:rsidR="00E1782A" w:rsidRPr="00B93FFE">
        <w:rPr>
          <w:rFonts w:ascii="Times New Roman" w:hAnsi="Times New Roman" w:cs="Times New Roman"/>
          <w:noProof/>
          <w:sz w:val="24"/>
          <w:szCs w:val="24"/>
        </w:rPr>
        <w:t>Marak and Pillai (2018b)</w:t>
      </w:r>
      <w:r w:rsidR="0086244F" w:rsidRPr="00B93FFE">
        <w:rPr>
          <w:rFonts w:ascii="Times New Roman" w:hAnsi="Times New Roman" w:cs="Times New Roman"/>
          <w:sz w:val="24"/>
          <w:szCs w:val="24"/>
        </w:rPr>
        <w:fldChar w:fldCharType="end"/>
      </w:r>
      <w:r w:rsidRPr="00B93FFE">
        <w:rPr>
          <w:rFonts w:ascii="Times New Roman" w:hAnsi="Times New Roman" w:cs="Times New Roman"/>
          <w:sz w:val="24"/>
          <w:szCs w:val="24"/>
        </w:rPr>
        <w:t xml:space="preserve"> stated that SCF can be described as the optimal use of monetary flow and fiscal structure inside the supply chain. SCF helps increase the pace of monetary flow and diminish the cost of capital through optimization of finance across borders. Some researchers have proposed that SCF planning should be considered as the usage of the supply chain to fund companies and that companies are used to fund the supply chain. This analysis acts as support for organizations that want to influence their systems to increase financial performance and approach investment resources </w:t>
      </w:r>
      <w:r w:rsidR="0086244F" w:rsidRPr="00B93FFE">
        <w:rPr>
          <w:rFonts w:ascii="Times New Roman" w:hAnsi="Times New Roman" w:cs="Times New Roman"/>
          <w:sz w:val="24"/>
          <w:szCs w:val="24"/>
        </w:rPr>
        <w:fldChar w:fldCharType="begin"/>
      </w:r>
      <w:r w:rsidR="00DF2D83" w:rsidRPr="00B93FFE">
        <w:rPr>
          <w:rFonts w:ascii="Times New Roman" w:hAnsi="Times New Roman" w:cs="Times New Roman"/>
          <w:sz w:val="24"/>
          <w:szCs w:val="24"/>
        </w:rPr>
        <w:instrText xml:space="preserve"> ADDIN EN.CITE &lt;EndNote&gt;&lt;Cite&gt;&lt;Author&gt;Carnovale&lt;/Author&gt;&lt;Year&gt;2019&lt;/Year&gt;&lt;RecNum&gt;43&lt;/RecNum&gt;&lt;DisplayText&gt;(Carnovale et al., 2019; Huff &amp;amp; Rogers, 2015)&lt;/DisplayText&gt;&lt;record&gt;&lt;rec-number&gt;43&lt;/rec-number&gt;&lt;foreign-keys&gt;&lt;key app="EN" db-id="2a5prwsdsxzf2yevdr25wdzd20290e9dx229" timestamp="1591045239"&gt;43&lt;/key&gt;&lt;/foreign-keys&gt;&lt;ref-type name="Journal Article"&gt;17&lt;/ref-type&gt;&lt;contributors&gt;&lt;authors&gt;&lt;author&gt;Carnovale, Steven&lt;/author&gt;&lt;author&gt;Rogers, Dale S&lt;/author&gt;&lt;author&gt;Yeniyurt, Sengun&lt;/author&gt;&lt;/authors&gt;&lt;/contributors&gt;&lt;titles&gt;&lt;title&gt;Broadening the perspective of supply chain finance: The performance impacts of network power and cohesion&lt;/title&gt;&lt;secondary-title&gt;Journal of Purchasing and Supply Management&lt;/secondary-title&gt;&lt;/titles&gt;&lt;periodical&gt;&lt;full-title&gt;Journal of Purchasing and Supply Management&lt;/full-title&gt;&lt;/periodical&gt;&lt;pages&gt;134-145&lt;/pages&gt;&lt;volume&gt;25&lt;/volume&gt;&lt;number&gt;2&lt;/number&gt;&lt;dates&gt;&lt;year&gt;2019&lt;/year&gt;&lt;/dates&gt;&lt;isbn&gt;1478-4092&lt;/isbn&gt;&lt;urls&gt;&lt;/urls&gt;&lt;/record&gt;&lt;/Cite&gt;&lt;/EndNote&gt;</w:instrText>
      </w:r>
      <w:r w:rsidR="0086244F" w:rsidRPr="00B93FFE">
        <w:rPr>
          <w:rFonts w:ascii="Times New Roman" w:hAnsi="Times New Roman" w:cs="Times New Roman"/>
          <w:sz w:val="24"/>
          <w:szCs w:val="24"/>
        </w:rPr>
        <w:fldChar w:fldCharType="separate"/>
      </w:r>
      <w:r w:rsidRPr="00B93FFE">
        <w:rPr>
          <w:rFonts w:ascii="Times New Roman" w:hAnsi="Times New Roman" w:cs="Times New Roman"/>
          <w:noProof/>
          <w:sz w:val="24"/>
          <w:szCs w:val="24"/>
        </w:rPr>
        <w:t>(Carnovale et al., 2019; Huff &amp; Rogers, 2015)</w:t>
      </w:r>
      <w:r w:rsidR="0086244F" w:rsidRPr="00B93FFE">
        <w:rPr>
          <w:rFonts w:ascii="Times New Roman" w:hAnsi="Times New Roman" w:cs="Times New Roman"/>
          <w:sz w:val="24"/>
          <w:szCs w:val="24"/>
        </w:rPr>
        <w:fldChar w:fldCharType="end"/>
      </w:r>
      <w:r w:rsidR="00F06428" w:rsidRPr="00B93FFE">
        <w:rPr>
          <w:rFonts w:ascii="Times New Roman" w:hAnsi="Times New Roman" w:cs="Times New Roman"/>
          <w:sz w:val="24"/>
          <w:szCs w:val="24"/>
        </w:rPr>
        <w:t>. The objective of SCF is to offer benefits for</w:t>
      </w:r>
      <w:r w:rsidRPr="00B93FFE">
        <w:rPr>
          <w:rFonts w:ascii="Times New Roman" w:hAnsi="Times New Roman" w:cs="Times New Roman"/>
          <w:sz w:val="24"/>
          <w:szCs w:val="24"/>
        </w:rPr>
        <w:t xml:space="preserve"> the</w:t>
      </w:r>
      <w:r w:rsidR="00F06428" w:rsidRPr="00B93FFE">
        <w:rPr>
          <w:rFonts w:ascii="Times New Roman" w:hAnsi="Times New Roman" w:cs="Times New Roman"/>
          <w:sz w:val="24"/>
          <w:szCs w:val="24"/>
        </w:rPr>
        <w:t xml:space="preserve"> whole SC instead of </w:t>
      </w:r>
      <w:proofErr w:type="gramStart"/>
      <w:r w:rsidR="00F06428" w:rsidRPr="00B93FFE">
        <w:rPr>
          <w:rFonts w:ascii="Times New Roman" w:hAnsi="Times New Roman" w:cs="Times New Roman"/>
          <w:sz w:val="24"/>
          <w:szCs w:val="24"/>
        </w:rPr>
        <w:t>particular organizations</w:t>
      </w:r>
      <w:proofErr w:type="gramEnd"/>
      <w:r w:rsidR="00F06428" w:rsidRPr="00B93FFE">
        <w:rPr>
          <w:rFonts w:ascii="Times New Roman" w:hAnsi="Times New Roman" w:cs="Times New Roman"/>
          <w:sz w:val="24"/>
          <w:szCs w:val="24"/>
        </w:rPr>
        <w:t xml:space="preserve">. </w:t>
      </w:r>
      <w:r w:rsidRPr="00B93FFE">
        <w:rPr>
          <w:rFonts w:ascii="Times New Roman" w:hAnsi="Times New Roman" w:cs="Times New Roman"/>
          <w:sz w:val="24"/>
          <w:szCs w:val="24"/>
        </w:rPr>
        <w:t>To</w:t>
      </w:r>
      <w:r w:rsidR="00F06428" w:rsidRPr="00B93FFE">
        <w:rPr>
          <w:rFonts w:ascii="Times New Roman" w:hAnsi="Times New Roman" w:cs="Times New Roman"/>
          <w:sz w:val="24"/>
          <w:szCs w:val="24"/>
        </w:rPr>
        <w:t xml:space="preserve"> achieve the objective of developing and </w:t>
      </w:r>
      <w:r w:rsidRPr="00B93FFE">
        <w:rPr>
          <w:rFonts w:ascii="Times New Roman" w:hAnsi="Times New Roman" w:cs="Times New Roman"/>
          <w:sz w:val="24"/>
          <w:szCs w:val="24"/>
        </w:rPr>
        <w:t>utilizing</w:t>
      </w:r>
      <w:r w:rsidR="00F06428" w:rsidRPr="00B93FFE">
        <w:rPr>
          <w:rFonts w:ascii="Times New Roman" w:hAnsi="Times New Roman" w:cs="Times New Roman"/>
          <w:sz w:val="24"/>
          <w:szCs w:val="24"/>
        </w:rPr>
        <w:t xml:space="preserve"> funds in </w:t>
      </w:r>
      <w:r w:rsidRPr="00B93FFE">
        <w:rPr>
          <w:rFonts w:ascii="Times New Roman" w:hAnsi="Times New Roman" w:cs="Times New Roman"/>
          <w:sz w:val="24"/>
          <w:szCs w:val="24"/>
        </w:rPr>
        <w:t xml:space="preserve">the </w:t>
      </w:r>
      <w:r w:rsidR="00F06428" w:rsidRPr="00B93FFE">
        <w:rPr>
          <w:rFonts w:ascii="Times New Roman" w:hAnsi="Times New Roman" w:cs="Times New Roman"/>
          <w:sz w:val="24"/>
          <w:szCs w:val="24"/>
        </w:rPr>
        <w:t xml:space="preserve">supply chain, SCF engages in combining the financial affairs of different organizations. </w:t>
      </w:r>
      <w:r w:rsidR="007B0EBB" w:rsidRPr="00B93FFE">
        <w:rPr>
          <w:rFonts w:ascii="Times New Roman" w:hAnsi="Times New Roman" w:cs="Times New Roman"/>
          <w:sz w:val="24"/>
          <w:szCs w:val="24"/>
        </w:rPr>
        <w:t xml:space="preserve">Financial support is crucial for sustaining a favorable environment </w:t>
      </w:r>
      <w:r w:rsidR="0086244F" w:rsidRPr="00B93FFE">
        <w:rPr>
          <w:rFonts w:ascii="Times New Roman" w:hAnsi="Times New Roman" w:cs="Times New Roman"/>
          <w:sz w:val="24"/>
          <w:szCs w:val="24"/>
        </w:rPr>
        <w:fldChar w:fldCharType="begin"/>
      </w:r>
      <w:r w:rsidR="00DF2D83" w:rsidRPr="00B93FFE">
        <w:rPr>
          <w:rFonts w:ascii="Times New Roman" w:hAnsi="Times New Roman" w:cs="Times New Roman"/>
          <w:sz w:val="24"/>
          <w:szCs w:val="24"/>
        </w:rPr>
        <w:instrText xml:space="preserve"> ADDIN EN.CITE &lt;EndNote&gt;&lt;Cite&gt;&lt;Author&gt;Ma&lt;/Author&gt;&lt;Year&gt;2020&lt;/Year&gt;&lt;RecNum&gt;493&lt;/RecNum&gt;&lt;DisplayText&gt;(Ma, Wang, &amp;amp; Chan, 2020; Pfohl &amp;amp; Gomm, 2009; Talapatra &amp;amp; Uddin, 2019)&lt;/DisplayText&gt;&lt;record&gt;&lt;rec-number&gt;493&lt;/rec-number&gt;&lt;foreign-keys&gt;&lt;key app="EN" db-id="9aaa92tapefsroeevr3vaewa9wvsf5tsz0at" timestamp="1679076319"&gt;493&lt;/key&gt;&lt;/foreign-keys&gt;&lt;ref-type name="Journal Article"&gt;17&lt;/ref-type&gt;&lt;contributors&gt;&lt;authors&gt;&lt;author&gt;Ma, Hoi-Lam&lt;/author&gt;&lt;author&gt;Wang, ZX&lt;/author&gt;&lt;author&gt;Chan, Felix TS&lt;/author&gt;&lt;/authors&gt;&lt;/contributors&gt;&lt;titles&gt;&lt;title&gt;How important are supply chain collaborative factors in supply chain finance? A view of financial service providers in China&lt;/title&gt;&lt;secondary-title&gt;International Journal of Production Economics&lt;/secondary-title&gt;&lt;/titles&gt;&lt;periodical&gt;&lt;full-title&gt;International journal of production economics&lt;/full-title&gt;&lt;/periodical&gt;&lt;pages&gt;341-346&lt;/pages&gt;&lt;volume&gt;219&lt;/volume&gt;&lt;dates&gt;&lt;year&gt;2020&lt;/year&gt;&lt;/dates&gt;&lt;isbn&gt;0925-5273&lt;/isbn&gt;&lt;urls&gt;&lt;/urls&gt;&lt;/record&gt;&lt;/Cite&gt;&lt;/EndNote&gt;</w:instrText>
      </w:r>
      <w:r w:rsidR="0086244F" w:rsidRPr="00B93FFE">
        <w:rPr>
          <w:rFonts w:ascii="Times New Roman" w:hAnsi="Times New Roman" w:cs="Times New Roman"/>
          <w:sz w:val="24"/>
          <w:szCs w:val="24"/>
        </w:rPr>
        <w:fldChar w:fldCharType="separate"/>
      </w:r>
      <w:r w:rsidR="00F06428" w:rsidRPr="00B93FFE">
        <w:rPr>
          <w:rFonts w:ascii="Times New Roman" w:hAnsi="Times New Roman" w:cs="Times New Roman"/>
          <w:noProof/>
          <w:sz w:val="24"/>
          <w:szCs w:val="24"/>
        </w:rPr>
        <w:t>(Ma, Wang, &amp; Chan, 2020; Pfohl &amp; Gomm, 2009; Talapatra &amp; Uddin, 2019)</w:t>
      </w:r>
      <w:r w:rsidR="0086244F" w:rsidRPr="00B93FFE">
        <w:rPr>
          <w:rFonts w:ascii="Times New Roman" w:hAnsi="Times New Roman" w:cs="Times New Roman"/>
          <w:sz w:val="24"/>
          <w:szCs w:val="24"/>
        </w:rPr>
        <w:fldChar w:fldCharType="end"/>
      </w:r>
      <w:r w:rsidRPr="00B93FFE">
        <w:rPr>
          <w:rFonts w:ascii="Times New Roman" w:hAnsi="Times New Roman" w:cs="Times New Roman"/>
          <w:sz w:val="24"/>
          <w:szCs w:val="24"/>
        </w:rPr>
        <w:t xml:space="preserve">. SCF solutions have brought positive results on the fiscal performance of supply chain participants, and those benefits of SCF solutions can be obtained by the management of variation in capital costs among the supply chain participants </w:t>
      </w:r>
      <w:r w:rsidR="0086244F" w:rsidRPr="00B93FFE">
        <w:rPr>
          <w:rFonts w:ascii="Times New Roman" w:hAnsi="Times New Roman" w:cs="Times New Roman"/>
          <w:sz w:val="24"/>
          <w:szCs w:val="24"/>
        </w:rPr>
        <w:fldChar w:fldCharType="begin"/>
      </w:r>
      <w:r w:rsidR="00DF2D83" w:rsidRPr="00B93FFE">
        <w:rPr>
          <w:rFonts w:ascii="Times New Roman" w:hAnsi="Times New Roman" w:cs="Times New Roman"/>
          <w:sz w:val="24"/>
          <w:szCs w:val="24"/>
        </w:rPr>
        <w:instrText xml:space="preserve"> ADDIN EN.CITE &lt;EndNote&gt;&lt;Cite&gt;&lt;Author&gt;Zhang&lt;/Author&gt;&lt;Year&gt;2019&lt;/Year&gt;&lt;RecNum&gt;45&lt;/RecNum&gt;&lt;DisplayText&gt;(Lamoureux &amp;amp; Evans, 2011; T. Zhang, Zhang, &amp;amp; Pei, 2019)&lt;/DisplayText&gt;&lt;record&gt;&lt;rec-number&gt;45&lt;/rec-number&gt;&lt;foreign-keys&gt;&lt;key app="EN" db-id="2a5prwsdsxzf2yevdr25wdzd20290e9dx229" timestamp="1591045343"&gt;45&lt;/key&gt;&lt;/foreign-keys&gt;&lt;ref-type name="Journal Article"&gt;17&lt;/ref-type&gt;&lt;contributors&gt;&lt;authors&gt;&lt;author&gt;Zhang, Tiantian&lt;/author&gt;&lt;author&gt;Zhang, Cherry Yi&lt;/author&gt;&lt;author&gt;Pei, Qifan&lt;/author&gt;&lt;/authors&gt;&lt;/contributors&gt;&lt;titles&gt;&lt;title&gt;Misconception of providing supply chain finance: Its stabilising role&lt;/title&gt;&lt;secondary-title&gt;International Journal of Production Economics&lt;/secondary-title&gt;&lt;/titles&gt;&lt;periodical&gt;&lt;full-title&gt;International Journal of Production Economics&lt;/full-title&gt;&lt;/periodical&gt;&lt;pages&gt;175-184&lt;/pages&gt;&lt;volume&gt;213&lt;/volume&gt;&lt;dates&gt;&lt;year&gt;2019&lt;/year&gt;&lt;/dates&gt;&lt;isbn&gt;0925-5273&lt;/isbn&gt;&lt;urls&gt;&lt;/urls&gt;&lt;/record&gt;&lt;/Cite&gt;&lt;/EndNote&gt;</w:instrText>
      </w:r>
      <w:r w:rsidR="0086244F" w:rsidRPr="00B93FFE">
        <w:rPr>
          <w:rFonts w:ascii="Times New Roman" w:hAnsi="Times New Roman" w:cs="Times New Roman"/>
          <w:sz w:val="24"/>
          <w:szCs w:val="24"/>
        </w:rPr>
        <w:fldChar w:fldCharType="separate"/>
      </w:r>
      <w:r w:rsidRPr="00B93FFE">
        <w:rPr>
          <w:rFonts w:ascii="Times New Roman" w:hAnsi="Times New Roman" w:cs="Times New Roman"/>
          <w:noProof/>
          <w:sz w:val="24"/>
          <w:szCs w:val="24"/>
        </w:rPr>
        <w:t>(Lamoureux &amp; Evans, 2011; T. Zhang, Zhang, &amp; Pei, 2019)</w:t>
      </w:r>
      <w:r w:rsidR="0086244F" w:rsidRPr="00B93FFE">
        <w:rPr>
          <w:rFonts w:ascii="Times New Roman" w:hAnsi="Times New Roman" w:cs="Times New Roman"/>
          <w:sz w:val="24"/>
          <w:szCs w:val="24"/>
        </w:rPr>
        <w:fldChar w:fldCharType="end"/>
      </w:r>
      <w:r w:rsidRPr="00B93FFE">
        <w:rPr>
          <w:rFonts w:ascii="Times New Roman" w:hAnsi="Times New Roman" w:cs="Times New Roman"/>
          <w:sz w:val="24"/>
          <w:szCs w:val="24"/>
        </w:rPr>
        <w:t>. Researchers have stated that SCF can be segregated into two prospects, SC-oriented and financially</w:t>
      </w:r>
      <w:r w:rsidR="00956E1E" w:rsidRPr="00B93FFE">
        <w:rPr>
          <w:rFonts w:ascii="Times New Roman" w:hAnsi="Times New Roman" w:cs="Times New Roman"/>
          <w:sz w:val="24"/>
          <w:szCs w:val="24"/>
        </w:rPr>
        <w:t>-</w:t>
      </w:r>
      <w:r w:rsidRPr="00B93FFE">
        <w:rPr>
          <w:rFonts w:ascii="Times New Roman" w:hAnsi="Times New Roman" w:cs="Times New Roman"/>
          <w:sz w:val="24"/>
          <w:szCs w:val="24"/>
        </w:rPr>
        <w:t xml:space="preserve">oriented, and both have different concepts of what composes an SCF plan </w:t>
      </w:r>
      <w:r w:rsidR="0086244F" w:rsidRPr="00B93FFE">
        <w:rPr>
          <w:rFonts w:ascii="Times New Roman" w:hAnsi="Times New Roman" w:cs="Times New Roman"/>
          <w:sz w:val="24"/>
          <w:szCs w:val="24"/>
        </w:rPr>
        <w:fldChar w:fldCharType="begin"/>
      </w:r>
      <w:r w:rsidR="00DF2D83" w:rsidRPr="00B93FFE">
        <w:rPr>
          <w:rFonts w:ascii="Times New Roman" w:hAnsi="Times New Roman" w:cs="Times New Roman"/>
          <w:sz w:val="24"/>
          <w:szCs w:val="24"/>
        </w:rPr>
        <w:instrText xml:space="preserve"> ADDIN EN.CITE &lt;EndNote&gt;&lt;Cite&gt;&lt;Author&gt;Gelsomino&lt;/Author&gt;&lt;Year&gt;2019&lt;/Year&gt;&lt;RecNum&gt;63&lt;/RecNum&gt;&lt;DisplayText&gt;(Gelsomino, de Boer, Steeman, &amp;amp; Perego, 2019; Song, Yu, &amp;amp; Lu, 2018)&lt;/DisplayText&gt;&lt;record&gt;&lt;rec-number&gt;63&lt;/rec-number&gt;&lt;foreign-keys&gt;&lt;key app="EN" db-id="2a5prwsdsxzf2yevdr25wdzd20290e9dx229" timestamp="1591137819"&gt;63&lt;/key&gt;&lt;/foreign-keys&gt;&lt;ref-type name="Journal Article"&gt;17&lt;/ref-type&gt;&lt;contributors&gt;&lt;authors&gt;&lt;author&gt;Gelsomino, Luca Mattia&lt;/author&gt;&lt;author&gt;de Boer, Ronald&lt;/author&gt;&lt;author&gt;Steeman, Michiel&lt;/author&gt;&lt;author&gt;Perego, Alessandro&lt;/author&gt;&lt;/authors&gt;&lt;/contributors&gt;&lt;titles&gt;&lt;title&gt;An optimisation strategy for concurrent Supply Chain Finance schemes&lt;/title&gt;&lt;secondary-title&gt;Journal of Purchasing and Supply Management&lt;/secondary-title&gt;&lt;/titles&gt;&lt;periodical&gt;&lt;full-title&gt;Journal of Purchasing and Supply Management&lt;/full-title&gt;&lt;/periodical&gt;&lt;pages&gt;185-196&lt;/pages&gt;&lt;volume&gt;25&lt;/volume&gt;&lt;number&gt;2&lt;/number&gt;&lt;dates&gt;&lt;year&gt;2019&lt;/year&gt;&lt;/dates&gt;&lt;isbn&gt;1478-4092&lt;/isbn&gt;&lt;urls&gt;&lt;/urls&gt;&lt;/record&gt;&lt;/Cite&gt;&lt;/EndNote&gt;</w:instrText>
      </w:r>
      <w:r w:rsidR="0086244F" w:rsidRPr="00B93FFE">
        <w:rPr>
          <w:rFonts w:ascii="Times New Roman" w:hAnsi="Times New Roman" w:cs="Times New Roman"/>
          <w:sz w:val="24"/>
          <w:szCs w:val="24"/>
        </w:rPr>
        <w:fldChar w:fldCharType="separate"/>
      </w:r>
      <w:r w:rsidR="008F1588" w:rsidRPr="00B93FFE">
        <w:rPr>
          <w:rFonts w:ascii="Times New Roman" w:hAnsi="Times New Roman" w:cs="Times New Roman"/>
          <w:noProof/>
          <w:sz w:val="24"/>
          <w:szCs w:val="24"/>
        </w:rPr>
        <w:t>(Gelsomino, de Boer, Steeman, &amp; Perego, 2019; Song, Yu, &amp; Lu, 2018)</w:t>
      </w:r>
      <w:r w:rsidR="0086244F" w:rsidRPr="00B93FFE">
        <w:rPr>
          <w:rFonts w:ascii="Times New Roman" w:hAnsi="Times New Roman" w:cs="Times New Roman"/>
          <w:sz w:val="24"/>
          <w:szCs w:val="24"/>
        </w:rPr>
        <w:fldChar w:fldCharType="end"/>
      </w:r>
      <w:r w:rsidRPr="00B93FFE">
        <w:rPr>
          <w:rFonts w:ascii="Times New Roman" w:hAnsi="Times New Roman" w:cs="Times New Roman"/>
          <w:sz w:val="24"/>
          <w:szCs w:val="24"/>
        </w:rPr>
        <w:t xml:space="preserve">. The emphasis of SCF is on joint ventures and partnerships that help them gain reserves, generate revenues or manage assets for SC members </w:t>
      </w:r>
      <w:r w:rsidR="0086244F" w:rsidRPr="00B93FFE">
        <w:rPr>
          <w:rFonts w:ascii="Times New Roman" w:hAnsi="Times New Roman" w:cs="Times New Roman"/>
          <w:sz w:val="24"/>
          <w:szCs w:val="24"/>
        </w:rPr>
        <w:fldChar w:fldCharType="begin"/>
      </w:r>
      <w:r w:rsidR="00DF2D83" w:rsidRPr="00B93FFE">
        <w:rPr>
          <w:rFonts w:ascii="Times New Roman" w:hAnsi="Times New Roman" w:cs="Times New Roman"/>
          <w:sz w:val="24"/>
          <w:szCs w:val="24"/>
        </w:rPr>
        <w:instrText xml:space="preserve"> ADDIN EN.CITE &lt;EndNote&gt;&lt;Cite&gt;&lt;Author&gt;Pellegrino&lt;/Author&gt;&lt;Year&gt;2019&lt;/Year&gt;&lt;RecNum&gt;47&lt;/RecNum&gt;&lt;DisplayText&gt;(Huff &amp;amp; Rogers, 2015; Pellegrino, Costantino, &amp;amp; Tauro, 2019)&lt;/DisplayText&gt;&lt;record&gt;&lt;rec-number&gt;47&lt;/rec-number&gt;&lt;foreign-keys&gt;&lt;key app="EN" db-id="2a5prwsdsxzf2yevdr25wdzd20290e9dx229" timestamp="1591045492"&gt;47&lt;/key&gt;&lt;/foreign-keys&gt;&lt;ref-type name="Journal Article"&gt;17&lt;/ref-type&gt;&lt;contributors&gt;&lt;authors&gt;&lt;author&gt;Pellegrino, Roberta&lt;/author&gt;&lt;author&gt;Costantino, Nicola&lt;/author&gt;&lt;author&gt;Tauro, Danilo&lt;/author&gt;&lt;/authors&gt;&lt;/contributors&gt;&lt;titles&gt;&lt;title&gt;Supply Chain Finance: A supply chain-oriented perspective to mitigate commodity risk and pricing volatility&lt;/title&gt;&lt;secondary-title&gt;Journal of Purchasing and Supply Management&lt;/secondary-title&gt;&lt;/titles&gt;&lt;periodical&gt;&lt;full-title&gt;Journal of Purchasing and Supply Management&lt;/full-title&gt;&lt;/periodical&gt;&lt;pages&gt;118-133&lt;/pages&gt;&lt;volume&gt;25&lt;/volume&gt;&lt;number&gt;2&lt;/number&gt;&lt;dates&gt;&lt;year&gt;2019&lt;/year&gt;&lt;/dates&gt;&lt;isbn&gt;1478-4092&lt;/isbn&gt;&lt;urls&gt;&lt;/urls&gt;&lt;/record&gt;&lt;/Cite&gt;&lt;/EndNote&gt;</w:instrText>
      </w:r>
      <w:r w:rsidR="0086244F" w:rsidRPr="00B93FFE">
        <w:rPr>
          <w:rFonts w:ascii="Times New Roman" w:hAnsi="Times New Roman" w:cs="Times New Roman"/>
          <w:sz w:val="24"/>
          <w:szCs w:val="24"/>
        </w:rPr>
        <w:fldChar w:fldCharType="separate"/>
      </w:r>
      <w:r w:rsidRPr="00B93FFE">
        <w:rPr>
          <w:rFonts w:ascii="Times New Roman" w:hAnsi="Times New Roman" w:cs="Times New Roman"/>
          <w:noProof/>
          <w:sz w:val="24"/>
          <w:szCs w:val="24"/>
        </w:rPr>
        <w:t>(Huff &amp; Rogers, 2015; Pellegrino, Costantino, &amp; Tauro, 2019)</w:t>
      </w:r>
      <w:r w:rsidR="0086244F" w:rsidRPr="00B93FFE">
        <w:rPr>
          <w:rFonts w:ascii="Times New Roman" w:hAnsi="Times New Roman" w:cs="Times New Roman"/>
          <w:sz w:val="24"/>
          <w:szCs w:val="24"/>
        </w:rPr>
        <w:fldChar w:fldCharType="end"/>
      </w:r>
      <w:r w:rsidRPr="00B93FFE">
        <w:rPr>
          <w:rFonts w:ascii="Times New Roman" w:hAnsi="Times New Roman" w:cs="Times New Roman"/>
          <w:sz w:val="24"/>
          <w:szCs w:val="24"/>
        </w:rPr>
        <w:t xml:space="preserve">. SCF can enhance supply chain performance by providing extended terms of payments for buyers and makes suppliers gain </w:t>
      </w:r>
      <w:r w:rsidRPr="00B93FFE">
        <w:rPr>
          <w:rFonts w:ascii="Times New Roman" w:hAnsi="Times New Roman" w:cs="Times New Roman"/>
          <w:sz w:val="24"/>
          <w:szCs w:val="24"/>
        </w:rPr>
        <w:lastRenderedPageBreak/>
        <w:t xml:space="preserve">easily accessible finance </w:t>
      </w:r>
      <w:r w:rsidR="0086244F" w:rsidRPr="00B93FFE">
        <w:rPr>
          <w:rFonts w:ascii="Times New Roman" w:hAnsi="Times New Roman" w:cs="Times New Roman"/>
          <w:sz w:val="24"/>
          <w:szCs w:val="24"/>
        </w:rPr>
        <w:fldChar w:fldCharType="begin"/>
      </w:r>
      <w:r w:rsidR="00DF2D83" w:rsidRPr="00B93FFE">
        <w:rPr>
          <w:rFonts w:ascii="Times New Roman" w:hAnsi="Times New Roman" w:cs="Times New Roman"/>
          <w:sz w:val="24"/>
          <w:szCs w:val="24"/>
        </w:rPr>
        <w:instrText xml:space="preserve"> ADDIN EN.CITE &lt;EndNote&gt;&lt;Cite&gt;&lt;Author&gt;Talapatra&lt;/Author&gt;&lt;Year&gt;2022&lt;/Year&gt;&lt;RecNum&gt;458&lt;/RecNum&gt;&lt;DisplayText&gt;(He &amp;amp; Tang, 2012; Talapatra, Santos, &amp;amp; Gaine, 2022; Tseng, Wu, Hu, &amp;amp; Wang, 2018)&lt;/DisplayText&gt;&lt;record&gt;&lt;rec-number&gt;458&lt;/rec-number&gt;&lt;foreign-keys&gt;&lt;key app="EN" db-id="9aaa92tapefsroeevr3vaewa9wvsf5tsz0at" timestamp="1675164894"&gt;458&lt;/key&gt;&lt;/foreign-keys&gt;&lt;ref-type name="Journal Article"&gt;17&lt;/ref-type&gt;&lt;contributors&gt;&lt;authors&gt;&lt;author&gt;Talapatra, Subrata&lt;/author&gt;&lt;author&gt;Santos, Gilberto&lt;/author&gt;&lt;author&gt;Gaine, Anindya&lt;/author&gt;&lt;/authors&gt;&lt;/contributors&gt;&lt;titles&gt;&lt;title&gt;FACTORS AFFECTING CUSTOMER SATISFACTION IN EATERY BUSINESS-AN EMPIRICAL STUDY FROM BANGLADESH&lt;/title&gt;&lt;secondary-title&gt;International Journal for Quality Research&lt;/secondary-title&gt;&lt;/titles&gt;&lt;periodical&gt;&lt;full-title&gt;International Journal for Quality Research&lt;/full-title&gt;&lt;/periodical&gt;&lt;volume&gt;16&lt;/volume&gt;&lt;number&gt;1&lt;/number&gt;&lt;dates&gt;&lt;year&gt;2022&lt;/year&gt;&lt;/dates&gt;&lt;isbn&gt;1800-6450&lt;/isbn&gt;&lt;urls&gt;&lt;/urls&gt;&lt;/record&gt;&lt;/Cite&gt;&lt;/EndNote&gt;</w:instrText>
      </w:r>
      <w:r w:rsidR="0086244F" w:rsidRPr="00B93FFE">
        <w:rPr>
          <w:rFonts w:ascii="Times New Roman" w:hAnsi="Times New Roman" w:cs="Times New Roman"/>
          <w:sz w:val="24"/>
          <w:szCs w:val="24"/>
        </w:rPr>
        <w:fldChar w:fldCharType="separate"/>
      </w:r>
      <w:r w:rsidR="00F06428" w:rsidRPr="00B93FFE">
        <w:rPr>
          <w:rFonts w:ascii="Times New Roman" w:hAnsi="Times New Roman" w:cs="Times New Roman"/>
          <w:noProof/>
          <w:sz w:val="24"/>
          <w:szCs w:val="24"/>
        </w:rPr>
        <w:t>(He &amp; Tang, 2012; Talapatra, Santos, &amp; Gaine, 2022; Tseng, Wu, Hu, &amp; Wang, 2018)</w:t>
      </w:r>
      <w:r w:rsidR="0086244F" w:rsidRPr="00B93FFE">
        <w:rPr>
          <w:rFonts w:ascii="Times New Roman" w:hAnsi="Times New Roman" w:cs="Times New Roman"/>
          <w:sz w:val="24"/>
          <w:szCs w:val="24"/>
        </w:rPr>
        <w:fldChar w:fldCharType="end"/>
      </w:r>
      <w:r w:rsidR="00826149" w:rsidRPr="00B93FFE">
        <w:rPr>
          <w:rFonts w:ascii="Times New Roman" w:hAnsi="Times New Roman" w:cs="Times New Roman"/>
          <w:sz w:val="24"/>
          <w:szCs w:val="24"/>
        </w:rPr>
        <w:t>.</w:t>
      </w:r>
    </w:p>
    <w:p w14:paraId="2BE41A40" w14:textId="77777777" w:rsidR="00576912" w:rsidRPr="00B93FFE" w:rsidRDefault="00B93FFE" w:rsidP="000A2BCF">
      <w:pPr>
        <w:spacing w:after="120" w:line="240" w:lineRule="auto"/>
        <w:jc w:val="both"/>
        <w:rPr>
          <w:rFonts w:ascii="Times New Roman" w:hAnsi="Times New Roman" w:cs="Times New Roman"/>
          <w:sz w:val="24"/>
          <w:szCs w:val="24"/>
        </w:rPr>
      </w:pPr>
      <w:r w:rsidRPr="00B93FFE">
        <w:rPr>
          <w:rFonts w:ascii="Times New Roman" w:hAnsi="Times New Roman" w:cs="Times New Roman"/>
          <w:sz w:val="24"/>
          <w:szCs w:val="24"/>
        </w:rPr>
        <w:t xml:space="preserve">In the entire SC, the ability of supply chain performance (SCP) is to fulfill consumers’ needs by delivering products to consumers and guaranteeing accessibility of products by maintaining proper inventory levels </w:t>
      </w:r>
      <w:r w:rsidR="0086244F" w:rsidRPr="00B93FFE">
        <w:rPr>
          <w:rFonts w:ascii="Times New Roman" w:hAnsi="Times New Roman" w:cs="Times New Roman"/>
          <w:sz w:val="24"/>
          <w:szCs w:val="24"/>
        </w:rPr>
        <w:fldChar w:fldCharType="begin"/>
      </w:r>
      <w:r w:rsidR="00DF2D83" w:rsidRPr="00B93FFE">
        <w:rPr>
          <w:rFonts w:ascii="Times New Roman" w:hAnsi="Times New Roman" w:cs="Times New Roman"/>
          <w:sz w:val="24"/>
          <w:szCs w:val="24"/>
        </w:rPr>
        <w:instrText xml:space="preserve"> ADDIN EN.CITE &lt;EndNote&gt;&lt;Cite&gt;&lt;Author&gt;Leończuk&lt;/Author&gt;&lt;Year&gt;2016&lt;/Year&gt;&lt;RecNum&gt;40&lt;/RecNum&gt;&lt;DisplayText&gt;(Harrison, Lee, &amp;amp; Neale, 2005; Leończuk, 2016)&lt;/DisplayText&gt;&lt;record&gt;&lt;rec-number&gt;40&lt;/rec-number&gt;&lt;foreign-keys&gt;&lt;key app="EN" db-id="2a5prwsdsxzf2yevdr25wdzd20290e9dx229" timestamp="1588607246"&gt;40&lt;/key&gt;&lt;/foreign-keys&gt;&lt;ref-type name="Journal Article"&gt;17&lt;/ref-type&gt;&lt;contributors&gt;&lt;authors&gt;&lt;author&gt;Leończuk, Dorota&lt;/author&gt;&lt;/authors&gt;&lt;/contributors&gt;&lt;titles&gt;&lt;title&gt;Categories of supply chain performance indicators: an overview of approaches&lt;/title&gt;&lt;secondary-title&gt;Business, management and education&lt;/secondary-title&gt;&lt;/titles&gt;&lt;periodical&gt;&lt;full-title&gt;Business, management and education&lt;/full-title&gt;&lt;/periodical&gt;&lt;pages&gt;103-115&lt;/pages&gt;&lt;volume&gt;14&lt;/volume&gt;&lt;number&gt;1&lt;/number&gt;&lt;dates&gt;&lt;year&gt;2016&lt;/year&gt;&lt;/dates&gt;&lt;isbn&gt;2029-7491&lt;/isbn&gt;&lt;urls&gt;&lt;/urls&gt;&lt;/record&gt;&lt;/Cite&gt;&lt;/EndNote&gt;</w:instrText>
      </w:r>
      <w:r w:rsidR="0086244F" w:rsidRPr="00B93FFE">
        <w:rPr>
          <w:rFonts w:ascii="Times New Roman" w:hAnsi="Times New Roman" w:cs="Times New Roman"/>
          <w:sz w:val="24"/>
          <w:szCs w:val="24"/>
        </w:rPr>
        <w:fldChar w:fldCharType="separate"/>
      </w:r>
      <w:r w:rsidRPr="00B93FFE">
        <w:rPr>
          <w:rFonts w:ascii="Times New Roman" w:hAnsi="Times New Roman" w:cs="Times New Roman"/>
          <w:noProof/>
          <w:sz w:val="24"/>
          <w:szCs w:val="24"/>
        </w:rPr>
        <w:t>(Harrison, Lee, &amp; Neale, 2005; Leończuk, 2016)</w:t>
      </w:r>
      <w:r w:rsidR="0086244F" w:rsidRPr="00B93FFE">
        <w:rPr>
          <w:rFonts w:ascii="Times New Roman" w:hAnsi="Times New Roman" w:cs="Times New Roman"/>
          <w:sz w:val="24"/>
          <w:szCs w:val="24"/>
        </w:rPr>
        <w:fldChar w:fldCharType="end"/>
      </w:r>
      <w:r w:rsidRPr="00B93FFE">
        <w:rPr>
          <w:rFonts w:ascii="Times New Roman" w:hAnsi="Times New Roman" w:cs="Times New Roman"/>
          <w:sz w:val="24"/>
          <w:szCs w:val="24"/>
        </w:rPr>
        <w:t xml:space="preserve">. Appropriate and proper valuation of SC is considered a crucial part of the formulation of strategies and their execution; in the same way, supervision of performance helps in the successful operations of companies </w:t>
      </w:r>
      <w:r w:rsidR="0086244F" w:rsidRPr="00B93FFE">
        <w:rPr>
          <w:rFonts w:ascii="Times New Roman" w:hAnsi="Times New Roman" w:cs="Times New Roman"/>
          <w:sz w:val="24"/>
          <w:szCs w:val="24"/>
        </w:rPr>
        <w:fldChar w:fldCharType="begin"/>
      </w:r>
      <w:r w:rsidR="00DF2D83" w:rsidRPr="00B93FFE">
        <w:rPr>
          <w:rFonts w:ascii="Times New Roman" w:hAnsi="Times New Roman" w:cs="Times New Roman"/>
          <w:sz w:val="24"/>
          <w:szCs w:val="24"/>
        </w:rPr>
        <w:instrText xml:space="preserve"> ADDIN EN.CITE &lt;EndNote&gt;&lt;Cite&gt;&lt;Author&gt;Kamble&lt;/Author&gt;&lt;Year&gt;2020&lt;/Year&gt;&lt;RecNum&gt;58&lt;/RecNum&gt;&lt;DisplayText&gt;(Kamble &amp;amp; Gunasekaran, 2020; Mishra, Gunasekaran, Papadopoulos, &amp;amp; Dubey, 2018)&lt;/DisplayText&gt;&lt;record&gt;&lt;rec-number&gt;58&lt;/rec-number&gt;&lt;foreign-keys&gt;&lt;key app="EN" db-id="2a5prwsdsxzf2yevdr25wdzd20290e9dx229" timestamp="1591137167"&gt;58&lt;/key&gt;&lt;/foreign-keys&gt;&lt;ref-type name="Journal Article"&gt;17&lt;/ref-type&gt;&lt;contributors&gt;&lt;authors&gt;&lt;author&gt;Kamble, Sachin S&lt;/author&gt;&lt;author&gt;Gunasekaran, Angappa&lt;/author&gt;&lt;/authors&gt;&lt;/contributors&gt;&lt;titles&gt;&lt;title&gt;Big data-driven supply chain performance measurement system: a review and framework for implementation&lt;/title&gt;&lt;secondary-title&gt;International Journal of Production Research&lt;/secondary-title&gt;&lt;/titles&gt;&lt;periodical&gt;&lt;full-title&gt;International Journal of Production Research&lt;/full-title&gt;&lt;/periodical&gt;&lt;pages&gt;65-86&lt;/pages&gt;&lt;volume&gt;58&lt;/volume&gt;&lt;number&gt;1&lt;/number&gt;&lt;dates&gt;&lt;year&gt;2020&lt;/year&gt;&lt;/dates&gt;&lt;isbn&gt;0020-7543&lt;/isbn&gt;&lt;urls&gt;&lt;/urls&gt;&lt;/record&gt;&lt;/Cite&gt;&lt;/EndNote&gt;</w:instrText>
      </w:r>
      <w:r w:rsidR="0086244F" w:rsidRPr="00B93FFE">
        <w:rPr>
          <w:rFonts w:ascii="Times New Roman" w:hAnsi="Times New Roman" w:cs="Times New Roman"/>
          <w:sz w:val="24"/>
          <w:szCs w:val="24"/>
        </w:rPr>
        <w:fldChar w:fldCharType="separate"/>
      </w:r>
      <w:r w:rsidR="003B7706" w:rsidRPr="00B93FFE">
        <w:rPr>
          <w:rFonts w:ascii="Times New Roman" w:hAnsi="Times New Roman" w:cs="Times New Roman"/>
          <w:noProof/>
          <w:sz w:val="24"/>
          <w:szCs w:val="24"/>
        </w:rPr>
        <w:t>(Kamble &amp; Gunasekaran, 2020; Mishra, Gunasekaran, Papadopoulos, &amp; Dubey, 2018)</w:t>
      </w:r>
      <w:r w:rsidR="0086244F" w:rsidRPr="00B93FFE">
        <w:rPr>
          <w:rFonts w:ascii="Times New Roman" w:hAnsi="Times New Roman" w:cs="Times New Roman"/>
          <w:sz w:val="24"/>
          <w:szCs w:val="24"/>
        </w:rPr>
        <w:fldChar w:fldCharType="end"/>
      </w:r>
      <w:r w:rsidRPr="00B93FFE">
        <w:rPr>
          <w:rFonts w:ascii="Times New Roman" w:hAnsi="Times New Roman" w:cs="Times New Roman"/>
          <w:sz w:val="24"/>
          <w:szCs w:val="24"/>
        </w:rPr>
        <w:t xml:space="preserve">. SCM strives for better performance by proper utilization of capital by means of expanding the inner and outer relationships, therefore forming an organized supply chain </w:t>
      </w:r>
      <w:r w:rsidR="0086244F" w:rsidRPr="00B93FFE">
        <w:rPr>
          <w:rFonts w:ascii="Times New Roman" w:hAnsi="Times New Roman" w:cs="Times New Roman"/>
          <w:sz w:val="24"/>
          <w:szCs w:val="24"/>
        </w:rPr>
        <w:fldChar w:fldCharType="begin"/>
      </w:r>
      <w:r w:rsidR="00DF2D83" w:rsidRPr="00B93FFE">
        <w:rPr>
          <w:rFonts w:ascii="Times New Roman" w:hAnsi="Times New Roman" w:cs="Times New Roman"/>
          <w:sz w:val="24"/>
          <w:szCs w:val="24"/>
        </w:rPr>
        <w:instrText xml:space="preserve"> ADDIN EN.CITE &lt;EndNote&gt;&lt;Cite&gt;&lt;Author&gt;Maestrini&lt;/Author&gt;&lt;Year&gt;2017&lt;/Year&gt;&lt;RecNum&gt;60&lt;/RecNum&gt;&lt;DisplayText&gt;(Ketchen Jr &amp;amp; Hult, 2007; Maestrini, Luzzini, Maccarrone, &amp;amp; Caniato, 2017)&lt;/DisplayText&gt;&lt;record&gt;&lt;rec-number&gt;60&lt;/rec-number&gt;&lt;foreign-keys&gt;&lt;key app="EN" db-id="2a5prwsdsxzf2yevdr25wdzd20290e9dx229" timestamp="1591137344"&gt;60&lt;/key&gt;&lt;/foreign-keys&gt;&lt;ref-type name="Journal Article"&gt;17&lt;/ref-type&gt;&lt;contributors&gt;&lt;authors&gt;&lt;author&gt;Maestrini, Vieri&lt;/author&gt;&lt;author&gt;Luzzini, Davide&lt;/author&gt;&lt;author&gt;Maccarrone, Paolo&lt;/author&gt;&lt;author&gt;Caniato, Federico&lt;/author&gt;&lt;/authors&gt;&lt;/contributors&gt;&lt;titles&gt;&lt;title&gt;Supply chain performance measurement systems: A systematic review and research agenda&lt;/title&gt;&lt;secondary-title&gt;International Journal of Production Economics&lt;/secondary-title&gt;&lt;/titles&gt;&lt;periodical&gt;&lt;full-title&gt;International Journal of Production Economics&lt;/full-title&gt;&lt;/periodical&gt;&lt;pages&gt;299-315&lt;/pages&gt;&lt;volume&gt;183&lt;/volume&gt;&lt;dates&gt;&lt;year&gt;2017&lt;/year&gt;&lt;/dates&gt;&lt;isbn&gt;0925-5273&lt;/isbn&gt;&lt;urls&gt;&lt;/urls&gt;&lt;/record&gt;&lt;/Cite&gt;&lt;/EndNote&gt;</w:instrText>
      </w:r>
      <w:r w:rsidR="0086244F" w:rsidRPr="00B93FFE">
        <w:rPr>
          <w:rFonts w:ascii="Times New Roman" w:hAnsi="Times New Roman" w:cs="Times New Roman"/>
          <w:sz w:val="24"/>
          <w:szCs w:val="24"/>
        </w:rPr>
        <w:fldChar w:fldCharType="separate"/>
      </w:r>
      <w:r w:rsidRPr="00B93FFE">
        <w:rPr>
          <w:rFonts w:ascii="Times New Roman" w:hAnsi="Times New Roman" w:cs="Times New Roman"/>
          <w:noProof/>
          <w:sz w:val="24"/>
          <w:szCs w:val="24"/>
        </w:rPr>
        <w:t>(Ketchen Jr &amp; Hult, 2007; Maestrini, Luzzini, Maccarrone, &amp; Caniato, 2017)</w:t>
      </w:r>
      <w:r w:rsidR="0086244F" w:rsidRPr="00B93FFE">
        <w:rPr>
          <w:rFonts w:ascii="Times New Roman" w:hAnsi="Times New Roman" w:cs="Times New Roman"/>
          <w:sz w:val="24"/>
          <w:szCs w:val="24"/>
        </w:rPr>
        <w:fldChar w:fldCharType="end"/>
      </w:r>
      <w:r w:rsidR="00F411D2" w:rsidRPr="00B93FFE">
        <w:rPr>
          <w:rFonts w:ascii="Times New Roman" w:hAnsi="Times New Roman" w:cs="Times New Roman"/>
          <w:sz w:val="24"/>
          <w:szCs w:val="24"/>
        </w:rPr>
        <w:t xml:space="preserve">. Improvement in information technology enhances the efficiency of </w:t>
      </w:r>
      <w:r w:rsidRPr="00B93FFE">
        <w:rPr>
          <w:rFonts w:ascii="Times New Roman" w:hAnsi="Times New Roman" w:cs="Times New Roman"/>
          <w:sz w:val="24"/>
          <w:szCs w:val="24"/>
        </w:rPr>
        <w:t xml:space="preserve">the </w:t>
      </w:r>
      <w:r w:rsidR="00F411D2" w:rsidRPr="00B93FFE">
        <w:rPr>
          <w:rFonts w:ascii="Times New Roman" w:hAnsi="Times New Roman" w:cs="Times New Roman"/>
          <w:sz w:val="24"/>
          <w:szCs w:val="24"/>
        </w:rPr>
        <w:t>supply chain,</w:t>
      </w:r>
      <w:r w:rsidRPr="00B93FFE">
        <w:rPr>
          <w:rFonts w:ascii="Times New Roman" w:hAnsi="Times New Roman" w:cs="Times New Roman"/>
          <w:sz w:val="24"/>
          <w:szCs w:val="24"/>
        </w:rPr>
        <w:t xml:space="preserve"> such as</w:t>
      </w:r>
      <w:r w:rsidR="00F411D2" w:rsidRPr="00B93FFE">
        <w:rPr>
          <w:rFonts w:ascii="Times New Roman" w:hAnsi="Times New Roman" w:cs="Times New Roman"/>
          <w:sz w:val="24"/>
          <w:szCs w:val="24"/>
        </w:rPr>
        <w:t xml:space="preserve"> managing data through online </w:t>
      </w:r>
      <w:r w:rsidRPr="00B93FFE">
        <w:rPr>
          <w:rFonts w:ascii="Times New Roman" w:hAnsi="Times New Roman" w:cs="Times New Roman"/>
          <w:sz w:val="24"/>
          <w:szCs w:val="24"/>
        </w:rPr>
        <w:t>platforms</w:t>
      </w:r>
      <w:r w:rsidR="00F411D2" w:rsidRPr="00B93FFE">
        <w:rPr>
          <w:rFonts w:ascii="Times New Roman" w:hAnsi="Times New Roman" w:cs="Times New Roman"/>
          <w:sz w:val="24"/>
          <w:szCs w:val="24"/>
        </w:rPr>
        <w:t xml:space="preserve"> </w:t>
      </w:r>
      <w:r w:rsidR="00F411D2" w:rsidRPr="00B93FFE">
        <w:rPr>
          <w:rFonts w:ascii="Times New Roman" w:hAnsi="Times New Roman" w:cs="Times New Roman"/>
          <w:sz w:val="24"/>
          <w:szCs w:val="24"/>
        </w:rPr>
        <w:fldChar w:fldCharType="begin"/>
      </w:r>
      <w:r w:rsidR="00F411D2" w:rsidRPr="00B93FFE">
        <w:rPr>
          <w:rFonts w:ascii="Times New Roman" w:hAnsi="Times New Roman" w:cs="Times New Roman"/>
          <w:sz w:val="24"/>
          <w:szCs w:val="24"/>
        </w:rPr>
        <w:instrText xml:space="preserve"> ADDIN EN.CITE &lt;EndNote&gt;&lt;Cite&gt;&lt;Author&gt;Shahriar&lt;/Author&gt;&lt;Year&gt;2022&lt;/Year&gt;&lt;RecNum&gt;459&lt;/RecNum&gt;&lt;DisplayText&gt;(Shahriar, Parvez, Islam, &amp;amp; Talapatra, 2022)&lt;/DisplayText&gt;&lt;record&gt;&lt;rec-number&gt;459&lt;/rec-number&gt;&lt;foreign-keys&gt;&lt;key app="EN" db-id="9aaa92tapefsroeevr3vaewa9wvsf5tsz0at" timestamp="1675352594"&gt;459&lt;/key&gt;&lt;/foreign-keys&gt;&lt;ref-type name="Journal Article"&gt;17&lt;/ref-type&gt;&lt;contributors&gt;&lt;authors&gt;&lt;author&gt;Shahriar, MM&lt;/author&gt;&lt;author&gt;Parvez, MS&lt;/author&gt;&lt;author&gt;Islam, MA&lt;/author&gt;&lt;author&gt;Talapatra, S&lt;/author&gt;&lt;/authors&gt;&lt;/contributors&gt;&lt;titles&gt;&lt;title&gt;Implementation of 5S in a plastic bag manufacturing industry: a case study&lt;/title&gt;&lt;secondary-title&gt;Cleaner Engineering and Technology&lt;/secondary-title&gt;&lt;/titles&gt;&lt;periodical&gt;&lt;full-title&gt;Cleaner Engineering and Technology&lt;/full-title&gt;&lt;/periodical&gt;&lt;pages&gt;100488&lt;/pages&gt;&lt;volume&gt;8&lt;/volume&gt;&lt;dates&gt;&lt;year&gt;2022&lt;/year&gt;&lt;/dates&gt;&lt;isbn&gt;2666-7908&lt;/isbn&gt;&lt;urls&gt;&lt;/urls&gt;&lt;/record&gt;&lt;/Cite&gt;&lt;/EndNote&gt;</w:instrText>
      </w:r>
      <w:r w:rsidR="00F411D2" w:rsidRPr="00B93FFE">
        <w:rPr>
          <w:rFonts w:ascii="Times New Roman" w:hAnsi="Times New Roman" w:cs="Times New Roman"/>
          <w:sz w:val="24"/>
          <w:szCs w:val="24"/>
        </w:rPr>
        <w:fldChar w:fldCharType="separate"/>
      </w:r>
      <w:r w:rsidR="00F411D2" w:rsidRPr="00B93FFE">
        <w:rPr>
          <w:rFonts w:ascii="Times New Roman" w:hAnsi="Times New Roman" w:cs="Times New Roman"/>
          <w:noProof/>
          <w:sz w:val="24"/>
          <w:szCs w:val="24"/>
        </w:rPr>
        <w:t>(Shahriar, Parvez, Islam, &amp; Talapatra, 2022)</w:t>
      </w:r>
      <w:r w:rsidR="00F411D2" w:rsidRPr="00B93FFE">
        <w:rPr>
          <w:rFonts w:ascii="Times New Roman" w:hAnsi="Times New Roman" w:cs="Times New Roman"/>
          <w:sz w:val="24"/>
          <w:szCs w:val="24"/>
        </w:rPr>
        <w:fldChar w:fldCharType="end"/>
      </w:r>
      <w:r w:rsidR="00F411D2" w:rsidRPr="00B93FFE">
        <w:rPr>
          <w:rFonts w:ascii="Times New Roman" w:hAnsi="Times New Roman" w:cs="Times New Roman"/>
          <w:sz w:val="24"/>
          <w:szCs w:val="24"/>
        </w:rPr>
        <w:t>.</w:t>
      </w:r>
      <w:r w:rsidRPr="00B93FFE">
        <w:rPr>
          <w:rFonts w:ascii="Times New Roman" w:hAnsi="Times New Roman" w:cs="Times New Roman"/>
          <w:sz w:val="24"/>
          <w:szCs w:val="24"/>
        </w:rPr>
        <w:t xml:space="preserve"> This results in effective supply chain management owing to less inventory and the ability to execute timely delivery of products </w:t>
      </w:r>
      <w:r w:rsidR="0086244F" w:rsidRPr="00B93FFE">
        <w:rPr>
          <w:rFonts w:ascii="Times New Roman" w:hAnsi="Times New Roman" w:cs="Times New Roman"/>
          <w:sz w:val="24"/>
          <w:szCs w:val="24"/>
        </w:rPr>
        <w:fldChar w:fldCharType="begin"/>
      </w:r>
      <w:r w:rsidRPr="00B93FFE">
        <w:rPr>
          <w:rFonts w:ascii="Times New Roman" w:hAnsi="Times New Roman" w:cs="Times New Roman"/>
          <w:sz w:val="24"/>
          <w:szCs w:val="24"/>
        </w:rPr>
        <w:instrText xml:space="preserve"> ADDIN EN.CITE &lt;EndNote&gt;&lt;Cite&gt;&lt;Author&gt;Lahkani&lt;/Author&gt;&lt;Year&gt;2020&lt;/Year&gt;&lt;RecNum&gt;62&lt;/RecNum&gt;&lt;DisplayText&gt;(Lahkani, Wang, Urbański, &amp;amp; Egorova, 2020)&lt;/DisplayText&gt;&lt;record&gt;&lt;rec-number&gt;62&lt;/rec-number&gt;&lt;foreign-keys&gt;&lt;key app="EN" db-id="2a5prwsdsxzf2yevdr25wdzd20290e9dx229" timestamp="1591137671"&gt;62&lt;/key&gt;&lt;/foreign-keys&gt;&lt;ref-type name="Journal Article"&gt;17&lt;/ref-type&gt;&lt;contributors&gt;&lt;authors&gt;&lt;author&gt;Lahkani, Marjaneh Jahangiri&lt;/author&gt;&lt;author&gt;Wang, Shouyang&lt;/author&gt;&lt;author&gt;Urbański, Mariusz&lt;/author&gt;&lt;author&gt;Egorova, Mariya&lt;/author&gt;&lt;/authors&gt;&lt;/contributors&gt;&lt;titles&gt;&lt;title&gt;Sustainable B2B E-Commerce and Blockchain-Based Supply Chain Finance&lt;/title&gt;&lt;secondary-title&gt;Sustainability&lt;/secondary-title&gt;&lt;/titles&gt;&lt;periodical&gt;&lt;full-title&gt;Sustainability&lt;/full-title&gt;&lt;/periodical&gt;&lt;pages&gt;3968&lt;/pages&gt;&lt;volume&gt;12&lt;/volume&gt;&lt;number&gt;10&lt;/number&gt;&lt;dates&gt;&lt;year&gt;2020&lt;/year&gt;&lt;/dates&gt;&lt;urls&gt;&lt;/urls&gt;&lt;/record&gt;&lt;/Cite&gt;&lt;/EndNote&gt;</w:instrText>
      </w:r>
      <w:r w:rsidR="0086244F" w:rsidRPr="00B93FFE">
        <w:rPr>
          <w:rFonts w:ascii="Times New Roman" w:hAnsi="Times New Roman" w:cs="Times New Roman"/>
          <w:sz w:val="24"/>
          <w:szCs w:val="24"/>
        </w:rPr>
        <w:fldChar w:fldCharType="separate"/>
      </w:r>
      <w:r w:rsidRPr="00B93FFE">
        <w:rPr>
          <w:rFonts w:ascii="Times New Roman" w:hAnsi="Times New Roman" w:cs="Times New Roman"/>
          <w:noProof/>
          <w:sz w:val="24"/>
          <w:szCs w:val="24"/>
        </w:rPr>
        <w:t>(Lahkani, Wang, Urbański, &amp; Egorova, 2020)</w:t>
      </w:r>
      <w:r w:rsidR="0086244F" w:rsidRPr="00B93FFE">
        <w:rPr>
          <w:rFonts w:ascii="Times New Roman" w:hAnsi="Times New Roman" w:cs="Times New Roman"/>
          <w:sz w:val="24"/>
          <w:szCs w:val="24"/>
        </w:rPr>
        <w:fldChar w:fldCharType="end"/>
      </w:r>
      <w:r w:rsidRPr="00B93FFE">
        <w:rPr>
          <w:rFonts w:ascii="Times New Roman" w:hAnsi="Times New Roman" w:cs="Times New Roman"/>
          <w:sz w:val="24"/>
          <w:szCs w:val="24"/>
        </w:rPr>
        <w:t xml:space="preserve">. When suppliers and buyers provide funds to their own supply chain, SCF services lessen the capital cost and risk involved with transactions, permitting consumers to develop their capability to raise investment and reduce their requirements for working capital </w:t>
      </w:r>
      <w:r w:rsidR="0086244F" w:rsidRPr="00B93FFE">
        <w:rPr>
          <w:rFonts w:ascii="Times New Roman" w:hAnsi="Times New Roman" w:cs="Times New Roman"/>
          <w:sz w:val="24"/>
          <w:szCs w:val="24"/>
        </w:rPr>
        <w:fldChar w:fldCharType="begin"/>
      </w:r>
      <w:r w:rsidR="008F1588" w:rsidRPr="00B93FFE">
        <w:rPr>
          <w:rFonts w:ascii="Times New Roman" w:hAnsi="Times New Roman" w:cs="Times New Roman"/>
          <w:sz w:val="24"/>
          <w:szCs w:val="24"/>
        </w:rPr>
        <w:instrText xml:space="preserve"> ADDIN EN.CITE &lt;EndNote&gt;&lt;Cite&gt;&lt;Author&gt;Gelsomino&lt;/Author&gt;&lt;Year&gt;2019&lt;/Year&gt;&lt;RecNum&gt;63&lt;/RecNum&gt;&lt;DisplayText&gt;(Gelsomino et al., 2019)&lt;/DisplayText&gt;&lt;record&gt;&lt;rec-number&gt;63&lt;/rec-number&gt;&lt;foreign-keys&gt;&lt;key app="EN" db-id="2a5prwsdsxzf2yevdr25wdzd20290e9dx229" timestamp="1591137819"&gt;63&lt;/key&gt;&lt;/foreign-keys&gt;&lt;ref-type name="Journal Article"&gt;17&lt;/ref-type&gt;&lt;contributors&gt;&lt;authors&gt;&lt;author&gt;Gelsomino, Luca Mattia&lt;/author&gt;&lt;author&gt;de Boer, Ronald&lt;/author&gt;&lt;author&gt;Steeman, Michiel&lt;/author&gt;&lt;author&gt;Perego, Alessandro&lt;/author&gt;&lt;/authors&gt;&lt;/contributors&gt;&lt;titles&gt;&lt;title&gt;An optimisation strategy for concurrent Supply Chain Finance schemes&lt;/title&gt;&lt;secondary-title&gt;Journal of Purchasing and Supply Management&lt;/secondary-title&gt;&lt;/titles&gt;&lt;periodical&gt;&lt;full-title&gt;Journal of Purchasing and Supply Management&lt;/full-title&gt;&lt;/periodical&gt;&lt;pages&gt;185-196&lt;/pages&gt;&lt;volume&gt;25&lt;/volume&gt;&lt;number&gt;2&lt;/number&gt;&lt;dates&gt;&lt;year&gt;2019&lt;/year&gt;&lt;/dates&gt;&lt;isbn&gt;1478-4092&lt;/isbn&gt;&lt;urls&gt;&lt;/urls&gt;&lt;/record&gt;&lt;/Cite&gt;&lt;/EndNote&gt;</w:instrText>
      </w:r>
      <w:r w:rsidR="0086244F" w:rsidRPr="00B93FFE">
        <w:rPr>
          <w:rFonts w:ascii="Times New Roman" w:hAnsi="Times New Roman" w:cs="Times New Roman"/>
          <w:sz w:val="24"/>
          <w:szCs w:val="24"/>
        </w:rPr>
        <w:fldChar w:fldCharType="separate"/>
      </w:r>
      <w:r w:rsidR="008F1588" w:rsidRPr="00B93FFE">
        <w:rPr>
          <w:rFonts w:ascii="Times New Roman" w:hAnsi="Times New Roman" w:cs="Times New Roman"/>
          <w:noProof/>
          <w:sz w:val="24"/>
          <w:szCs w:val="24"/>
        </w:rPr>
        <w:t>(Gelsomino et al., 2019)</w:t>
      </w:r>
      <w:r w:rsidR="0086244F" w:rsidRPr="00B93FFE">
        <w:rPr>
          <w:rFonts w:ascii="Times New Roman" w:hAnsi="Times New Roman" w:cs="Times New Roman"/>
          <w:sz w:val="24"/>
          <w:szCs w:val="24"/>
        </w:rPr>
        <w:fldChar w:fldCharType="end"/>
      </w:r>
      <w:r w:rsidRPr="00B93FFE">
        <w:rPr>
          <w:rFonts w:ascii="Times New Roman" w:hAnsi="Times New Roman" w:cs="Times New Roman"/>
          <w:sz w:val="24"/>
          <w:szCs w:val="24"/>
        </w:rPr>
        <w:t xml:space="preserve">. Estimating the competence and success of SC includes benchmarks related to different performance goals such as sustainability, flexibility, responsiveness, agility and cost </w:t>
      </w:r>
      <w:r w:rsidR="0086244F" w:rsidRPr="00B93FFE">
        <w:rPr>
          <w:rFonts w:ascii="Times New Roman" w:hAnsi="Times New Roman" w:cs="Times New Roman"/>
          <w:sz w:val="24"/>
          <w:szCs w:val="24"/>
        </w:rPr>
        <w:fldChar w:fldCharType="begin"/>
      </w:r>
      <w:r w:rsidR="00DF2D83" w:rsidRPr="00B93FFE">
        <w:rPr>
          <w:rFonts w:ascii="Times New Roman" w:hAnsi="Times New Roman" w:cs="Times New Roman"/>
          <w:sz w:val="24"/>
          <w:szCs w:val="24"/>
        </w:rPr>
        <w:instrText xml:space="preserve"> ADDIN EN.CITE &lt;EndNote&gt;&lt;Cite&gt;&lt;Author&gt;Lima-Junior&lt;/Author&gt;&lt;Year&gt;2017&lt;/Year&gt;&lt;RecNum&gt;64&lt;/RecNum&gt;&lt;DisplayText&gt;(Lima-Junior &amp;amp; Carpinetti, 2017; Webster, 2002)&lt;/DisplayText&gt;&lt;record&gt;&lt;rec-number&gt;64&lt;/rec-number&gt;&lt;foreign-keys&gt;&lt;key app="EN" db-id="2a5prwsdsxzf2yevdr25wdzd20290e9dx229" timestamp="1591137898"&gt;64&lt;/key&gt;&lt;/foreign-keys&gt;&lt;ref-type name="Journal Article"&gt;17&lt;/ref-type&gt;&lt;contributors&gt;&lt;authors&gt;&lt;author&gt;Lima-Junior, Francisco Rodrigues&lt;/author&gt;&lt;author&gt;Carpinetti, Luiz Cesar Ribeiro&lt;/author&gt;&lt;/authors&gt;&lt;/contributors&gt;&lt;titles&gt;&lt;title&gt;Quantitative models for supply chain performance evaluation: a literature review&lt;/title&gt;&lt;secondary-title&gt;Computers &amp;amp; Industrial Engineering&lt;/secondary-title&gt;&lt;/titles&gt;&lt;periodical&gt;&lt;full-title&gt;Computers &amp;amp; Industrial Engineering&lt;/full-title&gt;&lt;/periodical&gt;&lt;pages&gt;333-346&lt;/pages&gt;&lt;volume&gt;113&lt;/volume&gt;&lt;dates&gt;&lt;year&gt;2017&lt;/year&gt;&lt;/dates&gt;&lt;isbn&gt;0360-8352&lt;/isbn&gt;&lt;urls&gt;&lt;/urls&gt;&lt;/record&gt;&lt;/Cite&gt;&lt;/EndNote&gt;</w:instrText>
      </w:r>
      <w:r w:rsidR="0086244F" w:rsidRPr="00B93FFE">
        <w:rPr>
          <w:rFonts w:ascii="Times New Roman" w:hAnsi="Times New Roman" w:cs="Times New Roman"/>
          <w:sz w:val="24"/>
          <w:szCs w:val="24"/>
        </w:rPr>
        <w:fldChar w:fldCharType="separate"/>
      </w:r>
      <w:r w:rsidRPr="00B93FFE">
        <w:rPr>
          <w:rFonts w:ascii="Times New Roman" w:hAnsi="Times New Roman" w:cs="Times New Roman"/>
          <w:noProof/>
          <w:sz w:val="24"/>
          <w:szCs w:val="24"/>
        </w:rPr>
        <w:t>(Lima-Junior &amp; Carpinetti, 2017; Webster, 2002)</w:t>
      </w:r>
      <w:r w:rsidR="0086244F" w:rsidRPr="00B93FFE">
        <w:rPr>
          <w:rFonts w:ascii="Times New Roman" w:hAnsi="Times New Roman" w:cs="Times New Roman"/>
          <w:sz w:val="24"/>
          <w:szCs w:val="24"/>
        </w:rPr>
        <w:fldChar w:fldCharType="end"/>
      </w:r>
      <w:r w:rsidRPr="00B93FFE">
        <w:rPr>
          <w:rFonts w:ascii="Times New Roman" w:hAnsi="Times New Roman" w:cs="Times New Roman"/>
          <w:sz w:val="24"/>
          <w:szCs w:val="24"/>
        </w:rPr>
        <w:t xml:space="preserve">. Pursuing supply chain management enables successful companies to attain higher performance. Through proper accessibility of the product and less delivery time, improved consumer services can be offered. In the same way, the quantity of resources required to fulfill consumer needs can be lowered as SCM works efficiently </w:t>
      </w:r>
      <w:r w:rsidR="0086244F" w:rsidRPr="00B93FFE">
        <w:rPr>
          <w:rFonts w:ascii="Times New Roman" w:hAnsi="Times New Roman" w:cs="Times New Roman"/>
          <w:sz w:val="24"/>
          <w:szCs w:val="24"/>
        </w:rPr>
        <w:fldChar w:fldCharType="begin"/>
      </w:r>
      <w:r w:rsidR="00DF2D83" w:rsidRPr="00B93FFE">
        <w:rPr>
          <w:rFonts w:ascii="Times New Roman" w:hAnsi="Times New Roman" w:cs="Times New Roman"/>
          <w:sz w:val="24"/>
          <w:szCs w:val="24"/>
        </w:rPr>
        <w:instrText xml:space="preserve"> ADDIN EN.CITE &lt;EndNote&gt;&lt;Cite&gt;&lt;Author&gt;Guersola&lt;/Author&gt;&lt;Year&gt;2018&lt;/Year&gt;&lt;RecNum&gt;66&lt;/RecNum&gt;&lt;DisplayText&gt;(Guersola, Lima, &amp;amp; Steiner, 2018; Potter, Childerhouse, Banomyong, &amp;amp; Supatn, 2011)&lt;/DisplayText&gt;&lt;record&gt;&lt;rec-number&gt;66&lt;/rec-number&gt;&lt;foreign-keys&gt;&lt;key app="EN" db-id="2a5prwsdsxzf2yevdr25wdzd20290e9dx229" timestamp="1591138049"&gt;66&lt;/key&gt;&lt;/foreign-keys&gt;&lt;ref-type name="Journal Article"&gt;17&lt;/ref-type&gt;&lt;contributors&gt;&lt;authors&gt;&lt;author&gt;Guersola, Mariana&lt;/author&gt;&lt;author&gt;Lima, Edson Pinheiro De&lt;/author&gt;&lt;author&gt;Steiner, Maria Teresinha Arns&lt;/author&gt;&lt;/authors&gt;&lt;/contributors&gt;&lt;titles&gt;&lt;title&gt;Supply chain performance measurement: a systematic literature review&lt;/title&gt;&lt;secondary-title&gt;International Journal of Logistics Systems and Management&lt;/secondary-title&gt;&lt;/titles&gt;&lt;periodical&gt;&lt;full-title&gt;International Journal of Logistics Systems and Management&lt;/full-title&gt;&lt;/periodical&gt;&lt;pages&gt;109-131&lt;/pages&gt;&lt;volume&gt;31&lt;/volume&gt;&lt;number&gt;1&lt;/number&gt;&lt;dates&gt;&lt;year&gt;2018&lt;/year&gt;&lt;/dates&gt;&lt;isbn&gt;1742-7967&lt;/isbn&gt;&lt;urls&gt;&lt;/urls&gt;&lt;/record&gt;&lt;/Cite&gt;&lt;/EndNote&gt;</w:instrText>
      </w:r>
      <w:r w:rsidR="0086244F" w:rsidRPr="00B93FFE">
        <w:rPr>
          <w:rFonts w:ascii="Times New Roman" w:hAnsi="Times New Roman" w:cs="Times New Roman"/>
          <w:sz w:val="24"/>
          <w:szCs w:val="24"/>
        </w:rPr>
        <w:fldChar w:fldCharType="separate"/>
      </w:r>
      <w:r w:rsidRPr="00B93FFE">
        <w:rPr>
          <w:rFonts w:ascii="Times New Roman" w:hAnsi="Times New Roman" w:cs="Times New Roman"/>
          <w:noProof/>
          <w:sz w:val="24"/>
          <w:szCs w:val="24"/>
        </w:rPr>
        <w:t>(Guersola, Lima, &amp; Steiner, 2018; Potter, Childerhouse, Banomyong, &amp; Supatn, 2011)</w:t>
      </w:r>
      <w:r w:rsidR="0086244F" w:rsidRPr="00B93FFE">
        <w:rPr>
          <w:rFonts w:ascii="Times New Roman" w:hAnsi="Times New Roman" w:cs="Times New Roman"/>
          <w:sz w:val="24"/>
          <w:szCs w:val="24"/>
        </w:rPr>
        <w:fldChar w:fldCharType="end"/>
      </w:r>
      <w:r w:rsidRPr="00B93FFE">
        <w:rPr>
          <w:rFonts w:ascii="Times New Roman" w:hAnsi="Times New Roman" w:cs="Times New Roman"/>
          <w:sz w:val="24"/>
          <w:szCs w:val="24"/>
        </w:rPr>
        <w:t>.</w:t>
      </w:r>
    </w:p>
    <w:p w14:paraId="68CFC0D8" w14:textId="77777777" w:rsidR="00576912" w:rsidRPr="00B93FFE" w:rsidRDefault="00B93FFE" w:rsidP="000A2BCF">
      <w:pPr>
        <w:spacing w:after="120" w:line="240" w:lineRule="auto"/>
        <w:jc w:val="both"/>
        <w:rPr>
          <w:rFonts w:ascii="Times New Roman" w:hAnsi="Times New Roman" w:cs="Times New Roman"/>
          <w:sz w:val="24"/>
          <w:szCs w:val="24"/>
        </w:rPr>
      </w:pPr>
      <w:r w:rsidRPr="00B93FFE">
        <w:rPr>
          <w:rFonts w:ascii="Times New Roman" w:hAnsi="Times New Roman" w:cs="Times New Roman"/>
          <w:b/>
          <w:bCs/>
          <w:sz w:val="24"/>
          <w:szCs w:val="24"/>
        </w:rPr>
        <w:t>2.2 Supply Chain Collaboration</w:t>
      </w:r>
    </w:p>
    <w:p w14:paraId="05261622" w14:textId="77777777" w:rsidR="00576912" w:rsidRPr="00B93FFE" w:rsidRDefault="00B93FFE" w:rsidP="000A2BCF">
      <w:pPr>
        <w:spacing w:after="120" w:line="240" w:lineRule="auto"/>
        <w:jc w:val="both"/>
        <w:rPr>
          <w:rFonts w:ascii="Times New Roman" w:hAnsi="Times New Roman" w:cs="Times New Roman"/>
          <w:sz w:val="24"/>
          <w:szCs w:val="24"/>
        </w:rPr>
      </w:pPr>
      <w:r w:rsidRPr="00B93FFE">
        <w:rPr>
          <w:rFonts w:ascii="Times New Roman" w:hAnsi="Times New Roman" w:cs="Times New Roman"/>
          <w:sz w:val="24"/>
          <w:szCs w:val="24"/>
        </w:rPr>
        <w:fldChar w:fldCharType="begin"/>
      </w:r>
      <w:r w:rsidRPr="00B93FFE">
        <w:rPr>
          <w:rFonts w:ascii="Times New Roman" w:hAnsi="Times New Roman" w:cs="Times New Roman"/>
          <w:sz w:val="24"/>
          <w:szCs w:val="24"/>
        </w:rPr>
        <w:instrText xml:space="preserve"> ADDIN EN.CITE &lt;EndNote&gt;&lt;Cite AuthorYear="1"&gt;&lt;Author&gt;Whipple&lt;/Author&gt;&lt;Year&gt;2010&lt;/Year&gt;&lt;RecNum&gt;83&lt;/RecNum&gt;&lt;DisplayText&gt;Whipple, Lynch, and Nyaga (2010)&lt;/DisplayText&gt;&lt;record&gt;&lt;rec-number&gt;83&lt;/rec-number&gt;&lt;foreign-keys&gt;&lt;key app="EN" db-id="2a5prwsdsxzf2yevdr25wdzd20290e9dx229" timestamp="1591358049"&gt;83&lt;/key&gt;&lt;/foreign-keys&gt;&lt;ref-type name="Journal Article"&gt;17&lt;/ref-type&gt;&lt;contributors&gt;&lt;authors&gt;&lt;author&gt;Whipple, Judith M&lt;/author&gt;&lt;author&gt;Lynch, Daniel F&lt;/author&gt;&lt;author&gt;Nyaga, Gilbert N&lt;/author&gt;&lt;/authors&gt;&lt;/contributors&gt;&lt;titles&gt;&lt;title&gt;A buyer&amp;apos;s perspective on collaborative versus transactional relationships&lt;/title&gt;&lt;secondary-title&gt;Industrial marketing management&lt;/secondary-title&gt;&lt;/titles&gt;&lt;periodical&gt;&lt;full-title&gt;Industrial marketing management&lt;/full-title&gt;&lt;/periodical&gt;&lt;pages&gt;507-518&lt;/pages&gt;&lt;volume&gt;39&lt;/volume&gt;&lt;number&gt;3&lt;/number&gt;&lt;dates&gt;&lt;year&gt;2010&lt;/year&gt;&lt;/dates&gt;&lt;isbn&gt;0019-8501&lt;/isbn&gt;&lt;urls&gt;&lt;/urls&gt;&lt;/record&gt;&lt;/Cite&gt;&lt;/EndNote&gt;</w:instrText>
      </w:r>
      <w:r w:rsidRPr="00B93FFE">
        <w:rPr>
          <w:rFonts w:ascii="Times New Roman" w:hAnsi="Times New Roman" w:cs="Times New Roman"/>
          <w:sz w:val="24"/>
          <w:szCs w:val="24"/>
        </w:rPr>
        <w:fldChar w:fldCharType="separate"/>
      </w:r>
      <w:r w:rsidRPr="00B93FFE">
        <w:rPr>
          <w:rFonts w:ascii="Times New Roman" w:hAnsi="Times New Roman" w:cs="Times New Roman"/>
          <w:noProof/>
          <w:sz w:val="24"/>
          <w:szCs w:val="24"/>
        </w:rPr>
        <w:t>Whipple, Lynch, and Nyaga (2010)</w:t>
      </w:r>
      <w:r w:rsidRPr="00B93FFE">
        <w:rPr>
          <w:rFonts w:ascii="Times New Roman" w:hAnsi="Times New Roman" w:cs="Times New Roman"/>
          <w:sz w:val="24"/>
          <w:szCs w:val="24"/>
        </w:rPr>
        <w:fldChar w:fldCharType="end"/>
      </w:r>
      <w:r w:rsidRPr="00B93FFE">
        <w:rPr>
          <w:rFonts w:ascii="Times New Roman" w:hAnsi="Times New Roman" w:cs="Times New Roman"/>
          <w:sz w:val="24"/>
          <w:szCs w:val="24"/>
        </w:rPr>
        <w:t xml:space="preserve"> have described SC collaboration as cooperation among two or more parties who jointly work together to enhance their performance by planning and transforming their business practices through information sharing or collaboration. In the end, these partnerships are expected to achieve more success than working individually </w:t>
      </w:r>
      <w:r w:rsidRPr="00B93FFE">
        <w:rPr>
          <w:rFonts w:ascii="Times New Roman" w:hAnsi="Times New Roman" w:cs="Times New Roman"/>
          <w:sz w:val="24"/>
          <w:szCs w:val="24"/>
        </w:rPr>
        <w:fldChar w:fldCharType="begin"/>
      </w:r>
      <w:r w:rsidR="00DF2D83" w:rsidRPr="00B93FFE">
        <w:rPr>
          <w:rFonts w:ascii="Times New Roman" w:hAnsi="Times New Roman" w:cs="Times New Roman"/>
          <w:sz w:val="24"/>
          <w:szCs w:val="24"/>
        </w:rPr>
        <w:instrText xml:space="preserve"> ADDIN EN.CITE &lt;EndNote&gt;&lt;Cite&gt;&lt;Author&gt;Ralston&lt;/Author&gt;&lt;Year&gt;2017&lt;/Year&gt;&lt;RecNum&gt;70&lt;/RecNum&gt;&lt;DisplayText&gt;(Crum, Poist, &amp;amp; Daugherty, 2011; Ralston, Richey, &amp;amp; Grawe, 2017)&lt;/DisplayText&gt;&lt;record&gt;&lt;rec-number&gt;70&lt;/rec-number&gt;&lt;foreign-keys&gt;&lt;key app="EN" db-id="2a5prwsdsxzf2yevdr25wdzd20290e9dx229" timestamp="1591275743"&gt;70&lt;/key&gt;&lt;/foreign-keys&gt;&lt;ref-type name="Journal Article"&gt;17&lt;/ref-type&gt;&lt;contributors&gt;&lt;authors&gt;&lt;author&gt;Ralston, Peter M&lt;/author&gt;&lt;author&gt;Richey, R Glenn&lt;/author&gt;&lt;author&gt;Grawe, Scott J&lt;/author&gt;&lt;/authors&gt;&lt;/contributors&gt;&lt;titles&gt;&lt;title&gt;The past and future of supply chain collaboration: a literature synthesis and call for research&lt;/title&gt;&lt;secondary-title&gt;The International Journal of Logistics Management&lt;/secondary-title&gt;&lt;/titles&gt;&lt;periodical&gt;&lt;full-title&gt;The international journal of logistics management&lt;/full-title&gt;&lt;/periodical&gt;&lt;dates&gt;&lt;year&gt;2017&lt;/year&gt;&lt;/dates&gt;&lt;urls&gt;&lt;/urls&gt;&lt;/record&gt;&lt;/Cite&gt;&lt;/EndNote&gt;</w:instrText>
      </w:r>
      <w:r w:rsidRPr="00B93FFE">
        <w:rPr>
          <w:rFonts w:ascii="Times New Roman" w:hAnsi="Times New Roman" w:cs="Times New Roman"/>
          <w:sz w:val="24"/>
          <w:szCs w:val="24"/>
        </w:rPr>
        <w:fldChar w:fldCharType="separate"/>
      </w:r>
      <w:r w:rsidRPr="00B93FFE">
        <w:rPr>
          <w:rFonts w:ascii="Times New Roman" w:hAnsi="Times New Roman" w:cs="Times New Roman"/>
          <w:noProof/>
          <w:sz w:val="24"/>
          <w:szCs w:val="24"/>
        </w:rPr>
        <w:t>(Crum, Poist, &amp; Daugherty, 2011; Ralston, Richey, &amp; Grawe, 2017)</w:t>
      </w:r>
      <w:r w:rsidRPr="00B93FFE">
        <w:rPr>
          <w:rFonts w:ascii="Times New Roman" w:hAnsi="Times New Roman" w:cs="Times New Roman"/>
          <w:sz w:val="24"/>
          <w:szCs w:val="24"/>
        </w:rPr>
        <w:fldChar w:fldCharType="end"/>
      </w:r>
      <w:r w:rsidRPr="00B93FFE">
        <w:rPr>
          <w:rFonts w:ascii="Times New Roman" w:hAnsi="Times New Roman" w:cs="Times New Roman"/>
          <w:sz w:val="24"/>
          <w:szCs w:val="24"/>
        </w:rPr>
        <w:t xml:space="preserve">. SCC plays a key role in gaining attraction from companies that want to establish a competitive edge over competitors </w:t>
      </w:r>
      <w:r w:rsidRPr="00B93FFE">
        <w:rPr>
          <w:rFonts w:ascii="Times New Roman" w:hAnsi="Times New Roman" w:cs="Times New Roman"/>
          <w:sz w:val="24"/>
          <w:szCs w:val="24"/>
        </w:rPr>
        <w:fldChar w:fldCharType="begin"/>
      </w:r>
      <w:r w:rsidR="00DF2D83" w:rsidRPr="00B93FFE">
        <w:rPr>
          <w:rFonts w:ascii="Times New Roman" w:hAnsi="Times New Roman" w:cs="Times New Roman"/>
          <w:sz w:val="24"/>
          <w:szCs w:val="24"/>
        </w:rPr>
        <w:instrText xml:space="preserve"> ADDIN EN.CITE &lt;EndNote&gt;&lt;Cite&gt;&lt;Author&gt;Rahman&lt;/Author&gt;&lt;Year&gt;2020&lt;/Year&gt;&lt;RecNum&gt;460&lt;/RecNum&gt;&lt;DisplayText&gt;(Chen et al., 2017; Rahman, Rahman, &amp;amp; Talapatra, 2020; Um &amp;amp; Kim, 2019)&lt;/DisplayText&gt;&lt;record&gt;&lt;rec-number&gt;460&lt;/rec-number&gt;&lt;foreign-keys&gt;&lt;key app="EN" db-id="9aaa92tapefsroeevr3vaewa9wvsf5tsz0at" timestamp="1675428578"&gt;460&lt;/key&gt;&lt;/foreign-keys&gt;&lt;ref-type name="Journal Article"&gt;17&lt;/ref-type&gt;&lt;contributors&gt;&lt;authors&gt;&lt;author&gt;Rahman, Md Habibur&lt;/author&gt;&lt;author&gt;Rahman, Md Abdur&lt;/author&gt;&lt;author&gt;Talapatra, Subrata&lt;/author&gt;&lt;/authors&gt;&lt;/contributors&gt;&lt;titles&gt;&lt;title&gt;The bullwhip effect: causes, intensity, and mitigation&lt;/title&gt;&lt;secondary-title&gt;Production &amp;amp; Manufacturing Research&lt;/secondary-title&gt;&lt;/titles&gt;&lt;periodical&gt;&lt;full-title&gt;Production &amp;amp; Manufacturing Research&lt;/full-title&gt;&lt;/periodical&gt;&lt;pages&gt;406-426&lt;/pages&gt;&lt;volume&gt;8&lt;/volume&gt;&lt;number&gt;1&lt;/number&gt;&lt;dates&gt;&lt;year&gt;2020&lt;/year&gt;&lt;/dates&gt;&lt;isbn&gt;2169-3277&lt;/isbn&gt;&lt;urls&gt;&lt;/urls&gt;&lt;/record&gt;&lt;/Cite&gt;&lt;/EndNote&gt;</w:instrText>
      </w:r>
      <w:r w:rsidRPr="00B93FFE">
        <w:rPr>
          <w:rFonts w:ascii="Times New Roman" w:hAnsi="Times New Roman" w:cs="Times New Roman"/>
          <w:sz w:val="24"/>
          <w:szCs w:val="24"/>
        </w:rPr>
        <w:fldChar w:fldCharType="separate"/>
      </w:r>
      <w:r w:rsidR="002F2F42" w:rsidRPr="00B93FFE">
        <w:rPr>
          <w:rFonts w:ascii="Times New Roman" w:hAnsi="Times New Roman" w:cs="Times New Roman"/>
          <w:noProof/>
          <w:sz w:val="24"/>
          <w:szCs w:val="24"/>
        </w:rPr>
        <w:t>(Chen et al., 2017; Rahman, Rahman, &amp; Talapatra, 2020; Um &amp; Kim, 2019)</w:t>
      </w:r>
      <w:r w:rsidRPr="00B93FFE">
        <w:rPr>
          <w:rFonts w:ascii="Times New Roman" w:hAnsi="Times New Roman" w:cs="Times New Roman"/>
          <w:sz w:val="24"/>
          <w:szCs w:val="24"/>
        </w:rPr>
        <w:fldChar w:fldCharType="end"/>
      </w:r>
      <w:r w:rsidRPr="00B93FFE">
        <w:rPr>
          <w:rFonts w:ascii="Times New Roman" w:hAnsi="Times New Roman" w:cs="Times New Roman"/>
          <w:sz w:val="24"/>
          <w:szCs w:val="24"/>
        </w:rPr>
        <w:t>.</w:t>
      </w:r>
      <w:r w:rsidR="00744796" w:rsidRPr="00B93FFE">
        <w:rPr>
          <w:rFonts w:ascii="Times New Roman" w:hAnsi="Times New Roman" w:cs="Times New Roman"/>
          <w:sz w:val="24"/>
          <w:szCs w:val="24"/>
        </w:rPr>
        <w:t xml:space="preserve"> </w:t>
      </w:r>
      <w:r w:rsidR="003F2ADC" w:rsidRPr="00B93FFE">
        <w:rPr>
          <w:rFonts w:ascii="Times New Roman" w:hAnsi="Times New Roman" w:cs="Times New Roman"/>
          <w:sz w:val="24"/>
          <w:szCs w:val="24"/>
        </w:rPr>
        <w:t>When discussing supply chain management, collaboration is a fundamental topic. When members of the supply chain work together, they are better able to adapt quickly to the ever-evolving demands of the marketplace</w:t>
      </w:r>
      <w:r w:rsidRPr="00B93FFE">
        <w:rPr>
          <w:rFonts w:ascii="Times New Roman" w:hAnsi="Times New Roman" w:cs="Times New Roman"/>
          <w:sz w:val="24"/>
          <w:szCs w:val="24"/>
        </w:rPr>
        <w:t xml:space="preserve"> </w:t>
      </w:r>
      <w:r w:rsidR="002B6BF5" w:rsidRPr="00B93FFE">
        <w:rPr>
          <w:rFonts w:ascii="Times New Roman" w:hAnsi="Times New Roman" w:cs="Times New Roman"/>
          <w:sz w:val="24"/>
          <w:szCs w:val="24"/>
        </w:rPr>
        <w:fldChar w:fldCharType="begin"/>
      </w:r>
      <w:r w:rsidR="00B563FF" w:rsidRPr="00B93FFE">
        <w:rPr>
          <w:rFonts w:ascii="Times New Roman" w:hAnsi="Times New Roman" w:cs="Times New Roman"/>
          <w:sz w:val="24"/>
          <w:szCs w:val="24"/>
        </w:rPr>
        <w:instrText xml:space="preserve"> ADDIN EN.CITE &lt;EndNote&gt;&lt;Cite&gt;&lt;Author&gt;Al-Omoush&lt;/Author&gt;&lt;Year&gt;2023&lt;/Year&gt;&lt;RecNum&gt;487&lt;/RecNum&gt;&lt;DisplayText&gt;(Al-Omoush, de Lucas, &amp;amp; del Val, 2023)&lt;/DisplayText&gt;&lt;record&gt;&lt;rec-number&gt;487&lt;/rec-number&gt;&lt;foreign-keys&gt;&lt;key app="EN" db-id="9aaa92tapefsroeevr3vaewa9wvsf5tsz0at" timestamp="1678819952"&gt;487&lt;/key&gt;&lt;/foreign-keys&gt;&lt;ref-type name="Journal Article"&gt;17&lt;/ref-type&gt;&lt;contributors&gt;&lt;authors&gt;&lt;author&gt;Al-Omoush, Khaled Saleh&lt;/author&gt;&lt;author&gt;de Lucas, Antonio&lt;/author&gt;&lt;author&gt;del Val, Maria Teresa&lt;/author&gt;&lt;/authors&gt;&lt;/contributors&gt;&lt;titles&gt;&lt;title&gt;The role of e-supply chain collaboration in collaborative innovation and value-co creation&lt;/title&gt;&lt;secondary-title&gt;Journal of Business Research&lt;/secondary-title&gt;&lt;/titles&gt;&lt;periodical&gt;&lt;full-title&gt;Journal of Business Research&lt;/full-title&gt;&lt;/periodical&gt;&lt;pages&gt;113647&lt;/pages&gt;&lt;volume&gt;158&lt;/volume&gt;&lt;dates&gt;&lt;year&gt;2023&lt;/year&gt;&lt;/dates&gt;&lt;isbn&gt;0148-2963&lt;/isbn&gt;&lt;urls&gt;&lt;/urls&gt;&lt;/record&gt;&lt;/Cite&gt;&lt;/EndNote&gt;</w:instrText>
      </w:r>
      <w:r w:rsidR="002B6BF5" w:rsidRPr="00B93FFE">
        <w:rPr>
          <w:rFonts w:ascii="Times New Roman" w:hAnsi="Times New Roman" w:cs="Times New Roman"/>
          <w:sz w:val="24"/>
          <w:szCs w:val="24"/>
        </w:rPr>
        <w:fldChar w:fldCharType="separate"/>
      </w:r>
      <w:r w:rsidR="002B6BF5" w:rsidRPr="00B93FFE">
        <w:rPr>
          <w:rFonts w:ascii="Times New Roman" w:hAnsi="Times New Roman" w:cs="Times New Roman"/>
          <w:noProof/>
          <w:sz w:val="24"/>
          <w:szCs w:val="24"/>
        </w:rPr>
        <w:t>(Al-Omoush, de Lucas, &amp; del Val, 2023)</w:t>
      </w:r>
      <w:r w:rsidR="002B6BF5" w:rsidRPr="00B93FFE">
        <w:rPr>
          <w:rFonts w:ascii="Times New Roman" w:hAnsi="Times New Roman" w:cs="Times New Roman"/>
          <w:sz w:val="24"/>
          <w:szCs w:val="24"/>
        </w:rPr>
        <w:fldChar w:fldCharType="end"/>
      </w:r>
      <w:r w:rsidR="00744796" w:rsidRPr="00B93FFE">
        <w:rPr>
          <w:rFonts w:ascii="Times New Roman" w:hAnsi="Times New Roman" w:cs="Times New Roman"/>
          <w:sz w:val="24"/>
          <w:szCs w:val="24"/>
        </w:rPr>
        <w:t xml:space="preserve">. Extensive studies have shown that there are </w:t>
      </w:r>
      <w:proofErr w:type="gramStart"/>
      <w:r w:rsidR="00744796" w:rsidRPr="00B93FFE">
        <w:rPr>
          <w:rFonts w:ascii="Times New Roman" w:hAnsi="Times New Roman" w:cs="Times New Roman"/>
          <w:sz w:val="24"/>
          <w:szCs w:val="24"/>
        </w:rPr>
        <w:t>a number of</w:t>
      </w:r>
      <w:proofErr w:type="gramEnd"/>
      <w:r w:rsidR="00744796" w:rsidRPr="00B93FFE">
        <w:rPr>
          <w:rFonts w:ascii="Times New Roman" w:hAnsi="Times New Roman" w:cs="Times New Roman"/>
          <w:sz w:val="24"/>
          <w:szCs w:val="24"/>
        </w:rPr>
        <w:t xml:space="preserve"> benefits to collaborating with other businesses in the supply chain, including increased knowledge sharing and broader access to products and expertise. Parties in the supply chain work together and coordinate their operations to ensure smooth operations </w:t>
      </w:r>
      <w:r w:rsidR="00744796" w:rsidRPr="00B93FFE">
        <w:rPr>
          <w:rFonts w:ascii="Times New Roman" w:hAnsi="Times New Roman" w:cs="Times New Roman"/>
          <w:sz w:val="24"/>
          <w:szCs w:val="24"/>
        </w:rPr>
        <w:fldChar w:fldCharType="begin"/>
      </w:r>
      <w:r w:rsidR="00A40566" w:rsidRPr="00B93FFE">
        <w:rPr>
          <w:rFonts w:ascii="Times New Roman" w:hAnsi="Times New Roman" w:cs="Times New Roman"/>
          <w:sz w:val="24"/>
          <w:szCs w:val="24"/>
        </w:rPr>
        <w:instrText xml:space="preserve"> ADDIN EN.CITE &lt;EndNote&gt;&lt;Cite&gt;&lt;Author&gt;Agrawal&lt;/Author&gt;&lt;Year&gt;2022&lt;/Year&gt;&lt;RecNum&gt;468&lt;/RecNum&gt;&lt;DisplayText&gt;(T. K. Agrawal, Angelis, Khilji, Kalaiarasan, &amp;amp; Wiktorsson, 2022)&lt;/DisplayText&gt;&lt;record&gt;&lt;rec-number&gt;468&lt;/rec-number&gt;&lt;foreign-keys&gt;&lt;key app="EN" db-id="9aaa92tapefsroeevr3vaewa9wvsf5tsz0at" timestamp="1675796608"&gt;468&lt;/key&gt;&lt;/foreign-keys&gt;&lt;ref-type name="Journal Article"&gt;17&lt;/ref-type&gt;&lt;contributors&gt;&lt;authors&gt;&lt;author&gt;Agrawal, Tarun Kumar&lt;/author&gt;&lt;author&gt;Angelis, Jannis&lt;/author&gt;&lt;author&gt;Khilji, Wajid Ali&lt;/author&gt;&lt;author&gt;Kalaiarasan, Ravi&lt;/author&gt;&lt;author&gt;Wiktorsson, Magnus&lt;/author&gt;&lt;/authors&gt;&lt;/contributors&gt;&lt;titles&gt;&lt;title&gt;Demonstration of a blockchain-based framework using smart contracts for supply chain collaboration&lt;/title&gt;&lt;secondary-title&gt;International Journal of Production Research&lt;/secondary-title&gt;&lt;/titles&gt;&lt;periodical&gt;&lt;full-title&gt;International Journal of Production Research&lt;/full-title&gt;&lt;/periodical&gt;&lt;pages&gt;1-20&lt;/pages&gt;&lt;dates&gt;&lt;year&gt;2022&lt;/year&gt;&lt;/dates&gt;&lt;isbn&gt;0020-7543&lt;/isbn&gt;&lt;urls&gt;&lt;/urls&gt;&lt;/record&gt;&lt;/Cite&gt;&lt;/EndNote&gt;</w:instrText>
      </w:r>
      <w:r w:rsidR="00744796" w:rsidRPr="00B93FFE">
        <w:rPr>
          <w:rFonts w:ascii="Times New Roman" w:hAnsi="Times New Roman" w:cs="Times New Roman"/>
          <w:sz w:val="24"/>
          <w:szCs w:val="24"/>
        </w:rPr>
        <w:fldChar w:fldCharType="separate"/>
      </w:r>
      <w:r w:rsidR="00A40566" w:rsidRPr="00B93FFE">
        <w:rPr>
          <w:rFonts w:ascii="Times New Roman" w:hAnsi="Times New Roman" w:cs="Times New Roman"/>
          <w:noProof/>
          <w:sz w:val="24"/>
          <w:szCs w:val="24"/>
        </w:rPr>
        <w:t>(T. K. Agrawal, Angelis, Khilji, Kalaiarasan, &amp; Wiktorsson, 2022)</w:t>
      </w:r>
      <w:r w:rsidR="00744796" w:rsidRPr="00B93FFE">
        <w:rPr>
          <w:rFonts w:ascii="Times New Roman" w:hAnsi="Times New Roman" w:cs="Times New Roman"/>
          <w:sz w:val="24"/>
          <w:szCs w:val="24"/>
        </w:rPr>
        <w:fldChar w:fldCharType="end"/>
      </w:r>
      <w:r w:rsidR="003F2ADC" w:rsidRPr="00B93FFE">
        <w:rPr>
          <w:rFonts w:ascii="Times New Roman" w:hAnsi="Times New Roman" w:cs="Times New Roman"/>
          <w:sz w:val="24"/>
          <w:szCs w:val="24"/>
        </w:rPr>
        <w:t xml:space="preserve">. Supply chain collaboration, it is argued, allows for the sharing of risk and costs associated with R&amp;D activities, as well as access to knowledge from both upstream and downstream sources, joint knowledge creation, and accelerated R&amp;D cycle time </w:t>
      </w:r>
      <w:r w:rsidR="00AD0D8F" w:rsidRPr="00B93FFE">
        <w:rPr>
          <w:rFonts w:ascii="Times New Roman" w:hAnsi="Times New Roman" w:cs="Times New Roman"/>
          <w:sz w:val="24"/>
          <w:szCs w:val="24"/>
        </w:rPr>
        <w:fldChar w:fldCharType="begin"/>
      </w:r>
      <w:r w:rsidR="00AD0D8F" w:rsidRPr="00B93FFE">
        <w:rPr>
          <w:rFonts w:ascii="Times New Roman" w:hAnsi="Times New Roman" w:cs="Times New Roman"/>
          <w:sz w:val="24"/>
          <w:szCs w:val="24"/>
        </w:rPr>
        <w:instrText xml:space="preserve"> ADDIN EN.CITE &lt;EndNote&gt;&lt;Cite&gt;&lt;Author&gt;Solaimani&lt;/Author&gt;&lt;Year&gt;2022&lt;/Year&gt;&lt;RecNum&gt;467&lt;/RecNum&gt;&lt;DisplayText&gt;(Solaimani &amp;amp; van der Veen, 2022)&lt;/DisplayText&gt;&lt;record&gt;&lt;rec-number&gt;467&lt;/rec-number&gt;&lt;foreign-keys&gt;&lt;key app="EN" db-id="9aaa92tapefsroeevr3vaewa9wvsf5tsz0at" timestamp="1675794476"&gt;467&lt;/key&gt;&lt;/foreign-keys&gt;&lt;ref-type name="Journal Article"&gt;17&lt;/ref-type&gt;&lt;contributors&gt;&lt;authors&gt;&lt;author&gt;Solaimani, Sam&lt;/author&gt;&lt;author&gt;van der Veen, Jack&lt;/author&gt;&lt;/authors&gt;&lt;/contributors&gt;&lt;titles&gt;&lt;title&gt;Open supply chain innovation: an extended view on supply chain collaboration&lt;/title&gt;&lt;secondary-title&gt;Supply Chain Management: An International Journal&lt;/secondary-title&gt;&lt;/titles&gt;&lt;periodical&gt;&lt;full-title&gt;Supply Chain Management: An International Journal&lt;/full-title&gt;&lt;/periodical&gt;&lt;pages&gt;597-610&lt;/pages&gt;&lt;volume&gt;27&lt;/volume&gt;&lt;number&gt;5&lt;/number&gt;&lt;dates&gt;&lt;year&gt;2022&lt;/year&gt;&lt;/dates&gt;&lt;isbn&gt;1359-8546&lt;/isbn&gt;&lt;urls&gt;&lt;/urls&gt;&lt;/record&gt;&lt;/Cite&gt;&lt;/EndNote&gt;</w:instrText>
      </w:r>
      <w:r w:rsidR="00AD0D8F" w:rsidRPr="00B93FFE">
        <w:rPr>
          <w:rFonts w:ascii="Times New Roman" w:hAnsi="Times New Roman" w:cs="Times New Roman"/>
          <w:sz w:val="24"/>
          <w:szCs w:val="24"/>
        </w:rPr>
        <w:fldChar w:fldCharType="separate"/>
      </w:r>
      <w:r w:rsidR="00AD0D8F" w:rsidRPr="00B93FFE">
        <w:rPr>
          <w:rFonts w:ascii="Times New Roman" w:hAnsi="Times New Roman" w:cs="Times New Roman"/>
          <w:noProof/>
          <w:sz w:val="24"/>
          <w:szCs w:val="24"/>
        </w:rPr>
        <w:t>(Solaimani &amp; van der Veen, 2022)</w:t>
      </w:r>
      <w:r w:rsidR="00AD0D8F" w:rsidRPr="00B93FFE">
        <w:rPr>
          <w:rFonts w:ascii="Times New Roman" w:hAnsi="Times New Roman" w:cs="Times New Roman"/>
          <w:sz w:val="24"/>
          <w:szCs w:val="24"/>
        </w:rPr>
        <w:fldChar w:fldCharType="end"/>
      </w:r>
      <w:r w:rsidR="00BA6A6C" w:rsidRPr="00B93FFE">
        <w:rPr>
          <w:rFonts w:ascii="Times New Roman" w:hAnsi="Times New Roman" w:cs="Times New Roman"/>
          <w:sz w:val="24"/>
          <w:szCs w:val="24"/>
        </w:rPr>
        <w:t xml:space="preserve">. </w:t>
      </w:r>
      <w:r w:rsidR="003F2ADC" w:rsidRPr="00B93FFE">
        <w:rPr>
          <w:rFonts w:ascii="Times New Roman" w:hAnsi="Times New Roman" w:cs="Times New Roman"/>
          <w:sz w:val="24"/>
          <w:szCs w:val="24"/>
        </w:rPr>
        <w:t xml:space="preserve">Collaboration among SC partners refers to joint activities that partners engage in to bring about substantial improvements over the long term. CC can improve supply chain (SC) performance and provide SC members with the greatest benefits </w:t>
      </w:r>
      <w:r w:rsidR="00BA6A6C" w:rsidRPr="00B93FFE">
        <w:rPr>
          <w:rFonts w:ascii="Times New Roman" w:hAnsi="Times New Roman" w:cs="Times New Roman"/>
          <w:sz w:val="24"/>
          <w:szCs w:val="24"/>
        </w:rPr>
        <w:fldChar w:fldCharType="begin"/>
      </w:r>
      <w:r w:rsidR="00BA6A6C" w:rsidRPr="00B93FFE">
        <w:rPr>
          <w:rFonts w:ascii="Times New Roman" w:hAnsi="Times New Roman" w:cs="Times New Roman"/>
          <w:sz w:val="24"/>
          <w:szCs w:val="24"/>
        </w:rPr>
        <w:instrText xml:space="preserve"> ADDIN EN.CITE &lt;EndNote&gt;&lt;Cite&gt;&lt;Author&gt;Chauhan&lt;/Author&gt;&lt;Year&gt;2022&lt;/Year&gt;&lt;RecNum&gt;469&lt;/RecNum&gt;&lt;DisplayText&gt;(Chauhan, Kaur, Arrawatia, Ractham, &amp;amp; Dhir, 2022)&lt;/DisplayText&gt;&lt;record&gt;&lt;rec-number&gt;469&lt;/rec-number&gt;&lt;foreign-keys&gt;&lt;key app="EN" db-id="9aaa92tapefsroeevr3vaewa9wvsf5tsz0at" timestamp="1675801984"&gt;469&lt;/key&gt;&lt;/foreign-keys&gt;&lt;ref-type name="Journal Article"&gt;17&lt;/ref-type&gt;&lt;contributors&gt;&lt;authors&gt;&lt;author&gt;Chauhan, Chetna&lt;/author&gt;&lt;author&gt;Kaur, Puneet&lt;/author&gt;&lt;author&gt;Arrawatia, Rakesh&lt;/author&gt;&lt;author&gt;Ractham, Peter&lt;/author&gt;&lt;author&gt;Dhir, Amandeep&lt;/author&gt;&lt;/authors&gt;&lt;/contributors&gt;&lt;titles&gt;&lt;title&gt;Supply chain collaboration and sustainable development goals (SDGs). Teamwork makes achieving SDGs dream work&lt;/title&gt;&lt;secondary-title&gt;Journal of Business Research&lt;/secondary-title&gt;&lt;/titles&gt;&lt;periodical&gt;&lt;full-title&gt;Journal of Business Research&lt;/full-title&gt;&lt;/periodical&gt;&lt;pages&gt;290-307&lt;/pages&gt;&lt;volume&gt;147&lt;/volume&gt;&lt;dates&gt;&lt;year&gt;2022&lt;/year&gt;&lt;/dates&gt;&lt;isbn&gt;0148-2963&lt;/isbn&gt;&lt;urls&gt;&lt;/urls&gt;&lt;/record&gt;&lt;/Cite&gt;&lt;/EndNote&gt;</w:instrText>
      </w:r>
      <w:r w:rsidR="00BA6A6C" w:rsidRPr="00B93FFE">
        <w:rPr>
          <w:rFonts w:ascii="Times New Roman" w:hAnsi="Times New Roman" w:cs="Times New Roman"/>
          <w:sz w:val="24"/>
          <w:szCs w:val="24"/>
        </w:rPr>
        <w:fldChar w:fldCharType="separate"/>
      </w:r>
      <w:r w:rsidR="00BA6A6C" w:rsidRPr="00B93FFE">
        <w:rPr>
          <w:rFonts w:ascii="Times New Roman" w:hAnsi="Times New Roman" w:cs="Times New Roman"/>
          <w:noProof/>
          <w:sz w:val="24"/>
          <w:szCs w:val="24"/>
        </w:rPr>
        <w:t>(Chauhan, Kaur, Arrawatia, Ractham, &amp; Dhir, 2022)</w:t>
      </w:r>
      <w:r w:rsidR="00BA6A6C" w:rsidRPr="00B93FFE">
        <w:rPr>
          <w:rFonts w:ascii="Times New Roman" w:hAnsi="Times New Roman" w:cs="Times New Roman"/>
          <w:sz w:val="24"/>
          <w:szCs w:val="24"/>
        </w:rPr>
        <w:fldChar w:fldCharType="end"/>
      </w:r>
      <w:r w:rsidR="00AD0D8F" w:rsidRPr="00B93FFE">
        <w:rPr>
          <w:rFonts w:ascii="Times New Roman" w:hAnsi="Times New Roman" w:cs="Times New Roman"/>
          <w:sz w:val="24"/>
          <w:szCs w:val="24"/>
        </w:rPr>
        <w:t xml:space="preserve">. </w:t>
      </w:r>
      <w:r w:rsidRPr="00B93FFE">
        <w:rPr>
          <w:rFonts w:ascii="Times New Roman" w:hAnsi="Times New Roman" w:cs="Times New Roman"/>
          <w:sz w:val="24"/>
          <w:szCs w:val="24"/>
        </w:rPr>
        <w:t xml:space="preserve">Cooperation in SC partnerships helps members accomplish specific goals to fulfill the </w:t>
      </w:r>
      <w:r w:rsidRPr="00B93FFE">
        <w:rPr>
          <w:rFonts w:ascii="Times New Roman" w:hAnsi="Times New Roman" w:cs="Times New Roman"/>
          <w:sz w:val="24"/>
          <w:szCs w:val="24"/>
        </w:rPr>
        <w:lastRenderedPageBreak/>
        <w:t xml:space="preserve">expectations and needs of customers. In organizations, the major factor behind the success of SCM is SC collaborations, as they help achieve competitiveness in the financial system </w:t>
      </w:r>
      <w:r w:rsidRPr="00B93FFE">
        <w:rPr>
          <w:rFonts w:ascii="Times New Roman" w:hAnsi="Times New Roman" w:cs="Times New Roman"/>
          <w:sz w:val="24"/>
          <w:szCs w:val="24"/>
        </w:rPr>
        <w:fldChar w:fldCharType="begin"/>
      </w:r>
      <w:r w:rsidR="00DF2D83" w:rsidRPr="00B93FFE">
        <w:rPr>
          <w:rFonts w:ascii="Times New Roman" w:hAnsi="Times New Roman" w:cs="Times New Roman"/>
          <w:sz w:val="24"/>
          <w:szCs w:val="24"/>
        </w:rPr>
        <w:instrText xml:space="preserve"> ADDIN EN.CITE &lt;EndNote&gt;&lt;Cite&gt;&lt;Author&gt;Talapatra&lt;/Author&gt;&lt;Year&gt;2019&lt;/Year&gt;&lt;RecNum&gt;461&lt;/RecNum&gt;&lt;DisplayText&gt;(Dung, 2015; Samaddar, Nargundkar, &amp;amp; Daley, 2006; Talapatra &amp;amp; Gaine, 2019)&lt;/DisplayText&gt;&lt;record&gt;&lt;rec-number&gt;461&lt;/rec-number&gt;&lt;foreign-keys&gt;&lt;key app="EN" db-id="9aaa92tapefsroeevr3vaewa9wvsf5tsz0at" timestamp="1675428977"&gt;461&lt;/key&gt;&lt;/foreign-keys&gt;&lt;ref-type name="Journal Article"&gt;17&lt;/ref-type&gt;&lt;contributors&gt;&lt;authors&gt;&lt;author&gt;Talapatra, Subrata&lt;/author&gt;&lt;author&gt;Gaine, Anindya&lt;/author&gt;&lt;/authors&gt;&lt;/contributors&gt;&lt;titles&gt;&lt;title&gt;Putting green lean six sigma framework into practice in a jute industry of Bangladesh: a case study&lt;/title&gt;&lt;secondary-title&gt;American Journal of Industrial and Business Management&lt;/secondary-title&gt;&lt;/titles&gt;&lt;periodical&gt;&lt;full-title&gt;American Journal of Industrial and Business Management&lt;/full-title&gt;&lt;/periodical&gt;&lt;pages&gt;2168-2189&lt;/pages&gt;&lt;volume&gt;9&lt;/volume&gt;&lt;number&gt;12&lt;/number&gt;&lt;dates&gt;&lt;year&gt;2019&lt;/year&gt;&lt;/dates&gt;&lt;urls&gt;&lt;/urls&gt;&lt;/record&gt;&lt;/Cite&gt;&lt;/EndNote&gt;</w:instrText>
      </w:r>
      <w:r w:rsidRPr="00B93FFE">
        <w:rPr>
          <w:rFonts w:ascii="Times New Roman" w:hAnsi="Times New Roman" w:cs="Times New Roman"/>
          <w:sz w:val="24"/>
          <w:szCs w:val="24"/>
        </w:rPr>
        <w:fldChar w:fldCharType="separate"/>
      </w:r>
      <w:r w:rsidR="00AA7651" w:rsidRPr="00B93FFE">
        <w:rPr>
          <w:rFonts w:ascii="Times New Roman" w:hAnsi="Times New Roman" w:cs="Times New Roman"/>
          <w:noProof/>
          <w:sz w:val="24"/>
          <w:szCs w:val="24"/>
        </w:rPr>
        <w:t>(Dung, 2015; Samaddar, Nargundkar, &amp; Daley, 2006; Talapatra &amp; Gaine, 2019)</w:t>
      </w:r>
      <w:r w:rsidRPr="00B93FFE">
        <w:rPr>
          <w:rFonts w:ascii="Times New Roman" w:hAnsi="Times New Roman" w:cs="Times New Roman"/>
          <w:sz w:val="24"/>
          <w:szCs w:val="24"/>
        </w:rPr>
        <w:fldChar w:fldCharType="end"/>
      </w:r>
      <w:r w:rsidRPr="00B93FFE">
        <w:rPr>
          <w:rFonts w:ascii="Times New Roman" w:hAnsi="Times New Roman" w:cs="Times New Roman"/>
          <w:sz w:val="24"/>
          <w:szCs w:val="24"/>
        </w:rPr>
        <w:t xml:space="preserve">. The conception of SCC was discussed as an inspiration for SCM, and many researchers have explored its attributes, obstacles and the consequences of collaborative and joint ventures among supply chain members </w:t>
      </w:r>
      <w:r w:rsidRPr="00B93FFE">
        <w:rPr>
          <w:rFonts w:ascii="Times New Roman" w:hAnsi="Times New Roman" w:cs="Times New Roman"/>
          <w:sz w:val="24"/>
          <w:szCs w:val="24"/>
        </w:rPr>
        <w:fldChar w:fldCharType="begin"/>
      </w:r>
      <w:r w:rsidRPr="00B93FFE">
        <w:rPr>
          <w:rFonts w:ascii="Times New Roman" w:hAnsi="Times New Roman" w:cs="Times New Roman"/>
          <w:sz w:val="24"/>
          <w:szCs w:val="24"/>
        </w:rPr>
        <w:instrText xml:space="preserve"> ADDIN EN.CITE &lt;EndNote&gt;&lt;Cite&gt;&lt;Author&gt;Ellram&lt;/Author&gt;&lt;Year&gt;1990&lt;/Year&gt;&lt;RecNum&gt;89&lt;/RecNum&gt;&lt;DisplayText&gt;(Ellram &amp;amp; Cooper, 1990)&lt;/DisplayText&gt;&lt;record&gt;&lt;rec-number&gt;89&lt;/rec-number&gt;&lt;foreign-keys&gt;&lt;key app="EN" db-id="2a5prwsdsxzf2yevdr25wdzd20290e9dx229" timestamp="1591365348"&gt;89&lt;/key&gt;&lt;/foreign-keys&gt;&lt;ref-type name="Journal Article"&gt;17&lt;/ref-type&gt;&lt;contributors&gt;&lt;authors&gt;&lt;author&gt;Ellram, Lisa M&lt;/author&gt;&lt;author&gt;Cooper, Martha C&lt;/author&gt;&lt;/authors&gt;&lt;/contributors&gt;&lt;titles&gt;&lt;title&gt;Supply chain management, partnership, and the shipper-third party relationship&lt;/title&gt;&lt;secondary-title&gt;The International Journal of Logistics Management&lt;/secondary-title&gt;&lt;/titles&gt;&lt;periodical&gt;&lt;full-title&gt;The international journal of logistics management&lt;/full-title&gt;&lt;/periodical&gt;&lt;pages&gt;1-10&lt;/pages&gt;&lt;volume&gt;1&lt;/volume&gt;&lt;number&gt;2&lt;/number&gt;&lt;dates&gt;&lt;year&gt;1990&lt;/year&gt;&lt;/dates&gt;&lt;isbn&gt;0957-4093&lt;/isbn&gt;&lt;urls&gt;&lt;/urls&gt;&lt;/record&gt;&lt;/Cite&gt;&lt;/EndNote&gt;</w:instrText>
      </w:r>
      <w:r w:rsidRPr="00B93FFE">
        <w:rPr>
          <w:rFonts w:ascii="Times New Roman" w:hAnsi="Times New Roman" w:cs="Times New Roman"/>
          <w:sz w:val="24"/>
          <w:szCs w:val="24"/>
        </w:rPr>
        <w:fldChar w:fldCharType="separate"/>
      </w:r>
      <w:r w:rsidRPr="00B93FFE">
        <w:rPr>
          <w:rFonts w:ascii="Times New Roman" w:hAnsi="Times New Roman" w:cs="Times New Roman"/>
          <w:noProof/>
          <w:sz w:val="24"/>
          <w:szCs w:val="24"/>
        </w:rPr>
        <w:t>(Ellram &amp; Cooper, 1990)</w:t>
      </w:r>
      <w:r w:rsidRPr="00B93FFE">
        <w:rPr>
          <w:rFonts w:ascii="Times New Roman" w:hAnsi="Times New Roman" w:cs="Times New Roman"/>
          <w:sz w:val="24"/>
          <w:szCs w:val="24"/>
        </w:rPr>
        <w:fldChar w:fldCharType="end"/>
      </w:r>
      <w:r w:rsidRPr="00B93FFE">
        <w:rPr>
          <w:rFonts w:ascii="Times New Roman" w:hAnsi="Times New Roman" w:cs="Times New Roman"/>
          <w:sz w:val="24"/>
          <w:szCs w:val="24"/>
        </w:rPr>
        <w:t xml:space="preserve">. SCC makes it possible for organizations to achieve superior and higher performance because of financing on resources, procedures, abilities and schedules existing in participant organizations </w:t>
      </w:r>
      <w:r w:rsidRPr="00B93FFE">
        <w:rPr>
          <w:rFonts w:ascii="Times New Roman" w:hAnsi="Times New Roman" w:cs="Times New Roman"/>
          <w:sz w:val="24"/>
          <w:szCs w:val="24"/>
        </w:rPr>
        <w:fldChar w:fldCharType="begin"/>
      </w:r>
      <w:r w:rsidR="00DF2D83" w:rsidRPr="00B93FFE">
        <w:rPr>
          <w:rFonts w:ascii="Times New Roman" w:hAnsi="Times New Roman" w:cs="Times New Roman"/>
          <w:sz w:val="24"/>
          <w:szCs w:val="24"/>
        </w:rPr>
        <w:instrText xml:space="preserve"> ADDIN EN.CITE &lt;EndNote&gt;&lt;Cite&gt;&lt;Author&gt;Soosay&lt;/Author&gt;&lt;Year&gt;2015&lt;/Year&gt;&lt;RecNum&gt;20&lt;/RecNum&gt;&lt;DisplayText&gt;(Fawcett, Fawcett, Watson, &amp;amp; Magnan, 2012; Claudine Antoinette Soosay &amp;amp; Hyland, 2015)&lt;/DisplayText&gt;&lt;record&gt;&lt;rec-number&gt;20&lt;/rec-number&gt;&lt;foreign-keys&gt;&lt;key app="EN" db-id="2a5prwsdsxzf2yevdr25wdzd20290e9dx229" timestamp="1587556435"&gt;20&lt;/key&gt;&lt;/foreign-keys&gt;&lt;ref-type name="Journal Article"&gt;17&lt;/ref-type&gt;&lt;contributors&gt;&lt;authors&gt;&lt;author&gt;Soosay, Claudine Antoinette&lt;/author&gt;&lt;author&gt;Hyland, Paul&lt;/author&gt;&lt;/authors&gt;&lt;/contributors&gt;&lt;titles&gt;&lt;title&gt;A decade of supply chain collaboration and directions for future research&lt;/title&gt;&lt;secondary-title&gt;Supply Chain Management: An International Journal&lt;/secondary-title&gt;&lt;/titles&gt;&lt;periodical&gt;&lt;full-title&gt;Supply Chain Management: An International Journal&lt;/full-title&gt;&lt;/periodical&gt;&lt;dates&gt;&lt;year&gt;2015&lt;/year&gt;&lt;/dates&gt;&lt;urls&gt;&lt;/urls&gt;&lt;/record&gt;&lt;/Cite&gt;&lt;/EndNote&gt;</w:instrText>
      </w:r>
      <w:r w:rsidRPr="00B93FFE">
        <w:rPr>
          <w:rFonts w:ascii="Times New Roman" w:hAnsi="Times New Roman" w:cs="Times New Roman"/>
          <w:sz w:val="24"/>
          <w:szCs w:val="24"/>
        </w:rPr>
        <w:fldChar w:fldCharType="separate"/>
      </w:r>
      <w:r w:rsidRPr="00B93FFE">
        <w:rPr>
          <w:rFonts w:ascii="Times New Roman" w:hAnsi="Times New Roman" w:cs="Times New Roman"/>
          <w:noProof/>
          <w:sz w:val="24"/>
          <w:szCs w:val="24"/>
        </w:rPr>
        <w:t>(Fawcett, Fawcett, Watson, &amp; Magnan, 2012; Claudine Antoinette Soosay &amp; Hyland, 2015)</w:t>
      </w:r>
      <w:r w:rsidRPr="00B93FFE">
        <w:rPr>
          <w:rFonts w:ascii="Times New Roman" w:hAnsi="Times New Roman" w:cs="Times New Roman"/>
          <w:sz w:val="24"/>
          <w:szCs w:val="24"/>
        </w:rPr>
        <w:fldChar w:fldCharType="end"/>
      </w:r>
      <w:r w:rsidRPr="00B93FFE">
        <w:rPr>
          <w:rFonts w:ascii="Times New Roman" w:hAnsi="Times New Roman" w:cs="Times New Roman"/>
          <w:sz w:val="24"/>
          <w:szCs w:val="24"/>
        </w:rPr>
        <w:t xml:space="preserve">. In the SC literature, SCC has gained huge attraction, yet more research is needed that specifies its significance in business cooperation </w:t>
      </w:r>
      <w:r w:rsidRPr="00B93FFE">
        <w:rPr>
          <w:rFonts w:ascii="Times New Roman" w:hAnsi="Times New Roman" w:cs="Times New Roman"/>
          <w:sz w:val="24"/>
          <w:szCs w:val="24"/>
        </w:rPr>
        <w:fldChar w:fldCharType="begin"/>
      </w:r>
      <w:r w:rsidR="00DF2D83" w:rsidRPr="00B93FFE">
        <w:rPr>
          <w:rFonts w:ascii="Times New Roman" w:hAnsi="Times New Roman" w:cs="Times New Roman"/>
          <w:sz w:val="24"/>
          <w:szCs w:val="24"/>
        </w:rPr>
        <w:instrText xml:space="preserve"> ADDIN EN.CITE &lt;EndNote&gt;&lt;Cite&gt;&lt;Author&gt;Ralston&lt;/Author&gt;&lt;Year&gt;2017&lt;/Year&gt;&lt;RecNum&gt;70&lt;/RecNum&gt;&lt;DisplayText&gt;(Ellinger &amp;amp; Richey Jr, 2013; Ralston et al., 2017)&lt;/DisplayText&gt;&lt;record&gt;&lt;rec-number&gt;70&lt;/rec-number&gt;&lt;foreign-keys&gt;&lt;key app="EN" db-id="2a5prwsdsxzf2yevdr25wdzd20290e9dx229" timestamp="1591275743"&gt;70&lt;/key&gt;&lt;/foreign-keys&gt;&lt;ref-type name="Journal Article"&gt;17&lt;/ref-type&gt;&lt;contributors&gt;&lt;authors&gt;&lt;author&gt;Ralston, Peter M&lt;/author&gt;&lt;author&gt;Richey, R Glenn&lt;/author&gt;&lt;author&gt;Grawe, Scott J&lt;/author&gt;&lt;/authors&gt;&lt;/contributors&gt;&lt;titles&gt;&lt;title&gt;The past and future of supply chain collaboration: a literature synthesis and call for research&lt;/title&gt;&lt;secondary-title&gt;The International Journal of Logistics Management&lt;/secondary-title&gt;&lt;/titles&gt;&lt;periodical&gt;&lt;full-title&gt;The international journal of logistics management&lt;/full-title&gt;&lt;/periodical&gt;&lt;dates&gt;&lt;year&gt;2017&lt;/year&gt;&lt;/dates&gt;&lt;urls&gt;&lt;/urls&gt;&lt;/record&gt;&lt;/Cite&gt;&lt;/EndNote&gt;</w:instrText>
      </w:r>
      <w:r w:rsidRPr="00B93FFE">
        <w:rPr>
          <w:rFonts w:ascii="Times New Roman" w:hAnsi="Times New Roman" w:cs="Times New Roman"/>
          <w:sz w:val="24"/>
          <w:szCs w:val="24"/>
        </w:rPr>
        <w:fldChar w:fldCharType="separate"/>
      </w:r>
      <w:r w:rsidRPr="00B93FFE">
        <w:rPr>
          <w:rFonts w:ascii="Times New Roman" w:hAnsi="Times New Roman" w:cs="Times New Roman"/>
          <w:noProof/>
          <w:sz w:val="24"/>
          <w:szCs w:val="24"/>
        </w:rPr>
        <w:t>(Ellinger &amp; Richey Jr, 2013; Ralston et al., 2017)</w:t>
      </w:r>
      <w:r w:rsidRPr="00B93FFE">
        <w:rPr>
          <w:rFonts w:ascii="Times New Roman" w:hAnsi="Times New Roman" w:cs="Times New Roman"/>
          <w:sz w:val="24"/>
          <w:szCs w:val="24"/>
        </w:rPr>
        <w:fldChar w:fldCharType="end"/>
      </w:r>
      <w:r w:rsidRPr="00B93FFE">
        <w:rPr>
          <w:rFonts w:ascii="Times New Roman" w:hAnsi="Times New Roman" w:cs="Times New Roman"/>
          <w:sz w:val="24"/>
          <w:szCs w:val="24"/>
        </w:rPr>
        <w:t>.</w:t>
      </w:r>
    </w:p>
    <w:p w14:paraId="4C7B6794" w14:textId="06334E74" w:rsidR="00622F4F" w:rsidRPr="00B93FFE" w:rsidRDefault="00B93FFE" w:rsidP="000A2BCF">
      <w:pPr>
        <w:spacing w:after="120" w:line="240" w:lineRule="auto"/>
        <w:jc w:val="both"/>
        <w:rPr>
          <w:rFonts w:ascii="Times New Roman" w:hAnsi="Times New Roman" w:cs="Times New Roman"/>
          <w:sz w:val="24"/>
          <w:szCs w:val="24"/>
        </w:rPr>
      </w:pPr>
      <w:r w:rsidRPr="00B93FFE">
        <w:rPr>
          <w:rFonts w:ascii="Times New Roman" w:hAnsi="Times New Roman" w:cs="Times New Roman"/>
          <w:sz w:val="24"/>
          <w:szCs w:val="24"/>
        </w:rPr>
        <w:t xml:space="preserve">SCP includes the valuation of SCM together with factors relating to flexibility, output and resources </w:t>
      </w:r>
      <w:r w:rsidR="0086244F" w:rsidRPr="00B93FFE">
        <w:rPr>
          <w:rFonts w:ascii="Times New Roman" w:hAnsi="Times New Roman" w:cs="Times New Roman"/>
          <w:sz w:val="24"/>
          <w:szCs w:val="24"/>
        </w:rPr>
        <w:fldChar w:fldCharType="begin"/>
      </w:r>
      <w:r w:rsidR="00DF2D83" w:rsidRPr="00B93FFE">
        <w:rPr>
          <w:rFonts w:ascii="Times New Roman" w:hAnsi="Times New Roman" w:cs="Times New Roman"/>
          <w:sz w:val="24"/>
          <w:szCs w:val="24"/>
        </w:rPr>
        <w:instrText xml:space="preserve"> ADDIN EN.CITE &lt;EndNote&gt;&lt;Cite&gt;&lt;Author&gt;Lima-Junior&lt;/Author&gt;&lt;Year&gt;2020&lt;/Year&gt;&lt;RecNum&gt;36&lt;/RecNum&gt;&lt;DisplayText&gt;(Beamon, 1999; Lima-Junior &amp;amp; Carpinetti, 2020)&lt;/DisplayText&gt;&lt;record&gt;&lt;rec-number&gt;36&lt;/rec-number&gt;&lt;foreign-keys&gt;&lt;key app="EN" db-id="2a5prwsdsxzf2yevdr25wdzd20290e9dx229" timestamp="1588539827"&gt;36&lt;/key&gt;&lt;/foreign-keys&gt;&lt;ref-type name="Journal Article"&gt;17&lt;/ref-type&gt;&lt;contributors&gt;&lt;authors&gt;&lt;author&gt;Lima-Junior, Francisco Rodrigues&lt;/author&gt;&lt;author&gt;Carpinetti, Luiz Cesar Ribeiro&lt;/author&gt;&lt;/authors&gt;&lt;/contributors&gt;&lt;titles&gt;&lt;title&gt;An adaptive network-based fuzzy inference system to supply chain performance evaluation based on SCOR® metrics&lt;/title&gt;&lt;secondary-title&gt;Computers &amp;amp; Industrial Engineering&lt;/secondary-title&gt;&lt;/titles&gt;&lt;periodical&gt;&lt;full-title&gt;Computers &amp;amp; Industrial Engineering&lt;/full-title&gt;&lt;/periodical&gt;&lt;pages&gt;106191&lt;/pages&gt;&lt;volume&gt;139&lt;/volume&gt;&lt;dates&gt;&lt;year&gt;2020&lt;/year&gt;&lt;/dates&gt;&lt;isbn&gt;0360-8352&lt;/isbn&gt;&lt;urls&gt;&lt;/urls&gt;&lt;/record&gt;&lt;/Cite&gt;&lt;/EndNote&gt;</w:instrText>
      </w:r>
      <w:r w:rsidR="0086244F" w:rsidRPr="00B93FFE">
        <w:rPr>
          <w:rFonts w:ascii="Times New Roman" w:hAnsi="Times New Roman" w:cs="Times New Roman"/>
          <w:sz w:val="24"/>
          <w:szCs w:val="24"/>
        </w:rPr>
        <w:fldChar w:fldCharType="separate"/>
      </w:r>
      <w:r w:rsidRPr="00B93FFE">
        <w:rPr>
          <w:rFonts w:ascii="Times New Roman" w:hAnsi="Times New Roman" w:cs="Times New Roman"/>
          <w:noProof/>
          <w:sz w:val="24"/>
          <w:szCs w:val="24"/>
        </w:rPr>
        <w:t>(Beamon, 1999; Lima-Junior &amp; Carpinetti, 2020)</w:t>
      </w:r>
      <w:r w:rsidR="0086244F" w:rsidRPr="00B93FFE">
        <w:rPr>
          <w:rFonts w:ascii="Times New Roman" w:hAnsi="Times New Roman" w:cs="Times New Roman"/>
          <w:sz w:val="24"/>
          <w:szCs w:val="24"/>
        </w:rPr>
        <w:fldChar w:fldCharType="end"/>
      </w:r>
      <w:r w:rsidRPr="00B93FFE">
        <w:rPr>
          <w:rFonts w:ascii="Times New Roman" w:hAnsi="Times New Roman" w:cs="Times New Roman"/>
          <w:sz w:val="24"/>
          <w:szCs w:val="24"/>
        </w:rPr>
        <w:t xml:space="preserve">. The degree of end consumer demands that can be fulfilled in terms of accessibility and on-time shipment of product come under the domain of SCP </w:t>
      </w:r>
      <w:r w:rsidR="0086244F" w:rsidRPr="00B93FFE">
        <w:rPr>
          <w:rFonts w:ascii="Times New Roman" w:hAnsi="Times New Roman" w:cs="Times New Roman"/>
          <w:sz w:val="24"/>
          <w:szCs w:val="24"/>
        </w:rPr>
        <w:fldChar w:fldCharType="begin"/>
      </w:r>
      <w:r w:rsidR="00DF2D83" w:rsidRPr="00B93FFE">
        <w:rPr>
          <w:rFonts w:ascii="Times New Roman" w:hAnsi="Times New Roman" w:cs="Times New Roman"/>
          <w:sz w:val="24"/>
          <w:szCs w:val="24"/>
        </w:rPr>
        <w:instrText xml:space="preserve"> ADDIN EN.CITE &lt;EndNote&gt;&lt;Cite&gt;&lt;Author&gt;Chi&lt;/Author&gt;&lt;Year&gt;2020&lt;/Year&gt;&lt;RecNum&gt;18&lt;/RecNum&gt;&lt;DisplayText&gt;(Chi et al., 2020; Lambert, Cooper, &amp;amp; Pagh, 1998)&lt;/DisplayText&gt;&lt;record&gt;&lt;rec-number&gt;18&lt;/rec-number&gt;&lt;foreign-keys&gt;&lt;key app="EN" db-id="2a5prwsdsxzf2yevdr25wdzd20290e9dx229" timestamp="1587554394"&gt;18&lt;/key&gt;&lt;/foreign-keys&gt;&lt;ref-type name="Journal Article"&gt;17&lt;/ref-type&gt;&lt;contributors&gt;&lt;authors&gt;&lt;author&gt;Chi, Maomao&lt;/author&gt;&lt;author&gt;Huang, Rui&lt;/author&gt;&lt;author&gt;George, Joey F&lt;/author&gt;&lt;/authors&gt;&lt;/contributors&gt;&lt;titles&gt;&lt;title&gt;Collaboration in demand-driven supply chain: Based on a perspective of governance and IT-business strategic alignment&lt;/title&gt;&lt;secondary-title&gt;International Journal of Information Management&lt;/secondary-title&gt;&lt;/titles&gt;&lt;periodical&gt;&lt;full-title&gt;International Journal of Information Management&lt;/full-title&gt;&lt;/periodical&gt;&lt;pages&gt;102062&lt;/pages&gt;&lt;dates&gt;&lt;year&gt;2020&lt;/year&gt;&lt;/dates&gt;&lt;isbn&gt;0268-4012&lt;/isbn&gt;&lt;urls&gt;&lt;/urls&gt;&lt;/record&gt;&lt;/Cite&gt;&lt;/EndNote&gt;</w:instrText>
      </w:r>
      <w:r w:rsidR="0086244F" w:rsidRPr="00B93FFE">
        <w:rPr>
          <w:rFonts w:ascii="Times New Roman" w:hAnsi="Times New Roman" w:cs="Times New Roman"/>
          <w:sz w:val="24"/>
          <w:szCs w:val="24"/>
        </w:rPr>
        <w:fldChar w:fldCharType="separate"/>
      </w:r>
      <w:r w:rsidR="0055010E" w:rsidRPr="00B93FFE">
        <w:rPr>
          <w:rFonts w:ascii="Times New Roman" w:hAnsi="Times New Roman" w:cs="Times New Roman"/>
          <w:noProof/>
          <w:sz w:val="24"/>
          <w:szCs w:val="24"/>
        </w:rPr>
        <w:t>(Chi et al., 2020; Lambert, Cooper, &amp; Pagh, 1998)</w:t>
      </w:r>
      <w:r w:rsidR="0086244F" w:rsidRPr="00B93FFE">
        <w:rPr>
          <w:rFonts w:ascii="Times New Roman" w:hAnsi="Times New Roman" w:cs="Times New Roman"/>
          <w:sz w:val="24"/>
          <w:szCs w:val="24"/>
        </w:rPr>
        <w:fldChar w:fldCharType="end"/>
      </w:r>
      <w:r w:rsidRPr="00B93FFE">
        <w:rPr>
          <w:rFonts w:ascii="Times New Roman" w:hAnsi="Times New Roman" w:cs="Times New Roman"/>
          <w:sz w:val="24"/>
          <w:szCs w:val="24"/>
        </w:rPr>
        <w:t xml:space="preserve">. Instead of working separately to achieve less, SCC makes organizations adept at sharing rewards and risks to enhance their performance </w:t>
      </w:r>
      <w:r w:rsidR="0086244F" w:rsidRPr="00B93FFE">
        <w:rPr>
          <w:rFonts w:ascii="Times New Roman" w:hAnsi="Times New Roman" w:cs="Times New Roman"/>
          <w:sz w:val="24"/>
          <w:szCs w:val="24"/>
        </w:rPr>
        <w:fldChar w:fldCharType="begin"/>
      </w:r>
      <w:r w:rsidR="00DF2D83" w:rsidRPr="00B93FFE">
        <w:rPr>
          <w:rFonts w:ascii="Times New Roman" w:hAnsi="Times New Roman" w:cs="Times New Roman"/>
          <w:sz w:val="24"/>
          <w:szCs w:val="24"/>
        </w:rPr>
        <w:instrText xml:space="preserve"> ADDIN EN.CITE &lt;EndNote&gt;&lt;Cite&gt;&lt;Author&gt;Chi&lt;/Author&gt;&lt;Year&gt;2020&lt;/Year&gt;&lt;RecNum&gt;96&lt;/RecNum&gt;&lt;DisplayText&gt;(Chi et al., 2020; Lambert et al., 1998; Talapatra, Uddin, Antony, Gupta, &amp;amp; Cudney, 2019)&lt;/DisplayText&gt;&lt;record&gt;&lt;rec-number&gt;96&lt;/rec-number&gt;&lt;foreign-keys&gt;&lt;key app="EN" db-id="2a5prwsdsxzf2yevdr25wdzd20290e9dx229" timestamp="1591392395"&gt;96&lt;/key&gt;&lt;/foreign-keys&gt;&lt;ref-type name="Journal Article"&gt;17&lt;/ref-type&gt;&lt;contributors&gt;&lt;authors&gt;&lt;author&gt;Chi, Maomao&lt;/author&gt;&lt;author&gt;Huang, Rui&lt;/author&gt;&lt;author&gt;George, Joey F&lt;/author&gt;&lt;/authors&gt;&lt;/contributors&gt;&lt;titles&gt;&lt;title&gt;Collaboration in demand-driven supply chain: Based on a perspective of governance and IT-business strategic alignment&lt;/title&gt;&lt;secondary-title&gt;International Journal of Information Management&lt;/secondary-title&gt;&lt;/titles&gt;&lt;periodical&gt;&lt;full-title&gt;International Journal of Information Management&lt;/full-title&gt;&lt;/periodical&gt;&lt;pages&gt;102062&lt;/pages&gt;&lt;dates&gt;&lt;year&gt;2020&lt;/year&gt;&lt;/dates&gt;&lt;isbn&gt;0268-4012&lt;/isbn&gt;&lt;urls&gt;&lt;/urls&gt;&lt;/record&gt;&lt;/Cite&gt;&lt;/EndNote&gt;</w:instrText>
      </w:r>
      <w:r w:rsidR="0086244F" w:rsidRPr="00B93FFE">
        <w:rPr>
          <w:rFonts w:ascii="Times New Roman" w:hAnsi="Times New Roman" w:cs="Times New Roman"/>
          <w:sz w:val="24"/>
          <w:szCs w:val="24"/>
        </w:rPr>
        <w:fldChar w:fldCharType="separate"/>
      </w:r>
      <w:r w:rsidR="0055010E" w:rsidRPr="00B93FFE">
        <w:rPr>
          <w:rFonts w:ascii="Times New Roman" w:hAnsi="Times New Roman" w:cs="Times New Roman"/>
          <w:noProof/>
          <w:sz w:val="24"/>
          <w:szCs w:val="24"/>
        </w:rPr>
        <w:t>(Chi et al., 2020; Lambert et al., 1998; Talapatra, Uddin, Antony, Gupta, &amp; Cudney, 2019)</w:t>
      </w:r>
      <w:r w:rsidR="0086244F" w:rsidRPr="00B93FFE">
        <w:rPr>
          <w:rFonts w:ascii="Times New Roman" w:hAnsi="Times New Roman" w:cs="Times New Roman"/>
          <w:sz w:val="24"/>
          <w:szCs w:val="24"/>
        </w:rPr>
        <w:fldChar w:fldCharType="end"/>
      </w:r>
      <w:r w:rsidRPr="00B93FFE">
        <w:rPr>
          <w:rFonts w:ascii="Times New Roman" w:hAnsi="Times New Roman" w:cs="Times New Roman"/>
          <w:sz w:val="24"/>
          <w:szCs w:val="24"/>
        </w:rPr>
        <w:t xml:space="preserve">. Past studies in the SCC domain have advocated that supply chain members must consider some mutually supportive collaborative factors to work together, which will significantly impact the entire SCP </w:t>
      </w:r>
      <w:r w:rsidR="0086244F" w:rsidRPr="00B93FFE">
        <w:rPr>
          <w:rFonts w:ascii="Times New Roman" w:hAnsi="Times New Roman" w:cs="Times New Roman"/>
          <w:sz w:val="24"/>
          <w:szCs w:val="24"/>
        </w:rPr>
        <w:fldChar w:fldCharType="begin"/>
      </w:r>
      <w:r w:rsidR="00DF2D83" w:rsidRPr="00B93FFE">
        <w:rPr>
          <w:rFonts w:ascii="Times New Roman" w:hAnsi="Times New Roman" w:cs="Times New Roman"/>
          <w:sz w:val="24"/>
          <w:szCs w:val="24"/>
        </w:rPr>
        <w:instrText xml:space="preserve"> ADDIN EN.CITE &lt;EndNote&gt;&lt;Cite&gt;&lt;Author&gt;Simatupang&lt;/Author&gt;&lt;Year&gt;2018&lt;/Year&gt;&lt;RecNum&gt;11&lt;/RecNum&gt;&lt;DisplayText&gt;(Datta &amp;amp; Christopher, 2011; Simatupang &amp;amp; Sridharan, 2018)&lt;/DisplayText&gt;&lt;record&gt;&lt;rec-number&gt;11&lt;/rec-number&gt;&lt;foreign-keys&gt;&lt;key app="EN" db-id="2a5prwsdsxzf2yevdr25wdzd20290e9dx229" timestamp="1587472723"&gt;11&lt;/key&gt;&lt;/foreign-keys&gt;&lt;ref-type name="Journal Article"&gt;17&lt;/ref-type&gt;&lt;contributors&gt;&lt;authors&gt;&lt;author&gt;Simatupang, Togar M&lt;/author&gt;&lt;author&gt;Sridharan, Ramaswami&lt;/author&gt;&lt;/authors&gt;&lt;/contributors&gt;&lt;titles&gt;&lt;title&gt;Complementarities in supply chain collaboration&lt;/title&gt;&lt;secondary-title&gt;Industrial engineering and management systems, 17 (1)&lt;/secondary-title&gt;&lt;/titles&gt;&lt;periodical&gt;&lt;full-title&gt;Industrial engineering and management systems, 17 (1)&lt;/full-title&gt;&lt;/periodical&gt;&lt;pages&gt;30-42&lt;/pages&gt;&lt;dates&gt;&lt;year&gt;2018&lt;/year&gt;&lt;/dates&gt;&lt;urls&gt;&lt;/urls&gt;&lt;/record&gt;&lt;/Cite&gt;&lt;/EndNote&gt;</w:instrText>
      </w:r>
      <w:r w:rsidR="0086244F" w:rsidRPr="00B93FFE">
        <w:rPr>
          <w:rFonts w:ascii="Times New Roman" w:hAnsi="Times New Roman" w:cs="Times New Roman"/>
          <w:sz w:val="24"/>
          <w:szCs w:val="24"/>
        </w:rPr>
        <w:fldChar w:fldCharType="separate"/>
      </w:r>
      <w:r w:rsidR="003B7706" w:rsidRPr="00B93FFE">
        <w:rPr>
          <w:rFonts w:ascii="Times New Roman" w:hAnsi="Times New Roman" w:cs="Times New Roman"/>
          <w:noProof/>
          <w:sz w:val="24"/>
          <w:szCs w:val="24"/>
        </w:rPr>
        <w:t>(Datta &amp; Christopher, 2011; Simatupang &amp; Sridharan, 2018)</w:t>
      </w:r>
      <w:r w:rsidR="0086244F" w:rsidRPr="00B93FFE">
        <w:rPr>
          <w:rFonts w:ascii="Times New Roman" w:hAnsi="Times New Roman" w:cs="Times New Roman"/>
          <w:sz w:val="24"/>
          <w:szCs w:val="24"/>
        </w:rPr>
        <w:fldChar w:fldCharType="end"/>
      </w:r>
      <w:r w:rsidRPr="00B93FFE">
        <w:rPr>
          <w:rFonts w:ascii="Times New Roman" w:hAnsi="Times New Roman" w:cs="Times New Roman"/>
          <w:sz w:val="24"/>
          <w:szCs w:val="24"/>
        </w:rPr>
        <w:t xml:space="preserve">. SCP evaluation is a critical activity because it includes a transversal process, which comprises supply chain members, impacting several obstacles, such as lack of communication between users and reporters, absence of unity among metrics and distribution of past information and data </w:t>
      </w:r>
      <w:r w:rsidR="0086244F" w:rsidRPr="00B93FFE">
        <w:rPr>
          <w:rFonts w:ascii="Times New Roman" w:hAnsi="Times New Roman" w:cs="Times New Roman"/>
          <w:sz w:val="24"/>
          <w:szCs w:val="24"/>
        </w:rPr>
        <w:fldChar w:fldCharType="begin"/>
      </w:r>
      <w:r w:rsidR="00DF2D83" w:rsidRPr="00B93FFE">
        <w:rPr>
          <w:rFonts w:ascii="Times New Roman" w:hAnsi="Times New Roman" w:cs="Times New Roman"/>
          <w:sz w:val="24"/>
          <w:szCs w:val="24"/>
        </w:rPr>
        <w:instrText xml:space="preserve"> ADDIN EN.CITE &lt;EndNote&gt;&lt;Cite&gt;&lt;Author&gt;Lima-Junior&lt;/Author&gt;&lt;Year&gt;2017&lt;/Year&gt;&lt;RecNum&gt;64&lt;/RecNum&gt;&lt;DisplayText&gt;(Lima-Junior &amp;amp; Carpinetti, 2017; Naini, Aliahmadi, &amp;amp; Jafari-Eskandari, 2011)&lt;/DisplayText&gt;&lt;record&gt;&lt;rec-number&gt;64&lt;/rec-number&gt;&lt;foreign-keys&gt;&lt;key app="EN" db-id="2a5prwsdsxzf2yevdr25wdzd20290e9dx229" timestamp="1591137898"&gt;64&lt;/key&gt;&lt;/foreign-keys&gt;&lt;ref-type name="Journal Article"&gt;17&lt;/ref-type&gt;&lt;contributors&gt;&lt;authors&gt;&lt;author&gt;Lima-Junior, Francisco Rodrigues&lt;/author&gt;&lt;author&gt;Carpinetti, Luiz Cesar Ribeiro&lt;/author&gt;&lt;/authors&gt;&lt;/contributors&gt;&lt;titles&gt;&lt;title&gt;Quantitative models for supply chain performance evaluation: a literature review&lt;/title&gt;&lt;secondary-title&gt;Computers &amp;amp; Industrial Engineering&lt;/secondary-title&gt;&lt;/titles&gt;&lt;periodical&gt;&lt;full-title&gt;Computers &amp;amp; Industrial Engineering&lt;/full-title&gt;&lt;/periodical&gt;&lt;pages&gt;333-346&lt;/pages&gt;&lt;volume&gt;113&lt;/volume&gt;&lt;dates&gt;&lt;year&gt;2017&lt;/year&gt;&lt;/dates&gt;&lt;isbn&gt;0360-8352&lt;/isbn&gt;&lt;urls&gt;&lt;/urls&gt;&lt;/record&gt;&lt;/Cite&gt;&lt;/EndNote&gt;</w:instrText>
      </w:r>
      <w:r w:rsidR="0086244F" w:rsidRPr="00B93FFE">
        <w:rPr>
          <w:rFonts w:ascii="Times New Roman" w:hAnsi="Times New Roman" w:cs="Times New Roman"/>
          <w:sz w:val="24"/>
          <w:szCs w:val="24"/>
        </w:rPr>
        <w:fldChar w:fldCharType="separate"/>
      </w:r>
      <w:r w:rsidRPr="00B93FFE">
        <w:rPr>
          <w:rFonts w:ascii="Times New Roman" w:hAnsi="Times New Roman" w:cs="Times New Roman"/>
          <w:noProof/>
          <w:sz w:val="24"/>
          <w:szCs w:val="24"/>
        </w:rPr>
        <w:t>(Lima-Junior &amp; Carpinetti, 2017; Naini, Aliahmadi, &amp; Jafari-Eskandari, 2011)</w:t>
      </w:r>
      <w:r w:rsidR="0086244F" w:rsidRPr="00B93FFE">
        <w:rPr>
          <w:rFonts w:ascii="Times New Roman" w:hAnsi="Times New Roman" w:cs="Times New Roman"/>
          <w:sz w:val="24"/>
          <w:szCs w:val="24"/>
        </w:rPr>
        <w:fldChar w:fldCharType="end"/>
      </w:r>
      <w:r w:rsidRPr="00B93FFE">
        <w:rPr>
          <w:rFonts w:ascii="Times New Roman" w:hAnsi="Times New Roman" w:cs="Times New Roman"/>
          <w:sz w:val="24"/>
          <w:szCs w:val="24"/>
        </w:rPr>
        <w:t xml:space="preserve">. Effective communication in the supply chain affects the practices of SC sustainability through its impact on the transfer of knowledge and by solving various problems concerning supply chain members </w:t>
      </w:r>
      <w:r w:rsidR="0086244F" w:rsidRPr="00B93FFE">
        <w:rPr>
          <w:rFonts w:ascii="Times New Roman" w:hAnsi="Times New Roman" w:cs="Times New Roman"/>
          <w:sz w:val="24"/>
          <w:szCs w:val="24"/>
        </w:rPr>
        <w:fldChar w:fldCharType="begin"/>
      </w:r>
      <w:r w:rsidR="00DF2D83" w:rsidRPr="00B93FFE">
        <w:rPr>
          <w:rFonts w:ascii="Times New Roman" w:hAnsi="Times New Roman" w:cs="Times New Roman"/>
          <w:sz w:val="24"/>
          <w:szCs w:val="24"/>
        </w:rPr>
        <w:instrText xml:space="preserve"> ADDIN EN.CITE &lt;EndNote&gt;&lt;Cite&gt;&lt;Author&gt;Jadhav&lt;/Author&gt;&lt;Year&gt;2019&lt;/Year&gt;&lt;RecNum&gt;94&lt;/RecNum&gt;&lt;DisplayText&gt;(Harms, 2011; Jadhav, Orr, &amp;amp; Malik, 2019)&lt;/DisplayText&gt;&lt;record&gt;&lt;rec-number&gt;94&lt;/rec-number&gt;&lt;foreign-keys&gt;&lt;key app="EN" db-id="2a5prwsdsxzf2yevdr25wdzd20290e9dx229" timestamp="1591376820"&gt;94&lt;/key&gt;&lt;/foreign-keys&gt;&lt;ref-type name="Journal Article"&gt;17&lt;/ref-type&gt;&lt;contributors&gt;&lt;authors&gt;&lt;author&gt;Jadhav, Akshay&lt;/author&gt;&lt;author&gt;Orr, Stuart&lt;/author&gt;&lt;author&gt;Malik, Mohsin&lt;/author&gt;&lt;/authors&gt;&lt;/contributors&gt;&lt;titles&gt;&lt;title&gt;The role of supply chain orientation in achieving supply chain sustainability&lt;/title&gt;&lt;secondary-title&gt;International Journal of Production Economics&lt;/secondary-title&gt;&lt;/titles&gt;&lt;periodical&gt;&lt;full-title&gt;International Journal of Production Economics&lt;/full-title&gt;&lt;/periodical&gt;&lt;pages&gt;112-125&lt;/pages&gt;&lt;volume&gt;217&lt;/volume&gt;&lt;dates&gt;&lt;year&gt;2019&lt;/year&gt;&lt;/dates&gt;&lt;isbn&gt;0925-5273&lt;/isbn&gt;&lt;urls&gt;&lt;/urls&gt;&lt;/record&gt;&lt;/Cite&gt;&lt;/EndNote&gt;</w:instrText>
      </w:r>
      <w:r w:rsidR="0086244F" w:rsidRPr="00B93FFE">
        <w:rPr>
          <w:rFonts w:ascii="Times New Roman" w:hAnsi="Times New Roman" w:cs="Times New Roman"/>
          <w:sz w:val="24"/>
          <w:szCs w:val="24"/>
        </w:rPr>
        <w:fldChar w:fldCharType="separate"/>
      </w:r>
      <w:r w:rsidRPr="00B93FFE">
        <w:rPr>
          <w:rFonts w:ascii="Times New Roman" w:hAnsi="Times New Roman" w:cs="Times New Roman"/>
          <w:noProof/>
          <w:sz w:val="24"/>
          <w:szCs w:val="24"/>
        </w:rPr>
        <w:t>(Harms, 2011; Jadhav, Orr, &amp; Malik, 2019)</w:t>
      </w:r>
      <w:r w:rsidR="0086244F" w:rsidRPr="00B93FFE">
        <w:rPr>
          <w:rFonts w:ascii="Times New Roman" w:hAnsi="Times New Roman" w:cs="Times New Roman"/>
          <w:sz w:val="24"/>
          <w:szCs w:val="24"/>
        </w:rPr>
        <w:fldChar w:fldCharType="end"/>
      </w:r>
      <w:r w:rsidRPr="00B93FFE">
        <w:rPr>
          <w:rFonts w:ascii="Times New Roman" w:hAnsi="Times New Roman" w:cs="Times New Roman"/>
          <w:sz w:val="24"/>
          <w:szCs w:val="24"/>
        </w:rPr>
        <w:t xml:space="preserve">. It is important to measure supply chain performance because it helps in distinguishing whether the company works to attain the objectives relating to the supply chain </w:t>
      </w:r>
      <w:r w:rsidR="0086244F" w:rsidRPr="00B93FFE">
        <w:rPr>
          <w:rFonts w:ascii="Times New Roman" w:hAnsi="Times New Roman" w:cs="Times New Roman"/>
          <w:sz w:val="24"/>
          <w:szCs w:val="24"/>
        </w:rPr>
        <w:fldChar w:fldCharType="begin"/>
      </w:r>
      <w:r w:rsidR="00DF2D83" w:rsidRPr="00B93FFE">
        <w:rPr>
          <w:rFonts w:ascii="Times New Roman" w:hAnsi="Times New Roman" w:cs="Times New Roman"/>
          <w:sz w:val="24"/>
          <w:szCs w:val="24"/>
        </w:rPr>
        <w:instrText xml:space="preserve"> ADDIN EN.CITE &lt;EndNote&gt;&lt;Cite&gt;&lt;Author&gt;Guersola&lt;/Author&gt;&lt;Year&gt;2018&lt;/Year&gt;&lt;RecNum&gt;66&lt;/RecNum&gt;&lt;DisplayText&gt;(Abidi, de Leeuw, &amp;amp; Klumpp, 2014; Guersola et al., 2018)&lt;/DisplayText&gt;&lt;record&gt;&lt;rec-number&gt;66&lt;/rec-number&gt;&lt;foreign-keys&gt;&lt;key app="EN" db-id="2a5prwsdsxzf2yevdr25wdzd20290e9dx229" timestamp="1591138049"&gt;66&lt;/key&gt;&lt;/foreign-keys&gt;&lt;ref-type name="Journal Article"&gt;17&lt;/ref-type&gt;&lt;contributors&gt;&lt;authors&gt;&lt;author&gt;Guersola, Mariana&lt;/author&gt;&lt;author&gt;Lima, Edson Pinheiro De&lt;/author&gt;&lt;author&gt;Steiner, Maria Teresinha Arns&lt;/author&gt;&lt;/authors&gt;&lt;/contributors&gt;&lt;titles&gt;&lt;title&gt;Supply chain performance measurement: a systematic literature review&lt;/title&gt;&lt;secondary-title&gt;International Journal of Logistics Systems and Management&lt;/secondary-title&gt;&lt;/titles&gt;&lt;periodical&gt;&lt;full-title&gt;International Journal of Logistics Systems and Management&lt;/full-title&gt;&lt;/periodical&gt;&lt;pages&gt;109-131&lt;/pages&gt;&lt;volume&gt;31&lt;/volume&gt;&lt;number&gt;1&lt;/number&gt;&lt;dates&gt;&lt;year&gt;2018&lt;/year&gt;&lt;/dates&gt;&lt;isbn&gt;1742-7967&lt;/isbn&gt;&lt;urls&gt;&lt;/urls&gt;&lt;/record&gt;&lt;/Cite&gt;&lt;/EndNote&gt;</w:instrText>
      </w:r>
      <w:r w:rsidR="0086244F" w:rsidRPr="00B93FFE">
        <w:rPr>
          <w:rFonts w:ascii="Times New Roman" w:hAnsi="Times New Roman" w:cs="Times New Roman"/>
          <w:sz w:val="24"/>
          <w:szCs w:val="24"/>
        </w:rPr>
        <w:fldChar w:fldCharType="separate"/>
      </w:r>
      <w:r w:rsidRPr="00B93FFE">
        <w:rPr>
          <w:rFonts w:ascii="Times New Roman" w:hAnsi="Times New Roman" w:cs="Times New Roman"/>
          <w:noProof/>
          <w:sz w:val="24"/>
          <w:szCs w:val="24"/>
        </w:rPr>
        <w:t>(Abidi, de Leeuw, &amp; Klumpp, 2014; Guersola et al., 2018)</w:t>
      </w:r>
      <w:r w:rsidR="0086244F" w:rsidRPr="00B93FFE">
        <w:rPr>
          <w:rFonts w:ascii="Times New Roman" w:hAnsi="Times New Roman" w:cs="Times New Roman"/>
          <w:sz w:val="24"/>
          <w:szCs w:val="24"/>
        </w:rPr>
        <w:fldChar w:fldCharType="end"/>
      </w:r>
      <w:r w:rsidRPr="00B93FFE">
        <w:rPr>
          <w:rFonts w:ascii="Times New Roman" w:hAnsi="Times New Roman" w:cs="Times New Roman"/>
          <w:sz w:val="24"/>
          <w:szCs w:val="24"/>
        </w:rPr>
        <w:t>.</w:t>
      </w:r>
      <w:r w:rsidR="00622F4F" w:rsidRPr="00B93FFE">
        <w:rPr>
          <w:rFonts w:ascii="Times New Roman" w:hAnsi="Times New Roman" w:cs="Times New Roman"/>
          <w:sz w:val="24"/>
          <w:szCs w:val="24"/>
        </w:rPr>
        <w:t xml:space="preserve"> Table 1 summarizes the recent closely related studies </w:t>
      </w:r>
      <w:proofErr w:type="gramStart"/>
      <w:r w:rsidR="00622F4F" w:rsidRPr="00B93FFE">
        <w:rPr>
          <w:rFonts w:ascii="Times New Roman" w:hAnsi="Times New Roman" w:cs="Times New Roman"/>
          <w:sz w:val="24"/>
          <w:szCs w:val="24"/>
        </w:rPr>
        <w:t>of  consumer</w:t>
      </w:r>
      <w:proofErr w:type="gramEnd"/>
      <w:r w:rsidR="00622F4F" w:rsidRPr="00B93FFE">
        <w:rPr>
          <w:rFonts w:ascii="Times New Roman" w:hAnsi="Times New Roman" w:cs="Times New Roman"/>
          <w:sz w:val="24"/>
          <w:szCs w:val="24"/>
        </w:rPr>
        <w:t xml:space="preserve"> behavior.</w:t>
      </w:r>
    </w:p>
    <w:p w14:paraId="28607663" w14:textId="77777777" w:rsidR="00720625" w:rsidRPr="00B93FFE" w:rsidRDefault="00B93FFE" w:rsidP="000A2BCF">
      <w:pPr>
        <w:autoSpaceDE w:val="0"/>
        <w:autoSpaceDN w:val="0"/>
        <w:adjustRightInd w:val="0"/>
        <w:spacing w:after="0" w:line="240" w:lineRule="auto"/>
        <w:jc w:val="both"/>
        <w:rPr>
          <w:rFonts w:ascii="Times New Roman" w:hAnsi="Times New Roman" w:cs="Times New Roman"/>
          <w:b/>
          <w:bCs/>
          <w:sz w:val="24"/>
          <w:szCs w:val="24"/>
        </w:rPr>
      </w:pPr>
      <w:bookmarkStart w:id="0" w:name="_Hlk129698746"/>
      <w:r w:rsidRPr="00B93FFE">
        <w:rPr>
          <w:rFonts w:ascii="Times New Roman" w:hAnsi="Times New Roman" w:cs="Times New Roman"/>
          <w:b/>
          <w:bCs/>
          <w:sz w:val="24"/>
          <w:szCs w:val="24"/>
        </w:rPr>
        <w:t>Insert Table 1 Closely related studies to consumer behavior in supplementary file here</w:t>
      </w:r>
    </w:p>
    <w:bookmarkEnd w:id="0"/>
    <w:p w14:paraId="02AAA50F" w14:textId="77777777" w:rsidR="00720625" w:rsidRPr="00B93FFE" w:rsidRDefault="00720625" w:rsidP="000A2BCF">
      <w:pPr>
        <w:autoSpaceDE w:val="0"/>
        <w:autoSpaceDN w:val="0"/>
        <w:adjustRightInd w:val="0"/>
        <w:spacing w:after="0" w:line="240" w:lineRule="auto"/>
        <w:jc w:val="both"/>
        <w:rPr>
          <w:rFonts w:ascii="Times New Roman" w:hAnsi="Times New Roman" w:cs="Times New Roman"/>
          <w:b/>
          <w:bCs/>
          <w:sz w:val="24"/>
          <w:szCs w:val="24"/>
        </w:rPr>
      </w:pPr>
    </w:p>
    <w:p w14:paraId="678ADEE7" w14:textId="77777777" w:rsidR="008C3D2B" w:rsidRPr="00B93FFE" w:rsidRDefault="00B93FFE" w:rsidP="000A2BCF">
      <w:pPr>
        <w:spacing w:line="240" w:lineRule="auto"/>
        <w:jc w:val="both"/>
        <w:rPr>
          <w:rFonts w:ascii="Times New Roman" w:hAnsi="Times New Roman" w:cs="Times New Roman"/>
          <w:b/>
          <w:bCs/>
          <w:sz w:val="24"/>
          <w:szCs w:val="24"/>
        </w:rPr>
      </w:pPr>
      <w:r w:rsidRPr="00B93FFE">
        <w:rPr>
          <w:rFonts w:ascii="Times New Roman" w:hAnsi="Times New Roman" w:cs="Times New Roman"/>
          <w:b/>
          <w:bCs/>
          <w:sz w:val="24"/>
          <w:szCs w:val="24"/>
        </w:rPr>
        <w:t>2.3 Selection and validation of proposed factors</w:t>
      </w:r>
    </w:p>
    <w:p w14:paraId="55963570" w14:textId="6EDA1D40" w:rsidR="009A3896" w:rsidRPr="00B93FFE" w:rsidRDefault="00B93FFE" w:rsidP="000A2BCF">
      <w:pPr>
        <w:spacing w:after="120" w:line="240" w:lineRule="auto"/>
        <w:jc w:val="both"/>
        <w:rPr>
          <w:rFonts w:ascii="Times New Roman" w:hAnsi="Times New Roman" w:cs="Times New Roman"/>
          <w:sz w:val="24"/>
          <w:szCs w:val="24"/>
        </w:rPr>
      </w:pPr>
      <w:r w:rsidRPr="00B93FFE">
        <w:rPr>
          <w:rFonts w:ascii="Times New Roman" w:hAnsi="Times New Roman" w:cs="Times New Roman"/>
          <w:sz w:val="24"/>
          <w:szCs w:val="24"/>
        </w:rPr>
        <w:t xml:space="preserve">CSF theory was used to identify the factors of supply chain collaboration and supply chain finance. The CSF method is defined by </w:t>
      </w:r>
      <w:r w:rsidR="00B02176" w:rsidRPr="00B93FFE">
        <w:rPr>
          <w:rFonts w:ascii="Times New Roman" w:hAnsi="Times New Roman" w:cs="Times New Roman"/>
          <w:sz w:val="24"/>
          <w:szCs w:val="24"/>
        </w:rPr>
        <w:fldChar w:fldCharType="begin"/>
      </w:r>
      <w:r w:rsidR="00B02176" w:rsidRPr="00B93FFE">
        <w:rPr>
          <w:rFonts w:ascii="Times New Roman" w:hAnsi="Times New Roman" w:cs="Times New Roman"/>
          <w:sz w:val="24"/>
          <w:szCs w:val="24"/>
        </w:rPr>
        <w:instrText xml:space="preserve"> ADDIN EN.CITE &lt;EndNote&gt;&lt;Cite AuthorYear="1"&gt;&lt;Author&gt;Bullen&lt;/Author&gt;&lt;Year&gt;1981&lt;/Year&gt;&lt;RecNum&gt;579&lt;/RecNum&gt;&lt;DisplayText&gt;Bullen and Rockart (1981)&lt;/DisplayText&gt;&lt;record&gt;&lt;rec-number&gt;579&lt;/rec-number&gt;&lt;foreign-keys&gt;&lt;key app="EN" db-id="vxzff0dw72wpvre0epdvx99jrfvv5p9fxvv2" timestamp="1649142530"&gt;579&lt;/key&gt;&lt;/foreign-keys&gt;&lt;ref-type name="Journal Article"&gt;17&lt;/ref-type&gt;&lt;contributors&gt;&lt;authors&gt;&lt;author&gt;Bullen, Christine V&lt;/author&gt;&lt;author&gt;Rockart, John F&lt;/author&gt;&lt;/authors&gt;&lt;/contributors&gt;&lt;titles&gt;&lt;title&gt;A primer on critical success factors&lt;/title&gt;&lt;/titles&gt;&lt;dates&gt;&lt;year&gt;1981&lt;/year&gt;&lt;/dates&gt;&lt;urls&gt;&lt;/urls&gt;&lt;/record&gt;&lt;/Cite&gt;&lt;/EndNote&gt;</w:instrText>
      </w:r>
      <w:r w:rsidR="00B02176" w:rsidRPr="00B93FFE">
        <w:rPr>
          <w:rFonts w:ascii="Times New Roman" w:hAnsi="Times New Roman" w:cs="Times New Roman"/>
          <w:sz w:val="24"/>
          <w:szCs w:val="24"/>
        </w:rPr>
        <w:fldChar w:fldCharType="separate"/>
      </w:r>
      <w:r w:rsidR="00B02176" w:rsidRPr="00B93FFE">
        <w:rPr>
          <w:rFonts w:ascii="Times New Roman" w:hAnsi="Times New Roman" w:cs="Times New Roman"/>
          <w:noProof/>
          <w:sz w:val="24"/>
          <w:szCs w:val="24"/>
        </w:rPr>
        <w:t>Bullen and Rockart (1981)</w:t>
      </w:r>
      <w:r w:rsidR="00B02176" w:rsidRPr="00B93FFE">
        <w:rPr>
          <w:rFonts w:ascii="Times New Roman" w:hAnsi="Times New Roman" w:cs="Times New Roman"/>
          <w:sz w:val="24"/>
          <w:szCs w:val="24"/>
        </w:rPr>
        <w:fldChar w:fldCharType="end"/>
      </w:r>
      <w:r w:rsidRPr="00B93FFE">
        <w:rPr>
          <w:rFonts w:ascii="Times New Roman" w:hAnsi="Times New Roman" w:cs="Times New Roman"/>
          <w:sz w:val="24"/>
          <w:szCs w:val="24"/>
        </w:rPr>
        <w:t xml:space="preserve"> as a strategy for identifying the most essential influencing elements. The CSF method may be used to assess a product and service performance and attainment of its goals. First, the goal was to integrate supply chain collaboration with supply chain finance by focusing on specific areas where suitable results and optimum efficiency might be achieved to improve the performance of SCF. Textile industry professionals evaluated these key factors and contributed their insights in the survey questionnaire. First, 22 essential factors of supply chain cooperation and supply chain financing were identified from the literature. Next, we consulted industry professionals to narrow our focus to the most important aspects of supply chain collaboration and supply chain finance, ultimately settling on fifteen variables</w:t>
      </w:r>
      <w:r w:rsidR="00747B3F" w:rsidRPr="00B93FFE">
        <w:rPr>
          <w:rFonts w:ascii="Times New Roman" w:hAnsi="Times New Roman" w:cs="Times New Roman"/>
          <w:sz w:val="24"/>
          <w:szCs w:val="24"/>
        </w:rPr>
        <w:t xml:space="preserve"> (See Table A1)</w:t>
      </w:r>
      <w:r w:rsidRPr="00B93FFE">
        <w:rPr>
          <w:rFonts w:ascii="Times New Roman" w:hAnsi="Times New Roman" w:cs="Times New Roman"/>
          <w:sz w:val="24"/>
          <w:szCs w:val="24"/>
        </w:rPr>
        <w:t>.</w:t>
      </w:r>
    </w:p>
    <w:p w14:paraId="7F757886" w14:textId="31018E40" w:rsidR="00747B3F" w:rsidRPr="00B93FFE" w:rsidRDefault="00747B3F" w:rsidP="000A2BCF">
      <w:pPr>
        <w:spacing w:after="120" w:line="240" w:lineRule="auto"/>
        <w:jc w:val="both"/>
        <w:rPr>
          <w:rFonts w:ascii="Times New Roman" w:hAnsi="Times New Roman" w:cs="Times New Roman"/>
          <w:b/>
          <w:bCs/>
          <w:sz w:val="24"/>
          <w:szCs w:val="24"/>
        </w:rPr>
      </w:pPr>
      <w:r w:rsidRPr="00B93FFE">
        <w:rPr>
          <w:rFonts w:ascii="Times New Roman" w:hAnsi="Times New Roman" w:cs="Times New Roman"/>
          <w:b/>
          <w:bCs/>
          <w:sz w:val="24"/>
          <w:szCs w:val="24"/>
        </w:rPr>
        <w:lastRenderedPageBreak/>
        <w:t>Insert Table A1 in supplementary file here</w:t>
      </w:r>
    </w:p>
    <w:p w14:paraId="7E8CDB48" w14:textId="77777777" w:rsidR="00576912" w:rsidRPr="00B93FFE" w:rsidRDefault="00B93FFE" w:rsidP="000A2BCF">
      <w:pPr>
        <w:spacing w:after="120" w:line="240" w:lineRule="auto"/>
        <w:jc w:val="both"/>
        <w:rPr>
          <w:rFonts w:ascii="Times New Roman" w:hAnsi="Times New Roman" w:cs="Times New Roman"/>
          <w:b/>
          <w:sz w:val="24"/>
          <w:szCs w:val="24"/>
        </w:rPr>
      </w:pPr>
      <w:r w:rsidRPr="00B93FFE">
        <w:rPr>
          <w:rFonts w:ascii="Times New Roman" w:hAnsi="Times New Roman" w:cs="Times New Roman"/>
          <w:b/>
          <w:sz w:val="24"/>
          <w:szCs w:val="24"/>
        </w:rPr>
        <w:t>2.3.1 Supply chain integration</w:t>
      </w:r>
    </w:p>
    <w:p w14:paraId="7CC551F0" w14:textId="77777777" w:rsidR="00576912" w:rsidRPr="00B93FFE" w:rsidRDefault="00B93FFE" w:rsidP="000A2BCF">
      <w:pPr>
        <w:spacing w:after="120" w:line="240" w:lineRule="auto"/>
        <w:jc w:val="both"/>
        <w:rPr>
          <w:rFonts w:ascii="Times New Roman" w:hAnsi="Times New Roman" w:cs="Times New Roman"/>
          <w:sz w:val="24"/>
          <w:szCs w:val="24"/>
        </w:rPr>
      </w:pPr>
      <w:r w:rsidRPr="00B93FFE">
        <w:rPr>
          <w:rFonts w:ascii="Times New Roman" w:hAnsi="Times New Roman" w:cs="Times New Roman"/>
          <w:sz w:val="24"/>
          <w:szCs w:val="24"/>
        </w:rPr>
        <w:t xml:space="preserve">Supply chain integration (SCI) refers to the degree to which organizations can critically connect themselves and arrange a supply chain with its members, up- and downstream </w:t>
      </w:r>
      <w:r w:rsidR="0086244F" w:rsidRPr="00B93FFE">
        <w:rPr>
          <w:rFonts w:ascii="Times New Roman" w:hAnsi="Times New Roman" w:cs="Times New Roman"/>
          <w:sz w:val="24"/>
          <w:szCs w:val="24"/>
        </w:rPr>
        <w:fldChar w:fldCharType="begin"/>
      </w:r>
      <w:r w:rsidR="00DF2D83" w:rsidRPr="00B93FFE">
        <w:rPr>
          <w:rFonts w:ascii="Times New Roman" w:hAnsi="Times New Roman" w:cs="Times New Roman"/>
          <w:sz w:val="24"/>
          <w:szCs w:val="24"/>
        </w:rPr>
        <w:instrText xml:space="preserve"> ADDIN EN.CITE &lt;EndNote&gt;&lt;Cite&gt;&lt;Author&gt;Wiengarten&lt;/Author&gt;&lt;Year&gt;2016&lt;/Year&gt;&lt;RecNum&gt;38&lt;/RecNum&gt;&lt;DisplayText&gt;(Schoenherr &amp;amp; Swink, 2012; Wiengarten, Humphreys, Gimenez, &amp;amp; McIvor, 2016)&lt;/DisplayText&gt;&lt;record&gt;&lt;rec-number&gt;38&lt;/rec-number&gt;&lt;foreign-keys&gt;&lt;key app="EN" db-id="vxzff0dw72wpvre0epdvx99jrfvv5p9fxvv2" timestamp="1600172557"&gt;38&lt;/key&gt;&lt;/foreign-keys&gt;&lt;ref-type name="Journal Article"&gt;17&lt;/ref-type&gt;&lt;contributors&gt;&lt;authors&gt;&lt;author&gt;Wiengarten, Frank&lt;/author&gt;&lt;author&gt;Humphreys, Paul&lt;/author&gt;&lt;author&gt;Gimenez, Cristina&lt;/author&gt;&lt;author&gt;McIvor, Ronan&lt;/author&gt;&lt;/authors&gt;&lt;/contributors&gt;&lt;titles&gt;&lt;title&gt;Risk, risk management practices, and the success of supply chain integration&lt;/title&gt;&lt;secondary-title&gt;International Journal of Production Economics&lt;/secondary-title&gt;&lt;/titles&gt;&lt;periodical&gt;&lt;full-title&gt;International Journal of Production Economics&lt;/full-title&gt;&lt;/periodical&gt;&lt;pages&gt;361-370&lt;/pages&gt;&lt;volume&gt;171&lt;/volume&gt;&lt;dates&gt;&lt;year&gt;2016&lt;/year&gt;&lt;/dates&gt;&lt;isbn&gt;0925-5273&lt;/isbn&gt;&lt;urls&gt;&lt;/urls&gt;&lt;/record&gt;&lt;/Cite&gt;&lt;/EndNote&gt;</w:instrText>
      </w:r>
      <w:r w:rsidR="0086244F" w:rsidRPr="00B93FFE">
        <w:rPr>
          <w:rFonts w:ascii="Times New Roman" w:hAnsi="Times New Roman" w:cs="Times New Roman"/>
          <w:sz w:val="24"/>
          <w:szCs w:val="24"/>
        </w:rPr>
        <w:fldChar w:fldCharType="separate"/>
      </w:r>
      <w:r w:rsidRPr="00B93FFE">
        <w:rPr>
          <w:rFonts w:ascii="Times New Roman" w:hAnsi="Times New Roman" w:cs="Times New Roman"/>
          <w:noProof/>
          <w:sz w:val="24"/>
          <w:szCs w:val="24"/>
        </w:rPr>
        <w:t>(Schoenherr &amp; Swink, 2012; Wiengarten, Humphreys, Gimenez, &amp; McIvor, 2016)</w:t>
      </w:r>
      <w:r w:rsidR="0086244F" w:rsidRPr="00B93FFE">
        <w:rPr>
          <w:rFonts w:ascii="Times New Roman" w:hAnsi="Times New Roman" w:cs="Times New Roman"/>
          <w:sz w:val="24"/>
          <w:szCs w:val="24"/>
        </w:rPr>
        <w:fldChar w:fldCharType="end"/>
      </w:r>
      <w:r w:rsidRPr="00B93FFE">
        <w:rPr>
          <w:rFonts w:ascii="Times New Roman" w:hAnsi="Times New Roman" w:cs="Times New Roman"/>
          <w:sz w:val="24"/>
          <w:szCs w:val="24"/>
        </w:rPr>
        <w:t>.</w:t>
      </w:r>
    </w:p>
    <w:p w14:paraId="38E55CE6" w14:textId="77777777" w:rsidR="00576912" w:rsidRPr="00B93FFE" w:rsidRDefault="00B93FFE" w:rsidP="000A2BCF">
      <w:pPr>
        <w:spacing w:after="120" w:line="240" w:lineRule="auto"/>
        <w:jc w:val="both"/>
        <w:rPr>
          <w:rFonts w:ascii="Times New Roman" w:hAnsi="Times New Roman" w:cs="Times New Roman"/>
          <w:b/>
          <w:sz w:val="24"/>
          <w:szCs w:val="24"/>
        </w:rPr>
      </w:pPr>
      <w:r w:rsidRPr="00B93FFE">
        <w:rPr>
          <w:rFonts w:ascii="Times New Roman" w:hAnsi="Times New Roman" w:cs="Times New Roman"/>
          <w:b/>
          <w:sz w:val="24"/>
          <w:szCs w:val="24"/>
        </w:rPr>
        <w:t>2.3.2 Workforce</w:t>
      </w:r>
    </w:p>
    <w:p w14:paraId="5229AF02" w14:textId="77777777" w:rsidR="00576912" w:rsidRPr="00B93FFE" w:rsidRDefault="00B93FFE" w:rsidP="000A2BCF">
      <w:pPr>
        <w:spacing w:after="120" w:line="240" w:lineRule="auto"/>
        <w:jc w:val="both"/>
        <w:rPr>
          <w:rFonts w:ascii="Times New Roman" w:hAnsi="Times New Roman" w:cs="Times New Roman"/>
          <w:sz w:val="24"/>
          <w:szCs w:val="24"/>
        </w:rPr>
      </w:pPr>
      <w:r w:rsidRPr="00B93FFE">
        <w:rPr>
          <w:rFonts w:ascii="Times New Roman" w:hAnsi="Times New Roman" w:cs="Times New Roman"/>
          <w:sz w:val="24"/>
          <w:szCs w:val="24"/>
        </w:rPr>
        <w:t xml:space="preserve">The workforce is classified into groups of people who work jointly to attain a shared purpose or goal </w:t>
      </w:r>
      <w:r w:rsidR="0086244F" w:rsidRPr="00B93FFE">
        <w:rPr>
          <w:rFonts w:ascii="Times New Roman" w:hAnsi="Times New Roman" w:cs="Times New Roman"/>
          <w:sz w:val="24"/>
          <w:szCs w:val="24"/>
        </w:rPr>
        <w:fldChar w:fldCharType="begin"/>
      </w:r>
      <w:r w:rsidRPr="00B93FFE">
        <w:rPr>
          <w:rFonts w:ascii="Times New Roman" w:hAnsi="Times New Roman" w:cs="Times New Roman"/>
          <w:sz w:val="24"/>
          <w:szCs w:val="24"/>
        </w:rPr>
        <w:instrText xml:space="preserve"> ADDIN EN.CITE &lt;EndNote&gt;&lt;Cite&gt;&lt;Author&gt;Baum&lt;/Author&gt;&lt;Year&gt;2016&lt;/Year&gt;&lt;RecNum&gt;102&lt;/RecNum&gt;&lt;DisplayText&gt;(Baum, Kralj, Robinson, &amp;amp; Solnet, 2016)&lt;/DisplayText&gt;&lt;record&gt;&lt;rec-number&gt;102&lt;/rec-number&gt;&lt;foreign-keys&gt;&lt;key app="EN" db-id="2a5prwsdsxzf2yevdr25wdzd20290e9dx229" timestamp="1591479167"&gt;102&lt;/key&gt;&lt;/foreign-keys&gt;&lt;ref-type name="Journal Article"&gt;17&lt;/ref-type&gt;&lt;contributors&gt;&lt;authors&gt;&lt;author&gt;Baum, Tom&lt;/author&gt;&lt;author&gt;Kralj, Anna&lt;/author&gt;&lt;author&gt;Robinson, Richard NS&lt;/author&gt;&lt;author&gt;Solnet, David J&lt;/author&gt;&lt;/authors&gt;&lt;/contributors&gt;&lt;titles&gt;&lt;title&gt;Tourism workforce research: A review, taxonomy and agenda&lt;/title&gt;&lt;secondary-title&gt;Annals of Tourism Research&lt;/secondary-title&gt;&lt;/titles&gt;&lt;periodical&gt;&lt;full-title&gt;Annals of Tourism Research&lt;/full-title&gt;&lt;/periodical&gt;&lt;pages&gt;1-22&lt;/pages&gt;&lt;volume&gt;60&lt;/volume&gt;&lt;dates&gt;&lt;year&gt;2016&lt;/year&gt;&lt;/dates&gt;&lt;isbn&gt;0160-7383&lt;/isbn&gt;&lt;urls&gt;&lt;/urls&gt;&lt;/record&gt;&lt;/Cite&gt;&lt;/EndNote&gt;</w:instrText>
      </w:r>
      <w:r w:rsidR="0086244F" w:rsidRPr="00B93FFE">
        <w:rPr>
          <w:rFonts w:ascii="Times New Roman" w:hAnsi="Times New Roman" w:cs="Times New Roman"/>
          <w:sz w:val="24"/>
          <w:szCs w:val="24"/>
        </w:rPr>
        <w:fldChar w:fldCharType="separate"/>
      </w:r>
      <w:r w:rsidRPr="00B93FFE">
        <w:rPr>
          <w:rFonts w:ascii="Times New Roman" w:hAnsi="Times New Roman" w:cs="Times New Roman"/>
          <w:noProof/>
          <w:sz w:val="24"/>
          <w:szCs w:val="24"/>
        </w:rPr>
        <w:t>(Baum, Kralj, Robinson, &amp; Solnet, 2016)</w:t>
      </w:r>
      <w:r w:rsidR="0086244F" w:rsidRPr="00B93FFE">
        <w:rPr>
          <w:rFonts w:ascii="Times New Roman" w:hAnsi="Times New Roman" w:cs="Times New Roman"/>
          <w:sz w:val="24"/>
          <w:szCs w:val="24"/>
        </w:rPr>
        <w:fldChar w:fldCharType="end"/>
      </w:r>
      <w:r w:rsidRPr="00B93FFE">
        <w:rPr>
          <w:rFonts w:ascii="Times New Roman" w:hAnsi="Times New Roman" w:cs="Times New Roman"/>
          <w:sz w:val="24"/>
          <w:szCs w:val="24"/>
        </w:rPr>
        <w:t xml:space="preserve">. Supply chain financing may be enhanced or improved by the ability, experience and skills of the workforce </w:t>
      </w:r>
      <w:r w:rsidR="0086244F" w:rsidRPr="00B93FFE">
        <w:rPr>
          <w:rFonts w:ascii="Times New Roman" w:hAnsi="Times New Roman" w:cs="Times New Roman"/>
          <w:sz w:val="24"/>
          <w:szCs w:val="24"/>
        </w:rPr>
        <w:fldChar w:fldCharType="begin"/>
      </w:r>
      <w:r w:rsidRPr="00B93FFE">
        <w:rPr>
          <w:rFonts w:ascii="Times New Roman" w:hAnsi="Times New Roman" w:cs="Times New Roman"/>
          <w:sz w:val="24"/>
          <w:szCs w:val="24"/>
        </w:rPr>
        <w:instrText xml:space="preserve"> ADDIN EN.CITE &lt;EndNote&gt;&lt;Cite&gt;&lt;Author&gt;Jiang&lt;/Author&gt;&lt;Year&gt;2016&lt;/Year&gt;&lt;RecNum&gt;107&lt;/RecNum&gt;&lt;DisplayText&gt;(Jiang, Jin, &amp;amp; Dong, 2016)&lt;/DisplayText&gt;&lt;record&gt;&lt;rec-number&gt;107&lt;/rec-number&gt;&lt;foreign-keys&gt;&lt;key app="EN" db-id="2a5prwsdsxzf2yevdr25wdzd20290e9dx229" timestamp="1591541704"&gt;107&lt;/key&gt;&lt;/foreign-keys&gt;&lt;ref-type name="Journal Article"&gt;17&lt;/ref-type&gt;&lt;contributors&gt;&lt;authors&gt;&lt;author&gt;Jiang, Jia&lt;/author&gt;&lt;author&gt;Jin, Yibo&lt;/author&gt;&lt;author&gt;Dong, Chen Yang&lt;/author&gt;&lt;/authors&gt;&lt;/contributors&gt;&lt;titles&gt;&lt;title&gt;Research on the e-business logistics service mode based on branch storage and warehouse financing&lt;/title&gt;&lt;secondary-title&gt;International Journal of Services Technology and Management&lt;/secondary-title&gt;&lt;/titles&gt;&lt;periodical&gt;&lt;full-title&gt;International Journal of Services Technology and Management&lt;/full-title&gt;&lt;/periodical&gt;&lt;pages&gt;203-217&lt;/pages&gt;&lt;volume&gt;22&lt;/volume&gt;&lt;number&gt;3-5&lt;/number&gt;&lt;dates&gt;&lt;year&gt;2016&lt;/year&gt;&lt;/dates&gt;&lt;isbn&gt;1460-6720&lt;/isbn&gt;&lt;urls&gt;&lt;/urls&gt;&lt;/record&gt;&lt;/Cite&gt;&lt;/EndNote&gt;</w:instrText>
      </w:r>
      <w:r w:rsidR="0086244F" w:rsidRPr="00B93FFE">
        <w:rPr>
          <w:rFonts w:ascii="Times New Roman" w:hAnsi="Times New Roman" w:cs="Times New Roman"/>
          <w:sz w:val="24"/>
          <w:szCs w:val="24"/>
        </w:rPr>
        <w:fldChar w:fldCharType="separate"/>
      </w:r>
      <w:r w:rsidRPr="00B93FFE">
        <w:rPr>
          <w:rFonts w:ascii="Times New Roman" w:hAnsi="Times New Roman" w:cs="Times New Roman"/>
          <w:noProof/>
          <w:sz w:val="24"/>
          <w:szCs w:val="24"/>
        </w:rPr>
        <w:t>(Jiang, Jin, &amp; Dong, 2016)</w:t>
      </w:r>
      <w:r w:rsidR="0086244F" w:rsidRPr="00B93FFE">
        <w:rPr>
          <w:rFonts w:ascii="Times New Roman" w:hAnsi="Times New Roman" w:cs="Times New Roman"/>
          <w:sz w:val="24"/>
          <w:szCs w:val="24"/>
        </w:rPr>
        <w:fldChar w:fldCharType="end"/>
      </w:r>
      <w:r w:rsidRPr="00B93FFE">
        <w:rPr>
          <w:rFonts w:ascii="Times New Roman" w:hAnsi="Times New Roman" w:cs="Times New Roman"/>
          <w:sz w:val="24"/>
          <w:szCs w:val="24"/>
        </w:rPr>
        <w:t>.</w:t>
      </w:r>
    </w:p>
    <w:p w14:paraId="242BB632" w14:textId="77777777" w:rsidR="00576912" w:rsidRPr="00B93FFE" w:rsidRDefault="00B93FFE" w:rsidP="000A2BCF">
      <w:pPr>
        <w:spacing w:after="120" w:line="240" w:lineRule="auto"/>
        <w:jc w:val="both"/>
        <w:rPr>
          <w:rFonts w:ascii="Times New Roman" w:hAnsi="Times New Roman" w:cs="Times New Roman"/>
          <w:b/>
          <w:sz w:val="24"/>
          <w:szCs w:val="24"/>
        </w:rPr>
      </w:pPr>
      <w:r w:rsidRPr="00B93FFE">
        <w:rPr>
          <w:rFonts w:ascii="Times New Roman" w:hAnsi="Times New Roman" w:cs="Times New Roman"/>
          <w:b/>
          <w:sz w:val="24"/>
          <w:szCs w:val="24"/>
        </w:rPr>
        <w:t>2.3.3 Joint decision making</w:t>
      </w:r>
    </w:p>
    <w:p w14:paraId="3BF9672B" w14:textId="77777777" w:rsidR="00576912" w:rsidRPr="00B93FFE" w:rsidRDefault="00B93FFE" w:rsidP="000A2BCF">
      <w:pPr>
        <w:spacing w:after="120" w:line="240" w:lineRule="auto"/>
        <w:jc w:val="both"/>
        <w:rPr>
          <w:rFonts w:ascii="Times New Roman" w:hAnsi="Times New Roman" w:cs="Times New Roman"/>
          <w:sz w:val="24"/>
          <w:szCs w:val="24"/>
        </w:rPr>
      </w:pPr>
      <w:r w:rsidRPr="00B93FFE">
        <w:rPr>
          <w:rFonts w:ascii="Times New Roman" w:hAnsi="Times New Roman" w:cs="Times New Roman"/>
          <w:sz w:val="24"/>
          <w:szCs w:val="24"/>
        </w:rPr>
        <w:t xml:space="preserve">Joint decision making refers to the strong supply chain network that is necessary for the effective performance of the organization because improved performance is linked with a well-associated network of the supply chain </w:t>
      </w:r>
      <w:r w:rsidR="0086244F" w:rsidRPr="00B93FFE">
        <w:rPr>
          <w:rFonts w:ascii="Times New Roman" w:hAnsi="Times New Roman" w:cs="Times New Roman"/>
          <w:sz w:val="24"/>
          <w:szCs w:val="24"/>
        </w:rPr>
        <w:fldChar w:fldCharType="begin"/>
      </w:r>
      <w:r w:rsidRPr="00B93FFE">
        <w:rPr>
          <w:rFonts w:ascii="Times New Roman" w:hAnsi="Times New Roman" w:cs="Times New Roman"/>
          <w:sz w:val="24"/>
          <w:szCs w:val="24"/>
        </w:rPr>
        <w:instrText xml:space="preserve"> ADDIN EN.CITE &lt;EndNote&gt;&lt;Cite&gt;&lt;Author&gt;Carnovale&lt;/Author&gt;&lt;Year&gt;2015&lt;/Year&gt;&lt;RecNum&gt;106&lt;/RecNum&gt;&lt;DisplayText&gt;(Carnovale &amp;amp; Yeniyurt, 2015)&lt;/DisplayText&gt;&lt;record&gt;&lt;rec-number&gt;106&lt;/rec-number&gt;&lt;foreign-keys&gt;&lt;key app="EN" db-id="2a5prwsdsxzf2yevdr25wdzd20290e9dx229" timestamp="1591537166"&gt;106&lt;/key&gt;&lt;/foreign-keys&gt;&lt;ref-type name="Conference Proceedings"&gt;10&lt;/ref-type&gt;&lt;contributors&gt;&lt;authors&gt;&lt;author&gt;Carnovale, Steven&lt;/author&gt;&lt;author&gt;Yeniyurt, Sengun&lt;/author&gt;&lt;/authors&gt;&lt;/contributors&gt;&lt;titles&gt;&lt;title&gt;The impact of supply network structure on the financial performance of the firm&lt;/title&gt;&lt;secondary-title&gt;Supply Chain Forum: An International Journal&lt;/secondary-title&gt;&lt;/titles&gt;&lt;pages&gt;18-28&lt;/pages&gt;&lt;volume&gt;16&lt;/volume&gt;&lt;number&gt;3&lt;/number&gt;&lt;dates&gt;&lt;year&gt;2015&lt;/year&gt;&lt;/dates&gt;&lt;publisher&gt;Taylor &amp;amp; Francis&lt;/publisher&gt;&lt;isbn&gt;1625-8312&lt;/isbn&gt;&lt;urls&gt;&lt;/urls&gt;&lt;/record&gt;&lt;/Cite&gt;&lt;/EndNote&gt;</w:instrText>
      </w:r>
      <w:r w:rsidR="0086244F" w:rsidRPr="00B93FFE">
        <w:rPr>
          <w:rFonts w:ascii="Times New Roman" w:hAnsi="Times New Roman" w:cs="Times New Roman"/>
          <w:sz w:val="24"/>
          <w:szCs w:val="24"/>
        </w:rPr>
        <w:fldChar w:fldCharType="separate"/>
      </w:r>
      <w:r w:rsidRPr="00B93FFE">
        <w:rPr>
          <w:rFonts w:ascii="Times New Roman" w:hAnsi="Times New Roman" w:cs="Times New Roman"/>
          <w:noProof/>
          <w:sz w:val="24"/>
          <w:szCs w:val="24"/>
        </w:rPr>
        <w:t>(Carnovale &amp; Yeniyurt, 2015)</w:t>
      </w:r>
      <w:r w:rsidR="0086244F" w:rsidRPr="00B93FFE">
        <w:rPr>
          <w:rFonts w:ascii="Times New Roman" w:hAnsi="Times New Roman" w:cs="Times New Roman"/>
          <w:sz w:val="24"/>
          <w:szCs w:val="24"/>
        </w:rPr>
        <w:fldChar w:fldCharType="end"/>
      </w:r>
      <w:r w:rsidRPr="00B93FFE">
        <w:rPr>
          <w:rFonts w:ascii="Times New Roman" w:hAnsi="Times New Roman" w:cs="Times New Roman"/>
          <w:sz w:val="24"/>
          <w:szCs w:val="24"/>
        </w:rPr>
        <w:t>.</w:t>
      </w:r>
    </w:p>
    <w:p w14:paraId="69F7AFA4" w14:textId="77777777" w:rsidR="00576912" w:rsidRPr="00B93FFE" w:rsidRDefault="00B93FFE" w:rsidP="000A2BCF">
      <w:pPr>
        <w:spacing w:after="120" w:line="240" w:lineRule="auto"/>
        <w:jc w:val="both"/>
        <w:rPr>
          <w:rFonts w:ascii="Times New Roman" w:hAnsi="Times New Roman" w:cs="Times New Roman"/>
          <w:b/>
          <w:sz w:val="24"/>
          <w:szCs w:val="24"/>
        </w:rPr>
      </w:pPr>
      <w:r w:rsidRPr="00B93FFE">
        <w:rPr>
          <w:rFonts w:ascii="Times New Roman" w:hAnsi="Times New Roman" w:cs="Times New Roman"/>
          <w:b/>
          <w:sz w:val="24"/>
          <w:szCs w:val="24"/>
        </w:rPr>
        <w:t>2.3.4 Level of digitalization</w:t>
      </w:r>
    </w:p>
    <w:p w14:paraId="5E1A0A4E" w14:textId="77777777" w:rsidR="00576912" w:rsidRPr="00B93FFE" w:rsidRDefault="00B93FFE" w:rsidP="000A2BCF">
      <w:pPr>
        <w:spacing w:after="120" w:line="240" w:lineRule="auto"/>
        <w:jc w:val="both"/>
        <w:rPr>
          <w:rFonts w:ascii="Times New Roman" w:hAnsi="Times New Roman" w:cs="Times New Roman"/>
          <w:sz w:val="24"/>
          <w:szCs w:val="24"/>
        </w:rPr>
      </w:pPr>
      <w:r w:rsidRPr="00B93FFE">
        <w:rPr>
          <w:rFonts w:ascii="Times New Roman" w:hAnsi="Times New Roman" w:cs="Times New Roman"/>
          <w:sz w:val="24"/>
          <w:szCs w:val="24"/>
        </w:rPr>
        <w:t xml:space="preserve">The level of digitalization helps in finding innovative supply chain finance solutions and in SCC </w:t>
      </w:r>
      <w:r w:rsidR="0086244F" w:rsidRPr="00B93FFE">
        <w:rPr>
          <w:rFonts w:ascii="Times New Roman" w:hAnsi="Times New Roman" w:cs="Times New Roman"/>
          <w:sz w:val="24"/>
          <w:szCs w:val="24"/>
        </w:rPr>
        <w:fldChar w:fldCharType="begin"/>
      </w:r>
      <w:r w:rsidRPr="00B93FFE">
        <w:rPr>
          <w:rFonts w:ascii="Times New Roman" w:hAnsi="Times New Roman" w:cs="Times New Roman"/>
          <w:sz w:val="24"/>
          <w:szCs w:val="24"/>
        </w:rPr>
        <w:instrText xml:space="preserve"> ADDIN EN.CITE &lt;EndNote&gt;&lt;Cite&gt;&lt;Author&gt;Ageron&lt;/Author&gt;&lt;Year&gt;2013&lt;/Year&gt;&lt;RecNum&gt;110&lt;/RecNum&gt;&lt;DisplayText&gt;(Ageron, Lavastre, &amp;amp; Spalanzani, 2013)&lt;/DisplayText&gt;&lt;record&gt;&lt;rec-number&gt;110&lt;/rec-number&gt;&lt;foreign-keys&gt;&lt;key app="EN" db-id="2a5prwsdsxzf2yevdr25wdzd20290e9dx229" timestamp="1591564326"&gt;110&lt;/key&gt;&lt;/foreign-keys&gt;&lt;ref-type name="Journal Article"&gt;17&lt;/ref-type&gt;&lt;contributors&gt;&lt;authors&gt;&lt;author&gt;Ageron, Blandine&lt;/author&gt;&lt;author&gt;Lavastre, Olivier&lt;/author&gt;&lt;author&gt;Spalanzani, Alain&lt;/author&gt;&lt;/authors&gt;&lt;/contributors&gt;&lt;titles&gt;&lt;title&gt;Innovative supply chain practices: the state of French companies&lt;/title&gt;&lt;secondary-title&gt;Supply Chain Management: An International Journal&lt;/secondary-title&gt;&lt;/titles&gt;&lt;periodical&gt;&lt;full-title&gt;Supply Chain Management: An International Journal&lt;/full-title&gt;&lt;/periodical&gt;&lt;dates&gt;&lt;year&gt;2013&lt;/year&gt;&lt;/dates&gt;&lt;urls&gt;&lt;/urls&gt;&lt;/record&gt;&lt;/Cite&gt;&lt;/EndNote&gt;</w:instrText>
      </w:r>
      <w:r w:rsidR="0086244F" w:rsidRPr="00B93FFE">
        <w:rPr>
          <w:rFonts w:ascii="Times New Roman" w:hAnsi="Times New Roman" w:cs="Times New Roman"/>
          <w:sz w:val="24"/>
          <w:szCs w:val="24"/>
        </w:rPr>
        <w:fldChar w:fldCharType="separate"/>
      </w:r>
      <w:r w:rsidRPr="00B93FFE">
        <w:rPr>
          <w:rFonts w:ascii="Times New Roman" w:hAnsi="Times New Roman" w:cs="Times New Roman"/>
          <w:noProof/>
          <w:sz w:val="24"/>
          <w:szCs w:val="24"/>
        </w:rPr>
        <w:t>(Ageron, Lavastre, &amp; Spalanzani, 2013)</w:t>
      </w:r>
      <w:r w:rsidR="0086244F" w:rsidRPr="00B93FFE">
        <w:rPr>
          <w:rFonts w:ascii="Times New Roman" w:hAnsi="Times New Roman" w:cs="Times New Roman"/>
          <w:sz w:val="24"/>
          <w:szCs w:val="24"/>
        </w:rPr>
        <w:fldChar w:fldCharType="end"/>
      </w:r>
      <w:r w:rsidRPr="00B93FFE">
        <w:rPr>
          <w:rFonts w:ascii="Times New Roman" w:hAnsi="Times New Roman" w:cs="Times New Roman"/>
          <w:sz w:val="24"/>
          <w:szCs w:val="24"/>
        </w:rPr>
        <w:t xml:space="preserve">. The level of digitalization in business permits the distribution of value-added services, such as the rapid and improved visibility of statements, which helps the supplier manage accounts receivable and accounts payable </w:t>
      </w:r>
      <w:r w:rsidR="0086244F" w:rsidRPr="00B93FFE">
        <w:rPr>
          <w:rFonts w:ascii="Times New Roman" w:hAnsi="Times New Roman" w:cs="Times New Roman"/>
          <w:sz w:val="24"/>
          <w:szCs w:val="24"/>
        </w:rPr>
        <w:fldChar w:fldCharType="begin"/>
      </w:r>
      <w:r w:rsidRPr="00B93FFE">
        <w:rPr>
          <w:rFonts w:ascii="Times New Roman" w:hAnsi="Times New Roman" w:cs="Times New Roman"/>
          <w:sz w:val="24"/>
          <w:szCs w:val="24"/>
        </w:rPr>
        <w:instrText xml:space="preserve"> ADDIN EN.CITE &lt;EndNote&gt;&lt;Cite&gt;&lt;Author&gt;Mora</w:instrText>
      </w:r>
      <w:r w:rsidRPr="00B93FFE">
        <w:rPr>
          <w:rFonts w:ascii="Cambria Math" w:hAnsi="Cambria Math" w:cs="Cambria Math"/>
          <w:sz w:val="24"/>
          <w:szCs w:val="24"/>
        </w:rPr>
        <w:instrText>‐</w:instrText>
      </w:r>
      <w:r w:rsidRPr="00B93FFE">
        <w:rPr>
          <w:rFonts w:ascii="Times New Roman" w:hAnsi="Times New Roman" w:cs="Times New Roman"/>
          <w:sz w:val="24"/>
          <w:szCs w:val="24"/>
        </w:rPr>
        <w:instrText>Monge&lt;/Author&gt;&lt;Year&gt;2010&lt;/Year&gt;&lt;RecNum&gt;111&lt;/RecNum&gt;&lt;DisplayText&gt;(Mora</w:instrText>
      </w:r>
      <w:r w:rsidRPr="00B93FFE">
        <w:rPr>
          <w:rFonts w:ascii="Cambria Math" w:hAnsi="Cambria Math" w:cs="Cambria Math"/>
          <w:sz w:val="24"/>
          <w:szCs w:val="24"/>
        </w:rPr>
        <w:instrText>‐</w:instrText>
      </w:r>
      <w:r w:rsidRPr="00B93FFE">
        <w:rPr>
          <w:rFonts w:ascii="Times New Roman" w:hAnsi="Times New Roman" w:cs="Times New Roman"/>
          <w:sz w:val="24"/>
          <w:szCs w:val="24"/>
        </w:rPr>
        <w:instrText>Monge, Perego, &amp;amp; Salgaro, 2010)&lt;/DisplayText&gt;&lt;record&gt;&lt;rec-number&gt;111&lt;/rec-number&gt;&lt;foreign-keys&gt;&lt;key app="EN" db-id="2a5prwsdsxzf2yevdr25wdzd20290e9dx229" timestamp="1591564624"&gt;111&lt;/key&gt;&lt;/foreign-keys&gt;&lt;ref-type name="Journal Article"&gt;17&lt;/ref-type&gt;&lt;contributors&gt;&lt;authors&gt;&lt;author&gt;Mora</w:instrText>
      </w:r>
      <w:r w:rsidRPr="00B93FFE">
        <w:rPr>
          <w:rFonts w:ascii="Cambria Math" w:hAnsi="Cambria Math" w:cs="Cambria Math"/>
          <w:sz w:val="24"/>
          <w:szCs w:val="24"/>
        </w:rPr>
        <w:instrText>‐</w:instrText>
      </w:r>
      <w:r w:rsidRPr="00B93FFE">
        <w:rPr>
          <w:rFonts w:ascii="Times New Roman" w:hAnsi="Times New Roman" w:cs="Times New Roman"/>
          <w:sz w:val="24"/>
          <w:szCs w:val="24"/>
        </w:rPr>
        <w:instrText>Monge, Carlo A&lt;/author&gt;&lt;author&gt;Perego, Alessandro&lt;/author&gt;&lt;author&gt;Salgaro, Alessandro&lt;/author&gt;&lt;/authors&gt;&lt;/contributors&gt;&lt;titles&gt;&lt;title&gt;Assessing the benefits of B2B trade cycle integration: a model in the home appliances industry&lt;/title&gt;&lt;secondary-title&gt;Benchmarking: An International Journal&lt;/secondary-title&gt;&lt;/titles&gt;&lt;periodical&gt;&lt;full-title&gt;Benchmarking: An International Journal&lt;/full-title&gt;&lt;/periodical&gt;&lt;dates&gt;&lt;year&gt;2010&lt;/year&gt;&lt;/dates&gt;&lt;urls&gt;&lt;/urls&gt;&lt;/record&gt;&lt;/Cite&gt;&lt;/EndNote&gt;</w:instrText>
      </w:r>
      <w:r w:rsidR="0086244F" w:rsidRPr="00B93FFE">
        <w:rPr>
          <w:rFonts w:ascii="Times New Roman" w:hAnsi="Times New Roman" w:cs="Times New Roman"/>
          <w:sz w:val="24"/>
          <w:szCs w:val="24"/>
        </w:rPr>
        <w:fldChar w:fldCharType="separate"/>
      </w:r>
      <w:r w:rsidRPr="00B93FFE">
        <w:rPr>
          <w:rFonts w:ascii="Times New Roman" w:hAnsi="Times New Roman" w:cs="Times New Roman"/>
          <w:noProof/>
          <w:sz w:val="24"/>
          <w:szCs w:val="24"/>
        </w:rPr>
        <w:t>(Mora</w:t>
      </w:r>
      <w:r w:rsidRPr="00B93FFE">
        <w:rPr>
          <w:rFonts w:ascii="Cambria Math" w:hAnsi="Cambria Math" w:cs="Cambria Math"/>
          <w:noProof/>
          <w:sz w:val="24"/>
          <w:szCs w:val="24"/>
        </w:rPr>
        <w:t>‐</w:t>
      </w:r>
      <w:r w:rsidRPr="00B93FFE">
        <w:rPr>
          <w:rFonts w:ascii="Times New Roman" w:hAnsi="Times New Roman" w:cs="Times New Roman"/>
          <w:noProof/>
          <w:sz w:val="24"/>
          <w:szCs w:val="24"/>
        </w:rPr>
        <w:t>Monge, Perego, &amp; Salgaro, 2010)</w:t>
      </w:r>
      <w:r w:rsidR="0086244F" w:rsidRPr="00B93FFE">
        <w:rPr>
          <w:rFonts w:ascii="Times New Roman" w:hAnsi="Times New Roman" w:cs="Times New Roman"/>
          <w:sz w:val="24"/>
          <w:szCs w:val="24"/>
        </w:rPr>
        <w:fldChar w:fldCharType="end"/>
      </w:r>
      <w:r w:rsidRPr="00B93FFE">
        <w:rPr>
          <w:rFonts w:ascii="Times New Roman" w:hAnsi="Times New Roman" w:cs="Times New Roman"/>
          <w:sz w:val="24"/>
          <w:szCs w:val="24"/>
        </w:rPr>
        <w:t>.</w:t>
      </w:r>
    </w:p>
    <w:p w14:paraId="280A4979" w14:textId="77777777" w:rsidR="00576912" w:rsidRPr="00B93FFE" w:rsidRDefault="00B93FFE" w:rsidP="000A2BCF">
      <w:pPr>
        <w:spacing w:after="120" w:line="240" w:lineRule="auto"/>
        <w:jc w:val="both"/>
        <w:rPr>
          <w:rFonts w:ascii="Times New Roman" w:hAnsi="Times New Roman" w:cs="Times New Roman"/>
          <w:b/>
          <w:sz w:val="24"/>
          <w:szCs w:val="24"/>
        </w:rPr>
      </w:pPr>
      <w:r w:rsidRPr="00B93FFE">
        <w:rPr>
          <w:rFonts w:ascii="Times New Roman" w:hAnsi="Times New Roman" w:cs="Times New Roman"/>
          <w:b/>
          <w:sz w:val="24"/>
          <w:szCs w:val="24"/>
        </w:rPr>
        <w:t>2.3.5 Financial Attractiveness</w:t>
      </w:r>
    </w:p>
    <w:p w14:paraId="2DB17974" w14:textId="77777777" w:rsidR="00576912" w:rsidRPr="00B93FFE" w:rsidRDefault="00B93FFE" w:rsidP="000A2BCF">
      <w:pPr>
        <w:spacing w:after="120" w:line="240" w:lineRule="auto"/>
        <w:jc w:val="both"/>
        <w:rPr>
          <w:rFonts w:ascii="Times New Roman" w:hAnsi="Times New Roman" w:cs="Times New Roman"/>
          <w:sz w:val="24"/>
          <w:szCs w:val="24"/>
        </w:rPr>
      </w:pPr>
      <w:r w:rsidRPr="00B93FFE">
        <w:rPr>
          <w:rFonts w:ascii="Times New Roman" w:hAnsi="Times New Roman" w:cs="Times New Roman"/>
          <w:sz w:val="24"/>
          <w:szCs w:val="24"/>
        </w:rPr>
        <w:t xml:space="preserve">Financial attractiveness refers to the consumer’s desire for products that will have an opportunity to market for suppliers. It can be calculated by the intensity of significance of financial appeal for successful implementation of SC finance resolution </w:t>
      </w:r>
      <w:r w:rsidR="0086244F" w:rsidRPr="00B93FFE">
        <w:rPr>
          <w:rFonts w:ascii="Times New Roman" w:hAnsi="Times New Roman" w:cs="Times New Roman"/>
          <w:sz w:val="24"/>
          <w:szCs w:val="24"/>
        </w:rPr>
        <w:fldChar w:fldCharType="begin"/>
      </w:r>
      <w:r w:rsidRPr="00B93FFE">
        <w:rPr>
          <w:rFonts w:ascii="Times New Roman" w:hAnsi="Times New Roman" w:cs="Times New Roman"/>
          <w:sz w:val="24"/>
          <w:szCs w:val="24"/>
        </w:rPr>
        <w:instrText xml:space="preserve"> ADDIN EN.CITE &lt;EndNote&gt;&lt;Cite&gt;&lt;Author&gt;Caniato&lt;/Author&gt;&lt;Year&gt;2016&lt;/Year&gt;&lt;RecNum&gt;109&lt;/RecNum&gt;&lt;DisplayText&gt;(Caniato, Gelsomino, Perego, &amp;amp; Ronchi, 2016)&lt;/DisplayText&gt;&lt;record&gt;&lt;rec-number&gt;109&lt;/rec-number&gt;&lt;foreign-keys&gt;&lt;key app="EN" db-id="2a5prwsdsxzf2yevdr25wdzd20290e9dx229" timestamp="1591562820"&gt;109&lt;/key&gt;&lt;/foreign-keys&gt;&lt;ref-type name="Journal Article"&gt;17&lt;/ref-type&gt;&lt;contributors&gt;&lt;authors&gt;&lt;author&gt;Caniato, Federico&lt;/author&gt;&lt;author&gt;Gelsomino, Luca Mattia&lt;/author&gt;&lt;author&gt;Perego, Alessandro&lt;/author&gt;&lt;author&gt;Ronchi, Stefano&lt;/author&gt;&lt;/authors&gt;&lt;/contributors&gt;&lt;titles&gt;&lt;title&gt;Does finance solve the supply chain financing problem?&lt;/title&gt;&lt;secondary-title&gt;Supply Chain Management: An International Journal&lt;/secondary-title&gt;&lt;/titles&gt;&lt;periodical&gt;&lt;full-title&gt;Supply Chain Management: An International Journal&lt;/full-title&gt;&lt;/periodical&gt;&lt;dates&gt;&lt;year&gt;2016&lt;/year&gt;&lt;/dates&gt;&lt;isbn&gt;1359-8546&lt;/isbn&gt;&lt;urls&gt;&lt;/urls&gt;&lt;/record&gt;&lt;/Cite&gt;&lt;/EndNote&gt;</w:instrText>
      </w:r>
      <w:r w:rsidR="0086244F" w:rsidRPr="00B93FFE">
        <w:rPr>
          <w:rFonts w:ascii="Times New Roman" w:hAnsi="Times New Roman" w:cs="Times New Roman"/>
          <w:sz w:val="24"/>
          <w:szCs w:val="24"/>
        </w:rPr>
        <w:fldChar w:fldCharType="separate"/>
      </w:r>
      <w:r w:rsidRPr="00B93FFE">
        <w:rPr>
          <w:rFonts w:ascii="Times New Roman" w:hAnsi="Times New Roman" w:cs="Times New Roman"/>
          <w:noProof/>
          <w:sz w:val="24"/>
          <w:szCs w:val="24"/>
        </w:rPr>
        <w:t>(Caniato, Gelsomino, Perego, &amp; Ronchi, 2016)</w:t>
      </w:r>
      <w:r w:rsidR="0086244F" w:rsidRPr="00B93FFE">
        <w:rPr>
          <w:rFonts w:ascii="Times New Roman" w:hAnsi="Times New Roman" w:cs="Times New Roman"/>
          <w:sz w:val="24"/>
          <w:szCs w:val="24"/>
        </w:rPr>
        <w:fldChar w:fldCharType="end"/>
      </w:r>
      <w:r w:rsidRPr="00B93FFE">
        <w:rPr>
          <w:rFonts w:ascii="Times New Roman" w:hAnsi="Times New Roman" w:cs="Times New Roman"/>
          <w:sz w:val="24"/>
          <w:szCs w:val="24"/>
        </w:rPr>
        <w:t>.</w:t>
      </w:r>
    </w:p>
    <w:p w14:paraId="0C8D3075" w14:textId="77777777" w:rsidR="00576912" w:rsidRPr="00B93FFE" w:rsidRDefault="00B93FFE" w:rsidP="000A2BCF">
      <w:pPr>
        <w:spacing w:after="120" w:line="240" w:lineRule="auto"/>
        <w:jc w:val="both"/>
        <w:rPr>
          <w:rFonts w:ascii="Times New Roman" w:hAnsi="Times New Roman" w:cs="Times New Roman"/>
          <w:b/>
          <w:sz w:val="24"/>
          <w:szCs w:val="24"/>
        </w:rPr>
      </w:pPr>
      <w:r w:rsidRPr="00B93FFE">
        <w:rPr>
          <w:rFonts w:ascii="Times New Roman" w:hAnsi="Times New Roman" w:cs="Times New Roman"/>
          <w:b/>
          <w:sz w:val="24"/>
          <w:szCs w:val="24"/>
        </w:rPr>
        <w:t>2.3.6 Goal Congruence</w:t>
      </w:r>
    </w:p>
    <w:p w14:paraId="1F88BFC3" w14:textId="77777777" w:rsidR="00576912" w:rsidRPr="00B93FFE" w:rsidRDefault="00B93FFE" w:rsidP="000A2BCF">
      <w:pPr>
        <w:spacing w:after="120" w:line="240" w:lineRule="auto"/>
        <w:jc w:val="both"/>
        <w:rPr>
          <w:rFonts w:ascii="Times New Roman" w:hAnsi="Times New Roman" w:cs="Times New Roman"/>
          <w:sz w:val="24"/>
          <w:szCs w:val="24"/>
        </w:rPr>
      </w:pPr>
      <w:r w:rsidRPr="00B93FFE">
        <w:rPr>
          <w:rFonts w:ascii="Times New Roman" w:hAnsi="Times New Roman" w:cs="Times New Roman"/>
          <w:sz w:val="24"/>
          <w:szCs w:val="24"/>
        </w:rPr>
        <w:t xml:space="preserve">Goal congruence involves SC members who are more dedicated toward the network and work more willingly when goal consent is associated with it </w:t>
      </w:r>
      <w:r w:rsidR="0086244F" w:rsidRPr="00B93FFE">
        <w:rPr>
          <w:rFonts w:ascii="Times New Roman" w:hAnsi="Times New Roman" w:cs="Times New Roman"/>
          <w:sz w:val="24"/>
          <w:szCs w:val="24"/>
        </w:rPr>
        <w:fldChar w:fldCharType="begin"/>
      </w:r>
      <w:r w:rsidR="00DF2D83" w:rsidRPr="00B93FFE">
        <w:rPr>
          <w:rFonts w:ascii="Times New Roman" w:hAnsi="Times New Roman" w:cs="Times New Roman"/>
          <w:sz w:val="24"/>
          <w:szCs w:val="24"/>
        </w:rPr>
        <w:instrText xml:space="preserve"> ADDIN EN.CITE &lt;EndNote&gt;&lt;Cite&gt;&lt;Author&gt;Lemaire&lt;/Author&gt;&lt;Year&gt;2020&lt;/Year&gt;&lt;RecNum&gt;22&lt;/RecNum&gt;&lt;DisplayText&gt;(Lemaire, 2020; Provan &amp;amp; Kenis, 2008)&lt;/DisplayText&gt;&lt;record&gt;&lt;rec-number&gt;22&lt;/rec-number&gt;&lt;foreign-keys&gt;&lt;key app="EN" db-id="2a5prwsdsxzf2yevdr25wdzd20290e9dx229" timestamp="1587556586"&gt;22&lt;/key&gt;&lt;/foreign-keys&gt;&lt;ref-type name="Journal Article"&gt;17&lt;/ref-type&gt;&lt;contributors&gt;&lt;authors&gt;&lt;author&gt;Lemaire, Robin H&lt;/author&gt;&lt;/authors&gt;&lt;/contributors&gt;&lt;titles&gt;&lt;title&gt;What Is Our Purpose Here? Network Relationships and Goal Congruence in a Goal-Directed Network&lt;/title&gt;&lt;secondary-title&gt;The American Review of Public Administration&lt;/secondary-title&gt;&lt;/titles&gt;&lt;periodical&gt;&lt;full-title&gt;The American Review of Public Administration&lt;/full-title&gt;&lt;/periodical&gt;&lt;pages&gt;176-192&lt;/pages&gt;&lt;volume&gt;50&lt;/volume&gt;&lt;number&gt;2&lt;/number&gt;&lt;dates&gt;&lt;year&gt;2020&lt;/year&gt;&lt;/dates&gt;&lt;isbn&gt;0275-0740&lt;/isbn&gt;&lt;urls&gt;&lt;/urls&gt;&lt;/record&gt;&lt;/Cite&gt;&lt;/EndNote&gt;</w:instrText>
      </w:r>
      <w:r w:rsidR="0086244F" w:rsidRPr="00B93FFE">
        <w:rPr>
          <w:rFonts w:ascii="Times New Roman" w:hAnsi="Times New Roman" w:cs="Times New Roman"/>
          <w:sz w:val="24"/>
          <w:szCs w:val="24"/>
        </w:rPr>
        <w:fldChar w:fldCharType="separate"/>
      </w:r>
      <w:r w:rsidRPr="00B93FFE">
        <w:rPr>
          <w:rFonts w:ascii="Times New Roman" w:hAnsi="Times New Roman" w:cs="Times New Roman"/>
          <w:noProof/>
          <w:sz w:val="24"/>
          <w:szCs w:val="24"/>
        </w:rPr>
        <w:t>(Lemaire, 2020; Provan &amp; Kenis, 2008)</w:t>
      </w:r>
      <w:r w:rsidR="0086244F" w:rsidRPr="00B93FFE">
        <w:rPr>
          <w:rFonts w:ascii="Times New Roman" w:hAnsi="Times New Roman" w:cs="Times New Roman"/>
          <w:sz w:val="24"/>
          <w:szCs w:val="24"/>
        </w:rPr>
        <w:fldChar w:fldCharType="end"/>
      </w:r>
      <w:r w:rsidRPr="00B93FFE">
        <w:rPr>
          <w:rFonts w:ascii="Times New Roman" w:hAnsi="Times New Roman" w:cs="Times New Roman"/>
          <w:sz w:val="24"/>
          <w:szCs w:val="24"/>
        </w:rPr>
        <w:t>.</w:t>
      </w:r>
    </w:p>
    <w:p w14:paraId="5C316BB6" w14:textId="77777777" w:rsidR="00576912" w:rsidRPr="00B93FFE" w:rsidRDefault="00B93FFE" w:rsidP="000A2BCF">
      <w:pPr>
        <w:spacing w:after="120" w:line="240" w:lineRule="auto"/>
        <w:jc w:val="both"/>
        <w:rPr>
          <w:rFonts w:ascii="Times New Roman" w:hAnsi="Times New Roman" w:cs="Times New Roman"/>
          <w:b/>
          <w:sz w:val="24"/>
          <w:szCs w:val="24"/>
        </w:rPr>
      </w:pPr>
      <w:r w:rsidRPr="00B93FFE">
        <w:rPr>
          <w:rFonts w:ascii="Times New Roman" w:hAnsi="Times New Roman" w:cs="Times New Roman"/>
          <w:b/>
          <w:sz w:val="24"/>
          <w:szCs w:val="24"/>
        </w:rPr>
        <w:t>2.3.7 Resource sharing</w:t>
      </w:r>
    </w:p>
    <w:p w14:paraId="6EFE1715" w14:textId="77777777" w:rsidR="00576912" w:rsidRPr="00B93FFE" w:rsidRDefault="00B93FFE" w:rsidP="000A2BCF">
      <w:pPr>
        <w:spacing w:after="120" w:line="240" w:lineRule="auto"/>
        <w:jc w:val="both"/>
        <w:rPr>
          <w:rFonts w:ascii="Times New Roman" w:hAnsi="Times New Roman" w:cs="Times New Roman"/>
          <w:sz w:val="24"/>
          <w:szCs w:val="24"/>
        </w:rPr>
      </w:pPr>
      <w:r w:rsidRPr="00B93FFE">
        <w:rPr>
          <w:rFonts w:ascii="Times New Roman" w:hAnsi="Times New Roman" w:cs="Times New Roman"/>
          <w:sz w:val="24"/>
          <w:szCs w:val="24"/>
        </w:rPr>
        <w:t xml:space="preserve">Resource sharing is described as the relationship of SC where partners are allowed to organize activities and decisions that will help in value creation </w:t>
      </w:r>
      <w:r w:rsidR="0086244F" w:rsidRPr="00B93FFE">
        <w:rPr>
          <w:rFonts w:ascii="Times New Roman" w:hAnsi="Times New Roman" w:cs="Times New Roman"/>
          <w:sz w:val="24"/>
          <w:szCs w:val="24"/>
        </w:rPr>
        <w:fldChar w:fldCharType="begin"/>
      </w:r>
      <w:r w:rsidR="00DF2D83" w:rsidRPr="00B93FFE">
        <w:rPr>
          <w:rFonts w:ascii="Times New Roman" w:hAnsi="Times New Roman" w:cs="Times New Roman"/>
          <w:sz w:val="24"/>
          <w:szCs w:val="24"/>
        </w:rPr>
        <w:instrText xml:space="preserve"> ADDIN EN.CITE &lt;EndNote&gt;&lt;Cite&gt;&lt;Author&gt;Im&lt;/Author&gt;&lt;Year&gt;2019&lt;/Year&gt;&lt;RecNum&gt;476&lt;/RecNum&gt;&lt;DisplayText&gt;(Dyer &amp;amp; Singh, 1998; Im et al., 2019)&lt;/DisplayText&gt;&lt;record&gt;&lt;rec-number&gt;476&lt;/rec-number&gt;&lt;foreign-keys&gt;&lt;key app="EN" db-id="9aaa92tapefsroeevr3vaewa9wvsf5tsz0at" timestamp="1678385417"&gt;476&lt;/key&gt;&lt;/foreign-keys&gt;&lt;ref-type name="Journal Article"&gt;17&lt;/ref-type&gt;&lt;contributors&gt;&lt;authors&gt;&lt;author&gt;Im, Ghiyoung&lt;/author&gt;&lt;author&gt;Rai, Arun&lt;/author&gt;&lt;author&gt;Lambert, Lisa Schurer&lt;/author&gt;&lt;/authors&gt;&lt;/contributors&gt;&lt;titles&gt;&lt;title&gt;Governance and resource‐sharing ambidexterity for generating relationship benefits in supply chain collaborations&lt;/title&gt;&lt;secondary-title&gt;Decision Sciences&lt;/secondary-title&gt;&lt;/titles&gt;&lt;periodical&gt;&lt;full-title&gt;Decision Sciences&lt;/full-title&gt;&lt;/periodical&gt;&lt;pages&gt;656-693&lt;/pages&gt;&lt;volume&gt;50&lt;/volume&gt;&lt;number&gt;4&lt;/number&gt;&lt;dates&gt;&lt;year&gt;2019&lt;/year&gt;&lt;/dates&gt;&lt;isbn&gt;0011-7315&lt;/isbn&gt;&lt;urls&gt;&lt;/urls&gt;&lt;/record&gt;&lt;/Cite&gt;&lt;/EndNote&gt;</w:instrText>
      </w:r>
      <w:r w:rsidR="0086244F" w:rsidRPr="00B93FFE">
        <w:rPr>
          <w:rFonts w:ascii="Times New Roman" w:hAnsi="Times New Roman" w:cs="Times New Roman"/>
          <w:sz w:val="24"/>
          <w:szCs w:val="24"/>
        </w:rPr>
        <w:fldChar w:fldCharType="separate"/>
      </w:r>
      <w:r w:rsidRPr="00B93FFE">
        <w:rPr>
          <w:rFonts w:ascii="Times New Roman" w:hAnsi="Times New Roman" w:cs="Times New Roman"/>
          <w:noProof/>
          <w:sz w:val="24"/>
          <w:szCs w:val="24"/>
        </w:rPr>
        <w:t>(Dyer &amp; Singh, 1998; Im et al., 2019)</w:t>
      </w:r>
      <w:r w:rsidR="0086244F" w:rsidRPr="00B93FFE">
        <w:rPr>
          <w:rFonts w:ascii="Times New Roman" w:hAnsi="Times New Roman" w:cs="Times New Roman"/>
          <w:sz w:val="24"/>
          <w:szCs w:val="24"/>
        </w:rPr>
        <w:fldChar w:fldCharType="end"/>
      </w:r>
      <w:r w:rsidRPr="00B93FFE">
        <w:rPr>
          <w:rFonts w:ascii="Times New Roman" w:hAnsi="Times New Roman" w:cs="Times New Roman"/>
          <w:sz w:val="24"/>
          <w:szCs w:val="24"/>
        </w:rPr>
        <w:t>.</w:t>
      </w:r>
    </w:p>
    <w:p w14:paraId="24C86509" w14:textId="77777777" w:rsidR="00576912" w:rsidRPr="00B93FFE" w:rsidRDefault="00B93FFE" w:rsidP="000A2BCF">
      <w:pPr>
        <w:spacing w:after="120" w:line="240" w:lineRule="auto"/>
        <w:jc w:val="both"/>
        <w:rPr>
          <w:rFonts w:ascii="Times New Roman" w:hAnsi="Times New Roman" w:cs="Times New Roman"/>
          <w:b/>
          <w:sz w:val="24"/>
          <w:szCs w:val="24"/>
        </w:rPr>
      </w:pPr>
      <w:r w:rsidRPr="00B93FFE">
        <w:rPr>
          <w:rFonts w:ascii="Times New Roman" w:hAnsi="Times New Roman" w:cs="Times New Roman"/>
          <w:b/>
          <w:sz w:val="24"/>
          <w:szCs w:val="24"/>
        </w:rPr>
        <w:t>2.3.8 Collaborative Communication</w:t>
      </w:r>
    </w:p>
    <w:p w14:paraId="36D8CD08" w14:textId="77777777" w:rsidR="00576912" w:rsidRPr="00B93FFE" w:rsidRDefault="00B93FFE" w:rsidP="000A2BCF">
      <w:pPr>
        <w:spacing w:after="120" w:line="240" w:lineRule="auto"/>
        <w:jc w:val="both"/>
        <w:rPr>
          <w:rFonts w:ascii="Times New Roman" w:hAnsi="Times New Roman" w:cs="Times New Roman"/>
          <w:sz w:val="24"/>
          <w:szCs w:val="24"/>
        </w:rPr>
      </w:pPr>
      <w:r w:rsidRPr="00B93FFE">
        <w:rPr>
          <w:rFonts w:ascii="Times New Roman" w:hAnsi="Times New Roman" w:cs="Times New Roman"/>
          <w:sz w:val="24"/>
          <w:szCs w:val="24"/>
        </w:rPr>
        <w:t xml:space="preserve">Collaborative communication is considered a channel that makes the supply chain member realize the importance of information sharing and capital </w:t>
      </w:r>
      <w:r w:rsidR="0086244F" w:rsidRPr="00B93FFE">
        <w:rPr>
          <w:rFonts w:ascii="Times New Roman" w:hAnsi="Times New Roman" w:cs="Times New Roman"/>
          <w:sz w:val="24"/>
          <w:szCs w:val="24"/>
        </w:rPr>
        <w:fldChar w:fldCharType="begin"/>
      </w:r>
      <w:r w:rsidRPr="00B93FFE">
        <w:rPr>
          <w:rFonts w:ascii="Times New Roman" w:hAnsi="Times New Roman" w:cs="Times New Roman"/>
          <w:sz w:val="24"/>
          <w:szCs w:val="24"/>
        </w:rPr>
        <w:instrText xml:space="preserve"> ADDIN EN.CITE &lt;EndNote&gt;&lt;Cite&gt;&lt;Author&gt;Pan&lt;/Author&gt;&lt;Year&gt;2020&lt;/Year&gt;&lt;RecNum&gt;26&lt;/RecNum&gt;&lt;DisplayText&gt;(Pan et al., 2020)&lt;/DisplayText&gt;&lt;record&gt;&lt;rec-number&gt;26&lt;/rec-number&gt;&lt;foreign-keys&gt;&lt;key app="EN" db-id="2a5prwsdsxzf2yevdr25wdzd20290e9dx229" timestamp="1587557119"&gt;26&lt;/key&gt;&lt;/foreign-keys&gt;&lt;ref-type name="Journal Article"&gt;17&lt;/ref-type&gt;&lt;contributors&gt;&lt;authors&gt;&lt;author&gt;Pan, Xiongfeng&lt;/author&gt;&lt;author&gt;Pan, Xianyou&lt;/author&gt;&lt;author&gt;Song, Malin&lt;/author&gt;&lt;author&gt;Guo, Ranran&lt;/author&gt;&lt;/authors&gt;&lt;/contributors&gt;&lt;titles&gt;&lt;title&gt;The influence of green supply chain management on manufacturing enterprise performance: moderating effect of collaborative communication&lt;/title&gt;&lt;secondary-title&gt;Production Planning &amp;amp; Control&lt;/secondary-title&gt;&lt;/titles&gt;&lt;periodical&gt;&lt;full-title&gt;Production Planning &amp;amp; Control&lt;/full-title&gt;&lt;/periodical&gt;&lt;pages&gt;245-258&lt;/pages&gt;&lt;volume&gt;31&lt;/volume&gt;&lt;number&gt;2-3&lt;/number&gt;&lt;dates&gt;&lt;year&gt;2020&lt;/year&gt;&lt;/dates&gt;&lt;isbn&gt;0953-7287&lt;/isbn&gt;&lt;urls&gt;&lt;/urls&gt;&lt;/record&gt;&lt;/Cite&gt;&lt;/EndNote&gt;</w:instrText>
      </w:r>
      <w:r w:rsidR="0086244F" w:rsidRPr="00B93FFE">
        <w:rPr>
          <w:rFonts w:ascii="Times New Roman" w:hAnsi="Times New Roman" w:cs="Times New Roman"/>
          <w:sz w:val="24"/>
          <w:szCs w:val="24"/>
        </w:rPr>
        <w:fldChar w:fldCharType="separate"/>
      </w:r>
      <w:r w:rsidRPr="00B93FFE">
        <w:rPr>
          <w:rFonts w:ascii="Times New Roman" w:hAnsi="Times New Roman" w:cs="Times New Roman"/>
          <w:noProof/>
          <w:sz w:val="24"/>
          <w:szCs w:val="24"/>
        </w:rPr>
        <w:t>(Pan et al., 2020)</w:t>
      </w:r>
      <w:r w:rsidR="0086244F" w:rsidRPr="00B93FFE">
        <w:rPr>
          <w:rFonts w:ascii="Times New Roman" w:hAnsi="Times New Roman" w:cs="Times New Roman"/>
          <w:sz w:val="24"/>
          <w:szCs w:val="24"/>
        </w:rPr>
        <w:fldChar w:fldCharType="end"/>
      </w:r>
      <w:r w:rsidRPr="00B93FFE">
        <w:rPr>
          <w:rFonts w:ascii="Times New Roman" w:hAnsi="Times New Roman" w:cs="Times New Roman"/>
          <w:sz w:val="24"/>
          <w:szCs w:val="24"/>
        </w:rPr>
        <w:t>.</w:t>
      </w:r>
    </w:p>
    <w:p w14:paraId="363E7FAD" w14:textId="77777777" w:rsidR="00576912" w:rsidRPr="00B93FFE" w:rsidRDefault="00B93FFE" w:rsidP="000A2BCF">
      <w:pPr>
        <w:spacing w:after="120" w:line="240" w:lineRule="auto"/>
        <w:jc w:val="both"/>
        <w:rPr>
          <w:rFonts w:ascii="Times New Roman" w:hAnsi="Times New Roman" w:cs="Times New Roman"/>
          <w:b/>
          <w:sz w:val="24"/>
          <w:szCs w:val="24"/>
        </w:rPr>
      </w:pPr>
      <w:r w:rsidRPr="00B93FFE">
        <w:rPr>
          <w:rFonts w:ascii="Times New Roman" w:hAnsi="Times New Roman" w:cs="Times New Roman"/>
          <w:b/>
          <w:sz w:val="24"/>
          <w:szCs w:val="24"/>
        </w:rPr>
        <w:t>2.3.9 Information technology</w:t>
      </w:r>
    </w:p>
    <w:p w14:paraId="16B4EC89" w14:textId="77777777" w:rsidR="00576912" w:rsidRPr="00B93FFE" w:rsidRDefault="00B93FFE" w:rsidP="000A2BCF">
      <w:pPr>
        <w:spacing w:after="120" w:line="240" w:lineRule="auto"/>
        <w:jc w:val="both"/>
        <w:rPr>
          <w:rFonts w:ascii="Times New Roman" w:hAnsi="Times New Roman" w:cs="Times New Roman"/>
          <w:sz w:val="24"/>
          <w:szCs w:val="24"/>
        </w:rPr>
      </w:pPr>
      <w:r w:rsidRPr="00B93FFE">
        <w:rPr>
          <w:rFonts w:ascii="Times New Roman" w:hAnsi="Times New Roman" w:cs="Times New Roman"/>
          <w:sz w:val="24"/>
          <w:szCs w:val="24"/>
        </w:rPr>
        <w:t xml:space="preserve">Information technology provides allowances to supplier management that should be considered progress in dealings between members that involve accessible and improved databases. </w:t>
      </w:r>
      <w:r w:rsidR="0086244F" w:rsidRPr="00B93FFE">
        <w:rPr>
          <w:rFonts w:ascii="Times New Roman" w:hAnsi="Times New Roman" w:cs="Times New Roman"/>
          <w:sz w:val="24"/>
          <w:szCs w:val="24"/>
        </w:rPr>
        <w:fldChar w:fldCharType="begin"/>
      </w:r>
      <w:r w:rsidRPr="00B93FFE">
        <w:rPr>
          <w:rFonts w:ascii="Times New Roman" w:hAnsi="Times New Roman" w:cs="Times New Roman"/>
          <w:sz w:val="24"/>
          <w:szCs w:val="24"/>
        </w:rPr>
        <w:instrText xml:space="preserve"> ADDIN EN.CITE &lt;EndNote&gt;&lt;Cite AuthorYear="1"&gt;&lt;Author&gt;Stump&lt;/Author&gt;&lt;Year&gt;1997&lt;/Year&gt;&lt;RecNum&gt;76&lt;/RecNum&gt;&lt;DisplayText&gt;Stump and Sriram (1997)&lt;/DisplayText&gt;&lt;record&gt;&lt;rec-number&gt;76&lt;/rec-number&gt;&lt;foreign-keys&gt;&lt;key app="EN" db-id="2a5prwsdsxzf2yevdr25wdzd20290e9dx229" timestamp="1591282460"&gt;76&lt;/key&gt;&lt;/foreign-keys&gt;&lt;ref-type name="Journal Article"&gt;17&lt;/ref-type&gt;&lt;contributors&gt;&lt;authors&gt;&lt;author&gt;Stump, Rodney L&lt;/author&gt;&lt;author&gt;Sriram, Ven&lt;/author&gt;&lt;/authors&gt;&lt;/contributors&gt;&lt;titles&gt;&lt;title&gt;Employing information technology in purchasing: buyer-supplier relationships and size of the supplier base&lt;/title&gt;&lt;secondary-title&gt;Industrial marketing management&lt;/secondary-title&gt;&lt;/titles&gt;&lt;periodical&gt;&lt;full-title&gt;Industrial marketing management&lt;/full-title&gt;&lt;/periodical&gt;&lt;pages&gt;127-136&lt;/pages&gt;&lt;volume&gt;26&lt;/volume&gt;&lt;number&gt;2&lt;/number&gt;&lt;dates&gt;&lt;year&gt;1997&lt;/year&gt;&lt;/dates&gt;&lt;isbn&gt;0019-8501&lt;/isbn&gt;&lt;urls&gt;&lt;/urls&gt;&lt;/record&gt;&lt;/Cite&gt;&lt;/EndNote&gt;</w:instrText>
      </w:r>
      <w:r w:rsidR="0086244F" w:rsidRPr="00B93FFE">
        <w:rPr>
          <w:rFonts w:ascii="Times New Roman" w:hAnsi="Times New Roman" w:cs="Times New Roman"/>
          <w:sz w:val="24"/>
          <w:szCs w:val="24"/>
        </w:rPr>
        <w:fldChar w:fldCharType="separate"/>
      </w:r>
      <w:r w:rsidRPr="00B93FFE">
        <w:rPr>
          <w:rFonts w:ascii="Times New Roman" w:hAnsi="Times New Roman" w:cs="Times New Roman"/>
          <w:noProof/>
          <w:sz w:val="24"/>
          <w:szCs w:val="24"/>
        </w:rPr>
        <w:t>Stump and Sriram (1997)</w:t>
      </w:r>
      <w:r w:rsidR="0086244F" w:rsidRPr="00B93FFE">
        <w:rPr>
          <w:rFonts w:ascii="Times New Roman" w:hAnsi="Times New Roman" w:cs="Times New Roman"/>
          <w:sz w:val="24"/>
          <w:szCs w:val="24"/>
        </w:rPr>
        <w:fldChar w:fldCharType="end"/>
      </w:r>
      <w:r w:rsidRPr="00B93FFE">
        <w:rPr>
          <w:rFonts w:ascii="Times New Roman" w:hAnsi="Times New Roman" w:cs="Times New Roman"/>
          <w:sz w:val="24"/>
          <w:szCs w:val="24"/>
        </w:rPr>
        <w:t xml:space="preserve"> stated that information technology brought expansion in firm and supplier relations, but it also reduced the number of suppliers who are working with the companies </w:t>
      </w:r>
      <w:r w:rsidR="0086244F" w:rsidRPr="00B93FFE">
        <w:rPr>
          <w:rFonts w:ascii="Times New Roman" w:hAnsi="Times New Roman" w:cs="Times New Roman"/>
          <w:sz w:val="24"/>
          <w:szCs w:val="24"/>
        </w:rPr>
        <w:fldChar w:fldCharType="begin"/>
      </w:r>
      <w:r w:rsidR="00DF2D83" w:rsidRPr="00B93FFE">
        <w:rPr>
          <w:rFonts w:ascii="Times New Roman" w:hAnsi="Times New Roman" w:cs="Times New Roman"/>
          <w:sz w:val="24"/>
          <w:szCs w:val="24"/>
        </w:rPr>
        <w:instrText xml:space="preserve"> ADDIN EN.CITE &lt;EndNote&gt;&lt;Cite&gt;&lt;Author&gt;Pérez-Aróstegui&lt;/Author&gt;&lt;Year&gt;2015&lt;/Year&gt;&lt;RecNum&gt;74&lt;/RecNum&gt;&lt;DisplayText&gt;(Dewhurst, Lorente, &amp;amp; Dale, 1999; Pérez-Aróstegui, Bustinza-Sánchez, &amp;amp; Barrales-Molina, 2015)&lt;/DisplayText&gt;&lt;record&gt;&lt;rec-number&gt;74&lt;/rec-number&gt;&lt;foreign-keys&gt;&lt;key app="EN" db-id="2a5prwsdsxzf2yevdr25wdzd20290e9dx229" timestamp="1591278603"&gt;74&lt;/key&gt;&lt;/foreign-keys&gt;&lt;ref-type name="Journal Article"&gt;17&lt;/ref-type&gt;&lt;contributors&gt;&lt;authors&gt;&lt;author&gt;Pérez-Aróstegui, María Nieves&lt;/author&gt;&lt;author&gt;Bustinza-Sánchez, F&lt;/author&gt;&lt;author&gt;Barrales-Molina, Vanesa&lt;/author&gt;&lt;/authors&gt;&lt;/contributors&gt;&lt;titles&gt;&lt;title&gt;Exploring the relationship between information technology competence and quality management&lt;/title&gt;&lt;secondary-title&gt;BRQ Business Research Quarterly&lt;/secondary-title&gt;&lt;/titles&gt;&lt;periodical&gt;&lt;full-title&gt;BRQ Business Research Quarterly&lt;/full-title&gt;&lt;/periodical&gt;&lt;pages&gt;4-17&lt;/pages&gt;&lt;volume&gt;18&lt;/volume&gt;&lt;number&gt;1&lt;/number&gt;&lt;dates&gt;&lt;year&gt;2015&lt;/year&gt;&lt;/dates&gt;&lt;isbn&gt;2340-9436&lt;/isbn&gt;&lt;urls&gt;&lt;/urls&gt;&lt;/record&gt;&lt;/Cite&gt;&lt;/EndNote&gt;</w:instrText>
      </w:r>
      <w:r w:rsidR="0086244F" w:rsidRPr="00B93FFE">
        <w:rPr>
          <w:rFonts w:ascii="Times New Roman" w:hAnsi="Times New Roman" w:cs="Times New Roman"/>
          <w:sz w:val="24"/>
          <w:szCs w:val="24"/>
        </w:rPr>
        <w:fldChar w:fldCharType="separate"/>
      </w:r>
      <w:r w:rsidRPr="00B93FFE">
        <w:rPr>
          <w:rFonts w:ascii="Times New Roman" w:hAnsi="Times New Roman" w:cs="Times New Roman"/>
          <w:noProof/>
          <w:sz w:val="24"/>
          <w:szCs w:val="24"/>
        </w:rPr>
        <w:t>(Dewhurst, Lorente, &amp; Dale, 1999; Pérez-Aróstegui, Bustinza-Sánchez, &amp; Barrales-Molina, 2015)</w:t>
      </w:r>
      <w:r w:rsidR="0086244F" w:rsidRPr="00B93FFE">
        <w:rPr>
          <w:rFonts w:ascii="Times New Roman" w:hAnsi="Times New Roman" w:cs="Times New Roman"/>
          <w:sz w:val="24"/>
          <w:szCs w:val="24"/>
        </w:rPr>
        <w:fldChar w:fldCharType="end"/>
      </w:r>
      <w:r w:rsidRPr="00B93FFE">
        <w:rPr>
          <w:rFonts w:ascii="Times New Roman" w:hAnsi="Times New Roman" w:cs="Times New Roman"/>
          <w:sz w:val="24"/>
          <w:szCs w:val="24"/>
        </w:rPr>
        <w:t>.</w:t>
      </w:r>
    </w:p>
    <w:p w14:paraId="35E311B2" w14:textId="77777777" w:rsidR="00576912" w:rsidRPr="00B93FFE" w:rsidRDefault="00B93FFE" w:rsidP="000A2BCF">
      <w:pPr>
        <w:spacing w:after="120" w:line="240" w:lineRule="auto"/>
        <w:jc w:val="both"/>
        <w:rPr>
          <w:rFonts w:ascii="Times New Roman" w:hAnsi="Times New Roman" w:cs="Times New Roman"/>
          <w:b/>
          <w:sz w:val="24"/>
          <w:szCs w:val="24"/>
        </w:rPr>
      </w:pPr>
      <w:r w:rsidRPr="00B93FFE">
        <w:rPr>
          <w:rFonts w:ascii="Times New Roman" w:hAnsi="Times New Roman" w:cs="Times New Roman"/>
          <w:b/>
          <w:sz w:val="24"/>
          <w:szCs w:val="24"/>
        </w:rPr>
        <w:lastRenderedPageBreak/>
        <w:t>2.3.10 Information sharing</w:t>
      </w:r>
    </w:p>
    <w:p w14:paraId="632AAFE8" w14:textId="77777777" w:rsidR="00576912" w:rsidRPr="00B93FFE" w:rsidRDefault="00B93FFE" w:rsidP="000A2BCF">
      <w:pPr>
        <w:spacing w:after="120" w:line="240" w:lineRule="auto"/>
        <w:jc w:val="both"/>
        <w:rPr>
          <w:rFonts w:ascii="Times New Roman" w:hAnsi="Times New Roman" w:cs="Times New Roman"/>
          <w:sz w:val="24"/>
          <w:szCs w:val="24"/>
        </w:rPr>
      </w:pPr>
      <w:r w:rsidRPr="00B93FFE">
        <w:rPr>
          <w:rFonts w:ascii="Times New Roman" w:hAnsi="Times New Roman" w:cs="Times New Roman"/>
          <w:sz w:val="24"/>
          <w:szCs w:val="24"/>
        </w:rPr>
        <w:t xml:space="preserve">Information sharing involves sharing information with suppliers as well as buyers. Information sharing usually entails the sharing of inventory, sales, etc., and depends on the way in which data are shared </w:t>
      </w:r>
      <w:r w:rsidR="0086244F" w:rsidRPr="00B93FFE">
        <w:rPr>
          <w:rFonts w:ascii="Times New Roman" w:hAnsi="Times New Roman" w:cs="Times New Roman"/>
          <w:sz w:val="24"/>
          <w:szCs w:val="24"/>
        </w:rPr>
        <w:fldChar w:fldCharType="begin"/>
      </w:r>
      <w:r w:rsidRPr="00B93FFE">
        <w:rPr>
          <w:rFonts w:ascii="Times New Roman" w:hAnsi="Times New Roman" w:cs="Times New Roman"/>
          <w:sz w:val="24"/>
          <w:szCs w:val="24"/>
        </w:rPr>
        <w:instrText xml:space="preserve"> ADDIN EN.CITE &lt;EndNote&gt;&lt;Cite&gt;&lt;Author&gt;Simatupang&lt;/Author&gt;&lt;Year&gt;2005&lt;/Year&gt;&lt;RecNum&gt;29&lt;/RecNum&gt;&lt;DisplayText&gt;(Simatupang &amp;amp; Sridharan, 2005)&lt;/DisplayText&gt;&lt;record&gt;&lt;rec-number&gt;29&lt;/rec-number&gt;&lt;foreign-keys&gt;&lt;key app="EN" db-id="2a5prwsdsxzf2yevdr25wdzd20290e9dx229" timestamp="1587562220"&gt;29&lt;/key&gt;&lt;/foreign-keys&gt;&lt;ref-type name="Journal Article"&gt;17&lt;/ref-type&gt;&lt;contributors&gt;&lt;authors&gt;&lt;author&gt;Simatupang, Togar M&lt;/author&gt;&lt;author&gt;Sridharan, Ramaswami&lt;/author&gt;&lt;/authors&gt;&lt;/contributors&gt;&lt;titles&gt;&lt;title&gt;The collaboration index: a measure for supply chain collaboration&lt;/title&gt;&lt;secondary-title&gt;International Journal of Physical Distribution &amp;amp; Logistics Management&lt;/secondary-title&gt;&lt;/titles&gt;&lt;periodical&gt;&lt;full-title&gt;International Journal of Physical Distribution &amp;amp; Logistics Management&lt;/full-title&gt;&lt;/periodical&gt;&lt;dates&gt;&lt;year&gt;2005&lt;/year&gt;&lt;/dates&gt;&lt;urls&gt;&lt;/urls&gt;&lt;/record&gt;&lt;/Cite&gt;&lt;/EndNote&gt;</w:instrText>
      </w:r>
      <w:r w:rsidR="0086244F" w:rsidRPr="00B93FFE">
        <w:rPr>
          <w:rFonts w:ascii="Times New Roman" w:hAnsi="Times New Roman" w:cs="Times New Roman"/>
          <w:sz w:val="24"/>
          <w:szCs w:val="24"/>
        </w:rPr>
        <w:fldChar w:fldCharType="separate"/>
      </w:r>
      <w:r w:rsidRPr="00B93FFE">
        <w:rPr>
          <w:rFonts w:ascii="Times New Roman" w:hAnsi="Times New Roman" w:cs="Times New Roman"/>
          <w:noProof/>
          <w:sz w:val="24"/>
          <w:szCs w:val="24"/>
        </w:rPr>
        <w:t>(Simatupang &amp; Sridharan, 2005)</w:t>
      </w:r>
      <w:r w:rsidR="0086244F" w:rsidRPr="00B93FFE">
        <w:rPr>
          <w:rFonts w:ascii="Times New Roman" w:hAnsi="Times New Roman" w:cs="Times New Roman"/>
          <w:sz w:val="24"/>
          <w:szCs w:val="24"/>
        </w:rPr>
        <w:fldChar w:fldCharType="end"/>
      </w:r>
      <w:r w:rsidRPr="00B93FFE">
        <w:rPr>
          <w:rFonts w:ascii="Times New Roman" w:hAnsi="Times New Roman" w:cs="Times New Roman"/>
          <w:sz w:val="24"/>
          <w:szCs w:val="24"/>
        </w:rPr>
        <w:t>.</w:t>
      </w:r>
    </w:p>
    <w:p w14:paraId="77AB33BD" w14:textId="77777777" w:rsidR="00576912" w:rsidRPr="00B93FFE" w:rsidRDefault="00B93FFE" w:rsidP="000A2BCF">
      <w:pPr>
        <w:spacing w:after="120" w:line="240" w:lineRule="auto"/>
        <w:jc w:val="both"/>
        <w:rPr>
          <w:rFonts w:ascii="Times New Roman" w:hAnsi="Times New Roman" w:cs="Times New Roman"/>
          <w:b/>
          <w:sz w:val="24"/>
          <w:szCs w:val="24"/>
        </w:rPr>
      </w:pPr>
      <w:r w:rsidRPr="00B93FFE">
        <w:rPr>
          <w:rFonts w:ascii="Times New Roman" w:hAnsi="Times New Roman" w:cs="Times New Roman"/>
          <w:b/>
          <w:sz w:val="24"/>
          <w:szCs w:val="24"/>
        </w:rPr>
        <w:t>2.3.11 Decision Synchronization</w:t>
      </w:r>
    </w:p>
    <w:p w14:paraId="7DECDF67" w14:textId="77777777" w:rsidR="00576912" w:rsidRPr="00B93FFE" w:rsidRDefault="00B93FFE" w:rsidP="000A2BCF">
      <w:pPr>
        <w:spacing w:after="120" w:line="240" w:lineRule="auto"/>
        <w:jc w:val="both"/>
        <w:rPr>
          <w:rFonts w:ascii="Times New Roman" w:hAnsi="Times New Roman" w:cs="Times New Roman"/>
          <w:sz w:val="24"/>
          <w:szCs w:val="24"/>
        </w:rPr>
      </w:pPr>
      <w:r w:rsidRPr="00B93FFE">
        <w:rPr>
          <w:rFonts w:ascii="Times New Roman" w:hAnsi="Times New Roman" w:cs="Times New Roman"/>
          <w:sz w:val="24"/>
          <w:szCs w:val="24"/>
        </w:rPr>
        <w:t xml:space="preserve">Decision synchronization is a characteristic that estimates the intensity of SCC </w:t>
      </w:r>
      <w:r w:rsidR="0086244F" w:rsidRPr="00B93FFE">
        <w:rPr>
          <w:rFonts w:ascii="Times New Roman" w:hAnsi="Times New Roman" w:cs="Times New Roman"/>
          <w:sz w:val="24"/>
          <w:szCs w:val="24"/>
        </w:rPr>
        <w:fldChar w:fldCharType="begin"/>
      </w:r>
      <w:r w:rsidRPr="00B93FFE">
        <w:rPr>
          <w:rFonts w:ascii="Times New Roman" w:hAnsi="Times New Roman" w:cs="Times New Roman"/>
          <w:sz w:val="24"/>
          <w:szCs w:val="24"/>
        </w:rPr>
        <w:instrText xml:space="preserve"> ADDIN EN.CITE &lt;EndNote&gt;&lt;Cite&gt;&lt;Author&gt;Tseng&lt;/Author&gt;&lt;Year&gt;2019&lt;/Year&gt;&lt;RecNum&gt;82&lt;/RecNum&gt;&lt;DisplayText&gt;(Tseng, Lim, &amp;amp; Wu, 2019)&lt;/DisplayText&gt;&lt;record&gt;&lt;rec-number&gt;82&lt;/rec-number&gt;&lt;foreign-keys&gt;&lt;key app="EN" db-id="2a5prwsdsxzf2yevdr25wdzd20290e9dx229" timestamp="1591306039"&gt;82&lt;/key&gt;&lt;/foreign-keys&gt;&lt;ref-type name="Journal Article"&gt;17&lt;/ref-type&gt;&lt;contributors&gt;&lt;authors&gt;&lt;author&gt;Tseng, Ming-Lang&lt;/author&gt;&lt;author&gt;Lim, Ming K&lt;/author&gt;&lt;author&gt;Wu, Kuo-Jui&lt;/author&gt;&lt;/authors&gt;&lt;/contributors&gt;&lt;titles&gt;&lt;title&gt;Improving the benefits and costs on sustainable supply chain finance under uncertainty&lt;/title&gt;&lt;secondary-title&gt;International Journal of Production Economics&lt;/secondary-title&gt;&lt;/titles&gt;&lt;periodical&gt;&lt;full-title&gt;International Journal of Production Economics&lt;/full-title&gt;&lt;/periodical&gt;&lt;pages&gt;308-321&lt;/pages&gt;&lt;volume&gt;218&lt;/volume&gt;&lt;dates&gt;&lt;year&gt;2019&lt;/year&gt;&lt;/dates&gt;&lt;isbn&gt;0925-5273&lt;/isbn&gt;&lt;urls&gt;&lt;/urls&gt;&lt;/record&gt;&lt;/Cite&gt;&lt;/EndNote&gt;</w:instrText>
      </w:r>
      <w:r w:rsidR="0086244F" w:rsidRPr="00B93FFE">
        <w:rPr>
          <w:rFonts w:ascii="Times New Roman" w:hAnsi="Times New Roman" w:cs="Times New Roman"/>
          <w:sz w:val="24"/>
          <w:szCs w:val="24"/>
        </w:rPr>
        <w:fldChar w:fldCharType="separate"/>
      </w:r>
      <w:r w:rsidRPr="00B93FFE">
        <w:rPr>
          <w:rFonts w:ascii="Times New Roman" w:hAnsi="Times New Roman" w:cs="Times New Roman"/>
          <w:noProof/>
          <w:sz w:val="24"/>
          <w:szCs w:val="24"/>
        </w:rPr>
        <w:t>(Tseng, Lim, &amp; Wu, 2019)</w:t>
      </w:r>
      <w:r w:rsidR="0086244F" w:rsidRPr="00B93FFE">
        <w:rPr>
          <w:rFonts w:ascii="Times New Roman" w:hAnsi="Times New Roman" w:cs="Times New Roman"/>
          <w:sz w:val="24"/>
          <w:szCs w:val="24"/>
        </w:rPr>
        <w:fldChar w:fldCharType="end"/>
      </w:r>
      <w:r w:rsidRPr="00B93FFE">
        <w:rPr>
          <w:rFonts w:ascii="Times New Roman" w:hAnsi="Times New Roman" w:cs="Times New Roman"/>
          <w:sz w:val="24"/>
          <w:szCs w:val="24"/>
        </w:rPr>
        <w:t>.</w:t>
      </w:r>
    </w:p>
    <w:p w14:paraId="03437B77" w14:textId="77777777" w:rsidR="00576912" w:rsidRPr="00B93FFE" w:rsidRDefault="00B93FFE" w:rsidP="000A2BCF">
      <w:pPr>
        <w:spacing w:after="120" w:line="240" w:lineRule="auto"/>
        <w:jc w:val="both"/>
        <w:rPr>
          <w:rFonts w:ascii="Times New Roman" w:hAnsi="Times New Roman" w:cs="Times New Roman"/>
          <w:b/>
          <w:sz w:val="24"/>
          <w:szCs w:val="24"/>
        </w:rPr>
      </w:pPr>
      <w:r w:rsidRPr="00B93FFE">
        <w:rPr>
          <w:rFonts w:ascii="Times New Roman" w:hAnsi="Times New Roman" w:cs="Times New Roman"/>
          <w:b/>
          <w:sz w:val="24"/>
          <w:szCs w:val="24"/>
        </w:rPr>
        <w:t>2.3.12 Incentive alignment</w:t>
      </w:r>
    </w:p>
    <w:p w14:paraId="4EE4403F" w14:textId="77777777" w:rsidR="00576912" w:rsidRPr="00B93FFE" w:rsidRDefault="00B93FFE" w:rsidP="000A2BCF">
      <w:pPr>
        <w:spacing w:after="120" w:line="240" w:lineRule="auto"/>
        <w:jc w:val="both"/>
        <w:rPr>
          <w:rFonts w:ascii="Times New Roman" w:hAnsi="Times New Roman" w:cs="Times New Roman"/>
          <w:sz w:val="24"/>
          <w:szCs w:val="24"/>
        </w:rPr>
      </w:pPr>
      <w:r w:rsidRPr="00B93FFE">
        <w:rPr>
          <w:rFonts w:ascii="Times New Roman" w:hAnsi="Times New Roman" w:cs="Times New Roman"/>
          <w:sz w:val="24"/>
          <w:szCs w:val="24"/>
        </w:rPr>
        <w:t xml:space="preserve">Incentive alignment is defined as the advantages that sellers and customers obtain jointly in transactions </w:t>
      </w:r>
      <w:r w:rsidR="0086244F" w:rsidRPr="00B93FFE">
        <w:rPr>
          <w:rFonts w:ascii="Times New Roman" w:hAnsi="Times New Roman" w:cs="Times New Roman"/>
          <w:sz w:val="24"/>
          <w:szCs w:val="24"/>
        </w:rPr>
        <w:fldChar w:fldCharType="begin"/>
      </w:r>
      <w:r w:rsidR="00207CE4" w:rsidRPr="00B93FFE">
        <w:rPr>
          <w:rFonts w:ascii="Times New Roman" w:hAnsi="Times New Roman" w:cs="Times New Roman"/>
          <w:sz w:val="24"/>
          <w:szCs w:val="24"/>
        </w:rPr>
        <w:instrText xml:space="preserve"> ADDIN EN.CITE &lt;EndNote&gt;&lt;Cite&gt;&lt;Author&gt;Ma&lt;/Author&gt;&lt;Year&gt;2020&lt;/Year&gt;&lt;RecNum&gt;493&lt;/RecNum&gt;&lt;DisplayText&gt;(Ma et al., 2020)&lt;/DisplayText&gt;&lt;record&gt;&lt;rec-number&gt;493&lt;/rec-number&gt;&lt;foreign-keys&gt;&lt;key app="EN" db-id="9aaa92tapefsroeevr3vaewa9wvsf5tsz0at" timestamp="1679076319"&gt;493&lt;/key&gt;&lt;/foreign-keys&gt;&lt;ref-type name="Journal Article"&gt;17&lt;/ref-type&gt;&lt;contributors&gt;&lt;authors&gt;&lt;author&gt;Ma, Hoi-Lam&lt;/author&gt;&lt;author&gt;Wang, ZX&lt;/author&gt;&lt;author&gt;Chan, Felix TS&lt;/author&gt;&lt;/authors&gt;&lt;/contributors&gt;&lt;titles&gt;&lt;title&gt;How important are supply chain collaborative factors in supply chain finance? A view of financial service providers in China&lt;/title&gt;&lt;secondary-title&gt;International Journal of Production Economics&lt;/secondary-title&gt;&lt;/titles&gt;&lt;periodical&gt;&lt;full-title&gt;International journal of production economics&lt;/full-title&gt;&lt;/periodical&gt;&lt;pages&gt;341-346&lt;/pages&gt;&lt;volume&gt;219&lt;/volume&gt;&lt;dates&gt;&lt;year&gt;2020&lt;/year&gt;&lt;/dates&gt;&lt;isbn&gt;0925-5273&lt;/isbn&gt;&lt;urls&gt;&lt;/urls&gt;&lt;/record&gt;&lt;/Cite&gt;&lt;/EndNote&gt;</w:instrText>
      </w:r>
      <w:r w:rsidR="0086244F" w:rsidRPr="00B93FFE">
        <w:rPr>
          <w:rFonts w:ascii="Times New Roman" w:hAnsi="Times New Roman" w:cs="Times New Roman"/>
          <w:sz w:val="24"/>
          <w:szCs w:val="24"/>
        </w:rPr>
        <w:fldChar w:fldCharType="separate"/>
      </w:r>
      <w:r w:rsidRPr="00B93FFE">
        <w:rPr>
          <w:rFonts w:ascii="Times New Roman" w:hAnsi="Times New Roman" w:cs="Times New Roman"/>
          <w:noProof/>
          <w:sz w:val="24"/>
          <w:szCs w:val="24"/>
        </w:rPr>
        <w:t>(Ma et al., 2020)</w:t>
      </w:r>
      <w:r w:rsidR="0086244F" w:rsidRPr="00B93FFE">
        <w:rPr>
          <w:rFonts w:ascii="Times New Roman" w:hAnsi="Times New Roman" w:cs="Times New Roman"/>
          <w:sz w:val="24"/>
          <w:szCs w:val="24"/>
        </w:rPr>
        <w:fldChar w:fldCharType="end"/>
      </w:r>
      <w:r w:rsidRPr="00B93FFE">
        <w:rPr>
          <w:rFonts w:ascii="Times New Roman" w:hAnsi="Times New Roman" w:cs="Times New Roman"/>
          <w:sz w:val="24"/>
          <w:szCs w:val="24"/>
        </w:rPr>
        <w:t>.</w:t>
      </w:r>
    </w:p>
    <w:p w14:paraId="25819DB0" w14:textId="77777777" w:rsidR="00576912" w:rsidRPr="00B93FFE" w:rsidRDefault="00B93FFE" w:rsidP="000A2BCF">
      <w:pPr>
        <w:spacing w:after="120" w:line="240" w:lineRule="auto"/>
        <w:jc w:val="both"/>
        <w:rPr>
          <w:rFonts w:ascii="Times New Roman" w:hAnsi="Times New Roman" w:cs="Times New Roman"/>
          <w:b/>
          <w:sz w:val="24"/>
          <w:szCs w:val="24"/>
        </w:rPr>
      </w:pPr>
      <w:r w:rsidRPr="00B93FFE">
        <w:rPr>
          <w:rFonts w:ascii="Times New Roman" w:hAnsi="Times New Roman" w:cs="Times New Roman"/>
          <w:b/>
          <w:sz w:val="24"/>
          <w:szCs w:val="24"/>
        </w:rPr>
        <w:t>2.3.13 Trust</w:t>
      </w:r>
    </w:p>
    <w:p w14:paraId="788B2986" w14:textId="77777777" w:rsidR="00576912" w:rsidRPr="00B93FFE" w:rsidRDefault="00B93FFE" w:rsidP="000A2BCF">
      <w:pPr>
        <w:spacing w:after="120" w:line="240" w:lineRule="auto"/>
        <w:jc w:val="both"/>
        <w:rPr>
          <w:rFonts w:ascii="Times New Roman" w:hAnsi="Times New Roman" w:cs="Times New Roman"/>
          <w:sz w:val="24"/>
          <w:szCs w:val="24"/>
        </w:rPr>
      </w:pPr>
      <w:r w:rsidRPr="00B93FFE">
        <w:rPr>
          <w:rFonts w:ascii="Times New Roman" w:hAnsi="Times New Roman" w:cs="Times New Roman"/>
          <w:sz w:val="24"/>
          <w:szCs w:val="24"/>
        </w:rPr>
        <w:t xml:space="preserve">Trust refers to the positive faith, attitude and anticipation of a supply chain member who believes that the opinion of one party will be satisfactory for the other party. Trust positively influences supply chain collaboration </w:t>
      </w:r>
      <w:r w:rsidR="0086244F" w:rsidRPr="00B93FFE">
        <w:rPr>
          <w:rFonts w:ascii="Times New Roman" w:hAnsi="Times New Roman" w:cs="Times New Roman"/>
          <w:sz w:val="24"/>
          <w:szCs w:val="24"/>
        </w:rPr>
        <w:fldChar w:fldCharType="begin"/>
      </w:r>
      <w:r w:rsidR="00DF2D83" w:rsidRPr="00B93FFE">
        <w:rPr>
          <w:rFonts w:ascii="Times New Roman" w:hAnsi="Times New Roman" w:cs="Times New Roman"/>
          <w:sz w:val="24"/>
          <w:szCs w:val="24"/>
        </w:rPr>
        <w:instrText xml:space="preserve"> ADDIN EN.CITE &lt;EndNote&gt;&lt;Cite&gt;&lt;Author&gt;Dung&lt;/Author&gt;&lt;Year&gt;2015&lt;/Year&gt;&lt;RecNum&gt;68&lt;/RecNum&gt;&lt;DisplayText&gt;(Crook, Giunipero, Reus, Handfield, &amp;amp; Williams, 2008; Dung, 2015)&lt;/DisplayText&gt;&lt;record&gt;&lt;rec-number&gt;68&lt;/rec-number&gt;&lt;foreign-keys&gt;&lt;key app="EN" db-id="2a5prwsdsxzf2yevdr25wdzd20290e9dx229" timestamp="1591222802"&gt;68&lt;/key&gt;&lt;/foreign-keys&gt;&lt;ref-type name="Journal Article"&gt;17&lt;/ref-type&gt;&lt;contributors&gt;&lt;authors&gt;&lt;author&gt;Dung, Luu Tien&lt;/author&gt;&lt;/authors&gt;&lt;/contributors&gt;&lt;titles&gt;&lt;title&gt;factors affecting the collaboration in supply chain of mechanical enterprises in Vietnam&lt;/title&gt;&lt;secondary-title&gt;Int. J. Manag. Value Supply Chain.&lt;/secondary-title&gt;&lt;/titles&gt;&lt;periodical&gt;&lt;full-title&gt;Int. J. Manag. Value Supply Chain.&lt;/full-title&gt;&lt;/periodical&gt;&lt;pages&gt;17-29&lt;/pages&gt;&lt;volume&gt;6&lt;/volume&gt;&lt;number&gt;4&lt;/number&gt;&lt;dates&gt;&lt;year&gt;2015&lt;/year&gt;&lt;/dates&gt;&lt;urls&gt;&lt;/urls&gt;&lt;/record&gt;&lt;/Cite&gt;&lt;/EndNote&gt;</w:instrText>
      </w:r>
      <w:r w:rsidR="0086244F" w:rsidRPr="00B93FFE">
        <w:rPr>
          <w:rFonts w:ascii="Times New Roman" w:hAnsi="Times New Roman" w:cs="Times New Roman"/>
          <w:sz w:val="24"/>
          <w:szCs w:val="24"/>
        </w:rPr>
        <w:fldChar w:fldCharType="separate"/>
      </w:r>
      <w:r w:rsidRPr="00B93FFE">
        <w:rPr>
          <w:rFonts w:ascii="Times New Roman" w:hAnsi="Times New Roman" w:cs="Times New Roman"/>
          <w:noProof/>
          <w:sz w:val="24"/>
          <w:szCs w:val="24"/>
        </w:rPr>
        <w:t>(Crook, Giunipero, Reus, Handfield, &amp; Williams, 2008; Dung, 2015)</w:t>
      </w:r>
      <w:r w:rsidR="0086244F" w:rsidRPr="00B93FFE">
        <w:rPr>
          <w:rFonts w:ascii="Times New Roman" w:hAnsi="Times New Roman" w:cs="Times New Roman"/>
          <w:sz w:val="24"/>
          <w:szCs w:val="24"/>
        </w:rPr>
        <w:fldChar w:fldCharType="end"/>
      </w:r>
      <w:r w:rsidRPr="00B93FFE">
        <w:rPr>
          <w:rFonts w:ascii="Times New Roman" w:hAnsi="Times New Roman" w:cs="Times New Roman"/>
          <w:sz w:val="24"/>
          <w:szCs w:val="24"/>
        </w:rPr>
        <w:t>.</w:t>
      </w:r>
    </w:p>
    <w:p w14:paraId="0DC4E98D" w14:textId="77777777" w:rsidR="00576912" w:rsidRPr="00B93FFE" w:rsidRDefault="00B93FFE" w:rsidP="000A2BCF">
      <w:pPr>
        <w:spacing w:after="120" w:line="240" w:lineRule="auto"/>
        <w:jc w:val="both"/>
        <w:rPr>
          <w:rFonts w:ascii="Times New Roman" w:hAnsi="Times New Roman" w:cs="Times New Roman"/>
          <w:b/>
          <w:sz w:val="24"/>
          <w:szCs w:val="24"/>
        </w:rPr>
      </w:pPr>
      <w:r w:rsidRPr="00B93FFE">
        <w:rPr>
          <w:rFonts w:ascii="Times New Roman" w:hAnsi="Times New Roman" w:cs="Times New Roman"/>
          <w:b/>
          <w:sz w:val="24"/>
          <w:szCs w:val="24"/>
        </w:rPr>
        <w:t>2.3.14 Competitive environment</w:t>
      </w:r>
    </w:p>
    <w:p w14:paraId="5640810A" w14:textId="77777777" w:rsidR="00576912" w:rsidRPr="00B93FFE" w:rsidRDefault="00B93FFE" w:rsidP="000A2BCF">
      <w:pPr>
        <w:spacing w:after="120" w:line="240" w:lineRule="auto"/>
        <w:jc w:val="both"/>
        <w:rPr>
          <w:rFonts w:ascii="Times New Roman" w:hAnsi="Times New Roman" w:cs="Times New Roman"/>
          <w:sz w:val="24"/>
          <w:szCs w:val="24"/>
        </w:rPr>
      </w:pPr>
      <w:r w:rsidRPr="00B93FFE">
        <w:rPr>
          <w:rFonts w:ascii="Times New Roman" w:hAnsi="Times New Roman" w:cs="Times New Roman"/>
          <w:sz w:val="24"/>
          <w:szCs w:val="24"/>
        </w:rPr>
        <w:t xml:space="preserve">The competitive environment refers to gaining a competitive advantage by observing the atmosphere of competition in an organization. It also helps in making decisions and in practical judgment. It will only happen when organizations recognize their competitive environment </w:t>
      </w:r>
      <w:r w:rsidR="0086244F" w:rsidRPr="00B93FFE">
        <w:rPr>
          <w:rFonts w:ascii="Times New Roman" w:hAnsi="Times New Roman" w:cs="Times New Roman"/>
          <w:sz w:val="24"/>
          <w:szCs w:val="24"/>
        </w:rPr>
        <w:fldChar w:fldCharType="begin"/>
      </w:r>
      <w:r w:rsidR="00DF2D83" w:rsidRPr="00B93FFE">
        <w:rPr>
          <w:rFonts w:ascii="Times New Roman" w:hAnsi="Times New Roman" w:cs="Times New Roman"/>
          <w:sz w:val="24"/>
          <w:szCs w:val="24"/>
        </w:rPr>
        <w:instrText xml:space="preserve"> ADDIN EN.CITE &lt;EndNote&gt;&lt;Cite&gt;&lt;Author&gt;Sahin&lt;/Author&gt;&lt;Year&gt;2020&lt;/Year&gt;&lt;RecNum&gt;79&lt;/RecNum&gt;&lt;DisplayText&gt;(Amarouche, Benbrahim, &amp;amp; Kassou, 2015; Sahin &amp;amp; Bisson, 2020)&lt;/DisplayText&gt;&lt;record&gt;&lt;rec-number&gt;79&lt;/rec-number&gt;&lt;foreign-keys&gt;&lt;key app="EN" db-id="2a5prwsdsxzf2yevdr25wdzd20290e9dx229" timestamp="1591286509"&gt;79&lt;/key&gt;&lt;/foreign-keys&gt;&lt;ref-type name="Journal Article"&gt;17&lt;/ref-type&gt;&lt;contributors&gt;&lt;authors&gt;&lt;author&gt;Sahin, Murat&lt;/author&gt;&lt;author&gt;Bisson, Christophe&lt;/author&gt;&lt;/authors&gt;&lt;/contributors&gt;&lt;titles&gt;&lt;title&gt;A Competitive Intelligence Practices Typology in an Airline Company in Turkey&lt;/title&gt;&lt;secondary-title&gt;Journal of the Knowledge Economy&lt;/secondary-title&gt;&lt;/titles&gt;&lt;periodical&gt;&lt;full-title&gt;Journal of the Knowledge Economy&lt;/full-title&gt;&lt;/periodical&gt;&lt;pages&gt;1-24&lt;/pages&gt;&lt;dates&gt;&lt;year&gt;2020&lt;/year&gt;&lt;/dates&gt;&lt;isbn&gt;1868-7873&lt;/isbn&gt;&lt;urls&gt;&lt;/urls&gt;&lt;/record&gt;&lt;/Cite&gt;&lt;/EndNote&gt;</w:instrText>
      </w:r>
      <w:r w:rsidR="0086244F" w:rsidRPr="00B93FFE">
        <w:rPr>
          <w:rFonts w:ascii="Times New Roman" w:hAnsi="Times New Roman" w:cs="Times New Roman"/>
          <w:sz w:val="24"/>
          <w:szCs w:val="24"/>
        </w:rPr>
        <w:fldChar w:fldCharType="separate"/>
      </w:r>
      <w:r w:rsidRPr="00B93FFE">
        <w:rPr>
          <w:rFonts w:ascii="Times New Roman" w:hAnsi="Times New Roman" w:cs="Times New Roman"/>
          <w:noProof/>
          <w:sz w:val="24"/>
          <w:szCs w:val="24"/>
        </w:rPr>
        <w:t>(Amarouche, Benbrahim, &amp; Kassou, 2015; Sahin &amp; Bisson, 2020)</w:t>
      </w:r>
      <w:r w:rsidR="0086244F" w:rsidRPr="00B93FFE">
        <w:rPr>
          <w:rFonts w:ascii="Times New Roman" w:hAnsi="Times New Roman" w:cs="Times New Roman"/>
          <w:sz w:val="24"/>
          <w:szCs w:val="24"/>
        </w:rPr>
        <w:fldChar w:fldCharType="end"/>
      </w:r>
      <w:r w:rsidRPr="00B93FFE">
        <w:rPr>
          <w:rFonts w:ascii="Times New Roman" w:hAnsi="Times New Roman" w:cs="Times New Roman"/>
          <w:sz w:val="24"/>
          <w:szCs w:val="24"/>
        </w:rPr>
        <w:t>.</w:t>
      </w:r>
    </w:p>
    <w:p w14:paraId="03A34D07" w14:textId="77777777" w:rsidR="00576912" w:rsidRPr="00B93FFE" w:rsidRDefault="00B93FFE" w:rsidP="000A2BCF">
      <w:pPr>
        <w:spacing w:after="120" w:line="240" w:lineRule="auto"/>
        <w:jc w:val="both"/>
        <w:rPr>
          <w:rFonts w:ascii="Times New Roman" w:hAnsi="Times New Roman" w:cs="Times New Roman"/>
          <w:b/>
          <w:sz w:val="24"/>
          <w:szCs w:val="24"/>
        </w:rPr>
      </w:pPr>
      <w:r w:rsidRPr="00B93FFE">
        <w:rPr>
          <w:rFonts w:ascii="Times New Roman" w:hAnsi="Times New Roman" w:cs="Times New Roman"/>
          <w:b/>
          <w:sz w:val="24"/>
          <w:szCs w:val="24"/>
        </w:rPr>
        <w:t>2.3.15 Information quality</w:t>
      </w:r>
    </w:p>
    <w:p w14:paraId="2ACECAB4" w14:textId="77777777" w:rsidR="00576912" w:rsidRPr="00B93FFE" w:rsidRDefault="00B93FFE" w:rsidP="000A2BCF">
      <w:pPr>
        <w:spacing w:after="120" w:line="240" w:lineRule="auto"/>
        <w:jc w:val="both"/>
        <w:rPr>
          <w:rFonts w:ascii="Times New Roman" w:hAnsi="Times New Roman" w:cs="Times New Roman"/>
          <w:sz w:val="24"/>
          <w:szCs w:val="24"/>
        </w:rPr>
      </w:pPr>
      <w:r w:rsidRPr="00B93FFE">
        <w:rPr>
          <w:rFonts w:ascii="Times New Roman" w:hAnsi="Times New Roman" w:cs="Times New Roman"/>
          <w:sz w:val="24"/>
          <w:szCs w:val="24"/>
        </w:rPr>
        <w:t xml:space="preserve">Information quality, defined as the certainty of the quality of data that is shared in the organization, illustrates the attainment of effectiveness in SCM, and information should circulate in the organization without deformation or interruption </w:t>
      </w:r>
      <w:r w:rsidR="0086244F" w:rsidRPr="00B93FFE">
        <w:rPr>
          <w:rFonts w:ascii="Times New Roman" w:hAnsi="Times New Roman" w:cs="Times New Roman"/>
          <w:sz w:val="24"/>
          <w:szCs w:val="24"/>
        </w:rPr>
        <w:fldChar w:fldCharType="begin"/>
      </w:r>
      <w:r w:rsidR="00514E18" w:rsidRPr="00B93FFE">
        <w:rPr>
          <w:rFonts w:ascii="Times New Roman" w:hAnsi="Times New Roman" w:cs="Times New Roman"/>
          <w:sz w:val="24"/>
          <w:szCs w:val="24"/>
        </w:rPr>
        <w:instrText xml:space="preserve"> ADDIN EN.CITE &lt;EndNote&gt;&lt;Cite&gt;&lt;Author&gt;Li&lt;/Author&gt;&lt;Year&gt;2006&lt;/Year&gt;&lt;RecNum&gt;78&lt;/RecNum&gt;&lt;DisplayText&gt;(S. Li &amp;amp; Lin, 2006)&lt;/DisplayText&gt;&lt;record&gt;&lt;rec-number&gt;78&lt;/rec-number&gt;&lt;foreign-keys&gt;&lt;key app="EN" db-id="2a5prwsdsxzf2yevdr25wdzd20290e9dx229" timestamp="1591285263"&gt;78&lt;/key&gt;&lt;/foreign-keys&gt;&lt;ref-type name="Journal Article"&gt;17&lt;/ref-type&gt;&lt;contributors&gt;&lt;authors&gt;&lt;author&gt;Li, Suhong&lt;/author&gt;&lt;author&gt;Lin, Binshan&lt;/author&gt;&lt;/authors&gt;&lt;/contributors&gt;&lt;titles&gt;&lt;title&gt;Accessing information sharing and information quality in supply chain management&lt;/title&gt;&lt;secondary-title&gt;Decision support systems&lt;/secondary-title&gt;&lt;/titles&gt;&lt;periodical&gt;&lt;full-title&gt;Decision support systems&lt;/full-title&gt;&lt;/periodical&gt;&lt;pages&gt;1641-1656&lt;/pages&gt;&lt;volume&gt;42&lt;/volume&gt;&lt;number&gt;3&lt;/number&gt;&lt;dates&gt;&lt;year&gt;2006&lt;/year&gt;&lt;/dates&gt;&lt;isbn&gt;0167-9236&lt;/isbn&gt;&lt;urls&gt;&lt;/urls&gt;&lt;/record&gt;&lt;/Cite&gt;&lt;/EndNote&gt;</w:instrText>
      </w:r>
      <w:r w:rsidR="0086244F" w:rsidRPr="00B93FFE">
        <w:rPr>
          <w:rFonts w:ascii="Times New Roman" w:hAnsi="Times New Roman" w:cs="Times New Roman"/>
          <w:sz w:val="24"/>
          <w:szCs w:val="24"/>
        </w:rPr>
        <w:fldChar w:fldCharType="separate"/>
      </w:r>
      <w:r w:rsidR="00514E18" w:rsidRPr="00B93FFE">
        <w:rPr>
          <w:rFonts w:ascii="Times New Roman" w:hAnsi="Times New Roman" w:cs="Times New Roman"/>
          <w:noProof/>
          <w:sz w:val="24"/>
          <w:szCs w:val="24"/>
        </w:rPr>
        <w:t>(S. Li &amp; Lin, 2006)</w:t>
      </w:r>
      <w:r w:rsidR="0086244F" w:rsidRPr="00B93FFE">
        <w:rPr>
          <w:rFonts w:ascii="Times New Roman" w:hAnsi="Times New Roman" w:cs="Times New Roman"/>
          <w:sz w:val="24"/>
          <w:szCs w:val="24"/>
        </w:rPr>
        <w:fldChar w:fldCharType="end"/>
      </w:r>
      <w:r w:rsidRPr="00B93FFE">
        <w:rPr>
          <w:rFonts w:ascii="Times New Roman" w:hAnsi="Times New Roman" w:cs="Times New Roman"/>
          <w:sz w:val="24"/>
          <w:szCs w:val="24"/>
        </w:rPr>
        <w:t xml:space="preserve">. Information quality has a great impact on the SCM relationship, which is gaining attention in the academic literature </w:t>
      </w:r>
      <w:r w:rsidR="0086244F" w:rsidRPr="00B93FFE">
        <w:rPr>
          <w:rFonts w:ascii="Times New Roman" w:hAnsi="Times New Roman" w:cs="Times New Roman"/>
          <w:sz w:val="24"/>
          <w:szCs w:val="24"/>
        </w:rPr>
        <w:fldChar w:fldCharType="begin"/>
      </w:r>
      <w:r w:rsidRPr="00B93FFE">
        <w:rPr>
          <w:rFonts w:ascii="Times New Roman" w:hAnsi="Times New Roman" w:cs="Times New Roman"/>
          <w:sz w:val="24"/>
          <w:szCs w:val="24"/>
        </w:rPr>
        <w:instrText xml:space="preserve"> ADDIN EN.CITE &lt;EndNote&gt;&lt;Cite&gt;&lt;Author&gt;Obi&lt;/Author&gt;&lt;Year&gt;2020&lt;/Year&gt;&lt;RecNum&gt;77&lt;/RecNum&gt;&lt;DisplayText&gt;(Obi, Dogbe, &amp;amp; Pomegbe, 2020)&lt;/DisplayText&gt;&lt;record&gt;&lt;rec-number&gt;77&lt;/rec-number&gt;&lt;foreign-keys&gt;&lt;key app="EN" db-id="2a5prwsdsxzf2yevdr25wdzd20290e9dx229" timestamp="1591284994"&gt;77&lt;/key&gt;&lt;/foreign-keys&gt;&lt;ref-type name="Journal Article"&gt;17&lt;/ref-type&gt;&lt;contributors&gt;&lt;authors&gt;&lt;author&gt;Obi, Chris Jojo&lt;/author&gt;&lt;author&gt;Dogbe, Xiong Qiang Courage Simon Kofi&lt;/author&gt;&lt;author&gt;Pomegbe, Wisdom Wise Kwabla&lt;/author&gt;&lt;/authors&gt;&lt;/contributors&gt;&lt;titles&gt;&lt;title&gt;Assessing the Impact of Relational Governance on the Supply Chain Performances of Manufacturing Firms in Ghana&lt;/title&gt;&lt;/titles&gt;&lt;dates&gt;&lt;year&gt;2020&lt;/year&gt;&lt;/dates&gt;&lt;urls&gt;&lt;/urls&gt;&lt;/record&gt;&lt;/Cite&gt;&lt;/EndNote&gt;</w:instrText>
      </w:r>
      <w:r w:rsidR="0086244F" w:rsidRPr="00B93FFE">
        <w:rPr>
          <w:rFonts w:ascii="Times New Roman" w:hAnsi="Times New Roman" w:cs="Times New Roman"/>
          <w:sz w:val="24"/>
          <w:szCs w:val="24"/>
        </w:rPr>
        <w:fldChar w:fldCharType="separate"/>
      </w:r>
      <w:r w:rsidRPr="00B93FFE">
        <w:rPr>
          <w:rFonts w:ascii="Times New Roman" w:hAnsi="Times New Roman" w:cs="Times New Roman"/>
          <w:noProof/>
          <w:sz w:val="24"/>
          <w:szCs w:val="24"/>
        </w:rPr>
        <w:t>(Obi, Dogbe, &amp; Pomegbe, 2020)</w:t>
      </w:r>
      <w:r w:rsidR="0086244F" w:rsidRPr="00B93FFE">
        <w:rPr>
          <w:rFonts w:ascii="Times New Roman" w:hAnsi="Times New Roman" w:cs="Times New Roman"/>
          <w:sz w:val="24"/>
          <w:szCs w:val="24"/>
        </w:rPr>
        <w:fldChar w:fldCharType="end"/>
      </w:r>
      <w:r w:rsidRPr="00B93FFE">
        <w:rPr>
          <w:rFonts w:ascii="Times New Roman" w:hAnsi="Times New Roman" w:cs="Times New Roman"/>
          <w:sz w:val="24"/>
          <w:szCs w:val="24"/>
        </w:rPr>
        <w:t>.</w:t>
      </w:r>
    </w:p>
    <w:p w14:paraId="5A4327F7" w14:textId="77777777" w:rsidR="00576912" w:rsidRPr="00B93FFE" w:rsidRDefault="00B93FFE" w:rsidP="000A2BCF">
      <w:pPr>
        <w:spacing w:after="120" w:line="240" w:lineRule="auto"/>
        <w:jc w:val="both"/>
        <w:rPr>
          <w:rFonts w:ascii="Times New Roman" w:hAnsi="Times New Roman" w:cs="Times New Roman"/>
          <w:sz w:val="24"/>
          <w:szCs w:val="24"/>
        </w:rPr>
      </w:pPr>
      <w:r w:rsidRPr="00B93FFE">
        <w:rPr>
          <w:rFonts w:ascii="Times New Roman" w:hAnsi="Times New Roman" w:cs="Times New Roman"/>
          <w:b/>
          <w:bCs/>
          <w:sz w:val="24"/>
          <w:szCs w:val="24"/>
        </w:rPr>
        <w:t>2.4 Literature roundup and contribution</w:t>
      </w:r>
    </w:p>
    <w:p w14:paraId="5D6120FF" w14:textId="77777777" w:rsidR="00576912" w:rsidRPr="00B93FFE" w:rsidRDefault="00B93FFE" w:rsidP="000A2BCF">
      <w:pPr>
        <w:spacing w:after="120" w:line="240" w:lineRule="auto"/>
        <w:jc w:val="both"/>
        <w:rPr>
          <w:rFonts w:ascii="Times New Roman" w:hAnsi="Times New Roman" w:cs="Times New Roman"/>
          <w:sz w:val="24"/>
          <w:szCs w:val="24"/>
        </w:rPr>
      </w:pPr>
      <w:r w:rsidRPr="00B93FFE">
        <w:rPr>
          <w:rFonts w:ascii="Times New Roman" w:hAnsi="Times New Roman" w:cs="Times New Roman"/>
          <w:sz w:val="24"/>
          <w:szCs w:val="24"/>
        </w:rPr>
        <w:t xml:space="preserve">SCF concentrates on financial problems </w:t>
      </w:r>
      <w:r w:rsidR="00880742" w:rsidRPr="00B93FFE">
        <w:rPr>
          <w:rFonts w:ascii="Times New Roman" w:hAnsi="Times New Roman" w:cs="Times New Roman"/>
          <w:sz w:val="24"/>
          <w:szCs w:val="24"/>
        </w:rPr>
        <w:fldChar w:fldCharType="begin"/>
      </w:r>
      <w:r w:rsidR="008F1588" w:rsidRPr="00B93FFE">
        <w:rPr>
          <w:rFonts w:ascii="Times New Roman" w:hAnsi="Times New Roman" w:cs="Times New Roman"/>
          <w:sz w:val="24"/>
          <w:szCs w:val="24"/>
        </w:rPr>
        <w:instrText xml:space="preserve"> ADDIN EN.CITE &lt;EndNote&gt;&lt;Cite&gt;&lt;Author&gt;Gelsomino&lt;/Author&gt;&lt;Year&gt;2016&lt;/Year&gt;&lt;RecNum&gt;8&lt;/RecNum&gt;&lt;DisplayText&gt;(L. Gelsomino et al., 2016)&lt;/DisplayText&gt;&lt;record&gt;&lt;rec-number&gt;8&lt;/rec-number&gt;&lt;foreign-keys&gt;&lt;key app="EN" db-id="2a5prwsdsxzf2yevdr25wdzd20290e9dx229" timestamp="1587396280"&gt;8&lt;/key&gt;&lt;/foreign-keys&gt;&lt;ref-type name="Journal Article"&gt;17&lt;/ref-type&gt;&lt;contributors&gt;&lt;authors&gt;&lt;author&gt;Gelsomino, LUCA&lt;/author&gt;&lt;author&gt;Mangiaracina, Riccardo&lt;/author&gt;&lt;author&gt;Perego, Alessandro&lt;/author&gt;&lt;author&gt;Tumino, Angela&lt;/author&gt;&lt;/authors&gt;&lt;/contributors&gt;&lt;titles&gt;&lt;title&gt;Supply chain finance: Modelling a dynamic discounting programme&lt;/title&gt;&lt;/titles&gt;&lt;dates&gt;&lt;year&gt;2016&lt;/year&gt;&lt;/dates&gt;&lt;urls&gt;&lt;/urls&gt;&lt;/record&gt;&lt;/Cite&gt;&lt;/EndNote&gt;</w:instrText>
      </w:r>
      <w:r w:rsidR="00880742" w:rsidRPr="00B93FFE">
        <w:rPr>
          <w:rFonts w:ascii="Times New Roman" w:hAnsi="Times New Roman" w:cs="Times New Roman"/>
          <w:sz w:val="24"/>
          <w:szCs w:val="24"/>
        </w:rPr>
        <w:fldChar w:fldCharType="separate"/>
      </w:r>
      <w:r w:rsidR="008F1588" w:rsidRPr="00B93FFE">
        <w:rPr>
          <w:rFonts w:ascii="Times New Roman" w:hAnsi="Times New Roman" w:cs="Times New Roman"/>
          <w:noProof/>
          <w:sz w:val="24"/>
          <w:szCs w:val="24"/>
        </w:rPr>
        <w:t>(L. Gelsomino et al., 2016)</w:t>
      </w:r>
      <w:r w:rsidR="00880742" w:rsidRPr="00B93FFE">
        <w:rPr>
          <w:rFonts w:ascii="Times New Roman" w:hAnsi="Times New Roman" w:cs="Times New Roman"/>
          <w:sz w:val="24"/>
          <w:szCs w:val="24"/>
        </w:rPr>
        <w:fldChar w:fldCharType="end"/>
      </w:r>
      <w:r w:rsidRPr="00B93FFE">
        <w:rPr>
          <w:rFonts w:ascii="Times New Roman" w:hAnsi="Times New Roman" w:cs="Times New Roman"/>
          <w:noProof/>
          <w:sz w:val="24"/>
          <w:szCs w:val="24"/>
        </w:rPr>
        <w:t>,</w:t>
      </w:r>
      <w:r w:rsidRPr="00B93FFE">
        <w:rPr>
          <w:rFonts w:ascii="Times New Roman" w:hAnsi="Times New Roman" w:cs="Times New Roman"/>
          <w:sz w:val="24"/>
          <w:szCs w:val="24"/>
        </w:rPr>
        <w:t xml:space="preserve"> and SCC is cooperation among two or more companies to overcome financial issues that are beneficial for supply chain members </w:t>
      </w:r>
      <w:r w:rsidR="0086244F" w:rsidRPr="00B93FFE">
        <w:rPr>
          <w:rFonts w:ascii="Times New Roman" w:hAnsi="Times New Roman" w:cs="Times New Roman"/>
          <w:b/>
          <w:bCs/>
          <w:sz w:val="24"/>
          <w:szCs w:val="24"/>
        </w:rPr>
        <w:fldChar w:fldCharType="begin"/>
      </w:r>
      <w:r w:rsidR="00207CE4" w:rsidRPr="00B93FFE">
        <w:rPr>
          <w:rFonts w:ascii="Times New Roman" w:hAnsi="Times New Roman" w:cs="Times New Roman"/>
          <w:b/>
          <w:bCs/>
          <w:sz w:val="24"/>
          <w:szCs w:val="24"/>
        </w:rPr>
        <w:instrText xml:space="preserve"> ADDIN EN.CITE &lt;EndNote&gt;&lt;Cite&gt;&lt;Author&gt;Ma&lt;/Author&gt;&lt;Year&gt;2020&lt;/Year&gt;&lt;RecNum&gt;493&lt;/RecNum&gt;&lt;DisplayText&gt;(Ma et al., 2020)&lt;/DisplayText&gt;&lt;record&gt;&lt;rec-number&gt;493&lt;/rec-number&gt;&lt;foreign-keys&gt;&lt;key app="EN" db-id="9aaa92tapefsroeevr3vaewa9wvsf5tsz0at" timestamp="1679076319"&gt;493&lt;/key&gt;&lt;/foreign-keys&gt;&lt;ref-type name="Journal Article"&gt;17&lt;/ref-type&gt;&lt;contributors&gt;&lt;authors&gt;&lt;author&gt;Ma, Hoi-Lam&lt;/author&gt;&lt;author&gt;Wang, ZX&lt;/author&gt;&lt;author&gt;Chan, Felix TS&lt;/author&gt;&lt;/authors&gt;&lt;/contributors&gt;&lt;titles&gt;&lt;title&gt;How important are supply chain collaborative factors in supply chain finance? A view of financial service providers in China&lt;/title&gt;&lt;secondary-title&gt;International Journal of Production Economics&lt;/secondary-title&gt;&lt;/titles&gt;&lt;periodical&gt;&lt;full-title&gt;International journal of production economics&lt;/full-title&gt;&lt;/periodical&gt;&lt;pages&gt;341-346&lt;/pages&gt;&lt;volume&gt;219&lt;/volume&gt;&lt;dates&gt;&lt;year&gt;2020&lt;/year&gt;&lt;/dates&gt;&lt;isbn&gt;0925-5273&lt;/isbn&gt;&lt;urls&gt;&lt;/urls&gt;&lt;/record&gt;&lt;/Cite&gt;&lt;/EndNote&gt;</w:instrText>
      </w:r>
      <w:r w:rsidR="0086244F" w:rsidRPr="00B93FFE">
        <w:rPr>
          <w:rFonts w:ascii="Times New Roman" w:hAnsi="Times New Roman" w:cs="Times New Roman"/>
          <w:b/>
          <w:bCs/>
          <w:sz w:val="24"/>
          <w:szCs w:val="24"/>
        </w:rPr>
        <w:fldChar w:fldCharType="separate"/>
      </w:r>
      <w:r w:rsidRPr="00B93FFE">
        <w:rPr>
          <w:rFonts w:ascii="Times New Roman" w:hAnsi="Times New Roman" w:cs="Times New Roman"/>
          <w:noProof/>
          <w:sz w:val="24"/>
          <w:szCs w:val="24"/>
        </w:rPr>
        <w:t>(Ma et al., 2020)</w:t>
      </w:r>
      <w:r w:rsidR="0086244F" w:rsidRPr="00B93FFE">
        <w:rPr>
          <w:rFonts w:ascii="Times New Roman" w:hAnsi="Times New Roman" w:cs="Times New Roman"/>
          <w:b/>
          <w:bCs/>
          <w:sz w:val="24"/>
          <w:szCs w:val="24"/>
        </w:rPr>
        <w:fldChar w:fldCharType="end"/>
      </w:r>
      <w:r w:rsidRPr="00B93FFE">
        <w:rPr>
          <w:rFonts w:ascii="Times New Roman" w:hAnsi="Times New Roman" w:cs="Times New Roman"/>
          <w:sz w:val="24"/>
          <w:szCs w:val="24"/>
        </w:rPr>
        <w:t xml:space="preserve">. The word collaboration is the mutual relationship between all the members of the organization who agreed with the sharing of capital and objectives and involve every member in the process of decision making and problem solving </w:t>
      </w:r>
      <w:r w:rsidR="0086244F" w:rsidRPr="00B93FFE">
        <w:rPr>
          <w:rFonts w:ascii="Times New Roman" w:hAnsi="Times New Roman" w:cs="Times New Roman"/>
          <w:b/>
          <w:bCs/>
          <w:sz w:val="24"/>
          <w:szCs w:val="24"/>
        </w:rPr>
        <w:fldChar w:fldCharType="begin"/>
      </w:r>
      <w:r w:rsidR="00DF2D83" w:rsidRPr="00B93FFE">
        <w:rPr>
          <w:rFonts w:ascii="Times New Roman" w:hAnsi="Times New Roman" w:cs="Times New Roman"/>
          <w:b/>
          <w:bCs/>
          <w:sz w:val="24"/>
          <w:szCs w:val="24"/>
        </w:rPr>
        <w:instrText xml:space="preserve"> ADDIN EN.CITE &lt;EndNote&gt;&lt;Cite&gt;&lt;Author&gt;Dung&lt;/Author&gt;&lt;Year&gt;2015&lt;/Year&gt;&lt;RecNum&gt;68&lt;/RecNum&gt;&lt;DisplayText&gt;(Dung, 2015; Claudine A Soosay, Hyland, &amp;amp; Ferrer, 2008)&lt;/DisplayText&gt;&lt;record&gt;&lt;rec-number&gt;68&lt;/rec-number&gt;&lt;foreign-keys&gt;&lt;key app="EN" db-id="2a5prwsdsxzf2yevdr25wdzd20290e9dx229" timestamp="1591222802"&gt;68&lt;/key&gt;&lt;/foreign-keys&gt;&lt;ref-type name="Journal Article"&gt;17&lt;/ref-type&gt;&lt;contributors&gt;&lt;authors&gt;&lt;author&gt;Dung, Luu Tien&lt;/author&gt;&lt;/authors&gt;&lt;/contributors&gt;&lt;titles&gt;&lt;title&gt;factors affecting the collaboration in supply chain of mechanical enterprises in Vietnam&lt;/title&gt;&lt;secondary-title&gt;Int. J. Manag. Value Supply Chain.&lt;/secondary-title&gt;&lt;/titles&gt;&lt;periodical&gt;&lt;full-title&gt;Int. J. Manag. Value Supply Chain.&lt;/full-title&gt;&lt;/periodical&gt;&lt;pages&gt;17-29&lt;/pages&gt;&lt;volume&gt;6&lt;/volume&gt;&lt;number&gt;4&lt;/number&gt;&lt;dates&gt;&lt;year&gt;2015&lt;/year&gt;&lt;/dates&gt;&lt;urls&gt;&lt;/urls&gt;&lt;/record&gt;&lt;/Cite&gt;&lt;/EndNote&gt;</w:instrText>
      </w:r>
      <w:r w:rsidR="0086244F" w:rsidRPr="00B93FFE">
        <w:rPr>
          <w:rFonts w:ascii="Times New Roman" w:hAnsi="Times New Roman" w:cs="Times New Roman"/>
          <w:b/>
          <w:bCs/>
          <w:sz w:val="24"/>
          <w:szCs w:val="24"/>
        </w:rPr>
        <w:fldChar w:fldCharType="separate"/>
      </w:r>
      <w:r w:rsidRPr="00B93FFE">
        <w:rPr>
          <w:rFonts w:ascii="Times New Roman" w:hAnsi="Times New Roman" w:cs="Times New Roman"/>
          <w:noProof/>
          <w:sz w:val="24"/>
          <w:szCs w:val="24"/>
        </w:rPr>
        <w:t>(Dung, 2015; Claudine A Soosay, Hyland, &amp; Ferrer, 2008)</w:t>
      </w:r>
      <w:r w:rsidR="0086244F" w:rsidRPr="00B93FFE">
        <w:rPr>
          <w:rFonts w:ascii="Times New Roman" w:hAnsi="Times New Roman" w:cs="Times New Roman"/>
          <w:b/>
          <w:bCs/>
          <w:sz w:val="24"/>
          <w:szCs w:val="24"/>
        </w:rPr>
        <w:fldChar w:fldCharType="end"/>
      </w:r>
      <w:r w:rsidRPr="00B93FFE">
        <w:rPr>
          <w:rFonts w:ascii="Times New Roman" w:hAnsi="Times New Roman" w:cs="Times New Roman"/>
          <w:sz w:val="24"/>
          <w:szCs w:val="24"/>
        </w:rPr>
        <w:t>. In this paper, fifteen factors of SCC and SCF are chosen to investigate their interrelationship to enhance the performance of SCF. Previous studies have mostly used statistical methods such as partial least squares or regression, but there are very few papers that have used the gray-DEMATEL approach to comprehend the interrelationships between the factors. Previous studies have usually focused on supply chain collaborative factors for different purposes, and there is a lack of literature on SC collaborative factors in SC finance. Thus, the objective of the current study is to find the influence and interrelationships of SC collaborative factors on SCF and to develop SCF performance by identifying strategies through supply chain collaborative factors.</w:t>
      </w:r>
    </w:p>
    <w:p w14:paraId="723BB08C" w14:textId="77777777" w:rsidR="008442AB" w:rsidRPr="00B93FFE" w:rsidRDefault="008442AB" w:rsidP="000A2BCF">
      <w:pPr>
        <w:spacing w:after="120" w:line="240" w:lineRule="auto"/>
        <w:jc w:val="both"/>
        <w:rPr>
          <w:rFonts w:ascii="Times New Roman" w:hAnsi="Times New Roman" w:cs="Times New Roman"/>
          <w:sz w:val="24"/>
          <w:szCs w:val="24"/>
        </w:rPr>
      </w:pPr>
    </w:p>
    <w:p w14:paraId="76F0E9DC" w14:textId="77777777" w:rsidR="0008605A" w:rsidRPr="00B93FFE" w:rsidRDefault="00B93FFE" w:rsidP="000A2BCF">
      <w:pPr>
        <w:spacing w:after="120" w:line="240" w:lineRule="auto"/>
        <w:jc w:val="both"/>
        <w:rPr>
          <w:rFonts w:ascii="Times New Roman" w:hAnsi="Times New Roman" w:cs="Times New Roman"/>
          <w:b/>
          <w:bCs/>
          <w:sz w:val="24"/>
          <w:szCs w:val="24"/>
        </w:rPr>
      </w:pPr>
      <w:r w:rsidRPr="00B93FFE">
        <w:rPr>
          <w:rFonts w:ascii="Times New Roman" w:hAnsi="Times New Roman" w:cs="Times New Roman"/>
          <w:b/>
          <w:bCs/>
          <w:sz w:val="24"/>
          <w:szCs w:val="24"/>
        </w:rPr>
        <w:t>3. Methodology</w:t>
      </w:r>
    </w:p>
    <w:p w14:paraId="134898A2" w14:textId="77777777" w:rsidR="00D91A69" w:rsidRPr="00B93FFE" w:rsidRDefault="00B93FFE" w:rsidP="000A2BCF">
      <w:pPr>
        <w:spacing w:line="240" w:lineRule="auto"/>
        <w:jc w:val="both"/>
        <w:rPr>
          <w:rFonts w:ascii="Times New Roman" w:hAnsi="Times New Roman" w:cs="Times New Roman"/>
          <w:sz w:val="24"/>
          <w:szCs w:val="24"/>
        </w:rPr>
      </w:pPr>
      <w:r w:rsidRPr="00B93FFE">
        <w:rPr>
          <w:rFonts w:ascii="Times New Roman" w:hAnsi="Times New Roman" w:cs="Times New Roman"/>
          <w:sz w:val="24"/>
          <w:szCs w:val="24"/>
        </w:rPr>
        <w:t xml:space="preserve">It is complicated to examine the factors in actual situations because of their complex relationships. Most researchers use MCDM (multicriteria decision making) techniques in which ISM (interpretive structural modeling) and DEMATEL (decision making trial and evaluation laboratory) are widely employed in research. Many analysts use the DEMATEL method, which is considered more efficient in exploring cause and effect factors </w:t>
      </w:r>
      <w:r w:rsidR="0086244F" w:rsidRPr="00B93FFE">
        <w:rPr>
          <w:rFonts w:ascii="Times New Roman" w:hAnsi="Times New Roman" w:cs="Times New Roman"/>
          <w:sz w:val="24"/>
          <w:szCs w:val="24"/>
        </w:rPr>
        <w:fldChar w:fldCharType="begin"/>
      </w:r>
      <w:r w:rsidRPr="00B93FFE">
        <w:rPr>
          <w:rFonts w:ascii="Times New Roman" w:hAnsi="Times New Roman" w:cs="Times New Roman"/>
          <w:sz w:val="24"/>
          <w:szCs w:val="24"/>
        </w:rPr>
        <w:instrText xml:space="preserve"> ADDIN EN.CITE &lt;EndNote&gt;&lt;Cite&gt;&lt;Author&gt;Venkatesh&lt;/Author&gt;&lt;Year&gt;2017&lt;/Year&gt;&lt;RecNum&gt;112&lt;/RecNum&gt;&lt;DisplayText&gt;(Venkatesh et al., 2017)&lt;/DisplayText&gt;&lt;record&gt;&lt;rec-number&gt;112&lt;/rec-number&gt;&lt;foreign-keys&gt;&lt;key app="EN" db-id="2a5prwsdsxzf2yevdr25wdzd20290e9dx229" timestamp="1593186413"&gt;112&lt;/key&gt;&lt;/foreign-keys&gt;&lt;ref-type name="Journal Article"&gt;17&lt;/ref-type&gt;&lt;contributors&gt;&lt;authors&gt;&lt;author&gt;Venkatesh, VG&lt;/author&gt;&lt;author&gt;Zhang, Abraham&lt;/author&gt;&lt;author&gt;Luthra, Sunil&lt;/author&gt;&lt;author&gt;Dubey, Rameshwar&lt;/author&gt;&lt;author&gt;Subramanian, Nachiappan&lt;/author&gt;&lt;author&gt;Mangla, S&lt;/author&gt;&lt;/authors&gt;&lt;/contributors&gt;&lt;titles&gt;&lt;title&gt;Barriers to coastal shipping development: An Indian perspective&lt;/title&gt;&lt;secondary-title&gt;Transportation Research Part D: Transport and Environment&lt;/secondary-title&gt;&lt;/titles&gt;&lt;periodical&gt;&lt;full-title&gt;Transportation Research Part D: Transport and Environment&lt;/full-title&gt;&lt;/periodical&gt;&lt;pages&gt;362-378&lt;/pages&gt;&lt;volume&gt;52&lt;/volume&gt;&lt;dates&gt;&lt;year&gt;2017&lt;/year&gt;&lt;/dates&gt;&lt;isbn&gt;1361-9209&lt;/isbn&gt;&lt;urls&gt;&lt;/urls&gt;&lt;/record&gt;&lt;/Cite&gt;&lt;/EndNote&gt;</w:instrText>
      </w:r>
      <w:r w:rsidR="0086244F" w:rsidRPr="00B93FFE">
        <w:rPr>
          <w:rFonts w:ascii="Times New Roman" w:hAnsi="Times New Roman" w:cs="Times New Roman"/>
          <w:sz w:val="24"/>
          <w:szCs w:val="24"/>
        </w:rPr>
        <w:fldChar w:fldCharType="separate"/>
      </w:r>
      <w:r w:rsidRPr="00B93FFE">
        <w:rPr>
          <w:rFonts w:ascii="Times New Roman" w:hAnsi="Times New Roman" w:cs="Times New Roman"/>
          <w:noProof/>
          <w:sz w:val="24"/>
          <w:szCs w:val="24"/>
        </w:rPr>
        <w:t>(Venkatesh et al., 2017)</w:t>
      </w:r>
      <w:r w:rsidR="0086244F" w:rsidRPr="00B93FFE">
        <w:rPr>
          <w:rFonts w:ascii="Times New Roman" w:hAnsi="Times New Roman" w:cs="Times New Roman"/>
          <w:sz w:val="24"/>
          <w:szCs w:val="24"/>
        </w:rPr>
        <w:fldChar w:fldCharType="end"/>
      </w:r>
      <w:r w:rsidRPr="00B93FFE">
        <w:rPr>
          <w:rFonts w:ascii="Times New Roman" w:hAnsi="Times New Roman" w:cs="Times New Roman"/>
          <w:sz w:val="24"/>
          <w:szCs w:val="24"/>
        </w:rPr>
        <w:t xml:space="preserve">. DEMATEL is considered an important technique compared to other approaches because it has the capability to help determine the overall impact of a factor within a system, as proposed in this study. The DEMATEL approach helps in establishing causal relationships of factors by dividing them into effect and cause groups </w:t>
      </w:r>
      <w:r w:rsidR="0086244F" w:rsidRPr="00B93FFE">
        <w:rPr>
          <w:rFonts w:ascii="Times New Roman" w:hAnsi="Times New Roman" w:cs="Times New Roman"/>
          <w:sz w:val="24"/>
          <w:szCs w:val="24"/>
        </w:rPr>
        <w:fldChar w:fldCharType="begin"/>
      </w:r>
      <w:r w:rsidR="00DF2D83" w:rsidRPr="00B93FFE">
        <w:rPr>
          <w:rFonts w:ascii="Times New Roman" w:hAnsi="Times New Roman" w:cs="Times New Roman"/>
          <w:sz w:val="24"/>
          <w:szCs w:val="24"/>
        </w:rPr>
        <w:instrText xml:space="preserve"> ADDIN EN.CITE &lt;EndNote&gt;&lt;Cite&gt;&lt;Author&gt;Bhatia&lt;/Author&gt;&lt;Year&gt;2018&lt;/Year&gt;&lt;RecNum&gt;113&lt;/RecNum&gt;&lt;DisplayText&gt;(Bhatia &amp;amp; Srivastava, 2018; Liou, Tzeng, &amp;amp; Chang, 2007; Pillania, Wu, &amp;amp; Lin, 2008)&lt;/DisplayText&gt;&lt;record&gt;&lt;rec-number&gt;113&lt;/rec-number&gt;&lt;foreign-keys&gt;&lt;key app="EN" db-id="2a5prwsdsxzf2yevdr25wdzd20290e9dx229" timestamp="1593186496"&gt;113&lt;/key&gt;&lt;/foreign-keys&gt;&lt;ref-type name="Journal Article"&gt;17&lt;/ref-type&gt;&lt;contributors&gt;&lt;authors&gt;&lt;author&gt;Bhatia, Manjot Singh&lt;/author&gt;&lt;author&gt;Srivastava, Rajiv K&lt;/author&gt;&lt;/authors&gt;&lt;/contributors&gt;&lt;titles&gt;&lt;title&gt;Analysis of external barriers to remanufacturing using grey-DEMATEL approach: An Indian perspective&lt;/title&gt;&lt;secondary-title&gt;Resources, Conservation and Recycling&lt;/secondary-title&gt;&lt;/titles&gt;&lt;periodical&gt;&lt;full-title&gt;Resources, conservation and recycling&lt;/full-title&gt;&lt;/periodical&gt;&lt;pages&gt;79-87&lt;/pages&gt;&lt;volume&gt;136&lt;/volume&gt;&lt;dates&gt;&lt;year&gt;2018&lt;/year&gt;&lt;/dates&gt;&lt;isbn&gt;0921-3449&lt;/isbn&gt;&lt;urls&gt;&lt;/urls&gt;&lt;/record&gt;&lt;/Cite&gt;&lt;/EndNote&gt;</w:instrText>
      </w:r>
      <w:r w:rsidR="0086244F" w:rsidRPr="00B93FFE">
        <w:rPr>
          <w:rFonts w:ascii="Times New Roman" w:hAnsi="Times New Roman" w:cs="Times New Roman"/>
          <w:sz w:val="24"/>
          <w:szCs w:val="24"/>
        </w:rPr>
        <w:fldChar w:fldCharType="separate"/>
      </w:r>
      <w:r w:rsidRPr="00B93FFE">
        <w:rPr>
          <w:rFonts w:ascii="Times New Roman" w:hAnsi="Times New Roman" w:cs="Times New Roman"/>
          <w:noProof/>
          <w:sz w:val="24"/>
          <w:szCs w:val="24"/>
        </w:rPr>
        <w:t>(Bhatia &amp; Srivastava, 2018; Liou, Tzeng, &amp; Chang, 2007; Pillania, Wu, &amp; Lin, 2008)</w:t>
      </w:r>
      <w:r w:rsidR="0086244F" w:rsidRPr="00B93FFE">
        <w:rPr>
          <w:rFonts w:ascii="Times New Roman" w:hAnsi="Times New Roman" w:cs="Times New Roman"/>
          <w:sz w:val="24"/>
          <w:szCs w:val="24"/>
        </w:rPr>
        <w:fldChar w:fldCharType="end"/>
      </w:r>
      <w:r w:rsidRPr="00B93FFE">
        <w:rPr>
          <w:rFonts w:ascii="Times New Roman" w:hAnsi="Times New Roman" w:cs="Times New Roman"/>
          <w:sz w:val="24"/>
          <w:szCs w:val="24"/>
        </w:rPr>
        <w:t xml:space="preserve">. For this research, the gray-DEMATEL method is applied to examine the impact of the proposed factors of SCF and SC collaboration </w:t>
      </w:r>
      <w:r w:rsidR="0086244F" w:rsidRPr="00B93FFE">
        <w:rPr>
          <w:rFonts w:ascii="Times New Roman" w:hAnsi="Times New Roman" w:cs="Times New Roman"/>
          <w:sz w:val="24"/>
          <w:szCs w:val="24"/>
        </w:rPr>
        <w:fldChar w:fldCharType="begin"/>
      </w:r>
      <w:r w:rsidRPr="00B93FFE">
        <w:rPr>
          <w:rFonts w:ascii="Times New Roman" w:hAnsi="Times New Roman" w:cs="Times New Roman"/>
          <w:sz w:val="24"/>
          <w:szCs w:val="24"/>
        </w:rPr>
        <w:instrText xml:space="preserve"> ADDIN EN.CITE &lt;EndNote&gt;&lt;Cite&gt;&lt;Author&gt;Bai&lt;/Author&gt;&lt;Year&gt;2013&lt;/Year&gt;&lt;RecNum&gt;116&lt;/RecNum&gt;&lt;DisplayText&gt;(Bai &amp;amp; Sarkis, 2013)&lt;/DisplayText&gt;&lt;record&gt;&lt;rec-number&gt;116&lt;/rec-number&gt;&lt;foreign-keys&gt;&lt;key app="EN" db-id="2a5prwsdsxzf2yevdr25wdzd20290e9dx229" timestamp="1593187175"&gt;116&lt;/key&gt;&lt;/foreign-keys&gt;&lt;ref-type name="Journal Article"&gt;17&lt;/ref-type&gt;&lt;contributors&gt;&lt;authors&gt;&lt;author&gt;Bai, Chunguang&lt;/author&gt;&lt;author&gt;Sarkis, Joseph&lt;/author&gt;&lt;/authors&gt;&lt;/contributors&gt;&lt;titles&gt;&lt;title&gt;A grey-based DEMATEL model for evaluating business process management critical success factors&lt;/title&gt;&lt;secondary-title&gt;International Journal of Production Economics&lt;/secondary-title&gt;&lt;/titles&gt;&lt;periodical&gt;&lt;full-title&gt;International Journal of Production Economics&lt;/full-title&gt;&lt;/periodical&gt;&lt;pages&gt;281-292&lt;/pages&gt;&lt;volume&gt;146&lt;/volume&gt;&lt;number&gt;1&lt;/number&gt;&lt;dates&gt;&lt;year&gt;2013&lt;/year&gt;&lt;/dates&gt;&lt;isbn&gt;0925-5273&lt;/isbn&gt;&lt;urls&gt;&lt;/urls&gt;&lt;/record&gt;&lt;/Cite&gt;&lt;/EndNote&gt;</w:instrText>
      </w:r>
      <w:r w:rsidR="0086244F" w:rsidRPr="00B93FFE">
        <w:rPr>
          <w:rFonts w:ascii="Times New Roman" w:hAnsi="Times New Roman" w:cs="Times New Roman"/>
          <w:sz w:val="24"/>
          <w:szCs w:val="24"/>
        </w:rPr>
        <w:fldChar w:fldCharType="separate"/>
      </w:r>
      <w:r w:rsidRPr="00B93FFE">
        <w:rPr>
          <w:rFonts w:ascii="Times New Roman" w:hAnsi="Times New Roman" w:cs="Times New Roman"/>
          <w:noProof/>
          <w:sz w:val="24"/>
          <w:szCs w:val="24"/>
        </w:rPr>
        <w:t>(Bai &amp; Sarkis, 2013)</w:t>
      </w:r>
      <w:r w:rsidR="0086244F" w:rsidRPr="00B93FFE">
        <w:rPr>
          <w:rFonts w:ascii="Times New Roman" w:hAnsi="Times New Roman" w:cs="Times New Roman"/>
          <w:sz w:val="24"/>
          <w:szCs w:val="24"/>
        </w:rPr>
        <w:fldChar w:fldCharType="end"/>
      </w:r>
      <w:r w:rsidR="0064339F" w:rsidRPr="00B93FFE">
        <w:rPr>
          <w:rFonts w:ascii="Times New Roman" w:hAnsi="Times New Roman" w:cs="Times New Roman"/>
          <w:sz w:val="24"/>
          <w:szCs w:val="24"/>
        </w:rPr>
        <w:t xml:space="preserve">. Hence, </w:t>
      </w:r>
      <w:r w:rsidRPr="00B93FFE">
        <w:rPr>
          <w:rFonts w:ascii="Times New Roman" w:hAnsi="Times New Roman" w:cs="Times New Roman"/>
          <w:sz w:val="24"/>
          <w:szCs w:val="24"/>
        </w:rPr>
        <w:t xml:space="preserve">the </w:t>
      </w:r>
      <w:r w:rsidR="0064339F" w:rsidRPr="00B93FFE">
        <w:rPr>
          <w:rFonts w:ascii="Times New Roman" w:hAnsi="Times New Roman" w:cs="Times New Roman"/>
          <w:sz w:val="24"/>
          <w:szCs w:val="24"/>
        </w:rPr>
        <w:t xml:space="preserve">gray approach is integrated with traditional DEMATEL because the traditional DEMATEL method is not sufficient to </w:t>
      </w:r>
      <w:r w:rsidRPr="00B93FFE">
        <w:rPr>
          <w:rFonts w:ascii="Times New Roman" w:hAnsi="Times New Roman" w:cs="Times New Roman"/>
          <w:sz w:val="24"/>
          <w:szCs w:val="24"/>
        </w:rPr>
        <w:t xml:space="preserve">address </w:t>
      </w:r>
      <w:r w:rsidR="0064339F" w:rsidRPr="00B93FFE">
        <w:rPr>
          <w:rFonts w:ascii="Times New Roman" w:hAnsi="Times New Roman" w:cs="Times New Roman"/>
          <w:sz w:val="24"/>
          <w:szCs w:val="24"/>
        </w:rPr>
        <w:t xml:space="preserve">those relationships </w:t>
      </w:r>
      <w:r w:rsidR="0086244F" w:rsidRPr="00B93FFE">
        <w:rPr>
          <w:rFonts w:ascii="Times New Roman" w:hAnsi="Times New Roman" w:cs="Times New Roman"/>
          <w:sz w:val="24"/>
          <w:szCs w:val="24"/>
        </w:rPr>
        <w:fldChar w:fldCharType="begin"/>
      </w:r>
      <w:r w:rsidR="00DF2D83" w:rsidRPr="00B93FFE">
        <w:rPr>
          <w:rFonts w:ascii="Times New Roman" w:hAnsi="Times New Roman" w:cs="Times New Roman"/>
          <w:sz w:val="24"/>
          <w:szCs w:val="24"/>
        </w:rPr>
        <w:instrText xml:space="preserve"> ADDIN EN.CITE &lt;EndNote&gt;&lt;Cite&gt;&lt;Author&gt;Ali&lt;/Author&gt;&lt;Year&gt;2022&lt;/Year&gt;&lt;RecNum&gt;463&lt;/RecNum&gt;&lt;DisplayText&gt;(S. M. Ali, Ahmed, Ahmed, Sharmin, &amp;amp; Rahman, 2022; Xia, Govindan, &amp;amp; Zhu, 2015)&lt;/DisplayText&gt;&lt;record&gt;&lt;rec-number&gt;463&lt;/rec-number&gt;&lt;foreign-keys&gt;&lt;key app="EN" db-id="9aaa92tapefsroeevr3vaewa9wvsf5tsz0at" timestamp="1675584376"&gt;463&lt;/key&gt;&lt;/foreign-keys&gt;&lt;ref-type name="Journal Article"&gt;17&lt;/ref-type&gt;&lt;contributors&gt;&lt;authors&gt;&lt;author&gt;Ali, Syed Mithun&lt;/author&gt;&lt;author&gt;Ahmed, Sayem&lt;/author&gt;&lt;author&gt;Ahmed, Humaira Nafisa&lt;/author&gt;&lt;author&gt;Sharmin, Aliza&lt;/author&gt;&lt;author&gt;Rahman, Rafat&lt;/author&gt;&lt;/authors&gt;&lt;/contributors&gt;&lt;titles&gt;&lt;title&gt;Reducing plastic pollutants through catalyzing consumer roles: A novel application of fuzzy total interpretive structural modeling&lt;/title&gt;&lt;secondary-title&gt;Journal of Cleaner Production&lt;/secondary-title&gt;&lt;/titles&gt;&lt;periodical&gt;&lt;full-title&gt;Journal of Cleaner Production&lt;/full-title&gt;&lt;/periodical&gt;&lt;pages&gt;130327&lt;/pages&gt;&lt;volume&gt;335&lt;/volume&gt;&lt;dates&gt;&lt;year&gt;2022&lt;/year&gt;&lt;/dates&gt;&lt;isbn&gt;0959-6526&lt;/isbn&gt;&lt;urls&gt;&lt;/urls&gt;&lt;/record&gt;&lt;/Cite&gt;&lt;/EndNote&gt;</w:instrText>
      </w:r>
      <w:r w:rsidR="0086244F" w:rsidRPr="00B93FFE">
        <w:rPr>
          <w:rFonts w:ascii="Times New Roman" w:hAnsi="Times New Roman" w:cs="Times New Roman"/>
          <w:sz w:val="24"/>
          <w:szCs w:val="24"/>
        </w:rPr>
        <w:fldChar w:fldCharType="separate"/>
      </w:r>
      <w:r w:rsidR="001E70B2" w:rsidRPr="00B93FFE">
        <w:rPr>
          <w:rFonts w:ascii="Times New Roman" w:hAnsi="Times New Roman" w:cs="Times New Roman"/>
          <w:noProof/>
          <w:sz w:val="24"/>
          <w:szCs w:val="24"/>
        </w:rPr>
        <w:t>(S. M. Ali, Ahmed, Ahmed, Sharmin, &amp; Rahman, 2022; Xia, Govindan, &amp; Zhu, 2015)</w:t>
      </w:r>
      <w:r w:rsidR="0086244F" w:rsidRPr="00B93FFE">
        <w:rPr>
          <w:rFonts w:ascii="Times New Roman" w:hAnsi="Times New Roman" w:cs="Times New Roman"/>
          <w:sz w:val="24"/>
          <w:szCs w:val="24"/>
        </w:rPr>
        <w:fldChar w:fldCharType="end"/>
      </w:r>
      <w:r w:rsidRPr="00B93FFE">
        <w:rPr>
          <w:rFonts w:ascii="Times New Roman" w:hAnsi="Times New Roman" w:cs="Times New Roman"/>
          <w:sz w:val="24"/>
          <w:szCs w:val="24"/>
        </w:rPr>
        <w:t>.</w:t>
      </w:r>
    </w:p>
    <w:p w14:paraId="63142E21" w14:textId="77777777" w:rsidR="003A03CB" w:rsidRPr="00B93FFE" w:rsidRDefault="00720625" w:rsidP="003A03CB">
      <w:pPr>
        <w:spacing w:line="240" w:lineRule="auto"/>
        <w:jc w:val="both"/>
        <w:rPr>
          <w:rFonts w:ascii="Times New Roman" w:hAnsi="Times New Roman" w:cs="Times New Roman"/>
          <w:sz w:val="24"/>
          <w:szCs w:val="24"/>
        </w:rPr>
      </w:pPr>
      <w:r w:rsidRPr="00B93FFE">
        <w:rPr>
          <w:rFonts w:ascii="Times New Roman" w:hAnsi="Times New Roman" w:cs="Times New Roman"/>
          <w:sz w:val="24"/>
          <w:szCs w:val="24"/>
        </w:rPr>
        <w:t xml:space="preserve">The first step </w:t>
      </w:r>
      <w:r w:rsidR="002E11B5" w:rsidRPr="00B93FFE">
        <w:rPr>
          <w:rFonts w:ascii="Times New Roman" w:hAnsi="Times New Roman" w:cs="Times New Roman"/>
          <w:sz w:val="24"/>
          <w:szCs w:val="24"/>
        </w:rPr>
        <w:t>of this paper is</w:t>
      </w:r>
      <w:r w:rsidRPr="00B93FFE">
        <w:rPr>
          <w:rFonts w:ascii="Times New Roman" w:hAnsi="Times New Roman" w:cs="Times New Roman"/>
          <w:sz w:val="24"/>
          <w:szCs w:val="24"/>
        </w:rPr>
        <w:t xml:space="preserve"> the S</w:t>
      </w:r>
      <w:r w:rsidR="002E11B5" w:rsidRPr="00B93FFE">
        <w:rPr>
          <w:rFonts w:ascii="Times New Roman" w:hAnsi="Times New Roman" w:cs="Times New Roman"/>
          <w:sz w:val="24"/>
          <w:szCs w:val="24"/>
        </w:rPr>
        <w:t xml:space="preserve">ystematic </w:t>
      </w:r>
      <w:r w:rsidRPr="00B93FFE">
        <w:rPr>
          <w:rFonts w:ascii="Times New Roman" w:hAnsi="Times New Roman" w:cs="Times New Roman"/>
          <w:sz w:val="24"/>
          <w:szCs w:val="24"/>
        </w:rPr>
        <w:t>L</w:t>
      </w:r>
      <w:r w:rsidR="002E11B5" w:rsidRPr="00B93FFE">
        <w:rPr>
          <w:rFonts w:ascii="Times New Roman" w:hAnsi="Times New Roman" w:cs="Times New Roman"/>
          <w:sz w:val="24"/>
          <w:szCs w:val="24"/>
        </w:rPr>
        <w:t xml:space="preserve">iterature </w:t>
      </w:r>
      <w:r w:rsidRPr="00B93FFE">
        <w:rPr>
          <w:rFonts w:ascii="Times New Roman" w:hAnsi="Times New Roman" w:cs="Times New Roman"/>
          <w:sz w:val="24"/>
          <w:szCs w:val="24"/>
        </w:rPr>
        <w:t>R</w:t>
      </w:r>
      <w:r w:rsidR="002E11B5" w:rsidRPr="00B93FFE">
        <w:rPr>
          <w:rFonts w:ascii="Times New Roman" w:hAnsi="Times New Roman" w:cs="Times New Roman"/>
          <w:sz w:val="24"/>
          <w:szCs w:val="24"/>
        </w:rPr>
        <w:t>eview (SLR), which</w:t>
      </w:r>
      <w:r w:rsidRPr="00B93FFE">
        <w:rPr>
          <w:rFonts w:ascii="Times New Roman" w:hAnsi="Times New Roman" w:cs="Times New Roman"/>
          <w:sz w:val="24"/>
          <w:szCs w:val="24"/>
        </w:rPr>
        <w:t xml:space="preserve"> is the strategic planning of the search for significant publications, followed by efforts to determine the target journals, decide the inclusion and exclusion criteria, and conduct the review of the selected publications. The findings are then documented. This SLR investigation was conducted in two stages. In the initial phase, keywords and inclusion/exclusion criteria were selected. Afterward, relevant studies were identified by searching the databases. Applying the previously established criteria, a stringent evaluation of the papers' quality was conducted in succession. In addition, forward and backward citation chaining was utilized to ensure that every relevant work was included. The results of the SLR were then discussed in the following stage, providing the authors with an overview of the most significant literature on the topic. Articles published in English with a focus on supply chain finance (SCF) and supply chain collaboration meet the inclusion criteria. (SCC). In addition, the exclusion criteria include articles that mention strategic, tactical, or operational-level collaboration between entities but do not specifically address SCC. Editorials, brief surveys, reports, errata, book chapters, and notes. Articles that focused on chemical, biological, and biochemical processes. If not clearly centered on SCC, topics such as green transactions, knowledge sharing, and supply chain partner selection may be discussed. The methodology of the research is explained in Figure 1.</w:t>
      </w:r>
    </w:p>
    <w:p w14:paraId="183A996F" w14:textId="77777777" w:rsidR="00720625" w:rsidRPr="00B93FFE" w:rsidRDefault="00B93FFE" w:rsidP="003A03CB">
      <w:pPr>
        <w:spacing w:line="240" w:lineRule="auto"/>
        <w:rPr>
          <w:rFonts w:ascii="Times New Roman" w:hAnsi="Times New Roman" w:cs="Times New Roman"/>
          <w:b/>
          <w:bCs/>
          <w:sz w:val="24"/>
          <w:szCs w:val="24"/>
        </w:rPr>
      </w:pPr>
      <w:r w:rsidRPr="00B93FFE">
        <w:rPr>
          <w:rFonts w:ascii="Times New Roman" w:hAnsi="Times New Roman" w:cs="Times New Roman"/>
          <w:b/>
          <w:bCs/>
          <w:sz w:val="24"/>
          <w:szCs w:val="24"/>
        </w:rPr>
        <w:t xml:space="preserve">Insert Figure 1 Framework of research/flow diagram in supplementary file here </w:t>
      </w:r>
      <w:r w:rsidRPr="00B93FFE">
        <w:rPr>
          <w:rFonts w:ascii="Times New Roman" w:hAnsi="Times New Roman" w:cs="Times New Roman"/>
          <w:b/>
          <w:bCs/>
          <w:sz w:val="24"/>
          <w:szCs w:val="24"/>
        </w:rPr>
        <w:tab/>
      </w:r>
    </w:p>
    <w:p w14:paraId="3F6E4BE3" w14:textId="77777777" w:rsidR="004D5A55" w:rsidRPr="00B93FFE" w:rsidRDefault="00B93FFE" w:rsidP="000A2BCF">
      <w:pPr>
        <w:spacing w:line="240" w:lineRule="auto"/>
        <w:jc w:val="both"/>
        <w:rPr>
          <w:rFonts w:ascii="Times New Roman" w:hAnsi="Times New Roman" w:cs="Times New Roman"/>
          <w:b/>
          <w:bCs/>
          <w:sz w:val="24"/>
          <w:szCs w:val="24"/>
        </w:rPr>
      </w:pPr>
      <w:r w:rsidRPr="00B93FFE">
        <w:rPr>
          <w:rFonts w:ascii="Times New Roman" w:hAnsi="Times New Roman" w:cs="Times New Roman"/>
          <w:b/>
          <w:bCs/>
          <w:sz w:val="24"/>
          <w:szCs w:val="24"/>
        </w:rPr>
        <w:t>3.1 DEMATEL Method</w:t>
      </w:r>
    </w:p>
    <w:p w14:paraId="0562149E" w14:textId="77777777" w:rsidR="004D5A55" w:rsidRPr="00B93FFE" w:rsidRDefault="00B93FFE" w:rsidP="000A2BCF">
      <w:pPr>
        <w:spacing w:line="240" w:lineRule="auto"/>
        <w:jc w:val="both"/>
        <w:rPr>
          <w:rFonts w:ascii="Times New Roman" w:hAnsi="Times New Roman" w:cs="Times New Roman"/>
          <w:sz w:val="24"/>
          <w:szCs w:val="24"/>
        </w:rPr>
      </w:pPr>
      <w:r w:rsidRPr="00B93FFE">
        <w:rPr>
          <w:rFonts w:ascii="Times New Roman" w:hAnsi="Times New Roman" w:cs="Times New Roman"/>
          <w:sz w:val="24"/>
          <w:szCs w:val="24"/>
        </w:rPr>
        <w:t xml:space="preserve">Battelle Memorial Institute Geneva Research proposed the DEMATEL technique </w:t>
      </w:r>
      <w:r w:rsidR="0086244F" w:rsidRPr="00B93FFE">
        <w:rPr>
          <w:rFonts w:ascii="Times New Roman" w:hAnsi="Times New Roman" w:cs="Times New Roman"/>
          <w:sz w:val="24"/>
          <w:szCs w:val="24"/>
        </w:rPr>
        <w:fldChar w:fldCharType="begin"/>
      </w:r>
      <w:r w:rsidRPr="00B93FFE">
        <w:rPr>
          <w:rFonts w:ascii="Times New Roman" w:hAnsi="Times New Roman" w:cs="Times New Roman"/>
          <w:sz w:val="24"/>
          <w:szCs w:val="24"/>
        </w:rPr>
        <w:instrText xml:space="preserve"> ADDIN EN.CITE &lt;EndNote&gt;&lt;Cite&gt;&lt;Author&gt;Gabus&lt;/Author&gt;&lt;Year&gt;1972&lt;/Year&gt;&lt;RecNum&gt;118&lt;/RecNum&gt;&lt;DisplayText&gt;(Gabus &amp;amp; Fontela, 1972)&lt;/DisplayText&gt;&lt;record&gt;&lt;rec-number&gt;118&lt;/rec-number&gt;&lt;foreign-keys&gt;&lt;key app="EN" db-id="2a5prwsdsxzf2yevdr25wdzd20290e9dx229" timestamp="1593190572"&gt;118&lt;/key&gt;&lt;/foreign-keys&gt;&lt;ref-type name="Journal Article"&gt;17&lt;/ref-type&gt;&lt;contributors&gt;&lt;authors&gt;&lt;author&gt;Gabus, A&lt;/author&gt;&lt;author&gt;Fontela, E_&lt;/author&gt;&lt;/authors&gt;&lt;/contributors&gt;&lt;titles&gt;&lt;title&gt;World problems, an invitation to further thought within the framework of DEMATEL&lt;/title&gt;&lt;secondary-title&gt;Battelle Geneva Research Center, Geneva, Switzerland&lt;/secondary-title&gt;&lt;/titles&gt;&lt;periodical&gt;&lt;full-title&gt;Battelle Geneva Research Center, Geneva, Switzerland&lt;/full-title&gt;&lt;/periodical&gt;&lt;pages&gt;1-8&lt;/pages&gt;&lt;dates&gt;&lt;year&gt;1972&lt;/year&gt;&lt;/dates&gt;&lt;urls&gt;&lt;/urls&gt;&lt;/record&gt;&lt;/Cite&gt;&lt;/EndNote&gt;</w:instrText>
      </w:r>
      <w:r w:rsidR="0086244F" w:rsidRPr="00B93FFE">
        <w:rPr>
          <w:rFonts w:ascii="Times New Roman" w:hAnsi="Times New Roman" w:cs="Times New Roman"/>
          <w:sz w:val="24"/>
          <w:szCs w:val="24"/>
        </w:rPr>
        <w:fldChar w:fldCharType="separate"/>
      </w:r>
      <w:r w:rsidRPr="00B93FFE">
        <w:rPr>
          <w:rFonts w:ascii="Times New Roman" w:hAnsi="Times New Roman" w:cs="Times New Roman"/>
          <w:noProof/>
          <w:sz w:val="24"/>
          <w:szCs w:val="24"/>
        </w:rPr>
        <w:t>(Gabus &amp; Fontela, 1972)</w:t>
      </w:r>
      <w:r w:rsidR="0086244F" w:rsidRPr="00B93FFE">
        <w:rPr>
          <w:rFonts w:ascii="Times New Roman" w:hAnsi="Times New Roman" w:cs="Times New Roman"/>
          <w:sz w:val="24"/>
          <w:szCs w:val="24"/>
        </w:rPr>
        <w:fldChar w:fldCharType="end"/>
      </w:r>
      <w:r w:rsidR="00A0305A" w:rsidRPr="00B93FFE">
        <w:rPr>
          <w:rFonts w:ascii="Times New Roman" w:hAnsi="Times New Roman" w:cs="Times New Roman"/>
          <w:sz w:val="24"/>
          <w:szCs w:val="24"/>
        </w:rPr>
        <w:t xml:space="preserve">. This method is very effective for exploring complicated structural </w:t>
      </w:r>
      <w:r w:rsidRPr="00B93FFE">
        <w:rPr>
          <w:rFonts w:ascii="Times New Roman" w:hAnsi="Times New Roman" w:cs="Times New Roman"/>
          <w:sz w:val="24"/>
          <w:szCs w:val="24"/>
        </w:rPr>
        <w:t>models that involve</w:t>
      </w:r>
      <w:r w:rsidR="00A0305A" w:rsidRPr="00B93FFE">
        <w:rPr>
          <w:rFonts w:ascii="Times New Roman" w:hAnsi="Times New Roman" w:cs="Times New Roman"/>
          <w:sz w:val="24"/>
          <w:szCs w:val="24"/>
        </w:rPr>
        <w:t xml:space="preserve"> a fundamental connection among complex factors </w:t>
      </w:r>
      <w:r w:rsidR="0086244F" w:rsidRPr="00B93FFE">
        <w:rPr>
          <w:rFonts w:ascii="Times New Roman" w:hAnsi="Times New Roman" w:cs="Times New Roman"/>
          <w:sz w:val="24"/>
          <w:szCs w:val="24"/>
        </w:rPr>
        <w:fldChar w:fldCharType="begin"/>
      </w:r>
      <w:r w:rsidR="00DF2D83" w:rsidRPr="00B93FFE">
        <w:rPr>
          <w:rFonts w:ascii="Times New Roman" w:hAnsi="Times New Roman" w:cs="Times New Roman"/>
          <w:sz w:val="24"/>
          <w:szCs w:val="24"/>
        </w:rPr>
        <w:instrText xml:space="preserve"> ADDIN EN.CITE &lt;EndNote&gt;&lt;Cite&gt;&lt;Author&gt;Xia&lt;/Author&gt;&lt;Year&gt;2015&lt;/Year&gt;&lt;RecNum&gt;213&lt;/RecNum&gt;&lt;DisplayText&gt;(W.-W. Wu &amp;amp; Lee, 2007; Xia et al., 2015)&lt;/DisplayText&gt;&lt;record&gt;&lt;rec-number&gt;213&lt;/rec-number&gt;&lt;foreign-keys&gt;&lt;key app="EN" db-id="vxzff0dw72wpvre0epdvx99jrfvv5p9fxvv2" timestamp="1607402713"&gt;213&lt;/key&gt;&lt;/foreign-keys&gt;&lt;ref-type name="Journal Article"&gt;17&lt;/ref-type&gt;&lt;contributors&gt;&lt;authors&gt;&lt;author&gt;Xia, Xiqiang&lt;/author&gt;&lt;author&gt;Govindan, Kannan&lt;/author&gt;&lt;author&gt;Zhu, Qinghua&lt;/author&gt;&lt;/authors&gt;&lt;/contributors&gt;&lt;titles&gt;&lt;title&gt;Analyzing internal barriers for automotive parts remanufacturers in China using grey-DEMATEL approach&lt;/title&gt;&lt;secondary-title&gt;Journal of Cleaner Production&lt;/secondary-title&gt;&lt;/titles&gt;&lt;periodical&gt;&lt;full-title&gt;Journal of Cleaner Production&lt;/full-title&gt;&lt;/periodical&gt;&lt;pages&gt;811-825&lt;/pages&gt;&lt;volume&gt;87&lt;/volume&gt;&lt;dates&gt;&lt;year&gt;2015&lt;/year&gt;&lt;/dates&gt;&lt;isbn&gt;0959-6526&lt;/isbn&gt;&lt;urls&gt;&lt;/urls&gt;&lt;/record&gt;&lt;/Cite&gt;&lt;/EndNote&gt;</w:instrText>
      </w:r>
      <w:r w:rsidR="0086244F" w:rsidRPr="00B93FFE">
        <w:rPr>
          <w:rFonts w:ascii="Times New Roman" w:hAnsi="Times New Roman" w:cs="Times New Roman"/>
          <w:sz w:val="24"/>
          <w:szCs w:val="24"/>
        </w:rPr>
        <w:fldChar w:fldCharType="separate"/>
      </w:r>
      <w:r w:rsidR="003B7706" w:rsidRPr="00B93FFE">
        <w:rPr>
          <w:rFonts w:ascii="Times New Roman" w:hAnsi="Times New Roman" w:cs="Times New Roman"/>
          <w:noProof/>
          <w:sz w:val="24"/>
          <w:szCs w:val="24"/>
        </w:rPr>
        <w:t>(W.-W. Wu &amp; Lee, 2007; Xia et al., 2015)</w:t>
      </w:r>
      <w:r w:rsidR="0086244F" w:rsidRPr="00B93FFE">
        <w:rPr>
          <w:rFonts w:ascii="Times New Roman" w:hAnsi="Times New Roman" w:cs="Times New Roman"/>
          <w:sz w:val="24"/>
          <w:szCs w:val="24"/>
        </w:rPr>
        <w:fldChar w:fldCharType="end"/>
      </w:r>
      <w:r w:rsidR="00A0305A" w:rsidRPr="00B93FFE">
        <w:rPr>
          <w:rFonts w:ascii="Times New Roman" w:hAnsi="Times New Roman" w:cs="Times New Roman"/>
          <w:sz w:val="24"/>
          <w:szCs w:val="24"/>
        </w:rPr>
        <w:t>.</w:t>
      </w:r>
      <w:r w:rsidRPr="00B93FFE">
        <w:rPr>
          <w:rFonts w:ascii="Times New Roman" w:hAnsi="Times New Roman" w:cs="Times New Roman"/>
          <w:sz w:val="24"/>
          <w:szCs w:val="24"/>
        </w:rPr>
        <w:t xml:space="preserve"> The</w:t>
      </w:r>
      <w:r w:rsidR="00A0305A" w:rsidRPr="00B93FFE">
        <w:rPr>
          <w:rFonts w:ascii="Times New Roman" w:hAnsi="Times New Roman" w:cs="Times New Roman"/>
          <w:sz w:val="24"/>
          <w:szCs w:val="24"/>
        </w:rPr>
        <w:t xml:space="preserve"> DEMATEL approach is considered </w:t>
      </w:r>
      <w:r w:rsidRPr="00B93FFE">
        <w:rPr>
          <w:rFonts w:ascii="Times New Roman" w:hAnsi="Times New Roman" w:cs="Times New Roman"/>
          <w:sz w:val="24"/>
          <w:szCs w:val="24"/>
        </w:rPr>
        <w:t>a</w:t>
      </w:r>
      <w:r w:rsidR="00A0305A" w:rsidRPr="00B93FFE">
        <w:rPr>
          <w:rFonts w:ascii="Times New Roman" w:hAnsi="Times New Roman" w:cs="Times New Roman"/>
          <w:sz w:val="24"/>
          <w:szCs w:val="24"/>
        </w:rPr>
        <w:t xml:space="preserve"> structural modeling approach that helps in evaluating interdependence, associations, and significant effect principles among appropriate factors through a causal diagram. Because of its intrinsic benefits, </w:t>
      </w:r>
      <w:r w:rsidRPr="00B93FFE">
        <w:rPr>
          <w:rFonts w:ascii="Times New Roman" w:hAnsi="Times New Roman" w:cs="Times New Roman"/>
          <w:sz w:val="24"/>
          <w:szCs w:val="24"/>
        </w:rPr>
        <w:t xml:space="preserve">the </w:t>
      </w:r>
      <w:r w:rsidR="00A0305A" w:rsidRPr="00B93FFE">
        <w:rPr>
          <w:rFonts w:ascii="Times New Roman" w:hAnsi="Times New Roman" w:cs="Times New Roman"/>
          <w:sz w:val="24"/>
          <w:szCs w:val="24"/>
        </w:rPr>
        <w:t xml:space="preserve">DEMATEL procedure is used broadly by different researchers in </w:t>
      </w:r>
      <w:r w:rsidRPr="00B93FFE">
        <w:rPr>
          <w:rFonts w:ascii="Times New Roman" w:hAnsi="Times New Roman" w:cs="Times New Roman"/>
          <w:sz w:val="24"/>
          <w:szCs w:val="24"/>
        </w:rPr>
        <w:t xml:space="preserve">the </w:t>
      </w:r>
      <w:r w:rsidR="00A0305A" w:rsidRPr="00B93FFE">
        <w:rPr>
          <w:rFonts w:ascii="Times New Roman" w:hAnsi="Times New Roman" w:cs="Times New Roman"/>
          <w:sz w:val="24"/>
          <w:szCs w:val="24"/>
        </w:rPr>
        <w:t xml:space="preserve">literature </w:t>
      </w:r>
      <w:r w:rsidR="0086244F" w:rsidRPr="00B93FFE">
        <w:rPr>
          <w:rFonts w:ascii="Times New Roman" w:hAnsi="Times New Roman" w:cs="Times New Roman"/>
          <w:sz w:val="24"/>
          <w:szCs w:val="24"/>
        </w:rPr>
        <w:fldChar w:fldCharType="begin"/>
      </w:r>
      <w:r w:rsidR="00DF2D83" w:rsidRPr="00B93FFE">
        <w:rPr>
          <w:rFonts w:ascii="Times New Roman" w:hAnsi="Times New Roman" w:cs="Times New Roman"/>
          <w:sz w:val="24"/>
          <w:szCs w:val="24"/>
        </w:rPr>
        <w:instrText xml:space="preserve"> ADDIN EN.CITE &lt;EndNote&gt;&lt;Cite&gt;&lt;Author&gt;Bhatia&lt;/Author&gt;&lt;Year&gt;2018&lt;/Year&gt;&lt;RecNum&gt;113&lt;/RecNum&gt;&lt;DisplayText&gt;(Bhatia &amp;amp; Srivastava, 2018; Lin, 2013)&lt;/DisplayText&gt;&lt;record&gt;&lt;rec-number&gt;113&lt;/rec-number&gt;&lt;foreign-keys&gt;&lt;key app="EN" db-id="2a5prwsdsxzf2yevdr25wdzd20290e9dx229" timestamp="1593186496"&gt;113&lt;/key&gt;&lt;/foreign-keys&gt;&lt;ref-type name="Journal Article"&gt;17&lt;/ref-type&gt;&lt;contributors&gt;&lt;authors&gt;&lt;author&gt;Bhatia, Manjot Singh&lt;/author&gt;&lt;author&gt;Srivastava, Rajiv K&lt;/author&gt;&lt;/authors&gt;&lt;/contributors&gt;&lt;titles&gt;&lt;title&gt;Analysis of external barriers to remanufacturing using grey-DEMATEL approach: An Indian perspective&lt;/title&gt;&lt;secondary-title&gt;Resources, Conservation and Recycling&lt;/secondary-title&gt;&lt;/titles&gt;&lt;periodical&gt;&lt;full-title&gt;Resources, conservation and recycling&lt;/full-title&gt;&lt;/periodical&gt;&lt;pages&gt;79-87&lt;/pages&gt;&lt;volume&gt;136&lt;/volume&gt;&lt;dates&gt;&lt;year&gt;2018&lt;/year&gt;&lt;/dates&gt;&lt;isbn&gt;0921-3449&lt;/isbn&gt;&lt;urls&gt;&lt;/urls&gt;&lt;/record&gt;&lt;/Cite&gt;&lt;/EndNote&gt;</w:instrText>
      </w:r>
      <w:r w:rsidR="0086244F" w:rsidRPr="00B93FFE">
        <w:rPr>
          <w:rFonts w:ascii="Times New Roman" w:hAnsi="Times New Roman" w:cs="Times New Roman"/>
          <w:sz w:val="24"/>
          <w:szCs w:val="24"/>
        </w:rPr>
        <w:fldChar w:fldCharType="separate"/>
      </w:r>
      <w:r w:rsidRPr="00B93FFE">
        <w:rPr>
          <w:rFonts w:ascii="Times New Roman" w:hAnsi="Times New Roman" w:cs="Times New Roman"/>
          <w:noProof/>
          <w:sz w:val="24"/>
          <w:szCs w:val="24"/>
        </w:rPr>
        <w:t>(Bhatia &amp; Srivastava, 2018; Lin, 2013)</w:t>
      </w:r>
      <w:r w:rsidR="0086244F" w:rsidRPr="00B93FFE">
        <w:rPr>
          <w:rFonts w:ascii="Times New Roman" w:hAnsi="Times New Roman" w:cs="Times New Roman"/>
          <w:sz w:val="24"/>
          <w:szCs w:val="24"/>
        </w:rPr>
        <w:fldChar w:fldCharType="end"/>
      </w:r>
      <w:r w:rsidR="00A0305A" w:rsidRPr="00B93FFE">
        <w:rPr>
          <w:rFonts w:ascii="Times New Roman" w:hAnsi="Times New Roman" w:cs="Times New Roman"/>
          <w:sz w:val="24"/>
          <w:szCs w:val="24"/>
        </w:rPr>
        <w:t xml:space="preserve">. By using a combination of matrices or graphs, </w:t>
      </w:r>
      <w:r w:rsidRPr="00B93FFE">
        <w:rPr>
          <w:rFonts w:ascii="Times New Roman" w:hAnsi="Times New Roman" w:cs="Times New Roman"/>
          <w:sz w:val="24"/>
          <w:szCs w:val="24"/>
        </w:rPr>
        <w:t xml:space="preserve">the </w:t>
      </w:r>
      <w:r w:rsidR="00A0305A" w:rsidRPr="00B93FFE">
        <w:rPr>
          <w:rFonts w:ascii="Times New Roman" w:hAnsi="Times New Roman" w:cs="Times New Roman"/>
          <w:sz w:val="24"/>
          <w:szCs w:val="24"/>
        </w:rPr>
        <w:t xml:space="preserve">DEMATEL technique can structure and handle </w:t>
      </w:r>
      <w:r w:rsidR="00A0305A" w:rsidRPr="00B93FFE">
        <w:rPr>
          <w:rFonts w:ascii="Times New Roman" w:hAnsi="Times New Roman" w:cs="Times New Roman"/>
          <w:sz w:val="24"/>
          <w:szCs w:val="24"/>
        </w:rPr>
        <w:lastRenderedPageBreak/>
        <w:t xml:space="preserve">complex causal </w:t>
      </w:r>
      <w:r w:rsidRPr="00B93FFE">
        <w:rPr>
          <w:rFonts w:ascii="Times New Roman" w:hAnsi="Times New Roman" w:cs="Times New Roman"/>
          <w:sz w:val="24"/>
          <w:szCs w:val="24"/>
        </w:rPr>
        <w:t>relationships</w:t>
      </w:r>
      <w:r w:rsidR="00A0305A" w:rsidRPr="00B93FFE">
        <w:rPr>
          <w:rFonts w:ascii="Times New Roman" w:hAnsi="Times New Roman" w:cs="Times New Roman"/>
          <w:sz w:val="24"/>
          <w:szCs w:val="24"/>
        </w:rPr>
        <w:t xml:space="preserve"> between variables </w:t>
      </w:r>
      <w:r w:rsidR="0086244F" w:rsidRPr="00B93FFE">
        <w:rPr>
          <w:rFonts w:ascii="Times New Roman" w:hAnsi="Times New Roman" w:cs="Times New Roman"/>
          <w:sz w:val="24"/>
          <w:szCs w:val="24"/>
        </w:rPr>
        <w:fldChar w:fldCharType="begin"/>
      </w:r>
      <w:r w:rsidR="008F1588" w:rsidRPr="00B93FFE">
        <w:rPr>
          <w:rFonts w:ascii="Times New Roman" w:hAnsi="Times New Roman" w:cs="Times New Roman"/>
          <w:sz w:val="24"/>
          <w:szCs w:val="24"/>
        </w:rPr>
        <w:instrText xml:space="preserve"> ADDIN EN.CITE &lt;EndNote&gt;&lt;Cite&gt;&lt;Author&gt;Jeng&lt;/Author&gt;&lt;Year&gt;2012&lt;/Year&gt;&lt;RecNum&gt;122&lt;/RecNum&gt;&lt;DisplayText&gt;(Jeng &amp;amp; Tzeng, 2012)&lt;/DisplayText&gt;&lt;record&gt;&lt;rec-number&gt;122&lt;/rec-number&gt;&lt;foreign-keys&gt;&lt;key app="EN" db-id="2a5prwsdsxzf2yevdr25wdzd20290e9dx229" timestamp="1593192038"&gt;122&lt;/key&gt;&lt;/foreign-keys&gt;&lt;ref-type name="Journal Article"&gt;17&lt;/ref-type&gt;&lt;contributors&gt;&lt;authors&gt;&lt;author&gt;Jeng, Don Jyh-Fu&lt;/author&gt;&lt;author&gt;Tzeng, Gwo-Hshiung&lt;/author&gt;&lt;/authors&gt;&lt;/contributors&gt;&lt;titles&gt;&lt;title&gt;Social influence on the use of clinical decision support systems: revisiting the unified theory of acceptance and use of technology by the fuzzy DEMATEL technique&lt;/title&gt;&lt;secondary-title&gt;Computers &amp;amp; Industrial Engineering&lt;/secondary-title&gt;&lt;/titles&gt;&lt;periodical&gt;&lt;full-title&gt;Computers &amp;amp; Industrial Engineering&lt;/full-title&gt;&lt;/periodical&gt;&lt;pages&gt;819-828&lt;/pages&gt;&lt;volume&gt;62&lt;/volume&gt;&lt;number&gt;3&lt;/number&gt;&lt;dates&gt;&lt;year&gt;2012&lt;/year&gt;&lt;/dates&gt;&lt;isbn&gt;0360-8352&lt;/isbn&gt;&lt;urls&gt;&lt;/urls&gt;&lt;/record&gt;&lt;/Cite&gt;&lt;/EndNote&gt;</w:instrText>
      </w:r>
      <w:r w:rsidR="0086244F" w:rsidRPr="00B93FFE">
        <w:rPr>
          <w:rFonts w:ascii="Times New Roman" w:hAnsi="Times New Roman" w:cs="Times New Roman"/>
          <w:sz w:val="24"/>
          <w:szCs w:val="24"/>
        </w:rPr>
        <w:fldChar w:fldCharType="separate"/>
      </w:r>
      <w:r w:rsidR="008F1588" w:rsidRPr="00B93FFE">
        <w:rPr>
          <w:rFonts w:ascii="Times New Roman" w:hAnsi="Times New Roman" w:cs="Times New Roman"/>
          <w:noProof/>
          <w:sz w:val="24"/>
          <w:szCs w:val="24"/>
        </w:rPr>
        <w:t>(Jeng &amp; Tzeng, 2012)</w:t>
      </w:r>
      <w:r w:rsidR="0086244F" w:rsidRPr="00B93FFE">
        <w:rPr>
          <w:rFonts w:ascii="Times New Roman" w:hAnsi="Times New Roman" w:cs="Times New Roman"/>
          <w:sz w:val="24"/>
          <w:szCs w:val="24"/>
        </w:rPr>
        <w:fldChar w:fldCharType="end"/>
      </w:r>
      <w:r w:rsidRPr="00B93FFE">
        <w:rPr>
          <w:rFonts w:ascii="Times New Roman" w:hAnsi="Times New Roman" w:cs="Times New Roman"/>
          <w:sz w:val="24"/>
          <w:szCs w:val="24"/>
        </w:rPr>
        <w:t xml:space="preserve">. A causal diagram can help in analyzing the interdependence among the essential criteria of a system, which can be found with the help of DEMATEL </w:t>
      </w:r>
      <w:r w:rsidR="0086244F" w:rsidRPr="00B93FFE">
        <w:rPr>
          <w:rFonts w:ascii="Times New Roman" w:hAnsi="Times New Roman" w:cs="Times New Roman"/>
          <w:sz w:val="24"/>
          <w:szCs w:val="24"/>
        </w:rPr>
        <w:fldChar w:fldCharType="begin"/>
      </w:r>
      <w:r w:rsidR="00DF2D83" w:rsidRPr="00B93FFE">
        <w:rPr>
          <w:rFonts w:ascii="Times New Roman" w:hAnsi="Times New Roman" w:cs="Times New Roman"/>
          <w:sz w:val="24"/>
          <w:szCs w:val="24"/>
        </w:rPr>
        <w:instrText xml:space="preserve"> ADDIN EN.CITE &lt;EndNote&gt;&lt;Cite&gt;&lt;Author&gt;Rajesh&lt;/Author&gt;&lt;Year&gt;2015&lt;/Year&gt;&lt;RecNum&gt;121&lt;/RecNum&gt;&lt;DisplayText&gt;(Rajesh &amp;amp; Ravi, 2015; H.-H. Wu, Chen, &amp;amp; Shieh, 2010)&lt;/DisplayText&gt;&lt;record&gt;&lt;rec-number&gt;121&lt;/rec-number&gt;&lt;foreign-keys&gt;&lt;key app="EN" db-id="2a5prwsdsxzf2yevdr25wdzd20290e9dx229" timestamp="1593191940"&gt;121&lt;/key&gt;&lt;/foreign-keys&gt;&lt;ref-type name="Journal Article"&gt;17&lt;/ref-type&gt;&lt;contributors&gt;&lt;authors&gt;&lt;author&gt;Rajesh, R&lt;/author&gt;&lt;author&gt;Ravi, V&lt;/author&gt;&lt;/authors&gt;&lt;/contributors&gt;&lt;titles&gt;&lt;title&gt;Modeling enablers of supply chain risk mitigation in electronic supply chains: A Grey–DEMATEL approach&lt;/title&gt;&lt;secondary-title&gt;Computers &amp;amp; Industrial Engineering&lt;/secondary-title&gt;&lt;/titles&gt;&lt;periodical&gt;&lt;full-title&gt;Computers &amp;amp; Industrial Engineering&lt;/full-title&gt;&lt;/periodical&gt;&lt;pages&gt;126-139&lt;/pages&gt;&lt;volume&gt;87&lt;/volume&gt;&lt;dates&gt;&lt;year&gt;2015&lt;/year&gt;&lt;/dates&gt;&lt;isbn&gt;0360-8352&lt;/isbn&gt;&lt;urls&gt;&lt;/urls&gt;&lt;/record&gt;&lt;/Cite&gt;&lt;/EndNote&gt;</w:instrText>
      </w:r>
      <w:r w:rsidR="0086244F" w:rsidRPr="00B93FFE">
        <w:rPr>
          <w:rFonts w:ascii="Times New Roman" w:hAnsi="Times New Roman" w:cs="Times New Roman"/>
          <w:sz w:val="24"/>
          <w:szCs w:val="24"/>
        </w:rPr>
        <w:fldChar w:fldCharType="separate"/>
      </w:r>
      <w:r w:rsidRPr="00B93FFE">
        <w:rPr>
          <w:rFonts w:ascii="Times New Roman" w:hAnsi="Times New Roman" w:cs="Times New Roman"/>
          <w:noProof/>
          <w:sz w:val="24"/>
          <w:szCs w:val="24"/>
        </w:rPr>
        <w:t>(Rajesh &amp; Ravi, 2015; H.-H. Wu, Chen, &amp; Shieh, 2010)</w:t>
      </w:r>
      <w:r w:rsidR="0086244F" w:rsidRPr="00B93FFE">
        <w:rPr>
          <w:rFonts w:ascii="Times New Roman" w:hAnsi="Times New Roman" w:cs="Times New Roman"/>
          <w:sz w:val="24"/>
          <w:szCs w:val="24"/>
        </w:rPr>
        <w:fldChar w:fldCharType="end"/>
      </w:r>
      <w:r w:rsidRPr="00B93FFE">
        <w:rPr>
          <w:rFonts w:ascii="Times New Roman" w:hAnsi="Times New Roman" w:cs="Times New Roman"/>
          <w:sz w:val="24"/>
          <w:szCs w:val="24"/>
        </w:rPr>
        <w:t>.</w:t>
      </w:r>
    </w:p>
    <w:p w14:paraId="1EBD9A03" w14:textId="30B7802F" w:rsidR="004D5A55" w:rsidRPr="00B93FFE" w:rsidRDefault="00B93FFE" w:rsidP="000A2BCF">
      <w:pPr>
        <w:spacing w:line="240" w:lineRule="auto"/>
        <w:jc w:val="both"/>
        <w:rPr>
          <w:rFonts w:ascii="Times New Roman" w:hAnsi="Times New Roman" w:cs="Times New Roman"/>
          <w:b/>
          <w:bCs/>
          <w:sz w:val="24"/>
          <w:szCs w:val="24"/>
        </w:rPr>
      </w:pPr>
      <w:r w:rsidRPr="00B93FFE">
        <w:rPr>
          <w:rFonts w:ascii="Times New Roman" w:hAnsi="Times New Roman" w:cs="Times New Roman"/>
          <w:b/>
          <w:bCs/>
          <w:sz w:val="24"/>
          <w:szCs w:val="24"/>
        </w:rPr>
        <w:t xml:space="preserve">3.2 </w:t>
      </w:r>
      <w:r>
        <w:rPr>
          <w:rFonts w:ascii="Times New Roman" w:hAnsi="Times New Roman" w:cs="Times New Roman"/>
          <w:b/>
          <w:bCs/>
          <w:sz w:val="24"/>
          <w:szCs w:val="24"/>
        </w:rPr>
        <w:t>Gre</w:t>
      </w:r>
      <w:r w:rsidRPr="00B93FFE">
        <w:rPr>
          <w:rFonts w:ascii="Times New Roman" w:hAnsi="Times New Roman" w:cs="Times New Roman"/>
          <w:b/>
          <w:bCs/>
          <w:sz w:val="24"/>
          <w:szCs w:val="24"/>
        </w:rPr>
        <w:t>y relationship approach</w:t>
      </w:r>
    </w:p>
    <w:p w14:paraId="6ACA29CC" w14:textId="77777777" w:rsidR="004D5A55" w:rsidRPr="00B93FFE" w:rsidRDefault="00B93FFE" w:rsidP="000A2BCF">
      <w:pPr>
        <w:spacing w:line="240" w:lineRule="auto"/>
        <w:jc w:val="both"/>
        <w:rPr>
          <w:rFonts w:ascii="Times New Roman" w:eastAsia="Times New Roman" w:hAnsi="Times New Roman" w:cs="Times New Roman"/>
          <w:noProof/>
          <w:sz w:val="24"/>
          <w:szCs w:val="24"/>
        </w:rPr>
      </w:pPr>
      <w:r w:rsidRPr="00B93FFE">
        <w:rPr>
          <w:rFonts w:ascii="Times New Roman" w:hAnsi="Times New Roman" w:cs="Times New Roman"/>
          <w:sz w:val="24"/>
          <w:szCs w:val="24"/>
        </w:rPr>
        <w:t xml:space="preserve">The gray relationship approach is applied in combination with the traditional decision-making procedure. This theory is used in many studies, such as the insurance industry, evaluation and selection of suppliers, automotive industry and selection of technology in information and outsourcing </w:t>
      </w:r>
      <w:r w:rsidR="0086244F" w:rsidRPr="00B93FFE">
        <w:rPr>
          <w:rFonts w:ascii="Times New Roman" w:hAnsi="Times New Roman" w:cs="Times New Roman"/>
          <w:sz w:val="24"/>
          <w:szCs w:val="24"/>
        </w:rPr>
        <w:fldChar w:fldCharType="begin"/>
      </w:r>
      <w:r w:rsidRPr="00B93FFE">
        <w:rPr>
          <w:rFonts w:ascii="Times New Roman" w:hAnsi="Times New Roman" w:cs="Times New Roman"/>
          <w:sz w:val="24"/>
          <w:szCs w:val="24"/>
        </w:rPr>
        <w:instrText xml:space="preserve"> ADDIN EN.CITE &lt;EndNote&gt;&lt;Cite&gt;&lt;Author&gt;Bhatia&lt;/Author&gt;&lt;Year&gt;2018&lt;/Year&gt;&lt;RecNum&gt;113&lt;/RecNum&gt;&lt;DisplayText&gt;(Bhatia &amp;amp; Srivastava, 2018)&lt;/DisplayText&gt;&lt;record&gt;&lt;rec-number&gt;113&lt;/rec-number&gt;&lt;foreign-keys&gt;&lt;key app="EN" db-id="2a5prwsdsxzf2yevdr25wdzd20290e9dx229" timestamp="1593186496"&gt;113&lt;/key&gt;&lt;/foreign-keys&gt;&lt;ref-type name="Journal Article"&gt;17&lt;/ref-type&gt;&lt;contributors&gt;&lt;authors&gt;&lt;author&gt;Bhatia, Manjot Singh&lt;/author&gt;&lt;author&gt;Srivastava, Rajiv K&lt;/author&gt;&lt;/authors&gt;&lt;/contributors&gt;&lt;titles&gt;&lt;title&gt;Analysis of external barriers to remanufacturing using grey-DEMATEL approach: An Indian perspective&lt;/title&gt;&lt;secondary-title&gt;Resources, Conservation and Recycling&lt;/secondary-title&gt;&lt;/titles&gt;&lt;periodical&gt;&lt;full-title&gt;Resources, conservation and recycling&lt;/full-title&gt;&lt;/periodical&gt;&lt;pages&gt;79-87&lt;/pages&gt;&lt;volume&gt;136&lt;/volume&gt;&lt;dates&gt;&lt;year&gt;2018&lt;/year&gt;&lt;/dates&gt;&lt;isbn&gt;0921-3449&lt;/isbn&gt;&lt;urls&gt;&lt;/urls&gt;&lt;/record&gt;&lt;/Cite&gt;&lt;/EndNote&gt;</w:instrText>
      </w:r>
      <w:r w:rsidR="0086244F" w:rsidRPr="00B93FFE">
        <w:rPr>
          <w:rFonts w:ascii="Times New Roman" w:hAnsi="Times New Roman" w:cs="Times New Roman"/>
          <w:sz w:val="24"/>
          <w:szCs w:val="24"/>
        </w:rPr>
        <w:fldChar w:fldCharType="separate"/>
      </w:r>
      <w:r w:rsidRPr="00B93FFE">
        <w:rPr>
          <w:rFonts w:ascii="Times New Roman" w:hAnsi="Times New Roman" w:cs="Times New Roman"/>
          <w:noProof/>
          <w:sz w:val="24"/>
          <w:szCs w:val="24"/>
        </w:rPr>
        <w:t>(Bhatia &amp; Srivastava, 2018)</w:t>
      </w:r>
      <w:r w:rsidR="0086244F" w:rsidRPr="00B93FFE">
        <w:rPr>
          <w:rFonts w:ascii="Times New Roman" w:hAnsi="Times New Roman" w:cs="Times New Roman"/>
          <w:sz w:val="24"/>
          <w:szCs w:val="24"/>
        </w:rPr>
        <w:fldChar w:fldCharType="end"/>
      </w:r>
      <w:r w:rsidRPr="00B93FFE">
        <w:rPr>
          <w:rFonts w:ascii="Times New Roman" w:hAnsi="Times New Roman" w:cs="Times New Roman"/>
          <w:sz w:val="24"/>
          <w:szCs w:val="24"/>
        </w:rPr>
        <w:t xml:space="preserve">. The mathematical theory, which is called “gray” theory, is first proposed from a gray set. This theory helps in generating possible results with the help of a small amount of information, which can be considered the major benefit of the gray system over others </w:t>
      </w:r>
      <w:r w:rsidR="0086244F" w:rsidRPr="00B93FFE">
        <w:rPr>
          <w:rFonts w:ascii="Times New Roman" w:hAnsi="Times New Roman" w:cs="Times New Roman"/>
          <w:sz w:val="24"/>
          <w:szCs w:val="24"/>
        </w:rPr>
        <w:fldChar w:fldCharType="begin"/>
      </w:r>
      <w:r w:rsidRPr="00B93FFE">
        <w:rPr>
          <w:rFonts w:ascii="Times New Roman" w:hAnsi="Times New Roman" w:cs="Times New Roman"/>
          <w:sz w:val="24"/>
          <w:szCs w:val="24"/>
        </w:rPr>
        <w:instrText xml:space="preserve"> ADDIN EN.CITE &lt;EndNote&gt;&lt;Cite&gt;&lt;Author&gt;Xia&lt;/Author&gt;&lt;Year&gt;2015&lt;/Year&gt;&lt;RecNum&gt;213&lt;/RecNum&gt;&lt;DisplayText&gt;(Xia et al., 2015)&lt;/DisplayText&gt;&lt;record&gt;&lt;rec-number&gt;213&lt;/rec-number&gt;&lt;foreign-keys&gt;&lt;key app="EN" db-id="vxzff0dw72wpvre0epdvx99jrfvv5p9fxvv2" timestamp="1607402713"&gt;213&lt;/key&gt;&lt;/foreign-keys&gt;&lt;ref-type name="Journal Article"&gt;17&lt;/ref-type&gt;&lt;contributors&gt;&lt;authors&gt;&lt;author&gt;Xia, Xiqiang&lt;/author&gt;&lt;author&gt;Govindan, Kannan&lt;/author&gt;&lt;author&gt;Zhu, Qinghua&lt;/author&gt;&lt;/authors&gt;&lt;/contributors&gt;&lt;titles&gt;&lt;title&gt;Analyzing internal barriers for automotive parts remanufacturers in China using grey-DEMATEL approach&lt;/title&gt;&lt;secondary-title&gt;Journal of Cleaner Production&lt;/secondary-title&gt;&lt;/titles&gt;&lt;periodical&gt;&lt;full-title&gt;Journal of Cleaner Production&lt;/full-title&gt;&lt;/periodical&gt;&lt;pages&gt;811-825&lt;/pages&gt;&lt;volume&gt;87&lt;/volume&gt;&lt;dates&gt;&lt;year&gt;2015&lt;/year&gt;&lt;/dates&gt;&lt;isbn&gt;0959-6526&lt;/isbn&gt;&lt;urls&gt;&lt;/urls&gt;&lt;/record&gt;&lt;/Cite&gt;&lt;/EndNote&gt;</w:instrText>
      </w:r>
      <w:r w:rsidR="0086244F" w:rsidRPr="00B93FFE">
        <w:rPr>
          <w:rFonts w:ascii="Times New Roman" w:hAnsi="Times New Roman" w:cs="Times New Roman"/>
          <w:sz w:val="24"/>
          <w:szCs w:val="24"/>
        </w:rPr>
        <w:fldChar w:fldCharType="separate"/>
      </w:r>
      <w:r w:rsidRPr="00B93FFE">
        <w:rPr>
          <w:rFonts w:ascii="Times New Roman" w:hAnsi="Times New Roman" w:cs="Times New Roman"/>
          <w:noProof/>
          <w:sz w:val="24"/>
          <w:szCs w:val="24"/>
        </w:rPr>
        <w:t>(Xia et al., 2015)</w:t>
      </w:r>
      <w:r w:rsidR="0086244F" w:rsidRPr="00B93FFE">
        <w:rPr>
          <w:rFonts w:ascii="Times New Roman" w:hAnsi="Times New Roman" w:cs="Times New Roman"/>
          <w:sz w:val="24"/>
          <w:szCs w:val="24"/>
        </w:rPr>
        <w:fldChar w:fldCharType="end"/>
      </w:r>
      <w:r w:rsidRPr="00B93FFE">
        <w:rPr>
          <w:rFonts w:ascii="Times New Roman" w:hAnsi="Times New Roman" w:cs="Times New Roman"/>
          <w:sz w:val="24"/>
          <w:szCs w:val="24"/>
        </w:rPr>
        <w:t>.</w:t>
      </w:r>
    </w:p>
    <w:p w14:paraId="68B2669A" w14:textId="77777777" w:rsidR="004D5A55" w:rsidRPr="00B93FFE" w:rsidRDefault="00B93FFE" w:rsidP="000A2BCF">
      <w:pPr>
        <w:spacing w:line="240" w:lineRule="auto"/>
        <w:jc w:val="both"/>
        <w:rPr>
          <w:rFonts w:ascii="Times New Roman" w:hAnsi="Times New Roman" w:cs="Times New Roman"/>
          <w:b/>
          <w:bCs/>
          <w:sz w:val="24"/>
          <w:szCs w:val="24"/>
        </w:rPr>
      </w:pPr>
      <w:r w:rsidRPr="00B93FFE">
        <w:rPr>
          <w:rFonts w:ascii="Times New Roman" w:hAnsi="Times New Roman" w:cs="Times New Roman"/>
          <w:b/>
          <w:bCs/>
          <w:sz w:val="24"/>
          <w:szCs w:val="24"/>
        </w:rPr>
        <w:t>3.3 Gray-DEMATEL approach</w:t>
      </w:r>
    </w:p>
    <w:p w14:paraId="1F170694" w14:textId="77777777" w:rsidR="00AB06AA" w:rsidRPr="00B93FFE" w:rsidRDefault="00B93FFE" w:rsidP="000A2BCF">
      <w:pPr>
        <w:spacing w:line="240" w:lineRule="auto"/>
        <w:jc w:val="both"/>
        <w:rPr>
          <w:rFonts w:ascii="Times New Roman" w:hAnsi="Times New Roman" w:cs="Times New Roman"/>
          <w:sz w:val="24"/>
          <w:szCs w:val="24"/>
        </w:rPr>
      </w:pPr>
      <w:r w:rsidRPr="00B93FFE">
        <w:rPr>
          <w:rFonts w:ascii="Times New Roman" w:hAnsi="Times New Roman" w:cs="Times New Roman"/>
          <w:sz w:val="24"/>
          <w:szCs w:val="24"/>
        </w:rPr>
        <w:t>The gray-DEMATEL technique is applied in the study to help evaluate the relationship between SCF and SCC. First, a significant literature review is performed to identify the appropriate factors of SCF and SCC. Most researchers have used those factors for different purposes, but none of them have focused on identifying their interrelationships. The factors were then discussed with the experts, and once evaluated, their inputs were considered in refining the list of factors for this study.</w:t>
      </w:r>
    </w:p>
    <w:p w14:paraId="51640D11" w14:textId="77777777" w:rsidR="00AB06AA" w:rsidRPr="00B93FFE" w:rsidRDefault="00B93FFE" w:rsidP="000A2BCF">
      <w:pPr>
        <w:spacing w:line="240" w:lineRule="auto"/>
        <w:jc w:val="both"/>
        <w:rPr>
          <w:rFonts w:ascii="Times New Roman" w:hAnsi="Times New Roman" w:cs="Times New Roman"/>
          <w:b/>
          <w:bCs/>
          <w:sz w:val="24"/>
          <w:szCs w:val="24"/>
        </w:rPr>
      </w:pPr>
      <w:r w:rsidRPr="00B93FFE">
        <w:rPr>
          <w:rFonts w:ascii="Times New Roman" w:hAnsi="Times New Roman" w:cs="Times New Roman"/>
          <w:b/>
          <w:bCs/>
          <w:sz w:val="24"/>
          <w:szCs w:val="24"/>
        </w:rPr>
        <w:t>3.4 Data Collection</w:t>
      </w:r>
    </w:p>
    <w:p w14:paraId="065632F3" w14:textId="77777777" w:rsidR="009A275E" w:rsidRPr="00B93FFE" w:rsidRDefault="00B93FFE" w:rsidP="000A2BCF">
      <w:pPr>
        <w:spacing w:line="240" w:lineRule="auto"/>
        <w:jc w:val="both"/>
        <w:rPr>
          <w:rFonts w:ascii="Times New Roman" w:hAnsi="Times New Roman" w:cs="Times New Roman"/>
          <w:sz w:val="24"/>
          <w:szCs w:val="24"/>
        </w:rPr>
      </w:pPr>
      <w:r w:rsidRPr="00B93FFE">
        <w:rPr>
          <w:rFonts w:ascii="Times New Roman" w:hAnsi="Times New Roman" w:cs="Times New Roman"/>
          <w:sz w:val="24"/>
          <w:szCs w:val="24"/>
        </w:rPr>
        <w:t xml:space="preserve">The expert sample approach, a nonprobability sampling procedure, was used to choose experts. This kind of sampling is a subset of purposive sampling in which the sample unit is chosen by the researcher based on his or her own knowledge. It necessitates acquiring information from a representative sample of persons with demonstrable industry experience and skill. The definition of the expert's criteria is the first stage in expert sampling. An expert is defined as someone who has held the post of assistant manager or equivalent in the supply chain or similar subjects for at least three years. This method has been used in </w:t>
      </w:r>
      <w:proofErr w:type="gramStart"/>
      <w:r w:rsidRPr="00B93FFE">
        <w:rPr>
          <w:rFonts w:ascii="Times New Roman" w:hAnsi="Times New Roman" w:cs="Times New Roman"/>
          <w:sz w:val="24"/>
          <w:szCs w:val="24"/>
        </w:rPr>
        <w:t>a number of</w:t>
      </w:r>
      <w:proofErr w:type="gramEnd"/>
      <w:r w:rsidRPr="00B93FFE">
        <w:rPr>
          <w:rFonts w:ascii="Times New Roman" w:hAnsi="Times New Roman" w:cs="Times New Roman"/>
          <w:sz w:val="24"/>
          <w:szCs w:val="24"/>
        </w:rPr>
        <w:t xml:space="preserve"> studies (e.g., Mubarik, 2015; Mubarik et al., 2016). Because of the structure and design of systems for </w:t>
      </w:r>
      <w:proofErr w:type="spellStart"/>
      <w:r w:rsidRPr="00B93FFE">
        <w:rPr>
          <w:rFonts w:ascii="Times New Roman" w:hAnsi="Times New Roman" w:cs="Times New Roman"/>
          <w:sz w:val="24"/>
          <w:szCs w:val="24"/>
        </w:rPr>
        <w:t>multiattribute</w:t>
      </w:r>
      <w:proofErr w:type="spellEnd"/>
      <w:r w:rsidRPr="00B93FFE">
        <w:rPr>
          <w:rFonts w:ascii="Times New Roman" w:hAnsi="Times New Roman" w:cs="Times New Roman"/>
          <w:sz w:val="24"/>
          <w:szCs w:val="24"/>
        </w:rPr>
        <w:t xml:space="preserve"> data management, such as DEMATEL, a sample size of approximately 31 is considered perfectly adequate. The great majority of studies on </w:t>
      </w:r>
      <w:proofErr w:type="spellStart"/>
      <w:r w:rsidRPr="00B93FFE">
        <w:rPr>
          <w:rFonts w:ascii="Times New Roman" w:hAnsi="Times New Roman" w:cs="Times New Roman"/>
          <w:sz w:val="24"/>
          <w:szCs w:val="24"/>
        </w:rPr>
        <w:t>multiattribute</w:t>
      </w:r>
      <w:proofErr w:type="spellEnd"/>
      <w:r w:rsidRPr="00B93FFE">
        <w:rPr>
          <w:rFonts w:ascii="Times New Roman" w:hAnsi="Times New Roman" w:cs="Times New Roman"/>
          <w:sz w:val="24"/>
          <w:szCs w:val="24"/>
        </w:rPr>
        <w:t xml:space="preserve"> decision making use sample sizes ranging from ten to fifteen (Mujahid et al., 2019). A sample size of 29 is regarded as sufficient in this circumstance. We discussed with these experts to acquire their input with a direct relation matrix that seeks out relationships among factors.</w:t>
      </w:r>
    </w:p>
    <w:p w14:paraId="33ED4BBA" w14:textId="4829472F" w:rsidR="002A70BF" w:rsidRPr="00B93FFE" w:rsidRDefault="00AB06AA" w:rsidP="000A2BCF">
      <w:pPr>
        <w:spacing w:line="240" w:lineRule="auto"/>
        <w:jc w:val="both"/>
        <w:rPr>
          <w:rFonts w:ascii="Times New Roman" w:hAnsi="Times New Roman" w:cs="Times New Roman"/>
          <w:sz w:val="24"/>
          <w:szCs w:val="24"/>
        </w:rPr>
      </w:pPr>
      <w:r w:rsidRPr="00B93FFE">
        <w:rPr>
          <w:rFonts w:ascii="Times New Roman" w:hAnsi="Times New Roman" w:cs="Times New Roman"/>
          <w:sz w:val="24"/>
          <w:szCs w:val="24"/>
        </w:rPr>
        <w:t>The questionnaire was sent to 31 professionals from Pakistan's leading textile companies</w:t>
      </w:r>
      <w:r w:rsidR="00622F4F" w:rsidRPr="00B93FFE">
        <w:rPr>
          <w:rFonts w:ascii="Times New Roman" w:hAnsi="Times New Roman" w:cs="Times New Roman"/>
          <w:sz w:val="24"/>
          <w:szCs w:val="24"/>
        </w:rPr>
        <w:t xml:space="preserve"> (see Table 2)</w:t>
      </w:r>
      <w:r w:rsidRPr="00B93FFE">
        <w:rPr>
          <w:rFonts w:ascii="Times New Roman" w:hAnsi="Times New Roman" w:cs="Times New Roman"/>
          <w:sz w:val="24"/>
          <w:szCs w:val="24"/>
        </w:rPr>
        <w:t>, of whom 29 were willing to take part in the research</w:t>
      </w:r>
      <w:r w:rsidR="00622F4F" w:rsidRPr="00B93FFE">
        <w:rPr>
          <w:rFonts w:ascii="Times New Roman" w:hAnsi="Times New Roman" w:cs="Times New Roman"/>
          <w:sz w:val="24"/>
          <w:szCs w:val="24"/>
        </w:rPr>
        <w:t xml:space="preserve"> (see Table 3)</w:t>
      </w:r>
      <w:r w:rsidRPr="00B93FFE">
        <w:rPr>
          <w:rFonts w:ascii="Times New Roman" w:hAnsi="Times New Roman" w:cs="Times New Roman"/>
          <w:sz w:val="24"/>
          <w:szCs w:val="24"/>
        </w:rPr>
        <w:t xml:space="preserve">. Experts were selected based on their experience and expertise in decision-making processes in their respective enterprises. Each expert had a minimum qualification of a bachelor's degree and at least three years of experience. One of the researchers visited </w:t>
      </w:r>
      <w:proofErr w:type="gramStart"/>
      <w:r w:rsidRPr="00B93FFE">
        <w:rPr>
          <w:rFonts w:ascii="Times New Roman" w:hAnsi="Times New Roman" w:cs="Times New Roman"/>
          <w:sz w:val="24"/>
          <w:szCs w:val="24"/>
        </w:rPr>
        <w:t>particular companies</w:t>
      </w:r>
      <w:proofErr w:type="gramEnd"/>
      <w:r w:rsidRPr="00B93FFE">
        <w:rPr>
          <w:rFonts w:ascii="Times New Roman" w:hAnsi="Times New Roman" w:cs="Times New Roman"/>
          <w:sz w:val="24"/>
          <w:szCs w:val="24"/>
        </w:rPr>
        <w:t xml:space="preserve"> to obtain permission to participate in the study. Prior to data collection, the study's goal, purpose, and objective were communicated. The significance of the findings was also underlined to the specialists, and their initial concerns were allayed. Following a short discussion and clarification of a few points, all </w:t>
      </w:r>
      <w:r w:rsidRPr="00B93FFE">
        <w:rPr>
          <w:rFonts w:ascii="Times New Roman" w:hAnsi="Times New Roman" w:cs="Times New Roman"/>
          <w:sz w:val="24"/>
          <w:szCs w:val="24"/>
        </w:rPr>
        <w:lastRenderedPageBreak/>
        <w:t>experts received email questionaries. They completed all surveys within the time range that had been assigned to them.</w:t>
      </w:r>
    </w:p>
    <w:p w14:paraId="317EE1EF" w14:textId="77777777" w:rsidR="003A03CB" w:rsidRPr="00B93FFE" w:rsidRDefault="00B93FFE" w:rsidP="003A03CB">
      <w:pPr>
        <w:spacing w:line="240" w:lineRule="auto"/>
        <w:jc w:val="both"/>
        <w:rPr>
          <w:rFonts w:ascii="Times New Roman" w:hAnsi="Times New Roman" w:cs="Times New Roman"/>
          <w:b/>
          <w:sz w:val="24"/>
          <w:szCs w:val="24"/>
        </w:rPr>
      </w:pPr>
      <w:r w:rsidRPr="00B93FFE">
        <w:rPr>
          <w:rFonts w:ascii="Times New Roman" w:hAnsi="Times New Roman" w:cs="Times New Roman"/>
          <w:b/>
          <w:sz w:val="24"/>
          <w:szCs w:val="24"/>
        </w:rPr>
        <w:t>Insert Table 2 Demographic of Confectionary Companies in supplementary file here</w:t>
      </w:r>
    </w:p>
    <w:p w14:paraId="6BAE4C9D" w14:textId="77777777" w:rsidR="007F68F7" w:rsidRPr="00B93FFE" w:rsidRDefault="00B93FFE" w:rsidP="003A03CB">
      <w:pPr>
        <w:spacing w:after="120" w:line="240" w:lineRule="auto"/>
        <w:rPr>
          <w:rFonts w:ascii="Times New Roman" w:hAnsi="Times New Roman" w:cs="Times New Roman"/>
          <w:b/>
          <w:sz w:val="24"/>
          <w:szCs w:val="24"/>
        </w:rPr>
      </w:pPr>
      <w:r w:rsidRPr="00B93FFE">
        <w:rPr>
          <w:rFonts w:ascii="Times New Roman" w:hAnsi="Times New Roman" w:cs="Times New Roman"/>
          <w:b/>
          <w:sz w:val="24"/>
          <w:szCs w:val="24"/>
        </w:rPr>
        <w:t>Insert Table 3 Demographic of Experts in supplementary file here</w:t>
      </w:r>
    </w:p>
    <w:p w14:paraId="4CD720E5" w14:textId="77777777" w:rsidR="006F76A1" w:rsidRPr="00B93FFE" w:rsidRDefault="00C47599" w:rsidP="000A2BCF">
      <w:pPr>
        <w:spacing w:line="240" w:lineRule="auto"/>
        <w:jc w:val="both"/>
        <w:rPr>
          <w:rFonts w:ascii="Times New Roman" w:hAnsi="Times New Roman" w:cs="Times New Roman"/>
          <w:sz w:val="24"/>
          <w:szCs w:val="24"/>
        </w:rPr>
      </w:pPr>
      <w:r w:rsidRPr="00B93FFE">
        <w:rPr>
          <w:rFonts w:ascii="Times New Roman" w:hAnsi="Times New Roman" w:cs="Times New Roman"/>
          <w:sz w:val="24"/>
          <w:szCs w:val="24"/>
        </w:rPr>
        <w:t>The result will be analyzed through the Gray-DEMATEL approach. The framework used in our research study is below.</w:t>
      </w:r>
    </w:p>
    <w:p w14:paraId="7415D897" w14:textId="77777777" w:rsidR="00D219AA" w:rsidRPr="00B93FFE" w:rsidRDefault="00B93FFE" w:rsidP="000A2BCF">
      <w:pPr>
        <w:spacing w:line="240" w:lineRule="auto"/>
        <w:jc w:val="both"/>
        <w:rPr>
          <w:rFonts w:ascii="Times New Roman" w:hAnsi="Times New Roman" w:cs="Times New Roman"/>
          <w:b/>
          <w:bCs/>
          <w:sz w:val="24"/>
          <w:szCs w:val="24"/>
        </w:rPr>
      </w:pPr>
      <w:r w:rsidRPr="00B93FFE">
        <w:rPr>
          <w:rFonts w:ascii="Times New Roman" w:hAnsi="Times New Roman" w:cs="Times New Roman"/>
          <w:b/>
          <w:bCs/>
          <w:sz w:val="24"/>
          <w:szCs w:val="24"/>
        </w:rPr>
        <w:t>3.5 Case Study</w:t>
      </w:r>
    </w:p>
    <w:p w14:paraId="05230C2D" w14:textId="77777777" w:rsidR="00D219AA" w:rsidRPr="00B93FFE" w:rsidRDefault="00B93FFE" w:rsidP="000A2BCF">
      <w:pPr>
        <w:spacing w:line="240" w:lineRule="auto"/>
        <w:jc w:val="both"/>
        <w:rPr>
          <w:rFonts w:ascii="Times New Roman" w:hAnsi="Times New Roman" w:cs="Times New Roman"/>
          <w:sz w:val="24"/>
          <w:szCs w:val="24"/>
        </w:rPr>
      </w:pPr>
      <w:r w:rsidRPr="00B93FFE">
        <w:rPr>
          <w:rFonts w:ascii="Times New Roman" w:hAnsi="Times New Roman" w:cs="Times New Roman"/>
          <w:sz w:val="24"/>
          <w:szCs w:val="24"/>
        </w:rPr>
        <w:t xml:space="preserve">Globally, Pakistan is considered one of the top textile producers. In the exports of the whole country, cotton textiles contribute more than 60%. It shared 46% in total industrialized products. The employment ratio that textiles provide to industrialized labor is 38%. The availability of raw cotton and cheap labor played a major role in the development of the textile industry of Pakistan. Its contribution to Pakistan’s GDP is 8.5%, and it is ranked as the eighth largest exporter in Asia </w:t>
      </w:r>
      <w:r w:rsidR="0086244F" w:rsidRPr="00B93FFE">
        <w:rPr>
          <w:rFonts w:ascii="Times New Roman" w:hAnsi="Times New Roman" w:cs="Times New Roman"/>
          <w:sz w:val="24"/>
          <w:szCs w:val="24"/>
        </w:rPr>
        <w:fldChar w:fldCharType="begin"/>
      </w:r>
      <w:r w:rsidRPr="00B93FFE">
        <w:rPr>
          <w:rFonts w:ascii="Times New Roman" w:hAnsi="Times New Roman" w:cs="Times New Roman"/>
          <w:sz w:val="24"/>
          <w:szCs w:val="24"/>
        </w:rPr>
        <w:instrText xml:space="preserve"> ADDIN EN.CITE &lt;EndNote&gt;&lt;Cite&gt;&lt;Author&gt;Memon&lt;/Author&gt;&lt;Year&gt;2020&lt;/Year&gt;&lt;RecNum&gt;131&lt;/RecNum&gt;&lt;DisplayText&gt;(Memon, Aziz, &amp;amp; Qayyum, 2020)&lt;/DisplayText&gt;&lt;record&gt;&lt;rec-number&gt;131&lt;/rec-number&gt;&lt;foreign-keys&gt;&lt;key app="EN" db-id="2a5prwsdsxzf2yevdr25wdzd20290e9dx229" timestamp="1610146397"&gt;131&lt;/key&gt;&lt;/foreign-keys&gt;&lt;ref-type name="Journal Article"&gt;17&lt;/ref-type&gt;&lt;contributors&gt;&lt;authors&gt;&lt;author&gt;Memon, Javed Ahmed&lt;/author&gt;&lt;author&gt;Aziz, Abdul&lt;/author&gt;&lt;author&gt;Qayyum, Muhammad&lt;/author&gt;&lt;/authors&gt;&lt;/contributors&gt;&lt;titles&gt;&lt;title&gt;The Rise and Fall of Pakistan’s Textile Industry: An Analytical View&lt;/title&gt;&lt;/titles&gt;&lt;dates&gt;&lt;year&gt;2020&lt;/year&gt;&lt;/dates&gt;&lt;urls&gt;&lt;/urls&gt;&lt;/record&gt;&lt;/Cite&gt;&lt;/EndNote&gt;</w:instrText>
      </w:r>
      <w:r w:rsidR="0086244F" w:rsidRPr="00B93FFE">
        <w:rPr>
          <w:rFonts w:ascii="Times New Roman" w:hAnsi="Times New Roman" w:cs="Times New Roman"/>
          <w:sz w:val="24"/>
          <w:szCs w:val="24"/>
        </w:rPr>
        <w:fldChar w:fldCharType="separate"/>
      </w:r>
      <w:r w:rsidRPr="00B93FFE">
        <w:rPr>
          <w:rFonts w:ascii="Times New Roman" w:hAnsi="Times New Roman" w:cs="Times New Roman"/>
          <w:noProof/>
          <w:sz w:val="24"/>
          <w:szCs w:val="24"/>
        </w:rPr>
        <w:t>(Memon, Aziz, &amp; Qayyum, 2020)</w:t>
      </w:r>
      <w:r w:rsidR="0086244F" w:rsidRPr="00B93FFE">
        <w:rPr>
          <w:rFonts w:ascii="Times New Roman" w:hAnsi="Times New Roman" w:cs="Times New Roman"/>
          <w:sz w:val="24"/>
          <w:szCs w:val="24"/>
        </w:rPr>
        <w:fldChar w:fldCharType="end"/>
      </w:r>
      <w:r w:rsidR="00C1290F" w:rsidRPr="00B93FFE">
        <w:rPr>
          <w:rFonts w:ascii="Times New Roman" w:hAnsi="Times New Roman" w:cs="Times New Roman"/>
          <w:sz w:val="24"/>
          <w:szCs w:val="24"/>
        </w:rPr>
        <w:t>.</w:t>
      </w:r>
      <w:r w:rsidRPr="00B93FFE">
        <w:rPr>
          <w:rFonts w:ascii="Times New Roman" w:hAnsi="Times New Roman" w:cs="Times New Roman"/>
          <w:sz w:val="24"/>
          <w:szCs w:val="24"/>
        </w:rPr>
        <w:t xml:space="preserve"> </w:t>
      </w:r>
      <w:r w:rsidR="00C1290F" w:rsidRPr="00B93FFE">
        <w:rPr>
          <w:rFonts w:ascii="Times New Roman" w:hAnsi="Times New Roman" w:cs="Times New Roman"/>
          <w:sz w:val="24"/>
          <w:szCs w:val="24"/>
        </w:rPr>
        <w:t xml:space="preserve">Textile is considered </w:t>
      </w:r>
      <w:r w:rsidRPr="00B93FFE">
        <w:rPr>
          <w:rFonts w:ascii="Times New Roman" w:hAnsi="Times New Roman" w:cs="Times New Roman"/>
          <w:sz w:val="24"/>
          <w:szCs w:val="24"/>
        </w:rPr>
        <w:t>the</w:t>
      </w:r>
      <w:r w:rsidR="00C1290F" w:rsidRPr="00B93FFE">
        <w:rPr>
          <w:rFonts w:ascii="Times New Roman" w:hAnsi="Times New Roman" w:cs="Times New Roman"/>
          <w:sz w:val="24"/>
          <w:szCs w:val="24"/>
        </w:rPr>
        <w:t xml:space="preserve"> core manufacturing sector in Pakistan.</w:t>
      </w:r>
      <w:r w:rsidRPr="00B93FFE">
        <w:rPr>
          <w:rFonts w:ascii="Times New Roman" w:hAnsi="Times New Roman" w:cs="Times New Roman"/>
          <w:sz w:val="24"/>
          <w:szCs w:val="24"/>
        </w:rPr>
        <w:t xml:space="preserve"> </w:t>
      </w:r>
      <w:r w:rsidR="00C1290F" w:rsidRPr="00B93FFE">
        <w:rPr>
          <w:rFonts w:ascii="Times New Roman" w:hAnsi="Times New Roman" w:cs="Times New Roman"/>
          <w:sz w:val="24"/>
          <w:szCs w:val="24"/>
        </w:rPr>
        <w:t xml:space="preserve">In total production of cotton yarn, Pakistan shared 8% and </w:t>
      </w:r>
      <w:r w:rsidRPr="00B93FFE">
        <w:rPr>
          <w:rFonts w:ascii="Times New Roman" w:hAnsi="Times New Roman" w:cs="Times New Roman"/>
          <w:sz w:val="24"/>
          <w:szCs w:val="24"/>
        </w:rPr>
        <w:t xml:space="preserve">was the </w:t>
      </w:r>
      <w:r w:rsidR="00C1290F" w:rsidRPr="00B93FFE">
        <w:rPr>
          <w:rFonts w:ascii="Times New Roman" w:hAnsi="Times New Roman" w:cs="Times New Roman"/>
          <w:sz w:val="24"/>
          <w:szCs w:val="24"/>
        </w:rPr>
        <w:t xml:space="preserve">fourth </w:t>
      </w:r>
      <w:r w:rsidRPr="00B93FFE">
        <w:rPr>
          <w:rFonts w:ascii="Times New Roman" w:hAnsi="Times New Roman" w:cs="Times New Roman"/>
          <w:sz w:val="24"/>
          <w:szCs w:val="24"/>
        </w:rPr>
        <w:t>largest</w:t>
      </w:r>
      <w:r w:rsidR="00C1290F" w:rsidRPr="00B93FFE">
        <w:rPr>
          <w:rFonts w:ascii="Times New Roman" w:hAnsi="Times New Roman" w:cs="Times New Roman"/>
          <w:sz w:val="24"/>
          <w:szCs w:val="24"/>
        </w:rPr>
        <w:t xml:space="preserve"> producer globally. </w:t>
      </w:r>
      <w:r w:rsidRPr="00B93FFE">
        <w:rPr>
          <w:rFonts w:ascii="Times New Roman" w:hAnsi="Times New Roman" w:cs="Times New Roman"/>
          <w:sz w:val="24"/>
          <w:szCs w:val="24"/>
        </w:rPr>
        <w:t xml:space="preserve">Textile </w:t>
      </w:r>
      <w:r w:rsidR="00C1290F" w:rsidRPr="00B93FFE">
        <w:rPr>
          <w:rFonts w:ascii="Times New Roman" w:hAnsi="Times New Roman" w:cs="Times New Roman"/>
          <w:sz w:val="24"/>
          <w:szCs w:val="24"/>
        </w:rPr>
        <w:t xml:space="preserve">manufacturing incorporates cotton yarn, fabrics, hosiery, towels, cotton ginning, home </w:t>
      </w:r>
      <w:r w:rsidRPr="00B93FFE">
        <w:rPr>
          <w:rFonts w:ascii="Times New Roman" w:hAnsi="Times New Roman" w:cs="Times New Roman"/>
          <w:sz w:val="24"/>
          <w:szCs w:val="24"/>
        </w:rPr>
        <w:t>textiles</w:t>
      </w:r>
      <w:r w:rsidR="00C1290F" w:rsidRPr="00B93FFE">
        <w:rPr>
          <w:rFonts w:ascii="Times New Roman" w:hAnsi="Times New Roman" w:cs="Times New Roman"/>
          <w:sz w:val="24"/>
          <w:szCs w:val="24"/>
        </w:rPr>
        <w:t xml:space="preserve">, knit wear and readymade garments. </w:t>
      </w:r>
      <w:r w:rsidRPr="00B93FFE">
        <w:rPr>
          <w:rFonts w:ascii="Times New Roman" w:hAnsi="Times New Roman" w:cs="Times New Roman"/>
          <w:sz w:val="24"/>
          <w:szCs w:val="24"/>
        </w:rPr>
        <w:t>Textiles consist</w:t>
      </w:r>
      <w:r w:rsidR="00C1290F" w:rsidRPr="00B93FFE">
        <w:rPr>
          <w:rFonts w:ascii="Times New Roman" w:hAnsi="Times New Roman" w:cs="Times New Roman"/>
          <w:sz w:val="24"/>
          <w:szCs w:val="24"/>
        </w:rPr>
        <w:t xml:space="preserve"> of both </w:t>
      </w:r>
      <w:r w:rsidRPr="00B93FFE">
        <w:rPr>
          <w:rFonts w:ascii="Times New Roman" w:hAnsi="Times New Roman" w:cs="Times New Roman"/>
          <w:sz w:val="24"/>
          <w:szCs w:val="24"/>
        </w:rPr>
        <w:t>SMEs,</w:t>
      </w:r>
      <w:r w:rsidR="00C1290F" w:rsidRPr="00B93FFE">
        <w:rPr>
          <w:rFonts w:ascii="Times New Roman" w:hAnsi="Times New Roman" w:cs="Times New Roman"/>
          <w:sz w:val="24"/>
          <w:szCs w:val="24"/>
        </w:rPr>
        <w:t xml:space="preserve"> including cottage units and large-scale organized </w:t>
      </w:r>
      <w:r w:rsidRPr="00B93FFE">
        <w:rPr>
          <w:rFonts w:ascii="Times New Roman" w:hAnsi="Times New Roman" w:cs="Times New Roman"/>
          <w:sz w:val="24"/>
          <w:szCs w:val="24"/>
        </w:rPr>
        <w:t>sectors</w:t>
      </w:r>
      <w:r w:rsidR="00B22FFB" w:rsidRPr="00B93FFE">
        <w:rPr>
          <w:rFonts w:ascii="Times New Roman" w:hAnsi="Times New Roman" w:cs="Times New Roman"/>
          <w:sz w:val="24"/>
          <w:szCs w:val="24"/>
        </w:rPr>
        <w:t xml:space="preserve"> </w:t>
      </w:r>
      <w:r w:rsidR="0086244F" w:rsidRPr="00B93FFE">
        <w:rPr>
          <w:rFonts w:ascii="Times New Roman" w:hAnsi="Times New Roman" w:cs="Times New Roman"/>
          <w:sz w:val="24"/>
          <w:szCs w:val="24"/>
        </w:rPr>
        <w:fldChar w:fldCharType="begin"/>
      </w:r>
      <w:r w:rsidR="001E70B2" w:rsidRPr="00B93FFE">
        <w:rPr>
          <w:rFonts w:ascii="Times New Roman" w:hAnsi="Times New Roman" w:cs="Times New Roman"/>
          <w:sz w:val="24"/>
          <w:szCs w:val="24"/>
        </w:rPr>
        <w:instrText xml:space="preserve"> ADDIN EN.CITE &lt;EndNote&gt;&lt;Cite&gt;&lt;Author&gt;Ali&lt;/Author&gt;&lt;Year&gt;2020&lt;/Year&gt;&lt;RecNum&gt;127&lt;/RecNum&gt;&lt;DisplayText&gt;(A. Ali et al., 2020)&lt;/DisplayText&gt;&lt;record&gt;&lt;rec-number&gt;127&lt;/rec-number&gt;&lt;foreign-keys&gt;&lt;key app="EN" db-id="2a5prwsdsxzf2yevdr25wdzd20290e9dx229" timestamp="1610145342"&gt;127&lt;/key&gt;&lt;/foreign-keys&gt;&lt;ref-type name="Journal Article"&gt;17&lt;/ref-type&gt;&lt;contributors&gt;&lt;authors&gt;&lt;author&gt;Ali, Asif&lt;/author&gt;&lt;author&gt;Khan, Muhammad&lt;/author&gt;&lt;author&gt;Ishaq, Amir&lt;/author&gt;&lt;author&gt;Hussain, Arif&lt;/author&gt;&lt;author&gt;Rehman, Shams Ur&lt;/author&gt;&lt;author&gt;Khan, Imran Ali&lt;/author&gt;&lt;author&gt;Shah, Syed Fahad Ali&lt;/author&gt;&lt;/authors&gt;&lt;/contributors&gt;&lt;titles&gt;&lt;title&gt;Pakistan textiles can bounce back vigorously&lt;/title&gt;&lt;secondary-title&gt;International Review of Management and Marketing&lt;/secondary-title&gt;&lt;/titles&gt;&lt;periodical&gt;&lt;full-title&gt;International Review of Management and Marketing&lt;/full-title&gt;&lt;/periodical&gt;&lt;pages&gt;30-40&lt;/pages&gt;&lt;volume&gt;10&lt;/volume&gt;&lt;number&gt;2&lt;/number&gt;&lt;dates&gt;&lt;year&gt;2020&lt;/year&gt;&lt;/dates&gt;&lt;urls&gt;&lt;/urls&gt;&lt;/record&gt;&lt;/Cite&gt;&lt;/EndNote&gt;</w:instrText>
      </w:r>
      <w:r w:rsidR="0086244F" w:rsidRPr="00B93FFE">
        <w:rPr>
          <w:rFonts w:ascii="Times New Roman" w:hAnsi="Times New Roman" w:cs="Times New Roman"/>
          <w:sz w:val="24"/>
          <w:szCs w:val="24"/>
        </w:rPr>
        <w:fldChar w:fldCharType="separate"/>
      </w:r>
      <w:r w:rsidR="001E70B2" w:rsidRPr="00B93FFE">
        <w:rPr>
          <w:rFonts w:ascii="Times New Roman" w:hAnsi="Times New Roman" w:cs="Times New Roman"/>
          <w:noProof/>
          <w:sz w:val="24"/>
          <w:szCs w:val="24"/>
        </w:rPr>
        <w:t>(A. Ali et al., 2020)</w:t>
      </w:r>
      <w:r w:rsidR="0086244F" w:rsidRPr="00B93FFE">
        <w:rPr>
          <w:rFonts w:ascii="Times New Roman" w:hAnsi="Times New Roman" w:cs="Times New Roman"/>
          <w:sz w:val="24"/>
          <w:szCs w:val="24"/>
        </w:rPr>
        <w:fldChar w:fldCharType="end"/>
      </w:r>
      <w:r w:rsidRPr="00B93FFE">
        <w:rPr>
          <w:rFonts w:ascii="Times New Roman" w:hAnsi="Times New Roman" w:cs="Times New Roman"/>
          <w:sz w:val="24"/>
          <w:szCs w:val="24"/>
        </w:rPr>
        <w:t xml:space="preserve">. </w:t>
      </w:r>
      <w:r w:rsidR="0086244F" w:rsidRPr="00B93FFE">
        <w:rPr>
          <w:rFonts w:ascii="Times New Roman" w:hAnsi="Times New Roman" w:cs="Times New Roman"/>
          <w:sz w:val="24"/>
          <w:szCs w:val="24"/>
        </w:rPr>
        <w:fldChar w:fldCharType="begin"/>
      </w:r>
      <w:r w:rsidR="003B7706" w:rsidRPr="00B93FFE">
        <w:rPr>
          <w:rFonts w:ascii="Times New Roman" w:hAnsi="Times New Roman" w:cs="Times New Roman"/>
          <w:sz w:val="24"/>
          <w:szCs w:val="24"/>
        </w:rPr>
        <w:instrText xml:space="preserve"> ADDIN EN.CITE &lt;EndNote&gt;&lt;Cite AuthorYear="1"&gt;&lt;Author&gt;Doshi&lt;/Author&gt;&lt;Year&gt;2019&lt;/Year&gt;&lt;RecNum&gt;130&lt;/RecNum&gt;&lt;DisplayText&gt;Doshi, Kelley, and Simmons (2019)&lt;/DisplayText&gt;&lt;record&gt;&lt;rec-number&gt;130&lt;/rec-number&gt;&lt;foreign-keys&gt;&lt;key app="EN" db-id="2a5prwsdsxzf2yevdr25wdzd20290e9dx229" timestamp="1610145898"&gt;130&lt;/key&gt;&lt;/foreign-keys&gt;&lt;ref-type name="Journal Article"&gt;17&lt;/ref-type&gt;&lt;contributors&gt;&lt;authors&gt;&lt;author&gt;Doshi, Rush&lt;/author&gt;&lt;author&gt;Kelley, Judith G&lt;/author&gt;&lt;author&gt;Simmons, Beth A&lt;/author&gt;&lt;/authors&gt;&lt;/contributors&gt;&lt;titles&gt;&lt;title&gt;The power of ranking: The ease of doing business indicator and global regulatory behavior&lt;/title&gt;&lt;secondary-title&gt;International Organization&lt;/secondary-title&gt;&lt;/titles&gt;&lt;periodical&gt;&lt;full-title&gt;International Organization&lt;/full-title&gt;&lt;/periodical&gt;&lt;pages&gt;611-643&lt;/pages&gt;&lt;volume&gt;73&lt;/volume&gt;&lt;number&gt;3&lt;/number&gt;&lt;dates&gt;&lt;year&gt;2019&lt;/year&gt;&lt;/dates&gt;&lt;isbn&gt;0020-8183&lt;/isbn&gt;&lt;urls&gt;&lt;/urls&gt;&lt;/record&gt;&lt;/Cite&gt;&lt;/EndNote&gt;</w:instrText>
      </w:r>
      <w:r w:rsidR="0086244F" w:rsidRPr="00B93FFE">
        <w:rPr>
          <w:rFonts w:ascii="Times New Roman" w:hAnsi="Times New Roman" w:cs="Times New Roman"/>
          <w:sz w:val="24"/>
          <w:szCs w:val="24"/>
        </w:rPr>
        <w:fldChar w:fldCharType="separate"/>
      </w:r>
      <w:r w:rsidR="003B7706" w:rsidRPr="00B93FFE">
        <w:rPr>
          <w:rFonts w:ascii="Times New Roman" w:hAnsi="Times New Roman" w:cs="Times New Roman"/>
          <w:noProof/>
          <w:sz w:val="24"/>
          <w:szCs w:val="24"/>
        </w:rPr>
        <w:t>Doshi, Kelley, and Simmons (2019)</w:t>
      </w:r>
      <w:r w:rsidR="0086244F" w:rsidRPr="00B93FFE">
        <w:rPr>
          <w:rFonts w:ascii="Times New Roman" w:hAnsi="Times New Roman" w:cs="Times New Roman"/>
          <w:sz w:val="24"/>
          <w:szCs w:val="24"/>
        </w:rPr>
        <w:fldChar w:fldCharType="end"/>
      </w:r>
      <w:r w:rsidRPr="00B93FFE">
        <w:rPr>
          <w:rFonts w:ascii="Times New Roman" w:hAnsi="Times New Roman" w:cs="Times New Roman"/>
          <w:sz w:val="24"/>
          <w:szCs w:val="24"/>
        </w:rPr>
        <w:t xml:space="preserve"> argued that growth was expected to decline in the last three years because of monetary policy. Therefore, there is a need for solutions and programs to help optimize the working capital among these supply chain members. One important way to achieve this is through supply chain finance. However, supply chain finance is built on strong supply chain collaboration. Thus, this study investigates how supply chain finance performance could be achieved considering the interrelationships among supply chain finance and supply chain collaboration factors aided by gray-DEMATEL methodology.</w:t>
      </w:r>
    </w:p>
    <w:p w14:paraId="2C96BC71" w14:textId="77777777" w:rsidR="004D5A55" w:rsidRPr="00B93FFE" w:rsidRDefault="00A0305A" w:rsidP="000A2BCF">
      <w:pPr>
        <w:pStyle w:val="EndNoteBibliography"/>
        <w:spacing w:after="0"/>
        <w:ind w:left="720" w:hanging="720"/>
        <w:jc w:val="both"/>
        <w:rPr>
          <w:rFonts w:ascii="Times New Roman" w:hAnsi="Times New Roman" w:cs="Times New Roman"/>
          <w:sz w:val="24"/>
          <w:szCs w:val="24"/>
        </w:rPr>
      </w:pPr>
      <w:r w:rsidRPr="00B93FFE">
        <w:rPr>
          <w:rFonts w:ascii="Times New Roman" w:hAnsi="Times New Roman" w:cs="Times New Roman"/>
          <w:sz w:val="24"/>
          <w:szCs w:val="24"/>
        </w:rPr>
        <w:t xml:space="preserve">The process for gray-DEMATEL was taken from </w:t>
      </w:r>
      <w:r w:rsidR="0086244F" w:rsidRPr="00B93FFE">
        <w:rPr>
          <w:rFonts w:ascii="Times New Roman" w:hAnsi="Times New Roman" w:cs="Times New Roman"/>
          <w:sz w:val="24"/>
          <w:szCs w:val="24"/>
        </w:rPr>
        <w:fldChar w:fldCharType="begin"/>
      </w:r>
      <w:r w:rsidR="003B7706" w:rsidRPr="00B93FFE">
        <w:rPr>
          <w:rFonts w:ascii="Times New Roman" w:hAnsi="Times New Roman" w:cs="Times New Roman"/>
          <w:sz w:val="24"/>
          <w:szCs w:val="24"/>
        </w:rPr>
        <w:instrText xml:space="preserve"> ADDIN EN.CITE &lt;EndNote&gt;&lt;Cite AuthorYear="1"&gt;&lt;Author&gt;Wei&lt;/Author&gt;&lt;Year&gt;2019&lt;/Year&gt;&lt;RecNum&gt;125&lt;/RecNum&gt;&lt;DisplayText&gt;Wei, Liu, and Shi (2019)&lt;/DisplayText&gt;&lt;record&gt;&lt;rec-number&gt;125&lt;/rec-number&gt;&lt;foreign-keys&gt;&lt;key app="EN" db-id="2a5prwsdsxzf2yevdr25wdzd20290e9dx229" timestamp="1593271619"&gt;125&lt;/key&gt;&lt;/foreign-keys&gt;&lt;ref-type name="Journal Article"&gt;17&lt;/ref-type&gt;&lt;contributors&gt;&lt;authors&gt;&lt;author&gt;Wei, Dong&lt;/author&gt;&lt;author&gt;Liu, Hongyuan&lt;/author&gt;&lt;author&gt;Shi, Kai&lt;/author&gt;&lt;/authors&gt;&lt;/contributors&gt;&lt;titles&gt;&lt;title&gt;What are the key barriers for the further development of shale gas in China? A grey-DEMATEL approach&lt;/title&gt;&lt;secondary-title&gt;Energy Reports&lt;/secondary-title&gt;&lt;/titles&gt;&lt;periodical&gt;&lt;full-title&gt;Energy Reports&lt;/full-title&gt;&lt;/periodical&gt;&lt;pages&gt;298-304&lt;/pages&gt;&lt;volume&gt;5&lt;/volume&gt;&lt;dates&gt;&lt;year&gt;2019&lt;/year&gt;&lt;/dates&gt;&lt;isbn&gt;2352-4847&lt;/isbn&gt;&lt;urls&gt;&lt;/urls&gt;&lt;/record&gt;&lt;/Cite&gt;&lt;/EndNote&gt;</w:instrText>
      </w:r>
      <w:r w:rsidR="0086244F" w:rsidRPr="00B93FFE">
        <w:rPr>
          <w:rFonts w:ascii="Times New Roman" w:hAnsi="Times New Roman" w:cs="Times New Roman"/>
          <w:sz w:val="24"/>
          <w:szCs w:val="24"/>
        </w:rPr>
        <w:fldChar w:fldCharType="separate"/>
      </w:r>
      <w:r w:rsidR="003B7706" w:rsidRPr="00B93FFE">
        <w:rPr>
          <w:rFonts w:ascii="Times New Roman" w:hAnsi="Times New Roman" w:cs="Times New Roman"/>
          <w:sz w:val="24"/>
          <w:szCs w:val="24"/>
        </w:rPr>
        <w:t>Wei, Liu, and Shi (2019)</w:t>
      </w:r>
      <w:r w:rsidR="0086244F" w:rsidRPr="00B93FFE">
        <w:rPr>
          <w:rFonts w:ascii="Times New Roman" w:hAnsi="Times New Roman" w:cs="Times New Roman"/>
          <w:sz w:val="24"/>
          <w:szCs w:val="24"/>
        </w:rPr>
        <w:fldChar w:fldCharType="end"/>
      </w:r>
      <w:r w:rsidR="002C73D4" w:rsidRPr="00B93FFE">
        <w:rPr>
          <w:rFonts w:ascii="Times New Roman" w:hAnsi="Times New Roman" w:cs="Times New Roman"/>
          <w:sz w:val="24"/>
          <w:szCs w:val="24"/>
        </w:rPr>
        <w:t xml:space="preserve"> are below.</w:t>
      </w:r>
    </w:p>
    <w:p w14:paraId="2DC80754" w14:textId="77777777" w:rsidR="00A0305A" w:rsidRPr="00B93FFE" w:rsidRDefault="00A0305A" w:rsidP="000A2BCF">
      <w:pPr>
        <w:pStyle w:val="EndNoteBibliography"/>
        <w:spacing w:after="0"/>
        <w:ind w:left="720" w:hanging="720"/>
        <w:jc w:val="both"/>
        <w:rPr>
          <w:rFonts w:ascii="Times New Roman" w:hAnsi="Times New Roman" w:cs="Times New Roman"/>
          <w:sz w:val="24"/>
          <w:szCs w:val="24"/>
        </w:rPr>
      </w:pPr>
    </w:p>
    <w:p w14:paraId="6DCDF7E8" w14:textId="77777777" w:rsidR="004D5A55" w:rsidRPr="00B93FFE" w:rsidRDefault="00B93FFE" w:rsidP="000A2BCF">
      <w:pPr>
        <w:pStyle w:val="EndNoteBibliography"/>
        <w:spacing w:after="0"/>
        <w:ind w:left="720" w:hanging="720"/>
        <w:jc w:val="both"/>
        <w:rPr>
          <w:rFonts w:ascii="Times New Roman" w:hAnsi="Times New Roman" w:cs="Times New Roman"/>
          <w:sz w:val="24"/>
          <w:szCs w:val="24"/>
        </w:rPr>
      </w:pPr>
      <w:r w:rsidRPr="00B93FFE">
        <w:rPr>
          <w:rFonts w:ascii="Times New Roman" w:hAnsi="Times New Roman" w:cs="Times New Roman"/>
          <w:b/>
          <w:bCs/>
          <w:sz w:val="24"/>
          <w:szCs w:val="24"/>
        </w:rPr>
        <w:t>Step 1:</w:t>
      </w:r>
      <w:r w:rsidRPr="00B93FFE">
        <w:rPr>
          <w:rFonts w:ascii="Times New Roman" w:hAnsi="Times New Roman" w:cs="Times New Roman"/>
          <w:sz w:val="24"/>
          <w:szCs w:val="24"/>
        </w:rPr>
        <w:t xml:space="preserve"> Identification of gray-semantic scale.</w:t>
      </w:r>
    </w:p>
    <w:p w14:paraId="11AC69AF" w14:textId="2B652AC4" w:rsidR="004D5A55" w:rsidRPr="00B93FFE" w:rsidRDefault="00B93FFE" w:rsidP="000A2BCF">
      <w:pPr>
        <w:pStyle w:val="EndNoteBibliography"/>
        <w:spacing w:after="0"/>
        <w:jc w:val="both"/>
        <w:rPr>
          <w:rFonts w:ascii="Times New Roman" w:hAnsi="Times New Roman" w:cs="Times New Roman"/>
          <w:sz w:val="24"/>
          <w:szCs w:val="24"/>
        </w:rPr>
      </w:pPr>
      <w:r w:rsidRPr="00B93FFE">
        <w:rPr>
          <w:rFonts w:ascii="Times New Roman" w:hAnsi="Times New Roman" w:cs="Times New Roman"/>
          <w:sz w:val="24"/>
          <w:szCs w:val="24"/>
        </w:rPr>
        <w:t>This research uses five level gray semantic scale. The rating on scale is classified as ‘0’ means no influence (NI) having gray values of (0, 0),  ‘1’ means very low influence (VLI) having gray values of (0, 0.25),  ‘2’ means low influence (LI) having gray values of (0.25, 0.5),  ‘3’ means high influence (HI) having gray values of (0.5, 0.75),  ‘4’ means very high influence (VHI) having gray values of (0.75, 1)</w:t>
      </w:r>
      <w:r w:rsidR="00560559" w:rsidRPr="00B93FFE">
        <w:rPr>
          <w:rFonts w:ascii="Times New Roman" w:hAnsi="Times New Roman" w:cs="Times New Roman"/>
          <w:sz w:val="24"/>
          <w:szCs w:val="24"/>
        </w:rPr>
        <w:t xml:space="preserve"> (See </w:t>
      </w:r>
      <w:r w:rsidR="00560559" w:rsidRPr="00B93FFE">
        <w:rPr>
          <w:rFonts w:ascii="Times New Roman" w:hAnsi="Times New Roman"/>
          <w:sz w:val="24"/>
          <w:szCs w:val="24"/>
        </w:rPr>
        <w:t>Table A2)</w:t>
      </w:r>
      <w:r w:rsidRPr="00B93FFE">
        <w:rPr>
          <w:rFonts w:ascii="Times New Roman" w:hAnsi="Times New Roman" w:cs="Times New Roman"/>
          <w:sz w:val="24"/>
          <w:szCs w:val="24"/>
        </w:rPr>
        <w:t>.</w:t>
      </w:r>
    </w:p>
    <w:p w14:paraId="1E5F0F5B" w14:textId="77777777" w:rsidR="00EE31BE" w:rsidRPr="00B93FFE" w:rsidRDefault="00EE31BE" w:rsidP="000A2BCF">
      <w:pPr>
        <w:pStyle w:val="EndNoteBibliography"/>
        <w:spacing w:after="0"/>
        <w:jc w:val="both"/>
        <w:rPr>
          <w:rFonts w:ascii="Times New Roman" w:hAnsi="Times New Roman" w:cs="Times New Roman"/>
          <w:sz w:val="24"/>
          <w:szCs w:val="24"/>
        </w:rPr>
      </w:pPr>
    </w:p>
    <w:p w14:paraId="3FDCD30D" w14:textId="77777777" w:rsidR="004D5A55" w:rsidRPr="00B93FFE" w:rsidRDefault="00A0305A" w:rsidP="000A2BCF">
      <w:pPr>
        <w:pStyle w:val="EndNoteBibliography"/>
        <w:spacing w:after="0"/>
        <w:ind w:left="720" w:hanging="720"/>
        <w:jc w:val="both"/>
        <w:rPr>
          <w:rFonts w:ascii="Times New Roman" w:hAnsi="Times New Roman" w:cs="Times New Roman"/>
          <w:sz w:val="24"/>
          <w:szCs w:val="24"/>
        </w:rPr>
      </w:pPr>
      <w:r w:rsidRPr="00B93FFE">
        <w:rPr>
          <w:rFonts w:ascii="Times New Roman" w:hAnsi="Times New Roman" w:cs="Times New Roman"/>
          <w:b/>
          <w:bCs/>
          <w:sz w:val="24"/>
          <w:szCs w:val="24"/>
        </w:rPr>
        <w:t xml:space="preserve">Step 2: </w:t>
      </w:r>
      <w:r w:rsidRPr="00B93FFE">
        <w:rPr>
          <w:rFonts w:ascii="Times New Roman" w:hAnsi="Times New Roman" w:cs="Times New Roman"/>
          <w:sz w:val="24"/>
          <w:szCs w:val="24"/>
        </w:rPr>
        <w:t>Generate gray direct-relation matrix X.</w:t>
      </w:r>
    </w:p>
    <w:p w14:paraId="15996E05" w14:textId="7F6BDD4E" w:rsidR="004D5A55" w:rsidRPr="00B93FFE" w:rsidRDefault="00B93FFE" w:rsidP="000A2BCF">
      <w:pPr>
        <w:pStyle w:val="EndNoteBibliography"/>
        <w:spacing w:after="0"/>
        <w:jc w:val="both"/>
        <w:rPr>
          <w:rFonts w:ascii="Times New Roman" w:hAnsi="Times New Roman" w:cs="Times New Roman"/>
          <w:sz w:val="24"/>
          <w:szCs w:val="24"/>
        </w:rPr>
      </w:pPr>
      <w:r w:rsidRPr="00B93FFE">
        <w:rPr>
          <w:rFonts w:ascii="Times New Roman" w:hAnsi="Times New Roman" w:cs="Times New Roman"/>
          <w:sz w:val="24"/>
          <w:szCs w:val="24"/>
        </w:rPr>
        <w:t xml:space="preserve">The experts selected are those who can understand those factors and relationship among SCF and SCC. The questionnaire was designed to include the definition of those factors and distributed to the experts to gather the needed information for this research. Based on the gray semantic scale, the direct relation lingusitic matrices  provided by the respondents were changed into gray direct-relation matrices. Table </w:t>
      </w:r>
      <w:r w:rsidR="00622F4F" w:rsidRPr="00B93FFE">
        <w:rPr>
          <w:rFonts w:ascii="Times New Roman" w:hAnsi="Times New Roman" w:cs="Times New Roman"/>
          <w:sz w:val="24"/>
          <w:szCs w:val="24"/>
        </w:rPr>
        <w:t>4</w:t>
      </w:r>
      <w:r w:rsidRPr="00B93FFE">
        <w:rPr>
          <w:rFonts w:ascii="Times New Roman" w:hAnsi="Times New Roman" w:cs="Times New Roman"/>
          <w:sz w:val="24"/>
          <w:szCs w:val="24"/>
        </w:rPr>
        <w:t xml:space="preserve"> illustrate an example of the completed direct relation lingustics matrix from Expert 1.</w:t>
      </w:r>
    </w:p>
    <w:p w14:paraId="3A1E768E" w14:textId="77777777" w:rsidR="009547B8" w:rsidRPr="00B93FFE" w:rsidRDefault="009547B8" w:rsidP="000A2BCF">
      <w:pPr>
        <w:pStyle w:val="EndNoteBibliography"/>
        <w:spacing w:after="0"/>
        <w:jc w:val="both"/>
        <w:rPr>
          <w:rFonts w:ascii="Times New Roman" w:hAnsi="Times New Roman" w:cs="Times New Roman"/>
          <w:sz w:val="24"/>
          <w:szCs w:val="24"/>
        </w:rPr>
      </w:pPr>
    </w:p>
    <w:p w14:paraId="3DB6FD07" w14:textId="77777777" w:rsidR="003A03CB" w:rsidRPr="00B93FFE" w:rsidRDefault="00B93FFE" w:rsidP="000A2BCF">
      <w:pPr>
        <w:pStyle w:val="EndNoteBibliography"/>
        <w:spacing w:after="0"/>
        <w:jc w:val="both"/>
        <w:rPr>
          <w:rFonts w:ascii="Times New Roman" w:hAnsi="Times New Roman" w:cs="Times New Roman"/>
          <w:b/>
          <w:bCs/>
          <w:sz w:val="24"/>
          <w:szCs w:val="24"/>
        </w:rPr>
      </w:pPr>
      <w:r w:rsidRPr="00B93FFE">
        <w:rPr>
          <w:rFonts w:ascii="Times New Roman" w:hAnsi="Times New Roman" w:cs="Times New Roman"/>
          <w:b/>
          <w:bCs/>
          <w:sz w:val="24"/>
          <w:szCs w:val="24"/>
        </w:rPr>
        <w:t>Insert Table 4 Example of Expert 1 Linguistic Matrix in supplementary file here</w:t>
      </w:r>
    </w:p>
    <w:p w14:paraId="3015CE69" w14:textId="77777777" w:rsidR="003A03CB" w:rsidRPr="00B93FFE" w:rsidRDefault="003A03CB" w:rsidP="000A2BCF">
      <w:pPr>
        <w:pStyle w:val="EndNoteBibliography"/>
        <w:spacing w:after="0"/>
        <w:jc w:val="both"/>
        <w:rPr>
          <w:rFonts w:ascii="Times New Roman" w:hAnsi="Times New Roman" w:cs="Times New Roman"/>
          <w:b/>
          <w:bCs/>
          <w:sz w:val="24"/>
          <w:szCs w:val="24"/>
        </w:rPr>
      </w:pPr>
    </w:p>
    <w:p w14:paraId="4F9C55F4" w14:textId="77777777" w:rsidR="004D5A55" w:rsidRPr="00B93FFE" w:rsidRDefault="00B93FFE" w:rsidP="000A2BCF">
      <w:pPr>
        <w:pStyle w:val="EndNoteBibliography"/>
        <w:spacing w:after="0"/>
        <w:jc w:val="both"/>
        <w:rPr>
          <w:rFonts w:ascii="Times New Roman" w:hAnsi="Times New Roman" w:cs="Times New Roman"/>
          <w:sz w:val="24"/>
          <w:szCs w:val="24"/>
        </w:rPr>
      </w:pPr>
      <w:r w:rsidRPr="00B93FFE">
        <w:rPr>
          <w:rFonts w:ascii="Times New Roman" w:hAnsi="Times New Roman" w:cs="Times New Roman"/>
          <w:b/>
          <w:bCs/>
          <w:sz w:val="24"/>
          <w:szCs w:val="24"/>
        </w:rPr>
        <w:t xml:space="preserve">Step 3: </w:t>
      </w:r>
      <w:r w:rsidRPr="00B93FFE">
        <w:rPr>
          <w:rFonts w:ascii="Times New Roman" w:hAnsi="Times New Roman" w:cs="Times New Roman"/>
          <w:sz w:val="24"/>
          <w:szCs w:val="24"/>
        </w:rPr>
        <w:t>Establish general crisp direct-relationship matrix Z.</w:t>
      </w:r>
    </w:p>
    <w:p w14:paraId="3B9A5A3E" w14:textId="77777777" w:rsidR="006429B9" w:rsidRPr="00B93FFE" w:rsidRDefault="00B93FFE" w:rsidP="000A2BCF">
      <w:pPr>
        <w:spacing w:line="240" w:lineRule="auto"/>
        <w:jc w:val="both"/>
        <w:rPr>
          <w:rFonts w:ascii="Times New Roman" w:hAnsi="Times New Roman"/>
          <w:sz w:val="24"/>
          <w:szCs w:val="24"/>
        </w:rPr>
      </w:pPr>
      <w:r w:rsidRPr="00B93FFE">
        <w:rPr>
          <w:rFonts w:ascii="Times New Roman" w:hAnsi="Times New Roman"/>
          <w:sz w:val="24"/>
          <w:szCs w:val="24"/>
        </w:rPr>
        <w:t>A crisp direct relationship matrix was achieved by adapting the CFCS method using the equations below. Applying these equations and using the gray direct-relation matrix for Expert 1, the crisp direct-relation matrix C is achieved. The following steps are applied to obtain crisp values.</w:t>
      </w:r>
    </w:p>
    <w:p w14:paraId="2B84C5E1" w14:textId="77777777" w:rsidR="006429B9" w:rsidRPr="00B93FFE" w:rsidRDefault="00B93FFE" w:rsidP="000A2BCF">
      <w:pPr>
        <w:pStyle w:val="ListParagraph"/>
        <w:numPr>
          <w:ilvl w:val="0"/>
          <w:numId w:val="36"/>
        </w:numPr>
        <w:spacing w:after="200" w:line="240" w:lineRule="auto"/>
        <w:jc w:val="both"/>
        <w:rPr>
          <w:rFonts w:ascii="Times New Roman" w:hAnsi="Times New Roman"/>
          <w:sz w:val="24"/>
          <w:szCs w:val="24"/>
        </w:rPr>
      </w:pPr>
      <w:r w:rsidRPr="00B93FFE">
        <w:rPr>
          <w:rFonts w:ascii="Times New Roman" w:hAnsi="Times New Roman"/>
          <w:sz w:val="24"/>
          <w:szCs w:val="24"/>
        </w:rPr>
        <w:t>Normalization:</w:t>
      </w:r>
    </w:p>
    <w:p w14:paraId="1FA81BE9" w14:textId="77777777" w:rsidR="006429B9" w:rsidRPr="00B93FFE" w:rsidRDefault="00674517" w:rsidP="000A2BCF">
      <w:pPr>
        <w:pStyle w:val="ListParagraph"/>
        <w:spacing w:line="240" w:lineRule="auto"/>
        <w:ind w:left="0"/>
        <w:rPr>
          <w:rFonts w:ascii="Times New Roman" w:hAnsi="Times New Roman"/>
          <w:sz w:val="24"/>
        </w:rPr>
      </w:pPr>
      <m:oMath>
        <m:bar>
          <m:barPr>
            <m:ctrlPr>
              <w:rPr>
                <w:rFonts w:ascii="Cambria Math" w:hAnsi="Cambria Math"/>
                <w:i/>
                <w:sz w:val="24"/>
              </w:rPr>
            </m:ctrlPr>
          </m:barPr>
          <m:e>
            <m:r>
              <w:rPr>
                <w:rFonts w:ascii="Cambria Math" w:hAnsi="Cambria Math"/>
                <w:sz w:val="24"/>
              </w:rPr>
              <m:t>⊗</m:t>
            </m:r>
          </m:e>
        </m:bar>
        <m:bar>
          <m:barPr>
            <m:pos m:val="top"/>
            <m:ctrlPr>
              <w:rPr>
                <w:rFonts w:ascii="Cambria Math" w:hAnsi="Cambria Math"/>
                <w:i/>
                <w:sz w:val="24"/>
              </w:rPr>
            </m:ctrlPr>
          </m:barPr>
          <m:e>
            <m:r>
              <w:rPr>
                <w:rFonts w:ascii="Cambria Math" w:hAnsi="Cambria Math"/>
                <w:sz w:val="24"/>
              </w:rPr>
              <m:t xml:space="preserve">X </m:t>
            </m:r>
          </m:e>
        </m:bar>
        <m:f>
          <m:fPr>
            <m:ctrlPr>
              <w:rPr>
                <w:rFonts w:ascii="Cambria Math" w:hAnsi="Cambria Math"/>
                <w:i/>
                <w:sz w:val="24"/>
              </w:rPr>
            </m:ctrlPr>
          </m:fPr>
          <m:num>
            <m:r>
              <w:rPr>
                <w:rFonts w:ascii="Cambria Math" w:hAnsi="Cambria Math"/>
                <w:sz w:val="24"/>
              </w:rPr>
              <m:t>k</m:t>
            </m:r>
          </m:num>
          <m:den>
            <m:r>
              <w:rPr>
                <w:rFonts w:ascii="Cambria Math" w:hAnsi="Cambria Math"/>
                <w:sz w:val="24"/>
              </w:rPr>
              <m:t>ij</m:t>
            </m:r>
          </m:den>
        </m:f>
        <m:r>
          <w:rPr>
            <w:rFonts w:ascii="Cambria Math" w:hAnsi="Cambria Math"/>
            <w:sz w:val="24"/>
          </w:rPr>
          <m:t>=(</m:t>
        </m:r>
        <m:bar>
          <m:barPr>
            <m:ctrlPr>
              <w:rPr>
                <w:rFonts w:ascii="Cambria Math" w:hAnsi="Cambria Math"/>
                <w:i/>
                <w:sz w:val="24"/>
              </w:rPr>
            </m:ctrlPr>
          </m:barPr>
          <m:e>
            <m:nary>
              <m:naryPr>
                <m:chr m:val="⨂"/>
                <m:subHide m:val="1"/>
                <m:supHide m:val="1"/>
                <m:ctrlPr>
                  <w:rPr>
                    <w:rFonts w:ascii="Cambria Math" w:hAnsi="Cambria Math"/>
                    <w:i/>
                    <w:sz w:val="24"/>
                  </w:rPr>
                </m:ctrlPr>
              </m:naryPr>
              <m:sub/>
              <m:sup/>
              <m:e/>
            </m:nary>
          </m:e>
        </m:bar>
        <m:r>
          <w:rPr>
            <w:rFonts w:ascii="Cambria Math" w:hAnsi="Cambria Math"/>
            <w:sz w:val="24"/>
          </w:rPr>
          <m:t>X</m:t>
        </m:r>
        <m:f>
          <m:fPr>
            <m:ctrlPr>
              <w:rPr>
                <w:rFonts w:ascii="Cambria Math" w:hAnsi="Cambria Math"/>
                <w:i/>
                <w:sz w:val="24"/>
              </w:rPr>
            </m:ctrlPr>
          </m:fPr>
          <m:num>
            <m:r>
              <w:rPr>
                <w:rFonts w:ascii="Cambria Math" w:hAnsi="Cambria Math"/>
                <w:sz w:val="24"/>
              </w:rPr>
              <m:t>k</m:t>
            </m:r>
          </m:num>
          <m:den>
            <m:r>
              <w:rPr>
                <w:rFonts w:ascii="Cambria Math" w:hAnsi="Cambria Math"/>
                <w:sz w:val="24"/>
              </w:rPr>
              <m:t>ij</m:t>
            </m:r>
          </m:den>
        </m:f>
        <m:r>
          <w:rPr>
            <w:rFonts w:ascii="Cambria Math" w:hAnsi="Cambria Math"/>
            <w:sz w:val="24"/>
          </w:rPr>
          <m:t xml:space="preserve">- </m:t>
        </m:r>
        <m:f>
          <m:fPr>
            <m:ctrlPr>
              <w:rPr>
                <w:rFonts w:ascii="Cambria Math" w:hAnsi="Cambria Math"/>
                <w:i/>
                <w:sz w:val="24"/>
              </w:rPr>
            </m:ctrlPr>
          </m:fPr>
          <m:num>
            <m:r>
              <w:rPr>
                <w:rFonts w:ascii="Cambria Math" w:hAnsi="Cambria Math"/>
                <w:sz w:val="24"/>
              </w:rPr>
              <m:t>min</m:t>
            </m:r>
          </m:num>
          <m:den>
            <m:r>
              <w:rPr>
                <w:rFonts w:ascii="Cambria Math" w:hAnsi="Cambria Math"/>
                <w:sz w:val="24"/>
              </w:rPr>
              <m:t>j</m:t>
            </m:r>
          </m:den>
        </m:f>
        <m:bar>
          <m:barPr>
            <m:ctrlPr>
              <w:rPr>
                <w:rFonts w:ascii="Cambria Math" w:hAnsi="Cambria Math"/>
                <w:i/>
                <w:sz w:val="24"/>
              </w:rPr>
            </m:ctrlPr>
          </m:barPr>
          <m:e>
            <m:r>
              <w:rPr>
                <w:rFonts w:ascii="Cambria Math" w:hAnsi="Cambria Math"/>
                <w:sz w:val="24"/>
              </w:rPr>
              <m:t>⊗</m:t>
            </m:r>
          </m:e>
        </m:bar>
        <m:r>
          <w:rPr>
            <w:rFonts w:ascii="Cambria Math" w:hAnsi="Cambria Math"/>
            <w:sz w:val="24"/>
          </w:rPr>
          <m:t>X</m:t>
        </m:r>
        <m:f>
          <m:fPr>
            <m:type m:val="lin"/>
            <m:ctrlPr>
              <w:rPr>
                <w:rFonts w:ascii="Cambria Math" w:hAnsi="Cambria Math"/>
                <w:i/>
                <w:sz w:val="24"/>
              </w:rPr>
            </m:ctrlPr>
          </m:fPr>
          <m:num>
            <m:f>
              <m:fPr>
                <m:ctrlPr>
                  <w:rPr>
                    <w:rFonts w:ascii="Cambria Math" w:hAnsi="Cambria Math"/>
                    <w:i/>
                    <w:sz w:val="24"/>
                  </w:rPr>
                </m:ctrlPr>
              </m:fPr>
              <m:num>
                <m:r>
                  <w:rPr>
                    <w:rFonts w:ascii="Cambria Math" w:hAnsi="Cambria Math"/>
                    <w:sz w:val="24"/>
                  </w:rPr>
                  <m:t>k</m:t>
                </m:r>
              </m:num>
              <m:den>
                <m:r>
                  <w:rPr>
                    <w:rFonts w:ascii="Cambria Math" w:hAnsi="Cambria Math"/>
                    <w:sz w:val="24"/>
                  </w:rPr>
                  <m:t>ij</m:t>
                </m:r>
              </m:den>
            </m:f>
          </m:num>
          <m:den/>
        </m:f>
        <m:r>
          <m:rPr>
            <m:sty m:val="p"/>
          </m:rPr>
          <w:rPr>
            <w:rFonts w:ascii="Cambria Math" w:hAnsi="Cambria Math"/>
            <w:sz w:val="24"/>
          </w:rPr>
          <m:t xml:space="preserve">Δ </m:t>
        </m:r>
        <m:box>
          <m:boxPr>
            <m:ctrlPr>
              <w:rPr>
                <w:rFonts w:ascii="Cambria Math" w:hAnsi="Cambria Math"/>
                <w:sz w:val="24"/>
              </w:rPr>
            </m:ctrlPr>
          </m:boxPr>
          <m:e>
            <m:argPr>
              <m:argSz m:val="-1"/>
            </m:argPr>
            <m:f>
              <m:fPr>
                <m:ctrlPr>
                  <w:rPr>
                    <w:rFonts w:ascii="Cambria Math" w:hAnsi="Cambria Math"/>
                    <w:sz w:val="24"/>
                  </w:rPr>
                </m:ctrlPr>
              </m:fPr>
              <m:num>
                <m:r>
                  <w:rPr>
                    <w:rFonts w:ascii="Cambria Math" w:hAnsi="Cambria Math"/>
                    <w:sz w:val="24"/>
                  </w:rPr>
                  <m:t>max</m:t>
                </m:r>
              </m:num>
              <m:den>
                <m:r>
                  <w:rPr>
                    <w:rFonts w:ascii="Cambria Math" w:hAnsi="Cambria Math"/>
                    <w:sz w:val="24"/>
                  </w:rPr>
                  <m:t>min</m:t>
                </m:r>
              </m:den>
            </m:f>
          </m:e>
        </m:box>
      </m:oMath>
      <w:r w:rsidR="00B93FFE" w:rsidRPr="00B93FFE">
        <w:rPr>
          <w:rFonts w:ascii="Times New Roman" w:hAnsi="Times New Roman"/>
          <w:sz w:val="24"/>
        </w:rPr>
        <w:tab/>
      </w:r>
      <w:r w:rsidR="00B93FFE" w:rsidRPr="00B93FFE">
        <w:rPr>
          <w:rFonts w:ascii="Times New Roman" w:hAnsi="Times New Roman"/>
          <w:sz w:val="24"/>
        </w:rPr>
        <w:tab/>
      </w:r>
      <w:r w:rsidR="00B93FFE" w:rsidRPr="00B93FFE">
        <w:rPr>
          <w:rFonts w:ascii="Times New Roman" w:hAnsi="Times New Roman"/>
          <w:sz w:val="24"/>
        </w:rPr>
        <w:tab/>
      </w:r>
      <w:r w:rsidR="00B93FFE" w:rsidRPr="00B93FFE">
        <w:rPr>
          <w:rFonts w:ascii="Times New Roman" w:hAnsi="Times New Roman"/>
          <w:sz w:val="24"/>
        </w:rPr>
        <w:tab/>
      </w:r>
      <w:r w:rsidR="00B93FFE" w:rsidRPr="00B93FFE">
        <w:rPr>
          <w:rFonts w:ascii="Times New Roman" w:hAnsi="Times New Roman"/>
          <w:sz w:val="24"/>
        </w:rPr>
        <w:tab/>
      </w:r>
      <w:r w:rsidR="00B93FFE" w:rsidRPr="00B93FFE">
        <w:rPr>
          <w:rFonts w:ascii="Times New Roman" w:hAnsi="Times New Roman"/>
          <w:sz w:val="24"/>
        </w:rPr>
        <w:tab/>
      </w:r>
      <w:r w:rsidR="00B93FFE" w:rsidRPr="00B93FFE">
        <w:rPr>
          <w:rFonts w:ascii="Times New Roman" w:hAnsi="Times New Roman"/>
          <w:sz w:val="24"/>
        </w:rPr>
        <w:tab/>
      </w:r>
    </w:p>
    <w:p w14:paraId="0F4384F3" w14:textId="77777777" w:rsidR="006429B9" w:rsidRPr="00B93FFE" w:rsidRDefault="00B93FFE" w:rsidP="000A2BCF">
      <w:pPr>
        <w:spacing w:line="240" w:lineRule="auto"/>
        <w:jc w:val="both"/>
        <w:rPr>
          <w:rFonts w:ascii="Times New Roman" w:hAnsi="Times New Roman"/>
          <w:sz w:val="24"/>
          <w:szCs w:val="24"/>
        </w:rPr>
      </w:pPr>
      <m:oMath>
        <m:r>
          <w:rPr>
            <w:rFonts w:ascii="Cambria Math" w:hAnsi="Cambria Math"/>
            <w:sz w:val="24"/>
            <w:szCs w:val="24"/>
          </w:rPr>
          <m:t xml:space="preserve">⊗ ՟X </m:t>
        </m:r>
        <m:f>
          <m:fPr>
            <m:ctrlPr>
              <w:rPr>
                <w:rFonts w:ascii="Cambria Math" w:hAnsi="Cambria Math"/>
                <w:i/>
                <w:sz w:val="24"/>
                <w:szCs w:val="24"/>
              </w:rPr>
            </m:ctrlPr>
          </m:fPr>
          <m:num>
            <m:r>
              <w:rPr>
                <w:rFonts w:ascii="Cambria Math" w:hAnsi="Cambria Math"/>
                <w:sz w:val="24"/>
                <w:szCs w:val="24"/>
              </w:rPr>
              <m:t>k</m:t>
            </m:r>
          </m:num>
          <m:den>
            <m:r>
              <w:rPr>
                <w:rFonts w:ascii="Cambria Math" w:hAnsi="Cambria Math"/>
                <w:sz w:val="24"/>
                <w:szCs w:val="24"/>
              </w:rPr>
              <m:t xml:space="preserve">ij </m:t>
            </m:r>
          </m:den>
        </m:f>
        <m:r>
          <w:rPr>
            <w:rFonts w:ascii="Cambria Math" w:hAnsi="Cambria Math"/>
            <w:sz w:val="24"/>
            <w:szCs w:val="24"/>
          </w:rPr>
          <m:t>=(⊗X</m:t>
        </m:r>
        <m:f>
          <m:fPr>
            <m:ctrlPr>
              <w:rPr>
                <w:rFonts w:ascii="Cambria Math" w:hAnsi="Cambria Math"/>
                <w:i/>
                <w:sz w:val="24"/>
                <w:szCs w:val="24"/>
              </w:rPr>
            </m:ctrlPr>
          </m:fPr>
          <m:num>
            <m:r>
              <w:rPr>
                <w:rFonts w:ascii="Cambria Math" w:hAnsi="Cambria Math"/>
                <w:sz w:val="24"/>
                <w:szCs w:val="24"/>
              </w:rPr>
              <m:t>k</m:t>
            </m:r>
          </m:num>
          <m:den>
            <m:r>
              <w:rPr>
                <w:rFonts w:ascii="Cambria Math" w:hAnsi="Cambria Math"/>
                <w:sz w:val="24"/>
                <w:szCs w:val="24"/>
              </w:rPr>
              <m:t xml:space="preserve">ij </m:t>
            </m:r>
          </m:den>
        </m:f>
        <m:r>
          <w:rPr>
            <w:rFonts w:ascii="Cambria Math" w:hAnsi="Cambria Math"/>
            <w:sz w:val="24"/>
            <w:szCs w:val="24"/>
          </w:rPr>
          <m:t>-</m:t>
        </m:r>
        <m:f>
          <m:fPr>
            <m:ctrlPr>
              <w:rPr>
                <w:rFonts w:ascii="Cambria Math" w:hAnsi="Cambria Math"/>
                <w:i/>
                <w:sz w:val="24"/>
                <w:szCs w:val="24"/>
              </w:rPr>
            </m:ctrlPr>
          </m:fPr>
          <m:num>
            <m:func>
              <m:funcPr>
                <m:ctrlPr>
                  <w:rPr>
                    <w:rFonts w:ascii="Cambria Math" w:hAnsi="Cambria Math"/>
                    <w:i/>
                    <w:sz w:val="24"/>
                    <w:szCs w:val="24"/>
                  </w:rPr>
                </m:ctrlPr>
              </m:funcPr>
              <m:fName>
                <m:r>
                  <m:rPr>
                    <m:sty m:val="p"/>
                  </m:rPr>
                  <w:rPr>
                    <w:rFonts w:ascii="Cambria Math" w:hAnsi="Cambria Math"/>
                    <w:sz w:val="24"/>
                    <w:szCs w:val="24"/>
                  </w:rPr>
                  <m:t>min</m:t>
                </m:r>
              </m:fName>
              <m:e/>
            </m:func>
          </m:num>
          <m:den>
            <m:r>
              <w:rPr>
                <w:rFonts w:ascii="Cambria Math" w:hAnsi="Cambria Math"/>
                <w:sz w:val="24"/>
                <w:szCs w:val="24"/>
              </w:rPr>
              <m:t xml:space="preserve">j </m:t>
            </m:r>
          </m:den>
        </m:f>
        <m:r>
          <w:rPr>
            <w:rFonts w:ascii="Cambria Math" w:hAnsi="Cambria Math"/>
            <w:sz w:val="24"/>
          </w:rPr>
          <m:t>⊗X</m:t>
        </m:r>
        <m:f>
          <m:fPr>
            <m:ctrlPr>
              <w:rPr>
                <w:rFonts w:ascii="Cambria Math" w:hAnsi="Cambria Math"/>
                <w:i/>
                <w:sz w:val="24"/>
                <w:szCs w:val="24"/>
              </w:rPr>
            </m:ctrlPr>
          </m:fPr>
          <m:num>
            <m:r>
              <w:rPr>
                <w:rFonts w:ascii="Cambria Math" w:hAnsi="Cambria Math"/>
                <w:sz w:val="24"/>
                <w:szCs w:val="24"/>
              </w:rPr>
              <m:t>k</m:t>
            </m:r>
          </m:num>
          <m:den>
            <m:r>
              <w:rPr>
                <w:rFonts w:ascii="Cambria Math" w:hAnsi="Cambria Math"/>
                <w:sz w:val="24"/>
                <w:szCs w:val="24"/>
              </w:rPr>
              <m:t xml:space="preserve">ij </m:t>
            </m:r>
          </m:den>
        </m:f>
        <m:r>
          <w:rPr>
            <w:rFonts w:ascii="Cambria Math" w:hAnsi="Cambria Math"/>
            <w:sz w:val="24"/>
            <w:szCs w:val="24"/>
          </w:rPr>
          <m:t xml:space="preserve"> ) / ∆ </m:t>
        </m:r>
        <m:f>
          <m:fPr>
            <m:ctrlPr>
              <w:rPr>
                <w:rFonts w:ascii="Cambria Math" w:hAnsi="Cambria Math"/>
                <w:i/>
                <w:sz w:val="24"/>
                <w:szCs w:val="24"/>
              </w:rPr>
            </m:ctrlPr>
          </m:fPr>
          <m:num>
            <m:r>
              <w:rPr>
                <w:rFonts w:ascii="Cambria Math" w:hAnsi="Cambria Math"/>
                <w:sz w:val="24"/>
                <w:szCs w:val="24"/>
              </w:rPr>
              <m:t>max</m:t>
            </m:r>
          </m:num>
          <m:den>
            <m:r>
              <w:rPr>
                <w:rFonts w:ascii="Cambria Math" w:hAnsi="Cambria Math"/>
                <w:sz w:val="24"/>
                <w:szCs w:val="24"/>
              </w:rPr>
              <m:t>min</m:t>
            </m:r>
          </m:den>
        </m:f>
      </m:oMath>
      <w:r w:rsidRPr="00B93FFE">
        <w:rPr>
          <w:rFonts w:ascii="Times New Roman" w:hAnsi="Times New Roman"/>
          <w:sz w:val="24"/>
          <w:szCs w:val="24"/>
        </w:rPr>
        <w:tab/>
      </w:r>
      <w:r w:rsidRPr="00B93FFE">
        <w:rPr>
          <w:rFonts w:ascii="Times New Roman" w:hAnsi="Times New Roman"/>
          <w:sz w:val="24"/>
          <w:szCs w:val="24"/>
        </w:rPr>
        <w:tab/>
      </w:r>
      <w:r w:rsidRPr="00B93FFE">
        <w:rPr>
          <w:rFonts w:ascii="Times New Roman" w:hAnsi="Times New Roman"/>
          <w:sz w:val="24"/>
          <w:szCs w:val="24"/>
        </w:rPr>
        <w:tab/>
      </w:r>
      <w:r w:rsidRPr="00B93FFE">
        <w:rPr>
          <w:rFonts w:ascii="Times New Roman" w:hAnsi="Times New Roman"/>
          <w:sz w:val="24"/>
          <w:szCs w:val="24"/>
        </w:rPr>
        <w:tab/>
      </w:r>
      <w:r w:rsidRPr="00B93FFE">
        <w:rPr>
          <w:rFonts w:ascii="Times New Roman" w:hAnsi="Times New Roman"/>
          <w:sz w:val="24"/>
          <w:szCs w:val="24"/>
        </w:rPr>
        <w:tab/>
      </w:r>
      <w:r w:rsidRPr="00B93FFE">
        <w:rPr>
          <w:rFonts w:ascii="Times New Roman" w:hAnsi="Times New Roman"/>
          <w:sz w:val="24"/>
          <w:szCs w:val="24"/>
        </w:rPr>
        <w:tab/>
      </w:r>
    </w:p>
    <w:p w14:paraId="2C5026CF" w14:textId="77777777" w:rsidR="006429B9" w:rsidRPr="00B93FFE" w:rsidRDefault="00B93FFE" w:rsidP="000A2BCF">
      <w:pPr>
        <w:spacing w:line="240" w:lineRule="auto"/>
        <w:rPr>
          <w:rFonts w:ascii="Times New Roman" w:hAnsi="Times New Roman"/>
          <w:sz w:val="24"/>
          <w:szCs w:val="24"/>
        </w:rPr>
      </w:pPr>
      <w:r w:rsidRPr="00B93FFE">
        <w:rPr>
          <w:rFonts w:ascii="Times New Roman" w:hAnsi="Times New Roman"/>
          <w:sz w:val="24"/>
          <w:szCs w:val="24"/>
        </w:rPr>
        <w:t xml:space="preserve">where </w:t>
      </w:r>
      <m:oMath>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max</m:t>
            </m:r>
          </m:num>
          <m:den>
            <m:r>
              <w:rPr>
                <w:rFonts w:ascii="Cambria Math" w:hAnsi="Cambria Math"/>
                <w:sz w:val="24"/>
                <w:szCs w:val="24"/>
              </w:rPr>
              <m:t>min</m:t>
            </m:r>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max</m:t>
            </m:r>
          </m:num>
          <m:den>
            <m:r>
              <w:rPr>
                <w:rFonts w:ascii="Cambria Math" w:hAnsi="Cambria Math"/>
                <w:sz w:val="24"/>
                <w:szCs w:val="24"/>
              </w:rPr>
              <m:t>j</m:t>
            </m:r>
          </m:den>
        </m:f>
        <m:r>
          <w:rPr>
            <w:rFonts w:ascii="Cambria Math" w:hAnsi="Cambria Math"/>
            <w:sz w:val="24"/>
            <w:szCs w:val="24"/>
          </w:rPr>
          <m:t xml:space="preserve"> ⎺ ⊗X </m:t>
        </m:r>
        <m:f>
          <m:fPr>
            <m:ctrlPr>
              <w:rPr>
                <w:rFonts w:ascii="Cambria Math" w:hAnsi="Cambria Math"/>
                <w:i/>
                <w:sz w:val="24"/>
                <w:szCs w:val="24"/>
              </w:rPr>
            </m:ctrlPr>
          </m:fPr>
          <m:num>
            <m:r>
              <w:rPr>
                <w:rFonts w:ascii="Cambria Math" w:hAnsi="Cambria Math"/>
                <w:sz w:val="24"/>
                <w:szCs w:val="24"/>
              </w:rPr>
              <m:t>k</m:t>
            </m:r>
          </m:num>
          <m:den>
            <m:r>
              <w:rPr>
                <w:rFonts w:ascii="Cambria Math" w:hAnsi="Cambria Math"/>
                <w:sz w:val="24"/>
                <w:szCs w:val="24"/>
              </w:rPr>
              <m:t xml:space="preserve">ij </m:t>
            </m:r>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k</m:t>
            </m:r>
          </m:num>
          <m:den>
            <m:r>
              <w:rPr>
                <w:rFonts w:ascii="Cambria Math" w:hAnsi="Cambria Math"/>
                <w:sz w:val="24"/>
                <w:szCs w:val="24"/>
              </w:rPr>
              <m:t xml:space="preserve">ij </m:t>
            </m:r>
          </m:den>
        </m:f>
        <m:r>
          <w:rPr>
            <w:rFonts w:ascii="Cambria Math" w:hAnsi="Cambria Math"/>
            <w:sz w:val="24"/>
            <w:szCs w:val="24"/>
          </w:rPr>
          <m:t xml:space="preserve"> ⊗ X </m:t>
        </m:r>
        <m:f>
          <m:fPr>
            <m:ctrlPr>
              <w:rPr>
                <w:rFonts w:ascii="Cambria Math" w:hAnsi="Cambria Math"/>
                <w:i/>
                <w:sz w:val="24"/>
                <w:szCs w:val="24"/>
              </w:rPr>
            </m:ctrlPr>
          </m:fPr>
          <m:num>
            <m:r>
              <w:rPr>
                <w:rFonts w:ascii="Cambria Math" w:hAnsi="Cambria Math"/>
                <w:sz w:val="24"/>
                <w:szCs w:val="24"/>
              </w:rPr>
              <m:t>k</m:t>
            </m:r>
          </m:num>
          <m:den>
            <m:r>
              <w:rPr>
                <w:rFonts w:ascii="Cambria Math" w:hAnsi="Cambria Math"/>
                <w:sz w:val="24"/>
                <w:szCs w:val="24"/>
              </w:rPr>
              <m:t xml:space="preserve">ij </m:t>
            </m:r>
          </m:den>
        </m:f>
      </m:oMath>
      <w:r w:rsidRPr="00B93FFE">
        <w:rPr>
          <w:rFonts w:ascii="Times New Roman" w:hAnsi="Times New Roman"/>
          <w:sz w:val="24"/>
          <w:szCs w:val="24"/>
        </w:rPr>
        <w:tab/>
      </w:r>
      <w:r w:rsidRPr="00B93FFE">
        <w:rPr>
          <w:rFonts w:ascii="Times New Roman" w:hAnsi="Times New Roman"/>
          <w:sz w:val="24"/>
          <w:szCs w:val="24"/>
        </w:rPr>
        <w:tab/>
      </w:r>
      <w:r w:rsidRPr="00B93FFE">
        <w:rPr>
          <w:rFonts w:ascii="Times New Roman" w:hAnsi="Times New Roman"/>
          <w:sz w:val="24"/>
          <w:szCs w:val="24"/>
        </w:rPr>
        <w:tab/>
      </w:r>
      <w:r w:rsidRPr="00B93FFE">
        <w:rPr>
          <w:rFonts w:ascii="Times New Roman" w:hAnsi="Times New Roman"/>
          <w:sz w:val="24"/>
          <w:szCs w:val="24"/>
        </w:rPr>
        <w:tab/>
      </w:r>
      <w:r w:rsidRPr="00B93FFE">
        <w:rPr>
          <w:rFonts w:ascii="Times New Roman" w:hAnsi="Times New Roman"/>
          <w:sz w:val="24"/>
          <w:szCs w:val="24"/>
        </w:rPr>
        <w:tab/>
      </w:r>
      <w:r w:rsidRPr="00B93FFE">
        <w:rPr>
          <w:rFonts w:ascii="Times New Roman" w:hAnsi="Times New Roman"/>
          <w:sz w:val="24"/>
          <w:szCs w:val="24"/>
        </w:rPr>
        <w:tab/>
      </w:r>
      <w:r w:rsidRPr="00B93FFE">
        <w:rPr>
          <w:rFonts w:ascii="Times New Roman" w:hAnsi="Times New Roman"/>
          <w:sz w:val="24"/>
          <w:szCs w:val="24"/>
        </w:rPr>
        <w:tab/>
      </w:r>
    </w:p>
    <w:p w14:paraId="19EDA672" w14:textId="77777777" w:rsidR="00E52A79" w:rsidRPr="00B93FFE" w:rsidRDefault="00B93FFE" w:rsidP="000A2BCF">
      <w:pPr>
        <w:spacing w:line="240" w:lineRule="auto"/>
        <w:jc w:val="both"/>
        <w:rPr>
          <w:rFonts w:ascii="Times New Roman" w:hAnsi="Times New Roman"/>
          <w:sz w:val="24"/>
          <w:szCs w:val="24"/>
        </w:rPr>
      </w:pPr>
      <w:r w:rsidRPr="00B93FFE">
        <w:rPr>
          <w:rFonts w:ascii="Times New Roman" w:hAnsi="Times New Roman"/>
          <w:sz w:val="24"/>
          <w:szCs w:val="24"/>
        </w:rPr>
        <w:t>Total normalized crisp value calculated by:</w:t>
      </w:r>
    </w:p>
    <w:p w14:paraId="4D1735AF" w14:textId="77777777" w:rsidR="00E52A79" w:rsidRPr="00B93FFE" w:rsidRDefault="00674517" w:rsidP="000A2BCF">
      <w:pPr>
        <w:spacing w:line="240" w:lineRule="auto"/>
        <w:jc w:val="both"/>
        <w:rPr>
          <w:rFonts w:ascii="Times New Roman" w:hAnsi="Times New Roman"/>
          <w:sz w:val="24"/>
          <w:szCs w:val="24"/>
        </w:rPr>
      </w:pPr>
      <m:oMath>
        <m:f>
          <m:fPr>
            <m:ctrlPr>
              <w:rPr>
                <w:rFonts w:ascii="Cambria Math" w:hAnsi="Cambria Math"/>
                <w:sz w:val="24"/>
                <w:szCs w:val="24"/>
              </w:rPr>
            </m:ctrlPr>
          </m:fPr>
          <m:num>
            <m:r>
              <w:rPr>
                <w:rFonts w:ascii="Cambria Math" w:hAnsi="Cambria Math"/>
                <w:sz w:val="24"/>
                <w:szCs w:val="24"/>
              </w:rPr>
              <m:t>Y</m:t>
            </m:r>
            <m:f>
              <m:fPr>
                <m:ctrlPr>
                  <w:rPr>
                    <w:rFonts w:ascii="Cambria Math" w:hAnsi="Cambria Math"/>
                    <w:sz w:val="24"/>
                    <w:szCs w:val="24"/>
                  </w:rPr>
                </m:ctrlPr>
              </m:fPr>
              <m:num>
                <m:r>
                  <w:rPr>
                    <w:rFonts w:ascii="Cambria Math" w:hAnsi="Cambria Math"/>
                    <w:sz w:val="24"/>
                    <w:szCs w:val="24"/>
                  </w:rPr>
                  <m:t>k</m:t>
                </m:r>
              </m:num>
              <m:den>
                <m:r>
                  <m:rPr>
                    <m:sty m:val="p"/>
                  </m:rPr>
                  <w:rPr>
                    <w:rFonts w:ascii="Cambria Math" w:hAnsi="Cambria Math"/>
                    <w:sz w:val="24"/>
                    <w:szCs w:val="24"/>
                  </w:rPr>
                  <m:t>i</m:t>
                </m:r>
                <m:r>
                  <w:rPr>
                    <w:rFonts w:ascii="Cambria Math" w:hAnsi="Cambria Math"/>
                    <w:sz w:val="24"/>
                    <w:szCs w:val="24"/>
                  </w:rPr>
                  <m:t>j</m:t>
                </m:r>
              </m:den>
            </m:f>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 xml:space="preserve"> ⊗</m:t>
                </m:r>
              </m:e>
              <m:sub>
                <m:r>
                  <w:rPr>
                    <w:rFonts w:ascii="Cambria Math" w:hAnsi="Cambria Math"/>
                    <w:sz w:val="24"/>
                    <w:szCs w:val="24"/>
                  </w:rPr>
                  <m:t>-</m:t>
                </m:r>
                <m:r>
                  <m:rPr>
                    <m:sty m:val="p"/>
                  </m:rPr>
                  <w:rPr>
                    <w:rFonts w:ascii="Cambria Math" w:hAnsi="Cambria Math"/>
                    <w:sz w:val="24"/>
                    <w:szCs w:val="24"/>
                  </w:rPr>
                  <m:t xml:space="preserve"> X </m:t>
                </m:r>
                <m:f>
                  <m:fPr>
                    <m:ctrlPr>
                      <w:rPr>
                        <w:rFonts w:ascii="Cambria Math" w:hAnsi="Cambria Math"/>
                        <w:sz w:val="24"/>
                        <w:szCs w:val="24"/>
                      </w:rPr>
                    </m:ctrlPr>
                  </m:fPr>
                  <m:num>
                    <m:r>
                      <w:rPr>
                        <w:rFonts w:ascii="Cambria Math" w:hAnsi="Cambria Math"/>
                        <w:sz w:val="24"/>
                        <w:szCs w:val="24"/>
                      </w:rPr>
                      <m:t>k</m:t>
                    </m:r>
                  </m:num>
                  <m:den>
                    <m:acc>
                      <m:accPr>
                        <m:chr m:val="̈"/>
                        <m:ctrlPr>
                          <w:rPr>
                            <w:rFonts w:ascii="Cambria Math" w:hAnsi="Cambria Math"/>
                            <w:sz w:val="24"/>
                            <w:szCs w:val="24"/>
                          </w:rPr>
                        </m:ctrlPr>
                      </m:accPr>
                      <m:e>
                        <m:r>
                          <w:rPr>
                            <w:rFonts w:ascii="Cambria Math" w:hAnsi="Cambria Math"/>
                            <w:sz w:val="24"/>
                            <w:szCs w:val="24"/>
                          </w:rPr>
                          <m:t>I</m:t>
                        </m:r>
                      </m:e>
                    </m:acc>
                    <m:r>
                      <w:rPr>
                        <w:rFonts w:ascii="Cambria Math" w:hAnsi="Cambria Math"/>
                        <w:sz w:val="24"/>
                        <w:szCs w:val="24"/>
                      </w:rPr>
                      <m:t>j</m:t>
                    </m:r>
                  </m:den>
                </m:f>
              </m:sub>
            </m:sSub>
            <m:sSub>
              <m:sSubPr>
                <m:ctrlPr>
                  <w:rPr>
                    <w:rFonts w:ascii="Cambria Math" w:hAnsi="Cambria Math"/>
                    <w:sz w:val="24"/>
                    <w:szCs w:val="24"/>
                  </w:rPr>
                </m:ctrlPr>
              </m:sSubPr>
              <m:e>
                <m:r>
                  <w:rPr>
                    <w:rFonts w:ascii="Cambria Math" w:hAnsi="Cambria Math"/>
                    <w:sz w:val="24"/>
                    <w:szCs w:val="24"/>
                  </w:rPr>
                  <m:t>*( 1</m:t>
                </m:r>
              </m:e>
              <m:sub>
                <m:r>
                  <w:rPr>
                    <w:rFonts w:ascii="Cambria Math" w:hAnsi="Cambria Math"/>
                    <w:sz w:val="24"/>
                    <w:szCs w:val="24"/>
                  </w:rPr>
                  <m:t>-</m:t>
                </m:r>
              </m:sub>
            </m:sSub>
            <m:r>
              <w:rPr>
                <w:rFonts w:ascii="Cambria Math" w:hAnsi="Cambria Math"/>
                <w:sz w:val="24"/>
                <w:szCs w:val="24"/>
              </w:rPr>
              <m:t>⊗_</m:t>
            </m:r>
          </m:num>
          <m:den>
            <m:r>
              <w:rPr>
                <w:rFonts w:ascii="Cambria Math" w:hAnsi="Cambria Math"/>
                <w:sz w:val="24"/>
                <w:szCs w:val="24"/>
              </w:rPr>
              <m:t xml:space="preserve"> 1-⊗ ⸺</m:t>
            </m:r>
            <m:acc>
              <m:accPr>
                <m:chr m:val="̅"/>
                <m:ctrlPr>
                  <w:rPr>
                    <w:rFonts w:ascii="Cambria Math" w:hAnsi="Cambria Math"/>
                    <w:sz w:val="24"/>
                    <w:szCs w:val="24"/>
                  </w:rPr>
                </m:ctrlPr>
              </m:accPr>
              <m:e>
                <m:r>
                  <w:rPr>
                    <w:rFonts w:ascii="Cambria Math" w:hAnsi="Cambria Math"/>
                    <w:sz w:val="24"/>
                    <w:szCs w:val="24"/>
                  </w:rPr>
                  <m:t xml:space="preserve"> X</m:t>
                </m:r>
              </m:e>
            </m:acc>
            <m:box>
              <m:boxPr>
                <m:ctrlPr>
                  <w:rPr>
                    <w:rFonts w:ascii="Cambria Math" w:hAnsi="Cambria Math"/>
                    <w:i/>
                    <w:sz w:val="24"/>
                    <w:szCs w:val="24"/>
                  </w:rPr>
                </m:ctrlPr>
              </m:boxPr>
              <m:e>
                <m:argPr>
                  <m:argSz m:val="-1"/>
                </m:argPr>
                <m:f>
                  <m:fPr>
                    <m:ctrlPr>
                      <w:rPr>
                        <w:rFonts w:ascii="Cambria Math" w:hAnsi="Cambria Math"/>
                        <w:i/>
                        <w:sz w:val="24"/>
                        <w:szCs w:val="24"/>
                      </w:rPr>
                    </m:ctrlPr>
                  </m:fPr>
                  <m:num>
                    <m:r>
                      <w:rPr>
                        <w:rFonts w:ascii="Cambria Math" w:hAnsi="Cambria Math"/>
                        <w:sz w:val="24"/>
                        <w:szCs w:val="24"/>
                      </w:rPr>
                      <m:t>k</m:t>
                    </m:r>
                  </m:num>
                  <m:den>
                    <m:r>
                      <w:rPr>
                        <w:rFonts w:ascii="Cambria Math" w:hAnsi="Cambria Math"/>
                        <w:sz w:val="24"/>
                        <w:szCs w:val="24"/>
                      </w:rPr>
                      <m:t>ij</m:t>
                    </m:r>
                  </m:den>
                </m:f>
              </m:e>
            </m:box>
            <m:r>
              <m:rPr>
                <m:sty m:val="p"/>
              </m:rPr>
              <w:rPr>
                <w:rFonts w:ascii="Cambria Math" w:hAnsi="Cambria Math"/>
                <w:sz w:val="24"/>
                <w:szCs w:val="24"/>
              </w:rPr>
              <m:t>+</m:t>
            </m:r>
            <m:r>
              <w:rPr>
                <w:rFonts w:ascii="Cambria Math" w:hAnsi="Cambria Math"/>
                <w:sz w:val="24"/>
                <w:szCs w:val="24"/>
              </w:rPr>
              <m:t>⊗</m:t>
            </m:r>
            <m:acc>
              <m:accPr>
                <m:chr m:val="̅"/>
                <m:ctrlPr>
                  <w:rPr>
                    <w:rFonts w:ascii="Cambria Math" w:hAnsi="Cambria Math"/>
                    <w:sz w:val="24"/>
                    <w:szCs w:val="24"/>
                  </w:rPr>
                </m:ctrlPr>
              </m:accPr>
              <m:e>
                <m:r>
                  <w:rPr>
                    <w:rFonts w:ascii="Cambria Math" w:hAnsi="Cambria Math"/>
                    <w:sz w:val="24"/>
                    <w:szCs w:val="24"/>
                  </w:rPr>
                  <m:t>-X</m:t>
                </m:r>
              </m:e>
            </m:acc>
            <m:box>
              <m:boxPr>
                <m:ctrlPr>
                  <w:rPr>
                    <w:rFonts w:ascii="Cambria Math" w:hAnsi="Cambria Math"/>
                    <w:i/>
                    <w:sz w:val="24"/>
                    <w:szCs w:val="24"/>
                  </w:rPr>
                </m:ctrlPr>
              </m:boxPr>
              <m:e>
                <m:argPr>
                  <m:argSz m:val="-1"/>
                </m:argPr>
                <m:f>
                  <m:fPr>
                    <m:ctrlPr>
                      <w:rPr>
                        <w:rFonts w:ascii="Cambria Math" w:hAnsi="Cambria Math"/>
                        <w:i/>
                        <w:sz w:val="24"/>
                        <w:szCs w:val="24"/>
                      </w:rPr>
                    </m:ctrlPr>
                  </m:fPr>
                  <m:num>
                    <m:r>
                      <w:rPr>
                        <w:rFonts w:ascii="Cambria Math" w:hAnsi="Cambria Math"/>
                        <w:sz w:val="24"/>
                        <w:szCs w:val="24"/>
                      </w:rPr>
                      <m:t>k</m:t>
                    </m:r>
                  </m:num>
                  <m:den>
                    <m:r>
                      <w:rPr>
                        <w:rFonts w:ascii="Cambria Math" w:hAnsi="Cambria Math"/>
                        <w:sz w:val="24"/>
                        <w:szCs w:val="24"/>
                      </w:rPr>
                      <m:t>ij</m:t>
                    </m:r>
                  </m:den>
                </m:f>
              </m:e>
            </m:box>
          </m:den>
        </m:f>
        <m:f>
          <m:fPr>
            <m:ctrlPr>
              <w:rPr>
                <w:rFonts w:ascii="Cambria Math" w:hAnsi="Cambria Math"/>
                <w:sz w:val="24"/>
                <w:szCs w:val="24"/>
              </w:rPr>
            </m:ctrlPr>
          </m:fPr>
          <m:num>
            <m:r>
              <w:rPr>
                <w:rFonts w:ascii="Cambria Math" w:hAnsi="Cambria Math"/>
                <w:sz w:val="24"/>
                <w:szCs w:val="24"/>
              </w:rPr>
              <m:t>X</m:t>
            </m:r>
            <m:f>
              <m:fPr>
                <m:ctrlPr>
                  <w:rPr>
                    <w:rFonts w:ascii="Cambria Math" w:hAnsi="Cambria Math"/>
                    <w:sz w:val="24"/>
                    <w:szCs w:val="24"/>
                  </w:rPr>
                </m:ctrlPr>
              </m:fPr>
              <m:num>
                <m:r>
                  <w:rPr>
                    <w:rFonts w:ascii="Cambria Math" w:hAnsi="Cambria Math"/>
                    <w:sz w:val="24"/>
                    <w:szCs w:val="24"/>
                  </w:rPr>
                  <m:t>k</m:t>
                </m:r>
              </m:num>
              <m:den>
                <m:acc>
                  <m:accPr>
                    <m:chr m:val="̇"/>
                    <m:ctrlPr>
                      <w:rPr>
                        <w:rFonts w:ascii="Cambria Math" w:hAnsi="Cambria Math"/>
                        <w:sz w:val="24"/>
                        <w:szCs w:val="24"/>
                      </w:rPr>
                    </m:ctrlPr>
                  </m:accPr>
                  <m:e>
                    <m:r>
                      <w:rPr>
                        <w:rFonts w:ascii="Cambria Math" w:hAnsi="Cambria Math"/>
                        <w:sz w:val="24"/>
                        <w:szCs w:val="24"/>
                      </w:rPr>
                      <m:t>ⅈ</m:t>
                    </m:r>
                  </m:e>
                </m:acc>
                <m:r>
                  <w:rPr>
                    <w:rFonts w:ascii="Cambria Math" w:hAnsi="Cambria Math"/>
                    <w:sz w:val="24"/>
                    <w:szCs w:val="24"/>
                  </w:rPr>
                  <m:t>j</m:t>
                </m:r>
              </m:den>
            </m:f>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m:t>
                </m:r>
              </m:e>
              <m:sub>
                <m:r>
                  <w:rPr>
                    <w:rFonts w:ascii="Cambria Math" w:hAnsi="Cambria Math"/>
                    <w:sz w:val="24"/>
                    <w:szCs w:val="24"/>
                  </w:rPr>
                  <m:t>-</m:t>
                </m:r>
                <m:f>
                  <m:fPr>
                    <m:ctrlPr>
                      <w:rPr>
                        <w:rFonts w:ascii="Cambria Math" w:hAnsi="Cambria Math"/>
                        <w:sz w:val="24"/>
                        <w:szCs w:val="24"/>
                      </w:rPr>
                    </m:ctrlPr>
                  </m:fPr>
                  <m:num>
                    <m:r>
                      <w:rPr>
                        <w:rFonts w:ascii="Cambria Math" w:hAnsi="Cambria Math"/>
                        <w:sz w:val="24"/>
                        <w:szCs w:val="24"/>
                      </w:rPr>
                      <m:t>k</m:t>
                    </m:r>
                  </m:num>
                  <m:den>
                    <m:acc>
                      <m:accPr>
                        <m:chr m:val="̈"/>
                        <m:ctrlPr>
                          <w:rPr>
                            <w:rFonts w:ascii="Cambria Math" w:hAnsi="Cambria Math"/>
                            <w:sz w:val="24"/>
                            <w:szCs w:val="24"/>
                          </w:rPr>
                        </m:ctrlPr>
                      </m:accPr>
                      <m:e>
                        <m:r>
                          <w:rPr>
                            <w:rFonts w:ascii="Cambria Math" w:hAnsi="Cambria Math"/>
                            <w:sz w:val="24"/>
                            <w:szCs w:val="24"/>
                          </w:rPr>
                          <m:t>I</m:t>
                        </m:r>
                      </m:e>
                    </m:acc>
                    <m:r>
                      <w:rPr>
                        <w:rFonts w:ascii="Cambria Math" w:hAnsi="Cambria Math"/>
                        <w:sz w:val="24"/>
                        <w:szCs w:val="24"/>
                      </w:rPr>
                      <m:t>j</m:t>
                    </m:r>
                  </m:den>
                </m:f>
              </m:sub>
            </m:sSub>
            <m:sSub>
              <m:sSubPr>
                <m:ctrlPr>
                  <w:rPr>
                    <w:rFonts w:ascii="Cambria Math" w:hAnsi="Cambria Math"/>
                    <w:sz w:val="24"/>
                    <w:szCs w:val="24"/>
                  </w:rPr>
                </m:ctrlPr>
              </m:sSubPr>
              <m:e>
                <m:r>
                  <w:rPr>
                    <w:rFonts w:ascii="Cambria Math" w:hAnsi="Cambria Math"/>
                    <w:sz w:val="24"/>
                    <w:szCs w:val="24"/>
                  </w:rPr>
                  <m:t>*</m:t>
                </m:r>
              </m:e>
              <m:sub/>
            </m:sSub>
            <m:r>
              <w:rPr>
                <w:rFonts w:ascii="Cambria Math" w:hAnsi="Cambria Math"/>
                <w:sz w:val="24"/>
                <w:szCs w:val="24"/>
              </w:rPr>
              <m:t xml:space="preserve"> ⊗՟ X</m:t>
            </m:r>
            <m:box>
              <m:boxPr>
                <m:ctrlPr>
                  <w:rPr>
                    <w:rFonts w:ascii="Cambria Math" w:hAnsi="Cambria Math"/>
                    <w:i/>
                    <w:sz w:val="24"/>
                    <w:szCs w:val="24"/>
                  </w:rPr>
                </m:ctrlPr>
              </m:boxPr>
              <m:e>
                <m:argPr>
                  <m:argSz m:val="-1"/>
                </m:argPr>
                <m:f>
                  <m:fPr>
                    <m:ctrlPr>
                      <w:rPr>
                        <w:rFonts w:ascii="Cambria Math" w:hAnsi="Cambria Math"/>
                        <w:i/>
                        <w:sz w:val="24"/>
                        <w:szCs w:val="24"/>
                      </w:rPr>
                    </m:ctrlPr>
                  </m:fPr>
                  <m:num>
                    <m:r>
                      <w:rPr>
                        <w:rFonts w:ascii="Cambria Math" w:hAnsi="Cambria Math"/>
                        <w:sz w:val="24"/>
                        <w:szCs w:val="24"/>
                      </w:rPr>
                      <m:t>k</m:t>
                    </m:r>
                  </m:num>
                  <m:den>
                    <m:r>
                      <w:rPr>
                        <w:rFonts w:ascii="Cambria Math" w:hAnsi="Cambria Math"/>
                        <w:sz w:val="24"/>
                        <w:szCs w:val="24"/>
                      </w:rPr>
                      <m:t>ij</m:t>
                    </m:r>
                  </m:den>
                </m:f>
              </m:e>
            </m:box>
          </m:num>
          <m:den/>
        </m:f>
      </m:oMath>
      <w:r w:rsidR="00B93FFE" w:rsidRPr="00B93FFE">
        <w:rPr>
          <w:rFonts w:ascii="Times New Roman" w:hAnsi="Times New Roman"/>
          <w:sz w:val="24"/>
          <w:szCs w:val="24"/>
        </w:rPr>
        <w:tab/>
      </w:r>
      <w:r w:rsidR="00B93FFE" w:rsidRPr="00B93FFE">
        <w:rPr>
          <w:rFonts w:ascii="Times New Roman" w:hAnsi="Times New Roman"/>
          <w:sz w:val="24"/>
          <w:szCs w:val="24"/>
        </w:rPr>
        <w:tab/>
      </w:r>
      <w:r w:rsidR="00B93FFE" w:rsidRPr="00B93FFE">
        <w:rPr>
          <w:rFonts w:ascii="Times New Roman" w:hAnsi="Times New Roman"/>
          <w:sz w:val="24"/>
          <w:szCs w:val="24"/>
        </w:rPr>
        <w:tab/>
      </w:r>
      <w:r w:rsidR="00B93FFE" w:rsidRPr="00B93FFE">
        <w:rPr>
          <w:rFonts w:ascii="Times New Roman" w:hAnsi="Times New Roman"/>
          <w:sz w:val="24"/>
          <w:szCs w:val="24"/>
        </w:rPr>
        <w:tab/>
      </w:r>
      <w:r w:rsidR="00B93FFE" w:rsidRPr="00B93FFE">
        <w:rPr>
          <w:rFonts w:ascii="Times New Roman" w:hAnsi="Times New Roman"/>
          <w:sz w:val="24"/>
          <w:szCs w:val="24"/>
        </w:rPr>
        <w:tab/>
      </w:r>
      <w:r w:rsidR="00B93FFE" w:rsidRPr="00B93FFE">
        <w:rPr>
          <w:rFonts w:ascii="Times New Roman" w:hAnsi="Times New Roman"/>
          <w:sz w:val="24"/>
          <w:szCs w:val="24"/>
        </w:rPr>
        <w:tab/>
      </w:r>
      <w:r w:rsidR="00B93FFE" w:rsidRPr="00B93FFE">
        <w:rPr>
          <w:rFonts w:ascii="Times New Roman" w:hAnsi="Times New Roman"/>
          <w:sz w:val="24"/>
          <w:szCs w:val="24"/>
        </w:rPr>
        <w:tab/>
      </w:r>
      <w:r w:rsidR="00B93FFE" w:rsidRPr="00B93FFE">
        <w:rPr>
          <w:rFonts w:ascii="Times New Roman" w:hAnsi="Times New Roman"/>
          <w:sz w:val="24"/>
          <w:szCs w:val="24"/>
        </w:rPr>
        <w:tab/>
      </w:r>
    </w:p>
    <w:p w14:paraId="0E73655A" w14:textId="77777777" w:rsidR="00E52A79" w:rsidRPr="00B93FFE" w:rsidRDefault="00B93FFE" w:rsidP="000A2BCF">
      <w:pPr>
        <w:pStyle w:val="ListParagraph"/>
        <w:numPr>
          <w:ilvl w:val="0"/>
          <w:numId w:val="36"/>
        </w:numPr>
        <w:spacing w:after="200" w:line="240" w:lineRule="auto"/>
        <w:jc w:val="both"/>
        <w:rPr>
          <w:rFonts w:ascii="Times New Roman" w:hAnsi="Times New Roman"/>
          <w:sz w:val="24"/>
          <w:szCs w:val="24"/>
        </w:rPr>
      </w:pPr>
      <w:r w:rsidRPr="00B93FFE">
        <w:rPr>
          <w:rFonts w:ascii="Times New Roman" w:hAnsi="Times New Roman"/>
          <w:sz w:val="24"/>
          <w:szCs w:val="24"/>
        </w:rPr>
        <w:t>Computation of final crisp values:</w:t>
      </w:r>
    </w:p>
    <w:p w14:paraId="7C03DAF3" w14:textId="77777777" w:rsidR="00E52A79" w:rsidRPr="00B93FFE" w:rsidRDefault="00B93FFE" w:rsidP="000A2BCF">
      <w:pPr>
        <w:tabs>
          <w:tab w:val="left" w:pos="7920"/>
        </w:tabs>
        <w:spacing w:line="240" w:lineRule="auto"/>
        <w:jc w:val="both"/>
        <w:rPr>
          <w:rFonts w:ascii="Times New Roman" w:hAnsi="Times New Roman"/>
          <w:sz w:val="24"/>
          <w:szCs w:val="24"/>
        </w:rPr>
      </w:pPr>
      <m:oMath>
        <m:r>
          <w:rPr>
            <w:rFonts w:ascii="Cambria Math" w:hAnsi="Cambria Math"/>
            <w:sz w:val="24"/>
            <w:szCs w:val="24"/>
          </w:rPr>
          <m:t>Z</m:t>
        </m:r>
        <m:f>
          <m:fPr>
            <m:ctrlPr>
              <w:rPr>
                <w:rFonts w:ascii="Cambria Math" w:hAnsi="Cambria Math"/>
                <w:i/>
                <w:sz w:val="24"/>
                <w:szCs w:val="24"/>
              </w:rPr>
            </m:ctrlPr>
          </m:fPr>
          <m:num>
            <m:r>
              <w:rPr>
                <w:rFonts w:ascii="Cambria Math" w:hAnsi="Cambria Math"/>
                <w:sz w:val="24"/>
                <w:szCs w:val="24"/>
              </w:rPr>
              <m:t>k</m:t>
            </m:r>
          </m:num>
          <m:den>
            <m:r>
              <w:rPr>
                <w:rFonts w:ascii="Cambria Math" w:hAnsi="Cambria Math"/>
                <w:sz w:val="24"/>
                <w:szCs w:val="24"/>
              </w:rPr>
              <m:t xml:space="preserve">ij </m:t>
            </m:r>
          </m:den>
        </m:f>
        <m:r>
          <w:rPr>
            <w:rFonts w:ascii="Cambria Math" w:hAnsi="Cambria Math"/>
            <w:sz w:val="24"/>
            <w:szCs w:val="24"/>
          </w:rPr>
          <m:t xml:space="preserve"> = </m:t>
        </m:r>
        <m:f>
          <m:fPr>
            <m:ctrlPr>
              <w:rPr>
                <w:rFonts w:ascii="Cambria Math" w:hAnsi="Cambria Math"/>
                <w:i/>
                <w:sz w:val="24"/>
                <w:szCs w:val="24"/>
              </w:rPr>
            </m:ctrlPr>
          </m:fPr>
          <m:num>
            <m:r>
              <w:rPr>
                <w:rFonts w:ascii="Cambria Math" w:hAnsi="Cambria Math"/>
                <w:sz w:val="24"/>
                <w:szCs w:val="24"/>
              </w:rPr>
              <m:t>min</m:t>
            </m:r>
          </m:num>
          <m:den>
            <m:r>
              <w:rPr>
                <w:rFonts w:ascii="Cambria Math" w:hAnsi="Cambria Math"/>
                <w:sz w:val="24"/>
                <w:szCs w:val="24"/>
              </w:rPr>
              <m:t>j</m:t>
            </m:r>
          </m:den>
        </m:f>
        <m:r>
          <w:rPr>
            <w:rFonts w:ascii="Cambria Math" w:hAnsi="Cambria Math"/>
            <w:sz w:val="24"/>
            <w:szCs w:val="24"/>
          </w:rPr>
          <m:t xml:space="preserve"> ⊗X</m:t>
        </m:r>
        <m:f>
          <m:fPr>
            <m:ctrlPr>
              <w:rPr>
                <w:rFonts w:ascii="Cambria Math" w:hAnsi="Cambria Math"/>
                <w:i/>
                <w:sz w:val="24"/>
                <w:szCs w:val="24"/>
              </w:rPr>
            </m:ctrlPr>
          </m:fPr>
          <m:num>
            <m:r>
              <w:rPr>
                <w:rFonts w:ascii="Cambria Math" w:hAnsi="Cambria Math"/>
                <w:sz w:val="24"/>
                <w:szCs w:val="24"/>
              </w:rPr>
              <m:t>k</m:t>
            </m:r>
          </m:num>
          <m:den>
            <m:r>
              <w:rPr>
                <w:rFonts w:ascii="Cambria Math" w:hAnsi="Cambria Math"/>
                <w:sz w:val="24"/>
                <w:szCs w:val="24"/>
              </w:rPr>
              <m:t xml:space="preserve">ij </m:t>
            </m:r>
          </m:den>
        </m:f>
        <m:r>
          <w:rPr>
            <w:rFonts w:ascii="Cambria Math" w:hAnsi="Cambria Math"/>
            <w:sz w:val="24"/>
            <w:szCs w:val="24"/>
          </w:rPr>
          <m:t xml:space="preserve">+Y </m:t>
        </m:r>
        <m:f>
          <m:fPr>
            <m:ctrlPr>
              <w:rPr>
                <w:rFonts w:ascii="Cambria Math" w:hAnsi="Cambria Math"/>
                <w:i/>
                <w:sz w:val="24"/>
                <w:szCs w:val="24"/>
              </w:rPr>
            </m:ctrlPr>
          </m:fPr>
          <m:num>
            <m:r>
              <w:rPr>
                <w:rFonts w:ascii="Cambria Math" w:hAnsi="Cambria Math"/>
                <w:sz w:val="24"/>
                <w:szCs w:val="24"/>
              </w:rPr>
              <m:t>k</m:t>
            </m:r>
          </m:num>
          <m:den>
            <m:r>
              <w:rPr>
                <w:rFonts w:ascii="Cambria Math" w:hAnsi="Cambria Math"/>
                <w:sz w:val="24"/>
                <w:szCs w:val="24"/>
              </w:rPr>
              <m:t>ij</m:t>
            </m:r>
          </m:den>
        </m:f>
        <m:r>
          <w:rPr>
            <w:rFonts w:ascii="Cambria Math" w:hAnsi="Cambria Math"/>
            <w:sz w:val="24"/>
            <w:szCs w:val="24"/>
          </w:rPr>
          <m:t xml:space="preserve"> △ </m:t>
        </m:r>
        <m:f>
          <m:fPr>
            <m:ctrlPr>
              <w:rPr>
                <w:rFonts w:ascii="Cambria Math" w:hAnsi="Cambria Math"/>
                <w:i/>
                <w:sz w:val="24"/>
                <w:szCs w:val="24"/>
              </w:rPr>
            </m:ctrlPr>
          </m:fPr>
          <m:num>
            <m:r>
              <w:rPr>
                <w:rFonts w:ascii="Cambria Math" w:hAnsi="Cambria Math"/>
                <w:sz w:val="24"/>
                <w:szCs w:val="24"/>
              </w:rPr>
              <m:t>max</m:t>
            </m:r>
          </m:num>
          <m:den>
            <m:r>
              <w:rPr>
                <w:rFonts w:ascii="Cambria Math" w:hAnsi="Cambria Math"/>
                <w:sz w:val="24"/>
                <w:szCs w:val="24"/>
              </w:rPr>
              <m:t>min</m:t>
            </m:r>
          </m:den>
        </m:f>
      </m:oMath>
      <w:r w:rsidRPr="00B93FFE">
        <w:rPr>
          <w:rFonts w:ascii="Times New Roman" w:hAnsi="Times New Roman"/>
          <w:sz w:val="24"/>
          <w:szCs w:val="24"/>
        </w:rPr>
        <w:tab/>
      </w:r>
      <w:r w:rsidRPr="00B93FFE">
        <w:rPr>
          <w:rFonts w:ascii="Times New Roman" w:hAnsi="Times New Roman"/>
          <w:sz w:val="24"/>
          <w:szCs w:val="24"/>
        </w:rPr>
        <w:tab/>
      </w:r>
    </w:p>
    <w:p w14:paraId="3AF39164" w14:textId="77777777" w:rsidR="00E52A79" w:rsidRPr="00B93FFE" w:rsidRDefault="00E52A79" w:rsidP="000A2BCF">
      <w:pPr>
        <w:pStyle w:val="EndNoteBibliography"/>
        <w:spacing w:after="0"/>
        <w:jc w:val="both"/>
        <w:rPr>
          <w:rFonts w:ascii="Times New Roman" w:hAnsi="Times New Roman" w:cs="Times New Roman"/>
          <w:sz w:val="24"/>
          <w:szCs w:val="24"/>
        </w:rPr>
      </w:pPr>
    </w:p>
    <w:p w14:paraId="2D1D7F92" w14:textId="77777777" w:rsidR="004D5A55" w:rsidRPr="00B93FFE" w:rsidRDefault="00B93FFE" w:rsidP="000A2BCF">
      <w:pPr>
        <w:pStyle w:val="EndNoteBibliography"/>
        <w:spacing w:after="0"/>
        <w:jc w:val="both"/>
        <w:rPr>
          <w:rFonts w:ascii="Times New Roman" w:hAnsi="Times New Roman" w:cs="Times New Roman"/>
          <w:sz w:val="24"/>
          <w:szCs w:val="24"/>
        </w:rPr>
      </w:pPr>
      <w:r w:rsidRPr="00B93FFE">
        <w:rPr>
          <w:rFonts w:ascii="Times New Roman" w:hAnsi="Times New Roman" w:cs="Times New Roman"/>
          <w:sz w:val="24"/>
          <w:szCs w:val="24"/>
        </w:rPr>
        <w:t>The overall matrix Z was build by using Equation (1):</w:t>
      </w:r>
    </w:p>
    <w:p w14:paraId="5FB3E080" w14:textId="77777777" w:rsidR="00FC66DB" w:rsidRPr="00B93FFE" w:rsidRDefault="00FC66DB" w:rsidP="000A2BCF">
      <w:pPr>
        <w:pStyle w:val="EndNoteBibliography"/>
        <w:spacing w:after="0"/>
        <w:jc w:val="both"/>
        <w:rPr>
          <w:rFonts w:ascii="Times New Roman" w:hAnsi="Times New Roman" w:cs="Times New Roman"/>
          <w:sz w:val="24"/>
          <w:szCs w:val="24"/>
        </w:rPr>
      </w:pPr>
    </w:p>
    <w:p w14:paraId="12B86DE3" w14:textId="77777777" w:rsidR="004D5A55" w:rsidRPr="00B93FFE" w:rsidRDefault="00674517" w:rsidP="000A2BCF">
      <w:pPr>
        <w:pStyle w:val="EndNoteBibliography"/>
        <w:spacing w:after="0"/>
        <w:ind w:left="720" w:hanging="720"/>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ij</m:t>
            </m:r>
          </m:sub>
        </m:sSub>
      </m:oMath>
      <w:r w:rsidR="00B93FFE" w:rsidRPr="00B93FFE">
        <w:rPr>
          <w:rFonts w:ascii="Cambria Math" w:hAnsi="Cambria Math"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k</m:t>
            </m:r>
          </m:den>
        </m:f>
      </m:oMath>
      <w:r w:rsidR="00B93FFE" w:rsidRPr="00B93FFE">
        <w:rPr>
          <w:rFonts w:ascii="Cambria Math" w:hAnsi="Cambria Math"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z</m:t>
            </m:r>
          </m:e>
          <m:sub>
            <m:r>
              <w:rPr>
                <w:rFonts w:ascii="Cambria Math" w:hAnsi="Cambria Math" w:cs="Times New Roman"/>
                <w:sz w:val="24"/>
                <w:szCs w:val="24"/>
              </w:rPr>
              <m:t>ij</m:t>
            </m:r>
          </m:sub>
          <m:sup>
            <m:r>
              <w:rPr>
                <w:rFonts w:ascii="Cambria Math" w:hAnsi="Cambria Math" w:cs="Times New Roman"/>
                <w:sz w:val="24"/>
                <w:szCs w:val="24"/>
              </w:rPr>
              <m:t>1</m:t>
            </m:r>
          </m:sup>
        </m:sSubSup>
      </m:oMath>
      <w:r w:rsidR="00B93FFE" w:rsidRPr="00B93FFE">
        <w:rPr>
          <w:rFonts w:ascii="Cambria Math" w:hAnsi="Cambria Math" w:cs="Times New Roman"/>
          <w:sz w:val="24"/>
          <w:szCs w:val="24"/>
        </w:rPr>
        <w:t xml:space="preserve"> + </w:t>
      </w:r>
      <m:oMath>
        <m:sSubSup>
          <m:sSubSupPr>
            <m:ctrlPr>
              <w:rPr>
                <w:rFonts w:ascii="Cambria Math" w:hAnsi="Cambria Math" w:cs="Times New Roman"/>
                <w:i/>
                <w:sz w:val="24"/>
                <w:szCs w:val="24"/>
              </w:rPr>
            </m:ctrlPr>
          </m:sSubSupPr>
          <m:e>
            <m:r>
              <w:rPr>
                <w:rFonts w:ascii="Cambria Math" w:hAnsi="Cambria Math" w:cs="Times New Roman"/>
                <w:sz w:val="24"/>
                <w:szCs w:val="24"/>
              </w:rPr>
              <m:t>z</m:t>
            </m:r>
          </m:e>
          <m:sub>
            <m:r>
              <w:rPr>
                <w:rFonts w:ascii="Cambria Math" w:hAnsi="Cambria Math" w:cs="Times New Roman"/>
                <w:sz w:val="24"/>
                <w:szCs w:val="24"/>
              </w:rPr>
              <m:t>ij</m:t>
            </m:r>
          </m:sub>
          <m:sup>
            <m:r>
              <w:rPr>
                <w:rFonts w:ascii="Cambria Math" w:hAnsi="Cambria Math" w:cs="Times New Roman"/>
                <w:sz w:val="24"/>
                <w:szCs w:val="24"/>
              </w:rPr>
              <m:t>2</m:t>
            </m:r>
          </m:sup>
        </m:sSubSup>
      </m:oMath>
      <w:r w:rsidR="00B93FFE" w:rsidRPr="00B93FFE">
        <w:rPr>
          <w:rFonts w:ascii="Cambria Math" w:hAnsi="Cambria Math" w:cs="Times New Roman"/>
          <w:sz w:val="24"/>
          <w:szCs w:val="24"/>
        </w:rPr>
        <w:t xml:space="preserve"> + · · · + </w:t>
      </w:r>
      <m:oMath>
        <m:sSubSup>
          <m:sSubSupPr>
            <m:ctrlPr>
              <w:rPr>
                <w:rFonts w:ascii="Cambria Math" w:hAnsi="Cambria Math" w:cs="Times New Roman"/>
                <w:i/>
                <w:sz w:val="24"/>
                <w:szCs w:val="24"/>
              </w:rPr>
            </m:ctrlPr>
          </m:sSubSupPr>
          <m:e>
            <m:r>
              <w:rPr>
                <w:rFonts w:ascii="Cambria Math" w:hAnsi="Cambria Math" w:cs="Times New Roman"/>
                <w:sz w:val="24"/>
                <w:szCs w:val="24"/>
              </w:rPr>
              <m:t>z</m:t>
            </m:r>
          </m:e>
          <m:sub>
            <m:r>
              <w:rPr>
                <w:rFonts w:ascii="Cambria Math" w:hAnsi="Cambria Math" w:cs="Times New Roman"/>
                <w:sz w:val="24"/>
                <w:szCs w:val="24"/>
              </w:rPr>
              <m:t>ij</m:t>
            </m:r>
          </m:sub>
          <m:sup>
            <m:r>
              <w:rPr>
                <w:rFonts w:ascii="Cambria Math" w:hAnsi="Cambria Math" w:cs="Times New Roman"/>
                <w:sz w:val="24"/>
                <w:szCs w:val="24"/>
              </w:rPr>
              <m:t>k</m:t>
            </m:r>
          </m:sup>
        </m:sSubSup>
      </m:oMath>
      <w:r w:rsidR="002C73D4" w:rsidRPr="00B93FFE">
        <w:rPr>
          <w:rFonts w:ascii="Cambria Math" w:hAnsi="Cambria Math" w:cs="Times New Roman"/>
          <w:sz w:val="24"/>
          <w:szCs w:val="24"/>
        </w:rPr>
        <w:t>)</w:t>
      </w:r>
      <w:r w:rsidR="002C73D4" w:rsidRPr="00B93FFE">
        <w:rPr>
          <w:rFonts w:ascii="Cambria Math" w:hAnsi="Cambria Math" w:cs="Times New Roman"/>
          <w:sz w:val="24"/>
          <w:szCs w:val="24"/>
        </w:rPr>
        <w:tab/>
      </w:r>
      <w:r w:rsidR="002C73D4" w:rsidRPr="00B93FFE">
        <w:rPr>
          <w:rFonts w:ascii="Cambria Math" w:hAnsi="Cambria Math" w:cs="Times New Roman"/>
          <w:sz w:val="24"/>
          <w:szCs w:val="24"/>
        </w:rPr>
        <w:tab/>
      </w:r>
      <w:r w:rsidR="002C73D4" w:rsidRPr="00B93FFE">
        <w:rPr>
          <w:rFonts w:ascii="Cambria Math" w:hAnsi="Cambria Math" w:cs="Times New Roman"/>
          <w:sz w:val="24"/>
          <w:szCs w:val="24"/>
        </w:rPr>
        <w:tab/>
      </w:r>
      <w:r w:rsidR="002C73D4" w:rsidRPr="00B93FFE">
        <w:rPr>
          <w:rFonts w:ascii="Cambria Math" w:hAnsi="Cambria Math" w:cs="Times New Roman"/>
          <w:sz w:val="24"/>
          <w:szCs w:val="24"/>
        </w:rPr>
        <w:tab/>
      </w:r>
      <w:r w:rsidR="002C73D4" w:rsidRPr="00B93FFE">
        <w:rPr>
          <w:rFonts w:ascii="Cambria Math" w:hAnsi="Cambria Math" w:cs="Times New Roman"/>
          <w:sz w:val="24"/>
          <w:szCs w:val="24"/>
        </w:rPr>
        <w:tab/>
      </w:r>
      <w:r w:rsidR="00B93FFE" w:rsidRPr="00B93FFE">
        <w:rPr>
          <w:rFonts w:ascii="Times New Roman" w:hAnsi="Times New Roman" w:cs="Times New Roman"/>
          <w:sz w:val="24"/>
          <w:szCs w:val="24"/>
        </w:rPr>
        <w:t>(1)</w:t>
      </w:r>
    </w:p>
    <w:p w14:paraId="485C59B5" w14:textId="77777777" w:rsidR="004D5A55" w:rsidRPr="00B93FFE" w:rsidRDefault="004D5A55" w:rsidP="000A2BCF">
      <w:pPr>
        <w:pStyle w:val="EndNoteBibliography"/>
        <w:spacing w:after="0"/>
        <w:ind w:left="720" w:hanging="720"/>
        <w:jc w:val="both"/>
        <w:rPr>
          <w:rFonts w:ascii="Times New Roman" w:hAnsi="Times New Roman" w:cs="Times New Roman"/>
          <w:b/>
          <w:bCs/>
          <w:sz w:val="24"/>
          <w:szCs w:val="24"/>
        </w:rPr>
      </w:pPr>
    </w:p>
    <w:p w14:paraId="19EA5018" w14:textId="5FC09A55" w:rsidR="003A03CB" w:rsidRPr="00B93FFE" w:rsidRDefault="00B93FFE" w:rsidP="003A03CB">
      <w:pPr>
        <w:pStyle w:val="EndNoteBibliography"/>
        <w:spacing w:after="0"/>
        <w:ind w:left="720" w:hanging="720"/>
        <w:jc w:val="both"/>
        <w:rPr>
          <w:rFonts w:ascii="Times New Roman" w:hAnsi="Times New Roman" w:cs="Times New Roman"/>
          <w:b/>
          <w:bCs/>
          <w:sz w:val="24"/>
          <w:szCs w:val="24"/>
        </w:rPr>
      </w:pPr>
      <w:r w:rsidRPr="00B93FFE">
        <w:rPr>
          <w:rFonts w:ascii="Times New Roman" w:hAnsi="Times New Roman" w:cs="Times New Roman"/>
          <w:b/>
          <w:bCs/>
          <w:sz w:val="24"/>
          <w:szCs w:val="24"/>
        </w:rPr>
        <w:t>Insert Table 5 Average direct relation matrix in supplementary file here</w:t>
      </w:r>
    </w:p>
    <w:p w14:paraId="4D0F6C4E" w14:textId="77777777" w:rsidR="003A03CB" w:rsidRPr="00B93FFE" w:rsidRDefault="003A03CB" w:rsidP="000A2BCF">
      <w:pPr>
        <w:pStyle w:val="EndNoteBibliography"/>
        <w:spacing w:after="0"/>
        <w:ind w:left="720" w:hanging="720"/>
        <w:jc w:val="both"/>
        <w:rPr>
          <w:rFonts w:ascii="Times New Roman" w:hAnsi="Times New Roman" w:cs="Times New Roman"/>
          <w:b/>
          <w:bCs/>
          <w:sz w:val="24"/>
          <w:szCs w:val="24"/>
        </w:rPr>
      </w:pPr>
    </w:p>
    <w:p w14:paraId="63BAC007" w14:textId="77777777" w:rsidR="005E5998" w:rsidRPr="00B93FFE" w:rsidRDefault="00B93FFE" w:rsidP="000A2BCF">
      <w:pPr>
        <w:pStyle w:val="EndNoteBibliography"/>
        <w:spacing w:after="0"/>
        <w:jc w:val="both"/>
        <w:rPr>
          <w:rFonts w:ascii="Times New Roman" w:hAnsi="Times New Roman" w:cs="Times New Roman"/>
          <w:sz w:val="24"/>
          <w:szCs w:val="24"/>
        </w:rPr>
      </w:pPr>
      <w:r w:rsidRPr="00B93FFE">
        <w:rPr>
          <w:rFonts w:ascii="Times New Roman" w:hAnsi="Times New Roman" w:cs="Times New Roman"/>
          <w:sz w:val="24"/>
          <w:szCs w:val="24"/>
        </w:rPr>
        <w:t>Applying Equation (1) and using all crisp direct- relation matrices, the general crisp direct-relationship matrix, Table 5 is achieved.</w:t>
      </w:r>
    </w:p>
    <w:p w14:paraId="0E65C8A1" w14:textId="77777777" w:rsidR="005E5998" w:rsidRPr="00B93FFE" w:rsidRDefault="005E5998" w:rsidP="000A2BCF">
      <w:pPr>
        <w:pStyle w:val="EndNoteBibliography"/>
        <w:spacing w:after="0"/>
        <w:ind w:left="720" w:hanging="720"/>
        <w:jc w:val="both"/>
        <w:rPr>
          <w:rFonts w:ascii="Times New Roman" w:hAnsi="Times New Roman" w:cs="Times New Roman"/>
          <w:b/>
          <w:bCs/>
          <w:sz w:val="24"/>
          <w:szCs w:val="24"/>
        </w:rPr>
      </w:pPr>
    </w:p>
    <w:p w14:paraId="71CE742B" w14:textId="77777777" w:rsidR="004D5A55" w:rsidRPr="00B93FFE" w:rsidRDefault="00B93FFE" w:rsidP="000A2BCF">
      <w:pPr>
        <w:pStyle w:val="EndNoteBibliography"/>
        <w:spacing w:after="0"/>
        <w:ind w:left="720" w:hanging="720"/>
        <w:jc w:val="both"/>
        <w:rPr>
          <w:rFonts w:ascii="Times New Roman" w:hAnsi="Times New Roman" w:cs="Times New Roman"/>
          <w:sz w:val="24"/>
          <w:szCs w:val="24"/>
        </w:rPr>
      </w:pPr>
      <w:r w:rsidRPr="00B93FFE">
        <w:rPr>
          <w:rFonts w:ascii="Times New Roman" w:hAnsi="Times New Roman" w:cs="Times New Roman"/>
          <w:b/>
          <w:bCs/>
          <w:sz w:val="24"/>
          <w:szCs w:val="24"/>
        </w:rPr>
        <w:t xml:space="preserve">Step 4: </w:t>
      </w:r>
      <w:r w:rsidRPr="00B93FFE">
        <w:rPr>
          <w:rFonts w:ascii="Times New Roman" w:hAnsi="Times New Roman" w:cs="Times New Roman"/>
          <w:sz w:val="24"/>
          <w:szCs w:val="24"/>
        </w:rPr>
        <w:t>Formation of normalized matrix N.</w:t>
      </w:r>
    </w:p>
    <w:p w14:paraId="184B91DB" w14:textId="77777777" w:rsidR="004D5A55" w:rsidRPr="00B93FFE" w:rsidRDefault="00B93FFE" w:rsidP="000A2BCF">
      <w:pPr>
        <w:pStyle w:val="EndNoteBibliography"/>
        <w:spacing w:after="0"/>
        <w:ind w:left="720" w:hanging="720"/>
        <w:jc w:val="both"/>
        <w:rPr>
          <w:rFonts w:ascii="Times New Roman" w:hAnsi="Times New Roman" w:cs="Times New Roman"/>
          <w:sz w:val="24"/>
          <w:szCs w:val="24"/>
        </w:rPr>
      </w:pPr>
      <w:r w:rsidRPr="00B93FFE">
        <w:rPr>
          <w:rFonts w:ascii="Times New Roman" w:hAnsi="Times New Roman" w:cs="Times New Roman"/>
          <w:sz w:val="24"/>
          <w:szCs w:val="24"/>
        </w:rPr>
        <w:t>Equations (2) &amp; (3) were applied for computation of normalized direct relation matrix N are:</w:t>
      </w:r>
    </w:p>
    <w:p w14:paraId="26273855" w14:textId="77777777" w:rsidR="005A36C6" w:rsidRPr="00B93FFE" w:rsidRDefault="005A36C6" w:rsidP="000A2BCF">
      <w:pPr>
        <w:pStyle w:val="EndNoteBibliography"/>
        <w:spacing w:after="0"/>
        <w:ind w:left="720" w:hanging="720"/>
        <w:jc w:val="both"/>
        <w:rPr>
          <w:rFonts w:ascii="Times New Roman" w:hAnsi="Times New Roman" w:cs="Times New Roman"/>
          <w:sz w:val="24"/>
          <w:szCs w:val="24"/>
        </w:rPr>
      </w:pPr>
    </w:p>
    <w:p w14:paraId="49A8CA14" w14:textId="77777777" w:rsidR="004D5A55" w:rsidRPr="00B93FFE" w:rsidRDefault="0008492C" w:rsidP="000A2BCF">
      <w:pPr>
        <w:pStyle w:val="EndNoteBibliography"/>
        <w:spacing w:after="0"/>
        <w:ind w:left="720" w:hanging="720"/>
        <w:jc w:val="both"/>
        <w:rPr>
          <w:rFonts w:ascii="Times New Roman" w:hAnsi="Times New Roman" w:cs="Times New Roman"/>
          <w:sz w:val="24"/>
          <w:szCs w:val="24"/>
        </w:rPr>
      </w:pPr>
      <w:r w:rsidRPr="00B93FFE">
        <w:rPr>
          <w:rFonts w:ascii="Cambria Math" w:hAnsi="Cambria Math" w:cs="Times New Roman"/>
          <w:sz w:val="24"/>
          <w:szCs w:val="24"/>
        </w:rPr>
        <w:t>N = sZ</w:t>
      </w:r>
      <w:r w:rsidRPr="00B93FFE">
        <w:rPr>
          <w:rFonts w:ascii="Cambria Math" w:hAnsi="Cambria Math" w:cs="Times New Roman"/>
          <w:sz w:val="24"/>
          <w:szCs w:val="24"/>
        </w:rPr>
        <w:tab/>
      </w:r>
      <w:r w:rsidRPr="00B93FFE">
        <w:rPr>
          <w:rFonts w:ascii="Cambria Math" w:hAnsi="Cambria Math" w:cs="Times New Roman"/>
          <w:sz w:val="24"/>
          <w:szCs w:val="24"/>
        </w:rPr>
        <w:tab/>
      </w:r>
      <w:r w:rsidRPr="00B93FFE">
        <w:rPr>
          <w:rFonts w:ascii="Cambria Math" w:hAnsi="Cambria Math" w:cs="Times New Roman"/>
          <w:sz w:val="24"/>
          <w:szCs w:val="24"/>
        </w:rPr>
        <w:tab/>
      </w:r>
      <w:r w:rsidRPr="00B93FFE">
        <w:rPr>
          <w:rFonts w:ascii="Cambria Math" w:hAnsi="Cambria Math" w:cs="Times New Roman"/>
          <w:sz w:val="24"/>
          <w:szCs w:val="24"/>
        </w:rPr>
        <w:tab/>
      </w:r>
      <w:r w:rsidRPr="00B93FFE">
        <w:rPr>
          <w:rFonts w:ascii="Cambria Math" w:hAnsi="Cambria Math" w:cs="Times New Roman"/>
          <w:sz w:val="24"/>
          <w:szCs w:val="24"/>
        </w:rPr>
        <w:tab/>
      </w:r>
      <w:r w:rsidRPr="00B93FFE">
        <w:rPr>
          <w:rFonts w:ascii="Cambria Math" w:hAnsi="Cambria Math" w:cs="Times New Roman"/>
          <w:sz w:val="24"/>
          <w:szCs w:val="24"/>
        </w:rPr>
        <w:tab/>
      </w:r>
      <w:r w:rsidRPr="00B93FFE">
        <w:rPr>
          <w:rFonts w:ascii="Cambria Math" w:hAnsi="Cambria Math" w:cs="Times New Roman"/>
          <w:sz w:val="24"/>
          <w:szCs w:val="24"/>
        </w:rPr>
        <w:tab/>
      </w:r>
      <w:r w:rsidRPr="00B93FFE">
        <w:rPr>
          <w:rFonts w:ascii="Cambria Math" w:hAnsi="Cambria Math" w:cs="Times New Roman"/>
          <w:sz w:val="24"/>
          <w:szCs w:val="24"/>
        </w:rPr>
        <w:tab/>
      </w:r>
      <w:r w:rsidRPr="00B93FFE">
        <w:rPr>
          <w:rFonts w:ascii="Cambria Math" w:hAnsi="Cambria Math" w:cs="Times New Roman"/>
          <w:sz w:val="24"/>
          <w:szCs w:val="24"/>
        </w:rPr>
        <w:tab/>
      </w:r>
      <w:r w:rsidRPr="00B93FFE">
        <w:rPr>
          <w:rFonts w:ascii="Times New Roman" w:hAnsi="Times New Roman" w:cs="Times New Roman"/>
          <w:sz w:val="24"/>
          <w:szCs w:val="24"/>
        </w:rPr>
        <w:t>(2)</w:t>
      </w:r>
    </w:p>
    <w:p w14:paraId="6B5D39C1" w14:textId="77777777" w:rsidR="004D5A55" w:rsidRPr="00B93FFE" w:rsidRDefault="00B93FFE" w:rsidP="000A2BCF">
      <w:pPr>
        <w:pStyle w:val="EndNoteBibliography"/>
        <w:spacing w:after="0"/>
        <w:ind w:left="720" w:hanging="720"/>
        <w:jc w:val="both"/>
        <w:rPr>
          <w:rFonts w:ascii="Times New Roman" w:hAnsi="Times New Roman" w:cs="Times New Roman"/>
          <w:sz w:val="24"/>
          <w:szCs w:val="24"/>
        </w:rPr>
      </w:pPr>
      <w:r w:rsidRPr="00B93FFE">
        <w:rPr>
          <w:rFonts w:ascii="Times New Roman" w:hAnsi="Times New Roman" w:cs="Times New Roman"/>
          <w:sz w:val="24"/>
          <w:szCs w:val="24"/>
        </w:rPr>
        <w:t xml:space="preserve">s = </w:t>
      </w:r>
      <m:oMath>
        <m:f>
          <m:fPr>
            <m:ctrlPr>
              <w:rPr>
                <w:rFonts w:ascii="Cambria Math" w:hAnsi="Times New Roman" w:cs="Times New Roman"/>
                <w:i/>
                <w:sz w:val="28"/>
                <w:szCs w:val="28"/>
              </w:rPr>
            </m:ctrlPr>
          </m:fPr>
          <m:num>
            <m:r>
              <w:rPr>
                <w:rFonts w:ascii="Cambria Math" w:hAnsi="Times New Roman" w:cs="Times New Roman"/>
                <w:sz w:val="28"/>
                <w:szCs w:val="28"/>
              </w:rPr>
              <m:t>1</m:t>
            </m:r>
          </m:num>
          <m:den>
            <m:sSub>
              <m:sSubPr>
                <m:ctrlPr>
                  <w:rPr>
                    <w:rFonts w:ascii="Cambria Math" w:hAnsi="Times New Roman" w:cs="Times New Roman"/>
                    <w:i/>
                    <w:sz w:val="28"/>
                    <w:szCs w:val="28"/>
                  </w:rPr>
                </m:ctrlPr>
              </m:sSubPr>
              <m:e>
                <m:r>
                  <w:rPr>
                    <w:rFonts w:ascii="Cambria Math" w:hAnsi="Cambria Math" w:cs="Times New Roman"/>
                    <w:sz w:val="28"/>
                    <w:szCs w:val="28"/>
                  </w:rPr>
                  <m:t>max</m:t>
                </m:r>
              </m:e>
              <m:sub>
                <m:r>
                  <w:rPr>
                    <w:rFonts w:ascii="Cambria Math" w:hAnsi="Times New Roman" w:cs="Times New Roman"/>
                    <w:sz w:val="28"/>
                    <w:szCs w:val="28"/>
                  </w:rPr>
                  <m:t>1</m:t>
                </m:r>
                <m:r>
                  <w:rPr>
                    <w:rFonts w:ascii="Cambria Math" w:hAnsi="Times New Roman" w:cs="Times New Roman"/>
                    <w:sz w:val="28"/>
                    <w:szCs w:val="28"/>
                  </w:rPr>
                  <m:t>≤</m:t>
                </m:r>
                <m:r>
                  <w:rPr>
                    <w:rFonts w:ascii="Cambria Math" w:hAnsi="Cambria Math" w:cs="Times New Roman"/>
                    <w:sz w:val="28"/>
                    <w:szCs w:val="28"/>
                  </w:rPr>
                  <m:t>i</m:t>
                </m:r>
                <m:r>
                  <w:rPr>
                    <w:rFonts w:ascii="Cambria Math" w:hAnsi="Times New Roman" w:cs="Times New Roman"/>
                    <w:sz w:val="28"/>
                    <w:szCs w:val="28"/>
                  </w:rPr>
                  <m:t>≤</m:t>
                </m:r>
                <m:r>
                  <w:rPr>
                    <w:rFonts w:ascii="Cambria Math" w:hAnsi="Cambria Math" w:cs="Times New Roman"/>
                    <w:sz w:val="28"/>
                    <w:szCs w:val="28"/>
                  </w:rPr>
                  <m:t>n</m:t>
                </m:r>
                <m:nary>
                  <m:naryPr>
                    <m:chr m:val="∑"/>
                    <m:limLoc m:val="subSup"/>
                    <m:ctrlPr>
                      <w:rPr>
                        <w:rFonts w:ascii="Cambria Math" w:hAnsi="Times New Roman" w:cs="Times New Roman"/>
                        <w:i/>
                        <w:sz w:val="28"/>
                        <w:szCs w:val="28"/>
                      </w:rPr>
                    </m:ctrlPr>
                  </m:naryPr>
                  <m:sub>
                    <m:r>
                      <w:rPr>
                        <w:rFonts w:ascii="Cambria Math" w:hAnsi="Cambria Math" w:cs="Times New Roman"/>
                        <w:sz w:val="28"/>
                        <w:szCs w:val="28"/>
                      </w:rPr>
                      <m:t>j</m:t>
                    </m:r>
                    <m:r>
                      <w:rPr>
                        <w:rFonts w:ascii="Cambria Math" w:hAnsi="Times New Roman" w:cs="Times New Roman"/>
                        <w:sz w:val="28"/>
                        <w:szCs w:val="28"/>
                      </w:rPr>
                      <m:t>=1</m:t>
                    </m:r>
                  </m:sub>
                  <m:sup>
                    <m:r>
                      <w:rPr>
                        <w:rFonts w:ascii="Cambria Math" w:hAnsi="Cambria Math" w:cs="Times New Roman"/>
                        <w:sz w:val="28"/>
                        <w:szCs w:val="28"/>
                      </w:rPr>
                      <m:t>n</m:t>
                    </m:r>
                  </m:sup>
                  <m:e>
                    <m:sSub>
                      <m:sSubPr>
                        <m:ctrlPr>
                          <w:rPr>
                            <w:rFonts w:ascii="Cambria Math" w:hAnsi="Times New Roman" w:cs="Times New Roman"/>
                            <w:i/>
                            <w:sz w:val="28"/>
                            <w:szCs w:val="28"/>
                          </w:rPr>
                        </m:ctrlPr>
                      </m:sSubPr>
                      <m:e>
                        <m:r>
                          <w:rPr>
                            <w:rFonts w:ascii="Cambria Math" w:hAnsi="Cambria Math" w:cs="Times New Roman"/>
                            <w:sz w:val="28"/>
                            <w:szCs w:val="28"/>
                          </w:rPr>
                          <m:t>Z</m:t>
                        </m:r>
                      </m:e>
                      <m:sub>
                        <m:r>
                          <w:rPr>
                            <w:rFonts w:ascii="Cambria Math" w:hAnsi="Cambria Math" w:cs="Times New Roman"/>
                            <w:sz w:val="28"/>
                            <w:szCs w:val="28"/>
                          </w:rPr>
                          <m:t>ij</m:t>
                        </m:r>
                      </m:sub>
                    </m:sSub>
                  </m:e>
                </m:nary>
              </m:sub>
            </m:sSub>
          </m:den>
        </m:f>
      </m:oMath>
      <w:r w:rsidR="002C73D4" w:rsidRPr="00B93FFE">
        <w:rPr>
          <w:rFonts w:ascii="Times New Roman" w:eastAsia="Times New Roman" w:hAnsi="Times New Roman" w:cs="Times New Roman"/>
          <w:sz w:val="28"/>
          <w:szCs w:val="28"/>
        </w:rPr>
        <w:tab/>
      </w:r>
      <w:r w:rsidR="002C73D4" w:rsidRPr="00B93FFE">
        <w:rPr>
          <w:rFonts w:ascii="Times New Roman" w:eastAsia="Times New Roman" w:hAnsi="Times New Roman" w:cs="Times New Roman"/>
          <w:sz w:val="28"/>
          <w:szCs w:val="28"/>
        </w:rPr>
        <w:tab/>
      </w:r>
      <w:r w:rsidR="002C73D4" w:rsidRPr="00B93FFE">
        <w:rPr>
          <w:rFonts w:ascii="Times New Roman" w:eastAsia="Times New Roman" w:hAnsi="Times New Roman" w:cs="Times New Roman"/>
          <w:sz w:val="28"/>
          <w:szCs w:val="28"/>
        </w:rPr>
        <w:tab/>
      </w:r>
      <w:r w:rsidR="002C73D4" w:rsidRPr="00B93FFE">
        <w:rPr>
          <w:rFonts w:ascii="Times New Roman" w:eastAsia="Times New Roman" w:hAnsi="Times New Roman" w:cs="Times New Roman"/>
          <w:sz w:val="28"/>
          <w:szCs w:val="28"/>
        </w:rPr>
        <w:tab/>
      </w:r>
      <w:r w:rsidR="002C73D4" w:rsidRPr="00B93FFE">
        <w:rPr>
          <w:rFonts w:ascii="Times New Roman" w:eastAsia="Times New Roman" w:hAnsi="Times New Roman" w:cs="Times New Roman"/>
          <w:sz w:val="28"/>
          <w:szCs w:val="28"/>
        </w:rPr>
        <w:tab/>
      </w:r>
      <w:r w:rsidR="002C73D4" w:rsidRPr="00B93FFE">
        <w:rPr>
          <w:rFonts w:ascii="Times New Roman" w:eastAsia="Times New Roman" w:hAnsi="Times New Roman" w:cs="Times New Roman"/>
          <w:sz w:val="28"/>
          <w:szCs w:val="28"/>
        </w:rPr>
        <w:tab/>
      </w:r>
      <w:r w:rsidR="002C73D4" w:rsidRPr="00B93FFE">
        <w:rPr>
          <w:rFonts w:ascii="Times New Roman" w:eastAsia="Times New Roman" w:hAnsi="Times New Roman" w:cs="Times New Roman"/>
          <w:sz w:val="28"/>
          <w:szCs w:val="28"/>
        </w:rPr>
        <w:tab/>
      </w:r>
      <w:r w:rsidRPr="00B93FFE">
        <w:rPr>
          <w:rFonts w:ascii="Times New Roman" w:eastAsia="Times New Roman" w:hAnsi="Times New Roman" w:cs="Times New Roman"/>
          <w:sz w:val="24"/>
          <w:szCs w:val="24"/>
        </w:rPr>
        <w:t>(3)</w:t>
      </w:r>
    </w:p>
    <w:p w14:paraId="727D8ECE" w14:textId="77777777" w:rsidR="004D5A55" w:rsidRPr="00B93FFE" w:rsidRDefault="004D5A55" w:rsidP="000A2BCF">
      <w:pPr>
        <w:pStyle w:val="EndNoteBibliography"/>
        <w:spacing w:after="0"/>
        <w:ind w:left="720" w:hanging="720"/>
        <w:jc w:val="both"/>
        <w:rPr>
          <w:rFonts w:ascii="Times New Roman" w:hAnsi="Times New Roman" w:cs="Times New Roman"/>
          <w:sz w:val="24"/>
          <w:szCs w:val="24"/>
        </w:rPr>
      </w:pPr>
    </w:p>
    <w:p w14:paraId="55DC720A" w14:textId="77777777" w:rsidR="005E5998" w:rsidRPr="00B93FFE" w:rsidRDefault="00B93FFE" w:rsidP="000A2BCF">
      <w:pPr>
        <w:pStyle w:val="EndNoteBibliography"/>
        <w:spacing w:after="0"/>
        <w:jc w:val="both"/>
        <w:rPr>
          <w:rFonts w:ascii="Times New Roman" w:hAnsi="Times New Roman" w:cs="Times New Roman"/>
          <w:sz w:val="24"/>
          <w:szCs w:val="24"/>
        </w:rPr>
      </w:pPr>
      <w:r w:rsidRPr="00B93FFE">
        <w:rPr>
          <w:rFonts w:ascii="Times New Roman" w:hAnsi="Times New Roman" w:cs="Times New Roman"/>
          <w:sz w:val="24"/>
          <w:szCs w:val="24"/>
        </w:rPr>
        <w:t>Applying Equation 2 and using Table 5, the normalized matrix Table 6, is obatined.</w:t>
      </w:r>
    </w:p>
    <w:p w14:paraId="050FD78E" w14:textId="77777777" w:rsidR="005E5998" w:rsidRPr="00B93FFE" w:rsidRDefault="005E5998" w:rsidP="000A2BCF">
      <w:pPr>
        <w:pStyle w:val="EndNoteBibliography"/>
        <w:spacing w:after="0"/>
        <w:ind w:left="720" w:hanging="720"/>
        <w:jc w:val="both"/>
        <w:rPr>
          <w:rFonts w:ascii="Times New Roman" w:hAnsi="Times New Roman" w:cs="Times New Roman"/>
          <w:b/>
          <w:bCs/>
          <w:sz w:val="24"/>
          <w:szCs w:val="24"/>
        </w:rPr>
      </w:pPr>
    </w:p>
    <w:p w14:paraId="4BCD27F8" w14:textId="77777777" w:rsidR="004D5A55" w:rsidRPr="00B93FFE" w:rsidRDefault="00B93FFE" w:rsidP="000A2BCF">
      <w:pPr>
        <w:pStyle w:val="EndNoteBibliography"/>
        <w:spacing w:after="0"/>
        <w:ind w:left="720" w:hanging="720"/>
        <w:jc w:val="both"/>
        <w:rPr>
          <w:rFonts w:ascii="Times New Roman" w:hAnsi="Times New Roman" w:cs="Times New Roman"/>
          <w:sz w:val="24"/>
          <w:szCs w:val="24"/>
        </w:rPr>
      </w:pPr>
      <w:r w:rsidRPr="00B93FFE">
        <w:rPr>
          <w:rFonts w:ascii="Times New Roman" w:hAnsi="Times New Roman" w:cs="Times New Roman"/>
          <w:b/>
          <w:bCs/>
          <w:sz w:val="24"/>
          <w:szCs w:val="24"/>
        </w:rPr>
        <w:t>Step 5:</w:t>
      </w:r>
      <w:r w:rsidRPr="00B93FFE">
        <w:rPr>
          <w:rFonts w:ascii="Times New Roman" w:hAnsi="Times New Roman" w:cs="Times New Roman"/>
          <w:sz w:val="24"/>
          <w:szCs w:val="24"/>
        </w:rPr>
        <w:t xml:space="preserve"> Computation of total relation matrix (TRM)</w:t>
      </w:r>
    </w:p>
    <w:p w14:paraId="18833694" w14:textId="77777777" w:rsidR="004D5A55" w:rsidRPr="00B93FFE" w:rsidRDefault="00B93FFE" w:rsidP="000A2BCF">
      <w:pPr>
        <w:pStyle w:val="EndNoteBibliography"/>
        <w:spacing w:after="0"/>
        <w:jc w:val="both"/>
        <w:rPr>
          <w:rFonts w:ascii="Times New Roman" w:hAnsi="Times New Roman" w:cs="Times New Roman"/>
          <w:sz w:val="24"/>
          <w:szCs w:val="24"/>
        </w:rPr>
      </w:pPr>
      <w:r w:rsidRPr="00B93FFE">
        <w:rPr>
          <w:rFonts w:ascii="Times New Roman" w:hAnsi="Times New Roman" w:cs="Times New Roman"/>
          <w:sz w:val="24"/>
          <w:szCs w:val="24"/>
        </w:rPr>
        <w:t>Development of total relation matrix T through utilization of Equation (4), here identity matrix is represented by I:</w:t>
      </w:r>
    </w:p>
    <w:p w14:paraId="7CD18B4D" w14:textId="77777777" w:rsidR="0087461E" w:rsidRPr="00B93FFE" w:rsidRDefault="0087461E" w:rsidP="000A2BCF">
      <w:pPr>
        <w:pStyle w:val="EndNoteBibliography"/>
        <w:spacing w:after="0"/>
        <w:jc w:val="both"/>
        <w:rPr>
          <w:rFonts w:ascii="Times New Roman" w:hAnsi="Times New Roman" w:cs="Times New Roman"/>
          <w:sz w:val="24"/>
          <w:szCs w:val="24"/>
        </w:rPr>
      </w:pPr>
    </w:p>
    <w:p w14:paraId="0DDA0A61" w14:textId="7E856577" w:rsidR="004D5A55" w:rsidRPr="00B93FFE" w:rsidRDefault="00B93FFE" w:rsidP="000A2BCF">
      <w:pPr>
        <w:pStyle w:val="EndNoteBibliography"/>
        <w:spacing w:after="0"/>
        <w:ind w:left="720" w:hanging="720"/>
        <w:jc w:val="both"/>
        <w:rPr>
          <w:rFonts w:ascii="Times New Roman" w:hAnsi="Times New Roman" w:cs="Times New Roman"/>
          <w:sz w:val="24"/>
          <w:szCs w:val="24"/>
          <w:lang w:val="fr-HT"/>
        </w:rPr>
      </w:pPr>
      <w:r w:rsidRPr="00B93FFE">
        <w:rPr>
          <w:rFonts w:ascii="Times New Roman" w:hAnsi="Times New Roman" w:cs="Times New Roman"/>
          <w:sz w:val="24"/>
          <w:szCs w:val="24"/>
          <w:lang w:val="fr-HT"/>
        </w:rPr>
        <w:lastRenderedPageBreak/>
        <w:t>T = N +</w:t>
      </w:r>
      <m:oMath>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lang w:val="fr-HT"/>
              </w:rPr>
              <m:t>2</m:t>
            </m:r>
          </m:sup>
        </m:sSup>
      </m:oMath>
      <w:r w:rsidRPr="00B93FFE">
        <w:rPr>
          <w:rFonts w:ascii="Times New Roman" w:hAnsi="Times New Roman" w:cs="Times New Roman"/>
          <w:sz w:val="24"/>
          <w:szCs w:val="24"/>
          <w:lang w:val="fr-HT"/>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lang w:val="fr-HT"/>
              </w:rPr>
              <m:t>3</m:t>
            </m:r>
          </m:sup>
        </m:sSup>
      </m:oMath>
      <w:r w:rsidRPr="00B93FFE">
        <w:rPr>
          <w:rFonts w:ascii="Times New Roman" w:eastAsia="Times New Roman" w:hAnsi="Times New Roman" w:cs="Times New Roman"/>
          <w:sz w:val="24"/>
          <w:szCs w:val="24"/>
          <w:lang w:val="fr-HT"/>
        </w:rPr>
        <w:t xml:space="preserve"> + . . . = </w:t>
      </w:r>
      <m:oMath>
        <m:nary>
          <m:naryPr>
            <m:chr m:val="∑"/>
            <m:limLoc m:val="undOvr"/>
            <m:ctrlPr>
              <w:rPr>
                <w:rFonts w:ascii="Cambria Math" w:eastAsia="Times New Roman" w:hAnsi="Cambria Math" w:cs="Times New Roman"/>
                <w:i/>
                <w:sz w:val="24"/>
                <w:szCs w:val="24"/>
              </w:rPr>
            </m:ctrlPr>
          </m:naryPr>
          <m:sub>
            <m:r>
              <w:rPr>
                <w:rFonts w:ascii="Cambria Math" w:eastAsia="Times New Roman" w:hAnsi="Cambria Math" w:cs="Times New Roman"/>
                <w:sz w:val="24"/>
                <w:szCs w:val="24"/>
              </w:rPr>
              <m:t>i</m:t>
            </m:r>
            <m:r>
              <w:rPr>
                <w:rFonts w:ascii="Cambria Math" w:eastAsia="Times New Roman" w:hAnsi="Cambria Math" w:cs="Times New Roman"/>
                <w:sz w:val="24"/>
                <w:szCs w:val="24"/>
                <w:lang w:val="fr-HT"/>
              </w:rPr>
              <m:t>=1</m:t>
            </m:r>
          </m:sub>
          <m:sup>
            <m:r>
              <w:rPr>
                <w:rFonts w:ascii="Cambria Math" w:eastAsia="Times New Roman" w:hAnsi="Cambria Math" w:cs="Times New Roman"/>
                <w:sz w:val="24"/>
                <w:szCs w:val="24"/>
                <w:lang w:val="fr-HT"/>
              </w:rPr>
              <m:t>∞</m:t>
            </m:r>
          </m:sup>
          <m:e>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N</m:t>
                </m:r>
              </m:e>
              <m:sup>
                <m:r>
                  <w:rPr>
                    <w:rFonts w:ascii="Cambria Math" w:eastAsia="Times New Roman" w:hAnsi="Cambria Math" w:cs="Times New Roman"/>
                    <w:sz w:val="24"/>
                    <w:szCs w:val="24"/>
                  </w:rPr>
                  <m:t>i</m:t>
                </m:r>
              </m:sup>
            </m:sSup>
          </m:e>
        </m:nary>
      </m:oMath>
      <w:r w:rsidRPr="00B93FFE">
        <w:rPr>
          <w:rFonts w:ascii="Times New Roman" w:eastAsia="Times New Roman" w:hAnsi="Times New Roman" w:cs="Times New Roman"/>
          <w:sz w:val="24"/>
          <w:szCs w:val="24"/>
          <w:lang w:val="fr-HT"/>
        </w:rPr>
        <w:t xml:space="preserve">= N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lang w:val="fr-HT"/>
              </w:rPr>
              <m:t>(</m:t>
            </m:r>
            <m:r>
              <w:rPr>
                <w:rFonts w:ascii="Cambria Math" w:eastAsia="Times New Roman" w:hAnsi="Cambria Math" w:cs="Times New Roman"/>
                <w:sz w:val="24"/>
                <w:szCs w:val="24"/>
              </w:rPr>
              <m:t>I</m:t>
            </m:r>
            <m:r>
              <w:rPr>
                <w:rFonts w:ascii="Cambria Math" w:eastAsia="Times New Roman" w:hAnsi="Cambria Math" w:cs="Times New Roman"/>
                <w:sz w:val="24"/>
                <w:szCs w:val="24"/>
                <w:lang w:val="fr-HT"/>
              </w:rPr>
              <m:t>-</m:t>
            </m:r>
            <m:r>
              <w:rPr>
                <w:rFonts w:ascii="Cambria Math" w:eastAsia="Times New Roman" w:hAnsi="Cambria Math" w:cs="Times New Roman"/>
                <w:sz w:val="24"/>
                <w:szCs w:val="24"/>
              </w:rPr>
              <m:t>N</m:t>
            </m:r>
            <m:r>
              <w:rPr>
                <w:rFonts w:ascii="Cambria Math" w:eastAsia="Times New Roman" w:hAnsi="Cambria Math" w:cs="Times New Roman"/>
                <w:sz w:val="24"/>
                <w:szCs w:val="24"/>
                <w:lang w:val="fr-HT"/>
              </w:rPr>
              <m:t>)</m:t>
            </m:r>
          </m:e>
          <m:sup>
            <m:r>
              <w:rPr>
                <w:rFonts w:ascii="Cambria Math" w:eastAsia="Times New Roman" w:hAnsi="Cambria Math" w:cs="Times New Roman"/>
                <w:sz w:val="24"/>
                <w:szCs w:val="24"/>
                <w:lang w:val="fr-HT"/>
              </w:rPr>
              <m:t>-1</m:t>
            </m:r>
          </m:sup>
        </m:sSup>
      </m:oMath>
      <w:r w:rsidRPr="00B93FFE">
        <w:rPr>
          <w:rFonts w:ascii="Times New Roman" w:eastAsia="Times New Roman" w:hAnsi="Times New Roman" w:cs="Times New Roman"/>
          <w:sz w:val="24"/>
          <w:szCs w:val="24"/>
          <w:lang w:val="fr-HT"/>
        </w:rPr>
        <w:tab/>
      </w:r>
      <w:r w:rsidRPr="00B93FFE">
        <w:rPr>
          <w:rFonts w:ascii="Times New Roman" w:eastAsia="Times New Roman" w:hAnsi="Times New Roman" w:cs="Times New Roman"/>
          <w:sz w:val="24"/>
          <w:szCs w:val="24"/>
          <w:lang w:val="fr-HT"/>
        </w:rPr>
        <w:tab/>
      </w:r>
      <w:r w:rsidRPr="00B93FFE">
        <w:rPr>
          <w:rFonts w:ascii="Times New Roman" w:eastAsia="Times New Roman" w:hAnsi="Times New Roman" w:cs="Times New Roman"/>
          <w:sz w:val="24"/>
          <w:szCs w:val="24"/>
          <w:lang w:val="fr-HT"/>
        </w:rPr>
        <w:tab/>
        <w:t>(4)</w:t>
      </w:r>
    </w:p>
    <w:p w14:paraId="00CCD308" w14:textId="77777777" w:rsidR="004D5A55" w:rsidRPr="00B93FFE" w:rsidRDefault="004D5A55" w:rsidP="000A2BCF">
      <w:pPr>
        <w:pStyle w:val="EndNoteBibliography"/>
        <w:spacing w:after="0"/>
        <w:ind w:left="720" w:hanging="720"/>
        <w:jc w:val="both"/>
        <w:rPr>
          <w:rFonts w:ascii="Times New Roman" w:hAnsi="Times New Roman" w:cs="Times New Roman"/>
          <w:sz w:val="24"/>
          <w:szCs w:val="24"/>
          <w:lang w:val="fr-HT"/>
        </w:rPr>
      </w:pPr>
    </w:p>
    <w:p w14:paraId="4CC87854" w14:textId="77777777" w:rsidR="00D17B1F" w:rsidRPr="00B93FFE" w:rsidRDefault="00CE2FF4" w:rsidP="000A2BCF">
      <w:pPr>
        <w:pStyle w:val="EndNoteBibliography"/>
        <w:spacing w:after="0"/>
        <w:jc w:val="both"/>
        <w:rPr>
          <w:rFonts w:ascii="Times New Roman" w:hAnsi="Times New Roman" w:cs="Times New Roman"/>
          <w:sz w:val="24"/>
          <w:szCs w:val="24"/>
        </w:rPr>
      </w:pPr>
      <w:r w:rsidRPr="00B93FFE">
        <w:rPr>
          <w:rFonts w:ascii="Times New Roman" w:hAnsi="Times New Roman" w:cs="Times New Roman"/>
          <w:sz w:val="24"/>
          <w:szCs w:val="24"/>
        </w:rPr>
        <w:t>Applying Equation 4 and using Table 7, the total- relation matrix is obtained.</w:t>
      </w:r>
    </w:p>
    <w:p w14:paraId="41BCFE9E" w14:textId="77777777" w:rsidR="00D17B1F" w:rsidRPr="00B93FFE" w:rsidRDefault="00D17B1F" w:rsidP="000A2BCF">
      <w:pPr>
        <w:pStyle w:val="EndNoteBibliography"/>
        <w:spacing w:after="0"/>
        <w:ind w:left="720" w:hanging="720"/>
        <w:jc w:val="both"/>
        <w:rPr>
          <w:rFonts w:ascii="Times New Roman" w:hAnsi="Times New Roman" w:cs="Times New Roman"/>
          <w:sz w:val="24"/>
          <w:szCs w:val="24"/>
        </w:rPr>
      </w:pPr>
    </w:p>
    <w:p w14:paraId="0A80B903" w14:textId="77777777" w:rsidR="004D5A55" w:rsidRPr="00B93FFE" w:rsidRDefault="00B93FFE" w:rsidP="000A2BCF">
      <w:pPr>
        <w:pStyle w:val="EndNoteBibliography"/>
        <w:spacing w:after="0"/>
        <w:ind w:left="720" w:hanging="720"/>
        <w:jc w:val="both"/>
        <w:rPr>
          <w:rFonts w:ascii="Times New Roman" w:hAnsi="Times New Roman" w:cs="Times New Roman"/>
          <w:sz w:val="24"/>
          <w:szCs w:val="24"/>
        </w:rPr>
      </w:pPr>
      <w:r w:rsidRPr="00B93FFE">
        <w:rPr>
          <w:rFonts w:ascii="Times New Roman" w:hAnsi="Times New Roman" w:cs="Times New Roman"/>
          <w:b/>
          <w:bCs/>
          <w:sz w:val="24"/>
          <w:szCs w:val="24"/>
        </w:rPr>
        <w:t>Step 6:</w:t>
      </w:r>
      <w:r w:rsidRPr="00B93FFE">
        <w:rPr>
          <w:rFonts w:ascii="Times New Roman" w:hAnsi="Times New Roman" w:cs="Times New Roman"/>
          <w:sz w:val="24"/>
          <w:szCs w:val="24"/>
        </w:rPr>
        <w:t xml:space="preserve"> Computation of factors’ prominance &amp; effect.</w:t>
      </w:r>
    </w:p>
    <w:p w14:paraId="074651C1" w14:textId="77777777" w:rsidR="004D5A55" w:rsidRPr="00B93FFE" w:rsidRDefault="00B93FFE" w:rsidP="000A2BCF">
      <w:pPr>
        <w:pStyle w:val="EndNoteBibliography"/>
        <w:spacing w:after="0"/>
        <w:jc w:val="both"/>
        <w:rPr>
          <w:rFonts w:ascii="Times New Roman" w:eastAsia="Times New Roman" w:hAnsi="Times New Roman" w:cs="Times New Roman"/>
          <w:sz w:val="24"/>
          <w:szCs w:val="24"/>
        </w:rPr>
      </w:pPr>
      <w:r w:rsidRPr="00B93FFE">
        <w:rPr>
          <w:rFonts w:ascii="Times New Roman" w:hAnsi="Times New Roman" w:cs="Times New Roman"/>
          <w:sz w:val="24"/>
          <w:szCs w:val="24"/>
        </w:rPr>
        <w:t>In this step, computation of factors prominance (</w:t>
      </w: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i</m:t>
            </m:r>
          </m:sub>
        </m:sSub>
      </m:oMath>
      <w:r w:rsidRPr="00B93FFE">
        <w:rPr>
          <w:rFonts w:ascii="Times New Roman" w:eastAsia="Times New Roman" w:hAnsi="Times New Roman" w:cs="Times New Roman"/>
          <w:sz w:val="24"/>
          <w:szCs w:val="24"/>
        </w:rPr>
        <w:t>) &amp; effect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E</m:t>
            </m:r>
          </m:e>
          <m:sub>
            <m:r>
              <w:rPr>
                <w:rFonts w:ascii="Cambria Math" w:eastAsia="Times New Roman" w:hAnsi="Cambria Math" w:cs="Times New Roman"/>
                <w:sz w:val="24"/>
                <w:szCs w:val="24"/>
              </w:rPr>
              <m:t>i</m:t>
            </m:r>
          </m:sub>
        </m:sSub>
      </m:oMath>
      <w:r w:rsidRPr="00B93FFE">
        <w:rPr>
          <w:rFonts w:ascii="Times New Roman" w:eastAsia="Times New Roman" w:hAnsi="Times New Roman" w:cs="Times New Roman"/>
          <w:sz w:val="24"/>
          <w:szCs w:val="24"/>
        </w:rPr>
        <w:t>) by utilizing equations (5) to equation (8), as Table 7 shows:</w:t>
      </w:r>
    </w:p>
    <w:p w14:paraId="2FBB0C4A" w14:textId="77777777" w:rsidR="004D5A55" w:rsidRPr="00B93FFE" w:rsidRDefault="004D5A55" w:rsidP="000A2BCF">
      <w:pPr>
        <w:pStyle w:val="EndNoteBibliography"/>
        <w:spacing w:after="0"/>
        <w:jc w:val="both"/>
        <w:rPr>
          <w:rFonts w:ascii="Times New Roman" w:eastAsia="Times New Roman" w:hAnsi="Times New Roman" w:cs="Times New Roman"/>
          <w:sz w:val="24"/>
          <w:szCs w:val="24"/>
        </w:rPr>
      </w:pPr>
    </w:p>
    <w:p w14:paraId="35D34F0C" w14:textId="77777777" w:rsidR="004D5A55" w:rsidRPr="00B93FFE" w:rsidRDefault="00674517" w:rsidP="000A2BCF">
      <w:pPr>
        <w:pStyle w:val="EndNoteBibliography"/>
        <w:spacing w:after="0"/>
        <w:ind w:left="720" w:hanging="720"/>
        <w:jc w:val="both"/>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R</m:t>
            </m:r>
          </m:e>
          <m:sub>
            <m:r>
              <w:rPr>
                <w:rFonts w:ascii="Cambria Math" w:eastAsia="Times New Roman" w:hAnsi="Cambria Math" w:cs="Times New Roman"/>
                <w:sz w:val="24"/>
                <w:szCs w:val="24"/>
              </w:rPr>
              <m:t>i</m:t>
            </m:r>
          </m:sub>
        </m:sSub>
      </m:oMath>
      <w:r w:rsidR="00B93FFE" w:rsidRPr="00B93FFE">
        <w:rPr>
          <w:rFonts w:ascii="Times New Roman" w:eastAsia="Times New Roman" w:hAnsi="Times New Roman" w:cs="Times New Roman"/>
          <w:sz w:val="24"/>
          <w:szCs w:val="24"/>
        </w:rPr>
        <w:t xml:space="preserve"> = </w:t>
      </w:r>
      <m:oMath>
        <m:nary>
          <m:naryPr>
            <m:chr m:val="∑"/>
            <m:limLoc m:val="undOvr"/>
            <m:ctrlPr>
              <w:rPr>
                <w:rFonts w:ascii="Cambria Math" w:eastAsia="Times New Roman" w:hAnsi="Cambria Math" w:cs="Times New Roman"/>
                <w:i/>
                <w:sz w:val="24"/>
                <w:szCs w:val="24"/>
              </w:rPr>
            </m:ctrlPr>
          </m:naryPr>
          <m:sub>
            <m:r>
              <w:rPr>
                <w:rFonts w:ascii="Cambria Math" w:eastAsia="Times New Roman" w:hAnsi="Cambria Math" w:cs="Times New Roman"/>
                <w:sz w:val="24"/>
                <w:szCs w:val="24"/>
              </w:rPr>
              <m:t>j=1</m:t>
            </m:r>
          </m:sub>
          <m:sup>
            <m:r>
              <w:rPr>
                <w:rFonts w:ascii="Cambria Math" w:eastAsia="Times New Roman" w:hAnsi="Cambria Math" w:cs="Times New Roman"/>
                <w:sz w:val="24"/>
                <w:szCs w:val="24"/>
              </w:rPr>
              <m:t>n</m:t>
            </m:r>
          </m:sup>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t</m:t>
                </m:r>
              </m:e>
              <m:sub>
                <m:r>
                  <w:rPr>
                    <w:rFonts w:ascii="Cambria Math" w:eastAsia="Times New Roman" w:hAnsi="Cambria Math" w:cs="Times New Roman"/>
                    <w:sz w:val="24"/>
                    <w:szCs w:val="24"/>
                  </w:rPr>
                  <m:t>ij</m:t>
                </m:r>
              </m:sub>
            </m:sSub>
          </m:e>
        </m:nary>
      </m:oMath>
      <w:r w:rsidR="00B93FFE" w:rsidRPr="00B93FFE">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∀i</m:t>
        </m:r>
      </m:oMath>
      <w:r w:rsidR="00B93FFE" w:rsidRPr="00B93FFE">
        <w:rPr>
          <w:rFonts w:ascii="Times New Roman" w:eastAsia="Times New Roman" w:hAnsi="Times New Roman" w:cs="Times New Roman"/>
          <w:sz w:val="24"/>
          <w:szCs w:val="24"/>
        </w:rPr>
        <w:tab/>
      </w:r>
      <w:r w:rsidR="00B93FFE" w:rsidRPr="00B93FFE">
        <w:rPr>
          <w:rFonts w:ascii="Times New Roman" w:eastAsia="Times New Roman" w:hAnsi="Times New Roman" w:cs="Times New Roman"/>
          <w:sz w:val="24"/>
          <w:szCs w:val="24"/>
        </w:rPr>
        <w:tab/>
      </w:r>
      <w:r w:rsidR="00B93FFE" w:rsidRPr="00B93FFE">
        <w:rPr>
          <w:rFonts w:ascii="Times New Roman" w:eastAsia="Times New Roman" w:hAnsi="Times New Roman" w:cs="Times New Roman"/>
          <w:sz w:val="24"/>
          <w:szCs w:val="24"/>
        </w:rPr>
        <w:tab/>
      </w:r>
      <w:r w:rsidR="00B93FFE" w:rsidRPr="00B93FFE">
        <w:rPr>
          <w:rFonts w:ascii="Times New Roman" w:eastAsia="Times New Roman" w:hAnsi="Times New Roman" w:cs="Times New Roman"/>
          <w:sz w:val="24"/>
          <w:szCs w:val="24"/>
        </w:rPr>
        <w:tab/>
      </w:r>
      <w:r w:rsidR="00B93FFE" w:rsidRPr="00B93FFE">
        <w:rPr>
          <w:rFonts w:ascii="Times New Roman" w:eastAsia="Times New Roman" w:hAnsi="Times New Roman" w:cs="Times New Roman"/>
          <w:sz w:val="24"/>
          <w:szCs w:val="24"/>
        </w:rPr>
        <w:tab/>
      </w:r>
      <w:r w:rsidR="00B93FFE" w:rsidRPr="00B93FFE">
        <w:rPr>
          <w:rFonts w:ascii="Times New Roman" w:eastAsia="Times New Roman" w:hAnsi="Times New Roman" w:cs="Times New Roman"/>
          <w:sz w:val="24"/>
          <w:szCs w:val="24"/>
        </w:rPr>
        <w:tab/>
      </w:r>
      <w:r w:rsidR="00B93FFE" w:rsidRPr="00B93FFE">
        <w:rPr>
          <w:rFonts w:ascii="Times New Roman" w:eastAsia="Times New Roman" w:hAnsi="Times New Roman" w:cs="Times New Roman"/>
          <w:sz w:val="24"/>
          <w:szCs w:val="24"/>
        </w:rPr>
        <w:tab/>
        <w:t>(5)</w:t>
      </w:r>
    </w:p>
    <w:p w14:paraId="068C42E0" w14:textId="77777777" w:rsidR="004D5A55" w:rsidRPr="00B93FFE" w:rsidRDefault="00674517" w:rsidP="000A2BCF">
      <w:pPr>
        <w:pStyle w:val="EndNoteBibliography"/>
        <w:spacing w:after="0"/>
        <w:ind w:left="720" w:hanging="720"/>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j</m:t>
            </m:r>
          </m:sub>
        </m:sSub>
      </m:oMath>
      <w:r w:rsidR="00B93FFE" w:rsidRPr="00B93FFE">
        <w:rPr>
          <w:rFonts w:ascii="Times New Roman" w:eastAsia="Times New Roman" w:hAnsi="Times New Roman" w:cs="Times New Roman"/>
          <w:sz w:val="24"/>
          <w:szCs w:val="24"/>
        </w:rPr>
        <w:t xml:space="preserve"> = </w:t>
      </w:r>
      <m:oMath>
        <m:nary>
          <m:naryPr>
            <m:chr m:val="∑"/>
            <m:limLoc m:val="undOvr"/>
            <m:ctrlPr>
              <w:rPr>
                <w:rFonts w:ascii="Cambria Math" w:eastAsia="Times New Roman" w:hAnsi="Cambria Math" w:cs="Times New Roman"/>
                <w:i/>
                <w:sz w:val="24"/>
                <w:szCs w:val="24"/>
              </w:rPr>
            </m:ctrlPr>
          </m:naryPr>
          <m:sub>
            <m:r>
              <w:rPr>
                <w:rFonts w:ascii="Cambria Math" w:eastAsia="Times New Roman" w:hAnsi="Cambria Math" w:cs="Times New Roman"/>
                <w:sz w:val="24"/>
                <w:szCs w:val="24"/>
              </w:rPr>
              <m:t>i=1</m:t>
            </m:r>
          </m:sub>
          <m:sup>
            <m:r>
              <w:rPr>
                <w:rFonts w:ascii="Cambria Math" w:eastAsia="Times New Roman" w:hAnsi="Cambria Math" w:cs="Times New Roman"/>
                <w:sz w:val="24"/>
                <w:szCs w:val="24"/>
              </w:rPr>
              <m:t>n</m:t>
            </m:r>
          </m:sup>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t</m:t>
                </m:r>
              </m:e>
              <m:sub>
                <m:r>
                  <w:rPr>
                    <w:rFonts w:ascii="Cambria Math" w:eastAsia="Times New Roman" w:hAnsi="Cambria Math" w:cs="Times New Roman"/>
                    <w:sz w:val="24"/>
                    <w:szCs w:val="24"/>
                  </w:rPr>
                  <m:t>ij</m:t>
                </m:r>
              </m:sub>
            </m:sSub>
          </m:e>
        </m:nary>
      </m:oMath>
      <w:r w:rsidR="00B93FFE" w:rsidRPr="00B93FFE">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∀j</m:t>
        </m:r>
      </m:oMath>
      <w:r w:rsidR="00B93FFE" w:rsidRPr="00B93FFE">
        <w:rPr>
          <w:rFonts w:ascii="Times New Roman" w:eastAsia="Times New Roman" w:hAnsi="Times New Roman" w:cs="Times New Roman"/>
          <w:sz w:val="24"/>
          <w:szCs w:val="24"/>
        </w:rPr>
        <w:tab/>
      </w:r>
      <w:r w:rsidR="00B93FFE" w:rsidRPr="00B93FFE">
        <w:rPr>
          <w:rFonts w:ascii="Times New Roman" w:eastAsia="Times New Roman" w:hAnsi="Times New Roman" w:cs="Times New Roman"/>
          <w:sz w:val="24"/>
          <w:szCs w:val="24"/>
        </w:rPr>
        <w:tab/>
      </w:r>
      <w:r w:rsidR="00B93FFE" w:rsidRPr="00B93FFE">
        <w:rPr>
          <w:rFonts w:ascii="Times New Roman" w:eastAsia="Times New Roman" w:hAnsi="Times New Roman" w:cs="Times New Roman"/>
          <w:sz w:val="24"/>
          <w:szCs w:val="24"/>
        </w:rPr>
        <w:tab/>
      </w:r>
      <w:r w:rsidR="00B93FFE" w:rsidRPr="00B93FFE">
        <w:rPr>
          <w:rFonts w:ascii="Times New Roman" w:eastAsia="Times New Roman" w:hAnsi="Times New Roman" w:cs="Times New Roman"/>
          <w:sz w:val="24"/>
          <w:szCs w:val="24"/>
        </w:rPr>
        <w:tab/>
      </w:r>
      <w:r w:rsidR="00B93FFE" w:rsidRPr="00B93FFE">
        <w:rPr>
          <w:rFonts w:ascii="Times New Roman" w:eastAsia="Times New Roman" w:hAnsi="Times New Roman" w:cs="Times New Roman"/>
          <w:sz w:val="24"/>
          <w:szCs w:val="24"/>
        </w:rPr>
        <w:tab/>
      </w:r>
      <w:r w:rsidR="00B93FFE" w:rsidRPr="00B93FFE">
        <w:rPr>
          <w:rFonts w:ascii="Times New Roman" w:eastAsia="Times New Roman" w:hAnsi="Times New Roman" w:cs="Times New Roman"/>
          <w:sz w:val="24"/>
          <w:szCs w:val="24"/>
        </w:rPr>
        <w:tab/>
      </w:r>
      <w:r w:rsidR="00B93FFE" w:rsidRPr="00B93FFE">
        <w:rPr>
          <w:rFonts w:ascii="Times New Roman" w:eastAsia="Times New Roman" w:hAnsi="Times New Roman" w:cs="Times New Roman"/>
          <w:sz w:val="24"/>
          <w:szCs w:val="24"/>
        </w:rPr>
        <w:tab/>
        <w:t>(6)</w:t>
      </w:r>
    </w:p>
    <w:p w14:paraId="4DEE31BD" w14:textId="77777777" w:rsidR="004D5A55" w:rsidRPr="00B93FFE" w:rsidRDefault="004D5A55" w:rsidP="000A2BCF">
      <w:pPr>
        <w:pStyle w:val="EndNoteBibliography"/>
        <w:spacing w:after="0"/>
        <w:ind w:left="720" w:hanging="720"/>
        <w:jc w:val="both"/>
        <w:rPr>
          <w:rFonts w:ascii="Times New Roman" w:hAnsi="Times New Roman" w:cs="Times New Roman"/>
          <w:sz w:val="24"/>
          <w:szCs w:val="24"/>
        </w:rPr>
      </w:pPr>
    </w:p>
    <w:p w14:paraId="45F6F980" w14:textId="77777777" w:rsidR="004D5A55" w:rsidRPr="00B93FFE" w:rsidRDefault="00674517" w:rsidP="000A2BCF">
      <w:pPr>
        <w:pStyle w:val="EndNoteBibliography"/>
        <w:spacing w:after="0"/>
        <w:ind w:left="720" w:hanging="720"/>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i</m:t>
            </m:r>
          </m:sub>
        </m:sSub>
      </m:oMath>
      <w:r w:rsidR="00B93FFE" w:rsidRPr="00B93FFE">
        <w:rPr>
          <w:rFonts w:ascii="Times New Roman" w:eastAsia="Times New Roman" w:hAnsi="Times New Roman" w:cs="Times New Roman"/>
          <w:sz w:val="24"/>
          <w:szCs w:val="24"/>
        </w:rPr>
        <w:t xml:space="preserve"> =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R</m:t>
            </m:r>
          </m:e>
          <m:sub>
            <m:r>
              <w:rPr>
                <w:rFonts w:ascii="Cambria Math" w:eastAsia="Times New Roman" w:hAnsi="Cambria Math" w:cs="Times New Roman"/>
                <w:sz w:val="24"/>
                <w:szCs w:val="24"/>
              </w:rPr>
              <m:t>i</m:t>
            </m:r>
          </m:sub>
        </m:sSub>
      </m:oMath>
      <w:r w:rsidR="00B93FFE" w:rsidRPr="00B93FFE">
        <w:rPr>
          <w:rFonts w:ascii="Times New Roman" w:eastAsia="Times New Roman" w:hAnsi="Times New Roman" w:cs="Times New Roman"/>
          <w:sz w:val="24"/>
          <w:szCs w:val="24"/>
        </w:rPr>
        <w:t xml:space="preserve"> +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C</m:t>
            </m:r>
          </m:e>
          <m:sub>
            <m:r>
              <w:rPr>
                <w:rFonts w:ascii="Cambria Math" w:eastAsia="Times New Roman" w:hAnsi="Cambria Math" w:cs="Times New Roman"/>
                <w:sz w:val="24"/>
                <w:szCs w:val="24"/>
              </w:rPr>
              <m:t>j</m:t>
            </m:r>
          </m:sub>
        </m:sSub>
      </m:oMath>
      <w:r w:rsidR="00B93FFE" w:rsidRPr="00B93FFE">
        <w:rPr>
          <w:rFonts w:ascii="Times New Roman" w:eastAsia="Times New Roman" w:hAnsi="Times New Roman" w:cs="Times New Roman"/>
          <w:sz w:val="24"/>
          <w:szCs w:val="24"/>
        </w:rPr>
        <w:t xml:space="preserve"> | i = j}</w:t>
      </w:r>
      <w:r w:rsidR="00B93FFE" w:rsidRPr="00B93FFE">
        <w:rPr>
          <w:rFonts w:ascii="Times New Roman" w:eastAsia="Times New Roman" w:hAnsi="Times New Roman" w:cs="Times New Roman"/>
          <w:sz w:val="24"/>
          <w:szCs w:val="24"/>
        </w:rPr>
        <w:tab/>
      </w:r>
      <w:r w:rsidR="00B93FFE" w:rsidRPr="00B93FFE">
        <w:rPr>
          <w:rFonts w:ascii="Times New Roman" w:eastAsia="Times New Roman" w:hAnsi="Times New Roman" w:cs="Times New Roman"/>
          <w:sz w:val="24"/>
          <w:szCs w:val="24"/>
        </w:rPr>
        <w:tab/>
      </w:r>
      <w:r w:rsidR="00B93FFE" w:rsidRPr="00B93FFE">
        <w:rPr>
          <w:rFonts w:ascii="Times New Roman" w:eastAsia="Times New Roman" w:hAnsi="Times New Roman" w:cs="Times New Roman"/>
          <w:sz w:val="24"/>
          <w:szCs w:val="24"/>
        </w:rPr>
        <w:tab/>
      </w:r>
      <w:r w:rsidR="00B93FFE" w:rsidRPr="00B93FFE">
        <w:rPr>
          <w:rFonts w:ascii="Times New Roman" w:eastAsia="Times New Roman" w:hAnsi="Times New Roman" w:cs="Times New Roman"/>
          <w:sz w:val="24"/>
          <w:szCs w:val="24"/>
        </w:rPr>
        <w:tab/>
      </w:r>
      <w:r w:rsidR="00B93FFE" w:rsidRPr="00B93FFE">
        <w:rPr>
          <w:rFonts w:ascii="Times New Roman" w:eastAsia="Times New Roman" w:hAnsi="Times New Roman" w:cs="Times New Roman"/>
          <w:sz w:val="24"/>
          <w:szCs w:val="24"/>
        </w:rPr>
        <w:tab/>
      </w:r>
      <w:r w:rsidR="00B93FFE" w:rsidRPr="00B93FFE">
        <w:rPr>
          <w:rFonts w:ascii="Times New Roman" w:eastAsia="Times New Roman" w:hAnsi="Times New Roman" w:cs="Times New Roman"/>
          <w:sz w:val="24"/>
          <w:szCs w:val="24"/>
        </w:rPr>
        <w:tab/>
      </w:r>
      <w:r w:rsidR="00B93FFE" w:rsidRPr="00B93FFE">
        <w:rPr>
          <w:rFonts w:ascii="Times New Roman" w:eastAsia="Times New Roman" w:hAnsi="Times New Roman" w:cs="Times New Roman"/>
          <w:sz w:val="24"/>
          <w:szCs w:val="24"/>
        </w:rPr>
        <w:tab/>
        <w:t>(7)</w:t>
      </w:r>
    </w:p>
    <w:p w14:paraId="2ECE752C" w14:textId="77777777" w:rsidR="004D5A55" w:rsidRPr="00B93FFE" w:rsidRDefault="00674517" w:rsidP="000A2BCF">
      <w:pPr>
        <w:pStyle w:val="EndNoteBibliography"/>
        <w:spacing w:after="0"/>
        <w:ind w:left="720" w:hanging="720"/>
        <w:jc w:val="both"/>
        <w:rPr>
          <w:rFonts w:ascii="Times New Roman" w:eastAsia="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i</m:t>
            </m:r>
          </m:sub>
        </m:sSub>
      </m:oMath>
      <w:r w:rsidR="00B93FFE" w:rsidRPr="00B93FFE">
        <w:rPr>
          <w:rFonts w:ascii="Times New Roman" w:eastAsia="Times New Roman" w:hAnsi="Times New Roman" w:cs="Times New Roman"/>
          <w:sz w:val="24"/>
          <w:szCs w:val="24"/>
        </w:rPr>
        <w:t xml:space="preserve"> =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R</m:t>
            </m:r>
          </m:e>
          <m:sub>
            <m:r>
              <w:rPr>
                <w:rFonts w:ascii="Cambria Math" w:eastAsia="Times New Roman" w:hAnsi="Cambria Math" w:cs="Times New Roman"/>
                <w:sz w:val="24"/>
                <w:szCs w:val="24"/>
              </w:rPr>
              <m:t>i</m:t>
            </m:r>
          </m:sub>
        </m:sSub>
      </m:oMath>
      <w:r w:rsidR="00B93FFE" w:rsidRPr="00B93FFE">
        <w:rPr>
          <w:rFonts w:ascii="Times New Roman" w:eastAsia="Times New Roman" w:hAnsi="Times New Roman" w:cs="Times New Roman"/>
          <w:sz w:val="24"/>
          <w:szCs w:val="24"/>
        </w:rPr>
        <w:t xml:space="preserve"> -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C</m:t>
            </m:r>
          </m:e>
          <m:sub>
            <m:r>
              <w:rPr>
                <w:rFonts w:ascii="Cambria Math" w:eastAsia="Times New Roman" w:hAnsi="Cambria Math" w:cs="Times New Roman"/>
                <w:sz w:val="24"/>
                <w:szCs w:val="24"/>
              </w:rPr>
              <m:t>j</m:t>
            </m:r>
          </m:sub>
        </m:sSub>
      </m:oMath>
      <w:r w:rsidR="00B93FFE" w:rsidRPr="00B93FFE">
        <w:rPr>
          <w:rFonts w:ascii="Times New Roman" w:eastAsia="Times New Roman" w:hAnsi="Times New Roman" w:cs="Times New Roman"/>
          <w:sz w:val="24"/>
          <w:szCs w:val="24"/>
        </w:rPr>
        <w:t xml:space="preserve"> | i = j}</w:t>
      </w:r>
      <w:r w:rsidR="00B93FFE" w:rsidRPr="00B93FFE">
        <w:rPr>
          <w:rFonts w:ascii="Times New Roman" w:eastAsia="Times New Roman" w:hAnsi="Times New Roman" w:cs="Times New Roman"/>
          <w:sz w:val="24"/>
          <w:szCs w:val="24"/>
        </w:rPr>
        <w:tab/>
      </w:r>
      <w:r w:rsidR="00B93FFE" w:rsidRPr="00B93FFE">
        <w:rPr>
          <w:rFonts w:ascii="Times New Roman" w:eastAsia="Times New Roman" w:hAnsi="Times New Roman" w:cs="Times New Roman"/>
          <w:sz w:val="24"/>
          <w:szCs w:val="24"/>
        </w:rPr>
        <w:tab/>
      </w:r>
      <w:r w:rsidR="00B93FFE" w:rsidRPr="00B93FFE">
        <w:rPr>
          <w:rFonts w:ascii="Times New Roman" w:eastAsia="Times New Roman" w:hAnsi="Times New Roman" w:cs="Times New Roman"/>
          <w:sz w:val="24"/>
          <w:szCs w:val="24"/>
        </w:rPr>
        <w:tab/>
      </w:r>
      <w:r w:rsidR="00B93FFE" w:rsidRPr="00B93FFE">
        <w:rPr>
          <w:rFonts w:ascii="Times New Roman" w:eastAsia="Times New Roman" w:hAnsi="Times New Roman" w:cs="Times New Roman"/>
          <w:sz w:val="24"/>
          <w:szCs w:val="24"/>
        </w:rPr>
        <w:tab/>
      </w:r>
      <w:r w:rsidR="00B93FFE" w:rsidRPr="00B93FFE">
        <w:rPr>
          <w:rFonts w:ascii="Times New Roman" w:eastAsia="Times New Roman" w:hAnsi="Times New Roman" w:cs="Times New Roman"/>
          <w:sz w:val="24"/>
          <w:szCs w:val="24"/>
        </w:rPr>
        <w:tab/>
      </w:r>
      <w:r w:rsidR="00B93FFE" w:rsidRPr="00B93FFE">
        <w:rPr>
          <w:rFonts w:ascii="Times New Roman" w:eastAsia="Times New Roman" w:hAnsi="Times New Roman" w:cs="Times New Roman"/>
          <w:sz w:val="24"/>
          <w:szCs w:val="24"/>
        </w:rPr>
        <w:tab/>
      </w:r>
      <w:r w:rsidR="00B93FFE" w:rsidRPr="00B93FFE">
        <w:rPr>
          <w:rFonts w:ascii="Times New Roman" w:eastAsia="Times New Roman" w:hAnsi="Times New Roman" w:cs="Times New Roman"/>
          <w:sz w:val="24"/>
          <w:szCs w:val="24"/>
        </w:rPr>
        <w:tab/>
        <w:t>(8)</w:t>
      </w:r>
    </w:p>
    <w:p w14:paraId="4171F260" w14:textId="77777777" w:rsidR="004D5A55" w:rsidRPr="00B93FFE" w:rsidRDefault="004D5A55" w:rsidP="000A2BCF">
      <w:pPr>
        <w:pStyle w:val="EndNoteBibliography"/>
        <w:spacing w:after="0"/>
        <w:jc w:val="both"/>
        <w:rPr>
          <w:rFonts w:ascii="Times New Roman" w:eastAsia="Times New Roman" w:hAnsi="Times New Roman" w:cs="Times New Roman"/>
          <w:sz w:val="24"/>
          <w:szCs w:val="24"/>
        </w:rPr>
      </w:pPr>
    </w:p>
    <w:p w14:paraId="4B6C1B1A" w14:textId="77777777" w:rsidR="00D17B1F" w:rsidRPr="00B93FFE" w:rsidRDefault="00B93FFE" w:rsidP="000A2BCF">
      <w:pPr>
        <w:pStyle w:val="EndNoteBibliography"/>
        <w:spacing w:after="0"/>
        <w:jc w:val="both"/>
        <w:rPr>
          <w:rFonts w:ascii="Times New Roman" w:hAnsi="Times New Roman" w:cs="Times New Roman"/>
          <w:sz w:val="24"/>
          <w:szCs w:val="24"/>
        </w:rPr>
      </w:pPr>
      <w:r w:rsidRPr="00B93FFE">
        <w:rPr>
          <w:rFonts w:ascii="Times New Roman" w:hAnsi="Times New Roman" w:cs="Times New Roman"/>
          <w:sz w:val="24"/>
          <w:szCs w:val="24"/>
        </w:rPr>
        <w:t>Applying Equations 7,8 and using Table 7, the prominance and effect categorization of the factors, Table 8 is obatined.</w:t>
      </w:r>
    </w:p>
    <w:p w14:paraId="0D588034" w14:textId="77777777" w:rsidR="008F6DDB" w:rsidRPr="00B93FFE" w:rsidRDefault="008F6DDB" w:rsidP="000A2BCF">
      <w:pPr>
        <w:pStyle w:val="EndNoteBibliography"/>
        <w:spacing w:after="0"/>
        <w:jc w:val="both"/>
        <w:rPr>
          <w:rFonts w:ascii="Times New Roman" w:hAnsi="Times New Roman" w:cs="Times New Roman"/>
          <w:sz w:val="24"/>
          <w:szCs w:val="24"/>
        </w:rPr>
      </w:pPr>
    </w:p>
    <w:p w14:paraId="173AF082" w14:textId="7AED8DCF" w:rsidR="008F6DDB" w:rsidRPr="00B93FFE" w:rsidRDefault="004F3D2B" w:rsidP="000A2BCF">
      <w:pPr>
        <w:pStyle w:val="EndNoteBibliography"/>
        <w:spacing w:after="0"/>
        <w:ind w:left="720" w:hanging="720"/>
        <w:jc w:val="both"/>
        <w:rPr>
          <w:rFonts w:ascii="Times New Roman" w:hAnsi="Times New Roman" w:cs="Times New Roman"/>
          <w:b/>
          <w:bCs/>
          <w:sz w:val="24"/>
          <w:szCs w:val="24"/>
        </w:rPr>
      </w:pPr>
      <w:bookmarkStart w:id="1" w:name="_Hlk69669451"/>
      <w:r w:rsidRPr="00B93FFE">
        <w:rPr>
          <w:rFonts w:ascii="Times New Roman" w:hAnsi="Times New Roman" w:cs="Times New Roman"/>
          <w:b/>
          <w:bCs/>
          <w:sz w:val="24"/>
          <w:szCs w:val="24"/>
        </w:rPr>
        <w:t>Insert Table 6 Crisp value matrix in supplemetary file here</w:t>
      </w:r>
    </w:p>
    <w:p w14:paraId="4B2965BF" w14:textId="77777777" w:rsidR="004F3D2B" w:rsidRPr="00B93FFE" w:rsidRDefault="00B93FFE" w:rsidP="004F3D2B">
      <w:pPr>
        <w:pStyle w:val="EndNoteBibliography"/>
        <w:spacing w:after="0"/>
        <w:ind w:left="720" w:hanging="720"/>
        <w:jc w:val="both"/>
        <w:rPr>
          <w:rFonts w:ascii="Times New Roman" w:hAnsi="Times New Roman" w:cs="Times New Roman"/>
          <w:b/>
          <w:bCs/>
          <w:sz w:val="24"/>
          <w:szCs w:val="24"/>
        </w:rPr>
      </w:pPr>
      <w:r w:rsidRPr="00B93FFE">
        <w:rPr>
          <w:rFonts w:ascii="Times New Roman" w:hAnsi="Times New Roman" w:cs="Times New Roman"/>
          <w:b/>
          <w:bCs/>
          <w:sz w:val="24"/>
          <w:szCs w:val="24"/>
        </w:rPr>
        <w:t>Insert Table 7 Normalized crisp value matrix in supplemetary file here</w:t>
      </w:r>
    </w:p>
    <w:p w14:paraId="0E3124E9" w14:textId="066643BA" w:rsidR="008F6DDB" w:rsidRPr="00B93FFE" w:rsidRDefault="00B93FFE" w:rsidP="004F3D2B">
      <w:pPr>
        <w:pStyle w:val="EndNoteBibliography"/>
        <w:spacing w:after="0"/>
        <w:ind w:left="720" w:hanging="720"/>
        <w:jc w:val="both"/>
        <w:rPr>
          <w:rFonts w:ascii="Times New Roman" w:hAnsi="Times New Roman" w:cs="Times New Roman"/>
          <w:b/>
          <w:bCs/>
          <w:sz w:val="24"/>
          <w:szCs w:val="24"/>
        </w:rPr>
      </w:pPr>
      <w:r w:rsidRPr="00B93FFE">
        <w:rPr>
          <w:rFonts w:ascii="Times New Roman" w:hAnsi="Times New Roman" w:cs="Times New Roman"/>
          <w:b/>
          <w:bCs/>
          <w:sz w:val="24"/>
          <w:szCs w:val="24"/>
        </w:rPr>
        <w:t xml:space="preserve">Insert Table 8 TRM for factors </w:t>
      </w:r>
      <w:bookmarkEnd w:id="1"/>
      <w:r w:rsidR="004F3D2B" w:rsidRPr="00B93FFE">
        <w:rPr>
          <w:rFonts w:ascii="Times New Roman" w:hAnsi="Times New Roman" w:cs="Times New Roman"/>
          <w:b/>
          <w:bCs/>
          <w:sz w:val="24"/>
          <w:szCs w:val="24"/>
        </w:rPr>
        <w:t>supplemetary in file here</w:t>
      </w:r>
    </w:p>
    <w:p w14:paraId="0E61ADED" w14:textId="77777777" w:rsidR="004F3D2B" w:rsidRPr="00B93FFE" w:rsidRDefault="00B93FFE" w:rsidP="004F3D2B">
      <w:pPr>
        <w:pStyle w:val="EndNoteBibliography"/>
        <w:spacing w:after="0"/>
        <w:ind w:left="720" w:hanging="720"/>
        <w:jc w:val="both"/>
        <w:rPr>
          <w:rFonts w:ascii="Times New Roman" w:hAnsi="Times New Roman" w:cs="Times New Roman"/>
          <w:b/>
          <w:bCs/>
          <w:sz w:val="24"/>
          <w:szCs w:val="24"/>
        </w:rPr>
      </w:pPr>
      <w:r w:rsidRPr="00B93FFE">
        <w:rPr>
          <w:rFonts w:ascii="Times New Roman" w:hAnsi="Times New Roman" w:cs="Times New Roman"/>
          <w:b/>
          <w:bCs/>
          <w:sz w:val="24"/>
          <w:szCs w:val="24"/>
        </w:rPr>
        <w:t>Insert Table 9 The prominence &amp; net effect of factors in supplemetary file here</w:t>
      </w:r>
    </w:p>
    <w:p w14:paraId="545A282D" w14:textId="77777777" w:rsidR="004F3D2B" w:rsidRPr="00B93FFE" w:rsidRDefault="00B93FFE" w:rsidP="004F3D2B">
      <w:pPr>
        <w:pStyle w:val="EndNoteBibliography"/>
        <w:tabs>
          <w:tab w:val="left" w:pos="6855"/>
        </w:tabs>
        <w:spacing w:after="0"/>
        <w:jc w:val="both"/>
        <w:rPr>
          <w:rFonts w:ascii="Times New Roman" w:hAnsi="Times New Roman" w:cs="Times New Roman"/>
          <w:b/>
          <w:bCs/>
          <w:sz w:val="24"/>
          <w:szCs w:val="24"/>
        </w:rPr>
      </w:pPr>
      <w:r w:rsidRPr="00B93FFE">
        <w:rPr>
          <w:rFonts w:ascii="Times New Roman" w:hAnsi="Times New Roman" w:cs="Times New Roman"/>
          <w:b/>
          <w:bCs/>
          <w:sz w:val="24"/>
          <w:szCs w:val="24"/>
        </w:rPr>
        <w:t>Insert Table 10 Identity Values in supplemetary file here</w:t>
      </w:r>
    </w:p>
    <w:p w14:paraId="21C42057" w14:textId="77777777" w:rsidR="00672F66" w:rsidRPr="00B93FFE" w:rsidRDefault="00B93FFE" w:rsidP="004F3D2B">
      <w:pPr>
        <w:pStyle w:val="EndNoteBibliography"/>
        <w:spacing w:after="0"/>
        <w:jc w:val="both"/>
        <w:rPr>
          <w:rFonts w:ascii="Times New Roman" w:hAnsi="Times New Roman" w:cs="Times New Roman"/>
          <w:sz w:val="24"/>
          <w:szCs w:val="24"/>
        </w:rPr>
      </w:pPr>
      <w:r w:rsidRPr="00B93FFE">
        <w:rPr>
          <w:rFonts w:ascii="Times New Roman" w:hAnsi="Times New Roman" w:cs="Times New Roman"/>
          <w:sz w:val="24"/>
          <w:szCs w:val="24"/>
        </w:rPr>
        <w:tab/>
      </w:r>
    </w:p>
    <w:p w14:paraId="7C1962D9" w14:textId="77777777" w:rsidR="004D5A55" w:rsidRPr="00B93FFE" w:rsidRDefault="00B93FFE" w:rsidP="000A2BCF">
      <w:pPr>
        <w:pStyle w:val="EndNoteBibliography"/>
        <w:spacing w:after="0"/>
        <w:ind w:left="720" w:hanging="720"/>
        <w:jc w:val="both"/>
        <w:rPr>
          <w:rFonts w:ascii="Times New Roman" w:hAnsi="Times New Roman" w:cs="Times New Roman"/>
          <w:sz w:val="24"/>
          <w:szCs w:val="24"/>
        </w:rPr>
      </w:pPr>
      <w:r w:rsidRPr="00B93FFE">
        <w:rPr>
          <w:rFonts w:ascii="Times New Roman" w:hAnsi="Times New Roman" w:cs="Times New Roman"/>
          <w:b/>
          <w:bCs/>
          <w:sz w:val="24"/>
          <w:szCs w:val="24"/>
        </w:rPr>
        <w:t xml:space="preserve">Step 7: </w:t>
      </w:r>
      <w:r w:rsidRPr="00B93FFE">
        <w:rPr>
          <w:rFonts w:ascii="Times New Roman" w:hAnsi="Times New Roman" w:cs="Times New Roman"/>
          <w:sz w:val="24"/>
          <w:szCs w:val="24"/>
        </w:rPr>
        <w:t>Plotting the effect and causal graph.</w:t>
      </w:r>
    </w:p>
    <w:p w14:paraId="74F21657" w14:textId="77777777" w:rsidR="004D5A55" w:rsidRPr="00B93FFE" w:rsidRDefault="004D5A55" w:rsidP="000A2BCF">
      <w:pPr>
        <w:pStyle w:val="EndNoteBibliography"/>
        <w:spacing w:after="0"/>
        <w:jc w:val="both"/>
        <w:rPr>
          <w:rFonts w:ascii="Times New Roman" w:hAnsi="Times New Roman" w:cs="Times New Roman"/>
          <w:sz w:val="24"/>
          <w:szCs w:val="24"/>
        </w:rPr>
      </w:pPr>
    </w:p>
    <w:p w14:paraId="064FFD06" w14:textId="77777777" w:rsidR="004D5A55" w:rsidRPr="00B93FFE" w:rsidRDefault="00B93FFE" w:rsidP="00D0584F">
      <w:pPr>
        <w:pStyle w:val="NoSpacing"/>
        <w:jc w:val="both"/>
        <w:rPr>
          <w:rFonts w:ascii="Times New Roman" w:hAnsi="Times New Roman" w:cs="Times New Roman"/>
          <w:sz w:val="24"/>
          <w:szCs w:val="24"/>
        </w:rPr>
      </w:pPr>
      <w:r w:rsidRPr="00B93FFE">
        <w:rPr>
          <w:rFonts w:ascii="Times New Roman" w:hAnsi="Times New Roman" w:cs="Times New Roman"/>
          <w:sz w:val="24"/>
          <w:szCs w:val="24"/>
        </w:rPr>
        <w:t xml:space="preserve">Using the </w:t>
      </w:r>
      <w:proofErr w:type="spellStart"/>
      <w:r w:rsidRPr="00B93FFE">
        <w:rPr>
          <w:rFonts w:ascii="Times New Roman" w:hAnsi="Times New Roman" w:cs="Times New Roman"/>
          <w:sz w:val="24"/>
          <w:szCs w:val="24"/>
        </w:rPr>
        <w:t>prominance</w:t>
      </w:r>
      <w:proofErr w:type="spellEnd"/>
      <w:r w:rsidRPr="00B93FFE">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m:t>
            </m:r>
          </m:sub>
        </m:sSub>
      </m:oMath>
      <w:r w:rsidRPr="00B93FFE">
        <w:rPr>
          <w:rFonts w:ascii="Times New Roman" w:hAnsi="Times New Roman" w:cs="Times New Roman"/>
          <w:sz w:val="24"/>
          <w:szCs w:val="24"/>
        </w:rPr>
        <w:t xml:space="preserve"> + </w:t>
      </w: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j</m:t>
            </m:r>
          </m:sub>
        </m:sSub>
      </m:oMath>
      <w:r w:rsidRPr="00B93FFE">
        <w:rPr>
          <w:rFonts w:ascii="Times New Roman" w:hAnsi="Times New Roman" w:cs="Times New Roman"/>
          <w:sz w:val="24"/>
          <w:szCs w:val="24"/>
        </w:rPr>
        <w:t>) to represent the horizontal axis and at the net effect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m:t>
            </m:r>
          </m:sub>
        </m:sSub>
      </m:oMath>
      <w:r w:rsidRPr="00B93FFE">
        <w:rPr>
          <w:rFonts w:ascii="Times New Roman" w:hAnsi="Times New Roman" w:cs="Times New Roman"/>
          <w:sz w:val="24"/>
          <w:szCs w:val="24"/>
        </w:rPr>
        <w:t xml:space="preserve"> - </w:t>
      </w: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j</m:t>
            </m:r>
          </m:sub>
        </m:sSub>
      </m:oMath>
      <w:r w:rsidRPr="00B93FFE">
        <w:rPr>
          <w:rFonts w:ascii="Times New Roman" w:hAnsi="Times New Roman" w:cs="Times New Roman"/>
          <w:sz w:val="24"/>
          <w:szCs w:val="24"/>
        </w:rPr>
        <w:t xml:space="preserve">) to represent the vertical axis, the </w:t>
      </w:r>
      <w:proofErr w:type="gramStart"/>
      <w:r w:rsidRPr="00B93FFE">
        <w:rPr>
          <w:rFonts w:ascii="Times New Roman" w:hAnsi="Times New Roman" w:cs="Times New Roman"/>
          <w:sz w:val="24"/>
          <w:szCs w:val="24"/>
        </w:rPr>
        <w:t>cause and effect</w:t>
      </w:r>
      <w:proofErr w:type="gramEnd"/>
      <w:r w:rsidRPr="00B93FFE">
        <w:rPr>
          <w:rFonts w:ascii="Times New Roman" w:hAnsi="Times New Roman" w:cs="Times New Roman"/>
          <w:sz w:val="24"/>
          <w:szCs w:val="24"/>
        </w:rPr>
        <w:t xml:space="preserve"> plot are generated, as shown in Figure 2 below.</w:t>
      </w:r>
    </w:p>
    <w:p w14:paraId="45AA7492" w14:textId="77777777" w:rsidR="004F3D2B" w:rsidRPr="00B93FFE" w:rsidRDefault="004F3D2B" w:rsidP="00D0584F">
      <w:pPr>
        <w:pStyle w:val="NoSpacing"/>
        <w:jc w:val="both"/>
        <w:rPr>
          <w:rFonts w:ascii="Times New Roman" w:hAnsi="Times New Roman" w:cs="Times New Roman"/>
          <w:b/>
          <w:bCs/>
          <w:sz w:val="24"/>
          <w:szCs w:val="24"/>
        </w:rPr>
      </w:pPr>
    </w:p>
    <w:p w14:paraId="3746D104" w14:textId="77777777" w:rsidR="00672F66" w:rsidRPr="00B93FFE" w:rsidRDefault="00B93FFE" w:rsidP="00D0584F">
      <w:pPr>
        <w:pStyle w:val="NoSpacing"/>
        <w:jc w:val="both"/>
        <w:rPr>
          <w:rFonts w:ascii="Times New Roman" w:hAnsi="Times New Roman" w:cs="Times New Roman"/>
          <w:b/>
          <w:bCs/>
          <w:sz w:val="24"/>
          <w:szCs w:val="24"/>
        </w:rPr>
      </w:pPr>
      <w:r w:rsidRPr="00B93FFE">
        <w:rPr>
          <w:rFonts w:ascii="Times New Roman" w:hAnsi="Times New Roman" w:cs="Times New Roman"/>
          <w:b/>
          <w:bCs/>
          <w:sz w:val="24"/>
          <w:szCs w:val="24"/>
        </w:rPr>
        <w:t>Insert Figure 2 Overall DEMATEL Prominence–Causal diagram in supplementary file here</w:t>
      </w:r>
    </w:p>
    <w:p w14:paraId="1AA2954C" w14:textId="77777777" w:rsidR="00D0584F" w:rsidRPr="00B93FFE" w:rsidRDefault="00D0584F" w:rsidP="00D0584F">
      <w:pPr>
        <w:pStyle w:val="NoSpacing"/>
        <w:jc w:val="both"/>
        <w:rPr>
          <w:rFonts w:ascii="Times New Roman" w:hAnsi="Times New Roman" w:cs="Times New Roman"/>
          <w:b/>
          <w:bCs/>
          <w:sz w:val="24"/>
          <w:szCs w:val="24"/>
        </w:rPr>
      </w:pPr>
    </w:p>
    <w:p w14:paraId="32CD6756" w14:textId="77777777" w:rsidR="004C4103" w:rsidRPr="00B93FFE" w:rsidRDefault="00B93FFE" w:rsidP="000A2BCF">
      <w:pPr>
        <w:spacing w:line="240" w:lineRule="auto"/>
        <w:jc w:val="both"/>
        <w:rPr>
          <w:rFonts w:ascii="Times New Roman" w:hAnsi="Times New Roman" w:cs="Times New Roman"/>
          <w:b/>
          <w:bCs/>
          <w:sz w:val="24"/>
          <w:szCs w:val="24"/>
        </w:rPr>
      </w:pPr>
      <w:r w:rsidRPr="00B93FFE">
        <w:rPr>
          <w:rFonts w:ascii="Times New Roman" w:hAnsi="Times New Roman" w:cs="Times New Roman"/>
          <w:b/>
          <w:bCs/>
          <w:sz w:val="24"/>
          <w:szCs w:val="24"/>
        </w:rPr>
        <w:t>3.6 Results</w:t>
      </w:r>
    </w:p>
    <w:p w14:paraId="0D0222C4" w14:textId="593F560B" w:rsidR="000A2BCF" w:rsidRPr="00B93FFE" w:rsidRDefault="00B93FFE" w:rsidP="009A0763">
      <w:pPr>
        <w:spacing w:after="0" w:line="240" w:lineRule="auto"/>
        <w:jc w:val="both"/>
        <w:rPr>
          <w:rFonts w:ascii="Times New Roman" w:eastAsia="Times New Roman" w:hAnsi="Times New Roman" w:cs="Times New Roman"/>
          <w:sz w:val="24"/>
          <w:szCs w:val="24"/>
        </w:rPr>
      </w:pPr>
      <w:r w:rsidRPr="00B93FFE">
        <w:rPr>
          <w:rFonts w:ascii="Times New Roman" w:hAnsi="Times New Roman" w:cs="Times New Roman"/>
          <w:sz w:val="24"/>
          <w:szCs w:val="24"/>
        </w:rPr>
        <w:t>According to Table 9</w:t>
      </w:r>
      <w:r w:rsidR="00C40C7D" w:rsidRPr="00B93FFE">
        <w:rPr>
          <w:rFonts w:ascii="Times New Roman" w:hAnsi="Times New Roman" w:cs="Times New Roman"/>
          <w:sz w:val="24"/>
          <w:szCs w:val="24"/>
        </w:rPr>
        <w:t xml:space="preserve"> and 10</w:t>
      </w:r>
      <w:r w:rsidRPr="00B93FFE">
        <w:rPr>
          <w:rFonts w:ascii="Times New Roman" w:hAnsi="Times New Roman" w:cs="Times New Roman"/>
          <w:sz w:val="24"/>
          <w:szCs w:val="24"/>
        </w:rPr>
        <w:t xml:space="preserve">, level of digitalization (P4) &gt; information sharing (P10) &gt; </w:t>
      </w:r>
      <w:r w:rsidRPr="00B93FFE">
        <w:rPr>
          <w:rFonts w:ascii="Times New Roman" w:eastAsia="Times New Roman" w:hAnsi="Times New Roman" w:cs="Times New Roman"/>
          <w:sz w:val="24"/>
          <w:szCs w:val="24"/>
        </w:rPr>
        <w:t>trust</w:t>
      </w:r>
      <w:r w:rsidR="009A0763" w:rsidRPr="00B93FFE">
        <w:rPr>
          <w:rFonts w:ascii="Times New Roman" w:eastAsia="Times New Roman" w:hAnsi="Times New Roman" w:cs="Times New Roman"/>
          <w:sz w:val="24"/>
          <w:szCs w:val="24"/>
        </w:rPr>
        <w:t xml:space="preserve"> (P13) &gt; </w:t>
      </w:r>
      <w:r w:rsidRPr="00B93FFE">
        <w:rPr>
          <w:rFonts w:ascii="Times New Roman" w:eastAsia="Times New Roman" w:hAnsi="Times New Roman" w:cs="Times New Roman"/>
          <w:sz w:val="24"/>
          <w:szCs w:val="24"/>
        </w:rPr>
        <w:t>supply</w:t>
      </w:r>
      <w:r w:rsidR="009A0763" w:rsidRPr="00B93FFE">
        <w:rPr>
          <w:rFonts w:ascii="Times New Roman" w:eastAsia="Times New Roman" w:hAnsi="Times New Roman" w:cs="Times New Roman"/>
          <w:sz w:val="24"/>
          <w:szCs w:val="24"/>
        </w:rPr>
        <w:t xml:space="preserve"> chain integration (P1) &gt; </w:t>
      </w:r>
      <w:r w:rsidRPr="00B93FFE">
        <w:rPr>
          <w:rFonts w:ascii="Times New Roman" w:eastAsia="Times New Roman" w:hAnsi="Times New Roman" w:cs="Times New Roman"/>
          <w:sz w:val="24"/>
          <w:szCs w:val="24"/>
        </w:rPr>
        <w:t>resource</w:t>
      </w:r>
      <w:r w:rsidR="009A0763" w:rsidRPr="00B93FFE">
        <w:rPr>
          <w:rFonts w:ascii="Times New Roman" w:eastAsia="Times New Roman" w:hAnsi="Times New Roman" w:cs="Times New Roman"/>
          <w:sz w:val="24"/>
          <w:szCs w:val="24"/>
        </w:rPr>
        <w:t xml:space="preserve"> sharing (P7) &gt; </w:t>
      </w:r>
      <w:r w:rsidRPr="00B93FFE">
        <w:rPr>
          <w:rFonts w:ascii="Times New Roman" w:eastAsia="Times New Roman" w:hAnsi="Times New Roman" w:cs="Times New Roman"/>
          <w:sz w:val="24"/>
          <w:szCs w:val="24"/>
        </w:rPr>
        <w:t>competitive</w:t>
      </w:r>
      <w:r w:rsidR="009A0763" w:rsidRPr="00B93FFE">
        <w:rPr>
          <w:rFonts w:ascii="Times New Roman" w:eastAsia="Times New Roman" w:hAnsi="Times New Roman" w:cs="Times New Roman"/>
          <w:sz w:val="24"/>
          <w:szCs w:val="24"/>
        </w:rPr>
        <w:t xml:space="preserve"> environment (P14) &gt; </w:t>
      </w:r>
      <w:r w:rsidRPr="00B93FFE">
        <w:rPr>
          <w:rFonts w:ascii="Times New Roman" w:eastAsia="Times New Roman" w:hAnsi="Times New Roman" w:cs="Times New Roman"/>
          <w:sz w:val="24"/>
          <w:szCs w:val="24"/>
        </w:rPr>
        <w:t>information</w:t>
      </w:r>
      <w:r w:rsidR="009A0763" w:rsidRPr="00B93FFE">
        <w:rPr>
          <w:rFonts w:ascii="Times New Roman" w:eastAsia="Times New Roman" w:hAnsi="Times New Roman" w:cs="Times New Roman"/>
          <w:sz w:val="24"/>
          <w:szCs w:val="24"/>
        </w:rPr>
        <w:t xml:space="preserve"> technology (P9) &gt; </w:t>
      </w:r>
      <w:r w:rsidRPr="00B93FFE">
        <w:rPr>
          <w:rFonts w:ascii="Times New Roman" w:eastAsia="Times New Roman" w:hAnsi="Times New Roman" w:cs="Times New Roman"/>
          <w:sz w:val="24"/>
          <w:szCs w:val="24"/>
        </w:rPr>
        <w:t>goal congruence</w:t>
      </w:r>
      <w:r w:rsidR="009A0763" w:rsidRPr="00B93FFE">
        <w:rPr>
          <w:rFonts w:ascii="Times New Roman" w:eastAsia="Times New Roman" w:hAnsi="Times New Roman" w:cs="Times New Roman"/>
          <w:sz w:val="24"/>
          <w:szCs w:val="24"/>
        </w:rPr>
        <w:t xml:space="preserve"> (P6) &gt; </w:t>
      </w:r>
      <w:r w:rsidRPr="00B93FFE">
        <w:rPr>
          <w:rFonts w:ascii="Times New Roman" w:eastAsia="Times New Roman" w:hAnsi="Times New Roman" w:cs="Times New Roman"/>
          <w:sz w:val="24"/>
          <w:szCs w:val="24"/>
        </w:rPr>
        <w:t>decision synchronization</w:t>
      </w:r>
      <w:r w:rsidR="009A0763" w:rsidRPr="00B93FFE">
        <w:rPr>
          <w:rFonts w:ascii="Times New Roman" w:eastAsia="Times New Roman" w:hAnsi="Times New Roman" w:cs="Times New Roman"/>
          <w:sz w:val="24"/>
          <w:szCs w:val="24"/>
        </w:rPr>
        <w:t xml:space="preserve"> (P11) &gt; </w:t>
      </w:r>
      <w:r w:rsidRPr="00B93FFE">
        <w:rPr>
          <w:rFonts w:ascii="Times New Roman" w:eastAsia="Times New Roman" w:hAnsi="Times New Roman" w:cs="Times New Roman"/>
          <w:sz w:val="24"/>
          <w:szCs w:val="24"/>
        </w:rPr>
        <w:t>financial attractiveness (P5) &gt; information</w:t>
      </w:r>
      <w:r w:rsidR="009A0763" w:rsidRPr="00B93FFE">
        <w:rPr>
          <w:rFonts w:ascii="Times New Roman" w:eastAsia="Times New Roman" w:hAnsi="Times New Roman" w:cs="Times New Roman"/>
          <w:sz w:val="24"/>
          <w:szCs w:val="24"/>
        </w:rPr>
        <w:t xml:space="preserve"> quality (P15) &gt; </w:t>
      </w:r>
      <w:r w:rsidRPr="00B93FFE">
        <w:rPr>
          <w:rFonts w:ascii="Times New Roman" w:eastAsia="Times New Roman" w:hAnsi="Times New Roman" w:cs="Times New Roman"/>
          <w:sz w:val="24"/>
          <w:szCs w:val="24"/>
        </w:rPr>
        <w:t>collaborative communication (P8) &gt; incentive</w:t>
      </w:r>
      <w:r w:rsidR="009A0763" w:rsidRPr="00B93FFE">
        <w:rPr>
          <w:rFonts w:ascii="Times New Roman" w:eastAsia="Times New Roman" w:hAnsi="Times New Roman" w:cs="Times New Roman"/>
          <w:sz w:val="24"/>
          <w:szCs w:val="24"/>
        </w:rPr>
        <w:t xml:space="preserve"> alignment (P12) &gt; </w:t>
      </w:r>
      <w:r w:rsidRPr="00B93FFE">
        <w:rPr>
          <w:rFonts w:ascii="Times New Roman" w:eastAsia="Times New Roman" w:hAnsi="Times New Roman" w:cs="Times New Roman"/>
          <w:sz w:val="24"/>
          <w:szCs w:val="24"/>
        </w:rPr>
        <w:t>joint</w:t>
      </w:r>
      <w:r w:rsidR="009A0763" w:rsidRPr="00B93FFE">
        <w:rPr>
          <w:rFonts w:ascii="Times New Roman" w:eastAsia="Times New Roman" w:hAnsi="Times New Roman" w:cs="Times New Roman"/>
          <w:sz w:val="24"/>
          <w:szCs w:val="24"/>
        </w:rPr>
        <w:t xml:space="preserve"> decision making (P3) &gt; </w:t>
      </w:r>
      <w:r w:rsidRPr="00B93FFE">
        <w:rPr>
          <w:rFonts w:ascii="Times New Roman" w:eastAsia="Times New Roman" w:hAnsi="Times New Roman" w:cs="Times New Roman"/>
          <w:sz w:val="24"/>
          <w:szCs w:val="24"/>
        </w:rPr>
        <w:t>workforce</w:t>
      </w:r>
      <w:r w:rsidR="009A0763" w:rsidRPr="00B93FFE">
        <w:rPr>
          <w:rFonts w:ascii="Times New Roman" w:eastAsia="Times New Roman" w:hAnsi="Times New Roman" w:cs="Times New Roman"/>
          <w:sz w:val="24"/>
          <w:szCs w:val="24"/>
        </w:rPr>
        <w:t xml:space="preserve"> (P2).</w:t>
      </w:r>
    </w:p>
    <w:p w14:paraId="25FC687C" w14:textId="77777777" w:rsidR="009A0763" w:rsidRPr="00B93FFE" w:rsidRDefault="009A0763" w:rsidP="009A0763">
      <w:pPr>
        <w:spacing w:after="0" w:line="240" w:lineRule="auto"/>
        <w:jc w:val="both"/>
        <w:rPr>
          <w:rFonts w:ascii="Times New Roman" w:eastAsia="Times New Roman" w:hAnsi="Times New Roman" w:cs="Times New Roman"/>
          <w:sz w:val="24"/>
          <w:szCs w:val="24"/>
        </w:rPr>
      </w:pPr>
    </w:p>
    <w:p w14:paraId="5F412820" w14:textId="77777777" w:rsidR="000A2BCF" w:rsidRPr="00B93FFE" w:rsidRDefault="00B93FFE" w:rsidP="000A2BCF">
      <w:pPr>
        <w:spacing w:line="240" w:lineRule="auto"/>
        <w:jc w:val="both"/>
        <w:rPr>
          <w:rFonts w:ascii="Times New Roman" w:hAnsi="Times New Roman" w:cs="Times New Roman"/>
          <w:sz w:val="24"/>
          <w:szCs w:val="24"/>
        </w:rPr>
      </w:pPr>
      <w:r w:rsidRPr="00B93FFE">
        <w:rPr>
          <w:rFonts w:ascii="Times New Roman" w:hAnsi="Times New Roman" w:cs="Times New Roman"/>
          <w:sz w:val="24"/>
          <w:szCs w:val="24"/>
        </w:rPr>
        <w:t xml:space="preserve">Factors that have greater (R+C) values influence </w:t>
      </w:r>
      <w:r w:rsidR="001D03C7" w:rsidRPr="00B93FFE">
        <w:rPr>
          <w:rFonts w:ascii="Times New Roman" w:hAnsi="Times New Roman" w:cs="Times New Roman"/>
          <w:sz w:val="24"/>
          <w:szCs w:val="24"/>
        </w:rPr>
        <w:t xml:space="preserve">and affect </w:t>
      </w:r>
      <w:r w:rsidRPr="00B93FFE">
        <w:rPr>
          <w:rFonts w:ascii="Times New Roman" w:hAnsi="Times New Roman" w:cs="Times New Roman"/>
          <w:sz w:val="24"/>
          <w:szCs w:val="24"/>
        </w:rPr>
        <w:t xml:space="preserve">other factors. Factor </w:t>
      </w:r>
      <w:r w:rsidR="00B22FFB" w:rsidRPr="00B93FFE">
        <w:rPr>
          <w:rFonts w:ascii="Times New Roman" w:hAnsi="Times New Roman" w:cs="Times New Roman"/>
          <w:sz w:val="24"/>
          <w:szCs w:val="24"/>
        </w:rPr>
        <w:t xml:space="preserve">Level of digitalization </w:t>
      </w:r>
      <w:r w:rsidRPr="00B93FFE">
        <w:rPr>
          <w:rFonts w:ascii="Times New Roman" w:hAnsi="Times New Roman" w:cs="Times New Roman"/>
          <w:sz w:val="24"/>
          <w:szCs w:val="24"/>
        </w:rPr>
        <w:t>(</w:t>
      </w:r>
      <w:r w:rsidR="00B22FFB" w:rsidRPr="00B93FFE">
        <w:rPr>
          <w:rFonts w:ascii="Times New Roman" w:hAnsi="Times New Roman" w:cs="Times New Roman"/>
          <w:sz w:val="24"/>
          <w:szCs w:val="24"/>
        </w:rPr>
        <w:t>P4</w:t>
      </w:r>
      <w:r w:rsidRPr="00B93FFE">
        <w:rPr>
          <w:rFonts w:ascii="Times New Roman" w:hAnsi="Times New Roman" w:cs="Times New Roman"/>
          <w:sz w:val="24"/>
          <w:szCs w:val="24"/>
        </w:rPr>
        <w:t xml:space="preserve">) has the greatest (R+C) score, and </w:t>
      </w:r>
      <w:proofErr w:type="gramStart"/>
      <w:r w:rsidR="001D03C7" w:rsidRPr="00B93FFE">
        <w:rPr>
          <w:rFonts w:ascii="Times New Roman" w:hAnsi="Times New Roman" w:cs="Times New Roman"/>
          <w:sz w:val="24"/>
          <w:szCs w:val="24"/>
        </w:rPr>
        <w:t>this</w:t>
      </w:r>
      <w:r w:rsidRPr="00B93FFE">
        <w:rPr>
          <w:rFonts w:ascii="Times New Roman" w:hAnsi="Times New Roman" w:cs="Times New Roman"/>
          <w:sz w:val="24"/>
          <w:szCs w:val="24"/>
        </w:rPr>
        <w:t xml:space="preserve"> factors</w:t>
      </w:r>
      <w:proofErr w:type="gramEnd"/>
      <w:r w:rsidRPr="00B93FFE">
        <w:rPr>
          <w:rFonts w:ascii="Times New Roman" w:hAnsi="Times New Roman" w:cs="Times New Roman"/>
          <w:sz w:val="24"/>
          <w:szCs w:val="24"/>
        </w:rPr>
        <w:t xml:space="preserve"> </w:t>
      </w:r>
      <w:r w:rsidR="001D03C7" w:rsidRPr="00B93FFE">
        <w:rPr>
          <w:rFonts w:ascii="Times New Roman" w:hAnsi="Times New Roman" w:cs="Times New Roman"/>
          <w:sz w:val="24"/>
          <w:szCs w:val="24"/>
        </w:rPr>
        <w:t>have</w:t>
      </w:r>
      <w:r w:rsidRPr="00B93FFE">
        <w:rPr>
          <w:rFonts w:ascii="Times New Roman" w:hAnsi="Times New Roman" w:cs="Times New Roman"/>
          <w:sz w:val="24"/>
          <w:szCs w:val="24"/>
        </w:rPr>
        <w:t xml:space="preserve"> the most significant correlation with the other elements. Information sharing (P10), trust (P13), supply chain integration (P1), resource sharing (P7) and </w:t>
      </w:r>
      <w:r w:rsidRPr="00B93FFE">
        <w:rPr>
          <w:rFonts w:ascii="Times New Roman" w:eastAsia="Times New Roman" w:hAnsi="Times New Roman" w:cs="Times New Roman"/>
          <w:sz w:val="24"/>
          <w:szCs w:val="24"/>
        </w:rPr>
        <w:t xml:space="preserve">competitive environment (P14) </w:t>
      </w:r>
      <w:r w:rsidRPr="00B93FFE">
        <w:rPr>
          <w:rFonts w:ascii="Times New Roman" w:hAnsi="Times New Roman" w:cs="Times New Roman"/>
          <w:sz w:val="24"/>
          <w:szCs w:val="24"/>
        </w:rPr>
        <w:t>rank after level of digitalization (P4).</w:t>
      </w:r>
    </w:p>
    <w:p w14:paraId="61AD2D9D" w14:textId="77777777" w:rsidR="004C4103" w:rsidRPr="00B93FFE" w:rsidRDefault="00882DE5" w:rsidP="000D35BF">
      <w:pPr>
        <w:spacing w:line="240" w:lineRule="auto"/>
        <w:jc w:val="both"/>
        <w:rPr>
          <w:rFonts w:ascii="Times New Roman" w:hAnsi="Times New Roman" w:cs="Times New Roman"/>
          <w:sz w:val="24"/>
          <w:szCs w:val="24"/>
        </w:rPr>
      </w:pPr>
      <w:r w:rsidRPr="00B93FFE">
        <w:rPr>
          <w:rFonts w:ascii="Times New Roman" w:hAnsi="Times New Roman" w:cs="Times New Roman"/>
          <w:sz w:val="24"/>
          <w:szCs w:val="24"/>
        </w:rPr>
        <w:t xml:space="preserve">The study reveals that the factors that fall in the effect group are Workforce (P2), Level of digitalization (P4), Collaborative communication (P8), Information technology (P9), Information </w:t>
      </w:r>
      <w:r w:rsidRPr="00B93FFE">
        <w:rPr>
          <w:rFonts w:ascii="Times New Roman" w:hAnsi="Times New Roman" w:cs="Times New Roman"/>
          <w:sz w:val="24"/>
          <w:szCs w:val="24"/>
        </w:rPr>
        <w:lastRenderedPageBreak/>
        <w:t xml:space="preserve">sharing (P10), Incentive alignment (P12), Trust (P13) and Competitive environment (P14). These factors are affected by other factors since the value of (R-C) is </w:t>
      </w:r>
      <w:r w:rsidR="001D03C7" w:rsidRPr="00B93FFE">
        <w:rPr>
          <w:rFonts w:ascii="Times New Roman" w:hAnsi="Times New Roman" w:cs="Times New Roman"/>
          <w:sz w:val="24"/>
          <w:szCs w:val="24"/>
        </w:rPr>
        <w:t>negative</w:t>
      </w:r>
      <w:r w:rsidRPr="00B93FFE">
        <w:rPr>
          <w:rFonts w:ascii="Times New Roman" w:hAnsi="Times New Roman" w:cs="Times New Roman"/>
          <w:sz w:val="24"/>
          <w:szCs w:val="24"/>
        </w:rPr>
        <w:t xml:space="preserve">. The factors that fall in the cause group are supply chain integration (P1), joint decision making (P3), financial attractiveness (P5), goal congruence (P6), resource sharing (P7), decision synchronization (P11) and information quality (P15). These factors influenced other factors. They had a more affected impact (C) and prominent impact (R). The larger the (R-C) is, the larger their effect. </w:t>
      </w:r>
      <w:r w:rsidR="00D53FEC" w:rsidRPr="00B93FFE">
        <w:rPr>
          <w:rFonts w:ascii="Times New Roman" w:hAnsi="Times New Roman" w:cs="Times New Roman"/>
          <w:sz w:val="24"/>
          <w:szCs w:val="24"/>
        </w:rPr>
        <w:t xml:space="preserve">Supply chain integration (P1) in the cause group is important to a firm's performance because it is thought that supply chain integration is needed to reach economic and environmental goals, not just to improve business practices. The literature on supply chain integration shows that integration can affect performance outcomes in different ways </w:t>
      </w:r>
      <w:r w:rsidRPr="00B93FFE">
        <w:rPr>
          <w:rFonts w:ascii="Times New Roman" w:hAnsi="Times New Roman" w:cs="Times New Roman"/>
          <w:sz w:val="24"/>
          <w:szCs w:val="24"/>
        </w:rPr>
        <w:fldChar w:fldCharType="begin"/>
      </w:r>
      <w:r w:rsidRPr="00B93FFE">
        <w:rPr>
          <w:rFonts w:ascii="Times New Roman" w:hAnsi="Times New Roman" w:cs="Times New Roman"/>
          <w:sz w:val="24"/>
          <w:szCs w:val="24"/>
        </w:rPr>
        <w:instrText xml:space="preserve"> ADDIN EN.CITE &lt;EndNote&gt;&lt;Cite&gt;&lt;Author&gt;Mofokeng&lt;/Author&gt;&lt;Year&gt;2019&lt;/Year&gt;&lt;RecNum&gt;501&lt;/RecNum&gt;&lt;DisplayText&gt;(Mofokeng &amp;amp; Chinomona, 2019)&lt;/DisplayText&gt;&lt;record&gt;&lt;rec-number&gt;501&lt;/rec-number&gt;&lt;foreign-keys&gt;&lt;key app="EN" db-id="9aaa92tapefsroeevr3vaewa9wvsf5tsz0at" timestamp="1679251938"&gt;501&lt;/key&gt;&lt;/foreign-keys&gt;&lt;ref-type name="Journal Article"&gt;17&lt;/ref-type&gt;&lt;contributors&gt;&lt;authors&gt;&lt;author&gt;Mofokeng, Teboho M&lt;/author&gt;&lt;author&gt;Chinomona, Richard&lt;/author&gt;&lt;/authors&gt;&lt;/contributors&gt;&lt;titles&gt;&lt;title&gt;Supply chain partnership, supply chain collaboration and supply chain integration as the antecedents of supply chain performance&lt;/title&gt;&lt;secondary-title&gt;South African Journal of Business Management&lt;/secondary-title&gt;&lt;/titles&gt;&lt;periodical&gt;&lt;full-title&gt;South African Journal of Business Management&lt;/full-title&gt;&lt;/periodical&gt;&lt;pages&gt;1-10&lt;/pages&gt;&lt;volume&gt;50&lt;/volume&gt;&lt;number&gt;1&lt;/number&gt;&lt;dates&gt;&lt;year&gt;2019&lt;/year&gt;&lt;/dates&gt;&lt;isbn&gt;2078-5585&lt;/isbn&gt;&lt;urls&gt;&lt;/urls&gt;&lt;/record&gt;&lt;/Cite&gt;&lt;/EndNote&gt;</w:instrText>
      </w:r>
      <w:r w:rsidRPr="00B93FFE">
        <w:rPr>
          <w:rFonts w:ascii="Times New Roman" w:hAnsi="Times New Roman" w:cs="Times New Roman"/>
          <w:sz w:val="24"/>
          <w:szCs w:val="24"/>
        </w:rPr>
        <w:fldChar w:fldCharType="separate"/>
      </w:r>
      <w:r w:rsidRPr="00B93FFE">
        <w:rPr>
          <w:rFonts w:ascii="Times New Roman" w:hAnsi="Times New Roman" w:cs="Times New Roman"/>
          <w:noProof/>
          <w:sz w:val="24"/>
          <w:szCs w:val="24"/>
        </w:rPr>
        <w:t>(Mofokeng &amp; Chinomona, 2019)</w:t>
      </w:r>
      <w:r w:rsidRPr="00B93FFE">
        <w:rPr>
          <w:rFonts w:ascii="Times New Roman" w:hAnsi="Times New Roman" w:cs="Times New Roman"/>
          <w:sz w:val="24"/>
          <w:szCs w:val="24"/>
        </w:rPr>
        <w:fldChar w:fldCharType="end"/>
      </w:r>
      <w:r w:rsidR="00BA14F2" w:rsidRPr="00B93FFE">
        <w:rPr>
          <w:rFonts w:ascii="Times New Roman" w:hAnsi="Times New Roman" w:cs="Times New Roman"/>
          <w:sz w:val="24"/>
          <w:szCs w:val="24"/>
        </w:rPr>
        <w:t>.</w:t>
      </w:r>
      <w:r w:rsidRPr="00B93FFE">
        <w:rPr>
          <w:rFonts w:ascii="Times New Roman" w:hAnsi="Times New Roman" w:cs="Times New Roman"/>
          <w:sz w:val="24"/>
          <w:szCs w:val="24"/>
        </w:rPr>
        <w:t xml:space="preserve"> </w:t>
      </w:r>
      <w:r w:rsidR="00BA14F2" w:rsidRPr="00B93FFE">
        <w:rPr>
          <w:rFonts w:ascii="Times New Roman" w:hAnsi="Times New Roman" w:cs="Times New Roman"/>
          <w:sz w:val="24"/>
          <w:szCs w:val="24"/>
        </w:rPr>
        <w:t xml:space="preserve">Sharing resources (P7) is another important part of SC performance. Sharing resources goes beyond just sharing labor. As supply chain operations </w:t>
      </w:r>
      <w:r w:rsidRPr="00B93FFE">
        <w:rPr>
          <w:rFonts w:ascii="Times New Roman" w:hAnsi="Times New Roman" w:cs="Times New Roman"/>
          <w:sz w:val="24"/>
          <w:szCs w:val="24"/>
        </w:rPr>
        <w:t>became</w:t>
      </w:r>
      <w:r w:rsidR="00BA14F2" w:rsidRPr="00B93FFE">
        <w:rPr>
          <w:rFonts w:ascii="Times New Roman" w:hAnsi="Times New Roman" w:cs="Times New Roman"/>
          <w:sz w:val="24"/>
          <w:szCs w:val="24"/>
        </w:rPr>
        <w:t xml:space="preserve"> more complicated, material resources were shared between departments to meet organizational goals. With the movement of material resources, information resources, and financial resources to improve the activities of organizations and business operation systems, supply chain operations make it easier to set goals and objectives </w:t>
      </w:r>
      <w:r w:rsidR="00BA14F2" w:rsidRPr="00B93FFE">
        <w:rPr>
          <w:rFonts w:ascii="Times New Roman" w:hAnsi="Times New Roman" w:cs="Times New Roman"/>
          <w:sz w:val="24"/>
          <w:szCs w:val="24"/>
        </w:rPr>
        <w:fldChar w:fldCharType="begin"/>
      </w:r>
      <w:r w:rsidR="00BA14F2" w:rsidRPr="00B93FFE">
        <w:rPr>
          <w:rFonts w:ascii="Times New Roman" w:hAnsi="Times New Roman" w:cs="Times New Roman"/>
          <w:sz w:val="24"/>
          <w:szCs w:val="24"/>
        </w:rPr>
        <w:instrText xml:space="preserve"> ADDIN EN.CITE &lt;EndNote&gt;&lt;Cite&gt;&lt;Author&gt;Mustapha&lt;/Author&gt;&lt;Year&gt;2022&lt;/Year&gt;&lt;RecNum&gt;502&lt;/RecNum&gt;&lt;DisplayText&gt;(Mustapha, Agha, &amp;amp; Masood, 2022)&lt;/DisplayText&gt;&lt;record&gt;&lt;rec-number&gt;502&lt;/rec-number&gt;&lt;foreign-keys&gt;&lt;key app="EN" db-id="9aaa92tapefsroeevr3vaewa9wvsf5tsz0at" timestamp="1679253360"&gt;502&lt;/key&gt;&lt;/foreign-keys&gt;&lt;ref-type name="Journal Article"&gt;17&lt;/ref-type&gt;&lt;contributors&gt;&lt;authors&gt;&lt;author&gt;Mustapha, Saidi Atanda&lt;/author&gt;&lt;author&gt;Agha, Mouhamad Shaker Ali&lt;/author&gt;&lt;author&gt;Masood, Tariq&lt;/author&gt;&lt;/authors&gt;&lt;/contributors&gt;&lt;titles&gt;&lt;title&gt;Role of collaborative resource sharing in supply chain recovery during disruptions: a systematic literature review&lt;/title&gt;&lt;secondary-title&gt;IEEE Access&lt;/secondary-title&gt;&lt;/titles&gt;&lt;periodical&gt;&lt;full-title&gt;IEEE Access&lt;/full-title&gt;&lt;/periodical&gt;&lt;dates&gt;&lt;year&gt;2022&lt;/year&gt;&lt;/dates&gt;&lt;isbn&gt;2169-3536&lt;/isbn&gt;&lt;urls&gt;&lt;/urls&gt;&lt;/record&gt;&lt;/Cite&gt;&lt;/EndNote&gt;</w:instrText>
      </w:r>
      <w:r w:rsidR="00BA14F2" w:rsidRPr="00B93FFE">
        <w:rPr>
          <w:rFonts w:ascii="Times New Roman" w:hAnsi="Times New Roman" w:cs="Times New Roman"/>
          <w:sz w:val="24"/>
          <w:szCs w:val="24"/>
        </w:rPr>
        <w:fldChar w:fldCharType="separate"/>
      </w:r>
      <w:r w:rsidR="00BA14F2" w:rsidRPr="00B93FFE">
        <w:rPr>
          <w:rFonts w:ascii="Times New Roman" w:hAnsi="Times New Roman" w:cs="Times New Roman"/>
          <w:noProof/>
          <w:sz w:val="24"/>
          <w:szCs w:val="24"/>
        </w:rPr>
        <w:t>(Mustapha, Agha, &amp; Masood, 2022)</w:t>
      </w:r>
      <w:r w:rsidR="00BA14F2" w:rsidRPr="00B93FFE">
        <w:rPr>
          <w:rFonts w:ascii="Times New Roman" w:hAnsi="Times New Roman" w:cs="Times New Roman"/>
          <w:sz w:val="24"/>
          <w:szCs w:val="24"/>
        </w:rPr>
        <w:fldChar w:fldCharType="end"/>
      </w:r>
      <w:r w:rsidR="000D35BF" w:rsidRPr="00B93FFE">
        <w:rPr>
          <w:rFonts w:ascii="Times New Roman" w:hAnsi="Times New Roman" w:cs="Times New Roman"/>
          <w:sz w:val="24"/>
          <w:szCs w:val="24"/>
        </w:rPr>
        <w:t>.</w:t>
      </w:r>
      <w:r w:rsidRPr="00B93FFE">
        <w:rPr>
          <w:rFonts w:ascii="Times New Roman" w:hAnsi="Times New Roman" w:cs="Times New Roman"/>
          <w:sz w:val="24"/>
          <w:szCs w:val="24"/>
        </w:rPr>
        <w:t xml:space="preserve"> </w:t>
      </w:r>
      <w:r w:rsidR="000D35BF" w:rsidRPr="00B93FFE">
        <w:rPr>
          <w:rFonts w:ascii="Times New Roman" w:hAnsi="Times New Roman" w:cs="Times New Roman"/>
          <w:sz w:val="24"/>
          <w:szCs w:val="24"/>
        </w:rPr>
        <w:t xml:space="preserve">Information sharing (P10) lies in </w:t>
      </w:r>
      <w:r w:rsidRPr="00B93FFE">
        <w:rPr>
          <w:rFonts w:ascii="Times New Roman" w:hAnsi="Times New Roman" w:cs="Times New Roman"/>
          <w:sz w:val="24"/>
          <w:szCs w:val="24"/>
        </w:rPr>
        <w:t xml:space="preserve">the </w:t>
      </w:r>
      <w:r w:rsidR="000D35BF" w:rsidRPr="00B93FFE">
        <w:rPr>
          <w:rFonts w:ascii="Times New Roman" w:hAnsi="Times New Roman" w:cs="Times New Roman"/>
          <w:sz w:val="24"/>
          <w:szCs w:val="24"/>
        </w:rPr>
        <w:t xml:space="preserve">effect group </w:t>
      </w:r>
      <w:r w:rsidRPr="00B93FFE">
        <w:rPr>
          <w:rFonts w:ascii="Times New Roman" w:hAnsi="Times New Roman" w:cs="Times New Roman"/>
          <w:sz w:val="24"/>
          <w:szCs w:val="24"/>
        </w:rPr>
        <w:t>with the</w:t>
      </w:r>
      <w:r w:rsidR="000D35BF" w:rsidRPr="00B93FFE">
        <w:rPr>
          <w:rFonts w:ascii="Times New Roman" w:hAnsi="Times New Roman" w:cs="Times New Roman"/>
          <w:sz w:val="24"/>
          <w:szCs w:val="24"/>
        </w:rPr>
        <w:t xml:space="preserve"> highest R+C value. In the supply chain, the sharing of information facilitated end-to-end visibility throughout the chain's process. Although the application of recent information-sharing technologies such as blockchain and artificial intelligence has aided in the supply chain's recovery from disruptions, the design and operation of the supply chain will need to undergo a substantial transformation </w:t>
      </w:r>
      <w:r w:rsidR="000D35BF" w:rsidRPr="00B93FFE">
        <w:rPr>
          <w:rFonts w:ascii="Times New Roman" w:hAnsi="Times New Roman" w:cs="Times New Roman"/>
          <w:sz w:val="24"/>
          <w:szCs w:val="24"/>
        </w:rPr>
        <w:fldChar w:fldCharType="begin"/>
      </w:r>
      <w:r w:rsidR="000D35BF" w:rsidRPr="00B93FFE">
        <w:rPr>
          <w:rFonts w:ascii="Times New Roman" w:hAnsi="Times New Roman" w:cs="Times New Roman"/>
          <w:sz w:val="24"/>
          <w:szCs w:val="24"/>
        </w:rPr>
        <w:instrText xml:space="preserve"> ADDIN EN.CITE &lt;EndNote&gt;&lt;Cite&gt;&lt;Author&gt;Mustapha&lt;/Author&gt;&lt;Year&gt;2022&lt;/Year&gt;&lt;RecNum&gt;502&lt;/RecNum&gt;&lt;DisplayText&gt;(Mustapha et al., 2022)&lt;/DisplayText&gt;&lt;record&gt;&lt;rec-number&gt;502&lt;/rec-number&gt;&lt;foreign-keys&gt;&lt;key app="EN" db-id="9aaa92tapefsroeevr3vaewa9wvsf5tsz0at" timestamp="1679253360"&gt;502&lt;/key&gt;&lt;/foreign-keys&gt;&lt;ref-type name="Journal Article"&gt;17&lt;/ref-type&gt;&lt;contributors&gt;&lt;authors&gt;&lt;author&gt;Mustapha, Saidi Atanda&lt;/author&gt;&lt;author&gt;Agha, Mouhamad Shaker Ali&lt;/author&gt;&lt;author&gt;Masood, Tariq&lt;/author&gt;&lt;/authors&gt;&lt;/contributors&gt;&lt;titles&gt;&lt;title&gt;Role of collaborative resource sharing in supply chain recovery during disruptions: a systematic literature review&lt;/title&gt;&lt;secondary-title&gt;IEEE Access&lt;/secondary-title&gt;&lt;/titles&gt;&lt;periodical&gt;&lt;full-title&gt;IEEE Access&lt;/full-title&gt;&lt;/periodical&gt;&lt;dates&gt;&lt;year&gt;2022&lt;/year&gt;&lt;/dates&gt;&lt;isbn&gt;2169-3536&lt;/isbn&gt;&lt;urls&gt;&lt;/urls&gt;&lt;/record&gt;&lt;/Cite&gt;&lt;/EndNote&gt;</w:instrText>
      </w:r>
      <w:r w:rsidR="000D35BF" w:rsidRPr="00B93FFE">
        <w:rPr>
          <w:rFonts w:ascii="Times New Roman" w:hAnsi="Times New Roman" w:cs="Times New Roman"/>
          <w:sz w:val="24"/>
          <w:szCs w:val="24"/>
        </w:rPr>
        <w:fldChar w:fldCharType="separate"/>
      </w:r>
      <w:r w:rsidR="000D35BF" w:rsidRPr="00B93FFE">
        <w:rPr>
          <w:rFonts w:ascii="Times New Roman" w:hAnsi="Times New Roman" w:cs="Times New Roman"/>
          <w:noProof/>
          <w:sz w:val="24"/>
          <w:szCs w:val="24"/>
        </w:rPr>
        <w:t>(Mustapha et al., 2022)</w:t>
      </w:r>
      <w:r w:rsidR="000D35BF" w:rsidRPr="00B93FFE">
        <w:rPr>
          <w:rFonts w:ascii="Times New Roman" w:hAnsi="Times New Roman" w:cs="Times New Roman"/>
          <w:sz w:val="24"/>
          <w:szCs w:val="24"/>
        </w:rPr>
        <w:fldChar w:fldCharType="end"/>
      </w:r>
      <w:r w:rsidR="00A40566" w:rsidRPr="00B93FFE">
        <w:rPr>
          <w:rFonts w:ascii="Times New Roman" w:hAnsi="Times New Roman" w:cs="Times New Roman"/>
          <w:sz w:val="24"/>
          <w:szCs w:val="24"/>
        </w:rPr>
        <w:t>.</w:t>
      </w:r>
      <w:r w:rsidRPr="00B93FFE">
        <w:rPr>
          <w:rFonts w:ascii="Times New Roman" w:hAnsi="Times New Roman" w:cs="Times New Roman"/>
          <w:sz w:val="24"/>
          <w:szCs w:val="24"/>
        </w:rPr>
        <w:t xml:space="preserve"> The level</w:t>
      </w:r>
      <w:r w:rsidR="00A40566" w:rsidRPr="00B93FFE">
        <w:rPr>
          <w:rFonts w:ascii="Times New Roman" w:hAnsi="Times New Roman" w:cs="Times New Roman"/>
          <w:sz w:val="24"/>
          <w:szCs w:val="24"/>
        </w:rPr>
        <w:t xml:space="preserve"> of digitalization (P4) lies in </w:t>
      </w:r>
      <w:r w:rsidRPr="00B93FFE">
        <w:rPr>
          <w:rFonts w:ascii="Times New Roman" w:hAnsi="Times New Roman" w:cs="Times New Roman"/>
          <w:sz w:val="24"/>
          <w:szCs w:val="24"/>
        </w:rPr>
        <w:t xml:space="preserve">the </w:t>
      </w:r>
      <w:r w:rsidR="00A40566" w:rsidRPr="00B93FFE">
        <w:rPr>
          <w:rFonts w:ascii="Times New Roman" w:hAnsi="Times New Roman" w:cs="Times New Roman"/>
          <w:sz w:val="24"/>
          <w:szCs w:val="24"/>
        </w:rPr>
        <w:t>effect group having</w:t>
      </w:r>
      <w:r w:rsidRPr="00B93FFE">
        <w:rPr>
          <w:rFonts w:ascii="Times New Roman" w:hAnsi="Times New Roman" w:cs="Times New Roman"/>
          <w:sz w:val="24"/>
          <w:szCs w:val="24"/>
        </w:rPr>
        <w:t xml:space="preserve"> the</w:t>
      </w:r>
      <w:r w:rsidR="00A40566" w:rsidRPr="00B93FFE">
        <w:rPr>
          <w:rFonts w:ascii="Times New Roman" w:hAnsi="Times New Roman" w:cs="Times New Roman"/>
          <w:sz w:val="24"/>
          <w:szCs w:val="24"/>
        </w:rPr>
        <w:t xml:space="preserve"> second highest R+C value</w:t>
      </w:r>
      <w:r w:rsidRPr="00B93FFE">
        <w:rPr>
          <w:rFonts w:ascii="Times New Roman" w:hAnsi="Times New Roman" w:cs="Times New Roman"/>
          <w:sz w:val="24"/>
          <w:szCs w:val="24"/>
        </w:rPr>
        <w:t>.</w:t>
      </w:r>
      <w:r w:rsidR="00A40566" w:rsidRPr="00B93FFE">
        <w:rPr>
          <w:rFonts w:ascii="Times New Roman" w:hAnsi="Times New Roman" w:cs="Times New Roman"/>
          <w:sz w:val="24"/>
          <w:szCs w:val="24"/>
        </w:rPr>
        <w:t xml:space="preserve"> Because of their ability to process large amounts of data and facilitate supply chain partners' mobility, collaboration, and communication across digital platforms, digital supply chains are becoming increasingly prevalent. A single person's efforts cannot be enough to bring about digital transformation; rather, it will take a collection of initiatives working in a team to make the desired changes </w:t>
      </w:r>
      <w:r w:rsidR="00A40566" w:rsidRPr="00B93FFE">
        <w:rPr>
          <w:rFonts w:ascii="Times New Roman" w:hAnsi="Times New Roman" w:cs="Times New Roman"/>
          <w:sz w:val="24"/>
          <w:szCs w:val="24"/>
        </w:rPr>
        <w:fldChar w:fldCharType="begin"/>
      </w:r>
      <w:r w:rsidR="00A40566" w:rsidRPr="00B93FFE">
        <w:rPr>
          <w:rFonts w:ascii="Times New Roman" w:hAnsi="Times New Roman" w:cs="Times New Roman"/>
          <w:sz w:val="24"/>
          <w:szCs w:val="24"/>
        </w:rPr>
        <w:instrText xml:space="preserve"> ADDIN EN.CITE &lt;EndNote&gt;&lt;Cite&gt;&lt;Author&gt;Agrawal&lt;/Author&gt;&lt;Year&gt;2018&lt;/Year&gt;&lt;RecNum&gt;503&lt;/RecNum&gt;&lt;DisplayText&gt;(P. Agrawal &amp;amp; Narain, 2018)&lt;/DisplayText&gt;&lt;record&gt;&lt;rec-number&gt;503&lt;/rec-number&gt;&lt;foreign-keys&gt;&lt;key app="EN" db-id="9aaa92tapefsroeevr3vaewa9wvsf5tsz0at" timestamp="1679257058"&gt;503&lt;/key&gt;&lt;/foreign-keys&gt;&lt;ref-type name="Conference Proceedings"&gt;10&lt;/ref-type&gt;&lt;contributors&gt;&lt;authors&gt;&lt;author&gt;Agrawal, Prakash&lt;/author&gt;&lt;author&gt;Narain, Rakesh&lt;/author&gt;&lt;/authors&gt;&lt;/contributors&gt;&lt;titles&gt;&lt;title&gt;Digital supply chain management: An Overview&lt;/title&gt;&lt;secondary-title&gt;IOP Conference Series: Materials Science and Engineering&lt;/secondary-title&gt;&lt;/titles&gt;&lt;pages&gt;012074&lt;/pages&gt;&lt;volume&gt;455&lt;/volume&gt;&lt;number&gt;1&lt;/number&gt;&lt;dates&gt;&lt;year&gt;2018&lt;/year&gt;&lt;/dates&gt;&lt;publisher&gt;IOP Publishing&lt;/publisher&gt;&lt;isbn&gt;1757-899X&lt;/isbn&gt;&lt;urls&gt;&lt;/urls&gt;&lt;/record&gt;&lt;/Cite&gt;&lt;/EndNote&gt;</w:instrText>
      </w:r>
      <w:r w:rsidR="00A40566" w:rsidRPr="00B93FFE">
        <w:rPr>
          <w:rFonts w:ascii="Times New Roman" w:hAnsi="Times New Roman" w:cs="Times New Roman"/>
          <w:sz w:val="24"/>
          <w:szCs w:val="24"/>
        </w:rPr>
        <w:fldChar w:fldCharType="separate"/>
      </w:r>
      <w:r w:rsidR="00A40566" w:rsidRPr="00B93FFE">
        <w:rPr>
          <w:rFonts w:ascii="Times New Roman" w:hAnsi="Times New Roman" w:cs="Times New Roman"/>
          <w:noProof/>
          <w:sz w:val="24"/>
          <w:szCs w:val="24"/>
        </w:rPr>
        <w:t>(P. Agrawal &amp; Narain, 2018)</w:t>
      </w:r>
      <w:r w:rsidR="00A40566" w:rsidRPr="00B93FFE">
        <w:rPr>
          <w:rFonts w:ascii="Times New Roman" w:hAnsi="Times New Roman" w:cs="Times New Roman"/>
          <w:sz w:val="24"/>
          <w:szCs w:val="24"/>
        </w:rPr>
        <w:fldChar w:fldCharType="end"/>
      </w:r>
      <w:r w:rsidR="000D35BF" w:rsidRPr="00B93FFE">
        <w:rPr>
          <w:rFonts w:ascii="Times New Roman" w:hAnsi="Times New Roman" w:cs="Times New Roman"/>
          <w:sz w:val="24"/>
          <w:szCs w:val="24"/>
        </w:rPr>
        <w:t>.</w:t>
      </w:r>
    </w:p>
    <w:p w14:paraId="4BBBBFA5" w14:textId="77777777" w:rsidR="00D219AA" w:rsidRPr="00B93FFE" w:rsidRDefault="00B93FFE" w:rsidP="000A2BCF">
      <w:pPr>
        <w:tabs>
          <w:tab w:val="left" w:pos="3405"/>
        </w:tabs>
        <w:spacing w:after="120" w:line="240" w:lineRule="auto"/>
        <w:jc w:val="both"/>
        <w:rPr>
          <w:rFonts w:ascii="Times New Roman" w:hAnsi="Times New Roman" w:cs="Times New Roman"/>
          <w:b/>
          <w:bCs/>
          <w:sz w:val="24"/>
          <w:szCs w:val="24"/>
        </w:rPr>
      </w:pPr>
      <w:r w:rsidRPr="00B93FFE">
        <w:rPr>
          <w:rFonts w:ascii="Times New Roman" w:hAnsi="Times New Roman" w:cs="Times New Roman"/>
          <w:b/>
          <w:bCs/>
          <w:sz w:val="24"/>
          <w:szCs w:val="24"/>
        </w:rPr>
        <w:t>4.0 Discussion</w:t>
      </w:r>
    </w:p>
    <w:p w14:paraId="7CB3EE16" w14:textId="77777777" w:rsidR="000279BF" w:rsidRPr="00B93FFE" w:rsidRDefault="00305A81" w:rsidP="000A2BCF">
      <w:pPr>
        <w:spacing w:line="240" w:lineRule="auto"/>
        <w:jc w:val="both"/>
        <w:rPr>
          <w:rFonts w:ascii="Times New Roman" w:hAnsi="Times New Roman" w:cs="Times New Roman"/>
          <w:sz w:val="24"/>
          <w:szCs w:val="24"/>
        </w:rPr>
      </w:pPr>
      <w:r w:rsidRPr="00B93FFE">
        <w:rPr>
          <w:rFonts w:ascii="Times New Roman" w:hAnsi="Times New Roman" w:cs="Times New Roman"/>
          <w:sz w:val="24"/>
          <w:szCs w:val="24"/>
        </w:rPr>
        <w:t>The factors are discussed by rank and identity in Table 8 in the prominence and net effect column as follows: Level of digitalization (P4) is ranked 1</w:t>
      </w:r>
      <w:r w:rsidR="00681EBE" w:rsidRPr="00B93FFE">
        <w:rPr>
          <w:rFonts w:ascii="Times New Roman" w:hAnsi="Times New Roman" w:cs="Times New Roman"/>
          <w:sz w:val="24"/>
          <w:szCs w:val="24"/>
          <w:vertAlign w:val="superscript"/>
        </w:rPr>
        <w:t xml:space="preserve">st </w:t>
      </w:r>
      <w:r w:rsidR="0094252E" w:rsidRPr="00B93FFE">
        <w:rPr>
          <w:rFonts w:ascii="Times New Roman" w:hAnsi="Times New Roman" w:cs="Times New Roman"/>
          <w:sz w:val="24"/>
          <w:szCs w:val="24"/>
        </w:rPr>
        <w:t>and identified as</w:t>
      </w:r>
      <w:r w:rsidRPr="00B93FFE">
        <w:rPr>
          <w:rFonts w:ascii="Times New Roman" w:hAnsi="Times New Roman" w:cs="Times New Roman"/>
          <w:sz w:val="24"/>
          <w:szCs w:val="24"/>
        </w:rPr>
        <w:t xml:space="preserve"> an</w:t>
      </w:r>
      <w:r w:rsidR="0094252E" w:rsidRPr="00B93FFE">
        <w:rPr>
          <w:rFonts w:ascii="Times New Roman" w:hAnsi="Times New Roman" w:cs="Times New Roman"/>
          <w:sz w:val="24"/>
          <w:szCs w:val="24"/>
        </w:rPr>
        <w:t xml:space="preserve"> effect factor</w:t>
      </w:r>
      <w:r w:rsidRPr="00B93FFE">
        <w:rPr>
          <w:rFonts w:ascii="Times New Roman" w:hAnsi="Times New Roman" w:cs="Times New Roman"/>
          <w:sz w:val="24"/>
          <w:szCs w:val="24"/>
        </w:rPr>
        <w:t>;</w:t>
      </w:r>
      <w:r w:rsidR="0094252E" w:rsidRPr="00B93FFE">
        <w:rPr>
          <w:rFonts w:ascii="Times New Roman" w:hAnsi="Times New Roman" w:cs="Times New Roman"/>
          <w:sz w:val="24"/>
          <w:szCs w:val="24"/>
        </w:rPr>
        <w:t xml:space="preserve"> it improved the visibility of </w:t>
      </w:r>
      <w:r w:rsidRPr="00B93FFE">
        <w:rPr>
          <w:rFonts w:ascii="Times New Roman" w:hAnsi="Times New Roman" w:cs="Times New Roman"/>
          <w:sz w:val="24"/>
          <w:szCs w:val="24"/>
        </w:rPr>
        <w:t>statements,</w:t>
      </w:r>
      <w:r w:rsidR="0094252E" w:rsidRPr="00B93FFE">
        <w:rPr>
          <w:rFonts w:ascii="Times New Roman" w:hAnsi="Times New Roman" w:cs="Times New Roman"/>
          <w:sz w:val="24"/>
          <w:szCs w:val="24"/>
        </w:rPr>
        <w:t xml:space="preserve"> which helps </w:t>
      </w:r>
      <w:r w:rsidRPr="00B93FFE">
        <w:rPr>
          <w:rFonts w:ascii="Times New Roman" w:hAnsi="Times New Roman" w:cs="Times New Roman"/>
          <w:sz w:val="24"/>
          <w:szCs w:val="24"/>
        </w:rPr>
        <w:t>suppliers manage</w:t>
      </w:r>
      <w:r w:rsidR="0094252E" w:rsidRPr="00B93FFE">
        <w:rPr>
          <w:rFonts w:ascii="Times New Roman" w:hAnsi="Times New Roman" w:cs="Times New Roman"/>
          <w:sz w:val="24"/>
          <w:szCs w:val="24"/>
        </w:rPr>
        <w:t xml:space="preserve"> account payables and receivables in </w:t>
      </w:r>
      <w:r w:rsidRPr="00B93FFE">
        <w:rPr>
          <w:rFonts w:ascii="Times New Roman" w:hAnsi="Times New Roman" w:cs="Times New Roman"/>
          <w:sz w:val="24"/>
          <w:szCs w:val="24"/>
        </w:rPr>
        <w:t xml:space="preserve">organizations. Additionally, </w:t>
      </w:r>
      <w:r w:rsidR="0094252E" w:rsidRPr="00B93FFE">
        <w:rPr>
          <w:rFonts w:ascii="Times New Roman" w:hAnsi="Times New Roman" w:cs="Times New Roman"/>
          <w:sz w:val="24"/>
          <w:szCs w:val="24"/>
        </w:rPr>
        <w:t xml:space="preserve"> stated </w:t>
      </w:r>
      <w:r w:rsidR="0094252E" w:rsidRPr="00B93FFE">
        <w:rPr>
          <w:rFonts w:ascii="Times New Roman" w:hAnsi="Times New Roman" w:cs="Times New Roman"/>
          <w:sz w:val="24"/>
          <w:szCs w:val="24"/>
        </w:rPr>
        <w:fldChar w:fldCharType="begin"/>
      </w:r>
      <w:r w:rsidR="0094252E" w:rsidRPr="00B93FFE">
        <w:rPr>
          <w:rFonts w:ascii="Times New Roman" w:hAnsi="Times New Roman" w:cs="Times New Roman"/>
          <w:sz w:val="24"/>
          <w:szCs w:val="24"/>
        </w:rPr>
        <w:instrText xml:space="preserve"> ADDIN EN.CITE &lt;EndNote&gt;&lt;Cite AuthorYear="1"&gt;&lt;Author&gt;Ali&lt;/Author&gt;&lt;Year&gt;2018&lt;/Year&gt;&lt;RecNum&gt;472&lt;/RecNum&gt;&lt;DisplayText&gt;Z. Ali, Gongbing, and Mehreen (2018)&lt;/DisplayText&gt;&lt;record&gt;&lt;rec-number&gt;472&lt;/rec-number&gt;&lt;foreign-keys&gt;&lt;key app="EN" db-id="9aaa92tapefsroeevr3vaewa9wvsf5tsz0at" timestamp="1678298831"&gt;472&lt;/key&gt;&lt;/foreign-keys&gt;&lt;ref-type name="Journal Article"&gt;17&lt;/ref-type&gt;&lt;contributors&gt;&lt;authors&gt;&lt;author&gt;Ali, Zulqurnain&lt;/author&gt;&lt;author&gt;Gongbing, Bi&lt;/author&gt;&lt;author&gt;Mehreen, Aqsa&lt;/author&gt;&lt;/authors&gt;&lt;/contributors&gt;&lt;titles&gt;&lt;title&gt;Does supply chain finance improve SMEs performance? The moderating role of trade digitization&lt;/title&gt;&lt;secondary-title&gt;Business Process Management Journal&lt;/secondary-title&gt;&lt;/titles&gt;&lt;periodical&gt;&lt;full-title&gt;Business Process Management Journal&lt;/full-title&gt;&lt;/periodical&gt;&lt;pages&gt;150-167&lt;/pages&gt;&lt;volume&gt;26&lt;/volume&gt;&lt;number&gt;1&lt;/number&gt;&lt;dates&gt;&lt;year&gt;2018&lt;/year&gt;&lt;/dates&gt;&lt;isbn&gt;1463-7154&lt;/isbn&gt;&lt;urls&gt;&lt;/urls&gt;&lt;/record&gt;&lt;/Cite&gt;&lt;/EndNote&gt;</w:instrText>
      </w:r>
      <w:r w:rsidR="0094252E" w:rsidRPr="00B93FFE">
        <w:rPr>
          <w:rFonts w:ascii="Times New Roman" w:hAnsi="Times New Roman" w:cs="Times New Roman"/>
          <w:sz w:val="24"/>
          <w:szCs w:val="24"/>
        </w:rPr>
        <w:fldChar w:fldCharType="separate"/>
      </w:r>
      <w:r w:rsidR="0094252E" w:rsidRPr="00B93FFE">
        <w:rPr>
          <w:rFonts w:ascii="Times New Roman" w:hAnsi="Times New Roman" w:cs="Times New Roman"/>
          <w:noProof/>
          <w:sz w:val="24"/>
          <w:szCs w:val="24"/>
        </w:rPr>
        <w:t>Z. Ali, Gongbing, and Mehreen (2018)</w:t>
      </w:r>
      <w:r w:rsidR="0094252E" w:rsidRPr="00B93FFE">
        <w:rPr>
          <w:rFonts w:ascii="Times New Roman" w:hAnsi="Times New Roman" w:cs="Times New Roman"/>
          <w:sz w:val="24"/>
          <w:szCs w:val="24"/>
        </w:rPr>
        <w:fldChar w:fldCharType="end"/>
      </w:r>
      <w:r w:rsidR="001D03C7" w:rsidRPr="00B93FFE">
        <w:rPr>
          <w:rFonts w:ascii="Times New Roman" w:hAnsi="Times New Roman" w:cs="Times New Roman"/>
          <w:sz w:val="24"/>
          <w:szCs w:val="24"/>
        </w:rPr>
        <w:t xml:space="preserve"> </w:t>
      </w:r>
      <w:r w:rsidR="0094252E" w:rsidRPr="00B93FFE">
        <w:rPr>
          <w:rFonts w:ascii="Times New Roman" w:hAnsi="Times New Roman" w:cs="Times New Roman"/>
          <w:sz w:val="24"/>
          <w:szCs w:val="24"/>
        </w:rPr>
        <w:t xml:space="preserve">that by using SCF to optimize working capital and digitizing processes, executives can raise transparency and efficiency </w:t>
      </w:r>
      <w:r w:rsidRPr="00B93FFE">
        <w:rPr>
          <w:rFonts w:ascii="Times New Roman" w:hAnsi="Times New Roman" w:cs="Times New Roman"/>
          <w:sz w:val="24"/>
          <w:szCs w:val="24"/>
        </w:rPr>
        <w:t>in</w:t>
      </w:r>
      <w:r w:rsidR="0094252E" w:rsidRPr="00B93FFE">
        <w:rPr>
          <w:rFonts w:ascii="Times New Roman" w:hAnsi="Times New Roman" w:cs="Times New Roman"/>
          <w:sz w:val="24"/>
          <w:szCs w:val="24"/>
        </w:rPr>
        <w:t xml:space="preserve"> small and medium-sized enterprises. </w:t>
      </w:r>
      <w:r w:rsidRPr="00B93FFE">
        <w:rPr>
          <w:rFonts w:ascii="Times New Roman" w:hAnsi="Times New Roman" w:cs="Times New Roman"/>
          <w:sz w:val="24"/>
          <w:szCs w:val="24"/>
        </w:rPr>
        <w:t>Information sharing (P10) is ranked 2</w:t>
      </w:r>
      <w:r w:rsidR="00F20D5D" w:rsidRPr="00B93FFE">
        <w:rPr>
          <w:rFonts w:ascii="Times New Roman" w:hAnsi="Times New Roman" w:cs="Times New Roman"/>
          <w:sz w:val="24"/>
          <w:szCs w:val="24"/>
          <w:vertAlign w:val="superscript"/>
        </w:rPr>
        <w:t xml:space="preserve">nd </w:t>
      </w:r>
      <w:r w:rsidR="00FA4351" w:rsidRPr="00B93FFE">
        <w:rPr>
          <w:rFonts w:ascii="Times New Roman" w:hAnsi="Times New Roman" w:cs="Times New Roman"/>
          <w:sz w:val="24"/>
          <w:szCs w:val="24"/>
        </w:rPr>
        <w:t>and identified as</w:t>
      </w:r>
      <w:r w:rsidRPr="00B93FFE">
        <w:rPr>
          <w:rFonts w:ascii="Times New Roman" w:hAnsi="Times New Roman" w:cs="Times New Roman"/>
          <w:sz w:val="24"/>
          <w:szCs w:val="24"/>
        </w:rPr>
        <w:t xml:space="preserve"> an</w:t>
      </w:r>
      <w:r w:rsidR="00FA4351" w:rsidRPr="00B93FFE">
        <w:rPr>
          <w:rFonts w:ascii="Times New Roman" w:hAnsi="Times New Roman" w:cs="Times New Roman"/>
          <w:sz w:val="24"/>
          <w:szCs w:val="24"/>
        </w:rPr>
        <w:t xml:space="preserve"> effect factor, which involves information sharing with buyers and suppliers in textile companies. It also aligns with previous research that states, </w:t>
      </w:r>
      <w:r w:rsidRPr="00B93FFE">
        <w:rPr>
          <w:rFonts w:ascii="Times New Roman" w:hAnsi="Times New Roman" w:cs="Times New Roman"/>
          <w:sz w:val="24"/>
          <w:szCs w:val="24"/>
        </w:rPr>
        <w:t>no</w:t>
      </w:r>
      <w:r w:rsidR="0094252E" w:rsidRPr="00B93FFE">
        <w:rPr>
          <w:rFonts w:ascii="Times New Roman" w:hAnsi="Times New Roman" w:cs="Times New Roman"/>
          <w:sz w:val="24"/>
          <w:szCs w:val="24"/>
        </w:rPr>
        <w:t xml:space="preserve"> matter the analogy, </w:t>
      </w:r>
      <w:proofErr w:type="gramStart"/>
      <w:r w:rsidR="0094252E" w:rsidRPr="00B93FFE">
        <w:rPr>
          <w:rFonts w:ascii="Times New Roman" w:hAnsi="Times New Roman" w:cs="Times New Roman"/>
          <w:sz w:val="24"/>
          <w:szCs w:val="24"/>
        </w:rPr>
        <w:t>it is clear that sharing</w:t>
      </w:r>
      <w:proofErr w:type="gramEnd"/>
      <w:r w:rsidR="0094252E" w:rsidRPr="00B93FFE">
        <w:rPr>
          <w:rFonts w:ascii="Times New Roman" w:hAnsi="Times New Roman" w:cs="Times New Roman"/>
          <w:sz w:val="24"/>
          <w:szCs w:val="24"/>
        </w:rPr>
        <w:t xml:space="preserve"> information is crucial. While there are many other factors that contribute to the success or failure of collaboration, the author </w:t>
      </w:r>
      <w:r w:rsidRPr="00B93FFE">
        <w:rPr>
          <w:rFonts w:ascii="Times New Roman" w:hAnsi="Times New Roman" w:cs="Times New Roman"/>
          <w:sz w:val="24"/>
          <w:szCs w:val="24"/>
        </w:rPr>
        <w:t>argues</w:t>
      </w:r>
      <w:r w:rsidR="0094252E" w:rsidRPr="00B93FFE">
        <w:rPr>
          <w:rFonts w:ascii="Times New Roman" w:hAnsi="Times New Roman" w:cs="Times New Roman"/>
          <w:sz w:val="24"/>
          <w:szCs w:val="24"/>
        </w:rPr>
        <w:t xml:space="preserve"> that sharing information is arguably the most critical. </w:t>
      </w:r>
      <w:r w:rsidR="0094252E" w:rsidRPr="00B93FFE">
        <w:rPr>
          <w:rFonts w:ascii="Times New Roman" w:hAnsi="Times New Roman" w:cs="Times New Roman"/>
          <w:sz w:val="24"/>
          <w:szCs w:val="24"/>
        </w:rPr>
        <w:fldChar w:fldCharType="begin"/>
      </w:r>
      <w:r w:rsidR="0094252E" w:rsidRPr="00B93FFE">
        <w:rPr>
          <w:rFonts w:ascii="Times New Roman" w:hAnsi="Times New Roman" w:cs="Times New Roman"/>
          <w:sz w:val="24"/>
          <w:szCs w:val="24"/>
        </w:rPr>
        <w:instrText xml:space="preserve"> ADDIN EN.CITE &lt;EndNote&gt;&lt;Cite&gt;&lt;Author&gt;Raweewan&lt;/Author&gt;&lt;Year&gt;2018&lt;/Year&gt;&lt;RecNum&gt;473&lt;/RecNum&gt;&lt;DisplayText&gt;(Raweewan &amp;amp; Ferrell Jr, 2018)&lt;/DisplayText&gt;&lt;record&gt;&lt;rec-number&gt;473&lt;/rec-number&gt;&lt;foreign-keys&gt;&lt;key app="EN" db-id="9aaa92tapefsroeevr3vaewa9wvsf5tsz0at" timestamp="1678299399"&gt;473&lt;/key&gt;&lt;/foreign-keys&gt;&lt;ref-type name="Journal Article"&gt;17&lt;/ref-type&gt;&lt;contributors&gt;&lt;authors&gt;&lt;author&gt;Raweewan, Morrakot&lt;/author&gt;&lt;author&gt;Ferrell Jr, William G&lt;/author&gt;&lt;/authors&gt;&lt;/contributors&gt;&lt;titles&gt;&lt;title&gt;Information sharing in supply chain collaboration&lt;/title&gt;&lt;secondary-title&gt;Computers &amp;amp; Industrial Engineering&lt;/secondary-title&gt;&lt;/titles&gt;&lt;periodical&gt;&lt;full-title&gt;Computers &amp;amp; Industrial Engineering&lt;/full-title&gt;&lt;/periodical&gt;&lt;pages&gt;269-281&lt;/pages&gt;&lt;volume&gt;126&lt;/volume&gt;&lt;dates&gt;&lt;year&gt;2018&lt;/year&gt;&lt;/dates&gt;&lt;isbn&gt;0360-8352&lt;/isbn&gt;&lt;urls&gt;&lt;/urls&gt;&lt;/record&gt;&lt;/Cite&gt;&lt;/EndNote&gt;</w:instrText>
      </w:r>
      <w:r w:rsidR="0094252E" w:rsidRPr="00B93FFE">
        <w:rPr>
          <w:rFonts w:ascii="Times New Roman" w:hAnsi="Times New Roman" w:cs="Times New Roman"/>
          <w:sz w:val="24"/>
          <w:szCs w:val="24"/>
        </w:rPr>
        <w:fldChar w:fldCharType="separate"/>
      </w:r>
      <w:r w:rsidR="0094252E" w:rsidRPr="00B93FFE">
        <w:rPr>
          <w:rFonts w:ascii="Times New Roman" w:hAnsi="Times New Roman" w:cs="Times New Roman"/>
          <w:noProof/>
          <w:sz w:val="24"/>
          <w:szCs w:val="24"/>
        </w:rPr>
        <w:t>(Raweewan &amp; Ferrell Jr, 2018)</w:t>
      </w:r>
      <w:r w:rsidR="0094252E" w:rsidRPr="00B93FFE">
        <w:rPr>
          <w:rFonts w:ascii="Times New Roman" w:hAnsi="Times New Roman" w:cs="Times New Roman"/>
          <w:sz w:val="24"/>
          <w:szCs w:val="24"/>
        </w:rPr>
        <w:fldChar w:fldCharType="end"/>
      </w:r>
      <w:r w:rsidR="00F13597" w:rsidRPr="00B93FFE">
        <w:rPr>
          <w:rFonts w:ascii="Times New Roman" w:hAnsi="Times New Roman" w:cs="Times New Roman"/>
          <w:sz w:val="24"/>
          <w:szCs w:val="24"/>
        </w:rPr>
        <w:t>. Trust (P13) ranked 3</w:t>
      </w:r>
      <w:r w:rsidR="00681EBE" w:rsidRPr="00B93FFE">
        <w:rPr>
          <w:rFonts w:ascii="Times New Roman" w:hAnsi="Times New Roman" w:cs="Times New Roman"/>
          <w:sz w:val="24"/>
          <w:szCs w:val="24"/>
          <w:vertAlign w:val="superscript"/>
        </w:rPr>
        <w:t>rd</w:t>
      </w:r>
      <w:r w:rsidRPr="00B93FFE">
        <w:rPr>
          <w:rFonts w:ascii="Times New Roman" w:hAnsi="Times New Roman" w:cs="Times New Roman"/>
          <w:sz w:val="24"/>
          <w:szCs w:val="24"/>
          <w:vertAlign w:val="superscript"/>
        </w:rPr>
        <w:t>,</w:t>
      </w:r>
      <w:r w:rsidR="00681EBE" w:rsidRPr="00B93FFE">
        <w:rPr>
          <w:rFonts w:ascii="Times New Roman" w:hAnsi="Times New Roman" w:cs="Times New Roman"/>
          <w:sz w:val="24"/>
          <w:szCs w:val="24"/>
          <w:vertAlign w:val="superscript"/>
        </w:rPr>
        <w:t xml:space="preserve"> </w:t>
      </w:r>
      <w:r w:rsidR="00F13597" w:rsidRPr="00B93FFE">
        <w:rPr>
          <w:rFonts w:ascii="Times New Roman" w:hAnsi="Times New Roman" w:cs="Times New Roman"/>
          <w:sz w:val="24"/>
          <w:szCs w:val="24"/>
        </w:rPr>
        <w:t xml:space="preserve">and </w:t>
      </w:r>
      <w:r w:rsidR="00A14E6B" w:rsidRPr="00B93FFE">
        <w:rPr>
          <w:rFonts w:ascii="Times New Roman" w:hAnsi="Times New Roman" w:cs="Times New Roman"/>
          <w:sz w:val="24"/>
          <w:szCs w:val="24"/>
        </w:rPr>
        <w:t xml:space="preserve">identified as </w:t>
      </w:r>
      <w:r w:rsidR="00F13597" w:rsidRPr="00B93FFE">
        <w:rPr>
          <w:rFonts w:ascii="Times New Roman" w:hAnsi="Times New Roman" w:cs="Times New Roman"/>
          <w:sz w:val="24"/>
          <w:szCs w:val="24"/>
        </w:rPr>
        <w:t>effect factor,</w:t>
      </w:r>
      <w:r w:rsidR="00A14E6B" w:rsidRPr="00B93FFE">
        <w:rPr>
          <w:rFonts w:ascii="Times New Roman" w:hAnsi="Times New Roman" w:cs="Times New Roman"/>
          <w:sz w:val="24"/>
          <w:szCs w:val="24"/>
        </w:rPr>
        <w:t xml:space="preserve"> </w:t>
      </w:r>
      <w:r w:rsidR="00F13597" w:rsidRPr="00B93FFE">
        <w:rPr>
          <w:rFonts w:ascii="Times New Roman" w:hAnsi="Times New Roman" w:cs="Times New Roman"/>
          <w:sz w:val="24"/>
          <w:szCs w:val="24"/>
        </w:rPr>
        <w:t xml:space="preserve">it is important for supply chain </w:t>
      </w:r>
      <w:r w:rsidRPr="00B93FFE">
        <w:rPr>
          <w:rFonts w:ascii="Times New Roman" w:hAnsi="Times New Roman" w:cs="Times New Roman"/>
          <w:sz w:val="24"/>
          <w:szCs w:val="24"/>
        </w:rPr>
        <w:t>members</w:t>
      </w:r>
      <w:r w:rsidR="00F13597" w:rsidRPr="00B93FFE">
        <w:rPr>
          <w:rFonts w:ascii="Times New Roman" w:hAnsi="Times New Roman" w:cs="Times New Roman"/>
          <w:sz w:val="24"/>
          <w:szCs w:val="24"/>
        </w:rPr>
        <w:t xml:space="preserve"> of </w:t>
      </w:r>
      <w:r w:rsidRPr="00B93FFE">
        <w:rPr>
          <w:rFonts w:ascii="Times New Roman" w:hAnsi="Times New Roman" w:cs="Times New Roman"/>
          <w:sz w:val="24"/>
          <w:szCs w:val="24"/>
        </w:rPr>
        <w:t xml:space="preserve">the </w:t>
      </w:r>
      <w:r w:rsidR="00F13597" w:rsidRPr="00B93FFE">
        <w:rPr>
          <w:rFonts w:ascii="Times New Roman" w:hAnsi="Times New Roman" w:cs="Times New Roman"/>
          <w:sz w:val="24"/>
          <w:szCs w:val="24"/>
        </w:rPr>
        <w:t xml:space="preserve">textile sector who </w:t>
      </w:r>
      <w:r w:rsidRPr="00B93FFE">
        <w:rPr>
          <w:rFonts w:ascii="Times New Roman" w:hAnsi="Times New Roman" w:cs="Times New Roman"/>
          <w:sz w:val="24"/>
          <w:szCs w:val="24"/>
        </w:rPr>
        <w:t>believe</w:t>
      </w:r>
      <w:r w:rsidR="00F13597" w:rsidRPr="00B93FFE">
        <w:rPr>
          <w:rFonts w:ascii="Times New Roman" w:hAnsi="Times New Roman" w:cs="Times New Roman"/>
          <w:sz w:val="24"/>
          <w:szCs w:val="24"/>
        </w:rPr>
        <w:t xml:space="preserve"> that </w:t>
      </w:r>
      <w:r w:rsidRPr="00B93FFE">
        <w:rPr>
          <w:rFonts w:ascii="Times New Roman" w:hAnsi="Times New Roman" w:cs="Times New Roman"/>
          <w:sz w:val="24"/>
          <w:szCs w:val="24"/>
        </w:rPr>
        <w:t xml:space="preserve">the </w:t>
      </w:r>
      <w:r w:rsidR="00F13597" w:rsidRPr="00B93FFE">
        <w:rPr>
          <w:rFonts w:ascii="Times New Roman" w:hAnsi="Times New Roman" w:cs="Times New Roman"/>
          <w:sz w:val="24"/>
          <w:szCs w:val="24"/>
        </w:rPr>
        <w:t xml:space="preserve">opinion of one member will be satisfactory for </w:t>
      </w:r>
      <w:r w:rsidRPr="00B93FFE">
        <w:rPr>
          <w:rFonts w:ascii="Times New Roman" w:hAnsi="Times New Roman" w:cs="Times New Roman"/>
          <w:sz w:val="24"/>
          <w:szCs w:val="24"/>
        </w:rPr>
        <w:t>another</w:t>
      </w:r>
      <w:r w:rsidR="00F13597" w:rsidRPr="00B93FFE">
        <w:rPr>
          <w:rFonts w:ascii="Times New Roman" w:hAnsi="Times New Roman" w:cs="Times New Roman"/>
          <w:sz w:val="24"/>
          <w:szCs w:val="24"/>
        </w:rPr>
        <w:t xml:space="preserve">. </w:t>
      </w:r>
      <w:r w:rsidR="00681EBE" w:rsidRPr="00B93FFE">
        <w:rPr>
          <w:rFonts w:ascii="Times New Roman" w:hAnsi="Times New Roman" w:cs="Times New Roman"/>
          <w:sz w:val="24"/>
          <w:szCs w:val="24"/>
        </w:rPr>
        <w:t xml:space="preserve">According to the literature, trust is defined as the degree to which participants in a supply chain view one another as trustworthy and benevolent. When two firms decide to work together, it is crucial that they can trust one another. The foundation of any successful working relationship is trust. Having trust in one another is crucial for maintaining and developing relationships </w:t>
      </w:r>
      <w:r w:rsidR="00E908F2" w:rsidRPr="00B93FFE">
        <w:rPr>
          <w:rFonts w:ascii="Times New Roman" w:hAnsi="Times New Roman" w:cs="Times New Roman"/>
          <w:sz w:val="24"/>
          <w:szCs w:val="24"/>
        </w:rPr>
        <w:fldChar w:fldCharType="begin"/>
      </w:r>
      <w:r w:rsidR="00E908F2" w:rsidRPr="00B93FFE">
        <w:rPr>
          <w:rFonts w:ascii="Times New Roman" w:hAnsi="Times New Roman" w:cs="Times New Roman"/>
          <w:sz w:val="24"/>
          <w:szCs w:val="24"/>
        </w:rPr>
        <w:instrText xml:space="preserve"> ADDIN EN.CITE &lt;EndNote&gt;&lt;Cite&gt;&lt;Author&gt;Salam&lt;/Author&gt;&lt;Year&gt;2017&lt;/Year&gt;&lt;RecNum&gt;474&lt;/RecNum&gt;&lt;DisplayText&gt;(Salam, 2017)&lt;/DisplayText&gt;&lt;record&gt;&lt;rec-number&gt;474&lt;/rec-number&gt;&lt;foreign-keys&gt;&lt;key app="EN" db-id="9aaa92tapefsroeevr3vaewa9wvsf5tsz0at" timestamp="1678384314"&gt;474&lt;/key&gt;&lt;/foreign-keys&gt;&lt;ref-type name="Journal Article"&gt;17&lt;/ref-type&gt;&lt;contributors&gt;&lt;authors&gt;&lt;author&gt;Salam, Mohammad Asif&lt;/author&gt;&lt;/authors&gt;&lt;/contributors&gt;&lt;titles&gt;&lt;title&gt;The mediating role of supply chain collaboration on the relationship between technology, trust and operational performance: An empirical investigation&lt;/title&gt;&lt;secondary-title&gt;Benchmarking: An International Journal&lt;/secondary-title&gt;&lt;/titles&gt;&lt;periodical&gt;&lt;full-title&gt;Benchmarking: An International Journal&lt;/full-title&gt;&lt;/periodical&gt;&lt;dates&gt;&lt;year&gt;2017&lt;/year&gt;&lt;/dates&gt;&lt;isbn&gt;1463-5771&lt;/isbn&gt;&lt;urls&gt;&lt;/urls&gt;&lt;/record&gt;&lt;/Cite&gt;&lt;/EndNote&gt;</w:instrText>
      </w:r>
      <w:r w:rsidR="00E908F2" w:rsidRPr="00B93FFE">
        <w:rPr>
          <w:rFonts w:ascii="Times New Roman" w:hAnsi="Times New Roman" w:cs="Times New Roman"/>
          <w:sz w:val="24"/>
          <w:szCs w:val="24"/>
        </w:rPr>
        <w:fldChar w:fldCharType="separate"/>
      </w:r>
      <w:r w:rsidR="00E908F2" w:rsidRPr="00B93FFE">
        <w:rPr>
          <w:rFonts w:ascii="Times New Roman" w:hAnsi="Times New Roman" w:cs="Times New Roman"/>
          <w:noProof/>
          <w:sz w:val="24"/>
          <w:szCs w:val="24"/>
        </w:rPr>
        <w:t>(Salam, 2017)</w:t>
      </w:r>
      <w:r w:rsidR="00E908F2" w:rsidRPr="00B93FFE">
        <w:rPr>
          <w:rFonts w:ascii="Times New Roman" w:hAnsi="Times New Roman" w:cs="Times New Roman"/>
          <w:sz w:val="24"/>
          <w:szCs w:val="24"/>
        </w:rPr>
        <w:fldChar w:fldCharType="end"/>
      </w:r>
      <w:r w:rsidR="00FA4351" w:rsidRPr="00B93FFE">
        <w:rPr>
          <w:rFonts w:ascii="Times New Roman" w:hAnsi="Times New Roman" w:cs="Times New Roman"/>
          <w:sz w:val="24"/>
          <w:szCs w:val="24"/>
        </w:rPr>
        <w:t xml:space="preserve">. </w:t>
      </w:r>
      <w:r w:rsidR="00E506DE" w:rsidRPr="00B93FFE">
        <w:rPr>
          <w:rFonts w:ascii="Times New Roman" w:hAnsi="Times New Roman" w:cs="Times New Roman"/>
          <w:sz w:val="24"/>
          <w:szCs w:val="24"/>
        </w:rPr>
        <w:t>Supply chain integration (P1) is ranked 4</w:t>
      </w:r>
      <w:r w:rsidR="00E506DE" w:rsidRPr="00B93FFE">
        <w:rPr>
          <w:rFonts w:ascii="Times New Roman" w:hAnsi="Times New Roman" w:cs="Times New Roman"/>
          <w:sz w:val="24"/>
          <w:szCs w:val="24"/>
          <w:vertAlign w:val="superscript"/>
        </w:rPr>
        <w:t>th</w:t>
      </w:r>
      <w:r w:rsidR="00E908F2" w:rsidRPr="00B93FFE">
        <w:rPr>
          <w:rFonts w:ascii="Times New Roman" w:hAnsi="Times New Roman" w:cs="Times New Roman"/>
          <w:sz w:val="24"/>
          <w:szCs w:val="24"/>
        </w:rPr>
        <w:t xml:space="preserve"> and identified as a cause factor</w:t>
      </w:r>
      <w:r w:rsidRPr="00B93FFE">
        <w:rPr>
          <w:rFonts w:ascii="Times New Roman" w:hAnsi="Times New Roman" w:cs="Times New Roman"/>
          <w:sz w:val="24"/>
          <w:szCs w:val="24"/>
        </w:rPr>
        <w:t>,</w:t>
      </w:r>
      <w:r w:rsidR="00E908F2" w:rsidRPr="00B93FFE">
        <w:rPr>
          <w:rFonts w:ascii="Times New Roman" w:hAnsi="Times New Roman" w:cs="Times New Roman"/>
          <w:sz w:val="24"/>
          <w:szCs w:val="24"/>
        </w:rPr>
        <w:t xml:space="preserve"> and it is significant for </w:t>
      </w:r>
      <w:r w:rsidRPr="00B93FFE">
        <w:rPr>
          <w:rFonts w:ascii="Times New Roman" w:hAnsi="Times New Roman" w:cs="Times New Roman"/>
          <w:sz w:val="24"/>
          <w:szCs w:val="24"/>
        </w:rPr>
        <w:t xml:space="preserve">the </w:t>
      </w:r>
      <w:r w:rsidR="00E908F2" w:rsidRPr="00B93FFE">
        <w:rPr>
          <w:rFonts w:ascii="Times New Roman" w:hAnsi="Times New Roman" w:cs="Times New Roman"/>
          <w:sz w:val="24"/>
          <w:szCs w:val="24"/>
        </w:rPr>
        <w:t xml:space="preserve">textile sector because it helps </w:t>
      </w:r>
      <w:r w:rsidRPr="00B93FFE">
        <w:rPr>
          <w:rFonts w:ascii="Times New Roman" w:hAnsi="Times New Roman" w:cs="Times New Roman"/>
          <w:sz w:val="24"/>
          <w:szCs w:val="24"/>
        </w:rPr>
        <w:t xml:space="preserve">connect </w:t>
      </w:r>
      <w:r w:rsidR="00E908F2" w:rsidRPr="00B93FFE">
        <w:rPr>
          <w:rFonts w:ascii="Times New Roman" w:hAnsi="Times New Roman" w:cs="Times New Roman"/>
          <w:sz w:val="24"/>
          <w:szCs w:val="24"/>
        </w:rPr>
        <w:t xml:space="preserve">companies with </w:t>
      </w:r>
      <w:r w:rsidRPr="00B93FFE">
        <w:rPr>
          <w:rFonts w:ascii="Times New Roman" w:hAnsi="Times New Roman" w:cs="Times New Roman"/>
          <w:sz w:val="24"/>
          <w:szCs w:val="24"/>
        </w:rPr>
        <w:lastRenderedPageBreak/>
        <w:t>their</w:t>
      </w:r>
      <w:r w:rsidR="00E908F2" w:rsidRPr="00B93FFE">
        <w:rPr>
          <w:rFonts w:ascii="Times New Roman" w:hAnsi="Times New Roman" w:cs="Times New Roman"/>
          <w:sz w:val="24"/>
          <w:szCs w:val="24"/>
        </w:rPr>
        <w:t xml:space="preserve"> members for supply chain arrangement. </w:t>
      </w:r>
      <w:r w:rsidR="003D40E8" w:rsidRPr="00B93FFE">
        <w:rPr>
          <w:rFonts w:ascii="Times New Roman" w:hAnsi="Times New Roman" w:cs="Times New Roman"/>
          <w:sz w:val="24"/>
          <w:szCs w:val="24"/>
        </w:rPr>
        <w:t xml:space="preserve">Collaboration facilitates members to engage in joint planning, forecasting, </w:t>
      </w:r>
      <w:r w:rsidRPr="00B93FFE">
        <w:rPr>
          <w:rFonts w:ascii="Times New Roman" w:hAnsi="Times New Roman" w:cs="Times New Roman"/>
          <w:sz w:val="24"/>
          <w:szCs w:val="24"/>
        </w:rPr>
        <w:t>resources, incentives</w:t>
      </w:r>
      <w:r w:rsidR="003D40E8" w:rsidRPr="00B93FFE">
        <w:rPr>
          <w:rFonts w:ascii="Times New Roman" w:hAnsi="Times New Roman" w:cs="Times New Roman"/>
          <w:sz w:val="24"/>
          <w:szCs w:val="24"/>
        </w:rPr>
        <w:t xml:space="preserve">, and information sharing. This collaborative effort is characterized by the exchange of information and resources, resulting in the formation of an integrated system. As networking is characterized by partnership, collaboration, and integration, their presence is required if SMEs are to improve supply chain performance, as implied by the relational view literature </w:t>
      </w:r>
      <w:r w:rsidR="00E908F2" w:rsidRPr="00B93FFE">
        <w:rPr>
          <w:rFonts w:ascii="Times New Roman" w:hAnsi="Times New Roman" w:cs="Times New Roman"/>
          <w:sz w:val="24"/>
          <w:szCs w:val="24"/>
        </w:rPr>
        <w:fldChar w:fldCharType="begin"/>
      </w:r>
      <w:r w:rsidR="00882DE5" w:rsidRPr="00B93FFE">
        <w:rPr>
          <w:rFonts w:ascii="Times New Roman" w:hAnsi="Times New Roman" w:cs="Times New Roman"/>
          <w:sz w:val="24"/>
          <w:szCs w:val="24"/>
        </w:rPr>
        <w:instrText xml:space="preserve"> ADDIN EN.CITE &lt;EndNote&gt;&lt;Cite&gt;&lt;Author&gt;Mofokeng&lt;/Author&gt;&lt;Year&gt;2019&lt;/Year&gt;&lt;RecNum&gt;501&lt;/RecNum&gt;&lt;DisplayText&gt;(Mofokeng &amp;amp; Chinomona, 2019)&lt;/DisplayText&gt;&lt;record&gt;&lt;rec-number&gt;501&lt;/rec-number&gt;&lt;foreign-keys&gt;&lt;key app="EN" db-id="9aaa92tapefsroeevr3vaewa9wvsf5tsz0at" timestamp="1679251938"&gt;501&lt;/key&gt;&lt;/foreign-keys&gt;&lt;ref-type name="Journal Article"&gt;17&lt;/ref-type&gt;&lt;contributors&gt;&lt;authors&gt;&lt;author&gt;Mofokeng, Teboho M&lt;/author&gt;&lt;author&gt;Chinomona, Richard&lt;/author&gt;&lt;/authors&gt;&lt;/contributors&gt;&lt;titles&gt;&lt;title&gt;Supply chain partnership, supply chain collaboration and supply chain integration as the antecedents of supply chain performance&lt;/title&gt;&lt;secondary-title&gt;South African Journal of Business Management&lt;/secondary-title&gt;&lt;/titles&gt;&lt;periodical&gt;&lt;full-title&gt;South African Journal of Business Management&lt;/full-title&gt;&lt;/periodical&gt;&lt;pages&gt;1-10&lt;/pages&gt;&lt;volume&gt;50&lt;/volume&gt;&lt;number&gt;1&lt;/number&gt;&lt;dates&gt;&lt;year&gt;2019&lt;/year&gt;&lt;/dates&gt;&lt;isbn&gt;2078-5585&lt;/isbn&gt;&lt;urls&gt;&lt;/urls&gt;&lt;/record&gt;&lt;/Cite&gt;&lt;/EndNote&gt;</w:instrText>
      </w:r>
      <w:r w:rsidR="00E908F2" w:rsidRPr="00B93FFE">
        <w:rPr>
          <w:rFonts w:ascii="Times New Roman" w:hAnsi="Times New Roman" w:cs="Times New Roman"/>
          <w:sz w:val="24"/>
          <w:szCs w:val="24"/>
        </w:rPr>
        <w:fldChar w:fldCharType="separate"/>
      </w:r>
      <w:r w:rsidR="00E908F2" w:rsidRPr="00B93FFE">
        <w:rPr>
          <w:rFonts w:ascii="Times New Roman" w:hAnsi="Times New Roman" w:cs="Times New Roman"/>
          <w:noProof/>
          <w:sz w:val="24"/>
          <w:szCs w:val="24"/>
        </w:rPr>
        <w:t>(Mofokeng &amp; Chinomona, 2019)</w:t>
      </w:r>
      <w:r w:rsidR="00E908F2" w:rsidRPr="00B93FFE">
        <w:rPr>
          <w:rFonts w:ascii="Times New Roman" w:hAnsi="Times New Roman" w:cs="Times New Roman"/>
          <w:sz w:val="24"/>
          <w:szCs w:val="24"/>
        </w:rPr>
        <w:fldChar w:fldCharType="end"/>
      </w:r>
      <w:r w:rsidR="00E908F2" w:rsidRPr="00B93FFE">
        <w:rPr>
          <w:rFonts w:ascii="Times New Roman" w:hAnsi="Times New Roman" w:cs="Times New Roman"/>
          <w:sz w:val="24"/>
          <w:szCs w:val="24"/>
        </w:rPr>
        <w:t xml:space="preserve">. </w:t>
      </w:r>
      <w:r w:rsidR="008E1C35" w:rsidRPr="00B93FFE">
        <w:rPr>
          <w:rFonts w:ascii="Times New Roman" w:hAnsi="Times New Roman" w:cs="Times New Roman"/>
          <w:sz w:val="24"/>
          <w:szCs w:val="24"/>
        </w:rPr>
        <w:t>Resource sharing (P7)</w:t>
      </w:r>
      <w:r w:rsidRPr="00B93FFE">
        <w:rPr>
          <w:rFonts w:ascii="Times New Roman" w:hAnsi="Times New Roman" w:cs="Times New Roman"/>
          <w:sz w:val="24"/>
          <w:szCs w:val="24"/>
        </w:rPr>
        <w:t>,</w:t>
      </w:r>
      <w:r w:rsidR="008E1C35" w:rsidRPr="00B93FFE">
        <w:rPr>
          <w:rFonts w:ascii="Times New Roman" w:hAnsi="Times New Roman" w:cs="Times New Roman"/>
          <w:sz w:val="24"/>
          <w:szCs w:val="24"/>
        </w:rPr>
        <w:t xml:space="preserve"> which is </w:t>
      </w:r>
      <w:r w:rsidRPr="00B93FFE">
        <w:rPr>
          <w:rFonts w:ascii="Times New Roman" w:hAnsi="Times New Roman" w:cs="Times New Roman"/>
          <w:sz w:val="24"/>
          <w:szCs w:val="24"/>
        </w:rPr>
        <w:t xml:space="preserve">ranked </w:t>
      </w:r>
      <w:r w:rsidR="008E1C35" w:rsidRPr="00B93FFE">
        <w:rPr>
          <w:rFonts w:ascii="Times New Roman" w:hAnsi="Times New Roman" w:cs="Times New Roman"/>
          <w:sz w:val="24"/>
          <w:szCs w:val="24"/>
        </w:rPr>
        <w:t>5</w:t>
      </w:r>
      <w:r w:rsidR="008E1C35" w:rsidRPr="00B93FFE">
        <w:rPr>
          <w:rFonts w:ascii="Times New Roman" w:hAnsi="Times New Roman" w:cs="Times New Roman"/>
          <w:sz w:val="24"/>
          <w:szCs w:val="24"/>
          <w:vertAlign w:val="superscript"/>
        </w:rPr>
        <w:t>th</w:t>
      </w:r>
      <w:r w:rsidR="00E908F2" w:rsidRPr="00B93FFE">
        <w:rPr>
          <w:rFonts w:ascii="Times New Roman" w:hAnsi="Times New Roman" w:cs="Times New Roman"/>
          <w:sz w:val="24"/>
          <w:szCs w:val="24"/>
        </w:rPr>
        <w:t xml:space="preserve"> and identified as </w:t>
      </w:r>
      <w:r w:rsidRPr="00B93FFE">
        <w:rPr>
          <w:rFonts w:ascii="Times New Roman" w:hAnsi="Times New Roman" w:cs="Times New Roman"/>
          <w:sz w:val="24"/>
          <w:szCs w:val="24"/>
        </w:rPr>
        <w:t xml:space="preserve">a </w:t>
      </w:r>
      <w:r w:rsidR="00E908F2" w:rsidRPr="00B93FFE">
        <w:rPr>
          <w:rFonts w:ascii="Times New Roman" w:hAnsi="Times New Roman" w:cs="Times New Roman"/>
          <w:sz w:val="24"/>
          <w:szCs w:val="24"/>
        </w:rPr>
        <w:t>cause factor</w:t>
      </w:r>
      <w:r w:rsidRPr="00B93FFE">
        <w:rPr>
          <w:rFonts w:ascii="Times New Roman" w:hAnsi="Times New Roman" w:cs="Times New Roman"/>
          <w:sz w:val="24"/>
          <w:szCs w:val="24"/>
        </w:rPr>
        <w:t>,</w:t>
      </w:r>
      <w:r w:rsidR="00E908F2" w:rsidRPr="00B93FFE">
        <w:rPr>
          <w:rFonts w:ascii="Times New Roman" w:hAnsi="Times New Roman" w:cs="Times New Roman"/>
          <w:sz w:val="24"/>
          <w:szCs w:val="24"/>
        </w:rPr>
        <w:t xml:space="preserve"> facilitates </w:t>
      </w:r>
      <w:r w:rsidRPr="00B93FFE">
        <w:rPr>
          <w:rFonts w:ascii="Times New Roman" w:hAnsi="Times New Roman" w:cs="Times New Roman"/>
          <w:sz w:val="24"/>
          <w:szCs w:val="24"/>
        </w:rPr>
        <w:t>an</w:t>
      </w:r>
      <w:r w:rsidR="00E908F2" w:rsidRPr="00B93FFE">
        <w:rPr>
          <w:rFonts w:ascii="Times New Roman" w:hAnsi="Times New Roman" w:cs="Times New Roman"/>
          <w:sz w:val="24"/>
          <w:szCs w:val="24"/>
        </w:rPr>
        <w:t xml:space="preserve"> SC relationship</w:t>
      </w:r>
      <w:r w:rsidRPr="00B93FFE">
        <w:rPr>
          <w:rFonts w:ascii="Times New Roman" w:hAnsi="Times New Roman" w:cs="Times New Roman"/>
          <w:sz w:val="24"/>
          <w:szCs w:val="24"/>
        </w:rPr>
        <w:t xml:space="preserve"> in which</w:t>
      </w:r>
      <w:r w:rsidR="00E908F2" w:rsidRPr="00B93FFE">
        <w:rPr>
          <w:rFonts w:ascii="Times New Roman" w:hAnsi="Times New Roman" w:cs="Times New Roman"/>
          <w:sz w:val="24"/>
          <w:szCs w:val="24"/>
        </w:rPr>
        <w:t xml:space="preserve"> members </w:t>
      </w:r>
      <w:r w:rsidRPr="00B93FFE">
        <w:rPr>
          <w:rFonts w:ascii="Times New Roman" w:hAnsi="Times New Roman" w:cs="Times New Roman"/>
          <w:sz w:val="24"/>
          <w:szCs w:val="24"/>
        </w:rPr>
        <w:t>organize</w:t>
      </w:r>
      <w:r w:rsidR="00E908F2" w:rsidRPr="00B93FFE">
        <w:rPr>
          <w:rFonts w:ascii="Times New Roman" w:hAnsi="Times New Roman" w:cs="Times New Roman"/>
          <w:sz w:val="24"/>
          <w:szCs w:val="24"/>
        </w:rPr>
        <w:t xml:space="preserve"> decisions </w:t>
      </w:r>
      <w:r w:rsidRPr="00B93FFE">
        <w:rPr>
          <w:rFonts w:ascii="Times New Roman" w:hAnsi="Times New Roman" w:cs="Times New Roman"/>
          <w:sz w:val="24"/>
          <w:szCs w:val="24"/>
        </w:rPr>
        <w:t>that create</w:t>
      </w:r>
      <w:r w:rsidR="00E908F2" w:rsidRPr="00B93FFE">
        <w:rPr>
          <w:rFonts w:ascii="Times New Roman" w:hAnsi="Times New Roman" w:cs="Times New Roman"/>
          <w:sz w:val="24"/>
          <w:szCs w:val="24"/>
        </w:rPr>
        <w:t xml:space="preserve"> value in textile industries. </w:t>
      </w:r>
      <w:r w:rsidR="003D40E8" w:rsidRPr="00B93FFE">
        <w:rPr>
          <w:rFonts w:ascii="Times New Roman" w:hAnsi="Times New Roman" w:cs="Times New Roman"/>
          <w:sz w:val="24"/>
          <w:szCs w:val="24"/>
        </w:rPr>
        <w:t xml:space="preserve">Based on the relational perspective, we highlight governance and resource sharing as critical mechanisms for generating relationship benefits in supply chain partnerships </w:t>
      </w:r>
      <w:r w:rsidR="007779FB" w:rsidRPr="00B93FFE">
        <w:rPr>
          <w:rFonts w:ascii="Times New Roman" w:hAnsi="Times New Roman" w:cs="Times New Roman"/>
          <w:sz w:val="24"/>
          <w:szCs w:val="24"/>
        </w:rPr>
        <w:fldChar w:fldCharType="begin"/>
      </w:r>
      <w:r w:rsidR="007779FB" w:rsidRPr="00B93FFE">
        <w:rPr>
          <w:rFonts w:ascii="Times New Roman" w:hAnsi="Times New Roman" w:cs="Times New Roman"/>
          <w:sz w:val="24"/>
          <w:szCs w:val="24"/>
        </w:rPr>
        <w:instrText xml:space="preserve"> ADDIN EN.CITE &lt;EndNote&gt;&lt;Cite&gt;&lt;Author&gt;Im&lt;/Author&gt;&lt;Year&gt;2019&lt;/Year&gt;&lt;RecNum&gt;476&lt;/RecNum&gt;&lt;DisplayText&gt;(Im et al., 2019)&lt;/DisplayText&gt;&lt;record&gt;&lt;rec-number&gt;476&lt;/rec-number&gt;&lt;foreign-keys&gt;&lt;key app="EN" db-id="9aaa92tapefsroeevr3vaewa9wvsf5tsz0at" timestamp="1678385417"&gt;476&lt;/key&gt;&lt;/foreign-keys&gt;&lt;ref-type name="Journal Article"&gt;17&lt;/ref-type&gt;&lt;contributors&gt;&lt;authors&gt;&lt;author&gt;Im, Ghiyoung&lt;/author&gt;&lt;author&gt;Rai, Arun&lt;/author&gt;&lt;author&gt;Lambert, Lisa Schurer&lt;/author&gt;&lt;/authors&gt;&lt;/contributors&gt;&lt;titles&gt;&lt;title&gt;Governance and resource‐sharing ambidexterity for generating relationship benefits in supply chain collaborations&lt;/title&gt;&lt;secondary-title&gt;Decision Sciences&lt;/secondary-title&gt;&lt;/titles&gt;&lt;periodical&gt;&lt;full-title&gt;Decision Sciences&lt;/full-title&gt;&lt;/periodical&gt;&lt;pages&gt;656-693&lt;/pages&gt;&lt;volume&gt;50&lt;/volume&gt;&lt;number&gt;4&lt;/number&gt;&lt;dates&gt;&lt;year&gt;2019&lt;/year&gt;&lt;/dates&gt;&lt;isbn&gt;0011-7315&lt;/isbn&gt;&lt;urls&gt;&lt;/urls&gt;&lt;/record&gt;&lt;/Cite&gt;&lt;/EndNote&gt;</w:instrText>
      </w:r>
      <w:r w:rsidR="007779FB" w:rsidRPr="00B93FFE">
        <w:rPr>
          <w:rFonts w:ascii="Times New Roman" w:hAnsi="Times New Roman" w:cs="Times New Roman"/>
          <w:sz w:val="24"/>
          <w:szCs w:val="24"/>
        </w:rPr>
        <w:fldChar w:fldCharType="separate"/>
      </w:r>
      <w:r w:rsidR="007779FB" w:rsidRPr="00B93FFE">
        <w:rPr>
          <w:rFonts w:ascii="Times New Roman" w:hAnsi="Times New Roman" w:cs="Times New Roman"/>
          <w:noProof/>
          <w:sz w:val="24"/>
          <w:szCs w:val="24"/>
        </w:rPr>
        <w:t>(Im et al., 2019)</w:t>
      </w:r>
      <w:r w:rsidR="007779FB" w:rsidRPr="00B93FFE">
        <w:rPr>
          <w:rFonts w:ascii="Times New Roman" w:hAnsi="Times New Roman" w:cs="Times New Roman"/>
          <w:sz w:val="24"/>
          <w:szCs w:val="24"/>
        </w:rPr>
        <w:fldChar w:fldCharType="end"/>
      </w:r>
      <w:r w:rsidR="00A0305A" w:rsidRPr="00B93FFE">
        <w:rPr>
          <w:rFonts w:ascii="Times New Roman" w:hAnsi="Times New Roman" w:cs="Times New Roman"/>
          <w:sz w:val="24"/>
          <w:szCs w:val="24"/>
        </w:rPr>
        <w:t xml:space="preserve">. </w:t>
      </w:r>
      <w:r w:rsidR="001E058D" w:rsidRPr="00B93FFE">
        <w:rPr>
          <w:rFonts w:ascii="Times New Roman" w:hAnsi="Times New Roman" w:cs="Times New Roman"/>
          <w:sz w:val="24"/>
          <w:szCs w:val="24"/>
        </w:rPr>
        <w:t>Competitive environment (P14) is ranked 6</w:t>
      </w:r>
      <w:r w:rsidR="001E058D" w:rsidRPr="00B93FFE">
        <w:rPr>
          <w:rFonts w:ascii="Times New Roman" w:hAnsi="Times New Roman" w:cs="Times New Roman"/>
          <w:sz w:val="24"/>
          <w:szCs w:val="24"/>
          <w:vertAlign w:val="superscript"/>
        </w:rPr>
        <w:t>th</w:t>
      </w:r>
      <w:r w:rsidRPr="00B93FFE">
        <w:rPr>
          <w:rFonts w:ascii="Times New Roman" w:hAnsi="Times New Roman" w:cs="Times New Roman"/>
          <w:sz w:val="24"/>
          <w:szCs w:val="24"/>
          <w:vertAlign w:val="superscript"/>
        </w:rPr>
        <w:t>,</w:t>
      </w:r>
      <w:r w:rsidR="008D275E" w:rsidRPr="00B93FFE">
        <w:rPr>
          <w:rFonts w:ascii="Times New Roman" w:hAnsi="Times New Roman" w:cs="Times New Roman"/>
          <w:sz w:val="24"/>
          <w:szCs w:val="24"/>
        </w:rPr>
        <w:t xml:space="preserve"> and it is </w:t>
      </w:r>
      <w:r w:rsidRPr="00B93FFE">
        <w:rPr>
          <w:rFonts w:ascii="Times New Roman" w:hAnsi="Times New Roman" w:cs="Times New Roman"/>
          <w:sz w:val="24"/>
          <w:szCs w:val="24"/>
        </w:rPr>
        <w:t xml:space="preserve">an </w:t>
      </w:r>
      <w:r w:rsidR="008D275E" w:rsidRPr="00B93FFE">
        <w:rPr>
          <w:rFonts w:ascii="Times New Roman" w:hAnsi="Times New Roman" w:cs="Times New Roman"/>
          <w:sz w:val="24"/>
          <w:szCs w:val="24"/>
        </w:rPr>
        <w:t>effect factor</w:t>
      </w:r>
      <w:r w:rsidRPr="00B93FFE">
        <w:rPr>
          <w:rFonts w:ascii="Times New Roman" w:hAnsi="Times New Roman" w:cs="Times New Roman"/>
          <w:sz w:val="24"/>
          <w:szCs w:val="24"/>
        </w:rPr>
        <w:t xml:space="preserve"> that</w:t>
      </w:r>
      <w:r w:rsidR="008D275E" w:rsidRPr="00B93FFE">
        <w:rPr>
          <w:rFonts w:ascii="Times New Roman" w:hAnsi="Times New Roman" w:cs="Times New Roman"/>
          <w:sz w:val="24"/>
          <w:szCs w:val="24"/>
        </w:rPr>
        <w:t xml:space="preserve"> helps in decision making for attaining competitive advantage by observing competition in other sectors. Information technology (P9) </w:t>
      </w:r>
      <w:r w:rsidRPr="00B93FFE">
        <w:rPr>
          <w:rFonts w:ascii="Times New Roman" w:hAnsi="Times New Roman" w:cs="Times New Roman"/>
          <w:sz w:val="24"/>
          <w:szCs w:val="24"/>
        </w:rPr>
        <w:t xml:space="preserve">ranks </w:t>
      </w:r>
      <w:r w:rsidR="008D275E" w:rsidRPr="00B93FFE">
        <w:rPr>
          <w:rFonts w:ascii="Times New Roman" w:hAnsi="Times New Roman" w:cs="Times New Roman"/>
          <w:sz w:val="24"/>
          <w:szCs w:val="24"/>
        </w:rPr>
        <w:t>7</w:t>
      </w:r>
      <w:r w:rsidR="008D275E" w:rsidRPr="00B93FFE">
        <w:rPr>
          <w:rFonts w:ascii="Times New Roman" w:hAnsi="Times New Roman" w:cs="Times New Roman"/>
          <w:sz w:val="24"/>
          <w:szCs w:val="24"/>
          <w:vertAlign w:val="superscript"/>
        </w:rPr>
        <w:t>th</w:t>
      </w:r>
      <w:r w:rsidRPr="00B93FFE">
        <w:rPr>
          <w:rFonts w:ascii="Times New Roman" w:hAnsi="Times New Roman" w:cs="Times New Roman"/>
          <w:sz w:val="24"/>
          <w:szCs w:val="24"/>
          <w:vertAlign w:val="superscript"/>
        </w:rPr>
        <w:t>,</w:t>
      </w:r>
      <w:r w:rsidR="00514E18" w:rsidRPr="00B93FFE">
        <w:rPr>
          <w:rFonts w:ascii="Times New Roman" w:hAnsi="Times New Roman" w:cs="Times New Roman"/>
          <w:sz w:val="24"/>
          <w:szCs w:val="24"/>
        </w:rPr>
        <w:t xml:space="preserve"> and it is</w:t>
      </w:r>
      <w:r w:rsidRPr="00B93FFE">
        <w:rPr>
          <w:rFonts w:ascii="Times New Roman" w:hAnsi="Times New Roman" w:cs="Times New Roman"/>
          <w:sz w:val="24"/>
          <w:szCs w:val="24"/>
        </w:rPr>
        <w:t xml:space="preserve"> an</w:t>
      </w:r>
      <w:r w:rsidR="00514E18" w:rsidRPr="00B93FFE">
        <w:rPr>
          <w:rFonts w:ascii="Times New Roman" w:hAnsi="Times New Roman" w:cs="Times New Roman"/>
          <w:sz w:val="24"/>
          <w:szCs w:val="24"/>
        </w:rPr>
        <w:t xml:space="preserve"> effect factor</w:t>
      </w:r>
      <w:r w:rsidRPr="00B93FFE">
        <w:rPr>
          <w:rFonts w:ascii="Times New Roman" w:hAnsi="Times New Roman" w:cs="Times New Roman"/>
          <w:sz w:val="24"/>
          <w:szCs w:val="24"/>
        </w:rPr>
        <w:t>. Information</w:t>
      </w:r>
      <w:r w:rsidR="00514E18" w:rsidRPr="00B93FFE">
        <w:rPr>
          <w:rFonts w:ascii="Times New Roman" w:hAnsi="Times New Roman" w:cs="Times New Roman"/>
          <w:sz w:val="24"/>
          <w:szCs w:val="24"/>
        </w:rPr>
        <w:t xml:space="preserve"> technology</w:t>
      </w:r>
      <w:r w:rsidRPr="00B93FFE">
        <w:rPr>
          <w:rFonts w:ascii="Times New Roman" w:hAnsi="Times New Roman" w:cs="Times New Roman"/>
          <w:sz w:val="24"/>
          <w:szCs w:val="24"/>
        </w:rPr>
        <w:t xml:space="preserve"> is</w:t>
      </w:r>
      <w:r w:rsidR="00514E18" w:rsidRPr="00B93FFE">
        <w:rPr>
          <w:rFonts w:ascii="Times New Roman" w:hAnsi="Times New Roman" w:cs="Times New Roman"/>
          <w:sz w:val="24"/>
          <w:szCs w:val="24"/>
        </w:rPr>
        <w:t xml:space="preserve"> considered </w:t>
      </w:r>
      <w:r w:rsidRPr="00B93FFE">
        <w:rPr>
          <w:rFonts w:ascii="Times New Roman" w:hAnsi="Times New Roman" w:cs="Times New Roman"/>
          <w:sz w:val="24"/>
          <w:szCs w:val="24"/>
        </w:rPr>
        <w:t xml:space="preserve">to </w:t>
      </w:r>
      <w:r w:rsidR="00514E18" w:rsidRPr="00B93FFE">
        <w:rPr>
          <w:rFonts w:ascii="Times New Roman" w:hAnsi="Times New Roman" w:cs="Times New Roman"/>
          <w:sz w:val="24"/>
          <w:szCs w:val="24"/>
        </w:rPr>
        <w:t xml:space="preserve">progress commitment among members </w:t>
      </w:r>
      <w:r w:rsidRPr="00B93FFE">
        <w:rPr>
          <w:rFonts w:ascii="Times New Roman" w:hAnsi="Times New Roman" w:cs="Times New Roman"/>
          <w:sz w:val="24"/>
          <w:szCs w:val="24"/>
        </w:rPr>
        <w:t>and</w:t>
      </w:r>
      <w:r w:rsidR="00514E18" w:rsidRPr="00B93FFE">
        <w:rPr>
          <w:rFonts w:ascii="Times New Roman" w:hAnsi="Times New Roman" w:cs="Times New Roman"/>
          <w:sz w:val="24"/>
          <w:szCs w:val="24"/>
        </w:rPr>
        <w:t xml:space="preserve"> involves </w:t>
      </w:r>
      <w:r w:rsidRPr="00B93FFE">
        <w:rPr>
          <w:rFonts w:ascii="Times New Roman" w:hAnsi="Times New Roman" w:cs="Times New Roman"/>
          <w:sz w:val="24"/>
          <w:szCs w:val="24"/>
        </w:rPr>
        <w:t xml:space="preserve">an </w:t>
      </w:r>
      <w:r w:rsidR="00514E18" w:rsidRPr="00B93FFE">
        <w:rPr>
          <w:rFonts w:ascii="Times New Roman" w:hAnsi="Times New Roman" w:cs="Times New Roman"/>
          <w:sz w:val="24"/>
          <w:szCs w:val="24"/>
        </w:rPr>
        <w:t xml:space="preserve">improved and accessible </w:t>
      </w:r>
      <w:r w:rsidRPr="00B93FFE">
        <w:rPr>
          <w:rFonts w:ascii="Times New Roman" w:hAnsi="Times New Roman" w:cs="Times New Roman"/>
          <w:sz w:val="24"/>
          <w:szCs w:val="24"/>
        </w:rPr>
        <w:t>database</w:t>
      </w:r>
      <w:r w:rsidR="00514E18" w:rsidRPr="00B93FFE">
        <w:rPr>
          <w:rFonts w:ascii="Times New Roman" w:hAnsi="Times New Roman" w:cs="Times New Roman"/>
          <w:sz w:val="24"/>
          <w:szCs w:val="24"/>
        </w:rPr>
        <w:t xml:space="preserve">. </w:t>
      </w:r>
      <w:r w:rsidR="003D40E8" w:rsidRPr="00B93FFE">
        <w:rPr>
          <w:rFonts w:ascii="Times New Roman" w:hAnsi="Times New Roman" w:cs="Times New Roman"/>
          <w:sz w:val="24"/>
          <w:szCs w:val="24"/>
        </w:rPr>
        <w:t xml:space="preserve">The development of cutting-edge IT has resulted in a virtual information superhighway that effectively eliminates physical distance. </w:t>
      </w:r>
      <w:proofErr w:type="gramStart"/>
      <w:r w:rsidR="003D40E8" w:rsidRPr="00B93FFE">
        <w:rPr>
          <w:rFonts w:ascii="Times New Roman" w:hAnsi="Times New Roman" w:cs="Times New Roman"/>
          <w:sz w:val="24"/>
          <w:szCs w:val="24"/>
        </w:rPr>
        <w:t>Through the use of</w:t>
      </w:r>
      <w:proofErr w:type="gramEnd"/>
      <w:r w:rsidR="003D40E8" w:rsidRPr="00B93FFE">
        <w:rPr>
          <w:rFonts w:ascii="Times New Roman" w:hAnsi="Times New Roman" w:cs="Times New Roman"/>
          <w:sz w:val="24"/>
          <w:szCs w:val="24"/>
        </w:rPr>
        <w:t xml:space="preserve"> enterprise IT, businesses are able to connect with their suppliers and customers across the entire supply chain. The ability of a supply chain to better collaborate through the use of e-solutions is crucial in today's competitive global market </w:t>
      </w:r>
      <w:r w:rsidR="00514E18" w:rsidRPr="00B93FFE">
        <w:rPr>
          <w:rFonts w:ascii="Times New Roman" w:hAnsi="Times New Roman" w:cs="Times New Roman"/>
          <w:sz w:val="24"/>
          <w:szCs w:val="24"/>
        </w:rPr>
        <w:fldChar w:fldCharType="begin"/>
      </w:r>
      <w:r w:rsidR="003A03CB" w:rsidRPr="00B93FFE">
        <w:rPr>
          <w:rFonts w:ascii="Times New Roman" w:hAnsi="Times New Roman" w:cs="Times New Roman"/>
          <w:sz w:val="24"/>
          <w:szCs w:val="24"/>
        </w:rPr>
        <w:instrText xml:space="preserve"> ADDIN EN.CITE &lt;EndNote&gt;&lt;Cite&gt;&lt;Author&gt;Li&lt;/Author&gt;&lt;Year&gt;2012&lt;/Year&gt;&lt;RecNum&gt;477&lt;/RecNum&gt;&lt;DisplayText&gt;(L. Li, 2012)&lt;/DisplayText&gt;&lt;record&gt;&lt;rec-number&gt;477&lt;/rec-number&gt;&lt;foreign-keys&gt;&lt;key app="EN" db-id="9aaa92tapefsroeevr3vaewa9wvsf5tsz0at" timestamp="1678628250"&gt;477&lt;/key&gt;&lt;/foreign-keys&gt;&lt;ref-type name="Journal Article"&gt;17&lt;/ref-type&gt;&lt;contributors&gt;&lt;authors&gt;&lt;author&gt;Li, Ling&lt;/author&gt;&lt;/authors&gt;&lt;/contributors&gt;&lt;titles&gt;&lt;title&gt;Effects of enterprise technology on supply chain collaboration: analysis of China-linked supply chain&lt;/title&gt;&lt;secondary-title&gt;Enterprise Information Systems&lt;/secondary-title&gt;&lt;/titles&gt;&lt;periodical&gt;&lt;full-title&gt;Enterprise Information Systems&lt;/full-title&gt;&lt;/periodical&gt;&lt;pages&gt;55-77&lt;/pages&gt;&lt;volume&gt;6&lt;/volume&gt;&lt;number&gt;1&lt;/number&gt;&lt;dates&gt;&lt;year&gt;2012&lt;/year&gt;&lt;/dates&gt;&lt;isbn&gt;1751-7575&lt;/isbn&gt;&lt;urls&gt;&lt;/urls&gt;&lt;/record&gt;&lt;/Cite&gt;&lt;/EndNote&gt;</w:instrText>
      </w:r>
      <w:r w:rsidR="00514E18" w:rsidRPr="00B93FFE">
        <w:rPr>
          <w:rFonts w:ascii="Times New Roman" w:hAnsi="Times New Roman" w:cs="Times New Roman"/>
          <w:sz w:val="24"/>
          <w:szCs w:val="24"/>
        </w:rPr>
        <w:fldChar w:fldCharType="separate"/>
      </w:r>
      <w:r w:rsidR="003A03CB" w:rsidRPr="00B93FFE">
        <w:rPr>
          <w:rFonts w:ascii="Times New Roman" w:hAnsi="Times New Roman" w:cs="Times New Roman"/>
          <w:noProof/>
          <w:sz w:val="24"/>
          <w:szCs w:val="24"/>
        </w:rPr>
        <w:t>(L. Li, 2012)</w:t>
      </w:r>
      <w:r w:rsidR="00514E18" w:rsidRPr="00B93FFE">
        <w:rPr>
          <w:rFonts w:ascii="Times New Roman" w:hAnsi="Times New Roman" w:cs="Times New Roman"/>
          <w:sz w:val="24"/>
          <w:szCs w:val="24"/>
        </w:rPr>
        <w:fldChar w:fldCharType="end"/>
      </w:r>
      <w:r w:rsidR="00514E18" w:rsidRPr="00B93FFE">
        <w:rPr>
          <w:rFonts w:ascii="Times New Roman" w:hAnsi="Times New Roman" w:cs="Times New Roman"/>
          <w:sz w:val="24"/>
          <w:szCs w:val="24"/>
        </w:rPr>
        <w:t>.</w:t>
      </w:r>
    </w:p>
    <w:p w14:paraId="1DC1B755" w14:textId="77777777" w:rsidR="002A63F9" w:rsidRPr="00B93FFE" w:rsidRDefault="00B93FFE" w:rsidP="000A2BCF">
      <w:pPr>
        <w:spacing w:line="240" w:lineRule="auto"/>
        <w:jc w:val="both"/>
        <w:rPr>
          <w:rFonts w:ascii="Times New Roman" w:hAnsi="Times New Roman" w:cs="Times New Roman"/>
          <w:sz w:val="24"/>
          <w:szCs w:val="24"/>
        </w:rPr>
      </w:pPr>
      <w:r w:rsidRPr="00B93FFE">
        <w:rPr>
          <w:rFonts w:ascii="Times New Roman" w:hAnsi="Times New Roman" w:cs="Times New Roman"/>
          <w:sz w:val="24"/>
          <w:szCs w:val="24"/>
        </w:rPr>
        <w:t>Goal congruence (P6) ranked 8</w:t>
      </w:r>
      <w:r w:rsidRPr="00B93FFE">
        <w:rPr>
          <w:rFonts w:ascii="Times New Roman" w:hAnsi="Times New Roman" w:cs="Times New Roman"/>
          <w:sz w:val="24"/>
          <w:szCs w:val="24"/>
          <w:vertAlign w:val="superscript"/>
        </w:rPr>
        <w:t>th,</w:t>
      </w:r>
      <w:r w:rsidR="00514E18" w:rsidRPr="00B93FFE">
        <w:rPr>
          <w:rFonts w:ascii="Times New Roman" w:hAnsi="Times New Roman" w:cs="Times New Roman"/>
          <w:sz w:val="24"/>
          <w:szCs w:val="24"/>
        </w:rPr>
        <w:t xml:space="preserve"> and </w:t>
      </w:r>
      <w:r w:rsidRPr="00B93FFE">
        <w:rPr>
          <w:rFonts w:ascii="Times New Roman" w:hAnsi="Times New Roman" w:cs="Times New Roman"/>
          <w:sz w:val="24"/>
          <w:szCs w:val="24"/>
        </w:rPr>
        <w:t xml:space="preserve">the </w:t>
      </w:r>
      <w:r w:rsidR="00514E18" w:rsidRPr="00B93FFE">
        <w:rPr>
          <w:rFonts w:ascii="Times New Roman" w:hAnsi="Times New Roman" w:cs="Times New Roman"/>
          <w:sz w:val="24"/>
          <w:szCs w:val="24"/>
        </w:rPr>
        <w:t>cause factor is also important for</w:t>
      </w:r>
      <w:r w:rsidRPr="00B93FFE">
        <w:rPr>
          <w:rFonts w:ascii="Times New Roman" w:hAnsi="Times New Roman" w:cs="Times New Roman"/>
          <w:sz w:val="24"/>
          <w:szCs w:val="24"/>
        </w:rPr>
        <w:t xml:space="preserve"> the</w:t>
      </w:r>
      <w:r w:rsidR="00514E18" w:rsidRPr="00B93FFE">
        <w:rPr>
          <w:rFonts w:ascii="Times New Roman" w:hAnsi="Times New Roman" w:cs="Times New Roman"/>
          <w:sz w:val="24"/>
          <w:szCs w:val="24"/>
        </w:rPr>
        <w:t xml:space="preserve"> textile sector</w:t>
      </w:r>
      <w:r w:rsidRPr="00B93FFE">
        <w:rPr>
          <w:rFonts w:ascii="Times New Roman" w:hAnsi="Times New Roman" w:cs="Times New Roman"/>
          <w:sz w:val="24"/>
          <w:szCs w:val="24"/>
        </w:rPr>
        <w:t>,</w:t>
      </w:r>
      <w:r w:rsidR="00514E18" w:rsidRPr="00B93FFE">
        <w:rPr>
          <w:rFonts w:ascii="Times New Roman" w:hAnsi="Times New Roman" w:cs="Times New Roman"/>
          <w:sz w:val="24"/>
          <w:szCs w:val="24"/>
        </w:rPr>
        <w:t xml:space="preserve"> as it helps SC members work more willingly as goal consent is associated with it. </w:t>
      </w:r>
      <w:r w:rsidR="0042221F" w:rsidRPr="00B93FFE">
        <w:rPr>
          <w:rFonts w:ascii="Times New Roman" w:hAnsi="Times New Roman" w:cs="Times New Roman"/>
          <w:sz w:val="24"/>
          <w:szCs w:val="24"/>
        </w:rPr>
        <w:t xml:space="preserve">It refers to the extent to which all parties in a supply chain have similar objectives and can work together effectively. As the term "congruence" suggests, SCC necessitates a level of shared comprehension and agreement among </w:t>
      </w:r>
      <w:proofErr w:type="gramStart"/>
      <w:r w:rsidR="0042221F" w:rsidRPr="00B93FFE">
        <w:rPr>
          <w:rFonts w:ascii="Times New Roman" w:hAnsi="Times New Roman" w:cs="Times New Roman"/>
          <w:sz w:val="24"/>
          <w:szCs w:val="24"/>
        </w:rPr>
        <w:t>all of</w:t>
      </w:r>
      <w:proofErr w:type="gramEnd"/>
      <w:r w:rsidR="0042221F" w:rsidRPr="00B93FFE">
        <w:rPr>
          <w:rFonts w:ascii="Times New Roman" w:hAnsi="Times New Roman" w:cs="Times New Roman"/>
          <w:sz w:val="24"/>
          <w:szCs w:val="24"/>
        </w:rPr>
        <w:t xml:space="preserve"> an organization's characteristics, beliefs, values, and norms. </w:t>
      </w:r>
      <w:r w:rsidRPr="00B93FFE">
        <w:rPr>
          <w:rFonts w:ascii="Times New Roman" w:hAnsi="Times New Roman" w:cs="Times New Roman"/>
          <w:sz w:val="24"/>
          <w:szCs w:val="24"/>
        </w:rPr>
        <w:t xml:space="preserve">Researchers have </w:t>
      </w:r>
      <w:r w:rsidR="0042221F" w:rsidRPr="00B93FFE">
        <w:rPr>
          <w:rFonts w:ascii="Times New Roman" w:hAnsi="Times New Roman" w:cs="Times New Roman"/>
          <w:sz w:val="24"/>
          <w:szCs w:val="24"/>
        </w:rPr>
        <w:t xml:space="preserve">emphasized that it is important for all parties involved in a collaborative relationship to set clear goals and objectives </w:t>
      </w:r>
      <w:r w:rsidR="00514E18" w:rsidRPr="00B93FFE">
        <w:rPr>
          <w:rFonts w:ascii="Times New Roman" w:hAnsi="Times New Roman" w:cs="Times New Roman"/>
          <w:sz w:val="24"/>
          <w:szCs w:val="24"/>
        </w:rPr>
        <w:fldChar w:fldCharType="begin"/>
      </w:r>
      <w:r w:rsidR="00514E18" w:rsidRPr="00B93FFE">
        <w:rPr>
          <w:rFonts w:ascii="Times New Roman" w:hAnsi="Times New Roman" w:cs="Times New Roman"/>
          <w:sz w:val="24"/>
          <w:szCs w:val="24"/>
        </w:rPr>
        <w:instrText xml:space="preserve"> ADDIN EN.CITE &lt;EndNote&gt;&lt;Cite&gt;&lt;Author&gt;Cao&lt;/Author&gt;&lt;Year&gt;2010&lt;/Year&gt;&lt;RecNum&gt;478&lt;/RecNum&gt;&lt;DisplayText&gt;(Cao et al., 2010)&lt;/DisplayText&gt;&lt;record&gt;&lt;rec-number&gt;478&lt;/rec-number&gt;&lt;foreign-keys&gt;&lt;key app="EN" db-id="9aaa92tapefsroeevr3vaewa9wvsf5tsz0at" timestamp="1678628586"&gt;478&lt;/key&gt;&lt;/foreign-keys&gt;&lt;ref-type name="Journal Article"&gt;17&lt;/ref-type&gt;&lt;contributors&gt;&lt;authors&gt;&lt;author&gt;Cao, Mei&lt;/author&gt;&lt;author&gt;Vonderembse, Mark A&lt;/author&gt;&lt;author&gt;Zhang, Qingyu&lt;/author&gt;&lt;author&gt;Ragu-Nathan, TS&lt;/author&gt;&lt;/authors&gt;&lt;/contributors&gt;&lt;titles&gt;&lt;title&gt;Supply chain collaboration: conceptualisation and instrument development&lt;/title&gt;&lt;secondary-title&gt;International Journal of Production Research&lt;/secondary-title&gt;&lt;/titles&gt;&lt;periodical&gt;&lt;full-title&gt;International Journal of Production Research&lt;/full-title&gt;&lt;/periodical&gt;&lt;pages&gt;6613-6635&lt;/pages&gt;&lt;volume&gt;48&lt;/volume&gt;&lt;number&gt;22&lt;/number&gt;&lt;dates&gt;&lt;year&gt;2010&lt;/year&gt;&lt;/dates&gt;&lt;isbn&gt;0020-7543&lt;/isbn&gt;&lt;urls&gt;&lt;/urls&gt;&lt;/record&gt;&lt;/Cite&gt;&lt;/EndNote&gt;</w:instrText>
      </w:r>
      <w:r w:rsidR="00514E18" w:rsidRPr="00B93FFE">
        <w:rPr>
          <w:rFonts w:ascii="Times New Roman" w:hAnsi="Times New Roman" w:cs="Times New Roman"/>
          <w:sz w:val="24"/>
          <w:szCs w:val="24"/>
        </w:rPr>
        <w:fldChar w:fldCharType="separate"/>
      </w:r>
      <w:r w:rsidR="00514E18" w:rsidRPr="00B93FFE">
        <w:rPr>
          <w:rFonts w:ascii="Times New Roman" w:hAnsi="Times New Roman" w:cs="Times New Roman"/>
          <w:noProof/>
          <w:sz w:val="24"/>
          <w:szCs w:val="24"/>
        </w:rPr>
        <w:t>(Cao et al., 2010)</w:t>
      </w:r>
      <w:r w:rsidR="00514E18" w:rsidRPr="00B93FFE">
        <w:rPr>
          <w:rFonts w:ascii="Times New Roman" w:hAnsi="Times New Roman" w:cs="Times New Roman"/>
          <w:sz w:val="24"/>
          <w:szCs w:val="24"/>
        </w:rPr>
        <w:fldChar w:fldCharType="end"/>
      </w:r>
      <w:r w:rsidR="00514E18" w:rsidRPr="00B93FFE">
        <w:rPr>
          <w:rFonts w:ascii="Times New Roman" w:hAnsi="Times New Roman" w:cs="Times New Roman"/>
          <w:sz w:val="24"/>
          <w:szCs w:val="24"/>
        </w:rPr>
        <w:t xml:space="preserve">. </w:t>
      </w:r>
      <w:r w:rsidR="002F5205" w:rsidRPr="00B93FFE">
        <w:rPr>
          <w:rFonts w:ascii="Times New Roman" w:hAnsi="Times New Roman" w:cs="Times New Roman"/>
          <w:sz w:val="24"/>
          <w:szCs w:val="24"/>
        </w:rPr>
        <w:t>Decision synchronization (P11) ranked 9</w:t>
      </w:r>
      <w:r w:rsidR="002F5205" w:rsidRPr="00B93FFE">
        <w:rPr>
          <w:rFonts w:ascii="Times New Roman" w:hAnsi="Times New Roman" w:cs="Times New Roman"/>
          <w:sz w:val="24"/>
          <w:szCs w:val="24"/>
          <w:vertAlign w:val="superscript"/>
        </w:rPr>
        <w:t>th</w:t>
      </w:r>
      <w:r w:rsidR="00981A9C" w:rsidRPr="00B93FFE">
        <w:rPr>
          <w:rFonts w:ascii="Times New Roman" w:hAnsi="Times New Roman" w:cs="Times New Roman"/>
          <w:sz w:val="24"/>
          <w:szCs w:val="24"/>
        </w:rPr>
        <w:t xml:space="preserve"> and falls in </w:t>
      </w:r>
      <w:r w:rsidRPr="00B93FFE">
        <w:rPr>
          <w:rFonts w:ascii="Times New Roman" w:hAnsi="Times New Roman" w:cs="Times New Roman"/>
          <w:sz w:val="24"/>
          <w:szCs w:val="24"/>
        </w:rPr>
        <w:t xml:space="preserve">the </w:t>
      </w:r>
      <w:r w:rsidR="00981A9C" w:rsidRPr="00B93FFE">
        <w:rPr>
          <w:rFonts w:ascii="Times New Roman" w:hAnsi="Times New Roman" w:cs="Times New Roman"/>
          <w:sz w:val="24"/>
          <w:szCs w:val="24"/>
        </w:rPr>
        <w:t>cause group</w:t>
      </w:r>
      <w:r w:rsidRPr="00B93FFE">
        <w:rPr>
          <w:rFonts w:ascii="Times New Roman" w:hAnsi="Times New Roman" w:cs="Times New Roman"/>
          <w:sz w:val="24"/>
          <w:szCs w:val="24"/>
        </w:rPr>
        <w:t>. In the</w:t>
      </w:r>
      <w:r w:rsidR="00981A9C" w:rsidRPr="00B93FFE">
        <w:rPr>
          <w:rFonts w:ascii="Times New Roman" w:hAnsi="Times New Roman" w:cs="Times New Roman"/>
          <w:sz w:val="24"/>
          <w:szCs w:val="24"/>
        </w:rPr>
        <w:t xml:space="preserve"> textile sector</w:t>
      </w:r>
      <w:r w:rsidRPr="00B93FFE">
        <w:rPr>
          <w:rFonts w:ascii="Times New Roman" w:hAnsi="Times New Roman" w:cs="Times New Roman"/>
          <w:sz w:val="24"/>
          <w:szCs w:val="24"/>
        </w:rPr>
        <w:t>,</w:t>
      </w:r>
      <w:r w:rsidR="00981A9C" w:rsidRPr="00B93FFE">
        <w:rPr>
          <w:rFonts w:ascii="Times New Roman" w:hAnsi="Times New Roman" w:cs="Times New Roman"/>
          <w:sz w:val="24"/>
          <w:szCs w:val="24"/>
        </w:rPr>
        <w:t xml:space="preserve"> it helps in </w:t>
      </w:r>
      <w:r w:rsidRPr="00B93FFE">
        <w:rPr>
          <w:rFonts w:ascii="Times New Roman" w:hAnsi="Times New Roman" w:cs="Times New Roman"/>
          <w:sz w:val="24"/>
          <w:szCs w:val="24"/>
        </w:rPr>
        <w:t>estimating</w:t>
      </w:r>
      <w:r w:rsidR="00981A9C" w:rsidRPr="00B93FFE">
        <w:rPr>
          <w:rFonts w:ascii="Times New Roman" w:hAnsi="Times New Roman" w:cs="Times New Roman"/>
          <w:sz w:val="24"/>
          <w:szCs w:val="24"/>
        </w:rPr>
        <w:t xml:space="preserve"> the intensity of supply chain collaboration. </w:t>
      </w:r>
      <w:r w:rsidR="00B547BD" w:rsidRPr="00B93FFE">
        <w:rPr>
          <w:rFonts w:ascii="Times New Roman" w:hAnsi="Times New Roman" w:cs="Times New Roman"/>
          <w:sz w:val="24"/>
          <w:szCs w:val="24"/>
        </w:rPr>
        <w:t>Collaboration among downstream, midstream, and upstream partners, exemplified by information sharing, decision synchronization, and incentive alignment, has the potential to enhance firm performance and innovation capacity.</w:t>
      </w:r>
      <w:r w:rsidRPr="00B93FFE">
        <w:rPr>
          <w:rFonts w:ascii="Times New Roman" w:hAnsi="Times New Roman" w:cs="Times New Roman"/>
          <w:sz w:val="24"/>
          <w:szCs w:val="24"/>
        </w:rPr>
        <w:t xml:space="preserve"> </w:t>
      </w:r>
      <w:r w:rsidR="00B547BD" w:rsidRPr="00B93FFE">
        <w:rPr>
          <w:rFonts w:ascii="Times New Roman" w:hAnsi="Times New Roman" w:cs="Times New Roman"/>
          <w:sz w:val="24"/>
          <w:szCs w:val="24"/>
        </w:rPr>
        <w:t xml:space="preserve">Members of the supply chain must coordinate crucial decisions to improve the overall performance of the chain </w:t>
      </w:r>
      <w:r w:rsidR="00981A9C" w:rsidRPr="00B93FFE">
        <w:rPr>
          <w:rFonts w:ascii="Times New Roman" w:hAnsi="Times New Roman" w:cs="Times New Roman"/>
          <w:sz w:val="24"/>
          <w:szCs w:val="24"/>
        </w:rPr>
        <w:fldChar w:fldCharType="begin"/>
      </w:r>
      <w:r w:rsidR="00981A9C" w:rsidRPr="00B93FFE">
        <w:rPr>
          <w:rFonts w:ascii="Times New Roman" w:hAnsi="Times New Roman" w:cs="Times New Roman"/>
          <w:sz w:val="24"/>
          <w:szCs w:val="24"/>
        </w:rPr>
        <w:instrText xml:space="preserve"> ADDIN EN.CITE &lt;EndNote&gt;&lt;Cite&gt;&lt;Author&gt;Nguyen&lt;/Author&gt;&lt;Year&gt;2019&lt;/Year&gt;&lt;RecNum&gt;479&lt;/RecNum&gt;&lt;DisplayText&gt;(Nguyen, Lei, Vu, &amp;amp; Le, 2019)&lt;/DisplayText&gt;&lt;record&gt;&lt;rec-number&gt;479&lt;/rec-number&gt;&lt;foreign-keys&gt;&lt;key app="EN" db-id="9aaa92tapefsroeevr3vaewa9wvsf5tsz0at" timestamp="1678629336"&gt;479&lt;/key&gt;&lt;/foreign-keys&gt;&lt;ref-type name="Journal Article"&gt;17&lt;/ref-type&gt;&lt;contributors&gt;&lt;authors&gt;&lt;author&gt;Nguyen, Mai Anh Thi&lt;/author&gt;&lt;author&gt;Lei, Hui&lt;/author&gt;&lt;author&gt;Vu, Khoa Dinh&lt;/author&gt;&lt;author&gt;Le, Phong Ba&lt;/author&gt;&lt;/authors&gt;&lt;/contributors&gt;&lt;titles&gt;&lt;title&gt;The role of cognitive proximity on supply chain collaboration for radical and incremental innovation: a study of a transition economy&lt;/title&gt;&lt;secondary-title&gt;Journal of Business &amp;amp; Industrial Marketing&lt;/secondary-title&gt;&lt;/titles&gt;&lt;periodical&gt;&lt;full-title&gt;Journal of Business &amp;amp; Industrial Marketing&lt;/full-title&gt;&lt;/periodical&gt;&lt;dates&gt;&lt;year&gt;2019&lt;/year&gt;&lt;/dates&gt;&lt;isbn&gt;0885-8624&lt;/isbn&gt;&lt;urls&gt;&lt;/urls&gt;&lt;/record&gt;&lt;/Cite&gt;&lt;/EndNote&gt;</w:instrText>
      </w:r>
      <w:r w:rsidR="00981A9C" w:rsidRPr="00B93FFE">
        <w:rPr>
          <w:rFonts w:ascii="Times New Roman" w:hAnsi="Times New Roman" w:cs="Times New Roman"/>
          <w:sz w:val="24"/>
          <w:szCs w:val="24"/>
        </w:rPr>
        <w:fldChar w:fldCharType="separate"/>
      </w:r>
      <w:r w:rsidR="00981A9C" w:rsidRPr="00B93FFE">
        <w:rPr>
          <w:rFonts w:ascii="Times New Roman" w:hAnsi="Times New Roman" w:cs="Times New Roman"/>
          <w:noProof/>
          <w:sz w:val="24"/>
          <w:szCs w:val="24"/>
        </w:rPr>
        <w:t>(Nguyen, Lei, Vu, &amp; Le, 2019)</w:t>
      </w:r>
      <w:r w:rsidR="00981A9C" w:rsidRPr="00B93FFE">
        <w:rPr>
          <w:rFonts w:ascii="Times New Roman" w:hAnsi="Times New Roman" w:cs="Times New Roman"/>
          <w:sz w:val="24"/>
          <w:szCs w:val="24"/>
        </w:rPr>
        <w:fldChar w:fldCharType="end"/>
      </w:r>
      <w:r w:rsidR="00A0305A" w:rsidRPr="00B93FFE">
        <w:rPr>
          <w:rFonts w:ascii="Times New Roman" w:hAnsi="Times New Roman" w:cs="Times New Roman"/>
          <w:sz w:val="24"/>
          <w:szCs w:val="24"/>
        </w:rPr>
        <w:t xml:space="preserve">. </w:t>
      </w:r>
      <w:r w:rsidR="00A26B75" w:rsidRPr="00B93FFE">
        <w:rPr>
          <w:rFonts w:ascii="Times New Roman" w:hAnsi="Times New Roman" w:cs="Times New Roman"/>
          <w:sz w:val="24"/>
          <w:szCs w:val="24"/>
        </w:rPr>
        <w:t xml:space="preserve">Financial attractiveness (P5) </w:t>
      </w:r>
      <w:r w:rsidRPr="00B93FFE">
        <w:rPr>
          <w:rFonts w:ascii="Times New Roman" w:hAnsi="Times New Roman" w:cs="Times New Roman"/>
          <w:sz w:val="24"/>
          <w:szCs w:val="24"/>
        </w:rPr>
        <w:t>ranks 10</w:t>
      </w:r>
      <w:r w:rsidRPr="00B93FFE">
        <w:rPr>
          <w:rFonts w:ascii="Times New Roman" w:hAnsi="Times New Roman" w:cs="Times New Roman"/>
          <w:sz w:val="24"/>
          <w:szCs w:val="24"/>
          <w:vertAlign w:val="superscript"/>
        </w:rPr>
        <w:t>th</w:t>
      </w:r>
      <w:r w:rsidR="00A14E6B" w:rsidRPr="00B93FFE">
        <w:rPr>
          <w:rFonts w:ascii="Times New Roman" w:hAnsi="Times New Roman" w:cs="Times New Roman"/>
          <w:sz w:val="24"/>
          <w:szCs w:val="24"/>
        </w:rPr>
        <w:t xml:space="preserve"> </w:t>
      </w:r>
      <w:r w:rsidRPr="00B93FFE">
        <w:rPr>
          <w:rFonts w:ascii="Times New Roman" w:hAnsi="Times New Roman" w:cs="Times New Roman"/>
          <w:sz w:val="24"/>
          <w:szCs w:val="24"/>
        </w:rPr>
        <w:t>and is a</w:t>
      </w:r>
      <w:r w:rsidR="00981A9C" w:rsidRPr="00B93FFE">
        <w:rPr>
          <w:rFonts w:ascii="Times New Roman" w:hAnsi="Times New Roman" w:cs="Times New Roman"/>
          <w:sz w:val="24"/>
          <w:szCs w:val="24"/>
        </w:rPr>
        <w:t xml:space="preserve"> cause factor </w:t>
      </w:r>
      <w:r w:rsidRPr="00B93FFE">
        <w:rPr>
          <w:rFonts w:ascii="Times New Roman" w:hAnsi="Times New Roman" w:cs="Times New Roman"/>
          <w:sz w:val="24"/>
          <w:szCs w:val="24"/>
        </w:rPr>
        <w:t>that</w:t>
      </w:r>
      <w:r w:rsidR="00981A9C" w:rsidRPr="00B93FFE">
        <w:rPr>
          <w:rFonts w:ascii="Times New Roman" w:hAnsi="Times New Roman" w:cs="Times New Roman"/>
          <w:sz w:val="24"/>
          <w:szCs w:val="24"/>
        </w:rPr>
        <w:t xml:space="preserve"> is </w:t>
      </w:r>
      <w:r w:rsidRPr="00B93FFE">
        <w:rPr>
          <w:rFonts w:ascii="Times New Roman" w:hAnsi="Times New Roman" w:cs="Times New Roman"/>
          <w:sz w:val="24"/>
          <w:szCs w:val="24"/>
        </w:rPr>
        <w:t xml:space="preserve">an </w:t>
      </w:r>
      <w:r w:rsidR="00981A9C" w:rsidRPr="00B93FFE">
        <w:rPr>
          <w:rFonts w:ascii="Times New Roman" w:hAnsi="Times New Roman" w:cs="Times New Roman"/>
          <w:sz w:val="24"/>
          <w:szCs w:val="24"/>
        </w:rPr>
        <w:t>opportunity for</w:t>
      </w:r>
      <w:r w:rsidRPr="00B93FFE">
        <w:rPr>
          <w:rFonts w:ascii="Times New Roman" w:hAnsi="Times New Roman" w:cs="Times New Roman"/>
          <w:sz w:val="24"/>
          <w:szCs w:val="24"/>
        </w:rPr>
        <w:t xml:space="preserve"> the</w:t>
      </w:r>
      <w:r w:rsidR="00981A9C" w:rsidRPr="00B93FFE">
        <w:rPr>
          <w:rFonts w:ascii="Times New Roman" w:hAnsi="Times New Roman" w:cs="Times New Roman"/>
          <w:sz w:val="24"/>
          <w:szCs w:val="24"/>
        </w:rPr>
        <w:t xml:space="preserve"> market supplier as its consumer’s appeal toward the price of </w:t>
      </w:r>
      <w:r w:rsidRPr="00B93FFE">
        <w:rPr>
          <w:rFonts w:ascii="Times New Roman" w:hAnsi="Times New Roman" w:cs="Times New Roman"/>
          <w:sz w:val="24"/>
          <w:szCs w:val="24"/>
        </w:rPr>
        <w:t xml:space="preserve">the </w:t>
      </w:r>
      <w:r w:rsidR="00981A9C" w:rsidRPr="00B93FFE">
        <w:rPr>
          <w:rFonts w:ascii="Times New Roman" w:hAnsi="Times New Roman" w:cs="Times New Roman"/>
          <w:sz w:val="24"/>
          <w:szCs w:val="24"/>
        </w:rPr>
        <w:t xml:space="preserve">product. </w:t>
      </w:r>
      <w:r w:rsidR="00683643" w:rsidRPr="00B93FFE">
        <w:rPr>
          <w:rFonts w:ascii="Times New Roman" w:hAnsi="Times New Roman" w:cs="Times New Roman"/>
          <w:sz w:val="24"/>
          <w:szCs w:val="24"/>
        </w:rPr>
        <w:t xml:space="preserve">When negotiating with financial institutions to improve the upstream/downstream supply chain's financial performance, a company's financial attractiveness indicates its negotiating strength. The ability to entice potential business partners and customers is directly proportional to the company's financial attractiveness </w:t>
      </w:r>
      <w:r w:rsidR="00981A9C" w:rsidRPr="00B93FFE">
        <w:rPr>
          <w:rFonts w:ascii="Times New Roman" w:hAnsi="Times New Roman" w:cs="Times New Roman"/>
          <w:sz w:val="24"/>
          <w:szCs w:val="24"/>
        </w:rPr>
        <w:fldChar w:fldCharType="begin"/>
      </w:r>
      <w:r w:rsidR="00981A9C" w:rsidRPr="00B93FFE">
        <w:rPr>
          <w:rFonts w:ascii="Times New Roman" w:hAnsi="Times New Roman" w:cs="Times New Roman"/>
          <w:sz w:val="24"/>
          <w:szCs w:val="24"/>
        </w:rPr>
        <w:instrText xml:space="preserve"> ADDIN EN.CITE &lt;EndNote&gt;&lt;Cite&gt;&lt;Author&gt;Zhou&lt;/Author&gt;&lt;Year&gt;2018&lt;/Year&gt;&lt;RecNum&gt;480&lt;/RecNum&gt;&lt;DisplayText&gt;(Zhou, Chen, &amp;amp; Li, 2018)&lt;/DisplayText&gt;&lt;record&gt;&lt;rec-number&gt;480&lt;/rec-number&gt;&lt;foreign-keys&gt;&lt;key app="EN" db-id="9aaa92tapefsroeevr3vaewa9wvsf5tsz0at" timestamp="1678629460"&gt;480&lt;/key&gt;&lt;/foreign-keys&gt;&lt;ref-type name="Journal Article"&gt;17&lt;/ref-type&gt;&lt;contributors&gt;&lt;authors&gt;&lt;author&gt;Zhou, Qi&lt;/author&gt;&lt;author&gt;Chen, Xiangfeng&lt;/author&gt;&lt;author&gt;Li, Shuting&lt;/author&gt;&lt;/authors&gt;&lt;/contributors&gt;&lt;titles&gt;&lt;title&gt;Innovative financial approach for agricultural sustainability: A case study of Alibaba&lt;/title&gt;&lt;secondary-title&gt;Sustainability&lt;/secondary-title&gt;&lt;/titles&gt;&lt;periodical&gt;&lt;full-title&gt;Sustainability&lt;/full-title&gt;&lt;/periodical&gt;&lt;pages&gt;891&lt;/pages&gt;&lt;volume&gt;10&lt;/volume&gt;&lt;number&gt;3&lt;/number&gt;&lt;dates&gt;&lt;year&gt;2018&lt;/year&gt;&lt;/dates&gt;&lt;isbn&gt;2071-1050&lt;/isbn&gt;&lt;urls&gt;&lt;/urls&gt;&lt;/record&gt;&lt;/Cite&gt;&lt;/EndNote&gt;</w:instrText>
      </w:r>
      <w:r w:rsidR="00981A9C" w:rsidRPr="00B93FFE">
        <w:rPr>
          <w:rFonts w:ascii="Times New Roman" w:hAnsi="Times New Roman" w:cs="Times New Roman"/>
          <w:sz w:val="24"/>
          <w:szCs w:val="24"/>
        </w:rPr>
        <w:fldChar w:fldCharType="separate"/>
      </w:r>
      <w:r w:rsidR="00981A9C" w:rsidRPr="00B93FFE">
        <w:rPr>
          <w:rFonts w:ascii="Times New Roman" w:hAnsi="Times New Roman" w:cs="Times New Roman"/>
          <w:noProof/>
          <w:sz w:val="24"/>
          <w:szCs w:val="24"/>
        </w:rPr>
        <w:t>(Zhou, Chen, &amp; Li, 2018)</w:t>
      </w:r>
      <w:r w:rsidR="00981A9C" w:rsidRPr="00B93FFE">
        <w:rPr>
          <w:rFonts w:ascii="Times New Roman" w:hAnsi="Times New Roman" w:cs="Times New Roman"/>
          <w:sz w:val="24"/>
          <w:szCs w:val="24"/>
        </w:rPr>
        <w:fldChar w:fldCharType="end"/>
      </w:r>
      <w:r w:rsidR="00981A9C" w:rsidRPr="00B93FFE">
        <w:rPr>
          <w:rFonts w:ascii="Times New Roman" w:hAnsi="Times New Roman" w:cs="Times New Roman"/>
          <w:sz w:val="24"/>
          <w:szCs w:val="24"/>
        </w:rPr>
        <w:t>.</w:t>
      </w:r>
      <w:r w:rsidR="00CF3DF0" w:rsidRPr="00B93FFE">
        <w:rPr>
          <w:rFonts w:ascii="Times New Roman" w:hAnsi="Times New Roman" w:cs="Times New Roman"/>
          <w:sz w:val="24"/>
          <w:szCs w:val="24"/>
        </w:rPr>
        <w:t xml:space="preserve"> Information quality (P15) </w:t>
      </w:r>
      <w:r w:rsidRPr="00B93FFE">
        <w:rPr>
          <w:rFonts w:ascii="Times New Roman" w:hAnsi="Times New Roman" w:cs="Times New Roman"/>
          <w:sz w:val="24"/>
          <w:szCs w:val="24"/>
        </w:rPr>
        <w:t xml:space="preserve">ranks </w:t>
      </w:r>
      <w:r w:rsidR="00CF3DF0" w:rsidRPr="00B93FFE">
        <w:rPr>
          <w:rFonts w:ascii="Times New Roman" w:hAnsi="Times New Roman" w:cs="Times New Roman"/>
          <w:sz w:val="24"/>
          <w:szCs w:val="24"/>
        </w:rPr>
        <w:t>11</w:t>
      </w:r>
      <w:r w:rsidR="00CF3DF0" w:rsidRPr="00B93FFE">
        <w:rPr>
          <w:rFonts w:ascii="Times New Roman" w:hAnsi="Times New Roman" w:cs="Times New Roman"/>
          <w:sz w:val="24"/>
          <w:szCs w:val="24"/>
          <w:vertAlign w:val="superscript"/>
        </w:rPr>
        <w:t>th</w:t>
      </w:r>
      <w:r w:rsidR="00981A9C" w:rsidRPr="00B93FFE">
        <w:rPr>
          <w:rFonts w:ascii="Times New Roman" w:hAnsi="Times New Roman" w:cs="Times New Roman"/>
          <w:sz w:val="24"/>
          <w:szCs w:val="24"/>
        </w:rPr>
        <w:t xml:space="preserve"> and falls in</w:t>
      </w:r>
      <w:r w:rsidRPr="00B93FFE">
        <w:rPr>
          <w:rFonts w:ascii="Times New Roman" w:hAnsi="Times New Roman" w:cs="Times New Roman"/>
          <w:sz w:val="24"/>
          <w:szCs w:val="24"/>
        </w:rPr>
        <w:t xml:space="preserve"> the</w:t>
      </w:r>
      <w:r w:rsidR="00981A9C" w:rsidRPr="00B93FFE">
        <w:rPr>
          <w:rFonts w:ascii="Times New Roman" w:hAnsi="Times New Roman" w:cs="Times New Roman"/>
          <w:sz w:val="24"/>
          <w:szCs w:val="24"/>
        </w:rPr>
        <w:t xml:space="preserve"> cause group, </w:t>
      </w:r>
      <w:r w:rsidRPr="00B93FFE">
        <w:rPr>
          <w:rFonts w:ascii="Times New Roman" w:hAnsi="Times New Roman" w:cs="Times New Roman"/>
          <w:sz w:val="24"/>
          <w:szCs w:val="24"/>
        </w:rPr>
        <w:t xml:space="preserve">and the </w:t>
      </w:r>
      <w:r w:rsidR="00981A9C" w:rsidRPr="00B93FFE">
        <w:rPr>
          <w:rFonts w:ascii="Times New Roman" w:hAnsi="Times New Roman" w:cs="Times New Roman"/>
          <w:sz w:val="24"/>
          <w:szCs w:val="24"/>
        </w:rPr>
        <w:t xml:space="preserve">quality of information helps in gaining effectiveness in SCM. The quality of information plays a vital role in enhancing supply chain performance. Access to appropriate information would enable firms to minimize uncertainty and enhance their planning, thereby increasing their profitability. The quality of information would assist firms in enhancing information exchange between supply chain partners </w:t>
      </w:r>
      <w:r w:rsidR="00981A9C" w:rsidRPr="00B93FFE">
        <w:rPr>
          <w:rFonts w:ascii="Times New Roman" w:hAnsi="Times New Roman" w:cs="Times New Roman"/>
          <w:sz w:val="24"/>
          <w:szCs w:val="24"/>
        </w:rPr>
        <w:fldChar w:fldCharType="begin"/>
      </w:r>
      <w:r w:rsidR="00981A9C" w:rsidRPr="00B93FFE">
        <w:rPr>
          <w:rFonts w:ascii="Times New Roman" w:hAnsi="Times New Roman" w:cs="Times New Roman"/>
          <w:sz w:val="24"/>
          <w:szCs w:val="24"/>
        </w:rPr>
        <w:instrText xml:space="preserve"> ADDIN EN.CITE &lt;EndNote&gt;&lt;Cite&gt;&lt;Author&gt;Sheko&lt;/Author&gt;&lt;Year&gt;2018&lt;/Year&gt;&lt;RecNum&gt;481&lt;/RecNum&gt;&lt;DisplayText&gt;(Sheko &amp;amp; Braimllari, 2018)&lt;/DisplayText&gt;&lt;record&gt;&lt;rec-number&gt;481&lt;/rec-number&gt;&lt;foreign-keys&gt;&lt;key app="EN" db-id="9aaa92tapefsroeevr3vaewa9wvsf5tsz0at" timestamp="1678629897"&gt;481&lt;/key&gt;&lt;/foreign-keys&gt;&lt;ref-type name="Journal Article"&gt;17&lt;/ref-type&gt;&lt;contributors&gt;&lt;authors&gt;&lt;author&gt;Sheko, Alma&lt;/author&gt;&lt;author&gt;Braimllari, Alma&lt;/author&gt;&lt;/authors&gt;&lt;/contributors&gt;&lt;titles&gt;&lt;title&gt;Information technology inhibitors and information quality in supply chain management: A PLS-SEM analysis&lt;/title&gt;&lt;secondary-title&gt;Academic Journal of Interdisciplinary Studies&lt;/secondary-title&gt;&lt;/titles&gt;&lt;periodical&gt;&lt;full-title&gt;Academic Journal of Interdisciplinary Studies&lt;/full-title&gt;&lt;/periodical&gt;&lt;pages&gt;125&lt;/pages&gt;&lt;volume&gt;7&lt;/volume&gt;&lt;number&gt;3&lt;/number&gt;&lt;dates&gt;&lt;year&gt;2018&lt;/year&gt;&lt;/dates&gt;&lt;isbn&gt;2281-4612&lt;/isbn&gt;&lt;urls&gt;&lt;/urls&gt;&lt;/record&gt;&lt;/Cite&gt;&lt;/EndNote&gt;</w:instrText>
      </w:r>
      <w:r w:rsidR="00981A9C" w:rsidRPr="00B93FFE">
        <w:rPr>
          <w:rFonts w:ascii="Times New Roman" w:hAnsi="Times New Roman" w:cs="Times New Roman"/>
          <w:sz w:val="24"/>
          <w:szCs w:val="24"/>
        </w:rPr>
        <w:fldChar w:fldCharType="separate"/>
      </w:r>
      <w:r w:rsidR="00981A9C" w:rsidRPr="00B93FFE">
        <w:rPr>
          <w:rFonts w:ascii="Times New Roman" w:hAnsi="Times New Roman" w:cs="Times New Roman"/>
          <w:noProof/>
          <w:sz w:val="24"/>
          <w:szCs w:val="24"/>
        </w:rPr>
        <w:t>(Sheko &amp; Braimllari, 2018)</w:t>
      </w:r>
      <w:r w:rsidR="00981A9C" w:rsidRPr="00B93FFE">
        <w:rPr>
          <w:rFonts w:ascii="Times New Roman" w:hAnsi="Times New Roman" w:cs="Times New Roman"/>
          <w:sz w:val="24"/>
          <w:szCs w:val="24"/>
        </w:rPr>
        <w:fldChar w:fldCharType="end"/>
      </w:r>
      <w:r w:rsidR="00981A9C" w:rsidRPr="00B93FFE">
        <w:rPr>
          <w:rFonts w:ascii="Times New Roman" w:hAnsi="Times New Roman" w:cs="Times New Roman"/>
          <w:sz w:val="24"/>
          <w:szCs w:val="24"/>
        </w:rPr>
        <w:t>.</w:t>
      </w:r>
      <w:r w:rsidR="00E65A1D" w:rsidRPr="00B93FFE">
        <w:rPr>
          <w:rFonts w:ascii="Times New Roman" w:hAnsi="Times New Roman" w:cs="Times New Roman"/>
          <w:sz w:val="24"/>
          <w:szCs w:val="24"/>
        </w:rPr>
        <w:t xml:space="preserve"> Collaborative communication (P8) is ranked 12</w:t>
      </w:r>
      <w:r w:rsidR="00E65A1D" w:rsidRPr="00B93FFE">
        <w:rPr>
          <w:rFonts w:ascii="Times New Roman" w:hAnsi="Times New Roman" w:cs="Times New Roman"/>
          <w:sz w:val="24"/>
          <w:szCs w:val="24"/>
          <w:vertAlign w:val="superscript"/>
        </w:rPr>
        <w:t>th</w:t>
      </w:r>
      <w:r w:rsidR="00EB6248" w:rsidRPr="00B93FFE">
        <w:rPr>
          <w:rFonts w:ascii="Times New Roman" w:hAnsi="Times New Roman" w:cs="Times New Roman"/>
          <w:sz w:val="24"/>
          <w:szCs w:val="24"/>
        </w:rPr>
        <w:t xml:space="preserve"> and included in </w:t>
      </w:r>
      <w:r w:rsidRPr="00B93FFE">
        <w:rPr>
          <w:rFonts w:ascii="Times New Roman" w:hAnsi="Times New Roman" w:cs="Times New Roman"/>
          <w:sz w:val="24"/>
          <w:szCs w:val="24"/>
        </w:rPr>
        <w:t xml:space="preserve">the </w:t>
      </w:r>
      <w:r w:rsidR="00EB6248" w:rsidRPr="00B93FFE">
        <w:rPr>
          <w:rFonts w:ascii="Times New Roman" w:hAnsi="Times New Roman" w:cs="Times New Roman"/>
          <w:sz w:val="24"/>
          <w:szCs w:val="24"/>
        </w:rPr>
        <w:t>effect group</w:t>
      </w:r>
      <w:r w:rsidRPr="00B93FFE">
        <w:rPr>
          <w:rFonts w:ascii="Times New Roman" w:hAnsi="Times New Roman" w:cs="Times New Roman"/>
          <w:sz w:val="24"/>
          <w:szCs w:val="24"/>
        </w:rPr>
        <w:t>;</w:t>
      </w:r>
      <w:r w:rsidR="00EB6248" w:rsidRPr="00B93FFE">
        <w:rPr>
          <w:rFonts w:ascii="Times New Roman" w:hAnsi="Times New Roman" w:cs="Times New Roman"/>
          <w:sz w:val="24"/>
          <w:szCs w:val="24"/>
        </w:rPr>
        <w:t xml:space="preserve"> it</w:t>
      </w:r>
      <w:r w:rsidRPr="00B93FFE">
        <w:rPr>
          <w:rFonts w:ascii="Times New Roman" w:hAnsi="Times New Roman" w:cs="Times New Roman"/>
          <w:sz w:val="24"/>
          <w:szCs w:val="24"/>
        </w:rPr>
        <w:t xml:space="preserve"> is</w:t>
      </w:r>
      <w:r w:rsidR="00EB6248" w:rsidRPr="00B93FFE">
        <w:rPr>
          <w:rFonts w:ascii="Times New Roman" w:hAnsi="Times New Roman" w:cs="Times New Roman"/>
          <w:sz w:val="24"/>
          <w:szCs w:val="24"/>
        </w:rPr>
        <w:t xml:space="preserve"> considered a strong channel that realizes the importance of information sharing among supply chain members of </w:t>
      </w:r>
      <w:r w:rsidRPr="00B93FFE">
        <w:rPr>
          <w:rFonts w:ascii="Times New Roman" w:hAnsi="Times New Roman" w:cs="Times New Roman"/>
          <w:sz w:val="24"/>
          <w:szCs w:val="24"/>
        </w:rPr>
        <w:t xml:space="preserve">the </w:t>
      </w:r>
      <w:r w:rsidR="00EB6248" w:rsidRPr="00B93FFE">
        <w:rPr>
          <w:rFonts w:ascii="Times New Roman" w:hAnsi="Times New Roman" w:cs="Times New Roman"/>
          <w:sz w:val="24"/>
          <w:szCs w:val="24"/>
        </w:rPr>
        <w:t xml:space="preserve">textile sector. </w:t>
      </w:r>
      <w:r w:rsidR="004A5783" w:rsidRPr="00B93FFE">
        <w:rPr>
          <w:rFonts w:ascii="Times New Roman" w:hAnsi="Times New Roman" w:cs="Times New Roman"/>
          <w:sz w:val="24"/>
          <w:szCs w:val="24"/>
        </w:rPr>
        <w:t xml:space="preserve">Collaborative communication emphasizes the significance of the content (e.g., data, information) and the frequency of sharing between partners, which is vital for improving the performance of the supply chain or supply chain network. Depending on the level of collaboration, the frequency </w:t>
      </w:r>
      <w:r w:rsidR="004A5783" w:rsidRPr="00B93FFE">
        <w:rPr>
          <w:rFonts w:ascii="Times New Roman" w:hAnsi="Times New Roman" w:cs="Times New Roman"/>
          <w:sz w:val="24"/>
          <w:szCs w:val="24"/>
        </w:rPr>
        <w:lastRenderedPageBreak/>
        <w:t xml:space="preserve">or nature of sharing will vary. Effective supply chain collaboration activities consist of collaborative communication </w:t>
      </w:r>
      <w:r w:rsidR="000279BF" w:rsidRPr="00B93FFE">
        <w:rPr>
          <w:rFonts w:ascii="Times New Roman" w:hAnsi="Times New Roman" w:cs="Times New Roman"/>
          <w:sz w:val="24"/>
          <w:szCs w:val="24"/>
        </w:rPr>
        <w:fldChar w:fldCharType="begin"/>
      </w:r>
      <w:r w:rsidR="003A03CB" w:rsidRPr="00B93FFE">
        <w:rPr>
          <w:rFonts w:ascii="Times New Roman" w:hAnsi="Times New Roman" w:cs="Times New Roman"/>
          <w:sz w:val="24"/>
          <w:szCs w:val="24"/>
        </w:rPr>
        <w:instrText xml:space="preserve"> ADDIN EN.CITE &lt;EndNote&gt;&lt;Cite&gt;&lt;Author&gt;Huang&lt;/Author&gt;&lt;Year&gt;2020&lt;/Year&gt;&lt;RecNum&gt;500&lt;/RecNum&gt;&lt;DisplayText&gt;(Huang, Han, &amp;amp; Macbeth, 2020)&lt;/DisplayText&gt;&lt;record&gt;&lt;rec-number&gt;500&lt;/rec-number&gt;&lt;foreign-keys&gt;&lt;key app="EN" db-id="9aaa92tapefsroeevr3vaewa9wvsf5tsz0at" timestamp="1679249001"&gt;500&lt;/key&gt;&lt;/foreign-keys&gt;&lt;ref-type name="Journal Article"&gt;17&lt;/ref-type&gt;&lt;contributors&gt;&lt;authors&gt;&lt;author&gt;Huang, Yuan&lt;/author&gt;&lt;author&gt;Han, Weixi&lt;/author&gt;&lt;author&gt;Macbeth, Douglas K&lt;/author&gt;&lt;/authors&gt;&lt;/contributors&gt;&lt;titles&gt;&lt;title&gt;The complexity of collaboration in supply chain networks&lt;/title&gt;&lt;secondary-title&gt;Supply Chain Management: An International Journal&lt;/secondary-title&gt;&lt;/titles&gt;&lt;periodical&gt;&lt;full-title&gt;Supply Chain Management: An International Journal&lt;/full-title&gt;&lt;/periodical&gt;&lt;pages&gt;393-410&lt;/pages&gt;&lt;volume&gt;25&lt;/volume&gt;&lt;number&gt;3&lt;/number&gt;&lt;dates&gt;&lt;year&gt;2020&lt;/year&gt;&lt;/dates&gt;&lt;isbn&gt;1359-8546&lt;/isbn&gt;&lt;urls&gt;&lt;/urls&gt;&lt;/record&gt;&lt;/Cite&gt;&lt;/EndNote&gt;</w:instrText>
      </w:r>
      <w:r w:rsidR="000279BF" w:rsidRPr="00B93FFE">
        <w:rPr>
          <w:rFonts w:ascii="Times New Roman" w:hAnsi="Times New Roman" w:cs="Times New Roman"/>
          <w:sz w:val="24"/>
          <w:szCs w:val="24"/>
        </w:rPr>
        <w:fldChar w:fldCharType="separate"/>
      </w:r>
      <w:r w:rsidR="003A03CB" w:rsidRPr="00B93FFE">
        <w:rPr>
          <w:rFonts w:ascii="Times New Roman" w:hAnsi="Times New Roman" w:cs="Times New Roman"/>
          <w:noProof/>
          <w:sz w:val="24"/>
          <w:szCs w:val="24"/>
        </w:rPr>
        <w:t>(Huang, Han, &amp; Macbeth, 2020)</w:t>
      </w:r>
      <w:r w:rsidR="000279BF" w:rsidRPr="00B93FFE">
        <w:rPr>
          <w:rFonts w:ascii="Times New Roman" w:hAnsi="Times New Roman" w:cs="Times New Roman"/>
          <w:sz w:val="24"/>
          <w:szCs w:val="24"/>
        </w:rPr>
        <w:fldChar w:fldCharType="end"/>
      </w:r>
      <w:r w:rsidR="00EB6248" w:rsidRPr="00B93FFE">
        <w:rPr>
          <w:rFonts w:ascii="Times New Roman" w:hAnsi="Times New Roman" w:cs="Times New Roman"/>
          <w:sz w:val="24"/>
          <w:szCs w:val="24"/>
        </w:rPr>
        <w:t>.</w:t>
      </w:r>
      <w:r w:rsidR="00EB0B9A" w:rsidRPr="00B93FFE">
        <w:rPr>
          <w:rFonts w:ascii="Times New Roman" w:hAnsi="Times New Roman" w:cs="Times New Roman"/>
          <w:sz w:val="24"/>
          <w:szCs w:val="24"/>
        </w:rPr>
        <w:t xml:space="preserve"> Incentive alignment (P12) is ranked 13</w:t>
      </w:r>
      <w:r w:rsidR="00EB0B9A" w:rsidRPr="00B93FFE">
        <w:rPr>
          <w:rFonts w:ascii="Times New Roman" w:hAnsi="Times New Roman" w:cs="Times New Roman"/>
          <w:sz w:val="24"/>
          <w:szCs w:val="24"/>
          <w:vertAlign w:val="superscript"/>
        </w:rPr>
        <w:t>th</w:t>
      </w:r>
      <w:r w:rsidR="000279BF" w:rsidRPr="00B93FFE">
        <w:rPr>
          <w:rFonts w:ascii="Times New Roman" w:hAnsi="Times New Roman" w:cs="Times New Roman"/>
          <w:sz w:val="24"/>
          <w:szCs w:val="24"/>
        </w:rPr>
        <w:t xml:space="preserve"> and is </w:t>
      </w:r>
      <w:r w:rsidRPr="00B93FFE">
        <w:rPr>
          <w:rFonts w:ascii="Times New Roman" w:hAnsi="Times New Roman" w:cs="Times New Roman"/>
          <w:sz w:val="24"/>
          <w:szCs w:val="24"/>
        </w:rPr>
        <w:t xml:space="preserve">an </w:t>
      </w:r>
      <w:r w:rsidR="000279BF" w:rsidRPr="00B93FFE">
        <w:rPr>
          <w:rFonts w:ascii="Times New Roman" w:hAnsi="Times New Roman" w:cs="Times New Roman"/>
          <w:sz w:val="24"/>
          <w:szCs w:val="24"/>
        </w:rPr>
        <w:t>effect factor</w:t>
      </w:r>
      <w:r w:rsidRPr="00B93FFE">
        <w:rPr>
          <w:rFonts w:ascii="Times New Roman" w:hAnsi="Times New Roman" w:cs="Times New Roman"/>
          <w:sz w:val="24"/>
          <w:szCs w:val="24"/>
        </w:rPr>
        <w:t>;</w:t>
      </w:r>
      <w:r w:rsidR="000279BF" w:rsidRPr="00B93FFE">
        <w:rPr>
          <w:rFonts w:ascii="Times New Roman" w:hAnsi="Times New Roman" w:cs="Times New Roman"/>
          <w:sz w:val="24"/>
          <w:szCs w:val="24"/>
        </w:rPr>
        <w:t xml:space="preserve"> it aids in </w:t>
      </w:r>
      <w:r w:rsidRPr="00B93FFE">
        <w:rPr>
          <w:rFonts w:ascii="Times New Roman" w:hAnsi="Times New Roman" w:cs="Times New Roman"/>
          <w:sz w:val="24"/>
          <w:szCs w:val="24"/>
        </w:rPr>
        <w:t xml:space="preserve">the </w:t>
      </w:r>
      <w:r w:rsidR="000279BF" w:rsidRPr="00B93FFE">
        <w:rPr>
          <w:rFonts w:ascii="Times New Roman" w:hAnsi="Times New Roman" w:cs="Times New Roman"/>
          <w:sz w:val="24"/>
          <w:szCs w:val="24"/>
        </w:rPr>
        <w:t xml:space="preserve">benefits that both the buyer and seller in textile </w:t>
      </w:r>
      <w:r w:rsidRPr="00B93FFE">
        <w:rPr>
          <w:rFonts w:ascii="Times New Roman" w:hAnsi="Times New Roman" w:cs="Times New Roman"/>
          <w:sz w:val="24"/>
          <w:szCs w:val="24"/>
        </w:rPr>
        <w:t>companies obtain</w:t>
      </w:r>
      <w:r w:rsidR="000279BF" w:rsidRPr="00B93FFE">
        <w:rPr>
          <w:rFonts w:ascii="Times New Roman" w:hAnsi="Times New Roman" w:cs="Times New Roman"/>
          <w:sz w:val="24"/>
          <w:szCs w:val="24"/>
        </w:rPr>
        <w:t xml:space="preserve"> in committing any transaction. </w:t>
      </w:r>
      <w:r w:rsidR="004A5783" w:rsidRPr="00B93FFE">
        <w:rPr>
          <w:rFonts w:ascii="Times New Roman" w:hAnsi="Times New Roman" w:cs="Times New Roman"/>
          <w:sz w:val="24"/>
          <w:szCs w:val="24"/>
        </w:rPr>
        <w:t xml:space="preserve">Responses to disruptions have also made use of incentive alignment. It is the process by which participants in a supply chain agree to divide up the costs, gains, and losses of their partnership so that everyone involved can benefit equally </w:t>
      </w:r>
      <w:r w:rsidR="000279BF" w:rsidRPr="00B93FFE">
        <w:rPr>
          <w:rFonts w:ascii="Times New Roman" w:hAnsi="Times New Roman" w:cs="Times New Roman"/>
          <w:sz w:val="24"/>
          <w:szCs w:val="24"/>
        </w:rPr>
        <w:fldChar w:fldCharType="begin"/>
      </w:r>
      <w:r w:rsidR="000279BF" w:rsidRPr="00B93FFE">
        <w:rPr>
          <w:rFonts w:ascii="Times New Roman" w:hAnsi="Times New Roman" w:cs="Times New Roman"/>
          <w:sz w:val="24"/>
          <w:szCs w:val="24"/>
        </w:rPr>
        <w:instrText xml:space="preserve"> ADDIN EN.CITE &lt;EndNote&gt;&lt;Cite&gt;&lt;Author&gt;Duong&lt;/Author&gt;&lt;Year&gt;2020&lt;/Year&gt;&lt;RecNum&gt;483&lt;/RecNum&gt;&lt;DisplayText&gt;(Duong &amp;amp; Chong, 2020)&lt;/DisplayText&gt;&lt;record&gt;&lt;rec-number&gt;483&lt;/rec-number&gt;&lt;foreign-keys&gt;&lt;key app="EN" db-id="9aaa92tapefsroeevr3vaewa9wvsf5tsz0at" timestamp="1678630898"&gt;483&lt;/key&gt;&lt;/foreign-keys&gt;&lt;ref-type name="Journal Article"&gt;17&lt;/ref-type&gt;&lt;contributors&gt;&lt;authors&gt;&lt;author&gt;Duong, Linh Nguyen Khanh&lt;/author&gt;&lt;author&gt;Chong, Josephine&lt;/author&gt;&lt;/authors&gt;&lt;/contributors&gt;&lt;titles&gt;&lt;title&gt;Supply chain collaboration in the presence of disruptions: a literature review&lt;/title&gt;&lt;secondary-title&gt;International Journal of Production Research&lt;/secondary-title&gt;&lt;/titles&gt;&lt;periodical&gt;&lt;full-title&gt;International Journal of Production Research&lt;/full-title&gt;&lt;/periodical&gt;&lt;pages&gt;3488-3507&lt;/pages&gt;&lt;volume&gt;58&lt;/volume&gt;&lt;number&gt;11&lt;/number&gt;&lt;dates&gt;&lt;year&gt;2020&lt;/year&gt;&lt;/dates&gt;&lt;isbn&gt;0020-7543&lt;/isbn&gt;&lt;urls&gt;&lt;/urls&gt;&lt;/record&gt;&lt;/Cite&gt;&lt;/EndNote&gt;</w:instrText>
      </w:r>
      <w:r w:rsidR="000279BF" w:rsidRPr="00B93FFE">
        <w:rPr>
          <w:rFonts w:ascii="Times New Roman" w:hAnsi="Times New Roman" w:cs="Times New Roman"/>
          <w:sz w:val="24"/>
          <w:szCs w:val="24"/>
        </w:rPr>
        <w:fldChar w:fldCharType="separate"/>
      </w:r>
      <w:r w:rsidR="000279BF" w:rsidRPr="00B93FFE">
        <w:rPr>
          <w:rFonts w:ascii="Times New Roman" w:hAnsi="Times New Roman" w:cs="Times New Roman"/>
          <w:noProof/>
          <w:sz w:val="24"/>
          <w:szCs w:val="24"/>
        </w:rPr>
        <w:t>(Duong &amp; Chong, 2020)</w:t>
      </w:r>
      <w:r w:rsidR="000279BF" w:rsidRPr="00B93FFE">
        <w:rPr>
          <w:rFonts w:ascii="Times New Roman" w:hAnsi="Times New Roman" w:cs="Times New Roman"/>
          <w:sz w:val="24"/>
          <w:szCs w:val="24"/>
        </w:rPr>
        <w:fldChar w:fldCharType="end"/>
      </w:r>
      <w:r w:rsidR="000279BF" w:rsidRPr="00B93FFE">
        <w:rPr>
          <w:rFonts w:ascii="Times New Roman" w:hAnsi="Times New Roman" w:cs="Times New Roman"/>
          <w:sz w:val="24"/>
          <w:szCs w:val="24"/>
        </w:rPr>
        <w:t>.</w:t>
      </w:r>
      <w:r w:rsidR="00EF2A63" w:rsidRPr="00B93FFE">
        <w:rPr>
          <w:rFonts w:ascii="Times New Roman" w:hAnsi="Times New Roman" w:cs="Times New Roman"/>
          <w:sz w:val="24"/>
          <w:szCs w:val="24"/>
        </w:rPr>
        <w:t xml:space="preserve"> Joint decision making (P3) </w:t>
      </w:r>
      <w:r w:rsidRPr="00B93FFE">
        <w:rPr>
          <w:rFonts w:ascii="Times New Roman" w:hAnsi="Times New Roman" w:cs="Times New Roman"/>
          <w:sz w:val="24"/>
          <w:szCs w:val="24"/>
        </w:rPr>
        <w:t xml:space="preserve">ranks </w:t>
      </w:r>
      <w:r w:rsidR="00EF2A63" w:rsidRPr="00B93FFE">
        <w:rPr>
          <w:rFonts w:ascii="Times New Roman" w:hAnsi="Times New Roman" w:cs="Times New Roman"/>
          <w:sz w:val="24"/>
          <w:szCs w:val="24"/>
        </w:rPr>
        <w:t>14</w:t>
      </w:r>
      <w:r w:rsidR="00EF2A63" w:rsidRPr="00B93FFE">
        <w:rPr>
          <w:rFonts w:ascii="Times New Roman" w:hAnsi="Times New Roman" w:cs="Times New Roman"/>
          <w:sz w:val="24"/>
          <w:szCs w:val="24"/>
          <w:vertAlign w:val="superscript"/>
        </w:rPr>
        <w:t>th</w:t>
      </w:r>
      <w:r w:rsidRPr="00B93FFE">
        <w:rPr>
          <w:rFonts w:ascii="Times New Roman" w:hAnsi="Times New Roman" w:cs="Times New Roman"/>
          <w:sz w:val="24"/>
          <w:szCs w:val="24"/>
        </w:rPr>
        <w:t>;</w:t>
      </w:r>
      <w:r w:rsidR="000279BF" w:rsidRPr="00B93FFE">
        <w:rPr>
          <w:rFonts w:ascii="Times New Roman" w:hAnsi="Times New Roman" w:cs="Times New Roman"/>
          <w:sz w:val="24"/>
          <w:szCs w:val="24"/>
        </w:rPr>
        <w:t xml:space="preserve"> it is</w:t>
      </w:r>
      <w:r w:rsidRPr="00B93FFE">
        <w:rPr>
          <w:rFonts w:ascii="Times New Roman" w:hAnsi="Times New Roman" w:cs="Times New Roman"/>
          <w:sz w:val="24"/>
          <w:szCs w:val="24"/>
        </w:rPr>
        <w:t xml:space="preserve"> the</w:t>
      </w:r>
      <w:r w:rsidR="000279BF" w:rsidRPr="00B93FFE">
        <w:rPr>
          <w:rFonts w:ascii="Times New Roman" w:hAnsi="Times New Roman" w:cs="Times New Roman"/>
          <w:sz w:val="24"/>
          <w:szCs w:val="24"/>
        </w:rPr>
        <w:t xml:space="preserve"> cause factor </w:t>
      </w:r>
      <w:r w:rsidRPr="00B93FFE">
        <w:rPr>
          <w:rFonts w:ascii="Times New Roman" w:hAnsi="Times New Roman" w:cs="Times New Roman"/>
          <w:sz w:val="24"/>
          <w:szCs w:val="24"/>
        </w:rPr>
        <w:t>that</w:t>
      </w:r>
      <w:r w:rsidR="000279BF" w:rsidRPr="00B93FFE">
        <w:rPr>
          <w:rFonts w:ascii="Times New Roman" w:hAnsi="Times New Roman" w:cs="Times New Roman"/>
          <w:sz w:val="24"/>
          <w:szCs w:val="24"/>
        </w:rPr>
        <w:t xml:space="preserve"> is considered most important because it refers to </w:t>
      </w:r>
      <w:r w:rsidRPr="00B93FFE">
        <w:rPr>
          <w:rFonts w:ascii="Times New Roman" w:hAnsi="Times New Roman" w:cs="Times New Roman"/>
          <w:sz w:val="24"/>
          <w:szCs w:val="24"/>
        </w:rPr>
        <w:t xml:space="preserve">an </w:t>
      </w:r>
      <w:r w:rsidR="000279BF" w:rsidRPr="00B93FFE">
        <w:rPr>
          <w:rFonts w:ascii="Times New Roman" w:hAnsi="Times New Roman" w:cs="Times New Roman"/>
          <w:sz w:val="24"/>
          <w:szCs w:val="24"/>
        </w:rPr>
        <w:t xml:space="preserve">effective supply chain network </w:t>
      </w:r>
      <w:r w:rsidRPr="00B93FFE">
        <w:rPr>
          <w:rFonts w:ascii="Times New Roman" w:hAnsi="Times New Roman" w:cs="Times New Roman"/>
          <w:sz w:val="24"/>
          <w:szCs w:val="24"/>
        </w:rPr>
        <w:t>that</w:t>
      </w:r>
      <w:r w:rsidR="000279BF" w:rsidRPr="00B93FFE">
        <w:rPr>
          <w:rFonts w:ascii="Times New Roman" w:hAnsi="Times New Roman" w:cs="Times New Roman"/>
          <w:sz w:val="24"/>
          <w:szCs w:val="24"/>
        </w:rPr>
        <w:t xml:space="preserve"> is necessary for efficient </w:t>
      </w:r>
      <w:r w:rsidRPr="00B93FFE">
        <w:rPr>
          <w:rFonts w:ascii="Times New Roman" w:hAnsi="Times New Roman" w:cs="Times New Roman"/>
          <w:sz w:val="24"/>
          <w:szCs w:val="24"/>
        </w:rPr>
        <w:t xml:space="preserve">industry </w:t>
      </w:r>
      <w:r w:rsidR="000279BF" w:rsidRPr="00B93FFE">
        <w:rPr>
          <w:rFonts w:ascii="Times New Roman" w:hAnsi="Times New Roman" w:cs="Times New Roman"/>
          <w:sz w:val="24"/>
          <w:szCs w:val="24"/>
        </w:rPr>
        <w:t xml:space="preserve">performance. </w:t>
      </w:r>
      <w:r w:rsidR="00BF227E" w:rsidRPr="00B93FFE">
        <w:rPr>
          <w:rFonts w:ascii="Times New Roman" w:hAnsi="Times New Roman" w:cs="Times New Roman"/>
          <w:sz w:val="24"/>
          <w:szCs w:val="24"/>
        </w:rPr>
        <w:t xml:space="preserve">Under a highly collaborative culture, firms are more inclined </w:t>
      </w:r>
      <w:r w:rsidRPr="00B93FFE">
        <w:rPr>
          <w:rFonts w:ascii="Times New Roman" w:hAnsi="Times New Roman" w:cs="Times New Roman"/>
          <w:sz w:val="24"/>
          <w:szCs w:val="24"/>
        </w:rPr>
        <w:t>to deploy interorganizational</w:t>
      </w:r>
      <w:r w:rsidR="00BF227E" w:rsidRPr="00B93FFE">
        <w:rPr>
          <w:rFonts w:ascii="Times New Roman" w:hAnsi="Times New Roman" w:cs="Times New Roman"/>
          <w:sz w:val="24"/>
          <w:szCs w:val="24"/>
        </w:rPr>
        <w:t xml:space="preserve"> systems for supply chain partners' process integration, joint knowledge discovery, and joint decision-making and thus achieve a higher level of collaboration </w:t>
      </w:r>
      <w:r w:rsidR="000279BF" w:rsidRPr="00B93FFE">
        <w:rPr>
          <w:rFonts w:ascii="Times New Roman" w:hAnsi="Times New Roman" w:cs="Times New Roman"/>
          <w:sz w:val="24"/>
          <w:szCs w:val="24"/>
        </w:rPr>
        <w:fldChar w:fldCharType="begin"/>
      </w:r>
      <w:r w:rsidR="000279BF" w:rsidRPr="00B93FFE">
        <w:rPr>
          <w:rFonts w:ascii="Times New Roman" w:hAnsi="Times New Roman" w:cs="Times New Roman"/>
          <w:sz w:val="24"/>
          <w:szCs w:val="24"/>
        </w:rPr>
        <w:instrText xml:space="preserve"> ADDIN EN.CITE &lt;EndNote&gt;&lt;Cite&gt;&lt;Author&gt;Zhang&lt;/Author&gt;&lt;Year&gt;2018&lt;/Year&gt;&lt;RecNum&gt;484&lt;/RecNum&gt;&lt;DisplayText&gt;(Q. Zhang &amp;amp; Cao, 2018)&lt;/DisplayText&gt;&lt;record&gt;&lt;rec-number&gt;484&lt;/rec-number&gt;&lt;foreign-keys&gt;&lt;key app="EN" db-id="9aaa92tapefsroeevr3vaewa9wvsf5tsz0at" timestamp="1678631050"&gt;484&lt;/key&gt;&lt;/foreign-keys&gt;&lt;ref-type name="Journal Article"&gt;17&lt;/ref-type&gt;&lt;contributors&gt;&lt;authors&gt;&lt;author&gt;Zhang, Qingyu&lt;/author&gt;&lt;author&gt;Cao, Mei&lt;/author&gt;&lt;/authors&gt;&lt;/contributors&gt;&lt;titles&gt;&lt;title&gt;Exploring antecedents of supply chain collaboration: Effects of culture and interorganizational system appropriation&lt;/title&gt;&lt;secondary-title&gt;International journal of Production economics&lt;/secondary-title&gt;&lt;/titles&gt;&lt;periodical&gt;&lt;full-title&gt;International journal of production economics&lt;/full-title&gt;&lt;/periodical&gt;&lt;pages&gt;146-157&lt;/pages&gt;&lt;volume&gt;195&lt;/volume&gt;&lt;dates&gt;&lt;year&gt;2018&lt;/year&gt;&lt;/dates&gt;&lt;isbn&gt;0925-5273&lt;/isbn&gt;&lt;urls&gt;&lt;/urls&gt;&lt;/record&gt;&lt;/Cite&gt;&lt;/EndNote&gt;</w:instrText>
      </w:r>
      <w:r w:rsidR="000279BF" w:rsidRPr="00B93FFE">
        <w:rPr>
          <w:rFonts w:ascii="Times New Roman" w:hAnsi="Times New Roman" w:cs="Times New Roman"/>
          <w:sz w:val="24"/>
          <w:szCs w:val="24"/>
        </w:rPr>
        <w:fldChar w:fldCharType="separate"/>
      </w:r>
      <w:r w:rsidR="000279BF" w:rsidRPr="00B93FFE">
        <w:rPr>
          <w:rFonts w:ascii="Times New Roman" w:hAnsi="Times New Roman" w:cs="Times New Roman"/>
          <w:noProof/>
          <w:sz w:val="24"/>
          <w:szCs w:val="24"/>
        </w:rPr>
        <w:t>(Q. Zhang &amp; Cao, 2018)</w:t>
      </w:r>
      <w:r w:rsidR="000279BF" w:rsidRPr="00B93FFE">
        <w:rPr>
          <w:rFonts w:ascii="Times New Roman" w:hAnsi="Times New Roman" w:cs="Times New Roman"/>
          <w:sz w:val="24"/>
          <w:szCs w:val="24"/>
        </w:rPr>
        <w:fldChar w:fldCharType="end"/>
      </w:r>
      <w:r w:rsidR="000279BF" w:rsidRPr="00B93FFE">
        <w:rPr>
          <w:rFonts w:ascii="Times New Roman" w:hAnsi="Times New Roman" w:cs="Times New Roman"/>
          <w:sz w:val="24"/>
          <w:szCs w:val="24"/>
        </w:rPr>
        <w:t>.</w:t>
      </w:r>
      <w:r w:rsidR="00C52977" w:rsidRPr="00B93FFE">
        <w:rPr>
          <w:rFonts w:ascii="Times New Roman" w:hAnsi="Times New Roman" w:cs="Times New Roman"/>
          <w:sz w:val="24"/>
          <w:szCs w:val="24"/>
        </w:rPr>
        <w:t xml:space="preserve"> Workforce (P2) </w:t>
      </w:r>
      <w:r w:rsidRPr="00B93FFE">
        <w:rPr>
          <w:rFonts w:ascii="Times New Roman" w:hAnsi="Times New Roman" w:cs="Times New Roman"/>
          <w:sz w:val="24"/>
          <w:szCs w:val="24"/>
        </w:rPr>
        <w:t xml:space="preserve">ranks </w:t>
      </w:r>
      <w:r w:rsidR="00C52977" w:rsidRPr="00B93FFE">
        <w:rPr>
          <w:rFonts w:ascii="Times New Roman" w:hAnsi="Times New Roman" w:cs="Times New Roman"/>
          <w:sz w:val="24"/>
          <w:szCs w:val="24"/>
        </w:rPr>
        <w:t>15</w:t>
      </w:r>
      <w:r w:rsidR="00C52977" w:rsidRPr="00B93FFE">
        <w:rPr>
          <w:rFonts w:ascii="Times New Roman" w:hAnsi="Times New Roman" w:cs="Times New Roman"/>
          <w:sz w:val="24"/>
          <w:szCs w:val="24"/>
          <w:vertAlign w:val="superscript"/>
        </w:rPr>
        <w:t>th,</w:t>
      </w:r>
      <w:r w:rsidR="00A77497" w:rsidRPr="00B93FFE">
        <w:rPr>
          <w:rFonts w:ascii="Times New Roman" w:hAnsi="Times New Roman" w:cs="Times New Roman"/>
          <w:sz w:val="24"/>
          <w:szCs w:val="24"/>
        </w:rPr>
        <w:t xml:space="preserve"> and it is</w:t>
      </w:r>
      <w:r w:rsidRPr="00B93FFE">
        <w:rPr>
          <w:rFonts w:ascii="Times New Roman" w:hAnsi="Times New Roman" w:cs="Times New Roman"/>
          <w:sz w:val="24"/>
          <w:szCs w:val="24"/>
        </w:rPr>
        <w:t xml:space="preserve"> an</w:t>
      </w:r>
      <w:r w:rsidR="00A77497" w:rsidRPr="00B93FFE">
        <w:rPr>
          <w:rFonts w:ascii="Times New Roman" w:hAnsi="Times New Roman" w:cs="Times New Roman"/>
          <w:sz w:val="24"/>
          <w:szCs w:val="24"/>
        </w:rPr>
        <w:t xml:space="preserve"> effect factor</w:t>
      </w:r>
      <w:r w:rsidRPr="00B93FFE">
        <w:rPr>
          <w:rFonts w:ascii="Times New Roman" w:hAnsi="Times New Roman" w:cs="Times New Roman"/>
          <w:sz w:val="24"/>
          <w:szCs w:val="24"/>
        </w:rPr>
        <w:t>.</w:t>
      </w:r>
      <w:r w:rsidR="00A77497" w:rsidRPr="00B93FFE">
        <w:rPr>
          <w:rFonts w:ascii="Times New Roman" w:hAnsi="Times New Roman" w:cs="Times New Roman"/>
          <w:sz w:val="24"/>
          <w:szCs w:val="24"/>
        </w:rPr>
        <w:t xml:space="preserve"> SCF can be improved by the skills and abilities of </w:t>
      </w:r>
      <w:r w:rsidRPr="00B93FFE">
        <w:rPr>
          <w:rFonts w:ascii="Times New Roman" w:hAnsi="Times New Roman" w:cs="Times New Roman"/>
          <w:sz w:val="24"/>
          <w:szCs w:val="24"/>
        </w:rPr>
        <w:t xml:space="preserve">the </w:t>
      </w:r>
      <w:r w:rsidR="00A77497" w:rsidRPr="00B93FFE">
        <w:rPr>
          <w:rFonts w:ascii="Times New Roman" w:hAnsi="Times New Roman" w:cs="Times New Roman"/>
          <w:sz w:val="24"/>
          <w:szCs w:val="24"/>
        </w:rPr>
        <w:t xml:space="preserve">workforce involved in </w:t>
      </w:r>
      <w:r w:rsidRPr="00B93FFE">
        <w:rPr>
          <w:rFonts w:ascii="Times New Roman" w:hAnsi="Times New Roman" w:cs="Times New Roman"/>
          <w:sz w:val="24"/>
          <w:szCs w:val="24"/>
        </w:rPr>
        <w:t xml:space="preserve">the </w:t>
      </w:r>
      <w:r w:rsidR="00A77497" w:rsidRPr="00B93FFE">
        <w:rPr>
          <w:rFonts w:ascii="Times New Roman" w:hAnsi="Times New Roman" w:cs="Times New Roman"/>
          <w:sz w:val="24"/>
          <w:szCs w:val="24"/>
        </w:rPr>
        <w:t xml:space="preserve">textile sector. To some extent, supply chain funding may also be influenced by the talent, skill, and expertise of the workforce </w:t>
      </w:r>
      <w:r w:rsidR="00A77497" w:rsidRPr="00B93FFE">
        <w:rPr>
          <w:rFonts w:ascii="Times New Roman" w:hAnsi="Times New Roman" w:cs="Times New Roman"/>
          <w:sz w:val="24"/>
          <w:szCs w:val="24"/>
        </w:rPr>
        <w:fldChar w:fldCharType="begin"/>
      </w:r>
      <w:r w:rsidR="00E1782A" w:rsidRPr="00B93FFE">
        <w:rPr>
          <w:rFonts w:ascii="Times New Roman" w:hAnsi="Times New Roman" w:cs="Times New Roman"/>
          <w:sz w:val="24"/>
          <w:szCs w:val="24"/>
        </w:rPr>
        <w:instrText xml:space="preserve"> ADDIN EN.CITE &lt;EndNote&gt;&lt;Cite&gt;&lt;Author&gt;Marak&lt;/Author&gt;&lt;Year&gt;2018&lt;/Year&gt;&lt;RecNum&gt;485&lt;/RecNum&gt;&lt;DisplayText&gt;(Marak &amp;amp; Pillai, 2018a)&lt;/DisplayText&gt;&lt;record&gt;&lt;rec-number&gt;485&lt;/rec-number&gt;&lt;foreign-keys&gt;&lt;key app="EN" db-id="9aaa92tapefsroeevr3vaewa9wvsf5tsz0at" timestamp="1678639341"&gt;485&lt;/key&gt;&lt;/foreign-keys&gt;&lt;ref-type name="Journal Article"&gt;17&lt;/ref-type&gt;&lt;contributors&gt;&lt;authors&gt;&lt;author&gt;Marak, Zericho R&lt;/author&gt;&lt;author&gt;Pillai, Deepa&lt;/author&gt;&lt;/authors&gt;&lt;/contributors&gt;&lt;titles&gt;&lt;title&gt;Factors, outcome, and the solutions of supply chain finance: review and the future directions&lt;/title&gt;&lt;secondary-title&gt;Journal of Risk and Financial Management&lt;/secondary-title&gt;&lt;/titles&gt;&lt;periodical&gt;&lt;full-title&gt;Journal of Risk and Financial Management&lt;/full-title&gt;&lt;/periodical&gt;&lt;pages&gt;3&lt;/pages&gt;&lt;volume&gt;12&lt;/volume&gt;&lt;number&gt;1&lt;/number&gt;&lt;dates&gt;&lt;year&gt;2018&lt;/year&gt;&lt;/dates&gt;&lt;isbn&gt;1911-8074&lt;/isbn&gt;&lt;urls&gt;&lt;/urls&gt;&lt;/record&gt;&lt;/Cite&gt;&lt;/EndNote&gt;</w:instrText>
      </w:r>
      <w:r w:rsidR="00A77497" w:rsidRPr="00B93FFE">
        <w:rPr>
          <w:rFonts w:ascii="Times New Roman" w:hAnsi="Times New Roman" w:cs="Times New Roman"/>
          <w:sz w:val="24"/>
          <w:szCs w:val="24"/>
        </w:rPr>
        <w:fldChar w:fldCharType="separate"/>
      </w:r>
      <w:r w:rsidR="00E1782A" w:rsidRPr="00B93FFE">
        <w:rPr>
          <w:rFonts w:ascii="Times New Roman" w:hAnsi="Times New Roman" w:cs="Times New Roman"/>
          <w:noProof/>
          <w:sz w:val="24"/>
          <w:szCs w:val="24"/>
        </w:rPr>
        <w:t>(Marak &amp; Pillai, 2018a)</w:t>
      </w:r>
      <w:r w:rsidR="00A77497" w:rsidRPr="00B93FFE">
        <w:rPr>
          <w:rFonts w:ascii="Times New Roman" w:hAnsi="Times New Roman" w:cs="Times New Roman"/>
          <w:sz w:val="24"/>
          <w:szCs w:val="24"/>
        </w:rPr>
        <w:fldChar w:fldCharType="end"/>
      </w:r>
      <w:r w:rsidR="00A77497" w:rsidRPr="00B93FFE">
        <w:rPr>
          <w:rFonts w:ascii="Times New Roman" w:hAnsi="Times New Roman" w:cs="Times New Roman"/>
          <w:sz w:val="24"/>
          <w:szCs w:val="24"/>
        </w:rPr>
        <w:t>.</w:t>
      </w:r>
    </w:p>
    <w:p w14:paraId="2BA2FCBD" w14:textId="77777777" w:rsidR="00D219AA" w:rsidRPr="00B93FFE" w:rsidRDefault="00B93FFE" w:rsidP="000A2BCF">
      <w:pPr>
        <w:spacing w:line="240" w:lineRule="auto"/>
        <w:jc w:val="both"/>
        <w:rPr>
          <w:rFonts w:ascii="Times New Roman" w:hAnsi="Times New Roman" w:cs="Times New Roman"/>
          <w:b/>
          <w:bCs/>
          <w:sz w:val="24"/>
          <w:szCs w:val="24"/>
        </w:rPr>
      </w:pPr>
      <w:r w:rsidRPr="00B93FFE">
        <w:rPr>
          <w:rFonts w:ascii="Times New Roman" w:hAnsi="Times New Roman" w:cs="Times New Roman"/>
          <w:b/>
          <w:bCs/>
          <w:sz w:val="24"/>
          <w:szCs w:val="24"/>
        </w:rPr>
        <w:t>4.1 Contribution to the theory</w:t>
      </w:r>
    </w:p>
    <w:p w14:paraId="26C6B5BB" w14:textId="77777777" w:rsidR="000A2BCF" w:rsidRPr="00B93FFE" w:rsidRDefault="002C6EF7" w:rsidP="000A2BCF">
      <w:pPr>
        <w:spacing w:line="240" w:lineRule="auto"/>
        <w:jc w:val="both"/>
        <w:rPr>
          <w:rFonts w:ascii="Times New Roman" w:hAnsi="Times New Roman" w:cs="Times New Roman"/>
          <w:sz w:val="24"/>
          <w:szCs w:val="24"/>
        </w:rPr>
      </w:pPr>
      <w:r w:rsidRPr="00B93FFE">
        <w:rPr>
          <w:rFonts w:ascii="Times New Roman" w:hAnsi="Times New Roman" w:cs="Times New Roman"/>
          <w:sz w:val="24"/>
          <w:szCs w:val="24"/>
        </w:rPr>
        <w:t>Our empirical study contributes to the literature on SCF. It is new for Pakistan’s emerging economy, and we work on the identification of SCF and SCC factors and their effect on SCP. We identify the relationship among those factors and check it through the Gray-DEMATEL approach. Previous studies used different methods for their research, but there are very few papers in which this approach is used. Therefore, we determine the efficiency of our variables through this method. We identified factors that have been discussed in previous literature. We also discussed cause and effect factors. This research contributes to the SCF and SCC literature by discussing their relationship with SCP through the Gray-DEMATEL approach. Previous studies have usually focused on supply chain collaborative factor usage for different purposes, and there is a lack of literature on SC collaborative factors in SCF. A framework is developed to recognize the relationship among supply chain finance and supply chain collaboration factors to analyze the impact on supply chain performance. This study is new for a developing country such as Pakistan that applied the gray DEMATEL method in the textile industry. It attempts to construct a broad understanding of SCF and SCC collaboration on SCP. This study can help in developing a long-term strategy for SCP in the textile sector.</w:t>
      </w:r>
    </w:p>
    <w:p w14:paraId="30367CF5" w14:textId="77777777" w:rsidR="00D219AA" w:rsidRPr="00B93FFE" w:rsidRDefault="00B93FFE" w:rsidP="000A2BCF">
      <w:pPr>
        <w:spacing w:line="240" w:lineRule="auto"/>
        <w:jc w:val="both"/>
        <w:rPr>
          <w:rFonts w:ascii="Times New Roman" w:hAnsi="Times New Roman" w:cs="Times New Roman"/>
          <w:b/>
          <w:bCs/>
          <w:sz w:val="24"/>
          <w:szCs w:val="24"/>
        </w:rPr>
      </w:pPr>
      <w:r w:rsidRPr="00B93FFE">
        <w:rPr>
          <w:rFonts w:ascii="Times New Roman" w:hAnsi="Times New Roman" w:cs="Times New Roman"/>
          <w:b/>
          <w:bCs/>
          <w:sz w:val="24"/>
          <w:szCs w:val="24"/>
        </w:rPr>
        <w:t>4.2 Practical and Managerial Implication</w:t>
      </w:r>
    </w:p>
    <w:p w14:paraId="35649B6C" w14:textId="77777777" w:rsidR="00644039" w:rsidRPr="00B93FFE" w:rsidRDefault="008040D5" w:rsidP="000A2BCF">
      <w:pPr>
        <w:spacing w:line="240" w:lineRule="auto"/>
        <w:jc w:val="both"/>
        <w:rPr>
          <w:rFonts w:ascii="Times New Roman" w:hAnsi="Times New Roman" w:cs="Times New Roman"/>
          <w:sz w:val="24"/>
          <w:szCs w:val="24"/>
        </w:rPr>
      </w:pPr>
      <w:r w:rsidRPr="00B93FFE">
        <w:rPr>
          <w:rFonts w:ascii="Times New Roman" w:hAnsi="Times New Roman" w:cs="Times New Roman"/>
          <w:sz w:val="24"/>
          <w:szCs w:val="24"/>
        </w:rPr>
        <w:t xml:space="preserve">The managerial implications are numerous. The first benefit of the accepted research model is that it serves as a road map for the executives of textile companies as they initiate, cultivate, and finalize the SCF process by incorporating SC collaboration to boost company performance and foster lasting relationships with SC players. Second, in accordance with the findings of the present study, the owners or managers of the company obtain credits to meet their daily financial needs and reduce the risk of default. In addition, the current investigation makes significant contributions because it enables SC officials to advance an improved understanding of currently investigated phenomena, as well as their prospects, requirements, and shortcomings; this, in turn, enables improved knowledge and supports decision making </w:t>
      </w:r>
      <w:r w:rsidR="00BD0CDF" w:rsidRPr="00B93FFE">
        <w:rPr>
          <w:rFonts w:ascii="Times New Roman" w:hAnsi="Times New Roman" w:cs="Times New Roman"/>
          <w:sz w:val="24"/>
          <w:szCs w:val="24"/>
        </w:rPr>
        <w:fldChar w:fldCharType="begin"/>
      </w:r>
      <w:r w:rsidR="00BD0CDF" w:rsidRPr="00B93FFE">
        <w:rPr>
          <w:rFonts w:ascii="Times New Roman" w:hAnsi="Times New Roman" w:cs="Times New Roman"/>
          <w:sz w:val="24"/>
          <w:szCs w:val="24"/>
        </w:rPr>
        <w:instrText xml:space="preserve"> ADDIN EN.CITE &lt;EndNote&gt;&lt;Cite&gt;&lt;Author&gt;Ali&lt;/Author&gt;&lt;Year&gt;2019&lt;/Year&gt;&lt;RecNum&gt;491&lt;/RecNum&gt;&lt;DisplayText&gt;(Z. Ali et al., 2019)&lt;/DisplayText&gt;&lt;record&gt;&lt;rec-number&gt;491&lt;/rec-number&gt;&lt;foreign-keys&gt;&lt;key app="EN" db-id="9aaa92tapefsroeevr3vaewa9wvsf5tsz0at" timestamp="1679075916"&gt;491&lt;/key&gt;&lt;/foreign-keys&gt;&lt;ref-type name="Journal Article"&gt;17&lt;/ref-type&gt;&lt;contributors&gt;&lt;authors&gt;&lt;author&gt;Ali, Zulqurnain&lt;/author&gt;&lt;author&gt;Gongbing, Bi&lt;/author&gt;&lt;author&gt;Mehreen, Aqsa&lt;/author&gt;&lt;/authors&gt;&lt;/contributors&gt;&lt;titles&gt;&lt;title&gt;Predicting supply chain effectiveness through supply chain finance: evidence from small and medium enterprises&lt;/title&gt;&lt;secondary-title&gt;The International Journal of Logistics Management&lt;/secondary-title&gt;&lt;/titles&gt;&lt;periodical&gt;&lt;full-title&gt;The International Journal of Logistics Management&lt;/full-title&gt;&lt;/periodical&gt;&lt;pages&gt;488-505&lt;/pages&gt;&lt;volume&gt;30&lt;/volume&gt;&lt;number&gt;2&lt;/number&gt;&lt;dates&gt;&lt;year&gt;2019&lt;/year&gt;&lt;/dates&gt;&lt;isbn&gt;0957-4093&lt;/isbn&gt;&lt;urls&gt;&lt;/urls&gt;&lt;/record&gt;&lt;/Cite&gt;&lt;/EndNote&gt;</w:instrText>
      </w:r>
      <w:r w:rsidR="00BD0CDF" w:rsidRPr="00B93FFE">
        <w:rPr>
          <w:rFonts w:ascii="Times New Roman" w:hAnsi="Times New Roman" w:cs="Times New Roman"/>
          <w:sz w:val="24"/>
          <w:szCs w:val="24"/>
        </w:rPr>
        <w:fldChar w:fldCharType="separate"/>
      </w:r>
      <w:r w:rsidR="00BD0CDF" w:rsidRPr="00B93FFE">
        <w:rPr>
          <w:rFonts w:ascii="Times New Roman" w:hAnsi="Times New Roman" w:cs="Times New Roman"/>
          <w:noProof/>
          <w:sz w:val="24"/>
          <w:szCs w:val="24"/>
        </w:rPr>
        <w:t>(Z. Ali et al., 2019)</w:t>
      </w:r>
      <w:r w:rsidR="00BD0CDF" w:rsidRPr="00B93FFE">
        <w:rPr>
          <w:rFonts w:ascii="Times New Roman" w:hAnsi="Times New Roman" w:cs="Times New Roman"/>
          <w:sz w:val="24"/>
          <w:szCs w:val="24"/>
        </w:rPr>
        <w:fldChar w:fldCharType="end"/>
      </w:r>
      <w:r w:rsidR="00FE29B9" w:rsidRPr="00B93FFE">
        <w:rPr>
          <w:rFonts w:ascii="Times New Roman" w:hAnsi="Times New Roman" w:cs="Times New Roman"/>
          <w:sz w:val="24"/>
          <w:szCs w:val="24"/>
        </w:rPr>
        <w:t xml:space="preserve">. Third, the perfect identification of factors leading to the adoption of </w:t>
      </w:r>
      <w:proofErr w:type="gramStart"/>
      <w:r w:rsidR="00FE29B9" w:rsidRPr="00B93FFE">
        <w:rPr>
          <w:rFonts w:ascii="Times New Roman" w:hAnsi="Times New Roman" w:cs="Times New Roman"/>
          <w:sz w:val="24"/>
          <w:szCs w:val="24"/>
        </w:rPr>
        <w:t>SCF</w:t>
      </w:r>
      <w:proofErr w:type="gramEnd"/>
      <w:r w:rsidR="00FE29B9" w:rsidRPr="00B93FFE">
        <w:rPr>
          <w:rFonts w:ascii="Times New Roman" w:hAnsi="Times New Roman" w:cs="Times New Roman"/>
          <w:sz w:val="24"/>
          <w:szCs w:val="24"/>
        </w:rPr>
        <w:t xml:space="preserve"> and SCC is of incredible attraction for SC officials eager to discover the potential use of SCF and SCC to improve SC performance. The proposed measurable model will also be used as a diagnostic tool by SC managers to identify areas </w:t>
      </w:r>
      <w:r w:rsidR="00FE29B9" w:rsidRPr="00B93FFE">
        <w:rPr>
          <w:rFonts w:ascii="Times New Roman" w:hAnsi="Times New Roman" w:cs="Times New Roman"/>
          <w:sz w:val="24"/>
          <w:szCs w:val="24"/>
        </w:rPr>
        <w:lastRenderedPageBreak/>
        <w:t>where there is room for improvement. The fourth step is for SC managers to assess the strength of the connection between SCF, SCC, and the factors that affect SCP. Based on the results of this analysis, SC managers can then decide whether to develop a tailored set of processes, assets, and competency standards.</w:t>
      </w:r>
    </w:p>
    <w:p w14:paraId="6FAB3E98" w14:textId="77777777" w:rsidR="00207CE4" w:rsidRPr="00B93FFE" w:rsidRDefault="0055010E" w:rsidP="000A2BCF">
      <w:pPr>
        <w:spacing w:line="240" w:lineRule="auto"/>
        <w:jc w:val="both"/>
        <w:rPr>
          <w:rFonts w:ascii="Times New Roman" w:hAnsi="Times New Roman" w:cs="Times New Roman"/>
          <w:b/>
          <w:bCs/>
          <w:sz w:val="24"/>
          <w:szCs w:val="24"/>
        </w:rPr>
      </w:pPr>
      <w:r w:rsidRPr="00B93FFE">
        <w:rPr>
          <w:rFonts w:ascii="Times New Roman" w:hAnsi="Times New Roman" w:cs="Times New Roman"/>
          <w:sz w:val="24"/>
          <w:szCs w:val="24"/>
        </w:rPr>
        <w:t xml:space="preserve">SCF emphasizes increasing the supply chain's overall credibility through an interorganizational solution approach. Companies must collaborate to achieve this objective. In the literature, supply chain collaboration and supply chain finance have been extensively studied, and numerous crucial factors have been identified. In Pakistan, however, the significance of these factors to supply chain performance, particularly in the textile industry, has not been studied. SCF is more concerned with the supply chain </w:t>
      </w:r>
      <w:proofErr w:type="gramStart"/>
      <w:r w:rsidRPr="00B93FFE">
        <w:rPr>
          <w:rFonts w:ascii="Times New Roman" w:hAnsi="Times New Roman" w:cs="Times New Roman"/>
          <w:sz w:val="24"/>
          <w:szCs w:val="24"/>
        </w:rPr>
        <w:t>as a whole than</w:t>
      </w:r>
      <w:proofErr w:type="gramEnd"/>
      <w:r w:rsidRPr="00B93FFE">
        <w:rPr>
          <w:rFonts w:ascii="Times New Roman" w:hAnsi="Times New Roman" w:cs="Times New Roman"/>
          <w:sz w:val="24"/>
          <w:szCs w:val="24"/>
        </w:rPr>
        <w:t xml:space="preserve"> with individual companies. It entails integrating the financial activities of different companies with the objective of optimizing the use of capital in the supply chain. Consequently, the efficiency of the flow of products, information, cash, etc., can be optimized. </w:t>
      </w:r>
      <w:r w:rsidRPr="00B93FFE">
        <w:rPr>
          <w:rFonts w:ascii="Times New Roman" w:hAnsi="Times New Roman" w:cs="Times New Roman"/>
          <w:sz w:val="24"/>
          <w:szCs w:val="24"/>
        </w:rPr>
        <w:fldChar w:fldCharType="begin"/>
      </w:r>
      <w:r w:rsidRPr="00B93FFE">
        <w:rPr>
          <w:rFonts w:ascii="Times New Roman" w:hAnsi="Times New Roman" w:cs="Times New Roman"/>
          <w:sz w:val="24"/>
          <w:szCs w:val="24"/>
        </w:rPr>
        <w:instrText xml:space="preserve"> ADDIN EN.CITE &lt;EndNote&gt;&lt;Cite&gt;&lt;Author&gt;Ma&lt;/Author&gt;&lt;Year&gt;2020&lt;/Year&gt;&lt;RecNum&gt;493&lt;/RecNum&gt;&lt;DisplayText&gt;(Ma et al., 2020)&lt;/DisplayText&gt;&lt;record&gt;&lt;rec-number&gt;493&lt;/rec-number&gt;&lt;foreign-keys&gt;&lt;key app="EN" db-id="9aaa92tapefsroeevr3vaewa9wvsf5tsz0at" timestamp="1679076319"&gt;493&lt;/key&gt;&lt;/foreign-keys&gt;&lt;ref-type name="Journal Article"&gt;17&lt;/ref-type&gt;&lt;contributors&gt;&lt;authors&gt;&lt;author&gt;Ma, Hoi-Lam&lt;/author&gt;&lt;author&gt;Wang, ZX&lt;/author&gt;&lt;author&gt;Chan, Felix TS&lt;/author&gt;&lt;/authors&gt;&lt;/contributors&gt;&lt;titles&gt;&lt;title&gt;How important are supply chain collaborative factors in supply chain finance? A view of financial service providers in China&lt;/title&gt;&lt;secondary-title&gt;International Journal of Production Economics&lt;/secondary-title&gt;&lt;/titles&gt;&lt;periodical&gt;&lt;full-title&gt;International journal of production economics&lt;/full-title&gt;&lt;/periodical&gt;&lt;pages&gt;341-346&lt;/pages&gt;&lt;volume&gt;219&lt;/volume&gt;&lt;dates&gt;&lt;year&gt;2020&lt;/year&gt;&lt;/dates&gt;&lt;isbn&gt;0925-5273&lt;/isbn&gt;&lt;urls&gt;&lt;/urls&gt;&lt;/record&gt;&lt;/Cite&gt;&lt;/EndNote&gt;</w:instrText>
      </w:r>
      <w:r w:rsidRPr="00B93FFE">
        <w:rPr>
          <w:rFonts w:ascii="Times New Roman" w:hAnsi="Times New Roman" w:cs="Times New Roman"/>
          <w:sz w:val="24"/>
          <w:szCs w:val="24"/>
        </w:rPr>
        <w:fldChar w:fldCharType="separate"/>
      </w:r>
      <w:r w:rsidRPr="00B93FFE">
        <w:rPr>
          <w:rFonts w:ascii="Times New Roman" w:hAnsi="Times New Roman" w:cs="Times New Roman"/>
          <w:noProof/>
          <w:sz w:val="24"/>
          <w:szCs w:val="24"/>
        </w:rPr>
        <w:t>(Ma et al., 2020)</w:t>
      </w:r>
      <w:r w:rsidRPr="00B93FFE">
        <w:rPr>
          <w:rFonts w:ascii="Times New Roman" w:hAnsi="Times New Roman" w:cs="Times New Roman"/>
          <w:sz w:val="24"/>
          <w:szCs w:val="24"/>
        </w:rPr>
        <w:fldChar w:fldCharType="end"/>
      </w:r>
      <w:r w:rsidRPr="00B93FFE">
        <w:rPr>
          <w:rFonts w:ascii="Times New Roman" w:hAnsi="Times New Roman" w:cs="Times New Roman"/>
          <w:sz w:val="24"/>
          <w:szCs w:val="24"/>
        </w:rPr>
        <w:t xml:space="preserve">. In the final objective of firm performance, SC collaboration is the guiding principle for developing flexible and effective supply chains. As partners in the supply chain become increasingly satisfied with their collaborative behaviors, they will effectively eliminate waste (time and materials), both internally and externally, and can concentrate on their core competencies. Consequently, financial as well as nonfinancial advantages are anticipated from the collaborative effort </w:t>
      </w:r>
      <w:r w:rsidRPr="00B93FFE">
        <w:rPr>
          <w:rFonts w:ascii="Times New Roman" w:hAnsi="Times New Roman" w:cs="Times New Roman"/>
          <w:sz w:val="24"/>
          <w:szCs w:val="24"/>
        </w:rPr>
        <w:fldChar w:fldCharType="begin"/>
      </w:r>
      <w:r w:rsidRPr="00B93FFE">
        <w:rPr>
          <w:rFonts w:ascii="Times New Roman" w:hAnsi="Times New Roman" w:cs="Times New Roman"/>
          <w:sz w:val="24"/>
          <w:szCs w:val="24"/>
        </w:rPr>
        <w:instrText xml:space="preserve"> ADDIN EN.CITE &lt;EndNote&gt;&lt;Cite&gt;&lt;Author&gt;Wu&lt;/Author&gt;&lt;Year&gt;2018&lt;/Year&gt;&lt;RecNum&gt;494&lt;/RecNum&gt;&lt;DisplayText&gt;(L. Wu &amp;amp; Chiu, 2018)&lt;/DisplayText&gt;&lt;record&gt;&lt;rec-number&gt;494&lt;/rec-number&gt;&lt;foreign-keys&gt;&lt;key app="EN" db-id="9aaa92tapefsroeevr3vaewa9wvsf5tsz0at" timestamp="1679078117"&gt;494&lt;/key&gt;&lt;/foreign-keys&gt;&lt;ref-type name="Journal Article"&gt;17&lt;/ref-type&gt;&lt;contributors&gt;&lt;authors&gt;&lt;author&gt;Wu, Long&lt;/author&gt;&lt;author&gt;Chiu, Mai-Lun&lt;/author&gt;&lt;/authors&gt;&lt;/contributors&gt;&lt;titles&gt;&lt;title&gt;Examining supply chain collaboration with determinants and performance impact: Social capital, justice, and technology use perspectives&lt;/title&gt;&lt;secondary-title&gt;International Journal of Information Management&lt;/secondary-title&gt;&lt;/titles&gt;&lt;periodical&gt;&lt;full-title&gt;International Journal of Information Management&lt;/full-title&gt;&lt;/periodical&gt;&lt;pages&gt;5-19&lt;/pages&gt;&lt;volume&gt;39&lt;/volume&gt;&lt;dates&gt;&lt;year&gt;2018&lt;/year&gt;&lt;/dates&gt;&lt;isbn&gt;0268-4012&lt;/isbn&gt;&lt;urls&gt;&lt;/urls&gt;&lt;/record&gt;&lt;/Cite&gt;&lt;/EndNote&gt;</w:instrText>
      </w:r>
      <w:r w:rsidRPr="00B93FFE">
        <w:rPr>
          <w:rFonts w:ascii="Times New Roman" w:hAnsi="Times New Roman" w:cs="Times New Roman"/>
          <w:sz w:val="24"/>
          <w:szCs w:val="24"/>
        </w:rPr>
        <w:fldChar w:fldCharType="separate"/>
      </w:r>
      <w:r w:rsidRPr="00B93FFE">
        <w:rPr>
          <w:rFonts w:ascii="Times New Roman" w:hAnsi="Times New Roman" w:cs="Times New Roman"/>
          <w:noProof/>
          <w:sz w:val="24"/>
          <w:szCs w:val="24"/>
        </w:rPr>
        <w:t>(L. Wu &amp; Chiu, 2018)</w:t>
      </w:r>
      <w:r w:rsidRPr="00B93FFE">
        <w:rPr>
          <w:rFonts w:ascii="Times New Roman" w:hAnsi="Times New Roman" w:cs="Times New Roman"/>
          <w:sz w:val="24"/>
          <w:szCs w:val="24"/>
        </w:rPr>
        <w:fldChar w:fldCharType="end"/>
      </w:r>
      <w:r w:rsidRPr="00B93FFE">
        <w:rPr>
          <w:rFonts w:ascii="Times New Roman" w:hAnsi="Times New Roman" w:cs="Times New Roman"/>
          <w:sz w:val="24"/>
          <w:szCs w:val="24"/>
        </w:rPr>
        <w:t>.</w:t>
      </w:r>
    </w:p>
    <w:p w14:paraId="178D4E8C" w14:textId="77777777" w:rsidR="000A2BCF" w:rsidRPr="00B93FFE" w:rsidRDefault="00B93FFE" w:rsidP="000A2BCF">
      <w:pPr>
        <w:spacing w:line="240" w:lineRule="auto"/>
        <w:jc w:val="both"/>
        <w:rPr>
          <w:rFonts w:ascii="Times New Roman" w:hAnsi="Times New Roman" w:cs="Times New Roman"/>
          <w:b/>
          <w:bCs/>
          <w:sz w:val="24"/>
          <w:szCs w:val="24"/>
        </w:rPr>
      </w:pPr>
      <w:r w:rsidRPr="00B93FFE">
        <w:rPr>
          <w:rFonts w:ascii="Times New Roman" w:hAnsi="Times New Roman" w:cs="Times New Roman"/>
          <w:b/>
          <w:bCs/>
          <w:sz w:val="24"/>
          <w:szCs w:val="24"/>
        </w:rPr>
        <w:t>4.3 Social Implications</w:t>
      </w:r>
    </w:p>
    <w:p w14:paraId="230B181E" w14:textId="77777777" w:rsidR="00BD0CDF" w:rsidRPr="00B93FFE" w:rsidRDefault="00B93FFE" w:rsidP="00BD0CDF">
      <w:pPr>
        <w:spacing w:line="240" w:lineRule="auto"/>
        <w:jc w:val="both"/>
        <w:rPr>
          <w:rFonts w:ascii="Times New Roman" w:hAnsi="Times New Roman" w:cs="Times New Roman"/>
          <w:sz w:val="24"/>
          <w:szCs w:val="24"/>
        </w:rPr>
      </w:pPr>
      <w:r w:rsidRPr="00B93FFE">
        <w:rPr>
          <w:rFonts w:ascii="Times New Roman" w:hAnsi="Times New Roman" w:cs="Times New Roman"/>
          <w:sz w:val="24"/>
          <w:szCs w:val="24"/>
        </w:rPr>
        <w:t xml:space="preserve">This study has numerous social implications that will have a positive and visible impact on society. Supply chains are both economic and social entities in which groups of people collaborate and share information. Consequently, the findings of this study may also have a positive effect on society through enhancements to the overall working environment. </w:t>
      </w:r>
      <w:r w:rsidRPr="00B93FFE">
        <w:rPr>
          <w:rFonts w:ascii="Times New Roman" w:hAnsi="Times New Roman" w:cs="Times New Roman"/>
          <w:sz w:val="24"/>
          <w:szCs w:val="24"/>
        </w:rPr>
        <w:fldChar w:fldCharType="begin"/>
      </w:r>
      <w:r w:rsidRPr="00B93FFE">
        <w:rPr>
          <w:rFonts w:ascii="Times New Roman" w:hAnsi="Times New Roman" w:cs="Times New Roman"/>
          <w:sz w:val="24"/>
          <w:szCs w:val="24"/>
        </w:rPr>
        <w:instrText xml:space="preserve"> ADDIN EN.CITE &lt;EndNote&gt;&lt;Cite&gt;&lt;Author&gt;Panahifar&lt;/Author&gt;&lt;Year&gt;2018&lt;/Year&gt;&lt;RecNum&gt;492&lt;/RecNum&gt;&lt;DisplayText&gt;(Panahifar, Byrne, Salam, &amp;amp; Heavey, 2018)&lt;/DisplayText&gt;&lt;record&gt;&lt;rec-number&gt;492&lt;/rec-number&gt;&lt;foreign-keys&gt;&lt;key app="EN" db-id="9aaa92tapefsroeevr3vaewa9wvsf5tsz0at" timestamp="1679076217"&gt;492&lt;/key&gt;&lt;/foreign-keys&gt;&lt;ref-type name="Journal Article"&gt;17&lt;/ref-type&gt;&lt;contributors&gt;&lt;authors&gt;&lt;author&gt;Panahifar, Farhad&lt;/author&gt;&lt;author&gt;Byrne, Peter J&lt;/author&gt;&lt;author&gt;Salam, Mohammad Asif&lt;/author&gt;&lt;author&gt;Heavey, Cathal&lt;/author&gt;&lt;/authors&gt;&lt;/contributors&gt;&lt;titles&gt;&lt;title&gt;Supply chain collaboration and firm’s performance: the critical role of information sharing and trust&lt;/title&gt;&lt;secondary-title&gt;Journal of Enterprise Information Management&lt;/secondary-title&gt;&lt;/titles&gt;&lt;periodical&gt;&lt;full-title&gt;Journal of Enterprise Information Management&lt;/full-title&gt;&lt;/periodical&gt;&lt;pages&gt;358-379&lt;/pages&gt;&lt;volume&gt;31&lt;/volume&gt;&lt;number&gt;3&lt;/number&gt;&lt;dates&gt;&lt;year&gt;2018&lt;/year&gt;&lt;/dates&gt;&lt;isbn&gt;1741-0398&lt;/isbn&gt;&lt;urls&gt;&lt;/urls&gt;&lt;/record&gt;&lt;/Cite&gt;&lt;/EndNote&gt;</w:instrText>
      </w:r>
      <w:r w:rsidRPr="00B93FFE">
        <w:rPr>
          <w:rFonts w:ascii="Times New Roman" w:hAnsi="Times New Roman" w:cs="Times New Roman"/>
          <w:sz w:val="24"/>
          <w:szCs w:val="24"/>
        </w:rPr>
        <w:fldChar w:fldCharType="separate"/>
      </w:r>
      <w:r w:rsidRPr="00B93FFE">
        <w:rPr>
          <w:rFonts w:ascii="Times New Roman" w:hAnsi="Times New Roman" w:cs="Times New Roman"/>
          <w:noProof/>
          <w:sz w:val="24"/>
          <w:szCs w:val="24"/>
        </w:rPr>
        <w:t>(Panahifar, Byrne, Salam, &amp; Heavey, 2018)</w:t>
      </w:r>
      <w:r w:rsidRPr="00B93FFE">
        <w:rPr>
          <w:rFonts w:ascii="Times New Roman" w:hAnsi="Times New Roman" w:cs="Times New Roman"/>
          <w:sz w:val="24"/>
          <w:szCs w:val="24"/>
        </w:rPr>
        <w:fldChar w:fldCharType="end"/>
      </w:r>
      <w:r w:rsidRPr="00B93FFE">
        <w:rPr>
          <w:rFonts w:ascii="Times New Roman" w:hAnsi="Times New Roman" w:cs="Times New Roman"/>
          <w:sz w:val="24"/>
          <w:szCs w:val="24"/>
        </w:rPr>
        <w:t xml:space="preserve">. SCF emphasizes increasing the supply chain's overall credibility through an interorganizational solution approach </w:t>
      </w:r>
      <w:r w:rsidR="0055010E" w:rsidRPr="00B93FFE">
        <w:rPr>
          <w:rFonts w:ascii="Times New Roman" w:hAnsi="Times New Roman" w:cs="Times New Roman"/>
          <w:sz w:val="24"/>
          <w:szCs w:val="24"/>
        </w:rPr>
        <w:fldChar w:fldCharType="begin"/>
      </w:r>
      <w:r w:rsidR="0055010E" w:rsidRPr="00B93FFE">
        <w:rPr>
          <w:rFonts w:ascii="Times New Roman" w:hAnsi="Times New Roman" w:cs="Times New Roman"/>
          <w:sz w:val="24"/>
          <w:szCs w:val="24"/>
        </w:rPr>
        <w:instrText xml:space="preserve"> ADDIN EN.CITE &lt;EndNote&gt;&lt;Cite&gt;&lt;Author&gt;Ma&lt;/Author&gt;&lt;Year&gt;2020&lt;/Year&gt;&lt;RecNum&gt;493&lt;/RecNum&gt;&lt;DisplayText&gt;(Ma et al., 2020)&lt;/DisplayText&gt;&lt;record&gt;&lt;rec-number&gt;493&lt;/rec-number&gt;&lt;foreign-keys&gt;&lt;key app="EN" db-id="9aaa92tapefsroeevr3vaewa9wvsf5tsz0at" timestamp="1679076319"&gt;493&lt;/key&gt;&lt;/foreign-keys&gt;&lt;ref-type name="Journal Article"&gt;17&lt;/ref-type&gt;&lt;contributors&gt;&lt;authors&gt;&lt;author&gt;Ma, Hoi-Lam&lt;/author&gt;&lt;author&gt;Wang, ZX&lt;/author&gt;&lt;author&gt;Chan, Felix TS&lt;/author&gt;&lt;/authors&gt;&lt;/contributors&gt;&lt;titles&gt;&lt;title&gt;How important are supply chain collaborative factors in supply chain finance? A view of financial service providers in China&lt;/title&gt;&lt;secondary-title&gt;International Journal of Production Economics&lt;/secondary-title&gt;&lt;/titles&gt;&lt;periodical&gt;&lt;full-title&gt;International journal of production economics&lt;/full-title&gt;&lt;/periodical&gt;&lt;pages&gt;341-346&lt;/pages&gt;&lt;volume&gt;219&lt;/volume&gt;&lt;dates&gt;&lt;year&gt;2020&lt;/year&gt;&lt;/dates&gt;&lt;isbn&gt;0925-5273&lt;/isbn&gt;&lt;urls&gt;&lt;/urls&gt;&lt;/record&gt;&lt;/Cite&gt;&lt;/EndNote&gt;</w:instrText>
      </w:r>
      <w:r w:rsidR="0055010E" w:rsidRPr="00B93FFE">
        <w:rPr>
          <w:rFonts w:ascii="Times New Roman" w:hAnsi="Times New Roman" w:cs="Times New Roman"/>
          <w:sz w:val="24"/>
          <w:szCs w:val="24"/>
        </w:rPr>
        <w:fldChar w:fldCharType="separate"/>
      </w:r>
      <w:r w:rsidR="0055010E" w:rsidRPr="00B93FFE">
        <w:rPr>
          <w:rFonts w:ascii="Times New Roman" w:hAnsi="Times New Roman" w:cs="Times New Roman"/>
          <w:noProof/>
          <w:sz w:val="24"/>
          <w:szCs w:val="24"/>
        </w:rPr>
        <w:t>(Ma et al., 2020)</w:t>
      </w:r>
      <w:r w:rsidR="0055010E" w:rsidRPr="00B93FFE">
        <w:rPr>
          <w:rFonts w:ascii="Times New Roman" w:hAnsi="Times New Roman" w:cs="Times New Roman"/>
          <w:sz w:val="24"/>
          <w:szCs w:val="24"/>
        </w:rPr>
        <w:fldChar w:fldCharType="end"/>
      </w:r>
      <w:r w:rsidRPr="00B93FFE">
        <w:rPr>
          <w:rFonts w:ascii="Times New Roman" w:hAnsi="Times New Roman" w:cs="Times New Roman"/>
          <w:sz w:val="24"/>
          <w:szCs w:val="24"/>
        </w:rPr>
        <w:t>.</w:t>
      </w:r>
    </w:p>
    <w:p w14:paraId="7BA906C5" w14:textId="77777777" w:rsidR="00A15312" w:rsidRPr="00B93FFE" w:rsidRDefault="00D219AA" w:rsidP="000A2BCF">
      <w:pPr>
        <w:spacing w:line="240" w:lineRule="auto"/>
        <w:jc w:val="both"/>
        <w:rPr>
          <w:rFonts w:ascii="Times New Roman" w:hAnsi="Times New Roman" w:cs="Times New Roman"/>
          <w:b/>
          <w:bCs/>
          <w:sz w:val="24"/>
          <w:szCs w:val="24"/>
        </w:rPr>
      </w:pPr>
      <w:r w:rsidRPr="00B93FFE">
        <w:rPr>
          <w:rFonts w:ascii="Times New Roman" w:hAnsi="Times New Roman" w:cs="Times New Roman"/>
          <w:b/>
          <w:bCs/>
          <w:sz w:val="24"/>
          <w:szCs w:val="24"/>
        </w:rPr>
        <w:t>5. Conclusion</w:t>
      </w:r>
    </w:p>
    <w:p w14:paraId="1E75A589" w14:textId="77777777" w:rsidR="00D219AA" w:rsidRPr="00B93FFE" w:rsidRDefault="009F14FD" w:rsidP="000A2BCF">
      <w:pPr>
        <w:spacing w:after="120" w:line="240" w:lineRule="auto"/>
        <w:jc w:val="both"/>
        <w:rPr>
          <w:rFonts w:ascii="Times New Roman" w:hAnsi="Times New Roman" w:cs="Times New Roman"/>
          <w:sz w:val="24"/>
          <w:szCs w:val="24"/>
        </w:rPr>
      </w:pPr>
      <w:r w:rsidRPr="00B93FFE">
        <w:rPr>
          <w:rFonts w:ascii="Times New Roman" w:hAnsi="Times New Roman" w:cs="Times New Roman"/>
          <w:sz w:val="24"/>
          <w:szCs w:val="24"/>
        </w:rPr>
        <w:t xml:space="preserve">This research helps make some distinctive contributions, as this paper helps in analyzing internal and external factors to the textile sector in Pakistan. Thus, the objective of the current study is to determine the influence of SC collaborative factors on SCF and to develop SC performance by identifying the significance of the implementation of identified factors in decision making. We employed the Gray-DEMATEL method, which helps in finding cause and effect relationships between the factors considered in this paper and recognizing the degree of influence of one factor on another factor. Additionally, incorporation of the DEMATEL approach with gray theory helps in capturing uncertainty and vagueness in responses from experts. That is why we conducted this literature review and then identified fifteen important factors of SCF and SCC: supply chain integration, workforce, joint decision making, level of digitalization, financial attractiveness, goal congruence, resource sharing, collaborative communication, information technology, information sharing, decision synchronization, incentive alignment, trust, competitive </w:t>
      </w:r>
      <w:proofErr w:type="gramStart"/>
      <w:r w:rsidRPr="00B93FFE">
        <w:rPr>
          <w:rFonts w:ascii="Times New Roman" w:hAnsi="Times New Roman" w:cs="Times New Roman"/>
          <w:sz w:val="24"/>
          <w:szCs w:val="24"/>
        </w:rPr>
        <w:t>environment</w:t>
      </w:r>
      <w:proofErr w:type="gramEnd"/>
      <w:r w:rsidRPr="00B93FFE">
        <w:rPr>
          <w:rFonts w:ascii="Times New Roman" w:hAnsi="Times New Roman" w:cs="Times New Roman"/>
          <w:sz w:val="24"/>
          <w:szCs w:val="24"/>
        </w:rPr>
        <w:t xml:space="preserve"> and information quality. Previous research on these factors in textiles in Pakistan has not yet worked with this approach. SCF and SCC emphasized increasing the overall creditability of SCP through their relationship and impact on organizations. However, for this, collaboration between organizations is important. SCF and SCC have been considered extensively in the literature, and researchers have worked on many factors of SCF and SCC, but the relationship between both has </w:t>
      </w:r>
      <w:r w:rsidRPr="00B93FFE">
        <w:rPr>
          <w:rFonts w:ascii="Times New Roman" w:hAnsi="Times New Roman" w:cs="Times New Roman"/>
          <w:sz w:val="24"/>
          <w:szCs w:val="24"/>
        </w:rPr>
        <w:lastRenderedPageBreak/>
        <w:t>not been studied in Pakistan. We develop a graph through effect and causal relationships. The study uses primary data to find results. Further research can be done to expand the application of these results. This study helps the textile industry of Pakistan by evaluating which area is more important and which area needs to be focused on more to make the industry more efficient. Our results help provide insights to both practitioners and academics.</w:t>
      </w:r>
    </w:p>
    <w:p w14:paraId="225C36E3" w14:textId="77777777" w:rsidR="00D219AA" w:rsidRPr="00B93FFE" w:rsidRDefault="002E3999" w:rsidP="000A2BCF">
      <w:pPr>
        <w:tabs>
          <w:tab w:val="left" w:pos="5947"/>
        </w:tabs>
        <w:spacing w:line="240" w:lineRule="auto"/>
        <w:jc w:val="both"/>
        <w:rPr>
          <w:rFonts w:ascii="Times New Roman" w:hAnsi="Times New Roman" w:cs="Times New Roman"/>
          <w:b/>
          <w:bCs/>
          <w:sz w:val="24"/>
          <w:szCs w:val="24"/>
        </w:rPr>
      </w:pPr>
      <w:r w:rsidRPr="00B93FFE">
        <w:rPr>
          <w:rFonts w:ascii="Times New Roman" w:hAnsi="Times New Roman" w:cs="Times New Roman"/>
          <w:b/>
          <w:bCs/>
          <w:sz w:val="24"/>
          <w:szCs w:val="24"/>
        </w:rPr>
        <w:t>5.1 Limitation &amp; Future direction</w:t>
      </w:r>
    </w:p>
    <w:p w14:paraId="46B26C32" w14:textId="77777777" w:rsidR="00F74270" w:rsidRPr="00B93FFE" w:rsidRDefault="00AE27B9" w:rsidP="00F74270">
      <w:pPr>
        <w:tabs>
          <w:tab w:val="left" w:pos="5947"/>
        </w:tabs>
        <w:spacing w:line="240" w:lineRule="auto"/>
        <w:jc w:val="both"/>
        <w:rPr>
          <w:rFonts w:ascii="Times New Roman" w:hAnsi="Times New Roman" w:cs="Times New Roman"/>
          <w:sz w:val="24"/>
          <w:szCs w:val="24"/>
        </w:rPr>
      </w:pPr>
      <w:r w:rsidRPr="00B93FFE">
        <w:rPr>
          <w:rFonts w:ascii="Times New Roman" w:hAnsi="Times New Roman" w:cs="Times New Roman"/>
          <w:sz w:val="24"/>
          <w:szCs w:val="24"/>
        </w:rPr>
        <w:t>While our study made considerable contributions in practice and research, there are some limitations that must be considered when interpreting the findings of this study. In this paper, we only considered the fifteen most important SCF and SC collaborative factors and only the textile industry. Many other factors can be used to identify the importance of the relationship between SCF and SCC. To enhance the reliability of the results, it can be further implemented in multiple industries of different countries. Through this, we will be able to gain more insights by collecting data from many experts related to different fields. We obtain the results from the Gray DEMATEL approach, but future research may apply multiple other approaches and techniques to acquire data. Another limitation is that this research only focuses on limited keywords in SCF and SCC. SCF can be collaborated with other keywords, and many other keywords can be used. As we are working in a limited scope, limited time and data collection from experts is also an important issue, as we can also conduct interviews, but because of the pandemic, we are unable to do so. The current study was conducted in the textile industry by focusing on a large district in Pakistan, which may pose a generalizability problem in other contexts. To enhance the generalizability of the results, future research may be conducted in alternative settings. Second, the present study collected data using a cross-sectional and self-reported design. However, in the future, researchers can verify the findings over time by using a longitudinal data collection design. Third, the research model can be applied to large-scale organizations in future research. Research models can be evaluated for their efficacy by comparing small and medium-sized enterprises (SMEs) to large-scale companies. Researchers in related fields may use this study's findings as a jumping-off point for their own studies.</w:t>
      </w:r>
    </w:p>
    <w:p w14:paraId="45ED89D0" w14:textId="77777777" w:rsidR="00E849AB" w:rsidRPr="00B93FFE" w:rsidRDefault="00B93FFE" w:rsidP="00E849AB">
      <w:pPr>
        <w:tabs>
          <w:tab w:val="left" w:pos="5947"/>
        </w:tabs>
        <w:spacing w:line="240" w:lineRule="auto"/>
        <w:jc w:val="both"/>
        <w:rPr>
          <w:rFonts w:ascii="Times New Roman" w:hAnsi="Times New Roman" w:cs="Times New Roman"/>
          <w:sz w:val="24"/>
          <w:szCs w:val="24"/>
        </w:rPr>
      </w:pPr>
      <w:r w:rsidRPr="00B93FFE">
        <w:rPr>
          <w:rFonts w:ascii="Times New Roman" w:hAnsi="Times New Roman" w:cs="Times New Roman"/>
          <w:sz w:val="24"/>
          <w:szCs w:val="24"/>
        </w:rPr>
        <w:t>In addition to addressing these restrictions, future research may investigate the ways in which SC agility and reputation, as well as commitment and behavioral uncertainty, influence SC performance. As such, future studies should focus on determining the moderating role of trade process automation and adaptations in the association between SCF and SSC in SC performance. To further investigate how SCF and SSC can be used to boost SC performance, researchers can incorporate moderating and mediating variables into their future studies. The SC may benefit from the adoption of SCF if future studies are conducted to determine the antecedents (personal relationship and cooperation) of collaboration. Further research can be done by finding the impact of SCF and SCC on SCP in different sectors, public or private organizations. The textile sector is multifaceted, so it is not possible to generalize the findings, and more research is needed. Data can be gathered from both supplier and buyer sides, and interviews can be conducted to obtain more authentic results.</w:t>
      </w:r>
    </w:p>
    <w:p w14:paraId="44CCCDA0" w14:textId="77777777" w:rsidR="00F70312" w:rsidRPr="00B93FFE" w:rsidRDefault="00F70312" w:rsidP="00F70312">
      <w:pPr>
        <w:jc w:val="both"/>
        <w:rPr>
          <w:rFonts w:ascii="Times New Roman" w:hAnsi="Times New Roman" w:cs="Times New Roman"/>
          <w:sz w:val="24"/>
        </w:rPr>
      </w:pPr>
    </w:p>
    <w:p w14:paraId="2360EFFA" w14:textId="77777777" w:rsidR="00D0584F" w:rsidRPr="00B93FFE" w:rsidRDefault="00D0584F" w:rsidP="00F70312">
      <w:pPr>
        <w:jc w:val="both"/>
        <w:rPr>
          <w:rFonts w:ascii="Times New Roman" w:hAnsi="Times New Roman" w:cs="Times New Roman"/>
          <w:sz w:val="24"/>
        </w:rPr>
      </w:pPr>
    </w:p>
    <w:p w14:paraId="189D4CF4" w14:textId="77777777" w:rsidR="00D0584F" w:rsidRPr="00B93FFE" w:rsidRDefault="00D0584F" w:rsidP="00F70312">
      <w:pPr>
        <w:jc w:val="both"/>
        <w:rPr>
          <w:rFonts w:ascii="Times New Roman" w:hAnsi="Times New Roman" w:cs="Times New Roman"/>
          <w:sz w:val="24"/>
        </w:rPr>
      </w:pPr>
    </w:p>
    <w:p w14:paraId="78158941" w14:textId="77777777" w:rsidR="00D0584F" w:rsidRPr="00B93FFE" w:rsidRDefault="00D0584F" w:rsidP="00F70312">
      <w:pPr>
        <w:jc w:val="both"/>
        <w:rPr>
          <w:rFonts w:ascii="Times New Roman" w:hAnsi="Times New Roman" w:cs="Times New Roman"/>
          <w:sz w:val="24"/>
        </w:rPr>
      </w:pPr>
    </w:p>
    <w:p w14:paraId="34B349E7" w14:textId="77777777" w:rsidR="00D0584F" w:rsidRPr="00B93FFE" w:rsidRDefault="00D0584F" w:rsidP="00F70312">
      <w:pPr>
        <w:jc w:val="both"/>
        <w:rPr>
          <w:rFonts w:ascii="Times New Roman" w:hAnsi="Times New Roman" w:cs="Times New Roman"/>
          <w:sz w:val="24"/>
        </w:rPr>
      </w:pPr>
    </w:p>
    <w:p w14:paraId="478E66FC" w14:textId="77777777" w:rsidR="00D0584F" w:rsidRPr="00B93FFE" w:rsidRDefault="00D0584F" w:rsidP="000A2BCF">
      <w:pPr>
        <w:spacing w:line="240" w:lineRule="auto"/>
        <w:jc w:val="both"/>
        <w:rPr>
          <w:rFonts w:ascii="Times New Roman" w:hAnsi="Times New Roman" w:cs="Times New Roman"/>
          <w:b/>
          <w:bCs/>
          <w:sz w:val="24"/>
          <w:szCs w:val="24"/>
        </w:rPr>
      </w:pPr>
    </w:p>
    <w:p w14:paraId="7FF93D86" w14:textId="5534041B" w:rsidR="001B5857" w:rsidRPr="00B93FFE" w:rsidRDefault="009B6252" w:rsidP="000A2BCF">
      <w:pPr>
        <w:spacing w:line="240" w:lineRule="auto"/>
        <w:jc w:val="both"/>
        <w:rPr>
          <w:rFonts w:ascii="Times New Roman" w:hAnsi="Times New Roman" w:cs="Times New Roman"/>
          <w:sz w:val="24"/>
          <w:szCs w:val="24"/>
        </w:rPr>
      </w:pPr>
      <w:r w:rsidRPr="00B93FFE">
        <w:rPr>
          <w:rFonts w:ascii="Times New Roman" w:hAnsi="Times New Roman" w:cs="Times New Roman"/>
          <w:b/>
          <w:bCs/>
          <w:sz w:val="24"/>
          <w:szCs w:val="24"/>
        </w:rPr>
        <w:t>References</w:t>
      </w:r>
    </w:p>
    <w:p w14:paraId="17BA4C0C" w14:textId="77777777" w:rsidR="003A03CB" w:rsidRPr="00B93FFE" w:rsidRDefault="00B93FFE" w:rsidP="003A03CB">
      <w:pPr>
        <w:pStyle w:val="EndNoteBibliography"/>
        <w:spacing w:after="0"/>
        <w:ind w:left="720" w:hanging="720"/>
      </w:pPr>
      <w:r w:rsidRPr="00B93FFE">
        <w:rPr>
          <w:rFonts w:ascii="Times New Roman" w:hAnsi="Times New Roman" w:cs="Times New Roman"/>
          <w:sz w:val="24"/>
          <w:szCs w:val="24"/>
        </w:rPr>
        <w:fldChar w:fldCharType="begin"/>
      </w:r>
      <w:r w:rsidR="001B5857" w:rsidRPr="00B93FFE">
        <w:rPr>
          <w:rFonts w:ascii="Times New Roman" w:hAnsi="Times New Roman" w:cs="Times New Roman"/>
          <w:sz w:val="24"/>
          <w:szCs w:val="24"/>
        </w:rPr>
        <w:instrText xml:space="preserve"> ADDIN EN.REFLIST </w:instrText>
      </w:r>
      <w:r w:rsidRPr="00B93FFE">
        <w:rPr>
          <w:rFonts w:ascii="Times New Roman" w:hAnsi="Times New Roman" w:cs="Times New Roman"/>
          <w:sz w:val="24"/>
          <w:szCs w:val="24"/>
        </w:rPr>
        <w:fldChar w:fldCharType="separate"/>
      </w:r>
      <w:r w:rsidRPr="00B93FFE">
        <w:t xml:space="preserve">Abidi, H., de Leeuw, S., &amp; Klumpp, M. (2014). Humanitarian supply chain performance management: a systematic literature review. </w:t>
      </w:r>
      <w:r w:rsidRPr="00B93FFE">
        <w:rPr>
          <w:i/>
        </w:rPr>
        <w:t>Supply Chain Management: An International Journal</w:t>
      </w:r>
      <w:r w:rsidRPr="00B93FFE">
        <w:t>.</w:t>
      </w:r>
    </w:p>
    <w:p w14:paraId="61042054" w14:textId="77777777" w:rsidR="003A03CB" w:rsidRPr="00B93FFE" w:rsidRDefault="00B93FFE" w:rsidP="003A03CB">
      <w:pPr>
        <w:pStyle w:val="EndNoteBibliography"/>
        <w:spacing w:after="0"/>
        <w:ind w:left="720" w:hanging="720"/>
      </w:pPr>
      <w:r w:rsidRPr="00B93FFE">
        <w:t xml:space="preserve">Ageron, B., Lavastre, O., &amp; Spalanzani, A. (2013). Innovative supply chain practices: the state of French companies. </w:t>
      </w:r>
      <w:r w:rsidRPr="00B93FFE">
        <w:rPr>
          <w:i/>
        </w:rPr>
        <w:t>Supply Chain Management: An International Journal</w:t>
      </w:r>
      <w:r w:rsidRPr="00B93FFE">
        <w:t>.</w:t>
      </w:r>
    </w:p>
    <w:p w14:paraId="76592AA7" w14:textId="77777777" w:rsidR="003A03CB" w:rsidRPr="00B93FFE" w:rsidRDefault="00B93FFE" w:rsidP="003A03CB">
      <w:pPr>
        <w:pStyle w:val="EndNoteBibliography"/>
        <w:spacing w:after="0"/>
        <w:ind w:left="720" w:hanging="720"/>
      </w:pPr>
      <w:r w:rsidRPr="00B93FFE">
        <w:t xml:space="preserve">Agrawal, P., &amp; Narain, R. (2018). </w:t>
      </w:r>
      <w:r w:rsidRPr="00B93FFE">
        <w:rPr>
          <w:i/>
        </w:rPr>
        <w:t>Digital supply chain management: An Overview.</w:t>
      </w:r>
      <w:r w:rsidRPr="00B93FFE">
        <w:t xml:space="preserve"> Paper presented at the IOP Conference Series: Materials Science and Engineering.</w:t>
      </w:r>
    </w:p>
    <w:p w14:paraId="55C63756" w14:textId="77777777" w:rsidR="003A03CB" w:rsidRPr="00B93FFE" w:rsidRDefault="00B93FFE" w:rsidP="003A03CB">
      <w:pPr>
        <w:pStyle w:val="EndNoteBibliography"/>
        <w:spacing w:after="0"/>
        <w:ind w:left="720" w:hanging="720"/>
      </w:pPr>
      <w:r w:rsidRPr="00B93FFE">
        <w:t xml:space="preserve">Agrawal, T. K., Angelis, J., Khilji, W. A., Kalaiarasan, R., &amp; Wiktorsson, M. (2022). Demonstration of a blockchain-based framework using smart contracts for supply chain collaboration. </w:t>
      </w:r>
      <w:r w:rsidRPr="00B93FFE">
        <w:rPr>
          <w:i/>
        </w:rPr>
        <w:t>International Journal of Production Research</w:t>
      </w:r>
      <w:r w:rsidRPr="00B93FFE">
        <w:t>, 1-20.</w:t>
      </w:r>
    </w:p>
    <w:p w14:paraId="3045C306" w14:textId="77777777" w:rsidR="003A03CB" w:rsidRPr="00B93FFE" w:rsidRDefault="00B93FFE" w:rsidP="003A03CB">
      <w:pPr>
        <w:pStyle w:val="EndNoteBibliography"/>
        <w:spacing w:after="0"/>
        <w:ind w:left="720" w:hanging="720"/>
      </w:pPr>
      <w:r w:rsidRPr="00B93FFE">
        <w:t xml:space="preserve">Al-Omoush, K. S., de Lucas, A., &amp; del Val, M. T. (2023). The role of e-supply chain collaboration in collaborative innovation and value-co creation. </w:t>
      </w:r>
      <w:r w:rsidRPr="00B93FFE">
        <w:rPr>
          <w:i/>
        </w:rPr>
        <w:t>Journal of Business Research, 158</w:t>
      </w:r>
      <w:r w:rsidRPr="00B93FFE">
        <w:t>, 113647.</w:t>
      </w:r>
    </w:p>
    <w:p w14:paraId="7F577C6A" w14:textId="77777777" w:rsidR="003A03CB" w:rsidRPr="00B93FFE" w:rsidRDefault="00B93FFE" w:rsidP="003A03CB">
      <w:pPr>
        <w:pStyle w:val="EndNoteBibliography"/>
        <w:spacing w:after="0"/>
        <w:ind w:left="720" w:hanging="720"/>
      </w:pPr>
      <w:r w:rsidRPr="00B93FFE">
        <w:t xml:space="preserve">Ali, A., Khan, M., Ishaq, A., Hussain, A., Rehman, S. U., Khan, I. A., &amp; Shah, S. F. A. (2020). Pakistan textiles can bounce back vigorously. </w:t>
      </w:r>
      <w:r w:rsidRPr="00B93FFE">
        <w:rPr>
          <w:i/>
        </w:rPr>
        <w:t>International Review of Management and Marketing, 10</w:t>
      </w:r>
      <w:r w:rsidRPr="00B93FFE">
        <w:t>(2), 30-40.</w:t>
      </w:r>
    </w:p>
    <w:p w14:paraId="5A4CFA66" w14:textId="77777777" w:rsidR="003A03CB" w:rsidRPr="00B93FFE" w:rsidRDefault="00B93FFE" w:rsidP="003A03CB">
      <w:pPr>
        <w:pStyle w:val="EndNoteBibliography"/>
        <w:spacing w:after="0"/>
        <w:ind w:left="720" w:hanging="720"/>
      </w:pPr>
      <w:r w:rsidRPr="00B93FFE">
        <w:t xml:space="preserve">Ali, S. M., Ahmed, S., Ahmed, H. N., Sharmin, A., &amp; Rahman, R. (2022). Reducing plastic pollutants through catalyzing consumer roles: A novel application of fuzzy total interpretive structural modeling. </w:t>
      </w:r>
      <w:r w:rsidRPr="00B93FFE">
        <w:rPr>
          <w:i/>
        </w:rPr>
        <w:t>Journal of Cleaner Production, 335</w:t>
      </w:r>
      <w:r w:rsidRPr="00B93FFE">
        <w:t>, 130327.</w:t>
      </w:r>
    </w:p>
    <w:p w14:paraId="562EF9B0" w14:textId="77777777" w:rsidR="003A03CB" w:rsidRPr="00B93FFE" w:rsidRDefault="00B93FFE" w:rsidP="003A03CB">
      <w:pPr>
        <w:pStyle w:val="EndNoteBibliography"/>
        <w:spacing w:after="0"/>
        <w:ind w:left="720" w:hanging="720"/>
      </w:pPr>
      <w:r w:rsidRPr="00B93FFE">
        <w:t xml:space="preserve">Ali, Z., Gongbing, B., &amp; Mehreen, A. (2018). Does supply chain finance improve SMEs performance? The moderating role of trade digitization. </w:t>
      </w:r>
      <w:r w:rsidRPr="00B93FFE">
        <w:rPr>
          <w:i/>
        </w:rPr>
        <w:t>Business Process Management Journal, 26</w:t>
      </w:r>
      <w:r w:rsidRPr="00B93FFE">
        <w:t>(1), 150-167.</w:t>
      </w:r>
    </w:p>
    <w:p w14:paraId="632DBE96" w14:textId="77777777" w:rsidR="003A03CB" w:rsidRPr="00B93FFE" w:rsidRDefault="00B93FFE" w:rsidP="003A03CB">
      <w:pPr>
        <w:pStyle w:val="EndNoteBibliography"/>
        <w:spacing w:after="0"/>
        <w:ind w:left="720" w:hanging="720"/>
      </w:pPr>
      <w:r w:rsidRPr="00B93FFE">
        <w:t xml:space="preserve">Ali, Z., Gongbing, B., &amp; Mehreen, A. (2019). Predicting supply chain effectiveness through supply chain finance: evidence from small and medium enterprises. </w:t>
      </w:r>
      <w:r w:rsidRPr="00B93FFE">
        <w:rPr>
          <w:i/>
        </w:rPr>
        <w:t>The International Journal of Logistics Management, 30</w:t>
      </w:r>
      <w:r w:rsidRPr="00B93FFE">
        <w:t>(2), 488-505.</w:t>
      </w:r>
    </w:p>
    <w:p w14:paraId="6CF55EAD" w14:textId="77777777" w:rsidR="003A03CB" w:rsidRPr="00B93FFE" w:rsidRDefault="00B93FFE" w:rsidP="003A03CB">
      <w:pPr>
        <w:pStyle w:val="EndNoteBibliography"/>
        <w:spacing w:after="0"/>
        <w:ind w:left="720" w:hanging="720"/>
      </w:pPr>
      <w:r w:rsidRPr="00B93FFE">
        <w:t xml:space="preserve">Amarouche, K., Benbrahim, H., &amp; Kassou, I. (2015). Product opinion mining for competitive intelligence. </w:t>
      </w:r>
      <w:r w:rsidRPr="00B93FFE">
        <w:rPr>
          <w:i/>
        </w:rPr>
        <w:t>Procedia Computer Science, 73</w:t>
      </w:r>
      <w:r w:rsidRPr="00B93FFE">
        <w:t>(3), 358-365.</w:t>
      </w:r>
    </w:p>
    <w:p w14:paraId="1C3DF90D" w14:textId="77777777" w:rsidR="003A03CB" w:rsidRPr="00B93FFE" w:rsidRDefault="00B93FFE" w:rsidP="003A03CB">
      <w:pPr>
        <w:pStyle w:val="EndNoteBibliography"/>
        <w:spacing w:after="0"/>
        <w:ind w:left="720" w:hanging="720"/>
      </w:pPr>
      <w:r w:rsidRPr="00B93FFE">
        <w:t xml:space="preserve">Bai, C., &amp; Sarkis, J. (2013). A grey-based DEMATEL model for evaluating business process management critical success factors. </w:t>
      </w:r>
      <w:r w:rsidRPr="00B93FFE">
        <w:rPr>
          <w:i/>
        </w:rPr>
        <w:t>International Journal of Production Economics, 146</w:t>
      </w:r>
      <w:r w:rsidRPr="00B93FFE">
        <w:t>(1), 281-292.</w:t>
      </w:r>
    </w:p>
    <w:p w14:paraId="10883846" w14:textId="77777777" w:rsidR="003A03CB" w:rsidRPr="00B93FFE" w:rsidRDefault="00B93FFE" w:rsidP="003A03CB">
      <w:pPr>
        <w:pStyle w:val="EndNoteBibliography"/>
        <w:spacing w:after="0"/>
        <w:ind w:left="720" w:hanging="720"/>
      </w:pPr>
      <w:r w:rsidRPr="00B93FFE">
        <w:t xml:space="preserve">Bastas, A., &amp; Liyanage, K. (2018). Sustainable supply chain quality management: A systematic review. </w:t>
      </w:r>
      <w:r w:rsidRPr="00B93FFE">
        <w:rPr>
          <w:i/>
        </w:rPr>
        <w:t>Journal of cleaner production, 181</w:t>
      </w:r>
      <w:r w:rsidRPr="00B93FFE">
        <w:t>, 726-744.</w:t>
      </w:r>
    </w:p>
    <w:p w14:paraId="54E39305" w14:textId="77777777" w:rsidR="003A03CB" w:rsidRPr="00B93FFE" w:rsidRDefault="00B93FFE" w:rsidP="003A03CB">
      <w:pPr>
        <w:pStyle w:val="EndNoteBibliography"/>
        <w:spacing w:after="0"/>
        <w:ind w:left="720" w:hanging="720"/>
      </w:pPr>
      <w:r w:rsidRPr="00B93FFE">
        <w:t xml:space="preserve">Baum, T., Kralj, A., Robinson, R. N., &amp; Solnet, D. J. (2016). Tourism workforce research: A review, taxonomy and agenda. </w:t>
      </w:r>
      <w:r w:rsidRPr="00B93FFE">
        <w:rPr>
          <w:i/>
        </w:rPr>
        <w:t>Annals of Tourism Research, 60</w:t>
      </w:r>
      <w:r w:rsidRPr="00B93FFE">
        <w:t>, 1-22.</w:t>
      </w:r>
    </w:p>
    <w:p w14:paraId="398C0C7F" w14:textId="77777777" w:rsidR="003A03CB" w:rsidRPr="00B93FFE" w:rsidRDefault="00B93FFE" w:rsidP="003A03CB">
      <w:pPr>
        <w:pStyle w:val="EndNoteBibliography"/>
        <w:spacing w:after="0"/>
        <w:ind w:left="720" w:hanging="720"/>
      </w:pPr>
      <w:r w:rsidRPr="00B93FFE">
        <w:t xml:space="preserve">Beamon, B. M. (1999). Measuring supply chain performance. </w:t>
      </w:r>
      <w:r w:rsidRPr="00B93FFE">
        <w:rPr>
          <w:i/>
        </w:rPr>
        <w:t>International journal of operations &amp; production management</w:t>
      </w:r>
      <w:r w:rsidRPr="00B93FFE">
        <w:t>.</w:t>
      </w:r>
    </w:p>
    <w:p w14:paraId="4CC82A45" w14:textId="77777777" w:rsidR="003A03CB" w:rsidRPr="00B93FFE" w:rsidRDefault="00B93FFE" w:rsidP="003A03CB">
      <w:pPr>
        <w:pStyle w:val="EndNoteBibliography"/>
        <w:spacing w:after="0"/>
        <w:ind w:left="720" w:hanging="720"/>
      </w:pPr>
      <w:r w:rsidRPr="00B93FFE">
        <w:t xml:space="preserve">Benmelech, E., Meisenzahl, R. R., &amp; Ramcharan, R. (2017). The real effects of liquidity during the financial crisis: Evidence from automobiles. </w:t>
      </w:r>
      <w:r w:rsidRPr="00B93FFE">
        <w:rPr>
          <w:i/>
        </w:rPr>
        <w:t>The Quarterly Journal of Economics, 132</w:t>
      </w:r>
      <w:r w:rsidRPr="00B93FFE">
        <w:t>(1), 317-365.</w:t>
      </w:r>
    </w:p>
    <w:p w14:paraId="360A7381" w14:textId="77777777" w:rsidR="003A03CB" w:rsidRPr="00B93FFE" w:rsidRDefault="00B93FFE" w:rsidP="003A03CB">
      <w:pPr>
        <w:pStyle w:val="EndNoteBibliography"/>
        <w:spacing w:after="0"/>
        <w:ind w:left="720" w:hanging="720"/>
      </w:pPr>
      <w:r w:rsidRPr="00B93FFE">
        <w:t xml:space="preserve">Bhatia, M. S., &amp; Srivastava, R. K. (2018). Analysis of external barriers to remanufacturing using grey-DEMATEL approach: An Indian perspective. </w:t>
      </w:r>
      <w:r w:rsidRPr="00B93FFE">
        <w:rPr>
          <w:i/>
        </w:rPr>
        <w:t>Resources, conservation and recycling, 136</w:t>
      </w:r>
      <w:r w:rsidRPr="00B93FFE">
        <w:t>, 79-87.</w:t>
      </w:r>
    </w:p>
    <w:p w14:paraId="49FDFEEB" w14:textId="77777777" w:rsidR="003A03CB" w:rsidRPr="00B93FFE" w:rsidRDefault="00B93FFE" w:rsidP="003A03CB">
      <w:pPr>
        <w:pStyle w:val="EndNoteBibliography"/>
        <w:spacing w:after="0"/>
        <w:ind w:left="720" w:hanging="720"/>
      </w:pPr>
      <w:r w:rsidRPr="00B93FFE">
        <w:t>Bullen, C. V., &amp; Rockart, J. F. (1981). A primer on critical success factors.</w:t>
      </w:r>
    </w:p>
    <w:p w14:paraId="30295C28" w14:textId="77777777" w:rsidR="003A03CB" w:rsidRPr="00B93FFE" w:rsidRDefault="00B93FFE" w:rsidP="003A03CB">
      <w:pPr>
        <w:pStyle w:val="EndNoteBibliography"/>
        <w:spacing w:after="0"/>
        <w:ind w:left="720" w:hanging="720"/>
      </w:pPr>
      <w:r w:rsidRPr="00B93FFE">
        <w:t xml:space="preserve">Caniato, F., Gelsomino, L. M., Perego, A., &amp; Ronchi, S. (2016). Does finance solve the supply chain financing problem? </w:t>
      </w:r>
      <w:r w:rsidRPr="00B93FFE">
        <w:rPr>
          <w:i/>
        </w:rPr>
        <w:t>Supply Chain Management: An International Journal</w:t>
      </w:r>
      <w:r w:rsidRPr="00B93FFE">
        <w:t>.</w:t>
      </w:r>
    </w:p>
    <w:p w14:paraId="3DC13BC1" w14:textId="77777777" w:rsidR="003A03CB" w:rsidRPr="00B93FFE" w:rsidRDefault="00B93FFE" w:rsidP="003A03CB">
      <w:pPr>
        <w:pStyle w:val="EndNoteBibliography"/>
        <w:spacing w:after="0"/>
        <w:ind w:left="720" w:hanging="720"/>
      </w:pPr>
      <w:r w:rsidRPr="00B93FFE">
        <w:lastRenderedPageBreak/>
        <w:t xml:space="preserve">Cao, M., Vonderembse, M. A., Zhang, Q., &amp; Ragu-Nathan, T. (2010). Supply chain collaboration: conceptualisation and instrument development. </w:t>
      </w:r>
      <w:r w:rsidRPr="00B93FFE">
        <w:rPr>
          <w:i/>
        </w:rPr>
        <w:t>International Journal of Production Research, 48</w:t>
      </w:r>
      <w:r w:rsidRPr="00B93FFE">
        <w:t>(22), 6613-6635.</w:t>
      </w:r>
    </w:p>
    <w:p w14:paraId="391E310F" w14:textId="77777777" w:rsidR="003A03CB" w:rsidRPr="00B93FFE" w:rsidRDefault="00B93FFE" w:rsidP="003A03CB">
      <w:pPr>
        <w:pStyle w:val="EndNoteBibliography"/>
        <w:spacing w:after="0"/>
        <w:ind w:left="720" w:hanging="720"/>
      </w:pPr>
      <w:r w:rsidRPr="00B93FFE">
        <w:t xml:space="preserve">Cao, M., &amp; Zhang, Q. (2011). Supply chain collaboration: Impact on collaborative advantage and firm performance. </w:t>
      </w:r>
      <w:r w:rsidRPr="00B93FFE">
        <w:rPr>
          <w:i/>
        </w:rPr>
        <w:t>Journal of operations management, 29</w:t>
      </w:r>
      <w:r w:rsidRPr="00B93FFE">
        <w:t>(3), 163-180.</w:t>
      </w:r>
    </w:p>
    <w:p w14:paraId="564CCD09" w14:textId="77777777" w:rsidR="003A03CB" w:rsidRPr="00B93FFE" w:rsidRDefault="00B93FFE" w:rsidP="003A03CB">
      <w:pPr>
        <w:pStyle w:val="EndNoteBibliography"/>
        <w:spacing w:after="0"/>
        <w:ind w:left="720" w:hanging="720"/>
      </w:pPr>
      <w:r w:rsidRPr="00B93FFE">
        <w:t xml:space="preserve">Carnovale, S., Rogers, D. S., &amp; Yeniyurt, S. (2019). Broadening the perspective of supply chain finance: The performance impacts of network power and cohesion. </w:t>
      </w:r>
      <w:r w:rsidRPr="00B93FFE">
        <w:rPr>
          <w:i/>
        </w:rPr>
        <w:t>Journal of Purchasing and Supply Management, 25</w:t>
      </w:r>
      <w:r w:rsidRPr="00B93FFE">
        <w:t>(2), 134-145.</w:t>
      </w:r>
    </w:p>
    <w:p w14:paraId="5B62C223" w14:textId="77777777" w:rsidR="003A03CB" w:rsidRPr="00B93FFE" w:rsidRDefault="00B93FFE" w:rsidP="003A03CB">
      <w:pPr>
        <w:pStyle w:val="EndNoteBibliography"/>
        <w:spacing w:after="0"/>
        <w:ind w:left="720" w:hanging="720"/>
      </w:pPr>
      <w:r w:rsidRPr="00B93FFE">
        <w:t xml:space="preserve">Carnovale, S., &amp; Yeniyurt, S. (2015). </w:t>
      </w:r>
      <w:r w:rsidRPr="00B93FFE">
        <w:rPr>
          <w:i/>
        </w:rPr>
        <w:t>The impact of supply network structure on the financial performance of the firm.</w:t>
      </w:r>
      <w:r w:rsidRPr="00B93FFE">
        <w:t xml:space="preserve"> Paper presented at the Supply Chain Forum: An International Journal.</w:t>
      </w:r>
    </w:p>
    <w:p w14:paraId="76BE99D2" w14:textId="77777777" w:rsidR="003A03CB" w:rsidRPr="00B93FFE" w:rsidRDefault="00B93FFE" w:rsidP="003A03CB">
      <w:pPr>
        <w:pStyle w:val="EndNoteBibliography"/>
        <w:spacing w:after="0"/>
        <w:ind w:left="720" w:hanging="720"/>
      </w:pPr>
      <w:r w:rsidRPr="00B93FFE">
        <w:t xml:space="preserve">Chauhan, C., Kaur, P., Arrawatia, R., Ractham, P., &amp; Dhir, A. (2022). Supply chain collaboration and sustainable development goals (SDGs). Teamwork makes achieving SDGs dream work. </w:t>
      </w:r>
      <w:r w:rsidRPr="00B93FFE">
        <w:rPr>
          <w:i/>
        </w:rPr>
        <w:t>Journal of Business Research, 147</w:t>
      </w:r>
      <w:r w:rsidRPr="00B93FFE">
        <w:t>, 290-307.</w:t>
      </w:r>
    </w:p>
    <w:p w14:paraId="091FF6B8" w14:textId="77777777" w:rsidR="003A03CB" w:rsidRPr="00B93FFE" w:rsidRDefault="00B93FFE" w:rsidP="003A03CB">
      <w:pPr>
        <w:pStyle w:val="EndNoteBibliography"/>
        <w:spacing w:after="0"/>
        <w:ind w:left="720" w:hanging="720"/>
      </w:pPr>
      <w:r w:rsidRPr="00B93FFE">
        <w:t xml:space="preserve">Chen, L., Zhao, X., Tang, O., Price, L., Zhang, S., &amp; Zhu, W. (2017). Supply chain collaboration for sustainability: A literature review and future research agenda. </w:t>
      </w:r>
      <w:r w:rsidRPr="00B93FFE">
        <w:rPr>
          <w:i/>
        </w:rPr>
        <w:t>International Journal of Production Economics, 194</w:t>
      </w:r>
      <w:r w:rsidRPr="00B93FFE">
        <w:t>, 73-87.</w:t>
      </w:r>
    </w:p>
    <w:p w14:paraId="2A4893D6" w14:textId="77777777" w:rsidR="003A03CB" w:rsidRPr="00B93FFE" w:rsidRDefault="00B93FFE" w:rsidP="003A03CB">
      <w:pPr>
        <w:pStyle w:val="EndNoteBibliography"/>
        <w:spacing w:after="0"/>
        <w:ind w:left="720" w:hanging="720"/>
      </w:pPr>
      <w:r w:rsidRPr="00B93FFE">
        <w:t xml:space="preserve">Chi, M., Huang, R., &amp; George, J. F. (2020). Collaboration in demand-driven supply chain: Based on a perspective of governance and IT-business strategic alignment. </w:t>
      </w:r>
      <w:r w:rsidRPr="00B93FFE">
        <w:rPr>
          <w:i/>
        </w:rPr>
        <w:t>International Journal of Information Management</w:t>
      </w:r>
      <w:r w:rsidRPr="00B93FFE">
        <w:t>, 102062.</w:t>
      </w:r>
    </w:p>
    <w:p w14:paraId="3D5C4BEA" w14:textId="77777777" w:rsidR="003A03CB" w:rsidRPr="00B93FFE" w:rsidRDefault="00B93FFE" w:rsidP="003A03CB">
      <w:pPr>
        <w:pStyle w:val="EndNoteBibliography"/>
        <w:spacing w:after="0"/>
        <w:ind w:left="720" w:hanging="720"/>
      </w:pPr>
      <w:r w:rsidRPr="00B93FFE">
        <w:t xml:space="preserve">Chopra, S., &amp; Meindl, P. (2007). Supply chain management. Strategy, planning &amp; operation </w:t>
      </w:r>
      <w:r w:rsidRPr="00B93FFE">
        <w:rPr>
          <w:i/>
        </w:rPr>
        <w:t>Das summa summarum des management</w:t>
      </w:r>
      <w:r w:rsidRPr="00B93FFE">
        <w:t xml:space="preserve"> (pp. 265-275): Springer.</w:t>
      </w:r>
    </w:p>
    <w:p w14:paraId="18D91B50" w14:textId="77777777" w:rsidR="003A03CB" w:rsidRPr="00B93FFE" w:rsidRDefault="00B93FFE" w:rsidP="003A03CB">
      <w:pPr>
        <w:pStyle w:val="EndNoteBibliography"/>
        <w:spacing w:after="0"/>
        <w:ind w:left="720" w:hanging="720"/>
      </w:pPr>
      <w:r w:rsidRPr="00B93FFE">
        <w:t xml:space="preserve">Crook, T. R., Giunipero, L., Reus, T. H., Handfield, R., &amp; Williams, S. K. (2008). Antecedents and outcomes of supply chain effectiveness: an exploratory investigation. </w:t>
      </w:r>
      <w:r w:rsidRPr="00B93FFE">
        <w:rPr>
          <w:i/>
        </w:rPr>
        <w:t>Journal of Managerial Issues</w:t>
      </w:r>
      <w:r w:rsidRPr="00B93FFE">
        <w:t>, 161-177.</w:t>
      </w:r>
    </w:p>
    <w:p w14:paraId="5BF99497" w14:textId="77777777" w:rsidR="003A03CB" w:rsidRPr="00B93FFE" w:rsidRDefault="00B93FFE" w:rsidP="003A03CB">
      <w:pPr>
        <w:pStyle w:val="EndNoteBibliography"/>
        <w:spacing w:after="0"/>
        <w:ind w:left="720" w:hanging="720"/>
      </w:pPr>
      <w:r w:rsidRPr="00B93FFE">
        <w:t xml:space="preserve">Crum, M., Poist, R., &amp; Daugherty, P. J. (2011). Review of logistics and supply chain relationship literature and suggested research agenda. </w:t>
      </w:r>
      <w:r w:rsidRPr="00B93FFE">
        <w:rPr>
          <w:i/>
        </w:rPr>
        <w:t>International Journal of Physical Distribution &amp; Logistics Management</w:t>
      </w:r>
      <w:r w:rsidRPr="00B93FFE">
        <w:t>.</w:t>
      </w:r>
    </w:p>
    <w:p w14:paraId="10C65E78" w14:textId="77777777" w:rsidR="003A03CB" w:rsidRPr="00B93FFE" w:rsidRDefault="00B93FFE" w:rsidP="003A03CB">
      <w:pPr>
        <w:pStyle w:val="EndNoteBibliography"/>
        <w:spacing w:after="0"/>
        <w:ind w:left="720" w:hanging="720"/>
      </w:pPr>
      <w:r w:rsidRPr="00B93FFE">
        <w:t xml:space="preserve">Datta, P. P., &amp; Christopher, M. G. (2011). Information sharing and coordination mechanisms for managing uncertainty in supply chains: a simulation study. </w:t>
      </w:r>
      <w:r w:rsidRPr="00B93FFE">
        <w:rPr>
          <w:i/>
        </w:rPr>
        <w:t>International Journal of Production Research, 49</w:t>
      </w:r>
      <w:r w:rsidRPr="00B93FFE">
        <w:t>(3), 765-803.</w:t>
      </w:r>
    </w:p>
    <w:p w14:paraId="2522CD81" w14:textId="77777777" w:rsidR="003A03CB" w:rsidRPr="00B93FFE" w:rsidRDefault="00B93FFE" w:rsidP="003A03CB">
      <w:pPr>
        <w:pStyle w:val="EndNoteBibliography"/>
        <w:spacing w:after="0"/>
        <w:ind w:left="720" w:hanging="720"/>
      </w:pPr>
      <w:r w:rsidRPr="00B93FFE">
        <w:t xml:space="preserve">Dewhurst, F., Lorente, A. R. M., &amp; Dale, B. G. (1999). Total quality management and information technologies: an exploration of the issues. </w:t>
      </w:r>
      <w:r w:rsidRPr="00B93FFE">
        <w:rPr>
          <w:i/>
        </w:rPr>
        <w:t>International Journal of Quality &amp; Reliability Management</w:t>
      </w:r>
      <w:r w:rsidRPr="00B93FFE">
        <w:t>.</w:t>
      </w:r>
    </w:p>
    <w:p w14:paraId="43329246" w14:textId="77777777" w:rsidR="003A03CB" w:rsidRPr="00B93FFE" w:rsidRDefault="00B93FFE" w:rsidP="003A03CB">
      <w:pPr>
        <w:pStyle w:val="EndNoteBibliography"/>
        <w:spacing w:after="0"/>
        <w:ind w:left="720" w:hanging="720"/>
      </w:pPr>
      <w:r w:rsidRPr="00B93FFE">
        <w:t xml:space="preserve">Doshi, R., Kelley, J. G., &amp; Simmons, B. A. (2019). The power of ranking: The ease of doing business indicator and global regulatory behavior. </w:t>
      </w:r>
      <w:r w:rsidRPr="00B93FFE">
        <w:rPr>
          <w:i/>
        </w:rPr>
        <w:t>International Organization, 73</w:t>
      </w:r>
      <w:r w:rsidRPr="00B93FFE">
        <w:t>(3), 611-643.</w:t>
      </w:r>
    </w:p>
    <w:p w14:paraId="06225B0E" w14:textId="77777777" w:rsidR="003A03CB" w:rsidRPr="00B93FFE" w:rsidRDefault="00B93FFE" w:rsidP="003A03CB">
      <w:pPr>
        <w:pStyle w:val="EndNoteBibliography"/>
        <w:spacing w:after="0"/>
        <w:ind w:left="720" w:hanging="720"/>
      </w:pPr>
      <w:r w:rsidRPr="00B93FFE">
        <w:t xml:space="preserve">Dung, L. T. (2015). factors affecting the collaboration in supply chain of mechanical enterprises in Vietnam. </w:t>
      </w:r>
      <w:r w:rsidRPr="00B93FFE">
        <w:rPr>
          <w:i/>
        </w:rPr>
        <w:t>Int. J. Manag. Value Supply Chain., 6</w:t>
      </w:r>
      <w:r w:rsidRPr="00B93FFE">
        <w:t>(4), 17-29.</w:t>
      </w:r>
    </w:p>
    <w:p w14:paraId="6F0BD078" w14:textId="77777777" w:rsidR="003A03CB" w:rsidRPr="00B93FFE" w:rsidRDefault="00B93FFE" w:rsidP="003A03CB">
      <w:pPr>
        <w:pStyle w:val="EndNoteBibliography"/>
        <w:spacing w:after="0"/>
        <w:ind w:left="720" w:hanging="720"/>
      </w:pPr>
      <w:r w:rsidRPr="00B93FFE">
        <w:t xml:space="preserve">Duong, L. N. K., &amp; Chong, J. (2020). Supply chain collaboration in the presence of disruptions: a literature review. </w:t>
      </w:r>
      <w:r w:rsidRPr="00B93FFE">
        <w:rPr>
          <w:i/>
        </w:rPr>
        <w:t>International Journal of Production Research, 58</w:t>
      </w:r>
      <w:r w:rsidRPr="00B93FFE">
        <w:t>(11), 3488-3507.</w:t>
      </w:r>
    </w:p>
    <w:p w14:paraId="33498820" w14:textId="77777777" w:rsidR="003A03CB" w:rsidRPr="00B93FFE" w:rsidRDefault="00B93FFE" w:rsidP="003A03CB">
      <w:pPr>
        <w:pStyle w:val="EndNoteBibliography"/>
        <w:spacing w:after="0"/>
        <w:ind w:left="720" w:hanging="720"/>
      </w:pPr>
      <w:r w:rsidRPr="00B93FFE">
        <w:t xml:space="preserve">Dyer, J. H., &amp; Singh, H. (1998). The relational view: Cooperative strategy and sources of interorganizational competitive advantage. </w:t>
      </w:r>
      <w:r w:rsidRPr="00B93FFE">
        <w:rPr>
          <w:i/>
        </w:rPr>
        <w:t>Academy of management review, 23</w:t>
      </w:r>
      <w:r w:rsidRPr="00B93FFE">
        <w:t>(4), 660-679.</w:t>
      </w:r>
    </w:p>
    <w:p w14:paraId="26F80945" w14:textId="77777777" w:rsidR="003A03CB" w:rsidRPr="00B93FFE" w:rsidRDefault="00B93FFE" w:rsidP="003A03CB">
      <w:pPr>
        <w:pStyle w:val="EndNoteBibliography"/>
        <w:spacing w:after="0"/>
        <w:ind w:left="720" w:hanging="720"/>
      </w:pPr>
      <w:r w:rsidRPr="00B93FFE">
        <w:t xml:space="preserve">Ellinger, A., &amp; Richey Jr, R. G. (2013). Some ideas and guidance for prospective IJPDLM authors. </w:t>
      </w:r>
      <w:r w:rsidRPr="00B93FFE">
        <w:rPr>
          <w:i/>
        </w:rPr>
        <w:t>International Journal of Physical Distribution &amp; Logistics Management</w:t>
      </w:r>
      <w:r w:rsidRPr="00B93FFE">
        <w:t>.</w:t>
      </w:r>
    </w:p>
    <w:p w14:paraId="14886726" w14:textId="77777777" w:rsidR="003A03CB" w:rsidRPr="00B93FFE" w:rsidRDefault="00B93FFE" w:rsidP="003A03CB">
      <w:pPr>
        <w:pStyle w:val="EndNoteBibliography"/>
        <w:spacing w:after="0"/>
        <w:ind w:left="720" w:hanging="720"/>
      </w:pPr>
      <w:r w:rsidRPr="00B93FFE">
        <w:t xml:space="preserve">Ellram, L. M., &amp; Cooper, M. C. (1990). Supply chain management, partnership, and the shipper-third party relationship. </w:t>
      </w:r>
      <w:r w:rsidRPr="00B93FFE">
        <w:rPr>
          <w:i/>
        </w:rPr>
        <w:t>The international journal of logistics management, 1</w:t>
      </w:r>
      <w:r w:rsidRPr="00B93FFE">
        <w:t>(2), 1-10.</w:t>
      </w:r>
    </w:p>
    <w:p w14:paraId="4FE9D06E" w14:textId="77777777" w:rsidR="003A03CB" w:rsidRPr="00B93FFE" w:rsidRDefault="00B93FFE" w:rsidP="003A03CB">
      <w:pPr>
        <w:pStyle w:val="EndNoteBibliography"/>
        <w:spacing w:after="0"/>
        <w:ind w:left="720" w:hanging="720"/>
      </w:pPr>
      <w:r w:rsidRPr="00B93FFE">
        <w:t xml:space="preserve">Fawcett, S. E., Fawcett, A. M., Watson, B. J., &amp; Magnan, G. M. (2012). Peeking inside the black box: toward an understanding of supply chain collaboration dynamics. </w:t>
      </w:r>
      <w:r w:rsidRPr="00B93FFE">
        <w:rPr>
          <w:i/>
        </w:rPr>
        <w:t>Journal of supply chain management, 48</w:t>
      </w:r>
      <w:r w:rsidRPr="00B93FFE">
        <w:t>(1), 44-72.</w:t>
      </w:r>
    </w:p>
    <w:p w14:paraId="57EDEB91" w14:textId="77777777" w:rsidR="003A03CB" w:rsidRPr="00B93FFE" w:rsidRDefault="00B93FFE" w:rsidP="003A03CB">
      <w:pPr>
        <w:pStyle w:val="EndNoteBibliography"/>
        <w:spacing w:after="0"/>
        <w:ind w:left="720" w:hanging="720"/>
      </w:pPr>
      <w:r w:rsidRPr="00B93FFE">
        <w:lastRenderedPageBreak/>
        <w:t xml:space="preserve">Fisher, M. L. (1997). Do not copy or post. </w:t>
      </w:r>
      <w:r w:rsidRPr="00B93FFE">
        <w:rPr>
          <w:i/>
        </w:rPr>
        <w:t>Harvard business review</w:t>
      </w:r>
      <w:r w:rsidRPr="00B93FFE">
        <w:t>, 1.</w:t>
      </w:r>
    </w:p>
    <w:p w14:paraId="5D73112F" w14:textId="77777777" w:rsidR="003A03CB" w:rsidRPr="00B93FFE" w:rsidRDefault="00B93FFE" w:rsidP="003A03CB">
      <w:pPr>
        <w:pStyle w:val="EndNoteBibliography"/>
        <w:spacing w:after="0"/>
        <w:ind w:left="720" w:hanging="720"/>
      </w:pPr>
      <w:r w:rsidRPr="00B93FFE">
        <w:t xml:space="preserve">Gabus, A., &amp; Fontela, E. (1972). World problems, an invitation to further thought within the framework of DEMATEL. </w:t>
      </w:r>
      <w:r w:rsidRPr="00B93FFE">
        <w:rPr>
          <w:i/>
        </w:rPr>
        <w:t>Battelle Geneva Research Center, Geneva, Switzerland</w:t>
      </w:r>
      <w:r w:rsidRPr="00B93FFE">
        <w:t>, 1-8.</w:t>
      </w:r>
    </w:p>
    <w:p w14:paraId="22672D6A" w14:textId="77777777" w:rsidR="003A03CB" w:rsidRPr="00B93FFE" w:rsidRDefault="00B93FFE" w:rsidP="003A03CB">
      <w:pPr>
        <w:pStyle w:val="EndNoteBibliography"/>
        <w:spacing w:after="0"/>
        <w:ind w:left="720" w:hanging="720"/>
      </w:pPr>
      <w:r w:rsidRPr="00B93FFE">
        <w:t>Gelsomino, L., Mangiaracina, R., Perego, A., &amp; Tumino, A. (2016). Supply chain finance: Modelling a dynamic discounting programme.</w:t>
      </w:r>
    </w:p>
    <w:p w14:paraId="6B460037" w14:textId="77777777" w:rsidR="003A03CB" w:rsidRPr="00B93FFE" w:rsidRDefault="00B93FFE" w:rsidP="003A03CB">
      <w:pPr>
        <w:pStyle w:val="EndNoteBibliography"/>
        <w:spacing w:after="0"/>
        <w:ind w:left="720" w:hanging="720"/>
      </w:pPr>
      <w:r w:rsidRPr="00B93FFE">
        <w:t xml:space="preserve">Gelsomino, L. M., de Boer, R., Steeman, M., &amp; Perego, A. (2019). An optimisation strategy for concurrent Supply Chain Finance schemes. </w:t>
      </w:r>
      <w:r w:rsidRPr="00B93FFE">
        <w:rPr>
          <w:i/>
        </w:rPr>
        <w:t>Journal of Purchasing and Supply Management, 25</w:t>
      </w:r>
      <w:r w:rsidRPr="00B93FFE">
        <w:t>(2), 185-196.</w:t>
      </w:r>
    </w:p>
    <w:p w14:paraId="77832D78" w14:textId="77777777" w:rsidR="003A03CB" w:rsidRPr="00B93FFE" w:rsidRDefault="00B93FFE" w:rsidP="003A03CB">
      <w:pPr>
        <w:pStyle w:val="EndNoteBibliography"/>
        <w:spacing w:after="0"/>
        <w:ind w:left="720" w:hanging="720"/>
      </w:pPr>
      <w:r w:rsidRPr="00B93FFE">
        <w:t xml:space="preserve">Gelsomino, L. M., Mangiaracina, R., Perego, A., &amp; Tumino, A. (2016). Supply chain finance: a literature review. </w:t>
      </w:r>
      <w:r w:rsidRPr="00B93FFE">
        <w:rPr>
          <w:i/>
        </w:rPr>
        <w:t>International Journal of Physical Distribution &amp; Logistics Management</w:t>
      </w:r>
      <w:r w:rsidRPr="00B93FFE">
        <w:t>.</w:t>
      </w:r>
    </w:p>
    <w:p w14:paraId="7E745F95" w14:textId="77777777" w:rsidR="003A03CB" w:rsidRPr="00B93FFE" w:rsidRDefault="00B93FFE" w:rsidP="003A03CB">
      <w:pPr>
        <w:pStyle w:val="EndNoteBibliography"/>
        <w:spacing w:after="0"/>
        <w:ind w:left="720" w:hanging="720"/>
      </w:pPr>
      <w:r w:rsidRPr="00B93FFE">
        <w:t xml:space="preserve">Govindarajan, V., &amp; Fisher, J. (1990). Strategy, control systems, and resource sharing: Effects on business-unit performance. </w:t>
      </w:r>
      <w:r w:rsidRPr="00B93FFE">
        <w:rPr>
          <w:i/>
        </w:rPr>
        <w:t>Academy of Management journal, 33</w:t>
      </w:r>
      <w:r w:rsidRPr="00B93FFE">
        <w:t>(2), 259-285.</w:t>
      </w:r>
    </w:p>
    <w:p w14:paraId="5183D53C" w14:textId="77777777" w:rsidR="003A03CB" w:rsidRPr="00B93FFE" w:rsidRDefault="00B93FFE" w:rsidP="003A03CB">
      <w:pPr>
        <w:pStyle w:val="EndNoteBibliography"/>
        <w:spacing w:after="0"/>
        <w:ind w:left="720" w:hanging="720"/>
      </w:pPr>
      <w:r w:rsidRPr="00B93FFE">
        <w:t xml:space="preserve">Guersola, M., Lima, E. P. D., &amp; Steiner, M. T. A. (2018). Supply chain performance measurement: a systematic literature review. </w:t>
      </w:r>
      <w:r w:rsidRPr="00B93FFE">
        <w:rPr>
          <w:i/>
        </w:rPr>
        <w:t>International Journal of Logistics Systems and Management, 31</w:t>
      </w:r>
      <w:r w:rsidRPr="00B93FFE">
        <w:t>(1), 109-131.</w:t>
      </w:r>
    </w:p>
    <w:p w14:paraId="49982D3F" w14:textId="77777777" w:rsidR="003A03CB" w:rsidRPr="00B93FFE" w:rsidRDefault="00B93FFE" w:rsidP="003A03CB">
      <w:pPr>
        <w:pStyle w:val="EndNoteBibliography"/>
        <w:spacing w:after="0"/>
        <w:ind w:left="720" w:hanging="720"/>
      </w:pPr>
      <w:r w:rsidRPr="00B93FFE">
        <w:t xml:space="preserve">Harms, D. (2011). Environmental sustainability and supply chain management—A framework of cross-functional integration and knowledge transfer. </w:t>
      </w:r>
      <w:r w:rsidRPr="00B93FFE">
        <w:rPr>
          <w:i/>
        </w:rPr>
        <w:t>Journal of Environmental Sustainability, 1</w:t>
      </w:r>
      <w:r w:rsidRPr="00B93FFE">
        <w:t>(1), 9.</w:t>
      </w:r>
    </w:p>
    <w:p w14:paraId="6E0CAA8B" w14:textId="77777777" w:rsidR="003A03CB" w:rsidRPr="00B93FFE" w:rsidRDefault="00B93FFE" w:rsidP="003A03CB">
      <w:pPr>
        <w:pStyle w:val="EndNoteBibliography"/>
        <w:spacing w:after="0"/>
        <w:ind w:left="720" w:hanging="720"/>
      </w:pPr>
      <w:r w:rsidRPr="00B93FFE">
        <w:t xml:space="preserve">Harrison, T. P., Lee, H. L., &amp; Neale, J. J. (2005). </w:t>
      </w:r>
      <w:r w:rsidRPr="00B93FFE">
        <w:rPr>
          <w:i/>
        </w:rPr>
        <w:t>The practice of supply chain management: where theory and application converge</w:t>
      </w:r>
      <w:r w:rsidRPr="00B93FFE">
        <w:t>: Springer Science &amp; Business Media.</w:t>
      </w:r>
    </w:p>
    <w:p w14:paraId="76F77C78" w14:textId="77777777" w:rsidR="003A03CB" w:rsidRPr="00B93FFE" w:rsidRDefault="00B93FFE" w:rsidP="003A03CB">
      <w:pPr>
        <w:pStyle w:val="EndNoteBibliography"/>
        <w:spacing w:after="0"/>
        <w:ind w:left="720" w:hanging="720"/>
      </w:pPr>
      <w:r w:rsidRPr="00B93FFE">
        <w:t xml:space="preserve">He, X., &amp; Tang, L. (2012). Exploration on building of visualization platform to innovate business operation pattern of supply chain finance. </w:t>
      </w:r>
      <w:r w:rsidRPr="00B93FFE">
        <w:rPr>
          <w:i/>
        </w:rPr>
        <w:t>Physics Procedia, 33</w:t>
      </w:r>
      <w:r w:rsidRPr="00B93FFE">
        <w:t>, 1886-1893.</w:t>
      </w:r>
    </w:p>
    <w:p w14:paraId="0F6F100B" w14:textId="77777777" w:rsidR="003A03CB" w:rsidRPr="00B93FFE" w:rsidRDefault="00B93FFE" w:rsidP="003A03CB">
      <w:pPr>
        <w:pStyle w:val="EndNoteBibliography"/>
        <w:spacing w:after="0"/>
        <w:ind w:left="720" w:hanging="720"/>
      </w:pPr>
      <w:r w:rsidRPr="00B93FFE">
        <w:t xml:space="preserve">Huang, Y., Han, W., &amp; Macbeth, D. K. (2020). The complexity of collaboration in supply chain networks. </w:t>
      </w:r>
      <w:r w:rsidRPr="00B93FFE">
        <w:rPr>
          <w:i/>
        </w:rPr>
        <w:t>Supply Chain Management: An International Journal, 25</w:t>
      </w:r>
      <w:r w:rsidRPr="00B93FFE">
        <w:t>(3), 393-410.</w:t>
      </w:r>
    </w:p>
    <w:p w14:paraId="32C720A2" w14:textId="77777777" w:rsidR="003A03CB" w:rsidRPr="00B93FFE" w:rsidRDefault="00B93FFE" w:rsidP="003A03CB">
      <w:pPr>
        <w:pStyle w:val="EndNoteBibliography"/>
        <w:spacing w:after="0"/>
        <w:ind w:left="720" w:hanging="720"/>
      </w:pPr>
      <w:r w:rsidRPr="00B93FFE">
        <w:t xml:space="preserve">Huff, J., &amp; Rogers, D. S. (2015). </w:t>
      </w:r>
      <w:r w:rsidRPr="00B93FFE">
        <w:rPr>
          <w:i/>
        </w:rPr>
        <w:t>Funding the organization through supply chain finance: a longitudinal investigation.</w:t>
      </w:r>
      <w:r w:rsidRPr="00B93FFE">
        <w:t xml:space="preserve"> Paper presented at the Supply Chain Forum: An International Journal.</w:t>
      </w:r>
    </w:p>
    <w:p w14:paraId="1C3BA7E4" w14:textId="77777777" w:rsidR="003A03CB" w:rsidRPr="00B93FFE" w:rsidRDefault="00B93FFE" w:rsidP="003A03CB">
      <w:pPr>
        <w:pStyle w:val="EndNoteBibliography"/>
        <w:spacing w:after="0"/>
        <w:ind w:left="720" w:hanging="720"/>
      </w:pPr>
      <w:r w:rsidRPr="00B93FFE">
        <w:rPr>
          <w:lang w:val="fr-HT"/>
        </w:rPr>
        <w:t xml:space="preserve">Im, G., Rai, A., &amp; Lambert, L. S. (2019). </w:t>
      </w:r>
      <w:r w:rsidRPr="00B93FFE">
        <w:t xml:space="preserve">Governance and resource‐sharing ambidexterity for generating relationship benefits in supply chain collaborations. </w:t>
      </w:r>
      <w:r w:rsidRPr="00B93FFE">
        <w:rPr>
          <w:i/>
        </w:rPr>
        <w:t>Decision Sciences, 50</w:t>
      </w:r>
      <w:r w:rsidRPr="00B93FFE">
        <w:t>(4), 656-693.</w:t>
      </w:r>
    </w:p>
    <w:p w14:paraId="37A4A2C8" w14:textId="77777777" w:rsidR="003A03CB" w:rsidRPr="00B93FFE" w:rsidRDefault="00B93FFE" w:rsidP="003A03CB">
      <w:pPr>
        <w:pStyle w:val="EndNoteBibliography"/>
        <w:spacing w:after="0"/>
        <w:ind w:left="720" w:hanging="720"/>
      </w:pPr>
      <w:r w:rsidRPr="00B93FFE">
        <w:t xml:space="preserve">Ioannou, I., &amp; Demirel, G. (2022). Blockchain and supply chain finance: a critical literature review at the intersection of operations, finance and law. </w:t>
      </w:r>
      <w:r w:rsidRPr="00B93FFE">
        <w:rPr>
          <w:i/>
        </w:rPr>
        <w:t>Journal of Banking and Financial Technology, 6</w:t>
      </w:r>
      <w:r w:rsidRPr="00B93FFE">
        <w:t>(1), 83-107.</w:t>
      </w:r>
    </w:p>
    <w:p w14:paraId="42059B0A" w14:textId="77777777" w:rsidR="003A03CB" w:rsidRPr="00B93FFE" w:rsidRDefault="00B93FFE" w:rsidP="003A03CB">
      <w:pPr>
        <w:pStyle w:val="EndNoteBibliography"/>
        <w:spacing w:after="0"/>
        <w:ind w:left="720" w:hanging="720"/>
      </w:pPr>
      <w:r w:rsidRPr="00B93FFE">
        <w:t xml:space="preserve">Jadhav, A., Orr, S., &amp; Malik, M. (2019). The role of supply chain orientation in achieving supply chain sustainability. </w:t>
      </w:r>
      <w:r w:rsidRPr="00B93FFE">
        <w:rPr>
          <w:i/>
        </w:rPr>
        <w:t>International Journal of Production Economics, 217</w:t>
      </w:r>
      <w:r w:rsidRPr="00B93FFE">
        <w:t>, 112-125.</w:t>
      </w:r>
    </w:p>
    <w:p w14:paraId="6C1993F0" w14:textId="77777777" w:rsidR="003A03CB" w:rsidRPr="00B93FFE" w:rsidRDefault="00B93FFE" w:rsidP="003A03CB">
      <w:pPr>
        <w:pStyle w:val="EndNoteBibliography"/>
        <w:spacing w:after="0"/>
        <w:ind w:left="720" w:hanging="720"/>
      </w:pPr>
      <w:r w:rsidRPr="00B93FFE">
        <w:t xml:space="preserve">Jeng, D. J.-F., &amp; Tzeng, G.-H. (2012). Social influence on the use of clinical decision support systems: revisiting the unified theory of acceptance and use of technology by the fuzzy DEMATEL technique. </w:t>
      </w:r>
      <w:r w:rsidRPr="00B93FFE">
        <w:rPr>
          <w:i/>
        </w:rPr>
        <w:t>Computers &amp; Industrial Engineering, 62</w:t>
      </w:r>
      <w:r w:rsidRPr="00B93FFE">
        <w:t>(3), 819-828.</w:t>
      </w:r>
    </w:p>
    <w:p w14:paraId="2C4D5F11" w14:textId="77777777" w:rsidR="003A03CB" w:rsidRPr="00B93FFE" w:rsidRDefault="00B93FFE" w:rsidP="003A03CB">
      <w:pPr>
        <w:pStyle w:val="EndNoteBibliography"/>
        <w:spacing w:after="0"/>
        <w:ind w:left="720" w:hanging="720"/>
      </w:pPr>
      <w:r w:rsidRPr="00B93FFE">
        <w:t xml:space="preserve">Jiang, J., Jin, Y., &amp; Dong, C. Y. (2016). Research on the e-business logistics service mode based on branch storage and warehouse financing. </w:t>
      </w:r>
      <w:r w:rsidRPr="00B93FFE">
        <w:rPr>
          <w:i/>
        </w:rPr>
        <w:t>International Journal of Services Technology and Management, 22</w:t>
      </w:r>
      <w:r w:rsidRPr="00B93FFE">
        <w:t>(3-5), 203-217.</w:t>
      </w:r>
    </w:p>
    <w:p w14:paraId="2F44D2D6" w14:textId="77777777" w:rsidR="003A03CB" w:rsidRPr="00B93FFE" w:rsidRDefault="00B93FFE" w:rsidP="003A03CB">
      <w:pPr>
        <w:pStyle w:val="EndNoteBibliography"/>
        <w:spacing w:after="0"/>
        <w:ind w:left="720" w:hanging="720"/>
      </w:pPr>
      <w:r w:rsidRPr="00B93FFE">
        <w:t xml:space="preserve">Joshi, A. W. (2009). Continuous supplier performance improvement: Effects of collaborative communication and control. </w:t>
      </w:r>
      <w:r w:rsidRPr="00B93FFE">
        <w:rPr>
          <w:i/>
        </w:rPr>
        <w:t>Journal of Marketing, 73</w:t>
      </w:r>
      <w:r w:rsidRPr="00B93FFE">
        <w:t>(1), 133-150.</w:t>
      </w:r>
    </w:p>
    <w:p w14:paraId="7E593667" w14:textId="77777777" w:rsidR="003A03CB" w:rsidRPr="00B93FFE" w:rsidRDefault="00B93FFE" w:rsidP="003A03CB">
      <w:pPr>
        <w:pStyle w:val="EndNoteBibliography"/>
        <w:spacing w:after="0"/>
        <w:ind w:left="720" w:hanging="720"/>
      </w:pPr>
      <w:r w:rsidRPr="00B93FFE">
        <w:t xml:space="preserve">Kamble, S. S., &amp; Gunasekaran, A. (2020). Big data-driven supply chain performance measurement system: a review and framework for implementation. </w:t>
      </w:r>
      <w:r w:rsidRPr="00B93FFE">
        <w:rPr>
          <w:i/>
        </w:rPr>
        <w:t>International Journal of Production Research, 58</w:t>
      </w:r>
      <w:r w:rsidRPr="00B93FFE">
        <w:t>(1), 65-86.</w:t>
      </w:r>
    </w:p>
    <w:p w14:paraId="3F890561" w14:textId="77777777" w:rsidR="003A03CB" w:rsidRPr="00B93FFE" w:rsidRDefault="00B93FFE" w:rsidP="003A03CB">
      <w:pPr>
        <w:pStyle w:val="EndNoteBibliography"/>
        <w:spacing w:after="0"/>
        <w:ind w:left="720" w:hanging="720"/>
      </w:pPr>
      <w:r w:rsidRPr="00B93FFE">
        <w:t xml:space="preserve">Kennedy, F. A., &amp; Widener, S. K. (2019). Socialization mechanisms and goal congruence. </w:t>
      </w:r>
      <w:r w:rsidRPr="00B93FFE">
        <w:rPr>
          <w:i/>
        </w:rPr>
        <w:t>Accounting, Organizations and Society, 76</w:t>
      </w:r>
      <w:r w:rsidRPr="00B93FFE">
        <w:t>, 32-49.</w:t>
      </w:r>
    </w:p>
    <w:p w14:paraId="06A02CBD" w14:textId="77777777" w:rsidR="003A03CB" w:rsidRPr="00B93FFE" w:rsidRDefault="00B93FFE" w:rsidP="003A03CB">
      <w:pPr>
        <w:pStyle w:val="EndNoteBibliography"/>
        <w:spacing w:after="0"/>
        <w:ind w:left="720" w:hanging="720"/>
      </w:pPr>
      <w:r w:rsidRPr="00B93FFE">
        <w:t xml:space="preserve">Ketchen Jr, D. J., &amp; Hult, G. T. M. (2007). Bridging organization theory and supply chain management: The case of best value supply chains. </w:t>
      </w:r>
      <w:r w:rsidRPr="00B93FFE">
        <w:rPr>
          <w:i/>
        </w:rPr>
        <w:t>Journal of operations management, 25</w:t>
      </w:r>
      <w:r w:rsidRPr="00B93FFE">
        <w:t>(2), 573-580.</w:t>
      </w:r>
    </w:p>
    <w:p w14:paraId="49E1019C" w14:textId="77777777" w:rsidR="003A03CB" w:rsidRPr="00B93FFE" w:rsidRDefault="00B93FFE" w:rsidP="003A03CB">
      <w:pPr>
        <w:pStyle w:val="EndNoteBibliography"/>
        <w:spacing w:after="0"/>
        <w:ind w:left="720" w:hanging="720"/>
      </w:pPr>
      <w:r w:rsidRPr="00B93FFE">
        <w:lastRenderedPageBreak/>
        <w:t xml:space="preserve">Kucukaltan, B., Kamasak, R., Yalcinkaya, B., &amp; Irani, Z. (2022). Investigating the themes in supply chain finance: the emergence of blockchain as a disruptive technology. </w:t>
      </w:r>
      <w:r w:rsidRPr="00B93FFE">
        <w:rPr>
          <w:i/>
        </w:rPr>
        <w:t>International Journal of Production Research</w:t>
      </w:r>
      <w:r w:rsidRPr="00B93FFE">
        <w:t>, 1-20.</w:t>
      </w:r>
    </w:p>
    <w:p w14:paraId="5807AB4A" w14:textId="77777777" w:rsidR="003A03CB" w:rsidRPr="00B93FFE" w:rsidRDefault="00B93FFE" w:rsidP="003A03CB">
      <w:pPr>
        <w:pStyle w:val="EndNoteBibliography"/>
        <w:spacing w:after="0"/>
        <w:ind w:left="720" w:hanging="720"/>
      </w:pPr>
      <w:r w:rsidRPr="00B93FFE">
        <w:t xml:space="preserve">Lahkani, M. J., Wang, S., Urbański, M., &amp; Egorova, M. (2020). Sustainable B2B E-Commerce and Blockchain-Based Supply Chain Finance. </w:t>
      </w:r>
      <w:r w:rsidRPr="00B93FFE">
        <w:rPr>
          <w:i/>
        </w:rPr>
        <w:t>Sustainability, 12</w:t>
      </w:r>
      <w:r w:rsidRPr="00B93FFE">
        <w:t>(10), 3968.</w:t>
      </w:r>
    </w:p>
    <w:p w14:paraId="39432C1F" w14:textId="77777777" w:rsidR="003A03CB" w:rsidRPr="00B93FFE" w:rsidRDefault="00B93FFE" w:rsidP="003A03CB">
      <w:pPr>
        <w:pStyle w:val="EndNoteBibliography"/>
        <w:spacing w:after="0"/>
        <w:ind w:left="720" w:hanging="720"/>
      </w:pPr>
      <w:r w:rsidRPr="00B93FFE">
        <w:t xml:space="preserve">Lambert, D. M., Cooper, M. C., &amp; Pagh, J. D. (1998). Supply chain management: implementation issues and research opportunities. </w:t>
      </w:r>
      <w:r w:rsidRPr="00B93FFE">
        <w:rPr>
          <w:i/>
        </w:rPr>
        <w:t>The international journal of logistics management, 9</w:t>
      </w:r>
      <w:r w:rsidRPr="00B93FFE">
        <w:t>(2), 1-20.</w:t>
      </w:r>
    </w:p>
    <w:p w14:paraId="61006CDD" w14:textId="77777777" w:rsidR="003A03CB" w:rsidRPr="00B93FFE" w:rsidRDefault="00B93FFE" w:rsidP="003A03CB">
      <w:pPr>
        <w:pStyle w:val="EndNoteBibliography"/>
        <w:spacing w:after="0"/>
        <w:ind w:left="720" w:hanging="720"/>
      </w:pPr>
      <w:r w:rsidRPr="00B93FFE">
        <w:t xml:space="preserve">Lamoureux, J.-F., &amp; Evans, T. A. (2011). Supply chain finance: a new means to support the competitiveness and resilience of global value chains. </w:t>
      </w:r>
      <w:r w:rsidRPr="00B93FFE">
        <w:rPr>
          <w:i/>
        </w:rPr>
        <w:t>Available at SSRN 2179944</w:t>
      </w:r>
      <w:r w:rsidRPr="00B93FFE">
        <w:t>.</w:t>
      </w:r>
    </w:p>
    <w:p w14:paraId="685D3EB0" w14:textId="77777777" w:rsidR="003A03CB" w:rsidRPr="00B93FFE" w:rsidRDefault="00B93FFE" w:rsidP="003A03CB">
      <w:pPr>
        <w:pStyle w:val="EndNoteBibliography"/>
        <w:spacing w:after="0"/>
        <w:ind w:left="720" w:hanging="720"/>
      </w:pPr>
      <w:r w:rsidRPr="00B93FFE">
        <w:t xml:space="preserve">Lanen, W. N., Anderson, S. W., Maher, M. W., &amp; Dearman, D. T. (2010). Fundamentals of cost accounting. </w:t>
      </w:r>
      <w:r w:rsidRPr="00B93FFE">
        <w:rPr>
          <w:i/>
        </w:rPr>
        <w:t>Issues in Accounting Education, 25</w:t>
      </w:r>
      <w:r w:rsidRPr="00B93FFE">
        <w:t>(4), 791-792.</w:t>
      </w:r>
    </w:p>
    <w:p w14:paraId="5C3ACF0F" w14:textId="77777777" w:rsidR="003A03CB" w:rsidRPr="00B93FFE" w:rsidRDefault="00B93FFE" w:rsidP="003A03CB">
      <w:pPr>
        <w:pStyle w:val="EndNoteBibliography"/>
        <w:spacing w:after="0"/>
        <w:ind w:left="720" w:hanging="720"/>
      </w:pPr>
      <w:r w:rsidRPr="00B93FFE">
        <w:t xml:space="preserve">Lemaire, R. H. (2020). What Is Our Purpose Here? Network Relationships and Goal Congruence in a Goal-Directed Network. </w:t>
      </w:r>
      <w:r w:rsidRPr="00B93FFE">
        <w:rPr>
          <w:i/>
        </w:rPr>
        <w:t>The American Review of Public Administration, 50</w:t>
      </w:r>
      <w:r w:rsidRPr="00B93FFE">
        <w:t>(2), 176-192.</w:t>
      </w:r>
    </w:p>
    <w:p w14:paraId="57266C95" w14:textId="77777777" w:rsidR="003A03CB" w:rsidRPr="00B93FFE" w:rsidRDefault="00B93FFE" w:rsidP="003A03CB">
      <w:pPr>
        <w:pStyle w:val="EndNoteBibliography"/>
        <w:spacing w:after="0"/>
        <w:ind w:left="720" w:hanging="720"/>
      </w:pPr>
      <w:r w:rsidRPr="00B93FFE">
        <w:t xml:space="preserve">Leończuk, D. (2016). Categories of supply chain performance indicators: an overview of approaches. </w:t>
      </w:r>
      <w:r w:rsidRPr="00B93FFE">
        <w:rPr>
          <w:i/>
        </w:rPr>
        <w:t>Business, management and education, 14</w:t>
      </w:r>
      <w:r w:rsidRPr="00B93FFE">
        <w:t>(1), 103-115.</w:t>
      </w:r>
    </w:p>
    <w:p w14:paraId="78206CD0" w14:textId="77777777" w:rsidR="003A03CB" w:rsidRPr="00B93FFE" w:rsidRDefault="00B93FFE" w:rsidP="003A03CB">
      <w:pPr>
        <w:pStyle w:val="EndNoteBibliography"/>
        <w:spacing w:after="0"/>
        <w:ind w:left="720" w:hanging="720"/>
      </w:pPr>
      <w:r w:rsidRPr="00B93FFE">
        <w:t xml:space="preserve">Li, L. (2012). Effects of enterprise technology on supply chain collaboration: analysis of China-linked supply chain. </w:t>
      </w:r>
      <w:r w:rsidRPr="00B93FFE">
        <w:rPr>
          <w:i/>
        </w:rPr>
        <w:t>Enterprise Information Systems, 6</w:t>
      </w:r>
      <w:r w:rsidRPr="00B93FFE">
        <w:t>(1), 55-77.</w:t>
      </w:r>
    </w:p>
    <w:p w14:paraId="0EFB5BDB" w14:textId="77777777" w:rsidR="003A03CB" w:rsidRPr="00B93FFE" w:rsidRDefault="00B93FFE" w:rsidP="003A03CB">
      <w:pPr>
        <w:pStyle w:val="EndNoteBibliography"/>
        <w:spacing w:after="0"/>
        <w:ind w:left="720" w:hanging="720"/>
      </w:pPr>
      <w:r w:rsidRPr="00B93FFE">
        <w:t xml:space="preserve">Li, S., &amp; Lin, B. (2006). Accessing information sharing and information quality in supply chain management. </w:t>
      </w:r>
      <w:r w:rsidRPr="00B93FFE">
        <w:rPr>
          <w:i/>
        </w:rPr>
        <w:t>Decision support systems, 42</w:t>
      </w:r>
      <w:r w:rsidRPr="00B93FFE">
        <w:t>(3), 1641-1656.</w:t>
      </w:r>
    </w:p>
    <w:p w14:paraId="5BFF9070" w14:textId="77777777" w:rsidR="003A03CB" w:rsidRPr="00B93FFE" w:rsidRDefault="00B93FFE" w:rsidP="003A03CB">
      <w:pPr>
        <w:pStyle w:val="EndNoteBibliography"/>
        <w:spacing w:after="0"/>
        <w:ind w:left="720" w:hanging="720"/>
      </w:pPr>
      <w:r w:rsidRPr="00B93FFE">
        <w:t xml:space="preserve">Lima-Junior, F. R., &amp; Carpinetti, L. C. R. (2017). Quantitative models for supply chain performance evaluation: a literature review. </w:t>
      </w:r>
      <w:r w:rsidRPr="00B93FFE">
        <w:rPr>
          <w:i/>
        </w:rPr>
        <w:t>Computers &amp; Industrial Engineering, 113</w:t>
      </w:r>
      <w:r w:rsidRPr="00B93FFE">
        <w:t>, 333-346.</w:t>
      </w:r>
    </w:p>
    <w:p w14:paraId="7654F525" w14:textId="77777777" w:rsidR="003A03CB" w:rsidRPr="00B93FFE" w:rsidRDefault="00B93FFE" w:rsidP="003A03CB">
      <w:pPr>
        <w:pStyle w:val="EndNoteBibliography"/>
        <w:spacing w:after="0"/>
        <w:ind w:left="720" w:hanging="720"/>
      </w:pPr>
      <w:r w:rsidRPr="00B93FFE">
        <w:t xml:space="preserve">Lima-Junior, F. R., &amp; Carpinetti, L. C. R. (2019). Predicting supply chain performance based on SCOR® metrics and multilayer perceptron neural networks. </w:t>
      </w:r>
      <w:r w:rsidRPr="00B93FFE">
        <w:rPr>
          <w:i/>
        </w:rPr>
        <w:t>International Journal of Production Economics, 212</w:t>
      </w:r>
      <w:r w:rsidRPr="00B93FFE">
        <w:t>, 19-38.</w:t>
      </w:r>
    </w:p>
    <w:p w14:paraId="344D9230" w14:textId="77777777" w:rsidR="003A03CB" w:rsidRPr="00B93FFE" w:rsidRDefault="00B93FFE" w:rsidP="003A03CB">
      <w:pPr>
        <w:pStyle w:val="EndNoteBibliography"/>
        <w:spacing w:after="0"/>
        <w:ind w:left="720" w:hanging="720"/>
      </w:pPr>
      <w:r w:rsidRPr="00B93FFE">
        <w:t xml:space="preserve">Lima-Junior, F. R., &amp; Carpinetti, L. C. R. (2020). An adaptive network-based fuzzy inference system to supply chain performance evaluation based on SCOR® metrics. </w:t>
      </w:r>
      <w:r w:rsidRPr="00B93FFE">
        <w:rPr>
          <w:i/>
        </w:rPr>
        <w:t>Computers &amp; Industrial Engineering, 139</w:t>
      </w:r>
      <w:r w:rsidRPr="00B93FFE">
        <w:t>, 106191.</w:t>
      </w:r>
    </w:p>
    <w:p w14:paraId="1EEE1E1F" w14:textId="77777777" w:rsidR="003A03CB" w:rsidRPr="00B93FFE" w:rsidRDefault="00B93FFE" w:rsidP="003A03CB">
      <w:pPr>
        <w:pStyle w:val="EndNoteBibliography"/>
        <w:spacing w:after="0"/>
        <w:ind w:left="720" w:hanging="720"/>
      </w:pPr>
      <w:r w:rsidRPr="00B93FFE">
        <w:t xml:space="preserve">Lin, R.-J. (2013). Using fuzzy DEMATEL to evaluate the green supply chain management practices. </w:t>
      </w:r>
      <w:r w:rsidRPr="00B93FFE">
        <w:rPr>
          <w:i/>
        </w:rPr>
        <w:t>Journal of cleaner production, 40</w:t>
      </w:r>
      <w:r w:rsidRPr="00B93FFE">
        <w:t>, 32-39.</w:t>
      </w:r>
    </w:p>
    <w:p w14:paraId="30064735" w14:textId="77777777" w:rsidR="003A03CB" w:rsidRPr="00B93FFE" w:rsidRDefault="00B93FFE" w:rsidP="003A03CB">
      <w:pPr>
        <w:pStyle w:val="EndNoteBibliography"/>
        <w:spacing w:after="0"/>
        <w:ind w:left="720" w:hanging="720"/>
      </w:pPr>
      <w:r w:rsidRPr="00B93FFE">
        <w:t xml:space="preserve">Liou, J. J., Tzeng, G.-H., &amp; Chang, H.-C. (2007). Airline safety measurement using a hybrid model. </w:t>
      </w:r>
      <w:r w:rsidRPr="00B93FFE">
        <w:rPr>
          <w:i/>
        </w:rPr>
        <w:t>Journal of air transport management, 13</w:t>
      </w:r>
      <w:r w:rsidRPr="00B93FFE">
        <w:t>(4), 243-249.</w:t>
      </w:r>
    </w:p>
    <w:p w14:paraId="7BE67BB7" w14:textId="77777777" w:rsidR="003A03CB" w:rsidRPr="00B93FFE" w:rsidRDefault="00B93FFE" w:rsidP="003A03CB">
      <w:pPr>
        <w:pStyle w:val="EndNoteBibliography"/>
        <w:spacing w:after="0"/>
        <w:ind w:left="720" w:hanging="720"/>
      </w:pPr>
      <w:r w:rsidRPr="00B93FFE">
        <w:t xml:space="preserve">Ma, H.-L., Wang, Z., &amp; Chan, F. T. (2020). How important are supply chain collaborative factors in supply chain finance? A view of financial service providers in China. </w:t>
      </w:r>
      <w:r w:rsidRPr="00B93FFE">
        <w:rPr>
          <w:i/>
        </w:rPr>
        <w:t>International journal of production economics, 219</w:t>
      </w:r>
      <w:r w:rsidRPr="00B93FFE">
        <w:t>, 341-346.</w:t>
      </w:r>
    </w:p>
    <w:p w14:paraId="542515EA" w14:textId="77777777" w:rsidR="003A03CB" w:rsidRPr="00B93FFE" w:rsidRDefault="00B93FFE" w:rsidP="003A03CB">
      <w:pPr>
        <w:pStyle w:val="EndNoteBibliography"/>
        <w:spacing w:after="0"/>
        <w:ind w:left="720" w:hanging="720"/>
      </w:pPr>
      <w:r w:rsidRPr="00B93FFE">
        <w:rPr>
          <w:lang w:val="fr-HT"/>
        </w:rPr>
        <w:t xml:space="preserve">Maestrini, V., Luzzini, D., Maccarrone, P., &amp; Caniato, F. (2017). </w:t>
      </w:r>
      <w:r w:rsidRPr="00B93FFE">
        <w:t xml:space="preserve">Supply chain performance measurement systems: A systematic review and research agenda. </w:t>
      </w:r>
      <w:r w:rsidRPr="00B93FFE">
        <w:rPr>
          <w:i/>
        </w:rPr>
        <w:t>International Journal of Production Economics, 183</w:t>
      </w:r>
      <w:r w:rsidRPr="00B93FFE">
        <w:t>, 299-315.</w:t>
      </w:r>
    </w:p>
    <w:p w14:paraId="2DC6845B" w14:textId="77777777" w:rsidR="003A03CB" w:rsidRPr="00B93FFE" w:rsidRDefault="00B93FFE" w:rsidP="003A03CB">
      <w:pPr>
        <w:pStyle w:val="EndNoteBibliography"/>
        <w:spacing w:after="0"/>
        <w:ind w:left="720" w:hanging="720"/>
      </w:pPr>
      <w:r w:rsidRPr="00B93FFE">
        <w:t xml:space="preserve">Marak, Z. R., &amp; Pillai, D. (2018a). Factors, outcome, and the solutions of supply chain finance: review and the future directions. </w:t>
      </w:r>
      <w:r w:rsidRPr="00B93FFE">
        <w:rPr>
          <w:i/>
        </w:rPr>
        <w:t>Journal of Risk and Financial Management, 12</w:t>
      </w:r>
      <w:r w:rsidRPr="00B93FFE">
        <w:t>(1), 3.</w:t>
      </w:r>
    </w:p>
    <w:p w14:paraId="33D06270" w14:textId="77777777" w:rsidR="003A03CB" w:rsidRPr="00B93FFE" w:rsidRDefault="00B93FFE" w:rsidP="003A03CB">
      <w:pPr>
        <w:pStyle w:val="EndNoteBibliography"/>
        <w:spacing w:after="0"/>
        <w:ind w:left="720" w:hanging="720"/>
      </w:pPr>
      <w:r w:rsidRPr="00B93FFE">
        <w:t xml:space="preserve">Marak, Z. R., &amp; Pillai, D. (2018b). Factors, outcome, and the solutions of supply chain finance: review and the future directions. </w:t>
      </w:r>
      <w:r w:rsidRPr="00B93FFE">
        <w:rPr>
          <w:i/>
        </w:rPr>
        <w:t>Journal of Risk and Financial Management, 12</w:t>
      </w:r>
      <w:r w:rsidRPr="00B93FFE">
        <w:t>(1), 1-23.</w:t>
      </w:r>
    </w:p>
    <w:p w14:paraId="5C5D322F" w14:textId="77777777" w:rsidR="003A03CB" w:rsidRPr="00B93FFE" w:rsidRDefault="00B93FFE" w:rsidP="003A03CB">
      <w:pPr>
        <w:pStyle w:val="EndNoteBibliography"/>
        <w:spacing w:after="0"/>
        <w:ind w:left="720" w:hanging="720"/>
      </w:pPr>
      <w:r w:rsidRPr="00B93FFE">
        <w:t>Memon, J. A., Aziz, A., &amp; Qayyum, M. (2020). The Rise and Fall of Pakistan’s Textile Industry: An Analytical View.</w:t>
      </w:r>
    </w:p>
    <w:p w14:paraId="7E5B2A8F" w14:textId="77777777" w:rsidR="003A03CB" w:rsidRPr="00B93FFE" w:rsidRDefault="00B93FFE" w:rsidP="003A03CB">
      <w:pPr>
        <w:pStyle w:val="EndNoteBibliography"/>
        <w:spacing w:after="0"/>
        <w:ind w:left="720" w:hanging="720"/>
      </w:pPr>
      <w:r w:rsidRPr="00B93FFE">
        <w:rPr>
          <w:lang w:val="fr-HT"/>
        </w:rPr>
        <w:t xml:space="preserve">Mishra, D., Gunasekaran, A., Papadopoulos, T., &amp; Dubey, R. (2018). </w:t>
      </w:r>
      <w:r w:rsidRPr="00B93FFE">
        <w:t xml:space="preserve">Supply chain performance measures and metrics: a bibliometric study. </w:t>
      </w:r>
      <w:r w:rsidRPr="00B93FFE">
        <w:rPr>
          <w:i/>
        </w:rPr>
        <w:t>Benchmarking: An International Journal</w:t>
      </w:r>
      <w:r w:rsidRPr="00B93FFE">
        <w:t>.</w:t>
      </w:r>
    </w:p>
    <w:p w14:paraId="0A7CA8F6" w14:textId="77777777" w:rsidR="003A03CB" w:rsidRPr="00B93FFE" w:rsidRDefault="00B93FFE" w:rsidP="003A03CB">
      <w:pPr>
        <w:pStyle w:val="EndNoteBibliography"/>
        <w:spacing w:after="0"/>
        <w:ind w:left="720" w:hanging="720"/>
      </w:pPr>
      <w:r w:rsidRPr="00B93FFE">
        <w:t xml:space="preserve">Mofokeng, T. M., &amp; Chinomona, R. (2019). Supply chain partnership, supply chain collaboration and supply chain integration as the antecedents of supply chain performance. </w:t>
      </w:r>
      <w:r w:rsidRPr="00B93FFE">
        <w:rPr>
          <w:i/>
        </w:rPr>
        <w:t>South African Journal of Business Management, 50</w:t>
      </w:r>
      <w:r w:rsidRPr="00B93FFE">
        <w:t>(1), 1-10.</w:t>
      </w:r>
    </w:p>
    <w:p w14:paraId="6B6AA654" w14:textId="77777777" w:rsidR="003A03CB" w:rsidRPr="00B93FFE" w:rsidRDefault="00B93FFE" w:rsidP="003A03CB">
      <w:pPr>
        <w:pStyle w:val="EndNoteBibliography"/>
        <w:spacing w:after="0"/>
        <w:ind w:left="720" w:hanging="720"/>
      </w:pPr>
      <w:r w:rsidRPr="00B93FFE">
        <w:lastRenderedPageBreak/>
        <w:t xml:space="preserve">Mora‐Monge, C. A., Perego, A., &amp; Salgaro, A. (2010). Assessing the benefits of B2B trade cycle integration: a model in the home appliances industry. </w:t>
      </w:r>
      <w:r w:rsidRPr="00B93FFE">
        <w:rPr>
          <w:i/>
        </w:rPr>
        <w:t>Benchmarking: An International Journal</w:t>
      </w:r>
      <w:r w:rsidRPr="00B93FFE">
        <w:t>.</w:t>
      </w:r>
    </w:p>
    <w:p w14:paraId="757BD0DC" w14:textId="77777777" w:rsidR="003A03CB" w:rsidRPr="00B93FFE" w:rsidRDefault="00B93FFE" w:rsidP="003A03CB">
      <w:pPr>
        <w:pStyle w:val="EndNoteBibliography"/>
        <w:spacing w:after="0"/>
        <w:ind w:left="720" w:hanging="720"/>
      </w:pPr>
      <w:r w:rsidRPr="00B93FFE">
        <w:t xml:space="preserve">Moretto, A., Grassi, L., Caniato, F., Giorgino, M., &amp; Ronchi, S. (2019). Supply chain finance: From traditional to supply chain credit rating. </w:t>
      </w:r>
      <w:r w:rsidRPr="00B93FFE">
        <w:rPr>
          <w:i/>
        </w:rPr>
        <w:t>Journal of Purchasing and Supply Management, 25</w:t>
      </w:r>
      <w:r w:rsidRPr="00B93FFE">
        <w:t>(2), 197-217.</w:t>
      </w:r>
    </w:p>
    <w:p w14:paraId="2A087AF0" w14:textId="77777777" w:rsidR="003A03CB" w:rsidRPr="00B93FFE" w:rsidRDefault="00B93FFE" w:rsidP="003A03CB">
      <w:pPr>
        <w:pStyle w:val="EndNoteBibliography"/>
        <w:spacing w:after="0"/>
        <w:ind w:left="720" w:hanging="720"/>
        <w:rPr>
          <w:lang w:val="fr-HT"/>
        </w:rPr>
      </w:pPr>
      <w:r w:rsidRPr="00B93FFE">
        <w:t xml:space="preserve">Mustapha, S. A., Agha, M. S. A., &amp; Masood, T. (2022). Role of collaborative resource sharing in supply chain recovery during disruptions: a systematic literature review. </w:t>
      </w:r>
      <w:r w:rsidRPr="00B93FFE">
        <w:rPr>
          <w:i/>
          <w:lang w:val="fr-HT"/>
        </w:rPr>
        <w:t>IEEE Access</w:t>
      </w:r>
      <w:r w:rsidRPr="00B93FFE">
        <w:rPr>
          <w:lang w:val="fr-HT"/>
        </w:rPr>
        <w:t>.</w:t>
      </w:r>
    </w:p>
    <w:p w14:paraId="22611C23" w14:textId="77777777" w:rsidR="003A03CB" w:rsidRPr="00B93FFE" w:rsidRDefault="00B93FFE" w:rsidP="003A03CB">
      <w:pPr>
        <w:pStyle w:val="EndNoteBibliography"/>
        <w:spacing w:after="0"/>
        <w:ind w:left="720" w:hanging="720"/>
        <w:rPr>
          <w:lang w:val="fr-HT"/>
        </w:rPr>
      </w:pPr>
      <w:r w:rsidRPr="00B93FFE">
        <w:rPr>
          <w:lang w:val="fr-HT"/>
        </w:rPr>
        <w:t xml:space="preserve">Naini, S. G. J., Aliahmadi, A. R., &amp; Jafari-Eskandari, M. (2011). </w:t>
      </w:r>
      <w:r w:rsidRPr="00B93FFE">
        <w:t xml:space="preserve">Designing a mixed performance measurement system for environmental supply chain management using evolutionary game theory and balanced scorecard: A case study of an auto industry supply chain. </w:t>
      </w:r>
      <w:r w:rsidRPr="00B93FFE">
        <w:rPr>
          <w:i/>
          <w:lang w:val="fr-HT"/>
        </w:rPr>
        <w:t>Resources, conservation and recycling, 55</w:t>
      </w:r>
      <w:r w:rsidRPr="00B93FFE">
        <w:rPr>
          <w:lang w:val="fr-HT"/>
        </w:rPr>
        <w:t>(6), 593-603.</w:t>
      </w:r>
    </w:p>
    <w:p w14:paraId="0281211E" w14:textId="77777777" w:rsidR="003A03CB" w:rsidRPr="00B93FFE" w:rsidRDefault="00B93FFE" w:rsidP="003A03CB">
      <w:pPr>
        <w:pStyle w:val="EndNoteBibliography"/>
        <w:spacing w:after="0"/>
        <w:ind w:left="720" w:hanging="720"/>
      </w:pPr>
      <w:r w:rsidRPr="00B93FFE">
        <w:rPr>
          <w:lang w:val="fr-HT"/>
        </w:rPr>
        <w:t xml:space="preserve">Nguyen, M. A. T., Lei, H., Vu, K. D., &amp; Le, P. B. (2019). </w:t>
      </w:r>
      <w:r w:rsidRPr="00B93FFE">
        <w:t xml:space="preserve">The role of cognitive proximity on supply chain collaboration for radical and incremental innovation: a study of a transition economy. </w:t>
      </w:r>
      <w:r w:rsidRPr="00B93FFE">
        <w:rPr>
          <w:i/>
        </w:rPr>
        <w:t>Journal of Business &amp; Industrial Marketing</w:t>
      </w:r>
      <w:r w:rsidRPr="00B93FFE">
        <w:t>.</w:t>
      </w:r>
    </w:p>
    <w:p w14:paraId="2EE02A6E" w14:textId="77777777" w:rsidR="003A03CB" w:rsidRPr="00B93FFE" w:rsidRDefault="00B93FFE" w:rsidP="003A03CB">
      <w:pPr>
        <w:pStyle w:val="EndNoteBibliography"/>
        <w:spacing w:after="0"/>
        <w:ind w:left="720" w:hanging="720"/>
      </w:pPr>
      <w:r w:rsidRPr="00B93FFE">
        <w:t>Obi, C. J., Dogbe, X. Q. C. S. K., &amp; Pomegbe, W. W. K. (2020). Assessing the Impact of Relational Governance on the Supply Chain Performances of Manufacturing Firms in Ghana.</w:t>
      </w:r>
    </w:p>
    <w:p w14:paraId="68C89015" w14:textId="77777777" w:rsidR="003A03CB" w:rsidRPr="00B93FFE" w:rsidRDefault="00B93FFE" w:rsidP="003A03CB">
      <w:pPr>
        <w:pStyle w:val="EndNoteBibliography"/>
        <w:spacing w:after="0"/>
        <w:ind w:left="720" w:hanging="720"/>
      </w:pPr>
      <w:r w:rsidRPr="00B93FFE">
        <w:t xml:space="preserve">Pan, X., Pan, X., Song, M., &amp; Guo, R. (2020). The influence of green supply chain management on manufacturing enterprise performance: moderating effect of collaborative communication. </w:t>
      </w:r>
      <w:r w:rsidRPr="00B93FFE">
        <w:rPr>
          <w:i/>
        </w:rPr>
        <w:t>Production Planning &amp; Control, 31</w:t>
      </w:r>
      <w:r w:rsidRPr="00B93FFE">
        <w:t>(2-3), 245-258.</w:t>
      </w:r>
    </w:p>
    <w:p w14:paraId="714C6977" w14:textId="77777777" w:rsidR="003A03CB" w:rsidRPr="00B93FFE" w:rsidRDefault="00B93FFE" w:rsidP="003A03CB">
      <w:pPr>
        <w:pStyle w:val="EndNoteBibliography"/>
        <w:spacing w:after="0"/>
        <w:ind w:left="720" w:hanging="720"/>
      </w:pPr>
      <w:r w:rsidRPr="00B93FFE">
        <w:t xml:space="preserve">Panahifar, F., Byrne, P. J., Salam, M. A., &amp; Heavey, C. (2018). Supply chain collaboration and firm’s performance: the critical role of information sharing and trust. </w:t>
      </w:r>
      <w:r w:rsidRPr="00B93FFE">
        <w:rPr>
          <w:i/>
        </w:rPr>
        <w:t>Journal of Enterprise Information Management, 31</w:t>
      </w:r>
      <w:r w:rsidRPr="00B93FFE">
        <w:t>(3), 358-379.</w:t>
      </w:r>
    </w:p>
    <w:p w14:paraId="1B76F364" w14:textId="77777777" w:rsidR="003A03CB" w:rsidRPr="00B93FFE" w:rsidRDefault="00B93FFE" w:rsidP="003A03CB">
      <w:pPr>
        <w:pStyle w:val="EndNoteBibliography"/>
        <w:spacing w:after="0"/>
        <w:ind w:left="720" w:hanging="720"/>
      </w:pPr>
      <w:r w:rsidRPr="00B93FFE">
        <w:t xml:space="preserve">Pellegrino, R., Costantino, N., &amp; Tauro, D. (2019). Supply Chain Finance: A supply chain-oriented perspective to mitigate commodity risk and pricing volatility. </w:t>
      </w:r>
      <w:r w:rsidRPr="00B93FFE">
        <w:rPr>
          <w:i/>
        </w:rPr>
        <w:t>Journal of Purchasing and Supply Management, 25</w:t>
      </w:r>
      <w:r w:rsidRPr="00B93FFE">
        <w:t>(2), 118-133.</w:t>
      </w:r>
    </w:p>
    <w:p w14:paraId="3D64123A" w14:textId="77777777" w:rsidR="003A03CB" w:rsidRPr="00B93FFE" w:rsidRDefault="00B93FFE" w:rsidP="003A03CB">
      <w:pPr>
        <w:pStyle w:val="EndNoteBibliography"/>
        <w:spacing w:after="0"/>
        <w:ind w:left="720" w:hanging="720"/>
      </w:pPr>
      <w:r w:rsidRPr="00B93FFE">
        <w:t xml:space="preserve">Pérez-Aróstegui, M. N., Bustinza-Sánchez, F., &amp; Barrales-Molina, V. (2015). Exploring the relationship between information technology competence and quality management. </w:t>
      </w:r>
      <w:r w:rsidRPr="00B93FFE">
        <w:rPr>
          <w:i/>
        </w:rPr>
        <w:t>BRQ Business Research Quarterly, 18</w:t>
      </w:r>
      <w:r w:rsidRPr="00B93FFE">
        <w:t>(1), 4-17.</w:t>
      </w:r>
    </w:p>
    <w:p w14:paraId="431C1F2D" w14:textId="77777777" w:rsidR="003A03CB" w:rsidRPr="00B93FFE" w:rsidRDefault="00B93FFE" w:rsidP="003A03CB">
      <w:pPr>
        <w:pStyle w:val="EndNoteBibliography"/>
        <w:spacing w:after="0"/>
        <w:ind w:left="720" w:hanging="720"/>
      </w:pPr>
      <w:r w:rsidRPr="00B93FFE">
        <w:t xml:space="preserve">Pfohl, H.-C., &amp; Gomm, M. (2009). Supply chain finance: optimizing financial flows in supply chains. </w:t>
      </w:r>
      <w:r w:rsidRPr="00B93FFE">
        <w:rPr>
          <w:i/>
        </w:rPr>
        <w:t>Logistics research, 1</w:t>
      </w:r>
      <w:r w:rsidRPr="00B93FFE">
        <w:t>(3-4), 149-161.</w:t>
      </w:r>
    </w:p>
    <w:p w14:paraId="28E4CE9A" w14:textId="77777777" w:rsidR="003A03CB" w:rsidRPr="00B93FFE" w:rsidRDefault="00B93FFE" w:rsidP="003A03CB">
      <w:pPr>
        <w:pStyle w:val="EndNoteBibliography"/>
        <w:spacing w:after="0"/>
        <w:ind w:left="720" w:hanging="720"/>
      </w:pPr>
      <w:r w:rsidRPr="00B93FFE">
        <w:t xml:space="preserve">Pillania, R. K., Wu, Y. C. J., &amp; Lin, C. W. (2008). National port competitiveness: implications for India. </w:t>
      </w:r>
      <w:r w:rsidRPr="00B93FFE">
        <w:rPr>
          <w:i/>
        </w:rPr>
        <w:t>Management Decision</w:t>
      </w:r>
      <w:r w:rsidRPr="00B93FFE">
        <w:t>.</w:t>
      </w:r>
    </w:p>
    <w:p w14:paraId="6CD6A7D5" w14:textId="77777777" w:rsidR="003A03CB" w:rsidRPr="00B93FFE" w:rsidRDefault="00B93FFE" w:rsidP="003A03CB">
      <w:pPr>
        <w:pStyle w:val="EndNoteBibliography"/>
        <w:spacing w:after="0"/>
        <w:ind w:left="720" w:hanging="720"/>
      </w:pPr>
      <w:r w:rsidRPr="00B93FFE">
        <w:t xml:space="preserve">Potter, A., Childerhouse, P., Banomyong, R., &amp; Supatn, N. (2011). Developing a supply chain performance tool for SMEs in Thailand. </w:t>
      </w:r>
      <w:r w:rsidRPr="00B93FFE">
        <w:rPr>
          <w:i/>
        </w:rPr>
        <w:t>Supply Chain Management: An International Journal</w:t>
      </w:r>
      <w:r w:rsidRPr="00B93FFE">
        <w:t>.</w:t>
      </w:r>
    </w:p>
    <w:p w14:paraId="01F197EF" w14:textId="77777777" w:rsidR="003A03CB" w:rsidRPr="00B93FFE" w:rsidRDefault="00B93FFE" w:rsidP="003A03CB">
      <w:pPr>
        <w:pStyle w:val="EndNoteBibliography"/>
        <w:spacing w:after="0"/>
        <w:ind w:left="720" w:hanging="720"/>
      </w:pPr>
      <w:r w:rsidRPr="00B93FFE">
        <w:t xml:space="preserve">Provan, K. G., &amp; Kenis, P. (2008). Modes of network governance: Structure, management, and effectiveness. </w:t>
      </w:r>
      <w:r w:rsidRPr="00B93FFE">
        <w:rPr>
          <w:i/>
        </w:rPr>
        <w:t>Journal of public administration research and theory, 18</w:t>
      </w:r>
      <w:r w:rsidRPr="00B93FFE">
        <w:t>(2), 229-252.</w:t>
      </w:r>
    </w:p>
    <w:p w14:paraId="2C5E618D" w14:textId="77777777" w:rsidR="003A03CB" w:rsidRPr="00B93FFE" w:rsidRDefault="00B93FFE" w:rsidP="003A03CB">
      <w:pPr>
        <w:pStyle w:val="EndNoteBibliography"/>
        <w:spacing w:after="0"/>
        <w:ind w:left="720" w:hanging="720"/>
      </w:pPr>
      <w:r w:rsidRPr="00B93FFE">
        <w:t xml:space="preserve">Rahman, M. H., Rahman, M. A., &amp; Talapatra, S. (2020). The bullwhip effect: causes, intensity, and mitigation. </w:t>
      </w:r>
      <w:r w:rsidRPr="00B93FFE">
        <w:rPr>
          <w:i/>
        </w:rPr>
        <w:t>Production &amp; Manufacturing Research, 8</w:t>
      </w:r>
      <w:r w:rsidRPr="00B93FFE">
        <w:t>(1), 406-426.</w:t>
      </w:r>
    </w:p>
    <w:p w14:paraId="3BD11AC5" w14:textId="77777777" w:rsidR="003A03CB" w:rsidRPr="00B93FFE" w:rsidRDefault="00B93FFE" w:rsidP="003A03CB">
      <w:pPr>
        <w:pStyle w:val="EndNoteBibliography"/>
        <w:spacing w:after="0"/>
        <w:ind w:left="720" w:hanging="720"/>
      </w:pPr>
      <w:r w:rsidRPr="00B93FFE">
        <w:t xml:space="preserve">Rajesh, R., &amp; Ravi, V. (2015). Modeling enablers of supply chain risk mitigation in electronic supply chains: A Grey–DEMATEL approach. </w:t>
      </w:r>
      <w:r w:rsidRPr="00B93FFE">
        <w:rPr>
          <w:i/>
        </w:rPr>
        <w:t>Computers &amp; Industrial Engineering, 87</w:t>
      </w:r>
      <w:r w:rsidRPr="00B93FFE">
        <w:t>, 126-139.</w:t>
      </w:r>
    </w:p>
    <w:p w14:paraId="5FFCB90D" w14:textId="77777777" w:rsidR="003A03CB" w:rsidRPr="00B93FFE" w:rsidRDefault="00B93FFE" w:rsidP="003A03CB">
      <w:pPr>
        <w:pStyle w:val="EndNoteBibliography"/>
        <w:spacing w:after="0"/>
        <w:ind w:left="720" w:hanging="720"/>
      </w:pPr>
      <w:r w:rsidRPr="00B93FFE">
        <w:t xml:space="preserve">Ralston, P. M., Richey, R. G., &amp; Grawe, S. J. (2017). The past and future of supply chain collaboration: a literature synthesis and call for research. </w:t>
      </w:r>
      <w:r w:rsidRPr="00B93FFE">
        <w:rPr>
          <w:i/>
        </w:rPr>
        <w:t>The international journal of logistics management</w:t>
      </w:r>
      <w:r w:rsidRPr="00B93FFE">
        <w:t>.</w:t>
      </w:r>
    </w:p>
    <w:p w14:paraId="7D541E7B" w14:textId="77777777" w:rsidR="003A03CB" w:rsidRPr="00B93FFE" w:rsidRDefault="00B93FFE" w:rsidP="003A03CB">
      <w:pPr>
        <w:pStyle w:val="EndNoteBibliography"/>
        <w:spacing w:after="0"/>
        <w:ind w:left="720" w:hanging="720"/>
      </w:pPr>
      <w:r w:rsidRPr="00B93FFE">
        <w:t xml:space="preserve">Raweewan, M., &amp; Ferrell Jr, W. G. (2018). Information sharing in supply chain collaboration. </w:t>
      </w:r>
      <w:r w:rsidRPr="00B93FFE">
        <w:rPr>
          <w:i/>
        </w:rPr>
        <w:t>Computers &amp; Industrial Engineering, 126</w:t>
      </w:r>
      <w:r w:rsidRPr="00B93FFE">
        <w:t>, 269-281.</w:t>
      </w:r>
    </w:p>
    <w:p w14:paraId="1F225111" w14:textId="77777777" w:rsidR="003A03CB" w:rsidRPr="00B93FFE" w:rsidRDefault="00B93FFE" w:rsidP="003A03CB">
      <w:pPr>
        <w:pStyle w:val="EndNoteBibliography"/>
        <w:spacing w:after="0"/>
        <w:ind w:left="720" w:hanging="720"/>
      </w:pPr>
      <w:r w:rsidRPr="00B93FFE">
        <w:t xml:space="preserve">Sahin, M., &amp; Bisson, C. (2020). A Competitive Intelligence Practices Typology in an Airline Company in Turkey. </w:t>
      </w:r>
      <w:r w:rsidRPr="00B93FFE">
        <w:rPr>
          <w:i/>
        </w:rPr>
        <w:t>Journal of the Knowledge Economy</w:t>
      </w:r>
      <w:r w:rsidRPr="00B93FFE">
        <w:t>, 1-24.</w:t>
      </w:r>
    </w:p>
    <w:p w14:paraId="028CC0BD" w14:textId="77777777" w:rsidR="003A03CB" w:rsidRPr="00B93FFE" w:rsidRDefault="00B93FFE" w:rsidP="003A03CB">
      <w:pPr>
        <w:pStyle w:val="EndNoteBibliography"/>
        <w:spacing w:after="0"/>
        <w:ind w:left="720" w:hanging="720"/>
      </w:pPr>
      <w:r w:rsidRPr="00B93FFE">
        <w:lastRenderedPageBreak/>
        <w:t xml:space="preserve">Salam, M. A. (2017). The mediating role of supply chain collaboration on the relationship between technology, trust and operational performance: An empirical investigation. </w:t>
      </w:r>
      <w:r w:rsidRPr="00B93FFE">
        <w:rPr>
          <w:i/>
        </w:rPr>
        <w:t>Benchmarking: An International Journal</w:t>
      </w:r>
      <w:r w:rsidRPr="00B93FFE">
        <w:t>.</w:t>
      </w:r>
    </w:p>
    <w:p w14:paraId="6CCAB1AE" w14:textId="77777777" w:rsidR="003A03CB" w:rsidRPr="00B93FFE" w:rsidRDefault="00B93FFE" w:rsidP="003A03CB">
      <w:pPr>
        <w:pStyle w:val="EndNoteBibliography"/>
        <w:spacing w:after="0"/>
        <w:ind w:left="720" w:hanging="720"/>
      </w:pPr>
      <w:r w:rsidRPr="00B93FFE">
        <w:t xml:space="preserve">Samaddar, S., Nargundkar, S., &amp; Daley, M. (2006). Inter-organizational information sharing: The role of supply network configuration and partner goal congruence. </w:t>
      </w:r>
      <w:r w:rsidRPr="00B93FFE">
        <w:rPr>
          <w:i/>
        </w:rPr>
        <w:t>European Journal of Operational Research, 174</w:t>
      </w:r>
      <w:r w:rsidRPr="00B93FFE">
        <w:t>(2), 744-765.</w:t>
      </w:r>
    </w:p>
    <w:p w14:paraId="370F41B2" w14:textId="77777777" w:rsidR="003A03CB" w:rsidRPr="00B93FFE" w:rsidRDefault="00B93FFE" w:rsidP="003A03CB">
      <w:pPr>
        <w:pStyle w:val="EndNoteBibliography"/>
        <w:spacing w:after="0"/>
        <w:ind w:left="720" w:hanging="720"/>
      </w:pPr>
      <w:r w:rsidRPr="00B93FFE">
        <w:t xml:space="preserve">Schoenherr, T., &amp; Swink, M. (2012). Revisiting the arcs of integration: Cross-validations and extensions. </w:t>
      </w:r>
      <w:r w:rsidRPr="00B93FFE">
        <w:rPr>
          <w:i/>
        </w:rPr>
        <w:t>Journal of operations management, 30</w:t>
      </w:r>
      <w:r w:rsidRPr="00B93FFE">
        <w:t>(1-2), 99-115.</w:t>
      </w:r>
    </w:p>
    <w:p w14:paraId="5F582034" w14:textId="77777777" w:rsidR="003A03CB" w:rsidRPr="00B93FFE" w:rsidRDefault="00B93FFE" w:rsidP="003A03CB">
      <w:pPr>
        <w:pStyle w:val="EndNoteBibliography"/>
        <w:spacing w:after="0"/>
        <w:ind w:left="720" w:hanging="720"/>
      </w:pPr>
      <w:r w:rsidRPr="00B93FFE">
        <w:t xml:space="preserve">Shahriar, M., Parvez, M., Islam, M., &amp; Talapatra, S. (2022). Implementation of 5S in a plastic bag manufacturing industry: a case study. </w:t>
      </w:r>
      <w:r w:rsidRPr="00B93FFE">
        <w:rPr>
          <w:i/>
        </w:rPr>
        <w:t>Cleaner Engineering and Technology, 8</w:t>
      </w:r>
      <w:r w:rsidRPr="00B93FFE">
        <w:t>, 100488.</w:t>
      </w:r>
    </w:p>
    <w:p w14:paraId="52D8633A" w14:textId="77777777" w:rsidR="003A03CB" w:rsidRPr="00B93FFE" w:rsidRDefault="00B93FFE" w:rsidP="003A03CB">
      <w:pPr>
        <w:pStyle w:val="EndNoteBibliography"/>
        <w:spacing w:after="0"/>
        <w:ind w:left="720" w:hanging="720"/>
      </w:pPr>
      <w:r w:rsidRPr="00B93FFE">
        <w:t xml:space="preserve">Sheko, A., &amp; Braimllari, A. (2018). Information technology inhibitors and information quality in supply chain management: A PLS-SEM analysis. </w:t>
      </w:r>
      <w:r w:rsidRPr="00B93FFE">
        <w:rPr>
          <w:i/>
        </w:rPr>
        <w:t>Academic Journal of Interdisciplinary Studies, 7</w:t>
      </w:r>
      <w:r w:rsidRPr="00B93FFE">
        <w:t>(3), 125.</w:t>
      </w:r>
    </w:p>
    <w:p w14:paraId="526376F8" w14:textId="77777777" w:rsidR="003A03CB" w:rsidRPr="00B93FFE" w:rsidRDefault="00B93FFE" w:rsidP="003A03CB">
      <w:pPr>
        <w:pStyle w:val="EndNoteBibliography"/>
        <w:spacing w:after="0"/>
        <w:ind w:left="720" w:hanging="720"/>
      </w:pPr>
      <w:r w:rsidRPr="00B93FFE">
        <w:t xml:space="preserve">Simatupang, T. M., &amp; Sridharan, R. (2005). The collaboration index: a measure for supply chain collaboration. </w:t>
      </w:r>
      <w:r w:rsidRPr="00B93FFE">
        <w:rPr>
          <w:i/>
        </w:rPr>
        <w:t>International Journal of Physical Distribution &amp; Logistics Management</w:t>
      </w:r>
      <w:r w:rsidRPr="00B93FFE">
        <w:t>.</w:t>
      </w:r>
    </w:p>
    <w:p w14:paraId="4CD7EC33" w14:textId="77777777" w:rsidR="003A03CB" w:rsidRPr="00B93FFE" w:rsidRDefault="00B93FFE" w:rsidP="003A03CB">
      <w:pPr>
        <w:pStyle w:val="EndNoteBibliography"/>
        <w:spacing w:after="0"/>
        <w:ind w:left="720" w:hanging="720"/>
      </w:pPr>
      <w:r w:rsidRPr="00B93FFE">
        <w:t xml:space="preserve">Simatupang, T. M., &amp; Sridharan, R. (2008). Design for supply chain collaboration. </w:t>
      </w:r>
      <w:r w:rsidRPr="00B93FFE">
        <w:rPr>
          <w:i/>
        </w:rPr>
        <w:t>Business Process Management Journal</w:t>
      </w:r>
      <w:r w:rsidRPr="00B93FFE">
        <w:t>.</w:t>
      </w:r>
    </w:p>
    <w:p w14:paraId="128D2DC8" w14:textId="77777777" w:rsidR="003A03CB" w:rsidRPr="00B93FFE" w:rsidRDefault="00B93FFE" w:rsidP="003A03CB">
      <w:pPr>
        <w:pStyle w:val="EndNoteBibliography"/>
        <w:spacing w:after="0"/>
        <w:ind w:left="720" w:hanging="720"/>
      </w:pPr>
      <w:r w:rsidRPr="00B93FFE">
        <w:t xml:space="preserve">Simatupang, T. M., &amp; Sridharan, R. (2018). Complementarities in supply chain collaboration. </w:t>
      </w:r>
      <w:r w:rsidRPr="00B93FFE">
        <w:rPr>
          <w:i/>
        </w:rPr>
        <w:t>Industrial engineering and management systems, 17 (1)</w:t>
      </w:r>
      <w:r w:rsidRPr="00B93FFE">
        <w:t>, 30-42.</w:t>
      </w:r>
    </w:p>
    <w:p w14:paraId="4D220F8C" w14:textId="77777777" w:rsidR="003A03CB" w:rsidRPr="00B93FFE" w:rsidRDefault="00B93FFE" w:rsidP="003A03CB">
      <w:pPr>
        <w:pStyle w:val="EndNoteBibliography"/>
        <w:spacing w:after="0"/>
        <w:ind w:left="720" w:hanging="720"/>
      </w:pPr>
      <w:r w:rsidRPr="00B93FFE">
        <w:t xml:space="preserve">Solaimani, S., &amp; van der Veen, J. (2022). Open supply chain innovation: an extended view on supply chain collaboration. </w:t>
      </w:r>
      <w:r w:rsidRPr="00B93FFE">
        <w:rPr>
          <w:i/>
        </w:rPr>
        <w:t>Supply Chain Management: An International Journal, 27</w:t>
      </w:r>
      <w:r w:rsidRPr="00B93FFE">
        <w:t>(5), 597-610.</w:t>
      </w:r>
    </w:p>
    <w:p w14:paraId="2EBB490C" w14:textId="77777777" w:rsidR="003A03CB" w:rsidRPr="00B93FFE" w:rsidRDefault="00B93FFE" w:rsidP="003A03CB">
      <w:pPr>
        <w:pStyle w:val="EndNoteBibliography"/>
        <w:spacing w:after="0"/>
        <w:ind w:left="720" w:hanging="720"/>
      </w:pPr>
      <w:r w:rsidRPr="00B93FFE">
        <w:t xml:space="preserve">Song, H., Yu, K., &amp; Lu, Q. (2018). Financial service providers and banks’ role in helping SMEs to access finance. </w:t>
      </w:r>
      <w:r w:rsidRPr="00B93FFE">
        <w:rPr>
          <w:i/>
        </w:rPr>
        <w:t>International Journal of Physical Distribution &amp; Logistics Management</w:t>
      </w:r>
      <w:r w:rsidRPr="00B93FFE">
        <w:t>.</w:t>
      </w:r>
    </w:p>
    <w:p w14:paraId="61EE2D5F" w14:textId="77777777" w:rsidR="003A03CB" w:rsidRPr="00B93FFE" w:rsidRDefault="00B93FFE" w:rsidP="003A03CB">
      <w:pPr>
        <w:pStyle w:val="EndNoteBibliography"/>
        <w:spacing w:after="0"/>
        <w:ind w:left="720" w:hanging="720"/>
      </w:pPr>
      <w:r w:rsidRPr="00B93FFE">
        <w:t xml:space="preserve">Soosay, C. A., &amp; Hyland, P. (2015). A decade of supply chain collaboration and directions for future research. </w:t>
      </w:r>
      <w:r w:rsidRPr="00B93FFE">
        <w:rPr>
          <w:i/>
        </w:rPr>
        <w:t>Supply Chain Management: An International Journal</w:t>
      </w:r>
      <w:r w:rsidRPr="00B93FFE">
        <w:t>.</w:t>
      </w:r>
    </w:p>
    <w:p w14:paraId="094F7174" w14:textId="77777777" w:rsidR="003A03CB" w:rsidRPr="00B93FFE" w:rsidRDefault="00B93FFE" w:rsidP="003A03CB">
      <w:pPr>
        <w:pStyle w:val="EndNoteBibliography"/>
        <w:spacing w:after="0"/>
        <w:ind w:left="720" w:hanging="720"/>
      </w:pPr>
      <w:r w:rsidRPr="00B93FFE">
        <w:t xml:space="preserve">Soosay, C. A., Hyland, P. W., &amp; Ferrer, M. (2008). Supply chain collaboration: capabilities for continuous innovation. </w:t>
      </w:r>
      <w:r w:rsidRPr="00B93FFE">
        <w:rPr>
          <w:i/>
        </w:rPr>
        <w:t>Supply Chain Management: An International Journal</w:t>
      </w:r>
      <w:r w:rsidRPr="00B93FFE">
        <w:t>.</w:t>
      </w:r>
    </w:p>
    <w:p w14:paraId="47C01DBF" w14:textId="77777777" w:rsidR="003A03CB" w:rsidRPr="00B93FFE" w:rsidRDefault="00B93FFE" w:rsidP="003A03CB">
      <w:pPr>
        <w:pStyle w:val="EndNoteBibliography"/>
        <w:spacing w:after="0"/>
        <w:ind w:left="720" w:hanging="720"/>
      </w:pPr>
      <w:r w:rsidRPr="00B93FFE">
        <w:t xml:space="preserve">Soylu, A., Oruç, C., Turkay, M., Fujita, K., &amp; Asakura, T. (2006). Synergy analysis of collaborative supply chain management in energy systems using multi-period MILP. </w:t>
      </w:r>
      <w:r w:rsidRPr="00B93FFE">
        <w:rPr>
          <w:i/>
        </w:rPr>
        <w:t>European Journal of Operational Research, 174</w:t>
      </w:r>
      <w:r w:rsidRPr="00B93FFE">
        <w:t>(1), 387-403.</w:t>
      </w:r>
    </w:p>
    <w:p w14:paraId="3042017A" w14:textId="77777777" w:rsidR="003A03CB" w:rsidRPr="00B93FFE" w:rsidRDefault="00B93FFE" w:rsidP="003A03CB">
      <w:pPr>
        <w:pStyle w:val="EndNoteBibliography"/>
        <w:spacing w:after="0"/>
        <w:ind w:left="720" w:hanging="720"/>
      </w:pPr>
      <w:r w:rsidRPr="00B93FFE">
        <w:t xml:space="preserve">Stump, R. L., &amp; Sriram, V. (1997). Employing information technology in purchasing: buyer-supplier relationships and size of the supplier base. </w:t>
      </w:r>
      <w:r w:rsidRPr="00B93FFE">
        <w:rPr>
          <w:i/>
        </w:rPr>
        <w:t>Industrial marketing management, 26</w:t>
      </w:r>
      <w:r w:rsidRPr="00B93FFE">
        <w:t>(2), 127-136.</w:t>
      </w:r>
    </w:p>
    <w:p w14:paraId="6F3F7E08" w14:textId="77777777" w:rsidR="003A03CB" w:rsidRPr="00B93FFE" w:rsidRDefault="00B93FFE" w:rsidP="003A03CB">
      <w:pPr>
        <w:pStyle w:val="EndNoteBibliography"/>
        <w:spacing w:after="0"/>
        <w:ind w:left="720" w:hanging="720"/>
      </w:pPr>
      <w:r w:rsidRPr="00B93FFE">
        <w:t xml:space="preserve">Talapatra, S., &amp; Gaine, A. (2019). Putting green lean six sigma framework into practice in a jute industry of Bangladesh: a case study. </w:t>
      </w:r>
      <w:r w:rsidRPr="00B93FFE">
        <w:rPr>
          <w:i/>
        </w:rPr>
        <w:t>American Journal of Industrial and Business Management, 9</w:t>
      </w:r>
      <w:r w:rsidRPr="00B93FFE">
        <w:t>(12), 2168-2189.</w:t>
      </w:r>
    </w:p>
    <w:p w14:paraId="71D2FB81" w14:textId="77777777" w:rsidR="003A03CB" w:rsidRPr="00B93FFE" w:rsidRDefault="00B93FFE" w:rsidP="003A03CB">
      <w:pPr>
        <w:pStyle w:val="EndNoteBibliography"/>
        <w:spacing w:after="0"/>
        <w:ind w:left="720" w:hanging="720"/>
      </w:pPr>
      <w:r w:rsidRPr="00B93FFE">
        <w:t xml:space="preserve">Talapatra, S., Santos, G., &amp; Gaine, A. (2022). FACTORS AFFECTING CUSTOMER SATISFACTION IN EATERY BUSINESS-AN EMPIRICAL STUDY FROM BANGLADESH. </w:t>
      </w:r>
      <w:r w:rsidRPr="00B93FFE">
        <w:rPr>
          <w:i/>
        </w:rPr>
        <w:t>International Journal for Quality Research, 16</w:t>
      </w:r>
      <w:r w:rsidRPr="00B93FFE">
        <w:t>(1).</w:t>
      </w:r>
    </w:p>
    <w:p w14:paraId="460774C8" w14:textId="77777777" w:rsidR="003A03CB" w:rsidRPr="00B93FFE" w:rsidRDefault="00B93FFE" w:rsidP="003A03CB">
      <w:pPr>
        <w:pStyle w:val="EndNoteBibliography"/>
        <w:spacing w:after="0"/>
        <w:ind w:left="720" w:hanging="720"/>
      </w:pPr>
      <w:r w:rsidRPr="00B93FFE">
        <w:t xml:space="preserve">Talapatra, S., &amp; Uddin, M. K. (2019). Prioritizing the barriers of TQM implementation from the perspective of garment sector in developing countries. </w:t>
      </w:r>
      <w:r w:rsidRPr="00B93FFE">
        <w:rPr>
          <w:i/>
        </w:rPr>
        <w:t>Benchmarking: An International Journal</w:t>
      </w:r>
      <w:r w:rsidRPr="00B93FFE">
        <w:t>.</w:t>
      </w:r>
    </w:p>
    <w:p w14:paraId="2717EC4F" w14:textId="77777777" w:rsidR="003A03CB" w:rsidRPr="00B93FFE" w:rsidRDefault="00B93FFE" w:rsidP="003A03CB">
      <w:pPr>
        <w:pStyle w:val="EndNoteBibliography"/>
        <w:spacing w:after="0"/>
        <w:ind w:left="720" w:hanging="720"/>
      </w:pPr>
      <w:r w:rsidRPr="00B93FFE">
        <w:t xml:space="preserve">Talapatra, S., Uddin, M. K., Antony, J., Gupta, S., &amp; Cudney, E. A. (2019). An empirical study to investigate the effects of critical factors on TQM implementation in the garment industry in Bangladesh. </w:t>
      </w:r>
      <w:r w:rsidRPr="00B93FFE">
        <w:rPr>
          <w:i/>
        </w:rPr>
        <w:t>International Journal of Quality &amp; Reliability Management</w:t>
      </w:r>
      <w:r w:rsidRPr="00B93FFE">
        <w:t>.</w:t>
      </w:r>
    </w:p>
    <w:p w14:paraId="5BD14965" w14:textId="77777777" w:rsidR="003A03CB" w:rsidRPr="00B93FFE" w:rsidRDefault="00B93FFE" w:rsidP="003A03CB">
      <w:pPr>
        <w:pStyle w:val="EndNoteBibliography"/>
        <w:spacing w:after="0"/>
        <w:ind w:left="720" w:hanging="720"/>
      </w:pPr>
      <w:r w:rsidRPr="00B93FFE">
        <w:t xml:space="preserve">Tseng, M.-L., Lim, M. K., &amp; Wu, K.-J. (2019). Improving the benefits and costs on sustainable supply chain finance under uncertainty. </w:t>
      </w:r>
      <w:r w:rsidRPr="00B93FFE">
        <w:rPr>
          <w:i/>
        </w:rPr>
        <w:t>International Journal of Production Economics, 218</w:t>
      </w:r>
      <w:r w:rsidRPr="00B93FFE">
        <w:t>, 308-321.</w:t>
      </w:r>
    </w:p>
    <w:p w14:paraId="06F99876" w14:textId="77777777" w:rsidR="003A03CB" w:rsidRPr="00B93FFE" w:rsidRDefault="00B93FFE" w:rsidP="003A03CB">
      <w:pPr>
        <w:pStyle w:val="EndNoteBibliography"/>
        <w:spacing w:after="0"/>
        <w:ind w:left="720" w:hanging="720"/>
      </w:pPr>
      <w:r w:rsidRPr="00B93FFE">
        <w:t xml:space="preserve">Tseng, M.-L., Wu, K.-J., Hu, J., &amp; Wang, C.-H. (2018). Decision-making model for sustainable supply chain finance under uncertainties. </w:t>
      </w:r>
      <w:r w:rsidRPr="00B93FFE">
        <w:rPr>
          <w:i/>
        </w:rPr>
        <w:t>International Journal of Production Economics, 205</w:t>
      </w:r>
      <w:r w:rsidRPr="00B93FFE">
        <w:t>, 30-36.</w:t>
      </w:r>
    </w:p>
    <w:p w14:paraId="305AA881" w14:textId="77777777" w:rsidR="003A03CB" w:rsidRPr="00B93FFE" w:rsidRDefault="00B93FFE" w:rsidP="003A03CB">
      <w:pPr>
        <w:pStyle w:val="EndNoteBibliography"/>
        <w:spacing w:after="0"/>
        <w:ind w:left="720" w:hanging="720"/>
      </w:pPr>
      <w:r w:rsidRPr="00B93FFE">
        <w:lastRenderedPageBreak/>
        <w:t xml:space="preserve">Um, K.-H., &amp; Kim, S.-M. (2019). The effects of supply chain collaboration on performance and transaction cost advantage: The moderation and nonlinear effects of governance mechanisms. </w:t>
      </w:r>
      <w:r w:rsidRPr="00B93FFE">
        <w:rPr>
          <w:i/>
        </w:rPr>
        <w:t>International Journal of Production Economics, 217</w:t>
      </w:r>
      <w:r w:rsidRPr="00B93FFE">
        <w:t>, 97-111.</w:t>
      </w:r>
    </w:p>
    <w:p w14:paraId="20FF3B33" w14:textId="77777777" w:rsidR="003A03CB" w:rsidRPr="00B93FFE" w:rsidRDefault="00B93FFE" w:rsidP="003A03CB">
      <w:pPr>
        <w:pStyle w:val="EndNoteBibliography"/>
        <w:spacing w:after="0"/>
        <w:ind w:left="720" w:hanging="720"/>
      </w:pPr>
      <w:r w:rsidRPr="00B93FFE">
        <w:t xml:space="preserve">Venkatesh, V., Zhang, A., Luthra, S., Dubey, R., Subramanian, N., &amp; Mangla, S. (2017). Barriers to coastal shipping development: An Indian perspective. </w:t>
      </w:r>
      <w:r w:rsidRPr="00B93FFE">
        <w:rPr>
          <w:i/>
        </w:rPr>
        <w:t>Transportation Research Part D: Transport and Environment, 52</w:t>
      </w:r>
      <w:r w:rsidRPr="00B93FFE">
        <w:t>, 362-378.</w:t>
      </w:r>
    </w:p>
    <w:p w14:paraId="7A8EE14D" w14:textId="77777777" w:rsidR="003A03CB" w:rsidRPr="00B93FFE" w:rsidRDefault="00B93FFE" w:rsidP="003A03CB">
      <w:pPr>
        <w:pStyle w:val="EndNoteBibliography"/>
        <w:spacing w:after="0"/>
        <w:ind w:left="720" w:hanging="720"/>
      </w:pPr>
      <w:r w:rsidRPr="00B93FFE">
        <w:t xml:space="preserve">Wang, Z., Wang, Q., Lai, Y., &amp; Liang, C. (2020). Drivers and outcomes of supply chain finance adoption: An empirical investigation in China. </w:t>
      </w:r>
      <w:r w:rsidRPr="00B93FFE">
        <w:rPr>
          <w:i/>
        </w:rPr>
        <w:t>International Journal of Production Economics, 220</w:t>
      </w:r>
      <w:r w:rsidRPr="00B93FFE">
        <w:t>, 107453.</w:t>
      </w:r>
    </w:p>
    <w:p w14:paraId="566635A4" w14:textId="77777777" w:rsidR="003A03CB" w:rsidRPr="00B93FFE" w:rsidRDefault="00B93FFE" w:rsidP="003A03CB">
      <w:pPr>
        <w:pStyle w:val="EndNoteBibliography"/>
        <w:spacing w:after="0"/>
        <w:ind w:left="720" w:hanging="720"/>
      </w:pPr>
      <w:r w:rsidRPr="00B93FFE">
        <w:t xml:space="preserve">Webster, M. (2002). Supply system structure, management and performance: a conceptual model. </w:t>
      </w:r>
      <w:r w:rsidRPr="00B93FFE">
        <w:rPr>
          <w:i/>
        </w:rPr>
        <w:t>International Journal of Management Reviews, 4</w:t>
      </w:r>
      <w:r w:rsidRPr="00B93FFE">
        <w:t>(4), 353-369.</w:t>
      </w:r>
    </w:p>
    <w:p w14:paraId="2A24B95C" w14:textId="77777777" w:rsidR="003A03CB" w:rsidRPr="00B93FFE" w:rsidRDefault="00B93FFE" w:rsidP="003A03CB">
      <w:pPr>
        <w:pStyle w:val="EndNoteBibliography"/>
        <w:spacing w:after="0"/>
        <w:ind w:left="720" w:hanging="720"/>
      </w:pPr>
      <w:r w:rsidRPr="00B93FFE">
        <w:t xml:space="preserve">Wei, D., Liu, H., &amp; Shi, K. (2019). What are the key barriers for the further development of shale gas in China? A grey-DEMATEL approach. </w:t>
      </w:r>
      <w:r w:rsidRPr="00B93FFE">
        <w:rPr>
          <w:i/>
        </w:rPr>
        <w:t>Energy Reports, 5</w:t>
      </w:r>
      <w:r w:rsidRPr="00B93FFE">
        <w:t>, 298-304.</w:t>
      </w:r>
    </w:p>
    <w:p w14:paraId="5DE7BDA9" w14:textId="77777777" w:rsidR="003A03CB" w:rsidRPr="00B93FFE" w:rsidRDefault="00B93FFE" w:rsidP="003A03CB">
      <w:pPr>
        <w:pStyle w:val="EndNoteBibliography"/>
        <w:spacing w:after="0"/>
        <w:ind w:left="720" w:hanging="720"/>
      </w:pPr>
      <w:r w:rsidRPr="00B93FFE">
        <w:t xml:space="preserve">Whipple, J. M., Lynch, D. F., &amp; Nyaga, G. N. (2010). A buyer's perspective on collaborative versus transactional relationships. </w:t>
      </w:r>
      <w:r w:rsidRPr="00B93FFE">
        <w:rPr>
          <w:i/>
        </w:rPr>
        <w:t>Industrial marketing management, 39</w:t>
      </w:r>
      <w:r w:rsidRPr="00B93FFE">
        <w:t>(3), 507-518.</w:t>
      </w:r>
    </w:p>
    <w:p w14:paraId="1E63E1ED" w14:textId="77777777" w:rsidR="003A03CB" w:rsidRPr="00B93FFE" w:rsidRDefault="00B93FFE" w:rsidP="003A03CB">
      <w:pPr>
        <w:pStyle w:val="EndNoteBibliography"/>
        <w:spacing w:after="0"/>
        <w:ind w:left="720" w:hanging="720"/>
      </w:pPr>
      <w:r w:rsidRPr="00B93FFE">
        <w:t xml:space="preserve">Wiengarten, F., Humphreys, P., Gimenez, C., &amp; McIvor, R. (2016). Risk, risk management practices, and the success of supply chain integration. </w:t>
      </w:r>
      <w:r w:rsidRPr="00B93FFE">
        <w:rPr>
          <w:i/>
        </w:rPr>
        <w:t>International Journal of Production Economics, 171</w:t>
      </w:r>
      <w:r w:rsidRPr="00B93FFE">
        <w:t>, 361-370.</w:t>
      </w:r>
    </w:p>
    <w:p w14:paraId="78DEF94A" w14:textId="77777777" w:rsidR="003A03CB" w:rsidRPr="00B93FFE" w:rsidRDefault="00B93FFE" w:rsidP="003A03CB">
      <w:pPr>
        <w:pStyle w:val="EndNoteBibliography"/>
        <w:spacing w:after="0"/>
        <w:ind w:left="720" w:hanging="720"/>
      </w:pPr>
      <w:r w:rsidRPr="00B93FFE">
        <w:t xml:space="preserve">Wu, H.-H., Chen, H.-K., &amp; Shieh, J.-I. (2010). Evaluating performance criteria of employment service outreach program personnel by DEMATEL method. </w:t>
      </w:r>
      <w:r w:rsidRPr="00B93FFE">
        <w:rPr>
          <w:i/>
        </w:rPr>
        <w:t>Expert systems with applications, 37</w:t>
      </w:r>
      <w:r w:rsidRPr="00B93FFE">
        <w:t>(7), 5219-5223.</w:t>
      </w:r>
    </w:p>
    <w:p w14:paraId="1D0E94EE" w14:textId="77777777" w:rsidR="003A03CB" w:rsidRPr="00B93FFE" w:rsidRDefault="00B93FFE" w:rsidP="003A03CB">
      <w:pPr>
        <w:pStyle w:val="EndNoteBibliography"/>
        <w:spacing w:after="0"/>
        <w:ind w:left="720" w:hanging="720"/>
      </w:pPr>
      <w:r w:rsidRPr="00B93FFE">
        <w:t xml:space="preserve">Wu, L., &amp; Chiu, M.-L. (2018). Examining supply chain collaboration with determinants and performance impact: Social capital, justice, and technology use perspectives. </w:t>
      </w:r>
      <w:r w:rsidRPr="00B93FFE">
        <w:rPr>
          <w:i/>
        </w:rPr>
        <w:t>International Journal of Information Management, 39</w:t>
      </w:r>
      <w:r w:rsidRPr="00B93FFE">
        <w:t>, 5-19.</w:t>
      </w:r>
    </w:p>
    <w:p w14:paraId="53742A7A" w14:textId="77777777" w:rsidR="003A03CB" w:rsidRPr="00B93FFE" w:rsidRDefault="00B93FFE" w:rsidP="003A03CB">
      <w:pPr>
        <w:pStyle w:val="EndNoteBibliography"/>
        <w:spacing w:after="0"/>
        <w:ind w:left="720" w:hanging="720"/>
      </w:pPr>
      <w:r w:rsidRPr="00B93FFE">
        <w:t xml:space="preserve">Wu, W.-W., &amp; Lee, Y.-T. (2007). Developing global managers’ competencies using the fuzzy DEMATEL method. </w:t>
      </w:r>
      <w:r w:rsidRPr="00B93FFE">
        <w:rPr>
          <w:i/>
        </w:rPr>
        <w:t>Expert systems with applications, 32</w:t>
      </w:r>
      <w:r w:rsidRPr="00B93FFE">
        <w:t>(2), 499-507.</w:t>
      </w:r>
    </w:p>
    <w:p w14:paraId="2A8E771E" w14:textId="77777777" w:rsidR="003A03CB" w:rsidRPr="00B93FFE" w:rsidRDefault="00B93FFE" w:rsidP="003A03CB">
      <w:pPr>
        <w:pStyle w:val="EndNoteBibliography"/>
        <w:spacing w:after="0"/>
        <w:ind w:left="720" w:hanging="720"/>
      </w:pPr>
      <w:r w:rsidRPr="00B93FFE">
        <w:t xml:space="preserve">Wuttke, D. A., Blome, C., Foerstl, K., &amp; Henke, M. (2013). Managing the innovation adoption of supply chain finance—Empirical evidence from six European case studies. </w:t>
      </w:r>
      <w:r w:rsidRPr="00B93FFE">
        <w:rPr>
          <w:i/>
        </w:rPr>
        <w:t>Journal of Business Logistics, 34</w:t>
      </w:r>
      <w:r w:rsidRPr="00B93FFE">
        <w:t>(2), 148-166.</w:t>
      </w:r>
    </w:p>
    <w:p w14:paraId="367C89D9" w14:textId="77777777" w:rsidR="003A03CB" w:rsidRPr="00B93FFE" w:rsidRDefault="00B93FFE" w:rsidP="003A03CB">
      <w:pPr>
        <w:pStyle w:val="EndNoteBibliography"/>
        <w:spacing w:after="0"/>
        <w:ind w:left="720" w:hanging="720"/>
      </w:pPr>
      <w:r w:rsidRPr="00B93FFE">
        <w:t xml:space="preserve">Wuttke, D. A., Blome, C., Heese, H. S., &amp; Protopappa-Sieke, M. (2016). Supply chain finance: Optimal introduction and adoption decisions. </w:t>
      </w:r>
      <w:r w:rsidRPr="00B93FFE">
        <w:rPr>
          <w:i/>
        </w:rPr>
        <w:t>International Journal of Production Economics, 178</w:t>
      </w:r>
      <w:r w:rsidRPr="00B93FFE">
        <w:t>, 72-81.</w:t>
      </w:r>
    </w:p>
    <w:p w14:paraId="62C11C67" w14:textId="77777777" w:rsidR="003A03CB" w:rsidRPr="00B93FFE" w:rsidRDefault="00B93FFE" w:rsidP="003A03CB">
      <w:pPr>
        <w:pStyle w:val="EndNoteBibliography"/>
        <w:spacing w:after="0"/>
        <w:ind w:left="720" w:hanging="720"/>
      </w:pPr>
      <w:r w:rsidRPr="00B93FFE">
        <w:t xml:space="preserve">Xia, X., Govindan, K., &amp; Zhu, Q. (2015). Analyzing internal barriers for automotive parts remanufacturers in China using grey-DEMATEL approach. </w:t>
      </w:r>
      <w:r w:rsidRPr="00B93FFE">
        <w:rPr>
          <w:i/>
        </w:rPr>
        <w:t>Journal of Cleaner Production, 87</w:t>
      </w:r>
      <w:r w:rsidRPr="00B93FFE">
        <w:t>, 811-825.</w:t>
      </w:r>
    </w:p>
    <w:p w14:paraId="256B7BB4" w14:textId="77777777" w:rsidR="003A03CB" w:rsidRPr="00B93FFE" w:rsidRDefault="00B93FFE" w:rsidP="003A03CB">
      <w:pPr>
        <w:pStyle w:val="EndNoteBibliography"/>
        <w:spacing w:after="0"/>
        <w:ind w:left="720" w:hanging="720"/>
      </w:pPr>
      <w:r w:rsidRPr="00B93FFE">
        <w:t xml:space="preserve">Xu, X., Chen, X., Jia, F., Brown, S., Gong, Y., &amp; Xu, Y. (2018). Supply chain finance: A systematic literature review and bibliometric analysis. </w:t>
      </w:r>
      <w:r w:rsidRPr="00B93FFE">
        <w:rPr>
          <w:i/>
        </w:rPr>
        <w:t>International Journal of Production Economics, 204</w:t>
      </w:r>
      <w:r w:rsidRPr="00B93FFE">
        <w:t>, 160-173.</w:t>
      </w:r>
    </w:p>
    <w:p w14:paraId="27756B87" w14:textId="77777777" w:rsidR="003A03CB" w:rsidRPr="00B93FFE" w:rsidRDefault="00B93FFE" w:rsidP="003A03CB">
      <w:pPr>
        <w:pStyle w:val="EndNoteBibliography"/>
        <w:spacing w:after="0"/>
        <w:ind w:left="720" w:hanging="720"/>
      </w:pPr>
      <w:r w:rsidRPr="00B93FFE">
        <w:t xml:space="preserve">Yan, N., Sun, B., Zhang, H., &amp; Liu, C. (2016). A partial credit guarantee contract in a capital-constrained supply chain: Financing equilibrium and coordinating strategy. </w:t>
      </w:r>
      <w:r w:rsidRPr="00B93FFE">
        <w:rPr>
          <w:i/>
        </w:rPr>
        <w:t>International Journal of Production Economics, 173</w:t>
      </w:r>
      <w:r w:rsidRPr="00B93FFE">
        <w:t>, 122-133.</w:t>
      </w:r>
    </w:p>
    <w:p w14:paraId="5EAAEA4A" w14:textId="77777777" w:rsidR="003A03CB" w:rsidRPr="00B93FFE" w:rsidRDefault="00B93FFE" w:rsidP="003A03CB">
      <w:pPr>
        <w:pStyle w:val="EndNoteBibliography"/>
        <w:spacing w:after="0"/>
        <w:ind w:left="720" w:hanging="720"/>
      </w:pPr>
      <w:r w:rsidRPr="00B93FFE">
        <w:t xml:space="preserve">Zhang, H., &amp; Okoroafo, S. C. (2015). Third-party logistics (3PL) and supply chain performance in the Chinese market: a conceptual framework. </w:t>
      </w:r>
      <w:r w:rsidRPr="00B93FFE">
        <w:rPr>
          <w:i/>
        </w:rPr>
        <w:t>Engineering Management Research, 4</w:t>
      </w:r>
      <w:r w:rsidRPr="00B93FFE">
        <w:t>(1), 38.</w:t>
      </w:r>
    </w:p>
    <w:p w14:paraId="5DEB0753" w14:textId="77777777" w:rsidR="003A03CB" w:rsidRPr="00B93FFE" w:rsidRDefault="00B93FFE" w:rsidP="003A03CB">
      <w:pPr>
        <w:pStyle w:val="EndNoteBibliography"/>
        <w:spacing w:after="0"/>
        <w:ind w:left="720" w:hanging="720"/>
      </w:pPr>
      <w:r w:rsidRPr="00B93FFE">
        <w:t xml:space="preserve">Zhang, Q., &amp; Cao, M. (2018). Exploring antecedents of supply chain collaboration: Effects of culture and interorganizational system appropriation. </w:t>
      </w:r>
      <w:r w:rsidRPr="00B93FFE">
        <w:rPr>
          <w:i/>
        </w:rPr>
        <w:t>International journal of production economics, 195</w:t>
      </w:r>
      <w:r w:rsidRPr="00B93FFE">
        <w:t>, 146-157.</w:t>
      </w:r>
    </w:p>
    <w:p w14:paraId="1C84F151" w14:textId="77777777" w:rsidR="003A03CB" w:rsidRPr="00B93FFE" w:rsidRDefault="00B93FFE" w:rsidP="003A03CB">
      <w:pPr>
        <w:pStyle w:val="EndNoteBibliography"/>
        <w:spacing w:after="0"/>
        <w:ind w:left="720" w:hanging="720"/>
      </w:pPr>
      <w:r w:rsidRPr="00B93FFE">
        <w:t xml:space="preserve">Zhang, T., Zhang, C. Y., &amp; Pei, Q. (2019). Misconception of providing supply chain finance: Its stabilising role. </w:t>
      </w:r>
      <w:r w:rsidRPr="00B93FFE">
        <w:rPr>
          <w:i/>
        </w:rPr>
        <w:t>International Journal of Production Economics, 213</w:t>
      </w:r>
      <w:r w:rsidRPr="00B93FFE">
        <w:t>, 175-184.</w:t>
      </w:r>
    </w:p>
    <w:p w14:paraId="332A7510" w14:textId="77777777" w:rsidR="003A03CB" w:rsidRPr="00B93FFE" w:rsidRDefault="00B93FFE" w:rsidP="003A03CB">
      <w:pPr>
        <w:pStyle w:val="EndNoteBibliography"/>
        <w:spacing w:after="0"/>
        <w:ind w:left="720" w:hanging="720"/>
      </w:pPr>
      <w:r w:rsidRPr="00B93FFE">
        <w:t xml:space="preserve">Zheng, K., Zheng, L. J., Gauthier, J., Zhou, L., Xu, Y., Behl, A., &amp; Zhang, J. Z. (2022). Blockchain technology for enterprise credit information sharing in supply chain finance. </w:t>
      </w:r>
      <w:r w:rsidRPr="00B93FFE">
        <w:rPr>
          <w:i/>
        </w:rPr>
        <w:t>Journal of Innovation &amp; Knowledge, 7</w:t>
      </w:r>
      <w:r w:rsidRPr="00B93FFE">
        <w:t>(4), 100256.</w:t>
      </w:r>
    </w:p>
    <w:p w14:paraId="7ED9A8F8" w14:textId="77777777" w:rsidR="003A03CB" w:rsidRPr="00B93FFE" w:rsidRDefault="00B93FFE" w:rsidP="003A03CB">
      <w:pPr>
        <w:pStyle w:val="EndNoteBibliography"/>
        <w:ind w:left="720" w:hanging="720"/>
      </w:pPr>
      <w:r w:rsidRPr="00B93FFE">
        <w:lastRenderedPageBreak/>
        <w:t xml:space="preserve">Zhou, Q., Chen, X., &amp; Li, S. (2018). Innovative financial approach for agricultural sustainability: A case study of Alibaba. </w:t>
      </w:r>
      <w:r w:rsidRPr="00B93FFE">
        <w:rPr>
          <w:i/>
        </w:rPr>
        <w:t>Sustainability, 10</w:t>
      </w:r>
      <w:r w:rsidRPr="00B93FFE">
        <w:t>(3), 891.</w:t>
      </w:r>
    </w:p>
    <w:p w14:paraId="7F344134" w14:textId="77777777" w:rsidR="002A63F9" w:rsidRPr="00B93FFE" w:rsidRDefault="00B93FFE" w:rsidP="000A2BCF">
      <w:pPr>
        <w:spacing w:line="240" w:lineRule="auto"/>
        <w:jc w:val="both"/>
        <w:rPr>
          <w:rFonts w:ascii="Times New Roman" w:hAnsi="Times New Roman" w:cs="Times New Roman"/>
          <w:sz w:val="24"/>
          <w:szCs w:val="24"/>
        </w:rPr>
      </w:pPr>
      <w:r w:rsidRPr="00B93FFE">
        <w:rPr>
          <w:rFonts w:ascii="Times New Roman" w:hAnsi="Times New Roman" w:cs="Times New Roman"/>
          <w:sz w:val="24"/>
          <w:szCs w:val="24"/>
        </w:rPr>
        <w:fldChar w:fldCharType="end"/>
      </w:r>
      <w:bookmarkStart w:id="2" w:name="_Toc20559194"/>
      <w:bookmarkStart w:id="3" w:name="_Toc61114928"/>
      <w:bookmarkStart w:id="4" w:name="_Toc19522485"/>
    </w:p>
    <w:p w14:paraId="12B665B3" w14:textId="77777777" w:rsidR="002A63F9" w:rsidRPr="00B93FFE" w:rsidRDefault="002A63F9" w:rsidP="000A2BCF">
      <w:pPr>
        <w:spacing w:line="240" w:lineRule="auto"/>
        <w:jc w:val="both"/>
        <w:rPr>
          <w:rFonts w:ascii="Times New Roman" w:hAnsi="Times New Roman" w:cs="Times New Roman"/>
          <w:sz w:val="24"/>
          <w:szCs w:val="24"/>
        </w:rPr>
      </w:pPr>
    </w:p>
    <w:p w14:paraId="7A68369A" w14:textId="77777777" w:rsidR="002A63F9" w:rsidRPr="00B93FFE" w:rsidRDefault="002A63F9" w:rsidP="000A2BCF">
      <w:pPr>
        <w:spacing w:line="240" w:lineRule="auto"/>
        <w:jc w:val="both"/>
        <w:rPr>
          <w:rFonts w:ascii="Times New Roman" w:hAnsi="Times New Roman" w:cs="Times New Roman"/>
          <w:sz w:val="24"/>
          <w:szCs w:val="24"/>
        </w:rPr>
      </w:pPr>
    </w:p>
    <w:p w14:paraId="0B03A317" w14:textId="77777777" w:rsidR="002A63F9" w:rsidRPr="00B93FFE" w:rsidRDefault="002A63F9" w:rsidP="000A2BCF">
      <w:pPr>
        <w:spacing w:line="240" w:lineRule="auto"/>
        <w:jc w:val="both"/>
        <w:rPr>
          <w:rFonts w:ascii="Times New Roman" w:hAnsi="Times New Roman" w:cs="Times New Roman"/>
          <w:sz w:val="24"/>
          <w:szCs w:val="24"/>
        </w:rPr>
      </w:pPr>
    </w:p>
    <w:p w14:paraId="2594679F" w14:textId="77777777" w:rsidR="002A63F9" w:rsidRPr="00B93FFE" w:rsidRDefault="002A63F9" w:rsidP="000A2BCF">
      <w:pPr>
        <w:spacing w:line="240" w:lineRule="auto"/>
        <w:jc w:val="both"/>
        <w:rPr>
          <w:rFonts w:ascii="Times New Roman" w:hAnsi="Times New Roman" w:cs="Times New Roman"/>
          <w:sz w:val="24"/>
          <w:szCs w:val="24"/>
        </w:rPr>
      </w:pPr>
    </w:p>
    <w:bookmarkEnd w:id="2"/>
    <w:bookmarkEnd w:id="3"/>
    <w:bookmarkEnd w:id="4"/>
    <w:p w14:paraId="4958166D" w14:textId="2DDE2C3E" w:rsidR="00C52977" w:rsidRDefault="00C52977" w:rsidP="000A2BCF">
      <w:pPr>
        <w:spacing w:line="240" w:lineRule="auto"/>
        <w:jc w:val="both"/>
        <w:rPr>
          <w:rFonts w:ascii="Times New Roman" w:hAnsi="Times New Roman" w:cs="Times New Roman"/>
          <w:b/>
          <w:bCs/>
          <w:sz w:val="24"/>
          <w:szCs w:val="24"/>
        </w:rPr>
      </w:pPr>
    </w:p>
    <w:p w14:paraId="3F5404B7" w14:textId="1545B12E" w:rsidR="00612A74" w:rsidRDefault="00612A74" w:rsidP="000A2BCF">
      <w:pPr>
        <w:spacing w:line="240" w:lineRule="auto"/>
        <w:jc w:val="both"/>
        <w:rPr>
          <w:rFonts w:ascii="Times New Roman" w:hAnsi="Times New Roman" w:cs="Times New Roman"/>
          <w:b/>
          <w:bCs/>
          <w:sz w:val="24"/>
          <w:szCs w:val="24"/>
        </w:rPr>
      </w:pPr>
    </w:p>
    <w:p w14:paraId="2DAAFD3D" w14:textId="13C1EA99" w:rsidR="00612A74" w:rsidRDefault="00612A74" w:rsidP="000A2BCF">
      <w:pPr>
        <w:spacing w:line="240" w:lineRule="auto"/>
        <w:jc w:val="both"/>
        <w:rPr>
          <w:rFonts w:ascii="Times New Roman" w:hAnsi="Times New Roman" w:cs="Times New Roman"/>
          <w:b/>
          <w:bCs/>
          <w:sz w:val="24"/>
          <w:szCs w:val="24"/>
        </w:rPr>
      </w:pPr>
    </w:p>
    <w:p w14:paraId="1151B678" w14:textId="06D1C6A1" w:rsidR="00612A74" w:rsidRDefault="00612A74" w:rsidP="000A2BCF">
      <w:pPr>
        <w:spacing w:line="240" w:lineRule="auto"/>
        <w:jc w:val="both"/>
        <w:rPr>
          <w:rFonts w:ascii="Times New Roman" w:hAnsi="Times New Roman" w:cs="Times New Roman"/>
          <w:b/>
          <w:bCs/>
          <w:sz w:val="24"/>
          <w:szCs w:val="24"/>
        </w:rPr>
      </w:pPr>
    </w:p>
    <w:p w14:paraId="38BDC855" w14:textId="63BB4768" w:rsidR="00612A74" w:rsidRDefault="00612A74" w:rsidP="000A2BCF">
      <w:pPr>
        <w:spacing w:line="240" w:lineRule="auto"/>
        <w:jc w:val="both"/>
        <w:rPr>
          <w:rFonts w:ascii="Times New Roman" w:hAnsi="Times New Roman" w:cs="Times New Roman"/>
          <w:b/>
          <w:bCs/>
          <w:sz w:val="24"/>
          <w:szCs w:val="24"/>
        </w:rPr>
      </w:pPr>
    </w:p>
    <w:p w14:paraId="22AF5B84" w14:textId="3C569EA9" w:rsidR="00612A74" w:rsidRDefault="00612A74" w:rsidP="000A2BCF">
      <w:pPr>
        <w:spacing w:line="240" w:lineRule="auto"/>
        <w:jc w:val="both"/>
        <w:rPr>
          <w:rFonts w:ascii="Times New Roman" w:hAnsi="Times New Roman" w:cs="Times New Roman"/>
          <w:b/>
          <w:bCs/>
          <w:sz w:val="24"/>
          <w:szCs w:val="24"/>
        </w:rPr>
      </w:pPr>
    </w:p>
    <w:p w14:paraId="62118CB7" w14:textId="565021B8" w:rsidR="00612A74" w:rsidRDefault="00612A74" w:rsidP="000A2BCF">
      <w:pPr>
        <w:spacing w:line="240" w:lineRule="auto"/>
        <w:jc w:val="both"/>
        <w:rPr>
          <w:rFonts w:ascii="Times New Roman" w:hAnsi="Times New Roman" w:cs="Times New Roman"/>
          <w:b/>
          <w:bCs/>
          <w:sz w:val="24"/>
          <w:szCs w:val="24"/>
        </w:rPr>
      </w:pPr>
    </w:p>
    <w:p w14:paraId="5B2A767F" w14:textId="0710BA23" w:rsidR="00612A74" w:rsidRDefault="00612A74" w:rsidP="000A2BCF">
      <w:pPr>
        <w:spacing w:line="240" w:lineRule="auto"/>
        <w:jc w:val="both"/>
        <w:rPr>
          <w:rFonts w:ascii="Times New Roman" w:hAnsi="Times New Roman" w:cs="Times New Roman"/>
          <w:b/>
          <w:bCs/>
          <w:sz w:val="24"/>
          <w:szCs w:val="24"/>
        </w:rPr>
      </w:pPr>
    </w:p>
    <w:p w14:paraId="27C17595" w14:textId="43C896B1" w:rsidR="00612A74" w:rsidRDefault="00612A74" w:rsidP="000A2BCF">
      <w:pPr>
        <w:spacing w:line="240" w:lineRule="auto"/>
        <w:jc w:val="both"/>
        <w:rPr>
          <w:rFonts w:ascii="Times New Roman" w:hAnsi="Times New Roman" w:cs="Times New Roman"/>
          <w:b/>
          <w:bCs/>
          <w:sz w:val="24"/>
          <w:szCs w:val="24"/>
        </w:rPr>
      </w:pPr>
    </w:p>
    <w:p w14:paraId="0149DBAC" w14:textId="097D0105" w:rsidR="00612A74" w:rsidRDefault="00612A74" w:rsidP="000A2BCF">
      <w:pPr>
        <w:spacing w:line="240" w:lineRule="auto"/>
        <w:jc w:val="both"/>
        <w:rPr>
          <w:rFonts w:ascii="Times New Roman" w:hAnsi="Times New Roman" w:cs="Times New Roman"/>
          <w:b/>
          <w:bCs/>
          <w:sz w:val="24"/>
          <w:szCs w:val="24"/>
        </w:rPr>
      </w:pPr>
    </w:p>
    <w:p w14:paraId="1B9CE4C0" w14:textId="6D00671C" w:rsidR="00612A74" w:rsidRDefault="00612A74" w:rsidP="000A2BCF">
      <w:pPr>
        <w:spacing w:line="240" w:lineRule="auto"/>
        <w:jc w:val="both"/>
        <w:rPr>
          <w:rFonts w:ascii="Times New Roman" w:hAnsi="Times New Roman" w:cs="Times New Roman"/>
          <w:b/>
          <w:bCs/>
          <w:sz w:val="24"/>
          <w:szCs w:val="24"/>
        </w:rPr>
      </w:pPr>
    </w:p>
    <w:p w14:paraId="43809F0F" w14:textId="3862EAAD" w:rsidR="00612A74" w:rsidRDefault="00612A74" w:rsidP="000A2BCF">
      <w:pPr>
        <w:spacing w:line="240" w:lineRule="auto"/>
        <w:jc w:val="both"/>
        <w:rPr>
          <w:rFonts w:ascii="Times New Roman" w:hAnsi="Times New Roman" w:cs="Times New Roman"/>
          <w:b/>
          <w:bCs/>
          <w:sz w:val="24"/>
          <w:szCs w:val="24"/>
        </w:rPr>
      </w:pPr>
    </w:p>
    <w:p w14:paraId="45D1BBB9" w14:textId="1A1B8FFC" w:rsidR="00612A74" w:rsidRDefault="00612A74" w:rsidP="000A2BCF">
      <w:pPr>
        <w:spacing w:line="240" w:lineRule="auto"/>
        <w:jc w:val="both"/>
        <w:rPr>
          <w:rFonts w:ascii="Times New Roman" w:hAnsi="Times New Roman" w:cs="Times New Roman"/>
          <w:b/>
          <w:bCs/>
          <w:sz w:val="24"/>
          <w:szCs w:val="24"/>
        </w:rPr>
      </w:pPr>
    </w:p>
    <w:p w14:paraId="2E6F7FFA" w14:textId="068D73F6" w:rsidR="00612A74" w:rsidRDefault="00612A74" w:rsidP="000A2BCF">
      <w:pPr>
        <w:spacing w:line="240" w:lineRule="auto"/>
        <w:jc w:val="both"/>
        <w:rPr>
          <w:rFonts w:ascii="Times New Roman" w:hAnsi="Times New Roman" w:cs="Times New Roman"/>
          <w:b/>
          <w:bCs/>
          <w:sz w:val="24"/>
          <w:szCs w:val="24"/>
        </w:rPr>
      </w:pPr>
    </w:p>
    <w:p w14:paraId="7BA66B8C" w14:textId="3A78C921" w:rsidR="00612A74" w:rsidRDefault="00612A74" w:rsidP="000A2BCF">
      <w:pPr>
        <w:spacing w:line="240" w:lineRule="auto"/>
        <w:jc w:val="both"/>
        <w:rPr>
          <w:rFonts w:ascii="Times New Roman" w:hAnsi="Times New Roman" w:cs="Times New Roman"/>
          <w:b/>
          <w:bCs/>
          <w:sz w:val="24"/>
          <w:szCs w:val="24"/>
        </w:rPr>
      </w:pPr>
    </w:p>
    <w:p w14:paraId="46C8C6C9" w14:textId="1F7EF805" w:rsidR="00612A74" w:rsidRDefault="00612A74" w:rsidP="000A2BCF">
      <w:pPr>
        <w:spacing w:line="240" w:lineRule="auto"/>
        <w:jc w:val="both"/>
        <w:rPr>
          <w:rFonts w:ascii="Times New Roman" w:hAnsi="Times New Roman" w:cs="Times New Roman"/>
          <w:b/>
          <w:bCs/>
          <w:sz w:val="24"/>
          <w:szCs w:val="24"/>
        </w:rPr>
      </w:pPr>
    </w:p>
    <w:p w14:paraId="64FD99FA" w14:textId="7008F491" w:rsidR="00612A74" w:rsidRDefault="00612A74" w:rsidP="000A2BCF">
      <w:pPr>
        <w:spacing w:line="240" w:lineRule="auto"/>
        <w:jc w:val="both"/>
        <w:rPr>
          <w:rFonts w:ascii="Times New Roman" w:hAnsi="Times New Roman" w:cs="Times New Roman"/>
          <w:b/>
          <w:bCs/>
          <w:sz w:val="24"/>
          <w:szCs w:val="24"/>
        </w:rPr>
      </w:pPr>
    </w:p>
    <w:p w14:paraId="229B5C55" w14:textId="3D31F3E2" w:rsidR="00612A74" w:rsidRDefault="00612A74" w:rsidP="000A2BCF">
      <w:pPr>
        <w:spacing w:line="240" w:lineRule="auto"/>
        <w:jc w:val="both"/>
        <w:rPr>
          <w:rFonts w:ascii="Times New Roman" w:hAnsi="Times New Roman" w:cs="Times New Roman"/>
          <w:b/>
          <w:bCs/>
          <w:sz w:val="24"/>
          <w:szCs w:val="24"/>
        </w:rPr>
      </w:pPr>
    </w:p>
    <w:p w14:paraId="4065F81F" w14:textId="22ECA0FE" w:rsidR="00612A74" w:rsidRDefault="00612A74" w:rsidP="000A2BCF">
      <w:pPr>
        <w:spacing w:line="240" w:lineRule="auto"/>
        <w:jc w:val="both"/>
        <w:rPr>
          <w:rFonts w:ascii="Times New Roman" w:hAnsi="Times New Roman" w:cs="Times New Roman"/>
          <w:b/>
          <w:bCs/>
          <w:sz w:val="24"/>
          <w:szCs w:val="24"/>
        </w:rPr>
      </w:pPr>
    </w:p>
    <w:p w14:paraId="6AE9010B" w14:textId="07D9FBDC" w:rsidR="00612A74" w:rsidRDefault="00612A74" w:rsidP="000A2BCF">
      <w:pPr>
        <w:spacing w:line="240" w:lineRule="auto"/>
        <w:jc w:val="both"/>
        <w:rPr>
          <w:rFonts w:ascii="Times New Roman" w:hAnsi="Times New Roman" w:cs="Times New Roman"/>
          <w:b/>
          <w:bCs/>
          <w:sz w:val="24"/>
          <w:szCs w:val="24"/>
        </w:rPr>
      </w:pPr>
    </w:p>
    <w:p w14:paraId="509FD9F3" w14:textId="1F790D81" w:rsidR="00612A74" w:rsidRDefault="00612A74" w:rsidP="000A2BCF">
      <w:pPr>
        <w:spacing w:line="240" w:lineRule="auto"/>
        <w:jc w:val="both"/>
        <w:rPr>
          <w:rFonts w:ascii="Times New Roman" w:hAnsi="Times New Roman" w:cs="Times New Roman"/>
          <w:b/>
          <w:bCs/>
          <w:sz w:val="24"/>
          <w:szCs w:val="24"/>
        </w:rPr>
      </w:pPr>
    </w:p>
    <w:p w14:paraId="3AAC2C3E" w14:textId="77777777" w:rsidR="00612A74" w:rsidRPr="00921D15" w:rsidRDefault="00612A74" w:rsidP="00612A74">
      <w:pPr>
        <w:autoSpaceDE w:val="0"/>
        <w:autoSpaceDN w:val="0"/>
        <w:adjustRightInd w:val="0"/>
        <w:spacing w:after="0" w:line="240" w:lineRule="auto"/>
        <w:jc w:val="both"/>
        <w:rPr>
          <w:rFonts w:ascii="Times New Roman" w:hAnsi="Times New Roman" w:cs="Times New Roman"/>
          <w:b/>
          <w:bCs/>
          <w:color w:val="000000"/>
          <w:sz w:val="24"/>
          <w:szCs w:val="24"/>
        </w:rPr>
      </w:pPr>
      <w:r w:rsidRPr="00612A74">
        <w:rPr>
          <w:rFonts w:ascii="Times New Roman" w:hAnsi="Times New Roman" w:cs="Times New Roman"/>
          <w:b/>
          <w:bCs/>
          <w:color w:val="000000"/>
          <w:sz w:val="24"/>
          <w:szCs w:val="24"/>
        </w:rPr>
        <w:lastRenderedPageBreak/>
        <w:t>Table 1 Closely related studies to consumer behavior</w:t>
      </w:r>
    </w:p>
    <w:tbl>
      <w:tblPr>
        <w:tblStyle w:val="TableGrid"/>
        <w:tblW w:w="10522" w:type="dxa"/>
        <w:tblLook w:val="04A0" w:firstRow="1" w:lastRow="0" w:firstColumn="1" w:lastColumn="0" w:noHBand="0" w:noVBand="1"/>
      </w:tblPr>
      <w:tblGrid>
        <w:gridCol w:w="1401"/>
        <w:gridCol w:w="1732"/>
        <w:gridCol w:w="1622"/>
        <w:gridCol w:w="1644"/>
        <w:gridCol w:w="1796"/>
        <w:gridCol w:w="2327"/>
      </w:tblGrid>
      <w:tr w:rsidR="00612A74" w:rsidRPr="00921D15" w14:paraId="114BC24D" w14:textId="77777777" w:rsidTr="001368FD">
        <w:trPr>
          <w:trHeight w:val="285"/>
        </w:trPr>
        <w:tc>
          <w:tcPr>
            <w:tcW w:w="1401" w:type="dxa"/>
            <w:noWrap/>
            <w:hideMark/>
          </w:tcPr>
          <w:p w14:paraId="7A2A2514" w14:textId="77777777" w:rsidR="00612A74" w:rsidRPr="00921D15" w:rsidRDefault="00612A74" w:rsidP="001368FD">
            <w:pPr>
              <w:autoSpaceDE w:val="0"/>
              <w:autoSpaceDN w:val="0"/>
              <w:adjustRightInd w:val="0"/>
              <w:jc w:val="both"/>
              <w:rPr>
                <w:rFonts w:ascii="Times New Roman" w:hAnsi="Times New Roman" w:cs="Times New Roman"/>
                <w:b/>
                <w:bCs/>
                <w:color w:val="000000" w:themeColor="text1"/>
                <w:sz w:val="24"/>
                <w:szCs w:val="24"/>
              </w:rPr>
            </w:pPr>
            <w:r w:rsidRPr="00921D15">
              <w:rPr>
                <w:rFonts w:ascii="Times New Roman" w:hAnsi="Times New Roman" w:cs="Times New Roman"/>
                <w:b/>
                <w:bCs/>
                <w:color w:val="000000" w:themeColor="text1"/>
                <w:sz w:val="24"/>
                <w:szCs w:val="24"/>
              </w:rPr>
              <w:t>Reference</w:t>
            </w:r>
          </w:p>
        </w:tc>
        <w:tc>
          <w:tcPr>
            <w:tcW w:w="1732" w:type="dxa"/>
            <w:noWrap/>
            <w:hideMark/>
          </w:tcPr>
          <w:p w14:paraId="3DDD794F" w14:textId="77777777" w:rsidR="00612A74" w:rsidRPr="00921D15" w:rsidRDefault="00612A74" w:rsidP="001368FD">
            <w:pPr>
              <w:autoSpaceDE w:val="0"/>
              <w:autoSpaceDN w:val="0"/>
              <w:adjustRightInd w:val="0"/>
              <w:jc w:val="both"/>
              <w:rPr>
                <w:rFonts w:ascii="Times New Roman" w:hAnsi="Times New Roman" w:cs="Times New Roman"/>
                <w:b/>
                <w:bCs/>
                <w:color w:val="000000" w:themeColor="text1"/>
                <w:sz w:val="24"/>
                <w:szCs w:val="24"/>
              </w:rPr>
            </w:pPr>
            <w:r w:rsidRPr="00921D15">
              <w:rPr>
                <w:rFonts w:ascii="Times New Roman" w:hAnsi="Times New Roman" w:cs="Times New Roman"/>
                <w:b/>
                <w:bCs/>
                <w:color w:val="000000" w:themeColor="text1"/>
                <w:sz w:val="24"/>
                <w:szCs w:val="24"/>
              </w:rPr>
              <w:t>Contribution</w:t>
            </w:r>
          </w:p>
        </w:tc>
        <w:tc>
          <w:tcPr>
            <w:tcW w:w="1622" w:type="dxa"/>
            <w:noWrap/>
            <w:hideMark/>
          </w:tcPr>
          <w:p w14:paraId="7483AE14" w14:textId="77777777" w:rsidR="00612A74" w:rsidRPr="00921D15" w:rsidRDefault="00612A74" w:rsidP="001368FD">
            <w:pPr>
              <w:autoSpaceDE w:val="0"/>
              <w:autoSpaceDN w:val="0"/>
              <w:adjustRightInd w:val="0"/>
              <w:jc w:val="both"/>
              <w:rPr>
                <w:rFonts w:ascii="Times New Roman" w:hAnsi="Times New Roman" w:cs="Times New Roman"/>
                <w:b/>
                <w:bCs/>
                <w:color w:val="000000" w:themeColor="text1"/>
                <w:sz w:val="24"/>
                <w:szCs w:val="24"/>
              </w:rPr>
            </w:pPr>
            <w:r w:rsidRPr="00921D15">
              <w:rPr>
                <w:rFonts w:ascii="Times New Roman" w:hAnsi="Times New Roman" w:cs="Times New Roman"/>
                <w:b/>
                <w:bCs/>
                <w:color w:val="000000" w:themeColor="text1"/>
                <w:sz w:val="24"/>
                <w:szCs w:val="24"/>
              </w:rPr>
              <w:t>Methodology</w:t>
            </w:r>
          </w:p>
        </w:tc>
        <w:tc>
          <w:tcPr>
            <w:tcW w:w="1644" w:type="dxa"/>
            <w:noWrap/>
            <w:hideMark/>
          </w:tcPr>
          <w:p w14:paraId="7ABA220F" w14:textId="77777777" w:rsidR="00612A74" w:rsidRPr="00921D15" w:rsidRDefault="00612A74" w:rsidP="001368FD">
            <w:pPr>
              <w:autoSpaceDE w:val="0"/>
              <w:autoSpaceDN w:val="0"/>
              <w:adjustRightInd w:val="0"/>
              <w:jc w:val="both"/>
              <w:rPr>
                <w:rFonts w:ascii="Times New Roman" w:hAnsi="Times New Roman" w:cs="Times New Roman"/>
                <w:b/>
                <w:bCs/>
                <w:color w:val="000000" w:themeColor="text1"/>
                <w:sz w:val="24"/>
                <w:szCs w:val="24"/>
              </w:rPr>
            </w:pPr>
            <w:r w:rsidRPr="00921D15">
              <w:rPr>
                <w:rFonts w:ascii="Times New Roman" w:hAnsi="Times New Roman" w:cs="Times New Roman"/>
                <w:b/>
                <w:bCs/>
                <w:color w:val="000000" w:themeColor="text1"/>
                <w:sz w:val="24"/>
                <w:szCs w:val="24"/>
              </w:rPr>
              <w:t>Theory</w:t>
            </w:r>
          </w:p>
        </w:tc>
        <w:tc>
          <w:tcPr>
            <w:tcW w:w="1796" w:type="dxa"/>
            <w:noWrap/>
            <w:hideMark/>
          </w:tcPr>
          <w:p w14:paraId="51B98FC3" w14:textId="77777777" w:rsidR="00612A74" w:rsidRPr="00921D15" w:rsidRDefault="00612A74" w:rsidP="001368FD">
            <w:pPr>
              <w:autoSpaceDE w:val="0"/>
              <w:autoSpaceDN w:val="0"/>
              <w:adjustRightInd w:val="0"/>
              <w:jc w:val="both"/>
              <w:rPr>
                <w:rFonts w:ascii="Times New Roman" w:hAnsi="Times New Roman" w:cs="Times New Roman"/>
                <w:b/>
                <w:bCs/>
                <w:color w:val="000000" w:themeColor="text1"/>
                <w:sz w:val="24"/>
                <w:szCs w:val="24"/>
              </w:rPr>
            </w:pPr>
            <w:r w:rsidRPr="00921D15">
              <w:rPr>
                <w:rFonts w:ascii="Times New Roman" w:hAnsi="Times New Roman" w:cs="Times New Roman"/>
                <w:b/>
                <w:bCs/>
                <w:color w:val="000000" w:themeColor="text1"/>
                <w:sz w:val="24"/>
                <w:szCs w:val="24"/>
              </w:rPr>
              <w:t>Context</w:t>
            </w:r>
          </w:p>
        </w:tc>
        <w:tc>
          <w:tcPr>
            <w:tcW w:w="2327" w:type="dxa"/>
            <w:noWrap/>
            <w:hideMark/>
          </w:tcPr>
          <w:p w14:paraId="56CCFE7C" w14:textId="77777777" w:rsidR="00612A74" w:rsidRPr="00921D15" w:rsidRDefault="00612A74" w:rsidP="001368FD">
            <w:pPr>
              <w:autoSpaceDE w:val="0"/>
              <w:autoSpaceDN w:val="0"/>
              <w:adjustRightInd w:val="0"/>
              <w:jc w:val="both"/>
              <w:rPr>
                <w:rFonts w:ascii="Times New Roman" w:hAnsi="Times New Roman" w:cs="Times New Roman"/>
                <w:b/>
                <w:bCs/>
                <w:color w:val="000000" w:themeColor="text1"/>
                <w:sz w:val="24"/>
                <w:szCs w:val="24"/>
              </w:rPr>
            </w:pPr>
            <w:r w:rsidRPr="00921D15">
              <w:rPr>
                <w:rFonts w:ascii="Times New Roman" w:hAnsi="Times New Roman" w:cs="Times New Roman"/>
                <w:b/>
                <w:bCs/>
                <w:color w:val="000000" w:themeColor="text1"/>
                <w:sz w:val="24"/>
                <w:szCs w:val="24"/>
              </w:rPr>
              <w:t>Findings</w:t>
            </w:r>
          </w:p>
        </w:tc>
      </w:tr>
      <w:tr w:rsidR="00612A74" w:rsidRPr="00921D15" w14:paraId="6A6DFA43" w14:textId="77777777" w:rsidTr="001368FD">
        <w:trPr>
          <w:trHeight w:val="285"/>
        </w:trPr>
        <w:tc>
          <w:tcPr>
            <w:tcW w:w="1401" w:type="dxa"/>
            <w:noWrap/>
          </w:tcPr>
          <w:p w14:paraId="2269C2FD" w14:textId="77777777" w:rsidR="00612A74" w:rsidRPr="00921D15" w:rsidRDefault="00612A74" w:rsidP="001368FD">
            <w:pPr>
              <w:autoSpaceDE w:val="0"/>
              <w:autoSpaceDN w:val="0"/>
              <w:adjustRightInd w:val="0"/>
              <w:jc w:val="both"/>
              <w:rPr>
                <w:rFonts w:ascii="Times New Roman" w:hAnsi="Times New Roman" w:cs="Times New Roman"/>
                <w:bCs/>
                <w:color w:val="000000" w:themeColor="text1"/>
                <w:sz w:val="18"/>
                <w:szCs w:val="18"/>
              </w:rPr>
            </w:pPr>
            <w:r w:rsidRPr="00921D15">
              <w:rPr>
                <w:rFonts w:ascii="Times New Roman" w:hAnsi="Times New Roman" w:cs="Times New Roman"/>
                <w:bCs/>
                <w:color w:val="000000" w:themeColor="text1"/>
                <w:sz w:val="18"/>
                <w:szCs w:val="18"/>
              </w:rPr>
              <w:fldChar w:fldCharType="begin"/>
            </w:r>
            <w:r w:rsidRPr="00921D15">
              <w:rPr>
                <w:rFonts w:ascii="Times New Roman" w:hAnsi="Times New Roman" w:cs="Times New Roman"/>
                <w:bCs/>
                <w:color w:val="000000" w:themeColor="text1"/>
                <w:sz w:val="18"/>
                <w:szCs w:val="18"/>
              </w:rPr>
              <w:instrText xml:space="preserve"> ADDIN EN.CITE &lt;EndNote&gt;&lt;Cite&gt;&lt;Author&gt;Al-Omoush&lt;/Author&gt;&lt;Year&gt;2023&lt;/Year&gt;&lt;RecNum&gt;487&lt;/RecNum&gt;&lt;DisplayText&gt;(Al-Omoush et al., 2023)&lt;/DisplayText&gt;&lt;record&gt;&lt;rec-number&gt;487&lt;/rec-number&gt;&lt;foreign-keys&gt;&lt;key app="EN" db-id="9aaa92tapefsroeevr3vaewa9wvsf5tsz0at" timestamp="1678819952"&gt;487&lt;/key&gt;&lt;/foreign-keys&gt;&lt;ref-type name="Journal Article"&gt;17&lt;/ref-type&gt;&lt;contributors&gt;&lt;authors&gt;&lt;author&gt;Al-Omoush, Khaled Saleh&lt;/author&gt;&lt;author&gt;de Lucas, Antonio&lt;/author&gt;&lt;author&gt;del Val, Maria Teresa&lt;/author&gt;&lt;/authors&gt;&lt;/contributors&gt;&lt;titles&gt;&lt;title&gt;The role of e-supply chain collaboration in collaborative innovation and value-co creation&lt;/title&gt;&lt;secondary-title&gt;Journal of Business Research&lt;/secondary-title&gt;&lt;/titles&gt;&lt;periodical&gt;&lt;full-title&gt;Journal of Business Research&lt;/full-title&gt;&lt;/periodical&gt;&lt;pages&gt;113647&lt;/pages&gt;&lt;volume&gt;158&lt;/volume&gt;&lt;dates&gt;&lt;year&gt;2023&lt;/year&gt;&lt;/dates&gt;&lt;isbn&gt;0148-2963&lt;/isbn&gt;&lt;urls&gt;&lt;/urls&gt;&lt;/record&gt;&lt;/Cite&gt;&lt;/EndNote&gt;</w:instrText>
            </w:r>
            <w:r w:rsidRPr="00921D15">
              <w:rPr>
                <w:rFonts w:ascii="Times New Roman" w:hAnsi="Times New Roman" w:cs="Times New Roman"/>
                <w:bCs/>
                <w:color w:val="000000" w:themeColor="text1"/>
                <w:sz w:val="18"/>
                <w:szCs w:val="18"/>
              </w:rPr>
              <w:fldChar w:fldCharType="separate"/>
            </w:r>
            <w:r w:rsidRPr="00921D15">
              <w:rPr>
                <w:rFonts w:ascii="Times New Roman" w:hAnsi="Times New Roman" w:cs="Times New Roman"/>
                <w:bCs/>
                <w:noProof/>
                <w:color w:val="000000" w:themeColor="text1"/>
                <w:sz w:val="18"/>
                <w:szCs w:val="18"/>
              </w:rPr>
              <w:t>(Al-Omoush et al., 2023)</w:t>
            </w:r>
            <w:r w:rsidRPr="00921D15">
              <w:rPr>
                <w:rFonts w:ascii="Times New Roman" w:hAnsi="Times New Roman" w:cs="Times New Roman"/>
                <w:bCs/>
                <w:color w:val="000000" w:themeColor="text1"/>
                <w:sz w:val="18"/>
                <w:szCs w:val="18"/>
              </w:rPr>
              <w:fldChar w:fldCharType="end"/>
            </w:r>
          </w:p>
        </w:tc>
        <w:tc>
          <w:tcPr>
            <w:tcW w:w="1732" w:type="dxa"/>
            <w:noWrap/>
          </w:tcPr>
          <w:p w14:paraId="4E6A3488" w14:textId="77777777" w:rsidR="00612A74" w:rsidRPr="00921D15" w:rsidRDefault="00612A74" w:rsidP="001368FD">
            <w:pPr>
              <w:autoSpaceDE w:val="0"/>
              <w:autoSpaceDN w:val="0"/>
              <w:adjustRightInd w:val="0"/>
              <w:jc w:val="both"/>
              <w:rPr>
                <w:rFonts w:ascii="Times New Roman" w:hAnsi="Times New Roman" w:cs="Times New Roman"/>
                <w:bCs/>
                <w:color w:val="000000" w:themeColor="text1"/>
                <w:sz w:val="18"/>
                <w:szCs w:val="18"/>
              </w:rPr>
            </w:pPr>
            <w:r w:rsidRPr="00921D15">
              <w:rPr>
                <w:rFonts w:ascii="Times New Roman" w:hAnsi="Times New Roman" w:cs="Times New Roman"/>
                <w:color w:val="2E2E2E"/>
                <w:sz w:val="18"/>
                <w:szCs w:val="18"/>
              </w:rPr>
              <w:t>The present study examines the relationships between e-supply chain collaboration, collaborative innovation, supply chain agility, and value co-creation. </w:t>
            </w:r>
          </w:p>
        </w:tc>
        <w:tc>
          <w:tcPr>
            <w:tcW w:w="1622" w:type="dxa"/>
            <w:noWrap/>
          </w:tcPr>
          <w:p w14:paraId="5B6E3054" w14:textId="77777777" w:rsidR="00612A74" w:rsidRPr="00921D15" w:rsidRDefault="00612A74" w:rsidP="001368FD">
            <w:pPr>
              <w:autoSpaceDE w:val="0"/>
              <w:autoSpaceDN w:val="0"/>
              <w:adjustRightInd w:val="0"/>
              <w:jc w:val="both"/>
              <w:rPr>
                <w:rFonts w:ascii="Times New Roman" w:hAnsi="Times New Roman" w:cs="Times New Roman"/>
                <w:bCs/>
                <w:color w:val="000000" w:themeColor="text1"/>
                <w:sz w:val="18"/>
                <w:szCs w:val="18"/>
              </w:rPr>
            </w:pPr>
            <w:r w:rsidRPr="00921D15">
              <w:rPr>
                <w:rFonts w:ascii="Times New Roman" w:hAnsi="Times New Roman" w:cs="Times New Roman"/>
                <w:color w:val="2E2E2E"/>
                <w:sz w:val="18"/>
                <w:szCs w:val="18"/>
              </w:rPr>
              <w:t>Smart-PLS-SEM approach</w:t>
            </w:r>
          </w:p>
        </w:tc>
        <w:tc>
          <w:tcPr>
            <w:tcW w:w="1644" w:type="dxa"/>
            <w:noWrap/>
          </w:tcPr>
          <w:p w14:paraId="2D40E813" w14:textId="77777777" w:rsidR="00612A74" w:rsidRPr="00921D15" w:rsidRDefault="00612A74" w:rsidP="001368FD">
            <w:pPr>
              <w:autoSpaceDE w:val="0"/>
              <w:autoSpaceDN w:val="0"/>
              <w:adjustRightInd w:val="0"/>
              <w:jc w:val="both"/>
              <w:rPr>
                <w:rFonts w:ascii="Times New Roman" w:hAnsi="Times New Roman" w:cs="Times New Roman"/>
                <w:b/>
                <w:bCs/>
                <w:color w:val="000000" w:themeColor="text1"/>
                <w:sz w:val="18"/>
                <w:szCs w:val="18"/>
              </w:rPr>
            </w:pPr>
            <w:r w:rsidRPr="00921D15">
              <w:rPr>
                <w:rFonts w:ascii="Times New Roman" w:hAnsi="Times New Roman" w:cs="Times New Roman"/>
                <w:bCs/>
                <w:color w:val="000000" w:themeColor="text1"/>
                <w:sz w:val="18"/>
                <w:szCs w:val="18"/>
              </w:rPr>
              <w:t xml:space="preserve">The study </w:t>
            </w:r>
            <w:proofErr w:type="gramStart"/>
            <w:r w:rsidRPr="00921D15">
              <w:rPr>
                <w:rFonts w:ascii="Times New Roman" w:hAnsi="Times New Roman" w:cs="Times New Roman"/>
                <w:bCs/>
                <w:color w:val="000000" w:themeColor="text1"/>
                <w:sz w:val="18"/>
                <w:szCs w:val="18"/>
              </w:rPr>
              <w:t xml:space="preserve">used  </w:t>
            </w:r>
            <w:r w:rsidRPr="00921D15">
              <w:rPr>
                <w:rFonts w:ascii="Times New Roman" w:hAnsi="Times New Roman" w:cs="Times New Roman"/>
                <w:color w:val="2E2E2E"/>
                <w:sz w:val="18"/>
                <w:szCs w:val="18"/>
              </w:rPr>
              <w:t>resource</w:t>
            </w:r>
            <w:proofErr w:type="gramEnd"/>
            <w:r w:rsidRPr="00921D15">
              <w:rPr>
                <w:rFonts w:ascii="Times New Roman" w:hAnsi="Times New Roman" w:cs="Times New Roman"/>
                <w:color w:val="2E2E2E"/>
                <w:sz w:val="18"/>
                <w:szCs w:val="18"/>
              </w:rPr>
              <w:t>-based view (RBV) and dynamic capabilities.</w:t>
            </w:r>
          </w:p>
        </w:tc>
        <w:tc>
          <w:tcPr>
            <w:tcW w:w="1796" w:type="dxa"/>
            <w:noWrap/>
          </w:tcPr>
          <w:p w14:paraId="2E13E769" w14:textId="77777777" w:rsidR="00612A74" w:rsidRPr="00921D15" w:rsidRDefault="00612A74" w:rsidP="001368FD">
            <w:pPr>
              <w:autoSpaceDE w:val="0"/>
              <w:autoSpaceDN w:val="0"/>
              <w:adjustRightInd w:val="0"/>
              <w:jc w:val="both"/>
              <w:rPr>
                <w:rFonts w:ascii="Times New Roman" w:hAnsi="Times New Roman" w:cs="Times New Roman"/>
                <w:bCs/>
                <w:color w:val="000000" w:themeColor="text1"/>
                <w:sz w:val="18"/>
                <w:szCs w:val="18"/>
              </w:rPr>
            </w:pPr>
            <w:r w:rsidRPr="00921D15">
              <w:rPr>
                <w:rFonts w:ascii="Times New Roman" w:hAnsi="Times New Roman" w:cs="Times New Roman"/>
                <w:color w:val="2E2E2E"/>
                <w:sz w:val="18"/>
                <w:szCs w:val="18"/>
              </w:rPr>
              <w:t>e-supply chain collaboration</w:t>
            </w:r>
          </w:p>
        </w:tc>
        <w:tc>
          <w:tcPr>
            <w:tcW w:w="2327" w:type="dxa"/>
            <w:noWrap/>
          </w:tcPr>
          <w:p w14:paraId="4CA17E10" w14:textId="77777777" w:rsidR="00612A74" w:rsidRPr="00921D15" w:rsidRDefault="00612A74" w:rsidP="001368FD">
            <w:pPr>
              <w:autoSpaceDE w:val="0"/>
              <w:autoSpaceDN w:val="0"/>
              <w:adjustRightInd w:val="0"/>
              <w:jc w:val="both"/>
              <w:rPr>
                <w:rFonts w:ascii="Times New Roman" w:hAnsi="Times New Roman" w:cs="Times New Roman"/>
                <w:bCs/>
                <w:color w:val="000000" w:themeColor="text1"/>
                <w:sz w:val="18"/>
                <w:szCs w:val="18"/>
              </w:rPr>
            </w:pPr>
            <w:r w:rsidRPr="00921D15">
              <w:rPr>
                <w:rFonts w:ascii="Times New Roman" w:hAnsi="Times New Roman" w:cs="Times New Roman"/>
                <w:bCs/>
                <w:color w:val="000000" w:themeColor="text1"/>
                <w:sz w:val="18"/>
                <w:szCs w:val="18"/>
              </w:rPr>
              <w:t xml:space="preserve">The study found that </w:t>
            </w:r>
            <w:r w:rsidRPr="00921D15">
              <w:rPr>
                <w:rFonts w:ascii="Times New Roman" w:hAnsi="Times New Roman" w:cs="Times New Roman"/>
                <w:color w:val="2E2E2E"/>
                <w:sz w:val="18"/>
                <w:szCs w:val="18"/>
              </w:rPr>
              <w:t>e-supply chain collaboration has a significant impact on collaborative innovation, supply chain agility, and value co-creation. They also show that collaborative innovation and corporate sustainability significantly impact value co-creation. </w:t>
            </w:r>
          </w:p>
        </w:tc>
      </w:tr>
      <w:tr w:rsidR="00612A74" w:rsidRPr="00921D15" w14:paraId="6AEAA90D" w14:textId="77777777" w:rsidTr="001368FD">
        <w:trPr>
          <w:trHeight w:val="285"/>
        </w:trPr>
        <w:tc>
          <w:tcPr>
            <w:tcW w:w="1401" w:type="dxa"/>
            <w:noWrap/>
          </w:tcPr>
          <w:p w14:paraId="1826BD00" w14:textId="77777777" w:rsidR="00612A74" w:rsidRPr="00921D15" w:rsidRDefault="00612A74" w:rsidP="001368FD">
            <w:pPr>
              <w:autoSpaceDE w:val="0"/>
              <w:autoSpaceDN w:val="0"/>
              <w:adjustRightInd w:val="0"/>
              <w:jc w:val="both"/>
              <w:rPr>
                <w:rFonts w:ascii="Times New Roman" w:hAnsi="Times New Roman" w:cs="Times New Roman"/>
                <w:bCs/>
                <w:color w:val="000000" w:themeColor="text1"/>
                <w:sz w:val="18"/>
                <w:szCs w:val="18"/>
              </w:rPr>
            </w:pPr>
            <w:r w:rsidRPr="00921D15">
              <w:rPr>
                <w:rFonts w:ascii="Times New Roman" w:hAnsi="Times New Roman" w:cs="Times New Roman"/>
                <w:bCs/>
                <w:color w:val="000000" w:themeColor="text1"/>
                <w:sz w:val="18"/>
                <w:szCs w:val="18"/>
              </w:rPr>
              <w:fldChar w:fldCharType="begin"/>
            </w:r>
            <w:r w:rsidRPr="00921D15">
              <w:rPr>
                <w:rFonts w:ascii="Times New Roman" w:hAnsi="Times New Roman" w:cs="Times New Roman"/>
                <w:bCs/>
                <w:color w:val="000000" w:themeColor="text1"/>
                <w:sz w:val="18"/>
                <w:szCs w:val="18"/>
              </w:rPr>
              <w:instrText xml:space="preserve"> ADDIN EN.CITE &lt;EndNote&gt;&lt;Cite&gt;&lt;Author&gt;Li&lt;/Author&gt;&lt;Year&gt;2023&lt;/Year&gt;&lt;RecNum&gt;486&lt;/RecNum&gt;&lt;DisplayText&gt;(Lixu Li, Wang, Chen, Zhao, &amp;amp; Yang, 2023)&lt;/DisplayText&gt;&lt;record&gt;&lt;rec-number&gt;486&lt;/rec-number&gt;&lt;foreign-keys&gt;&lt;key app="EN" db-id="9aaa92tapefsroeevr3vaewa9wvsf5tsz0at" timestamp="1678819615"&gt;486&lt;/key&gt;&lt;/foreign-keys&gt;&lt;ref-type name="Journal Article"&gt;17&lt;/ref-type&gt;&lt;contributors&gt;&lt;authors&gt;&lt;author&gt;Li, Lixu&lt;/author&gt;&lt;author&gt;Wang, Zhiqiang&lt;/author&gt;&lt;author&gt;Chen, Lujie&lt;/author&gt;&lt;author&gt;Zhao, Xiande&lt;/author&gt;&lt;author&gt;Yang, Shuili&lt;/author&gt;&lt;/authors&gt;&lt;/contributors&gt;&lt;titles&gt;&lt;title&gt;Supply chain collaboration and supply chain finance adoption: the moderating role of information transparency and transaction dependence&lt;/title&gt;&lt;secondary-title&gt;Supply Chain Management: An International Journal&lt;/secondary-title&gt;&lt;/titles&gt;&lt;periodical&gt;&lt;full-title&gt;Supply Chain Management: An International Journal&lt;/full-title&gt;&lt;/periodical&gt;&lt;number&gt;ahead-of-print&lt;/number&gt;&lt;dates&gt;&lt;year&gt;2023&lt;/year&gt;&lt;/dates&gt;&lt;isbn&gt;1359-8546&lt;/isbn&gt;&lt;urls&gt;&lt;/urls&gt;&lt;/record&gt;&lt;/Cite&gt;&lt;/EndNote&gt;</w:instrText>
            </w:r>
            <w:r w:rsidRPr="00921D15">
              <w:rPr>
                <w:rFonts w:ascii="Times New Roman" w:hAnsi="Times New Roman" w:cs="Times New Roman"/>
                <w:bCs/>
                <w:color w:val="000000" w:themeColor="text1"/>
                <w:sz w:val="18"/>
                <w:szCs w:val="18"/>
              </w:rPr>
              <w:fldChar w:fldCharType="separate"/>
            </w:r>
            <w:r w:rsidRPr="00921D15">
              <w:rPr>
                <w:rFonts w:ascii="Times New Roman" w:hAnsi="Times New Roman" w:cs="Times New Roman"/>
                <w:bCs/>
                <w:noProof/>
                <w:color w:val="000000" w:themeColor="text1"/>
                <w:sz w:val="18"/>
                <w:szCs w:val="18"/>
              </w:rPr>
              <w:t>(Lixu Li, Wang, Chen, Zhao, &amp; Yang, 2023)</w:t>
            </w:r>
            <w:r w:rsidRPr="00921D15">
              <w:rPr>
                <w:rFonts w:ascii="Times New Roman" w:hAnsi="Times New Roman" w:cs="Times New Roman"/>
                <w:bCs/>
                <w:color w:val="000000" w:themeColor="text1"/>
                <w:sz w:val="18"/>
                <w:szCs w:val="18"/>
              </w:rPr>
              <w:fldChar w:fldCharType="end"/>
            </w:r>
          </w:p>
        </w:tc>
        <w:tc>
          <w:tcPr>
            <w:tcW w:w="1732" w:type="dxa"/>
            <w:noWrap/>
          </w:tcPr>
          <w:p w14:paraId="212D689E" w14:textId="77777777" w:rsidR="00612A74" w:rsidRPr="00921D15" w:rsidRDefault="00612A74" w:rsidP="001368FD">
            <w:pPr>
              <w:autoSpaceDE w:val="0"/>
              <w:autoSpaceDN w:val="0"/>
              <w:adjustRightInd w:val="0"/>
              <w:jc w:val="both"/>
              <w:rPr>
                <w:rFonts w:ascii="Times New Roman" w:hAnsi="Times New Roman" w:cs="Times New Roman"/>
                <w:bCs/>
                <w:color w:val="000000" w:themeColor="text1"/>
                <w:sz w:val="18"/>
                <w:szCs w:val="18"/>
                <w:highlight w:val="yellow"/>
              </w:rPr>
            </w:pPr>
            <w:r w:rsidRPr="00921D15">
              <w:rPr>
                <w:rFonts w:ascii="Times New Roman" w:hAnsi="Times New Roman" w:cs="Times New Roman"/>
                <w:sz w:val="18"/>
                <w:szCs w:val="18"/>
                <w:shd w:val="clear" w:color="auto" w:fill="FFFFFF"/>
              </w:rPr>
              <w:t>This study aims to explore how two dimensions of information transparency (</w:t>
            </w:r>
            <w:proofErr w:type="gramStart"/>
            <w:r w:rsidRPr="00921D15">
              <w:rPr>
                <w:rFonts w:ascii="Times New Roman" w:hAnsi="Times New Roman" w:cs="Times New Roman"/>
                <w:sz w:val="18"/>
                <w:szCs w:val="18"/>
                <w:shd w:val="clear" w:color="auto" w:fill="FFFFFF"/>
              </w:rPr>
              <w:t>i.e.</w:t>
            </w:r>
            <w:proofErr w:type="gramEnd"/>
            <w:r w:rsidRPr="00921D15">
              <w:rPr>
                <w:rFonts w:ascii="Times New Roman" w:hAnsi="Times New Roman" w:cs="Times New Roman"/>
                <w:sz w:val="18"/>
                <w:szCs w:val="18"/>
                <w:shd w:val="clear" w:color="auto" w:fill="FFFFFF"/>
              </w:rPr>
              <w:t xml:space="preserve"> information quantity and information quality) and two types of transaction dependence (i.e. dependence on suppliers and dependence on customers) influence the relationship between SCC and SCF adoption.</w:t>
            </w:r>
          </w:p>
        </w:tc>
        <w:tc>
          <w:tcPr>
            <w:tcW w:w="1622" w:type="dxa"/>
            <w:noWrap/>
          </w:tcPr>
          <w:p w14:paraId="6613310A" w14:textId="77777777" w:rsidR="00612A74" w:rsidRPr="00921D15" w:rsidRDefault="00612A74" w:rsidP="001368FD">
            <w:pPr>
              <w:rPr>
                <w:rFonts w:ascii="Times New Roman" w:hAnsi="Times New Roman" w:cs="Times New Roman"/>
                <w:sz w:val="18"/>
                <w:szCs w:val="18"/>
              </w:rPr>
            </w:pPr>
            <w:r w:rsidRPr="00921D15">
              <w:rPr>
                <w:rFonts w:ascii="Times New Roman" w:hAnsi="Times New Roman" w:cs="Times New Roman"/>
                <w:sz w:val="18"/>
                <w:szCs w:val="18"/>
              </w:rPr>
              <w:t>This study then performs the logistic regression analysis to test the hypotheses.</w:t>
            </w:r>
          </w:p>
        </w:tc>
        <w:tc>
          <w:tcPr>
            <w:tcW w:w="1644" w:type="dxa"/>
            <w:noWrap/>
          </w:tcPr>
          <w:p w14:paraId="094D3CF4" w14:textId="77777777" w:rsidR="00612A74" w:rsidRPr="00BD1888" w:rsidRDefault="00612A74" w:rsidP="001368FD">
            <w:pPr>
              <w:autoSpaceDE w:val="0"/>
              <w:autoSpaceDN w:val="0"/>
              <w:adjustRightInd w:val="0"/>
              <w:jc w:val="both"/>
              <w:rPr>
                <w:rFonts w:ascii="Times New Roman" w:hAnsi="Times New Roman" w:cs="Times New Roman"/>
                <w:bCs/>
                <w:color w:val="000000" w:themeColor="text1"/>
                <w:sz w:val="18"/>
                <w:szCs w:val="18"/>
              </w:rPr>
            </w:pPr>
            <w:r w:rsidRPr="00BD1888">
              <w:rPr>
                <w:rFonts w:ascii="Times New Roman" w:hAnsi="Times New Roman" w:cs="Times New Roman"/>
                <w:bCs/>
                <w:color w:val="000000" w:themeColor="text1"/>
                <w:sz w:val="18"/>
                <w:szCs w:val="18"/>
              </w:rPr>
              <w:t>Information pr</w:t>
            </w:r>
            <w:r>
              <w:rPr>
                <w:rFonts w:ascii="Times New Roman" w:hAnsi="Times New Roman" w:cs="Times New Roman"/>
                <w:bCs/>
                <w:color w:val="000000" w:themeColor="text1"/>
                <w:sz w:val="18"/>
                <w:szCs w:val="18"/>
              </w:rPr>
              <w:t>o</w:t>
            </w:r>
            <w:r w:rsidRPr="00BD1888">
              <w:rPr>
                <w:rFonts w:ascii="Times New Roman" w:hAnsi="Times New Roman" w:cs="Times New Roman"/>
                <w:bCs/>
                <w:color w:val="000000" w:themeColor="text1"/>
                <w:sz w:val="18"/>
                <w:szCs w:val="18"/>
              </w:rPr>
              <w:t>cessing theory</w:t>
            </w:r>
          </w:p>
        </w:tc>
        <w:tc>
          <w:tcPr>
            <w:tcW w:w="1796" w:type="dxa"/>
            <w:noWrap/>
          </w:tcPr>
          <w:p w14:paraId="73281AD4" w14:textId="77777777" w:rsidR="00612A74" w:rsidRPr="00921D15" w:rsidRDefault="00612A74" w:rsidP="001368FD">
            <w:pPr>
              <w:rPr>
                <w:rFonts w:ascii="Times New Roman" w:hAnsi="Times New Roman" w:cs="Times New Roman"/>
                <w:sz w:val="18"/>
                <w:szCs w:val="18"/>
              </w:rPr>
            </w:pPr>
            <w:r w:rsidRPr="00921D15">
              <w:rPr>
                <w:rFonts w:ascii="Times New Roman" w:hAnsi="Times New Roman" w:cs="Times New Roman"/>
                <w:sz w:val="18"/>
                <w:szCs w:val="18"/>
              </w:rPr>
              <w:t>Supply chain collaboration and supply chain finance</w:t>
            </w:r>
          </w:p>
          <w:p w14:paraId="649A2E13" w14:textId="77777777" w:rsidR="00612A74" w:rsidRPr="00921D15" w:rsidRDefault="00612A74" w:rsidP="001368FD">
            <w:pPr>
              <w:autoSpaceDE w:val="0"/>
              <w:autoSpaceDN w:val="0"/>
              <w:adjustRightInd w:val="0"/>
              <w:jc w:val="both"/>
              <w:rPr>
                <w:rFonts w:ascii="Times New Roman" w:hAnsi="Times New Roman" w:cs="Times New Roman"/>
                <w:bCs/>
                <w:color w:val="000000" w:themeColor="text1"/>
                <w:sz w:val="18"/>
                <w:szCs w:val="18"/>
                <w:highlight w:val="yellow"/>
              </w:rPr>
            </w:pPr>
          </w:p>
        </w:tc>
        <w:tc>
          <w:tcPr>
            <w:tcW w:w="2327" w:type="dxa"/>
            <w:noWrap/>
          </w:tcPr>
          <w:p w14:paraId="09E680DF" w14:textId="77777777" w:rsidR="00612A74" w:rsidRPr="00921D15" w:rsidRDefault="00612A74" w:rsidP="001368FD">
            <w:pPr>
              <w:autoSpaceDE w:val="0"/>
              <w:autoSpaceDN w:val="0"/>
              <w:adjustRightInd w:val="0"/>
              <w:jc w:val="both"/>
              <w:rPr>
                <w:rFonts w:ascii="Times New Roman" w:hAnsi="Times New Roman" w:cs="Times New Roman"/>
                <w:bCs/>
                <w:color w:val="000000" w:themeColor="text1"/>
                <w:sz w:val="18"/>
                <w:szCs w:val="18"/>
                <w:highlight w:val="yellow"/>
              </w:rPr>
            </w:pPr>
            <w:r w:rsidRPr="00921D15">
              <w:rPr>
                <w:rFonts w:ascii="Times New Roman" w:hAnsi="Times New Roman" w:cs="Times New Roman"/>
                <w:sz w:val="18"/>
                <w:szCs w:val="18"/>
              </w:rPr>
              <w:t>This study empirically confirms that SCC shows a positive relationship with SCF adoption. More interestingly, information quantity negatively moderates this positive relationship, whereas information quality positively moderates this positive relationship. Most surprisingly, dependence on customers rather than dependence on suppliers strengthens this positive relationship</w:t>
            </w:r>
            <w:r w:rsidRPr="00921D15">
              <w:rPr>
                <w:rFonts w:ascii="Times New Roman" w:hAnsi="Times New Roman" w:cs="Times New Roman"/>
                <w:sz w:val="18"/>
                <w:szCs w:val="18"/>
                <w:shd w:val="clear" w:color="auto" w:fill="FFFFFF"/>
              </w:rPr>
              <w:t>.</w:t>
            </w:r>
          </w:p>
        </w:tc>
      </w:tr>
      <w:tr w:rsidR="00612A74" w:rsidRPr="00921D15" w14:paraId="7038E234" w14:textId="77777777" w:rsidTr="001368FD">
        <w:trPr>
          <w:trHeight w:val="285"/>
        </w:trPr>
        <w:tc>
          <w:tcPr>
            <w:tcW w:w="1401" w:type="dxa"/>
            <w:noWrap/>
          </w:tcPr>
          <w:p w14:paraId="476440D9" w14:textId="77777777" w:rsidR="00612A74" w:rsidRPr="00921D15" w:rsidRDefault="00612A74" w:rsidP="001368FD">
            <w:pPr>
              <w:autoSpaceDE w:val="0"/>
              <w:autoSpaceDN w:val="0"/>
              <w:adjustRightInd w:val="0"/>
              <w:jc w:val="both"/>
              <w:rPr>
                <w:rFonts w:ascii="Times New Roman" w:hAnsi="Times New Roman" w:cs="Times New Roman"/>
                <w:bCs/>
                <w:color w:val="000000" w:themeColor="text1"/>
                <w:sz w:val="18"/>
                <w:szCs w:val="18"/>
              </w:rPr>
            </w:pPr>
            <w:r w:rsidRPr="00921D15">
              <w:rPr>
                <w:rFonts w:ascii="Times New Roman" w:hAnsi="Times New Roman" w:cs="Times New Roman"/>
                <w:bCs/>
                <w:color w:val="000000" w:themeColor="text1"/>
                <w:sz w:val="18"/>
                <w:szCs w:val="18"/>
              </w:rPr>
              <w:fldChar w:fldCharType="begin"/>
            </w:r>
            <w:r w:rsidRPr="00921D15">
              <w:rPr>
                <w:rFonts w:ascii="Times New Roman" w:hAnsi="Times New Roman" w:cs="Times New Roman"/>
                <w:bCs/>
                <w:color w:val="000000" w:themeColor="text1"/>
                <w:sz w:val="18"/>
                <w:szCs w:val="18"/>
              </w:rPr>
              <w:instrText xml:space="preserve"> ADDIN EN.CITE &lt;EndNote&gt;&lt;Cite&gt;&lt;Author&gt;Marak&lt;/Author&gt;&lt;Year&gt;2018&lt;/Year&gt;&lt;RecNum&gt;485&lt;/RecNum&gt;&lt;DisplayText&gt;(Marak &amp;amp; Pillai, 2018a)&lt;/DisplayText&gt;&lt;record&gt;&lt;rec-number&gt;485&lt;/rec-number&gt;&lt;foreign-keys&gt;&lt;key app="EN" db-id="9aaa92tapefsroeevr3vaewa9wvsf5tsz0at" timestamp="1678639341"&gt;485&lt;/key&gt;&lt;/foreign-keys&gt;&lt;ref-type name="Journal Article"&gt;17&lt;/ref-type&gt;&lt;contributors&gt;&lt;authors&gt;&lt;author&gt;Marak, Zericho R&lt;/author&gt;&lt;author&gt;Pillai, Deepa&lt;/author&gt;&lt;/authors&gt;&lt;/contributors&gt;&lt;titles&gt;&lt;title&gt;Factors, outcome, and the solutions of supply chain finance: review and the future directions&lt;/title&gt;&lt;secondary-title&gt;Journal of Risk and Financial Management&lt;/secondary-title&gt;&lt;/titles&gt;&lt;periodical&gt;&lt;full-title&gt;Journal of Risk and Financial Management&lt;/full-title&gt;&lt;/periodical&gt;&lt;pages&gt;3&lt;/pages&gt;&lt;volume&gt;12&lt;/volume&gt;&lt;number&gt;1&lt;/number&gt;&lt;dates&gt;&lt;year&gt;2018&lt;/year&gt;&lt;/dates&gt;&lt;isbn&gt;1911-8074&lt;/isbn&gt;&lt;urls&gt;&lt;/urls&gt;&lt;/record&gt;&lt;/Cite&gt;&lt;/EndNote&gt;</w:instrText>
            </w:r>
            <w:r w:rsidRPr="00921D15">
              <w:rPr>
                <w:rFonts w:ascii="Times New Roman" w:hAnsi="Times New Roman" w:cs="Times New Roman"/>
                <w:bCs/>
                <w:color w:val="000000" w:themeColor="text1"/>
                <w:sz w:val="18"/>
                <w:szCs w:val="18"/>
              </w:rPr>
              <w:fldChar w:fldCharType="separate"/>
            </w:r>
            <w:r w:rsidRPr="00921D15">
              <w:rPr>
                <w:rFonts w:ascii="Times New Roman" w:hAnsi="Times New Roman" w:cs="Times New Roman"/>
                <w:bCs/>
                <w:noProof/>
                <w:color w:val="000000" w:themeColor="text1"/>
                <w:sz w:val="18"/>
                <w:szCs w:val="18"/>
              </w:rPr>
              <w:t>(Marak &amp; Pillai, 2018a)</w:t>
            </w:r>
            <w:r w:rsidRPr="00921D15">
              <w:rPr>
                <w:rFonts w:ascii="Times New Roman" w:hAnsi="Times New Roman" w:cs="Times New Roman"/>
                <w:bCs/>
                <w:color w:val="000000" w:themeColor="text1"/>
                <w:sz w:val="18"/>
                <w:szCs w:val="18"/>
              </w:rPr>
              <w:fldChar w:fldCharType="end"/>
            </w:r>
          </w:p>
        </w:tc>
        <w:tc>
          <w:tcPr>
            <w:tcW w:w="1732" w:type="dxa"/>
            <w:noWrap/>
          </w:tcPr>
          <w:p w14:paraId="6C1898AD" w14:textId="77777777" w:rsidR="00612A74" w:rsidRPr="00921D15" w:rsidRDefault="00612A74" w:rsidP="001368FD">
            <w:pPr>
              <w:autoSpaceDE w:val="0"/>
              <w:autoSpaceDN w:val="0"/>
              <w:adjustRightInd w:val="0"/>
              <w:jc w:val="both"/>
              <w:rPr>
                <w:rFonts w:ascii="Times New Roman" w:hAnsi="Times New Roman" w:cs="Times New Roman"/>
                <w:bCs/>
                <w:color w:val="000000" w:themeColor="text1"/>
                <w:sz w:val="18"/>
                <w:szCs w:val="18"/>
                <w:highlight w:val="yellow"/>
              </w:rPr>
            </w:pPr>
            <w:r w:rsidRPr="00921D15">
              <w:rPr>
                <w:rFonts w:ascii="Times New Roman" w:hAnsi="Times New Roman" w:cs="Times New Roman"/>
                <w:sz w:val="18"/>
                <w:szCs w:val="18"/>
              </w:rPr>
              <w:t>This paper reviews the articles on supply chain finance based on three themes—factors, outcomes, and solutions—while at the same time providing directions for future research on supply chain finance.</w:t>
            </w:r>
          </w:p>
        </w:tc>
        <w:tc>
          <w:tcPr>
            <w:tcW w:w="1622" w:type="dxa"/>
            <w:noWrap/>
          </w:tcPr>
          <w:p w14:paraId="06A60882" w14:textId="77777777" w:rsidR="00612A74" w:rsidRPr="00921D15" w:rsidRDefault="00612A74" w:rsidP="001368FD">
            <w:pPr>
              <w:autoSpaceDE w:val="0"/>
              <w:autoSpaceDN w:val="0"/>
              <w:adjustRightInd w:val="0"/>
              <w:jc w:val="both"/>
              <w:rPr>
                <w:rFonts w:ascii="Times New Roman" w:hAnsi="Times New Roman" w:cs="Times New Roman"/>
                <w:bCs/>
                <w:color w:val="000000" w:themeColor="text1"/>
                <w:sz w:val="18"/>
                <w:szCs w:val="18"/>
              </w:rPr>
            </w:pPr>
            <w:r w:rsidRPr="00921D15">
              <w:rPr>
                <w:rFonts w:ascii="Times New Roman" w:hAnsi="Times New Roman" w:cs="Times New Roman"/>
                <w:bCs/>
                <w:color w:val="000000" w:themeColor="text1"/>
                <w:sz w:val="18"/>
                <w:szCs w:val="18"/>
              </w:rPr>
              <w:t>The study did not use any methodology.</w:t>
            </w:r>
          </w:p>
        </w:tc>
        <w:tc>
          <w:tcPr>
            <w:tcW w:w="1644" w:type="dxa"/>
            <w:noWrap/>
          </w:tcPr>
          <w:p w14:paraId="2AA106D2" w14:textId="77777777" w:rsidR="00612A74" w:rsidRPr="00921D15" w:rsidRDefault="00612A74" w:rsidP="001368FD">
            <w:pPr>
              <w:autoSpaceDE w:val="0"/>
              <w:autoSpaceDN w:val="0"/>
              <w:adjustRightInd w:val="0"/>
              <w:jc w:val="both"/>
              <w:rPr>
                <w:rFonts w:ascii="Times New Roman" w:hAnsi="Times New Roman" w:cs="Times New Roman"/>
                <w:bCs/>
                <w:color w:val="000000" w:themeColor="text1"/>
                <w:sz w:val="18"/>
                <w:szCs w:val="18"/>
              </w:rPr>
            </w:pPr>
            <w:r w:rsidRPr="00921D15">
              <w:rPr>
                <w:rFonts w:ascii="Times New Roman" w:hAnsi="Times New Roman" w:cs="Times New Roman"/>
                <w:bCs/>
                <w:color w:val="000000" w:themeColor="text1"/>
                <w:sz w:val="18"/>
                <w:szCs w:val="18"/>
              </w:rPr>
              <w:t>The study did not use any theory</w:t>
            </w:r>
          </w:p>
        </w:tc>
        <w:tc>
          <w:tcPr>
            <w:tcW w:w="1796" w:type="dxa"/>
            <w:noWrap/>
          </w:tcPr>
          <w:p w14:paraId="7E8F647A" w14:textId="77777777" w:rsidR="00612A74" w:rsidRPr="00921D15" w:rsidRDefault="00612A74" w:rsidP="001368FD">
            <w:pPr>
              <w:autoSpaceDE w:val="0"/>
              <w:autoSpaceDN w:val="0"/>
              <w:adjustRightInd w:val="0"/>
              <w:jc w:val="both"/>
              <w:rPr>
                <w:rFonts w:ascii="Times New Roman" w:hAnsi="Times New Roman" w:cs="Times New Roman"/>
                <w:bCs/>
                <w:color w:val="000000" w:themeColor="text1"/>
                <w:sz w:val="18"/>
                <w:szCs w:val="18"/>
                <w:highlight w:val="yellow"/>
              </w:rPr>
            </w:pPr>
            <w:r w:rsidRPr="00921D15">
              <w:rPr>
                <w:rFonts w:ascii="Times New Roman" w:hAnsi="Times New Roman" w:cs="Times New Roman"/>
                <w:sz w:val="18"/>
                <w:szCs w:val="18"/>
              </w:rPr>
              <w:t>Supply Chain Finance</w:t>
            </w:r>
          </w:p>
        </w:tc>
        <w:tc>
          <w:tcPr>
            <w:tcW w:w="2327" w:type="dxa"/>
            <w:noWrap/>
          </w:tcPr>
          <w:p w14:paraId="5E0E9361" w14:textId="77777777" w:rsidR="00612A74" w:rsidRPr="00921D15" w:rsidRDefault="00612A74" w:rsidP="001368FD">
            <w:pPr>
              <w:autoSpaceDE w:val="0"/>
              <w:autoSpaceDN w:val="0"/>
              <w:adjustRightInd w:val="0"/>
              <w:jc w:val="both"/>
              <w:rPr>
                <w:rFonts w:ascii="Times New Roman" w:hAnsi="Times New Roman" w:cs="Times New Roman"/>
                <w:bCs/>
                <w:color w:val="000000" w:themeColor="text1"/>
                <w:sz w:val="18"/>
                <w:szCs w:val="18"/>
                <w:highlight w:val="yellow"/>
              </w:rPr>
            </w:pPr>
            <w:r w:rsidRPr="00921D15">
              <w:rPr>
                <w:rFonts w:ascii="Times New Roman" w:hAnsi="Times New Roman" w:cs="Times New Roman"/>
                <w:sz w:val="18"/>
                <w:szCs w:val="18"/>
              </w:rPr>
              <w:t>This article is unique, as it investigates the factors affecting supply chains according to the existing literature. It also sheds light on the outcome of the supply chain without limiting the discussion only to the benefits. Further, it addresses the question: what are the solutions constituting supply chain finance?</w:t>
            </w:r>
          </w:p>
        </w:tc>
      </w:tr>
      <w:tr w:rsidR="00612A74" w:rsidRPr="00921D15" w14:paraId="3E12A5C7" w14:textId="77777777" w:rsidTr="001368FD">
        <w:trPr>
          <w:trHeight w:val="285"/>
        </w:trPr>
        <w:tc>
          <w:tcPr>
            <w:tcW w:w="1401" w:type="dxa"/>
            <w:noWrap/>
          </w:tcPr>
          <w:p w14:paraId="514AC94B" w14:textId="77777777" w:rsidR="00612A74" w:rsidRPr="00921D15" w:rsidRDefault="00612A74" w:rsidP="001368FD">
            <w:pPr>
              <w:autoSpaceDE w:val="0"/>
              <w:autoSpaceDN w:val="0"/>
              <w:adjustRightInd w:val="0"/>
              <w:jc w:val="both"/>
              <w:rPr>
                <w:rFonts w:ascii="Times New Roman" w:hAnsi="Times New Roman" w:cs="Times New Roman"/>
                <w:bCs/>
                <w:color w:val="000000" w:themeColor="text1"/>
                <w:sz w:val="18"/>
                <w:szCs w:val="18"/>
              </w:rPr>
            </w:pPr>
            <w:r w:rsidRPr="00921D15">
              <w:rPr>
                <w:rFonts w:ascii="Times New Roman" w:hAnsi="Times New Roman" w:cs="Times New Roman"/>
                <w:bCs/>
                <w:color w:val="000000" w:themeColor="text1"/>
                <w:sz w:val="18"/>
                <w:szCs w:val="18"/>
              </w:rPr>
              <w:fldChar w:fldCharType="begin"/>
            </w:r>
            <w:r w:rsidRPr="00921D15">
              <w:rPr>
                <w:rFonts w:ascii="Times New Roman" w:hAnsi="Times New Roman" w:cs="Times New Roman"/>
                <w:bCs/>
                <w:color w:val="000000" w:themeColor="text1"/>
                <w:sz w:val="18"/>
                <w:szCs w:val="18"/>
              </w:rPr>
              <w:instrText xml:space="preserve"> ADDIN EN.CITE &lt;EndNote&gt;&lt;Cite&gt;&lt;Author&gt;Ma&lt;/Author&gt;&lt;Year&gt;2020&lt;/Year&gt;&lt;RecNum&gt;493&lt;/RecNum&gt;&lt;DisplayText&gt;(Ma et al., 2020)&lt;/DisplayText&gt;&lt;record&gt;&lt;rec-number&gt;493&lt;/rec-number&gt;&lt;foreign-keys&gt;&lt;key app="EN" db-id="9aaa92tapefsroeevr3vaewa9wvsf5tsz0at" timestamp="1679076319"&gt;493&lt;/key&gt;&lt;/foreign-keys&gt;&lt;ref-type name="Journal Article"&gt;17&lt;/ref-type&gt;&lt;contributors&gt;&lt;authors&gt;&lt;author&gt;Ma, Hoi-Lam&lt;/author&gt;&lt;author&gt;Wang, ZX&lt;/author&gt;&lt;author&gt;Chan, Felix TS&lt;/author&gt;&lt;/authors&gt;&lt;/contributors&gt;&lt;titles&gt;&lt;title&gt;How important are supply chain collaborative factors in supply chain finance? A view of financial service providers in China&lt;/title&gt;&lt;secondary-title&gt;International Journal of Production Economics&lt;/secondary-title&gt;&lt;/titles&gt;&lt;periodical&gt;&lt;full-title&gt;International journal of production economics&lt;/full-title&gt;&lt;/periodical&gt;&lt;pages&gt;341-346&lt;/pages&gt;&lt;volume&gt;219&lt;/volume&gt;&lt;dates&gt;&lt;year&gt;2020&lt;/year&gt;&lt;/dates&gt;&lt;isbn&gt;0925-5273&lt;/isbn&gt;&lt;urls&gt;&lt;/urls&gt;&lt;/record&gt;&lt;/Cite&gt;&lt;/EndNote&gt;</w:instrText>
            </w:r>
            <w:r w:rsidRPr="00921D15">
              <w:rPr>
                <w:rFonts w:ascii="Times New Roman" w:hAnsi="Times New Roman" w:cs="Times New Roman"/>
                <w:bCs/>
                <w:color w:val="000000" w:themeColor="text1"/>
                <w:sz w:val="18"/>
                <w:szCs w:val="18"/>
              </w:rPr>
              <w:fldChar w:fldCharType="separate"/>
            </w:r>
            <w:r w:rsidRPr="00921D15">
              <w:rPr>
                <w:rFonts w:ascii="Times New Roman" w:hAnsi="Times New Roman" w:cs="Times New Roman"/>
                <w:bCs/>
                <w:noProof/>
                <w:color w:val="000000" w:themeColor="text1"/>
                <w:sz w:val="18"/>
                <w:szCs w:val="18"/>
              </w:rPr>
              <w:t>(Ma et al., 2020)</w:t>
            </w:r>
            <w:r w:rsidRPr="00921D15">
              <w:rPr>
                <w:rFonts w:ascii="Times New Roman" w:hAnsi="Times New Roman" w:cs="Times New Roman"/>
                <w:bCs/>
                <w:color w:val="000000" w:themeColor="text1"/>
                <w:sz w:val="18"/>
                <w:szCs w:val="18"/>
              </w:rPr>
              <w:fldChar w:fldCharType="end"/>
            </w:r>
          </w:p>
        </w:tc>
        <w:tc>
          <w:tcPr>
            <w:tcW w:w="1732" w:type="dxa"/>
            <w:noWrap/>
          </w:tcPr>
          <w:p w14:paraId="3D192B5F" w14:textId="77777777" w:rsidR="00612A74" w:rsidRPr="00921D15" w:rsidRDefault="00612A74" w:rsidP="001368FD">
            <w:pPr>
              <w:jc w:val="both"/>
              <w:rPr>
                <w:rFonts w:ascii="Times New Roman" w:hAnsi="Times New Roman" w:cs="Times New Roman"/>
                <w:sz w:val="18"/>
                <w:szCs w:val="18"/>
              </w:rPr>
            </w:pPr>
            <w:r w:rsidRPr="00921D15">
              <w:rPr>
                <w:rFonts w:ascii="Times New Roman" w:hAnsi="Times New Roman" w:cs="Times New Roman"/>
                <w:sz w:val="18"/>
                <w:szCs w:val="18"/>
              </w:rPr>
              <w:t xml:space="preserve">So far, the supply chain collaborative factors have not been studied scientifically from the point of view of financial service providers. Therefore, in this work, we </w:t>
            </w:r>
            <w:r w:rsidRPr="00921D15">
              <w:rPr>
                <w:rFonts w:ascii="Times New Roman" w:hAnsi="Times New Roman" w:cs="Times New Roman"/>
                <w:sz w:val="18"/>
                <w:szCs w:val="18"/>
              </w:rPr>
              <w:lastRenderedPageBreak/>
              <w:t>investigated how important these factors are for financial service providers. </w:t>
            </w:r>
          </w:p>
        </w:tc>
        <w:tc>
          <w:tcPr>
            <w:tcW w:w="1622" w:type="dxa"/>
            <w:noWrap/>
          </w:tcPr>
          <w:p w14:paraId="09A1AF49" w14:textId="77777777" w:rsidR="00612A74" w:rsidRPr="00921D15" w:rsidRDefault="00612A74" w:rsidP="001368FD">
            <w:pPr>
              <w:autoSpaceDE w:val="0"/>
              <w:autoSpaceDN w:val="0"/>
              <w:adjustRightInd w:val="0"/>
              <w:jc w:val="both"/>
              <w:rPr>
                <w:rFonts w:ascii="Times New Roman" w:hAnsi="Times New Roman" w:cs="Times New Roman"/>
                <w:bCs/>
                <w:color w:val="000000" w:themeColor="text1"/>
                <w:sz w:val="18"/>
                <w:szCs w:val="18"/>
                <w:highlight w:val="yellow"/>
              </w:rPr>
            </w:pPr>
            <w:r w:rsidRPr="00921D15">
              <w:rPr>
                <w:rFonts w:ascii="Times New Roman" w:hAnsi="Times New Roman" w:cs="Times New Roman"/>
                <w:color w:val="2E2E2E"/>
                <w:sz w:val="18"/>
                <w:szCs w:val="18"/>
              </w:rPr>
              <w:lastRenderedPageBreak/>
              <w:t>interpretive structural modelling</w:t>
            </w:r>
          </w:p>
        </w:tc>
        <w:tc>
          <w:tcPr>
            <w:tcW w:w="1644" w:type="dxa"/>
            <w:noWrap/>
          </w:tcPr>
          <w:p w14:paraId="1ACE39D8" w14:textId="77777777" w:rsidR="00612A74" w:rsidRPr="00921D15" w:rsidRDefault="00612A74" w:rsidP="001368FD">
            <w:pPr>
              <w:autoSpaceDE w:val="0"/>
              <w:autoSpaceDN w:val="0"/>
              <w:adjustRightInd w:val="0"/>
              <w:jc w:val="both"/>
              <w:rPr>
                <w:rFonts w:ascii="Times New Roman" w:hAnsi="Times New Roman" w:cs="Times New Roman"/>
                <w:bCs/>
                <w:color w:val="000000" w:themeColor="text1"/>
                <w:sz w:val="18"/>
                <w:szCs w:val="18"/>
                <w:highlight w:val="yellow"/>
              </w:rPr>
            </w:pPr>
            <w:r w:rsidRPr="00921D15">
              <w:rPr>
                <w:rFonts w:ascii="Times New Roman" w:hAnsi="Times New Roman" w:cs="Times New Roman"/>
                <w:bCs/>
                <w:color w:val="000000" w:themeColor="text1"/>
                <w:sz w:val="18"/>
                <w:szCs w:val="18"/>
              </w:rPr>
              <w:t>The study did not use any theory.</w:t>
            </w:r>
          </w:p>
        </w:tc>
        <w:tc>
          <w:tcPr>
            <w:tcW w:w="1796" w:type="dxa"/>
            <w:noWrap/>
          </w:tcPr>
          <w:p w14:paraId="748DE164" w14:textId="77777777" w:rsidR="00612A74" w:rsidRPr="00921D15" w:rsidRDefault="00612A74" w:rsidP="001368FD">
            <w:pPr>
              <w:rPr>
                <w:rFonts w:ascii="Times New Roman" w:hAnsi="Times New Roman" w:cs="Times New Roman"/>
                <w:sz w:val="18"/>
                <w:szCs w:val="18"/>
              </w:rPr>
            </w:pPr>
            <w:r w:rsidRPr="00921D15">
              <w:rPr>
                <w:rFonts w:ascii="Times New Roman" w:hAnsi="Times New Roman" w:cs="Times New Roman"/>
                <w:sz w:val="18"/>
                <w:szCs w:val="18"/>
              </w:rPr>
              <w:t>Supply chain collaborative factors in supply chain finance</w:t>
            </w:r>
          </w:p>
          <w:p w14:paraId="020CB5F0" w14:textId="77777777" w:rsidR="00612A74" w:rsidRPr="00921D15" w:rsidRDefault="00612A74" w:rsidP="001368FD">
            <w:pPr>
              <w:autoSpaceDE w:val="0"/>
              <w:autoSpaceDN w:val="0"/>
              <w:adjustRightInd w:val="0"/>
              <w:jc w:val="both"/>
              <w:rPr>
                <w:rFonts w:ascii="Times New Roman" w:hAnsi="Times New Roman" w:cs="Times New Roman"/>
                <w:bCs/>
                <w:color w:val="000000" w:themeColor="text1"/>
                <w:sz w:val="18"/>
                <w:szCs w:val="18"/>
                <w:highlight w:val="yellow"/>
              </w:rPr>
            </w:pPr>
          </w:p>
        </w:tc>
        <w:tc>
          <w:tcPr>
            <w:tcW w:w="2327" w:type="dxa"/>
            <w:noWrap/>
          </w:tcPr>
          <w:p w14:paraId="3CAC6E5C" w14:textId="77777777" w:rsidR="00612A74" w:rsidRPr="00921D15" w:rsidRDefault="00612A74" w:rsidP="001368FD">
            <w:pPr>
              <w:jc w:val="both"/>
              <w:rPr>
                <w:rFonts w:ascii="Times New Roman" w:hAnsi="Times New Roman" w:cs="Times New Roman"/>
                <w:sz w:val="18"/>
                <w:szCs w:val="18"/>
              </w:rPr>
            </w:pPr>
            <w:r w:rsidRPr="00921D15">
              <w:rPr>
                <w:rFonts w:ascii="Times New Roman" w:hAnsi="Times New Roman" w:cs="Times New Roman"/>
                <w:sz w:val="18"/>
                <w:szCs w:val="18"/>
              </w:rPr>
              <w:t xml:space="preserve">The results revealed that top management support, trust, and IT infrastructure are the factors considered the most important by financial service providers. </w:t>
            </w:r>
          </w:p>
        </w:tc>
      </w:tr>
      <w:tr w:rsidR="00612A74" w:rsidRPr="00921D15" w14:paraId="7F8C55A0" w14:textId="77777777" w:rsidTr="001368FD">
        <w:trPr>
          <w:trHeight w:val="285"/>
        </w:trPr>
        <w:tc>
          <w:tcPr>
            <w:tcW w:w="1401" w:type="dxa"/>
            <w:noWrap/>
          </w:tcPr>
          <w:p w14:paraId="6C6E926A" w14:textId="77777777" w:rsidR="00612A74" w:rsidRPr="00921D15" w:rsidRDefault="00612A74" w:rsidP="001368FD">
            <w:pPr>
              <w:autoSpaceDE w:val="0"/>
              <w:autoSpaceDN w:val="0"/>
              <w:adjustRightInd w:val="0"/>
              <w:jc w:val="both"/>
              <w:rPr>
                <w:rFonts w:ascii="Times New Roman" w:hAnsi="Times New Roman" w:cs="Times New Roman"/>
                <w:bCs/>
                <w:color w:val="000000" w:themeColor="text1"/>
                <w:sz w:val="18"/>
                <w:szCs w:val="18"/>
                <w:highlight w:val="yellow"/>
              </w:rPr>
            </w:pPr>
            <w:r w:rsidRPr="00921D15">
              <w:rPr>
                <w:rFonts w:ascii="Times New Roman" w:hAnsi="Times New Roman" w:cs="Times New Roman"/>
                <w:bCs/>
                <w:color w:val="000000" w:themeColor="text1"/>
                <w:sz w:val="18"/>
                <w:szCs w:val="18"/>
              </w:rPr>
              <w:fldChar w:fldCharType="begin"/>
            </w:r>
            <w:r w:rsidRPr="00921D15">
              <w:rPr>
                <w:rFonts w:ascii="Times New Roman" w:hAnsi="Times New Roman" w:cs="Times New Roman"/>
                <w:bCs/>
                <w:color w:val="000000" w:themeColor="text1"/>
                <w:sz w:val="18"/>
                <w:szCs w:val="18"/>
              </w:rPr>
              <w:instrText xml:space="preserve"> ADDIN EN.CITE &lt;EndNote&gt;&lt;Cite&gt;&lt;Author&gt;Alzoubi&lt;/Author&gt;&lt;Year&gt;2020&lt;/Year&gt;&lt;RecNum&gt;495&lt;/RecNum&gt;&lt;DisplayText&gt;(Alzoubi, Ahmed, Al-Gasaymeh, &amp;amp; Kurdi, 2020)&lt;/DisplayText&gt;&lt;record&gt;&lt;rec-number&gt;495&lt;/rec-number&gt;&lt;foreign-keys&gt;&lt;key app="EN" db-id="9aaa92tapefsroeevr3vaewa9wvsf5tsz0at" timestamp="1679238191"&gt;495&lt;/key&gt;&lt;/foreign-keys&gt;&lt;ref-type name="Journal Article"&gt;17&lt;/ref-type&gt;&lt;contributors&gt;&lt;authors&gt;&lt;author&gt;Alzoubi, H&lt;/author&gt;&lt;author&gt;Ahmed, Gouher&lt;/author&gt;&lt;author&gt;Al-Gasaymeh, Anwar&lt;/author&gt;&lt;author&gt;Kurdi, B&lt;/author&gt;&lt;/authors&gt;&lt;/contributors&gt;&lt;titles&gt;&lt;title&gt;Empirical study on sustainable supply chain strategies and its impact on competitive priorities: The mediating role of supply chain collaboration&lt;/title&gt;&lt;secondary-title&gt;Management Science Letters&lt;/secondary-title&gt;&lt;/titles&gt;&lt;periodical&gt;&lt;full-title&gt;Management Science Letters&lt;/full-title&gt;&lt;/periodical&gt;&lt;pages&gt;703-708&lt;/pages&gt;&lt;volume&gt;10&lt;/volume&gt;&lt;number&gt;3&lt;/number&gt;&lt;dates&gt;&lt;year&gt;2020&lt;/year&gt;&lt;/dates&gt;&lt;urls&gt;&lt;/urls&gt;&lt;/record&gt;&lt;/Cite&gt;&lt;/EndNote&gt;</w:instrText>
            </w:r>
            <w:r w:rsidRPr="00921D15">
              <w:rPr>
                <w:rFonts w:ascii="Times New Roman" w:hAnsi="Times New Roman" w:cs="Times New Roman"/>
                <w:bCs/>
                <w:color w:val="000000" w:themeColor="text1"/>
                <w:sz w:val="18"/>
                <w:szCs w:val="18"/>
              </w:rPr>
              <w:fldChar w:fldCharType="separate"/>
            </w:r>
            <w:r w:rsidRPr="00921D15">
              <w:rPr>
                <w:rFonts w:ascii="Times New Roman" w:hAnsi="Times New Roman" w:cs="Times New Roman"/>
                <w:bCs/>
                <w:noProof/>
                <w:color w:val="000000" w:themeColor="text1"/>
                <w:sz w:val="18"/>
                <w:szCs w:val="18"/>
              </w:rPr>
              <w:t>(Alzoubi, Ahmed, Al-Gasaymeh, &amp; Kurdi, 2020)</w:t>
            </w:r>
            <w:r w:rsidRPr="00921D15">
              <w:rPr>
                <w:rFonts w:ascii="Times New Roman" w:hAnsi="Times New Roman" w:cs="Times New Roman"/>
                <w:bCs/>
                <w:color w:val="000000" w:themeColor="text1"/>
                <w:sz w:val="18"/>
                <w:szCs w:val="18"/>
              </w:rPr>
              <w:fldChar w:fldCharType="end"/>
            </w:r>
          </w:p>
        </w:tc>
        <w:tc>
          <w:tcPr>
            <w:tcW w:w="1732" w:type="dxa"/>
            <w:noWrap/>
          </w:tcPr>
          <w:p w14:paraId="68F3E584" w14:textId="77777777" w:rsidR="00612A74" w:rsidRPr="00921D15" w:rsidRDefault="00612A74" w:rsidP="001368FD">
            <w:pPr>
              <w:autoSpaceDE w:val="0"/>
              <w:autoSpaceDN w:val="0"/>
              <w:adjustRightInd w:val="0"/>
              <w:jc w:val="both"/>
              <w:rPr>
                <w:rFonts w:ascii="Times New Roman" w:hAnsi="Times New Roman" w:cs="Times New Roman"/>
                <w:bCs/>
                <w:color w:val="000000" w:themeColor="text1"/>
                <w:sz w:val="18"/>
                <w:szCs w:val="18"/>
                <w:highlight w:val="yellow"/>
              </w:rPr>
            </w:pPr>
            <w:r w:rsidRPr="00921D15">
              <w:rPr>
                <w:rFonts w:ascii="Times New Roman" w:hAnsi="Times New Roman" w:cs="Times New Roman"/>
                <w:sz w:val="18"/>
                <w:szCs w:val="18"/>
              </w:rPr>
              <w:t>This study aims to investigate the relationship between sustainable supply chain strategies and supply chain collaboration and its effect on competitive priorities. The study investigates whether Jordanian Pharmaceutical companies incorporate the sustainability strategy into supply chain strategy, and whether that may impact its competitive priorities</w:t>
            </w:r>
          </w:p>
        </w:tc>
        <w:tc>
          <w:tcPr>
            <w:tcW w:w="1622" w:type="dxa"/>
            <w:noWrap/>
          </w:tcPr>
          <w:p w14:paraId="6FB8E047" w14:textId="77777777" w:rsidR="00612A74" w:rsidRPr="00921D15" w:rsidRDefault="00612A74" w:rsidP="001368FD">
            <w:pPr>
              <w:autoSpaceDE w:val="0"/>
              <w:autoSpaceDN w:val="0"/>
              <w:adjustRightInd w:val="0"/>
              <w:jc w:val="both"/>
              <w:rPr>
                <w:rFonts w:ascii="Times New Roman" w:hAnsi="Times New Roman" w:cs="Times New Roman"/>
                <w:bCs/>
                <w:color w:val="000000" w:themeColor="text1"/>
                <w:sz w:val="18"/>
                <w:szCs w:val="18"/>
                <w:highlight w:val="yellow"/>
              </w:rPr>
            </w:pPr>
            <w:r w:rsidRPr="00921D15">
              <w:rPr>
                <w:rFonts w:ascii="Times New Roman" w:hAnsi="Times New Roman" w:cs="Times New Roman"/>
                <w:sz w:val="18"/>
                <w:szCs w:val="18"/>
              </w:rPr>
              <w:t>Structural Equation Modeling</w:t>
            </w:r>
            <w:r w:rsidRPr="00921D15">
              <w:rPr>
                <w:rFonts w:ascii="Times New Roman" w:hAnsi="Times New Roman" w:cs="Times New Roman"/>
                <w:bCs/>
                <w:color w:val="000000" w:themeColor="text1"/>
                <w:sz w:val="18"/>
                <w:szCs w:val="18"/>
              </w:rPr>
              <w:t xml:space="preserve"> and Smart PLS</w:t>
            </w:r>
          </w:p>
        </w:tc>
        <w:tc>
          <w:tcPr>
            <w:tcW w:w="1644" w:type="dxa"/>
            <w:noWrap/>
          </w:tcPr>
          <w:p w14:paraId="2280F024" w14:textId="77777777" w:rsidR="00612A74" w:rsidRPr="00921D15" w:rsidRDefault="00612A74" w:rsidP="001368FD">
            <w:pPr>
              <w:autoSpaceDE w:val="0"/>
              <w:autoSpaceDN w:val="0"/>
              <w:adjustRightInd w:val="0"/>
              <w:jc w:val="both"/>
              <w:rPr>
                <w:rFonts w:ascii="Times New Roman" w:hAnsi="Times New Roman" w:cs="Times New Roman"/>
                <w:bCs/>
                <w:color w:val="000000" w:themeColor="text1"/>
                <w:sz w:val="18"/>
                <w:szCs w:val="18"/>
                <w:highlight w:val="yellow"/>
              </w:rPr>
            </w:pPr>
            <w:r w:rsidRPr="00921D15">
              <w:rPr>
                <w:rFonts w:ascii="Times New Roman" w:hAnsi="Times New Roman" w:cs="Times New Roman"/>
                <w:bCs/>
                <w:color w:val="000000" w:themeColor="text1"/>
                <w:sz w:val="18"/>
                <w:szCs w:val="18"/>
              </w:rPr>
              <w:t>The study did not use any theory for the conceptual framework</w:t>
            </w:r>
          </w:p>
        </w:tc>
        <w:tc>
          <w:tcPr>
            <w:tcW w:w="1796" w:type="dxa"/>
            <w:noWrap/>
          </w:tcPr>
          <w:p w14:paraId="478961BB" w14:textId="77777777" w:rsidR="00612A74" w:rsidRPr="00921D15" w:rsidRDefault="00612A74" w:rsidP="001368FD">
            <w:pPr>
              <w:autoSpaceDE w:val="0"/>
              <w:autoSpaceDN w:val="0"/>
              <w:adjustRightInd w:val="0"/>
              <w:jc w:val="both"/>
              <w:rPr>
                <w:rFonts w:ascii="Times New Roman" w:hAnsi="Times New Roman" w:cs="Times New Roman"/>
                <w:bCs/>
                <w:color w:val="000000" w:themeColor="text1"/>
                <w:sz w:val="18"/>
                <w:szCs w:val="18"/>
                <w:highlight w:val="yellow"/>
              </w:rPr>
            </w:pPr>
            <w:r w:rsidRPr="00921D15">
              <w:rPr>
                <w:rFonts w:ascii="Times New Roman" w:hAnsi="Times New Roman" w:cs="Times New Roman"/>
                <w:sz w:val="18"/>
                <w:szCs w:val="18"/>
              </w:rPr>
              <w:t>Sustainable Supply Chain Strategies</w:t>
            </w:r>
          </w:p>
        </w:tc>
        <w:tc>
          <w:tcPr>
            <w:tcW w:w="2327" w:type="dxa"/>
            <w:noWrap/>
          </w:tcPr>
          <w:p w14:paraId="7C7715CD" w14:textId="77777777" w:rsidR="00612A74" w:rsidRPr="00921D15" w:rsidRDefault="00612A74" w:rsidP="001368FD">
            <w:pPr>
              <w:autoSpaceDE w:val="0"/>
              <w:autoSpaceDN w:val="0"/>
              <w:adjustRightInd w:val="0"/>
              <w:jc w:val="both"/>
              <w:rPr>
                <w:rFonts w:ascii="Times New Roman" w:hAnsi="Times New Roman" w:cs="Times New Roman"/>
                <w:bCs/>
                <w:color w:val="000000" w:themeColor="text1"/>
                <w:sz w:val="18"/>
                <w:szCs w:val="18"/>
                <w:highlight w:val="yellow"/>
              </w:rPr>
            </w:pPr>
            <w:r w:rsidRPr="00921D15">
              <w:rPr>
                <w:rFonts w:ascii="Times New Roman" w:hAnsi="Times New Roman" w:cs="Times New Roman"/>
                <w:sz w:val="18"/>
                <w:szCs w:val="18"/>
              </w:rPr>
              <w:t xml:space="preserve">The study proves the relationship between sustainable supply chain strategies and supply chain collaboration, where companies are interested in attaining some achievements </w:t>
            </w:r>
            <w:proofErr w:type="gramStart"/>
            <w:r w:rsidRPr="00921D15">
              <w:rPr>
                <w:rFonts w:ascii="Times New Roman" w:hAnsi="Times New Roman" w:cs="Times New Roman"/>
                <w:sz w:val="18"/>
                <w:szCs w:val="18"/>
              </w:rPr>
              <w:t>in the area of</w:t>
            </w:r>
            <w:proofErr w:type="gramEnd"/>
            <w:r w:rsidRPr="00921D15">
              <w:rPr>
                <w:rFonts w:ascii="Times New Roman" w:hAnsi="Times New Roman" w:cs="Times New Roman"/>
                <w:sz w:val="18"/>
                <w:szCs w:val="18"/>
              </w:rPr>
              <w:t xml:space="preserve"> social and environmental to gain some collaborative strategies with their partners in the supply chain</w:t>
            </w:r>
          </w:p>
        </w:tc>
      </w:tr>
      <w:tr w:rsidR="00612A74" w:rsidRPr="00921D15" w14:paraId="19CC74D0" w14:textId="77777777" w:rsidTr="001368FD">
        <w:trPr>
          <w:trHeight w:val="285"/>
        </w:trPr>
        <w:tc>
          <w:tcPr>
            <w:tcW w:w="1401" w:type="dxa"/>
            <w:noWrap/>
          </w:tcPr>
          <w:p w14:paraId="45BDDA94" w14:textId="77777777" w:rsidR="00612A74" w:rsidRPr="00921D15" w:rsidRDefault="00612A74" w:rsidP="001368FD">
            <w:pPr>
              <w:rPr>
                <w:rFonts w:ascii="Times New Roman" w:hAnsi="Times New Roman" w:cs="Times New Roman"/>
                <w:bCs/>
                <w:color w:val="000000" w:themeColor="text1"/>
                <w:sz w:val="18"/>
                <w:szCs w:val="18"/>
                <w:highlight w:val="yellow"/>
              </w:rPr>
            </w:pPr>
            <w:r w:rsidRPr="00921D15">
              <w:rPr>
                <w:rFonts w:ascii="Times New Roman" w:hAnsi="Times New Roman" w:cs="Times New Roman"/>
                <w:bCs/>
                <w:color w:val="000000" w:themeColor="text1"/>
                <w:sz w:val="18"/>
                <w:szCs w:val="18"/>
              </w:rPr>
              <w:fldChar w:fldCharType="begin"/>
            </w:r>
            <w:r w:rsidRPr="00921D15">
              <w:rPr>
                <w:rFonts w:ascii="Times New Roman" w:hAnsi="Times New Roman" w:cs="Times New Roman"/>
                <w:bCs/>
                <w:color w:val="000000" w:themeColor="text1"/>
                <w:sz w:val="18"/>
                <w:szCs w:val="18"/>
              </w:rPr>
              <w:instrText xml:space="preserve"> ADDIN EN.CITE &lt;EndNote&gt;&lt;Cite&gt;&lt;Author&gt;Li&lt;/Author&gt;&lt;Year&gt;2021&lt;/Year&gt;&lt;RecNum&gt;496&lt;/RecNum&gt;&lt;DisplayText&gt;(X. Li, Jiang, &amp;amp; Li, 2021)&lt;/DisplayText&gt;&lt;record&gt;&lt;rec-number&gt;496&lt;/rec-number&gt;&lt;foreign-keys&gt;&lt;key app="EN" db-id="9aaa92tapefsroeevr3vaewa9wvsf5tsz0at" timestamp="1679240206"&gt;496&lt;/key&gt;&lt;/foreign-keys&gt;&lt;ref-type name="Journal Article"&gt;17&lt;/ref-type&gt;&lt;contributors&gt;&lt;authors&gt;&lt;author&gt;Li, Xiaobo&lt;/author&gt;&lt;author&gt;Jiang, Bao&lt;/author&gt;&lt;author&gt;Li, Jian&lt;/author&gt;&lt;/authors&gt;&lt;/contributors&gt;&lt;titles&gt;&lt;title&gt;Adoption of supply chain finance by small and medium enterprises in China&lt;/title&gt;&lt;secondary-title&gt;Business Process Management Journal&lt;/secondary-title&gt;&lt;/titles&gt;&lt;periodical&gt;&lt;full-title&gt;Business Process Management Journal&lt;/full-title&gt;&lt;/periodical&gt;&lt;pages&gt;486-504&lt;/pages&gt;&lt;volume&gt;27&lt;/volume&gt;&lt;number&gt;2&lt;/number&gt;&lt;dates&gt;&lt;year&gt;2021&lt;/year&gt;&lt;/dates&gt;&lt;isbn&gt;1463-7154&lt;/isbn&gt;&lt;urls&gt;&lt;/urls&gt;&lt;/record&gt;&lt;/Cite&gt;&lt;/EndNote&gt;</w:instrText>
            </w:r>
            <w:r w:rsidRPr="00921D15">
              <w:rPr>
                <w:rFonts w:ascii="Times New Roman" w:hAnsi="Times New Roman" w:cs="Times New Roman"/>
                <w:bCs/>
                <w:color w:val="000000" w:themeColor="text1"/>
                <w:sz w:val="18"/>
                <w:szCs w:val="18"/>
              </w:rPr>
              <w:fldChar w:fldCharType="separate"/>
            </w:r>
            <w:r w:rsidRPr="00921D15">
              <w:rPr>
                <w:rFonts w:ascii="Times New Roman" w:hAnsi="Times New Roman" w:cs="Times New Roman"/>
                <w:bCs/>
                <w:noProof/>
                <w:color w:val="000000" w:themeColor="text1"/>
                <w:sz w:val="18"/>
                <w:szCs w:val="18"/>
              </w:rPr>
              <w:t>(X. Li, Jiang, &amp; Li, 2021)</w:t>
            </w:r>
            <w:r w:rsidRPr="00921D15">
              <w:rPr>
                <w:rFonts w:ascii="Times New Roman" w:hAnsi="Times New Roman" w:cs="Times New Roman"/>
                <w:bCs/>
                <w:color w:val="000000" w:themeColor="text1"/>
                <w:sz w:val="18"/>
                <w:szCs w:val="18"/>
              </w:rPr>
              <w:fldChar w:fldCharType="end"/>
            </w:r>
          </w:p>
        </w:tc>
        <w:tc>
          <w:tcPr>
            <w:tcW w:w="1732" w:type="dxa"/>
            <w:noWrap/>
          </w:tcPr>
          <w:p w14:paraId="1F77388F" w14:textId="77777777" w:rsidR="00612A74" w:rsidRPr="00921D15" w:rsidRDefault="00612A74" w:rsidP="001368FD">
            <w:pPr>
              <w:autoSpaceDE w:val="0"/>
              <w:autoSpaceDN w:val="0"/>
              <w:adjustRightInd w:val="0"/>
              <w:jc w:val="both"/>
              <w:rPr>
                <w:rFonts w:ascii="Times New Roman" w:hAnsi="Times New Roman" w:cs="Times New Roman"/>
                <w:bCs/>
                <w:color w:val="000000" w:themeColor="text1"/>
                <w:sz w:val="18"/>
                <w:szCs w:val="18"/>
                <w:highlight w:val="yellow"/>
              </w:rPr>
            </w:pPr>
            <w:r w:rsidRPr="00921D15">
              <w:rPr>
                <w:rFonts w:ascii="Times New Roman" w:hAnsi="Times New Roman" w:cs="Times New Roman"/>
                <w:sz w:val="18"/>
                <w:szCs w:val="18"/>
                <w:shd w:val="clear" w:color="auto" w:fill="FFFFFF"/>
              </w:rPr>
              <w:t>Supply chain finance (SCF) is a promising financing solution for small and medium enterprises (SMEs). The study aims to highlight the determinants of the adoption of SCF and the theoretical implications for SCF in SMEs.</w:t>
            </w:r>
          </w:p>
        </w:tc>
        <w:tc>
          <w:tcPr>
            <w:tcW w:w="1622" w:type="dxa"/>
            <w:noWrap/>
          </w:tcPr>
          <w:p w14:paraId="3BC182CB" w14:textId="77777777" w:rsidR="00612A74" w:rsidRPr="00921D15" w:rsidRDefault="00612A74" w:rsidP="001368FD">
            <w:pPr>
              <w:autoSpaceDE w:val="0"/>
              <w:autoSpaceDN w:val="0"/>
              <w:adjustRightInd w:val="0"/>
              <w:jc w:val="both"/>
              <w:rPr>
                <w:rFonts w:ascii="Times New Roman" w:hAnsi="Times New Roman" w:cs="Times New Roman"/>
                <w:bCs/>
                <w:color w:val="000000" w:themeColor="text1"/>
                <w:sz w:val="18"/>
                <w:szCs w:val="18"/>
                <w:highlight w:val="yellow"/>
              </w:rPr>
            </w:pPr>
            <w:r w:rsidRPr="00921D15">
              <w:rPr>
                <w:rFonts w:ascii="Times New Roman" w:hAnsi="Times New Roman" w:cs="Times New Roman"/>
                <w:sz w:val="18"/>
                <w:szCs w:val="18"/>
                <w:shd w:val="clear" w:color="auto" w:fill="FFFFFF"/>
              </w:rPr>
              <w:t>Partial least squares (PLS)</w:t>
            </w:r>
          </w:p>
        </w:tc>
        <w:tc>
          <w:tcPr>
            <w:tcW w:w="1644" w:type="dxa"/>
            <w:noWrap/>
          </w:tcPr>
          <w:p w14:paraId="09C36C1B" w14:textId="77777777" w:rsidR="00612A74" w:rsidRPr="00921D15" w:rsidRDefault="00612A74" w:rsidP="001368FD">
            <w:pPr>
              <w:autoSpaceDE w:val="0"/>
              <w:autoSpaceDN w:val="0"/>
              <w:adjustRightInd w:val="0"/>
              <w:jc w:val="both"/>
              <w:rPr>
                <w:rFonts w:ascii="Times New Roman" w:hAnsi="Times New Roman" w:cs="Times New Roman"/>
                <w:bCs/>
                <w:color w:val="000000" w:themeColor="text1"/>
                <w:sz w:val="18"/>
                <w:szCs w:val="18"/>
                <w:highlight w:val="yellow"/>
              </w:rPr>
            </w:pPr>
            <w:r w:rsidRPr="00921D15">
              <w:rPr>
                <w:rFonts w:ascii="Times New Roman" w:hAnsi="Times New Roman" w:cs="Times New Roman"/>
                <w:sz w:val="18"/>
                <w:szCs w:val="18"/>
                <w:shd w:val="clear" w:color="auto" w:fill="FFFFFF"/>
              </w:rPr>
              <w:t xml:space="preserve">Theory of planned </w:t>
            </w:r>
            <w:proofErr w:type="spellStart"/>
            <w:r w:rsidRPr="00921D15">
              <w:rPr>
                <w:rFonts w:ascii="Times New Roman" w:hAnsi="Times New Roman" w:cs="Times New Roman"/>
                <w:sz w:val="18"/>
                <w:szCs w:val="18"/>
                <w:shd w:val="clear" w:color="auto" w:fill="FFFFFF"/>
              </w:rPr>
              <w:t>behaviour</w:t>
            </w:r>
            <w:proofErr w:type="spellEnd"/>
            <w:r w:rsidRPr="00921D15">
              <w:rPr>
                <w:rFonts w:ascii="Times New Roman" w:hAnsi="Times New Roman" w:cs="Times New Roman"/>
                <w:sz w:val="18"/>
                <w:szCs w:val="18"/>
                <w:shd w:val="clear" w:color="auto" w:fill="FFFFFF"/>
              </w:rPr>
              <w:t xml:space="preserve"> (TPB)</w:t>
            </w:r>
          </w:p>
        </w:tc>
        <w:tc>
          <w:tcPr>
            <w:tcW w:w="1796" w:type="dxa"/>
            <w:noWrap/>
          </w:tcPr>
          <w:p w14:paraId="291710CA" w14:textId="77777777" w:rsidR="00612A74" w:rsidRPr="00921D15" w:rsidRDefault="00612A74" w:rsidP="001368FD">
            <w:pPr>
              <w:autoSpaceDE w:val="0"/>
              <w:autoSpaceDN w:val="0"/>
              <w:adjustRightInd w:val="0"/>
              <w:jc w:val="both"/>
              <w:rPr>
                <w:rFonts w:ascii="Times New Roman" w:hAnsi="Times New Roman" w:cs="Times New Roman"/>
                <w:bCs/>
                <w:color w:val="000000" w:themeColor="text1"/>
                <w:sz w:val="18"/>
                <w:szCs w:val="18"/>
                <w:highlight w:val="yellow"/>
              </w:rPr>
            </w:pPr>
            <w:r w:rsidRPr="00921D15">
              <w:rPr>
                <w:rFonts w:ascii="Times New Roman" w:hAnsi="Times New Roman" w:cs="Times New Roman"/>
                <w:sz w:val="18"/>
                <w:szCs w:val="18"/>
                <w:shd w:val="clear" w:color="auto" w:fill="FFFFFF"/>
              </w:rPr>
              <w:t>Supply chain finance (SCF)</w:t>
            </w:r>
          </w:p>
        </w:tc>
        <w:tc>
          <w:tcPr>
            <w:tcW w:w="2327" w:type="dxa"/>
            <w:noWrap/>
          </w:tcPr>
          <w:p w14:paraId="74EBEC12" w14:textId="77777777" w:rsidR="00612A74" w:rsidRPr="00921D15" w:rsidRDefault="00612A74" w:rsidP="001368FD">
            <w:pPr>
              <w:autoSpaceDE w:val="0"/>
              <w:autoSpaceDN w:val="0"/>
              <w:adjustRightInd w:val="0"/>
              <w:jc w:val="both"/>
              <w:rPr>
                <w:rFonts w:ascii="Times New Roman" w:hAnsi="Times New Roman" w:cs="Times New Roman"/>
                <w:bCs/>
                <w:color w:val="000000" w:themeColor="text1"/>
                <w:sz w:val="18"/>
                <w:szCs w:val="18"/>
                <w:highlight w:val="yellow"/>
              </w:rPr>
            </w:pPr>
            <w:r w:rsidRPr="00921D15">
              <w:rPr>
                <w:rFonts w:ascii="Times New Roman" w:hAnsi="Times New Roman" w:cs="Times New Roman"/>
                <w:sz w:val="18"/>
                <w:szCs w:val="18"/>
                <w:shd w:val="clear" w:color="auto" w:fill="FFFFFF"/>
              </w:rPr>
              <w:t xml:space="preserve">The study </w:t>
            </w:r>
            <w:proofErr w:type="gramStart"/>
            <w:r w:rsidRPr="00921D15">
              <w:rPr>
                <w:rFonts w:ascii="Times New Roman" w:hAnsi="Times New Roman" w:cs="Times New Roman"/>
                <w:sz w:val="18"/>
                <w:szCs w:val="18"/>
                <w:shd w:val="clear" w:color="auto" w:fill="FFFFFF"/>
              </w:rPr>
              <w:t>indicate</w:t>
            </w:r>
            <w:proofErr w:type="gramEnd"/>
            <w:r w:rsidRPr="00921D15">
              <w:rPr>
                <w:rFonts w:ascii="Times New Roman" w:hAnsi="Times New Roman" w:cs="Times New Roman"/>
                <w:sz w:val="18"/>
                <w:szCs w:val="18"/>
                <w:shd w:val="clear" w:color="auto" w:fill="FFFFFF"/>
              </w:rPr>
              <w:t xml:space="preserve"> that attitude toward SCF and SI positively affect AI towards SCF, whereas AI positively affects the AA of SCF. Specifically, the </w:t>
            </w:r>
            <w:proofErr w:type="gramStart"/>
            <w:r w:rsidRPr="00921D15">
              <w:rPr>
                <w:rFonts w:ascii="Times New Roman" w:hAnsi="Times New Roman" w:cs="Times New Roman"/>
                <w:sz w:val="18"/>
                <w:szCs w:val="18"/>
                <w:shd w:val="clear" w:color="auto" w:fill="FFFFFF"/>
              </w:rPr>
              <w:t>authors  also</w:t>
            </w:r>
            <w:proofErr w:type="gramEnd"/>
            <w:r w:rsidRPr="00921D15">
              <w:rPr>
                <w:rFonts w:ascii="Times New Roman" w:hAnsi="Times New Roman" w:cs="Times New Roman"/>
                <w:sz w:val="18"/>
                <w:szCs w:val="18"/>
                <w:shd w:val="clear" w:color="auto" w:fill="FFFFFF"/>
              </w:rPr>
              <w:t xml:space="preserve"> found that AI plays a mediating role in the relationship between SE and AA of SCF, whereas attitude toward SCF plays a mediating role between SI and AI.</w:t>
            </w:r>
          </w:p>
        </w:tc>
      </w:tr>
      <w:tr w:rsidR="00612A74" w:rsidRPr="00921D15" w14:paraId="1AD79BC4" w14:textId="77777777" w:rsidTr="001368FD">
        <w:trPr>
          <w:trHeight w:val="285"/>
        </w:trPr>
        <w:tc>
          <w:tcPr>
            <w:tcW w:w="1401" w:type="dxa"/>
            <w:noWrap/>
          </w:tcPr>
          <w:p w14:paraId="53AA1638" w14:textId="77777777" w:rsidR="00612A74" w:rsidRPr="00921D15" w:rsidRDefault="00612A74" w:rsidP="001368FD">
            <w:pPr>
              <w:rPr>
                <w:rFonts w:ascii="Times New Roman" w:hAnsi="Times New Roman" w:cs="Times New Roman"/>
                <w:bCs/>
                <w:color w:val="000000" w:themeColor="text1"/>
                <w:sz w:val="18"/>
                <w:szCs w:val="18"/>
              </w:rPr>
            </w:pPr>
            <w:r w:rsidRPr="00921D15">
              <w:rPr>
                <w:rFonts w:ascii="Times New Roman" w:hAnsi="Times New Roman" w:cs="Times New Roman"/>
                <w:bCs/>
                <w:color w:val="000000" w:themeColor="text1"/>
                <w:sz w:val="18"/>
                <w:szCs w:val="18"/>
              </w:rPr>
              <w:fldChar w:fldCharType="begin"/>
            </w:r>
            <w:r w:rsidRPr="00921D15">
              <w:rPr>
                <w:rFonts w:ascii="Times New Roman" w:hAnsi="Times New Roman" w:cs="Times New Roman"/>
                <w:bCs/>
                <w:color w:val="000000" w:themeColor="text1"/>
                <w:sz w:val="18"/>
                <w:szCs w:val="18"/>
              </w:rPr>
              <w:instrText xml:space="preserve"> ADDIN EN.CITE &lt;EndNote&gt;&lt;Cite&gt;&lt;Author&gt;Baah&lt;/Author&gt;&lt;Year&gt;2022&lt;/Year&gt;&lt;RecNum&gt;497&lt;/RecNum&gt;&lt;DisplayText&gt;(Baah, Acquah, &amp;amp; Ofori, 2022)&lt;/DisplayText&gt;&lt;record&gt;&lt;rec-number&gt;497&lt;/rec-number&gt;&lt;foreign-keys&gt;&lt;key app="EN" db-id="9aaa92tapefsroeevr3vaewa9wvsf5tsz0at" timestamp="1679246210"&gt;497&lt;/key&gt;&lt;/foreign-keys&gt;&lt;ref-type name="Journal Article"&gt;17&lt;/ref-type&gt;&lt;contributors&gt;&lt;authors&gt;&lt;author&gt;Baah, Charles&lt;/author&gt;&lt;author&gt;Acquah, Innocent Senyo Kwasi&lt;/author&gt;&lt;author&gt;Ofori, Daniel&lt;/author&gt;&lt;/authors&gt;&lt;/contributors&gt;&lt;titles&gt;&lt;title&gt;Exploring the influence of supply chain collaboration on supply chain visibility, stakeholder trust, environmental and financial performances: a partial least square approach&lt;/title&gt;&lt;secondary-title&gt;Benchmarking: An International Journal&lt;/secondary-title&gt;&lt;/titles&gt;&lt;periodical&gt;&lt;full-title&gt;Benchmarking: An International Journal&lt;/full-title&gt;&lt;/periodical&gt;&lt;pages&gt;172-193&lt;/pages&gt;&lt;volume&gt;29&lt;/volume&gt;&lt;number&gt;1&lt;/number&gt;&lt;dates&gt;&lt;year&gt;2022&lt;/year&gt;&lt;/dates&gt;&lt;isbn&gt;1463-5771&lt;/isbn&gt;&lt;urls&gt;&lt;/urls&gt;&lt;/record&gt;&lt;/Cite&gt;&lt;/EndNote&gt;</w:instrText>
            </w:r>
            <w:r w:rsidRPr="00921D15">
              <w:rPr>
                <w:rFonts w:ascii="Times New Roman" w:hAnsi="Times New Roman" w:cs="Times New Roman"/>
                <w:bCs/>
                <w:color w:val="000000" w:themeColor="text1"/>
                <w:sz w:val="18"/>
                <w:szCs w:val="18"/>
              </w:rPr>
              <w:fldChar w:fldCharType="separate"/>
            </w:r>
            <w:r w:rsidRPr="00921D15">
              <w:rPr>
                <w:rFonts w:ascii="Times New Roman" w:hAnsi="Times New Roman" w:cs="Times New Roman"/>
                <w:bCs/>
                <w:noProof/>
                <w:color w:val="000000" w:themeColor="text1"/>
                <w:sz w:val="18"/>
                <w:szCs w:val="18"/>
              </w:rPr>
              <w:t>(Baah, Acquah, &amp; Ofori, 2022)</w:t>
            </w:r>
            <w:r w:rsidRPr="00921D15">
              <w:rPr>
                <w:rFonts w:ascii="Times New Roman" w:hAnsi="Times New Roman" w:cs="Times New Roman"/>
                <w:bCs/>
                <w:color w:val="000000" w:themeColor="text1"/>
                <w:sz w:val="18"/>
                <w:szCs w:val="18"/>
              </w:rPr>
              <w:fldChar w:fldCharType="end"/>
            </w:r>
          </w:p>
        </w:tc>
        <w:tc>
          <w:tcPr>
            <w:tcW w:w="1732" w:type="dxa"/>
            <w:noWrap/>
          </w:tcPr>
          <w:p w14:paraId="3F234733" w14:textId="77777777" w:rsidR="00612A74" w:rsidRPr="00921D15" w:rsidRDefault="00612A74" w:rsidP="001368FD">
            <w:pPr>
              <w:autoSpaceDE w:val="0"/>
              <w:autoSpaceDN w:val="0"/>
              <w:adjustRightInd w:val="0"/>
              <w:jc w:val="both"/>
              <w:rPr>
                <w:rFonts w:ascii="Times New Roman" w:hAnsi="Times New Roman" w:cs="Times New Roman"/>
                <w:bCs/>
                <w:color w:val="000000" w:themeColor="text1"/>
                <w:sz w:val="18"/>
                <w:szCs w:val="18"/>
                <w:highlight w:val="yellow"/>
              </w:rPr>
            </w:pPr>
            <w:r w:rsidRPr="00921D15">
              <w:rPr>
                <w:rFonts w:ascii="Times New Roman" w:hAnsi="Times New Roman" w:cs="Times New Roman"/>
                <w:sz w:val="18"/>
                <w:szCs w:val="18"/>
              </w:rPr>
              <w:t xml:space="preserve">The study explores the predictive relevance of supply chain collaboration and the extent to which it influences supply chain visibility, stakeholder trust, environmental and financial performances. This </w:t>
            </w:r>
            <w:r w:rsidRPr="00921D15">
              <w:rPr>
                <w:rFonts w:ascii="Times New Roman" w:hAnsi="Times New Roman" w:cs="Times New Roman"/>
                <w:sz w:val="18"/>
                <w:szCs w:val="18"/>
              </w:rPr>
              <w:lastRenderedPageBreak/>
              <w:t xml:space="preserve">study focused on manufacturing firms due to their supplier relationships, consumption of resources, </w:t>
            </w:r>
            <w:proofErr w:type="gramStart"/>
            <w:r w:rsidRPr="00921D15">
              <w:rPr>
                <w:rFonts w:ascii="Times New Roman" w:hAnsi="Times New Roman" w:cs="Times New Roman"/>
                <w:sz w:val="18"/>
                <w:szCs w:val="18"/>
              </w:rPr>
              <w:t>energy</w:t>
            </w:r>
            <w:proofErr w:type="gramEnd"/>
            <w:r w:rsidRPr="00921D15">
              <w:rPr>
                <w:rFonts w:ascii="Times New Roman" w:hAnsi="Times New Roman" w:cs="Times New Roman"/>
                <w:sz w:val="18"/>
                <w:szCs w:val="18"/>
              </w:rPr>
              <w:t xml:space="preserve"> and emissions of greenhouse gasses.</w:t>
            </w:r>
          </w:p>
        </w:tc>
        <w:tc>
          <w:tcPr>
            <w:tcW w:w="1622" w:type="dxa"/>
            <w:noWrap/>
          </w:tcPr>
          <w:p w14:paraId="476F35BC" w14:textId="77777777" w:rsidR="00612A74" w:rsidRPr="00921D15" w:rsidRDefault="00612A74" w:rsidP="001368FD">
            <w:pPr>
              <w:autoSpaceDE w:val="0"/>
              <w:autoSpaceDN w:val="0"/>
              <w:adjustRightInd w:val="0"/>
              <w:jc w:val="both"/>
              <w:rPr>
                <w:rFonts w:ascii="Times New Roman" w:hAnsi="Times New Roman" w:cs="Times New Roman"/>
                <w:bCs/>
                <w:color w:val="000000" w:themeColor="text1"/>
                <w:sz w:val="18"/>
                <w:szCs w:val="18"/>
                <w:highlight w:val="yellow"/>
              </w:rPr>
            </w:pPr>
            <w:r w:rsidRPr="00921D15">
              <w:rPr>
                <w:rFonts w:ascii="Times New Roman" w:hAnsi="Times New Roman" w:cs="Times New Roman"/>
                <w:bCs/>
                <w:color w:val="000000" w:themeColor="text1"/>
                <w:sz w:val="18"/>
                <w:szCs w:val="18"/>
              </w:rPr>
              <w:lastRenderedPageBreak/>
              <w:t>PLS</w:t>
            </w:r>
          </w:p>
        </w:tc>
        <w:tc>
          <w:tcPr>
            <w:tcW w:w="1644" w:type="dxa"/>
            <w:noWrap/>
          </w:tcPr>
          <w:p w14:paraId="106D4EB5" w14:textId="77777777" w:rsidR="00612A74" w:rsidRPr="00921D15" w:rsidRDefault="00612A74" w:rsidP="001368FD">
            <w:pPr>
              <w:autoSpaceDE w:val="0"/>
              <w:autoSpaceDN w:val="0"/>
              <w:adjustRightInd w:val="0"/>
              <w:jc w:val="both"/>
              <w:rPr>
                <w:rFonts w:ascii="Times New Roman" w:hAnsi="Times New Roman" w:cs="Times New Roman"/>
                <w:bCs/>
                <w:color w:val="000000" w:themeColor="text1"/>
                <w:sz w:val="18"/>
                <w:szCs w:val="18"/>
                <w:highlight w:val="yellow"/>
              </w:rPr>
            </w:pPr>
            <w:r w:rsidRPr="00921D15">
              <w:rPr>
                <w:rFonts w:ascii="Times New Roman" w:hAnsi="Times New Roman" w:cs="Times New Roman"/>
                <w:bCs/>
                <w:color w:val="000000" w:themeColor="text1"/>
                <w:sz w:val="18"/>
                <w:szCs w:val="18"/>
              </w:rPr>
              <w:t>The study did not use any theory for the conceptual framework</w:t>
            </w:r>
          </w:p>
        </w:tc>
        <w:tc>
          <w:tcPr>
            <w:tcW w:w="1796" w:type="dxa"/>
            <w:noWrap/>
          </w:tcPr>
          <w:p w14:paraId="4C712E53" w14:textId="77777777" w:rsidR="00612A74" w:rsidRPr="00921D15" w:rsidRDefault="00612A74" w:rsidP="001368FD">
            <w:pPr>
              <w:autoSpaceDE w:val="0"/>
              <w:autoSpaceDN w:val="0"/>
              <w:adjustRightInd w:val="0"/>
              <w:jc w:val="both"/>
              <w:rPr>
                <w:rFonts w:ascii="Times New Roman" w:hAnsi="Times New Roman" w:cs="Times New Roman"/>
                <w:bCs/>
                <w:color w:val="000000" w:themeColor="text1"/>
                <w:sz w:val="18"/>
                <w:szCs w:val="18"/>
                <w:highlight w:val="yellow"/>
              </w:rPr>
            </w:pPr>
            <w:r w:rsidRPr="00921D15">
              <w:rPr>
                <w:rFonts w:ascii="Times New Roman" w:hAnsi="Times New Roman" w:cs="Times New Roman"/>
                <w:sz w:val="18"/>
                <w:szCs w:val="18"/>
                <w:shd w:val="clear" w:color="auto" w:fill="FFFFFF"/>
              </w:rPr>
              <w:t>Supply chain collaboration</w:t>
            </w:r>
          </w:p>
        </w:tc>
        <w:tc>
          <w:tcPr>
            <w:tcW w:w="2327" w:type="dxa"/>
            <w:noWrap/>
          </w:tcPr>
          <w:p w14:paraId="2D0B0550" w14:textId="77777777" w:rsidR="00612A74" w:rsidRPr="00921D15" w:rsidRDefault="00612A74" w:rsidP="001368FD">
            <w:pPr>
              <w:autoSpaceDE w:val="0"/>
              <w:autoSpaceDN w:val="0"/>
              <w:adjustRightInd w:val="0"/>
              <w:jc w:val="both"/>
              <w:rPr>
                <w:rFonts w:ascii="Times New Roman" w:hAnsi="Times New Roman" w:cs="Times New Roman"/>
                <w:bCs/>
                <w:color w:val="000000" w:themeColor="text1"/>
                <w:sz w:val="18"/>
                <w:szCs w:val="18"/>
                <w:highlight w:val="yellow"/>
              </w:rPr>
            </w:pPr>
            <w:r w:rsidRPr="00921D15">
              <w:rPr>
                <w:rFonts w:ascii="Times New Roman" w:hAnsi="Times New Roman" w:cs="Times New Roman"/>
                <w:sz w:val="18"/>
                <w:szCs w:val="18"/>
              </w:rPr>
              <w:t>The study results confirmed supply chain collaboration as a significant, positive and a robust influence on supply chain visibility, stakeholder trust, environmental and financial performances thereby projecting win-win scenarios for firms that engage in collaborative supply chain practices</w:t>
            </w:r>
            <w:r w:rsidRPr="00921D15">
              <w:rPr>
                <w:rFonts w:ascii="Times New Roman" w:hAnsi="Times New Roman" w:cs="Times New Roman"/>
                <w:sz w:val="18"/>
                <w:szCs w:val="18"/>
                <w:shd w:val="clear" w:color="auto" w:fill="FFFFFF"/>
              </w:rPr>
              <w:t>.</w:t>
            </w:r>
          </w:p>
        </w:tc>
      </w:tr>
      <w:tr w:rsidR="00612A74" w:rsidRPr="00921D15" w14:paraId="3DD5CAC4" w14:textId="77777777" w:rsidTr="001368FD">
        <w:trPr>
          <w:trHeight w:val="285"/>
        </w:trPr>
        <w:tc>
          <w:tcPr>
            <w:tcW w:w="1401" w:type="dxa"/>
            <w:noWrap/>
          </w:tcPr>
          <w:p w14:paraId="5C7F6F8A" w14:textId="77777777" w:rsidR="00612A74" w:rsidRPr="00921D15" w:rsidRDefault="00612A74" w:rsidP="001368FD">
            <w:pPr>
              <w:autoSpaceDE w:val="0"/>
              <w:autoSpaceDN w:val="0"/>
              <w:adjustRightInd w:val="0"/>
              <w:jc w:val="both"/>
              <w:rPr>
                <w:rFonts w:ascii="Times New Roman" w:hAnsi="Times New Roman" w:cs="Times New Roman"/>
                <w:bCs/>
                <w:color w:val="000000" w:themeColor="text1"/>
                <w:sz w:val="18"/>
                <w:szCs w:val="18"/>
                <w:highlight w:val="yellow"/>
              </w:rPr>
            </w:pPr>
            <w:r w:rsidRPr="00921D15">
              <w:rPr>
                <w:rFonts w:ascii="Times New Roman" w:hAnsi="Times New Roman" w:cs="Times New Roman"/>
                <w:bCs/>
                <w:color w:val="000000" w:themeColor="text1"/>
                <w:sz w:val="18"/>
                <w:szCs w:val="18"/>
              </w:rPr>
              <w:fldChar w:fldCharType="begin"/>
            </w:r>
            <w:r w:rsidRPr="00921D15">
              <w:rPr>
                <w:rFonts w:ascii="Times New Roman" w:hAnsi="Times New Roman" w:cs="Times New Roman"/>
                <w:bCs/>
                <w:color w:val="000000" w:themeColor="text1"/>
                <w:sz w:val="18"/>
                <w:szCs w:val="18"/>
              </w:rPr>
              <w:instrText xml:space="preserve"> ADDIN EN.CITE &lt;EndNote&gt;&lt;Cite&gt;&lt;Author&gt;Ali&lt;/Author&gt;&lt;Year&gt;2019&lt;/Year&gt;&lt;RecNum&gt;491&lt;/RecNum&gt;&lt;DisplayText&gt;(Z. Ali et al., 2019)&lt;/DisplayText&gt;&lt;record&gt;&lt;rec-number&gt;491&lt;/rec-number&gt;&lt;foreign-keys&gt;&lt;key app="EN" db-id="9aaa92tapefsroeevr3vaewa9wvsf5tsz0at" timestamp="1679075916"&gt;491&lt;/key&gt;&lt;/foreign-keys&gt;&lt;ref-type name="Journal Article"&gt;17&lt;/ref-type&gt;&lt;contributors&gt;&lt;authors&gt;&lt;author&gt;Ali, Zulqurnain&lt;/author&gt;&lt;author&gt;Gongbing, Bi&lt;/author&gt;&lt;author&gt;Mehreen, Aqsa&lt;/author&gt;&lt;/authors&gt;&lt;/contributors&gt;&lt;titles&gt;&lt;title&gt;Predicting supply chain effectiveness through supply chain finance: evidence from small and medium enterprises&lt;/title&gt;&lt;secondary-title&gt;The International Journal of Logistics Management&lt;/secondary-title&gt;&lt;/titles&gt;&lt;periodical&gt;&lt;full-title&gt;The International Journal of Logistics Management&lt;/full-title&gt;&lt;/periodical&gt;&lt;pages&gt;488-505&lt;/pages&gt;&lt;volume&gt;30&lt;/volume&gt;&lt;number&gt;2&lt;/number&gt;&lt;dates&gt;&lt;year&gt;2019&lt;/year&gt;&lt;/dates&gt;&lt;isbn&gt;0957-4093&lt;/isbn&gt;&lt;urls&gt;&lt;/urls&gt;&lt;/record&gt;&lt;/Cite&gt;&lt;/EndNote&gt;</w:instrText>
            </w:r>
            <w:r w:rsidRPr="00921D15">
              <w:rPr>
                <w:rFonts w:ascii="Times New Roman" w:hAnsi="Times New Roman" w:cs="Times New Roman"/>
                <w:bCs/>
                <w:color w:val="000000" w:themeColor="text1"/>
                <w:sz w:val="18"/>
                <w:szCs w:val="18"/>
              </w:rPr>
              <w:fldChar w:fldCharType="separate"/>
            </w:r>
            <w:r w:rsidRPr="00921D15">
              <w:rPr>
                <w:rFonts w:ascii="Times New Roman" w:hAnsi="Times New Roman" w:cs="Times New Roman"/>
                <w:bCs/>
                <w:noProof/>
                <w:color w:val="000000" w:themeColor="text1"/>
                <w:sz w:val="18"/>
                <w:szCs w:val="18"/>
              </w:rPr>
              <w:t>(Z. Ali et al., 2019)</w:t>
            </w:r>
            <w:r w:rsidRPr="00921D15">
              <w:rPr>
                <w:rFonts w:ascii="Times New Roman" w:hAnsi="Times New Roman" w:cs="Times New Roman"/>
                <w:bCs/>
                <w:color w:val="000000" w:themeColor="text1"/>
                <w:sz w:val="18"/>
                <w:szCs w:val="18"/>
              </w:rPr>
              <w:fldChar w:fldCharType="end"/>
            </w:r>
          </w:p>
        </w:tc>
        <w:tc>
          <w:tcPr>
            <w:tcW w:w="1732" w:type="dxa"/>
            <w:noWrap/>
          </w:tcPr>
          <w:p w14:paraId="1FE6E9F6" w14:textId="77777777" w:rsidR="00612A74" w:rsidRPr="00921D15" w:rsidRDefault="00612A74" w:rsidP="001368FD">
            <w:pPr>
              <w:autoSpaceDE w:val="0"/>
              <w:autoSpaceDN w:val="0"/>
              <w:adjustRightInd w:val="0"/>
              <w:jc w:val="both"/>
              <w:rPr>
                <w:rFonts w:ascii="Times New Roman" w:hAnsi="Times New Roman" w:cs="Times New Roman"/>
                <w:bCs/>
                <w:color w:val="000000" w:themeColor="text1"/>
                <w:sz w:val="18"/>
                <w:szCs w:val="18"/>
              </w:rPr>
            </w:pPr>
            <w:r w:rsidRPr="00921D15">
              <w:rPr>
                <w:rFonts w:ascii="Times New Roman" w:hAnsi="Times New Roman" w:cs="Times New Roman"/>
                <w:bCs/>
                <w:color w:val="000000" w:themeColor="text1"/>
                <w:sz w:val="18"/>
                <w:szCs w:val="18"/>
              </w:rPr>
              <w:t>The purpose of this</w:t>
            </w:r>
          </w:p>
          <w:p w14:paraId="78AA3A43" w14:textId="77777777" w:rsidR="00612A74" w:rsidRPr="00921D15" w:rsidRDefault="00612A74" w:rsidP="001368FD">
            <w:pPr>
              <w:autoSpaceDE w:val="0"/>
              <w:autoSpaceDN w:val="0"/>
              <w:adjustRightInd w:val="0"/>
              <w:jc w:val="both"/>
              <w:rPr>
                <w:rFonts w:ascii="Times New Roman" w:hAnsi="Times New Roman" w:cs="Times New Roman"/>
                <w:bCs/>
                <w:color w:val="000000" w:themeColor="text1"/>
                <w:sz w:val="18"/>
                <w:szCs w:val="18"/>
              </w:rPr>
            </w:pPr>
            <w:r w:rsidRPr="00921D15">
              <w:rPr>
                <w:rFonts w:ascii="Times New Roman" w:hAnsi="Times New Roman" w:cs="Times New Roman"/>
                <w:bCs/>
                <w:color w:val="000000" w:themeColor="text1"/>
                <w:sz w:val="18"/>
                <w:szCs w:val="18"/>
              </w:rPr>
              <w:t>paper is to investigate the effect of supply chain (SC) finance, a risk-free financing solution, on SC effectiveness</w:t>
            </w:r>
          </w:p>
          <w:p w14:paraId="358A0983" w14:textId="77777777" w:rsidR="00612A74" w:rsidRPr="00921D15" w:rsidRDefault="00612A74" w:rsidP="001368FD">
            <w:pPr>
              <w:autoSpaceDE w:val="0"/>
              <w:autoSpaceDN w:val="0"/>
              <w:adjustRightInd w:val="0"/>
              <w:jc w:val="both"/>
              <w:rPr>
                <w:rFonts w:ascii="Times New Roman" w:hAnsi="Times New Roman" w:cs="Times New Roman"/>
                <w:bCs/>
                <w:color w:val="000000" w:themeColor="text1"/>
                <w:sz w:val="18"/>
                <w:szCs w:val="18"/>
                <w:highlight w:val="yellow"/>
              </w:rPr>
            </w:pPr>
            <w:r w:rsidRPr="00921D15">
              <w:rPr>
                <w:rFonts w:ascii="Times New Roman" w:hAnsi="Times New Roman" w:cs="Times New Roman"/>
                <w:bCs/>
                <w:color w:val="000000" w:themeColor="text1"/>
                <w:sz w:val="18"/>
                <w:szCs w:val="18"/>
              </w:rPr>
              <w:t>(SCE) in the context of textile SMEs by employing transaction cost (TC) approach.</w:t>
            </w:r>
          </w:p>
        </w:tc>
        <w:tc>
          <w:tcPr>
            <w:tcW w:w="1622" w:type="dxa"/>
            <w:noWrap/>
          </w:tcPr>
          <w:p w14:paraId="0B9BB318" w14:textId="77777777" w:rsidR="00612A74" w:rsidRPr="00921D15" w:rsidRDefault="00612A74" w:rsidP="001368FD">
            <w:pPr>
              <w:autoSpaceDE w:val="0"/>
              <w:autoSpaceDN w:val="0"/>
              <w:adjustRightInd w:val="0"/>
              <w:jc w:val="both"/>
              <w:rPr>
                <w:rFonts w:ascii="Times New Roman" w:hAnsi="Times New Roman" w:cs="Times New Roman"/>
                <w:bCs/>
                <w:color w:val="000000" w:themeColor="text1"/>
                <w:sz w:val="18"/>
                <w:szCs w:val="18"/>
                <w:highlight w:val="yellow"/>
              </w:rPr>
            </w:pPr>
            <w:r w:rsidRPr="00921D15">
              <w:rPr>
                <w:rFonts w:ascii="Times New Roman" w:hAnsi="Times New Roman" w:cs="Times New Roman"/>
                <w:bCs/>
                <w:color w:val="000000" w:themeColor="text1"/>
                <w:sz w:val="18"/>
                <w:szCs w:val="18"/>
              </w:rPr>
              <w:t>AMOS 24.0</w:t>
            </w:r>
          </w:p>
        </w:tc>
        <w:tc>
          <w:tcPr>
            <w:tcW w:w="1644" w:type="dxa"/>
            <w:noWrap/>
          </w:tcPr>
          <w:p w14:paraId="6F3264A6" w14:textId="77777777" w:rsidR="00612A74" w:rsidRPr="00921D15" w:rsidRDefault="00612A74" w:rsidP="001368FD">
            <w:pPr>
              <w:autoSpaceDE w:val="0"/>
              <w:autoSpaceDN w:val="0"/>
              <w:adjustRightInd w:val="0"/>
              <w:jc w:val="both"/>
              <w:rPr>
                <w:rFonts w:ascii="Times New Roman" w:hAnsi="Times New Roman" w:cs="Times New Roman"/>
                <w:bCs/>
                <w:color w:val="000000" w:themeColor="text1"/>
                <w:sz w:val="18"/>
                <w:szCs w:val="18"/>
                <w:highlight w:val="yellow"/>
              </w:rPr>
            </w:pPr>
            <w:r w:rsidRPr="00921D15">
              <w:rPr>
                <w:rFonts w:ascii="Times New Roman" w:hAnsi="Times New Roman" w:cs="Times New Roman"/>
                <w:bCs/>
                <w:color w:val="000000" w:themeColor="text1"/>
                <w:sz w:val="18"/>
                <w:szCs w:val="18"/>
              </w:rPr>
              <w:t>The study did not use any theory for the conceptual framework</w:t>
            </w:r>
          </w:p>
        </w:tc>
        <w:tc>
          <w:tcPr>
            <w:tcW w:w="1796" w:type="dxa"/>
            <w:noWrap/>
          </w:tcPr>
          <w:p w14:paraId="7B4C38B3" w14:textId="77777777" w:rsidR="00612A74" w:rsidRPr="00921D15" w:rsidRDefault="00612A74" w:rsidP="001368FD">
            <w:pPr>
              <w:autoSpaceDE w:val="0"/>
              <w:autoSpaceDN w:val="0"/>
              <w:adjustRightInd w:val="0"/>
              <w:jc w:val="both"/>
              <w:rPr>
                <w:rFonts w:ascii="Times New Roman" w:hAnsi="Times New Roman" w:cs="Times New Roman"/>
                <w:bCs/>
                <w:color w:val="000000" w:themeColor="text1"/>
                <w:sz w:val="18"/>
                <w:szCs w:val="18"/>
                <w:highlight w:val="yellow"/>
              </w:rPr>
            </w:pPr>
            <w:r w:rsidRPr="00921D15">
              <w:rPr>
                <w:rFonts w:ascii="Times New Roman" w:hAnsi="Times New Roman" w:cs="Times New Roman"/>
                <w:bCs/>
                <w:color w:val="000000" w:themeColor="text1"/>
                <w:sz w:val="18"/>
                <w:szCs w:val="18"/>
              </w:rPr>
              <w:t>supply chain (SC) finance,</w:t>
            </w:r>
          </w:p>
        </w:tc>
        <w:tc>
          <w:tcPr>
            <w:tcW w:w="2327" w:type="dxa"/>
            <w:noWrap/>
          </w:tcPr>
          <w:p w14:paraId="362829BB" w14:textId="77777777" w:rsidR="00612A74" w:rsidRPr="00921D15" w:rsidRDefault="00612A74" w:rsidP="001368FD">
            <w:pPr>
              <w:autoSpaceDE w:val="0"/>
              <w:autoSpaceDN w:val="0"/>
              <w:adjustRightInd w:val="0"/>
              <w:jc w:val="both"/>
              <w:rPr>
                <w:rFonts w:ascii="Times New Roman" w:hAnsi="Times New Roman" w:cs="Times New Roman"/>
                <w:bCs/>
                <w:color w:val="000000" w:themeColor="text1"/>
                <w:sz w:val="18"/>
                <w:szCs w:val="18"/>
              </w:rPr>
            </w:pPr>
            <w:r w:rsidRPr="00921D15">
              <w:rPr>
                <w:rFonts w:ascii="Times New Roman" w:hAnsi="Times New Roman" w:cs="Times New Roman"/>
                <w:bCs/>
                <w:color w:val="000000" w:themeColor="text1"/>
                <w:sz w:val="18"/>
                <w:szCs w:val="18"/>
              </w:rPr>
              <w:t>The results of this paper indicate that supply chain finance (SCF) has a significant effect on SCE. Furthermore, all proposed factors of SCF adoption have a positive and significant effect on SCF.</w:t>
            </w:r>
          </w:p>
        </w:tc>
      </w:tr>
      <w:tr w:rsidR="00612A74" w:rsidRPr="00921D15" w14:paraId="7218757E" w14:textId="77777777" w:rsidTr="001368FD">
        <w:trPr>
          <w:trHeight w:val="285"/>
        </w:trPr>
        <w:tc>
          <w:tcPr>
            <w:tcW w:w="1401" w:type="dxa"/>
            <w:noWrap/>
          </w:tcPr>
          <w:p w14:paraId="4DD0A741" w14:textId="77777777" w:rsidR="00612A74" w:rsidRPr="00921D15" w:rsidRDefault="00612A74" w:rsidP="001368FD">
            <w:pPr>
              <w:autoSpaceDE w:val="0"/>
              <w:autoSpaceDN w:val="0"/>
              <w:adjustRightInd w:val="0"/>
              <w:jc w:val="both"/>
              <w:rPr>
                <w:rFonts w:ascii="Times New Roman" w:hAnsi="Times New Roman" w:cs="Times New Roman"/>
                <w:bCs/>
                <w:color w:val="000000" w:themeColor="text1"/>
                <w:sz w:val="18"/>
                <w:szCs w:val="18"/>
              </w:rPr>
            </w:pPr>
            <w:r w:rsidRPr="00921D15">
              <w:rPr>
                <w:rFonts w:ascii="Times New Roman" w:hAnsi="Times New Roman" w:cs="Times New Roman"/>
                <w:bCs/>
                <w:color w:val="000000" w:themeColor="text1"/>
                <w:sz w:val="18"/>
                <w:szCs w:val="18"/>
              </w:rPr>
              <w:fldChar w:fldCharType="begin"/>
            </w:r>
            <w:r w:rsidRPr="00921D15">
              <w:rPr>
                <w:rFonts w:ascii="Times New Roman" w:hAnsi="Times New Roman" w:cs="Times New Roman"/>
                <w:bCs/>
                <w:color w:val="000000" w:themeColor="text1"/>
                <w:sz w:val="18"/>
                <w:szCs w:val="18"/>
              </w:rPr>
              <w:instrText xml:space="preserve"> ADDIN EN.CITE &lt;EndNote&gt;&lt;Cite&gt;&lt;Author&gt;Tseng&lt;/Author&gt;&lt;Year&gt;2021&lt;/Year&gt;&lt;RecNum&gt;499&lt;/RecNum&gt;&lt;DisplayText&gt;(Tseng, Bui, Lim, Tsai, &amp;amp; Tan, 2021)&lt;/DisplayText&gt;&lt;record&gt;&lt;rec-number&gt;499&lt;/rec-number&gt;&lt;foreign-keys&gt;&lt;key app="EN" db-id="9aaa92tapefsroeevr3vaewa9wvsf5tsz0at" timestamp="1679248876"&gt;499&lt;/key&gt;&lt;/foreign-keys&gt;&lt;ref-type name="Journal Article"&gt;17&lt;/ref-type&gt;&lt;contributors&gt;&lt;authors&gt;&lt;author&gt;Tseng, Ming-Lang&lt;/author&gt;&lt;author&gt;Bui, Tat-Dat&lt;/author&gt;&lt;author&gt;Lim, Ming K&lt;/author&gt;&lt;author&gt;Tsai, Feng Ming&lt;/author&gt;&lt;author&gt;Tan, Raymond R&lt;/author&gt;&lt;/authors&gt;&lt;/contributors&gt;&lt;titles&gt;&lt;title&gt;Comparing world regional sustainable supply chain finance using big data analytics: a bibliometric analysis&lt;/title&gt;&lt;secondary-title&gt;Industrial Management &amp;amp; Data Systems&lt;/secondary-title&gt;&lt;/titles&gt;&lt;periodical&gt;&lt;full-title&gt;Industrial Management &amp;amp; Data Systems&lt;/full-title&gt;&lt;/periodical&gt;&lt;dates&gt;&lt;year&gt;2021&lt;/year&gt;&lt;/dates&gt;&lt;isbn&gt;0263-5577&lt;/isbn&gt;&lt;urls&gt;&lt;/urls&gt;&lt;/record&gt;&lt;/Cite&gt;&lt;/EndNote&gt;</w:instrText>
            </w:r>
            <w:r w:rsidRPr="00921D15">
              <w:rPr>
                <w:rFonts w:ascii="Times New Roman" w:hAnsi="Times New Roman" w:cs="Times New Roman"/>
                <w:bCs/>
                <w:color w:val="000000" w:themeColor="text1"/>
                <w:sz w:val="18"/>
                <w:szCs w:val="18"/>
              </w:rPr>
              <w:fldChar w:fldCharType="separate"/>
            </w:r>
            <w:r w:rsidRPr="00921D15">
              <w:rPr>
                <w:rFonts w:ascii="Times New Roman" w:hAnsi="Times New Roman" w:cs="Times New Roman"/>
                <w:bCs/>
                <w:noProof/>
                <w:color w:val="000000" w:themeColor="text1"/>
                <w:sz w:val="18"/>
                <w:szCs w:val="18"/>
              </w:rPr>
              <w:t>(Tseng, Bui, Lim, Tsai, &amp; Tan, 2021)</w:t>
            </w:r>
            <w:r w:rsidRPr="00921D15">
              <w:rPr>
                <w:rFonts w:ascii="Times New Roman" w:hAnsi="Times New Roman" w:cs="Times New Roman"/>
                <w:bCs/>
                <w:color w:val="000000" w:themeColor="text1"/>
                <w:sz w:val="18"/>
                <w:szCs w:val="18"/>
              </w:rPr>
              <w:fldChar w:fldCharType="end"/>
            </w:r>
          </w:p>
        </w:tc>
        <w:tc>
          <w:tcPr>
            <w:tcW w:w="1732" w:type="dxa"/>
            <w:noWrap/>
          </w:tcPr>
          <w:p w14:paraId="58AD5196" w14:textId="77777777" w:rsidR="00612A74" w:rsidRPr="00921D15" w:rsidRDefault="00612A74" w:rsidP="001368FD">
            <w:pPr>
              <w:autoSpaceDE w:val="0"/>
              <w:autoSpaceDN w:val="0"/>
              <w:adjustRightInd w:val="0"/>
              <w:jc w:val="both"/>
              <w:rPr>
                <w:rFonts w:ascii="Times New Roman" w:hAnsi="Times New Roman" w:cs="Times New Roman"/>
                <w:bCs/>
                <w:color w:val="000000" w:themeColor="text1"/>
                <w:sz w:val="18"/>
                <w:szCs w:val="18"/>
                <w:highlight w:val="yellow"/>
              </w:rPr>
            </w:pPr>
            <w:r w:rsidRPr="00921D15">
              <w:rPr>
                <w:rFonts w:ascii="Times New Roman" w:hAnsi="Times New Roman" w:cs="Times New Roman"/>
                <w:sz w:val="18"/>
                <w:szCs w:val="18"/>
              </w:rPr>
              <w:t>This study proposes a bibliometric data-driven from the literature to illustrate a clear overall concept of sustainable supply chain finance that reveals hidden indicators for further improvement.</w:t>
            </w:r>
          </w:p>
        </w:tc>
        <w:tc>
          <w:tcPr>
            <w:tcW w:w="1622" w:type="dxa"/>
            <w:noWrap/>
          </w:tcPr>
          <w:p w14:paraId="0C1FD3B1" w14:textId="77777777" w:rsidR="00612A74" w:rsidRPr="00921D15" w:rsidRDefault="00612A74" w:rsidP="001368FD">
            <w:pPr>
              <w:autoSpaceDE w:val="0"/>
              <w:autoSpaceDN w:val="0"/>
              <w:adjustRightInd w:val="0"/>
              <w:jc w:val="both"/>
              <w:rPr>
                <w:rFonts w:ascii="Times New Roman" w:hAnsi="Times New Roman" w:cs="Times New Roman"/>
                <w:bCs/>
                <w:color w:val="000000" w:themeColor="text1"/>
                <w:sz w:val="18"/>
                <w:szCs w:val="18"/>
                <w:highlight w:val="yellow"/>
              </w:rPr>
            </w:pPr>
            <w:r w:rsidRPr="00921D15">
              <w:rPr>
                <w:rFonts w:ascii="Times New Roman" w:hAnsi="Times New Roman" w:cs="Times New Roman"/>
                <w:sz w:val="18"/>
                <w:szCs w:val="18"/>
              </w:rPr>
              <w:t xml:space="preserve">Fuzzy Delphi method, entropy weight method and fuzzy decision-making trial and evaluation laboratory. </w:t>
            </w:r>
          </w:p>
        </w:tc>
        <w:tc>
          <w:tcPr>
            <w:tcW w:w="1644" w:type="dxa"/>
            <w:noWrap/>
          </w:tcPr>
          <w:p w14:paraId="3C08EBDE" w14:textId="77777777" w:rsidR="00612A74" w:rsidRPr="00921D15" w:rsidRDefault="00612A74" w:rsidP="001368FD">
            <w:pPr>
              <w:autoSpaceDE w:val="0"/>
              <w:autoSpaceDN w:val="0"/>
              <w:adjustRightInd w:val="0"/>
              <w:jc w:val="both"/>
              <w:rPr>
                <w:rFonts w:ascii="Times New Roman" w:hAnsi="Times New Roman" w:cs="Times New Roman"/>
                <w:bCs/>
                <w:color w:val="000000" w:themeColor="text1"/>
                <w:sz w:val="18"/>
                <w:szCs w:val="18"/>
                <w:highlight w:val="yellow"/>
              </w:rPr>
            </w:pPr>
            <w:r w:rsidRPr="00921D15">
              <w:rPr>
                <w:rFonts w:ascii="Times New Roman" w:hAnsi="Times New Roman" w:cs="Times New Roman"/>
                <w:sz w:val="18"/>
                <w:szCs w:val="18"/>
              </w:rPr>
              <w:t>Fuzzy set theory</w:t>
            </w:r>
          </w:p>
        </w:tc>
        <w:tc>
          <w:tcPr>
            <w:tcW w:w="1796" w:type="dxa"/>
            <w:noWrap/>
          </w:tcPr>
          <w:p w14:paraId="3D4D70D3" w14:textId="77777777" w:rsidR="00612A74" w:rsidRPr="00921D15" w:rsidRDefault="00612A74" w:rsidP="001368FD">
            <w:pPr>
              <w:autoSpaceDE w:val="0"/>
              <w:autoSpaceDN w:val="0"/>
              <w:adjustRightInd w:val="0"/>
              <w:jc w:val="both"/>
              <w:rPr>
                <w:rFonts w:ascii="Times New Roman" w:hAnsi="Times New Roman" w:cs="Times New Roman"/>
                <w:bCs/>
                <w:color w:val="000000" w:themeColor="text1"/>
                <w:sz w:val="18"/>
                <w:szCs w:val="18"/>
                <w:highlight w:val="yellow"/>
              </w:rPr>
            </w:pPr>
            <w:r w:rsidRPr="00921D15">
              <w:rPr>
                <w:rFonts w:ascii="Times New Roman" w:hAnsi="Times New Roman" w:cs="Times New Roman"/>
                <w:sz w:val="18"/>
                <w:szCs w:val="18"/>
              </w:rPr>
              <w:t>Sustainable supply chain finance.</w:t>
            </w:r>
          </w:p>
        </w:tc>
        <w:tc>
          <w:tcPr>
            <w:tcW w:w="2327" w:type="dxa"/>
            <w:noWrap/>
          </w:tcPr>
          <w:p w14:paraId="5EEE2BF0" w14:textId="77777777" w:rsidR="00612A74" w:rsidRPr="00921D15" w:rsidRDefault="00612A74" w:rsidP="001368FD">
            <w:pPr>
              <w:autoSpaceDE w:val="0"/>
              <w:autoSpaceDN w:val="0"/>
              <w:adjustRightInd w:val="0"/>
              <w:jc w:val="both"/>
              <w:rPr>
                <w:rFonts w:ascii="Times New Roman" w:hAnsi="Times New Roman" w:cs="Times New Roman"/>
                <w:bCs/>
                <w:color w:val="000000" w:themeColor="text1"/>
                <w:sz w:val="18"/>
                <w:szCs w:val="18"/>
                <w:highlight w:val="yellow"/>
              </w:rPr>
            </w:pPr>
            <w:r w:rsidRPr="00921D15">
              <w:rPr>
                <w:rFonts w:ascii="Times New Roman" w:hAnsi="Times New Roman" w:cs="Times New Roman"/>
                <w:sz w:val="18"/>
                <w:szCs w:val="18"/>
              </w:rPr>
              <w:t>The results show that blockchain, cash flow shortage, reverse factoring, risk assessment, and triple bottom line play significant roles in SSCF.</w:t>
            </w:r>
          </w:p>
        </w:tc>
      </w:tr>
      <w:tr w:rsidR="00612A74" w:rsidRPr="00921D15" w14:paraId="12E21947" w14:textId="77777777" w:rsidTr="001368FD">
        <w:trPr>
          <w:trHeight w:val="285"/>
        </w:trPr>
        <w:tc>
          <w:tcPr>
            <w:tcW w:w="1401" w:type="dxa"/>
            <w:noWrap/>
          </w:tcPr>
          <w:p w14:paraId="2F6064C6" w14:textId="77777777" w:rsidR="00612A74" w:rsidRPr="00921D15" w:rsidRDefault="00612A74" w:rsidP="001368FD">
            <w:pPr>
              <w:jc w:val="center"/>
              <w:rPr>
                <w:rFonts w:ascii="Times New Roman" w:hAnsi="Times New Roman" w:cs="Times New Roman"/>
                <w:sz w:val="18"/>
                <w:szCs w:val="18"/>
              </w:rPr>
            </w:pPr>
            <w:r w:rsidRPr="00921D15">
              <w:rPr>
                <w:rFonts w:ascii="Times New Roman" w:hAnsi="Times New Roman" w:cs="Times New Roman"/>
                <w:sz w:val="18"/>
                <w:szCs w:val="18"/>
              </w:rPr>
              <w:fldChar w:fldCharType="begin"/>
            </w:r>
            <w:r w:rsidRPr="00921D15">
              <w:rPr>
                <w:rFonts w:ascii="Times New Roman" w:hAnsi="Times New Roman" w:cs="Times New Roman"/>
                <w:sz w:val="18"/>
                <w:szCs w:val="18"/>
              </w:rPr>
              <w:instrText xml:space="preserve"> ADDIN EN.CITE &lt;EndNote&gt;&lt;Cite&gt;&lt;Author&gt;Huang&lt;/Author&gt;&lt;Year&gt;2020&lt;/Year&gt;&lt;RecNum&gt;500&lt;/RecNum&gt;&lt;DisplayText&gt;(Huang, Han, &amp;amp; Macbeth, 2020)&lt;/DisplayText&gt;&lt;record&gt;&lt;rec-number&gt;500&lt;/rec-number&gt;&lt;foreign-keys&gt;&lt;key app="EN" db-id="9aaa92tapefsroeevr3vaewa9wvsf5tsz0at" timestamp="1679249001"&gt;500&lt;/key&gt;&lt;/foreign-keys&gt;&lt;ref-type name="Journal Article"&gt;17&lt;/ref-type&gt;&lt;contributors&gt;&lt;authors&gt;&lt;author&gt;Huang, Yuan&lt;/author&gt;&lt;author&gt;Han, Weixi&lt;/author&gt;&lt;author&gt;Macbeth, Douglas K&lt;/author&gt;&lt;/authors&gt;&lt;/contributors&gt;&lt;titles&gt;&lt;title&gt;The complexity of collaboration in supply chain networks&lt;/title&gt;&lt;secondary-title&gt;Supply Chain Management: An International Journal&lt;/secondary-title&gt;&lt;/titles&gt;&lt;periodical&gt;&lt;full-title&gt;Supply Chain Management: An International Journal&lt;/full-title&gt;&lt;/periodical&gt;&lt;pages&gt;393-410&lt;/pages&gt;&lt;volume&gt;25&lt;/volume&gt;&lt;number&gt;3&lt;/number&gt;&lt;dates&gt;&lt;year&gt;2020&lt;/year&gt;&lt;/dates&gt;&lt;isbn&gt;1359-8546&lt;/isbn&gt;&lt;urls&gt;&lt;/urls&gt;&lt;/record&gt;&lt;/Cite&gt;&lt;/EndNote&gt;</w:instrText>
            </w:r>
            <w:r w:rsidRPr="00921D15">
              <w:rPr>
                <w:rFonts w:ascii="Times New Roman" w:hAnsi="Times New Roman" w:cs="Times New Roman"/>
                <w:sz w:val="18"/>
                <w:szCs w:val="18"/>
              </w:rPr>
              <w:fldChar w:fldCharType="separate"/>
            </w:r>
            <w:r w:rsidRPr="00921D15">
              <w:rPr>
                <w:rFonts w:ascii="Times New Roman" w:hAnsi="Times New Roman" w:cs="Times New Roman"/>
                <w:noProof/>
                <w:sz w:val="18"/>
                <w:szCs w:val="18"/>
              </w:rPr>
              <w:t>(Huang, Han, &amp; Macbeth, 2020)</w:t>
            </w:r>
            <w:r w:rsidRPr="00921D15">
              <w:rPr>
                <w:rFonts w:ascii="Times New Roman" w:hAnsi="Times New Roman" w:cs="Times New Roman"/>
                <w:sz w:val="18"/>
                <w:szCs w:val="18"/>
              </w:rPr>
              <w:fldChar w:fldCharType="end"/>
            </w:r>
          </w:p>
        </w:tc>
        <w:tc>
          <w:tcPr>
            <w:tcW w:w="1732" w:type="dxa"/>
            <w:noWrap/>
          </w:tcPr>
          <w:p w14:paraId="2006DF77" w14:textId="77777777" w:rsidR="00612A74" w:rsidRPr="00921D15" w:rsidRDefault="00612A74" w:rsidP="001368FD">
            <w:pPr>
              <w:autoSpaceDE w:val="0"/>
              <w:autoSpaceDN w:val="0"/>
              <w:adjustRightInd w:val="0"/>
              <w:jc w:val="both"/>
              <w:rPr>
                <w:rFonts w:ascii="Times New Roman" w:hAnsi="Times New Roman" w:cs="Times New Roman"/>
                <w:bCs/>
                <w:color w:val="000000" w:themeColor="text1"/>
                <w:sz w:val="18"/>
                <w:szCs w:val="18"/>
                <w:highlight w:val="yellow"/>
              </w:rPr>
            </w:pPr>
            <w:r w:rsidRPr="00921D15">
              <w:rPr>
                <w:rFonts w:ascii="Times New Roman" w:hAnsi="Times New Roman" w:cs="Times New Roman"/>
                <w:sz w:val="18"/>
                <w:szCs w:val="18"/>
              </w:rPr>
              <w:t>The study investigated the complexity of collaborations in supply chain networks, particularly, the influence of horizontal collaborations (e.g., international joint ventures) on vertical collaborations (e.g., supplier-manufacturer partnering relationships).</w:t>
            </w:r>
          </w:p>
        </w:tc>
        <w:tc>
          <w:tcPr>
            <w:tcW w:w="1622" w:type="dxa"/>
            <w:noWrap/>
          </w:tcPr>
          <w:p w14:paraId="42B7A269" w14:textId="77777777" w:rsidR="00612A74" w:rsidRPr="00921D15" w:rsidRDefault="00612A74" w:rsidP="001368FD">
            <w:pPr>
              <w:autoSpaceDE w:val="0"/>
              <w:autoSpaceDN w:val="0"/>
              <w:adjustRightInd w:val="0"/>
              <w:jc w:val="both"/>
              <w:rPr>
                <w:rFonts w:ascii="Times New Roman" w:hAnsi="Times New Roman" w:cs="Times New Roman"/>
                <w:bCs/>
                <w:color w:val="000000" w:themeColor="text1"/>
                <w:sz w:val="18"/>
                <w:szCs w:val="18"/>
                <w:highlight w:val="yellow"/>
              </w:rPr>
            </w:pPr>
            <w:r w:rsidRPr="00921D15">
              <w:rPr>
                <w:rFonts w:ascii="Times New Roman" w:hAnsi="Times New Roman" w:cs="Times New Roman"/>
                <w:bCs/>
                <w:color w:val="000000" w:themeColor="text1"/>
                <w:sz w:val="18"/>
                <w:szCs w:val="18"/>
              </w:rPr>
              <w:t>This study did not used any methodology.</w:t>
            </w:r>
          </w:p>
        </w:tc>
        <w:tc>
          <w:tcPr>
            <w:tcW w:w="1644" w:type="dxa"/>
            <w:noWrap/>
          </w:tcPr>
          <w:p w14:paraId="19DE693E" w14:textId="77777777" w:rsidR="00612A74" w:rsidRPr="00921D15" w:rsidRDefault="00612A74" w:rsidP="001368FD">
            <w:pPr>
              <w:autoSpaceDE w:val="0"/>
              <w:autoSpaceDN w:val="0"/>
              <w:adjustRightInd w:val="0"/>
              <w:jc w:val="both"/>
              <w:rPr>
                <w:rFonts w:ascii="Times New Roman" w:hAnsi="Times New Roman" w:cs="Times New Roman"/>
                <w:bCs/>
                <w:color w:val="000000" w:themeColor="text1"/>
                <w:sz w:val="18"/>
                <w:szCs w:val="18"/>
                <w:highlight w:val="yellow"/>
              </w:rPr>
            </w:pPr>
            <w:r w:rsidRPr="00921D15">
              <w:rPr>
                <w:rFonts w:ascii="Times New Roman" w:hAnsi="Times New Roman" w:cs="Times New Roman"/>
                <w:bCs/>
                <w:color w:val="000000" w:themeColor="text1"/>
                <w:sz w:val="18"/>
                <w:szCs w:val="18"/>
              </w:rPr>
              <w:t>The study did not use any theory for the conceptual framework</w:t>
            </w:r>
          </w:p>
        </w:tc>
        <w:tc>
          <w:tcPr>
            <w:tcW w:w="1796" w:type="dxa"/>
            <w:noWrap/>
          </w:tcPr>
          <w:p w14:paraId="047833DD" w14:textId="77777777" w:rsidR="00612A74" w:rsidRPr="00921D15" w:rsidRDefault="00612A74" w:rsidP="001368FD">
            <w:pPr>
              <w:autoSpaceDE w:val="0"/>
              <w:autoSpaceDN w:val="0"/>
              <w:adjustRightInd w:val="0"/>
              <w:jc w:val="both"/>
              <w:rPr>
                <w:rFonts w:ascii="Times New Roman" w:hAnsi="Times New Roman" w:cs="Times New Roman"/>
                <w:bCs/>
                <w:color w:val="000000" w:themeColor="text1"/>
                <w:sz w:val="18"/>
                <w:szCs w:val="18"/>
                <w:highlight w:val="yellow"/>
              </w:rPr>
            </w:pPr>
            <w:r w:rsidRPr="00921D15">
              <w:rPr>
                <w:rFonts w:ascii="Times New Roman" w:hAnsi="Times New Roman" w:cs="Times New Roman"/>
                <w:sz w:val="18"/>
                <w:szCs w:val="18"/>
              </w:rPr>
              <w:t>complexity of collaborations in supply chain networks.</w:t>
            </w:r>
          </w:p>
        </w:tc>
        <w:tc>
          <w:tcPr>
            <w:tcW w:w="2327" w:type="dxa"/>
            <w:noWrap/>
          </w:tcPr>
          <w:p w14:paraId="126A4B94" w14:textId="77777777" w:rsidR="00612A74" w:rsidRPr="00921D15" w:rsidRDefault="00612A74" w:rsidP="001368FD">
            <w:pPr>
              <w:autoSpaceDE w:val="0"/>
              <w:autoSpaceDN w:val="0"/>
              <w:adjustRightInd w:val="0"/>
              <w:jc w:val="both"/>
              <w:rPr>
                <w:rFonts w:ascii="Times New Roman" w:hAnsi="Times New Roman" w:cs="Times New Roman"/>
                <w:bCs/>
                <w:color w:val="000000" w:themeColor="text1"/>
                <w:sz w:val="18"/>
                <w:szCs w:val="18"/>
                <w:highlight w:val="yellow"/>
              </w:rPr>
            </w:pPr>
            <w:r w:rsidRPr="00921D15">
              <w:rPr>
                <w:rFonts w:ascii="Times New Roman" w:hAnsi="Times New Roman" w:cs="Times New Roman"/>
                <w:sz w:val="18"/>
                <w:szCs w:val="18"/>
              </w:rPr>
              <w:t>A rare empirical study captures the complexity of supply chain collaboration including the interaction between different forms. A dynamic collaboration approach recognizes the changing process, varying cooperation behaviors as well as characteristics of partners which have not been sufficiently reflected in the literature.</w:t>
            </w:r>
          </w:p>
        </w:tc>
      </w:tr>
    </w:tbl>
    <w:p w14:paraId="06F0683A" w14:textId="77777777" w:rsidR="00612A74" w:rsidRDefault="00612A74" w:rsidP="00612A74">
      <w:pPr>
        <w:spacing w:after="0" w:line="240" w:lineRule="auto"/>
        <w:rPr>
          <w:rFonts w:ascii="Times New Roman" w:hAnsi="Times New Roman" w:cs="Times New Roman"/>
          <w:b/>
          <w:sz w:val="24"/>
          <w:szCs w:val="24"/>
        </w:rPr>
      </w:pPr>
      <w:r>
        <w:rPr>
          <w:rFonts w:ascii="Times New Roman" w:hAnsi="Times New Roman" w:cs="Times New Roman"/>
          <w:sz w:val="20"/>
          <w:szCs w:val="20"/>
        </w:rPr>
        <w:t>Source: Author</w:t>
      </w:r>
    </w:p>
    <w:p w14:paraId="4FDB2BB9" w14:textId="77777777" w:rsidR="00612A74" w:rsidRPr="00E43622" w:rsidRDefault="00612A74" w:rsidP="00612A74">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 2</w:t>
      </w:r>
      <w:r w:rsidRPr="00E43622">
        <w:rPr>
          <w:rFonts w:ascii="Times New Roman" w:hAnsi="Times New Roman" w:cs="Times New Roman"/>
          <w:b/>
          <w:sz w:val="24"/>
          <w:szCs w:val="24"/>
        </w:rPr>
        <w:t xml:space="preserve"> Demographic of Confectionary Companies </w:t>
      </w:r>
    </w:p>
    <w:tbl>
      <w:tblPr>
        <w:tblStyle w:val="TableGrid"/>
        <w:tblW w:w="5000" w:type="pct"/>
        <w:jc w:val="center"/>
        <w:tblLook w:val="04A0" w:firstRow="1" w:lastRow="0" w:firstColumn="1" w:lastColumn="0" w:noHBand="0" w:noVBand="1"/>
      </w:tblPr>
      <w:tblGrid>
        <w:gridCol w:w="922"/>
        <w:gridCol w:w="3560"/>
        <w:gridCol w:w="2553"/>
        <w:gridCol w:w="2315"/>
      </w:tblGrid>
      <w:tr w:rsidR="00612A74" w:rsidRPr="000A5084" w14:paraId="76BE22A4" w14:textId="77777777" w:rsidTr="001368FD">
        <w:trPr>
          <w:trHeight w:val="291"/>
          <w:jc w:val="center"/>
        </w:trPr>
        <w:tc>
          <w:tcPr>
            <w:tcW w:w="493" w:type="pct"/>
            <w:vAlign w:val="center"/>
          </w:tcPr>
          <w:p w14:paraId="262929F5" w14:textId="77777777" w:rsidR="00612A74" w:rsidRPr="000A5084" w:rsidRDefault="00612A74" w:rsidP="001368FD">
            <w:pPr>
              <w:spacing w:line="240" w:lineRule="auto"/>
              <w:jc w:val="center"/>
              <w:rPr>
                <w:rFonts w:ascii="Times New Roman" w:hAnsi="Times New Roman" w:cs="Times New Roman"/>
                <w:b/>
                <w:sz w:val="24"/>
                <w:szCs w:val="24"/>
              </w:rPr>
            </w:pPr>
            <w:r w:rsidRPr="000A5084">
              <w:rPr>
                <w:rFonts w:ascii="Times New Roman" w:hAnsi="Times New Roman" w:cs="Times New Roman"/>
                <w:b/>
                <w:sz w:val="24"/>
                <w:szCs w:val="24"/>
              </w:rPr>
              <w:t>S. No.</w:t>
            </w:r>
          </w:p>
        </w:tc>
        <w:tc>
          <w:tcPr>
            <w:tcW w:w="1904" w:type="pct"/>
            <w:vAlign w:val="center"/>
          </w:tcPr>
          <w:p w14:paraId="143B5600" w14:textId="77777777" w:rsidR="00612A74" w:rsidRPr="000A5084" w:rsidRDefault="00612A74" w:rsidP="001368FD">
            <w:pPr>
              <w:spacing w:line="240" w:lineRule="auto"/>
              <w:jc w:val="center"/>
              <w:rPr>
                <w:rFonts w:ascii="Times New Roman" w:hAnsi="Times New Roman" w:cs="Times New Roman"/>
                <w:b/>
                <w:sz w:val="24"/>
                <w:szCs w:val="24"/>
              </w:rPr>
            </w:pPr>
            <w:r w:rsidRPr="000A5084">
              <w:rPr>
                <w:rFonts w:ascii="Times New Roman" w:hAnsi="Times New Roman" w:cs="Times New Roman"/>
                <w:b/>
                <w:sz w:val="24"/>
                <w:szCs w:val="24"/>
              </w:rPr>
              <w:t>Company Name</w:t>
            </w:r>
          </w:p>
        </w:tc>
        <w:tc>
          <w:tcPr>
            <w:tcW w:w="1365" w:type="pct"/>
            <w:vAlign w:val="center"/>
          </w:tcPr>
          <w:p w14:paraId="435F081B" w14:textId="77777777" w:rsidR="00612A74" w:rsidRPr="000A5084" w:rsidRDefault="00612A74" w:rsidP="001368FD">
            <w:pPr>
              <w:spacing w:line="240" w:lineRule="auto"/>
              <w:jc w:val="center"/>
              <w:rPr>
                <w:rFonts w:ascii="Times New Roman" w:hAnsi="Times New Roman" w:cs="Times New Roman"/>
                <w:b/>
                <w:sz w:val="24"/>
                <w:szCs w:val="24"/>
              </w:rPr>
            </w:pPr>
            <w:r w:rsidRPr="000A5084">
              <w:rPr>
                <w:rFonts w:ascii="Times New Roman" w:hAnsi="Times New Roman" w:cs="Times New Roman"/>
                <w:b/>
                <w:sz w:val="24"/>
                <w:szCs w:val="24"/>
              </w:rPr>
              <w:t>Specialized Product</w:t>
            </w:r>
          </w:p>
        </w:tc>
        <w:tc>
          <w:tcPr>
            <w:tcW w:w="1238" w:type="pct"/>
            <w:vAlign w:val="center"/>
          </w:tcPr>
          <w:p w14:paraId="2FC6BFF0" w14:textId="77777777" w:rsidR="00612A74" w:rsidRPr="000A5084" w:rsidRDefault="00612A74" w:rsidP="001368FD">
            <w:pPr>
              <w:spacing w:line="240" w:lineRule="auto"/>
              <w:jc w:val="center"/>
              <w:rPr>
                <w:rFonts w:ascii="Times New Roman" w:hAnsi="Times New Roman" w:cs="Times New Roman"/>
                <w:b/>
                <w:sz w:val="24"/>
                <w:szCs w:val="24"/>
              </w:rPr>
            </w:pPr>
            <w:r w:rsidRPr="000A5084">
              <w:rPr>
                <w:rFonts w:ascii="Times New Roman" w:hAnsi="Times New Roman" w:cs="Times New Roman"/>
                <w:b/>
                <w:sz w:val="24"/>
                <w:szCs w:val="24"/>
              </w:rPr>
              <w:t>No. of Employees</w:t>
            </w:r>
          </w:p>
        </w:tc>
      </w:tr>
      <w:tr w:rsidR="00612A74" w:rsidRPr="000A5084" w14:paraId="759BC290" w14:textId="77777777" w:rsidTr="001368FD">
        <w:trPr>
          <w:trHeight w:val="291"/>
          <w:jc w:val="center"/>
        </w:trPr>
        <w:tc>
          <w:tcPr>
            <w:tcW w:w="493" w:type="pct"/>
            <w:vAlign w:val="center"/>
          </w:tcPr>
          <w:p w14:paraId="7743E037" w14:textId="77777777" w:rsidR="00612A74" w:rsidRPr="000A5084" w:rsidRDefault="00612A74" w:rsidP="001368FD">
            <w:pPr>
              <w:spacing w:line="240" w:lineRule="auto"/>
              <w:jc w:val="center"/>
              <w:rPr>
                <w:rFonts w:ascii="Times New Roman" w:hAnsi="Times New Roman" w:cs="Times New Roman"/>
                <w:bCs/>
                <w:sz w:val="24"/>
                <w:szCs w:val="24"/>
              </w:rPr>
            </w:pPr>
            <w:r w:rsidRPr="000A5084">
              <w:rPr>
                <w:rFonts w:ascii="Times New Roman" w:hAnsi="Times New Roman" w:cs="Times New Roman"/>
                <w:bCs/>
                <w:sz w:val="24"/>
                <w:szCs w:val="24"/>
              </w:rPr>
              <w:t>1</w:t>
            </w:r>
          </w:p>
        </w:tc>
        <w:tc>
          <w:tcPr>
            <w:tcW w:w="1904" w:type="pct"/>
            <w:vAlign w:val="center"/>
          </w:tcPr>
          <w:p w14:paraId="01FD9AE4" w14:textId="77777777" w:rsidR="00612A74" w:rsidRPr="000A5084" w:rsidRDefault="00612A74" w:rsidP="001368FD">
            <w:pPr>
              <w:spacing w:line="240" w:lineRule="auto"/>
              <w:jc w:val="center"/>
              <w:rPr>
                <w:rFonts w:ascii="Times New Roman" w:hAnsi="Times New Roman" w:cs="Times New Roman"/>
                <w:bCs/>
                <w:sz w:val="24"/>
                <w:szCs w:val="24"/>
              </w:rPr>
            </w:pPr>
            <w:r w:rsidRPr="000A5084">
              <w:rPr>
                <w:rFonts w:ascii="Times New Roman" w:hAnsi="Times New Roman" w:cs="Times New Roman"/>
                <w:bCs/>
                <w:sz w:val="24"/>
                <w:szCs w:val="24"/>
              </w:rPr>
              <w:t>Lucky Textile Mills</w:t>
            </w:r>
          </w:p>
        </w:tc>
        <w:tc>
          <w:tcPr>
            <w:tcW w:w="1365" w:type="pct"/>
            <w:vAlign w:val="center"/>
          </w:tcPr>
          <w:p w14:paraId="792BC882" w14:textId="77777777" w:rsidR="00612A74" w:rsidRPr="000A5084" w:rsidRDefault="00612A74" w:rsidP="001368FD">
            <w:pPr>
              <w:spacing w:line="240" w:lineRule="auto"/>
              <w:jc w:val="center"/>
              <w:rPr>
                <w:rFonts w:ascii="Times New Roman" w:hAnsi="Times New Roman" w:cs="Times New Roman"/>
                <w:bCs/>
                <w:sz w:val="24"/>
                <w:szCs w:val="24"/>
              </w:rPr>
            </w:pPr>
            <w:r w:rsidRPr="000A5084">
              <w:rPr>
                <w:rFonts w:ascii="Times New Roman" w:hAnsi="Times New Roman" w:cs="Times New Roman"/>
                <w:bCs/>
                <w:sz w:val="24"/>
                <w:szCs w:val="24"/>
              </w:rPr>
              <w:t>Men’s Clothing’s, Towels</w:t>
            </w:r>
          </w:p>
        </w:tc>
        <w:tc>
          <w:tcPr>
            <w:tcW w:w="1238" w:type="pct"/>
            <w:vAlign w:val="center"/>
          </w:tcPr>
          <w:p w14:paraId="1FB81F76" w14:textId="77777777" w:rsidR="00612A74" w:rsidRPr="000A5084" w:rsidRDefault="00612A74" w:rsidP="001368FD">
            <w:pPr>
              <w:spacing w:line="240" w:lineRule="auto"/>
              <w:jc w:val="center"/>
              <w:rPr>
                <w:rFonts w:ascii="Times New Roman" w:hAnsi="Times New Roman" w:cs="Times New Roman"/>
                <w:bCs/>
                <w:sz w:val="24"/>
                <w:szCs w:val="24"/>
              </w:rPr>
            </w:pPr>
            <w:r w:rsidRPr="000A5084">
              <w:rPr>
                <w:rFonts w:ascii="Times New Roman" w:hAnsi="Times New Roman" w:cs="Times New Roman"/>
                <w:bCs/>
                <w:sz w:val="24"/>
                <w:szCs w:val="24"/>
              </w:rPr>
              <w:t>4800</w:t>
            </w:r>
          </w:p>
        </w:tc>
      </w:tr>
      <w:tr w:rsidR="00612A74" w:rsidRPr="000A5084" w14:paraId="7FC0FEDF" w14:textId="77777777" w:rsidTr="001368FD">
        <w:trPr>
          <w:trHeight w:val="291"/>
          <w:jc w:val="center"/>
        </w:trPr>
        <w:tc>
          <w:tcPr>
            <w:tcW w:w="493" w:type="pct"/>
            <w:vAlign w:val="center"/>
          </w:tcPr>
          <w:p w14:paraId="73840033" w14:textId="77777777" w:rsidR="00612A74" w:rsidRPr="000A5084" w:rsidRDefault="00612A74" w:rsidP="001368FD">
            <w:pPr>
              <w:spacing w:line="240" w:lineRule="auto"/>
              <w:jc w:val="center"/>
              <w:rPr>
                <w:rFonts w:ascii="Times New Roman" w:hAnsi="Times New Roman" w:cs="Times New Roman"/>
                <w:bCs/>
                <w:sz w:val="24"/>
                <w:szCs w:val="24"/>
              </w:rPr>
            </w:pPr>
            <w:r w:rsidRPr="000A5084">
              <w:rPr>
                <w:rFonts w:ascii="Times New Roman" w:hAnsi="Times New Roman" w:cs="Times New Roman"/>
                <w:bCs/>
                <w:sz w:val="24"/>
                <w:szCs w:val="24"/>
              </w:rPr>
              <w:t>2</w:t>
            </w:r>
          </w:p>
        </w:tc>
        <w:tc>
          <w:tcPr>
            <w:tcW w:w="1904" w:type="pct"/>
            <w:vAlign w:val="center"/>
          </w:tcPr>
          <w:p w14:paraId="2A08A854" w14:textId="77777777" w:rsidR="00612A74" w:rsidRPr="000A5084" w:rsidRDefault="00612A74" w:rsidP="001368FD">
            <w:pPr>
              <w:spacing w:line="240" w:lineRule="auto"/>
              <w:jc w:val="center"/>
              <w:rPr>
                <w:rFonts w:ascii="Times New Roman" w:hAnsi="Times New Roman" w:cs="Times New Roman"/>
                <w:bCs/>
                <w:sz w:val="24"/>
                <w:szCs w:val="24"/>
              </w:rPr>
            </w:pPr>
            <w:r w:rsidRPr="000A5084">
              <w:rPr>
                <w:rFonts w:ascii="Times New Roman" w:hAnsi="Times New Roman" w:cs="Times New Roman"/>
                <w:bCs/>
                <w:sz w:val="24"/>
                <w:szCs w:val="24"/>
              </w:rPr>
              <w:t>Star Textile Mills</w:t>
            </w:r>
          </w:p>
        </w:tc>
        <w:tc>
          <w:tcPr>
            <w:tcW w:w="1365" w:type="pct"/>
            <w:vAlign w:val="center"/>
          </w:tcPr>
          <w:p w14:paraId="292E6579" w14:textId="77777777" w:rsidR="00612A74" w:rsidRPr="000A5084" w:rsidRDefault="00612A74" w:rsidP="001368FD">
            <w:pPr>
              <w:spacing w:line="240" w:lineRule="auto"/>
              <w:jc w:val="center"/>
              <w:rPr>
                <w:rFonts w:ascii="Times New Roman" w:hAnsi="Times New Roman" w:cs="Times New Roman"/>
                <w:bCs/>
                <w:sz w:val="24"/>
                <w:szCs w:val="24"/>
              </w:rPr>
            </w:pPr>
            <w:r w:rsidRPr="000A5084">
              <w:rPr>
                <w:rFonts w:ascii="Times New Roman" w:hAnsi="Times New Roman" w:cs="Times New Roman"/>
                <w:bCs/>
                <w:sz w:val="24"/>
                <w:szCs w:val="24"/>
              </w:rPr>
              <w:t>Denim, Beddings</w:t>
            </w:r>
          </w:p>
        </w:tc>
        <w:tc>
          <w:tcPr>
            <w:tcW w:w="1238" w:type="pct"/>
            <w:vAlign w:val="center"/>
          </w:tcPr>
          <w:p w14:paraId="73F7AD51" w14:textId="77777777" w:rsidR="00612A74" w:rsidRPr="000A5084" w:rsidRDefault="00612A74" w:rsidP="001368FD">
            <w:pPr>
              <w:spacing w:line="240" w:lineRule="auto"/>
              <w:jc w:val="center"/>
              <w:rPr>
                <w:rFonts w:ascii="Times New Roman" w:hAnsi="Times New Roman" w:cs="Times New Roman"/>
                <w:bCs/>
                <w:sz w:val="24"/>
                <w:szCs w:val="24"/>
              </w:rPr>
            </w:pPr>
            <w:r w:rsidRPr="000A5084">
              <w:rPr>
                <w:rFonts w:ascii="Times New Roman" w:hAnsi="Times New Roman" w:cs="Times New Roman"/>
                <w:bCs/>
                <w:sz w:val="24"/>
                <w:szCs w:val="24"/>
              </w:rPr>
              <w:t>4300</w:t>
            </w:r>
          </w:p>
        </w:tc>
      </w:tr>
      <w:tr w:rsidR="00612A74" w:rsidRPr="000A5084" w14:paraId="78E310D1" w14:textId="77777777" w:rsidTr="001368FD">
        <w:trPr>
          <w:trHeight w:val="291"/>
          <w:jc w:val="center"/>
        </w:trPr>
        <w:tc>
          <w:tcPr>
            <w:tcW w:w="493" w:type="pct"/>
            <w:vAlign w:val="center"/>
          </w:tcPr>
          <w:p w14:paraId="29FEBA5B" w14:textId="77777777" w:rsidR="00612A74" w:rsidRPr="000A5084" w:rsidRDefault="00612A74" w:rsidP="001368FD">
            <w:pPr>
              <w:spacing w:line="240" w:lineRule="auto"/>
              <w:jc w:val="center"/>
              <w:rPr>
                <w:rFonts w:ascii="Times New Roman" w:hAnsi="Times New Roman" w:cs="Times New Roman"/>
                <w:bCs/>
                <w:sz w:val="24"/>
                <w:szCs w:val="24"/>
              </w:rPr>
            </w:pPr>
            <w:r w:rsidRPr="000A5084">
              <w:rPr>
                <w:rFonts w:ascii="Times New Roman" w:hAnsi="Times New Roman" w:cs="Times New Roman"/>
                <w:bCs/>
                <w:sz w:val="24"/>
                <w:szCs w:val="24"/>
              </w:rPr>
              <w:t>3</w:t>
            </w:r>
          </w:p>
        </w:tc>
        <w:tc>
          <w:tcPr>
            <w:tcW w:w="1904" w:type="pct"/>
            <w:vAlign w:val="center"/>
          </w:tcPr>
          <w:p w14:paraId="2C400CF3" w14:textId="77777777" w:rsidR="00612A74" w:rsidRPr="000A5084" w:rsidRDefault="00612A74" w:rsidP="001368FD">
            <w:pPr>
              <w:spacing w:line="240" w:lineRule="auto"/>
              <w:jc w:val="center"/>
              <w:rPr>
                <w:rFonts w:ascii="Times New Roman" w:hAnsi="Times New Roman" w:cs="Times New Roman"/>
                <w:bCs/>
                <w:sz w:val="24"/>
                <w:szCs w:val="24"/>
              </w:rPr>
            </w:pPr>
            <w:r w:rsidRPr="000A5084">
              <w:rPr>
                <w:rFonts w:ascii="Times New Roman" w:hAnsi="Times New Roman" w:cs="Times New Roman"/>
                <w:bCs/>
                <w:sz w:val="24"/>
                <w:szCs w:val="24"/>
              </w:rPr>
              <w:t>Idrees Textile Mills</w:t>
            </w:r>
          </w:p>
        </w:tc>
        <w:tc>
          <w:tcPr>
            <w:tcW w:w="1365" w:type="pct"/>
            <w:vAlign w:val="center"/>
          </w:tcPr>
          <w:p w14:paraId="303DA297" w14:textId="77777777" w:rsidR="00612A74" w:rsidRPr="000A5084" w:rsidRDefault="00612A74" w:rsidP="001368FD">
            <w:pPr>
              <w:spacing w:line="240" w:lineRule="auto"/>
              <w:jc w:val="center"/>
              <w:rPr>
                <w:rFonts w:ascii="Times New Roman" w:hAnsi="Times New Roman" w:cs="Times New Roman"/>
                <w:bCs/>
                <w:sz w:val="24"/>
                <w:szCs w:val="24"/>
              </w:rPr>
            </w:pPr>
            <w:r w:rsidRPr="000A5084">
              <w:rPr>
                <w:rFonts w:ascii="Times New Roman" w:hAnsi="Times New Roman" w:cs="Times New Roman"/>
                <w:bCs/>
                <w:sz w:val="24"/>
                <w:szCs w:val="24"/>
              </w:rPr>
              <w:t>Bedsheets, Comforters</w:t>
            </w:r>
          </w:p>
        </w:tc>
        <w:tc>
          <w:tcPr>
            <w:tcW w:w="1238" w:type="pct"/>
            <w:vAlign w:val="center"/>
          </w:tcPr>
          <w:p w14:paraId="47934C4D" w14:textId="77777777" w:rsidR="00612A74" w:rsidRPr="000A5084" w:rsidRDefault="00612A74" w:rsidP="001368FD">
            <w:pPr>
              <w:spacing w:line="240" w:lineRule="auto"/>
              <w:jc w:val="center"/>
              <w:rPr>
                <w:rFonts w:ascii="Times New Roman" w:hAnsi="Times New Roman" w:cs="Times New Roman"/>
                <w:bCs/>
                <w:sz w:val="24"/>
                <w:szCs w:val="24"/>
              </w:rPr>
            </w:pPr>
            <w:r w:rsidRPr="000A5084">
              <w:rPr>
                <w:rFonts w:ascii="Times New Roman" w:hAnsi="Times New Roman" w:cs="Times New Roman"/>
                <w:bCs/>
                <w:sz w:val="24"/>
                <w:szCs w:val="24"/>
              </w:rPr>
              <w:t>3800</w:t>
            </w:r>
          </w:p>
        </w:tc>
      </w:tr>
      <w:tr w:rsidR="00612A74" w:rsidRPr="000A5084" w14:paraId="60B92C88" w14:textId="77777777" w:rsidTr="001368FD">
        <w:trPr>
          <w:trHeight w:val="291"/>
          <w:jc w:val="center"/>
        </w:trPr>
        <w:tc>
          <w:tcPr>
            <w:tcW w:w="493" w:type="pct"/>
            <w:vAlign w:val="center"/>
          </w:tcPr>
          <w:p w14:paraId="3A0922E1" w14:textId="77777777" w:rsidR="00612A74" w:rsidRPr="000A5084" w:rsidRDefault="00612A74" w:rsidP="001368FD">
            <w:pPr>
              <w:spacing w:line="240" w:lineRule="auto"/>
              <w:jc w:val="center"/>
              <w:rPr>
                <w:rFonts w:ascii="Times New Roman" w:hAnsi="Times New Roman" w:cs="Times New Roman"/>
                <w:bCs/>
                <w:sz w:val="24"/>
                <w:szCs w:val="24"/>
              </w:rPr>
            </w:pPr>
            <w:r w:rsidRPr="000A5084">
              <w:rPr>
                <w:rFonts w:ascii="Times New Roman" w:hAnsi="Times New Roman" w:cs="Times New Roman"/>
                <w:bCs/>
                <w:sz w:val="24"/>
                <w:szCs w:val="24"/>
              </w:rPr>
              <w:t>4</w:t>
            </w:r>
          </w:p>
        </w:tc>
        <w:tc>
          <w:tcPr>
            <w:tcW w:w="1904" w:type="pct"/>
            <w:vAlign w:val="center"/>
          </w:tcPr>
          <w:p w14:paraId="0B8BDC72" w14:textId="77777777" w:rsidR="00612A74" w:rsidRPr="000A5084" w:rsidRDefault="00612A74" w:rsidP="001368FD">
            <w:pPr>
              <w:spacing w:line="240" w:lineRule="auto"/>
              <w:jc w:val="center"/>
              <w:rPr>
                <w:rFonts w:ascii="Times New Roman" w:hAnsi="Times New Roman" w:cs="Times New Roman"/>
                <w:bCs/>
                <w:sz w:val="24"/>
                <w:szCs w:val="24"/>
              </w:rPr>
            </w:pPr>
            <w:r w:rsidRPr="000A5084">
              <w:rPr>
                <w:rFonts w:ascii="Times New Roman" w:hAnsi="Times New Roman" w:cs="Times New Roman"/>
                <w:bCs/>
                <w:sz w:val="24"/>
                <w:szCs w:val="24"/>
              </w:rPr>
              <w:t>Bari Textile Mills</w:t>
            </w:r>
          </w:p>
        </w:tc>
        <w:tc>
          <w:tcPr>
            <w:tcW w:w="1365" w:type="pct"/>
            <w:vAlign w:val="center"/>
          </w:tcPr>
          <w:p w14:paraId="0F94B891" w14:textId="77777777" w:rsidR="00612A74" w:rsidRPr="000A5084" w:rsidRDefault="00612A74" w:rsidP="001368FD">
            <w:pPr>
              <w:spacing w:line="240" w:lineRule="auto"/>
              <w:jc w:val="center"/>
              <w:rPr>
                <w:rFonts w:ascii="Times New Roman" w:hAnsi="Times New Roman" w:cs="Times New Roman"/>
                <w:bCs/>
                <w:sz w:val="24"/>
                <w:szCs w:val="24"/>
              </w:rPr>
            </w:pPr>
            <w:r w:rsidRPr="000A5084">
              <w:rPr>
                <w:rFonts w:ascii="Times New Roman" w:hAnsi="Times New Roman" w:cs="Times New Roman"/>
                <w:bCs/>
                <w:sz w:val="24"/>
                <w:szCs w:val="24"/>
              </w:rPr>
              <w:t>Cotton, Lawn, Fabrics</w:t>
            </w:r>
          </w:p>
        </w:tc>
        <w:tc>
          <w:tcPr>
            <w:tcW w:w="1238" w:type="pct"/>
            <w:vAlign w:val="center"/>
          </w:tcPr>
          <w:p w14:paraId="57793A29" w14:textId="77777777" w:rsidR="00612A74" w:rsidRPr="000A5084" w:rsidRDefault="00612A74" w:rsidP="001368FD">
            <w:pPr>
              <w:spacing w:line="240" w:lineRule="auto"/>
              <w:jc w:val="center"/>
              <w:rPr>
                <w:rFonts w:ascii="Times New Roman" w:hAnsi="Times New Roman" w:cs="Times New Roman"/>
                <w:bCs/>
                <w:sz w:val="24"/>
                <w:szCs w:val="24"/>
              </w:rPr>
            </w:pPr>
            <w:r w:rsidRPr="000A5084">
              <w:rPr>
                <w:rFonts w:ascii="Times New Roman" w:hAnsi="Times New Roman" w:cs="Times New Roman"/>
                <w:bCs/>
                <w:sz w:val="24"/>
                <w:szCs w:val="24"/>
              </w:rPr>
              <w:t>3600</w:t>
            </w:r>
          </w:p>
        </w:tc>
      </w:tr>
      <w:tr w:rsidR="00612A74" w:rsidRPr="000A5084" w14:paraId="58F57957" w14:textId="77777777" w:rsidTr="001368FD">
        <w:trPr>
          <w:trHeight w:val="291"/>
          <w:jc w:val="center"/>
        </w:trPr>
        <w:tc>
          <w:tcPr>
            <w:tcW w:w="493" w:type="pct"/>
            <w:vAlign w:val="center"/>
          </w:tcPr>
          <w:p w14:paraId="3AEE3DFD" w14:textId="77777777" w:rsidR="00612A74" w:rsidRPr="000A5084" w:rsidRDefault="00612A74" w:rsidP="001368FD">
            <w:pPr>
              <w:spacing w:line="240" w:lineRule="auto"/>
              <w:jc w:val="center"/>
              <w:rPr>
                <w:rFonts w:ascii="Times New Roman" w:hAnsi="Times New Roman" w:cs="Times New Roman"/>
                <w:bCs/>
                <w:sz w:val="24"/>
                <w:szCs w:val="24"/>
              </w:rPr>
            </w:pPr>
            <w:r w:rsidRPr="000A5084">
              <w:rPr>
                <w:rFonts w:ascii="Times New Roman" w:hAnsi="Times New Roman" w:cs="Times New Roman"/>
                <w:bCs/>
                <w:sz w:val="24"/>
                <w:szCs w:val="24"/>
              </w:rPr>
              <w:t>5</w:t>
            </w:r>
          </w:p>
        </w:tc>
        <w:tc>
          <w:tcPr>
            <w:tcW w:w="1904" w:type="pct"/>
            <w:vAlign w:val="center"/>
          </w:tcPr>
          <w:p w14:paraId="60CCF1EB" w14:textId="77777777" w:rsidR="00612A74" w:rsidRPr="000A5084" w:rsidRDefault="00612A74" w:rsidP="001368FD">
            <w:pPr>
              <w:spacing w:line="240" w:lineRule="auto"/>
              <w:jc w:val="center"/>
              <w:rPr>
                <w:rFonts w:ascii="Times New Roman" w:hAnsi="Times New Roman" w:cs="Times New Roman"/>
                <w:bCs/>
                <w:sz w:val="24"/>
                <w:szCs w:val="24"/>
              </w:rPr>
            </w:pPr>
            <w:r w:rsidRPr="000A5084">
              <w:rPr>
                <w:rFonts w:ascii="Times New Roman" w:hAnsi="Times New Roman" w:cs="Times New Roman"/>
                <w:bCs/>
                <w:sz w:val="24"/>
                <w:szCs w:val="24"/>
              </w:rPr>
              <w:t>Al Karam Textile Mills</w:t>
            </w:r>
          </w:p>
        </w:tc>
        <w:tc>
          <w:tcPr>
            <w:tcW w:w="1365" w:type="pct"/>
            <w:vAlign w:val="center"/>
          </w:tcPr>
          <w:p w14:paraId="3169AA80" w14:textId="77777777" w:rsidR="00612A74" w:rsidRPr="000A5084" w:rsidRDefault="00612A74" w:rsidP="001368FD">
            <w:pPr>
              <w:spacing w:line="240" w:lineRule="auto"/>
              <w:jc w:val="center"/>
              <w:rPr>
                <w:rFonts w:ascii="Times New Roman" w:hAnsi="Times New Roman" w:cs="Times New Roman"/>
                <w:bCs/>
                <w:sz w:val="24"/>
                <w:szCs w:val="24"/>
              </w:rPr>
            </w:pPr>
            <w:r w:rsidRPr="000A5084">
              <w:rPr>
                <w:rFonts w:ascii="Times New Roman" w:hAnsi="Times New Roman" w:cs="Times New Roman"/>
                <w:bCs/>
                <w:sz w:val="24"/>
                <w:szCs w:val="24"/>
              </w:rPr>
              <w:t xml:space="preserve">Women Clothing, Embroidery  </w:t>
            </w:r>
          </w:p>
        </w:tc>
        <w:tc>
          <w:tcPr>
            <w:tcW w:w="1238" w:type="pct"/>
            <w:vAlign w:val="center"/>
          </w:tcPr>
          <w:p w14:paraId="3DBEBA14" w14:textId="77777777" w:rsidR="00612A74" w:rsidRPr="000A5084" w:rsidRDefault="00612A74" w:rsidP="001368FD">
            <w:pPr>
              <w:spacing w:line="240" w:lineRule="auto"/>
              <w:jc w:val="center"/>
              <w:rPr>
                <w:rFonts w:ascii="Times New Roman" w:hAnsi="Times New Roman" w:cs="Times New Roman"/>
                <w:bCs/>
                <w:sz w:val="24"/>
                <w:szCs w:val="24"/>
              </w:rPr>
            </w:pPr>
            <w:r w:rsidRPr="000A5084">
              <w:rPr>
                <w:rFonts w:ascii="Times New Roman" w:hAnsi="Times New Roman" w:cs="Times New Roman"/>
                <w:bCs/>
                <w:sz w:val="24"/>
                <w:szCs w:val="24"/>
              </w:rPr>
              <w:t>2700</w:t>
            </w:r>
          </w:p>
        </w:tc>
      </w:tr>
      <w:tr w:rsidR="00612A74" w:rsidRPr="000A5084" w14:paraId="56779939" w14:textId="77777777" w:rsidTr="001368FD">
        <w:trPr>
          <w:trHeight w:val="291"/>
          <w:jc w:val="center"/>
        </w:trPr>
        <w:tc>
          <w:tcPr>
            <w:tcW w:w="493" w:type="pct"/>
            <w:vAlign w:val="center"/>
          </w:tcPr>
          <w:p w14:paraId="5C3CE3E8" w14:textId="77777777" w:rsidR="00612A74" w:rsidRPr="000A5084" w:rsidRDefault="00612A74" w:rsidP="001368FD">
            <w:pPr>
              <w:spacing w:line="240" w:lineRule="auto"/>
              <w:jc w:val="center"/>
              <w:rPr>
                <w:rFonts w:ascii="Times New Roman" w:hAnsi="Times New Roman" w:cs="Times New Roman"/>
                <w:bCs/>
                <w:sz w:val="24"/>
                <w:szCs w:val="24"/>
              </w:rPr>
            </w:pPr>
            <w:r w:rsidRPr="000A5084">
              <w:rPr>
                <w:rFonts w:ascii="Times New Roman" w:hAnsi="Times New Roman" w:cs="Times New Roman"/>
                <w:bCs/>
                <w:sz w:val="24"/>
                <w:szCs w:val="24"/>
              </w:rPr>
              <w:t>6</w:t>
            </w:r>
          </w:p>
        </w:tc>
        <w:tc>
          <w:tcPr>
            <w:tcW w:w="1904" w:type="pct"/>
            <w:vAlign w:val="center"/>
          </w:tcPr>
          <w:p w14:paraId="27002B4D" w14:textId="77777777" w:rsidR="00612A74" w:rsidRPr="000A5084" w:rsidRDefault="00612A74" w:rsidP="001368FD">
            <w:pPr>
              <w:spacing w:line="240" w:lineRule="auto"/>
              <w:jc w:val="center"/>
              <w:rPr>
                <w:rFonts w:ascii="Times New Roman" w:hAnsi="Times New Roman" w:cs="Times New Roman"/>
                <w:bCs/>
                <w:sz w:val="24"/>
                <w:szCs w:val="24"/>
              </w:rPr>
            </w:pPr>
            <w:r w:rsidRPr="000A5084">
              <w:rPr>
                <w:rFonts w:ascii="Times New Roman" w:hAnsi="Times New Roman" w:cs="Times New Roman"/>
                <w:bCs/>
                <w:sz w:val="24"/>
                <w:szCs w:val="24"/>
              </w:rPr>
              <w:t>Liberty Mills Limited</w:t>
            </w:r>
          </w:p>
        </w:tc>
        <w:tc>
          <w:tcPr>
            <w:tcW w:w="1365" w:type="pct"/>
            <w:vAlign w:val="center"/>
          </w:tcPr>
          <w:p w14:paraId="4C89F1A7" w14:textId="77777777" w:rsidR="00612A74" w:rsidRPr="000A5084" w:rsidRDefault="00612A74" w:rsidP="001368FD">
            <w:pPr>
              <w:spacing w:line="240" w:lineRule="auto"/>
              <w:jc w:val="center"/>
              <w:rPr>
                <w:rFonts w:ascii="Times New Roman" w:hAnsi="Times New Roman" w:cs="Times New Roman"/>
                <w:bCs/>
                <w:sz w:val="24"/>
                <w:szCs w:val="24"/>
              </w:rPr>
            </w:pPr>
            <w:r w:rsidRPr="000A5084">
              <w:rPr>
                <w:rFonts w:ascii="Times New Roman" w:hAnsi="Times New Roman" w:cs="Times New Roman"/>
                <w:bCs/>
                <w:sz w:val="24"/>
                <w:szCs w:val="24"/>
              </w:rPr>
              <w:t>Fabrics, Printed, Socks</w:t>
            </w:r>
          </w:p>
        </w:tc>
        <w:tc>
          <w:tcPr>
            <w:tcW w:w="1238" w:type="pct"/>
            <w:vAlign w:val="center"/>
          </w:tcPr>
          <w:p w14:paraId="630874D9" w14:textId="77777777" w:rsidR="00612A74" w:rsidRPr="000A5084" w:rsidRDefault="00612A74" w:rsidP="001368FD">
            <w:pPr>
              <w:spacing w:line="240" w:lineRule="auto"/>
              <w:jc w:val="center"/>
              <w:rPr>
                <w:rFonts w:ascii="Times New Roman" w:hAnsi="Times New Roman" w:cs="Times New Roman"/>
                <w:bCs/>
                <w:sz w:val="24"/>
                <w:szCs w:val="24"/>
              </w:rPr>
            </w:pPr>
            <w:r w:rsidRPr="000A5084">
              <w:rPr>
                <w:rFonts w:ascii="Times New Roman" w:hAnsi="Times New Roman" w:cs="Times New Roman"/>
                <w:bCs/>
                <w:sz w:val="24"/>
                <w:szCs w:val="24"/>
              </w:rPr>
              <w:t>2200</w:t>
            </w:r>
          </w:p>
        </w:tc>
      </w:tr>
      <w:tr w:rsidR="00612A74" w:rsidRPr="000A5084" w14:paraId="4B1DC8F3" w14:textId="77777777" w:rsidTr="001368FD">
        <w:trPr>
          <w:trHeight w:val="295"/>
          <w:jc w:val="center"/>
        </w:trPr>
        <w:tc>
          <w:tcPr>
            <w:tcW w:w="493" w:type="pct"/>
            <w:vAlign w:val="center"/>
          </w:tcPr>
          <w:p w14:paraId="453E0B3B" w14:textId="77777777" w:rsidR="00612A74" w:rsidRPr="000A5084" w:rsidRDefault="00612A74" w:rsidP="001368FD">
            <w:pPr>
              <w:spacing w:line="240" w:lineRule="auto"/>
              <w:jc w:val="center"/>
              <w:rPr>
                <w:rFonts w:ascii="Times New Roman" w:hAnsi="Times New Roman" w:cs="Times New Roman"/>
                <w:bCs/>
                <w:sz w:val="24"/>
                <w:szCs w:val="24"/>
              </w:rPr>
            </w:pPr>
            <w:r w:rsidRPr="000A5084">
              <w:rPr>
                <w:rFonts w:ascii="Times New Roman" w:hAnsi="Times New Roman" w:cs="Times New Roman"/>
                <w:bCs/>
                <w:sz w:val="24"/>
                <w:szCs w:val="24"/>
              </w:rPr>
              <w:t>7</w:t>
            </w:r>
          </w:p>
        </w:tc>
        <w:tc>
          <w:tcPr>
            <w:tcW w:w="1904" w:type="pct"/>
            <w:vAlign w:val="center"/>
          </w:tcPr>
          <w:p w14:paraId="7841A302" w14:textId="77777777" w:rsidR="00612A74" w:rsidRPr="000A5084" w:rsidRDefault="00612A74" w:rsidP="001368FD">
            <w:pPr>
              <w:spacing w:line="240" w:lineRule="auto"/>
              <w:jc w:val="center"/>
              <w:rPr>
                <w:rFonts w:ascii="Times New Roman" w:hAnsi="Times New Roman" w:cs="Times New Roman"/>
                <w:bCs/>
                <w:sz w:val="24"/>
                <w:szCs w:val="24"/>
              </w:rPr>
            </w:pPr>
            <w:r w:rsidRPr="000A5084">
              <w:rPr>
                <w:rFonts w:ascii="Times New Roman" w:hAnsi="Times New Roman" w:cs="Times New Roman"/>
                <w:bCs/>
                <w:sz w:val="24"/>
                <w:szCs w:val="24"/>
              </w:rPr>
              <w:t>Ebrahim Textile Mills</w:t>
            </w:r>
          </w:p>
        </w:tc>
        <w:tc>
          <w:tcPr>
            <w:tcW w:w="1365" w:type="pct"/>
            <w:vAlign w:val="center"/>
          </w:tcPr>
          <w:p w14:paraId="091775FF" w14:textId="77777777" w:rsidR="00612A74" w:rsidRPr="000A5084" w:rsidRDefault="00612A74" w:rsidP="001368FD">
            <w:pPr>
              <w:spacing w:line="240" w:lineRule="auto"/>
              <w:jc w:val="center"/>
              <w:rPr>
                <w:rFonts w:ascii="Times New Roman" w:hAnsi="Times New Roman" w:cs="Times New Roman"/>
                <w:bCs/>
                <w:sz w:val="24"/>
                <w:szCs w:val="24"/>
              </w:rPr>
            </w:pPr>
            <w:r w:rsidRPr="000A5084">
              <w:rPr>
                <w:rFonts w:ascii="Times New Roman" w:hAnsi="Times New Roman" w:cs="Times New Roman"/>
                <w:bCs/>
                <w:sz w:val="24"/>
                <w:szCs w:val="24"/>
              </w:rPr>
              <w:t>Fabrics, Bedsheets</w:t>
            </w:r>
          </w:p>
        </w:tc>
        <w:tc>
          <w:tcPr>
            <w:tcW w:w="1238" w:type="pct"/>
            <w:vAlign w:val="center"/>
          </w:tcPr>
          <w:p w14:paraId="64166B43" w14:textId="77777777" w:rsidR="00612A74" w:rsidRPr="000A5084" w:rsidRDefault="00612A74" w:rsidP="001368FD">
            <w:pPr>
              <w:spacing w:line="240" w:lineRule="auto"/>
              <w:jc w:val="center"/>
              <w:rPr>
                <w:rFonts w:ascii="Times New Roman" w:hAnsi="Times New Roman" w:cs="Times New Roman"/>
                <w:bCs/>
                <w:sz w:val="24"/>
                <w:szCs w:val="24"/>
              </w:rPr>
            </w:pPr>
            <w:r w:rsidRPr="000A5084">
              <w:rPr>
                <w:rFonts w:ascii="Times New Roman" w:hAnsi="Times New Roman" w:cs="Times New Roman"/>
                <w:bCs/>
                <w:sz w:val="24"/>
                <w:szCs w:val="24"/>
              </w:rPr>
              <w:t>1800</w:t>
            </w:r>
          </w:p>
        </w:tc>
      </w:tr>
    </w:tbl>
    <w:p w14:paraId="50B2E36D" w14:textId="77777777" w:rsidR="00612A74" w:rsidRPr="000A5084" w:rsidRDefault="00612A74" w:rsidP="00612A74">
      <w:pPr>
        <w:spacing w:after="0" w:line="240" w:lineRule="auto"/>
        <w:rPr>
          <w:rFonts w:ascii="Times New Roman" w:hAnsi="Times New Roman" w:cs="Times New Roman"/>
          <w:sz w:val="20"/>
          <w:szCs w:val="20"/>
        </w:rPr>
      </w:pPr>
      <w:r>
        <w:rPr>
          <w:rFonts w:ascii="Times New Roman" w:hAnsi="Times New Roman" w:cs="Times New Roman"/>
          <w:sz w:val="20"/>
          <w:szCs w:val="20"/>
        </w:rPr>
        <w:t>Source: Author</w:t>
      </w:r>
    </w:p>
    <w:p w14:paraId="79CB9B92" w14:textId="77777777" w:rsidR="00612A74" w:rsidRDefault="00612A74" w:rsidP="00612A74">
      <w:pPr>
        <w:spacing w:after="120" w:line="240" w:lineRule="auto"/>
        <w:rPr>
          <w:rFonts w:ascii="Times New Roman" w:hAnsi="Times New Roman" w:cs="Times New Roman"/>
          <w:b/>
          <w:sz w:val="24"/>
          <w:szCs w:val="24"/>
        </w:rPr>
      </w:pPr>
    </w:p>
    <w:p w14:paraId="131C1B1D" w14:textId="77777777" w:rsidR="00612A74" w:rsidRPr="00E43622" w:rsidRDefault="00612A74" w:rsidP="00612A74">
      <w:pPr>
        <w:spacing w:after="120" w:line="240" w:lineRule="auto"/>
        <w:rPr>
          <w:rFonts w:ascii="Times New Roman" w:hAnsi="Times New Roman" w:cs="Times New Roman"/>
          <w:b/>
          <w:sz w:val="24"/>
          <w:szCs w:val="24"/>
        </w:rPr>
      </w:pPr>
      <w:r>
        <w:rPr>
          <w:rFonts w:ascii="Times New Roman" w:hAnsi="Times New Roman" w:cs="Times New Roman"/>
          <w:b/>
          <w:sz w:val="24"/>
          <w:szCs w:val="24"/>
        </w:rPr>
        <w:t>Table 3</w:t>
      </w:r>
      <w:r w:rsidRPr="00E43622">
        <w:rPr>
          <w:rFonts w:ascii="Times New Roman" w:hAnsi="Times New Roman" w:cs="Times New Roman"/>
          <w:b/>
          <w:sz w:val="24"/>
          <w:szCs w:val="24"/>
        </w:rPr>
        <w:t xml:space="preserve"> Demographic of Experts</w:t>
      </w:r>
    </w:p>
    <w:tbl>
      <w:tblPr>
        <w:tblStyle w:val="TableGrid"/>
        <w:tblW w:w="5000" w:type="pct"/>
        <w:jc w:val="center"/>
        <w:tblLook w:val="04A0" w:firstRow="1" w:lastRow="0" w:firstColumn="1" w:lastColumn="0" w:noHBand="0" w:noVBand="1"/>
      </w:tblPr>
      <w:tblGrid>
        <w:gridCol w:w="922"/>
        <w:gridCol w:w="2984"/>
        <w:gridCol w:w="2835"/>
        <w:gridCol w:w="2609"/>
      </w:tblGrid>
      <w:tr w:rsidR="00612A74" w:rsidRPr="000A5084" w14:paraId="10014A29" w14:textId="77777777" w:rsidTr="001368FD">
        <w:trPr>
          <w:trHeight w:val="95"/>
          <w:jc w:val="center"/>
        </w:trPr>
        <w:tc>
          <w:tcPr>
            <w:tcW w:w="922" w:type="dxa"/>
            <w:vAlign w:val="center"/>
          </w:tcPr>
          <w:p w14:paraId="3848F0BE" w14:textId="77777777" w:rsidR="00612A74" w:rsidRPr="000A5084" w:rsidRDefault="00612A74" w:rsidP="001368FD">
            <w:pPr>
              <w:spacing w:line="240" w:lineRule="auto"/>
              <w:jc w:val="center"/>
              <w:rPr>
                <w:rFonts w:ascii="Times New Roman" w:hAnsi="Times New Roman" w:cs="Times New Roman"/>
                <w:b/>
                <w:sz w:val="24"/>
                <w:szCs w:val="24"/>
              </w:rPr>
            </w:pPr>
            <w:r w:rsidRPr="000A5084">
              <w:rPr>
                <w:rFonts w:ascii="Times New Roman" w:hAnsi="Times New Roman" w:cs="Times New Roman"/>
                <w:b/>
                <w:sz w:val="24"/>
                <w:szCs w:val="24"/>
              </w:rPr>
              <w:t>S. No.</w:t>
            </w:r>
          </w:p>
        </w:tc>
        <w:tc>
          <w:tcPr>
            <w:tcW w:w="2984" w:type="dxa"/>
            <w:vAlign w:val="center"/>
          </w:tcPr>
          <w:p w14:paraId="61486E41" w14:textId="77777777" w:rsidR="00612A74" w:rsidRPr="000A5084" w:rsidRDefault="00612A74" w:rsidP="001368FD">
            <w:pPr>
              <w:spacing w:line="240" w:lineRule="auto"/>
              <w:jc w:val="center"/>
              <w:rPr>
                <w:rFonts w:ascii="Times New Roman" w:hAnsi="Times New Roman" w:cs="Times New Roman"/>
                <w:b/>
                <w:sz w:val="24"/>
                <w:szCs w:val="24"/>
              </w:rPr>
            </w:pPr>
            <w:r w:rsidRPr="000A5084">
              <w:rPr>
                <w:rFonts w:ascii="Times New Roman" w:hAnsi="Times New Roman" w:cs="Times New Roman"/>
                <w:b/>
                <w:sz w:val="24"/>
                <w:szCs w:val="24"/>
              </w:rPr>
              <w:t>Education</w:t>
            </w:r>
          </w:p>
        </w:tc>
        <w:tc>
          <w:tcPr>
            <w:tcW w:w="2835" w:type="dxa"/>
            <w:vAlign w:val="center"/>
          </w:tcPr>
          <w:p w14:paraId="32BAAD86" w14:textId="77777777" w:rsidR="00612A74" w:rsidRPr="000A5084" w:rsidRDefault="00612A74" w:rsidP="001368FD">
            <w:pPr>
              <w:spacing w:line="240" w:lineRule="auto"/>
              <w:jc w:val="center"/>
              <w:rPr>
                <w:rFonts w:ascii="Times New Roman" w:hAnsi="Times New Roman" w:cs="Times New Roman"/>
                <w:b/>
                <w:sz w:val="24"/>
                <w:szCs w:val="24"/>
              </w:rPr>
            </w:pPr>
            <w:r w:rsidRPr="000A5084">
              <w:rPr>
                <w:rFonts w:ascii="Times New Roman" w:hAnsi="Times New Roman" w:cs="Times New Roman"/>
                <w:b/>
                <w:sz w:val="24"/>
                <w:szCs w:val="24"/>
              </w:rPr>
              <w:t>Number of Respondents</w:t>
            </w:r>
          </w:p>
        </w:tc>
        <w:tc>
          <w:tcPr>
            <w:tcW w:w="2609" w:type="dxa"/>
            <w:vAlign w:val="center"/>
          </w:tcPr>
          <w:p w14:paraId="3E9FB576" w14:textId="77777777" w:rsidR="00612A74" w:rsidRPr="000A5084" w:rsidRDefault="00612A74" w:rsidP="001368FD">
            <w:pPr>
              <w:spacing w:line="240" w:lineRule="auto"/>
              <w:jc w:val="center"/>
              <w:rPr>
                <w:rFonts w:ascii="Times New Roman" w:hAnsi="Times New Roman" w:cs="Times New Roman"/>
                <w:b/>
                <w:sz w:val="24"/>
                <w:szCs w:val="24"/>
              </w:rPr>
            </w:pPr>
            <w:r w:rsidRPr="000A5084">
              <w:rPr>
                <w:rFonts w:ascii="Times New Roman" w:hAnsi="Times New Roman" w:cs="Times New Roman"/>
                <w:b/>
                <w:sz w:val="24"/>
                <w:szCs w:val="24"/>
              </w:rPr>
              <w:t>Department</w:t>
            </w:r>
          </w:p>
        </w:tc>
      </w:tr>
      <w:tr w:rsidR="00612A74" w:rsidRPr="000A5084" w14:paraId="611F6ED3" w14:textId="77777777" w:rsidTr="001368FD">
        <w:trPr>
          <w:trHeight w:val="291"/>
          <w:jc w:val="center"/>
        </w:trPr>
        <w:tc>
          <w:tcPr>
            <w:tcW w:w="922" w:type="dxa"/>
            <w:vAlign w:val="center"/>
          </w:tcPr>
          <w:p w14:paraId="1C86B5A7" w14:textId="77777777" w:rsidR="00612A74" w:rsidRPr="000A5084" w:rsidRDefault="00612A74" w:rsidP="001368FD">
            <w:pPr>
              <w:spacing w:line="240" w:lineRule="auto"/>
              <w:jc w:val="center"/>
              <w:rPr>
                <w:rFonts w:ascii="Times New Roman" w:hAnsi="Times New Roman" w:cs="Times New Roman"/>
                <w:bCs/>
                <w:sz w:val="24"/>
                <w:szCs w:val="24"/>
              </w:rPr>
            </w:pPr>
            <w:r w:rsidRPr="000A5084">
              <w:rPr>
                <w:rFonts w:ascii="Times New Roman" w:hAnsi="Times New Roman" w:cs="Times New Roman"/>
                <w:bCs/>
                <w:sz w:val="24"/>
                <w:szCs w:val="24"/>
              </w:rPr>
              <w:t>1</w:t>
            </w:r>
          </w:p>
        </w:tc>
        <w:tc>
          <w:tcPr>
            <w:tcW w:w="2984" w:type="dxa"/>
            <w:vAlign w:val="center"/>
          </w:tcPr>
          <w:p w14:paraId="76F38854" w14:textId="77777777" w:rsidR="00612A74" w:rsidRPr="000A5084" w:rsidRDefault="00612A74" w:rsidP="001368FD">
            <w:pPr>
              <w:spacing w:line="240" w:lineRule="auto"/>
              <w:jc w:val="center"/>
              <w:rPr>
                <w:rFonts w:ascii="Times New Roman" w:hAnsi="Times New Roman" w:cs="Times New Roman"/>
                <w:bCs/>
                <w:sz w:val="24"/>
                <w:szCs w:val="24"/>
              </w:rPr>
            </w:pPr>
            <w:r w:rsidRPr="000A5084">
              <w:rPr>
                <w:rFonts w:ascii="Times New Roman" w:hAnsi="Times New Roman" w:cs="Times New Roman"/>
                <w:bCs/>
                <w:sz w:val="24"/>
                <w:szCs w:val="24"/>
              </w:rPr>
              <w:t>BE</w:t>
            </w:r>
          </w:p>
        </w:tc>
        <w:tc>
          <w:tcPr>
            <w:tcW w:w="2835" w:type="dxa"/>
            <w:vAlign w:val="center"/>
          </w:tcPr>
          <w:p w14:paraId="77C1F559" w14:textId="77777777" w:rsidR="00612A74" w:rsidRPr="000A5084" w:rsidRDefault="00612A74" w:rsidP="001368FD">
            <w:pPr>
              <w:spacing w:line="240" w:lineRule="auto"/>
              <w:jc w:val="center"/>
              <w:rPr>
                <w:rFonts w:ascii="Times New Roman" w:hAnsi="Times New Roman" w:cs="Times New Roman"/>
                <w:bCs/>
                <w:sz w:val="24"/>
                <w:szCs w:val="24"/>
              </w:rPr>
            </w:pPr>
            <w:r w:rsidRPr="000A5084">
              <w:rPr>
                <w:rFonts w:ascii="Times New Roman" w:hAnsi="Times New Roman" w:cs="Times New Roman"/>
                <w:bCs/>
                <w:sz w:val="24"/>
                <w:szCs w:val="24"/>
              </w:rPr>
              <w:t>8</w:t>
            </w:r>
          </w:p>
        </w:tc>
        <w:tc>
          <w:tcPr>
            <w:tcW w:w="2609" w:type="dxa"/>
            <w:vAlign w:val="center"/>
          </w:tcPr>
          <w:p w14:paraId="66EE5AD4" w14:textId="77777777" w:rsidR="00612A74" w:rsidRPr="000A5084" w:rsidRDefault="00612A74" w:rsidP="001368FD">
            <w:pPr>
              <w:spacing w:line="240" w:lineRule="auto"/>
              <w:jc w:val="center"/>
              <w:rPr>
                <w:rFonts w:ascii="Times New Roman" w:hAnsi="Times New Roman" w:cs="Times New Roman"/>
                <w:bCs/>
                <w:sz w:val="24"/>
                <w:szCs w:val="24"/>
              </w:rPr>
            </w:pPr>
            <w:r w:rsidRPr="000A5084">
              <w:rPr>
                <w:rFonts w:ascii="Times New Roman" w:hAnsi="Times New Roman" w:cs="Times New Roman"/>
                <w:sz w:val="24"/>
                <w:szCs w:val="24"/>
              </w:rPr>
              <w:t>HSE</w:t>
            </w:r>
          </w:p>
        </w:tc>
      </w:tr>
      <w:tr w:rsidR="00612A74" w:rsidRPr="000A5084" w14:paraId="765D2E53" w14:textId="77777777" w:rsidTr="001368FD">
        <w:trPr>
          <w:trHeight w:val="291"/>
          <w:jc w:val="center"/>
        </w:trPr>
        <w:tc>
          <w:tcPr>
            <w:tcW w:w="922" w:type="dxa"/>
            <w:vAlign w:val="center"/>
          </w:tcPr>
          <w:p w14:paraId="0DEB7F81" w14:textId="77777777" w:rsidR="00612A74" w:rsidRPr="000A5084" w:rsidRDefault="00612A74" w:rsidP="001368FD">
            <w:pPr>
              <w:spacing w:line="240" w:lineRule="auto"/>
              <w:jc w:val="center"/>
              <w:rPr>
                <w:rFonts w:ascii="Times New Roman" w:hAnsi="Times New Roman" w:cs="Times New Roman"/>
                <w:bCs/>
                <w:sz w:val="24"/>
                <w:szCs w:val="24"/>
              </w:rPr>
            </w:pPr>
            <w:r w:rsidRPr="000A5084">
              <w:rPr>
                <w:rFonts w:ascii="Times New Roman" w:hAnsi="Times New Roman" w:cs="Times New Roman"/>
                <w:bCs/>
                <w:sz w:val="24"/>
                <w:szCs w:val="24"/>
              </w:rPr>
              <w:t>2</w:t>
            </w:r>
          </w:p>
        </w:tc>
        <w:tc>
          <w:tcPr>
            <w:tcW w:w="2984" w:type="dxa"/>
            <w:vAlign w:val="center"/>
          </w:tcPr>
          <w:p w14:paraId="1E872C17" w14:textId="77777777" w:rsidR="00612A74" w:rsidRPr="000A5084" w:rsidRDefault="00612A74" w:rsidP="001368FD">
            <w:pPr>
              <w:spacing w:line="240" w:lineRule="auto"/>
              <w:jc w:val="center"/>
              <w:rPr>
                <w:rFonts w:ascii="Times New Roman" w:hAnsi="Times New Roman" w:cs="Times New Roman"/>
                <w:bCs/>
                <w:sz w:val="24"/>
                <w:szCs w:val="24"/>
              </w:rPr>
            </w:pPr>
            <w:r w:rsidRPr="000A5084">
              <w:rPr>
                <w:rFonts w:ascii="Times New Roman" w:hAnsi="Times New Roman" w:cs="Times New Roman"/>
                <w:bCs/>
                <w:sz w:val="24"/>
                <w:szCs w:val="24"/>
              </w:rPr>
              <w:t>BS</w:t>
            </w:r>
          </w:p>
        </w:tc>
        <w:tc>
          <w:tcPr>
            <w:tcW w:w="2835" w:type="dxa"/>
            <w:vAlign w:val="center"/>
          </w:tcPr>
          <w:p w14:paraId="42B338FC" w14:textId="77777777" w:rsidR="00612A74" w:rsidRPr="000A5084" w:rsidRDefault="00612A74" w:rsidP="001368FD">
            <w:pPr>
              <w:spacing w:line="240" w:lineRule="auto"/>
              <w:jc w:val="center"/>
              <w:rPr>
                <w:rFonts w:ascii="Times New Roman" w:hAnsi="Times New Roman" w:cs="Times New Roman"/>
                <w:bCs/>
                <w:sz w:val="24"/>
                <w:szCs w:val="24"/>
              </w:rPr>
            </w:pPr>
            <w:r w:rsidRPr="000A5084">
              <w:rPr>
                <w:rFonts w:ascii="Times New Roman" w:hAnsi="Times New Roman" w:cs="Times New Roman"/>
                <w:bCs/>
                <w:sz w:val="24"/>
                <w:szCs w:val="24"/>
              </w:rPr>
              <w:t>5</w:t>
            </w:r>
          </w:p>
        </w:tc>
        <w:tc>
          <w:tcPr>
            <w:tcW w:w="2609" w:type="dxa"/>
            <w:vAlign w:val="center"/>
          </w:tcPr>
          <w:p w14:paraId="709DF216" w14:textId="77777777" w:rsidR="00612A74" w:rsidRPr="000A5084" w:rsidRDefault="00612A74" w:rsidP="001368FD">
            <w:pPr>
              <w:spacing w:line="240" w:lineRule="auto"/>
              <w:jc w:val="center"/>
              <w:rPr>
                <w:rFonts w:ascii="Times New Roman" w:hAnsi="Times New Roman" w:cs="Times New Roman"/>
                <w:bCs/>
                <w:sz w:val="24"/>
                <w:szCs w:val="24"/>
              </w:rPr>
            </w:pPr>
            <w:r w:rsidRPr="000A5084">
              <w:rPr>
                <w:rFonts w:ascii="Times New Roman" w:hAnsi="Times New Roman" w:cs="Times New Roman"/>
                <w:bCs/>
                <w:sz w:val="24"/>
                <w:szCs w:val="24"/>
              </w:rPr>
              <w:t>Human Resource</w:t>
            </w:r>
            <w:r w:rsidRPr="000A5084">
              <w:rPr>
                <w:rFonts w:ascii="Times New Roman" w:hAnsi="Times New Roman" w:cs="Times New Roman"/>
                <w:sz w:val="24"/>
                <w:szCs w:val="24"/>
              </w:rPr>
              <w:t xml:space="preserve"> </w:t>
            </w:r>
          </w:p>
        </w:tc>
      </w:tr>
      <w:tr w:rsidR="00612A74" w:rsidRPr="000A5084" w14:paraId="3A52D119" w14:textId="77777777" w:rsidTr="001368FD">
        <w:trPr>
          <w:trHeight w:val="291"/>
          <w:jc w:val="center"/>
        </w:trPr>
        <w:tc>
          <w:tcPr>
            <w:tcW w:w="922" w:type="dxa"/>
            <w:vAlign w:val="center"/>
          </w:tcPr>
          <w:p w14:paraId="6FC71B90" w14:textId="77777777" w:rsidR="00612A74" w:rsidRPr="000A5084" w:rsidRDefault="00612A74" w:rsidP="001368FD">
            <w:pPr>
              <w:spacing w:line="240" w:lineRule="auto"/>
              <w:jc w:val="center"/>
              <w:rPr>
                <w:rFonts w:ascii="Times New Roman" w:hAnsi="Times New Roman" w:cs="Times New Roman"/>
                <w:bCs/>
                <w:sz w:val="24"/>
                <w:szCs w:val="24"/>
              </w:rPr>
            </w:pPr>
            <w:r w:rsidRPr="000A5084">
              <w:rPr>
                <w:rFonts w:ascii="Times New Roman" w:hAnsi="Times New Roman" w:cs="Times New Roman"/>
                <w:bCs/>
                <w:sz w:val="24"/>
                <w:szCs w:val="24"/>
              </w:rPr>
              <w:t>3</w:t>
            </w:r>
          </w:p>
        </w:tc>
        <w:tc>
          <w:tcPr>
            <w:tcW w:w="2984" w:type="dxa"/>
            <w:vAlign w:val="center"/>
          </w:tcPr>
          <w:p w14:paraId="4479556E" w14:textId="77777777" w:rsidR="00612A74" w:rsidRPr="000A5084" w:rsidRDefault="00612A74" w:rsidP="001368FD">
            <w:pPr>
              <w:spacing w:line="240" w:lineRule="auto"/>
              <w:jc w:val="center"/>
              <w:rPr>
                <w:rFonts w:ascii="Times New Roman" w:hAnsi="Times New Roman" w:cs="Times New Roman"/>
                <w:bCs/>
                <w:sz w:val="24"/>
                <w:szCs w:val="24"/>
              </w:rPr>
            </w:pPr>
            <w:r w:rsidRPr="000A5084">
              <w:rPr>
                <w:rFonts w:ascii="Times New Roman" w:hAnsi="Times New Roman" w:cs="Times New Roman"/>
                <w:bCs/>
                <w:sz w:val="24"/>
                <w:szCs w:val="24"/>
              </w:rPr>
              <w:t>ME</w:t>
            </w:r>
          </w:p>
        </w:tc>
        <w:tc>
          <w:tcPr>
            <w:tcW w:w="2835" w:type="dxa"/>
            <w:vAlign w:val="center"/>
          </w:tcPr>
          <w:p w14:paraId="7DCF2902" w14:textId="77777777" w:rsidR="00612A74" w:rsidRPr="000A5084" w:rsidRDefault="00612A74" w:rsidP="001368FD">
            <w:pPr>
              <w:spacing w:line="240" w:lineRule="auto"/>
              <w:jc w:val="center"/>
              <w:rPr>
                <w:rFonts w:ascii="Times New Roman" w:hAnsi="Times New Roman" w:cs="Times New Roman"/>
                <w:bCs/>
                <w:sz w:val="24"/>
                <w:szCs w:val="24"/>
              </w:rPr>
            </w:pPr>
            <w:r w:rsidRPr="000A5084">
              <w:rPr>
                <w:rFonts w:ascii="Times New Roman" w:hAnsi="Times New Roman" w:cs="Times New Roman"/>
                <w:bCs/>
                <w:sz w:val="24"/>
                <w:szCs w:val="24"/>
              </w:rPr>
              <w:t>2</w:t>
            </w:r>
          </w:p>
        </w:tc>
        <w:tc>
          <w:tcPr>
            <w:tcW w:w="2609" w:type="dxa"/>
            <w:vAlign w:val="center"/>
          </w:tcPr>
          <w:p w14:paraId="0F653FF2" w14:textId="77777777" w:rsidR="00612A74" w:rsidRPr="000A5084" w:rsidRDefault="00612A74" w:rsidP="001368FD">
            <w:pPr>
              <w:spacing w:line="240" w:lineRule="auto"/>
              <w:jc w:val="center"/>
              <w:rPr>
                <w:rFonts w:ascii="Times New Roman" w:hAnsi="Times New Roman" w:cs="Times New Roman"/>
                <w:bCs/>
                <w:sz w:val="24"/>
                <w:szCs w:val="24"/>
              </w:rPr>
            </w:pPr>
            <w:r w:rsidRPr="000A5084">
              <w:rPr>
                <w:rFonts w:ascii="Times New Roman" w:hAnsi="Times New Roman" w:cs="Times New Roman"/>
                <w:sz w:val="24"/>
                <w:szCs w:val="24"/>
              </w:rPr>
              <w:t>Supply Chain</w:t>
            </w:r>
            <w:r w:rsidRPr="000A5084">
              <w:rPr>
                <w:rFonts w:ascii="Times New Roman" w:hAnsi="Times New Roman" w:cs="Times New Roman"/>
                <w:bCs/>
                <w:sz w:val="24"/>
                <w:szCs w:val="24"/>
              </w:rPr>
              <w:t xml:space="preserve"> </w:t>
            </w:r>
          </w:p>
        </w:tc>
      </w:tr>
      <w:tr w:rsidR="00612A74" w:rsidRPr="000A5084" w14:paraId="76E12B2E" w14:textId="77777777" w:rsidTr="001368FD">
        <w:trPr>
          <w:trHeight w:val="291"/>
          <w:jc w:val="center"/>
        </w:trPr>
        <w:tc>
          <w:tcPr>
            <w:tcW w:w="922" w:type="dxa"/>
            <w:vAlign w:val="center"/>
          </w:tcPr>
          <w:p w14:paraId="162C900A" w14:textId="77777777" w:rsidR="00612A74" w:rsidRPr="000A5084" w:rsidRDefault="00612A74" w:rsidP="001368FD">
            <w:pPr>
              <w:spacing w:line="240" w:lineRule="auto"/>
              <w:jc w:val="center"/>
              <w:rPr>
                <w:rFonts w:ascii="Times New Roman" w:hAnsi="Times New Roman" w:cs="Times New Roman"/>
                <w:bCs/>
                <w:sz w:val="24"/>
                <w:szCs w:val="24"/>
              </w:rPr>
            </w:pPr>
            <w:r w:rsidRPr="000A5084">
              <w:rPr>
                <w:rFonts w:ascii="Times New Roman" w:hAnsi="Times New Roman" w:cs="Times New Roman"/>
                <w:bCs/>
                <w:sz w:val="24"/>
                <w:szCs w:val="24"/>
              </w:rPr>
              <w:t>4</w:t>
            </w:r>
          </w:p>
        </w:tc>
        <w:tc>
          <w:tcPr>
            <w:tcW w:w="2984" w:type="dxa"/>
            <w:vAlign w:val="center"/>
          </w:tcPr>
          <w:p w14:paraId="469E8EF2" w14:textId="77777777" w:rsidR="00612A74" w:rsidRPr="000A5084" w:rsidRDefault="00612A74" w:rsidP="001368FD">
            <w:pPr>
              <w:spacing w:line="240" w:lineRule="auto"/>
              <w:jc w:val="center"/>
              <w:rPr>
                <w:rFonts w:ascii="Times New Roman" w:hAnsi="Times New Roman" w:cs="Times New Roman"/>
                <w:bCs/>
                <w:sz w:val="24"/>
                <w:szCs w:val="24"/>
              </w:rPr>
            </w:pPr>
            <w:r w:rsidRPr="000A5084">
              <w:rPr>
                <w:rFonts w:ascii="Times New Roman" w:hAnsi="Times New Roman" w:cs="Times New Roman"/>
                <w:bCs/>
                <w:sz w:val="24"/>
                <w:szCs w:val="24"/>
              </w:rPr>
              <w:t>MS</w:t>
            </w:r>
          </w:p>
        </w:tc>
        <w:tc>
          <w:tcPr>
            <w:tcW w:w="2835" w:type="dxa"/>
            <w:vAlign w:val="center"/>
          </w:tcPr>
          <w:p w14:paraId="4BDEC669" w14:textId="77777777" w:rsidR="00612A74" w:rsidRPr="000A5084" w:rsidRDefault="00612A74" w:rsidP="001368FD">
            <w:pPr>
              <w:spacing w:line="240" w:lineRule="auto"/>
              <w:jc w:val="center"/>
              <w:rPr>
                <w:rFonts w:ascii="Times New Roman" w:hAnsi="Times New Roman" w:cs="Times New Roman"/>
                <w:bCs/>
                <w:sz w:val="24"/>
                <w:szCs w:val="24"/>
              </w:rPr>
            </w:pPr>
            <w:r w:rsidRPr="000A5084">
              <w:rPr>
                <w:rFonts w:ascii="Times New Roman" w:hAnsi="Times New Roman" w:cs="Times New Roman"/>
                <w:bCs/>
                <w:sz w:val="24"/>
                <w:szCs w:val="24"/>
              </w:rPr>
              <w:t>3</w:t>
            </w:r>
          </w:p>
        </w:tc>
        <w:tc>
          <w:tcPr>
            <w:tcW w:w="2609" w:type="dxa"/>
            <w:vAlign w:val="center"/>
          </w:tcPr>
          <w:p w14:paraId="3C6E8495" w14:textId="77777777" w:rsidR="00612A74" w:rsidRPr="000A5084" w:rsidRDefault="00612A74" w:rsidP="001368FD">
            <w:pPr>
              <w:spacing w:line="240" w:lineRule="auto"/>
              <w:jc w:val="center"/>
              <w:rPr>
                <w:rFonts w:ascii="Times New Roman" w:hAnsi="Times New Roman" w:cs="Times New Roman"/>
                <w:bCs/>
                <w:sz w:val="24"/>
                <w:szCs w:val="24"/>
              </w:rPr>
            </w:pPr>
            <w:r w:rsidRPr="000A5084">
              <w:rPr>
                <w:rFonts w:ascii="Times New Roman" w:hAnsi="Times New Roman" w:cs="Times New Roman"/>
                <w:sz w:val="24"/>
                <w:szCs w:val="24"/>
              </w:rPr>
              <w:t>Production</w:t>
            </w:r>
          </w:p>
        </w:tc>
      </w:tr>
      <w:tr w:rsidR="00612A74" w:rsidRPr="000A5084" w14:paraId="1BB8FD4C" w14:textId="77777777" w:rsidTr="001368FD">
        <w:trPr>
          <w:trHeight w:val="291"/>
          <w:jc w:val="center"/>
        </w:trPr>
        <w:tc>
          <w:tcPr>
            <w:tcW w:w="922" w:type="dxa"/>
            <w:vAlign w:val="center"/>
          </w:tcPr>
          <w:p w14:paraId="374288DC" w14:textId="77777777" w:rsidR="00612A74" w:rsidRPr="000A5084" w:rsidRDefault="00612A74" w:rsidP="001368FD">
            <w:pPr>
              <w:spacing w:line="240" w:lineRule="auto"/>
              <w:jc w:val="center"/>
              <w:rPr>
                <w:rFonts w:ascii="Times New Roman" w:hAnsi="Times New Roman" w:cs="Times New Roman"/>
                <w:bCs/>
                <w:sz w:val="24"/>
                <w:szCs w:val="24"/>
              </w:rPr>
            </w:pPr>
            <w:r w:rsidRPr="000A5084">
              <w:rPr>
                <w:rFonts w:ascii="Times New Roman" w:hAnsi="Times New Roman" w:cs="Times New Roman"/>
                <w:bCs/>
                <w:sz w:val="24"/>
                <w:szCs w:val="24"/>
              </w:rPr>
              <w:t>5</w:t>
            </w:r>
          </w:p>
        </w:tc>
        <w:tc>
          <w:tcPr>
            <w:tcW w:w="2984" w:type="dxa"/>
            <w:vAlign w:val="center"/>
          </w:tcPr>
          <w:p w14:paraId="0E893139" w14:textId="77777777" w:rsidR="00612A74" w:rsidRPr="000A5084" w:rsidRDefault="00612A74" w:rsidP="001368FD">
            <w:pPr>
              <w:spacing w:line="240" w:lineRule="auto"/>
              <w:jc w:val="center"/>
              <w:rPr>
                <w:rFonts w:ascii="Times New Roman" w:hAnsi="Times New Roman" w:cs="Times New Roman"/>
                <w:bCs/>
                <w:sz w:val="24"/>
                <w:szCs w:val="24"/>
              </w:rPr>
            </w:pPr>
            <w:r w:rsidRPr="000A5084">
              <w:rPr>
                <w:rFonts w:ascii="Times New Roman" w:hAnsi="Times New Roman" w:cs="Times New Roman"/>
                <w:bCs/>
                <w:sz w:val="24"/>
                <w:szCs w:val="24"/>
              </w:rPr>
              <w:t>CA</w:t>
            </w:r>
          </w:p>
        </w:tc>
        <w:tc>
          <w:tcPr>
            <w:tcW w:w="2835" w:type="dxa"/>
            <w:vAlign w:val="center"/>
          </w:tcPr>
          <w:p w14:paraId="40320E41" w14:textId="77777777" w:rsidR="00612A74" w:rsidRPr="000A5084" w:rsidRDefault="00612A74" w:rsidP="001368FD">
            <w:pPr>
              <w:spacing w:line="240" w:lineRule="auto"/>
              <w:jc w:val="center"/>
              <w:rPr>
                <w:rFonts w:ascii="Times New Roman" w:hAnsi="Times New Roman" w:cs="Times New Roman"/>
                <w:bCs/>
                <w:sz w:val="24"/>
                <w:szCs w:val="24"/>
              </w:rPr>
            </w:pPr>
            <w:r w:rsidRPr="000A5084">
              <w:rPr>
                <w:rFonts w:ascii="Times New Roman" w:hAnsi="Times New Roman" w:cs="Times New Roman"/>
                <w:bCs/>
                <w:sz w:val="24"/>
                <w:szCs w:val="24"/>
              </w:rPr>
              <w:t>3</w:t>
            </w:r>
          </w:p>
        </w:tc>
        <w:tc>
          <w:tcPr>
            <w:tcW w:w="2609" w:type="dxa"/>
            <w:vAlign w:val="center"/>
          </w:tcPr>
          <w:p w14:paraId="5B59B671" w14:textId="77777777" w:rsidR="00612A74" w:rsidRPr="000A5084" w:rsidRDefault="00612A74" w:rsidP="001368FD">
            <w:pPr>
              <w:spacing w:line="240" w:lineRule="auto"/>
              <w:jc w:val="center"/>
              <w:rPr>
                <w:rFonts w:ascii="Times New Roman" w:hAnsi="Times New Roman" w:cs="Times New Roman"/>
                <w:bCs/>
                <w:sz w:val="24"/>
                <w:szCs w:val="24"/>
              </w:rPr>
            </w:pPr>
            <w:r w:rsidRPr="000A5084">
              <w:rPr>
                <w:rFonts w:ascii="Times New Roman" w:hAnsi="Times New Roman" w:cs="Times New Roman"/>
                <w:sz w:val="24"/>
                <w:szCs w:val="24"/>
              </w:rPr>
              <w:t>Compliance</w:t>
            </w:r>
          </w:p>
        </w:tc>
      </w:tr>
      <w:tr w:rsidR="00612A74" w:rsidRPr="000A5084" w14:paraId="33814B1C" w14:textId="77777777" w:rsidTr="001368FD">
        <w:trPr>
          <w:trHeight w:val="291"/>
          <w:jc w:val="center"/>
        </w:trPr>
        <w:tc>
          <w:tcPr>
            <w:tcW w:w="922" w:type="dxa"/>
            <w:vAlign w:val="center"/>
          </w:tcPr>
          <w:p w14:paraId="22DA03D5" w14:textId="77777777" w:rsidR="00612A74" w:rsidRPr="000A5084" w:rsidRDefault="00612A74" w:rsidP="001368FD">
            <w:pPr>
              <w:spacing w:line="240" w:lineRule="auto"/>
              <w:jc w:val="center"/>
              <w:rPr>
                <w:rFonts w:ascii="Times New Roman" w:hAnsi="Times New Roman" w:cs="Times New Roman"/>
                <w:bCs/>
                <w:sz w:val="24"/>
                <w:szCs w:val="24"/>
              </w:rPr>
            </w:pPr>
            <w:r w:rsidRPr="000A5084">
              <w:rPr>
                <w:rFonts w:ascii="Times New Roman" w:hAnsi="Times New Roman" w:cs="Times New Roman"/>
                <w:bCs/>
                <w:sz w:val="24"/>
                <w:szCs w:val="24"/>
              </w:rPr>
              <w:t>6</w:t>
            </w:r>
          </w:p>
        </w:tc>
        <w:tc>
          <w:tcPr>
            <w:tcW w:w="2984" w:type="dxa"/>
            <w:vAlign w:val="center"/>
          </w:tcPr>
          <w:p w14:paraId="20D1D733" w14:textId="77777777" w:rsidR="00612A74" w:rsidRPr="000A5084" w:rsidRDefault="00612A74" w:rsidP="001368FD">
            <w:pPr>
              <w:spacing w:line="240" w:lineRule="auto"/>
              <w:jc w:val="center"/>
              <w:rPr>
                <w:rFonts w:ascii="Times New Roman" w:hAnsi="Times New Roman" w:cs="Times New Roman"/>
                <w:bCs/>
                <w:sz w:val="24"/>
                <w:szCs w:val="24"/>
              </w:rPr>
            </w:pPr>
            <w:r w:rsidRPr="000A5084">
              <w:rPr>
                <w:rFonts w:ascii="Times New Roman" w:hAnsi="Times New Roman" w:cs="Times New Roman"/>
                <w:bCs/>
                <w:sz w:val="24"/>
                <w:szCs w:val="24"/>
              </w:rPr>
              <w:t>MBA</w:t>
            </w:r>
          </w:p>
        </w:tc>
        <w:tc>
          <w:tcPr>
            <w:tcW w:w="2835" w:type="dxa"/>
            <w:vAlign w:val="center"/>
          </w:tcPr>
          <w:p w14:paraId="2D398AAF" w14:textId="77777777" w:rsidR="00612A74" w:rsidRPr="000A5084" w:rsidRDefault="00612A74" w:rsidP="001368FD">
            <w:pPr>
              <w:spacing w:line="240" w:lineRule="auto"/>
              <w:jc w:val="center"/>
              <w:rPr>
                <w:rFonts w:ascii="Times New Roman" w:hAnsi="Times New Roman" w:cs="Times New Roman"/>
                <w:bCs/>
                <w:sz w:val="24"/>
                <w:szCs w:val="24"/>
              </w:rPr>
            </w:pPr>
            <w:r w:rsidRPr="000A5084">
              <w:rPr>
                <w:rFonts w:ascii="Times New Roman" w:hAnsi="Times New Roman" w:cs="Times New Roman"/>
                <w:bCs/>
                <w:sz w:val="24"/>
                <w:szCs w:val="24"/>
              </w:rPr>
              <w:t>5</w:t>
            </w:r>
          </w:p>
        </w:tc>
        <w:tc>
          <w:tcPr>
            <w:tcW w:w="2609" w:type="dxa"/>
            <w:vAlign w:val="center"/>
          </w:tcPr>
          <w:p w14:paraId="138A162C" w14:textId="77777777" w:rsidR="00612A74" w:rsidRPr="000A5084" w:rsidRDefault="00612A74" w:rsidP="001368FD">
            <w:pPr>
              <w:spacing w:line="240" w:lineRule="auto"/>
              <w:jc w:val="center"/>
              <w:rPr>
                <w:rFonts w:ascii="Times New Roman" w:hAnsi="Times New Roman" w:cs="Times New Roman"/>
                <w:bCs/>
                <w:sz w:val="24"/>
                <w:szCs w:val="24"/>
              </w:rPr>
            </w:pPr>
            <w:r w:rsidRPr="000A5084">
              <w:rPr>
                <w:rFonts w:ascii="Times New Roman" w:hAnsi="Times New Roman" w:cs="Times New Roman"/>
                <w:bCs/>
                <w:sz w:val="24"/>
                <w:szCs w:val="24"/>
              </w:rPr>
              <w:t>Operations</w:t>
            </w:r>
            <w:r w:rsidRPr="000A5084">
              <w:rPr>
                <w:rFonts w:ascii="Times New Roman" w:hAnsi="Times New Roman" w:cs="Times New Roman"/>
                <w:sz w:val="24"/>
                <w:szCs w:val="24"/>
              </w:rPr>
              <w:t xml:space="preserve"> </w:t>
            </w:r>
          </w:p>
        </w:tc>
      </w:tr>
      <w:tr w:rsidR="00612A74" w:rsidRPr="000A5084" w14:paraId="1E6FD77D" w14:textId="77777777" w:rsidTr="001368FD">
        <w:trPr>
          <w:trHeight w:val="295"/>
          <w:jc w:val="center"/>
        </w:trPr>
        <w:tc>
          <w:tcPr>
            <w:tcW w:w="922" w:type="dxa"/>
            <w:vAlign w:val="center"/>
          </w:tcPr>
          <w:p w14:paraId="022B42B3" w14:textId="77777777" w:rsidR="00612A74" w:rsidRPr="000A5084" w:rsidRDefault="00612A74" w:rsidP="001368FD">
            <w:pPr>
              <w:spacing w:line="240" w:lineRule="auto"/>
              <w:jc w:val="center"/>
              <w:rPr>
                <w:rFonts w:ascii="Times New Roman" w:hAnsi="Times New Roman" w:cs="Times New Roman"/>
                <w:bCs/>
                <w:sz w:val="24"/>
                <w:szCs w:val="24"/>
              </w:rPr>
            </w:pPr>
            <w:r w:rsidRPr="000A5084">
              <w:rPr>
                <w:rFonts w:ascii="Times New Roman" w:hAnsi="Times New Roman" w:cs="Times New Roman"/>
                <w:bCs/>
                <w:sz w:val="24"/>
                <w:szCs w:val="24"/>
              </w:rPr>
              <w:t>7</w:t>
            </w:r>
          </w:p>
        </w:tc>
        <w:tc>
          <w:tcPr>
            <w:tcW w:w="2984" w:type="dxa"/>
            <w:vAlign w:val="center"/>
          </w:tcPr>
          <w:p w14:paraId="50AA721E" w14:textId="77777777" w:rsidR="00612A74" w:rsidRPr="000A5084" w:rsidRDefault="00612A74" w:rsidP="001368FD">
            <w:pPr>
              <w:spacing w:line="240" w:lineRule="auto"/>
              <w:jc w:val="center"/>
              <w:rPr>
                <w:rFonts w:ascii="Times New Roman" w:hAnsi="Times New Roman" w:cs="Times New Roman"/>
                <w:bCs/>
                <w:sz w:val="24"/>
                <w:szCs w:val="24"/>
              </w:rPr>
            </w:pPr>
            <w:r w:rsidRPr="000A5084">
              <w:rPr>
                <w:rFonts w:ascii="Times New Roman" w:hAnsi="Times New Roman" w:cs="Times New Roman"/>
                <w:bCs/>
                <w:sz w:val="24"/>
                <w:szCs w:val="24"/>
              </w:rPr>
              <w:t>PhD</w:t>
            </w:r>
          </w:p>
        </w:tc>
        <w:tc>
          <w:tcPr>
            <w:tcW w:w="2835" w:type="dxa"/>
            <w:vAlign w:val="center"/>
          </w:tcPr>
          <w:p w14:paraId="35E8BF5E" w14:textId="77777777" w:rsidR="00612A74" w:rsidRPr="000A5084" w:rsidRDefault="00612A74" w:rsidP="001368FD">
            <w:pPr>
              <w:spacing w:line="240" w:lineRule="auto"/>
              <w:jc w:val="center"/>
              <w:rPr>
                <w:rFonts w:ascii="Times New Roman" w:hAnsi="Times New Roman" w:cs="Times New Roman"/>
                <w:bCs/>
                <w:sz w:val="24"/>
                <w:szCs w:val="24"/>
              </w:rPr>
            </w:pPr>
            <w:r w:rsidRPr="000A5084">
              <w:rPr>
                <w:rFonts w:ascii="Times New Roman" w:hAnsi="Times New Roman" w:cs="Times New Roman"/>
                <w:bCs/>
                <w:sz w:val="24"/>
                <w:szCs w:val="24"/>
              </w:rPr>
              <w:t>3</w:t>
            </w:r>
          </w:p>
        </w:tc>
        <w:tc>
          <w:tcPr>
            <w:tcW w:w="2609" w:type="dxa"/>
            <w:vAlign w:val="center"/>
          </w:tcPr>
          <w:p w14:paraId="3D025B28" w14:textId="77777777" w:rsidR="00612A74" w:rsidRPr="000A5084" w:rsidRDefault="00612A74" w:rsidP="001368FD">
            <w:pPr>
              <w:spacing w:line="240" w:lineRule="auto"/>
              <w:jc w:val="center"/>
              <w:rPr>
                <w:rFonts w:ascii="Times New Roman" w:hAnsi="Times New Roman" w:cs="Times New Roman"/>
                <w:bCs/>
                <w:sz w:val="24"/>
                <w:szCs w:val="24"/>
              </w:rPr>
            </w:pPr>
            <w:r w:rsidRPr="000A5084">
              <w:rPr>
                <w:rFonts w:ascii="Times New Roman" w:hAnsi="Times New Roman" w:cs="Times New Roman"/>
                <w:sz w:val="24"/>
                <w:szCs w:val="24"/>
              </w:rPr>
              <w:t>Planning</w:t>
            </w:r>
          </w:p>
        </w:tc>
      </w:tr>
    </w:tbl>
    <w:p w14:paraId="43AA949A" w14:textId="77777777" w:rsidR="00612A74" w:rsidRPr="000A5084" w:rsidRDefault="00612A74" w:rsidP="00612A74">
      <w:pPr>
        <w:spacing w:after="0" w:line="240" w:lineRule="auto"/>
        <w:rPr>
          <w:rFonts w:ascii="Times New Roman" w:hAnsi="Times New Roman" w:cs="Times New Roman"/>
          <w:sz w:val="20"/>
          <w:szCs w:val="20"/>
        </w:rPr>
      </w:pPr>
      <w:r>
        <w:rPr>
          <w:rFonts w:ascii="Times New Roman" w:hAnsi="Times New Roman" w:cs="Times New Roman"/>
          <w:sz w:val="20"/>
          <w:szCs w:val="20"/>
        </w:rPr>
        <w:t>Source: Author</w:t>
      </w:r>
    </w:p>
    <w:p w14:paraId="0213A8A6" w14:textId="77777777" w:rsidR="00612A74" w:rsidRDefault="00612A74" w:rsidP="00612A74">
      <w:pPr>
        <w:spacing w:line="240" w:lineRule="auto"/>
        <w:rPr>
          <w:rFonts w:ascii="Times New Roman" w:hAnsi="Times New Roman" w:cs="Times New Roman"/>
          <w:b/>
          <w:bCs/>
          <w:sz w:val="24"/>
          <w:szCs w:val="24"/>
        </w:rPr>
      </w:pPr>
    </w:p>
    <w:p w14:paraId="47398D78" w14:textId="77777777" w:rsidR="00612A74" w:rsidRDefault="00612A74" w:rsidP="00612A74">
      <w:pPr>
        <w:pStyle w:val="EndNoteBibliography"/>
        <w:spacing w:after="0"/>
        <w:jc w:val="both"/>
        <w:rPr>
          <w:rFonts w:ascii="Times New Roman" w:hAnsi="Times New Roman" w:cs="Times New Roman"/>
          <w:b/>
          <w:bCs/>
          <w:sz w:val="24"/>
          <w:szCs w:val="24"/>
        </w:rPr>
      </w:pPr>
    </w:p>
    <w:p w14:paraId="05F51209" w14:textId="77777777" w:rsidR="00612A74" w:rsidRDefault="00612A74" w:rsidP="00612A74">
      <w:pPr>
        <w:pStyle w:val="EndNoteBibliography"/>
        <w:spacing w:after="0"/>
        <w:jc w:val="both"/>
        <w:rPr>
          <w:rFonts w:ascii="Times New Roman" w:hAnsi="Times New Roman" w:cs="Times New Roman"/>
          <w:b/>
          <w:bCs/>
          <w:sz w:val="24"/>
          <w:szCs w:val="24"/>
        </w:rPr>
      </w:pPr>
    </w:p>
    <w:p w14:paraId="25C19ACB" w14:textId="77777777" w:rsidR="00612A74" w:rsidRDefault="00612A74" w:rsidP="00612A74">
      <w:pPr>
        <w:pStyle w:val="EndNoteBibliography"/>
        <w:spacing w:after="0"/>
        <w:jc w:val="both"/>
        <w:rPr>
          <w:rFonts w:ascii="Times New Roman" w:hAnsi="Times New Roman" w:cs="Times New Roman"/>
          <w:b/>
          <w:bCs/>
          <w:sz w:val="24"/>
          <w:szCs w:val="24"/>
        </w:rPr>
      </w:pPr>
    </w:p>
    <w:p w14:paraId="0F5C2814" w14:textId="77777777" w:rsidR="00612A74" w:rsidRDefault="00612A74" w:rsidP="00612A74">
      <w:pPr>
        <w:pStyle w:val="EndNoteBibliography"/>
        <w:spacing w:after="0"/>
        <w:jc w:val="both"/>
        <w:rPr>
          <w:rFonts w:ascii="Times New Roman" w:hAnsi="Times New Roman" w:cs="Times New Roman"/>
          <w:b/>
          <w:bCs/>
          <w:sz w:val="24"/>
          <w:szCs w:val="24"/>
        </w:rPr>
      </w:pPr>
    </w:p>
    <w:p w14:paraId="5D7A41EF" w14:textId="77777777" w:rsidR="00612A74" w:rsidRDefault="00612A74" w:rsidP="00612A74">
      <w:pPr>
        <w:pStyle w:val="EndNoteBibliography"/>
        <w:spacing w:after="0"/>
        <w:jc w:val="both"/>
        <w:rPr>
          <w:rFonts w:ascii="Times New Roman" w:hAnsi="Times New Roman" w:cs="Times New Roman"/>
          <w:b/>
          <w:bCs/>
          <w:sz w:val="24"/>
          <w:szCs w:val="24"/>
        </w:rPr>
      </w:pPr>
    </w:p>
    <w:p w14:paraId="36405048" w14:textId="77777777" w:rsidR="00612A74" w:rsidRDefault="00612A74" w:rsidP="00612A74">
      <w:pPr>
        <w:pStyle w:val="EndNoteBibliography"/>
        <w:spacing w:after="0"/>
        <w:jc w:val="both"/>
        <w:rPr>
          <w:rFonts w:ascii="Times New Roman" w:hAnsi="Times New Roman" w:cs="Times New Roman"/>
          <w:b/>
          <w:bCs/>
          <w:sz w:val="24"/>
          <w:szCs w:val="24"/>
        </w:rPr>
      </w:pPr>
    </w:p>
    <w:p w14:paraId="5C54A78E" w14:textId="77777777" w:rsidR="00612A74" w:rsidRDefault="00612A74" w:rsidP="00612A74">
      <w:pPr>
        <w:pStyle w:val="EndNoteBibliography"/>
        <w:spacing w:after="0"/>
        <w:jc w:val="both"/>
        <w:rPr>
          <w:rFonts w:ascii="Times New Roman" w:hAnsi="Times New Roman" w:cs="Times New Roman"/>
          <w:b/>
          <w:bCs/>
          <w:sz w:val="24"/>
          <w:szCs w:val="24"/>
        </w:rPr>
      </w:pPr>
    </w:p>
    <w:p w14:paraId="36ACE4C7" w14:textId="77777777" w:rsidR="00612A74" w:rsidRDefault="00612A74" w:rsidP="00612A74">
      <w:pPr>
        <w:pStyle w:val="EndNoteBibliography"/>
        <w:spacing w:after="0"/>
        <w:jc w:val="both"/>
        <w:rPr>
          <w:rFonts w:ascii="Times New Roman" w:hAnsi="Times New Roman" w:cs="Times New Roman"/>
          <w:b/>
          <w:bCs/>
          <w:sz w:val="24"/>
          <w:szCs w:val="24"/>
        </w:rPr>
      </w:pPr>
    </w:p>
    <w:p w14:paraId="21D1793E" w14:textId="77777777" w:rsidR="00612A74" w:rsidRPr="000A5084" w:rsidRDefault="00612A74" w:rsidP="00612A74">
      <w:pPr>
        <w:pStyle w:val="EndNoteBibliography"/>
        <w:spacing w:after="0"/>
        <w:jc w:val="both"/>
        <w:rPr>
          <w:rFonts w:ascii="Times New Roman" w:hAnsi="Times New Roman" w:cs="Times New Roman"/>
          <w:b/>
          <w:bCs/>
          <w:sz w:val="24"/>
          <w:szCs w:val="24"/>
        </w:rPr>
      </w:pPr>
      <w:r w:rsidRPr="000A5084">
        <w:rPr>
          <w:rFonts w:ascii="Times New Roman" w:hAnsi="Times New Roman" w:cs="Times New Roman"/>
          <w:b/>
          <w:bCs/>
          <w:sz w:val="24"/>
          <w:szCs w:val="24"/>
        </w:rPr>
        <w:lastRenderedPageBreak/>
        <w:t xml:space="preserve">Table </w:t>
      </w:r>
      <w:r>
        <w:rPr>
          <w:rFonts w:ascii="Times New Roman" w:hAnsi="Times New Roman" w:cs="Times New Roman"/>
          <w:b/>
          <w:bCs/>
          <w:sz w:val="24"/>
          <w:szCs w:val="24"/>
        </w:rPr>
        <w:t>4</w:t>
      </w:r>
      <w:r w:rsidRPr="000A5084">
        <w:rPr>
          <w:rFonts w:ascii="Times New Roman" w:hAnsi="Times New Roman" w:cs="Times New Roman"/>
          <w:b/>
          <w:bCs/>
          <w:sz w:val="24"/>
          <w:szCs w:val="24"/>
        </w:rPr>
        <w:t xml:space="preserve"> </w:t>
      </w:r>
      <w:r>
        <w:rPr>
          <w:rFonts w:ascii="Times New Roman" w:hAnsi="Times New Roman" w:cs="Times New Roman"/>
          <w:b/>
          <w:bCs/>
          <w:sz w:val="24"/>
          <w:szCs w:val="24"/>
        </w:rPr>
        <w:t xml:space="preserve">Example of </w:t>
      </w:r>
      <w:r w:rsidRPr="000A5084">
        <w:rPr>
          <w:rFonts w:ascii="Times New Roman" w:hAnsi="Times New Roman" w:cs="Times New Roman"/>
          <w:b/>
          <w:bCs/>
          <w:sz w:val="24"/>
          <w:szCs w:val="24"/>
        </w:rPr>
        <w:t>Expert 1 Linguistic Matrix</w:t>
      </w:r>
      <w:r>
        <w:rPr>
          <w:rFonts w:ascii="Times New Roman" w:hAnsi="Times New Roman" w:cs="Times New Roman"/>
          <w:b/>
          <w:bCs/>
          <w:sz w:val="24"/>
          <w:szCs w:val="24"/>
        </w:rPr>
        <w:t xml:space="preserve"> </w:t>
      </w:r>
    </w:p>
    <w:p w14:paraId="7C24F5EB" w14:textId="77777777" w:rsidR="00612A74" w:rsidRPr="000A5084" w:rsidRDefault="00612A74" w:rsidP="00612A74">
      <w:pPr>
        <w:pStyle w:val="EndNoteBibliography"/>
        <w:spacing w:after="0"/>
        <w:ind w:left="720" w:hanging="720"/>
        <w:jc w:val="both"/>
        <w:rPr>
          <w:rFonts w:ascii="Times New Roman" w:eastAsia="Times New Roman" w:hAnsi="Times New Roman" w:cs="Times New Roman"/>
          <w:b/>
          <w:bCs/>
          <w:sz w:val="24"/>
          <w:szCs w:val="24"/>
        </w:rPr>
      </w:pPr>
    </w:p>
    <w:tbl>
      <w:tblPr>
        <w:tblW w:w="9484" w:type="dxa"/>
        <w:jc w:val="center"/>
        <w:tblLayout w:type="fixed"/>
        <w:tblLook w:val="0600" w:firstRow="0" w:lastRow="0" w:firstColumn="0" w:lastColumn="0" w:noHBand="1" w:noVBand="1"/>
      </w:tblPr>
      <w:tblGrid>
        <w:gridCol w:w="512"/>
        <w:gridCol w:w="470"/>
        <w:gridCol w:w="520"/>
        <w:gridCol w:w="540"/>
        <w:gridCol w:w="720"/>
        <w:gridCol w:w="630"/>
        <w:gridCol w:w="720"/>
        <w:gridCol w:w="630"/>
        <w:gridCol w:w="630"/>
        <w:gridCol w:w="540"/>
        <w:gridCol w:w="630"/>
        <w:gridCol w:w="540"/>
        <w:gridCol w:w="630"/>
        <w:gridCol w:w="540"/>
        <w:gridCol w:w="540"/>
        <w:gridCol w:w="692"/>
      </w:tblGrid>
      <w:tr w:rsidR="00612A74" w:rsidRPr="000A5084" w14:paraId="0F3E8BEA" w14:textId="77777777" w:rsidTr="001368FD">
        <w:trPr>
          <w:trHeight w:val="195"/>
          <w:jc w:val="center"/>
        </w:trPr>
        <w:tc>
          <w:tcPr>
            <w:tcW w:w="51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0FB33A1" w14:textId="77777777" w:rsidR="00612A74" w:rsidRPr="000A5084" w:rsidRDefault="00612A74" w:rsidP="001368FD">
            <w:pPr>
              <w:pBdr>
                <w:top w:val="nil"/>
                <w:left w:val="nil"/>
                <w:bottom w:val="nil"/>
                <w:right w:val="nil"/>
                <w:between w:val="nil"/>
              </w:pBdr>
              <w:spacing w:after="0" w:line="240" w:lineRule="auto"/>
              <w:ind w:left="2"/>
              <w:jc w:val="center"/>
              <w:rPr>
                <w:rFonts w:ascii="Times New Roman" w:hAnsi="Times New Roman" w:cs="Times New Roman"/>
                <w:b/>
                <w:sz w:val="20"/>
                <w:szCs w:val="20"/>
              </w:rPr>
            </w:pPr>
            <m:oMathPara>
              <m:oMath>
                <m:r>
                  <m:rPr>
                    <m:sty m:val="bi"/>
                  </m:rPr>
                  <w:rPr>
                    <w:rFonts w:ascii="Cambria Math" w:hAnsi="Cambria Math" w:cs="Times New Roman"/>
                    <w:sz w:val="20"/>
                    <w:szCs w:val="20"/>
                  </w:rPr>
                  <m:t>i</m:t>
                </m:r>
                <m:r>
                  <m:rPr>
                    <m:sty m:val="b"/>
                  </m:rPr>
                  <w:rPr>
                    <w:rFonts w:ascii="Cambria Math" w:hAnsi="Cambria Math" w:cs="Times New Roman"/>
                    <w:sz w:val="20"/>
                    <w:szCs w:val="20"/>
                  </w:rPr>
                  <m:t>/</m:t>
                </m:r>
                <m:r>
                  <m:rPr>
                    <m:sty m:val="bi"/>
                  </m:rPr>
                  <w:rPr>
                    <w:rFonts w:ascii="Cambria Math" w:hAnsi="Cambria Math" w:cs="Times New Roman"/>
                    <w:sz w:val="20"/>
                    <w:szCs w:val="20"/>
                  </w:rPr>
                  <m:t>j</m:t>
                </m:r>
              </m:oMath>
            </m:oMathPara>
          </w:p>
        </w:tc>
        <w:tc>
          <w:tcPr>
            <w:tcW w:w="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FF879B0" w14:textId="77777777" w:rsidR="00612A74" w:rsidRPr="000A5084" w:rsidRDefault="00612A74" w:rsidP="001368FD">
            <w:pPr>
              <w:spacing w:after="0" w:line="240" w:lineRule="auto"/>
              <w:ind w:left="2"/>
              <w:jc w:val="center"/>
              <w:rPr>
                <w:rFonts w:ascii="Times New Roman" w:hAnsi="Times New Roman" w:cs="Times New Roman"/>
                <w:b/>
                <w:sz w:val="20"/>
                <w:szCs w:val="20"/>
              </w:rPr>
            </w:pPr>
            <w:r w:rsidRPr="000A5084">
              <w:rPr>
                <w:rFonts w:ascii="Times New Roman" w:hAnsi="Times New Roman" w:cs="Times New Roman"/>
                <w:b/>
                <w:sz w:val="20"/>
                <w:szCs w:val="20"/>
              </w:rPr>
              <w:t>P1</w:t>
            </w:r>
          </w:p>
        </w:tc>
        <w:tc>
          <w:tcPr>
            <w:tcW w:w="5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A611260" w14:textId="77777777" w:rsidR="00612A74" w:rsidRPr="000A5084" w:rsidRDefault="00612A74" w:rsidP="001368FD">
            <w:pPr>
              <w:spacing w:after="0" w:line="240" w:lineRule="auto"/>
              <w:ind w:left="2"/>
              <w:jc w:val="center"/>
              <w:rPr>
                <w:rFonts w:ascii="Times New Roman" w:hAnsi="Times New Roman" w:cs="Times New Roman"/>
                <w:b/>
                <w:sz w:val="20"/>
                <w:szCs w:val="20"/>
              </w:rPr>
            </w:pPr>
            <w:r w:rsidRPr="000A5084">
              <w:rPr>
                <w:rFonts w:ascii="Times New Roman" w:hAnsi="Times New Roman" w:cs="Times New Roman"/>
                <w:b/>
                <w:sz w:val="20"/>
                <w:szCs w:val="20"/>
              </w:rPr>
              <w:t>P2</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90AEAFB" w14:textId="77777777" w:rsidR="00612A74" w:rsidRPr="000A5084" w:rsidRDefault="00612A74" w:rsidP="001368FD">
            <w:pPr>
              <w:spacing w:after="0" w:line="240" w:lineRule="auto"/>
              <w:ind w:left="2"/>
              <w:jc w:val="center"/>
              <w:rPr>
                <w:rFonts w:ascii="Times New Roman" w:hAnsi="Times New Roman" w:cs="Times New Roman"/>
                <w:b/>
                <w:sz w:val="20"/>
                <w:szCs w:val="20"/>
              </w:rPr>
            </w:pPr>
            <w:r w:rsidRPr="000A5084">
              <w:rPr>
                <w:rFonts w:ascii="Times New Roman" w:hAnsi="Times New Roman" w:cs="Times New Roman"/>
                <w:b/>
                <w:sz w:val="20"/>
                <w:szCs w:val="20"/>
              </w:rPr>
              <w:t>P3</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2E56D90" w14:textId="77777777" w:rsidR="00612A74" w:rsidRPr="000A5084" w:rsidRDefault="00612A74" w:rsidP="001368FD">
            <w:pPr>
              <w:spacing w:after="0" w:line="240" w:lineRule="auto"/>
              <w:ind w:left="2"/>
              <w:jc w:val="center"/>
              <w:rPr>
                <w:rFonts w:ascii="Times New Roman" w:hAnsi="Times New Roman" w:cs="Times New Roman"/>
                <w:b/>
                <w:sz w:val="20"/>
                <w:szCs w:val="20"/>
              </w:rPr>
            </w:pPr>
            <w:r w:rsidRPr="000A5084">
              <w:rPr>
                <w:rFonts w:ascii="Times New Roman" w:hAnsi="Times New Roman" w:cs="Times New Roman"/>
                <w:b/>
                <w:sz w:val="20"/>
                <w:szCs w:val="20"/>
              </w:rPr>
              <w:t>P4</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6A8E0A3" w14:textId="77777777" w:rsidR="00612A74" w:rsidRPr="000A5084" w:rsidRDefault="00612A74" w:rsidP="001368FD">
            <w:pPr>
              <w:spacing w:after="0" w:line="240" w:lineRule="auto"/>
              <w:ind w:left="2"/>
              <w:jc w:val="center"/>
              <w:rPr>
                <w:rFonts w:ascii="Times New Roman" w:hAnsi="Times New Roman" w:cs="Times New Roman"/>
                <w:b/>
                <w:sz w:val="20"/>
                <w:szCs w:val="20"/>
              </w:rPr>
            </w:pPr>
            <w:r w:rsidRPr="000A5084">
              <w:rPr>
                <w:rFonts w:ascii="Times New Roman" w:hAnsi="Times New Roman" w:cs="Times New Roman"/>
                <w:b/>
                <w:sz w:val="20"/>
                <w:szCs w:val="20"/>
              </w:rPr>
              <w:t>P5</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7BEB751" w14:textId="77777777" w:rsidR="00612A74" w:rsidRPr="000A5084" w:rsidRDefault="00612A74" w:rsidP="001368FD">
            <w:pPr>
              <w:spacing w:after="0" w:line="240" w:lineRule="auto"/>
              <w:ind w:left="2"/>
              <w:jc w:val="center"/>
              <w:rPr>
                <w:rFonts w:ascii="Times New Roman" w:hAnsi="Times New Roman" w:cs="Times New Roman"/>
                <w:b/>
                <w:sz w:val="20"/>
                <w:szCs w:val="20"/>
              </w:rPr>
            </w:pPr>
            <w:r w:rsidRPr="000A5084">
              <w:rPr>
                <w:rFonts w:ascii="Times New Roman" w:hAnsi="Times New Roman" w:cs="Times New Roman"/>
                <w:b/>
                <w:sz w:val="20"/>
                <w:szCs w:val="20"/>
              </w:rPr>
              <w:t>P6</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A8B59B1" w14:textId="77777777" w:rsidR="00612A74" w:rsidRPr="000A5084" w:rsidRDefault="00612A74" w:rsidP="001368FD">
            <w:pPr>
              <w:spacing w:after="0" w:line="240" w:lineRule="auto"/>
              <w:ind w:left="2"/>
              <w:jc w:val="center"/>
              <w:rPr>
                <w:rFonts w:ascii="Times New Roman" w:hAnsi="Times New Roman" w:cs="Times New Roman"/>
                <w:b/>
                <w:sz w:val="20"/>
                <w:szCs w:val="20"/>
              </w:rPr>
            </w:pPr>
            <w:r w:rsidRPr="000A5084">
              <w:rPr>
                <w:rFonts w:ascii="Times New Roman" w:hAnsi="Times New Roman" w:cs="Times New Roman"/>
                <w:b/>
                <w:sz w:val="20"/>
                <w:szCs w:val="20"/>
              </w:rPr>
              <w:t>P7</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EFCCF24" w14:textId="77777777" w:rsidR="00612A74" w:rsidRPr="000A5084" w:rsidRDefault="00612A74" w:rsidP="001368FD">
            <w:pPr>
              <w:spacing w:after="0" w:line="240" w:lineRule="auto"/>
              <w:ind w:left="2"/>
              <w:jc w:val="center"/>
              <w:rPr>
                <w:rFonts w:ascii="Times New Roman" w:hAnsi="Times New Roman" w:cs="Times New Roman"/>
                <w:b/>
                <w:sz w:val="20"/>
                <w:szCs w:val="20"/>
              </w:rPr>
            </w:pPr>
            <w:r w:rsidRPr="000A5084">
              <w:rPr>
                <w:rFonts w:ascii="Times New Roman" w:hAnsi="Times New Roman" w:cs="Times New Roman"/>
                <w:b/>
                <w:sz w:val="20"/>
                <w:szCs w:val="20"/>
              </w:rPr>
              <w:t>P8</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3A36AE0" w14:textId="77777777" w:rsidR="00612A74" w:rsidRPr="000A5084" w:rsidRDefault="00612A74" w:rsidP="001368FD">
            <w:pPr>
              <w:spacing w:after="0" w:line="240" w:lineRule="auto"/>
              <w:ind w:left="2"/>
              <w:jc w:val="center"/>
              <w:rPr>
                <w:rFonts w:ascii="Times New Roman" w:hAnsi="Times New Roman" w:cs="Times New Roman"/>
                <w:b/>
                <w:sz w:val="20"/>
                <w:szCs w:val="20"/>
              </w:rPr>
            </w:pPr>
            <w:r w:rsidRPr="000A5084">
              <w:rPr>
                <w:rFonts w:ascii="Times New Roman" w:hAnsi="Times New Roman" w:cs="Times New Roman"/>
                <w:b/>
                <w:sz w:val="20"/>
                <w:szCs w:val="20"/>
              </w:rPr>
              <w:t>P9</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F47E234" w14:textId="77777777" w:rsidR="00612A74" w:rsidRPr="000A5084" w:rsidRDefault="00612A74" w:rsidP="001368FD">
            <w:pPr>
              <w:spacing w:after="0" w:line="240" w:lineRule="auto"/>
              <w:ind w:left="2"/>
              <w:jc w:val="center"/>
              <w:rPr>
                <w:rFonts w:ascii="Times New Roman" w:hAnsi="Times New Roman" w:cs="Times New Roman"/>
                <w:b/>
                <w:sz w:val="20"/>
                <w:szCs w:val="20"/>
              </w:rPr>
            </w:pPr>
            <w:r w:rsidRPr="000A5084">
              <w:rPr>
                <w:rFonts w:ascii="Times New Roman" w:hAnsi="Times New Roman" w:cs="Times New Roman"/>
                <w:b/>
                <w:sz w:val="20"/>
                <w:szCs w:val="20"/>
              </w:rPr>
              <w:t>P10</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3BD9BAA" w14:textId="77777777" w:rsidR="00612A74" w:rsidRPr="000A5084" w:rsidRDefault="00612A74" w:rsidP="001368FD">
            <w:pPr>
              <w:spacing w:after="0" w:line="240" w:lineRule="auto"/>
              <w:ind w:left="2"/>
              <w:jc w:val="center"/>
              <w:rPr>
                <w:rFonts w:ascii="Times New Roman" w:hAnsi="Times New Roman" w:cs="Times New Roman"/>
                <w:b/>
                <w:sz w:val="20"/>
                <w:szCs w:val="20"/>
              </w:rPr>
            </w:pPr>
            <w:r w:rsidRPr="000A5084">
              <w:rPr>
                <w:rFonts w:ascii="Times New Roman" w:hAnsi="Times New Roman" w:cs="Times New Roman"/>
                <w:b/>
                <w:sz w:val="20"/>
                <w:szCs w:val="20"/>
              </w:rPr>
              <w:t>P11</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C099A21" w14:textId="77777777" w:rsidR="00612A74" w:rsidRPr="000A5084" w:rsidRDefault="00612A74" w:rsidP="001368FD">
            <w:pPr>
              <w:spacing w:after="0" w:line="240" w:lineRule="auto"/>
              <w:ind w:left="2"/>
              <w:jc w:val="center"/>
              <w:rPr>
                <w:rFonts w:ascii="Times New Roman" w:hAnsi="Times New Roman" w:cs="Times New Roman"/>
                <w:b/>
                <w:sz w:val="20"/>
                <w:szCs w:val="20"/>
              </w:rPr>
            </w:pPr>
            <w:r w:rsidRPr="000A5084">
              <w:rPr>
                <w:rFonts w:ascii="Times New Roman" w:hAnsi="Times New Roman" w:cs="Times New Roman"/>
                <w:b/>
                <w:sz w:val="20"/>
                <w:szCs w:val="20"/>
              </w:rPr>
              <w:t>P12</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76AC7DE" w14:textId="77777777" w:rsidR="00612A74" w:rsidRPr="000A5084" w:rsidRDefault="00612A74" w:rsidP="001368FD">
            <w:pPr>
              <w:spacing w:after="0" w:line="240" w:lineRule="auto"/>
              <w:ind w:left="2"/>
              <w:jc w:val="center"/>
              <w:rPr>
                <w:rFonts w:ascii="Times New Roman" w:hAnsi="Times New Roman" w:cs="Times New Roman"/>
                <w:b/>
                <w:sz w:val="20"/>
                <w:szCs w:val="20"/>
              </w:rPr>
            </w:pPr>
            <w:r w:rsidRPr="000A5084">
              <w:rPr>
                <w:rFonts w:ascii="Times New Roman" w:hAnsi="Times New Roman" w:cs="Times New Roman"/>
                <w:b/>
                <w:sz w:val="20"/>
                <w:szCs w:val="20"/>
              </w:rPr>
              <w:t>P13</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6826E5C" w14:textId="77777777" w:rsidR="00612A74" w:rsidRPr="000A5084" w:rsidRDefault="00612A74" w:rsidP="001368FD">
            <w:pPr>
              <w:spacing w:after="0" w:line="240" w:lineRule="auto"/>
              <w:ind w:left="2"/>
              <w:jc w:val="center"/>
              <w:rPr>
                <w:rFonts w:ascii="Times New Roman" w:hAnsi="Times New Roman" w:cs="Times New Roman"/>
                <w:b/>
                <w:sz w:val="20"/>
                <w:szCs w:val="20"/>
              </w:rPr>
            </w:pPr>
            <w:r w:rsidRPr="000A5084">
              <w:rPr>
                <w:rFonts w:ascii="Times New Roman" w:hAnsi="Times New Roman" w:cs="Times New Roman"/>
                <w:b/>
                <w:sz w:val="20"/>
                <w:szCs w:val="20"/>
              </w:rPr>
              <w:t>P14</w:t>
            </w:r>
          </w:p>
        </w:tc>
        <w:tc>
          <w:tcPr>
            <w:tcW w:w="692" w:type="dxa"/>
            <w:tcBorders>
              <w:top w:val="single" w:sz="6" w:space="0" w:color="000000"/>
              <w:left w:val="single" w:sz="6" w:space="0" w:color="000000"/>
              <w:bottom w:val="single" w:sz="6" w:space="0" w:color="000000"/>
              <w:right w:val="single" w:sz="6" w:space="0" w:color="000000"/>
            </w:tcBorders>
          </w:tcPr>
          <w:p w14:paraId="44D089AD" w14:textId="77777777" w:rsidR="00612A74" w:rsidRPr="000A5084" w:rsidRDefault="00612A74" w:rsidP="001368FD">
            <w:pPr>
              <w:spacing w:after="0" w:line="240" w:lineRule="auto"/>
              <w:ind w:left="2"/>
              <w:jc w:val="center"/>
              <w:rPr>
                <w:rFonts w:ascii="Times New Roman" w:hAnsi="Times New Roman" w:cs="Times New Roman"/>
                <w:b/>
                <w:sz w:val="20"/>
                <w:szCs w:val="20"/>
              </w:rPr>
            </w:pPr>
            <w:r w:rsidRPr="000A5084">
              <w:rPr>
                <w:rFonts w:ascii="Times New Roman" w:hAnsi="Times New Roman" w:cs="Times New Roman"/>
                <w:b/>
                <w:sz w:val="20"/>
                <w:szCs w:val="20"/>
              </w:rPr>
              <w:t>P15</w:t>
            </w:r>
          </w:p>
        </w:tc>
      </w:tr>
      <w:tr w:rsidR="00612A74" w:rsidRPr="000A5084" w14:paraId="1D675AB1" w14:textId="77777777" w:rsidTr="001368FD">
        <w:trPr>
          <w:trHeight w:val="264"/>
          <w:jc w:val="center"/>
        </w:trPr>
        <w:tc>
          <w:tcPr>
            <w:tcW w:w="51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D8A5038" w14:textId="77777777" w:rsidR="00612A74" w:rsidRPr="000A5084" w:rsidRDefault="00612A74" w:rsidP="001368FD">
            <w:pPr>
              <w:spacing w:after="0" w:line="240" w:lineRule="auto"/>
              <w:ind w:left="2"/>
              <w:jc w:val="center"/>
              <w:rPr>
                <w:rFonts w:ascii="Times New Roman" w:hAnsi="Times New Roman" w:cs="Times New Roman"/>
                <w:b/>
                <w:sz w:val="20"/>
                <w:szCs w:val="20"/>
              </w:rPr>
            </w:pPr>
            <w:r w:rsidRPr="000A5084">
              <w:rPr>
                <w:rFonts w:ascii="Times New Roman" w:hAnsi="Times New Roman" w:cs="Times New Roman"/>
                <w:b/>
                <w:sz w:val="20"/>
                <w:szCs w:val="20"/>
              </w:rPr>
              <w:t>P1</w:t>
            </w:r>
          </w:p>
        </w:tc>
        <w:tc>
          <w:tcPr>
            <w:tcW w:w="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E3467BB"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0</w:t>
            </w:r>
          </w:p>
        </w:tc>
        <w:tc>
          <w:tcPr>
            <w:tcW w:w="5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B7C66A5"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HI</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E7AAF92"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LI</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3AE2F9B"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VHI</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C6536A9"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LI</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1EEB3B5"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HI</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D70F713"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VLI</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1C38950"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LI</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577B42D"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VHI</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C4814C4"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HI</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45164C4"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HI</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1938A93"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HI</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437D4F0"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LI</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CF0C31F"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VHI</w:t>
            </w:r>
          </w:p>
        </w:tc>
        <w:tc>
          <w:tcPr>
            <w:tcW w:w="692" w:type="dxa"/>
            <w:tcBorders>
              <w:top w:val="single" w:sz="6" w:space="0" w:color="000000"/>
              <w:left w:val="single" w:sz="6" w:space="0" w:color="000000"/>
              <w:bottom w:val="single" w:sz="6" w:space="0" w:color="000000"/>
              <w:right w:val="single" w:sz="6" w:space="0" w:color="000000"/>
            </w:tcBorders>
            <w:vAlign w:val="center"/>
          </w:tcPr>
          <w:p w14:paraId="7B7A499F"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VLI</w:t>
            </w:r>
          </w:p>
        </w:tc>
      </w:tr>
      <w:tr w:rsidR="00612A74" w:rsidRPr="000A5084" w14:paraId="343BB950" w14:textId="77777777" w:rsidTr="001368FD">
        <w:trPr>
          <w:trHeight w:val="264"/>
          <w:jc w:val="center"/>
        </w:trPr>
        <w:tc>
          <w:tcPr>
            <w:tcW w:w="51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10EEA94" w14:textId="77777777" w:rsidR="00612A74" w:rsidRPr="000A5084" w:rsidRDefault="00612A74" w:rsidP="001368FD">
            <w:pPr>
              <w:spacing w:after="0" w:line="240" w:lineRule="auto"/>
              <w:ind w:left="2"/>
              <w:jc w:val="center"/>
              <w:rPr>
                <w:rFonts w:ascii="Times New Roman" w:hAnsi="Times New Roman" w:cs="Times New Roman"/>
                <w:b/>
                <w:sz w:val="20"/>
                <w:szCs w:val="20"/>
              </w:rPr>
            </w:pPr>
            <w:r w:rsidRPr="000A5084">
              <w:rPr>
                <w:rFonts w:ascii="Times New Roman" w:hAnsi="Times New Roman" w:cs="Times New Roman"/>
                <w:b/>
                <w:sz w:val="20"/>
                <w:szCs w:val="20"/>
              </w:rPr>
              <w:t>P2</w:t>
            </w:r>
          </w:p>
        </w:tc>
        <w:tc>
          <w:tcPr>
            <w:tcW w:w="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44A0508"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LI</w:t>
            </w:r>
          </w:p>
        </w:tc>
        <w:tc>
          <w:tcPr>
            <w:tcW w:w="5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6AFF8DF"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0</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7EB4B3F"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LI</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8B26742"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LI</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F3031BC"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HI</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6F0BC35"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NI</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C711EF6"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VLI</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ABD97CF"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VLI</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675D53D"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LI</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182545C"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VHI</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FEB2709"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LI</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B456766"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LI</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09C99CF"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VLI</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2C5674C"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NI</w:t>
            </w:r>
          </w:p>
        </w:tc>
        <w:tc>
          <w:tcPr>
            <w:tcW w:w="692" w:type="dxa"/>
            <w:tcBorders>
              <w:top w:val="single" w:sz="6" w:space="0" w:color="000000"/>
              <w:left w:val="single" w:sz="6" w:space="0" w:color="000000"/>
              <w:bottom w:val="single" w:sz="6" w:space="0" w:color="000000"/>
              <w:right w:val="single" w:sz="6" w:space="0" w:color="000000"/>
            </w:tcBorders>
            <w:vAlign w:val="center"/>
          </w:tcPr>
          <w:p w14:paraId="4A18CB4A"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LI</w:t>
            </w:r>
          </w:p>
        </w:tc>
      </w:tr>
      <w:tr w:rsidR="00612A74" w:rsidRPr="000A5084" w14:paraId="34BD1181" w14:textId="77777777" w:rsidTr="001368FD">
        <w:trPr>
          <w:trHeight w:val="264"/>
          <w:jc w:val="center"/>
        </w:trPr>
        <w:tc>
          <w:tcPr>
            <w:tcW w:w="51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2410D53" w14:textId="77777777" w:rsidR="00612A74" w:rsidRPr="000A5084" w:rsidRDefault="00612A74" w:rsidP="001368FD">
            <w:pPr>
              <w:spacing w:after="0" w:line="240" w:lineRule="auto"/>
              <w:ind w:left="2"/>
              <w:jc w:val="center"/>
              <w:rPr>
                <w:rFonts w:ascii="Times New Roman" w:hAnsi="Times New Roman" w:cs="Times New Roman"/>
                <w:b/>
                <w:sz w:val="20"/>
                <w:szCs w:val="20"/>
              </w:rPr>
            </w:pPr>
            <w:r w:rsidRPr="000A5084">
              <w:rPr>
                <w:rFonts w:ascii="Times New Roman" w:hAnsi="Times New Roman" w:cs="Times New Roman"/>
                <w:b/>
                <w:sz w:val="20"/>
                <w:szCs w:val="20"/>
              </w:rPr>
              <w:t>P3</w:t>
            </w:r>
          </w:p>
        </w:tc>
        <w:tc>
          <w:tcPr>
            <w:tcW w:w="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4A90C22"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LI</w:t>
            </w:r>
          </w:p>
        </w:tc>
        <w:tc>
          <w:tcPr>
            <w:tcW w:w="5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4434C3F"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HI</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4D0C2D6"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0</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7CF5D31"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HI</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936E54A"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VHI</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A06FC1C"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HI</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90288CE"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LI</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146F705"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HI</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A7F266C"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LI</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AF1F280"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HI</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EF0D63E"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VLI</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857D5C7"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NI</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CB0F12E"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HI</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B217343"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LI</w:t>
            </w:r>
          </w:p>
        </w:tc>
        <w:tc>
          <w:tcPr>
            <w:tcW w:w="692" w:type="dxa"/>
            <w:tcBorders>
              <w:top w:val="single" w:sz="6" w:space="0" w:color="000000"/>
              <w:left w:val="single" w:sz="6" w:space="0" w:color="000000"/>
              <w:bottom w:val="single" w:sz="6" w:space="0" w:color="000000"/>
              <w:right w:val="single" w:sz="6" w:space="0" w:color="000000"/>
            </w:tcBorders>
            <w:vAlign w:val="center"/>
          </w:tcPr>
          <w:p w14:paraId="3D4FAD6D"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NI</w:t>
            </w:r>
          </w:p>
        </w:tc>
      </w:tr>
      <w:tr w:rsidR="00612A74" w:rsidRPr="000A5084" w14:paraId="5FBE2E45" w14:textId="77777777" w:rsidTr="001368FD">
        <w:trPr>
          <w:trHeight w:val="264"/>
          <w:jc w:val="center"/>
        </w:trPr>
        <w:tc>
          <w:tcPr>
            <w:tcW w:w="51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45552B6" w14:textId="77777777" w:rsidR="00612A74" w:rsidRPr="000A5084" w:rsidRDefault="00612A74" w:rsidP="001368FD">
            <w:pPr>
              <w:spacing w:after="0" w:line="240" w:lineRule="auto"/>
              <w:ind w:left="2"/>
              <w:jc w:val="center"/>
              <w:rPr>
                <w:rFonts w:ascii="Times New Roman" w:hAnsi="Times New Roman" w:cs="Times New Roman"/>
                <w:b/>
                <w:sz w:val="20"/>
                <w:szCs w:val="20"/>
              </w:rPr>
            </w:pPr>
            <w:r w:rsidRPr="000A5084">
              <w:rPr>
                <w:rFonts w:ascii="Times New Roman" w:hAnsi="Times New Roman" w:cs="Times New Roman"/>
                <w:b/>
                <w:sz w:val="20"/>
                <w:szCs w:val="20"/>
              </w:rPr>
              <w:t>P4</w:t>
            </w:r>
          </w:p>
        </w:tc>
        <w:tc>
          <w:tcPr>
            <w:tcW w:w="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852E994"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HI</w:t>
            </w:r>
          </w:p>
        </w:tc>
        <w:tc>
          <w:tcPr>
            <w:tcW w:w="5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FD7CE52"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LI</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5130DC9"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HI</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704A45F"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0</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822ADE0"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LI</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5752A4A"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HI</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AE43067"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HI</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F2198E3"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VHI</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6F32285"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LI</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8800AEE"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LI</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330124C"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HI</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63AAC2E"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HI</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3EC0787"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HI</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0E97CF7"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HI</w:t>
            </w:r>
          </w:p>
        </w:tc>
        <w:tc>
          <w:tcPr>
            <w:tcW w:w="692" w:type="dxa"/>
            <w:tcBorders>
              <w:top w:val="single" w:sz="6" w:space="0" w:color="000000"/>
              <w:left w:val="single" w:sz="6" w:space="0" w:color="000000"/>
              <w:bottom w:val="single" w:sz="6" w:space="0" w:color="000000"/>
              <w:right w:val="single" w:sz="6" w:space="0" w:color="000000"/>
            </w:tcBorders>
            <w:vAlign w:val="center"/>
          </w:tcPr>
          <w:p w14:paraId="786BEF09"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LI</w:t>
            </w:r>
          </w:p>
        </w:tc>
      </w:tr>
      <w:tr w:rsidR="00612A74" w:rsidRPr="000A5084" w14:paraId="2BB3A2E9" w14:textId="77777777" w:rsidTr="001368FD">
        <w:trPr>
          <w:trHeight w:val="264"/>
          <w:jc w:val="center"/>
        </w:trPr>
        <w:tc>
          <w:tcPr>
            <w:tcW w:w="51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E01EC9A" w14:textId="77777777" w:rsidR="00612A74" w:rsidRPr="000A5084" w:rsidRDefault="00612A74" w:rsidP="001368FD">
            <w:pPr>
              <w:spacing w:after="0" w:line="240" w:lineRule="auto"/>
              <w:ind w:left="2"/>
              <w:jc w:val="center"/>
              <w:rPr>
                <w:rFonts w:ascii="Times New Roman" w:hAnsi="Times New Roman" w:cs="Times New Roman"/>
                <w:b/>
                <w:sz w:val="20"/>
                <w:szCs w:val="20"/>
              </w:rPr>
            </w:pPr>
            <w:r w:rsidRPr="000A5084">
              <w:rPr>
                <w:rFonts w:ascii="Times New Roman" w:hAnsi="Times New Roman" w:cs="Times New Roman"/>
                <w:b/>
                <w:sz w:val="20"/>
                <w:szCs w:val="20"/>
              </w:rPr>
              <w:t>P5</w:t>
            </w:r>
          </w:p>
        </w:tc>
        <w:tc>
          <w:tcPr>
            <w:tcW w:w="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ADE9A20"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LI</w:t>
            </w:r>
          </w:p>
        </w:tc>
        <w:tc>
          <w:tcPr>
            <w:tcW w:w="5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8CB90B8"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HI</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47BCD8B"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HI</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C891A25"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LI</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2BCF6AC"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0</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65020CB"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VHI</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B06CC55"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LI</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ED9C8BF"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HI</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3F7287E"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LI</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BD95333"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HI</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B5994CE"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NI</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6AE9567"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LI</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2A65FEA"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HI</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3BA897F"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VHI</w:t>
            </w:r>
          </w:p>
        </w:tc>
        <w:tc>
          <w:tcPr>
            <w:tcW w:w="692" w:type="dxa"/>
            <w:tcBorders>
              <w:top w:val="single" w:sz="6" w:space="0" w:color="000000"/>
              <w:left w:val="single" w:sz="6" w:space="0" w:color="000000"/>
              <w:bottom w:val="single" w:sz="6" w:space="0" w:color="000000"/>
              <w:right w:val="single" w:sz="6" w:space="0" w:color="000000"/>
            </w:tcBorders>
            <w:vAlign w:val="center"/>
          </w:tcPr>
          <w:p w14:paraId="46399FC8"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LI</w:t>
            </w:r>
          </w:p>
        </w:tc>
      </w:tr>
      <w:tr w:rsidR="00612A74" w:rsidRPr="000A5084" w14:paraId="581601DB" w14:textId="77777777" w:rsidTr="001368FD">
        <w:trPr>
          <w:trHeight w:val="366"/>
          <w:jc w:val="center"/>
        </w:trPr>
        <w:tc>
          <w:tcPr>
            <w:tcW w:w="51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57D83A9" w14:textId="77777777" w:rsidR="00612A74" w:rsidRPr="000A5084" w:rsidRDefault="00612A74" w:rsidP="001368FD">
            <w:pPr>
              <w:spacing w:after="0" w:line="240" w:lineRule="auto"/>
              <w:ind w:left="2"/>
              <w:jc w:val="center"/>
              <w:rPr>
                <w:rFonts w:ascii="Times New Roman" w:hAnsi="Times New Roman" w:cs="Times New Roman"/>
                <w:b/>
                <w:sz w:val="20"/>
                <w:szCs w:val="20"/>
              </w:rPr>
            </w:pPr>
            <w:r w:rsidRPr="000A5084">
              <w:rPr>
                <w:rFonts w:ascii="Times New Roman" w:hAnsi="Times New Roman" w:cs="Times New Roman"/>
                <w:b/>
                <w:sz w:val="20"/>
                <w:szCs w:val="20"/>
              </w:rPr>
              <w:t>P6</w:t>
            </w:r>
          </w:p>
        </w:tc>
        <w:tc>
          <w:tcPr>
            <w:tcW w:w="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B30BB04"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LI</w:t>
            </w:r>
          </w:p>
        </w:tc>
        <w:tc>
          <w:tcPr>
            <w:tcW w:w="5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783735F"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NI</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8EE0B6F"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LI</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F3967FC"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VHI</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856ED09"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VLI</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9D05ED7"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0</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9D33F83"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HI</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8386387"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LI</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64EEAD7"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HI</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C9407CE"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HI</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5FC518A"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LI</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BD0DD99"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HI</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6D1EE7B"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VHI</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EB6AB7E"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VLI</w:t>
            </w:r>
          </w:p>
        </w:tc>
        <w:tc>
          <w:tcPr>
            <w:tcW w:w="692" w:type="dxa"/>
            <w:tcBorders>
              <w:top w:val="single" w:sz="6" w:space="0" w:color="000000"/>
              <w:left w:val="single" w:sz="6" w:space="0" w:color="000000"/>
              <w:bottom w:val="single" w:sz="6" w:space="0" w:color="000000"/>
              <w:right w:val="single" w:sz="6" w:space="0" w:color="000000"/>
            </w:tcBorders>
            <w:vAlign w:val="center"/>
          </w:tcPr>
          <w:p w14:paraId="00DDCD34"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LI</w:t>
            </w:r>
          </w:p>
        </w:tc>
      </w:tr>
      <w:tr w:rsidR="00612A74" w:rsidRPr="000A5084" w14:paraId="62BD8B00" w14:textId="77777777" w:rsidTr="001368FD">
        <w:trPr>
          <w:trHeight w:val="264"/>
          <w:jc w:val="center"/>
        </w:trPr>
        <w:tc>
          <w:tcPr>
            <w:tcW w:w="51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F5210B7" w14:textId="77777777" w:rsidR="00612A74" w:rsidRPr="000A5084" w:rsidRDefault="00612A74" w:rsidP="001368FD">
            <w:pPr>
              <w:spacing w:after="0" w:line="240" w:lineRule="auto"/>
              <w:ind w:left="2"/>
              <w:jc w:val="center"/>
              <w:rPr>
                <w:rFonts w:ascii="Times New Roman" w:hAnsi="Times New Roman" w:cs="Times New Roman"/>
                <w:b/>
                <w:sz w:val="20"/>
                <w:szCs w:val="20"/>
              </w:rPr>
            </w:pPr>
            <w:r w:rsidRPr="000A5084">
              <w:rPr>
                <w:rFonts w:ascii="Times New Roman" w:hAnsi="Times New Roman" w:cs="Times New Roman"/>
                <w:b/>
                <w:sz w:val="20"/>
                <w:szCs w:val="20"/>
              </w:rPr>
              <w:t>P7</w:t>
            </w:r>
          </w:p>
        </w:tc>
        <w:tc>
          <w:tcPr>
            <w:tcW w:w="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A581FD5"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VLI</w:t>
            </w:r>
          </w:p>
        </w:tc>
        <w:tc>
          <w:tcPr>
            <w:tcW w:w="5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1CA2909"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HI</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395255F"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VHI</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BC784F5"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HI</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0445D81"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LI</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9C40809"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LI</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07529DF"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0</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9D4195E"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HI</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8DDFE51"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VHI</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7725B18"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LI</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91D703F"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VHI</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9681A7F"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LI</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9CD4C69"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VLI</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3F91C8D"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HI</w:t>
            </w:r>
          </w:p>
        </w:tc>
        <w:tc>
          <w:tcPr>
            <w:tcW w:w="692" w:type="dxa"/>
            <w:tcBorders>
              <w:top w:val="single" w:sz="6" w:space="0" w:color="000000"/>
              <w:left w:val="single" w:sz="6" w:space="0" w:color="000000"/>
              <w:bottom w:val="single" w:sz="6" w:space="0" w:color="000000"/>
              <w:right w:val="single" w:sz="6" w:space="0" w:color="000000"/>
            </w:tcBorders>
            <w:vAlign w:val="center"/>
          </w:tcPr>
          <w:p w14:paraId="36C94735"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LI</w:t>
            </w:r>
          </w:p>
        </w:tc>
      </w:tr>
      <w:tr w:rsidR="00612A74" w:rsidRPr="000A5084" w14:paraId="09A086EE" w14:textId="77777777" w:rsidTr="001368FD">
        <w:trPr>
          <w:trHeight w:val="264"/>
          <w:jc w:val="center"/>
        </w:trPr>
        <w:tc>
          <w:tcPr>
            <w:tcW w:w="51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C8A7B89" w14:textId="77777777" w:rsidR="00612A74" w:rsidRPr="000A5084" w:rsidRDefault="00612A74" w:rsidP="001368FD">
            <w:pPr>
              <w:spacing w:after="0" w:line="240" w:lineRule="auto"/>
              <w:ind w:left="2"/>
              <w:jc w:val="center"/>
              <w:rPr>
                <w:rFonts w:ascii="Times New Roman" w:hAnsi="Times New Roman" w:cs="Times New Roman"/>
                <w:b/>
                <w:sz w:val="20"/>
                <w:szCs w:val="20"/>
              </w:rPr>
            </w:pPr>
            <w:r w:rsidRPr="000A5084">
              <w:rPr>
                <w:rFonts w:ascii="Times New Roman" w:hAnsi="Times New Roman" w:cs="Times New Roman"/>
                <w:b/>
                <w:sz w:val="20"/>
                <w:szCs w:val="20"/>
              </w:rPr>
              <w:t>P8</w:t>
            </w:r>
          </w:p>
        </w:tc>
        <w:tc>
          <w:tcPr>
            <w:tcW w:w="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7B1E5E7"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HI</w:t>
            </w:r>
          </w:p>
        </w:tc>
        <w:tc>
          <w:tcPr>
            <w:tcW w:w="5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ECD8C0F"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VLI</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E82FDAE"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LI</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24ADB12"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VHI</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CC319BB"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LI</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3BEECC1"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VLI</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E8D8F70"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LI</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7C4A81D"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0</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E720DB7"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LI</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88513A0"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HI</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44EBB91"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VLI</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B7E665F"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VLI</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B2A02EF"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LI</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5BF5C0D"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VHI</w:t>
            </w:r>
          </w:p>
        </w:tc>
        <w:tc>
          <w:tcPr>
            <w:tcW w:w="692" w:type="dxa"/>
            <w:tcBorders>
              <w:top w:val="single" w:sz="6" w:space="0" w:color="000000"/>
              <w:left w:val="single" w:sz="6" w:space="0" w:color="000000"/>
              <w:bottom w:val="single" w:sz="6" w:space="0" w:color="000000"/>
              <w:right w:val="single" w:sz="6" w:space="0" w:color="000000"/>
            </w:tcBorders>
            <w:vAlign w:val="center"/>
          </w:tcPr>
          <w:p w14:paraId="193B0E4E"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LI</w:t>
            </w:r>
          </w:p>
        </w:tc>
      </w:tr>
      <w:tr w:rsidR="00612A74" w:rsidRPr="000A5084" w14:paraId="7655D1C7" w14:textId="77777777" w:rsidTr="001368FD">
        <w:trPr>
          <w:trHeight w:val="264"/>
          <w:jc w:val="center"/>
        </w:trPr>
        <w:tc>
          <w:tcPr>
            <w:tcW w:w="51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E64FB9A" w14:textId="77777777" w:rsidR="00612A74" w:rsidRPr="000A5084" w:rsidRDefault="00612A74" w:rsidP="001368FD">
            <w:pPr>
              <w:spacing w:after="0" w:line="240" w:lineRule="auto"/>
              <w:ind w:left="2"/>
              <w:jc w:val="center"/>
              <w:rPr>
                <w:rFonts w:ascii="Times New Roman" w:hAnsi="Times New Roman" w:cs="Times New Roman"/>
                <w:b/>
                <w:sz w:val="20"/>
                <w:szCs w:val="20"/>
              </w:rPr>
            </w:pPr>
            <w:r w:rsidRPr="000A5084">
              <w:rPr>
                <w:rFonts w:ascii="Times New Roman" w:hAnsi="Times New Roman" w:cs="Times New Roman"/>
                <w:b/>
                <w:sz w:val="20"/>
                <w:szCs w:val="20"/>
              </w:rPr>
              <w:t>P9</w:t>
            </w:r>
          </w:p>
        </w:tc>
        <w:tc>
          <w:tcPr>
            <w:tcW w:w="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315240E"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LI</w:t>
            </w:r>
          </w:p>
        </w:tc>
        <w:tc>
          <w:tcPr>
            <w:tcW w:w="5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D14F025"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LI</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74DAB16"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NI</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9A93732"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HI</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BB74897"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VLI</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1689103"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VLI</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38FF6DC"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LI</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4FE1670"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VHI</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2AF8939"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0</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33034EF"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VHI</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B6B9DF2"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VLI</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A97470B"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HI</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88D7432"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HI</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5AF7E06"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HI</w:t>
            </w:r>
          </w:p>
        </w:tc>
        <w:tc>
          <w:tcPr>
            <w:tcW w:w="692" w:type="dxa"/>
            <w:tcBorders>
              <w:top w:val="single" w:sz="6" w:space="0" w:color="000000"/>
              <w:left w:val="single" w:sz="6" w:space="0" w:color="000000"/>
              <w:bottom w:val="single" w:sz="6" w:space="0" w:color="000000"/>
              <w:right w:val="single" w:sz="6" w:space="0" w:color="000000"/>
            </w:tcBorders>
            <w:vAlign w:val="center"/>
          </w:tcPr>
          <w:p w14:paraId="6882A08B"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LI</w:t>
            </w:r>
          </w:p>
        </w:tc>
      </w:tr>
      <w:tr w:rsidR="00612A74" w:rsidRPr="000A5084" w14:paraId="37F75884" w14:textId="77777777" w:rsidTr="001368FD">
        <w:trPr>
          <w:trHeight w:val="366"/>
          <w:jc w:val="center"/>
        </w:trPr>
        <w:tc>
          <w:tcPr>
            <w:tcW w:w="51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55DC4F7" w14:textId="77777777" w:rsidR="00612A74" w:rsidRPr="000A5084" w:rsidRDefault="00612A74" w:rsidP="001368FD">
            <w:pPr>
              <w:spacing w:after="0" w:line="240" w:lineRule="auto"/>
              <w:ind w:left="2"/>
              <w:jc w:val="center"/>
              <w:rPr>
                <w:rFonts w:ascii="Times New Roman" w:hAnsi="Times New Roman" w:cs="Times New Roman"/>
                <w:b/>
                <w:sz w:val="20"/>
                <w:szCs w:val="20"/>
              </w:rPr>
            </w:pPr>
            <w:r w:rsidRPr="000A5084">
              <w:rPr>
                <w:rFonts w:ascii="Times New Roman" w:hAnsi="Times New Roman" w:cs="Times New Roman"/>
                <w:b/>
                <w:sz w:val="20"/>
                <w:szCs w:val="20"/>
              </w:rPr>
              <w:t>P10</w:t>
            </w:r>
          </w:p>
        </w:tc>
        <w:tc>
          <w:tcPr>
            <w:tcW w:w="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95A135F"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LI</w:t>
            </w:r>
          </w:p>
        </w:tc>
        <w:tc>
          <w:tcPr>
            <w:tcW w:w="5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FA5DC9B"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VLI</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90D0FE1"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NI</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5272852"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LI</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A4295C0"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VLI</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777B6EC"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HI</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6B16336"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HI</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E37E29D"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VHI</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0FD6C43"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LI</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52F2E43"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0</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E0EBE12"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LI</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69E8A97"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LI</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B37725D"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VHI</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92B1367"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LI</w:t>
            </w:r>
          </w:p>
        </w:tc>
        <w:tc>
          <w:tcPr>
            <w:tcW w:w="692" w:type="dxa"/>
            <w:tcBorders>
              <w:top w:val="single" w:sz="6" w:space="0" w:color="000000"/>
              <w:left w:val="single" w:sz="6" w:space="0" w:color="000000"/>
              <w:bottom w:val="single" w:sz="6" w:space="0" w:color="000000"/>
              <w:right w:val="single" w:sz="6" w:space="0" w:color="000000"/>
            </w:tcBorders>
            <w:vAlign w:val="center"/>
          </w:tcPr>
          <w:p w14:paraId="34944A68"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HI</w:t>
            </w:r>
          </w:p>
        </w:tc>
      </w:tr>
      <w:tr w:rsidR="00612A74" w:rsidRPr="000A5084" w14:paraId="0EE6DA3C" w14:textId="77777777" w:rsidTr="001368FD">
        <w:trPr>
          <w:trHeight w:val="264"/>
          <w:jc w:val="center"/>
        </w:trPr>
        <w:tc>
          <w:tcPr>
            <w:tcW w:w="51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70B868A" w14:textId="77777777" w:rsidR="00612A74" w:rsidRPr="000A5084" w:rsidRDefault="00612A74" w:rsidP="001368FD">
            <w:pPr>
              <w:spacing w:after="0" w:line="240" w:lineRule="auto"/>
              <w:ind w:left="2"/>
              <w:jc w:val="center"/>
              <w:rPr>
                <w:rFonts w:ascii="Times New Roman" w:hAnsi="Times New Roman" w:cs="Times New Roman"/>
                <w:b/>
                <w:sz w:val="20"/>
                <w:szCs w:val="20"/>
              </w:rPr>
            </w:pPr>
            <w:r w:rsidRPr="000A5084">
              <w:rPr>
                <w:rFonts w:ascii="Times New Roman" w:hAnsi="Times New Roman" w:cs="Times New Roman"/>
                <w:b/>
                <w:sz w:val="20"/>
                <w:szCs w:val="20"/>
              </w:rPr>
              <w:t>P11</w:t>
            </w:r>
          </w:p>
        </w:tc>
        <w:tc>
          <w:tcPr>
            <w:tcW w:w="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03513A9"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HI</w:t>
            </w:r>
          </w:p>
        </w:tc>
        <w:tc>
          <w:tcPr>
            <w:tcW w:w="5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F3FDE5D"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HI</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0425075"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VLI</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B1562F7"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HI</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E826E33"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VHI</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CCA9DE1"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HI</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4178440"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VLI</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53957FA"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VLI</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3F0EBA8"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HI</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C8D8410"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LI</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C1059B7"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0</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A4E9DB7"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VLI</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5056653"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VHI</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B3346E9"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HI</w:t>
            </w:r>
          </w:p>
        </w:tc>
        <w:tc>
          <w:tcPr>
            <w:tcW w:w="692" w:type="dxa"/>
            <w:tcBorders>
              <w:top w:val="single" w:sz="6" w:space="0" w:color="000000"/>
              <w:left w:val="single" w:sz="6" w:space="0" w:color="000000"/>
              <w:bottom w:val="single" w:sz="6" w:space="0" w:color="000000"/>
              <w:right w:val="single" w:sz="6" w:space="0" w:color="000000"/>
            </w:tcBorders>
            <w:vAlign w:val="center"/>
          </w:tcPr>
          <w:p w14:paraId="69341A6E"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VHI</w:t>
            </w:r>
          </w:p>
        </w:tc>
      </w:tr>
      <w:tr w:rsidR="00612A74" w:rsidRPr="000A5084" w14:paraId="7C652D84" w14:textId="77777777" w:rsidTr="001368FD">
        <w:trPr>
          <w:trHeight w:val="264"/>
          <w:jc w:val="center"/>
        </w:trPr>
        <w:tc>
          <w:tcPr>
            <w:tcW w:w="51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94EF555" w14:textId="77777777" w:rsidR="00612A74" w:rsidRPr="000A5084" w:rsidRDefault="00612A74" w:rsidP="001368FD">
            <w:pPr>
              <w:spacing w:after="0" w:line="240" w:lineRule="auto"/>
              <w:ind w:left="2"/>
              <w:jc w:val="center"/>
              <w:rPr>
                <w:rFonts w:ascii="Times New Roman" w:hAnsi="Times New Roman" w:cs="Times New Roman"/>
                <w:b/>
                <w:sz w:val="20"/>
                <w:szCs w:val="20"/>
              </w:rPr>
            </w:pPr>
            <w:r w:rsidRPr="000A5084">
              <w:rPr>
                <w:rFonts w:ascii="Times New Roman" w:hAnsi="Times New Roman" w:cs="Times New Roman"/>
                <w:b/>
                <w:sz w:val="20"/>
                <w:szCs w:val="20"/>
              </w:rPr>
              <w:t>P12</w:t>
            </w:r>
          </w:p>
        </w:tc>
        <w:tc>
          <w:tcPr>
            <w:tcW w:w="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52686EE"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LI</w:t>
            </w:r>
          </w:p>
        </w:tc>
        <w:tc>
          <w:tcPr>
            <w:tcW w:w="5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2135C7C"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VLI</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BCFDCFD"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NI</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05D8485"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LI</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EB1950A"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LI</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DAF9FB6"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LI</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58EE55B"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LI</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6019E8A"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VLI</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72BDCBD"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VHI</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8C018E0"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HI</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C871787"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LI</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59E5AD4"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0</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70F471E"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VHI</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028040B"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NI</w:t>
            </w:r>
          </w:p>
        </w:tc>
        <w:tc>
          <w:tcPr>
            <w:tcW w:w="692" w:type="dxa"/>
            <w:tcBorders>
              <w:top w:val="single" w:sz="6" w:space="0" w:color="000000"/>
              <w:left w:val="single" w:sz="6" w:space="0" w:color="000000"/>
              <w:bottom w:val="single" w:sz="6" w:space="0" w:color="000000"/>
              <w:right w:val="single" w:sz="6" w:space="0" w:color="000000"/>
            </w:tcBorders>
            <w:vAlign w:val="center"/>
          </w:tcPr>
          <w:p w14:paraId="5A2FF209"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LI</w:t>
            </w:r>
          </w:p>
        </w:tc>
      </w:tr>
      <w:tr w:rsidR="00612A74" w:rsidRPr="000A5084" w14:paraId="3E27D852" w14:textId="77777777" w:rsidTr="001368FD">
        <w:trPr>
          <w:trHeight w:val="264"/>
          <w:jc w:val="center"/>
        </w:trPr>
        <w:tc>
          <w:tcPr>
            <w:tcW w:w="51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0901085" w14:textId="77777777" w:rsidR="00612A74" w:rsidRPr="000A5084" w:rsidRDefault="00612A74" w:rsidP="001368FD">
            <w:pPr>
              <w:spacing w:after="0" w:line="240" w:lineRule="auto"/>
              <w:ind w:left="2"/>
              <w:jc w:val="center"/>
              <w:rPr>
                <w:rFonts w:ascii="Times New Roman" w:hAnsi="Times New Roman" w:cs="Times New Roman"/>
                <w:b/>
                <w:sz w:val="20"/>
                <w:szCs w:val="20"/>
              </w:rPr>
            </w:pPr>
            <w:r w:rsidRPr="000A5084">
              <w:rPr>
                <w:rFonts w:ascii="Times New Roman" w:hAnsi="Times New Roman" w:cs="Times New Roman"/>
                <w:b/>
                <w:sz w:val="20"/>
                <w:szCs w:val="20"/>
              </w:rPr>
              <w:t>P13</w:t>
            </w:r>
          </w:p>
        </w:tc>
        <w:tc>
          <w:tcPr>
            <w:tcW w:w="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1D6A9FD"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HI</w:t>
            </w:r>
          </w:p>
        </w:tc>
        <w:tc>
          <w:tcPr>
            <w:tcW w:w="5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344296C"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HI</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8F5FE42"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VLI</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02804A4"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HI</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A46D92D"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HI</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B0665C5"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HI</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F7B08E9"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HI</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E11C463"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VLI</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AA7D977"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VLI</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44E795B"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VHI</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1926AB4"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LI</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91462A5"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HI</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E19131B"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0</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2FED15E"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VHI</w:t>
            </w:r>
          </w:p>
        </w:tc>
        <w:tc>
          <w:tcPr>
            <w:tcW w:w="692" w:type="dxa"/>
            <w:tcBorders>
              <w:top w:val="single" w:sz="6" w:space="0" w:color="000000"/>
              <w:left w:val="single" w:sz="6" w:space="0" w:color="000000"/>
              <w:bottom w:val="single" w:sz="6" w:space="0" w:color="000000"/>
              <w:right w:val="single" w:sz="6" w:space="0" w:color="000000"/>
            </w:tcBorders>
            <w:vAlign w:val="center"/>
          </w:tcPr>
          <w:p w14:paraId="64B2E5D4"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NI</w:t>
            </w:r>
          </w:p>
        </w:tc>
      </w:tr>
      <w:tr w:rsidR="00612A74" w:rsidRPr="000A5084" w14:paraId="1181B8D5" w14:textId="77777777" w:rsidTr="001368FD">
        <w:trPr>
          <w:trHeight w:val="264"/>
          <w:jc w:val="center"/>
        </w:trPr>
        <w:tc>
          <w:tcPr>
            <w:tcW w:w="51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9A2A79F" w14:textId="77777777" w:rsidR="00612A74" w:rsidRPr="000A5084" w:rsidRDefault="00612A74" w:rsidP="001368FD">
            <w:pPr>
              <w:spacing w:after="0" w:line="240" w:lineRule="auto"/>
              <w:ind w:left="2"/>
              <w:jc w:val="center"/>
              <w:rPr>
                <w:rFonts w:ascii="Times New Roman" w:hAnsi="Times New Roman" w:cs="Times New Roman"/>
                <w:b/>
                <w:sz w:val="20"/>
                <w:szCs w:val="20"/>
              </w:rPr>
            </w:pPr>
            <w:r w:rsidRPr="000A5084">
              <w:rPr>
                <w:rFonts w:ascii="Times New Roman" w:hAnsi="Times New Roman" w:cs="Times New Roman"/>
                <w:b/>
                <w:sz w:val="20"/>
                <w:szCs w:val="20"/>
              </w:rPr>
              <w:t>P14</w:t>
            </w:r>
          </w:p>
        </w:tc>
        <w:tc>
          <w:tcPr>
            <w:tcW w:w="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0052C79"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HI</w:t>
            </w:r>
          </w:p>
        </w:tc>
        <w:tc>
          <w:tcPr>
            <w:tcW w:w="5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187C9CB"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NI</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1552E30"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LI</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BD9BF2D"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HI</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B881615"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VHI</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EC423D4"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LI</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59F7421"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HI</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136CFFB"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LI</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ED5C0A6"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HI</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94C92DF"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VLI</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9AB4470"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LI</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A6D44D8"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NI</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CF6E93D"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HI</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75E89AD"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0</w:t>
            </w:r>
          </w:p>
        </w:tc>
        <w:tc>
          <w:tcPr>
            <w:tcW w:w="692" w:type="dxa"/>
            <w:tcBorders>
              <w:top w:val="single" w:sz="6" w:space="0" w:color="000000"/>
              <w:left w:val="single" w:sz="6" w:space="0" w:color="000000"/>
              <w:bottom w:val="single" w:sz="6" w:space="0" w:color="000000"/>
              <w:right w:val="single" w:sz="6" w:space="0" w:color="000000"/>
            </w:tcBorders>
            <w:vAlign w:val="center"/>
          </w:tcPr>
          <w:p w14:paraId="20D47463"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NI</w:t>
            </w:r>
          </w:p>
        </w:tc>
      </w:tr>
      <w:tr w:rsidR="00612A74" w:rsidRPr="000A5084" w14:paraId="13DA5F5D" w14:textId="77777777" w:rsidTr="001368FD">
        <w:trPr>
          <w:trHeight w:val="264"/>
          <w:jc w:val="center"/>
        </w:trPr>
        <w:tc>
          <w:tcPr>
            <w:tcW w:w="51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89C8611" w14:textId="77777777" w:rsidR="00612A74" w:rsidRPr="000A5084" w:rsidRDefault="00612A74" w:rsidP="001368FD">
            <w:pPr>
              <w:spacing w:after="0" w:line="240" w:lineRule="auto"/>
              <w:ind w:left="2"/>
              <w:jc w:val="center"/>
              <w:rPr>
                <w:rFonts w:ascii="Times New Roman" w:hAnsi="Times New Roman" w:cs="Times New Roman"/>
                <w:b/>
                <w:sz w:val="20"/>
                <w:szCs w:val="20"/>
              </w:rPr>
            </w:pPr>
            <w:r w:rsidRPr="000A5084">
              <w:rPr>
                <w:rFonts w:ascii="Times New Roman" w:hAnsi="Times New Roman" w:cs="Times New Roman"/>
                <w:b/>
                <w:sz w:val="20"/>
                <w:szCs w:val="20"/>
              </w:rPr>
              <w:t>P15</w:t>
            </w:r>
          </w:p>
        </w:tc>
        <w:tc>
          <w:tcPr>
            <w:tcW w:w="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7D006FA"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HI</w:t>
            </w:r>
          </w:p>
        </w:tc>
        <w:tc>
          <w:tcPr>
            <w:tcW w:w="5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2A885A1"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LI</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61B3F0B"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HI</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E4E3C65"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VHI</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A6FDFC1"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VLI</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0E7F2FD"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LI</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D61A1C3"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VHI</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587851D"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LI</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B0A8A1F"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LI</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E617FE8"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HI</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D74CD69"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HI</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4F8FEB9"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HI</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F50E748"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HI</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DC59A76"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HI</w:t>
            </w:r>
          </w:p>
        </w:tc>
        <w:tc>
          <w:tcPr>
            <w:tcW w:w="692" w:type="dxa"/>
            <w:tcBorders>
              <w:top w:val="single" w:sz="6" w:space="0" w:color="000000"/>
              <w:left w:val="single" w:sz="6" w:space="0" w:color="000000"/>
              <w:bottom w:val="single" w:sz="6" w:space="0" w:color="000000"/>
              <w:right w:val="single" w:sz="6" w:space="0" w:color="000000"/>
            </w:tcBorders>
            <w:vAlign w:val="center"/>
          </w:tcPr>
          <w:p w14:paraId="70C36A85" w14:textId="77777777" w:rsidR="00612A74" w:rsidRPr="000A5084" w:rsidRDefault="00612A74" w:rsidP="001368FD">
            <w:pPr>
              <w:spacing w:after="0" w:line="240" w:lineRule="auto"/>
              <w:ind w:left="3"/>
              <w:jc w:val="center"/>
              <w:rPr>
                <w:rFonts w:ascii="Times New Roman" w:hAnsi="Times New Roman" w:cs="Times New Roman"/>
                <w:sz w:val="20"/>
                <w:szCs w:val="20"/>
              </w:rPr>
            </w:pPr>
            <w:r w:rsidRPr="000A5084">
              <w:rPr>
                <w:rFonts w:ascii="Times New Roman" w:hAnsi="Times New Roman" w:cs="Times New Roman"/>
                <w:sz w:val="20"/>
                <w:szCs w:val="20"/>
              </w:rPr>
              <w:t>0</w:t>
            </w:r>
          </w:p>
        </w:tc>
      </w:tr>
    </w:tbl>
    <w:p w14:paraId="3B892DC1" w14:textId="77777777" w:rsidR="00612A74" w:rsidRPr="000A5084" w:rsidRDefault="00612A74" w:rsidP="00612A74">
      <w:pPr>
        <w:spacing w:after="0" w:line="240" w:lineRule="auto"/>
        <w:rPr>
          <w:rFonts w:ascii="Times New Roman" w:hAnsi="Times New Roman" w:cs="Times New Roman"/>
          <w:sz w:val="20"/>
          <w:szCs w:val="20"/>
        </w:rPr>
      </w:pPr>
      <w:r>
        <w:rPr>
          <w:rFonts w:ascii="Times New Roman" w:hAnsi="Times New Roman" w:cs="Times New Roman"/>
          <w:sz w:val="20"/>
          <w:szCs w:val="20"/>
        </w:rPr>
        <w:t>Source: Author</w:t>
      </w:r>
    </w:p>
    <w:p w14:paraId="18AD1D15" w14:textId="77777777" w:rsidR="00612A74" w:rsidRPr="000A5084" w:rsidRDefault="00612A74" w:rsidP="00612A74">
      <w:pPr>
        <w:pStyle w:val="EndNoteBibliography"/>
        <w:spacing w:after="0"/>
        <w:ind w:left="720" w:hanging="720"/>
        <w:jc w:val="both"/>
        <w:rPr>
          <w:rFonts w:ascii="Times New Roman" w:eastAsia="Times New Roman" w:hAnsi="Times New Roman" w:cs="Times New Roman"/>
          <w:b/>
          <w:bCs/>
          <w:sz w:val="24"/>
          <w:szCs w:val="24"/>
        </w:rPr>
      </w:pPr>
    </w:p>
    <w:p w14:paraId="44416B8C" w14:textId="77777777" w:rsidR="00612A74" w:rsidRDefault="00612A74" w:rsidP="00612A74">
      <w:pPr>
        <w:pStyle w:val="EndNoteBibliography"/>
        <w:spacing w:after="0"/>
        <w:ind w:left="720" w:hanging="720"/>
        <w:jc w:val="both"/>
        <w:rPr>
          <w:rFonts w:ascii="Times New Roman" w:hAnsi="Times New Roman" w:cs="Times New Roman"/>
          <w:b/>
          <w:bCs/>
          <w:sz w:val="24"/>
          <w:szCs w:val="24"/>
        </w:rPr>
      </w:pPr>
    </w:p>
    <w:p w14:paraId="1CC7A730" w14:textId="77777777" w:rsidR="00612A74" w:rsidRDefault="00612A74" w:rsidP="00612A74">
      <w:pPr>
        <w:pStyle w:val="EndNoteBibliography"/>
        <w:spacing w:after="0"/>
        <w:ind w:left="720" w:hanging="720"/>
        <w:jc w:val="both"/>
        <w:rPr>
          <w:rFonts w:ascii="Times New Roman" w:hAnsi="Times New Roman" w:cs="Times New Roman"/>
          <w:b/>
          <w:bCs/>
          <w:sz w:val="24"/>
          <w:szCs w:val="24"/>
        </w:rPr>
      </w:pPr>
    </w:p>
    <w:p w14:paraId="3265A14C" w14:textId="77777777" w:rsidR="00612A74" w:rsidRDefault="00612A74" w:rsidP="00612A74">
      <w:pPr>
        <w:pStyle w:val="EndNoteBibliography"/>
        <w:spacing w:after="0"/>
        <w:ind w:left="720" w:hanging="720"/>
        <w:jc w:val="both"/>
        <w:rPr>
          <w:rFonts w:ascii="Times New Roman" w:hAnsi="Times New Roman" w:cs="Times New Roman"/>
          <w:b/>
          <w:bCs/>
          <w:sz w:val="24"/>
          <w:szCs w:val="24"/>
        </w:rPr>
      </w:pPr>
    </w:p>
    <w:p w14:paraId="7FE9B7AC" w14:textId="77777777" w:rsidR="00612A74" w:rsidRDefault="00612A74" w:rsidP="00612A74">
      <w:pPr>
        <w:pStyle w:val="EndNoteBibliography"/>
        <w:spacing w:after="0"/>
        <w:ind w:left="720" w:hanging="720"/>
        <w:jc w:val="both"/>
        <w:rPr>
          <w:rFonts w:ascii="Times New Roman" w:hAnsi="Times New Roman" w:cs="Times New Roman"/>
          <w:b/>
          <w:bCs/>
          <w:sz w:val="24"/>
          <w:szCs w:val="24"/>
        </w:rPr>
      </w:pPr>
    </w:p>
    <w:p w14:paraId="4438443C" w14:textId="77777777" w:rsidR="00612A74" w:rsidRDefault="00612A74" w:rsidP="00612A74">
      <w:pPr>
        <w:pStyle w:val="EndNoteBibliography"/>
        <w:spacing w:after="0"/>
        <w:ind w:left="720" w:hanging="720"/>
        <w:jc w:val="both"/>
        <w:rPr>
          <w:rFonts w:ascii="Times New Roman" w:hAnsi="Times New Roman" w:cs="Times New Roman"/>
          <w:b/>
          <w:bCs/>
          <w:sz w:val="24"/>
          <w:szCs w:val="24"/>
        </w:rPr>
      </w:pPr>
    </w:p>
    <w:p w14:paraId="3D9E8A4A" w14:textId="77777777" w:rsidR="00612A74" w:rsidRDefault="00612A74" w:rsidP="00612A74">
      <w:pPr>
        <w:pStyle w:val="EndNoteBibliography"/>
        <w:spacing w:after="0"/>
        <w:ind w:left="720" w:hanging="720"/>
        <w:jc w:val="both"/>
        <w:rPr>
          <w:rFonts w:ascii="Times New Roman" w:hAnsi="Times New Roman" w:cs="Times New Roman"/>
          <w:b/>
          <w:bCs/>
          <w:sz w:val="24"/>
          <w:szCs w:val="24"/>
        </w:rPr>
      </w:pPr>
    </w:p>
    <w:p w14:paraId="062C0038" w14:textId="77777777" w:rsidR="00612A74" w:rsidRDefault="00612A74" w:rsidP="00612A74">
      <w:pPr>
        <w:pStyle w:val="EndNoteBibliography"/>
        <w:spacing w:after="0"/>
        <w:ind w:left="720" w:hanging="720"/>
        <w:jc w:val="both"/>
        <w:rPr>
          <w:rFonts w:ascii="Times New Roman" w:hAnsi="Times New Roman" w:cs="Times New Roman"/>
          <w:b/>
          <w:bCs/>
          <w:sz w:val="24"/>
          <w:szCs w:val="24"/>
        </w:rPr>
      </w:pPr>
    </w:p>
    <w:p w14:paraId="611114D2" w14:textId="77777777" w:rsidR="00612A74" w:rsidRDefault="00612A74" w:rsidP="00612A74">
      <w:pPr>
        <w:pStyle w:val="EndNoteBibliography"/>
        <w:spacing w:after="0"/>
        <w:ind w:left="720" w:hanging="720"/>
        <w:jc w:val="both"/>
        <w:rPr>
          <w:rFonts w:ascii="Times New Roman" w:hAnsi="Times New Roman" w:cs="Times New Roman"/>
          <w:b/>
          <w:bCs/>
          <w:sz w:val="24"/>
          <w:szCs w:val="24"/>
        </w:rPr>
      </w:pPr>
    </w:p>
    <w:p w14:paraId="6758AA22" w14:textId="77777777" w:rsidR="00612A74" w:rsidRDefault="00612A74" w:rsidP="00612A74">
      <w:pPr>
        <w:pStyle w:val="EndNoteBibliography"/>
        <w:spacing w:after="0"/>
        <w:ind w:left="720" w:hanging="720"/>
        <w:jc w:val="both"/>
        <w:rPr>
          <w:rFonts w:ascii="Times New Roman" w:hAnsi="Times New Roman" w:cs="Times New Roman"/>
          <w:b/>
          <w:bCs/>
          <w:sz w:val="24"/>
          <w:szCs w:val="24"/>
        </w:rPr>
      </w:pPr>
    </w:p>
    <w:p w14:paraId="4F83BF21" w14:textId="77777777" w:rsidR="00612A74" w:rsidRDefault="00612A74" w:rsidP="00612A74">
      <w:pPr>
        <w:pStyle w:val="EndNoteBibliography"/>
        <w:spacing w:after="0"/>
        <w:ind w:left="720" w:hanging="720"/>
        <w:jc w:val="both"/>
        <w:rPr>
          <w:rFonts w:ascii="Times New Roman" w:hAnsi="Times New Roman" w:cs="Times New Roman"/>
          <w:b/>
          <w:bCs/>
          <w:sz w:val="24"/>
          <w:szCs w:val="24"/>
        </w:rPr>
      </w:pPr>
    </w:p>
    <w:p w14:paraId="0C483A98" w14:textId="77777777" w:rsidR="00612A74" w:rsidRDefault="00612A74" w:rsidP="00612A74">
      <w:pPr>
        <w:pStyle w:val="EndNoteBibliography"/>
        <w:spacing w:after="0"/>
        <w:ind w:left="720" w:hanging="720"/>
        <w:jc w:val="both"/>
        <w:rPr>
          <w:rFonts w:ascii="Times New Roman" w:hAnsi="Times New Roman" w:cs="Times New Roman"/>
          <w:b/>
          <w:bCs/>
          <w:sz w:val="24"/>
          <w:szCs w:val="24"/>
        </w:rPr>
      </w:pPr>
    </w:p>
    <w:p w14:paraId="49FC9862" w14:textId="77777777" w:rsidR="00612A74" w:rsidRDefault="00612A74" w:rsidP="00612A74">
      <w:pPr>
        <w:pStyle w:val="EndNoteBibliography"/>
        <w:spacing w:after="0"/>
        <w:ind w:left="720" w:hanging="720"/>
        <w:jc w:val="both"/>
        <w:rPr>
          <w:rFonts w:ascii="Times New Roman" w:hAnsi="Times New Roman" w:cs="Times New Roman"/>
          <w:b/>
          <w:bCs/>
          <w:sz w:val="24"/>
          <w:szCs w:val="24"/>
        </w:rPr>
      </w:pPr>
    </w:p>
    <w:p w14:paraId="7A6EC628" w14:textId="77777777" w:rsidR="00612A74" w:rsidRDefault="00612A74" w:rsidP="00612A74">
      <w:pPr>
        <w:pStyle w:val="EndNoteBibliography"/>
        <w:spacing w:after="0"/>
        <w:ind w:left="720" w:hanging="720"/>
        <w:jc w:val="both"/>
        <w:rPr>
          <w:rFonts w:ascii="Times New Roman" w:hAnsi="Times New Roman" w:cs="Times New Roman"/>
          <w:b/>
          <w:bCs/>
          <w:sz w:val="24"/>
          <w:szCs w:val="24"/>
        </w:rPr>
      </w:pPr>
    </w:p>
    <w:p w14:paraId="06B4F594" w14:textId="77777777" w:rsidR="00612A74" w:rsidRDefault="00612A74" w:rsidP="00612A74">
      <w:pPr>
        <w:pStyle w:val="EndNoteBibliography"/>
        <w:spacing w:after="0"/>
        <w:ind w:left="720" w:hanging="720"/>
        <w:jc w:val="both"/>
        <w:rPr>
          <w:rFonts w:ascii="Times New Roman" w:hAnsi="Times New Roman" w:cs="Times New Roman"/>
          <w:b/>
          <w:bCs/>
          <w:sz w:val="24"/>
          <w:szCs w:val="24"/>
        </w:rPr>
      </w:pPr>
    </w:p>
    <w:p w14:paraId="673DEAC8" w14:textId="77777777" w:rsidR="00612A74" w:rsidRDefault="00612A74" w:rsidP="00612A74">
      <w:pPr>
        <w:pStyle w:val="EndNoteBibliography"/>
        <w:spacing w:after="0"/>
        <w:ind w:left="720" w:hanging="720"/>
        <w:jc w:val="both"/>
        <w:rPr>
          <w:rFonts w:ascii="Times New Roman" w:hAnsi="Times New Roman" w:cs="Times New Roman"/>
          <w:b/>
          <w:bCs/>
          <w:sz w:val="24"/>
          <w:szCs w:val="24"/>
        </w:rPr>
      </w:pPr>
    </w:p>
    <w:p w14:paraId="4D64E774" w14:textId="77777777" w:rsidR="00612A74" w:rsidRDefault="00612A74" w:rsidP="00612A74">
      <w:pPr>
        <w:pStyle w:val="EndNoteBibliography"/>
        <w:spacing w:after="0"/>
        <w:ind w:left="720" w:hanging="720"/>
        <w:jc w:val="both"/>
        <w:rPr>
          <w:rFonts w:ascii="Times New Roman" w:hAnsi="Times New Roman" w:cs="Times New Roman"/>
          <w:b/>
          <w:bCs/>
          <w:sz w:val="24"/>
          <w:szCs w:val="24"/>
        </w:rPr>
      </w:pPr>
    </w:p>
    <w:p w14:paraId="33101D17" w14:textId="77777777" w:rsidR="00612A74" w:rsidRDefault="00612A74" w:rsidP="00612A74">
      <w:pPr>
        <w:pStyle w:val="EndNoteBibliography"/>
        <w:spacing w:after="0"/>
        <w:ind w:left="720" w:hanging="720"/>
        <w:jc w:val="both"/>
        <w:rPr>
          <w:rFonts w:ascii="Times New Roman" w:hAnsi="Times New Roman" w:cs="Times New Roman"/>
          <w:b/>
          <w:bCs/>
          <w:sz w:val="24"/>
          <w:szCs w:val="24"/>
        </w:rPr>
      </w:pPr>
    </w:p>
    <w:p w14:paraId="0C38CDEE" w14:textId="77777777" w:rsidR="00612A74" w:rsidRDefault="00612A74" w:rsidP="00612A74">
      <w:pPr>
        <w:pStyle w:val="EndNoteBibliography"/>
        <w:spacing w:after="0"/>
        <w:ind w:left="720" w:hanging="720"/>
        <w:jc w:val="both"/>
        <w:rPr>
          <w:rFonts w:ascii="Times New Roman" w:hAnsi="Times New Roman" w:cs="Times New Roman"/>
          <w:b/>
          <w:bCs/>
          <w:sz w:val="24"/>
          <w:szCs w:val="24"/>
        </w:rPr>
      </w:pPr>
    </w:p>
    <w:p w14:paraId="7A40DD61" w14:textId="77777777" w:rsidR="00612A74" w:rsidRDefault="00612A74" w:rsidP="00612A74">
      <w:pPr>
        <w:pStyle w:val="EndNoteBibliography"/>
        <w:spacing w:after="0"/>
        <w:ind w:left="720" w:hanging="720"/>
        <w:jc w:val="both"/>
        <w:rPr>
          <w:rFonts w:ascii="Times New Roman" w:hAnsi="Times New Roman" w:cs="Times New Roman"/>
          <w:b/>
          <w:bCs/>
          <w:sz w:val="24"/>
          <w:szCs w:val="24"/>
        </w:rPr>
      </w:pPr>
    </w:p>
    <w:p w14:paraId="2579BBBD" w14:textId="77777777" w:rsidR="00612A74" w:rsidRPr="000A5084" w:rsidRDefault="00612A74" w:rsidP="00612A74">
      <w:pPr>
        <w:pStyle w:val="EndNoteBibliography"/>
        <w:spacing w:after="0"/>
        <w:ind w:left="720" w:hanging="720"/>
        <w:jc w:val="both"/>
        <w:rPr>
          <w:rFonts w:ascii="Times New Roman" w:hAnsi="Times New Roman" w:cs="Times New Roman"/>
          <w:b/>
          <w:bCs/>
          <w:sz w:val="24"/>
          <w:szCs w:val="24"/>
        </w:rPr>
      </w:pPr>
      <w:r>
        <w:rPr>
          <w:rFonts w:ascii="Times New Roman" w:hAnsi="Times New Roman" w:cs="Times New Roman"/>
          <w:b/>
          <w:bCs/>
          <w:sz w:val="24"/>
          <w:szCs w:val="24"/>
        </w:rPr>
        <w:lastRenderedPageBreak/>
        <w:t>Table 5</w:t>
      </w:r>
      <w:r w:rsidRPr="000A5084">
        <w:rPr>
          <w:rFonts w:ascii="Times New Roman" w:hAnsi="Times New Roman" w:cs="Times New Roman"/>
          <w:b/>
          <w:bCs/>
          <w:sz w:val="24"/>
          <w:szCs w:val="24"/>
        </w:rPr>
        <w:t xml:space="preserve"> Average direct relation matrix in appendix</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576"/>
        <w:gridCol w:w="496"/>
        <w:gridCol w:w="496"/>
        <w:gridCol w:w="496"/>
        <w:gridCol w:w="496"/>
        <w:gridCol w:w="496"/>
        <w:gridCol w:w="576"/>
        <w:gridCol w:w="576"/>
        <w:gridCol w:w="496"/>
        <w:gridCol w:w="496"/>
        <w:gridCol w:w="576"/>
        <w:gridCol w:w="576"/>
        <w:gridCol w:w="576"/>
        <w:gridCol w:w="496"/>
        <w:gridCol w:w="656"/>
        <w:gridCol w:w="545"/>
      </w:tblGrid>
      <w:tr w:rsidR="00612A74" w:rsidRPr="000A5084" w14:paraId="0F922A19" w14:textId="77777777" w:rsidTr="001368FD">
        <w:trPr>
          <w:trHeight w:val="316"/>
          <w:jc w:val="center"/>
        </w:trPr>
        <w:tc>
          <w:tcPr>
            <w:tcW w:w="661" w:type="dxa"/>
            <w:shd w:val="clear" w:color="auto" w:fill="auto"/>
            <w:noWrap/>
            <w:vAlign w:val="bottom"/>
            <w:hideMark/>
          </w:tcPr>
          <w:p w14:paraId="4A2411E8" w14:textId="77777777" w:rsidR="00612A74" w:rsidRPr="000A5084" w:rsidRDefault="00612A74" w:rsidP="001368FD">
            <w:pPr>
              <w:spacing w:after="0" w:line="240" w:lineRule="auto"/>
              <w:jc w:val="center"/>
              <w:rPr>
                <w:rFonts w:asciiTheme="majorBidi" w:eastAsia="Times New Roman" w:hAnsiTheme="majorBidi" w:cstheme="majorBidi"/>
                <w:b/>
                <w:bCs/>
                <w:sz w:val="16"/>
                <w:szCs w:val="16"/>
              </w:rPr>
            </w:pPr>
            <w:r w:rsidRPr="000A5084">
              <w:rPr>
                <w:rFonts w:asciiTheme="majorBidi" w:eastAsia="Times New Roman" w:hAnsiTheme="majorBidi" w:cstheme="majorBidi"/>
                <w:b/>
                <w:bCs/>
                <w:sz w:val="16"/>
                <w:szCs w:val="16"/>
              </w:rPr>
              <w:t>IDRM</w:t>
            </w:r>
          </w:p>
        </w:tc>
        <w:tc>
          <w:tcPr>
            <w:tcW w:w="576" w:type="dxa"/>
            <w:shd w:val="clear" w:color="auto" w:fill="auto"/>
            <w:noWrap/>
            <w:vAlign w:val="bottom"/>
            <w:hideMark/>
          </w:tcPr>
          <w:p w14:paraId="64CFDFB9" w14:textId="77777777" w:rsidR="00612A74" w:rsidRPr="000A5084" w:rsidRDefault="00612A74" w:rsidP="001368FD">
            <w:pPr>
              <w:spacing w:after="0" w:line="240" w:lineRule="auto"/>
              <w:jc w:val="center"/>
              <w:rPr>
                <w:rFonts w:asciiTheme="majorBidi" w:eastAsia="Times New Roman" w:hAnsiTheme="majorBidi" w:cstheme="majorBidi"/>
                <w:b/>
                <w:bCs/>
                <w:sz w:val="16"/>
                <w:szCs w:val="16"/>
              </w:rPr>
            </w:pPr>
            <w:r w:rsidRPr="000A5084">
              <w:rPr>
                <w:rFonts w:asciiTheme="majorBidi" w:eastAsia="Times New Roman" w:hAnsiTheme="majorBidi" w:cstheme="majorBidi"/>
                <w:b/>
                <w:bCs/>
                <w:sz w:val="16"/>
                <w:szCs w:val="16"/>
              </w:rPr>
              <w:t>P1</w:t>
            </w:r>
          </w:p>
        </w:tc>
        <w:tc>
          <w:tcPr>
            <w:tcW w:w="496" w:type="dxa"/>
            <w:shd w:val="clear" w:color="auto" w:fill="auto"/>
            <w:noWrap/>
            <w:vAlign w:val="bottom"/>
            <w:hideMark/>
          </w:tcPr>
          <w:p w14:paraId="15C6B25F" w14:textId="77777777" w:rsidR="00612A74" w:rsidRPr="000A5084" w:rsidRDefault="00612A74" w:rsidP="001368FD">
            <w:pPr>
              <w:spacing w:after="0" w:line="240" w:lineRule="auto"/>
              <w:jc w:val="center"/>
              <w:rPr>
                <w:rFonts w:asciiTheme="majorBidi" w:eastAsia="Times New Roman" w:hAnsiTheme="majorBidi" w:cstheme="majorBidi"/>
                <w:b/>
                <w:bCs/>
                <w:sz w:val="16"/>
                <w:szCs w:val="16"/>
              </w:rPr>
            </w:pPr>
            <w:r w:rsidRPr="000A5084">
              <w:rPr>
                <w:rFonts w:asciiTheme="majorBidi" w:eastAsia="Times New Roman" w:hAnsiTheme="majorBidi" w:cstheme="majorBidi"/>
                <w:b/>
                <w:bCs/>
                <w:sz w:val="16"/>
                <w:szCs w:val="16"/>
              </w:rPr>
              <w:t>P2</w:t>
            </w:r>
          </w:p>
        </w:tc>
        <w:tc>
          <w:tcPr>
            <w:tcW w:w="496" w:type="dxa"/>
            <w:shd w:val="clear" w:color="auto" w:fill="auto"/>
            <w:noWrap/>
            <w:vAlign w:val="bottom"/>
            <w:hideMark/>
          </w:tcPr>
          <w:p w14:paraId="02B5AB26" w14:textId="77777777" w:rsidR="00612A74" w:rsidRPr="000A5084" w:rsidRDefault="00612A74" w:rsidP="001368FD">
            <w:pPr>
              <w:spacing w:after="0" w:line="240" w:lineRule="auto"/>
              <w:jc w:val="center"/>
              <w:rPr>
                <w:rFonts w:asciiTheme="majorBidi" w:eastAsia="Times New Roman" w:hAnsiTheme="majorBidi" w:cstheme="majorBidi"/>
                <w:b/>
                <w:bCs/>
                <w:sz w:val="16"/>
                <w:szCs w:val="16"/>
              </w:rPr>
            </w:pPr>
            <w:r w:rsidRPr="000A5084">
              <w:rPr>
                <w:rFonts w:asciiTheme="majorBidi" w:eastAsia="Times New Roman" w:hAnsiTheme="majorBidi" w:cstheme="majorBidi"/>
                <w:b/>
                <w:bCs/>
                <w:sz w:val="16"/>
                <w:szCs w:val="16"/>
              </w:rPr>
              <w:t>P3</w:t>
            </w:r>
          </w:p>
        </w:tc>
        <w:tc>
          <w:tcPr>
            <w:tcW w:w="496" w:type="dxa"/>
            <w:shd w:val="clear" w:color="auto" w:fill="auto"/>
            <w:noWrap/>
            <w:vAlign w:val="bottom"/>
            <w:hideMark/>
          </w:tcPr>
          <w:p w14:paraId="0E7392F8" w14:textId="77777777" w:rsidR="00612A74" w:rsidRPr="000A5084" w:rsidRDefault="00612A74" w:rsidP="001368FD">
            <w:pPr>
              <w:spacing w:after="0" w:line="240" w:lineRule="auto"/>
              <w:jc w:val="center"/>
              <w:rPr>
                <w:rFonts w:asciiTheme="majorBidi" w:eastAsia="Times New Roman" w:hAnsiTheme="majorBidi" w:cstheme="majorBidi"/>
                <w:b/>
                <w:bCs/>
                <w:sz w:val="16"/>
                <w:szCs w:val="16"/>
              </w:rPr>
            </w:pPr>
            <w:r w:rsidRPr="000A5084">
              <w:rPr>
                <w:rFonts w:asciiTheme="majorBidi" w:eastAsia="Times New Roman" w:hAnsiTheme="majorBidi" w:cstheme="majorBidi"/>
                <w:b/>
                <w:bCs/>
                <w:sz w:val="16"/>
                <w:szCs w:val="16"/>
              </w:rPr>
              <w:t>P4</w:t>
            </w:r>
          </w:p>
        </w:tc>
        <w:tc>
          <w:tcPr>
            <w:tcW w:w="496" w:type="dxa"/>
            <w:shd w:val="clear" w:color="auto" w:fill="auto"/>
            <w:noWrap/>
            <w:vAlign w:val="bottom"/>
            <w:hideMark/>
          </w:tcPr>
          <w:p w14:paraId="02D9F67D" w14:textId="77777777" w:rsidR="00612A74" w:rsidRPr="000A5084" w:rsidRDefault="00612A74" w:rsidP="001368FD">
            <w:pPr>
              <w:spacing w:after="0" w:line="240" w:lineRule="auto"/>
              <w:jc w:val="center"/>
              <w:rPr>
                <w:rFonts w:asciiTheme="majorBidi" w:eastAsia="Times New Roman" w:hAnsiTheme="majorBidi" w:cstheme="majorBidi"/>
                <w:b/>
                <w:bCs/>
                <w:sz w:val="16"/>
                <w:szCs w:val="16"/>
              </w:rPr>
            </w:pPr>
            <w:r w:rsidRPr="000A5084">
              <w:rPr>
                <w:rFonts w:asciiTheme="majorBidi" w:eastAsia="Times New Roman" w:hAnsiTheme="majorBidi" w:cstheme="majorBidi"/>
                <w:b/>
                <w:bCs/>
                <w:sz w:val="16"/>
                <w:szCs w:val="16"/>
              </w:rPr>
              <w:t>P5</w:t>
            </w:r>
          </w:p>
        </w:tc>
        <w:tc>
          <w:tcPr>
            <w:tcW w:w="496" w:type="dxa"/>
            <w:shd w:val="clear" w:color="auto" w:fill="auto"/>
            <w:noWrap/>
            <w:vAlign w:val="bottom"/>
            <w:hideMark/>
          </w:tcPr>
          <w:p w14:paraId="7ED1BAF9" w14:textId="77777777" w:rsidR="00612A74" w:rsidRPr="000A5084" w:rsidRDefault="00612A74" w:rsidP="001368FD">
            <w:pPr>
              <w:spacing w:after="0" w:line="240" w:lineRule="auto"/>
              <w:jc w:val="center"/>
              <w:rPr>
                <w:rFonts w:asciiTheme="majorBidi" w:eastAsia="Times New Roman" w:hAnsiTheme="majorBidi" w:cstheme="majorBidi"/>
                <w:b/>
                <w:bCs/>
                <w:sz w:val="16"/>
                <w:szCs w:val="16"/>
              </w:rPr>
            </w:pPr>
            <w:r w:rsidRPr="000A5084">
              <w:rPr>
                <w:rFonts w:asciiTheme="majorBidi" w:eastAsia="Times New Roman" w:hAnsiTheme="majorBidi" w:cstheme="majorBidi"/>
                <w:b/>
                <w:bCs/>
                <w:sz w:val="16"/>
                <w:szCs w:val="16"/>
              </w:rPr>
              <w:t>P6</w:t>
            </w:r>
          </w:p>
        </w:tc>
        <w:tc>
          <w:tcPr>
            <w:tcW w:w="576" w:type="dxa"/>
            <w:shd w:val="clear" w:color="auto" w:fill="auto"/>
            <w:noWrap/>
            <w:vAlign w:val="bottom"/>
            <w:hideMark/>
          </w:tcPr>
          <w:p w14:paraId="4EFEF10C" w14:textId="77777777" w:rsidR="00612A74" w:rsidRPr="000A5084" w:rsidRDefault="00612A74" w:rsidP="001368FD">
            <w:pPr>
              <w:spacing w:after="0" w:line="240" w:lineRule="auto"/>
              <w:jc w:val="center"/>
              <w:rPr>
                <w:rFonts w:asciiTheme="majorBidi" w:eastAsia="Times New Roman" w:hAnsiTheme="majorBidi" w:cstheme="majorBidi"/>
                <w:b/>
                <w:bCs/>
                <w:sz w:val="16"/>
                <w:szCs w:val="16"/>
              </w:rPr>
            </w:pPr>
            <w:r w:rsidRPr="000A5084">
              <w:rPr>
                <w:rFonts w:asciiTheme="majorBidi" w:eastAsia="Times New Roman" w:hAnsiTheme="majorBidi" w:cstheme="majorBidi"/>
                <w:b/>
                <w:bCs/>
                <w:sz w:val="16"/>
                <w:szCs w:val="16"/>
              </w:rPr>
              <w:t>P7</w:t>
            </w:r>
          </w:p>
        </w:tc>
        <w:tc>
          <w:tcPr>
            <w:tcW w:w="576" w:type="dxa"/>
            <w:shd w:val="clear" w:color="auto" w:fill="auto"/>
            <w:noWrap/>
            <w:vAlign w:val="bottom"/>
            <w:hideMark/>
          </w:tcPr>
          <w:p w14:paraId="25723D3E" w14:textId="77777777" w:rsidR="00612A74" w:rsidRPr="000A5084" w:rsidRDefault="00612A74" w:rsidP="001368FD">
            <w:pPr>
              <w:spacing w:after="0" w:line="240" w:lineRule="auto"/>
              <w:jc w:val="center"/>
              <w:rPr>
                <w:rFonts w:asciiTheme="majorBidi" w:eastAsia="Times New Roman" w:hAnsiTheme="majorBidi" w:cstheme="majorBidi"/>
                <w:b/>
                <w:bCs/>
                <w:sz w:val="16"/>
                <w:szCs w:val="16"/>
              </w:rPr>
            </w:pPr>
            <w:r w:rsidRPr="000A5084">
              <w:rPr>
                <w:rFonts w:asciiTheme="majorBidi" w:eastAsia="Times New Roman" w:hAnsiTheme="majorBidi" w:cstheme="majorBidi"/>
                <w:b/>
                <w:bCs/>
                <w:sz w:val="16"/>
                <w:szCs w:val="16"/>
              </w:rPr>
              <w:t>P8</w:t>
            </w:r>
          </w:p>
        </w:tc>
        <w:tc>
          <w:tcPr>
            <w:tcW w:w="496" w:type="dxa"/>
            <w:shd w:val="clear" w:color="auto" w:fill="auto"/>
            <w:noWrap/>
            <w:vAlign w:val="bottom"/>
            <w:hideMark/>
          </w:tcPr>
          <w:p w14:paraId="2AA42BDF" w14:textId="77777777" w:rsidR="00612A74" w:rsidRPr="000A5084" w:rsidRDefault="00612A74" w:rsidP="001368FD">
            <w:pPr>
              <w:spacing w:after="0" w:line="240" w:lineRule="auto"/>
              <w:jc w:val="center"/>
              <w:rPr>
                <w:rFonts w:asciiTheme="majorBidi" w:eastAsia="Times New Roman" w:hAnsiTheme="majorBidi" w:cstheme="majorBidi"/>
                <w:b/>
                <w:bCs/>
                <w:sz w:val="16"/>
                <w:szCs w:val="16"/>
              </w:rPr>
            </w:pPr>
            <w:r w:rsidRPr="000A5084">
              <w:rPr>
                <w:rFonts w:asciiTheme="majorBidi" w:eastAsia="Times New Roman" w:hAnsiTheme="majorBidi" w:cstheme="majorBidi"/>
                <w:b/>
                <w:bCs/>
                <w:sz w:val="16"/>
                <w:szCs w:val="16"/>
              </w:rPr>
              <w:t>P9</w:t>
            </w:r>
          </w:p>
        </w:tc>
        <w:tc>
          <w:tcPr>
            <w:tcW w:w="496" w:type="dxa"/>
            <w:shd w:val="clear" w:color="auto" w:fill="auto"/>
            <w:noWrap/>
            <w:vAlign w:val="bottom"/>
            <w:hideMark/>
          </w:tcPr>
          <w:p w14:paraId="7733D443" w14:textId="77777777" w:rsidR="00612A74" w:rsidRPr="000A5084" w:rsidRDefault="00612A74" w:rsidP="001368FD">
            <w:pPr>
              <w:spacing w:after="0" w:line="240" w:lineRule="auto"/>
              <w:jc w:val="center"/>
              <w:rPr>
                <w:rFonts w:asciiTheme="majorBidi" w:eastAsia="Times New Roman" w:hAnsiTheme="majorBidi" w:cstheme="majorBidi"/>
                <w:b/>
                <w:bCs/>
                <w:sz w:val="16"/>
                <w:szCs w:val="16"/>
              </w:rPr>
            </w:pPr>
            <w:r w:rsidRPr="000A5084">
              <w:rPr>
                <w:rFonts w:asciiTheme="majorBidi" w:eastAsia="Times New Roman" w:hAnsiTheme="majorBidi" w:cstheme="majorBidi"/>
                <w:b/>
                <w:bCs/>
                <w:sz w:val="16"/>
                <w:szCs w:val="16"/>
              </w:rPr>
              <w:t>P10</w:t>
            </w:r>
          </w:p>
        </w:tc>
        <w:tc>
          <w:tcPr>
            <w:tcW w:w="576" w:type="dxa"/>
            <w:shd w:val="clear" w:color="auto" w:fill="auto"/>
            <w:noWrap/>
            <w:vAlign w:val="bottom"/>
            <w:hideMark/>
          </w:tcPr>
          <w:p w14:paraId="1A630EC5" w14:textId="77777777" w:rsidR="00612A74" w:rsidRPr="000A5084" w:rsidRDefault="00612A74" w:rsidP="001368FD">
            <w:pPr>
              <w:spacing w:after="0" w:line="240" w:lineRule="auto"/>
              <w:jc w:val="center"/>
              <w:rPr>
                <w:rFonts w:asciiTheme="majorBidi" w:eastAsia="Times New Roman" w:hAnsiTheme="majorBidi" w:cstheme="majorBidi"/>
                <w:b/>
                <w:bCs/>
                <w:sz w:val="16"/>
                <w:szCs w:val="16"/>
              </w:rPr>
            </w:pPr>
            <w:r w:rsidRPr="000A5084">
              <w:rPr>
                <w:rFonts w:asciiTheme="majorBidi" w:eastAsia="Times New Roman" w:hAnsiTheme="majorBidi" w:cstheme="majorBidi"/>
                <w:b/>
                <w:bCs/>
                <w:sz w:val="16"/>
                <w:szCs w:val="16"/>
              </w:rPr>
              <w:t>P11</w:t>
            </w:r>
          </w:p>
        </w:tc>
        <w:tc>
          <w:tcPr>
            <w:tcW w:w="576" w:type="dxa"/>
            <w:shd w:val="clear" w:color="auto" w:fill="auto"/>
            <w:noWrap/>
            <w:vAlign w:val="bottom"/>
            <w:hideMark/>
          </w:tcPr>
          <w:p w14:paraId="653A5BEE" w14:textId="77777777" w:rsidR="00612A74" w:rsidRPr="000A5084" w:rsidRDefault="00612A74" w:rsidP="001368FD">
            <w:pPr>
              <w:spacing w:after="0" w:line="240" w:lineRule="auto"/>
              <w:jc w:val="center"/>
              <w:rPr>
                <w:rFonts w:asciiTheme="majorBidi" w:eastAsia="Times New Roman" w:hAnsiTheme="majorBidi" w:cstheme="majorBidi"/>
                <w:b/>
                <w:bCs/>
                <w:sz w:val="16"/>
                <w:szCs w:val="16"/>
              </w:rPr>
            </w:pPr>
            <w:r w:rsidRPr="000A5084">
              <w:rPr>
                <w:rFonts w:asciiTheme="majorBidi" w:eastAsia="Times New Roman" w:hAnsiTheme="majorBidi" w:cstheme="majorBidi"/>
                <w:b/>
                <w:bCs/>
                <w:sz w:val="16"/>
                <w:szCs w:val="16"/>
              </w:rPr>
              <w:t>P12</w:t>
            </w:r>
          </w:p>
        </w:tc>
        <w:tc>
          <w:tcPr>
            <w:tcW w:w="576" w:type="dxa"/>
            <w:shd w:val="clear" w:color="auto" w:fill="auto"/>
            <w:noWrap/>
            <w:vAlign w:val="bottom"/>
            <w:hideMark/>
          </w:tcPr>
          <w:p w14:paraId="0AE5946D" w14:textId="77777777" w:rsidR="00612A74" w:rsidRPr="000A5084" w:rsidRDefault="00612A74" w:rsidP="001368FD">
            <w:pPr>
              <w:spacing w:after="0" w:line="240" w:lineRule="auto"/>
              <w:jc w:val="center"/>
              <w:rPr>
                <w:rFonts w:asciiTheme="majorBidi" w:eastAsia="Times New Roman" w:hAnsiTheme="majorBidi" w:cstheme="majorBidi"/>
                <w:b/>
                <w:bCs/>
                <w:sz w:val="16"/>
                <w:szCs w:val="16"/>
              </w:rPr>
            </w:pPr>
            <w:r w:rsidRPr="000A5084">
              <w:rPr>
                <w:rFonts w:asciiTheme="majorBidi" w:eastAsia="Times New Roman" w:hAnsiTheme="majorBidi" w:cstheme="majorBidi"/>
                <w:b/>
                <w:bCs/>
                <w:sz w:val="16"/>
                <w:szCs w:val="16"/>
              </w:rPr>
              <w:t>P13</w:t>
            </w:r>
          </w:p>
        </w:tc>
        <w:tc>
          <w:tcPr>
            <w:tcW w:w="496" w:type="dxa"/>
            <w:shd w:val="clear" w:color="auto" w:fill="auto"/>
            <w:noWrap/>
            <w:vAlign w:val="bottom"/>
            <w:hideMark/>
          </w:tcPr>
          <w:p w14:paraId="247BE0B5" w14:textId="77777777" w:rsidR="00612A74" w:rsidRPr="000A5084" w:rsidRDefault="00612A74" w:rsidP="001368FD">
            <w:pPr>
              <w:spacing w:after="0" w:line="240" w:lineRule="auto"/>
              <w:jc w:val="center"/>
              <w:rPr>
                <w:rFonts w:asciiTheme="majorBidi" w:eastAsia="Times New Roman" w:hAnsiTheme="majorBidi" w:cstheme="majorBidi"/>
                <w:b/>
                <w:bCs/>
                <w:sz w:val="16"/>
                <w:szCs w:val="16"/>
              </w:rPr>
            </w:pPr>
            <w:r w:rsidRPr="000A5084">
              <w:rPr>
                <w:rFonts w:asciiTheme="majorBidi" w:eastAsia="Times New Roman" w:hAnsiTheme="majorBidi" w:cstheme="majorBidi"/>
                <w:b/>
                <w:bCs/>
                <w:sz w:val="16"/>
                <w:szCs w:val="16"/>
              </w:rPr>
              <w:t>P14</w:t>
            </w:r>
          </w:p>
        </w:tc>
        <w:tc>
          <w:tcPr>
            <w:tcW w:w="656" w:type="dxa"/>
            <w:shd w:val="clear" w:color="auto" w:fill="auto"/>
            <w:noWrap/>
            <w:vAlign w:val="bottom"/>
            <w:hideMark/>
          </w:tcPr>
          <w:p w14:paraId="3F6841B1" w14:textId="77777777" w:rsidR="00612A74" w:rsidRPr="000A5084" w:rsidRDefault="00612A74" w:rsidP="001368FD">
            <w:pPr>
              <w:spacing w:after="0" w:line="240" w:lineRule="auto"/>
              <w:jc w:val="center"/>
              <w:rPr>
                <w:rFonts w:asciiTheme="majorBidi" w:eastAsia="Times New Roman" w:hAnsiTheme="majorBidi" w:cstheme="majorBidi"/>
                <w:b/>
                <w:bCs/>
                <w:sz w:val="16"/>
                <w:szCs w:val="16"/>
              </w:rPr>
            </w:pPr>
            <w:r w:rsidRPr="000A5084">
              <w:rPr>
                <w:rFonts w:asciiTheme="majorBidi" w:eastAsia="Times New Roman" w:hAnsiTheme="majorBidi" w:cstheme="majorBidi"/>
                <w:b/>
                <w:bCs/>
                <w:sz w:val="16"/>
                <w:szCs w:val="16"/>
              </w:rPr>
              <w:t>P15</w:t>
            </w:r>
          </w:p>
        </w:tc>
        <w:tc>
          <w:tcPr>
            <w:tcW w:w="545" w:type="dxa"/>
            <w:shd w:val="clear" w:color="auto" w:fill="auto"/>
            <w:noWrap/>
            <w:vAlign w:val="bottom"/>
            <w:hideMark/>
          </w:tcPr>
          <w:p w14:paraId="1DACF726" w14:textId="77777777" w:rsidR="00612A74" w:rsidRPr="000A5084" w:rsidRDefault="00612A74" w:rsidP="001368FD">
            <w:pPr>
              <w:spacing w:after="0" w:line="240" w:lineRule="auto"/>
              <w:jc w:val="center"/>
              <w:rPr>
                <w:rFonts w:asciiTheme="majorBidi" w:eastAsia="Times New Roman" w:hAnsiTheme="majorBidi" w:cstheme="majorBidi"/>
                <w:b/>
                <w:bCs/>
                <w:sz w:val="16"/>
                <w:szCs w:val="16"/>
              </w:rPr>
            </w:pPr>
            <w:r w:rsidRPr="000A5084">
              <w:rPr>
                <w:rFonts w:asciiTheme="majorBidi" w:eastAsia="Times New Roman" w:hAnsiTheme="majorBidi" w:cstheme="majorBidi"/>
                <w:b/>
                <w:bCs/>
                <w:sz w:val="16"/>
                <w:szCs w:val="16"/>
              </w:rPr>
              <w:t>Sum of rows</w:t>
            </w:r>
          </w:p>
        </w:tc>
      </w:tr>
      <w:tr w:rsidR="00612A74" w:rsidRPr="000A5084" w14:paraId="6A8D5AF5" w14:textId="77777777" w:rsidTr="001368FD">
        <w:trPr>
          <w:trHeight w:val="316"/>
          <w:jc w:val="center"/>
        </w:trPr>
        <w:tc>
          <w:tcPr>
            <w:tcW w:w="661" w:type="dxa"/>
            <w:shd w:val="clear" w:color="auto" w:fill="auto"/>
            <w:noWrap/>
            <w:vAlign w:val="bottom"/>
            <w:hideMark/>
          </w:tcPr>
          <w:p w14:paraId="7565CAE2" w14:textId="77777777" w:rsidR="00612A74" w:rsidRPr="000A5084" w:rsidRDefault="00612A74" w:rsidP="001368FD">
            <w:pPr>
              <w:spacing w:after="0" w:line="240" w:lineRule="auto"/>
              <w:jc w:val="center"/>
              <w:rPr>
                <w:rFonts w:asciiTheme="majorBidi" w:eastAsia="Times New Roman" w:hAnsiTheme="majorBidi" w:cstheme="majorBidi"/>
                <w:b/>
                <w:bCs/>
                <w:sz w:val="16"/>
                <w:szCs w:val="16"/>
              </w:rPr>
            </w:pPr>
            <w:r w:rsidRPr="000A5084">
              <w:rPr>
                <w:rFonts w:asciiTheme="majorBidi" w:eastAsia="Times New Roman" w:hAnsiTheme="majorBidi" w:cstheme="majorBidi"/>
                <w:b/>
                <w:bCs/>
                <w:sz w:val="16"/>
                <w:szCs w:val="16"/>
              </w:rPr>
              <w:t>P1</w:t>
            </w:r>
          </w:p>
        </w:tc>
        <w:tc>
          <w:tcPr>
            <w:tcW w:w="576" w:type="dxa"/>
            <w:shd w:val="clear" w:color="auto" w:fill="auto"/>
            <w:noWrap/>
            <w:vAlign w:val="bottom"/>
            <w:hideMark/>
          </w:tcPr>
          <w:p w14:paraId="5D253D15"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w:t>
            </w:r>
          </w:p>
        </w:tc>
        <w:tc>
          <w:tcPr>
            <w:tcW w:w="496" w:type="dxa"/>
            <w:shd w:val="clear" w:color="auto" w:fill="auto"/>
            <w:noWrap/>
            <w:vAlign w:val="bottom"/>
            <w:hideMark/>
          </w:tcPr>
          <w:p w14:paraId="78A52791"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0.7</w:t>
            </w:r>
          </w:p>
        </w:tc>
        <w:tc>
          <w:tcPr>
            <w:tcW w:w="496" w:type="dxa"/>
            <w:shd w:val="clear" w:color="auto" w:fill="auto"/>
            <w:noWrap/>
            <w:vAlign w:val="bottom"/>
            <w:hideMark/>
          </w:tcPr>
          <w:p w14:paraId="72EBD6D1"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0.39</w:t>
            </w:r>
          </w:p>
        </w:tc>
        <w:tc>
          <w:tcPr>
            <w:tcW w:w="496" w:type="dxa"/>
            <w:shd w:val="clear" w:color="auto" w:fill="auto"/>
            <w:noWrap/>
            <w:vAlign w:val="bottom"/>
            <w:hideMark/>
          </w:tcPr>
          <w:p w14:paraId="5C9CF48E"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0.99</w:t>
            </w:r>
          </w:p>
        </w:tc>
        <w:tc>
          <w:tcPr>
            <w:tcW w:w="496" w:type="dxa"/>
            <w:shd w:val="clear" w:color="auto" w:fill="auto"/>
            <w:noWrap/>
            <w:vAlign w:val="bottom"/>
            <w:hideMark/>
          </w:tcPr>
          <w:p w14:paraId="0C5EC355"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0.39</w:t>
            </w:r>
          </w:p>
        </w:tc>
        <w:tc>
          <w:tcPr>
            <w:tcW w:w="496" w:type="dxa"/>
            <w:shd w:val="clear" w:color="auto" w:fill="auto"/>
            <w:noWrap/>
            <w:vAlign w:val="bottom"/>
            <w:hideMark/>
          </w:tcPr>
          <w:p w14:paraId="2A783BE4"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0.7</w:t>
            </w:r>
          </w:p>
        </w:tc>
        <w:tc>
          <w:tcPr>
            <w:tcW w:w="576" w:type="dxa"/>
            <w:shd w:val="clear" w:color="auto" w:fill="auto"/>
            <w:noWrap/>
            <w:vAlign w:val="bottom"/>
            <w:hideMark/>
          </w:tcPr>
          <w:p w14:paraId="619E7384"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0.05</w:t>
            </w:r>
          </w:p>
        </w:tc>
        <w:tc>
          <w:tcPr>
            <w:tcW w:w="576" w:type="dxa"/>
            <w:shd w:val="clear" w:color="auto" w:fill="auto"/>
            <w:noWrap/>
            <w:vAlign w:val="bottom"/>
            <w:hideMark/>
          </w:tcPr>
          <w:p w14:paraId="16C2790E"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0.388</w:t>
            </w:r>
          </w:p>
        </w:tc>
        <w:tc>
          <w:tcPr>
            <w:tcW w:w="496" w:type="dxa"/>
            <w:shd w:val="clear" w:color="auto" w:fill="auto"/>
            <w:noWrap/>
            <w:vAlign w:val="bottom"/>
            <w:hideMark/>
          </w:tcPr>
          <w:p w14:paraId="3DAAC95B"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0.99</w:t>
            </w:r>
          </w:p>
        </w:tc>
        <w:tc>
          <w:tcPr>
            <w:tcW w:w="496" w:type="dxa"/>
            <w:shd w:val="clear" w:color="auto" w:fill="auto"/>
            <w:noWrap/>
            <w:vAlign w:val="bottom"/>
            <w:hideMark/>
          </w:tcPr>
          <w:p w14:paraId="5BFB7588"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0.7</w:t>
            </w:r>
          </w:p>
        </w:tc>
        <w:tc>
          <w:tcPr>
            <w:tcW w:w="576" w:type="dxa"/>
            <w:shd w:val="clear" w:color="auto" w:fill="auto"/>
            <w:noWrap/>
            <w:vAlign w:val="bottom"/>
            <w:hideMark/>
          </w:tcPr>
          <w:p w14:paraId="58D8DB90"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0.7</w:t>
            </w:r>
          </w:p>
        </w:tc>
        <w:tc>
          <w:tcPr>
            <w:tcW w:w="576" w:type="dxa"/>
            <w:shd w:val="clear" w:color="auto" w:fill="auto"/>
            <w:noWrap/>
            <w:vAlign w:val="bottom"/>
            <w:hideMark/>
          </w:tcPr>
          <w:p w14:paraId="126C1881"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0.7</w:t>
            </w:r>
          </w:p>
        </w:tc>
        <w:tc>
          <w:tcPr>
            <w:tcW w:w="576" w:type="dxa"/>
            <w:shd w:val="clear" w:color="auto" w:fill="auto"/>
            <w:noWrap/>
            <w:vAlign w:val="bottom"/>
            <w:hideMark/>
          </w:tcPr>
          <w:p w14:paraId="57F4C3A2"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0.388</w:t>
            </w:r>
          </w:p>
        </w:tc>
        <w:tc>
          <w:tcPr>
            <w:tcW w:w="496" w:type="dxa"/>
            <w:shd w:val="clear" w:color="auto" w:fill="auto"/>
            <w:noWrap/>
            <w:vAlign w:val="bottom"/>
            <w:hideMark/>
          </w:tcPr>
          <w:p w14:paraId="64021596"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0.99</w:t>
            </w:r>
          </w:p>
        </w:tc>
        <w:tc>
          <w:tcPr>
            <w:tcW w:w="656" w:type="dxa"/>
            <w:shd w:val="clear" w:color="auto" w:fill="auto"/>
            <w:noWrap/>
            <w:vAlign w:val="bottom"/>
            <w:hideMark/>
          </w:tcPr>
          <w:p w14:paraId="3F02FF5F"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0.05</w:t>
            </w:r>
          </w:p>
        </w:tc>
        <w:tc>
          <w:tcPr>
            <w:tcW w:w="545" w:type="dxa"/>
            <w:shd w:val="clear" w:color="auto" w:fill="auto"/>
            <w:noWrap/>
            <w:vAlign w:val="bottom"/>
            <w:hideMark/>
          </w:tcPr>
          <w:p w14:paraId="710BBE38"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8.11</w:t>
            </w:r>
          </w:p>
        </w:tc>
      </w:tr>
      <w:tr w:rsidR="00612A74" w:rsidRPr="000A5084" w14:paraId="1755D8B4" w14:textId="77777777" w:rsidTr="001368FD">
        <w:trPr>
          <w:trHeight w:val="316"/>
          <w:jc w:val="center"/>
        </w:trPr>
        <w:tc>
          <w:tcPr>
            <w:tcW w:w="661" w:type="dxa"/>
            <w:shd w:val="clear" w:color="auto" w:fill="auto"/>
            <w:noWrap/>
            <w:vAlign w:val="bottom"/>
            <w:hideMark/>
          </w:tcPr>
          <w:p w14:paraId="4BE76981" w14:textId="77777777" w:rsidR="00612A74" w:rsidRPr="000A5084" w:rsidRDefault="00612A74" w:rsidP="001368FD">
            <w:pPr>
              <w:spacing w:after="0" w:line="240" w:lineRule="auto"/>
              <w:jc w:val="center"/>
              <w:rPr>
                <w:rFonts w:asciiTheme="majorBidi" w:eastAsia="Times New Roman" w:hAnsiTheme="majorBidi" w:cstheme="majorBidi"/>
                <w:b/>
                <w:bCs/>
                <w:sz w:val="16"/>
                <w:szCs w:val="16"/>
              </w:rPr>
            </w:pPr>
            <w:r w:rsidRPr="000A5084">
              <w:rPr>
                <w:rFonts w:asciiTheme="majorBidi" w:eastAsia="Times New Roman" w:hAnsiTheme="majorBidi" w:cstheme="majorBidi"/>
                <w:b/>
                <w:bCs/>
                <w:sz w:val="16"/>
                <w:szCs w:val="16"/>
              </w:rPr>
              <w:t>P2</w:t>
            </w:r>
          </w:p>
        </w:tc>
        <w:tc>
          <w:tcPr>
            <w:tcW w:w="576" w:type="dxa"/>
            <w:shd w:val="clear" w:color="auto" w:fill="auto"/>
            <w:noWrap/>
            <w:vAlign w:val="bottom"/>
            <w:hideMark/>
          </w:tcPr>
          <w:p w14:paraId="07C7676A"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0.388</w:t>
            </w:r>
          </w:p>
        </w:tc>
        <w:tc>
          <w:tcPr>
            <w:tcW w:w="496" w:type="dxa"/>
            <w:shd w:val="clear" w:color="auto" w:fill="auto"/>
            <w:noWrap/>
            <w:vAlign w:val="bottom"/>
            <w:hideMark/>
          </w:tcPr>
          <w:p w14:paraId="07D6F00E"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w:t>
            </w:r>
          </w:p>
        </w:tc>
        <w:tc>
          <w:tcPr>
            <w:tcW w:w="496" w:type="dxa"/>
            <w:shd w:val="clear" w:color="auto" w:fill="auto"/>
            <w:noWrap/>
            <w:vAlign w:val="bottom"/>
            <w:hideMark/>
          </w:tcPr>
          <w:p w14:paraId="5BC3F272"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0.39</w:t>
            </w:r>
          </w:p>
        </w:tc>
        <w:tc>
          <w:tcPr>
            <w:tcW w:w="496" w:type="dxa"/>
            <w:shd w:val="clear" w:color="auto" w:fill="auto"/>
            <w:noWrap/>
            <w:vAlign w:val="bottom"/>
            <w:hideMark/>
          </w:tcPr>
          <w:p w14:paraId="0738E372"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0.39</w:t>
            </w:r>
          </w:p>
        </w:tc>
        <w:tc>
          <w:tcPr>
            <w:tcW w:w="496" w:type="dxa"/>
            <w:shd w:val="clear" w:color="auto" w:fill="auto"/>
            <w:noWrap/>
            <w:vAlign w:val="bottom"/>
            <w:hideMark/>
          </w:tcPr>
          <w:p w14:paraId="2C7A52B3"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0.7</w:t>
            </w:r>
          </w:p>
        </w:tc>
        <w:tc>
          <w:tcPr>
            <w:tcW w:w="496" w:type="dxa"/>
            <w:shd w:val="clear" w:color="auto" w:fill="auto"/>
            <w:noWrap/>
            <w:vAlign w:val="bottom"/>
            <w:hideMark/>
          </w:tcPr>
          <w:p w14:paraId="6BC35F09"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w:t>
            </w:r>
          </w:p>
        </w:tc>
        <w:tc>
          <w:tcPr>
            <w:tcW w:w="576" w:type="dxa"/>
            <w:shd w:val="clear" w:color="auto" w:fill="auto"/>
            <w:noWrap/>
            <w:vAlign w:val="bottom"/>
            <w:hideMark/>
          </w:tcPr>
          <w:p w14:paraId="4121DD72"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0.05</w:t>
            </w:r>
          </w:p>
        </w:tc>
        <w:tc>
          <w:tcPr>
            <w:tcW w:w="576" w:type="dxa"/>
            <w:shd w:val="clear" w:color="auto" w:fill="auto"/>
            <w:noWrap/>
            <w:vAlign w:val="bottom"/>
            <w:hideMark/>
          </w:tcPr>
          <w:p w14:paraId="4B393DF3"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0.05</w:t>
            </w:r>
          </w:p>
        </w:tc>
        <w:tc>
          <w:tcPr>
            <w:tcW w:w="496" w:type="dxa"/>
            <w:shd w:val="clear" w:color="auto" w:fill="auto"/>
            <w:noWrap/>
            <w:vAlign w:val="bottom"/>
            <w:hideMark/>
          </w:tcPr>
          <w:p w14:paraId="6E0A5D74"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0.39</w:t>
            </w:r>
          </w:p>
        </w:tc>
        <w:tc>
          <w:tcPr>
            <w:tcW w:w="496" w:type="dxa"/>
            <w:shd w:val="clear" w:color="auto" w:fill="auto"/>
            <w:noWrap/>
            <w:vAlign w:val="bottom"/>
            <w:hideMark/>
          </w:tcPr>
          <w:p w14:paraId="1EB0249A"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0.99</w:t>
            </w:r>
          </w:p>
        </w:tc>
        <w:tc>
          <w:tcPr>
            <w:tcW w:w="576" w:type="dxa"/>
            <w:shd w:val="clear" w:color="auto" w:fill="auto"/>
            <w:noWrap/>
            <w:vAlign w:val="bottom"/>
            <w:hideMark/>
          </w:tcPr>
          <w:p w14:paraId="6678EC5A"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0.388</w:t>
            </w:r>
          </w:p>
        </w:tc>
        <w:tc>
          <w:tcPr>
            <w:tcW w:w="576" w:type="dxa"/>
            <w:shd w:val="clear" w:color="auto" w:fill="auto"/>
            <w:noWrap/>
            <w:vAlign w:val="bottom"/>
            <w:hideMark/>
          </w:tcPr>
          <w:p w14:paraId="481032AE"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0.388</w:t>
            </w:r>
          </w:p>
        </w:tc>
        <w:tc>
          <w:tcPr>
            <w:tcW w:w="576" w:type="dxa"/>
            <w:shd w:val="clear" w:color="auto" w:fill="auto"/>
            <w:noWrap/>
            <w:vAlign w:val="bottom"/>
            <w:hideMark/>
          </w:tcPr>
          <w:p w14:paraId="30750BF6"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0.05</w:t>
            </w:r>
          </w:p>
        </w:tc>
        <w:tc>
          <w:tcPr>
            <w:tcW w:w="496" w:type="dxa"/>
            <w:shd w:val="clear" w:color="auto" w:fill="auto"/>
            <w:noWrap/>
            <w:vAlign w:val="bottom"/>
            <w:hideMark/>
          </w:tcPr>
          <w:p w14:paraId="1558B28A"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w:t>
            </w:r>
          </w:p>
        </w:tc>
        <w:tc>
          <w:tcPr>
            <w:tcW w:w="656" w:type="dxa"/>
            <w:shd w:val="clear" w:color="auto" w:fill="auto"/>
            <w:noWrap/>
            <w:vAlign w:val="bottom"/>
            <w:hideMark/>
          </w:tcPr>
          <w:p w14:paraId="06C60744"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0.3875</w:t>
            </w:r>
          </w:p>
        </w:tc>
        <w:tc>
          <w:tcPr>
            <w:tcW w:w="545" w:type="dxa"/>
            <w:shd w:val="clear" w:color="auto" w:fill="auto"/>
            <w:noWrap/>
            <w:vAlign w:val="bottom"/>
            <w:hideMark/>
          </w:tcPr>
          <w:p w14:paraId="761178D7"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4.55</w:t>
            </w:r>
          </w:p>
        </w:tc>
      </w:tr>
      <w:tr w:rsidR="00612A74" w:rsidRPr="000A5084" w14:paraId="1D8C2EBC" w14:textId="77777777" w:rsidTr="001368FD">
        <w:trPr>
          <w:trHeight w:val="316"/>
          <w:jc w:val="center"/>
        </w:trPr>
        <w:tc>
          <w:tcPr>
            <w:tcW w:w="661" w:type="dxa"/>
            <w:shd w:val="clear" w:color="auto" w:fill="auto"/>
            <w:noWrap/>
            <w:vAlign w:val="bottom"/>
            <w:hideMark/>
          </w:tcPr>
          <w:p w14:paraId="536729F6" w14:textId="77777777" w:rsidR="00612A74" w:rsidRPr="000A5084" w:rsidRDefault="00612A74" w:rsidP="001368FD">
            <w:pPr>
              <w:spacing w:after="0" w:line="240" w:lineRule="auto"/>
              <w:jc w:val="center"/>
              <w:rPr>
                <w:rFonts w:asciiTheme="majorBidi" w:eastAsia="Times New Roman" w:hAnsiTheme="majorBidi" w:cstheme="majorBidi"/>
                <w:b/>
                <w:bCs/>
                <w:sz w:val="16"/>
                <w:szCs w:val="16"/>
              </w:rPr>
            </w:pPr>
            <w:r w:rsidRPr="000A5084">
              <w:rPr>
                <w:rFonts w:asciiTheme="majorBidi" w:eastAsia="Times New Roman" w:hAnsiTheme="majorBidi" w:cstheme="majorBidi"/>
                <w:b/>
                <w:bCs/>
                <w:sz w:val="16"/>
                <w:szCs w:val="16"/>
              </w:rPr>
              <w:t>P3</w:t>
            </w:r>
          </w:p>
        </w:tc>
        <w:tc>
          <w:tcPr>
            <w:tcW w:w="576" w:type="dxa"/>
            <w:shd w:val="clear" w:color="auto" w:fill="auto"/>
            <w:noWrap/>
            <w:vAlign w:val="bottom"/>
            <w:hideMark/>
          </w:tcPr>
          <w:p w14:paraId="37C1A187"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0.388</w:t>
            </w:r>
          </w:p>
        </w:tc>
        <w:tc>
          <w:tcPr>
            <w:tcW w:w="496" w:type="dxa"/>
            <w:shd w:val="clear" w:color="auto" w:fill="auto"/>
            <w:noWrap/>
            <w:vAlign w:val="bottom"/>
            <w:hideMark/>
          </w:tcPr>
          <w:p w14:paraId="1A5E85BF"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0.7</w:t>
            </w:r>
          </w:p>
        </w:tc>
        <w:tc>
          <w:tcPr>
            <w:tcW w:w="496" w:type="dxa"/>
            <w:shd w:val="clear" w:color="auto" w:fill="auto"/>
            <w:noWrap/>
            <w:vAlign w:val="bottom"/>
            <w:hideMark/>
          </w:tcPr>
          <w:p w14:paraId="373DB1BA"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w:t>
            </w:r>
          </w:p>
        </w:tc>
        <w:tc>
          <w:tcPr>
            <w:tcW w:w="496" w:type="dxa"/>
            <w:shd w:val="clear" w:color="auto" w:fill="auto"/>
            <w:noWrap/>
            <w:vAlign w:val="bottom"/>
            <w:hideMark/>
          </w:tcPr>
          <w:p w14:paraId="54D7EF08"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0.7</w:t>
            </w:r>
          </w:p>
        </w:tc>
        <w:tc>
          <w:tcPr>
            <w:tcW w:w="496" w:type="dxa"/>
            <w:shd w:val="clear" w:color="auto" w:fill="auto"/>
            <w:noWrap/>
            <w:vAlign w:val="bottom"/>
            <w:hideMark/>
          </w:tcPr>
          <w:p w14:paraId="7AF9E42A"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0.99</w:t>
            </w:r>
          </w:p>
        </w:tc>
        <w:tc>
          <w:tcPr>
            <w:tcW w:w="496" w:type="dxa"/>
            <w:shd w:val="clear" w:color="auto" w:fill="auto"/>
            <w:noWrap/>
            <w:vAlign w:val="bottom"/>
            <w:hideMark/>
          </w:tcPr>
          <w:p w14:paraId="5FB30C6D"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0.7</w:t>
            </w:r>
          </w:p>
        </w:tc>
        <w:tc>
          <w:tcPr>
            <w:tcW w:w="576" w:type="dxa"/>
            <w:shd w:val="clear" w:color="auto" w:fill="auto"/>
            <w:noWrap/>
            <w:vAlign w:val="bottom"/>
            <w:hideMark/>
          </w:tcPr>
          <w:p w14:paraId="72F0A476"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0.388</w:t>
            </w:r>
          </w:p>
        </w:tc>
        <w:tc>
          <w:tcPr>
            <w:tcW w:w="576" w:type="dxa"/>
            <w:shd w:val="clear" w:color="auto" w:fill="auto"/>
            <w:noWrap/>
            <w:vAlign w:val="bottom"/>
            <w:hideMark/>
          </w:tcPr>
          <w:p w14:paraId="14E22E2B"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0.7</w:t>
            </w:r>
          </w:p>
        </w:tc>
        <w:tc>
          <w:tcPr>
            <w:tcW w:w="496" w:type="dxa"/>
            <w:shd w:val="clear" w:color="auto" w:fill="auto"/>
            <w:noWrap/>
            <w:vAlign w:val="bottom"/>
            <w:hideMark/>
          </w:tcPr>
          <w:p w14:paraId="4411DF4B"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0.39</w:t>
            </w:r>
          </w:p>
        </w:tc>
        <w:tc>
          <w:tcPr>
            <w:tcW w:w="496" w:type="dxa"/>
            <w:shd w:val="clear" w:color="auto" w:fill="auto"/>
            <w:noWrap/>
            <w:vAlign w:val="bottom"/>
            <w:hideMark/>
          </w:tcPr>
          <w:p w14:paraId="7CB01882"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0.7</w:t>
            </w:r>
          </w:p>
        </w:tc>
        <w:tc>
          <w:tcPr>
            <w:tcW w:w="576" w:type="dxa"/>
            <w:shd w:val="clear" w:color="auto" w:fill="auto"/>
            <w:noWrap/>
            <w:vAlign w:val="bottom"/>
            <w:hideMark/>
          </w:tcPr>
          <w:p w14:paraId="0AA93262"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0.05</w:t>
            </w:r>
          </w:p>
        </w:tc>
        <w:tc>
          <w:tcPr>
            <w:tcW w:w="576" w:type="dxa"/>
            <w:shd w:val="clear" w:color="auto" w:fill="auto"/>
            <w:noWrap/>
            <w:vAlign w:val="bottom"/>
            <w:hideMark/>
          </w:tcPr>
          <w:p w14:paraId="17FE9685"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w:t>
            </w:r>
          </w:p>
        </w:tc>
        <w:tc>
          <w:tcPr>
            <w:tcW w:w="576" w:type="dxa"/>
            <w:shd w:val="clear" w:color="auto" w:fill="auto"/>
            <w:noWrap/>
            <w:vAlign w:val="bottom"/>
            <w:hideMark/>
          </w:tcPr>
          <w:p w14:paraId="1CE139A5"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0.333</w:t>
            </w:r>
          </w:p>
        </w:tc>
        <w:tc>
          <w:tcPr>
            <w:tcW w:w="496" w:type="dxa"/>
            <w:shd w:val="clear" w:color="auto" w:fill="auto"/>
            <w:noWrap/>
            <w:vAlign w:val="bottom"/>
            <w:hideMark/>
          </w:tcPr>
          <w:p w14:paraId="076D33CE"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0.39</w:t>
            </w:r>
          </w:p>
        </w:tc>
        <w:tc>
          <w:tcPr>
            <w:tcW w:w="656" w:type="dxa"/>
            <w:shd w:val="clear" w:color="auto" w:fill="auto"/>
            <w:noWrap/>
            <w:vAlign w:val="bottom"/>
            <w:hideMark/>
          </w:tcPr>
          <w:p w14:paraId="0369168B"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w:t>
            </w:r>
          </w:p>
        </w:tc>
        <w:tc>
          <w:tcPr>
            <w:tcW w:w="545" w:type="dxa"/>
            <w:shd w:val="clear" w:color="auto" w:fill="auto"/>
            <w:noWrap/>
            <w:vAlign w:val="bottom"/>
            <w:hideMark/>
          </w:tcPr>
          <w:p w14:paraId="71928884"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6.42</w:t>
            </w:r>
          </w:p>
        </w:tc>
      </w:tr>
      <w:tr w:rsidR="00612A74" w:rsidRPr="000A5084" w14:paraId="4343945D" w14:textId="77777777" w:rsidTr="001368FD">
        <w:trPr>
          <w:trHeight w:val="316"/>
          <w:jc w:val="center"/>
        </w:trPr>
        <w:tc>
          <w:tcPr>
            <w:tcW w:w="661" w:type="dxa"/>
            <w:shd w:val="clear" w:color="auto" w:fill="auto"/>
            <w:noWrap/>
            <w:vAlign w:val="bottom"/>
            <w:hideMark/>
          </w:tcPr>
          <w:p w14:paraId="25E9A2AA" w14:textId="77777777" w:rsidR="00612A74" w:rsidRPr="000A5084" w:rsidRDefault="00612A74" w:rsidP="001368FD">
            <w:pPr>
              <w:spacing w:after="0" w:line="240" w:lineRule="auto"/>
              <w:jc w:val="center"/>
              <w:rPr>
                <w:rFonts w:asciiTheme="majorBidi" w:eastAsia="Times New Roman" w:hAnsiTheme="majorBidi" w:cstheme="majorBidi"/>
                <w:b/>
                <w:bCs/>
                <w:sz w:val="16"/>
                <w:szCs w:val="16"/>
              </w:rPr>
            </w:pPr>
            <w:r w:rsidRPr="000A5084">
              <w:rPr>
                <w:rFonts w:asciiTheme="majorBidi" w:eastAsia="Times New Roman" w:hAnsiTheme="majorBidi" w:cstheme="majorBidi"/>
                <w:b/>
                <w:bCs/>
                <w:sz w:val="16"/>
                <w:szCs w:val="16"/>
              </w:rPr>
              <w:t>P4</w:t>
            </w:r>
          </w:p>
        </w:tc>
        <w:tc>
          <w:tcPr>
            <w:tcW w:w="576" w:type="dxa"/>
            <w:shd w:val="clear" w:color="auto" w:fill="auto"/>
            <w:noWrap/>
            <w:vAlign w:val="bottom"/>
            <w:hideMark/>
          </w:tcPr>
          <w:p w14:paraId="0F12085C"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0.7</w:t>
            </w:r>
          </w:p>
        </w:tc>
        <w:tc>
          <w:tcPr>
            <w:tcW w:w="496" w:type="dxa"/>
            <w:shd w:val="clear" w:color="auto" w:fill="auto"/>
            <w:noWrap/>
            <w:vAlign w:val="bottom"/>
            <w:hideMark/>
          </w:tcPr>
          <w:p w14:paraId="41D77887"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0.39</w:t>
            </w:r>
          </w:p>
        </w:tc>
        <w:tc>
          <w:tcPr>
            <w:tcW w:w="496" w:type="dxa"/>
            <w:shd w:val="clear" w:color="auto" w:fill="auto"/>
            <w:noWrap/>
            <w:vAlign w:val="bottom"/>
            <w:hideMark/>
          </w:tcPr>
          <w:p w14:paraId="0237BB59"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0.7</w:t>
            </w:r>
          </w:p>
        </w:tc>
        <w:tc>
          <w:tcPr>
            <w:tcW w:w="496" w:type="dxa"/>
            <w:shd w:val="clear" w:color="auto" w:fill="auto"/>
            <w:noWrap/>
            <w:vAlign w:val="bottom"/>
            <w:hideMark/>
          </w:tcPr>
          <w:p w14:paraId="2F1AF2D1"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w:t>
            </w:r>
          </w:p>
        </w:tc>
        <w:tc>
          <w:tcPr>
            <w:tcW w:w="496" w:type="dxa"/>
            <w:shd w:val="clear" w:color="auto" w:fill="auto"/>
            <w:noWrap/>
            <w:vAlign w:val="bottom"/>
            <w:hideMark/>
          </w:tcPr>
          <w:p w14:paraId="37E1F938"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0.39</w:t>
            </w:r>
          </w:p>
        </w:tc>
        <w:tc>
          <w:tcPr>
            <w:tcW w:w="496" w:type="dxa"/>
            <w:shd w:val="clear" w:color="auto" w:fill="auto"/>
            <w:noWrap/>
            <w:vAlign w:val="bottom"/>
            <w:hideMark/>
          </w:tcPr>
          <w:p w14:paraId="7322BA26"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0.7</w:t>
            </w:r>
          </w:p>
        </w:tc>
        <w:tc>
          <w:tcPr>
            <w:tcW w:w="576" w:type="dxa"/>
            <w:shd w:val="clear" w:color="auto" w:fill="auto"/>
            <w:noWrap/>
            <w:vAlign w:val="bottom"/>
            <w:hideMark/>
          </w:tcPr>
          <w:p w14:paraId="164C37B9"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0.988</w:t>
            </w:r>
          </w:p>
        </w:tc>
        <w:tc>
          <w:tcPr>
            <w:tcW w:w="576" w:type="dxa"/>
            <w:shd w:val="clear" w:color="auto" w:fill="auto"/>
            <w:noWrap/>
            <w:vAlign w:val="bottom"/>
            <w:hideMark/>
          </w:tcPr>
          <w:p w14:paraId="050267B0"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0.988</w:t>
            </w:r>
          </w:p>
        </w:tc>
        <w:tc>
          <w:tcPr>
            <w:tcW w:w="496" w:type="dxa"/>
            <w:shd w:val="clear" w:color="auto" w:fill="auto"/>
            <w:noWrap/>
            <w:vAlign w:val="bottom"/>
            <w:hideMark/>
          </w:tcPr>
          <w:p w14:paraId="4850763F"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0.39</w:t>
            </w:r>
          </w:p>
        </w:tc>
        <w:tc>
          <w:tcPr>
            <w:tcW w:w="496" w:type="dxa"/>
            <w:shd w:val="clear" w:color="auto" w:fill="auto"/>
            <w:noWrap/>
            <w:vAlign w:val="bottom"/>
            <w:hideMark/>
          </w:tcPr>
          <w:p w14:paraId="51D52847"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0.39</w:t>
            </w:r>
          </w:p>
        </w:tc>
        <w:tc>
          <w:tcPr>
            <w:tcW w:w="576" w:type="dxa"/>
            <w:shd w:val="clear" w:color="auto" w:fill="auto"/>
            <w:noWrap/>
            <w:vAlign w:val="bottom"/>
            <w:hideMark/>
          </w:tcPr>
          <w:p w14:paraId="7976FA04"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0.7</w:t>
            </w:r>
          </w:p>
        </w:tc>
        <w:tc>
          <w:tcPr>
            <w:tcW w:w="576" w:type="dxa"/>
            <w:shd w:val="clear" w:color="auto" w:fill="auto"/>
            <w:noWrap/>
            <w:vAlign w:val="bottom"/>
            <w:hideMark/>
          </w:tcPr>
          <w:p w14:paraId="64625D91"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0.7</w:t>
            </w:r>
          </w:p>
        </w:tc>
        <w:tc>
          <w:tcPr>
            <w:tcW w:w="576" w:type="dxa"/>
            <w:shd w:val="clear" w:color="auto" w:fill="auto"/>
            <w:noWrap/>
            <w:vAlign w:val="bottom"/>
            <w:hideMark/>
          </w:tcPr>
          <w:p w14:paraId="2CAC7618"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0.333</w:t>
            </w:r>
          </w:p>
        </w:tc>
        <w:tc>
          <w:tcPr>
            <w:tcW w:w="496" w:type="dxa"/>
            <w:shd w:val="clear" w:color="auto" w:fill="auto"/>
            <w:noWrap/>
            <w:vAlign w:val="bottom"/>
            <w:hideMark/>
          </w:tcPr>
          <w:p w14:paraId="6F3B3834"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0.7</w:t>
            </w:r>
          </w:p>
        </w:tc>
        <w:tc>
          <w:tcPr>
            <w:tcW w:w="656" w:type="dxa"/>
            <w:shd w:val="clear" w:color="auto" w:fill="auto"/>
            <w:noWrap/>
            <w:vAlign w:val="bottom"/>
            <w:hideMark/>
          </w:tcPr>
          <w:p w14:paraId="4DE819A7"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0.3875</w:t>
            </w:r>
          </w:p>
        </w:tc>
        <w:tc>
          <w:tcPr>
            <w:tcW w:w="545" w:type="dxa"/>
            <w:shd w:val="clear" w:color="auto" w:fill="auto"/>
            <w:noWrap/>
            <w:vAlign w:val="bottom"/>
            <w:hideMark/>
          </w:tcPr>
          <w:p w14:paraId="5C2CF1C2"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8.45</w:t>
            </w:r>
          </w:p>
        </w:tc>
      </w:tr>
      <w:tr w:rsidR="00612A74" w:rsidRPr="000A5084" w14:paraId="6D4A5023" w14:textId="77777777" w:rsidTr="001368FD">
        <w:trPr>
          <w:trHeight w:val="316"/>
          <w:jc w:val="center"/>
        </w:trPr>
        <w:tc>
          <w:tcPr>
            <w:tcW w:w="661" w:type="dxa"/>
            <w:shd w:val="clear" w:color="auto" w:fill="auto"/>
            <w:noWrap/>
            <w:vAlign w:val="bottom"/>
            <w:hideMark/>
          </w:tcPr>
          <w:p w14:paraId="129F9B6A" w14:textId="77777777" w:rsidR="00612A74" w:rsidRPr="000A5084" w:rsidRDefault="00612A74" w:rsidP="001368FD">
            <w:pPr>
              <w:spacing w:after="0" w:line="240" w:lineRule="auto"/>
              <w:jc w:val="center"/>
              <w:rPr>
                <w:rFonts w:asciiTheme="majorBidi" w:eastAsia="Times New Roman" w:hAnsiTheme="majorBidi" w:cstheme="majorBidi"/>
                <w:b/>
                <w:bCs/>
                <w:sz w:val="16"/>
                <w:szCs w:val="16"/>
              </w:rPr>
            </w:pPr>
            <w:r w:rsidRPr="000A5084">
              <w:rPr>
                <w:rFonts w:asciiTheme="majorBidi" w:eastAsia="Times New Roman" w:hAnsiTheme="majorBidi" w:cstheme="majorBidi"/>
                <w:b/>
                <w:bCs/>
                <w:sz w:val="16"/>
                <w:szCs w:val="16"/>
              </w:rPr>
              <w:t>P5</w:t>
            </w:r>
          </w:p>
        </w:tc>
        <w:tc>
          <w:tcPr>
            <w:tcW w:w="576" w:type="dxa"/>
            <w:shd w:val="clear" w:color="auto" w:fill="auto"/>
            <w:noWrap/>
            <w:vAlign w:val="bottom"/>
            <w:hideMark/>
          </w:tcPr>
          <w:p w14:paraId="1019ED01"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0.388</w:t>
            </w:r>
          </w:p>
        </w:tc>
        <w:tc>
          <w:tcPr>
            <w:tcW w:w="496" w:type="dxa"/>
            <w:shd w:val="clear" w:color="auto" w:fill="auto"/>
            <w:noWrap/>
            <w:vAlign w:val="bottom"/>
            <w:hideMark/>
          </w:tcPr>
          <w:p w14:paraId="4DA5FB61"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0.7</w:t>
            </w:r>
          </w:p>
        </w:tc>
        <w:tc>
          <w:tcPr>
            <w:tcW w:w="496" w:type="dxa"/>
            <w:shd w:val="clear" w:color="auto" w:fill="auto"/>
            <w:noWrap/>
            <w:vAlign w:val="bottom"/>
            <w:hideMark/>
          </w:tcPr>
          <w:p w14:paraId="73A9A508"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0.7</w:t>
            </w:r>
          </w:p>
        </w:tc>
        <w:tc>
          <w:tcPr>
            <w:tcW w:w="496" w:type="dxa"/>
            <w:shd w:val="clear" w:color="auto" w:fill="auto"/>
            <w:noWrap/>
            <w:vAlign w:val="bottom"/>
            <w:hideMark/>
          </w:tcPr>
          <w:p w14:paraId="4E2D1A38"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0.39</w:t>
            </w:r>
          </w:p>
        </w:tc>
        <w:tc>
          <w:tcPr>
            <w:tcW w:w="496" w:type="dxa"/>
            <w:shd w:val="clear" w:color="auto" w:fill="auto"/>
            <w:noWrap/>
            <w:vAlign w:val="bottom"/>
            <w:hideMark/>
          </w:tcPr>
          <w:p w14:paraId="3353A8FE"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w:t>
            </w:r>
          </w:p>
        </w:tc>
        <w:tc>
          <w:tcPr>
            <w:tcW w:w="496" w:type="dxa"/>
            <w:shd w:val="clear" w:color="auto" w:fill="auto"/>
            <w:noWrap/>
            <w:vAlign w:val="bottom"/>
            <w:hideMark/>
          </w:tcPr>
          <w:p w14:paraId="2B86D92A"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0.99</w:t>
            </w:r>
          </w:p>
        </w:tc>
        <w:tc>
          <w:tcPr>
            <w:tcW w:w="576" w:type="dxa"/>
            <w:shd w:val="clear" w:color="auto" w:fill="auto"/>
            <w:noWrap/>
            <w:vAlign w:val="bottom"/>
            <w:hideMark/>
          </w:tcPr>
          <w:p w14:paraId="6F45DF45"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0.388</w:t>
            </w:r>
          </w:p>
        </w:tc>
        <w:tc>
          <w:tcPr>
            <w:tcW w:w="576" w:type="dxa"/>
            <w:shd w:val="clear" w:color="auto" w:fill="auto"/>
            <w:noWrap/>
            <w:vAlign w:val="bottom"/>
            <w:hideMark/>
          </w:tcPr>
          <w:p w14:paraId="6693510D"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0.7</w:t>
            </w:r>
          </w:p>
        </w:tc>
        <w:tc>
          <w:tcPr>
            <w:tcW w:w="496" w:type="dxa"/>
            <w:shd w:val="clear" w:color="auto" w:fill="auto"/>
            <w:noWrap/>
            <w:vAlign w:val="bottom"/>
            <w:hideMark/>
          </w:tcPr>
          <w:p w14:paraId="3C994AA5"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0.39</w:t>
            </w:r>
          </w:p>
        </w:tc>
        <w:tc>
          <w:tcPr>
            <w:tcW w:w="496" w:type="dxa"/>
            <w:shd w:val="clear" w:color="auto" w:fill="auto"/>
            <w:noWrap/>
            <w:vAlign w:val="bottom"/>
            <w:hideMark/>
          </w:tcPr>
          <w:p w14:paraId="5FD17D7F"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0.7</w:t>
            </w:r>
          </w:p>
        </w:tc>
        <w:tc>
          <w:tcPr>
            <w:tcW w:w="576" w:type="dxa"/>
            <w:shd w:val="clear" w:color="auto" w:fill="auto"/>
            <w:noWrap/>
            <w:vAlign w:val="bottom"/>
            <w:hideMark/>
          </w:tcPr>
          <w:p w14:paraId="02C85E03"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w:t>
            </w:r>
          </w:p>
        </w:tc>
        <w:tc>
          <w:tcPr>
            <w:tcW w:w="576" w:type="dxa"/>
            <w:shd w:val="clear" w:color="auto" w:fill="auto"/>
            <w:noWrap/>
            <w:vAlign w:val="bottom"/>
            <w:hideMark/>
          </w:tcPr>
          <w:p w14:paraId="5BCB49A4"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0.388</w:t>
            </w:r>
          </w:p>
        </w:tc>
        <w:tc>
          <w:tcPr>
            <w:tcW w:w="576" w:type="dxa"/>
            <w:shd w:val="clear" w:color="auto" w:fill="auto"/>
            <w:noWrap/>
            <w:vAlign w:val="bottom"/>
            <w:hideMark/>
          </w:tcPr>
          <w:p w14:paraId="20D50D65"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0.333</w:t>
            </w:r>
          </w:p>
        </w:tc>
        <w:tc>
          <w:tcPr>
            <w:tcW w:w="496" w:type="dxa"/>
            <w:shd w:val="clear" w:color="auto" w:fill="auto"/>
            <w:noWrap/>
            <w:vAlign w:val="bottom"/>
            <w:hideMark/>
          </w:tcPr>
          <w:p w14:paraId="286FACFE"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0.99</w:t>
            </w:r>
          </w:p>
        </w:tc>
        <w:tc>
          <w:tcPr>
            <w:tcW w:w="656" w:type="dxa"/>
            <w:shd w:val="clear" w:color="auto" w:fill="auto"/>
            <w:noWrap/>
            <w:vAlign w:val="bottom"/>
            <w:hideMark/>
          </w:tcPr>
          <w:p w14:paraId="5F4C42D2"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0.3875</w:t>
            </w:r>
          </w:p>
        </w:tc>
        <w:tc>
          <w:tcPr>
            <w:tcW w:w="545" w:type="dxa"/>
            <w:shd w:val="clear" w:color="auto" w:fill="auto"/>
            <w:noWrap/>
            <w:vAlign w:val="bottom"/>
            <w:hideMark/>
          </w:tcPr>
          <w:p w14:paraId="0BAC551F"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7.43</w:t>
            </w:r>
          </w:p>
        </w:tc>
      </w:tr>
      <w:tr w:rsidR="00612A74" w:rsidRPr="000A5084" w14:paraId="2EAEBF2C" w14:textId="77777777" w:rsidTr="001368FD">
        <w:trPr>
          <w:trHeight w:val="316"/>
          <w:jc w:val="center"/>
        </w:trPr>
        <w:tc>
          <w:tcPr>
            <w:tcW w:w="661" w:type="dxa"/>
            <w:shd w:val="clear" w:color="auto" w:fill="auto"/>
            <w:noWrap/>
            <w:vAlign w:val="bottom"/>
            <w:hideMark/>
          </w:tcPr>
          <w:p w14:paraId="56F152AA" w14:textId="77777777" w:rsidR="00612A74" w:rsidRPr="000A5084" w:rsidRDefault="00612A74" w:rsidP="001368FD">
            <w:pPr>
              <w:spacing w:after="0" w:line="240" w:lineRule="auto"/>
              <w:jc w:val="center"/>
              <w:rPr>
                <w:rFonts w:asciiTheme="majorBidi" w:eastAsia="Times New Roman" w:hAnsiTheme="majorBidi" w:cstheme="majorBidi"/>
                <w:b/>
                <w:bCs/>
                <w:sz w:val="16"/>
                <w:szCs w:val="16"/>
              </w:rPr>
            </w:pPr>
            <w:r w:rsidRPr="000A5084">
              <w:rPr>
                <w:rFonts w:asciiTheme="majorBidi" w:eastAsia="Times New Roman" w:hAnsiTheme="majorBidi" w:cstheme="majorBidi"/>
                <w:b/>
                <w:bCs/>
                <w:sz w:val="16"/>
                <w:szCs w:val="16"/>
              </w:rPr>
              <w:t>P6</w:t>
            </w:r>
          </w:p>
        </w:tc>
        <w:tc>
          <w:tcPr>
            <w:tcW w:w="576" w:type="dxa"/>
            <w:shd w:val="clear" w:color="auto" w:fill="auto"/>
            <w:noWrap/>
            <w:vAlign w:val="bottom"/>
            <w:hideMark/>
          </w:tcPr>
          <w:p w14:paraId="02FD18A8"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0.388</w:t>
            </w:r>
          </w:p>
        </w:tc>
        <w:tc>
          <w:tcPr>
            <w:tcW w:w="496" w:type="dxa"/>
            <w:shd w:val="clear" w:color="auto" w:fill="auto"/>
            <w:noWrap/>
            <w:vAlign w:val="bottom"/>
            <w:hideMark/>
          </w:tcPr>
          <w:p w14:paraId="42A790CA"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w:t>
            </w:r>
          </w:p>
        </w:tc>
        <w:tc>
          <w:tcPr>
            <w:tcW w:w="496" w:type="dxa"/>
            <w:shd w:val="clear" w:color="auto" w:fill="auto"/>
            <w:noWrap/>
            <w:vAlign w:val="bottom"/>
            <w:hideMark/>
          </w:tcPr>
          <w:p w14:paraId="316A7239"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0.39</w:t>
            </w:r>
          </w:p>
        </w:tc>
        <w:tc>
          <w:tcPr>
            <w:tcW w:w="496" w:type="dxa"/>
            <w:shd w:val="clear" w:color="auto" w:fill="auto"/>
            <w:noWrap/>
            <w:vAlign w:val="bottom"/>
            <w:hideMark/>
          </w:tcPr>
          <w:p w14:paraId="5BACC135"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0.99</w:t>
            </w:r>
          </w:p>
        </w:tc>
        <w:tc>
          <w:tcPr>
            <w:tcW w:w="496" w:type="dxa"/>
            <w:shd w:val="clear" w:color="auto" w:fill="auto"/>
            <w:noWrap/>
            <w:vAlign w:val="bottom"/>
            <w:hideMark/>
          </w:tcPr>
          <w:p w14:paraId="0D7CF98E"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0.05</w:t>
            </w:r>
          </w:p>
        </w:tc>
        <w:tc>
          <w:tcPr>
            <w:tcW w:w="496" w:type="dxa"/>
            <w:shd w:val="clear" w:color="auto" w:fill="auto"/>
            <w:noWrap/>
            <w:vAlign w:val="bottom"/>
            <w:hideMark/>
          </w:tcPr>
          <w:p w14:paraId="0E7E7443"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w:t>
            </w:r>
          </w:p>
        </w:tc>
        <w:tc>
          <w:tcPr>
            <w:tcW w:w="576" w:type="dxa"/>
            <w:shd w:val="clear" w:color="auto" w:fill="auto"/>
            <w:noWrap/>
            <w:vAlign w:val="bottom"/>
            <w:hideMark/>
          </w:tcPr>
          <w:p w14:paraId="243EE03E"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0.7</w:t>
            </w:r>
          </w:p>
        </w:tc>
        <w:tc>
          <w:tcPr>
            <w:tcW w:w="576" w:type="dxa"/>
            <w:shd w:val="clear" w:color="auto" w:fill="auto"/>
            <w:noWrap/>
            <w:vAlign w:val="bottom"/>
            <w:hideMark/>
          </w:tcPr>
          <w:p w14:paraId="1B2D8351"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0.388</w:t>
            </w:r>
          </w:p>
        </w:tc>
        <w:tc>
          <w:tcPr>
            <w:tcW w:w="496" w:type="dxa"/>
            <w:shd w:val="clear" w:color="auto" w:fill="auto"/>
            <w:noWrap/>
            <w:vAlign w:val="bottom"/>
            <w:hideMark/>
          </w:tcPr>
          <w:p w14:paraId="3C137745"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0.7</w:t>
            </w:r>
          </w:p>
        </w:tc>
        <w:tc>
          <w:tcPr>
            <w:tcW w:w="496" w:type="dxa"/>
            <w:shd w:val="clear" w:color="auto" w:fill="auto"/>
            <w:noWrap/>
            <w:vAlign w:val="bottom"/>
            <w:hideMark/>
          </w:tcPr>
          <w:p w14:paraId="51D3586C"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0.7</w:t>
            </w:r>
          </w:p>
        </w:tc>
        <w:tc>
          <w:tcPr>
            <w:tcW w:w="576" w:type="dxa"/>
            <w:shd w:val="clear" w:color="auto" w:fill="auto"/>
            <w:noWrap/>
            <w:vAlign w:val="bottom"/>
            <w:hideMark/>
          </w:tcPr>
          <w:p w14:paraId="33F41694"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0.388</w:t>
            </w:r>
          </w:p>
        </w:tc>
        <w:tc>
          <w:tcPr>
            <w:tcW w:w="576" w:type="dxa"/>
            <w:shd w:val="clear" w:color="auto" w:fill="auto"/>
            <w:noWrap/>
            <w:vAlign w:val="bottom"/>
            <w:hideMark/>
          </w:tcPr>
          <w:p w14:paraId="36130275"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0.7</w:t>
            </w:r>
          </w:p>
        </w:tc>
        <w:tc>
          <w:tcPr>
            <w:tcW w:w="576" w:type="dxa"/>
            <w:shd w:val="clear" w:color="auto" w:fill="auto"/>
            <w:noWrap/>
            <w:vAlign w:val="bottom"/>
            <w:hideMark/>
          </w:tcPr>
          <w:p w14:paraId="1252226A"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0.988</w:t>
            </w:r>
          </w:p>
        </w:tc>
        <w:tc>
          <w:tcPr>
            <w:tcW w:w="496" w:type="dxa"/>
            <w:shd w:val="clear" w:color="auto" w:fill="auto"/>
            <w:noWrap/>
            <w:vAlign w:val="bottom"/>
            <w:hideMark/>
          </w:tcPr>
          <w:p w14:paraId="73FF032A"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0.05</w:t>
            </w:r>
          </w:p>
        </w:tc>
        <w:tc>
          <w:tcPr>
            <w:tcW w:w="656" w:type="dxa"/>
            <w:shd w:val="clear" w:color="auto" w:fill="auto"/>
            <w:noWrap/>
            <w:vAlign w:val="bottom"/>
            <w:hideMark/>
          </w:tcPr>
          <w:p w14:paraId="1929471D"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0.3875</w:t>
            </w:r>
          </w:p>
        </w:tc>
        <w:tc>
          <w:tcPr>
            <w:tcW w:w="545" w:type="dxa"/>
            <w:shd w:val="clear" w:color="auto" w:fill="auto"/>
            <w:noWrap/>
            <w:vAlign w:val="bottom"/>
            <w:hideMark/>
          </w:tcPr>
          <w:p w14:paraId="5F99E9E4"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6.81</w:t>
            </w:r>
          </w:p>
        </w:tc>
      </w:tr>
      <w:tr w:rsidR="00612A74" w:rsidRPr="000A5084" w14:paraId="520B69EC" w14:textId="77777777" w:rsidTr="001368FD">
        <w:trPr>
          <w:trHeight w:val="316"/>
          <w:jc w:val="center"/>
        </w:trPr>
        <w:tc>
          <w:tcPr>
            <w:tcW w:w="661" w:type="dxa"/>
            <w:shd w:val="clear" w:color="auto" w:fill="auto"/>
            <w:noWrap/>
            <w:vAlign w:val="bottom"/>
            <w:hideMark/>
          </w:tcPr>
          <w:p w14:paraId="00E8D1AE" w14:textId="77777777" w:rsidR="00612A74" w:rsidRPr="000A5084" w:rsidRDefault="00612A74" w:rsidP="001368FD">
            <w:pPr>
              <w:spacing w:after="0" w:line="240" w:lineRule="auto"/>
              <w:jc w:val="center"/>
              <w:rPr>
                <w:rFonts w:asciiTheme="majorBidi" w:eastAsia="Times New Roman" w:hAnsiTheme="majorBidi" w:cstheme="majorBidi"/>
                <w:b/>
                <w:bCs/>
                <w:sz w:val="16"/>
                <w:szCs w:val="16"/>
              </w:rPr>
            </w:pPr>
            <w:r w:rsidRPr="000A5084">
              <w:rPr>
                <w:rFonts w:asciiTheme="majorBidi" w:eastAsia="Times New Roman" w:hAnsiTheme="majorBidi" w:cstheme="majorBidi"/>
                <w:b/>
                <w:bCs/>
                <w:sz w:val="16"/>
                <w:szCs w:val="16"/>
              </w:rPr>
              <w:t>P7</w:t>
            </w:r>
          </w:p>
        </w:tc>
        <w:tc>
          <w:tcPr>
            <w:tcW w:w="576" w:type="dxa"/>
            <w:shd w:val="clear" w:color="auto" w:fill="auto"/>
            <w:noWrap/>
            <w:vAlign w:val="bottom"/>
            <w:hideMark/>
          </w:tcPr>
          <w:p w14:paraId="7EC0B9C1"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0.05</w:t>
            </w:r>
          </w:p>
        </w:tc>
        <w:tc>
          <w:tcPr>
            <w:tcW w:w="496" w:type="dxa"/>
            <w:shd w:val="clear" w:color="auto" w:fill="auto"/>
            <w:noWrap/>
            <w:vAlign w:val="bottom"/>
            <w:hideMark/>
          </w:tcPr>
          <w:p w14:paraId="42A30E23"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0.7</w:t>
            </w:r>
          </w:p>
        </w:tc>
        <w:tc>
          <w:tcPr>
            <w:tcW w:w="496" w:type="dxa"/>
            <w:shd w:val="clear" w:color="auto" w:fill="auto"/>
            <w:noWrap/>
            <w:vAlign w:val="bottom"/>
            <w:hideMark/>
          </w:tcPr>
          <w:p w14:paraId="04621ED3"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0.99</w:t>
            </w:r>
          </w:p>
        </w:tc>
        <w:tc>
          <w:tcPr>
            <w:tcW w:w="496" w:type="dxa"/>
            <w:shd w:val="clear" w:color="auto" w:fill="auto"/>
            <w:noWrap/>
            <w:vAlign w:val="bottom"/>
            <w:hideMark/>
          </w:tcPr>
          <w:p w14:paraId="43452A6B"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0.7</w:t>
            </w:r>
          </w:p>
        </w:tc>
        <w:tc>
          <w:tcPr>
            <w:tcW w:w="496" w:type="dxa"/>
            <w:shd w:val="clear" w:color="auto" w:fill="auto"/>
            <w:noWrap/>
            <w:vAlign w:val="bottom"/>
            <w:hideMark/>
          </w:tcPr>
          <w:p w14:paraId="4F791353"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0.39</w:t>
            </w:r>
          </w:p>
        </w:tc>
        <w:tc>
          <w:tcPr>
            <w:tcW w:w="496" w:type="dxa"/>
            <w:shd w:val="clear" w:color="auto" w:fill="auto"/>
            <w:noWrap/>
            <w:vAlign w:val="bottom"/>
            <w:hideMark/>
          </w:tcPr>
          <w:p w14:paraId="72E749CA"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0.39</w:t>
            </w:r>
          </w:p>
        </w:tc>
        <w:tc>
          <w:tcPr>
            <w:tcW w:w="576" w:type="dxa"/>
            <w:shd w:val="clear" w:color="auto" w:fill="auto"/>
            <w:noWrap/>
            <w:vAlign w:val="bottom"/>
            <w:hideMark/>
          </w:tcPr>
          <w:p w14:paraId="2E06C724"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w:t>
            </w:r>
          </w:p>
        </w:tc>
        <w:tc>
          <w:tcPr>
            <w:tcW w:w="576" w:type="dxa"/>
            <w:shd w:val="clear" w:color="auto" w:fill="auto"/>
            <w:noWrap/>
            <w:vAlign w:val="bottom"/>
            <w:hideMark/>
          </w:tcPr>
          <w:p w14:paraId="55127430"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0.7</w:t>
            </w:r>
          </w:p>
        </w:tc>
        <w:tc>
          <w:tcPr>
            <w:tcW w:w="496" w:type="dxa"/>
            <w:shd w:val="clear" w:color="auto" w:fill="auto"/>
            <w:noWrap/>
            <w:vAlign w:val="bottom"/>
            <w:hideMark/>
          </w:tcPr>
          <w:p w14:paraId="4000338C"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0.99</w:t>
            </w:r>
          </w:p>
        </w:tc>
        <w:tc>
          <w:tcPr>
            <w:tcW w:w="496" w:type="dxa"/>
            <w:shd w:val="clear" w:color="auto" w:fill="auto"/>
            <w:noWrap/>
            <w:vAlign w:val="bottom"/>
            <w:hideMark/>
          </w:tcPr>
          <w:p w14:paraId="62C66117"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0.39</w:t>
            </w:r>
          </w:p>
        </w:tc>
        <w:tc>
          <w:tcPr>
            <w:tcW w:w="576" w:type="dxa"/>
            <w:shd w:val="clear" w:color="auto" w:fill="auto"/>
            <w:noWrap/>
            <w:vAlign w:val="bottom"/>
            <w:hideMark/>
          </w:tcPr>
          <w:p w14:paraId="6F87AA63"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0.988</w:t>
            </w:r>
          </w:p>
        </w:tc>
        <w:tc>
          <w:tcPr>
            <w:tcW w:w="576" w:type="dxa"/>
            <w:shd w:val="clear" w:color="auto" w:fill="auto"/>
            <w:noWrap/>
            <w:vAlign w:val="bottom"/>
            <w:hideMark/>
          </w:tcPr>
          <w:p w14:paraId="42A07B8B"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0.388</w:t>
            </w:r>
          </w:p>
        </w:tc>
        <w:tc>
          <w:tcPr>
            <w:tcW w:w="576" w:type="dxa"/>
            <w:shd w:val="clear" w:color="auto" w:fill="auto"/>
            <w:noWrap/>
            <w:vAlign w:val="bottom"/>
            <w:hideMark/>
          </w:tcPr>
          <w:p w14:paraId="21B06CC6"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0.05</w:t>
            </w:r>
          </w:p>
        </w:tc>
        <w:tc>
          <w:tcPr>
            <w:tcW w:w="496" w:type="dxa"/>
            <w:shd w:val="clear" w:color="auto" w:fill="auto"/>
            <w:noWrap/>
            <w:vAlign w:val="bottom"/>
            <w:hideMark/>
          </w:tcPr>
          <w:p w14:paraId="0849A347"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0.7</w:t>
            </w:r>
          </w:p>
        </w:tc>
        <w:tc>
          <w:tcPr>
            <w:tcW w:w="656" w:type="dxa"/>
            <w:shd w:val="clear" w:color="auto" w:fill="auto"/>
            <w:noWrap/>
            <w:vAlign w:val="bottom"/>
            <w:hideMark/>
          </w:tcPr>
          <w:p w14:paraId="0C0988E1"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0.3875</w:t>
            </w:r>
          </w:p>
        </w:tc>
        <w:tc>
          <w:tcPr>
            <w:tcW w:w="545" w:type="dxa"/>
            <w:shd w:val="clear" w:color="auto" w:fill="auto"/>
            <w:noWrap/>
            <w:vAlign w:val="bottom"/>
            <w:hideMark/>
          </w:tcPr>
          <w:p w14:paraId="64D4C80C"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7.8</w:t>
            </w:r>
          </w:p>
        </w:tc>
      </w:tr>
      <w:tr w:rsidR="00612A74" w:rsidRPr="000A5084" w14:paraId="47991BD4" w14:textId="77777777" w:rsidTr="001368FD">
        <w:trPr>
          <w:trHeight w:val="316"/>
          <w:jc w:val="center"/>
        </w:trPr>
        <w:tc>
          <w:tcPr>
            <w:tcW w:w="661" w:type="dxa"/>
            <w:shd w:val="clear" w:color="auto" w:fill="auto"/>
            <w:noWrap/>
            <w:vAlign w:val="bottom"/>
            <w:hideMark/>
          </w:tcPr>
          <w:p w14:paraId="1AEB5C5A" w14:textId="77777777" w:rsidR="00612A74" w:rsidRPr="000A5084" w:rsidRDefault="00612A74" w:rsidP="001368FD">
            <w:pPr>
              <w:spacing w:after="0" w:line="240" w:lineRule="auto"/>
              <w:jc w:val="center"/>
              <w:rPr>
                <w:rFonts w:asciiTheme="majorBidi" w:eastAsia="Times New Roman" w:hAnsiTheme="majorBidi" w:cstheme="majorBidi"/>
                <w:b/>
                <w:bCs/>
                <w:sz w:val="16"/>
                <w:szCs w:val="16"/>
              </w:rPr>
            </w:pPr>
            <w:r w:rsidRPr="000A5084">
              <w:rPr>
                <w:rFonts w:asciiTheme="majorBidi" w:eastAsia="Times New Roman" w:hAnsiTheme="majorBidi" w:cstheme="majorBidi"/>
                <w:b/>
                <w:bCs/>
                <w:sz w:val="16"/>
                <w:szCs w:val="16"/>
              </w:rPr>
              <w:t>P8</w:t>
            </w:r>
          </w:p>
        </w:tc>
        <w:tc>
          <w:tcPr>
            <w:tcW w:w="576" w:type="dxa"/>
            <w:shd w:val="clear" w:color="auto" w:fill="auto"/>
            <w:noWrap/>
            <w:vAlign w:val="bottom"/>
            <w:hideMark/>
          </w:tcPr>
          <w:p w14:paraId="5242A576"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0.7</w:t>
            </w:r>
          </w:p>
        </w:tc>
        <w:tc>
          <w:tcPr>
            <w:tcW w:w="496" w:type="dxa"/>
            <w:shd w:val="clear" w:color="auto" w:fill="auto"/>
            <w:noWrap/>
            <w:vAlign w:val="bottom"/>
            <w:hideMark/>
          </w:tcPr>
          <w:p w14:paraId="61D2859E"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0.05</w:t>
            </w:r>
          </w:p>
        </w:tc>
        <w:tc>
          <w:tcPr>
            <w:tcW w:w="496" w:type="dxa"/>
            <w:shd w:val="clear" w:color="auto" w:fill="auto"/>
            <w:noWrap/>
            <w:vAlign w:val="bottom"/>
            <w:hideMark/>
          </w:tcPr>
          <w:p w14:paraId="645CF1DC"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0.39</w:t>
            </w:r>
          </w:p>
        </w:tc>
        <w:tc>
          <w:tcPr>
            <w:tcW w:w="496" w:type="dxa"/>
            <w:shd w:val="clear" w:color="auto" w:fill="auto"/>
            <w:noWrap/>
            <w:vAlign w:val="bottom"/>
            <w:hideMark/>
          </w:tcPr>
          <w:p w14:paraId="5CB7819A"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0.99</w:t>
            </w:r>
          </w:p>
        </w:tc>
        <w:tc>
          <w:tcPr>
            <w:tcW w:w="496" w:type="dxa"/>
            <w:shd w:val="clear" w:color="auto" w:fill="auto"/>
            <w:noWrap/>
            <w:vAlign w:val="bottom"/>
            <w:hideMark/>
          </w:tcPr>
          <w:p w14:paraId="06F3D461"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0.39</w:t>
            </w:r>
          </w:p>
        </w:tc>
        <w:tc>
          <w:tcPr>
            <w:tcW w:w="496" w:type="dxa"/>
            <w:shd w:val="clear" w:color="auto" w:fill="auto"/>
            <w:noWrap/>
            <w:vAlign w:val="bottom"/>
            <w:hideMark/>
          </w:tcPr>
          <w:p w14:paraId="53274223"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0.05</w:t>
            </w:r>
          </w:p>
        </w:tc>
        <w:tc>
          <w:tcPr>
            <w:tcW w:w="576" w:type="dxa"/>
            <w:shd w:val="clear" w:color="auto" w:fill="auto"/>
            <w:noWrap/>
            <w:vAlign w:val="bottom"/>
            <w:hideMark/>
          </w:tcPr>
          <w:p w14:paraId="24211BB2"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0.388</w:t>
            </w:r>
          </w:p>
        </w:tc>
        <w:tc>
          <w:tcPr>
            <w:tcW w:w="576" w:type="dxa"/>
            <w:shd w:val="clear" w:color="auto" w:fill="auto"/>
            <w:noWrap/>
            <w:vAlign w:val="bottom"/>
            <w:hideMark/>
          </w:tcPr>
          <w:p w14:paraId="2530537B"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w:t>
            </w:r>
          </w:p>
        </w:tc>
        <w:tc>
          <w:tcPr>
            <w:tcW w:w="496" w:type="dxa"/>
            <w:shd w:val="clear" w:color="auto" w:fill="auto"/>
            <w:noWrap/>
            <w:vAlign w:val="bottom"/>
            <w:hideMark/>
          </w:tcPr>
          <w:p w14:paraId="49FF6B07"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0.39</w:t>
            </w:r>
          </w:p>
        </w:tc>
        <w:tc>
          <w:tcPr>
            <w:tcW w:w="496" w:type="dxa"/>
            <w:shd w:val="clear" w:color="auto" w:fill="auto"/>
            <w:noWrap/>
            <w:vAlign w:val="bottom"/>
            <w:hideMark/>
          </w:tcPr>
          <w:p w14:paraId="66B9C11C"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0.7</w:t>
            </w:r>
          </w:p>
        </w:tc>
        <w:tc>
          <w:tcPr>
            <w:tcW w:w="576" w:type="dxa"/>
            <w:shd w:val="clear" w:color="auto" w:fill="auto"/>
            <w:noWrap/>
            <w:vAlign w:val="bottom"/>
            <w:hideMark/>
          </w:tcPr>
          <w:p w14:paraId="7F3239A4"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0.05</w:t>
            </w:r>
          </w:p>
        </w:tc>
        <w:tc>
          <w:tcPr>
            <w:tcW w:w="576" w:type="dxa"/>
            <w:shd w:val="clear" w:color="auto" w:fill="auto"/>
            <w:noWrap/>
            <w:vAlign w:val="bottom"/>
            <w:hideMark/>
          </w:tcPr>
          <w:p w14:paraId="44DA4D0D"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0.05</w:t>
            </w:r>
          </w:p>
        </w:tc>
        <w:tc>
          <w:tcPr>
            <w:tcW w:w="576" w:type="dxa"/>
            <w:shd w:val="clear" w:color="auto" w:fill="auto"/>
            <w:noWrap/>
            <w:vAlign w:val="bottom"/>
            <w:hideMark/>
          </w:tcPr>
          <w:p w14:paraId="05CACAF6"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0.388</w:t>
            </w:r>
          </w:p>
        </w:tc>
        <w:tc>
          <w:tcPr>
            <w:tcW w:w="496" w:type="dxa"/>
            <w:shd w:val="clear" w:color="auto" w:fill="auto"/>
            <w:noWrap/>
            <w:vAlign w:val="bottom"/>
            <w:hideMark/>
          </w:tcPr>
          <w:p w14:paraId="4FD8EDAC"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0.99</w:t>
            </w:r>
          </w:p>
        </w:tc>
        <w:tc>
          <w:tcPr>
            <w:tcW w:w="656" w:type="dxa"/>
            <w:shd w:val="clear" w:color="auto" w:fill="auto"/>
            <w:noWrap/>
            <w:vAlign w:val="bottom"/>
            <w:hideMark/>
          </w:tcPr>
          <w:p w14:paraId="5022C310"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0.3875</w:t>
            </w:r>
          </w:p>
        </w:tc>
        <w:tc>
          <w:tcPr>
            <w:tcW w:w="545" w:type="dxa"/>
            <w:shd w:val="clear" w:color="auto" w:fill="auto"/>
            <w:noWrap/>
            <w:vAlign w:val="bottom"/>
            <w:hideMark/>
          </w:tcPr>
          <w:p w14:paraId="60A22603"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5.9</w:t>
            </w:r>
          </w:p>
        </w:tc>
      </w:tr>
      <w:tr w:rsidR="00612A74" w:rsidRPr="000A5084" w14:paraId="06DA6DDA" w14:textId="77777777" w:rsidTr="001368FD">
        <w:trPr>
          <w:trHeight w:val="316"/>
          <w:jc w:val="center"/>
        </w:trPr>
        <w:tc>
          <w:tcPr>
            <w:tcW w:w="661" w:type="dxa"/>
            <w:shd w:val="clear" w:color="auto" w:fill="auto"/>
            <w:noWrap/>
            <w:vAlign w:val="bottom"/>
            <w:hideMark/>
          </w:tcPr>
          <w:p w14:paraId="57CD6C94" w14:textId="77777777" w:rsidR="00612A74" w:rsidRPr="000A5084" w:rsidRDefault="00612A74" w:rsidP="001368FD">
            <w:pPr>
              <w:spacing w:after="0" w:line="240" w:lineRule="auto"/>
              <w:jc w:val="center"/>
              <w:rPr>
                <w:rFonts w:asciiTheme="majorBidi" w:eastAsia="Times New Roman" w:hAnsiTheme="majorBidi" w:cstheme="majorBidi"/>
                <w:b/>
                <w:bCs/>
                <w:sz w:val="16"/>
                <w:szCs w:val="16"/>
              </w:rPr>
            </w:pPr>
            <w:r w:rsidRPr="000A5084">
              <w:rPr>
                <w:rFonts w:asciiTheme="majorBidi" w:eastAsia="Times New Roman" w:hAnsiTheme="majorBidi" w:cstheme="majorBidi"/>
                <w:b/>
                <w:bCs/>
                <w:sz w:val="16"/>
                <w:szCs w:val="16"/>
              </w:rPr>
              <w:t>P9</w:t>
            </w:r>
          </w:p>
        </w:tc>
        <w:tc>
          <w:tcPr>
            <w:tcW w:w="576" w:type="dxa"/>
            <w:shd w:val="clear" w:color="auto" w:fill="auto"/>
            <w:noWrap/>
            <w:vAlign w:val="bottom"/>
            <w:hideMark/>
          </w:tcPr>
          <w:p w14:paraId="7ECB5E6D"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0.388</w:t>
            </w:r>
          </w:p>
        </w:tc>
        <w:tc>
          <w:tcPr>
            <w:tcW w:w="496" w:type="dxa"/>
            <w:shd w:val="clear" w:color="auto" w:fill="auto"/>
            <w:noWrap/>
            <w:vAlign w:val="bottom"/>
            <w:hideMark/>
          </w:tcPr>
          <w:p w14:paraId="5AF274AE"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0.39</w:t>
            </w:r>
          </w:p>
        </w:tc>
        <w:tc>
          <w:tcPr>
            <w:tcW w:w="496" w:type="dxa"/>
            <w:shd w:val="clear" w:color="auto" w:fill="auto"/>
            <w:noWrap/>
            <w:vAlign w:val="bottom"/>
            <w:hideMark/>
          </w:tcPr>
          <w:p w14:paraId="2273256F"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w:t>
            </w:r>
          </w:p>
        </w:tc>
        <w:tc>
          <w:tcPr>
            <w:tcW w:w="496" w:type="dxa"/>
            <w:shd w:val="clear" w:color="auto" w:fill="auto"/>
            <w:noWrap/>
            <w:vAlign w:val="bottom"/>
            <w:hideMark/>
          </w:tcPr>
          <w:p w14:paraId="366FCE38"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0.7</w:t>
            </w:r>
          </w:p>
        </w:tc>
        <w:tc>
          <w:tcPr>
            <w:tcW w:w="496" w:type="dxa"/>
            <w:shd w:val="clear" w:color="auto" w:fill="auto"/>
            <w:noWrap/>
            <w:vAlign w:val="bottom"/>
            <w:hideMark/>
          </w:tcPr>
          <w:p w14:paraId="7A470B57"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0.05</w:t>
            </w:r>
          </w:p>
        </w:tc>
        <w:tc>
          <w:tcPr>
            <w:tcW w:w="496" w:type="dxa"/>
            <w:shd w:val="clear" w:color="auto" w:fill="auto"/>
            <w:noWrap/>
            <w:vAlign w:val="bottom"/>
            <w:hideMark/>
          </w:tcPr>
          <w:p w14:paraId="128AF002"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0.05</w:t>
            </w:r>
          </w:p>
        </w:tc>
        <w:tc>
          <w:tcPr>
            <w:tcW w:w="576" w:type="dxa"/>
            <w:shd w:val="clear" w:color="auto" w:fill="auto"/>
            <w:noWrap/>
            <w:vAlign w:val="bottom"/>
            <w:hideMark/>
          </w:tcPr>
          <w:p w14:paraId="772649AD"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0.388</w:t>
            </w:r>
          </w:p>
        </w:tc>
        <w:tc>
          <w:tcPr>
            <w:tcW w:w="576" w:type="dxa"/>
            <w:shd w:val="clear" w:color="auto" w:fill="auto"/>
            <w:noWrap/>
            <w:vAlign w:val="bottom"/>
            <w:hideMark/>
          </w:tcPr>
          <w:p w14:paraId="12E56098"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0.988</w:t>
            </w:r>
          </w:p>
        </w:tc>
        <w:tc>
          <w:tcPr>
            <w:tcW w:w="496" w:type="dxa"/>
            <w:shd w:val="clear" w:color="auto" w:fill="auto"/>
            <w:noWrap/>
            <w:vAlign w:val="bottom"/>
            <w:hideMark/>
          </w:tcPr>
          <w:p w14:paraId="04B76CAE"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w:t>
            </w:r>
          </w:p>
        </w:tc>
        <w:tc>
          <w:tcPr>
            <w:tcW w:w="496" w:type="dxa"/>
            <w:shd w:val="clear" w:color="auto" w:fill="auto"/>
            <w:noWrap/>
            <w:vAlign w:val="bottom"/>
            <w:hideMark/>
          </w:tcPr>
          <w:p w14:paraId="0BD1114D"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0.99</w:t>
            </w:r>
          </w:p>
        </w:tc>
        <w:tc>
          <w:tcPr>
            <w:tcW w:w="576" w:type="dxa"/>
            <w:shd w:val="clear" w:color="auto" w:fill="auto"/>
            <w:noWrap/>
            <w:vAlign w:val="bottom"/>
            <w:hideMark/>
          </w:tcPr>
          <w:p w14:paraId="6E917263"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0.05</w:t>
            </w:r>
          </w:p>
        </w:tc>
        <w:tc>
          <w:tcPr>
            <w:tcW w:w="576" w:type="dxa"/>
            <w:shd w:val="clear" w:color="auto" w:fill="auto"/>
            <w:noWrap/>
            <w:vAlign w:val="bottom"/>
            <w:hideMark/>
          </w:tcPr>
          <w:p w14:paraId="5CDE41BD"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0.7</w:t>
            </w:r>
          </w:p>
        </w:tc>
        <w:tc>
          <w:tcPr>
            <w:tcW w:w="576" w:type="dxa"/>
            <w:shd w:val="clear" w:color="auto" w:fill="auto"/>
            <w:noWrap/>
            <w:vAlign w:val="bottom"/>
            <w:hideMark/>
          </w:tcPr>
          <w:p w14:paraId="558CE093"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0.7</w:t>
            </w:r>
          </w:p>
        </w:tc>
        <w:tc>
          <w:tcPr>
            <w:tcW w:w="496" w:type="dxa"/>
            <w:shd w:val="clear" w:color="auto" w:fill="auto"/>
            <w:noWrap/>
            <w:vAlign w:val="bottom"/>
            <w:hideMark/>
          </w:tcPr>
          <w:p w14:paraId="18905D58"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0.7</w:t>
            </w:r>
          </w:p>
        </w:tc>
        <w:tc>
          <w:tcPr>
            <w:tcW w:w="656" w:type="dxa"/>
            <w:shd w:val="clear" w:color="auto" w:fill="auto"/>
            <w:noWrap/>
            <w:vAlign w:val="bottom"/>
            <w:hideMark/>
          </w:tcPr>
          <w:p w14:paraId="7559A8B2"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0.3875</w:t>
            </w:r>
          </w:p>
        </w:tc>
        <w:tc>
          <w:tcPr>
            <w:tcW w:w="545" w:type="dxa"/>
            <w:shd w:val="clear" w:color="auto" w:fill="auto"/>
            <w:noWrap/>
            <w:vAlign w:val="bottom"/>
            <w:hideMark/>
          </w:tcPr>
          <w:p w14:paraId="0BA9A98E"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6.48</w:t>
            </w:r>
          </w:p>
        </w:tc>
      </w:tr>
      <w:tr w:rsidR="00612A74" w:rsidRPr="000A5084" w14:paraId="331FFCA7" w14:textId="77777777" w:rsidTr="001368FD">
        <w:trPr>
          <w:trHeight w:val="316"/>
          <w:jc w:val="center"/>
        </w:trPr>
        <w:tc>
          <w:tcPr>
            <w:tcW w:w="661" w:type="dxa"/>
            <w:shd w:val="clear" w:color="auto" w:fill="auto"/>
            <w:noWrap/>
            <w:vAlign w:val="bottom"/>
            <w:hideMark/>
          </w:tcPr>
          <w:p w14:paraId="04B4FFB1" w14:textId="77777777" w:rsidR="00612A74" w:rsidRPr="000A5084" w:rsidRDefault="00612A74" w:rsidP="001368FD">
            <w:pPr>
              <w:spacing w:after="0" w:line="240" w:lineRule="auto"/>
              <w:jc w:val="center"/>
              <w:rPr>
                <w:rFonts w:asciiTheme="majorBidi" w:eastAsia="Times New Roman" w:hAnsiTheme="majorBidi" w:cstheme="majorBidi"/>
                <w:b/>
                <w:bCs/>
                <w:sz w:val="16"/>
                <w:szCs w:val="16"/>
              </w:rPr>
            </w:pPr>
            <w:r w:rsidRPr="000A5084">
              <w:rPr>
                <w:rFonts w:asciiTheme="majorBidi" w:eastAsia="Times New Roman" w:hAnsiTheme="majorBidi" w:cstheme="majorBidi"/>
                <w:b/>
                <w:bCs/>
                <w:sz w:val="16"/>
                <w:szCs w:val="16"/>
              </w:rPr>
              <w:t>P10</w:t>
            </w:r>
          </w:p>
        </w:tc>
        <w:tc>
          <w:tcPr>
            <w:tcW w:w="576" w:type="dxa"/>
            <w:shd w:val="clear" w:color="auto" w:fill="auto"/>
            <w:noWrap/>
            <w:vAlign w:val="bottom"/>
            <w:hideMark/>
          </w:tcPr>
          <w:p w14:paraId="2EC1E552"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0.388</w:t>
            </w:r>
          </w:p>
        </w:tc>
        <w:tc>
          <w:tcPr>
            <w:tcW w:w="496" w:type="dxa"/>
            <w:shd w:val="clear" w:color="auto" w:fill="auto"/>
            <w:noWrap/>
            <w:vAlign w:val="bottom"/>
            <w:hideMark/>
          </w:tcPr>
          <w:p w14:paraId="5F874138"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0.05</w:t>
            </w:r>
          </w:p>
        </w:tc>
        <w:tc>
          <w:tcPr>
            <w:tcW w:w="496" w:type="dxa"/>
            <w:shd w:val="clear" w:color="auto" w:fill="auto"/>
            <w:noWrap/>
            <w:vAlign w:val="bottom"/>
            <w:hideMark/>
          </w:tcPr>
          <w:p w14:paraId="62DDF7A7"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w:t>
            </w:r>
          </w:p>
        </w:tc>
        <w:tc>
          <w:tcPr>
            <w:tcW w:w="496" w:type="dxa"/>
            <w:shd w:val="clear" w:color="auto" w:fill="auto"/>
            <w:noWrap/>
            <w:vAlign w:val="bottom"/>
            <w:hideMark/>
          </w:tcPr>
          <w:p w14:paraId="7872BA99"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0.39</w:t>
            </w:r>
          </w:p>
        </w:tc>
        <w:tc>
          <w:tcPr>
            <w:tcW w:w="496" w:type="dxa"/>
            <w:shd w:val="clear" w:color="auto" w:fill="auto"/>
            <w:noWrap/>
            <w:vAlign w:val="bottom"/>
            <w:hideMark/>
          </w:tcPr>
          <w:p w14:paraId="646D863A"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0.05</w:t>
            </w:r>
          </w:p>
        </w:tc>
        <w:tc>
          <w:tcPr>
            <w:tcW w:w="496" w:type="dxa"/>
            <w:shd w:val="clear" w:color="auto" w:fill="auto"/>
            <w:noWrap/>
            <w:vAlign w:val="bottom"/>
            <w:hideMark/>
          </w:tcPr>
          <w:p w14:paraId="58C348A5"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0.7</w:t>
            </w:r>
          </w:p>
        </w:tc>
        <w:tc>
          <w:tcPr>
            <w:tcW w:w="576" w:type="dxa"/>
            <w:shd w:val="clear" w:color="auto" w:fill="auto"/>
            <w:noWrap/>
            <w:vAlign w:val="bottom"/>
            <w:hideMark/>
          </w:tcPr>
          <w:p w14:paraId="56C6B928"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0.7</w:t>
            </w:r>
          </w:p>
        </w:tc>
        <w:tc>
          <w:tcPr>
            <w:tcW w:w="576" w:type="dxa"/>
            <w:shd w:val="clear" w:color="auto" w:fill="auto"/>
            <w:noWrap/>
            <w:vAlign w:val="bottom"/>
            <w:hideMark/>
          </w:tcPr>
          <w:p w14:paraId="20BA1DDB"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0.988</w:t>
            </w:r>
          </w:p>
        </w:tc>
        <w:tc>
          <w:tcPr>
            <w:tcW w:w="496" w:type="dxa"/>
            <w:shd w:val="clear" w:color="auto" w:fill="auto"/>
            <w:noWrap/>
            <w:vAlign w:val="bottom"/>
            <w:hideMark/>
          </w:tcPr>
          <w:p w14:paraId="1F182ABC"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0.39</w:t>
            </w:r>
          </w:p>
        </w:tc>
        <w:tc>
          <w:tcPr>
            <w:tcW w:w="496" w:type="dxa"/>
            <w:shd w:val="clear" w:color="auto" w:fill="auto"/>
            <w:noWrap/>
            <w:vAlign w:val="bottom"/>
            <w:hideMark/>
          </w:tcPr>
          <w:p w14:paraId="7D2C2F68"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w:t>
            </w:r>
          </w:p>
        </w:tc>
        <w:tc>
          <w:tcPr>
            <w:tcW w:w="576" w:type="dxa"/>
            <w:shd w:val="clear" w:color="auto" w:fill="auto"/>
            <w:noWrap/>
            <w:vAlign w:val="bottom"/>
            <w:hideMark/>
          </w:tcPr>
          <w:p w14:paraId="2323A311"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0.388</w:t>
            </w:r>
          </w:p>
        </w:tc>
        <w:tc>
          <w:tcPr>
            <w:tcW w:w="576" w:type="dxa"/>
            <w:shd w:val="clear" w:color="auto" w:fill="auto"/>
            <w:noWrap/>
            <w:vAlign w:val="bottom"/>
            <w:hideMark/>
          </w:tcPr>
          <w:p w14:paraId="29338770"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0.388</w:t>
            </w:r>
          </w:p>
        </w:tc>
        <w:tc>
          <w:tcPr>
            <w:tcW w:w="576" w:type="dxa"/>
            <w:shd w:val="clear" w:color="auto" w:fill="auto"/>
            <w:noWrap/>
            <w:vAlign w:val="bottom"/>
            <w:hideMark/>
          </w:tcPr>
          <w:p w14:paraId="38DF995F"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0.988</w:t>
            </w:r>
          </w:p>
        </w:tc>
        <w:tc>
          <w:tcPr>
            <w:tcW w:w="496" w:type="dxa"/>
            <w:shd w:val="clear" w:color="auto" w:fill="auto"/>
            <w:noWrap/>
            <w:vAlign w:val="bottom"/>
            <w:hideMark/>
          </w:tcPr>
          <w:p w14:paraId="750BA880"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0.39</w:t>
            </w:r>
          </w:p>
        </w:tc>
        <w:tc>
          <w:tcPr>
            <w:tcW w:w="656" w:type="dxa"/>
            <w:shd w:val="clear" w:color="auto" w:fill="auto"/>
            <w:noWrap/>
            <w:vAlign w:val="bottom"/>
            <w:hideMark/>
          </w:tcPr>
          <w:p w14:paraId="5B4C3248"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0.7</w:t>
            </w:r>
          </w:p>
        </w:tc>
        <w:tc>
          <w:tcPr>
            <w:tcW w:w="545" w:type="dxa"/>
            <w:shd w:val="clear" w:color="auto" w:fill="auto"/>
            <w:noWrap/>
            <w:vAlign w:val="bottom"/>
            <w:hideMark/>
          </w:tcPr>
          <w:p w14:paraId="1531D0B2"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6.5</w:t>
            </w:r>
          </w:p>
        </w:tc>
      </w:tr>
      <w:tr w:rsidR="00612A74" w:rsidRPr="000A5084" w14:paraId="48FE9830" w14:textId="77777777" w:rsidTr="001368FD">
        <w:trPr>
          <w:trHeight w:val="316"/>
          <w:jc w:val="center"/>
        </w:trPr>
        <w:tc>
          <w:tcPr>
            <w:tcW w:w="661" w:type="dxa"/>
            <w:shd w:val="clear" w:color="auto" w:fill="auto"/>
            <w:noWrap/>
            <w:vAlign w:val="bottom"/>
            <w:hideMark/>
          </w:tcPr>
          <w:p w14:paraId="6D2C7126" w14:textId="77777777" w:rsidR="00612A74" w:rsidRPr="000A5084" w:rsidRDefault="00612A74" w:rsidP="001368FD">
            <w:pPr>
              <w:spacing w:after="0" w:line="240" w:lineRule="auto"/>
              <w:jc w:val="center"/>
              <w:rPr>
                <w:rFonts w:asciiTheme="majorBidi" w:eastAsia="Times New Roman" w:hAnsiTheme="majorBidi" w:cstheme="majorBidi"/>
                <w:b/>
                <w:bCs/>
                <w:sz w:val="16"/>
                <w:szCs w:val="16"/>
              </w:rPr>
            </w:pPr>
            <w:r w:rsidRPr="000A5084">
              <w:rPr>
                <w:rFonts w:asciiTheme="majorBidi" w:eastAsia="Times New Roman" w:hAnsiTheme="majorBidi" w:cstheme="majorBidi"/>
                <w:b/>
                <w:bCs/>
                <w:sz w:val="16"/>
                <w:szCs w:val="16"/>
              </w:rPr>
              <w:t>P11</w:t>
            </w:r>
          </w:p>
        </w:tc>
        <w:tc>
          <w:tcPr>
            <w:tcW w:w="576" w:type="dxa"/>
            <w:shd w:val="clear" w:color="auto" w:fill="auto"/>
            <w:noWrap/>
            <w:vAlign w:val="bottom"/>
            <w:hideMark/>
          </w:tcPr>
          <w:p w14:paraId="5CFDC0E1"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0.7</w:t>
            </w:r>
          </w:p>
        </w:tc>
        <w:tc>
          <w:tcPr>
            <w:tcW w:w="496" w:type="dxa"/>
            <w:shd w:val="clear" w:color="auto" w:fill="auto"/>
            <w:noWrap/>
            <w:vAlign w:val="bottom"/>
            <w:hideMark/>
          </w:tcPr>
          <w:p w14:paraId="0DDD5E2B"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0.7</w:t>
            </w:r>
          </w:p>
        </w:tc>
        <w:tc>
          <w:tcPr>
            <w:tcW w:w="496" w:type="dxa"/>
            <w:shd w:val="clear" w:color="auto" w:fill="auto"/>
            <w:noWrap/>
            <w:vAlign w:val="bottom"/>
            <w:hideMark/>
          </w:tcPr>
          <w:p w14:paraId="007256B7"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0.05</w:t>
            </w:r>
          </w:p>
        </w:tc>
        <w:tc>
          <w:tcPr>
            <w:tcW w:w="496" w:type="dxa"/>
            <w:shd w:val="clear" w:color="auto" w:fill="auto"/>
            <w:noWrap/>
            <w:vAlign w:val="bottom"/>
            <w:hideMark/>
          </w:tcPr>
          <w:p w14:paraId="3D755BB5"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0.7</w:t>
            </w:r>
          </w:p>
        </w:tc>
        <w:tc>
          <w:tcPr>
            <w:tcW w:w="496" w:type="dxa"/>
            <w:shd w:val="clear" w:color="auto" w:fill="auto"/>
            <w:noWrap/>
            <w:vAlign w:val="bottom"/>
            <w:hideMark/>
          </w:tcPr>
          <w:p w14:paraId="5A4C158E"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0.99</w:t>
            </w:r>
          </w:p>
        </w:tc>
        <w:tc>
          <w:tcPr>
            <w:tcW w:w="496" w:type="dxa"/>
            <w:shd w:val="clear" w:color="auto" w:fill="auto"/>
            <w:noWrap/>
            <w:vAlign w:val="bottom"/>
            <w:hideMark/>
          </w:tcPr>
          <w:p w14:paraId="33E3D5FB"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0.7</w:t>
            </w:r>
          </w:p>
        </w:tc>
        <w:tc>
          <w:tcPr>
            <w:tcW w:w="576" w:type="dxa"/>
            <w:shd w:val="clear" w:color="auto" w:fill="auto"/>
            <w:noWrap/>
            <w:vAlign w:val="bottom"/>
            <w:hideMark/>
          </w:tcPr>
          <w:p w14:paraId="4694DF84"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0.05</w:t>
            </w:r>
          </w:p>
        </w:tc>
        <w:tc>
          <w:tcPr>
            <w:tcW w:w="576" w:type="dxa"/>
            <w:shd w:val="clear" w:color="auto" w:fill="auto"/>
            <w:noWrap/>
            <w:vAlign w:val="bottom"/>
            <w:hideMark/>
          </w:tcPr>
          <w:p w14:paraId="584FA2EB"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0.05</w:t>
            </w:r>
          </w:p>
        </w:tc>
        <w:tc>
          <w:tcPr>
            <w:tcW w:w="496" w:type="dxa"/>
            <w:shd w:val="clear" w:color="auto" w:fill="auto"/>
            <w:noWrap/>
            <w:vAlign w:val="bottom"/>
            <w:hideMark/>
          </w:tcPr>
          <w:p w14:paraId="0229F4A8"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0.7</w:t>
            </w:r>
          </w:p>
        </w:tc>
        <w:tc>
          <w:tcPr>
            <w:tcW w:w="496" w:type="dxa"/>
            <w:shd w:val="clear" w:color="auto" w:fill="auto"/>
            <w:noWrap/>
            <w:vAlign w:val="bottom"/>
            <w:hideMark/>
          </w:tcPr>
          <w:p w14:paraId="1E9B77FF"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0.39</w:t>
            </w:r>
          </w:p>
        </w:tc>
        <w:tc>
          <w:tcPr>
            <w:tcW w:w="576" w:type="dxa"/>
            <w:shd w:val="clear" w:color="auto" w:fill="auto"/>
            <w:noWrap/>
            <w:vAlign w:val="bottom"/>
            <w:hideMark/>
          </w:tcPr>
          <w:p w14:paraId="4D57367F"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w:t>
            </w:r>
          </w:p>
        </w:tc>
        <w:tc>
          <w:tcPr>
            <w:tcW w:w="576" w:type="dxa"/>
            <w:shd w:val="clear" w:color="auto" w:fill="auto"/>
            <w:noWrap/>
            <w:vAlign w:val="bottom"/>
            <w:hideMark/>
          </w:tcPr>
          <w:p w14:paraId="25D29435"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0.05</w:t>
            </w:r>
          </w:p>
        </w:tc>
        <w:tc>
          <w:tcPr>
            <w:tcW w:w="576" w:type="dxa"/>
            <w:shd w:val="clear" w:color="auto" w:fill="auto"/>
            <w:noWrap/>
            <w:vAlign w:val="bottom"/>
            <w:hideMark/>
          </w:tcPr>
          <w:p w14:paraId="1A8C8894"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0.988</w:t>
            </w:r>
          </w:p>
        </w:tc>
        <w:tc>
          <w:tcPr>
            <w:tcW w:w="496" w:type="dxa"/>
            <w:shd w:val="clear" w:color="auto" w:fill="auto"/>
            <w:noWrap/>
            <w:vAlign w:val="bottom"/>
            <w:hideMark/>
          </w:tcPr>
          <w:p w14:paraId="1C6048A5"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0.7</w:t>
            </w:r>
          </w:p>
        </w:tc>
        <w:tc>
          <w:tcPr>
            <w:tcW w:w="656" w:type="dxa"/>
            <w:shd w:val="clear" w:color="auto" w:fill="auto"/>
            <w:noWrap/>
            <w:vAlign w:val="bottom"/>
            <w:hideMark/>
          </w:tcPr>
          <w:p w14:paraId="34CFA23B"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0.9875</w:t>
            </w:r>
          </w:p>
        </w:tc>
        <w:tc>
          <w:tcPr>
            <w:tcW w:w="545" w:type="dxa"/>
            <w:shd w:val="clear" w:color="auto" w:fill="auto"/>
            <w:noWrap/>
            <w:vAlign w:val="bottom"/>
            <w:hideMark/>
          </w:tcPr>
          <w:p w14:paraId="1C8F856E"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7.75</w:t>
            </w:r>
          </w:p>
        </w:tc>
      </w:tr>
      <w:tr w:rsidR="00612A74" w:rsidRPr="000A5084" w14:paraId="60A5B591" w14:textId="77777777" w:rsidTr="001368FD">
        <w:trPr>
          <w:trHeight w:val="316"/>
          <w:jc w:val="center"/>
        </w:trPr>
        <w:tc>
          <w:tcPr>
            <w:tcW w:w="661" w:type="dxa"/>
            <w:shd w:val="clear" w:color="auto" w:fill="auto"/>
            <w:noWrap/>
            <w:vAlign w:val="bottom"/>
            <w:hideMark/>
          </w:tcPr>
          <w:p w14:paraId="6A21515C" w14:textId="77777777" w:rsidR="00612A74" w:rsidRPr="000A5084" w:rsidRDefault="00612A74" w:rsidP="001368FD">
            <w:pPr>
              <w:spacing w:after="0" w:line="240" w:lineRule="auto"/>
              <w:jc w:val="center"/>
              <w:rPr>
                <w:rFonts w:asciiTheme="majorBidi" w:eastAsia="Times New Roman" w:hAnsiTheme="majorBidi" w:cstheme="majorBidi"/>
                <w:b/>
                <w:bCs/>
                <w:sz w:val="16"/>
                <w:szCs w:val="16"/>
              </w:rPr>
            </w:pPr>
            <w:r w:rsidRPr="000A5084">
              <w:rPr>
                <w:rFonts w:asciiTheme="majorBidi" w:eastAsia="Times New Roman" w:hAnsiTheme="majorBidi" w:cstheme="majorBidi"/>
                <w:b/>
                <w:bCs/>
                <w:sz w:val="16"/>
                <w:szCs w:val="16"/>
              </w:rPr>
              <w:t>P12</w:t>
            </w:r>
          </w:p>
        </w:tc>
        <w:tc>
          <w:tcPr>
            <w:tcW w:w="576" w:type="dxa"/>
            <w:shd w:val="clear" w:color="auto" w:fill="auto"/>
            <w:noWrap/>
            <w:vAlign w:val="bottom"/>
            <w:hideMark/>
          </w:tcPr>
          <w:p w14:paraId="1B3B3427"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0.388</w:t>
            </w:r>
          </w:p>
        </w:tc>
        <w:tc>
          <w:tcPr>
            <w:tcW w:w="496" w:type="dxa"/>
            <w:shd w:val="clear" w:color="auto" w:fill="auto"/>
            <w:noWrap/>
            <w:vAlign w:val="bottom"/>
            <w:hideMark/>
          </w:tcPr>
          <w:p w14:paraId="494C8E10"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0.05</w:t>
            </w:r>
          </w:p>
        </w:tc>
        <w:tc>
          <w:tcPr>
            <w:tcW w:w="496" w:type="dxa"/>
            <w:shd w:val="clear" w:color="auto" w:fill="auto"/>
            <w:noWrap/>
            <w:vAlign w:val="bottom"/>
            <w:hideMark/>
          </w:tcPr>
          <w:p w14:paraId="18F2EA1C"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w:t>
            </w:r>
          </w:p>
        </w:tc>
        <w:tc>
          <w:tcPr>
            <w:tcW w:w="496" w:type="dxa"/>
            <w:shd w:val="clear" w:color="auto" w:fill="auto"/>
            <w:noWrap/>
            <w:vAlign w:val="bottom"/>
            <w:hideMark/>
          </w:tcPr>
          <w:p w14:paraId="3A0BF609"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0.39</w:t>
            </w:r>
          </w:p>
        </w:tc>
        <w:tc>
          <w:tcPr>
            <w:tcW w:w="496" w:type="dxa"/>
            <w:shd w:val="clear" w:color="auto" w:fill="auto"/>
            <w:noWrap/>
            <w:vAlign w:val="bottom"/>
            <w:hideMark/>
          </w:tcPr>
          <w:p w14:paraId="77EA8425"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0.39</w:t>
            </w:r>
          </w:p>
        </w:tc>
        <w:tc>
          <w:tcPr>
            <w:tcW w:w="496" w:type="dxa"/>
            <w:shd w:val="clear" w:color="auto" w:fill="auto"/>
            <w:noWrap/>
            <w:vAlign w:val="bottom"/>
            <w:hideMark/>
          </w:tcPr>
          <w:p w14:paraId="7ADC6737"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0.39</w:t>
            </w:r>
          </w:p>
        </w:tc>
        <w:tc>
          <w:tcPr>
            <w:tcW w:w="576" w:type="dxa"/>
            <w:shd w:val="clear" w:color="auto" w:fill="auto"/>
            <w:noWrap/>
            <w:vAlign w:val="bottom"/>
            <w:hideMark/>
          </w:tcPr>
          <w:p w14:paraId="747098D8"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0.388</w:t>
            </w:r>
          </w:p>
        </w:tc>
        <w:tc>
          <w:tcPr>
            <w:tcW w:w="576" w:type="dxa"/>
            <w:shd w:val="clear" w:color="auto" w:fill="auto"/>
            <w:noWrap/>
            <w:vAlign w:val="bottom"/>
            <w:hideMark/>
          </w:tcPr>
          <w:p w14:paraId="1EA49E04"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0.05</w:t>
            </w:r>
          </w:p>
        </w:tc>
        <w:tc>
          <w:tcPr>
            <w:tcW w:w="496" w:type="dxa"/>
            <w:shd w:val="clear" w:color="auto" w:fill="auto"/>
            <w:noWrap/>
            <w:vAlign w:val="bottom"/>
            <w:hideMark/>
          </w:tcPr>
          <w:p w14:paraId="2C4EC98F"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0.99</w:t>
            </w:r>
          </w:p>
        </w:tc>
        <w:tc>
          <w:tcPr>
            <w:tcW w:w="496" w:type="dxa"/>
            <w:shd w:val="clear" w:color="auto" w:fill="auto"/>
            <w:noWrap/>
            <w:vAlign w:val="bottom"/>
            <w:hideMark/>
          </w:tcPr>
          <w:p w14:paraId="65973F13"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0.7</w:t>
            </w:r>
          </w:p>
        </w:tc>
        <w:tc>
          <w:tcPr>
            <w:tcW w:w="576" w:type="dxa"/>
            <w:shd w:val="clear" w:color="auto" w:fill="auto"/>
            <w:noWrap/>
            <w:vAlign w:val="bottom"/>
            <w:hideMark/>
          </w:tcPr>
          <w:p w14:paraId="765BAAB8"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0.388</w:t>
            </w:r>
          </w:p>
        </w:tc>
        <w:tc>
          <w:tcPr>
            <w:tcW w:w="576" w:type="dxa"/>
            <w:shd w:val="clear" w:color="auto" w:fill="auto"/>
            <w:noWrap/>
            <w:vAlign w:val="bottom"/>
            <w:hideMark/>
          </w:tcPr>
          <w:p w14:paraId="35B1477C"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w:t>
            </w:r>
          </w:p>
        </w:tc>
        <w:tc>
          <w:tcPr>
            <w:tcW w:w="576" w:type="dxa"/>
            <w:shd w:val="clear" w:color="auto" w:fill="auto"/>
            <w:noWrap/>
            <w:vAlign w:val="bottom"/>
            <w:hideMark/>
          </w:tcPr>
          <w:p w14:paraId="6D103696"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0.988</w:t>
            </w:r>
          </w:p>
        </w:tc>
        <w:tc>
          <w:tcPr>
            <w:tcW w:w="496" w:type="dxa"/>
            <w:shd w:val="clear" w:color="auto" w:fill="auto"/>
            <w:noWrap/>
            <w:vAlign w:val="bottom"/>
            <w:hideMark/>
          </w:tcPr>
          <w:p w14:paraId="220B10D4"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w:t>
            </w:r>
          </w:p>
        </w:tc>
        <w:tc>
          <w:tcPr>
            <w:tcW w:w="656" w:type="dxa"/>
            <w:shd w:val="clear" w:color="auto" w:fill="auto"/>
            <w:noWrap/>
            <w:vAlign w:val="bottom"/>
            <w:hideMark/>
          </w:tcPr>
          <w:p w14:paraId="1D916411"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0.3875</w:t>
            </w:r>
          </w:p>
        </w:tc>
        <w:tc>
          <w:tcPr>
            <w:tcW w:w="545" w:type="dxa"/>
            <w:shd w:val="clear" w:color="auto" w:fill="auto"/>
            <w:noWrap/>
            <w:vAlign w:val="bottom"/>
            <w:hideMark/>
          </w:tcPr>
          <w:p w14:paraId="6DB8ABDA"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5.49</w:t>
            </w:r>
          </w:p>
        </w:tc>
      </w:tr>
      <w:tr w:rsidR="00612A74" w:rsidRPr="000A5084" w14:paraId="1D6CFEC1" w14:textId="77777777" w:rsidTr="001368FD">
        <w:trPr>
          <w:trHeight w:val="316"/>
          <w:jc w:val="center"/>
        </w:trPr>
        <w:tc>
          <w:tcPr>
            <w:tcW w:w="661" w:type="dxa"/>
            <w:shd w:val="clear" w:color="auto" w:fill="auto"/>
            <w:noWrap/>
            <w:vAlign w:val="bottom"/>
            <w:hideMark/>
          </w:tcPr>
          <w:p w14:paraId="503360C1" w14:textId="77777777" w:rsidR="00612A74" w:rsidRPr="000A5084" w:rsidRDefault="00612A74" w:rsidP="001368FD">
            <w:pPr>
              <w:spacing w:after="0" w:line="240" w:lineRule="auto"/>
              <w:jc w:val="center"/>
              <w:rPr>
                <w:rFonts w:asciiTheme="majorBidi" w:eastAsia="Times New Roman" w:hAnsiTheme="majorBidi" w:cstheme="majorBidi"/>
                <w:b/>
                <w:bCs/>
                <w:sz w:val="16"/>
                <w:szCs w:val="16"/>
              </w:rPr>
            </w:pPr>
            <w:r w:rsidRPr="000A5084">
              <w:rPr>
                <w:rFonts w:asciiTheme="majorBidi" w:eastAsia="Times New Roman" w:hAnsiTheme="majorBidi" w:cstheme="majorBidi"/>
                <w:b/>
                <w:bCs/>
                <w:sz w:val="16"/>
                <w:szCs w:val="16"/>
              </w:rPr>
              <w:t>P13</w:t>
            </w:r>
          </w:p>
        </w:tc>
        <w:tc>
          <w:tcPr>
            <w:tcW w:w="576" w:type="dxa"/>
            <w:shd w:val="clear" w:color="auto" w:fill="auto"/>
            <w:noWrap/>
            <w:vAlign w:val="bottom"/>
            <w:hideMark/>
          </w:tcPr>
          <w:p w14:paraId="5E13A739"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0.7</w:t>
            </w:r>
          </w:p>
        </w:tc>
        <w:tc>
          <w:tcPr>
            <w:tcW w:w="496" w:type="dxa"/>
            <w:shd w:val="clear" w:color="auto" w:fill="auto"/>
            <w:noWrap/>
            <w:vAlign w:val="bottom"/>
            <w:hideMark/>
          </w:tcPr>
          <w:p w14:paraId="3303311D"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0.7</w:t>
            </w:r>
          </w:p>
        </w:tc>
        <w:tc>
          <w:tcPr>
            <w:tcW w:w="496" w:type="dxa"/>
            <w:shd w:val="clear" w:color="auto" w:fill="auto"/>
            <w:noWrap/>
            <w:vAlign w:val="bottom"/>
            <w:hideMark/>
          </w:tcPr>
          <w:p w14:paraId="1C800599"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0.05</w:t>
            </w:r>
          </w:p>
        </w:tc>
        <w:tc>
          <w:tcPr>
            <w:tcW w:w="496" w:type="dxa"/>
            <w:shd w:val="clear" w:color="auto" w:fill="auto"/>
            <w:noWrap/>
            <w:vAlign w:val="bottom"/>
            <w:hideMark/>
          </w:tcPr>
          <w:p w14:paraId="76636CCF"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0.7</w:t>
            </w:r>
          </w:p>
        </w:tc>
        <w:tc>
          <w:tcPr>
            <w:tcW w:w="496" w:type="dxa"/>
            <w:shd w:val="clear" w:color="auto" w:fill="auto"/>
            <w:noWrap/>
            <w:vAlign w:val="bottom"/>
            <w:hideMark/>
          </w:tcPr>
          <w:p w14:paraId="5F52442C"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0.7</w:t>
            </w:r>
          </w:p>
        </w:tc>
        <w:tc>
          <w:tcPr>
            <w:tcW w:w="496" w:type="dxa"/>
            <w:shd w:val="clear" w:color="auto" w:fill="auto"/>
            <w:noWrap/>
            <w:vAlign w:val="bottom"/>
            <w:hideMark/>
          </w:tcPr>
          <w:p w14:paraId="720E394D"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0.7</w:t>
            </w:r>
          </w:p>
        </w:tc>
        <w:tc>
          <w:tcPr>
            <w:tcW w:w="576" w:type="dxa"/>
            <w:shd w:val="clear" w:color="auto" w:fill="auto"/>
            <w:noWrap/>
            <w:vAlign w:val="bottom"/>
            <w:hideMark/>
          </w:tcPr>
          <w:p w14:paraId="26B93FB4"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0.7</w:t>
            </w:r>
          </w:p>
        </w:tc>
        <w:tc>
          <w:tcPr>
            <w:tcW w:w="576" w:type="dxa"/>
            <w:shd w:val="clear" w:color="auto" w:fill="auto"/>
            <w:noWrap/>
            <w:vAlign w:val="bottom"/>
            <w:hideMark/>
          </w:tcPr>
          <w:p w14:paraId="2BCD9244"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0.05</w:t>
            </w:r>
          </w:p>
        </w:tc>
        <w:tc>
          <w:tcPr>
            <w:tcW w:w="496" w:type="dxa"/>
            <w:shd w:val="clear" w:color="auto" w:fill="auto"/>
            <w:noWrap/>
            <w:vAlign w:val="bottom"/>
            <w:hideMark/>
          </w:tcPr>
          <w:p w14:paraId="08710530"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0.05</w:t>
            </w:r>
          </w:p>
        </w:tc>
        <w:tc>
          <w:tcPr>
            <w:tcW w:w="496" w:type="dxa"/>
            <w:shd w:val="clear" w:color="auto" w:fill="auto"/>
            <w:noWrap/>
            <w:vAlign w:val="bottom"/>
            <w:hideMark/>
          </w:tcPr>
          <w:p w14:paraId="72E0A4AD"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0.99</w:t>
            </w:r>
          </w:p>
        </w:tc>
        <w:tc>
          <w:tcPr>
            <w:tcW w:w="576" w:type="dxa"/>
            <w:shd w:val="clear" w:color="auto" w:fill="auto"/>
            <w:noWrap/>
            <w:vAlign w:val="bottom"/>
            <w:hideMark/>
          </w:tcPr>
          <w:p w14:paraId="2F1A816D"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0.388</w:t>
            </w:r>
          </w:p>
        </w:tc>
        <w:tc>
          <w:tcPr>
            <w:tcW w:w="576" w:type="dxa"/>
            <w:shd w:val="clear" w:color="auto" w:fill="auto"/>
            <w:noWrap/>
            <w:vAlign w:val="bottom"/>
            <w:hideMark/>
          </w:tcPr>
          <w:p w14:paraId="26E400C0"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0.7</w:t>
            </w:r>
          </w:p>
        </w:tc>
        <w:tc>
          <w:tcPr>
            <w:tcW w:w="576" w:type="dxa"/>
            <w:shd w:val="clear" w:color="auto" w:fill="auto"/>
            <w:noWrap/>
            <w:vAlign w:val="bottom"/>
            <w:hideMark/>
          </w:tcPr>
          <w:p w14:paraId="13FD8A8A"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w:t>
            </w:r>
          </w:p>
        </w:tc>
        <w:tc>
          <w:tcPr>
            <w:tcW w:w="496" w:type="dxa"/>
            <w:shd w:val="clear" w:color="auto" w:fill="auto"/>
            <w:noWrap/>
            <w:vAlign w:val="bottom"/>
            <w:hideMark/>
          </w:tcPr>
          <w:p w14:paraId="00B879DF"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0.99</w:t>
            </w:r>
          </w:p>
        </w:tc>
        <w:tc>
          <w:tcPr>
            <w:tcW w:w="656" w:type="dxa"/>
            <w:shd w:val="clear" w:color="auto" w:fill="auto"/>
            <w:noWrap/>
            <w:vAlign w:val="bottom"/>
            <w:hideMark/>
          </w:tcPr>
          <w:p w14:paraId="40281A28"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w:t>
            </w:r>
          </w:p>
        </w:tc>
        <w:tc>
          <w:tcPr>
            <w:tcW w:w="545" w:type="dxa"/>
            <w:shd w:val="clear" w:color="auto" w:fill="auto"/>
            <w:noWrap/>
            <w:vAlign w:val="bottom"/>
            <w:hideMark/>
          </w:tcPr>
          <w:p w14:paraId="5D804892"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7.41</w:t>
            </w:r>
          </w:p>
        </w:tc>
      </w:tr>
      <w:tr w:rsidR="00612A74" w:rsidRPr="000A5084" w14:paraId="2EAEAA8D" w14:textId="77777777" w:rsidTr="001368FD">
        <w:trPr>
          <w:trHeight w:val="316"/>
          <w:jc w:val="center"/>
        </w:trPr>
        <w:tc>
          <w:tcPr>
            <w:tcW w:w="661" w:type="dxa"/>
            <w:shd w:val="clear" w:color="auto" w:fill="auto"/>
            <w:noWrap/>
            <w:vAlign w:val="bottom"/>
            <w:hideMark/>
          </w:tcPr>
          <w:p w14:paraId="7975F34C" w14:textId="77777777" w:rsidR="00612A74" w:rsidRPr="000A5084" w:rsidRDefault="00612A74" w:rsidP="001368FD">
            <w:pPr>
              <w:spacing w:after="0" w:line="240" w:lineRule="auto"/>
              <w:jc w:val="center"/>
              <w:rPr>
                <w:rFonts w:asciiTheme="majorBidi" w:eastAsia="Times New Roman" w:hAnsiTheme="majorBidi" w:cstheme="majorBidi"/>
                <w:b/>
                <w:bCs/>
                <w:sz w:val="16"/>
                <w:szCs w:val="16"/>
              </w:rPr>
            </w:pPr>
            <w:r w:rsidRPr="000A5084">
              <w:rPr>
                <w:rFonts w:asciiTheme="majorBidi" w:eastAsia="Times New Roman" w:hAnsiTheme="majorBidi" w:cstheme="majorBidi"/>
                <w:b/>
                <w:bCs/>
                <w:sz w:val="16"/>
                <w:szCs w:val="16"/>
              </w:rPr>
              <w:t>P14</w:t>
            </w:r>
          </w:p>
        </w:tc>
        <w:tc>
          <w:tcPr>
            <w:tcW w:w="576" w:type="dxa"/>
            <w:shd w:val="clear" w:color="auto" w:fill="auto"/>
            <w:noWrap/>
            <w:vAlign w:val="bottom"/>
            <w:hideMark/>
          </w:tcPr>
          <w:p w14:paraId="3D03ABDC"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0.7</w:t>
            </w:r>
          </w:p>
        </w:tc>
        <w:tc>
          <w:tcPr>
            <w:tcW w:w="496" w:type="dxa"/>
            <w:shd w:val="clear" w:color="auto" w:fill="auto"/>
            <w:noWrap/>
            <w:vAlign w:val="bottom"/>
            <w:hideMark/>
          </w:tcPr>
          <w:p w14:paraId="50E4FD7F"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w:t>
            </w:r>
          </w:p>
        </w:tc>
        <w:tc>
          <w:tcPr>
            <w:tcW w:w="496" w:type="dxa"/>
            <w:shd w:val="clear" w:color="auto" w:fill="auto"/>
            <w:noWrap/>
            <w:vAlign w:val="bottom"/>
            <w:hideMark/>
          </w:tcPr>
          <w:p w14:paraId="7BDDE486"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0.39</w:t>
            </w:r>
          </w:p>
        </w:tc>
        <w:tc>
          <w:tcPr>
            <w:tcW w:w="496" w:type="dxa"/>
            <w:shd w:val="clear" w:color="auto" w:fill="auto"/>
            <w:noWrap/>
            <w:vAlign w:val="bottom"/>
            <w:hideMark/>
          </w:tcPr>
          <w:p w14:paraId="0A94DE65"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0.7</w:t>
            </w:r>
          </w:p>
        </w:tc>
        <w:tc>
          <w:tcPr>
            <w:tcW w:w="496" w:type="dxa"/>
            <w:shd w:val="clear" w:color="auto" w:fill="auto"/>
            <w:noWrap/>
            <w:vAlign w:val="bottom"/>
            <w:hideMark/>
          </w:tcPr>
          <w:p w14:paraId="0C2489F5"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0.99</w:t>
            </w:r>
          </w:p>
        </w:tc>
        <w:tc>
          <w:tcPr>
            <w:tcW w:w="496" w:type="dxa"/>
            <w:shd w:val="clear" w:color="auto" w:fill="auto"/>
            <w:noWrap/>
            <w:vAlign w:val="bottom"/>
            <w:hideMark/>
          </w:tcPr>
          <w:p w14:paraId="70CD377F"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0.39</w:t>
            </w:r>
          </w:p>
        </w:tc>
        <w:tc>
          <w:tcPr>
            <w:tcW w:w="576" w:type="dxa"/>
            <w:shd w:val="clear" w:color="auto" w:fill="auto"/>
            <w:noWrap/>
            <w:vAlign w:val="bottom"/>
            <w:hideMark/>
          </w:tcPr>
          <w:p w14:paraId="0BD6E585"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0.7</w:t>
            </w:r>
          </w:p>
        </w:tc>
        <w:tc>
          <w:tcPr>
            <w:tcW w:w="576" w:type="dxa"/>
            <w:shd w:val="clear" w:color="auto" w:fill="auto"/>
            <w:noWrap/>
            <w:vAlign w:val="bottom"/>
            <w:hideMark/>
          </w:tcPr>
          <w:p w14:paraId="4E2FE5D3"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0.388</w:t>
            </w:r>
          </w:p>
        </w:tc>
        <w:tc>
          <w:tcPr>
            <w:tcW w:w="496" w:type="dxa"/>
            <w:shd w:val="clear" w:color="auto" w:fill="auto"/>
            <w:noWrap/>
            <w:vAlign w:val="bottom"/>
            <w:hideMark/>
          </w:tcPr>
          <w:p w14:paraId="1E90A692"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0.7</w:t>
            </w:r>
          </w:p>
        </w:tc>
        <w:tc>
          <w:tcPr>
            <w:tcW w:w="496" w:type="dxa"/>
            <w:shd w:val="clear" w:color="auto" w:fill="auto"/>
            <w:noWrap/>
            <w:vAlign w:val="bottom"/>
            <w:hideMark/>
          </w:tcPr>
          <w:p w14:paraId="2E52FD7E"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0.05</w:t>
            </w:r>
          </w:p>
        </w:tc>
        <w:tc>
          <w:tcPr>
            <w:tcW w:w="576" w:type="dxa"/>
            <w:shd w:val="clear" w:color="auto" w:fill="auto"/>
            <w:noWrap/>
            <w:vAlign w:val="bottom"/>
            <w:hideMark/>
          </w:tcPr>
          <w:p w14:paraId="40D38511"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0.388</w:t>
            </w:r>
          </w:p>
        </w:tc>
        <w:tc>
          <w:tcPr>
            <w:tcW w:w="576" w:type="dxa"/>
            <w:shd w:val="clear" w:color="auto" w:fill="auto"/>
            <w:noWrap/>
            <w:vAlign w:val="bottom"/>
            <w:hideMark/>
          </w:tcPr>
          <w:p w14:paraId="0DA4C328"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w:t>
            </w:r>
          </w:p>
        </w:tc>
        <w:tc>
          <w:tcPr>
            <w:tcW w:w="576" w:type="dxa"/>
            <w:shd w:val="clear" w:color="auto" w:fill="auto"/>
            <w:noWrap/>
            <w:vAlign w:val="bottom"/>
            <w:hideMark/>
          </w:tcPr>
          <w:p w14:paraId="04DF912E"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0.7</w:t>
            </w:r>
          </w:p>
        </w:tc>
        <w:tc>
          <w:tcPr>
            <w:tcW w:w="496" w:type="dxa"/>
            <w:shd w:val="clear" w:color="auto" w:fill="auto"/>
            <w:noWrap/>
            <w:vAlign w:val="bottom"/>
            <w:hideMark/>
          </w:tcPr>
          <w:p w14:paraId="0FD1354E"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w:t>
            </w:r>
          </w:p>
        </w:tc>
        <w:tc>
          <w:tcPr>
            <w:tcW w:w="656" w:type="dxa"/>
            <w:shd w:val="clear" w:color="auto" w:fill="auto"/>
            <w:noWrap/>
            <w:vAlign w:val="bottom"/>
            <w:hideMark/>
          </w:tcPr>
          <w:p w14:paraId="67F6AF86"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w:t>
            </w:r>
          </w:p>
        </w:tc>
        <w:tc>
          <w:tcPr>
            <w:tcW w:w="545" w:type="dxa"/>
            <w:shd w:val="clear" w:color="auto" w:fill="auto"/>
            <w:noWrap/>
            <w:vAlign w:val="bottom"/>
            <w:hideMark/>
          </w:tcPr>
          <w:p w14:paraId="7DB89EBD"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6.09</w:t>
            </w:r>
          </w:p>
        </w:tc>
      </w:tr>
      <w:tr w:rsidR="00612A74" w:rsidRPr="000A5084" w14:paraId="6BF90610" w14:textId="77777777" w:rsidTr="001368FD">
        <w:trPr>
          <w:trHeight w:val="316"/>
          <w:jc w:val="center"/>
        </w:trPr>
        <w:tc>
          <w:tcPr>
            <w:tcW w:w="661" w:type="dxa"/>
            <w:shd w:val="clear" w:color="auto" w:fill="auto"/>
            <w:noWrap/>
            <w:vAlign w:val="bottom"/>
            <w:hideMark/>
          </w:tcPr>
          <w:p w14:paraId="7DD1C0A8" w14:textId="77777777" w:rsidR="00612A74" w:rsidRPr="000A5084" w:rsidRDefault="00612A74" w:rsidP="001368FD">
            <w:pPr>
              <w:spacing w:after="0" w:line="240" w:lineRule="auto"/>
              <w:jc w:val="center"/>
              <w:rPr>
                <w:rFonts w:asciiTheme="majorBidi" w:eastAsia="Times New Roman" w:hAnsiTheme="majorBidi" w:cstheme="majorBidi"/>
                <w:b/>
                <w:bCs/>
                <w:sz w:val="16"/>
                <w:szCs w:val="16"/>
              </w:rPr>
            </w:pPr>
            <w:r w:rsidRPr="000A5084">
              <w:rPr>
                <w:rFonts w:asciiTheme="majorBidi" w:eastAsia="Times New Roman" w:hAnsiTheme="majorBidi" w:cstheme="majorBidi"/>
                <w:b/>
                <w:bCs/>
                <w:sz w:val="16"/>
                <w:szCs w:val="16"/>
              </w:rPr>
              <w:t>P15</w:t>
            </w:r>
          </w:p>
        </w:tc>
        <w:tc>
          <w:tcPr>
            <w:tcW w:w="576" w:type="dxa"/>
            <w:shd w:val="clear" w:color="auto" w:fill="auto"/>
            <w:noWrap/>
            <w:vAlign w:val="bottom"/>
            <w:hideMark/>
          </w:tcPr>
          <w:p w14:paraId="72D8DA46"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0.7</w:t>
            </w:r>
          </w:p>
        </w:tc>
        <w:tc>
          <w:tcPr>
            <w:tcW w:w="496" w:type="dxa"/>
            <w:shd w:val="clear" w:color="auto" w:fill="auto"/>
            <w:noWrap/>
            <w:vAlign w:val="bottom"/>
            <w:hideMark/>
          </w:tcPr>
          <w:p w14:paraId="043AA958"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0.39</w:t>
            </w:r>
          </w:p>
        </w:tc>
        <w:tc>
          <w:tcPr>
            <w:tcW w:w="496" w:type="dxa"/>
            <w:shd w:val="clear" w:color="auto" w:fill="auto"/>
            <w:noWrap/>
            <w:vAlign w:val="bottom"/>
            <w:hideMark/>
          </w:tcPr>
          <w:p w14:paraId="597F3676"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0.7</w:t>
            </w:r>
          </w:p>
        </w:tc>
        <w:tc>
          <w:tcPr>
            <w:tcW w:w="496" w:type="dxa"/>
            <w:shd w:val="clear" w:color="auto" w:fill="auto"/>
            <w:noWrap/>
            <w:vAlign w:val="bottom"/>
            <w:hideMark/>
          </w:tcPr>
          <w:p w14:paraId="00592E21"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0.99</w:t>
            </w:r>
          </w:p>
        </w:tc>
        <w:tc>
          <w:tcPr>
            <w:tcW w:w="496" w:type="dxa"/>
            <w:shd w:val="clear" w:color="auto" w:fill="auto"/>
            <w:noWrap/>
            <w:vAlign w:val="bottom"/>
            <w:hideMark/>
          </w:tcPr>
          <w:p w14:paraId="784B529F"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0.05</w:t>
            </w:r>
          </w:p>
        </w:tc>
        <w:tc>
          <w:tcPr>
            <w:tcW w:w="496" w:type="dxa"/>
            <w:shd w:val="clear" w:color="auto" w:fill="auto"/>
            <w:noWrap/>
            <w:vAlign w:val="bottom"/>
            <w:hideMark/>
          </w:tcPr>
          <w:p w14:paraId="7CAD8529"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0.39</w:t>
            </w:r>
          </w:p>
        </w:tc>
        <w:tc>
          <w:tcPr>
            <w:tcW w:w="576" w:type="dxa"/>
            <w:shd w:val="clear" w:color="auto" w:fill="auto"/>
            <w:noWrap/>
            <w:vAlign w:val="bottom"/>
            <w:hideMark/>
          </w:tcPr>
          <w:p w14:paraId="27DA7799"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0.988</w:t>
            </w:r>
          </w:p>
        </w:tc>
        <w:tc>
          <w:tcPr>
            <w:tcW w:w="576" w:type="dxa"/>
            <w:shd w:val="clear" w:color="auto" w:fill="auto"/>
            <w:noWrap/>
            <w:vAlign w:val="bottom"/>
            <w:hideMark/>
          </w:tcPr>
          <w:p w14:paraId="032AEC3F"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0.388</w:t>
            </w:r>
          </w:p>
        </w:tc>
        <w:tc>
          <w:tcPr>
            <w:tcW w:w="496" w:type="dxa"/>
            <w:shd w:val="clear" w:color="auto" w:fill="auto"/>
            <w:noWrap/>
            <w:vAlign w:val="bottom"/>
            <w:hideMark/>
          </w:tcPr>
          <w:p w14:paraId="20B5E130"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0.39</w:t>
            </w:r>
          </w:p>
        </w:tc>
        <w:tc>
          <w:tcPr>
            <w:tcW w:w="496" w:type="dxa"/>
            <w:shd w:val="clear" w:color="auto" w:fill="auto"/>
            <w:noWrap/>
            <w:vAlign w:val="bottom"/>
            <w:hideMark/>
          </w:tcPr>
          <w:p w14:paraId="7C8CC009"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0.7</w:t>
            </w:r>
          </w:p>
        </w:tc>
        <w:tc>
          <w:tcPr>
            <w:tcW w:w="576" w:type="dxa"/>
            <w:shd w:val="clear" w:color="auto" w:fill="auto"/>
            <w:noWrap/>
            <w:vAlign w:val="bottom"/>
            <w:hideMark/>
          </w:tcPr>
          <w:p w14:paraId="3EB002B2"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0.7</w:t>
            </w:r>
          </w:p>
        </w:tc>
        <w:tc>
          <w:tcPr>
            <w:tcW w:w="576" w:type="dxa"/>
            <w:shd w:val="clear" w:color="auto" w:fill="auto"/>
            <w:noWrap/>
            <w:vAlign w:val="bottom"/>
            <w:hideMark/>
          </w:tcPr>
          <w:p w14:paraId="01643006"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0.7</w:t>
            </w:r>
          </w:p>
        </w:tc>
        <w:tc>
          <w:tcPr>
            <w:tcW w:w="576" w:type="dxa"/>
            <w:shd w:val="clear" w:color="auto" w:fill="auto"/>
            <w:noWrap/>
            <w:vAlign w:val="bottom"/>
            <w:hideMark/>
          </w:tcPr>
          <w:p w14:paraId="7B9302FC"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0.7</w:t>
            </w:r>
          </w:p>
        </w:tc>
        <w:tc>
          <w:tcPr>
            <w:tcW w:w="496" w:type="dxa"/>
            <w:shd w:val="clear" w:color="auto" w:fill="auto"/>
            <w:noWrap/>
            <w:vAlign w:val="bottom"/>
            <w:hideMark/>
          </w:tcPr>
          <w:p w14:paraId="51E66F37"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0.7</w:t>
            </w:r>
          </w:p>
        </w:tc>
        <w:tc>
          <w:tcPr>
            <w:tcW w:w="656" w:type="dxa"/>
            <w:shd w:val="clear" w:color="auto" w:fill="auto"/>
            <w:noWrap/>
            <w:vAlign w:val="bottom"/>
            <w:hideMark/>
          </w:tcPr>
          <w:p w14:paraId="10456521"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w:t>
            </w:r>
          </w:p>
        </w:tc>
        <w:tc>
          <w:tcPr>
            <w:tcW w:w="545" w:type="dxa"/>
            <w:shd w:val="clear" w:color="auto" w:fill="auto"/>
            <w:noWrap/>
            <w:vAlign w:val="bottom"/>
            <w:hideMark/>
          </w:tcPr>
          <w:p w14:paraId="514555CA"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8.48</w:t>
            </w:r>
          </w:p>
        </w:tc>
      </w:tr>
    </w:tbl>
    <w:p w14:paraId="4B6A924B" w14:textId="77777777" w:rsidR="00612A74" w:rsidRPr="000A5084" w:rsidRDefault="00612A74" w:rsidP="00612A74">
      <w:pPr>
        <w:spacing w:after="0" w:line="240" w:lineRule="auto"/>
        <w:rPr>
          <w:rFonts w:ascii="Times New Roman" w:hAnsi="Times New Roman" w:cs="Times New Roman"/>
          <w:sz w:val="20"/>
          <w:szCs w:val="20"/>
        </w:rPr>
      </w:pPr>
      <w:r>
        <w:rPr>
          <w:rFonts w:ascii="Times New Roman" w:hAnsi="Times New Roman" w:cs="Times New Roman"/>
          <w:sz w:val="20"/>
          <w:szCs w:val="20"/>
        </w:rPr>
        <w:t>Source: Author</w:t>
      </w:r>
    </w:p>
    <w:p w14:paraId="527B1219" w14:textId="77777777" w:rsidR="00612A74" w:rsidRPr="000A5084" w:rsidRDefault="00612A74" w:rsidP="00612A74">
      <w:pPr>
        <w:pStyle w:val="EndNoteBibliography"/>
        <w:spacing w:after="0"/>
        <w:ind w:left="720" w:hanging="720"/>
        <w:rPr>
          <w:rFonts w:asciiTheme="majorBidi" w:hAnsiTheme="majorBidi" w:cstheme="majorBidi"/>
          <w:b/>
          <w:bCs/>
          <w:sz w:val="18"/>
          <w:szCs w:val="18"/>
        </w:rPr>
      </w:pPr>
    </w:p>
    <w:p w14:paraId="56723487" w14:textId="77777777" w:rsidR="00612A74" w:rsidRDefault="00612A74" w:rsidP="00612A74">
      <w:pPr>
        <w:pStyle w:val="EndNoteBibliography"/>
        <w:spacing w:after="0"/>
        <w:jc w:val="both"/>
        <w:rPr>
          <w:rFonts w:ascii="Times New Roman" w:hAnsi="Times New Roman" w:cs="Times New Roman"/>
          <w:sz w:val="24"/>
          <w:szCs w:val="24"/>
        </w:rPr>
      </w:pPr>
    </w:p>
    <w:p w14:paraId="76560B03" w14:textId="77777777" w:rsidR="00612A74" w:rsidRPr="000A5084" w:rsidRDefault="00612A74" w:rsidP="00612A74">
      <w:pPr>
        <w:pStyle w:val="EndNoteBibliography"/>
        <w:spacing w:after="0"/>
        <w:ind w:left="720" w:hanging="720"/>
        <w:jc w:val="both"/>
        <w:rPr>
          <w:rFonts w:ascii="Times New Roman" w:hAnsi="Times New Roman" w:cs="Times New Roman"/>
          <w:b/>
          <w:bCs/>
          <w:sz w:val="24"/>
          <w:szCs w:val="24"/>
        </w:rPr>
      </w:pPr>
      <w:r>
        <w:rPr>
          <w:rFonts w:ascii="Times New Roman" w:hAnsi="Times New Roman" w:cs="Times New Roman"/>
          <w:b/>
          <w:bCs/>
          <w:sz w:val="24"/>
          <w:szCs w:val="24"/>
        </w:rPr>
        <w:t>Table 6</w:t>
      </w:r>
      <w:r w:rsidRPr="000A5084">
        <w:rPr>
          <w:rFonts w:ascii="Times New Roman" w:hAnsi="Times New Roman" w:cs="Times New Roman"/>
          <w:b/>
          <w:bCs/>
          <w:sz w:val="24"/>
          <w:szCs w:val="24"/>
        </w:rPr>
        <w:t xml:space="preserve"> Crisp value matrix in appendix</w:t>
      </w:r>
    </w:p>
    <w:tbl>
      <w:tblPr>
        <w:tblW w:w="9705" w:type="dxa"/>
        <w:jc w:val="center"/>
        <w:tblLook w:val="04A0" w:firstRow="1" w:lastRow="0" w:firstColumn="1" w:lastColumn="0" w:noHBand="0" w:noVBand="1"/>
      </w:tblPr>
      <w:tblGrid>
        <w:gridCol w:w="690"/>
        <w:gridCol w:w="601"/>
        <w:gridCol w:w="601"/>
        <w:gridCol w:w="601"/>
        <w:gridCol w:w="601"/>
        <w:gridCol w:w="601"/>
        <w:gridCol w:w="601"/>
        <w:gridCol w:w="601"/>
        <w:gridCol w:w="601"/>
        <w:gridCol w:w="601"/>
        <w:gridCol w:w="601"/>
        <w:gridCol w:w="601"/>
        <w:gridCol w:w="601"/>
        <w:gridCol w:w="601"/>
        <w:gridCol w:w="601"/>
        <w:gridCol w:w="601"/>
      </w:tblGrid>
      <w:tr w:rsidR="00612A74" w:rsidRPr="000A5084" w14:paraId="2AFC4199" w14:textId="77777777" w:rsidTr="001368FD">
        <w:trPr>
          <w:trHeight w:val="287"/>
          <w:jc w:val="center"/>
        </w:trPr>
        <w:tc>
          <w:tcPr>
            <w:tcW w:w="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F1687A" w14:textId="77777777" w:rsidR="00612A74" w:rsidRPr="000A5084" w:rsidRDefault="00612A74" w:rsidP="001368FD">
            <w:pPr>
              <w:spacing w:after="0" w:line="240" w:lineRule="auto"/>
              <w:jc w:val="center"/>
              <w:rPr>
                <w:rFonts w:asciiTheme="majorBidi" w:eastAsia="Times New Roman" w:hAnsiTheme="majorBidi" w:cstheme="majorBidi"/>
                <w:b/>
                <w:bCs/>
                <w:sz w:val="16"/>
                <w:szCs w:val="16"/>
              </w:rPr>
            </w:pPr>
            <w:r w:rsidRPr="000A5084">
              <w:rPr>
                <w:rFonts w:asciiTheme="majorBidi" w:eastAsia="Times New Roman" w:hAnsiTheme="majorBidi" w:cstheme="majorBidi"/>
                <w:b/>
                <w:bCs/>
                <w:sz w:val="16"/>
                <w:szCs w:val="16"/>
              </w:rPr>
              <w:t>IDRM</w:t>
            </w:r>
          </w:p>
        </w:tc>
        <w:tc>
          <w:tcPr>
            <w:tcW w:w="601" w:type="dxa"/>
            <w:tcBorders>
              <w:top w:val="single" w:sz="4" w:space="0" w:color="auto"/>
              <w:left w:val="nil"/>
              <w:bottom w:val="single" w:sz="4" w:space="0" w:color="auto"/>
              <w:right w:val="single" w:sz="4" w:space="0" w:color="auto"/>
            </w:tcBorders>
            <w:shd w:val="clear" w:color="auto" w:fill="auto"/>
            <w:noWrap/>
            <w:vAlign w:val="bottom"/>
            <w:hideMark/>
          </w:tcPr>
          <w:p w14:paraId="1141E9DD" w14:textId="77777777" w:rsidR="00612A74" w:rsidRPr="000A5084" w:rsidRDefault="00612A74" w:rsidP="001368FD">
            <w:pPr>
              <w:spacing w:after="0" w:line="240" w:lineRule="auto"/>
              <w:jc w:val="center"/>
              <w:rPr>
                <w:rFonts w:asciiTheme="majorBidi" w:eastAsia="Times New Roman" w:hAnsiTheme="majorBidi" w:cstheme="majorBidi"/>
                <w:b/>
                <w:bCs/>
                <w:sz w:val="16"/>
                <w:szCs w:val="16"/>
              </w:rPr>
            </w:pPr>
            <w:r w:rsidRPr="000A5084">
              <w:rPr>
                <w:rFonts w:asciiTheme="majorBidi" w:eastAsia="Times New Roman" w:hAnsiTheme="majorBidi" w:cstheme="majorBidi"/>
                <w:b/>
                <w:bCs/>
                <w:sz w:val="16"/>
                <w:szCs w:val="16"/>
              </w:rPr>
              <w:t>P1</w:t>
            </w:r>
          </w:p>
        </w:tc>
        <w:tc>
          <w:tcPr>
            <w:tcW w:w="601" w:type="dxa"/>
            <w:tcBorders>
              <w:top w:val="single" w:sz="4" w:space="0" w:color="auto"/>
              <w:left w:val="nil"/>
              <w:bottom w:val="single" w:sz="4" w:space="0" w:color="auto"/>
              <w:right w:val="single" w:sz="4" w:space="0" w:color="auto"/>
            </w:tcBorders>
            <w:shd w:val="clear" w:color="auto" w:fill="auto"/>
            <w:noWrap/>
            <w:vAlign w:val="bottom"/>
            <w:hideMark/>
          </w:tcPr>
          <w:p w14:paraId="28B57916" w14:textId="77777777" w:rsidR="00612A74" w:rsidRPr="000A5084" w:rsidRDefault="00612A74" w:rsidP="001368FD">
            <w:pPr>
              <w:spacing w:after="0" w:line="240" w:lineRule="auto"/>
              <w:jc w:val="center"/>
              <w:rPr>
                <w:rFonts w:asciiTheme="majorBidi" w:eastAsia="Times New Roman" w:hAnsiTheme="majorBidi" w:cstheme="majorBidi"/>
                <w:b/>
                <w:bCs/>
                <w:sz w:val="16"/>
                <w:szCs w:val="16"/>
              </w:rPr>
            </w:pPr>
            <w:r w:rsidRPr="000A5084">
              <w:rPr>
                <w:rFonts w:asciiTheme="majorBidi" w:eastAsia="Times New Roman" w:hAnsiTheme="majorBidi" w:cstheme="majorBidi"/>
                <w:b/>
                <w:bCs/>
                <w:sz w:val="16"/>
                <w:szCs w:val="16"/>
              </w:rPr>
              <w:t>P2</w:t>
            </w:r>
          </w:p>
        </w:tc>
        <w:tc>
          <w:tcPr>
            <w:tcW w:w="601" w:type="dxa"/>
            <w:tcBorders>
              <w:top w:val="single" w:sz="4" w:space="0" w:color="auto"/>
              <w:left w:val="nil"/>
              <w:bottom w:val="single" w:sz="4" w:space="0" w:color="auto"/>
              <w:right w:val="single" w:sz="4" w:space="0" w:color="auto"/>
            </w:tcBorders>
            <w:shd w:val="clear" w:color="auto" w:fill="auto"/>
            <w:noWrap/>
            <w:vAlign w:val="bottom"/>
            <w:hideMark/>
          </w:tcPr>
          <w:p w14:paraId="54F30480" w14:textId="77777777" w:rsidR="00612A74" w:rsidRPr="000A5084" w:rsidRDefault="00612A74" w:rsidP="001368FD">
            <w:pPr>
              <w:spacing w:after="0" w:line="240" w:lineRule="auto"/>
              <w:jc w:val="center"/>
              <w:rPr>
                <w:rFonts w:asciiTheme="majorBidi" w:eastAsia="Times New Roman" w:hAnsiTheme="majorBidi" w:cstheme="majorBidi"/>
                <w:b/>
                <w:bCs/>
                <w:sz w:val="16"/>
                <w:szCs w:val="16"/>
              </w:rPr>
            </w:pPr>
            <w:r w:rsidRPr="000A5084">
              <w:rPr>
                <w:rFonts w:asciiTheme="majorBidi" w:eastAsia="Times New Roman" w:hAnsiTheme="majorBidi" w:cstheme="majorBidi"/>
                <w:b/>
                <w:bCs/>
                <w:sz w:val="16"/>
                <w:szCs w:val="16"/>
              </w:rPr>
              <w:t>P3</w:t>
            </w:r>
          </w:p>
        </w:tc>
        <w:tc>
          <w:tcPr>
            <w:tcW w:w="601" w:type="dxa"/>
            <w:tcBorders>
              <w:top w:val="single" w:sz="4" w:space="0" w:color="auto"/>
              <w:left w:val="nil"/>
              <w:bottom w:val="single" w:sz="4" w:space="0" w:color="auto"/>
              <w:right w:val="single" w:sz="4" w:space="0" w:color="auto"/>
            </w:tcBorders>
            <w:shd w:val="clear" w:color="auto" w:fill="auto"/>
            <w:noWrap/>
            <w:vAlign w:val="bottom"/>
            <w:hideMark/>
          </w:tcPr>
          <w:p w14:paraId="0A009598" w14:textId="77777777" w:rsidR="00612A74" w:rsidRPr="000A5084" w:rsidRDefault="00612A74" w:rsidP="001368FD">
            <w:pPr>
              <w:spacing w:after="0" w:line="240" w:lineRule="auto"/>
              <w:jc w:val="center"/>
              <w:rPr>
                <w:rFonts w:asciiTheme="majorBidi" w:eastAsia="Times New Roman" w:hAnsiTheme="majorBidi" w:cstheme="majorBidi"/>
                <w:b/>
                <w:bCs/>
                <w:sz w:val="16"/>
                <w:szCs w:val="16"/>
              </w:rPr>
            </w:pPr>
            <w:r w:rsidRPr="000A5084">
              <w:rPr>
                <w:rFonts w:asciiTheme="majorBidi" w:eastAsia="Times New Roman" w:hAnsiTheme="majorBidi" w:cstheme="majorBidi"/>
                <w:b/>
                <w:bCs/>
                <w:sz w:val="16"/>
                <w:szCs w:val="16"/>
              </w:rPr>
              <w:t>P4</w:t>
            </w:r>
          </w:p>
        </w:tc>
        <w:tc>
          <w:tcPr>
            <w:tcW w:w="601" w:type="dxa"/>
            <w:tcBorders>
              <w:top w:val="single" w:sz="4" w:space="0" w:color="auto"/>
              <w:left w:val="nil"/>
              <w:bottom w:val="single" w:sz="4" w:space="0" w:color="auto"/>
              <w:right w:val="single" w:sz="4" w:space="0" w:color="auto"/>
            </w:tcBorders>
            <w:shd w:val="clear" w:color="auto" w:fill="auto"/>
            <w:noWrap/>
            <w:vAlign w:val="bottom"/>
            <w:hideMark/>
          </w:tcPr>
          <w:p w14:paraId="53779BB2" w14:textId="77777777" w:rsidR="00612A74" w:rsidRPr="000A5084" w:rsidRDefault="00612A74" w:rsidP="001368FD">
            <w:pPr>
              <w:spacing w:after="0" w:line="240" w:lineRule="auto"/>
              <w:jc w:val="center"/>
              <w:rPr>
                <w:rFonts w:asciiTheme="majorBidi" w:eastAsia="Times New Roman" w:hAnsiTheme="majorBidi" w:cstheme="majorBidi"/>
                <w:b/>
                <w:bCs/>
                <w:sz w:val="16"/>
                <w:szCs w:val="16"/>
              </w:rPr>
            </w:pPr>
            <w:r w:rsidRPr="000A5084">
              <w:rPr>
                <w:rFonts w:asciiTheme="majorBidi" w:eastAsia="Times New Roman" w:hAnsiTheme="majorBidi" w:cstheme="majorBidi"/>
                <w:b/>
                <w:bCs/>
                <w:sz w:val="16"/>
                <w:szCs w:val="16"/>
              </w:rPr>
              <w:t>P5</w:t>
            </w:r>
          </w:p>
        </w:tc>
        <w:tc>
          <w:tcPr>
            <w:tcW w:w="601" w:type="dxa"/>
            <w:tcBorders>
              <w:top w:val="single" w:sz="4" w:space="0" w:color="auto"/>
              <w:left w:val="nil"/>
              <w:bottom w:val="single" w:sz="4" w:space="0" w:color="auto"/>
              <w:right w:val="single" w:sz="4" w:space="0" w:color="auto"/>
            </w:tcBorders>
            <w:shd w:val="clear" w:color="auto" w:fill="auto"/>
            <w:noWrap/>
            <w:vAlign w:val="bottom"/>
            <w:hideMark/>
          </w:tcPr>
          <w:p w14:paraId="2E9CCD56" w14:textId="77777777" w:rsidR="00612A74" w:rsidRPr="000A5084" w:rsidRDefault="00612A74" w:rsidP="001368FD">
            <w:pPr>
              <w:spacing w:after="0" w:line="240" w:lineRule="auto"/>
              <w:jc w:val="center"/>
              <w:rPr>
                <w:rFonts w:asciiTheme="majorBidi" w:eastAsia="Times New Roman" w:hAnsiTheme="majorBidi" w:cstheme="majorBidi"/>
                <w:b/>
                <w:bCs/>
                <w:sz w:val="16"/>
                <w:szCs w:val="16"/>
              </w:rPr>
            </w:pPr>
            <w:r w:rsidRPr="000A5084">
              <w:rPr>
                <w:rFonts w:asciiTheme="majorBidi" w:eastAsia="Times New Roman" w:hAnsiTheme="majorBidi" w:cstheme="majorBidi"/>
                <w:b/>
                <w:bCs/>
                <w:sz w:val="16"/>
                <w:szCs w:val="16"/>
              </w:rPr>
              <w:t>P6</w:t>
            </w:r>
          </w:p>
        </w:tc>
        <w:tc>
          <w:tcPr>
            <w:tcW w:w="601" w:type="dxa"/>
            <w:tcBorders>
              <w:top w:val="single" w:sz="4" w:space="0" w:color="auto"/>
              <w:left w:val="nil"/>
              <w:bottom w:val="single" w:sz="4" w:space="0" w:color="auto"/>
              <w:right w:val="single" w:sz="4" w:space="0" w:color="auto"/>
            </w:tcBorders>
            <w:shd w:val="clear" w:color="auto" w:fill="auto"/>
            <w:noWrap/>
            <w:vAlign w:val="bottom"/>
            <w:hideMark/>
          </w:tcPr>
          <w:p w14:paraId="507E35A2" w14:textId="77777777" w:rsidR="00612A74" w:rsidRPr="000A5084" w:rsidRDefault="00612A74" w:rsidP="001368FD">
            <w:pPr>
              <w:spacing w:after="0" w:line="240" w:lineRule="auto"/>
              <w:jc w:val="center"/>
              <w:rPr>
                <w:rFonts w:asciiTheme="majorBidi" w:eastAsia="Times New Roman" w:hAnsiTheme="majorBidi" w:cstheme="majorBidi"/>
                <w:b/>
                <w:bCs/>
                <w:sz w:val="16"/>
                <w:szCs w:val="16"/>
              </w:rPr>
            </w:pPr>
            <w:r w:rsidRPr="000A5084">
              <w:rPr>
                <w:rFonts w:asciiTheme="majorBidi" w:eastAsia="Times New Roman" w:hAnsiTheme="majorBidi" w:cstheme="majorBidi"/>
                <w:b/>
                <w:bCs/>
                <w:sz w:val="16"/>
                <w:szCs w:val="16"/>
              </w:rPr>
              <w:t>P7</w:t>
            </w:r>
          </w:p>
        </w:tc>
        <w:tc>
          <w:tcPr>
            <w:tcW w:w="601" w:type="dxa"/>
            <w:tcBorders>
              <w:top w:val="single" w:sz="4" w:space="0" w:color="auto"/>
              <w:left w:val="nil"/>
              <w:bottom w:val="single" w:sz="4" w:space="0" w:color="auto"/>
              <w:right w:val="single" w:sz="4" w:space="0" w:color="auto"/>
            </w:tcBorders>
            <w:shd w:val="clear" w:color="auto" w:fill="auto"/>
            <w:noWrap/>
            <w:vAlign w:val="bottom"/>
            <w:hideMark/>
          </w:tcPr>
          <w:p w14:paraId="14DC5614" w14:textId="77777777" w:rsidR="00612A74" w:rsidRPr="000A5084" w:rsidRDefault="00612A74" w:rsidP="001368FD">
            <w:pPr>
              <w:spacing w:after="0" w:line="240" w:lineRule="auto"/>
              <w:jc w:val="center"/>
              <w:rPr>
                <w:rFonts w:asciiTheme="majorBidi" w:eastAsia="Times New Roman" w:hAnsiTheme="majorBidi" w:cstheme="majorBidi"/>
                <w:b/>
                <w:bCs/>
                <w:sz w:val="16"/>
                <w:szCs w:val="16"/>
              </w:rPr>
            </w:pPr>
            <w:r w:rsidRPr="000A5084">
              <w:rPr>
                <w:rFonts w:asciiTheme="majorBidi" w:eastAsia="Times New Roman" w:hAnsiTheme="majorBidi" w:cstheme="majorBidi"/>
                <w:b/>
                <w:bCs/>
                <w:sz w:val="16"/>
                <w:szCs w:val="16"/>
              </w:rPr>
              <w:t>P8</w:t>
            </w:r>
          </w:p>
        </w:tc>
        <w:tc>
          <w:tcPr>
            <w:tcW w:w="601" w:type="dxa"/>
            <w:tcBorders>
              <w:top w:val="single" w:sz="4" w:space="0" w:color="auto"/>
              <w:left w:val="nil"/>
              <w:bottom w:val="single" w:sz="4" w:space="0" w:color="auto"/>
              <w:right w:val="single" w:sz="4" w:space="0" w:color="auto"/>
            </w:tcBorders>
            <w:shd w:val="clear" w:color="auto" w:fill="auto"/>
            <w:noWrap/>
            <w:vAlign w:val="bottom"/>
            <w:hideMark/>
          </w:tcPr>
          <w:p w14:paraId="63DF0904" w14:textId="77777777" w:rsidR="00612A74" w:rsidRPr="000A5084" w:rsidRDefault="00612A74" w:rsidP="001368FD">
            <w:pPr>
              <w:spacing w:after="0" w:line="240" w:lineRule="auto"/>
              <w:jc w:val="center"/>
              <w:rPr>
                <w:rFonts w:asciiTheme="majorBidi" w:eastAsia="Times New Roman" w:hAnsiTheme="majorBidi" w:cstheme="majorBidi"/>
                <w:b/>
                <w:bCs/>
                <w:sz w:val="16"/>
                <w:szCs w:val="16"/>
              </w:rPr>
            </w:pPr>
            <w:r w:rsidRPr="000A5084">
              <w:rPr>
                <w:rFonts w:asciiTheme="majorBidi" w:eastAsia="Times New Roman" w:hAnsiTheme="majorBidi" w:cstheme="majorBidi"/>
                <w:b/>
                <w:bCs/>
                <w:sz w:val="16"/>
                <w:szCs w:val="16"/>
              </w:rPr>
              <w:t>P9</w:t>
            </w:r>
          </w:p>
        </w:tc>
        <w:tc>
          <w:tcPr>
            <w:tcW w:w="601" w:type="dxa"/>
            <w:tcBorders>
              <w:top w:val="single" w:sz="4" w:space="0" w:color="auto"/>
              <w:left w:val="nil"/>
              <w:bottom w:val="single" w:sz="4" w:space="0" w:color="auto"/>
              <w:right w:val="single" w:sz="4" w:space="0" w:color="auto"/>
            </w:tcBorders>
            <w:shd w:val="clear" w:color="auto" w:fill="auto"/>
            <w:noWrap/>
            <w:vAlign w:val="bottom"/>
            <w:hideMark/>
          </w:tcPr>
          <w:p w14:paraId="7E69D0CA" w14:textId="77777777" w:rsidR="00612A74" w:rsidRPr="000A5084" w:rsidRDefault="00612A74" w:rsidP="001368FD">
            <w:pPr>
              <w:spacing w:after="0" w:line="240" w:lineRule="auto"/>
              <w:jc w:val="center"/>
              <w:rPr>
                <w:rFonts w:asciiTheme="majorBidi" w:eastAsia="Times New Roman" w:hAnsiTheme="majorBidi" w:cstheme="majorBidi"/>
                <w:b/>
                <w:bCs/>
                <w:sz w:val="16"/>
                <w:szCs w:val="16"/>
              </w:rPr>
            </w:pPr>
            <w:r w:rsidRPr="000A5084">
              <w:rPr>
                <w:rFonts w:asciiTheme="majorBidi" w:eastAsia="Times New Roman" w:hAnsiTheme="majorBidi" w:cstheme="majorBidi"/>
                <w:b/>
                <w:bCs/>
                <w:sz w:val="16"/>
                <w:szCs w:val="16"/>
              </w:rPr>
              <w:t>P10</w:t>
            </w:r>
          </w:p>
        </w:tc>
        <w:tc>
          <w:tcPr>
            <w:tcW w:w="601" w:type="dxa"/>
            <w:tcBorders>
              <w:top w:val="single" w:sz="4" w:space="0" w:color="auto"/>
              <w:left w:val="nil"/>
              <w:bottom w:val="single" w:sz="4" w:space="0" w:color="auto"/>
              <w:right w:val="single" w:sz="4" w:space="0" w:color="auto"/>
            </w:tcBorders>
            <w:shd w:val="clear" w:color="auto" w:fill="auto"/>
            <w:noWrap/>
            <w:vAlign w:val="bottom"/>
            <w:hideMark/>
          </w:tcPr>
          <w:p w14:paraId="3C7BDCA1" w14:textId="77777777" w:rsidR="00612A74" w:rsidRPr="000A5084" w:rsidRDefault="00612A74" w:rsidP="001368FD">
            <w:pPr>
              <w:spacing w:after="0" w:line="240" w:lineRule="auto"/>
              <w:jc w:val="center"/>
              <w:rPr>
                <w:rFonts w:asciiTheme="majorBidi" w:eastAsia="Times New Roman" w:hAnsiTheme="majorBidi" w:cstheme="majorBidi"/>
                <w:b/>
                <w:bCs/>
                <w:sz w:val="16"/>
                <w:szCs w:val="16"/>
              </w:rPr>
            </w:pPr>
            <w:r w:rsidRPr="000A5084">
              <w:rPr>
                <w:rFonts w:asciiTheme="majorBidi" w:eastAsia="Times New Roman" w:hAnsiTheme="majorBidi" w:cstheme="majorBidi"/>
                <w:b/>
                <w:bCs/>
                <w:sz w:val="16"/>
                <w:szCs w:val="16"/>
              </w:rPr>
              <w:t>P11</w:t>
            </w:r>
          </w:p>
        </w:tc>
        <w:tc>
          <w:tcPr>
            <w:tcW w:w="601" w:type="dxa"/>
            <w:tcBorders>
              <w:top w:val="single" w:sz="4" w:space="0" w:color="auto"/>
              <w:left w:val="nil"/>
              <w:bottom w:val="single" w:sz="4" w:space="0" w:color="auto"/>
              <w:right w:val="single" w:sz="4" w:space="0" w:color="auto"/>
            </w:tcBorders>
            <w:shd w:val="clear" w:color="auto" w:fill="auto"/>
            <w:noWrap/>
            <w:vAlign w:val="bottom"/>
            <w:hideMark/>
          </w:tcPr>
          <w:p w14:paraId="76CBE114" w14:textId="77777777" w:rsidR="00612A74" w:rsidRPr="000A5084" w:rsidRDefault="00612A74" w:rsidP="001368FD">
            <w:pPr>
              <w:spacing w:after="0" w:line="240" w:lineRule="auto"/>
              <w:jc w:val="center"/>
              <w:rPr>
                <w:rFonts w:asciiTheme="majorBidi" w:eastAsia="Times New Roman" w:hAnsiTheme="majorBidi" w:cstheme="majorBidi"/>
                <w:b/>
                <w:bCs/>
                <w:sz w:val="16"/>
                <w:szCs w:val="16"/>
              </w:rPr>
            </w:pPr>
            <w:r w:rsidRPr="000A5084">
              <w:rPr>
                <w:rFonts w:asciiTheme="majorBidi" w:eastAsia="Times New Roman" w:hAnsiTheme="majorBidi" w:cstheme="majorBidi"/>
                <w:b/>
                <w:bCs/>
                <w:sz w:val="16"/>
                <w:szCs w:val="16"/>
              </w:rPr>
              <w:t>P12</w:t>
            </w:r>
          </w:p>
        </w:tc>
        <w:tc>
          <w:tcPr>
            <w:tcW w:w="601" w:type="dxa"/>
            <w:tcBorders>
              <w:top w:val="single" w:sz="4" w:space="0" w:color="auto"/>
              <w:left w:val="nil"/>
              <w:bottom w:val="single" w:sz="4" w:space="0" w:color="auto"/>
              <w:right w:val="single" w:sz="4" w:space="0" w:color="auto"/>
            </w:tcBorders>
            <w:shd w:val="clear" w:color="auto" w:fill="auto"/>
            <w:noWrap/>
            <w:vAlign w:val="bottom"/>
            <w:hideMark/>
          </w:tcPr>
          <w:p w14:paraId="0686BF3E" w14:textId="77777777" w:rsidR="00612A74" w:rsidRPr="000A5084" w:rsidRDefault="00612A74" w:rsidP="001368FD">
            <w:pPr>
              <w:spacing w:after="0" w:line="240" w:lineRule="auto"/>
              <w:jc w:val="center"/>
              <w:rPr>
                <w:rFonts w:asciiTheme="majorBidi" w:eastAsia="Times New Roman" w:hAnsiTheme="majorBidi" w:cstheme="majorBidi"/>
                <w:b/>
                <w:bCs/>
                <w:sz w:val="16"/>
                <w:szCs w:val="16"/>
              </w:rPr>
            </w:pPr>
            <w:r w:rsidRPr="000A5084">
              <w:rPr>
                <w:rFonts w:asciiTheme="majorBidi" w:eastAsia="Times New Roman" w:hAnsiTheme="majorBidi" w:cstheme="majorBidi"/>
                <w:b/>
                <w:bCs/>
                <w:sz w:val="16"/>
                <w:szCs w:val="16"/>
              </w:rPr>
              <w:t>P13</w:t>
            </w:r>
          </w:p>
        </w:tc>
        <w:tc>
          <w:tcPr>
            <w:tcW w:w="601" w:type="dxa"/>
            <w:tcBorders>
              <w:top w:val="single" w:sz="4" w:space="0" w:color="auto"/>
              <w:left w:val="nil"/>
              <w:bottom w:val="single" w:sz="4" w:space="0" w:color="auto"/>
              <w:right w:val="single" w:sz="4" w:space="0" w:color="auto"/>
            </w:tcBorders>
            <w:shd w:val="clear" w:color="auto" w:fill="auto"/>
            <w:noWrap/>
            <w:vAlign w:val="bottom"/>
            <w:hideMark/>
          </w:tcPr>
          <w:p w14:paraId="7A63747A" w14:textId="77777777" w:rsidR="00612A74" w:rsidRPr="000A5084" w:rsidRDefault="00612A74" w:rsidP="001368FD">
            <w:pPr>
              <w:spacing w:after="0" w:line="240" w:lineRule="auto"/>
              <w:jc w:val="center"/>
              <w:rPr>
                <w:rFonts w:asciiTheme="majorBidi" w:eastAsia="Times New Roman" w:hAnsiTheme="majorBidi" w:cstheme="majorBidi"/>
                <w:b/>
                <w:bCs/>
                <w:sz w:val="16"/>
                <w:szCs w:val="16"/>
              </w:rPr>
            </w:pPr>
            <w:r w:rsidRPr="000A5084">
              <w:rPr>
                <w:rFonts w:asciiTheme="majorBidi" w:eastAsia="Times New Roman" w:hAnsiTheme="majorBidi" w:cstheme="majorBidi"/>
                <w:b/>
                <w:bCs/>
                <w:sz w:val="16"/>
                <w:szCs w:val="16"/>
              </w:rPr>
              <w:t>P14</w:t>
            </w:r>
          </w:p>
        </w:tc>
        <w:tc>
          <w:tcPr>
            <w:tcW w:w="601" w:type="dxa"/>
            <w:tcBorders>
              <w:top w:val="single" w:sz="4" w:space="0" w:color="auto"/>
              <w:left w:val="nil"/>
              <w:bottom w:val="single" w:sz="4" w:space="0" w:color="auto"/>
              <w:right w:val="single" w:sz="4" w:space="0" w:color="auto"/>
            </w:tcBorders>
            <w:shd w:val="clear" w:color="auto" w:fill="auto"/>
            <w:noWrap/>
            <w:vAlign w:val="bottom"/>
            <w:hideMark/>
          </w:tcPr>
          <w:p w14:paraId="54786D0C" w14:textId="77777777" w:rsidR="00612A74" w:rsidRPr="000A5084" w:rsidRDefault="00612A74" w:rsidP="001368FD">
            <w:pPr>
              <w:spacing w:after="0" w:line="240" w:lineRule="auto"/>
              <w:jc w:val="center"/>
              <w:rPr>
                <w:rFonts w:asciiTheme="majorBidi" w:eastAsia="Times New Roman" w:hAnsiTheme="majorBidi" w:cstheme="majorBidi"/>
                <w:b/>
                <w:bCs/>
                <w:sz w:val="16"/>
                <w:szCs w:val="16"/>
              </w:rPr>
            </w:pPr>
            <w:r w:rsidRPr="000A5084">
              <w:rPr>
                <w:rFonts w:asciiTheme="majorBidi" w:eastAsia="Times New Roman" w:hAnsiTheme="majorBidi" w:cstheme="majorBidi"/>
                <w:b/>
                <w:bCs/>
                <w:sz w:val="16"/>
                <w:szCs w:val="16"/>
              </w:rPr>
              <w:t>P15</w:t>
            </w:r>
          </w:p>
        </w:tc>
      </w:tr>
      <w:tr w:rsidR="00612A74" w:rsidRPr="000A5084" w14:paraId="7C63F8A0" w14:textId="77777777" w:rsidTr="001368FD">
        <w:trPr>
          <w:trHeight w:val="287"/>
          <w:jc w:val="center"/>
        </w:trPr>
        <w:tc>
          <w:tcPr>
            <w:tcW w:w="690" w:type="dxa"/>
            <w:tcBorders>
              <w:top w:val="nil"/>
              <w:left w:val="single" w:sz="4" w:space="0" w:color="auto"/>
              <w:bottom w:val="single" w:sz="4" w:space="0" w:color="auto"/>
              <w:right w:val="single" w:sz="4" w:space="0" w:color="auto"/>
            </w:tcBorders>
            <w:shd w:val="clear" w:color="auto" w:fill="auto"/>
            <w:noWrap/>
            <w:vAlign w:val="bottom"/>
            <w:hideMark/>
          </w:tcPr>
          <w:p w14:paraId="2A6D5510" w14:textId="77777777" w:rsidR="00612A74" w:rsidRPr="000A5084" w:rsidRDefault="00612A74" w:rsidP="001368FD">
            <w:pPr>
              <w:spacing w:after="0" w:line="240" w:lineRule="auto"/>
              <w:jc w:val="center"/>
              <w:rPr>
                <w:rFonts w:asciiTheme="majorBidi" w:eastAsia="Times New Roman" w:hAnsiTheme="majorBidi" w:cstheme="majorBidi"/>
                <w:b/>
                <w:bCs/>
                <w:sz w:val="16"/>
                <w:szCs w:val="16"/>
              </w:rPr>
            </w:pPr>
            <w:r w:rsidRPr="000A5084">
              <w:rPr>
                <w:rFonts w:asciiTheme="majorBidi" w:eastAsia="Times New Roman" w:hAnsiTheme="majorBidi" w:cstheme="majorBidi"/>
                <w:b/>
                <w:bCs/>
                <w:sz w:val="16"/>
                <w:szCs w:val="16"/>
              </w:rPr>
              <w:t>P1</w:t>
            </w:r>
          </w:p>
        </w:tc>
        <w:tc>
          <w:tcPr>
            <w:tcW w:w="601" w:type="dxa"/>
            <w:tcBorders>
              <w:top w:val="nil"/>
              <w:left w:val="nil"/>
              <w:bottom w:val="single" w:sz="4" w:space="0" w:color="auto"/>
              <w:right w:val="single" w:sz="4" w:space="0" w:color="auto"/>
            </w:tcBorders>
            <w:shd w:val="clear" w:color="auto" w:fill="auto"/>
            <w:noWrap/>
            <w:vAlign w:val="bottom"/>
            <w:hideMark/>
          </w:tcPr>
          <w:p w14:paraId="3F650F6B"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w:t>
            </w:r>
          </w:p>
        </w:tc>
        <w:tc>
          <w:tcPr>
            <w:tcW w:w="601" w:type="dxa"/>
            <w:tcBorders>
              <w:top w:val="nil"/>
              <w:left w:val="nil"/>
              <w:bottom w:val="single" w:sz="4" w:space="0" w:color="auto"/>
              <w:right w:val="single" w:sz="4" w:space="0" w:color="auto"/>
            </w:tcBorders>
            <w:shd w:val="clear" w:color="auto" w:fill="auto"/>
            <w:noWrap/>
            <w:vAlign w:val="bottom"/>
            <w:hideMark/>
          </w:tcPr>
          <w:p w14:paraId="230D5616"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0.7</w:t>
            </w:r>
          </w:p>
        </w:tc>
        <w:tc>
          <w:tcPr>
            <w:tcW w:w="601" w:type="dxa"/>
            <w:tcBorders>
              <w:top w:val="nil"/>
              <w:left w:val="nil"/>
              <w:bottom w:val="single" w:sz="4" w:space="0" w:color="auto"/>
              <w:right w:val="single" w:sz="4" w:space="0" w:color="auto"/>
            </w:tcBorders>
            <w:shd w:val="clear" w:color="auto" w:fill="auto"/>
            <w:noWrap/>
            <w:vAlign w:val="bottom"/>
            <w:hideMark/>
          </w:tcPr>
          <w:p w14:paraId="51AC5824"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0.388</w:t>
            </w:r>
          </w:p>
        </w:tc>
        <w:tc>
          <w:tcPr>
            <w:tcW w:w="601" w:type="dxa"/>
            <w:tcBorders>
              <w:top w:val="nil"/>
              <w:left w:val="nil"/>
              <w:bottom w:val="single" w:sz="4" w:space="0" w:color="auto"/>
              <w:right w:val="single" w:sz="4" w:space="0" w:color="auto"/>
            </w:tcBorders>
            <w:shd w:val="clear" w:color="auto" w:fill="auto"/>
            <w:noWrap/>
            <w:vAlign w:val="bottom"/>
            <w:hideMark/>
          </w:tcPr>
          <w:p w14:paraId="5BBE4839"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0.988</w:t>
            </w:r>
          </w:p>
        </w:tc>
        <w:tc>
          <w:tcPr>
            <w:tcW w:w="601" w:type="dxa"/>
            <w:tcBorders>
              <w:top w:val="nil"/>
              <w:left w:val="nil"/>
              <w:bottom w:val="single" w:sz="4" w:space="0" w:color="auto"/>
              <w:right w:val="single" w:sz="4" w:space="0" w:color="auto"/>
            </w:tcBorders>
            <w:shd w:val="clear" w:color="auto" w:fill="auto"/>
            <w:noWrap/>
            <w:vAlign w:val="bottom"/>
            <w:hideMark/>
          </w:tcPr>
          <w:p w14:paraId="2DE5A92C"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0.388</w:t>
            </w:r>
          </w:p>
        </w:tc>
        <w:tc>
          <w:tcPr>
            <w:tcW w:w="601" w:type="dxa"/>
            <w:tcBorders>
              <w:top w:val="nil"/>
              <w:left w:val="nil"/>
              <w:bottom w:val="single" w:sz="4" w:space="0" w:color="auto"/>
              <w:right w:val="single" w:sz="4" w:space="0" w:color="auto"/>
            </w:tcBorders>
            <w:shd w:val="clear" w:color="auto" w:fill="auto"/>
            <w:noWrap/>
            <w:vAlign w:val="bottom"/>
            <w:hideMark/>
          </w:tcPr>
          <w:p w14:paraId="5E97B721" w14:textId="77777777" w:rsidR="00612A74" w:rsidRPr="000A5084" w:rsidRDefault="00612A74" w:rsidP="001368FD">
            <w:pPr>
              <w:spacing w:after="0" w:line="240" w:lineRule="auto"/>
              <w:jc w:val="center"/>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0.7</w:t>
            </w:r>
          </w:p>
        </w:tc>
        <w:tc>
          <w:tcPr>
            <w:tcW w:w="601" w:type="dxa"/>
            <w:tcBorders>
              <w:top w:val="nil"/>
              <w:left w:val="nil"/>
              <w:bottom w:val="single" w:sz="4" w:space="0" w:color="auto"/>
              <w:right w:val="single" w:sz="4" w:space="0" w:color="auto"/>
            </w:tcBorders>
            <w:shd w:val="clear" w:color="auto" w:fill="auto"/>
            <w:noWrap/>
            <w:vAlign w:val="bottom"/>
            <w:hideMark/>
          </w:tcPr>
          <w:p w14:paraId="7D594507"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0.05</w:t>
            </w:r>
          </w:p>
        </w:tc>
        <w:tc>
          <w:tcPr>
            <w:tcW w:w="601" w:type="dxa"/>
            <w:tcBorders>
              <w:top w:val="nil"/>
              <w:left w:val="nil"/>
              <w:bottom w:val="single" w:sz="4" w:space="0" w:color="auto"/>
              <w:right w:val="single" w:sz="4" w:space="0" w:color="auto"/>
            </w:tcBorders>
            <w:shd w:val="clear" w:color="auto" w:fill="auto"/>
            <w:noWrap/>
            <w:vAlign w:val="bottom"/>
            <w:hideMark/>
          </w:tcPr>
          <w:p w14:paraId="64BA07CA"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0.388</w:t>
            </w:r>
          </w:p>
        </w:tc>
        <w:tc>
          <w:tcPr>
            <w:tcW w:w="601" w:type="dxa"/>
            <w:tcBorders>
              <w:top w:val="nil"/>
              <w:left w:val="nil"/>
              <w:bottom w:val="single" w:sz="4" w:space="0" w:color="auto"/>
              <w:right w:val="single" w:sz="4" w:space="0" w:color="auto"/>
            </w:tcBorders>
            <w:shd w:val="clear" w:color="auto" w:fill="auto"/>
            <w:noWrap/>
            <w:vAlign w:val="bottom"/>
            <w:hideMark/>
          </w:tcPr>
          <w:p w14:paraId="4FC9C01A"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0.988</w:t>
            </w:r>
          </w:p>
        </w:tc>
        <w:tc>
          <w:tcPr>
            <w:tcW w:w="601" w:type="dxa"/>
            <w:tcBorders>
              <w:top w:val="nil"/>
              <w:left w:val="nil"/>
              <w:bottom w:val="single" w:sz="4" w:space="0" w:color="auto"/>
              <w:right w:val="single" w:sz="4" w:space="0" w:color="auto"/>
            </w:tcBorders>
            <w:shd w:val="clear" w:color="auto" w:fill="auto"/>
            <w:noWrap/>
            <w:vAlign w:val="bottom"/>
            <w:hideMark/>
          </w:tcPr>
          <w:p w14:paraId="09DB789F"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0.7</w:t>
            </w:r>
          </w:p>
        </w:tc>
        <w:tc>
          <w:tcPr>
            <w:tcW w:w="601" w:type="dxa"/>
            <w:tcBorders>
              <w:top w:val="nil"/>
              <w:left w:val="nil"/>
              <w:bottom w:val="single" w:sz="4" w:space="0" w:color="auto"/>
              <w:right w:val="single" w:sz="4" w:space="0" w:color="auto"/>
            </w:tcBorders>
            <w:shd w:val="clear" w:color="auto" w:fill="auto"/>
            <w:noWrap/>
            <w:vAlign w:val="bottom"/>
            <w:hideMark/>
          </w:tcPr>
          <w:p w14:paraId="43AF10B4"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0.7</w:t>
            </w:r>
          </w:p>
        </w:tc>
        <w:tc>
          <w:tcPr>
            <w:tcW w:w="601" w:type="dxa"/>
            <w:tcBorders>
              <w:top w:val="nil"/>
              <w:left w:val="nil"/>
              <w:bottom w:val="single" w:sz="4" w:space="0" w:color="auto"/>
              <w:right w:val="single" w:sz="4" w:space="0" w:color="auto"/>
            </w:tcBorders>
            <w:shd w:val="clear" w:color="auto" w:fill="auto"/>
            <w:noWrap/>
            <w:vAlign w:val="bottom"/>
            <w:hideMark/>
          </w:tcPr>
          <w:p w14:paraId="2E2091EC"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0.7</w:t>
            </w:r>
          </w:p>
        </w:tc>
        <w:tc>
          <w:tcPr>
            <w:tcW w:w="601" w:type="dxa"/>
            <w:tcBorders>
              <w:top w:val="nil"/>
              <w:left w:val="nil"/>
              <w:bottom w:val="single" w:sz="4" w:space="0" w:color="auto"/>
              <w:right w:val="single" w:sz="4" w:space="0" w:color="auto"/>
            </w:tcBorders>
            <w:shd w:val="clear" w:color="auto" w:fill="auto"/>
            <w:noWrap/>
            <w:vAlign w:val="bottom"/>
            <w:hideMark/>
          </w:tcPr>
          <w:p w14:paraId="328ADDFB"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0.388</w:t>
            </w:r>
          </w:p>
        </w:tc>
        <w:tc>
          <w:tcPr>
            <w:tcW w:w="601" w:type="dxa"/>
            <w:tcBorders>
              <w:top w:val="nil"/>
              <w:left w:val="nil"/>
              <w:bottom w:val="single" w:sz="4" w:space="0" w:color="auto"/>
              <w:right w:val="single" w:sz="4" w:space="0" w:color="auto"/>
            </w:tcBorders>
            <w:shd w:val="clear" w:color="auto" w:fill="auto"/>
            <w:noWrap/>
            <w:vAlign w:val="bottom"/>
            <w:hideMark/>
          </w:tcPr>
          <w:p w14:paraId="1472B875"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0.988</w:t>
            </w:r>
          </w:p>
        </w:tc>
        <w:tc>
          <w:tcPr>
            <w:tcW w:w="601" w:type="dxa"/>
            <w:tcBorders>
              <w:top w:val="nil"/>
              <w:left w:val="nil"/>
              <w:bottom w:val="single" w:sz="4" w:space="0" w:color="auto"/>
              <w:right w:val="single" w:sz="4" w:space="0" w:color="auto"/>
            </w:tcBorders>
            <w:shd w:val="clear" w:color="auto" w:fill="auto"/>
            <w:noWrap/>
            <w:vAlign w:val="bottom"/>
            <w:hideMark/>
          </w:tcPr>
          <w:p w14:paraId="101B24EB"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0.05</w:t>
            </w:r>
          </w:p>
        </w:tc>
      </w:tr>
      <w:tr w:rsidR="00612A74" w:rsidRPr="000A5084" w14:paraId="3A590CAB" w14:textId="77777777" w:rsidTr="001368FD">
        <w:trPr>
          <w:trHeight w:val="287"/>
          <w:jc w:val="center"/>
        </w:trPr>
        <w:tc>
          <w:tcPr>
            <w:tcW w:w="690" w:type="dxa"/>
            <w:tcBorders>
              <w:top w:val="nil"/>
              <w:left w:val="single" w:sz="4" w:space="0" w:color="auto"/>
              <w:bottom w:val="single" w:sz="4" w:space="0" w:color="auto"/>
              <w:right w:val="single" w:sz="4" w:space="0" w:color="auto"/>
            </w:tcBorders>
            <w:shd w:val="clear" w:color="auto" w:fill="auto"/>
            <w:noWrap/>
            <w:vAlign w:val="bottom"/>
            <w:hideMark/>
          </w:tcPr>
          <w:p w14:paraId="2246073D" w14:textId="77777777" w:rsidR="00612A74" w:rsidRPr="000A5084" w:rsidRDefault="00612A74" w:rsidP="001368FD">
            <w:pPr>
              <w:spacing w:after="0" w:line="240" w:lineRule="auto"/>
              <w:jc w:val="center"/>
              <w:rPr>
                <w:rFonts w:asciiTheme="majorBidi" w:eastAsia="Times New Roman" w:hAnsiTheme="majorBidi" w:cstheme="majorBidi"/>
                <w:b/>
                <w:bCs/>
                <w:sz w:val="16"/>
                <w:szCs w:val="16"/>
              </w:rPr>
            </w:pPr>
            <w:r w:rsidRPr="000A5084">
              <w:rPr>
                <w:rFonts w:asciiTheme="majorBidi" w:eastAsia="Times New Roman" w:hAnsiTheme="majorBidi" w:cstheme="majorBidi"/>
                <w:b/>
                <w:bCs/>
                <w:sz w:val="16"/>
                <w:szCs w:val="16"/>
              </w:rPr>
              <w:t>P2</w:t>
            </w:r>
          </w:p>
        </w:tc>
        <w:tc>
          <w:tcPr>
            <w:tcW w:w="601" w:type="dxa"/>
            <w:tcBorders>
              <w:top w:val="nil"/>
              <w:left w:val="nil"/>
              <w:bottom w:val="single" w:sz="4" w:space="0" w:color="auto"/>
              <w:right w:val="single" w:sz="4" w:space="0" w:color="auto"/>
            </w:tcBorders>
            <w:shd w:val="clear" w:color="auto" w:fill="auto"/>
            <w:noWrap/>
            <w:vAlign w:val="bottom"/>
            <w:hideMark/>
          </w:tcPr>
          <w:p w14:paraId="73908566"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0.388</w:t>
            </w:r>
          </w:p>
        </w:tc>
        <w:tc>
          <w:tcPr>
            <w:tcW w:w="601" w:type="dxa"/>
            <w:tcBorders>
              <w:top w:val="nil"/>
              <w:left w:val="nil"/>
              <w:bottom w:val="single" w:sz="4" w:space="0" w:color="auto"/>
              <w:right w:val="single" w:sz="4" w:space="0" w:color="auto"/>
            </w:tcBorders>
            <w:shd w:val="clear" w:color="auto" w:fill="auto"/>
            <w:noWrap/>
            <w:vAlign w:val="bottom"/>
            <w:hideMark/>
          </w:tcPr>
          <w:p w14:paraId="0A5A9CE2"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w:t>
            </w:r>
          </w:p>
        </w:tc>
        <w:tc>
          <w:tcPr>
            <w:tcW w:w="601" w:type="dxa"/>
            <w:tcBorders>
              <w:top w:val="nil"/>
              <w:left w:val="nil"/>
              <w:bottom w:val="single" w:sz="4" w:space="0" w:color="auto"/>
              <w:right w:val="single" w:sz="4" w:space="0" w:color="auto"/>
            </w:tcBorders>
            <w:shd w:val="clear" w:color="auto" w:fill="auto"/>
            <w:noWrap/>
            <w:vAlign w:val="bottom"/>
            <w:hideMark/>
          </w:tcPr>
          <w:p w14:paraId="51414345"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0.388</w:t>
            </w:r>
          </w:p>
        </w:tc>
        <w:tc>
          <w:tcPr>
            <w:tcW w:w="601" w:type="dxa"/>
            <w:tcBorders>
              <w:top w:val="nil"/>
              <w:left w:val="nil"/>
              <w:bottom w:val="single" w:sz="4" w:space="0" w:color="auto"/>
              <w:right w:val="single" w:sz="4" w:space="0" w:color="auto"/>
            </w:tcBorders>
            <w:shd w:val="clear" w:color="auto" w:fill="auto"/>
            <w:noWrap/>
            <w:vAlign w:val="bottom"/>
            <w:hideMark/>
          </w:tcPr>
          <w:p w14:paraId="4FBE9E9C"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0.388</w:t>
            </w:r>
          </w:p>
        </w:tc>
        <w:tc>
          <w:tcPr>
            <w:tcW w:w="601" w:type="dxa"/>
            <w:tcBorders>
              <w:top w:val="nil"/>
              <w:left w:val="nil"/>
              <w:bottom w:val="single" w:sz="4" w:space="0" w:color="auto"/>
              <w:right w:val="single" w:sz="4" w:space="0" w:color="auto"/>
            </w:tcBorders>
            <w:shd w:val="clear" w:color="auto" w:fill="auto"/>
            <w:noWrap/>
            <w:vAlign w:val="bottom"/>
            <w:hideMark/>
          </w:tcPr>
          <w:p w14:paraId="5ED799C4"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0.7</w:t>
            </w:r>
          </w:p>
        </w:tc>
        <w:tc>
          <w:tcPr>
            <w:tcW w:w="601" w:type="dxa"/>
            <w:tcBorders>
              <w:top w:val="nil"/>
              <w:left w:val="nil"/>
              <w:bottom w:val="single" w:sz="4" w:space="0" w:color="auto"/>
              <w:right w:val="single" w:sz="4" w:space="0" w:color="auto"/>
            </w:tcBorders>
            <w:shd w:val="clear" w:color="auto" w:fill="auto"/>
            <w:noWrap/>
            <w:vAlign w:val="bottom"/>
            <w:hideMark/>
          </w:tcPr>
          <w:p w14:paraId="1032DEE7"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w:t>
            </w:r>
          </w:p>
        </w:tc>
        <w:tc>
          <w:tcPr>
            <w:tcW w:w="601" w:type="dxa"/>
            <w:tcBorders>
              <w:top w:val="nil"/>
              <w:left w:val="nil"/>
              <w:bottom w:val="single" w:sz="4" w:space="0" w:color="auto"/>
              <w:right w:val="single" w:sz="4" w:space="0" w:color="auto"/>
            </w:tcBorders>
            <w:shd w:val="clear" w:color="auto" w:fill="auto"/>
            <w:noWrap/>
            <w:vAlign w:val="bottom"/>
            <w:hideMark/>
          </w:tcPr>
          <w:p w14:paraId="0A9E1093"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0.05</w:t>
            </w:r>
          </w:p>
        </w:tc>
        <w:tc>
          <w:tcPr>
            <w:tcW w:w="601" w:type="dxa"/>
            <w:tcBorders>
              <w:top w:val="nil"/>
              <w:left w:val="nil"/>
              <w:bottom w:val="single" w:sz="4" w:space="0" w:color="auto"/>
              <w:right w:val="single" w:sz="4" w:space="0" w:color="auto"/>
            </w:tcBorders>
            <w:shd w:val="clear" w:color="auto" w:fill="auto"/>
            <w:noWrap/>
            <w:vAlign w:val="bottom"/>
            <w:hideMark/>
          </w:tcPr>
          <w:p w14:paraId="6CEE83E8"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0.05</w:t>
            </w:r>
          </w:p>
        </w:tc>
        <w:tc>
          <w:tcPr>
            <w:tcW w:w="601" w:type="dxa"/>
            <w:tcBorders>
              <w:top w:val="nil"/>
              <w:left w:val="nil"/>
              <w:bottom w:val="single" w:sz="4" w:space="0" w:color="auto"/>
              <w:right w:val="single" w:sz="4" w:space="0" w:color="auto"/>
            </w:tcBorders>
            <w:shd w:val="clear" w:color="auto" w:fill="auto"/>
            <w:noWrap/>
            <w:vAlign w:val="bottom"/>
            <w:hideMark/>
          </w:tcPr>
          <w:p w14:paraId="15475771"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0.388</w:t>
            </w:r>
          </w:p>
        </w:tc>
        <w:tc>
          <w:tcPr>
            <w:tcW w:w="601" w:type="dxa"/>
            <w:tcBorders>
              <w:top w:val="nil"/>
              <w:left w:val="nil"/>
              <w:bottom w:val="single" w:sz="4" w:space="0" w:color="auto"/>
              <w:right w:val="single" w:sz="4" w:space="0" w:color="auto"/>
            </w:tcBorders>
            <w:shd w:val="clear" w:color="auto" w:fill="auto"/>
            <w:noWrap/>
            <w:vAlign w:val="bottom"/>
            <w:hideMark/>
          </w:tcPr>
          <w:p w14:paraId="6CF23CC6"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0.988</w:t>
            </w:r>
          </w:p>
        </w:tc>
        <w:tc>
          <w:tcPr>
            <w:tcW w:w="601" w:type="dxa"/>
            <w:tcBorders>
              <w:top w:val="nil"/>
              <w:left w:val="nil"/>
              <w:bottom w:val="single" w:sz="4" w:space="0" w:color="auto"/>
              <w:right w:val="single" w:sz="4" w:space="0" w:color="auto"/>
            </w:tcBorders>
            <w:shd w:val="clear" w:color="auto" w:fill="auto"/>
            <w:noWrap/>
            <w:vAlign w:val="bottom"/>
            <w:hideMark/>
          </w:tcPr>
          <w:p w14:paraId="24127703"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0.388</w:t>
            </w:r>
          </w:p>
        </w:tc>
        <w:tc>
          <w:tcPr>
            <w:tcW w:w="601" w:type="dxa"/>
            <w:tcBorders>
              <w:top w:val="nil"/>
              <w:left w:val="nil"/>
              <w:bottom w:val="single" w:sz="4" w:space="0" w:color="auto"/>
              <w:right w:val="single" w:sz="4" w:space="0" w:color="auto"/>
            </w:tcBorders>
            <w:shd w:val="clear" w:color="auto" w:fill="auto"/>
            <w:noWrap/>
            <w:vAlign w:val="bottom"/>
            <w:hideMark/>
          </w:tcPr>
          <w:p w14:paraId="736C63F6"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0.388</w:t>
            </w:r>
          </w:p>
        </w:tc>
        <w:tc>
          <w:tcPr>
            <w:tcW w:w="601" w:type="dxa"/>
            <w:tcBorders>
              <w:top w:val="nil"/>
              <w:left w:val="nil"/>
              <w:bottom w:val="single" w:sz="4" w:space="0" w:color="auto"/>
              <w:right w:val="single" w:sz="4" w:space="0" w:color="auto"/>
            </w:tcBorders>
            <w:shd w:val="clear" w:color="auto" w:fill="auto"/>
            <w:noWrap/>
            <w:vAlign w:val="bottom"/>
            <w:hideMark/>
          </w:tcPr>
          <w:p w14:paraId="2043C536"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0.05</w:t>
            </w:r>
          </w:p>
        </w:tc>
        <w:tc>
          <w:tcPr>
            <w:tcW w:w="601" w:type="dxa"/>
            <w:tcBorders>
              <w:top w:val="nil"/>
              <w:left w:val="nil"/>
              <w:bottom w:val="single" w:sz="4" w:space="0" w:color="auto"/>
              <w:right w:val="single" w:sz="4" w:space="0" w:color="auto"/>
            </w:tcBorders>
            <w:shd w:val="clear" w:color="auto" w:fill="auto"/>
            <w:noWrap/>
            <w:vAlign w:val="bottom"/>
            <w:hideMark/>
          </w:tcPr>
          <w:p w14:paraId="62F1715F"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w:t>
            </w:r>
          </w:p>
        </w:tc>
        <w:tc>
          <w:tcPr>
            <w:tcW w:w="601" w:type="dxa"/>
            <w:tcBorders>
              <w:top w:val="nil"/>
              <w:left w:val="nil"/>
              <w:bottom w:val="single" w:sz="4" w:space="0" w:color="auto"/>
              <w:right w:val="single" w:sz="4" w:space="0" w:color="auto"/>
            </w:tcBorders>
            <w:shd w:val="clear" w:color="auto" w:fill="auto"/>
            <w:noWrap/>
            <w:vAlign w:val="bottom"/>
            <w:hideMark/>
          </w:tcPr>
          <w:p w14:paraId="639731A9"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0.388</w:t>
            </w:r>
          </w:p>
        </w:tc>
      </w:tr>
      <w:tr w:rsidR="00612A74" w:rsidRPr="000A5084" w14:paraId="742F556B" w14:textId="77777777" w:rsidTr="001368FD">
        <w:trPr>
          <w:trHeight w:val="287"/>
          <w:jc w:val="center"/>
        </w:trPr>
        <w:tc>
          <w:tcPr>
            <w:tcW w:w="690" w:type="dxa"/>
            <w:tcBorders>
              <w:top w:val="nil"/>
              <w:left w:val="single" w:sz="4" w:space="0" w:color="auto"/>
              <w:bottom w:val="single" w:sz="4" w:space="0" w:color="auto"/>
              <w:right w:val="single" w:sz="4" w:space="0" w:color="auto"/>
            </w:tcBorders>
            <w:shd w:val="clear" w:color="auto" w:fill="auto"/>
            <w:noWrap/>
            <w:vAlign w:val="bottom"/>
            <w:hideMark/>
          </w:tcPr>
          <w:p w14:paraId="0547C1A9" w14:textId="77777777" w:rsidR="00612A74" w:rsidRPr="000A5084" w:rsidRDefault="00612A74" w:rsidP="001368FD">
            <w:pPr>
              <w:spacing w:after="0" w:line="240" w:lineRule="auto"/>
              <w:jc w:val="center"/>
              <w:rPr>
                <w:rFonts w:asciiTheme="majorBidi" w:eastAsia="Times New Roman" w:hAnsiTheme="majorBidi" w:cstheme="majorBidi"/>
                <w:b/>
                <w:bCs/>
                <w:sz w:val="16"/>
                <w:szCs w:val="16"/>
              </w:rPr>
            </w:pPr>
            <w:r w:rsidRPr="000A5084">
              <w:rPr>
                <w:rFonts w:asciiTheme="majorBidi" w:eastAsia="Times New Roman" w:hAnsiTheme="majorBidi" w:cstheme="majorBidi"/>
                <w:b/>
                <w:bCs/>
                <w:sz w:val="16"/>
                <w:szCs w:val="16"/>
              </w:rPr>
              <w:t>P3</w:t>
            </w:r>
          </w:p>
        </w:tc>
        <w:tc>
          <w:tcPr>
            <w:tcW w:w="601" w:type="dxa"/>
            <w:tcBorders>
              <w:top w:val="nil"/>
              <w:left w:val="nil"/>
              <w:bottom w:val="single" w:sz="4" w:space="0" w:color="auto"/>
              <w:right w:val="single" w:sz="4" w:space="0" w:color="auto"/>
            </w:tcBorders>
            <w:shd w:val="clear" w:color="auto" w:fill="auto"/>
            <w:noWrap/>
            <w:vAlign w:val="bottom"/>
            <w:hideMark/>
          </w:tcPr>
          <w:p w14:paraId="2CDD1316"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0.388</w:t>
            </w:r>
          </w:p>
        </w:tc>
        <w:tc>
          <w:tcPr>
            <w:tcW w:w="601" w:type="dxa"/>
            <w:tcBorders>
              <w:top w:val="nil"/>
              <w:left w:val="nil"/>
              <w:bottom w:val="single" w:sz="4" w:space="0" w:color="auto"/>
              <w:right w:val="single" w:sz="4" w:space="0" w:color="auto"/>
            </w:tcBorders>
            <w:shd w:val="clear" w:color="auto" w:fill="auto"/>
            <w:noWrap/>
            <w:vAlign w:val="bottom"/>
            <w:hideMark/>
          </w:tcPr>
          <w:p w14:paraId="383210A7"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0.7</w:t>
            </w:r>
          </w:p>
        </w:tc>
        <w:tc>
          <w:tcPr>
            <w:tcW w:w="601" w:type="dxa"/>
            <w:tcBorders>
              <w:top w:val="nil"/>
              <w:left w:val="nil"/>
              <w:bottom w:val="single" w:sz="4" w:space="0" w:color="auto"/>
              <w:right w:val="single" w:sz="4" w:space="0" w:color="auto"/>
            </w:tcBorders>
            <w:shd w:val="clear" w:color="auto" w:fill="auto"/>
            <w:noWrap/>
            <w:vAlign w:val="bottom"/>
            <w:hideMark/>
          </w:tcPr>
          <w:p w14:paraId="73B5B274"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w:t>
            </w:r>
          </w:p>
        </w:tc>
        <w:tc>
          <w:tcPr>
            <w:tcW w:w="601" w:type="dxa"/>
            <w:tcBorders>
              <w:top w:val="nil"/>
              <w:left w:val="nil"/>
              <w:bottom w:val="single" w:sz="4" w:space="0" w:color="auto"/>
              <w:right w:val="single" w:sz="4" w:space="0" w:color="auto"/>
            </w:tcBorders>
            <w:shd w:val="clear" w:color="auto" w:fill="auto"/>
            <w:noWrap/>
            <w:vAlign w:val="bottom"/>
            <w:hideMark/>
          </w:tcPr>
          <w:p w14:paraId="1C8BF98A"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0.7</w:t>
            </w:r>
          </w:p>
        </w:tc>
        <w:tc>
          <w:tcPr>
            <w:tcW w:w="601" w:type="dxa"/>
            <w:tcBorders>
              <w:top w:val="nil"/>
              <w:left w:val="nil"/>
              <w:bottom w:val="single" w:sz="4" w:space="0" w:color="auto"/>
              <w:right w:val="single" w:sz="4" w:space="0" w:color="auto"/>
            </w:tcBorders>
            <w:shd w:val="clear" w:color="auto" w:fill="auto"/>
            <w:noWrap/>
            <w:vAlign w:val="bottom"/>
            <w:hideMark/>
          </w:tcPr>
          <w:p w14:paraId="40F0DE1A"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0.988</w:t>
            </w:r>
          </w:p>
        </w:tc>
        <w:tc>
          <w:tcPr>
            <w:tcW w:w="601" w:type="dxa"/>
            <w:tcBorders>
              <w:top w:val="nil"/>
              <w:left w:val="nil"/>
              <w:bottom w:val="single" w:sz="4" w:space="0" w:color="auto"/>
              <w:right w:val="single" w:sz="4" w:space="0" w:color="auto"/>
            </w:tcBorders>
            <w:shd w:val="clear" w:color="auto" w:fill="auto"/>
            <w:noWrap/>
            <w:vAlign w:val="bottom"/>
            <w:hideMark/>
          </w:tcPr>
          <w:p w14:paraId="73856369"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0.7</w:t>
            </w:r>
          </w:p>
        </w:tc>
        <w:tc>
          <w:tcPr>
            <w:tcW w:w="601" w:type="dxa"/>
            <w:tcBorders>
              <w:top w:val="nil"/>
              <w:left w:val="nil"/>
              <w:bottom w:val="single" w:sz="4" w:space="0" w:color="auto"/>
              <w:right w:val="single" w:sz="4" w:space="0" w:color="auto"/>
            </w:tcBorders>
            <w:shd w:val="clear" w:color="auto" w:fill="auto"/>
            <w:noWrap/>
            <w:vAlign w:val="bottom"/>
            <w:hideMark/>
          </w:tcPr>
          <w:p w14:paraId="5F43966C"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0.388</w:t>
            </w:r>
          </w:p>
        </w:tc>
        <w:tc>
          <w:tcPr>
            <w:tcW w:w="601" w:type="dxa"/>
            <w:tcBorders>
              <w:top w:val="nil"/>
              <w:left w:val="nil"/>
              <w:bottom w:val="single" w:sz="4" w:space="0" w:color="auto"/>
              <w:right w:val="single" w:sz="4" w:space="0" w:color="auto"/>
            </w:tcBorders>
            <w:shd w:val="clear" w:color="auto" w:fill="auto"/>
            <w:noWrap/>
            <w:vAlign w:val="bottom"/>
            <w:hideMark/>
          </w:tcPr>
          <w:p w14:paraId="3EEEA100"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0.7</w:t>
            </w:r>
          </w:p>
        </w:tc>
        <w:tc>
          <w:tcPr>
            <w:tcW w:w="601" w:type="dxa"/>
            <w:tcBorders>
              <w:top w:val="nil"/>
              <w:left w:val="nil"/>
              <w:bottom w:val="single" w:sz="4" w:space="0" w:color="auto"/>
              <w:right w:val="single" w:sz="4" w:space="0" w:color="auto"/>
            </w:tcBorders>
            <w:shd w:val="clear" w:color="auto" w:fill="auto"/>
            <w:noWrap/>
            <w:vAlign w:val="bottom"/>
            <w:hideMark/>
          </w:tcPr>
          <w:p w14:paraId="63A348D3"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0.388</w:t>
            </w:r>
          </w:p>
        </w:tc>
        <w:tc>
          <w:tcPr>
            <w:tcW w:w="601" w:type="dxa"/>
            <w:tcBorders>
              <w:top w:val="nil"/>
              <w:left w:val="nil"/>
              <w:bottom w:val="single" w:sz="4" w:space="0" w:color="auto"/>
              <w:right w:val="single" w:sz="4" w:space="0" w:color="auto"/>
            </w:tcBorders>
            <w:shd w:val="clear" w:color="auto" w:fill="auto"/>
            <w:noWrap/>
            <w:vAlign w:val="bottom"/>
            <w:hideMark/>
          </w:tcPr>
          <w:p w14:paraId="0A2DBFF7"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0.7</w:t>
            </w:r>
          </w:p>
        </w:tc>
        <w:tc>
          <w:tcPr>
            <w:tcW w:w="601" w:type="dxa"/>
            <w:tcBorders>
              <w:top w:val="nil"/>
              <w:left w:val="nil"/>
              <w:bottom w:val="single" w:sz="4" w:space="0" w:color="auto"/>
              <w:right w:val="single" w:sz="4" w:space="0" w:color="auto"/>
            </w:tcBorders>
            <w:shd w:val="clear" w:color="auto" w:fill="auto"/>
            <w:noWrap/>
            <w:vAlign w:val="bottom"/>
            <w:hideMark/>
          </w:tcPr>
          <w:p w14:paraId="182A1D22"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0.05</w:t>
            </w:r>
          </w:p>
        </w:tc>
        <w:tc>
          <w:tcPr>
            <w:tcW w:w="601" w:type="dxa"/>
            <w:tcBorders>
              <w:top w:val="nil"/>
              <w:left w:val="nil"/>
              <w:bottom w:val="single" w:sz="4" w:space="0" w:color="auto"/>
              <w:right w:val="single" w:sz="4" w:space="0" w:color="auto"/>
            </w:tcBorders>
            <w:shd w:val="clear" w:color="auto" w:fill="auto"/>
            <w:noWrap/>
            <w:vAlign w:val="bottom"/>
            <w:hideMark/>
          </w:tcPr>
          <w:p w14:paraId="22AC4FE2"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w:t>
            </w:r>
          </w:p>
        </w:tc>
        <w:tc>
          <w:tcPr>
            <w:tcW w:w="601" w:type="dxa"/>
            <w:tcBorders>
              <w:top w:val="nil"/>
              <w:left w:val="nil"/>
              <w:bottom w:val="single" w:sz="4" w:space="0" w:color="auto"/>
              <w:right w:val="single" w:sz="4" w:space="0" w:color="auto"/>
            </w:tcBorders>
            <w:shd w:val="clear" w:color="auto" w:fill="auto"/>
            <w:noWrap/>
            <w:vAlign w:val="bottom"/>
            <w:hideMark/>
          </w:tcPr>
          <w:p w14:paraId="47816339"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0.333</w:t>
            </w:r>
          </w:p>
        </w:tc>
        <w:tc>
          <w:tcPr>
            <w:tcW w:w="601" w:type="dxa"/>
            <w:tcBorders>
              <w:top w:val="nil"/>
              <w:left w:val="nil"/>
              <w:bottom w:val="single" w:sz="4" w:space="0" w:color="auto"/>
              <w:right w:val="single" w:sz="4" w:space="0" w:color="auto"/>
            </w:tcBorders>
            <w:shd w:val="clear" w:color="auto" w:fill="auto"/>
            <w:noWrap/>
            <w:vAlign w:val="bottom"/>
            <w:hideMark/>
          </w:tcPr>
          <w:p w14:paraId="49C85E8B"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0.388</w:t>
            </w:r>
          </w:p>
        </w:tc>
        <w:tc>
          <w:tcPr>
            <w:tcW w:w="601" w:type="dxa"/>
            <w:tcBorders>
              <w:top w:val="nil"/>
              <w:left w:val="nil"/>
              <w:bottom w:val="single" w:sz="4" w:space="0" w:color="auto"/>
              <w:right w:val="single" w:sz="4" w:space="0" w:color="auto"/>
            </w:tcBorders>
            <w:shd w:val="clear" w:color="auto" w:fill="auto"/>
            <w:noWrap/>
            <w:vAlign w:val="bottom"/>
            <w:hideMark/>
          </w:tcPr>
          <w:p w14:paraId="26DFD65C"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w:t>
            </w:r>
          </w:p>
        </w:tc>
      </w:tr>
      <w:tr w:rsidR="00612A74" w:rsidRPr="000A5084" w14:paraId="0632CD7E" w14:textId="77777777" w:rsidTr="001368FD">
        <w:trPr>
          <w:trHeight w:val="287"/>
          <w:jc w:val="center"/>
        </w:trPr>
        <w:tc>
          <w:tcPr>
            <w:tcW w:w="690" w:type="dxa"/>
            <w:tcBorders>
              <w:top w:val="nil"/>
              <w:left w:val="single" w:sz="4" w:space="0" w:color="auto"/>
              <w:bottom w:val="single" w:sz="4" w:space="0" w:color="auto"/>
              <w:right w:val="single" w:sz="4" w:space="0" w:color="auto"/>
            </w:tcBorders>
            <w:shd w:val="clear" w:color="auto" w:fill="auto"/>
            <w:noWrap/>
            <w:vAlign w:val="bottom"/>
            <w:hideMark/>
          </w:tcPr>
          <w:p w14:paraId="56ECED72" w14:textId="77777777" w:rsidR="00612A74" w:rsidRPr="000A5084" w:rsidRDefault="00612A74" w:rsidP="001368FD">
            <w:pPr>
              <w:spacing w:after="0" w:line="240" w:lineRule="auto"/>
              <w:jc w:val="center"/>
              <w:rPr>
                <w:rFonts w:asciiTheme="majorBidi" w:eastAsia="Times New Roman" w:hAnsiTheme="majorBidi" w:cstheme="majorBidi"/>
                <w:b/>
                <w:bCs/>
                <w:sz w:val="16"/>
                <w:szCs w:val="16"/>
              </w:rPr>
            </w:pPr>
            <w:r w:rsidRPr="000A5084">
              <w:rPr>
                <w:rFonts w:asciiTheme="majorBidi" w:eastAsia="Times New Roman" w:hAnsiTheme="majorBidi" w:cstheme="majorBidi"/>
                <w:b/>
                <w:bCs/>
                <w:sz w:val="16"/>
                <w:szCs w:val="16"/>
              </w:rPr>
              <w:t>P4</w:t>
            </w:r>
          </w:p>
        </w:tc>
        <w:tc>
          <w:tcPr>
            <w:tcW w:w="601" w:type="dxa"/>
            <w:tcBorders>
              <w:top w:val="nil"/>
              <w:left w:val="nil"/>
              <w:bottom w:val="single" w:sz="4" w:space="0" w:color="auto"/>
              <w:right w:val="single" w:sz="4" w:space="0" w:color="auto"/>
            </w:tcBorders>
            <w:shd w:val="clear" w:color="auto" w:fill="auto"/>
            <w:noWrap/>
            <w:vAlign w:val="bottom"/>
            <w:hideMark/>
          </w:tcPr>
          <w:p w14:paraId="5A5E06C1"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0.7</w:t>
            </w:r>
          </w:p>
        </w:tc>
        <w:tc>
          <w:tcPr>
            <w:tcW w:w="601" w:type="dxa"/>
            <w:tcBorders>
              <w:top w:val="nil"/>
              <w:left w:val="nil"/>
              <w:bottom w:val="single" w:sz="4" w:space="0" w:color="auto"/>
              <w:right w:val="single" w:sz="4" w:space="0" w:color="auto"/>
            </w:tcBorders>
            <w:shd w:val="clear" w:color="auto" w:fill="auto"/>
            <w:noWrap/>
            <w:vAlign w:val="bottom"/>
            <w:hideMark/>
          </w:tcPr>
          <w:p w14:paraId="6435F9DF"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0.388</w:t>
            </w:r>
          </w:p>
        </w:tc>
        <w:tc>
          <w:tcPr>
            <w:tcW w:w="601" w:type="dxa"/>
            <w:tcBorders>
              <w:top w:val="nil"/>
              <w:left w:val="nil"/>
              <w:bottom w:val="single" w:sz="4" w:space="0" w:color="auto"/>
              <w:right w:val="single" w:sz="4" w:space="0" w:color="auto"/>
            </w:tcBorders>
            <w:shd w:val="clear" w:color="auto" w:fill="auto"/>
            <w:noWrap/>
            <w:vAlign w:val="bottom"/>
            <w:hideMark/>
          </w:tcPr>
          <w:p w14:paraId="05BFBF19"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0.7</w:t>
            </w:r>
          </w:p>
        </w:tc>
        <w:tc>
          <w:tcPr>
            <w:tcW w:w="601" w:type="dxa"/>
            <w:tcBorders>
              <w:top w:val="nil"/>
              <w:left w:val="nil"/>
              <w:bottom w:val="single" w:sz="4" w:space="0" w:color="auto"/>
              <w:right w:val="single" w:sz="4" w:space="0" w:color="auto"/>
            </w:tcBorders>
            <w:shd w:val="clear" w:color="auto" w:fill="auto"/>
            <w:noWrap/>
            <w:vAlign w:val="bottom"/>
            <w:hideMark/>
          </w:tcPr>
          <w:p w14:paraId="2812E8D1"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w:t>
            </w:r>
          </w:p>
        </w:tc>
        <w:tc>
          <w:tcPr>
            <w:tcW w:w="601" w:type="dxa"/>
            <w:tcBorders>
              <w:top w:val="nil"/>
              <w:left w:val="nil"/>
              <w:bottom w:val="single" w:sz="4" w:space="0" w:color="auto"/>
              <w:right w:val="single" w:sz="4" w:space="0" w:color="auto"/>
            </w:tcBorders>
            <w:shd w:val="clear" w:color="auto" w:fill="auto"/>
            <w:noWrap/>
            <w:vAlign w:val="bottom"/>
            <w:hideMark/>
          </w:tcPr>
          <w:p w14:paraId="787A5F62"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0.388</w:t>
            </w:r>
          </w:p>
        </w:tc>
        <w:tc>
          <w:tcPr>
            <w:tcW w:w="601" w:type="dxa"/>
            <w:tcBorders>
              <w:top w:val="nil"/>
              <w:left w:val="nil"/>
              <w:bottom w:val="single" w:sz="4" w:space="0" w:color="auto"/>
              <w:right w:val="single" w:sz="4" w:space="0" w:color="auto"/>
            </w:tcBorders>
            <w:shd w:val="clear" w:color="auto" w:fill="auto"/>
            <w:noWrap/>
            <w:vAlign w:val="bottom"/>
            <w:hideMark/>
          </w:tcPr>
          <w:p w14:paraId="09AA1B0E"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0.7</w:t>
            </w:r>
          </w:p>
        </w:tc>
        <w:tc>
          <w:tcPr>
            <w:tcW w:w="601" w:type="dxa"/>
            <w:tcBorders>
              <w:top w:val="nil"/>
              <w:left w:val="nil"/>
              <w:bottom w:val="single" w:sz="4" w:space="0" w:color="auto"/>
              <w:right w:val="single" w:sz="4" w:space="0" w:color="auto"/>
            </w:tcBorders>
            <w:shd w:val="clear" w:color="auto" w:fill="auto"/>
            <w:noWrap/>
            <w:vAlign w:val="bottom"/>
            <w:hideMark/>
          </w:tcPr>
          <w:p w14:paraId="5DDCA3A7"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0.988</w:t>
            </w:r>
          </w:p>
        </w:tc>
        <w:tc>
          <w:tcPr>
            <w:tcW w:w="601" w:type="dxa"/>
            <w:tcBorders>
              <w:top w:val="nil"/>
              <w:left w:val="nil"/>
              <w:bottom w:val="single" w:sz="4" w:space="0" w:color="auto"/>
              <w:right w:val="single" w:sz="4" w:space="0" w:color="auto"/>
            </w:tcBorders>
            <w:shd w:val="clear" w:color="auto" w:fill="auto"/>
            <w:noWrap/>
            <w:vAlign w:val="bottom"/>
            <w:hideMark/>
          </w:tcPr>
          <w:p w14:paraId="747F2704"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0.988</w:t>
            </w:r>
          </w:p>
        </w:tc>
        <w:tc>
          <w:tcPr>
            <w:tcW w:w="601" w:type="dxa"/>
            <w:tcBorders>
              <w:top w:val="nil"/>
              <w:left w:val="nil"/>
              <w:bottom w:val="single" w:sz="4" w:space="0" w:color="auto"/>
              <w:right w:val="single" w:sz="4" w:space="0" w:color="auto"/>
            </w:tcBorders>
            <w:shd w:val="clear" w:color="auto" w:fill="auto"/>
            <w:noWrap/>
            <w:vAlign w:val="bottom"/>
            <w:hideMark/>
          </w:tcPr>
          <w:p w14:paraId="4D08AD21"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0.388</w:t>
            </w:r>
          </w:p>
        </w:tc>
        <w:tc>
          <w:tcPr>
            <w:tcW w:w="601" w:type="dxa"/>
            <w:tcBorders>
              <w:top w:val="nil"/>
              <w:left w:val="nil"/>
              <w:bottom w:val="single" w:sz="4" w:space="0" w:color="auto"/>
              <w:right w:val="single" w:sz="4" w:space="0" w:color="auto"/>
            </w:tcBorders>
            <w:shd w:val="clear" w:color="auto" w:fill="auto"/>
            <w:noWrap/>
            <w:vAlign w:val="bottom"/>
            <w:hideMark/>
          </w:tcPr>
          <w:p w14:paraId="60E69B62"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0.388</w:t>
            </w:r>
          </w:p>
        </w:tc>
        <w:tc>
          <w:tcPr>
            <w:tcW w:w="601" w:type="dxa"/>
            <w:tcBorders>
              <w:top w:val="nil"/>
              <w:left w:val="nil"/>
              <w:bottom w:val="single" w:sz="4" w:space="0" w:color="auto"/>
              <w:right w:val="single" w:sz="4" w:space="0" w:color="auto"/>
            </w:tcBorders>
            <w:shd w:val="clear" w:color="auto" w:fill="auto"/>
            <w:noWrap/>
            <w:vAlign w:val="bottom"/>
            <w:hideMark/>
          </w:tcPr>
          <w:p w14:paraId="09E3FAFC"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0.7</w:t>
            </w:r>
          </w:p>
        </w:tc>
        <w:tc>
          <w:tcPr>
            <w:tcW w:w="601" w:type="dxa"/>
            <w:tcBorders>
              <w:top w:val="nil"/>
              <w:left w:val="nil"/>
              <w:bottom w:val="single" w:sz="4" w:space="0" w:color="auto"/>
              <w:right w:val="single" w:sz="4" w:space="0" w:color="auto"/>
            </w:tcBorders>
            <w:shd w:val="clear" w:color="auto" w:fill="auto"/>
            <w:noWrap/>
            <w:vAlign w:val="bottom"/>
            <w:hideMark/>
          </w:tcPr>
          <w:p w14:paraId="0A205D1B"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0.7</w:t>
            </w:r>
          </w:p>
        </w:tc>
        <w:tc>
          <w:tcPr>
            <w:tcW w:w="601" w:type="dxa"/>
            <w:tcBorders>
              <w:top w:val="nil"/>
              <w:left w:val="nil"/>
              <w:bottom w:val="single" w:sz="4" w:space="0" w:color="auto"/>
              <w:right w:val="single" w:sz="4" w:space="0" w:color="auto"/>
            </w:tcBorders>
            <w:shd w:val="clear" w:color="auto" w:fill="auto"/>
            <w:noWrap/>
            <w:vAlign w:val="bottom"/>
            <w:hideMark/>
          </w:tcPr>
          <w:p w14:paraId="16A09A32"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0.333</w:t>
            </w:r>
          </w:p>
        </w:tc>
        <w:tc>
          <w:tcPr>
            <w:tcW w:w="601" w:type="dxa"/>
            <w:tcBorders>
              <w:top w:val="nil"/>
              <w:left w:val="nil"/>
              <w:bottom w:val="single" w:sz="4" w:space="0" w:color="auto"/>
              <w:right w:val="single" w:sz="4" w:space="0" w:color="auto"/>
            </w:tcBorders>
            <w:shd w:val="clear" w:color="auto" w:fill="auto"/>
            <w:noWrap/>
            <w:vAlign w:val="bottom"/>
            <w:hideMark/>
          </w:tcPr>
          <w:p w14:paraId="2A482B49"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0.7</w:t>
            </w:r>
          </w:p>
        </w:tc>
        <w:tc>
          <w:tcPr>
            <w:tcW w:w="601" w:type="dxa"/>
            <w:tcBorders>
              <w:top w:val="nil"/>
              <w:left w:val="nil"/>
              <w:bottom w:val="single" w:sz="4" w:space="0" w:color="auto"/>
              <w:right w:val="single" w:sz="4" w:space="0" w:color="auto"/>
            </w:tcBorders>
            <w:shd w:val="clear" w:color="auto" w:fill="auto"/>
            <w:noWrap/>
            <w:vAlign w:val="bottom"/>
            <w:hideMark/>
          </w:tcPr>
          <w:p w14:paraId="2DB14F0F"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0.388</w:t>
            </w:r>
          </w:p>
        </w:tc>
      </w:tr>
      <w:tr w:rsidR="00612A74" w:rsidRPr="000A5084" w14:paraId="5EA74C3D" w14:textId="77777777" w:rsidTr="001368FD">
        <w:trPr>
          <w:trHeight w:val="287"/>
          <w:jc w:val="center"/>
        </w:trPr>
        <w:tc>
          <w:tcPr>
            <w:tcW w:w="690" w:type="dxa"/>
            <w:tcBorders>
              <w:top w:val="nil"/>
              <w:left w:val="single" w:sz="4" w:space="0" w:color="auto"/>
              <w:bottom w:val="single" w:sz="4" w:space="0" w:color="auto"/>
              <w:right w:val="single" w:sz="4" w:space="0" w:color="auto"/>
            </w:tcBorders>
            <w:shd w:val="clear" w:color="auto" w:fill="auto"/>
            <w:noWrap/>
            <w:vAlign w:val="bottom"/>
            <w:hideMark/>
          </w:tcPr>
          <w:p w14:paraId="6602027C" w14:textId="77777777" w:rsidR="00612A74" w:rsidRPr="000A5084" w:rsidRDefault="00612A74" w:rsidP="001368FD">
            <w:pPr>
              <w:spacing w:after="0" w:line="240" w:lineRule="auto"/>
              <w:jc w:val="center"/>
              <w:rPr>
                <w:rFonts w:asciiTheme="majorBidi" w:eastAsia="Times New Roman" w:hAnsiTheme="majorBidi" w:cstheme="majorBidi"/>
                <w:b/>
                <w:bCs/>
                <w:sz w:val="16"/>
                <w:szCs w:val="16"/>
              </w:rPr>
            </w:pPr>
            <w:r w:rsidRPr="000A5084">
              <w:rPr>
                <w:rFonts w:asciiTheme="majorBidi" w:eastAsia="Times New Roman" w:hAnsiTheme="majorBidi" w:cstheme="majorBidi"/>
                <w:b/>
                <w:bCs/>
                <w:sz w:val="16"/>
                <w:szCs w:val="16"/>
              </w:rPr>
              <w:t>P5</w:t>
            </w:r>
          </w:p>
        </w:tc>
        <w:tc>
          <w:tcPr>
            <w:tcW w:w="601" w:type="dxa"/>
            <w:tcBorders>
              <w:top w:val="nil"/>
              <w:left w:val="nil"/>
              <w:bottom w:val="single" w:sz="4" w:space="0" w:color="auto"/>
              <w:right w:val="single" w:sz="4" w:space="0" w:color="auto"/>
            </w:tcBorders>
            <w:shd w:val="clear" w:color="auto" w:fill="auto"/>
            <w:noWrap/>
            <w:vAlign w:val="bottom"/>
            <w:hideMark/>
          </w:tcPr>
          <w:p w14:paraId="76263339"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0.388</w:t>
            </w:r>
          </w:p>
        </w:tc>
        <w:tc>
          <w:tcPr>
            <w:tcW w:w="601" w:type="dxa"/>
            <w:tcBorders>
              <w:top w:val="nil"/>
              <w:left w:val="nil"/>
              <w:bottom w:val="single" w:sz="4" w:space="0" w:color="auto"/>
              <w:right w:val="single" w:sz="4" w:space="0" w:color="auto"/>
            </w:tcBorders>
            <w:shd w:val="clear" w:color="auto" w:fill="auto"/>
            <w:noWrap/>
            <w:vAlign w:val="bottom"/>
            <w:hideMark/>
          </w:tcPr>
          <w:p w14:paraId="32880C4A"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0.7</w:t>
            </w:r>
          </w:p>
        </w:tc>
        <w:tc>
          <w:tcPr>
            <w:tcW w:w="601" w:type="dxa"/>
            <w:tcBorders>
              <w:top w:val="nil"/>
              <w:left w:val="nil"/>
              <w:bottom w:val="single" w:sz="4" w:space="0" w:color="auto"/>
              <w:right w:val="single" w:sz="4" w:space="0" w:color="auto"/>
            </w:tcBorders>
            <w:shd w:val="clear" w:color="auto" w:fill="auto"/>
            <w:noWrap/>
            <w:vAlign w:val="bottom"/>
            <w:hideMark/>
          </w:tcPr>
          <w:p w14:paraId="284C5305"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0.7</w:t>
            </w:r>
          </w:p>
        </w:tc>
        <w:tc>
          <w:tcPr>
            <w:tcW w:w="601" w:type="dxa"/>
            <w:tcBorders>
              <w:top w:val="nil"/>
              <w:left w:val="nil"/>
              <w:bottom w:val="single" w:sz="4" w:space="0" w:color="auto"/>
              <w:right w:val="single" w:sz="4" w:space="0" w:color="auto"/>
            </w:tcBorders>
            <w:shd w:val="clear" w:color="auto" w:fill="auto"/>
            <w:noWrap/>
            <w:vAlign w:val="bottom"/>
            <w:hideMark/>
          </w:tcPr>
          <w:p w14:paraId="13199C05"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0.388</w:t>
            </w:r>
          </w:p>
        </w:tc>
        <w:tc>
          <w:tcPr>
            <w:tcW w:w="601" w:type="dxa"/>
            <w:tcBorders>
              <w:top w:val="nil"/>
              <w:left w:val="nil"/>
              <w:bottom w:val="single" w:sz="4" w:space="0" w:color="auto"/>
              <w:right w:val="single" w:sz="4" w:space="0" w:color="auto"/>
            </w:tcBorders>
            <w:shd w:val="clear" w:color="auto" w:fill="auto"/>
            <w:noWrap/>
            <w:vAlign w:val="bottom"/>
            <w:hideMark/>
          </w:tcPr>
          <w:p w14:paraId="58831DF1"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w:t>
            </w:r>
          </w:p>
        </w:tc>
        <w:tc>
          <w:tcPr>
            <w:tcW w:w="601" w:type="dxa"/>
            <w:tcBorders>
              <w:top w:val="nil"/>
              <w:left w:val="nil"/>
              <w:bottom w:val="single" w:sz="4" w:space="0" w:color="auto"/>
              <w:right w:val="single" w:sz="4" w:space="0" w:color="auto"/>
            </w:tcBorders>
            <w:shd w:val="clear" w:color="auto" w:fill="auto"/>
            <w:noWrap/>
            <w:vAlign w:val="bottom"/>
            <w:hideMark/>
          </w:tcPr>
          <w:p w14:paraId="3920943F"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0.988</w:t>
            </w:r>
          </w:p>
        </w:tc>
        <w:tc>
          <w:tcPr>
            <w:tcW w:w="601" w:type="dxa"/>
            <w:tcBorders>
              <w:top w:val="nil"/>
              <w:left w:val="nil"/>
              <w:bottom w:val="single" w:sz="4" w:space="0" w:color="auto"/>
              <w:right w:val="single" w:sz="4" w:space="0" w:color="auto"/>
            </w:tcBorders>
            <w:shd w:val="clear" w:color="auto" w:fill="auto"/>
            <w:noWrap/>
            <w:vAlign w:val="bottom"/>
            <w:hideMark/>
          </w:tcPr>
          <w:p w14:paraId="31E40BBB"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0.388</w:t>
            </w:r>
          </w:p>
        </w:tc>
        <w:tc>
          <w:tcPr>
            <w:tcW w:w="601" w:type="dxa"/>
            <w:tcBorders>
              <w:top w:val="nil"/>
              <w:left w:val="nil"/>
              <w:bottom w:val="single" w:sz="4" w:space="0" w:color="auto"/>
              <w:right w:val="single" w:sz="4" w:space="0" w:color="auto"/>
            </w:tcBorders>
            <w:shd w:val="clear" w:color="auto" w:fill="auto"/>
            <w:noWrap/>
            <w:vAlign w:val="bottom"/>
            <w:hideMark/>
          </w:tcPr>
          <w:p w14:paraId="14A2CC6B"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0.7</w:t>
            </w:r>
          </w:p>
        </w:tc>
        <w:tc>
          <w:tcPr>
            <w:tcW w:w="601" w:type="dxa"/>
            <w:tcBorders>
              <w:top w:val="nil"/>
              <w:left w:val="nil"/>
              <w:bottom w:val="single" w:sz="4" w:space="0" w:color="auto"/>
              <w:right w:val="single" w:sz="4" w:space="0" w:color="auto"/>
            </w:tcBorders>
            <w:shd w:val="clear" w:color="auto" w:fill="auto"/>
            <w:noWrap/>
            <w:vAlign w:val="bottom"/>
            <w:hideMark/>
          </w:tcPr>
          <w:p w14:paraId="4488E349"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0.388</w:t>
            </w:r>
          </w:p>
        </w:tc>
        <w:tc>
          <w:tcPr>
            <w:tcW w:w="601" w:type="dxa"/>
            <w:tcBorders>
              <w:top w:val="nil"/>
              <w:left w:val="nil"/>
              <w:bottom w:val="single" w:sz="4" w:space="0" w:color="auto"/>
              <w:right w:val="single" w:sz="4" w:space="0" w:color="auto"/>
            </w:tcBorders>
            <w:shd w:val="clear" w:color="auto" w:fill="auto"/>
            <w:noWrap/>
            <w:vAlign w:val="bottom"/>
            <w:hideMark/>
          </w:tcPr>
          <w:p w14:paraId="52844D1F"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0.7</w:t>
            </w:r>
          </w:p>
        </w:tc>
        <w:tc>
          <w:tcPr>
            <w:tcW w:w="601" w:type="dxa"/>
            <w:tcBorders>
              <w:top w:val="nil"/>
              <w:left w:val="nil"/>
              <w:bottom w:val="single" w:sz="4" w:space="0" w:color="auto"/>
              <w:right w:val="single" w:sz="4" w:space="0" w:color="auto"/>
            </w:tcBorders>
            <w:shd w:val="clear" w:color="auto" w:fill="auto"/>
            <w:noWrap/>
            <w:vAlign w:val="bottom"/>
            <w:hideMark/>
          </w:tcPr>
          <w:p w14:paraId="388F83CA"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w:t>
            </w:r>
          </w:p>
        </w:tc>
        <w:tc>
          <w:tcPr>
            <w:tcW w:w="601" w:type="dxa"/>
            <w:tcBorders>
              <w:top w:val="nil"/>
              <w:left w:val="nil"/>
              <w:bottom w:val="single" w:sz="4" w:space="0" w:color="auto"/>
              <w:right w:val="single" w:sz="4" w:space="0" w:color="auto"/>
            </w:tcBorders>
            <w:shd w:val="clear" w:color="auto" w:fill="auto"/>
            <w:noWrap/>
            <w:vAlign w:val="bottom"/>
            <w:hideMark/>
          </w:tcPr>
          <w:p w14:paraId="74BFBAF0"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0.388</w:t>
            </w:r>
          </w:p>
        </w:tc>
        <w:tc>
          <w:tcPr>
            <w:tcW w:w="601" w:type="dxa"/>
            <w:tcBorders>
              <w:top w:val="nil"/>
              <w:left w:val="nil"/>
              <w:bottom w:val="single" w:sz="4" w:space="0" w:color="auto"/>
              <w:right w:val="single" w:sz="4" w:space="0" w:color="auto"/>
            </w:tcBorders>
            <w:shd w:val="clear" w:color="auto" w:fill="auto"/>
            <w:noWrap/>
            <w:vAlign w:val="bottom"/>
            <w:hideMark/>
          </w:tcPr>
          <w:p w14:paraId="7A73923A"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0.333</w:t>
            </w:r>
          </w:p>
        </w:tc>
        <w:tc>
          <w:tcPr>
            <w:tcW w:w="601" w:type="dxa"/>
            <w:tcBorders>
              <w:top w:val="nil"/>
              <w:left w:val="nil"/>
              <w:bottom w:val="single" w:sz="4" w:space="0" w:color="auto"/>
              <w:right w:val="single" w:sz="4" w:space="0" w:color="auto"/>
            </w:tcBorders>
            <w:shd w:val="clear" w:color="auto" w:fill="auto"/>
            <w:noWrap/>
            <w:vAlign w:val="bottom"/>
            <w:hideMark/>
          </w:tcPr>
          <w:p w14:paraId="3EBDC3D1"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0.988</w:t>
            </w:r>
          </w:p>
        </w:tc>
        <w:tc>
          <w:tcPr>
            <w:tcW w:w="601" w:type="dxa"/>
            <w:tcBorders>
              <w:top w:val="nil"/>
              <w:left w:val="nil"/>
              <w:bottom w:val="single" w:sz="4" w:space="0" w:color="auto"/>
              <w:right w:val="single" w:sz="4" w:space="0" w:color="auto"/>
            </w:tcBorders>
            <w:shd w:val="clear" w:color="auto" w:fill="auto"/>
            <w:noWrap/>
            <w:vAlign w:val="bottom"/>
            <w:hideMark/>
          </w:tcPr>
          <w:p w14:paraId="110DEF70"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0.388</w:t>
            </w:r>
          </w:p>
        </w:tc>
      </w:tr>
      <w:tr w:rsidR="00612A74" w:rsidRPr="000A5084" w14:paraId="49BAE423" w14:textId="77777777" w:rsidTr="001368FD">
        <w:trPr>
          <w:trHeight w:val="287"/>
          <w:jc w:val="center"/>
        </w:trPr>
        <w:tc>
          <w:tcPr>
            <w:tcW w:w="690" w:type="dxa"/>
            <w:tcBorders>
              <w:top w:val="nil"/>
              <w:left w:val="single" w:sz="4" w:space="0" w:color="auto"/>
              <w:bottom w:val="single" w:sz="4" w:space="0" w:color="auto"/>
              <w:right w:val="single" w:sz="4" w:space="0" w:color="auto"/>
            </w:tcBorders>
            <w:shd w:val="clear" w:color="auto" w:fill="auto"/>
            <w:noWrap/>
            <w:vAlign w:val="bottom"/>
            <w:hideMark/>
          </w:tcPr>
          <w:p w14:paraId="5324B4F9" w14:textId="77777777" w:rsidR="00612A74" w:rsidRPr="000A5084" w:rsidRDefault="00612A74" w:rsidP="001368FD">
            <w:pPr>
              <w:spacing w:after="0" w:line="240" w:lineRule="auto"/>
              <w:jc w:val="center"/>
              <w:rPr>
                <w:rFonts w:asciiTheme="majorBidi" w:eastAsia="Times New Roman" w:hAnsiTheme="majorBidi" w:cstheme="majorBidi"/>
                <w:b/>
                <w:bCs/>
                <w:sz w:val="16"/>
                <w:szCs w:val="16"/>
              </w:rPr>
            </w:pPr>
            <w:r w:rsidRPr="000A5084">
              <w:rPr>
                <w:rFonts w:asciiTheme="majorBidi" w:eastAsia="Times New Roman" w:hAnsiTheme="majorBidi" w:cstheme="majorBidi"/>
                <w:b/>
                <w:bCs/>
                <w:sz w:val="16"/>
                <w:szCs w:val="16"/>
              </w:rPr>
              <w:t>P6</w:t>
            </w:r>
          </w:p>
        </w:tc>
        <w:tc>
          <w:tcPr>
            <w:tcW w:w="601" w:type="dxa"/>
            <w:tcBorders>
              <w:top w:val="nil"/>
              <w:left w:val="nil"/>
              <w:bottom w:val="single" w:sz="4" w:space="0" w:color="auto"/>
              <w:right w:val="single" w:sz="4" w:space="0" w:color="auto"/>
            </w:tcBorders>
            <w:shd w:val="clear" w:color="auto" w:fill="auto"/>
            <w:noWrap/>
            <w:vAlign w:val="bottom"/>
            <w:hideMark/>
          </w:tcPr>
          <w:p w14:paraId="423F951D"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0.388</w:t>
            </w:r>
          </w:p>
        </w:tc>
        <w:tc>
          <w:tcPr>
            <w:tcW w:w="601" w:type="dxa"/>
            <w:tcBorders>
              <w:top w:val="nil"/>
              <w:left w:val="nil"/>
              <w:bottom w:val="single" w:sz="4" w:space="0" w:color="auto"/>
              <w:right w:val="single" w:sz="4" w:space="0" w:color="auto"/>
            </w:tcBorders>
            <w:shd w:val="clear" w:color="auto" w:fill="auto"/>
            <w:noWrap/>
            <w:vAlign w:val="bottom"/>
            <w:hideMark/>
          </w:tcPr>
          <w:p w14:paraId="1C485F84"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w:t>
            </w:r>
          </w:p>
        </w:tc>
        <w:tc>
          <w:tcPr>
            <w:tcW w:w="601" w:type="dxa"/>
            <w:tcBorders>
              <w:top w:val="nil"/>
              <w:left w:val="nil"/>
              <w:bottom w:val="single" w:sz="4" w:space="0" w:color="auto"/>
              <w:right w:val="single" w:sz="4" w:space="0" w:color="auto"/>
            </w:tcBorders>
            <w:shd w:val="clear" w:color="auto" w:fill="auto"/>
            <w:noWrap/>
            <w:vAlign w:val="bottom"/>
            <w:hideMark/>
          </w:tcPr>
          <w:p w14:paraId="1F850699"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0.388</w:t>
            </w:r>
          </w:p>
        </w:tc>
        <w:tc>
          <w:tcPr>
            <w:tcW w:w="601" w:type="dxa"/>
            <w:tcBorders>
              <w:top w:val="nil"/>
              <w:left w:val="nil"/>
              <w:bottom w:val="single" w:sz="4" w:space="0" w:color="auto"/>
              <w:right w:val="single" w:sz="4" w:space="0" w:color="auto"/>
            </w:tcBorders>
            <w:shd w:val="clear" w:color="auto" w:fill="auto"/>
            <w:noWrap/>
            <w:vAlign w:val="bottom"/>
            <w:hideMark/>
          </w:tcPr>
          <w:p w14:paraId="4D5AE589"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0.988</w:t>
            </w:r>
          </w:p>
        </w:tc>
        <w:tc>
          <w:tcPr>
            <w:tcW w:w="601" w:type="dxa"/>
            <w:tcBorders>
              <w:top w:val="nil"/>
              <w:left w:val="nil"/>
              <w:bottom w:val="single" w:sz="4" w:space="0" w:color="auto"/>
              <w:right w:val="single" w:sz="4" w:space="0" w:color="auto"/>
            </w:tcBorders>
            <w:shd w:val="clear" w:color="auto" w:fill="auto"/>
            <w:noWrap/>
            <w:vAlign w:val="bottom"/>
            <w:hideMark/>
          </w:tcPr>
          <w:p w14:paraId="33249D53"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0.05</w:t>
            </w:r>
          </w:p>
        </w:tc>
        <w:tc>
          <w:tcPr>
            <w:tcW w:w="601" w:type="dxa"/>
            <w:tcBorders>
              <w:top w:val="nil"/>
              <w:left w:val="nil"/>
              <w:bottom w:val="single" w:sz="4" w:space="0" w:color="auto"/>
              <w:right w:val="single" w:sz="4" w:space="0" w:color="auto"/>
            </w:tcBorders>
            <w:shd w:val="clear" w:color="auto" w:fill="auto"/>
            <w:noWrap/>
            <w:vAlign w:val="bottom"/>
            <w:hideMark/>
          </w:tcPr>
          <w:p w14:paraId="1EB449DA"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w:t>
            </w:r>
          </w:p>
        </w:tc>
        <w:tc>
          <w:tcPr>
            <w:tcW w:w="601" w:type="dxa"/>
            <w:tcBorders>
              <w:top w:val="nil"/>
              <w:left w:val="nil"/>
              <w:bottom w:val="single" w:sz="4" w:space="0" w:color="auto"/>
              <w:right w:val="single" w:sz="4" w:space="0" w:color="auto"/>
            </w:tcBorders>
            <w:shd w:val="clear" w:color="auto" w:fill="auto"/>
            <w:noWrap/>
            <w:vAlign w:val="bottom"/>
            <w:hideMark/>
          </w:tcPr>
          <w:p w14:paraId="0581FBBA"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0.7</w:t>
            </w:r>
          </w:p>
        </w:tc>
        <w:tc>
          <w:tcPr>
            <w:tcW w:w="601" w:type="dxa"/>
            <w:tcBorders>
              <w:top w:val="nil"/>
              <w:left w:val="nil"/>
              <w:bottom w:val="single" w:sz="4" w:space="0" w:color="auto"/>
              <w:right w:val="single" w:sz="4" w:space="0" w:color="auto"/>
            </w:tcBorders>
            <w:shd w:val="clear" w:color="auto" w:fill="auto"/>
            <w:noWrap/>
            <w:vAlign w:val="bottom"/>
            <w:hideMark/>
          </w:tcPr>
          <w:p w14:paraId="66A2C5A4"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0.388</w:t>
            </w:r>
          </w:p>
        </w:tc>
        <w:tc>
          <w:tcPr>
            <w:tcW w:w="601" w:type="dxa"/>
            <w:tcBorders>
              <w:top w:val="nil"/>
              <w:left w:val="nil"/>
              <w:bottom w:val="single" w:sz="4" w:space="0" w:color="auto"/>
              <w:right w:val="single" w:sz="4" w:space="0" w:color="auto"/>
            </w:tcBorders>
            <w:shd w:val="clear" w:color="auto" w:fill="auto"/>
            <w:noWrap/>
            <w:vAlign w:val="bottom"/>
            <w:hideMark/>
          </w:tcPr>
          <w:p w14:paraId="0D8511D4"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0.7</w:t>
            </w:r>
          </w:p>
        </w:tc>
        <w:tc>
          <w:tcPr>
            <w:tcW w:w="601" w:type="dxa"/>
            <w:tcBorders>
              <w:top w:val="nil"/>
              <w:left w:val="nil"/>
              <w:bottom w:val="single" w:sz="4" w:space="0" w:color="auto"/>
              <w:right w:val="single" w:sz="4" w:space="0" w:color="auto"/>
            </w:tcBorders>
            <w:shd w:val="clear" w:color="auto" w:fill="auto"/>
            <w:noWrap/>
            <w:vAlign w:val="bottom"/>
            <w:hideMark/>
          </w:tcPr>
          <w:p w14:paraId="45099F0C"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0.7</w:t>
            </w:r>
          </w:p>
        </w:tc>
        <w:tc>
          <w:tcPr>
            <w:tcW w:w="601" w:type="dxa"/>
            <w:tcBorders>
              <w:top w:val="nil"/>
              <w:left w:val="nil"/>
              <w:bottom w:val="single" w:sz="4" w:space="0" w:color="auto"/>
              <w:right w:val="single" w:sz="4" w:space="0" w:color="auto"/>
            </w:tcBorders>
            <w:shd w:val="clear" w:color="auto" w:fill="auto"/>
            <w:noWrap/>
            <w:vAlign w:val="bottom"/>
            <w:hideMark/>
          </w:tcPr>
          <w:p w14:paraId="1D276F92"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0.388</w:t>
            </w:r>
          </w:p>
        </w:tc>
        <w:tc>
          <w:tcPr>
            <w:tcW w:w="601" w:type="dxa"/>
            <w:tcBorders>
              <w:top w:val="nil"/>
              <w:left w:val="nil"/>
              <w:bottom w:val="single" w:sz="4" w:space="0" w:color="auto"/>
              <w:right w:val="single" w:sz="4" w:space="0" w:color="auto"/>
            </w:tcBorders>
            <w:shd w:val="clear" w:color="auto" w:fill="auto"/>
            <w:noWrap/>
            <w:vAlign w:val="bottom"/>
            <w:hideMark/>
          </w:tcPr>
          <w:p w14:paraId="0CEFF036"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0.7</w:t>
            </w:r>
          </w:p>
        </w:tc>
        <w:tc>
          <w:tcPr>
            <w:tcW w:w="601" w:type="dxa"/>
            <w:tcBorders>
              <w:top w:val="nil"/>
              <w:left w:val="nil"/>
              <w:bottom w:val="single" w:sz="4" w:space="0" w:color="auto"/>
              <w:right w:val="single" w:sz="4" w:space="0" w:color="auto"/>
            </w:tcBorders>
            <w:shd w:val="clear" w:color="auto" w:fill="auto"/>
            <w:noWrap/>
            <w:vAlign w:val="bottom"/>
            <w:hideMark/>
          </w:tcPr>
          <w:p w14:paraId="6BDEF59F"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0.988</w:t>
            </w:r>
          </w:p>
        </w:tc>
        <w:tc>
          <w:tcPr>
            <w:tcW w:w="601" w:type="dxa"/>
            <w:tcBorders>
              <w:top w:val="nil"/>
              <w:left w:val="nil"/>
              <w:bottom w:val="single" w:sz="4" w:space="0" w:color="auto"/>
              <w:right w:val="single" w:sz="4" w:space="0" w:color="auto"/>
            </w:tcBorders>
            <w:shd w:val="clear" w:color="auto" w:fill="auto"/>
            <w:noWrap/>
            <w:vAlign w:val="bottom"/>
            <w:hideMark/>
          </w:tcPr>
          <w:p w14:paraId="6381C2D4"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0.05</w:t>
            </w:r>
          </w:p>
        </w:tc>
        <w:tc>
          <w:tcPr>
            <w:tcW w:w="601" w:type="dxa"/>
            <w:tcBorders>
              <w:top w:val="nil"/>
              <w:left w:val="nil"/>
              <w:bottom w:val="single" w:sz="4" w:space="0" w:color="auto"/>
              <w:right w:val="single" w:sz="4" w:space="0" w:color="auto"/>
            </w:tcBorders>
            <w:shd w:val="clear" w:color="auto" w:fill="auto"/>
            <w:noWrap/>
            <w:vAlign w:val="bottom"/>
            <w:hideMark/>
          </w:tcPr>
          <w:p w14:paraId="041C38C7"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0.388</w:t>
            </w:r>
          </w:p>
        </w:tc>
      </w:tr>
      <w:tr w:rsidR="00612A74" w:rsidRPr="000A5084" w14:paraId="37B942D2" w14:textId="77777777" w:rsidTr="001368FD">
        <w:trPr>
          <w:trHeight w:val="287"/>
          <w:jc w:val="center"/>
        </w:trPr>
        <w:tc>
          <w:tcPr>
            <w:tcW w:w="690" w:type="dxa"/>
            <w:tcBorders>
              <w:top w:val="nil"/>
              <w:left w:val="single" w:sz="4" w:space="0" w:color="auto"/>
              <w:bottom w:val="single" w:sz="4" w:space="0" w:color="auto"/>
              <w:right w:val="single" w:sz="4" w:space="0" w:color="auto"/>
            </w:tcBorders>
            <w:shd w:val="clear" w:color="auto" w:fill="auto"/>
            <w:noWrap/>
            <w:vAlign w:val="bottom"/>
            <w:hideMark/>
          </w:tcPr>
          <w:p w14:paraId="21CEF53F" w14:textId="77777777" w:rsidR="00612A74" w:rsidRPr="000A5084" w:rsidRDefault="00612A74" w:rsidP="001368FD">
            <w:pPr>
              <w:spacing w:after="0" w:line="240" w:lineRule="auto"/>
              <w:jc w:val="center"/>
              <w:rPr>
                <w:rFonts w:asciiTheme="majorBidi" w:eastAsia="Times New Roman" w:hAnsiTheme="majorBidi" w:cstheme="majorBidi"/>
                <w:b/>
                <w:bCs/>
                <w:sz w:val="16"/>
                <w:szCs w:val="16"/>
              </w:rPr>
            </w:pPr>
            <w:r w:rsidRPr="000A5084">
              <w:rPr>
                <w:rFonts w:asciiTheme="majorBidi" w:eastAsia="Times New Roman" w:hAnsiTheme="majorBidi" w:cstheme="majorBidi"/>
                <w:b/>
                <w:bCs/>
                <w:sz w:val="16"/>
                <w:szCs w:val="16"/>
              </w:rPr>
              <w:t>P7</w:t>
            </w:r>
          </w:p>
        </w:tc>
        <w:tc>
          <w:tcPr>
            <w:tcW w:w="601" w:type="dxa"/>
            <w:tcBorders>
              <w:top w:val="nil"/>
              <w:left w:val="nil"/>
              <w:bottom w:val="single" w:sz="4" w:space="0" w:color="auto"/>
              <w:right w:val="single" w:sz="4" w:space="0" w:color="auto"/>
            </w:tcBorders>
            <w:shd w:val="clear" w:color="auto" w:fill="auto"/>
            <w:noWrap/>
            <w:vAlign w:val="bottom"/>
            <w:hideMark/>
          </w:tcPr>
          <w:p w14:paraId="1BA34642"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0.05</w:t>
            </w:r>
          </w:p>
        </w:tc>
        <w:tc>
          <w:tcPr>
            <w:tcW w:w="601" w:type="dxa"/>
            <w:tcBorders>
              <w:top w:val="nil"/>
              <w:left w:val="nil"/>
              <w:bottom w:val="single" w:sz="4" w:space="0" w:color="auto"/>
              <w:right w:val="single" w:sz="4" w:space="0" w:color="auto"/>
            </w:tcBorders>
            <w:shd w:val="clear" w:color="auto" w:fill="auto"/>
            <w:noWrap/>
            <w:vAlign w:val="bottom"/>
            <w:hideMark/>
          </w:tcPr>
          <w:p w14:paraId="61CB19AE"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0.7</w:t>
            </w:r>
          </w:p>
        </w:tc>
        <w:tc>
          <w:tcPr>
            <w:tcW w:w="601" w:type="dxa"/>
            <w:tcBorders>
              <w:top w:val="nil"/>
              <w:left w:val="nil"/>
              <w:bottom w:val="single" w:sz="4" w:space="0" w:color="auto"/>
              <w:right w:val="single" w:sz="4" w:space="0" w:color="auto"/>
            </w:tcBorders>
            <w:shd w:val="clear" w:color="auto" w:fill="auto"/>
            <w:noWrap/>
            <w:vAlign w:val="bottom"/>
            <w:hideMark/>
          </w:tcPr>
          <w:p w14:paraId="47A521E5"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0.988</w:t>
            </w:r>
          </w:p>
        </w:tc>
        <w:tc>
          <w:tcPr>
            <w:tcW w:w="601" w:type="dxa"/>
            <w:tcBorders>
              <w:top w:val="nil"/>
              <w:left w:val="nil"/>
              <w:bottom w:val="single" w:sz="4" w:space="0" w:color="auto"/>
              <w:right w:val="single" w:sz="4" w:space="0" w:color="auto"/>
            </w:tcBorders>
            <w:shd w:val="clear" w:color="auto" w:fill="auto"/>
            <w:noWrap/>
            <w:vAlign w:val="bottom"/>
            <w:hideMark/>
          </w:tcPr>
          <w:p w14:paraId="2512276F"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0.7</w:t>
            </w:r>
          </w:p>
        </w:tc>
        <w:tc>
          <w:tcPr>
            <w:tcW w:w="601" w:type="dxa"/>
            <w:tcBorders>
              <w:top w:val="nil"/>
              <w:left w:val="nil"/>
              <w:bottom w:val="single" w:sz="4" w:space="0" w:color="auto"/>
              <w:right w:val="single" w:sz="4" w:space="0" w:color="auto"/>
            </w:tcBorders>
            <w:shd w:val="clear" w:color="auto" w:fill="auto"/>
            <w:noWrap/>
            <w:vAlign w:val="bottom"/>
            <w:hideMark/>
          </w:tcPr>
          <w:p w14:paraId="447F8D9D"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0.388</w:t>
            </w:r>
          </w:p>
        </w:tc>
        <w:tc>
          <w:tcPr>
            <w:tcW w:w="601" w:type="dxa"/>
            <w:tcBorders>
              <w:top w:val="nil"/>
              <w:left w:val="nil"/>
              <w:bottom w:val="single" w:sz="4" w:space="0" w:color="auto"/>
              <w:right w:val="single" w:sz="4" w:space="0" w:color="auto"/>
            </w:tcBorders>
            <w:shd w:val="clear" w:color="auto" w:fill="auto"/>
            <w:noWrap/>
            <w:vAlign w:val="bottom"/>
            <w:hideMark/>
          </w:tcPr>
          <w:p w14:paraId="6C689407"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0.388</w:t>
            </w:r>
          </w:p>
        </w:tc>
        <w:tc>
          <w:tcPr>
            <w:tcW w:w="601" w:type="dxa"/>
            <w:tcBorders>
              <w:top w:val="nil"/>
              <w:left w:val="nil"/>
              <w:bottom w:val="single" w:sz="4" w:space="0" w:color="auto"/>
              <w:right w:val="single" w:sz="4" w:space="0" w:color="auto"/>
            </w:tcBorders>
            <w:shd w:val="clear" w:color="auto" w:fill="auto"/>
            <w:noWrap/>
            <w:vAlign w:val="bottom"/>
            <w:hideMark/>
          </w:tcPr>
          <w:p w14:paraId="0303C223"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w:t>
            </w:r>
          </w:p>
        </w:tc>
        <w:tc>
          <w:tcPr>
            <w:tcW w:w="601" w:type="dxa"/>
            <w:tcBorders>
              <w:top w:val="nil"/>
              <w:left w:val="nil"/>
              <w:bottom w:val="single" w:sz="4" w:space="0" w:color="auto"/>
              <w:right w:val="single" w:sz="4" w:space="0" w:color="auto"/>
            </w:tcBorders>
            <w:shd w:val="clear" w:color="auto" w:fill="auto"/>
            <w:noWrap/>
            <w:vAlign w:val="bottom"/>
            <w:hideMark/>
          </w:tcPr>
          <w:p w14:paraId="423B7A47"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0.7</w:t>
            </w:r>
          </w:p>
        </w:tc>
        <w:tc>
          <w:tcPr>
            <w:tcW w:w="601" w:type="dxa"/>
            <w:tcBorders>
              <w:top w:val="nil"/>
              <w:left w:val="nil"/>
              <w:bottom w:val="single" w:sz="4" w:space="0" w:color="auto"/>
              <w:right w:val="single" w:sz="4" w:space="0" w:color="auto"/>
            </w:tcBorders>
            <w:shd w:val="clear" w:color="auto" w:fill="auto"/>
            <w:noWrap/>
            <w:vAlign w:val="bottom"/>
            <w:hideMark/>
          </w:tcPr>
          <w:p w14:paraId="7ECECD28"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0.988</w:t>
            </w:r>
          </w:p>
        </w:tc>
        <w:tc>
          <w:tcPr>
            <w:tcW w:w="601" w:type="dxa"/>
            <w:tcBorders>
              <w:top w:val="nil"/>
              <w:left w:val="nil"/>
              <w:bottom w:val="single" w:sz="4" w:space="0" w:color="auto"/>
              <w:right w:val="single" w:sz="4" w:space="0" w:color="auto"/>
            </w:tcBorders>
            <w:shd w:val="clear" w:color="auto" w:fill="auto"/>
            <w:noWrap/>
            <w:vAlign w:val="bottom"/>
            <w:hideMark/>
          </w:tcPr>
          <w:p w14:paraId="5EA186CB"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0.388</w:t>
            </w:r>
          </w:p>
        </w:tc>
        <w:tc>
          <w:tcPr>
            <w:tcW w:w="601" w:type="dxa"/>
            <w:tcBorders>
              <w:top w:val="nil"/>
              <w:left w:val="nil"/>
              <w:bottom w:val="single" w:sz="4" w:space="0" w:color="auto"/>
              <w:right w:val="single" w:sz="4" w:space="0" w:color="auto"/>
            </w:tcBorders>
            <w:shd w:val="clear" w:color="auto" w:fill="auto"/>
            <w:noWrap/>
            <w:vAlign w:val="bottom"/>
            <w:hideMark/>
          </w:tcPr>
          <w:p w14:paraId="75BCFEF9"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0.988</w:t>
            </w:r>
          </w:p>
        </w:tc>
        <w:tc>
          <w:tcPr>
            <w:tcW w:w="601" w:type="dxa"/>
            <w:tcBorders>
              <w:top w:val="nil"/>
              <w:left w:val="nil"/>
              <w:bottom w:val="single" w:sz="4" w:space="0" w:color="auto"/>
              <w:right w:val="single" w:sz="4" w:space="0" w:color="auto"/>
            </w:tcBorders>
            <w:shd w:val="clear" w:color="auto" w:fill="auto"/>
            <w:noWrap/>
            <w:vAlign w:val="bottom"/>
            <w:hideMark/>
          </w:tcPr>
          <w:p w14:paraId="6E8E7F81"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0.388</w:t>
            </w:r>
          </w:p>
        </w:tc>
        <w:tc>
          <w:tcPr>
            <w:tcW w:w="601" w:type="dxa"/>
            <w:tcBorders>
              <w:top w:val="nil"/>
              <w:left w:val="nil"/>
              <w:bottom w:val="single" w:sz="4" w:space="0" w:color="auto"/>
              <w:right w:val="single" w:sz="4" w:space="0" w:color="auto"/>
            </w:tcBorders>
            <w:shd w:val="clear" w:color="auto" w:fill="auto"/>
            <w:noWrap/>
            <w:vAlign w:val="bottom"/>
            <w:hideMark/>
          </w:tcPr>
          <w:p w14:paraId="6BBE6B2D"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0.05</w:t>
            </w:r>
          </w:p>
        </w:tc>
        <w:tc>
          <w:tcPr>
            <w:tcW w:w="601" w:type="dxa"/>
            <w:tcBorders>
              <w:top w:val="nil"/>
              <w:left w:val="nil"/>
              <w:bottom w:val="single" w:sz="4" w:space="0" w:color="auto"/>
              <w:right w:val="single" w:sz="4" w:space="0" w:color="auto"/>
            </w:tcBorders>
            <w:shd w:val="clear" w:color="auto" w:fill="auto"/>
            <w:noWrap/>
            <w:vAlign w:val="bottom"/>
            <w:hideMark/>
          </w:tcPr>
          <w:p w14:paraId="03228C2C"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0.7</w:t>
            </w:r>
          </w:p>
        </w:tc>
        <w:tc>
          <w:tcPr>
            <w:tcW w:w="601" w:type="dxa"/>
            <w:tcBorders>
              <w:top w:val="nil"/>
              <w:left w:val="nil"/>
              <w:bottom w:val="single" w:sz="4" w:space="0" w:color="auto"/>
              <w:right w:val="single" w:sz="4" w:space="0" w:color="auto"/>
            </w:tcBorders>
            <w:shd w:val="clear" w:color="auto" w:fill="auto"/>
            <w:noWrap/>
            <w:vAlign w:val="bottom"/>
            <w:hideMark/>
          </w:tcPr>
          <w:p w14:paraId="5F6819F9"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0.388</w:t>
            </w:r>
          </w:p>
        </w:tc>
      </w:tr>
      <w:tr w:rsidR="00612A74" w:rsidRPr="000A5084" w14:paraId="7D173FC6" w14:textId="77777777" w:rsidTr="001368FD">
        <w:trPr>
          <w:trHeight w:val="287"/>
          <w:jc w:val="center"/>
        </w:trPr>
        <w:tc>
          <w:tcPr>
            <w:tcW w:w="690" w:type="dxa"/>
            <w:tcBorders>
              <w:top w:val="nil"/>
              <w:left w:val="single" w:sz="4" w:space="0" w:color="auto"/>
              <w:bottom w:val="single" w:sz="4" w:space="0" w:color="auto"/>
              <w:right w:val="single" w:sz="4" w:space="0" w:color="auto"/>
            </w:tcBorders>
            <w:shd w:val="clear" w:color="auto" w:fill="auto"/>
            <w:noWrap/>
            <w:vAlign w:val="bottom"/>
            <w:hideMark/>
          </w:tcPr>
          <w:p w14:paraId="59454934" w14:textId="77777777" w:rsidR="00612A74" w:rsidRPr="000A5084" w:rsidRDefault="00612A74" w:rsidP="001368FD">
            <w:pPr>
              <w:spacing w:after="0" w:line="240" w:lineRule="auto"/>
              <w:jc w:val="center"/>
              <w:rPr>
                <w:rFonts w:asciiTheme="majorBidi" w:eastAsia="Times New Roman" w:hAnsiTheme="majorBidi" w:cstheme="majorBidi"/>
                <w:b/>
                <w:bCs/>
                <w:sz w:val="16"/>
                <w:szCs w:val="16"/>
              </w:rPr>
            </w:pPr>
            <w:r w:rsidRPr="000A5084">
              <w:rPr>
                <w:rFonts w:asciiTheme="majorBidi" w:eastAsia="Times New Roman" w:hAnsiTheme="majorBidi" w:cstheme="majorBidi"/>
                <w:b/>
                <w:bCs/>
                <w:sz w:val="16"/>
                <w:szCs w:val="16"/>
              </w:rPr>
              <w:t>P8</w:t>
            </w:r>
          </w:p>
        </w:tc>
        <w:tc>
          <w:tcPr>
            <w:tcW w:w="601" w:type="dxa"/>
            <w:tcBorders>
              <w:top w:val="nil"/>
              <w:left w:val="nil"/>
              <w:bottom w:val="single" w:sz="4" w:space="0" w:color="auto"/>
              <w:right w:val="single" w:sz="4" w:space="0" w:color="auto"/>
            </w:tcBorders>
            <w:shd w:val="clear" w:color="auto" w:fill="auto"/>
            <w:noWrap/>
            <w:vAlign w:val="bottom"/>
            <w:hideMark/>
          </w:tcPr>
          <w:p w14:paraId="521644B4"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0.7</w:t>
            </w:r>
          </w:p>
        </w:tc>
        <w:tc>
          <w:tcPr>
            <w:tcW w:w="601" w:type="dxa"/>
            <w:tcBorders>
              <w:top w:val="nil"/>
              <w:left w:val="nil"/>
              <w:bottom w:val="single" w:sz="4" w:space="0" w:color="auto"/>
              <w:right w:val="single" w:sz="4" w:space="0" w:color="auto"/>
            </w:tcBorders>
            <w:shd w:val="clear" w:color="auto" w:fill="auto"/>
            <w:noWrap/>
            <w:vAlign w:val="bottom"/>
            <w:hideMark/>
          </w:tcPr>
          <w:p w14:paraId="3B568E0C"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0.05</w:t>
            </w:r>
          </w:p>
        </w:tc>
        <w:tc>
          <w:tcPr>
            <w:tcW w:w="601" w:type="dxa"/>
            <w:tcBorders>
              <w:top w:val="nil"/>
              <w:left w:val="nil"/>
              <w:bottom w:val="single" w:sz="4" w:space="0" w:color="auto"/>
              <w:right w:val="single" w:sz="4" w:space="0" w:color="auto"/>
            </w:tcBorders>
            <w:shd w:val="clear" w:color="auto" w:fill="auto"/>
            <w:noWrap/>
            <w:vAlign w:val="bottom"/>
            <w:hideMark/>
          </w:tcPr>
          <w:p w14:paraId="02944857"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0.388</w:t>
            </w:r>
          </w:p>
        </w:tc>
        <w:tc>
          <w:tcPr>
            <w:tcW w:w="601" w:type="dxa"/>
            <w:tcBorders>
              <w:top w:val="nil"/>
              <w:left w:val="nil"/>
              <w:bottom w:val="single" w:sz="4" w:space="0" w:color="auto"/>
              <w:right w:val="single" w:sz="4" w:space="0" w:color="auto"/>
            </w:tcBorders>
            <w:shd w:val="clear" w:color="auto" w:fill="auto"/>
            <w:noWrap/>
            <w:vAlign w:val="bottom"/>
            <w:hideMark/>
          </w:tcPr>
          <w:p w14:paraId="0DA7ED40"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0.988</w:t>
            </w:r>
          </w:p>
        </w:tc>
        <w:tc>
          <w:tcPr>
            <w:tcW w:w="601" w:type="dxa"/>
            <w:tcBorders>
              <w:top w:val="nil"/>
              <w:left w:val="nil"/>
              <w:bottom w:val="single" w:sz="4" w:space="0" w:color="auto"/>
              <w:right w:val="single" w:sz="4" w:space="0" w:color="auto"/>
            </w:tcBorders>
            <w:shd w:val="clear" w:color="auto" w:fill="auto"/>
            <w:noWrap/>
            <w:vAlign w:val="bottom"/>
            <w:hideMark/>
          </w:tcPr>
          <w:p w14:paraId="7E457A34"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0.388</w:t>
            </w:r>
          </w:p>
        </w:tc>
        <w:tc>
          <w:tcPr>
            <w:tcW w:w="601" w:type="dxa"/>
            <w:tcBorders>
              <w:top w:val="nil"/>
              <w:left w:val="nil"/>
              <w:bottom w:val="single" w:sz="4" w:space="0" w:color="auto"/>
              <w:right w:val="single" w:sz="4" w:space="0" w:color="auto"/>
            </w:tcBorders>
            <w:shd w:val="clear" w:color="auto" w:fill="auto"/>
            <w:noWrap/>
            <w:vAlign w:val="bottom"/>
            <w:hideMark/>
          </w:tcPr>
          <w:p w14:paraId="4A6E1872"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0.05</w:t>
            </w:r>
          </w:p>
        </w:tc>
        <w:tc>
          <w:tcPr>
            <w:tcW w:w="601" w:type="dxa"/>
            <w:tcBorders>
              <w:top w:val="nil"/>
              <w:left w:val="nil"/>
              <w:bottom w:val="single" w:sz="4" w:space="0" w:color="auto"/>
              <w:right w:val="single" w:sz="4" w:space="0" w:color="auto"/>
            </w:tcBorders>
            <w:shd w:val="clear" w:color="auto" w:fill="auto"/>
            <w:noWrap/>
            <w:vAlign w:val="bottom"/>
            <w:hideMark/>
          </w:tcPr>
          <w:p w14:paraId="7CACBB7B"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0.388</w:t>
            </w:r>
          </w:p>
        </w:tc>
        <w:tc>
          <w:tcPr>
            <w:tcW w:w="601" w:type="dxa"/>
            <w:tcBorders>
              <w:top w:val="nil"/>
              <w:left w:val="nil"/>
              <w:bottom w:val="single" w:sz="4" w:space="0" w:color="auto"/>
              <w:right w:val="single" w:sz="4" w:space="0" w:color="auto"/>
            </w:tcBorders>
            <w:shd w:val="clear" w:color="auto" w:fill="auto"/>
            <w:noWrap/>
            <w:vAlign w:val="bottom"/>
            <w:hideMark/>
          </w:tcPr>
          <w:p w14:paraId="09A1575F"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w:t>
            </w:r>
          </w:p>
        </w:tc>
        <w:tc>
          <w:tcPr>
            <w:tcW w:w="601" w:type="dxa"/>
            <w:tcBorders>
              <w:top w:val="nil"/>
              <w:left w:val="nil"/>
              <w:bottom w:val="single" w:sz="4" w:space="0" w:color="auto"/>
              <w:right w:val="single" w:sz="4" w:space="0" w:color="auto"/>
            </w:tcBorders>
            <w:shd w:val="clear" w:color="auto" w:fill="auto"/>
            <w:noWrap/>
            <w:vAlign w:val="bottom"/>
            <w:hideMark/>
          </w:tcPr>
          <w:p w14:paraId="0DA18A64"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0.388</w:t>
            </w:r>
          </w:p>
        </w:tc>
        <w:tc>
          <w:tcPr>
            <w:tcW w:w="601" w:type="dxa"/>
            <w:tcBorders>
              <w:top w:val="nil"/>
              <w:left w:val="nil"/>
              <w:bottom w:val="single" w:sz="4" w:space="0" w:color="auto"/>
              <w:right w:val="single" w:sz="4" w:space="0" w:color="auto"/>
            </w:tcBorders>
            <w:shd w:val="clear" w:color="auto" w:fill="auto"/>
            <w:noWrap/>
            <w:vAlign w:val="bottom"/>
            <w:hideMark/>
          </w:tcPr>
          <w:p w14:paraId="0946DE9F"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0.7</w:t>
            </w:r>
          </w:p>
        </w:tc>
        <w:tc>
          <w:tcPr>
            <w:tcW w:w="601" w:type="dxa"/>
            <w:tcBorders>
              <w:top w:val="nil"/>
              <w:left w:val="nil"/>
              <w:bottom w:val="single" w:sz="4" w:space="0" w:color="auto"/>
              <w:right w:val="single" w:sz="4" w:space="0" w:color="auto"/>
            </w:tcBorders>
            <w:shd w:val="clear" w:color="auto" w:fill="auto"/>
            <w:noWrap/>
            <w:vAlign w:val="bottom"/>
            <w:hideMark/>
          </w:tcPr>
          <w:p w14:paraId="7ED72764"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0.05</w:t>
            </w:r>
          </w:p>
        </w:tc>
        <w:tc>
          <w:tcPr>
            <w:tcW w:w="601" w:type="dxa"/>
            <w:tcBorders>
              <w:top w:val="nil"/>
              <w:left w:val="nil"/>
              <w:bottom w:val="single" w:sz="4" w:space="0" w:color="auto"/>
              <w:right w:val="single" w:sz="4" w:space="0" w:color="auto"/>
            </w:tcBorders>
            <w:shd w:val="clear" w:color="auto" w:fill="auto"/>
            <w:noWrap/>
            <w:vAlign w:val="bottom"/>
            <w:hideMark/>
          </w:tcPr>
          <w:p w14:paraId="1F0F18EC"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0.05</w:t>
            </w:r>
          </w:p>
        </w:tc>
        <w:tc>
          <w:tcPr>
            <w:tcW w:w="601" w:type="dxa"/>
            <w:tcBorders>
              <w:top w:val="nil"/>
              <w:left w:val="nil"/>
              <w:bottom w:val="single" w:sz="4" w:space="0" w:color="auto"/>
              <w:right w:val="single" w:sz="4" w:space="0" w:color="auto"/>
            </w:tcBorders>
            <w:shd w:val="clear" w:color="auto" w:fill="auto"/>
            <w:noWrap/>
            <w:vAlign w:val="bottom"/>
            <w:hideMark/>
          </w:tcPr>
          <w:p w14:paraId="213BD74D"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0.388</w:t>
            </w:r>
          </w:p>
        </w:tc>
        <w:tc>
          <w:tcPr>
            <w:tcW w:w="601" w:type="dxa"/>
            <w:tcBorders>
              <w:top w:val="nil"/>
              <w:left w:val="nil"/>
              <w:bottom w:val="single" w:sz="4" w:space="0" w:color="auto"/>
              <w:right w:val="single" w:sz="4" w:space="0" w:color="auto"/>
            </w:tcBorders>
            <w:shd w:val="clear" w:color="auto" w:fill="auto"/>
            <w:noWrap/>
            <w:vAlign w:val="bottom"/>
            <w:hideMark/>
          </w:tcPr>
          <w:p w14:paraId="0FBF55FB"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0.988</w:t>
            </w:r>
          </w:p>
        </w:tc>
        <w:tc>
          <w:tcPr>
            <w:tcW w:w="601" w:type="dxa"/>
            <w:tcBorders>
              <w:top w:val="nil"/>
              <w:left w:val="nil"/>
              <w:bottom w:val="single" w:sz="4" w:space="0" w:color="auto"/>
              <w:right w:val="single" w:sz="4" w:space="0" w:color="auto"/>
            </w:tcBorders>
            <w:shd w:val="clear" w:color="auto" w:fill="auto"/>
            <w:noWrap/>
            <w:vAlign w:val="bottom"/>
            <w:hideMark/>
          </w:tcPr>
          <w:p w14:paraId="3A5229B8"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0.388</w:t>
            </w:r>
          </w:p>
        </w:tc>
      </w:tr>
      <w:tr w:rsidR="00612A74" w:rsidRPr="000A5084" w14:paraId="718D494B" w14:textId="77777777" w:rsidTr="001368FD">
        <w:trPr>
          <w:trHeight w:val="287"/>
          <w:jc w:val="center"/>
        </w:trPr>
        <w:tc>
          <w:tcPr>
            <w:tcW w:w="690" w:type="dxa"/>
            <w:tcBorders>
              <w:top w:val="nil"/>
              <w:left w:val="single" w:sz="4" w:space="0" w:color="auto"/>
              <w:bottom w:val="single" w:sz="4" w:space="0" w:color="auto"/>
              <w:right w:val="single" w:sz="4" w:space="0" w:color="auto"/>
            </w:tcBorders>
            <w:shd w:val="clear" w:color="auto" w:fill="auto"/>
            <w:noWrap/>
            <w:vAlign w:val="bottom"/>
            <w:hideMark/>
          </w:tcPr>
          <w:p w14:paraId="7FF67727" w14:textId="77777777" w:rsidR="00612A74" w:rsidRPr="000A5084" w:rsidRDefault="00612A74" w:rsidP="001368FD">
            <w:pPr>
              <w:spacing w:after="0" w:line="240" w:lineRule="auto"/>
              <w:jc w:val="center"/>
              <w:rPr>
                <w:rFonts w:asciiTheme="majorBidi" w:eastAsia="Times New Roman" w:hAnsiTheme="majorBidi" w:cstheme="majorBidi"/>
                <w:b/>
                <w:bCs/>
                <w:sz w:val="16"/>
                <w:szCs w:val="16"/>
              </w:rPr>
            </w:pPr>
            <w:r w:rsidRPr="000A5084">
              <w:rPr>
                <w:rFonts w:asciiTheme="majorBidi" w:eastAsia="Times New Roman" w:hAnsiTheme="majorBidi" w:cstheme="majorBidi"/>
                <w:b/>
                <w:bCs/>
                <w:sz w:val="16"/>
                <w:szCs w:val="16"/>
              </w:rPr>
              <w:t>P9</w:t>
            </w:r>
          </w:p>
        </w:tc>
        <w:tc>
          <w:tcPr>
            <w:tcW w:w="601" w:type="dxa"/>
            <w:tcBorders>
              <w:top w:val="nil"/>
              <w:left w:val="nil"/>
              <w:bottom w:val="single" w:sz="4" w:space="0" w:color="auto"/>
              <w:right w:val="single" w:sz="4" w:space="0" w:color="auto"/>
            </w:tcBorders>
            <w:shd w:val="clear" w:color="auto" w:fill="auto"/>
            <w:noWrap/>
            <w:vAlign w:val="bottom"/>
            <w:hideMark/>
          </w:tcPr>
          <w:p w14:paraId="2D46067C"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0.388</w:t>
            </w:r>
          </w:p>
        </w:tc>
        <w:tc>
          <w:tcPr>
            <w:tcW w:w="601" w:type="dxa"/>
            <w:tcBorders>
              <w:top w:val="nil"/>
              <w:left w:val="nil"/>
              <w:bottom w:val="single" w:sz="4" w:space="0" w:color="auto"/>
              <w:right w:val="single" w:sz="4" w:space="0" w:color="auto"/>
            </w:tcBorders>
            <w:shd w:val="clear" w:color="auto" w:fill="auto"/>
            <w:noWrap/>
            <w:vAlign w:val="bottom"/>
            <w:hideMark/>
          </w:tcPr>
          <w:p w14:paraId="72738B80"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0.388</w:t>
            </w:r>
          </w:p>
        </w:tc>
        <w:tc>
          <w:tcPr>
            <w:tcW w:w="601" w:type="dxa"/>
            <w:tcBorders>
              <w:top w:val="nil"/>
              <w:left w:val="nil"/>
              <w:bottom w:val="single" w:sz="4" w:space="0" w:color="auto"/>
              <w:right w:val="single" w:sz="4" w:space="0" w:color="auto"/>
            </w:tcBorders>
            <w:shd w:val="clear" w:color="auto" w:fill="auto"/>
            <w:noWrap/>
            <w:vAlign w:val="bottom"/>
            <w:hideMark/>
          </w:tcPr>
          <w:p w14:paraId="55BBA024"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w:t>
            </w:r>
          </w:p>
        </w:tc>
        <w:tc>
          <w:tcPr>
            <w:tcW w:w="601" w:type="dxa"/>
            <w:tcBorders>
              <w:top w:val="nil"/>
              <w:left w:val="nil"/>
              <w:bottom w:val="single" w:sz="4" w:space="0" w:color="auto"/>
              <w:right w:val="single" w:sz="4" w:space="0" w:color="auto"/>
            </w:tcBorders>
            <w:shd w:val="clear" w:color="auto" w:fill="auto"/>
            <w:noWrap/>
            <w:vAlign w:val="bottom"/>
            <w:hideMark/>
          </w:tcPr>
          <w:p w14:paraId="19FB5B9F"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0.7</w:t>
            </w:r>
          </w:p>
        </w:tc>
        <w:tc>
          <w:tcPr>
            <w:tcW w:w="601" w:type="dxa"/>
            <w:tcBorders>
              <w:top w:val="nil"/>
              <w:left w:val="nil"/>
              <w:bottom w:val="single" w:sz="4" w:space="0" w:color="auto"/>
              <w:right w:val="single" w:sz="4" w:space="0" w:color="auto"/>
            </w:tcBorders>
            <w:shd w:val="clear" w:color="auto" w:fill="auto"/>
            <w:noWrap/>
            <w:vAlign w:val="bottom"/>
            <w:hideMark/>
          </w:tcPr>
          <w:p w14:paraId="5AF6B4BB"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0.05</w:t>
            </w:r>
          </w:p>
        </w:tc>
        <w:tc>
          <w:tcPr>
            <w:tcW w:w="601" w:type="dxa"/>
            <w:tcBorders>
              <w:top w:val="nil"/>
              <w:left w:val="nil"/>
              <w:bottom w:val="single" w:sz="4" w:space="0" w:color="auto"/>
              <w:right w:val="single" w:sz="4" w:space="0" w:color="auto"/>
            </w:tcBorders>
            <w:shd w:val="clear" w:color="auto" w:fill="auto"/>
            <w:noWrap/>
            <w:vAlign w:val="bottom"/>
            <w:hideMark/>
          </w:tcPr>
          <w:p w14:paraId="45805F32"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0.05</w:t>
            </w:r>
          </w:p>
        </w:tc>
        <w:tc>
          <w:tcPr>
            <w:tcW w:w="601" w:type="dxa"/>
            <w:tcBorders>
              <w:top w:val="nil"/>
              <w:left w:val="nil"/>
              <w:bottom w:val="single" w:sz="4" w:space="0" w:color="auto"/>
              <w:right w:val="single" w:sz="4" w:space="0" w:color="auto"/>
            </w:tcBorders>
            <w:shd w:val="clear" w:color="auto" w:fill="auto"/>
            <w:noWrap/>
            <w:vAlign w:val="bottom"/>
            <w:hideMark/>
          </w:tcPr>
          <w:p w14:paraId="68D0E544"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0.388</w:t>
            </w:r>
          </w:p>
        </w:tc>
        <w:tc>
          <w:tcPr>
            <w:tcW w:w="601" w:type="dxa"/>
            <w:tcBorders>
              <w:top w:val="nil"/>
              <w:left w:val="nil"/>
              <w:bottom w:val="single" w:sz="4" w:space="0" w:color="auto"/>
              <w:right w:val="single" w:sz="4" w:space="0" w:color="auto"/>
            </w:tcBorders>
            <w:shd w:val="clear" w:color="auto" w:fill="auto"/>
            <w:noWrap/>
            <w:vAlign w:val="bottom"/>
            <w:hideMark/>
          </w:tcPr>
          <w:p w14:paraId="30F85552"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0.988</w:t>
            </w:r>
          </w:p>
        </w:tc>
        <w:tc>
          <w:tcPr>
            <w:tcW w:w="601" w:type="dxa"/>
            <w:tcBorders>
              <w:top w:val="nil"/>
              <w:left w:val="nil"/>
              <w:bottom w:val="single" w:sz="4" w:space="0" w:color="auto"/>
              <w:right w:val="single" w:sz="4" w:space="0" w:color="auto"/>
            </w:tcBorders>
            <w:shd w:val="clear" w:color="auto" w:fill="auto"/>
            <w:noWrap/>
            <w:vAlign w:val="bottom"/>
            <w:hideMark/>
          </w:tcPr>
          <w:p w14:paraId="41EDE8AE"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w:t>
            </w:r>
          </w:p>
        </w:tc>
        <w:tc>
          <w:tcPr>
            <w:tcW w:w="601" w:type="dxa"/>
            <w:tcBorders>
              <w:top w:val="nil"/>
              <w:left w:val="nil"/>
              <w:bottom w:val="single" w:sz="4" w:space="0" w:color="auto"/>
              <w:right w:val="single" w:sz="4" w:space="0" w:color="auto"/>
            </w:tcBorders>
            <w:shd w:val="clear" w:color="auto" w:fill="auto"/>
            <w:noWrap/>
            <w:vAlign w:val="bottom"/>
            <w:hideMark/>
          </w:tcPr>
          <w:p w14:paraId="5F043666"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0.988</w:t>
            </w:r>
          </w:p>
        </w:tc>
        <w:tc>
          <w:tcPr>
            <w:tcW w:w="601" w:type="dxa"/>
            <w:tcBorders>
              <w:top w:val="nil"/>
              <w:left w:val="nil"/>
              <w:bottom w:val="single" w:sz="4" w:space="0" w:color="auto"/>
              <w:right w:val="single" w:sz="4" w:space="0" w:color="auto"/>
            </w:tcBorders>
            <w:shd w:val="clear" w:color="auto" w:fill="auto"/>
            <w:noWrap/>
            <w:vAlign w:val="bottom"/>
            <w:hideMark/>
          </w:tcPr>
          <w:p w14:paraId="3FA7C311"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0.05</w:t>
            </w:r>
          </w:p>
        </w:tc>
        <w:tc>
          <w:tcPr>
            <w:tcW w:w="601" w:type="dxa"/>
            <w:tcBorders>
              <w:top w:val="nil"/>
              <w:left w:val="nil"/>
              <w:bottom w:val="single" w:sz="4" w:space="0" w:color="auto"/>
              <w:right w:val="single" w:sz="4" w:space="0" w:color="auto"/>
            </w:tcBorders>
            <w:shd w:val="clear" w:color="auto" w:fill="auto"/>
            <w:noWrap/>
            <w:vAlign w:val="bottom"/>
            <w:hideMark/>
          </w:tcPr>
          <w:p w14:paraId="21F33F1D"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0.7</w:t>
            </w:r>
          </w:p>
        </w:tc>
        <w:tc>
          <w:tcPr>
            <w:tcW w:w="601" w:type="dxa"/>
            <w:tcBorders>
              <w:top w:val="nil"/>
              <w:left w:val="nil"/>
              <w:bottom w:val="single" w:sz="4" w:space="0" w:color="auto"/>
              <w:right w:val="single" w:sz="4" w:space="0" w:color="auto"/>
            </w:tcBorders>
            <w:shd w:val="clear" w:color="auto" w:fill="auto"/>
            <w:noWrap/>
            <w:vAlign w:val="bottom"/>
            <w:hideMark/>
          </w:tcPr>
          <w:p w14:paraId="0BC91082"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0.7</w:t>
            </w:r>
          </w:p>
        </w:tc>
        <w:tc>
          <w:tcPr>
            <w:tcW w:w="601" w:type="dxa"/>
            <w:tcBorders>
              <w:top w:val="nil"/>
              <w:left w:val="nil"/>
              <w:bottom w:val="single" w:sz="4" w:space="0" w:color="auto"/>
              <w:right w:val="single" w:sz="4" w:space="0" w:color="auto"/>
            </w:tcBorders>
            <w:shd w:val="clear" w:color="auto" w:fill="auto"/>
            <w:noWrap/>
            <w:vAlign w:val="bottom"/>
            <w:hideMark/>
          </w:tcPr>
          <w:p w14:paraId="3B8AFDF4"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0.7</w:t>
            </w:r>
          </w:p>
        </w:tc>
        <w:tc>
          <w:tcPr>
            <w:tcW w:w="601" w:type="dxa"/>
            <w:tcBorders>
              <w:top w:val="nil"/>
              <w:left w:val="nil"/>
              <w:bottom w:val="single" w:sz="4" w:space="0" w:color="auto"/>
              <w:right w:val="single" w:sz="4" w:space="0" w:color="auto"/>
            </w:tcBorders>
            <w:shd w:val="clear" w:color="auto" w:fill="auto"/>
            <w:noWrap/>
            <w:vAlign w:val="bottom"/>
            <w:hideMark/>
          </w:tcPr>
          <w:p w14:paraId="5E3D525B"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0.388</w:t>
            </w:r>
          </w:p>
        </w:tc>
      </w:tr>
      <w:tr w:rsidR="00612A74" w:rsidRPr="000A5084" w14:paraId="339578DA" w14:textId="77777777" w:rsidTr="001368FD">
        <w:trPr>
          <w:trHeight w:val="287"/>
          <w:jc w:val="center"/>
        </w:trPr>
        <w:tc>
          <w:tcPr>
            <w:tcW w:w="690" w:type="dxa"/>
            <w:tcBorders>
              <w:top w:val="nil"/>
              <w:left w:val="single" w:sz="4" w:space="0" w:color="auto"/>
              <w:bottom w:val="single" w:sz="4" w:space="0" w:color="auto"/>
              <w:right w:val="single" w:sz="4" w:space="0" w:color="auto"/>
            </w:tcBorders>
            <w:shd w:val="clear" w:color="auto" w:fill="auto"/>
            <w:noWrap/>
            <w:vAlign w:val="bottom"/>
            <w:hideMark/>
          </w:tcPr>
          <w:p w14:paraId="5441B316" w14:textId="77777777" w:rsidR="00612A74" w:rsidRPr="000A5084" w:rsidRDefault="00612A74" w:rsidP="001368FD">
            <w:pPr>
              <w:spacing w:after="0" w:line="240" w:lineRule="auto"/>
              <w:jc w:val="center"/>
              <w:rPr>
                <w:rFonts w:asciiTheme="majorBidi" w:eastAsia="Times New Roman" w:hAnsiTheme="majorBidi" w:cstheme="majorBidi"/>
                <w:b/>
                <w:bCs/>
                <w:sz w:val="16"/>
                <w:szCs w:val="16"/>
              </w:rPr>
            </w:pPr>
            <w:r w:rsidRPr="000A5084">
              <w:rPr>
                <w:rFonts w:asciiTheme="majorBidi" w:eastAsia="Times New Roman" w:hAnsiTheme="majorBidi" w:cstheme="majorBidi"/>
                <w:b/>
                <w:bCs/>
                <w:sz w:val="16"/>
                <w:szCs w:val="16"/>
              </w:rPr>
              <w:t>P10</w:t>
            </w:r>
          </w:p>
        </w:tc>
        <w:tc>
          <w:tcPr>
            <w:tcW w:w="601" w:type="dxa"/>
            <w:tcBorders>
              <w:top w:val="nil"/>
              <w:left w:val="nil"/>
              <w:bottom w:val="single" w:sz="4" w:space="0" w:color="auto"/>
              <w:right w:val="single" w:sz="4" w:space="0" w:color="auto"/>
            </w:tcBorders>
            <w:shd w:val="clear" w:color="auto" w:fill="auto"/>
            <w:noWrap/>
            <w:vAlign w:val="bottom"/>
            <w:hideMark/>
          </w:tcPr>
          <w:p w14:paraId="7780421C"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0.388</w:t>
            </w:r>
          </w:p>
        </w:tc>
        <w:tc>
          <w:tcPr>
            <w:tcW w:w="601" w:type="dxa"/>
            <w:tcBorders>
              <w:top w:val="nil"/>
              <w:left w:val="nil"/>
              <w:bottom w:val="single" w:sz="4" w:space="0" w:color="auto"/>
              <w:right w:val="single" w:sz="4" w:space="0" w:color="auto"/>
            </w:tcBorders>
            <w:shd w:val="clear" w:color="auto" w:fill="auto"/>
            <w:noWrap/>
            <w:vAlign w:val="bottom"/>
            <w:hideMark/>
          </w:tcPr>
          <w:p w14:paraId="0E751453"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0.05</w:t>
            </w:r>
          </w:p>
        </w:tc>
        <w:tc>
          <w:tcPr>
            <w:tcW w:w="601" w:type="dxa"/>
            <w:tcBorders>
              <w:top w:val="nil"/>
              <w:left w:val="nil"/>
              <w:bottom w:val="single" w:sz="4" w:space="0" w:color="auto"/>
              <w:right w:val="single" w:sz="4" w:space="0" w:color="auto"/>
            </w:tcBorders>
            <w:shd w:val="clear" w:color="auto" w:fill="auto"/>
            <w:noWrap/>
            <w:vAlign w:val="bottom"/>
            <w:hideMark/>
          </w:tcPr>
          <w:p w14:paraId="3C997A36"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w:t>
            </w:r>
          </w:p>
        </w:tc>
        <w:tc>
          <w:tcPr>
            <w:tcW w:w="601" w:type="dxa"/>
            <w:tcBorders>
              <w:top w:val="nil"/>
              <w:left w:val="nil"/>
              <w:bottom w:val="single" w:sz="4" w:space="0" w:color="auto"/>
              <w:right w:val="single" w:sz="4" w:space="0" w:color="auto"/>
            </w:tcBorders>
            <w:shd w:val="clear" w:color="auto" w:fill="auto"/>
            <w:noWrap/>
            <w:vAlign w:val="bottom"/>
            <w:hideMark/>
          </w:tcPr>
          <w:p w14:paraId="66F23D16"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0.388</w:t>
            </w:r>
          </w:p>
        </w:tc>
        <w:tc>
          <w:tcPr>
            <w:tcW w:w="601" w:type="dxa"/>
            <w:tcBorders>
              <w:top w:val="nil"/>
              <w:left w:val="nil"/>
              <w:bottom w:val="single" w:sz="4" w:space="0" w:color="auto"/>
              <w:right w:val="single" w:sz="4" w:space="0" w:color="auto"/>
            </w:tcBorders>
            <w:shd w:val="clear" w:color="auto" w:fill="auto"/>
            <w:noWrap/>
            <w:vAlign w:val="bottom"/>
            <w:hideMark/>
          </w:tcPr>
          <w:p w14:paraId="761E5C2A"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0.05</w:t>
            </w:r>
          </w:p>
        </w:tc>
        <w:tc>
          <w:tcPr>
            <w:tcW w:w="601" w:type="dxa"/>
            <w:tcBorders>
              <w:top w:val="nil"/>
              <w:left w:val="nil"/>
              <w:bottom w:val="single" w:sz="4" w:space="0" w:color="auto"/>
              <w:right w:val="single" w:sz="4" w:space="0" w:color="auto"/>
            </w:tcBorders>
            <w:shd w:val="clear" w:color="auto" w:fill="auto"/>
            <w:noWrap/>
            <w:vAlign w:val="bottom"/>
            <w:hideMark/>
          </w:tcPr>
          <w:p w14:paraId="05C2BC09"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0.7</w:t>
            </w:r>
          </w:p>
        </w:tc>
        <w:tc>
          <w:tcPr>
            <w:tcW w:w="601" w:type="dxa"/>
            <w:tcBorders>
              <w:top w:val="nil"/>
              <w:left w:val="nil"/>
              <w:bottom w:val="single" w:sz="4" w:space="0" w:color="auto"/>
              <w:right w:val="single" w:sz="4" w:space="0" w:color="auto"/>
            </w:tcBorders>
            <w:shd w:val="clear" w:color="auto" w:fill="auto"/>
            <w:noWrap/>
            <w:vAlign w:val="bottom"/>
            <w:hideMark/>
          </w:tcPr>
          <w:p w14:paraId="1AB453A7"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0.7</w:t>
            </w:r>
          </w:p>
        </w:tc>
        <w:tc>
          <w:tcPr>
            <w:tcW w:w="601" w:type="dxa"/>
            <w:tcBorders>
              <w:top w:val="nil"/>
              <w:left w:val="nil"/>
              <w:bottom w:val="single" w:sz="4" w:space="0" w:color="auto"/>
              <w:right w:val="single" w:sz="4" w:space="0" w:color="auto"/>
            </w:tcBorders>
            <w:shd w:val="clear" w:color="auto" w:fill="auto"/>
            <w:noWrap/>
            <w:vAlign w:val="bottom"/>
            <w:hideMark/>
          </w:tcPr>
          <w:p w14:paraId="12F9F1DB"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0.988</w:t>
            </w:r>
          </w:p>
        </w:tc>
        <w:tc>
          <w:tcPr>
            <w:tcW w:w="601" w:type="dxa"/>
            <w:tcBorders>
              <w:top w:val="nil"/>
              <w:left w:val="nil"/>
              <w:bottom w:val="single" w:sz="4" w:space="0" w:color="auto"/>
              <w:right w:val="single" w:sz="4" w:space="0" w:color="auto"/>
            </w:tcBorders>
            <w:shd w:val="clear" w:color="auto" w:fill="auto"/>
            <w:noWrap/>
            <w:vAlign w:val="bottom"/>
            <w:hideMark/>
          </w:tcPr>
          <w:p w14:paraId="19C01D47"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0.388</w:t>
            </w:r>
          </w:p>
        </w:tc>
        <w:tc>
          <w:tcPr>
            <w:tcW w:w="601" w:type="dxa"/>
            <w:tcBorders>
              <w:top w:val="nil"/>
              <w:left w:val="nil"/>
              <w:bottom w:val="single" w:sz="4" w:space="0" w:color="auto"/>
              <w:right w:val="single" w:sz="4" w:space="0" w:color="auto"/>
            </w:tcBorders>
            <w:shd w:val="clear" w:color="auto" w:fill="auto"/>
            <w:noWrap/>
            <w:vAlign w:val="bottom"/>
            <w:hideMark/>
          </w:tcPr>
          <w:p w14:paraId="7A2FE18A"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w:t>
            </w:r>
          </w:p>
        </w:tc>
        <w:tc>
          <w:tcPr>
            <w:tcW w:w="601" w:type="dxa"/>
            <w:tcBorders>
              <w:top w:val="nil"/>
              <w:left w:val="nil"/>
              <w:bottom w:val="single" w:sz="4" w:space="0" w:color="auto"/>
              <w:right w:val="single" w:sz="4" w:space="0" w:color="auto"/>
            </w:tcBorders>
            <w:shd w:val="clear" w:color="auto" w:fill="auto"/>
            <w:noWrap/>
            <w:vAlign w:val="bottom"/>
            <w:hideMark/>
          </w:tcPr>
          <w:p w14:paraId="19EC668B"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0.388</w:t>
            </w:r>
          </w:p>
        </w:tc>
        <w:tc>
          <w:tcPr>
            <w:tcW w:w="601" w:type="dxa"/>
            <w:tcBorders>
              <w:top w:val="nil"/>
              <w:left w:val="nil"/>
              <w:bottom w:val="single" w:sz="4" w:space="0" w:color="auto"/>
              <w:right w:val="single" w:sz="4" w:space="0" w:color="auto"/>
            </w:tcBorders>
            <w:shd w:val="clear" w:color="auto" w:fill="auto"/>
            <w:noWrap/>
            <w:vAlign w:val="bottom"/>
            <w:hideMark/>
          </w:tcPr>
          <w:p w14:paraId="1D269C45"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0.388</w:t>
            </w:r>
          </w:p>
        </w:tc>
        <w:tc>
          <w:tcPr>
            <w:tcW w:w="601" w:type="dxa"/>
            <w:tcBorders>
              <w:top w:val="nil"/>
              <w:left w:val="nil"/>
              <w:bottom w:val="single" w:sz="4" w:space="0" w:color="auto"/>
              <w:right w:val="single" w:sz="4" w:space="0" w:color="auto"/>
            </w:tcBorders>
            <w:shd w:val="clear" w:color="auto" w:fill="auto"/>
            <w:noWrap/>
            <w:vAlign w:val="bottom"/>
            <w:hideMark/>
          </w:tcPr>
          <w:p w14:paraId="6D45B843"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0.988</w:t>
            </w:r>
          </w:p>
        </w:tc>
        <w:tc>
          <w:tcPr>
            <w:tcW w:w="601" w:type="dxa"/>
            <w:tcBorders>
              <w:top w:val="nil"/>
              <w:left w:val="nil"/>
              <w:bottom w:val="single" w:sz="4" w:space="0" w:color="auto"/>
              <w:right w:val="single" w:sz="4" w:space="0" w:color="auto"/>
            </w:tcBorders>
            <w:shd w:val="clear" w:color="auto" w:fill="auto"/>
            <w:noWrap/>
            <w:vAlign w:val="bottom"/>
            <w:hideMark/>
          </w:tcPr>
          <w:p w14:paraId="26BAE132"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0.388</w:t>
            </w:r>
          </w:p>
        </w:tc>
        <w:tc>
          <w:tcPr>
            <w:tcW w:w="601" w:type="dxa"/>
            <w:tcBorders>
              <w:top w:val="nil"/>
              <w:left w:val="nil"/>
              <w:bottom w:val="single" w:sz="4" w:space="0" w:color="auto"/>
              <w:right w:val="single" w:sz="4" w:space="0" w:color="auto"/>
            </w:tcBorders>
            <w:shd w:val="clear" w:color="auto" w:fill="auto"/>
            <w:noWrap/>
            <w:vAlign w:val="bottom"/>
            <w:hideMark/>
          </w:tcPr>
          <w:p w14:paraId="6A5E0292"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0.7</w:t>
            </w:r>
          </w:p>
        </w:tc>
      </w:tr>
      <w:tr w:rsidR="00612A74" w:rsidRPr="000A5084" w14:paraId="3BB44479" w14:textId="77777777" w:rsidTr="001368FD">
        <w:trPr>
          <w:trHeight w:val="287"/>
          <w:jc w:val="center"/>
        </w:trPr>
        <w:tc>
          <w:tcPr>
            <w:tcW w:w="690" w:type="dxa"/>
            <w:tcBorders>
              <w:top w:val="nil"/>
              <w:left w:val="single" w:sz="4" w:space="0" w:color="auto"/>
              <w:bottom w:val="single" w:sz="4" w:space="0" w:color="auto"/>
              <w:right w:val="single" w:sz="4" w:space="0" w:color="auto"/>
            </w:tcBorders>
            <w:shd w:val="clear" w:color="auto" w:fill="auto"/>
            <w:noWrap/>
            <w:vAlign w:val="bottom"/>
            <w:hideMark/>
          </w:tcPr>
          <w:p w14:paraId="084A068F" w14:textId="77777777" w:rsidR="00612A74" w:rsidRPr="000A5084" w:rsidRDefault="00612A74" w:rsidP="001368FD">
            <w:pPr>
              <w:spacing w:after="0" w:line="240" w:lineRule="auto"/>
              <w:jc w:val="center"/>
              <w:rPr>
                <w:rFonts w:asciiTheme="majorBidi" w:eastAsia="Times New Roman" w:hAnsiTheme="majorBidi" w:cstheme="majorBidi"/>
                <w:b/>
                <w:bCs/>
                <w:sz w:val="16"/>
                <w:szCs w:val="16"/>
              </w:rPr>
            </w:pPr>
            <w:r w:rsidRPr="000A5084">
              <w:rPr>
                <w:rFonts w:asciiTheme="majorBidi" w:eastAsia="Times New Roman" w:hAnsiTheme="majorBidi" w:cstheme="majorBidi"/>
                <w:b/>
                <w:bCs/>
                <w:sz w:val="16"/>
                <w:szCs w:val="16"/>
              </w:rPr>
              <w:t>P11</w:t>
            </w:r>
          </w:p>
        </w:tc>
        <w:tc>
          <w:tcPr>
            <w:tcW w:w="601" w:type="dxa"/>
            <w:tcBorders>
              <w:top w:val="nil"/>
              <w:left w:val="nil"/>
              <w:bottom w:val="single" w:sz="4" w:space="0" w:color="auto"/>
              <w:right w:val="single" w:sz="4" w:space="0" w:color="auto"/>
            </w:tcBorders>
            <w:shd w:val="clear" w:color="auto" w:fill="auto"/>
            <w:noWrap/>
            <w:vAlign w:val="bottom"/>
            <w:hideMark/>
          </w:tcPr>
          <w:p w14:paraId="1AEA5ABE"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0.7</w:t>
            </w:r>
          </w:p>
        </w:tc>
        <w:tc>
          <w:tcPr>
            <w:tcW w:w="601" w:type="dxa"/>
            <w:tcBorders>
              <w:top w:val="nil"/>
              <w:left w:val="nil"/>
              <w:bottom w:val="single" w:sz="4" w:space="0" w:color="auto"/>
              <w:right w:val="single" w:sz="4" w:space="0" w:color="auto"/>
            </w:tcBorders>
            <w:shd w:val="clear" w:color="auto" w:fill="auto"/>
            <w:noWrap/>
            <w:vAlign w:val="bottom"/>
            <w:hideMark/>
          </w:tcPr>
          <w:p w14:paraId="2BA7E6BE"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0.7</w:t>
            </w:r>
          </w:p>
        </w:tc>
        <w:tc>
          <w:tcPr>
            <w:tcW w:w="601" w:type="dxa"/>
            <w:tcBorders>
              <w:top w:val="nil"/>
              <w:left w:val="nil"/>
              <w:bottom w:val="single" w:sz="4" w:space="0" w:color="auto"/>
              <w:right w:val="single" w:sz="4" w:space="0" w:color="auto"/>
            </w:tcBorders>
            <w:shd w:val="clear" w:color="auto" w:fill="auto"/>
            <w:noWrap/>
            <w:vAlign w:val="bottom"/>
            <w:hideMark/>
          </w:tcPr>
          <w:p w14:paraId="634BD7F2"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0.05</w:t>
            </w:r>
          </w:p>
        </w:tc>
        <w:tc>
          <w:tcPr>
            <w:tcW w:w="601" w:type="dxa"/>
            <w:tcBorders>
              <w:top w:val="nil"/>
              <w:left w:val="nil"/>
              <w:bottom w:val="single" w:sz="4" w:space="0" w:color="auto"/>
              <w:right w:val="single" w:sz="4" w:space="0" w:color="auto"/>
            </w:tcBorders>
            <w:shd w:val="clear" w:color="auto" w:fill="auto"/>
            <w:noWrap/>
            <w:vAlign w:val="bottom"/>
            <w:hideMark/>
          </w:tcPr>
          <w:p w14:paraId="6FA83F58"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0.7</w:t>
            </w:r>
          </w:p>
        </w:tc>
        <w:tc>
          <w:tcPr>
            <w:tcW w:w="601" w:type="dxa"/>
            <w:tcBorders>
              <w:top w:val="nil"/>
              <w:left w:val="nil"/>
              <w:bottom w:val="single" w:sz="4" w:space="0" w:color="auto"/>
              <w:right w:val="single" w:sz="4" w:space="0" w:color="auto"/>
            </w:tcBorders>
            <w:shd w:val="clear" w:color="auto" w:fill="auto"/>
            <w:noWrap/>
            <w:vAlign w:val="bottom"/>
            <w:hideMark/>
          </w:tcPr>
          <w:p w14:paraId="24930A68"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0.988</w:t>
            </w:r>
          </w:p>
        </w:tc>
        <w:tc>
          <w:tcPr>
            <w:tcW w:w="601" w:type="dxa"/>
            <w:tcBorders>
              <w:top w:val="nil"/>
              <w:left w:val="nil"/>
              <w:bottom w:val="single" w:sz="4" w:space="0" w:color="auto"/>
              <w:right w:val="single" w:sz="4" w:space="0" w:color="auto"/>
            </w:tcBorders>
            <w:shd w:val="clear" w:color="auto" w:fill="auto"/>
            <w:noWrap/>
            <w:vAlign w:val="bottom"/>
            <w:hideMark/>
          </w:tcPr>
          <w:p w14:paraId="3802FFF0"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0.7</w:t>
            </w:r>
          </w:p>
        </w:tc>
        <w:tc>
          <w:tcPr>
            <w:tcW w:w="601" w:type="dxa"/>
            <w:tcBorders>
              <w:top w:val="nil"/>
              <w:left w:val="nil"/>
              <w:bottom w:val="single" w:sz="4" w:space="0" w:color="auto"/>
              <w:right w:val="single" w:sz="4" w:space="0" w:color="auto"/>
            </w:tcBorders>
            <w:shd w:val="clear" w:color="auto" w:fill="auto"/>
            <w:noWrap/>
            <w:vAlign w:val="bottom"/>
            <w:hideMark/>
          </w:tcPr>
          <w:p w14:paraId="662170F4"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0.05</w:t>
            </w:r>
          </w:p>
        </w:tc>
        <w:tc>
          <w:tcPr>
            <w:tcW w:w="601" w:type="dxa"/>
            <w:tcBorders>
              <w:top w:val="nil"/>
              <w:left w:val="nil"/>
              <w:bottom w:val="single" w:sz="4" w:space="0" w:color="auto"/>
              <w:right w:val="single" w:sz="4" w:space="0" w:color="auto"/>
            </w:tcBorders>
            <w:shd w:val="clear" w:color="auto" w:fill="auto"/>
            <w:noWrap/>
            <w:vAlign w:val="bottom"/>
            <w:hideMark/>
          </w:tcPr>
          <w:p w14:paraId="2BF72785"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0.05</w:t>
            </w:r>
          </w:p>
        </w:tc>
        <w:tc>
          <w:tcPr>
            <w:tcW w:w="601" w:type="dxa"/>
            <w:tcBorders>
              <w:top w:val="nil"/>
              <w:left w:val="nil"/>
              <w:bottom w:val="single" w:sz="4" w:space="0" w:color="auto"/>
              <w:right w:val="single" w:sz="4" w:space="0" w:color="auto"/>
            </w:tcBorders>
            <w:shd w:val="clear" w:color="auto" w:fill="auto"/>
            <w:noWrap/>
            <w:vAlign w:val="bottom"/>
            <w:hideMark/>
          </w:tcPr>
          <w:p w14:paraId="43B3DBDA"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0.7</w:t>
            </w:r>
          </w:p>
        </w:tc>
        <w:tc>
          <w:tcPr>
            <w:tcW w:w="601" w:type="dxa"/>
            <w:tcBorders>
              <w:top w:val="nil"/>
              <w:left w:val="nil"/>
              <w:bottom w:val="single" w:sz="4" w:space="0" w:color="auto"/>
              <w:right w:val="single" w:sz="4" w:space="0" w:color="auto"/>
            </w:tcBorders>
            <w:shd w:val="clear" w:color="auto" w:fill="auto"/>
            <w:noWrap/>
            <w:vAlign w:val="bottom"/>
            <w:hideMark/>
          </w:tcPr>
          <w:p w14:paraId="66061F6C"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0.388</w:t>
            </w:r>
          </w:p>
        </w:tc>
        <w:tc>
          <w:tcPr>
            <w:tcW w:w="601" w:type="dxa"/>
            <w:tcBorders>
              <w:top w:val="nil"/>
              <w:left w:val="nil"/>
              <w:bottom w:val="single" w:sz="4" w:space="0" w:color="auto"/>
              <w:right w:val="single" w:sz="4" w:space="0" w:color="auto"/>
            </w:tcBorders>
            <w:shd w:val="clear" w:color="auto" w:fill="auto"/>
            <w:noWrap/>
            <w:vAlign w:val="bottom"/>
            <w:hideMark/>
          </w:tcPr>
          <w:p w14:paraId="13F05B49"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w:t>
            </w:r>
          </w:p>
        </w:tc>
        <w:tc>
          <w:tcPr>
            <w:tcW w:w="601" w:type="dxa"/>
            <w:tcBorders>
              <w:top w:val="nil"/>
              <w:left w:val="nil"/>
              <w:bottom w:val="single" w:sz="4" w:space="0" w:color="auto"/>
              <w:right w:val="single" w:sz="4" w:space="0" w:color="auto"/>
            </w:tcBorders>
            <w:shd w:val="clear" w:color="auto" w:fill="auto"/>
            <w:noWrap/>
            <w:vAlign w:val="bottom"/>
            <w:hideMark/>
          </w:tcPr>
          <w:p w14:paraId="06EACC53"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0.05</w:t>
            </w:r>
          </w:p>
        </w:tc>
        <w:tc>
          <w:tcPr>
            <w:tcW w:w="601" w:type="dxa"/>
            <w:tcBorders>
              <w:top w:val="nil"/>
              <w:left w:val="nil"/>
              <w:bottom w:val="single" w:sz="4" w:space="0" w:color="auto"/>
              <w:right w:val="single" w:sz="4" w:space="0" w:color="auto"/>
            </w:tcBorders>
            <w:shd w:val="clear" w:color="auto" w:fill="auto"/>
            <w:noWrap/>
            <w:vAlign w:val="bottom"/>
            <w:hideMark/>
          </w:tcPr>
          <w:p w14:paraId="78AD4698"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0.988</w:t>
            </w:r>
          </w:p>
        </w:tc>
        <w:tc>
          <w:tcPr>
            <w:tcW w:w="601" w:type="dxa"/>
            <w:tcBorders>
              <w:top w:val="nil"/>
              <w:left w:val="nil"/>
              <w:bottom w:val="single" w:sz="4" w:space="0" w:color="auto"/>
              <w:right w:val="single" w:sz="4" w:space="0" w:color="auto"/>
            </w:tcBorders>
            <w:shd w:val="clear" w:color="auto" w:fill="auto"/>
            <w:noWrap/>
            <w:vAlign w:val="bottom"/>
            <w:hideMark/>
          </w:tcPr>
          <w:p w14:paraId="2A7A2922"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0.7</w:t>
            </w:r>
          </w:p>
        </w:tc>
        <w:tc>
          <w:tcPr>
            <w:tcW w:w="601" w:type="dxa"/>
            <w:tcBorders>
              <w:top w:val="nil"/>
              <w:left w:val="nil"/>
              <w:bottom w:val="single" w:sz="4" w:space="0" w:color="auto"/>
              <w:right w:val="single" w:sz="4" w:space="0" w:color="auto"/>
            </w:tcBorders>
            <w:shd w:val="clear" w:color="auto" w:fill="auto"/>
            <w:noWrap/>
            <w:vAlign w:val="bottom"/>
            <w:hideMark/>
          </w:tcPr>
          <w:p w14:paraId="2B88D731"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0.988</w:t>
            </w:r>
          </w:p>
        </w:tc>
      </w:tr>
      <w:tr w:rsidR="00612A74" w:rsidRPr="000A5084" w14:paraId="00A506B6" w14:textId="77777777" w:rsidTr="001368FD">
        <w:trPr>
          <w:trHeight w:val="287"/>
          <w:jc w:val="center"/>
        </w:trPr>
        <w:tc>
          <w:tcPr>
            <w:tcW w:w="690" w:type="dxa"/>
            <w:tcBorders>
              <w:top w:val="nil"/>
              <w:left w:val="single" w:sz="4" w:space="0" w:color="auto"/>
              <w:bottom w:val="single" w:sz="4" w:space="0" w:color="auto"/>
              <w:right w:val="single" w:sz="4" w:space="0" w:color="auto"/>
            </w:tcBorders>
            <w:shd w:val="clear" w:color="auto" w:fill="auto"/>
            <w:noWrap/>
            <w:vAlign w:val="bottom"/>
            <w:hideMark/>
          </w:tcPr>
          <w:p w14:paraId="0DB3AF5A" w14:textId="77777777" w:rsidR="00612A74" w:rsidRPr="000A5084" w:rsidRDefault="00612A74" w:rsidP="001368FD">
            <w:pPr>
              <w:spacing w:after="0" w:line="240" w:lineRule="auto"/>
              <w:jc w:val="center"/>
              <w:rPr>
                <w:rFonts w:asciiTheme="majorBidi" w:eastAsia="Times New Roman" w:hAnsiTheme="majorBidi" w:cstheme="majorBidi"/>
                <w:b/>
                <w:bCs/>
                <w:sz w:val="16"/>
                <w:szCs w:val="16"/>
              </w:rPr>
            </w:pPr>
            <w:r w:rsidRPr="000A5084">
              <w:rPr>
                <w:rFonts w:asciiTheme="majorBidi" w:eastAsia="Times New Roman" w:hAnsiTheme="majorBidi" w:cstheme="majorBidi"/>
                <w:b/>
                <w:bCs/>
                <w:sz w:val="16"/>
                <w:szCs w:val="16"/>
              </w:rPr>
              <w:t>P12</w:t>
            </w:r>
          </w:p>
        </w:tc>
        <w:tc>
          <w:tcPr>
            <w:tcW w:w="601" w:type="dxa"/>
            <w:tcBorders>
              <w:top w:val="nil"/>
              <w:left w:val="nil"/>
              <w:bottom w:val="single" w:sz="4" w:space="0" w:color="auto"/>
              <w:right w:val="single" w:sz="4" w:space="0" w:color="auto"/>
            </w:tcBorders>
            <w:shd w:val="clear" w:color="auto" w:fill="auto"/>
            <w:noWrap/>
            <w:vAlign w:val="bottom"/>
            <w:hideMark/>
          </w:tcPr>
          <w:p w14:paraId="415AB78F"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0.388</w:t>
            </w:r>
          </w:p>
        </w:tc>
        <w:tc>
          <w:tcPr>
            <w:tcW w:w="601" w:type="dxa"/>
            <w:tcBorders>
              <w:top w:val="nil"/>
              <w:left w:val="nil"/>
              <w:bottom w:val="single" w:sz="4" w:space="0" w:color="auto"/>
              <w:right w:val="single" w:sz="4" w:space="0" w:color="auto"/>
            </w:tcBorders>
            <w:shd w:val="clear" w:color="auto" w:fill="auto"/>
            <w:noWrap/>
            <w:vAlign w:val="bottom"/>
            <w:hideMark/>
          </w:tcPr>
          <w:p w14:paraId="5040B4B3"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0.05</w:t>
            </w:r>
          </w:p>
        </w:tc>
        <w:tc>
          <w:tcPr>
            <w:tcW w:w="601" w:type="dxa"/>
            <w:tcBorders>
              <w:top w:val="nil"/>
              <w:left w:val="nil"/>
              <w:bottom w:val="single" w:sz="4" w:space="0" w:color="auto"/>
              <w:right w:val="single" w:sz="4" w:space="0" w:color="auto"/>
            </w:tcBorders>
            <w:shd w:val="clear" w:color="auto" w:fill="auto"/>
            <w:noWrap/>
            <w:vAlign w:val="bottom"/>
            <w:hideMark/>
          </w:tcPr>
          <w:p w14:paraId="5D61295E"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w:t>
            </w:r>
          </w:p>
        </w:tc>
        <w:tc>
          <w:tcPr>
            <w:tcW w:w="601" w:type="dxa"/>
            <w:tcBorders>
              <w:top w:val="nil"/>
              <w:left w:val="nil"/>
              <w:bottom w:val="single" w:sz="4" w:space="0" w:color="auto"/>
              <w:right w:val="single" w:sz="4" w:space="0" w:color="auto"/>
            </w:tcBorders>
            <w:shd w:val="clear" w:color="auto" w:fill="auto"/>
            <w:noWrap/>
            <w:vAlign w:val="bottom"/>
            <w:hideMark/>
          </w:tcPr>
          <w:p w14:paraId="737CDC07"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0.388</w:t>
            </w:r>
          </w:p>
        </w:tc>
        <w:tc>
          <w:tcPr>
            <w:tcW w:w="601" w:type="dxa"/>
            <w:tcBorders>
              <w:top w:val="nil"/>
              <w:left w:val="nil"/>
              <w:bottom w:val="single" w:sz="4" w:space="0" w:color="auto"/>
              <w:right w:val="single" w:sz="4" w:space="0" w:color="auto"/>
            </w:tcBorders>
            <w:shd w:val="clear" w:color="auto" w:fill="auto"/>
            <w:noWrap/>
            <w:vAlign w:val="bottom"/>
            <w:hideMark/>
          </w:tcPr>
          <w:p w14:paraId="1811F36E"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0.388</w:t>
            </w:r>
          </w:p>
        </w:tc>
        <w:tc>
          <w:tcPr>
            <w:tcW w:w="601" w:type="dxa"/>
            <w:tcBorders>
              <w:top w:val="nil"/>
              <w:left w:val="nil"/>
              <w:bottom w:val="single" w:sz="4" w:space="0" w:color="auto"/>
              <w:right w:val="single" w:sz="4" w:space="0" w:color="auto"/>
            </w:tcBorders>
            <w:shd w:val="clear" w:color="auto" w:fill="auto"/>
            <w:noWrap/>
            <w:vAlign w:val="bottom"/>
            <w:hideMark/>
          </w:tcPr>
          <w:p w14:paraId="03B4723F"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0.388</w:t>
            </w:r>
          </w:p>
        </w:tc>
        <w:tc>
          <w:tcPr>
            <w:tcW w:w="601" w:type="dxa"/>
            <w:tcBorders>
              <w:top w:val="nil"/>
              <w:left w:val="nil"/>
              <w:bottom w:val="single" w:sz="4" w:space="0" w:color="auto"/>
              <w:right w:val="single" w:sz="4" w:space="0" w:color="auto"/>
            </w:tcBorders>
            <w:shd w:val="clear" w:color="auto" w:fill="auto"/>
            <w:noWrap/>
            <w:vAlign w:val="bottom"/>
            <w:hideMark/>
          </w:tcPr>
          <w:p w14:paraId="3C8F7F9A"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0.388</w:t>
            </w:r>
          </w:p>
        </w:tc>
        <w:tc>
          <w:tcPr>
            <w:tcW w:w="601" w:type="dxa"/>
            <w:tcBorders>
              <w:top w:val="nil"/>
              <w:left w:val="nil"/>
              <w:bottom w:val="single" w:sz="4" w:space="0" w:color="auto"/>
              <w:right w:val="single" w:sz="4" w:space="0" w:color="auto"/>
            </w:tcBorders>
            <w:shd w:val="clear" w:color="auto" w:fill="auto"/>
            <w:noWrap/>
            <w:vAlign w:val="bottom"/>
            <w:hideMark/>
          </w:tcPr>
          <w:p w14:paraId="681F10EF"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0.05</w:t>
            </w:r>
          </w:p>
        </w:tc>
        <w:tc>
          <w:tcPr>
            <w:tcW w:w="601" w:type="dxa"/>
            <w:tcBorders>
              <w:top w:val="nil"/>
              <w:left w:val="nil"/>
              <w:bottom w:val="single" w:sz="4" w:space="0" w:color="auto"/>
              <w:right w:val="single" w:sz="4" w:space="0" w:color="auto"/>
            </w:tcBorders>
            <w:shd w:val="clear" w:color="auto" w:fill="auto"/>
            <w:noWrap/>
            <w:vAlign w:val="bottom"/>
            <w:hideMark/>
          </w:tcPr>
          <w:p w14:paraId="0AD98070"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0.988</w:t>
            </w:r>
          </w:p>
        </w:tc>
        <w:tc>
          <w:tcPr>
            <w:tcW w:w="601" w:type="dxa"/>
            <w:tcBorders>
              <w:top w:val="nil"/>
              <w:left w:val="nil"/>
              <w:bottom w:val="single" w:sz="4" w:space="0" w:color="auto"/>
              <w:right w:val="single" w:sz="4" w:space="0" w:color="auto"/>
            </w:tcBorders>
            <w:shd w:val="clear" w:color="auto" w:fill="auto"/>
            <w:noWrap/>
            <w:vAlign w:val="bottom"/>
            <w:hideMark/>
          </w:tcPr>
          <w:p w14:paraId="5520F378"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0.7</w:t>
            </w:r>
          </w:p>
        </w:tc>
        <w:tc>
          <w:tcPr>
            <w:tcW w:w="601" w:type="dxa"/>
            <w:tcBorders>
              <w:top w:val="nil"/>
              <w:left w:val="nil"/>
              <w:bottom w:val="single" w:sz="4" w:space="0" w:color="auto"/>
              <w:right w:val="single" w:sz="4" w:space="0" w:color="auto"/>
            </w:tcBorders>
            <w:shd w:val="clear" w:color="auto" w:fill="auto"/>
            <w:noWrap/>
            <w:vAlign w:val="bottom"/>
            <w:hideMark/>
          </w:tcPr>
          <w:p w14:paraId="6C2937EE"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0.388</w:t>
            </w:r>
          </w:p>
        </w:tc>
        <w:tc>
          <w:tcPr>
            <w:tcW w:w="601" w:type="dxa"/>
            <w:tcBorders>
              <w:top w:val="nil"/>
              <w:left w:val="nil"/>
              <w:bottom w:val="single" w:sz="4" w:space="0" w:color="auto"/>
              <w:right w:val="single" w:sz="4" w:space="0" w:color="auto"/>
            </w:tcBorders>
            <w:shd w:val="clear" w:color="auto" w:fill="auto"/>
            <w:noWrap/>
            <w:vAlign w:val="bottom"/>
            <w:hideMark/>
          </w:tcPr>
          <w:p w14:paraId="0453908A"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w:t>
            </w:r>
          </w:p>
        </w:tc>
        <w:tc>
          <w:tcPr>
            <w:tcW w:w="601" w:type="dxa"/>
            <w:tcBorders>
              <w:top w:val="nil"/>
              <w:left w:val="nil"/>
              <w:bottom w:val="single" w:sz="4" w:space="0" w:color="auto"/>
              <w:right w:val="single" w:sz="4" w:space="0" w:color="auto"/>
            </w:tcBorders>
            <w:shd w:val="clear" w:color="auto" w:fill="auto"/>
            <w:noWrap/>
            <w:vAlign w:val="bottom"/>
            <w:hideMark/>
          </w:tcPr>
          <w:p w14:paraId="14DCA0FA"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0.988</w:t>
            </w:r>
          </w:p>
        </w:tc>
        <w:tc>
          <w:tcPr>
            <w:tcW w:w="601" w:type="dxa"/>
            <w:tcBorders>
              <w:top w:val="nil"/>
              <w:left w:val="nil"/>
              <w:bottom w:val="single" w:sz="4" w:space="0" w:color="auto"/>
              <w:right w:val="single" w:sz="4" w:space="0" w:color="auto"/>
            </w:tcBorders>
            <w:shd w:val="clear" w:color="auto" w:fill="auto"/>
            <w:noWrap/>
            <w:vAlign w:val="bottom"/>
            <w:hideMark/>
          </w:tcPr>
          <w:p w14:paraId="6F185C0D"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w:t>
            </w:r>
          </w:p>
        </w:tc>
        <w:tc>
          <w:tcPr>
            <w:tcW w:w="601" w:type="dxa"/>
            <w:tcBorders>
              <w:top w:val="nil"/>
              <w:left w:val="nil"/>
              <w:bottom w:val="single" w:sz="4" w:space="0" w:color="auto"/>
              <w:right w:val="single" w:sz="4" w:space="0" w:color="auto"/>
            </w:tcBorders>
            <w:shd w:val="clear" w:color="auto" w:fill="auto"/>
            <w:noWrap/>
            <w:vAlign w:val="bottom"/>
            <w:hideMark/>
          </w:tcPr>
          <w:p w14:paraId="149058A2"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0.388</w:t>
            </w:r>
          </w:p>
        </w:tc>
      </w:tr>
      <w:tr w:rsidR="00612A74" w:rsidRPr="000A5084" w14:paraId="6C12FA12" w14:textId="77777777" w:rsidTr="001368FD">
        <w:trPr>
          <w:trHeight w:val="287"/>
          <w:jc w:val="center"/>
        </w:trPr>
        <w:tc>
          <w:tcPr>
            <w:tcW w:w="690" w:type="dxa"/>
            <w:tcBorders>
              <w:top w:val="nil"/>
              <w:left w:val="single" w:sz="4" w:space="0" w:color="auto"/>
              <w:bottom w:val="single" w:sz="4" w:space="0" w:color="auto"/>
              <w:right w:val="single" w:sz="4" w:space="0" w:color="auto"/>
            </w:tcBorders>
            <w:shd w:val="clear" w:color="auto" w:fill="auto"/>
            <w:noWrap/>
            <w:vAlign w:val="bottom"/>
            <w:hideMark/>
          </w:tcPr>
          <w:p w14:paraId="55FF2F03" w14:textId="77777777" w:rsidR="00612A74" w:rsidRPr="000A5084" w:rsidRDefault="00612A74" w:rsidP="001368FD">
            <w:pPr>
              <w:spacing w:after="0" w:line="240" w:lineRule="auto"/>
              <w:jc w:val="center"/>
              <w:rPr>
                <w:rFonts w:asciiTheme="majorBidi" w:eastAsia="Times New Roman" w:hAnsiTheme="majorBidi" w:cstheme="majorBidi"/>
                <w:b/>
                <w:bCs/>
                <w:sz w:val="16"/>
                <w:szCs w:val="16"/>
              </w:rPr>
            </w:pPr>
            <w:r w:rsidRPr="000A5084">
              <w:rPr>
                <w:rFonts w:asciiTheme="majorBidi" w:eastAsia="Times New Roman" w:hAnsiTheme="majorBidi" w:cstheme="majorBidi"/>
                <w:b/>
                <w:bCs/>
                <w:sz w:val="16"/>
                <w:szCs w:val="16"/>
              </w:rPr>
              <w:t>P13</w:t>
            </w:r>
          </w:p>
        </w:tc>
        <w:tc>
          <w:tcPr>
            <w:tcW w:w="601" w:type="dxa"/>
            <w:tcBorders>
              <w:top w:val="nil"/>
              <w:left w:val="nil"/>
              <w:bottom w:val="single" w:sz="4" w:space="0" w:color="auto"/>
              <w:right w:val="single" w:sz="4" w:space="0" w:color="auto"/>
            </w:tcBorders>
            <w:shd w:val="clear" w:color="auto" w:fill="auto"/>
            <w:noWrap/>
            <w:vAlign w:val="bottom"/>
            <w:hideMark/>
          </w:tcPr>
          <w:p w14:paraId="39BB5717"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0.7</w:t>
            </w:r>
          </w:p>
        </w:tc>
        <w:tc>
          <w:tcPr>
            <w:tcW w:w="601" w:type="dxa"/>
            <w:tcBorders>
              <w:top w:val="nil"/>
              <w:left w:val="nil"/>
              <w:bottom w:val="single" w:sz="4" w:space="0" w:color="auto"/>
              <w:right w:val="single" w:sz="4" w:space="0" w:color="auto"/>
            </w:tcBorders>
            <w:shd w:val="clear" w:color="auto" w:fill="auto"/>
            <w:noWrap/>
            <w:vAlign w:val="bottom"/>
            <w:hideMark/>
          </w:tcPr>
          <w:p w14:paraId="6308D9DB"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0.7</w:t>
            </w:r>
          </w:p>
        </w:tc>
        <w:tc>
          <w:tcPr>
            <w:tcW w:w="601" w:type="dxa"/>
            <w:tcBorders>
              <w:top w:val="nil"/>
              <w:left w:val="nil"/>
              <w:bottom w:val="single" w:sz="4" w:space="0" w:color="auto"/>
              <w:right w:val="single" w:sz="4" w:space="0" w:color="auto"/>
            </w:tcBorders>
            <w:shd w:val="clear" w:color="auto" w:fill="auto"/>
            <w:noWrap/>
            <w:vAlign w:val="bottom"/>
            <w:hideMark/>
          </w:tcPr>
          <w:p w14:paraId="659A91DB"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0.05</w:t>
            </w:r>
          </w:p>
        </w:tc>
        <w:tc>
          <w:tcPr>
            <w:tcW w:w="601" w:type="dxa"/>
            <w:tcBorders>
              <w:top w:val="nil"/>
              <w:left w:val="nil"/>
              <w:bottom w:val="single" w:sz="4" w:space="0" w:color="auto"/>
              <w:right w:val="single" w:sz="4" w:space="0" w:color="auto"/>
            </w:tcBorders>
            <w:shd w:val="clear" w:color="auto" w:fill="auto"/>
            <w:noWrap/>
            <w:vAlign w:val="bottom"/>
            <w:hideMark/>
          </w:tcPr>
          <w:p w14:paraId="75DA5C97"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0.7</w:t>
            </w:r>
          </w:p>
        </w:tc>
        <w:tc>
          <w:tcPr>
            <w:tcW w:w="601" w:type="dxa"/>
            <w:tcBorders>
              <w:top w:val="nil"/>
              <w:left w:val="nil"/>
              <w:bottom w:val="single" w:sz="4" w:space="0" w:color="auto"/>
              <w:right w:val="single" w:sz="4" w:space="0" w:color="auto"/>
            </w:tcBorders>
            <w:shd w:val="clear" w:color="auto" w:fill="auto"/>
            <w:noWrap/>
            <w:vAlign w:val="bottom"/>
            <w:hideMark/>
          </w:tcPr>
          <w:p w14:paraId="551F0B7C"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0.7</w:t>
            </w:r>
          </w:p>
        </w:tc>
        <w:tc>
          <w:tcPr>
            <w:tcW w:w="601" w:type="dxa"/>
            <w:tcBorders>
              <w:top w:val="nil"/>
              <w:left w:val="nil"/>
              <w:bottom w:val="single" w:sz="4" w:space="0" w:color="auto"/>
              <w:right w:val="single" w:sz="4" w:space="0" w:color="auto"/>
            </w:tcBorders>
            <w:shd w:val="clear" w:color="auto" w:fill="auto"/>
            <w:noWrap/>
            <w:vAlign w:val="bottom"/>
            <w:hideMark/>
          </w:tcPr>
          <w:p w14:paraId="23086CFD"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0.7</w:t>
            </w:r>
          </w:p>
        </w:tc>
        <w:tc>
          <w:tcPr>
            <w:tcW w:w="601" w:type="dxa"/>
            <w:tcBorders>
              <w:top w:val="nil"/>
              <w:left w:val="nil"/>
              <w:bottom w:val="single" w:sz="4" w:space="0" w:color="auto"/>
              <w:right w:val="single" w:sz="4" w:space="0" w:color="auto"/>
            </w:tcBorders>
            <w:shd w:val="clear" w:color="auto" w:fill="auto"/>
            <w:noWrap/>
            <w:vAlign w:val="bottom"/>
            <w:hideMark/>
          </w:tcPr>
          <w:p w14:paraId="1549F0B1"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0.7</w:t>
            </w:r>
          </w:p>
        </w:tc>
        <w:tc>
          <w:tcPr>
            <w:tcW w:w="601" w:type="dxa"/>
            <w:tcBorders>
              <w:top w:val="nil"/>
              <w:left w:val="nil"/>
              <w:bottom w:val="single" w:sz="4" w:space="0" w:color="auto"/>
              <w:right w:val="single" w:sz="4" w:space="0" w:color="auto"/>
            </w:tcBorders>
            <w:shd w:val="clear" w:color="auto" w:fill="auto"/>
            <w:noWrap/>
            <w:vAlign w:val="bottom"/>
            <w:hideMark/>
          </w:tcPr>
          <w:p w14:paraId="50A3746A"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0.05</w:t>
            </w:r>
          </w:p>
        </w:tc>
        <w:tc>
          <w:tcPr>
            <w:tcW w:w="601" w:type="dxa"/>
            <w:tcBorders>
              <w:top w:val="nil"/>
              <w:left w:val="nil"/>
              <w:bottom w:val="single" w:sz="4" w:space="0" w:color="auto"/>
              <w:right w:val="single" w:sz="4" w:space="0" w:color="auto"/>
            </w:tcBorders>
            <w:shd w:val="clear" w:color="auto" w:fill="auto"/>
            <w:noWrap/>
            <w:vAlign w:val="bottom"/>
            <w:hideMark/>
          </w:tcPr>
          <w:p w14:paraId="29B5F69A"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0.05</w:t>
            </w:r>
          </w:p>
        </w:tc>
        <w:tc>
          <w:tcPr>
            <w:tcW w:w="601" w:type="dxa"/>
            <w:tcBorders>
              <w:top w:val="nil"/>
              <w:left w:val="nil"/>
              <w:bottom w:val="single" w:sz="4" w:space="0" w:color="auto"/>
              <w:right w:val="single" w:sz="4" w:space="0" w:color="auto"/>
            </w:tcBorders>
            <w:shd w:val="clear" w:color="auto" w:fill="auto"/>
            <w:noWrap/>
            <w:vAlign w:val="bottom"/>
            <w:hideMark/>
          </w:tcPr>
          <w:p w14:paraId="44C24198"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0.988</w:t>
            </w:r>
          </w:p>
        </w:tc>
        <w:tc>
          <w:tcPr>
            <w:tcW w:w="601" w:type="dxa"/>
            <w:tcBorders>
              <w:top w:val="nil"/>
              <w:left w:val="nil"/>
              <w:bottom w:val="single" w:sz="4" w:space="0" w:color="auto"/>
              <w:right w:val="single" w:sz="4" w:space="0" w:color="auto"/>
            </w:tcBorders>
            <w:shd w:val="clear" w:color="auto" w:fill="auto"/>
            <w:noWrap/>
            <w:vAlign w:val="bottom"/>
            <w:hideMark/>
          </w:tcPr>
          <w:p w14:paraId="6B5B4147"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0.388</w:t>
            </w:r>
          </w:p>
        </w:tc>
        <w:tc>
          <w:tcPr>
            <w:tcW w:w="601" w:type="dxa"/>
            <w:tcBorders>
              <w:top w:val="nil"/>
              <w:left w:val="nil"/>
              <w:bottom w:val="single" w:sz="4" w:space="0" w:color="auto"/>
              <w:right w:val="single" w:sz="4" w:space="0" w:color="auto"/>
            </w:tcBorders>
            <w:shd w:val="clear" w:color="auto" w:fill="auto"/>
            <w:noWrap/>
            <w:vAlign w:val="bottom"/>
            <w:hideMark/>
          </w:tcPr>
          <w:p w14:paraId="26E43190"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0.7</w:t>
            </w:r>
          </w:p>
        </w:tc>
        <w:tc>
          <w:tcPr>
            <w:tcW w:w="601" w:type="dxa"/>
            <w:tcBorders>
              <w:top w:val="nil"/>
              <w:left w:val="nil"/>
              <w:bottom w:val="single" w:sz="4" w:space="0" w:color="auto"/>
              <w:right w:val="single" w:sz="4" w:space="0" w:color="auto"/>
            </w:tcBorders>
            <w:shd w:val="clear" w:color="auto" w:fill="auto"/>
            <w:noWrap/>
            <w:vAlign w:val="bottom"/>
            <w:hideMark/>
          </w:tcPr>
          <w:p w14:paraId="1B4E2307"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w:t>
            </w:r>
          </w:p>
        </w:tc>
        <w:tc>
          <w:tcPr>
            <w:tcW w:w="601" w:type="dxa"/>
            <w:tcBorders>
              <w:top w:val="nil"/>
              <w:left w:val="nil"/>
              <w:bottom w:val="single" w:sz="4" w:space="0" w:color="auto"/>
              <w:right w:val="single" w:sz="4" w:space="0" w:color="auto"/>
            </w:tcBorders>
            <w:shd w:val="clear" w:color="auto" w:fill="auto"/>
            <w:noWrap/>
            <w:vAlign w:val="bottom"/>
            <w:hideMark/>
          </w:tcPr>
          <w:p w14:paraId="1FA2827C"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0.988</w:t>
            </w:r>
          </w:p>
        </w:tc>
        <w:tc>
          <w:tcPr>
            <w:tcW w:w="601" w:type="dxa"/>
            <w:tcBorders>
              <w:top w:val="nil"/>
              <w:left w:val="nil"/>
              <w:bottom w:val="single" w:sz="4" w:space="0" w:color="auto"/>
              <w:right w:val="single" w:sz="4" w:space="0" w:color="auto"/>
            </w:tcBorders>
            <w:shd w:val="clear" w:color="auto" w:fill="auto"/>
            <w:noWrap/>
            <w:vAlign w:val="bottom"/>
            <w:hideMark/>
          </w:tcPr>
          <w:p w14:paraId="387498B4"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w:t>
            </w:r>
          </w:p>
        </w:tc>
      </w:tr>
      <w:tr w:rsidR="00612A74" w:rsidRPr="000A5084" w14:paraId="1488EBEE" w14:textId="77777777" w:rsidTr="001368FD">
        <w:trPr>
          <w:trHeight w:val="287"/>
          <w:jc w:val="center"/>
        </w:trPr>
        <w:tc>
          <w:tcPr>
            <w:tcW w:w="690" w:type="dxa"/>
            <w:tcBorders>
              <w:top w:val="nil"/>
              <w:left w:val="single" w:sz="4" w:space="0" w:color="auto"/>
              <w:bottom w:val="single" w:sz="4" w:space="0" w:color="auto"/>
              <w:right w:val="single" w:sz="4" w:space="0" w:color="auto"/>
            </w:tcBorders>
            <w:shd w:val="clear" w:color="auto" w:fill="auto"/>
            <w:noWrap/>
            <w:vAlign w:val="bottom"/>
            <w:hideMark/>
          </w:tcPr>
          <w:p w14:paraId="2F1065B9" w14:textId="77777777" w:rsidR="00612A74" w:rsidRPr="000A5084" w:rsidRDefault="00612A74" w:rsidP="001368FD">
            <w:pPr>
              <w:spacing w:after="0" w:line="240" w:lineRule="auto"/>
              <w:jc w:val="center"/>
              <w:rPr>
                <w:rFonts w:asciiTheme="majorBidi" w:eastAsia="Times New Roman" w:hAnsiTheme="majorBidi" w:cstheme="majorBidi"/>
                <w:b/>
                <w:bCs/>
                <w:sz w:val="16"/>
                <w:szCs w:val="16"/>
              </w:rPr>
            </w:pPr>
            <w:r w:rsidRPr="000A5084">
              <w:rPr>
                <w:rFonts w:asciiTheme="majorBidi" w:eastAsia="Times New Roman" w:hAnsiTheme="majorBidi" w:cstheme="majorBidi"/>
                <w:b/>
                <w:bCs/>
                <w:sz w:val="16"/>
                <w:szCs w:val="16"/>
              </w:rPr>
              <w:t>P14</w:t>
            </w:r>
          </w:p>
        </w:tc>
        <w:tc>
          <w:tcPr>
            <w:tcW w:w="601" w:type="dxa"/>
            <w:tcBorders>
              <w:top w:val="nil"/>
              <w:left w:val="nil"/>
              <w:bottom w:val="single" w:sz="4" w:space="0" w:color="auto"/>
              <w:right w:val="single" w:sz="4" w:space="0" w:color="auto"/>
            </w:tcBorders>
            <w:shd w:val="clear" w:color="auto" w:fill="auto"/>
            <w:noWrap/>
            <w:vAlign w:val="bottom"/>
            <w:hideMark/>
          </w:tcPr>
          <w:p w14:paraId="231B3450"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0.7</w:t>
            </w:r>
          </w:p>
        </w:tc>
        <w:tc>
          <w:tcPr>
            <w:tcW w:w="601" w:type="dxa"/>
            <w:tcBorders>
              <w:top w:val="nil"/>
              <w:left w:val="nil"/>
              <w:bottom w:val="single" w:sz="4" w:space="0" w:color="auto"/>
              <w:right w:val="single" w:sz="4" w:space="0" w:color="auto"/>
            </w:tcBorders>
            <w:shd w:val="clear" w:color="auto" w:fill="auto"/>
            <w:noWrap/>
            <w:vAlign w:val="bottom"/>
            <w:hideMark/>
          </w:tcPr>
          <w:p w14:paraId="65B2AD30"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w:t>
            </w:r>
          </w:p>
        </w:tc>
        <w:tc>
          <w:tcPr>
            <w:tcW w:w="601" w:type="dxa"/>
            <w:tcBorders>
              <w:top w:val="nil"/>
              <w:left w:val="nil"/>
              <w:bottom w:val="single" w:sz="4" w:space="0" w:color="auto"/>
              <w:right w:val="single" w:sz="4" w:space="0" w:color="auto"/>
            </w:tcBorders>
            <w:shd w:val="clear" w:color="auto" w:fill="auto"/>
            <w:noWrap/>
            <w:vAlign w:val="bottom"/>
            <w:hideMark/>
          </w:tcPr>
          <w:p w14:paraId="12AAF942"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0.388</w:t>
            </w:r>
          </w:p>
        </w:tc>
        <w:tc>
          <w:tcPr>
            <w:tcW w:w="601" w:type="dxa"/>
            <w:tcBorders>
              <w:top w:val="nil"/>
              <w:left w:val="nil"/>
              <w:bottom w:val="single" w:sz="4" w:space="0" w:color="auto"/>
              <w:right w:val="single" w:sz="4" w:space="0" w:color="auto"/>
            </w:tcBorders>
            <w:shd w:val="clear" w:color="auto" w:fill="auto"/>
            <w:noWrap/>
            <w:vAlign w:val="bottom"/>
            <w:hideMark/>
          </w:tcPr>
          <w:p w14:paraId="44292541"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0.7</w:t>
            </w:r>
          </w:p>
        </w:tc>
        <w:tc>
          <w:tcPr>
            <w:tcW w:w="601" w:type="dxa"/>
            <w:tcBorders>
              <w:top w:val="nil"/>
              <w:left w:val="nil"/>
              <w:bottom w:val="single" w:sz="4" w:space="0" w:color="auto"/>
              <w:right w:val="single" w:sz="4" w:space="0" w:color="auto"/>
            </w:tcBorders>
            <w:shd w:val="clear" w:color="auto" w:fill="auto"/>
            <w:noWrap/>
            <w:vAlign w:val="bottom"/>
            <w:hideMark/>
          </w:tcPr>
          <w:p w14:paraId="79870501"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0.988</w:t>
            </w:r>
          </w:p>
        </w:tc>
        <w:tc>
          <w:tcPr>
            <w:tcW w:w="601" w:type="dxa"/>
            <w:tcBorders>
              <w:top w:val="nil"/>
              <w:left w:val="nil"/>
              <w:bottom w:val="single" w:sz="4" w:space="0" w:color="auto"/>
              <w:right w:val="single" w:sz="4" w:space="0" w:color="auto"/>
            </w:tcBorders>
            <w:shd w:val="clear" w:color="auto" w:fill="auto"/>
            <w:noWrap/>
            <w:vAlign w:val="bottom"/>
            <w:hideMark/>
          </w:tcPr>
          <w:p w14:paraId="4BD7E1C3"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0.388</w:t>
            </w:r>
          </w:p>
        </w:tc>
        <w:tc>
          <w:tcPr>
            <w:tcW w:w="601" w:type="dxa"/>
            <w:tcBorders>
              <w:top w:val="nil"/>
              <w:left w:val="nil"/>
              <w:bottom w:val="single" w:sz="4" w:space="0" w:color="auto"/>
              <w:right w:val="single" w:sz="4" w:space="0" w:color="auto"/>
            </w:tcBorders>
            <w:shd w:val="clear" w:color="auto" w:fill="auto"/>
            <w:noWrap/>
            <w:vAlign w:val="bottom"/>
            <w:hideMark/>
          </w:tcPr>
          <w:p w14:paraId="33FCCCFC"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0.7</w:t>
            </w:r>
          </w:p>
        </w:tc>
        <w:tc>
          <w:tcPr>
            <w:tcW w:w="601" w:type="dxa"/>
            <w:tcBorders>
              <w:top w:val="nil"/>
              <w:left w:val="nil"/>
              <w:bottom w:val="single" w:sz="4" w:space="0" w:color="auto"/>
              <w:right w:val="single" w:sz="4" w:space="0" w:color="auto"/>
            </w:tcBorders>
            <w:shd w:val="clear" w:color="auto" w:fill="auto"/>
            <w:noWrap/>
            <w:vAlign w:val="bottom"/>
            <w:hideMark/>
          </w:tcPr>
          <w:p w14:paraId="04509C8B"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0.388</w:t>
            </w:r>
          </w:p>
        </w:tc>
        <w:tc>
          <w:tcPr>
            <w:tcW w:w="601" w:type="dxa"/>
            <w:tcBorders>
              <w:top w:val="nil"/>
              <w:left w:val="nil"/>
              <w:bottom w:val="single" w:sz="4" w:space="0" w:color="auto"/>
              <w:right w:val="single" w:sz="4" w:space="0" w:color="auto"/>
            </w:tcBorders>
            <w:shd w:val="clear" w:color="auto" w:fill="auto"/>
            <w:noWrap/>
            <w:vAlign w:val="bottom"/>
            <w:hideMark/>
          </w:tcPr>
          <w:p w14:paraId="23922E6E"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0.7</w:t>
            </w:r>
          </w:p>
        </w:tc>
        <w:tc>
          <w:tcPr>
            <w:tcW w:w="601" w:type="dxa"/>
            <w:tcBorders>
              <w:top w:val="nil"/>
              <w:left w:val="nil"/>
              <w:bottom w:val="single" w:sz="4" w:space="0" w:color="auto"/>
              <w:right w:val="single" w:sz="4" w:space="0" w:color="auto"/>
            </w:tcBorders>
            <w:shd w:val="clear" w:color="auto" w:fill="auto"/>
            <w:noWrap/>
            <w:vAlign w:val="bottom"/>
            <w:hideMark/>
          </w:tcPr>
          <w:p w14:paraId="3A0BF2B3"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0.05</w:t>
            </w:r>
          </w:p>
        </w:tc>
        <w:tc>
          <w:tcPr>
            <w:tcW w:w="601" w:type="dxa"/>
            <w:tcBorders>
              <w:top w:val="nil"/>
              <w:left w:val="nil"/>
              <w:bottom w:val="single" w:sz="4" w:space="0" w:color="auto"/>
              <w:right w:val="single" w:sz="4" w:space="0" w:color="auto"/>
            </w:tcBorders>
            <w:shd w:val="clear" w:color="auto" w:fill="auto"/>
            <w:noWrap/>
            <w:vAlign w:val="bottom"/>
            <w:hideMark/>
          </w:tcPr>
          <w:p w14:paraId="776A9477"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0.388</w:t>
            </w:r>
          </w:p>
        </w:tc>
        <w:tc>
          <w:tcPr>
            <w:tcW w:w="601" w:type="dxa"/>
            <w:tcBorders>
              <w:top w:val="nil"/>
              <w:left w:val="nil"/>
              <w:bottom w:val="single" w:sz="4" w:space="0" w:color="auto"/>
              <w:right w:val="single" w:sz="4" w:space="0" w:color="auto"/>
            </w:tcBorders>
            <w:shd w:val="clear" w:color="auto" w:fill="auto"/>
            <w:noWrap/>
            <w:vAlign w:val="bottom"/>
            <w:hideMark/>
          </w:tcPr>
          <w:p w14:paraId="4ECE9875"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w:t>
            </w:r>
          </w:p>
        </w:tc>
        <w:tc>
          <w:tcPr>
            <w:tcW w:w="601" w:type="dxa"/>
            <w:tcBorders>
              <w:top w:val="nil"/>
              <w:left w:val="nil"/>
              <w:bottom w:val="single" w:sz="4" w:space="0" w:color="auto"/>
              <w:right w:val="single" w:sz="4" w:space="0" w:color="auto"/>
            </w:tcBorders>
            <w:shd w:val="clear" w:color="auto" w:fill="auto"/>
            <w:noWrap/>
            <w:vAlign w:val="bottom"/>
            <w:hideMark/>
          </w:tcPr>
          <w:p w14:paraId="66BBAAD3"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0.7</w:t>
            </w:r>
          </w:p>
        </w:tc>
        <w:tc>
          <w:tcPr>
            <w:tcW w:w="601" w:type="dxa"/>
            <w:tcBorders>
              <w:top w:val="nil"/>
              <w:left w:val="nil"/>
              <w:bottom w:val="single" w:sz="4" w:space="0" w:color="auto"/>
              <w:right w:val="single" w:sz="4" w:space="0" w:color="auto"/>
            </w:tcBorders>
            <w:shd w:val="clear" w:color="auto" w:fill="auto"/>
            <w:noWrap/>
            <w:vAlign w:val="bottom"/>
            <w:hideMark/>
          </w:tcPr>
          <w:p w14:paraId="48955730"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w:t>
            </w:r>
          </w:p>
        </w:tc>
        <w:tc>
          <w:tcPr>
            <w:tcW w:w="601" w:type="dxa"/>
            <w:tcBorders>
              <w:top w:val="nil"/>
              <w:left w:val="nil"/>
              <w:bottom w:val="single" w:sz="4" w:space="0" w:color="auto"/>
              <w:right w:val="single" w:sz="4" w:space="0" w:color="auto"/>
            </w:tcBorders>
            <w:shd w:val="clear" w:color="auto" w:fill="auto"/>
            <w:noWrap/>
            <w:vAlign w:val="bottom"/>
            <w:hideMark/>
          </w:tcPr>
          <w:p w14:paraId="243EB3EA"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w:t>
            </w:r>
          </w:p>
        </w:tc>
      </w:tr>
      <w:tr w:rsidR="00612A74" w:rsidRPr="000A5084" w14:paraId="13AF1719" w14:textId="77777777" w:rsidTr="001368FD">
        <w:trPr>
          <w:trHeight w:val="287"/>
          <w:jc w:val="center"/>
        </w:trPr>
        <w:tc>
          <w:tcPr>
            <w:tcW w:w="690" w:type="dxa"/>
            <w:tcBorders>
              <w:top w:val="nil"/>
              <w:left w:val="single" w:sz="4" w:space="0" w:color="auto"/>
              <w:bottom w:val="single" w:sz="4" w:space="0" w:color="auto"/>
              <w:right w:val="single" w:sz="4" w:space="0" w:color="auto"/>
            </w:tcBorders>
            <w:shd w:val="clear" w:color="auto" w:fill="auto"/>
            <w:noWrap/>
            <w:vAlign w:val="bottom"/>
            <w:hideMark/>
          </w:tcPr>
          <w:p w14:paraId="63CFCDB8" w14:textId="77777777" w:rsidR="00612A74" w:rsidRPr="000A5084" w:rsidRDefault="00612A74" w:rsidP="001368FD">
            <w:pPr>
              <w:spacing w:after="0" w:line="240" w:lineRule="auto"/>
              <w:jc w:val="center"/>
              <w:rPr>
                <w:rFonts w:asciiTheme="majorBidi" w:eastAsia="Times New Roman" w:hAnsiTheme="majorBidi" w:cstheme="majorBidi"/>
                <w:b/>
                <w:bCs/>
                <w:sz w:val="16"/>
                <w:szCs w:val="16"/>
              </w:rPr>
            </w:pPr>
            <w:r w:rsidRPr="000A5084">
              <w:rPr>
                <w:rFonts w:asciiTheme="majorBidi" w:eastAsia="Times New Roman" w:hAnsiTheme="majorBidi" w:cstheme="majorBidi"/>
                <w:b/>
                <w:bCs/>
                <w:sz w:val="16"/>
                <w:szCs w:val="16"/>
              </w:rPr>
              <w:t>P15</w:t>
            </w:r>
          </w:p>
        </w:tc>
        <w:tc>
          <w:tcPr>
            <w:tcW w:w="601" w:type="dxa"/>
            <w:tcBorders>
              <w:top w:val="nil"/>
              <w:left w:val="nil"/>
              <w:bottom w:val="single" w:sz="4" w:space="0" w:color="auto"/>
              <w:right w:val="single" w:sz="4" w:space="0" w:color="auto"/>
            </w:tcBorders>
            <w:shd w:val="clear" w:color="auto" w:fill="auto"/>
            <w:noWrap/>
            <w:vAlign w:val="bottom"/>
            <w:hideMark/>
          </w:tcPr>
          <w:p w14:paraId="3613F7E4"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0.7</w:t>
            </w:r>
          </w:p>
        </w:tc>
        <w:tc>
          <w:tcPr>
            <w:tcW w:w="601" w:type="dxa"/>
            <w:tcBorders>
              <w:top w:val="nil"/>
              <w:left w:val="nil"/>
              <w:bottom w:val="single" w:sz="4" w:space="0" w:color="auto"/>
              <w:right w:val="single" w:sz="4" w:space="0" w:color="auto"/>
            </w:tcBorders>
            <w:shd w:val="clear" w:color="auto" w:fill="auto"/>
            <w:noWrap/>
            <w:vAlign w:val="bottom"/>
            <w:hideMark/>
          </w:tcPr>
          <w:p w14:paraId="3719BCD2"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0.388</w:t>
            </w:r>
          </w:p>
        </w:tc>
        <w:tc>
          <w:tcPr>
            <w:tcW w:w="601" w:type="dxa"/>
            <w:tcBorders>
              <w:top w:val="nil"/>
              <w:left w:val="nil"/>
              <w:bottom w:val="single" w:sz="4" w:space="0" w:color="auto"/>
              <w:right w:val="single" w:sz="4" w:space="0" w:color="auto"/>
            </w:tcBorders>
            <w:shd w:val="clear" w:color="auto" w:fill="auto"/>
            <w:noWrap/>
            <w:vAlign w:val="bottom"/>
            <w:hideMark/>
          </w:tcPr>
          <w:p w14:paraId="716D99B4"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0.7</w:t>
            </w:r>
          </w:p>
        </w:tc>
        <w:tc>
          <w:tcPr>
            <w:tcW w:w="601" w:type="dxa"/>
            <w:tcBorders>
              <w:top w:val="nil"/>
              <w:left w:val="nil"/>
              <w:bottom w:val="single" w:sz="4" w:space="0" w:color="auto"/>
              <w:right w:val="single" w:sz="4" w:space="0" w:color="auto"/>
            </w:tcBorders>
            <w:shd w:val="clear" w:color="auto" w:fill="auto"/>
            <w:noWrap/>
            <w:vAlign w:val="bottom"/>
            <w:hideMark/>
          </w:tcPr>
          <w:p w14:paraId="14AE914B"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0.988</w:t>
            </w:r>
          </w:p>
        </w:tc>
        <w:tc>
          <w:tcPr>
            <w:tcW w:w="601" w:type="dxa"/>
            <w:tcBorders>
              <w:top w:val="nil"/>
              <w:left w:val="nil"/>
              <w:bottom w:val="single" w:sz="4" w:space="0" w:color="auto"/>
              <w:right w:val="single" w:sz="4" w:space="0" w:color="auto"/>
            </w:tcBorders>
            <w:shd w:val="clear" w:color="auto" w:fill="auto"/>
            <w:noWrap/>
            <w:vAlign w:val="bottom"/>
            <w:hideMark/>
          </w:tcPr>
          <w:p w14:paraId="0808AA50"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0.05</w:t>
            </w:r>
          </w:p>
        </w:tc>
        <w:tc>
          <w:tcPr>
            <w:tcW w:w="601" w:type="dxa"/>
            <w:tcBorders>
              <w:top w:val="nil"/>
              <w:left w:val="nil"/>
              <w:bottom w:val="single" w:sz="4" w:space="0" w:color="auto"/>
              <w:right w:val="single" w:sz="4" w:space="0" w:color="auto"/>
            </w:tcBorders>
            <w:shd w:val="clear" w:color="auto" w:fill="auto"/>
            <w:noWrap/>
            <w:vAlign w:val="bottom"/>
            <w:hideMark/>
          </w:tcPr>
          <w:p w14:paraId="4F7A7E27"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0.388</w:t>
            </w:r>
          </w:p>
        </w:tc>
        <w:tc>
          <w:tcPr>
            <w:tcW w:w="601" w:type="dxa"/>
            <w:tcBorders>
              <w:top w:val="nil"/>
              <w:left w:val="nil"/>
              <w:bottom w:val="single" w:sz="4" w:space="0" w:color="auto"/>
              <w:right w:val="single" w:sz="4" w:space="0" w:color="auto"/>
            </w:tcBorders>
            <w:shd w:val="clear" w:color="auto" w:fill="auto"/>
            <w:noWrap/>
            <w:vAlign w:val="bottom"/>
            <w:hideMark/>
          </w:tcPr>
          <w:p w14:paraId="294675C3"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0.988</w:t>
            </w:r>
          </w:p>
        </w:tc>
        <w:tc>
          <w:tcPr>
            <w:tcW w:w="601" w:type="dxa"/>
            <w:tcBorders>
              <w:top w:val="nil"/>
              <w:left w:val="nil"/>
              <w:bottom w:val="single" w:sz="4" w:space="0" w:color="auto"/>
              <w:right w:val="single" w:sz="4" w:space="0" w:color="auto"/>
            </w:tcBorders>
            <w:shd w:val="clear" w:color="auto" w:fill="auto"/>
            <w:noWrap/>
            <w:vAlign w:val="bottom"/>
            <w:hideMark/>
          </w:tcPr>
          <w:p w14:paraId="0F207A48"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0.388</w:t>
            </w:r>
          </w:p>
        </w:tc>
        <w:tc>
          <w:tcPr>
            <w:tcW w:w="601" w:type="dxa"/>
            <w:tcBorders>
              <w:top w:val="nil"/>
              <w:left w:val="nil"/>
              <w:bottom w:val="single" w:sz="4" w:space="0" w:color="auto"/>
              <w:right w:val="single" w:sz="4" w:space="0" w:color="auto"/>
            </w:tcBorders>
            <w:shd w:val="clear" w:color="auto" w:fill="auto"/>
            <w:noWrap/>
            <w:vAlign w:val="bottom"/>
            <w:hideMark/>
          </w:tcPr>
          <w:p w14:paraId="6BFFD7B9"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0.388</w:t>
            </w:r>
          </w:p>
        </w:tc>
        <w:tc>
          <w:tcPr>
            <w:tcW w:w="601" w:type="dxa"/>
            <w:tcBorders>
              <w:top w:val="nil"/>
              <w:left w:val="nil"/>
              <w:bottom w:val="single" w:sz="4" w:space="0" w:color="auto"/>
              <w:right w:val="single" w:sz="4" w:space="0" w:color="auto"/>
            </w:tcBorders>
            <w:shd w:val="clear" w:color="auto" w:fill="auto"/>
            <w:noWrap/>
            <w:vAlign w:val="bottom"/>
            <w:hideMark/>
          </w:tcPr>
          <w:p w14:paraId="5103BD8E"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0.7</w:t>
            </w:r>
          </w:p>
        </w:tc>
        <w:tc>
          <w:tcPr>
            <w:tcW w:w="601" w:type="dxa"/>
            <w:tcBorders>
              <w:top w:val="nil"/>
              <w:left w:val="nil"/>
              <w:bottom w:val="single" w:sz="4" w:space="0" w:color="auto"/>
              <w:right w:val="single" w:sz="4" w:space="0" w:color="auto"/>
            </w:tcBorders>
            <w:shd w:val="clear" w:color="auto" w:fill="auto"/>
            <w:noWrap/>
            <w:vAlign w:val="bottom"/>
            <w:hideMark/>
          </w:tcPr>
          <w:p w14:paraId="178BD96A"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0.7</w:t>
            </w:r>
          </w:p>
        </w:tc>
        <w:tc>
          <w:tcPr>
            <w:tcW w:w="601" w:type="dxa"/>
            <w:tcBorders>
              <w:top w:val="nil"/>
              <w:left w:val="nil"/>
              <w:bottom w:val="single" w:sz="4" w:space="0" w:color="auto"/>
              <w:right w:val="single" w:sz="4" w:space="0" w:color="auto"/>
            </w:tcBorders>
            <w:shd w:val="clear" w:color="auto" w:fill="auto"/>
            <w:noWrap/>
            <w:vAlign w:val="bottom"/>
            <w:hideMark/>
          </w:tcPr>
          <w:p w14:paraId="6B206F67"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0.7</w:t>
            </w:r>
          </w:p>
        </w:tc>
        <w:tc>
          <w:tcPr>
            <w:tcW w:w="601" w:type="dxa"/>
            <w:tcBorders>
              <w:top w:val="nil"/>
              <w:left w:val="nil"/>
              <w:bottom w:val="single" w:sz="4" w:space="0" w:color="auto"/>
              <w:right w:val="single" w:sz="4" w:space="0" w:color="auto"/>
            </w:tcBorders>
            <w:shd w:val="clear" w:color="auto" w:fill="auto"/>
            <w:noWrap/>
            <w:vAlign w:val="bottom"/>
            <w:hideMark/>
          </w:tcPr>
          <w:p w14:paraId="565EAF96"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0.7</w:t>
            </w:r>
          </w:p>
        </w:tc>
        <w:tc>
          <w:tcPr>
            <w:tcW w:w="601" w:type="dxa"/>
            <w:tcBorders>
              <w:top w:val="nil"/>
              <w:left w:val="nil"/>
              <w:bottom w:val="single" w:sz="4" w:space="0" w:color="auto"/>
              <w:right w:val="single" w:sz="4" w:space="0" w:color="auto"/>
            </w:tcBorders>
            <w:shd w:val="clear" w:color="auto" w:fill="auto"/>
            <w:noWrap/>
            <w:vAlign w:val="bottom"/>
            <w:hideMark/>
          </w:tcPr>
          <w:p w14:paraId="0983005C"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0.7</w:t>
            </w:r>
          </w:p>
        </w:tc>
        <w:tc>
          <w:tcPr>
            <w:tcW w:w="601" w:type="dxa"/>
            <w:tcBorders>
              <w:top w:val="nil"/>
              <w:left w:val="nil"/>
              <w:bottom w:val="single" w:sz="4" w:space="0" w:color="auto"/>
              <w:right w:val="single" w:sz="4" w:space="0" w:color="auto"/>
            </w:tcBorders>
            <w:shd w:val="clear" w:color="auto" w:fill="auto"/>
            <w:noWrap/>
            <w:vAlign w:val="bottom"/>
            <w:hideMark/>
          </w:tcPr>
          <w:p w14:paraId="01B18E5C"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w:t>
            </w:r>
          </w:p>
        </w:tc>
      </w:tr>
    </w:tbl>
    <w:p w14:paraId="3F15CBFD" w14:textId="77777777" w:rsidR="00612A74" w:rsidRPr="000A5084" w:rsidRDefault="00612A74" w:rsidP="00612A74">
      <w:pPr>
        <w:spacing w:after="0" w:line="240" w:lineRule="auto"/>
        <w:rPr>
          <w:rFonts w:ascii="Times New Roman" w:hAnsi="Times New Roman" w:cs="Times New Roman"/>
          <w:sz w:val="20"/>
          <w:szCs w:val="20"/>
        </w:rPr>
      </w:pPr>
      <w:r>
        <w:rPr>
          <w:rFonts w:ascii="Times New Roman" w:hAnsi="Times New Roman" w:cs="Times New Roman"/>
          <w:sz w:val="20"/>
          <w:szCs w:val="20"/>
        </w:rPr>
        <w:t>Source: Author</w:t>
      </w:r>
    </w:p>
    <w:p w14:paraId="423F7257" w14:textId="77777777" w:rsidR="00612A74" w:rsidRDefault="00612A74" w:rsidP="00612A74">
      <w:pPr>
        <w:pStyle w:val="EndNoteBibliography"/>
        <w:spacing w:after="0"/>
        <w:ind w:left="720" w:hanging="720"/>
        <w:jc w:val="both"/>
        <w:rPr>
          <w:rFonts w:ascii="Times New Roman" w:hAnsi="Times New Roman" w:cs="Times New Roman"/>
          <w:b/>
          <w:bCs/>
          <w:sz w:val="18"/>
          <w:szCs w:val="18"/>
        </w:rPr>
      </w:pPr>
    </w:p>
    <w:p w14:paraId="17124DBF" w14:textId="77777777" w:rsidR="00612A74" w:rsidRDefault="00612A74" w:rsidP="00612A74">
      <w:pPr>
        <w:pStyle w:val="EndNoteBibliography"/>
        <w:spacing w:after="0"/>
        <w:ind w:left="720" w:hanging="720"/>
        <w:jc w:val="both"/>
        <w:rPr>
          <w:rFonts w:ascii="Times New Roman" w:hAnsi="Times New Roman" w:cs="Times New Roman"/>
          <w:b/>
          <w:bCs/>
          <w:sz w:val="18"/>
          <w:szCs w:val="18"/>
        </w:rPr>
      </w:pPr>
    </w:p>
    <w:p w14:paraId="343D5F92" w14:textId="77777777" w:rsidR="00612A74" w:rsidRDefault="00612A74" w:rsidP="00612A74">
      <w:pPr>
        <w:pStyle w:val="EndNoteBibliography"/>
        <w:spacing w:after="0"/>
        <w:ind w:left="720" w:hanging="720"/>
        <w:jc w:val="both"/>
        <w:rPr>
          <w:rFonts w:ascii="Times New Roman" w:hAnsi="Times New Roman" w:cs="Times New Roman"/>
          <w:b/>
          <w:bCs/>
          <w:sz w:val="18"/>
          <w:szCs w:val="18"/>
        </w:rPr>
      </w:pPr>
    </w:p>
    <w:p w14:paraId="31882CF2" w14:textId="77777777" w:rsidR="00612A74" w:rsidRDefault="00612A74" w:rsidP="00612A74">
      <w:pPr>
        <w:pStyle w:val="EndNoteBibliography"/>
        <w:spacing w:after="0"/>
        <w:ind w:left="720" w:hanging="720"/>
        <w:jc w:val="both"/>
        <w:rPr>
          <w:rFonts w:ascii="Times New Roman" w:hAnsi="Times New Roman" w:cs="Times New Roman"/>
          <w:b/>
          <w:bCs/>
          <w:sz w:val="18"/>
          <w:szCs w:val="18"/>
        </w:rPr>
      </w:pPr>
    </w:p>
    <w:p w14:paraId="50310FA3" w14:textId="77777777" w:rsidR="00612A74" w:rsidRPr="000A5084" w:rsidRDefault="00612A74" w:rsidP="00612A74">
      <w:pPr>
        <w:pStyle w:val="EndNoteBibliography"/>
        <w:spacing w:after="0"/>
        <w:ind w:left="720" w:hanging="720"/>
        <w:jc w:val="both"/>
        <w:rPr>
          <w:rFonts w:ascii="Times New Roman" w:hAnsi="Times New Roman" w:cs="Times New Roman"/>
          <w:b/>
          <w:bCs/>
          <w:sz w:val="18"/>
          <w:szCs w:val="18"/>
        </w:rPr>
      </w:pPr>
    </w:p>
    <w:p w14:paraId="0531C43F" w14:textId="77777777" w:rsidR="00612A74" w:rsidRPr="000A5084" w:rsidRDefault="00612A74" w:rsidP="00612A74">
      <w:pPr>
        <w:pStyle w:val="EndNoteBibliography"/>
        <w:spacing w:after="0"/>
        <w:ind w:left="720" w:hanging="720"/>
        <w:jc w:val="both"/>
        <w:rPr>
          <w:rFonts w:ascii="Times New Roman" w:hAnsi="Times New Roman" w:cs="Times New Roman"/>
          <w:b/>
          <w:bCs/>
          <w:sz w:val="24"/>
          <w:szCs w:val="24"/>
        </w:rPr>
      </w:pPr>
      <w:r>
        <w:rPr>
          <w:rFonts w:ascii="Times New Roman" w:hAnsi="Times New Roman" w:cs="Times New Roman"/>
          <w:b/>
          <w:bCs/>
          <w:sz w:val="24"/>
          <w:szCs w:val="24"/>
        </w:rPr>
        <w:lastRenderedPageBreak/>
        <w:t>Table 7</w:t>
      </w:r>
      <w:r w:rsidRPr="000A5084">
        <w:rPr>
          <w:rFonts w:ascii="Times New Roman" w:hAnsi="Times New Roman" w:cs="Times New Roman"/>
          <w:b/>
          <w:bCs/>
          <w:sz w:val="24"/>
          <w:szCs w:val="24"/>
        </w:rPr>
        <w:t xml:space="preserve"> Normalized crisp value matrix in appendix</w:t>
      </w:r>
    </w:p>
    <w:tbl>
      <w:tblPr>
        <w:tblW w:w="9821" w:type="dxa"/>
        <w:jc w:val="center"/>
        <w:tblLook w:val="04A0" w:firstRow="1" w:lastRow="0" w:firstColumn="1" w:lastColumn="0" w:noHBand="0" w:noVBand="1"/>
      </w:tblPr>
      <w:tblGrid>
        <w:gridCol w:w="506"/>
        <w:gridCol w:w="621"/>
        <w:gridCol w:w="621"/>
        <w:gridCol w:w="621"/>
        <w:gridCol w:w="621"/>
        <w:gridCol w:w="621"/>
        <w:gridCol w:w="621"/>
        <w:gridCol w:w="621"/>
        <w:gridCol w:w="621"/>
        <w:gridCol w:w="621"/>
        <w:gridCol w:w="621"/>
        <w:gridCol w:w="621"/>
        <w:gridCol w:w="621"/>
        <w:gridCol w:w="621"/>
        <w:gridCol w:w="621"/>
        <w:gridCol w:w="621"/>
      </w:tblGrid>
      <w:tr w:rsidR="00612A74" w:rsidRPr="000A5084" w14:paraId="0E900F08" w14:textId="77777777" w:rsidTr="001368FD">
        <w:trPr>
          <w:trHeight w:val="284"/>
          <w:jc w:val="center"/>
        </w:trPr>
        <w:tc>
          <w:tcPr>
            <w:tcW w:w="5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426B2B" w14:textId="77777777" w:rsidR="00612A74" w:rsidRPr="000A5084" w:rsidRDefault="00612A74" w:rsidP="001368FD">
            <w:pPr>
              <w:spacing w:after="0" w:line="240" w:lineRule="auto"/>
              <w:jc w:val="center"/>
              <w:rPr>
                <w:rFonts w:asciiTheme="majorBidi" w:eastAsia="Times New Roman" w:hAnsiTheme="majorBidi" w:cstheme="majorBidi"/>
                <w:b/>
                <w:bCs/>
                <w:sz w:val="18"/>
                <w:szCs w:val="18"/>
              </w:rPr>
            </w:pPr>
            <w:r w:rsidRPr="000A5084">
              <w:rPr>
                <w:rFonts w:asciiTheme="majorBidi" w:eastAsia="Times New Roman" w:hAnsiTheme="majorBidi" w:cstheme="majorBidi"/>
                <w:b/>
                <w:bCs/>
                <w:sz w:val="18"/>
                <w:szCs w:val="18"/>
              </w:rPr>
              <w:t>Y</w:t>
            </w:r>
          </w:p>
        </w:tc>
        <w:tc>
          <w:tcPr>
            <w:tcW w:w="621" w:type="dxa"/>
            <w:tcBorders>
              <w:top w:val="single" w:sz="4" w:space="0" w:color="auto"/>
              <w:left w:val="nil"/>
              <w:bottom w:val="single" w:sz="4" w:space="0" w:color="auto"/>
              <w:right w:val="single" w:sz="4" w:space="0" w:color="auto"/>
            </w:tcBorders>
            <w:shd w:val="clear" w:color="auto" w:fill="auto"/>
            <w:noWrap/>
            <w:vAlign w:val="bottom"/>
            <w:hideMark/>
          </w:tcPr>
          <w:p w14:paraId="4C1638FF" w14:textId="77777777" w:rsidR="00612A74" w:rsidRPr="000A5084" w:rsidRDefault="00612A74" w:rsidP="001368FD">
            <w:pPr>
              <w:spacing w:after="0" w:line="240" w:lineRule="auto"/>
              <w:jc w:val="center"/>
              <w:rPr>
                <w:rFonts w:asciiTheme="majorBidi" w:eastAsia="Times New Roman" w:hAnsiTheme="majorBidi" w:cstheme="majorBidi"/>
                <w:b/>
                <w:bCs/>
                <w:sz w:val="18"/>
                <w:szCs w:val="18"/>
              </w:rPr>
            </w:pPr>
            <w:r w:rsidRPr="000A5084">
              <w:rPr>
                <w:rFonts w:asciiTheme="majorBidi" w:eastAsia="Times New Roman" w:hAnsiTheme="majorBidi" w:cstheme="majorBidi"/>
                <w:b/>
                <w:bCs/>
                <w:sz w:val="18"/>
                <w:szCs w:val="18"/>
              </w:rPr>
              <w:t>P1</w:t>
            </w:r>
          </w:p>
        </w:tc>
        <w:tc>
          <w:tcPr>
            <w:tcW w:w="621" w:type="dxa"/>
            <w:tcBorders>
              <w:top w:val="single" w:sz="4" w:space="0" w:color="auto"/>
              <w:left w:val="nil"/>
              <w:bottom w:val="single" w:sz="4" w:space="0" w:color="auto"/>
              <w:right w:val="single" w:sz="4" w:space="0" w:color="auto"/>
            </w:tcBorders>
            <w:shd w:val="clear" w:color="auto" w:fill="auto"/>
            <w:noWrap/>
            <w:vAlign w:val="bottom"/>
            <w:hideMark/>
          </w:tcPr>
          <w:p w14:paraId="0B956974" w14:textId="77777777" w:rsidR="00612A74" w:rsidRPr="000A5084" w:rsidRDefault="00612A74" w:rsidP="001368FD">
            <w:pPr>
              <w:spacing w:after="0" w:line="240" w:lineRule="auto"/>
              <w:jc w:val="center"/>
              <w:rPr>
                <w:rFonts w:asciiTheme="majorBidi" w:eastAsia="Times New Roman" w:hAnsiTheme="majorBidi" w:cstheme="majorBidi"/>
                <w:b/>
                <w:bCs/>
                <w:sz w:val="18"/>
                <w:szCs w:val="18"/>
              </w:rPr>
            </w:pPr>
            <w:r w:rsidRPr="000A5084">
              <w:rPr>
                <w:rFonts w:asciiTheme="majorBidi" w:eastAsia="Times New Roman" w:hAnsiTheme="majorBidi" w:cstheme="majorBidi"/>
                <w:b/>
                <w:bCs/>
                <w:sz w:val="18"/>
                <w:szCs w:val="18"/>
              </w:rPr>
              <w:t>P2</w:t>
            </w:r>
          </w:p>
        </w:tc>
        <w:tc>
          <w:tcPr>
            <w:tcW w:w="621" w:type="dxa"/>
            <w:tcBorders>
              <w:top w:val="single" w:sz="4" w:space="0" w:color="auto"/>
              <w:left w:val="nil"/>
              <w:bottom w:val="single" w:sz="4" w:space="0" w:color="auto"/>
              <w:right w:val="single" w:sz="4" w:space="0" w:color="auto"/>
            </w:tcBorders>
            <w:shd w:val="clear" w:color="auto" w:fill="auto"/>
            <w:noWrap/>
            <w:vAlign w:val="bottom"/>
            <w:hideMark/>
          </w:tcPr>
          <w:p w14:paraId="7DFB404F" w14:textId="77777777" w:rsidR="00612A74" w:rsidRPr="000A5084" w:rsidRDefault="00612A74" w:rsidP="001368FD">
            <w:pPr>
              <w:spacing w:after="0" w:line="240" w:lineRule="auto"/>
              <w:jc w:val="center"/>
              <w:rPr>
                <w:rFonts w:asciiTheme="majorBidi" w:eastAsia="Times New Roman" w:hAnsiTheme="majorBidi" w:cstheme="majorBidi"/>
                <w:b/>
                <w:bCs/>
                <w:sz w:val="18"/>
                <w:szCs w:val="18"/>
              </w:rPr>
            </w:pPr>
            <w:r w:rsidRPr="000A5084">
              <w:rPr>
                <w:rFonts w:asciiTheme="majorBidi" w:eastAsia="Times New Roman" w:hAnsiTheme="majorBidi" w:cstheme="majorBidi"/>
                <w:b/>
                <w:bCs/>
                <w:sz w:val="18"/>
                <w:szCs w:val="18"/>
              </w:rPr>
              <w:t>P3</w:t>
            </w:r>
          </w:p>
        </w:tc>
        <w:tc>
          <w:tcPr>
            <w:tcW w:w="621" w:type="dxa"/>
            <w:tcBorders>
              <w:top w:val="single" w:sz="4" w:space="0" w:color="auto"/>
              <w:left w:val="nil"/>
              <w:bottom w:val="single" w:sz="4" w:space="0" w:color="auto"/>
              <w:right w:val="single" w:sz="4" w:space="0" w:color="auto"/>
            </w:tcBorders>
            <w:shd w:val="clear" w:color="auto" w:fill="auto"/>
            <w:noWrap/>
            <w:vAlign w:val="bottom"/>
            <w:hideMark/>
          </w:tcPr>
          <w:p w14:paraId="2ADF073E" w14:textId="77777777" w:rsidR="00612A74" w:rsidRPr="000A5084" w:rsidRDefault="00612A74" w:rsidP="001368FD">
            <w:pPr>
              <w:spacing w:after="0" w:line="240" w:lineRule="auto"/>
              <w:jc w:val="center"/>
              <w:rPr>
                <w:rFonts w:asciiTheme="majorBidi" w:eastAsia="Times New Roman" w:hAnsiTheme="majorBidi" w:cstheme="majorBidi"/>
                <w:b/>
                <w:bCs/>
                <w:sz w:val="18"/>
                <w:szCs w:val="18"/>
              </w:rPr>
            </w:pPr>
            <w:r w:rsidRPr="000A5084">
              <w:rPr>
                <w:rFonts w:asciiTheme="majorBidi" w:eastAsia="Times New Roman" w:hAnsiTheme="majorBidi" w:cstheme="majorBidi"/>
                <w:b/>
                <w:bCs/>
                <w:sz w:val="18"/>
                <w:szCs w:val="18"/>
              </w:rPr>
              <w:t>P4</w:t>
            </w:r>
          </w:p>
        </w:tc>
        <w:tc>
          <w:tcPr>
            <w:tcW w:w="621" w:type="dxa"/>
            <w:tcBorders>
              <w:top w:val="single" w:sz="4" w:space="0" w:color="auto"/>
              <w:left w:val="nil"/>
              <w:bottom w:val="single" w:sz="4" w:space="0" w:color="auto"/>
              <w:right w:val="single" w:sz="4" w:space="0" w:color="auto"/>
            </w:tcBorders>
            <w:shd w:val="clear" w:color="auto" w:fill="auto"/>
            <w:noWrap/>
            <w:vAlign w:val="bottom"/>
            <w:hideMark/>
          </w:tcPr>
          <w:p w14:paraId="4925A8C5" w14:textId="77777777" w:rsidR="00612A74" w:rsidRPr="000A5084" w:rsidRDefault="00612A74" w:rsidP="001368FD">
            <w:pPr>
              <w:spacing w:after="0" w:line="240" w:lineRule="auto"/>
              <w:jc w:val="center"/>
              <w:rPr>
                <w:rFonts w:asciiTheme="majorBidi" w:eastAsia="Times New Roman" w:hAnsiTheme="majorBidi" w:cstheme="majorBidi"/>
                <w:b/>
                <w:bCs/>
                <w:sz w:val="18"/>
                <w:szCs w:val="18"/>
              </w:rPr>
            </w:pPr>
            <w:r w:rsidRPr="000A5084">
              <w:rPr>
                <w:rFonts w:asciiTheme="majorBidi" w:eastAsia="Times New Roman" w:hAnsiTheme="majorBidi" w:cstheme="majorBidi"/>
                <w:b/>
                <w:bCs/>
                <w:sz w:val="18"/>
                <w:szCs w:val="18"/>
              </w:rPr>
              <w:t>P5</w:t>
            </w:r>
          </w:p>
        </w:tc>
        <w:tc>
          <w:tcPr>
            <w:tcW w:w="621" w:type="dxa"/>
            <w:tcBorders>
              <w:top w:val="single" w:sz="4" w:space="0" w:color="auto"/>
              <w:left w:val="nil"/>
              <w:bottom w:val="single" w:sz="4" w:space="0" w:color="auto"/>
              <w:right w:val="single" w:sz="4" w:space="0" w:color="auto"/>
            </w:tcBorders>
            <w:shd w:val="clear" w:color="auto" w:fill="auto"/>
            <w:noWrap/>
            <w:vAlign w:val="bottom"/>
            <w:hideMark/>
          </w:tcPr>
          <w:p w14:paraId="44C85FD6" w14:textId="77777777" w:rsidR="00612A74" w:rsidRPr="000A5084" w:rsidRDefault="00612A74" w:rsidP="001368FD">
            <w:pPr>
              <w:spacing w:after="0" w:line="240" w:lineRule="auto"/>
              <w:jc w:val="center"/>
              <w:rPr>
                <w:rFonts w:asciiTheme="majorBidi" w:eastAsia="Times New Roman" w:hAnsiTheme="majorBidi" w:cstheme="majorBidi"/>
                <w:b/>
                <w:bCs/>
                <w:sz w:val="18"/>
                <w:szCs w:val="18"/>
              </w:rPr>
            </w:pPr>
            <w:r w:rsidRPr="000A5084">
              <w:rPr>
                <w:rFonts w:asciiTheme="majorBidi" w:eastAsia="Times New Roman" w:hAnsiTheme="majorBidi" w:cstheme="majorBidi"/>
                <w:b/>
                <w:bCs/>
                <w:sz w:val="18"/>
                <w:szCs w:val="18"/>
              </w:rPr>
              <w:t>P6</w:t>
            </w:r>
          </w:p>
        </w:tc>
        <w:tc>
          <w:tcPr>
            <w:tcW w:w="621" w:type="dxa"/>
            <w:tcBorders>
              <w:top w:val="single" w:sz="4" w:space="0" w:color="auto"/>
              <w:left w:val="nil"/>
              <w:bottom w:val="single" w:sz="4" w:space="0" w:color="auto"/>
              <w:right w:val="single" w:sz="4" w:space="0" w:color="auto"/>
            </w:tcBorders>
            <w:shd w:val="clear" w:color="auto" w:fill="auto"/>
            <w:noWrap/>
            <w:vAlign w:val="bottom"/>
            <w:hideMark/>
          </w:tcPr>
          <w:p w14:paraId="56117F84" w14:textId="77777777" w:rsidR="00612A74" w:rsidRPr="000A5084" w:rsidRDefault="00612A74" w:rsidP="001368FD">
            <w:pPr>
              <w:spacing w:after="0" w:line="240" w:lineRule="auto"/>
              <w:jc w:val="center"/>
              <w:rPr>
                <w:rFonts w:asciiTheme="majorBidi" w:eastAsia="Times New Roman" w:hAnsiTheme="majorBidi" w:cstheme="majorBidi"/>
                <w:b/>
                <w:bCs/>
                <w:sz w:val="18"/>
                <w:szCs w:val="18"/>
              </w:rPr>
            </w:pPr>
            <w:r w:rsidRPr="000A5084">
              <w:rPr>
                <w:rFonts w:asciiTheme="majorBidi" w:eastAsia="Times New Roman" w:hAnsiTheme="majorBidi" w:cstheme="majorBidi"/>
                <w:b/>
                <w:bCs/>
                <w:sz w:val="18"/>
                <w:szCs w:val="18"/>
              </w:rPr>
              <w:t>P7</w:t>
            </w:r>
          </w:p>
        </w:tc>
        <w:tc>
          <w:tcPr>
            <w:tcW w:w="621" w:type="dxa"/>
            <w:tcBorders>
              <w:top w:val="single" w:sz="4" w:space="0" w:color="auto"/>
              <w:left w:val="nil"/>
              <w:bottom w:val="single" w:sz="4" w:space="0" w:color="auto"/>
              <w:right w:val="single" w:sz="4" w:space="0" w:color="auto"/>
            </w:tcBorders>
            <w:shd w:val="clear" w:color="auto" w:fill="auto"/>
            <w:noWrap/>
            <w:vAlign w:val="bottom"/>
            <w:hideMark/>
          </w:tcPr>
          <w:p w14:paraId="7855BE92" w14:textId="77777777" w:rsidR="00612A74" w:rsidRPr="000A5084" w:rsidRDefault="00612A74" w:rsidP="001368FD">
            <w:pPr>
              <w:spacing w:after="0" w:line="240" w:lineRule="auto"/>
              <w:jc w:val="center"/>
              <w:rPr>
                <w:rFonts w:asciiTheme="majorBidi" w:eastAsia="Times New Roman" w:hAnsiTheme="majorBidi" w:cstheme="majorBidi"/>
                <w:b/>
                <w:bCs/>
                <w:sz w:val="18"/>
                <w:szCs w:val="18"/>
              </w:rPr>
            </w:pPr>
            <w:r w:rsidRPr="000A5084">
              <w:rPr>
                <w:rFonts w:asciiTheme="majorBidi" w:eastAsia="Times New Roman" w:hAnsiTheme="majorBidi" w:cstheme="majorBidi"/>
                <w:b/>
                <w:bCs/>
                <w:sz w:val="18"/>
                <w:szCs w:val="18"/>
              </w:rPr>
              <w:t>P8</w:t>
            </w:r>
          </w:p>
        </w:tc>
        <w:tc>
          <w:tcPr>
            <w:tcW w:w="621" w:type="dxa"/>
            <w:tcBorders>
              <w:top w:val="single" w:sz="4" w:space="0" w:color="auto"/>
              <w:left w:val="nil"/>
              <w:bottom w:val="single" w:sz="4" w:space="0" w:color="auto"/>
              <w:right w:val="single" w:sz="4" w:space="0" w:color="auto"/>
            </w:tcBorders>
            <w:shd w:val="clear" w:color="auto" w:fill="auto"/>
            <w:noWrap/>
            <w:vAlign w:val="bottom"/>
            <w:hideMark/>
          </w:tcPr>
          <w:p w14:paraId="0C7CDC28" w14:textId="77777777" w:rsidR="00612A74" w:rsidRPr="000A5084" w:rsidRDefault="00612A74" w:rsidP="001368FD">
            <w:pPr>
              <w:spacing w:after="0" w:line="240" w:lineRule="auto"/>
              <w:jc w:val="center"/>
              <w:rPr>
                <w:rFonts w:asciiTheme="majorBidi" w:eastAsia="Times New Roman" w:hAnsiTheme="majorBidi" w:cstheme="majorBidi"/>
                <w:b/>
                <w:bCs/>
                <w:sz w:val="18"/>
                <w:szCs w:val="18"/>
              </w:rPr>
            </w:pPr>
            <w:r w:rsidRPr="000A5084">
              <w:rPr>
                <w:rFonts w:asciiTheme="majorBidi" w:eastAsia="Times New Roman" w:hAnsiTheme="majorBidi" w:cstheme="majorBidi"/>
                <w:b/>
                <w:bCs/>
                <w:sz w:val="18"/>
                <w:szCs w:val="18"/>
              </w:rPr>
              <w:t>P9</w:t>
            </w:r>
          </w:p>
        </w:tc>
        <w:tc>
          <w:tcPr>
            <w:tcW w:w="621" w:type="dxa"/>
            <w:tcBorders>
              <w:top w:val="single" w:sz="4" w:space="0" w:color="auto"/>
              <w:left w:val="nil"/>
              <w:bottom w:val="single" w:sz="4" w:space="0" w:color="auto"/>
              <w:right w:val="single" w:sz="4" w:space="0" w:color="auto"/>
            </w:tcBorders>
            <w:shd w:val="clear" w:color="auto" w:fill="auto"/>
            <w:noWrap/>
            <w:vAlign w:val="bottom"/>
            <w:hideMark/>
          </w:tcPr>
          <w:p w14:paraId="2D169A69" w14:textId="77777777" w:rsidR="00612A74" w:rsidRPr="000A5084" w:rsidRDefault="00612A74" w:rsidP="001368FD">
            <w:pPr>
              <w:spacing w:after="0" w:line="240" w:lineRule="auto"/>
              <w:jc w:val="center"/>
              <w:rPr>
                <w:rFonts w:asciiTheme="majorBidi" w:eastAsia="Times New Roman" w:hAnsiTheme="majorBidi" w:cstheme="majorBidi"/>
                <w:b/>
                <w:bCs/>
                <w:sz w:val="18"/>
                <w:szCs w:val="18"/>
              </w:rPr>
            </w:pPr>
            <w:r w:rsidRPr="000A5084">
              <w:rPr>
                <w:rFonts w:asciiTheme="majorBidi" w:eastAsia="Times New Roman" w:hAnsiTheme="majorBidi" w:cstheme="majorBidi"/>
                <w:b/>
                <w:bCs/>
                <w:sz w:val="18"/>
                <w:szCs w:val="18"/>
              </w:rPr>
              <w:t>P10</w:t>
            </w:r>
          </w:p>
        </w:tc>
        <w:tc>
          <w:tcPr>
            <w:tcW w:w="621" w:type="dxa"/>
            <w:tcBorders>
              <w:top w:val="single" w:sz="4" w:space="0" w:color="auto"/>
              <w:left w:val="nil"/>
              <w:bottom w:val="single" w:sz="4" w:space="0" w:color="auto"/>
              <w:right w:val="single" w:sz="4" w:space="0" w:color="auto"/>
            </w:tcBorders>
            <w:shd w:val="clear" w:color="auto" w:fill="auto"/>
            <w:noWrap/>
            <w:vAlign w:val="bottom"/>
            <w:hideMark/>
          </w:tcPr>
          <w:p w14:paraId="572E8A9B" w14:textId="77777777" w:rsidR="00612A74" w:rsidRPr="000A5084" w:rsidRDefault="00612A74" w:rsidP="001368FD">
            <w:pPr>
              <w:spacing w:after="0" w:line="240" w:lineRule="auto"/>
              <w:jc w:val="center"/>
              <w:rPr>
                <w:rFonts w:asciiTheme="majorBidi" w:eastAsia="Times New Roman" w:hAnsiTheme="majorBidi" w:cstheme="majorBidi"/>
                <w:b/>
                <w:bCs/>
                <w:sz w:val="18"/>
                <w:szCs w:val="18"/>
              </w:rPr>
            </w:pPr>
            <w:r w:rsidRPr="000A5084">
              <w:rPr>
                <w:rFonts w:asciiTheme="majorBidi" w:eastAsia="Times New Roman" w:hAnsiTheme="majorBidi" w:cstheme="majorBidi"/>
                <w:b/>
                <w:bCs/>
                <w:sz w:val="18"/>
                <w:szCs w:val="18"/>
              </w:rPr>
              <w:t>P11</w:t>
            </w:r>
          </w:p>
        </w:tc>
        <w:tc>
          <w:tcPr>
            <w:tcW w:w="621" w:type="dxa"/>
            <w:tcBorders>
              <w:top w:val="single" w:sz="4" w:space="0" w:color="auto"/>
              <w:left w:val="nil"/>
              <w:bottom w:val="single" w:sz="4" w:space="0" w:color="auto"/>
              <w:right w:val="single" w:sz="4" w:space="0" w:color="auto"/>
            </w:tcBorders>
            <w:shd w:val="clear" w:color="auto" w:fill="auto"/>
            <w:noWrap/>
            <w:vAlign w:val="bottom"/>
            <w:hideMark/>
          </w:tcPr>
          <w:p w14:paraId="2F883BB2" w14:textId="77777777" w:rsidR="00612A74" w:rsidRPr="000A5084" w:rsidRDefault="00612A74" w:rsidP="001368FD">
            <w:pPr>
              <w:spacing w:after="0" w:line="240" w:lineRule="auto"/>
              <w:jc w:val="center"/>
              <w:rPr>
                <w:rFonts w:asciiTheme="majorBidi" w:eastAsia="Times New Roman" w:hAnsiTheme="majorBidi" w:cstheme="majorBidi"/>
                <w:b/>
                <w:bCs/>
                <w:sz w:val="18"/>
                <w:szCs w:val="18"/>
              </w:rPr>
            </w:pPr>
            <w:r w:rsidRPr="000A5084">
              <w:rPr>
                <w:rFonts w:asciiTheme="majorBidi" w:eastAsia="Times New Roman" w:hAnsiTheme="majorBidi" w:cstheme="majorBidi"/>
                <w:b/>
                <w:bCs/>
                <w:sz w:val="18"/>
                <w:szCs w:val="18"/>
              </w:rPr>
              <w:t>P12</w:t>
            </w:r>
          </w:p>
        </w:tc>
        <w:tc>
          <w:tcPr>
            <w:tcW w:w="621" w:type="dxa"/>
            <w:tcBorders>
              <w:top w:val="single" w:sz="4" w:space="0" w:color="auto"/>
              <w:left w:val="nil"/>
              <w:bottom w:val="single" w:sz="4" w:space="0" w:color="auto"/>
              <w:right w:val="single" w:sz="4" w:space="0" w:color="auto"/>
            </w:tcBorders>
            <w:shd w:val="clear" w:color="auto" w:fill="auto"/>
            <w:noWrap/>
            <w:vAlign w:val="bottom"/>
            <w:hideMark/>
          </w:tcPr>
          <w:p w14:paraId="1866D7E9" w14:textId="77777777" w:rsidR="00612A74" w:rsidRPr="000A5084" w:rsidRDefault="00612A74" w:rsidP="001368FD">
            <w:pPr>
              <w:spacing w:after="0" w:line="240" w:lineRule="auto"/>
              <w:jc w:val="center"/>
              <w:rPr>
                <w:rFonts w:asciiTheme="majorBidi" w:eastAsia="Times New Roman" w:hAnsiTheme="majorBidi" w:cstheme="majorBidi"/>
                <w:b/>
                <w:bCs/>
                <w:sz w:val="18"/>
                <w:szCs w:val="18"/>
              </w:rPr>
            </w:pPr>
            <w:r w:rsidRPr="000A5084">
              <w:rPr>
                <w:rFonts w:asciiTheme="majorBidi" w:eastAsia="Times New Roman" w:hAnsiTheme="majorBidi" w:cstheme="majorBidi"/>
                <w:b/>
                <w:bCs/>
                <w:sz w:val="18"/>
                <w:szCs w:val="18"/>
              </w:rPr>
              <w:t>P13</w:t>
            </w:r>
          </w:p>
        </w:tc>
        <w:tc>
          <w:tcPr>
            <w:tcW w:w="621" w:type="dxa"/>
            <w:tcBorders>
              <w:top w:val="single" w:sz="4" w:space="0" w:color="auto"/>
              <w:left w:val="nil"/>
              <w:bottom w:val="single" w:sz="4" w:space="0" w:color="auto"/>
              <w:right w:val="single" w:sz="4" w:space="0" w:color="auto"/>
            </w:tcBorders>
            <w:shd w:val="clear" w:color="auto" w:fill="auto"/>
            <w:noWrap/>
            <w:vAlign w:val="bottom"/>
            <w:hideMark/>
          </w:tcPr>
          <w:p w14:paraId="3C75BA9F" w14:textId="77777777" w:rsidR="00612A74" w:rsidRPr="000A5084" w:rsidRDefault="00612A74" w:rsidP="001368FD">
            <w:pPr>
              <w:spacing w:after="0" w:line="240" w:lineRule="auto"/>
              <w:jc w:val="center"/>
              <w:rPr>
                <w:rFonts w:asciiTheme="majorBidi" w:eastAsia="Times New Roman" w:hAnsiTheme="majorBidi" w:cstheme="majorBidi"/>
                <w:b/>
                <w:bCs/>
                <w:sz w:val="18"/>
                <w:szCs w:val="18"/>
              </w:rPr>
            </w:pPr>
            <w:r w:rsidRPr="000A5084">
              <w:rPr>
                <w:rFonts w:asciiTheme="majorBidi" w:eastAsia="Times New Roman" w:hAnsiTheme="majorBidi" w:cstheme="majorBidi"/>
                <w:b/>
                <w:bCs/>
                <w:sz w:val="18"/>
                <w:szCs w:val="18"/>
              </w:rPr>
              <w:t>P14</w:t>
            </w:r>
          </w:p>
        </w:tc>
        <w:tc>
          <w:tcPr>
            <w:tcW w:w="621" w:type="dxa"/>
            <w:tcBorders>
              <w:top w:val="single" w:sz="4" w:space="0" w:color="auto"/>
              <w:left w:val="nil"/>
              <w:bottom w:val="single" w:sz="4" w:space="0" w:color="auto"/>
              <w:right w:val="single" w:sz="4" w:space="0" w:color="auto"/>
            </w:tcBorders>
            <w:shd w:val="clear" w:color="auto" w:fill="auto"/>
            <w:noWrap/>
            <w:vAlign w:val="bottom"/>
            <w:hideMark/>
          </w:tcPr>
          <w:p w14:paraId="0B85295A" w14:textId="77777777" w:rsidR="00612A74" w:rsidRPr="000A5084" w:rsidRDefault="00612A74" w:rsidP="001368FD">
            <w:pPr>
              <w:spacing w:after="0" w:line="240" w:lineRule="auto"/>
              <w:jc w:val="center"/>
              <w:rPr>
                <w:rFonts w:asciiTheme="majorBidi" w:eastAsia="Times New Roman" w:hAnsiTheme="majorBidi" w:cstheme="majorBidi"/>
                <w:b/>
                <w:bCs/>
                <w:sz w:val="18"/>
                <w:szCs w:val="18"/>
              </w:rPr>
            </w:pPr>
            <w:r w:rsidRPr="000A5084">
              <w:rPr>
                <w:rFonts w:asciiTheme="majorBidi" w:eastAsia="Times New Roman" w:hAnsiTheme="majorBidi" w:cstheme="majorBidi"/>
                <w:b/>
                <w:bCs/>
                <w:sz w:val="18"/>
                <w:szCs w:val="18"/>
              </w:rPr>
              <w:t>P15</w:t>
            </w:r>
          </w:p>
        </w:tc>
      </w:tr>
      <w:tr w:rsidR="00612A74" w:rsidRPr="000A5084" w14:paraId="522315C0" w14:textId="77777777" w:rsidTr="001368FD">
        <w:trPr>
          <w:trHeight w:val="284"/>
          <w:jc w:val="center"/>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479D5543" w14:textId="77777777" w:rsidR="00612A74" w:rsidRPr="000A5084" w:rsidRDefault="00612A74" w:rsidP="001368FD">
            <w:pPr>
              <w:spacing w:after="0" w:line="240" w:lineRule="auto"/>
              <w:jc w:val="center"/>
              <w:rPr>
                <w:rFonts w:asciiTheme="majorBidi" w:eastAsia="Times New Roman" w:hAnsiTheme="majorBidi" w:cstheme="majorBidi"/>
                <w:b/>
                <w:bCs/>
                <w:sz w:val="18"/>
                <w:szCs w:val="18"/>
              </w:rPr>
            </w:pPr>
            <w:r w:rsidRPr="000A5084">
              <w:rPr>
                <w:rFonts w:asciiTheme="majorBidi" w:eastAsia="Times New Roman" w:hAnsiTheme="majorBidi" w:cstheme="majorBidi"/>
                <w:b/>
                <w:bCs/>
                <w:sz w:val="18"/>
                <w:szCs w:val="18"/>
              </w:rPr>
              <w:t>P1</w:t>
            </w:r>
          </w:p>
        </w:tc>
        <w:tc>
          <w:tcPr>
            <w:tcW w:w="621" w:type="dxa"/>
            <w:tcBorders>
              <w:top w:val="nil"/>
              <w:left w:val="nil"/>
              <w:bottom w:val="single" w:sz="4" w:space="0" w:color="auto"/>
              <w:right w:val="single" w:sz="4" w:space="0" w:color="auto"/>
            </w:tcBorders>
            <w:shd w:val="clear" w:color="auto" w:fill="auto"/>
            <w:noWrap/>
            <w:vAlign w:val="bottom"/>
            <w:hideMark/>
          </w:tcPr>
          <w:p w14:paraId="79DCBD62"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w:t>
            </w:r>
          </w:p>
        </w:tc>
        <w:tc>
          <w:tcPr>
            <w:tcW w:w="621" w:type="dxa"/>
            <w:tcBorders>
              <w:top w:val="nil"/>
              <w:left w:val="nil"/>
              <w:bottom w:val="single" w:sz="4" w:space="0" w:color="auto"/>
              <w:right w:val="single" w:sz="4" w:space="0" w:color="auto"/>
            </w:tcBorders>
            <w:shd w:val="clear" w:color="auto" w:fill="auto"/>
            <w:noWrap/>
            <w:vAlign w:val="bottom"/>
            <w:hideMark/>
          </w:tcPr>
          <w:p w14:paraId="245A54D6"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0.7</w:t>
            </w:r>
          </w:p>
        </w:tc>
        <w:tc>
          <w:tcPr>
            <w:tcW w:w="621" w:type="dxa"/>
            <w:tcBorders>
              <w:top w:val="nil"/>
              <w:left w:val="nil"/>
              <w:bottom w:val="single" w:sz="4" w:space="0" w:color="auto"/>
              <w:right w:val="single" w:sz="4" w:space="0" w:color="auto"/>
            </w:tcBorders>
            <w:shd w:val="clear" w:color="auto" w:fill="auto"/>
            <w:noWrap/>
            <w:vAlign w:val="bottom"/>
            <w:hideMark/>
          </w:tcPr>
          <w:p w14:paraId="38754F83"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0.388</w:t>
            </w:r>
          </w:p>
        </w:tc>
        <w:tc>
          <w:tcPr>
            <w:tcW w:w="621" w:type="dxa"/>
            <w:tcBorders>
              <w:top w:val="nil"/>
              <w:left w:val="nil"/>
              <w:bottom w:val="single" w:sz="4" w:space="0" w:color="auto"/>
              <w:right w:val="single" w:sz="4" w:space="0" w:color="auto"/>
            </w:tcBorders>
            <w:shd w:val="clear" w:color="auto" w:fill="auto"/>
            <w:noWrap/>
            <w:vAlign w:val="bottom"/>
            <w:hideMark/>
          </w:tcPr>
          <w:p w14:paraId="07783028"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0.988</w:t>
            </w:r>
          </w:p>
        </w:tc>
        <w:tc>
          <w:tcPr>
            <w:tcW w:w="621" w:type="dxa"/>
            <w:tcBorders>
              <w:top w:val="nil"/>
              <w:left w:val="nil"/>
              <w:bottom w:val="single" w:sz="4" w:space="0" w:color="auto"/>
              <w:right w:val="single" w:sz="4" w:space="0" w:color="auto"/>
            </w:tcBorders>
            <w:shd w:val="clear" w:color="auto" w:fill="auto"/>
            <w:noWrap/>
            <w:vAlign w:val="bottom"/>
            <w:hideMark/>
          </w:tcPr>
          <w:p w14:paraId="28DC20A9"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0.388</w:t>
            </w:r>
          </w:p>
        </w:tc>
        <w:tc>
          <w:tcPr>
            <w:tcW w:w="621" w:type="dxa"/>
            <w:tcBorders>
              <w:top w:val="nil"/>
              <w:left w:val="nil"/>
              <w:bottom w:val="single" w:sz="4" w:space="0" w:color="auto"/>
              <w:right w:val="single" w:sz="4" w:space="0" w:color="auto"/>
            </w:tcBorders>
            <w:shd w:val="clear" w:color="auto" w:fill="auto"/>
            <w:noWrap/>
            <w:vAlign w:val="bottom"/>
            <w:hideMark/>
          </w:tcPr>
          <w:p w14:paraId="1FDDBABB"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0.7</w:t>
            </w:r>
          </w:p>
        </w:tc>
        <w:tc>
          <w:tcPr>
            <w:tcW w:w="621" w:type="dxa"/>
            <w:tcBorders>
              <w:top w:val="nil"/>
              <w:left w:val="nil"/>
              <w:bottom w:val="single" w:sz="4" w:space="0" w:color="auto"/>
              <w:right w:val="single" w:sz="4" w:space="0" w:color="auto"/>
            </w:tcBorders>
            <w:shd w:val="clear" w:color="auto" w:fill="auto"/>
            <w:noWrap/>
            <w:vAlign w:val="bottom"/>
            <w:hideMark/>
          </w:tcPr>
          <w:p w14:paraId="1851486A"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0.05</w:t>
            </w:r>
          </w:p>
        </w:tc>
        <w:tc>
          <w:tcPr>
            <w:tcW w:w="621" w:type="dxa"/>
            <w:tcBorders>
              <w:top w:val="nil"/>
              <w:left w:val="nil"/>
              <w:bottom w:val="single" w:sz="4" w:space="0" w:color="auto"/>
              <w:right w:val="single" w:sz="4" w:space="0" w:color="auto"/>
            </w:tcBorders>
            <w:shd w:val="clear" w:color="auto" w:fill="auto"/>
            <w:noWrap/>
            <w:vAlign w:val="bottom"/>
            <w:hideMark/>
          </w:tcPr>
          <w:p w14:paraId="0153D1FE"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0.388</w:t>
            </w:r>
          </w:p>
        </w:tc>
        <w:tc>
          <w:tcPr>
            <w:tcW w:w="621" w:type="dxa"/>
            <w:tcBorders>
              <w:top w:val="nil"/>
              <w:left w:val="nil"/>
              <w:bottom w:val="single" w:sz="4" w:space="0" w:color="auto"/>
              <w:right w:val="single" w:sz="4" w:space="0" w:color="auto"/>
            </w:tcBorders>
            <w:shd w:val="clear" w:color="auto" w:fill="auto"/>
            <w:noWrap/>
            <w:vAlign w:val="bottom"/>
            <w:hideMark/>
          </w:tcPr>
          <w:p w14:paraId="07ABBBB1"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0.988</w:t>
            </w:r>
          </w:p>
        </w:tc>
        <w:tc>
          <w:tcPr>
            <w:tcW w:w="621" w:type="dxa"/>
            <w:tcBorders>
              <w:top w:val="nil"/>
              <w:left w:val="nil"/>
              <w:bottom w:val="single" w:sz="4" w:space="0" w:color="auto"/>
              <w:right w:val="single" w:sz="4" w:space="0" w:color="auto"/>
            </w:tcBorders>
            <w:shd w:val="clear" w:color="auto" w:fill="auto"/>
            <w:noWrap/>
            <w:vAlign w:val="bottom"/>
            <w:hideMark/>
          </w:tcPr>
          <w:p w14:paraId="624C348A"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0.7</w:t>
            </w:r>
          </w:p>
        </w:tc>
        <w:tc>
          <w:tcPr>
            <w:tcW w:w="621" w:type="dxa"/>
            <w:tcBorders>
              <w:top w:val="nil"/>
              <w:left w:val="nil"/>
              <w:bottom w:val="single" w:sz="4" w:space="0" w:color="auto"/>
              <w:right w:val="single" w:sz="4" w:space="0" w:color="auto"/>
            </w:tcBorders>
            <w:shd w:val="clear" w:color="auto" w:fill="auto"/>
            <w:noWrap/>
            <w:vAlign w:val="bottom"/>
            <w:hideMark/>
          </w:tcPr>
          <w:p w14:paraId="2088832A"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0.7</w:t>
            </w:r>
          </w:p>
        </w:tc>
        <w:tc>
          <w:tcPr>
            <w:tcW w:w="621" w:type="dxa"/>
            <w:tcBorders>
              <w:top w:val="nil"/>
              <w:left w:val="nil"/>
              <w:bottom w:val="single" w:sz="4" w:space="0" w:color="auto"/>
              <w:right w:val="single" w:sz="4" w:space="0" w:color="auto"/>
            </w:tcBorders>
            <w:shd w:val="clear" w:color="auto" w:fill="auto"/>
            <w:noWrap/>
            <w:vAlign w:val="bottom"/>
            <w:hideMark/>
          </w:tcPr>
          <w:p w14:paraId="301CA924"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0.7</w:t>
            </w:r>
          </w:p>
        </w:tc>
        <w:tc>
          <w:tcPr>
            <w:tcW w:w="621" w:type="dxa"/>
            <w:tcBorders>
              <w:top w:val="nil"/>
              <w:left w:val="nil"/>
              <w:bottom w:val="single" w:sz="4" w:space="0" w:color="auto"/>
              <w:right w:val="single" w:sz="4" w:space="0" w:color="auto"/>
            </w:tcBorders>
            <w:shd w:val="clear" w:color="auto" w:fill="auto"/>
            <w:noWrap/>
            <w:vAlign w:val="bottom"/>
            <w:hideMark/>
          </w:tcPr>
          <w:p w14:paraId="56919D79"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0.388</w:t>
            </w:r>
          </w:p>
        </w:tc>
        <w:tc>
          <w:tcPr>
            <w:tcW w:w="621" w:type="dxa"/>
            <w:tcBorders>
              <w:top w:val="nil"/>
              <w:left w:val="nil"/>
              <w:bottom w:val="single" w:sz="4" w:space="0" w:color="auto"/>
              <w:right w:val="single" w:sz="4" w:space="0" w:color="auto"/>
            </w:tcBorders>
            <w:shd w:val="clear" w:color="auto" w:fill="auto"/>
            <w:noWrap/>
            <w:vAlign w:val="bottom"/>
            <w:hideMark/>
          </w:tcPr>
          <w:p w14:paraId="2B530B2B"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0.988</w:t>
            </w:r>
          </w:p>
        </w:tc>
        <w:tc>
          <w:tcPr>
            <w:tcW w:w="621" w:type="dxa"/>
            <w:tcBorders>
              <w:top w:val="nil"/>
              <w:left w:val="nil"/>
              <w:bottom w:val="single" w:sz="4" w:space="0" w:color="auto"/>
              <w:right w:val="single" w:sz="4" w:space="0" w:color="auto"/>
            </w:tcBorders>
            <w:shd w:val="clear" w:color="auto" w:fill="auto"/>
            <w:noWrap/>
            <w:vAlign w:val="bottom"/>
            <w:hideMark/>
          </w:tcPr>
          <w:p w14:paraId="2BE02CCA"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0.05</w:t>
            </w:r>
          </w:p>
        </w:tc>
      </w:tr>
      <w:tr w:rsidR="00612A74" w:rsidRPr="000A5084" w14:paraId="57AE1CB6" w14:textId="77777777" w:rsidTr="001368FD">
        <w:trPr>
          <w:trHeight w:val="284"/>
          <w:jc w:val="center"/>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270654D2" w14:textId="77777777" w:rsidR="00612A74" w:rsidRPr="000A5084" w:rsidRDefault="00612A74" w:rsidP="001368FD">
            <w:pPr>
              <w:spacing w:after="0" w:line="240" w:lineRule="auto"/>
              <w:jc w:val="center"/>
              <w:rPr>
                <w:rFonts w:asciiTheme="majorBidi" w:eastAsia="Times New Roman" w:hAnsiTheme="majorBidi" w:cstheme="majorBidi"/>
                <w:b/>
                <w:bCs/>
                <w:sz w:val="18"/>
                <w:szCs w:val="18"/>
              </w:rPr>
            </w:pPr>
            <w:r w:rsidRPr="000A5084">
              <w:rPr>
                <w:rFonts w:asciiTheme="majorBidi" w:eastAsia="Times New Roman" w:hAnsiTheme="majorBidi" w:cstheme="majorBidi"/>
                <w:b/>
                <w:bCs/>
                <w:sz w:val="18"/>
                <w:szCs w:val="18"/>
              </w:rPr>
              <w:t>P2</w:t>
            </w:r>
          </w:p>
        </w:tc>
        <w:tc>
          <w:tcPr>
            <w:tcW w:w="621" w:type="dxa"/>
            <w:tcBorders>
              <w:top w:val="nil"/>
              <w:left w:val="nil"/>
              <w:bottom w:val="single" w:sz="4" w:space="0" w:color="auto"/>
              <w:right w:val="single" w:sz="4" w:space="0" w:color="auto"/>
            </w:tcBorders>
            <w:shd w:val="clear" w:color="auto" w:fill="auto"/>
            <w:noWrap/>
            <w:vAlign w:val="bottom"/>
            <w:hideMark/>
          </w:tcPr>
          <w:p w14:paraId="38F0CF9C"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0.388</w:t>
            </w:r>
          </w:p>
        </w:tc>
        <w:tc>
          <w:tcPr>
            <w:tcW w:w="621" w:type="dxa"/>
            <w:tcBorders>
              <w:top w:val="nil"/>
              <w:left w:val="nil"/>
              <w:bottom w:val="single" w:sz="4" w:space="0" w:color="auto"/>
              <w:right w:val="single" w:sz="4" w:space="0" w:color="auto"/>
            </w:tcBorders>
            <w:shd w:val="clear" w:color="auto" w:fill="auto"/>
            <w:noWrap/>
            <w:vAlign w:val="bottom"/>
            <w:hideMark/>
          </w:tcPr>
          <w:p w14:paraId="09596CEA"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w:t>
            </w:r>
          </w:p>
        </w:tc>
        <w:tc>
          <w:tcPr>
            <w:tcW w:w="621" w:type="dxa"/>
            <w:tcBorders>
              <w:top w:val="nil"/>
              <w:left w:val="nil"/>
              <w:bottom w:val="single" w:sz="4" w:space="0" w:color="auto"/>
              <w:right w:val="single" w:sz="4" w:space="0" w:color="auto"/>
            </w:tcBorders>
            <w:shd w:val="clear" w:color="auto" w:fill="auto"/>
            <w:noWrap/>
            <w:vAlign w:val="bottom"/>
            <w:hideMark/>
          </w:tcPr>
          <w:p w14:paraId="46B40D4C"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0.388</w:t>
            </w:r>
          </w:p>
        </w:tc>
        <w:tc>
          <w:tcPr>
            <w:tcW w:w="621" w:type="dxa"/>
            <w:tcBorders>
              <w:top w:val="nil"/>
              <w:left w:val="nil"/>
              <w:bottom w:val="single" w:sz="4" w:space="0" w:color="auto"/>
              <w:right w:val="single" w:sz="4" w:space="0" w:color="auto"/>
            </w:tcBorders>
            <w:shd w:val="clear" w:color="auto" w:fill="auto"/>
            <w:noWrap/>
            <w:vAlign w:val="bottom"/>
            <w:hideMark/>
          </w:tcPr>
          <w:p w14:paraId="046EF09C"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0.388</w:t>
            </w:r>
          </w:p>
        </w:tc>
        <w:tc>
          <w:tcPr>
            <w:tcW w:w="621" w:type="dxa"/>
            <w:tcBorders>
              <w:top w:val="nil"/>
              <w:left w:val="nil"/>
              <w:bottom w:val="single" w:sz="4" w:space="0" w:color="auto"/>
              <w:right w:val="single" w:sz="4" w:space="0" w:color="auto"/>
            </w:tcBorders>
            <w:shd w:val="clear" w:color="auto" w:fill="auto"/>
            <w:noWrap/>
            <w:vAlign w:val="bottom"/>
            <w:hideMark/>
          </w:tcPr>
          <w:p w14:paraId="2F11358A"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0.7</w:t>
            </w:r>
          </w:p>
        </w:tc>
        <w:tc>
          <w:tcPr>
            <w:tcW w:w="621" w:type="dxa"/>
            <w:tcBorders>
              <w:top w:val="nil"/>
              <w:left w:val="nil"/>
              <w:bottom w:val="single" w:sz="4" w:space="0" w:color="auto"/>
              <w:right w:val="single" w:sz="4" w:space="0" w:color="auto"/>
            </w:tcBorders>
            <w:shd w:val="clear" w:color="auto" w:fill="auto"/>
            <w:noWrap/>
            <w:vAlign w:val="bottom"/>
            <w:hideMark/>
          </w:tcPr>
          <w:p w14:paraId="423FB0B2"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w:t>
            </w:r>
          </w:p>
        </w:tc>
        <w:tc>
          <w:tcPr>
            <w:tcW w:w="621" w:type="dxa"/>
            <w:tcBorders>
              <w:top w:val="nil"/>
              <w:left w:val="nil"/>
              <w:bottom w:val="single" w:sz="4" w:space="0" w:color="auto"/>
              <w:right w:val="single" w:sz="4" w:space="0" w:color="auto"/>
            </w:tcBorders>
            <w:shd w:val="clear" w:color="auto" w:fill="auto"/>
            <w:noWrap/>
            <w:vAlign w:val="bottom"/>
            <w:hideMark/>
          </w:tcPr>
          <w:p w14:paraId="206A7408"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0.05</w:t>
            </w:r>
          </w:p>
        </w:tc>
        <w:tc>
          <w:tcPr>
            <w:tcW w:w="621" w:type="dxa"/>
            <w:tcBorders>
              <w:top w:val="nil"/>
              <w:left w:val="nil"/>
              <w:bottom w:val="single" w:sz="4" w:space="0" w:color="auto"/>
              <w:right w:val="single" w:sz="4" w:space="0" w:color="auto"/>
            </w:tcBorders>
            <w:shd w:val="clear" w:color="auto" w:fill="auto"/>
            <w:noWrap/>
            <w:vAlign w:val="bottom"/>
            <w:hideMark/>
          </w:tcPr>
          <w:p w14:paraId="2EF228CE"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0.05</w:t>
            </w:r>
          </w:p>
        </w:tc>
        <w:tc>
          <w:tcPr>
            <w:tcW w:w="621" w:type="dxa"/>
            <w:tcBorders>
              <w:top w:val="nil"/>
              <w:left w:val="nil"/>
              <w:bottom w:val="single" w:sz="4" w:space="0" w:color="auto"/>
              <w:right w:val="single" w:sz="4" w:space="0" w:color="auto"/>
            </w:tcBorders>
            <w:shd w:val="clear" w:color="auto" w:fill="auto"/>
            <w:noWrap/>
            <w:vAlign w:val="bottom"/>
            <w:hideMark/>
          </w:tcPr>
          <w:p w14:paraId="1B142EC5"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0.388</w:t>
            </w:r>
          </w:p>
        </w:tc>
        <w:tc>
          <w:tcPr>
            <w:tcW w:w="621" w:type="dxa"/>
            <w:tcBorders>
              <w:top w:val="nil"/>
              <w:left w:val="nil"/>
              <w:bottom w:val="single" w:sz="4" w:space="0" w:color="auto"/>
              <w:right w:val="single" w:sz="4" w:space="0" w:color="auto"/>
            </w:tcBorders>
            <w:shd w:val="clear" w:color="auto" w:fill="auto"/>
            <w:noWrap/>
            <w:vAlign w:val="bottom"/>
            <w:hideMark/>
          </w:tcPr>
          <w:p w14:paraId="7052FD6D"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0.988</w:t>
            </w:r>
          </w:p>
        </w:tc>
        <w:tc>
          <w:tcPr>
            <w:tcW w:w="621" w:type="dxa"/>
            <w:tcBorders>
              <w:top w:val="nil"/>
              <w:left w:val="nil"/>
              <w:bottom w:val="single" w:sz="4" w:space="0" w:color="auto"/>
              <w:right w:val="single" w:sz="4" w:space="0" w:color="auto"/>
            </w:tcBorders>
            <w:shd w:val="clear" w:color="auto" w:fill="auto"/>
            <w:noWrap/>
            <w:vAlign w:val="bottom"/>
            <w:hideMark/>
          </w:tcPr>
          <w:p w14:paraId="3AD131D7"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0.388</w:t>
            </w:r>
          </w:p>
        </w:tc>
        <w:tc>
          <w:tcPr>
            <w:tcW w:w="621" w:type="dxa"/>
            <w:tcBorders>
              <w:top w:val="nil"/>
              <w:left w:val="nil"/>
              <w:bottom w:val="single" w:sz="4" w:space="0" w:color="auto"/>
              <w:right w:val="single" w:sz="4" w:space="0" w:color="auto"/>
            </w:tcBorders>
            <w:shd w:val="clear" w:color="auto" w:fill="auto"/>
            <w:noWrap/>
            <w:vAlign w:val="bottom"/>
            <w:hideMark/>
          </w:tcPr>
          <w:p w14:paraId="0671C6AC"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0.388</w:t>
            </w:r>
          </w:p>
        </w:tc>
        <w:tc>
          <w:tcPr>
            <w:tcW w:w="621" w:type="dxa"/>
            <w:tcBorders>
              <w:top w:val="nil"/>
              <w:left w:val="nil"/>
              <w:bottom w:val="single" w:sz="4" w:space="0" w:color="auto"/>
              <w:right w:val="single" w:sz="4" w:space="0" w:color="auto"/>
            </w:tcBorders>
            <w:shd w:val="clear" w:color="auto" w:fill="auto"/>
            <w:noWrap/>
            <w:vAlign w:val="bottom"/>
            <w:hideMark/>
          </w:tcPr>
          <w:p w14:paraId="55DF657D"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0.05</w:t>
            </w:r>
          </w:p>
        </w:tc>
        <w:tc>
          <w:tcPr>
            <w:tcW w:w="621" w:type="dxa"/>
            <w:tcBorders>
              <w:top w:val="nil"/>
              <w:left w:val="nil"/>
              <w:bottom w:val="single" w:sz="4" w:space="0" w:color="auto"/>
              <w:right w:val="single" w:sz="4" w:space="0" w:color="auto"/>
            </w:tcBorders>
            <w:shd w:val="clear" w:color="auto" w:fill="auto"/>
            <w:noWrap/>
            <w:vAlign w:val="bottom"/>
            <w:hideMark/>
          </w:tcPr>
          <w:p w14:paraId="76453E4E"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w:t>
            </w:r>
          </w:p>
        </w:tc>
        <w:tc>
          <w:tcPr>
            <w:tcW w:w="621" w:type="dxa"/>
            <w:tcBorders>
              <w:top w:val="nil"/>
              <w:left w:val="nil"/>
              <w:bottom w:val="single" w:sz="4" w:space="0" w:color="auto"/>
              <w:right w:val="single" w:sz="4" w:space="0" w:color="auto"/>
            </w:tcBorders>
            <w:shd w:val="clear" w:color="auto" w:fill="auto"/>
            <w:noWrap/>
            <w:vAlign w:val="bottom"/>
            <w:hideMark/>
          </w:tcPr>
          <w:p w14:paraId="597424A1"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0.388</w:t>
            </w:r>
          </w:p>
        </w:tc>
      </w:tr>
      <w:tr w:rsidR="00612A74" w:rsidRPr="000A5084" w14:paraId="021D9A19" w14:textId="77777777" w:rsidTr="001368FD">
        <w:trPr>
          <w:trHeight w:val="284"/>
          <w:jc w:val="center"/>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4D90655B" w14:textId="77777777" w:rsidR="00612A74" w:rsidRPr="000A5084" w:rsidRDefault="00612A74" w:rsidP="001368FD">
            <w:pPr>
              <w:spacing w:after="0" w:line="240" w:lineRule="auto"/>
              <w:jc w:val="center"/>
              <w:rPr>
                <w:rFonts w:asciiTheme="majorBidi" w:eastAsia="Times New Roman" w:hAnsiTheme="majorBidi" w:cstheme="majorBidi"/>
                <w:b/>
                <w:bCs/>
                <w:sz w:val="18"/>
                <w:szCs w:val="18"/>
              </w:rPr>
            </w:pPr>
            <w:r w:rsidRPr="000A5084">
              <w:rPr>
                <w:rFonts w:asciiTheme="majorBidi" w:eastAsia="Times New Roman" w:hAnsiTheme="majorBidi" w:cstheme="majorBidi"/>
                <w:b/>
                <w:bCs/>
                <w:sz w:val="18"/>
                <w:szCs w:val="18"/>
              </w:rPr>
              <w:t>P3</w:t>
            </w:r>
          </w:p>
        </w:tc>
        <w:tc>
          <w:tcPr>
            <w:tcW w:w="621" w:type="dxa"/>
            <w:tcBorders>
              <w:top w:val="nil"/>
              <w:left w:val="nil"/>
              <w:bottom w:val="single" w:sz="4" w:space="0" w:color="auto"/>
              <w:right w:val="single" w:sz="4" w:space="0" w:color="auto"/>
            </w:tcBorders>
            <w:shd w:val="clear" w:color="auto" w:fill="auto"/>
            <w:noWrap/>
            <w:vAlign w:val="bottom"/>
            <w:hideMark/>
          </w:tcPr>
          <w:p w14:paraId="378D3BD6"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0.388</w:t>
            </w:r>
          </w:p>
        </w:tc>
        <w:tc>
          <w:tcPr>
            <w:tcW w:w="621" w:type="dxa"/>
            <w:tcBorders>
              <w:top w:val="nil"/>
              <w:left w:val="nil"/>
              <w:bottom w:val="single" w:sz="4" w:space="0" w:color="auto"/>
              <w:right w:val="single" w:sz="4" w:space="0" w:color="auto"/>
            </w:tcBorders>
            <w:shd w:val="clear" w:color="auto" w:fill="auto"/>
            <w:noWrap/>
            <w:vAlign w:val="bottom"/>
            <w:hideMark/>
          </w:tcPr>
          <w:p w14:paraId="403D4A2C"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0.7</w:t>
            </w:r>
          </w:p>
        </w:tc>
        <w:tc>
          <w:tcPr>
            <w:tcW w:w="621" w:type="dxa"/>
            <w:tcBorders>
              <w:top w:val="nil"/>
              <w:left w:val="nil"/>
              <w:bottom w:val="single" w:sz="4" w:space="0" w:color="auto"/>
              <w:right w:val="single" w:sz="4" w:space="0" w:color="auto"/>
            </w:tcBorders>
            <w:shd w:val="clear" w:color="auto" w:fill="auto"/>
            <w:noWrap/>
            <w:vAlign w:val="bottom"/>
            <w:hideMark/>
          </w:tcPr>
          <w:p w14:paraId="0A535420"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w:t>
            </w:r>
          </w:p>
        </w:tc>
        <w:tc>
          <w:tcPr>
            <w:tcW w:w="621" w:type="dxa"/>
            <w:tcBorders>
              <w:top w:val="nil"/>
              <w:left w:val="nil"/>
              <w:bottom w:val="single" w:sz="4" w:space="0" w:color="auto"/>
              <w:right w:val="single" w:sz="4" w:space="0" w:color="auto"/>
            </w:tcBorders>
            <w:shd w:val="clear" w:color="auto" w:fill="auto"/>
            <w:noWrap/>
            <w:vAlign w:val="bottom"/>
            <w:hideMark/>
          </w:tcPr>
          <w:p w14:paraId="39CF16CF"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0.7</w:t>
            </w:r>
          </w:p>
        </w:tc>
        <w:tc>
          <w:tcPr>
            <w:tcW w:w="621" w:type="dxa"/>
            <w:tcBorders>
              <w:top w:val="nil"/>
              <w:left w:val="nil"/>
              <w:bottom w:val="single" w:sz="4" w:space="0" w:color="auto"/>
              <w:right w:val="single" w:sz="4" w:space="0" w:color="auto"/>
            </w:tcBorders>
            <w:shd w:val="clear" w:color="auto" w:fill="auto"/>
            <w:noWrap/>
            <w:vAlign w:val="bottom"/>
            <w:hideMark/>
          </w:tcPr>
          <w:p w14:paraId="58AACC1A"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0.988</w:t>
            </w:r>
          </w:p>
        </w:tc>
        <w:tc>
          <w:tcPr>
            <w:tcW w:w="621" w:type="dxa"/>
            <w:tcBorders>
              <w:top w:val="nil"/>
              <w:left w:val="nil"/>
              <w:bottom w:val="single" w:sz="4" w:space="0" w:color="auto"/>
              <w:right w:val="single" w:sz="4" w:space="0" w:color="auto"/>
            </w:tcBorders>
            <w:shd w:val="clear" w:color="auto" w:fill="auto"/>
            <w:noWrap/>
            <w:vAlign w:val="bottom"/>
            <w:hideMark/>
          </w:tcPr>
          <w:p w14:paraId="2B64F789"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0.7</w:t>
            </w:r>
          </w:p>
        </w:tc>
        <w:tc>
          <w:tcPr>
            <w:tcW w:w="621" w:type="dxa"/>
            <w:tcBorders>
              <w:top w:val="nil"/>
              <w:left w:val="nil"/>
              <w:bottom w:val="single" w:sz="4" w:space="0" w:color="auto"/>
              <w:right w:val="single" w:sz="4" w:space="0" w:color="auto"/>
            </w:tcBorders>
            <w:shd w:val="clear" w:color="auto" w:fill="auto"/>
            <w:noWrap/>
            <w:vAlign w:val="bottom"/>
            <w:hideMark/>
          </w:tcPr>
          <w:p w14:paraId="5B79006F"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0.388</w:t>
            </w:r>
          </w:p>
        </w:tc>
        <w:tc>
          <w:tcPr>
            <w:tcW w:w="621" w:type="dxa"/>
            <w:tcBorders>
              <w:top w:val="nil"/>
              <w:left w:val="nil"/>
              <w:bottom w:val="single" w:sz="4" w:space="0" w:color="auto"/>
              <w:right w:val="single" w:sz="4" w:space="0" w:color="auto"/>
            </w:tcBorders>
            <w:shd w:val="clear" w:color="auto" w:fill="auto"/>
            <w:noWrap/>
            <w:vAlign w:val="bottom"/>
            <w:hideMark/>
          </w:tcPr>
          <w:p w14:paraId="4C128EF8"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0.7</w:t>
            </w:r>
          </w:p>
        </w:tc>
        <w:tc>
          <w:tcPr>
            <w:tcW w:w="621" w:type="dxa"/>
            <w:tcBorders>
              <w:top w:val="nil"/>
              <w:left w:val="nil"/>
              <w:bottom w:val="single" w:sz="4" w:space="0" w:color="auto"/>
              <w:right w:val="single" w:sz="4" w:space="0" w:color="auto"/>
            </w:tcBorders>
            <w:shd w:val="clear" w:color="auto" w:fill="auto"/>
            <w:noWrap/>
            <w:vAlign w:val="bottom"/>
            <w:hideMark/>
          </w:tcPr>
          <w:p w14:paraId="7F03A877"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0.388</w:t>
            </w:r>
          </w:p>
        </w:tc>
        <w:tc>
          <w:tcPr>
            <w:tcW w:w="621" w:type="dxa"/>
            <w:tcBorders>
              <w:top w:val="nil"/>
              <w:left w:val="nil"/>
              <w:bottom w:val="single" w:sz="4" w:space="0" w:color="auto"/>
              <w:right w:val="single" w:sz="4" w:space="0" w:color="auto"/>
            </w:tcBorders>
            <w:shd w:val="clear" w:color="auto" w:fill="auto"/>
            <w:noWrap/>
            <w:vAlign w:val="bottom"/>
            <w:hideMark/>
          </w:tcPr>
          <w:p w14:paraId="4A62DE68"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0.7</w:t>
            </w:r>
          </w:p>
        </w:tc>
        <w:tc>
          <w:tcPr>
            <w:tcW w:w="621" w:type="dxa"/>
            <w:tcBorders>
              <w:top w:val="nil"/>
              <w:left w:val="nil"/>
              <w:bottom w:val="single" w:sz="4" w:space="0" w:color="auto"/>
              <w:right w:val="single" w:sz="4" w:space="0" w:color="auto"/>
            </w:tcBorders>
            <w:shd w:val="clear" w:color="auto" w:fill="auto"/>
            <w:noWrap/>
            <w:vAlign w:val="bottom"/>
            <w:hideMark/>
          </w:tcPr>
          <w:p w14:paraId="4DFB1B50"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0.05</w:t>
            </w:r>
          </w:p>
        </w:tc>
        <w:tc>
          <w:tcPr>
            <w:tcW w:w="621" w:type="dxa"/>
            <w:tcBorders>
              <w:top w:val="nil"/>
              <w:left w:val="nil"/>
              <w:bottom w:val="single" w:sz="4" w:space="0" w:color="auto"/>
              <w:right w:val="single" w:sz="4" w:space="0" w:color="auto"/>
            </w:tcBorders>
            <w:shd w:val="clear" w:color="auto" w:fill="auto"/>
            <w:noWrap/>
            <w:vAlign w:val="bottom"/>
            <w:hideMark/>
          </w:tcPr>
          <w:p w14:paraId="3553BC9B"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w:t>
            </w:r>
          </w:p>
        </w:tc>
        <w:tc>
          <w:tcPr>
            <w:tcW w:w="621" w:type="dxa"/>
            <w:tcBorders>
              <w:top w:val="nil"/>
              <w:left w:val="nil"/>
              <w:bottom w:val="single" w:sz="4" w:space="0" w:color="auto"/>
              <w:right w:val="single" w:sz="4" w:space="0" w:color="auto"/>
            </w:tcBorders>
            <w:shd w:val="clear" w:color="auto" w:fill="auto"/>
            <w:noWrap/>
            <w:vAlign w:val="bottom"/>
            <w:hideMark/>
          </w:tcPr>
          <w:p w14:paraId="68775967"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0.333</w:t>
            </w:r>
          </w:p>
        </w:tc>
        <w:tc>
          <w:tcPr>
            <w:tcW w:w="621" w:type="dxa"/>
            <w:tcBorders>
              <w:top w:val="nil"/>
              <w:left w:val="nil"/>
              <w:bottom w:val="single" w:sz="4" w:space="0" w:color="auto"/>
              <w:right w:val="single" w:sz="4" w:space="0" w:color="auto"/>
            </w:tcBorders>
            <w:shd w:val="clear" w:color="auto" w:fill="auto"/>
            <w:noWrap/>
            <w:vAlign w:val="bottom"/>
            <w:hideMark/>
          </w:tcPr>
          <w:p w14:paraId="45ADAF1E"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0.388</w:t>
            </w:r>
          </w:p>
        </w:tc>
        <w:tc>
          <w:tcPr>
            <w:tcW w:w="621" w:type="dxa"/>
            <w:tcBorders>
              <w:top w:val="nil"/>
              <w:left w:val="nil"/>
              <w:bottom w:val="single" w:sz="4" w:space="0" w:color="auto"/>
              <w:right w:val="single" w:sz="4" w:space="0" w:color="auto"/>
            </w:tcBorders>
            <w:shd w:val="clear" w:color="auto" w:fill="auto"/>
            <w:noWrap/>
            <w:vAlign w:val="bottom"/>
            <w:hideMark/>
          </w:tcPr>
          <w:p w14:paraId="3323DE8D"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w:t>
            </w:r>
          </w:p>
        </w:tc>
      </w:tr>
      <w:tr w:rsidR="00612A74" w:rsidRPr="000A5084" w14:paraId="3132684A" w14:textId="77777777" w:rsidTr="001368FD">
        <w:trPr>
          <w:trHeight w:val="284"/>
          <w:jc w:val="center"/>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44AD6083" w14:textId="77777777" w:rsidR="00612A74" w:rsidRPr="000A5084" w:rsidRDefault="00612A74" w:rsidP="001368FD">
            <w:pPr>
              <w:spacing w:after="0" w:line="240" w:lineRule="auto"/>
              <w:jc w:val="center"/>
              <w:rPr>
                <w:rFonts w:asciiTheme="majorBidi" w:eastAsia="Times New Roman" w:hAnsiTheme="majorBidi" w:cstheme="majorBidi"/>
                <w:b/>
                <w:bCs/>
                <w:sz w:val="18"/>
                <w:szCs w:val="18"/>
              </w:rPr>
            </w:pPr>
            <w:r w:rsidRPr="000A5084">
              <w:rPr>
                <w:rFonts w:asciiTheme="majorBidi" w:eastAsia="Times New Roman" w:hAnsiTheme="majorBidi" w:cstheme="majorBidi"/>
                <w:b/>
                <w:bCs/>
                <w:sz w:val="18"/>
                <w:szCs w:val="18"/>
              </w:rPr>
              <w:t>P4</w:t>
            </w:r>
          </w:p>
        </w:tc>
        <w:tc>
          <w:tcPr>
            <w:tcW w:w="621" w:type="dxa"/>
            <w:tcBorders>
              <w:top w:val="nil"/>
              <w:left w:val="nil"/>
              <w:bottom w:val="single" w:sz="4" w:space="0" w:color="auto"/>
              <w:right w:val="single" w:sz="4" w:space="0" w:color="auto"/>
            </w:tcBorders>
            <w:shd w:val="clear" w:color="auto" w:fill="auto"/>
            <w:noWrap/>
            <w:vAlign w:val="bottom"/>
            <w:hideMark/>
          </w:tcPr>
          <w:p w14:paraId="4A5C5A9B"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0.7</w:t>
            </w:r>
          </w:p>
        </w:tc>
        <w:tc>
          <w:tcPr>
            <w:tcW w:w="621" w:type="dxa"/>
            <w:tcBorders>
              <w:top w:val="nil"/>
              <w:left w:val="nil"/>
              <w:bottom w:val="single" w:sz="4" w:space="0" w:color="auto"/>
              <w:right w:val="single" w:sz="4" w:space="0" w:color="auto"/>
            </w:tcBorders>
            <w:shd w:val="clear" w:color="auto" w:fill="auto"/>
            <w:noWrap/>
            <w:vAlign w:val="bottom"/>
            <w:hideMark/>
          </w:tcPr>
          <w:p w14:paraId="540CD50F"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0.388</w:t>
            </w:r>
          </w:p>
        </w:tc>
        <w:tc>
          <w:tcPr>
            <w:tcW w:w="621" w:type="dxa"/>
            <w:tcBorders>
              <w:top w:val="nil"/>
              <w:left w:val="nil"/>
              <w:bottom w:val="single" w:sz="4" w:space="0" w:color="auto"/>
              <w:right w:val="single" w:sz="4" w:space="0" w:color="auto"/>
            </w:tcBorders>
            <w:shd w:val="clear" w:color="auto" w:fill="auto"/>
            <w:noWrap/>
            <w:vAlign w:val="bottom"/>
            <w:hideMark/>
          </w:tcPr>
          <w:p w14:paraId="0B5677BF"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0.7</w:t>
            </w:r>
          </w:p>
        </w:tc>
        <w:tc>
          <w:tcPr>
            <w:tcW w:w="621" w:type="dxa"/>
            <w:tcBorders>
              <w:top w:val="nil"/>
              <w:left w:val="nil"/>
              <w:bottom w:val="single" w:sz="4" w:space="0" w:color="auto"/>
              <w:right w:val="single" w:sz="4" w:space="0" w:color="auto"/>
            </w:tcBorders>
            <w:shd w:val="clear" w:color="auto" w:fill="auto"/>
            <w:noWrap/>
            <w:vAlign w:val="bottom"/>
            <w:hideMark/>
          </w:tcPr>
          <w:p w14:paraId="0F3C7EF4"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w:t>
            </w:r>
          </w:p>
        </w:tc>
        <w:tc>
          <w:tcPr>
            <w:tcW w:w="621" w:type="dxa"/>
            <w:tcBorders>
              <w:top w:val="nil"/>
              <w:left w:val="nil"/>
              <w:bottom w:val="single" w:sz="4" w:space="0" w:color="auto"/>
              <w:right w:val="single" w:sz="4" w:space="0" w:color="auto"/>
            </w:tcBorders>
            <w:shd w:val="clear" w:color="auto" w:fill="auto"/>
            <w:noWrap/>
            <w:vAlign w:val="bottom"/>
            <w:hideMark/>
          </w:tcPr>
          <w:p w14:paraId="1EDF22B2"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0.388</w:t>
            </w:r>
          </w:p>
        </w:tc>
        <w:tc>
          <w:tcPr>
            <w:tcW w:w="621" w:type="dxa"/>
            <w:tcBorders>
              <w:top w:val="nil"/>
              <w:left w:val="nil"/>
              <w:bottom w:val="single" w:sz="4" w:space="0" w:color="auto"/>
              <w:right w:val="single" w:sz="4" w:space="0" w:color="auto"/>
            </w:tcBorders>
            <w:shd w:val="clear" w:color="auto" w:fill="auto"/>
            <w:noWrap/>
            <w:vAlign w:val="bottom"/>
            <w:hideMark/>
          </w:tcPr>
          <w:p w14:paraId="7142C826"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0.7</w:t>
            </w:r>
          </w:p>
        </w:tc>
        <w:tc>
          <w:tcPr>
            <w:tcW w:w="621" w:type="dxa"/>
            <w:tcBorders>
              <w:top w:val="nil"/>
              <w:left w:val="nil"/>
              <w:bottom w:val="single" w:sz="4" w:space="0" w:color="auto"/>
              <w:right w:val="single" w:sz="4" w:space="0" w:color="auto"/>
            </w:tcBorders>
            <w:shd w:val="clear" w:color="auto" w:fill="auto"/>
            <w:noWrap/>
            <w:vAlign w:val="bottom"/>
            <w:hideMark/>
          </w:tcPr>
          <w:p w14:paraId="2A055091"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0.988</w:t>
            </w:r>
          </w:p>
        </w:tc>
        <w:tc>
          <w:tcPr>
            <w:tcW w:w="621" w:type="dxa"/>
            <w:tcBorders>
              <w:top w:val="nil"/>
              <w:left w:val="nil"/>
              <w:bottom w:val="single" w:sz="4" w:space="0" w:color="auto"/>
              <w:right w:val="single" w:sz="4" w:space="0" w:color="auto"/>
            </w:tcBorders>
            <w:shd w:val="clear" w:color="auto" w:fill="auto"/>
            <w:noWrap/>
            <w:vAlign w:val="bottom"/>
            <w:hideMark/>
          </w:tcPr>
          <w:p w14:paraId="28F0A0C5"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0.988</w:t>
            </w:r>
          </w:p>
        </w:tc>
        <w:tc>
          <w:tcPr>
            <w:tcW w:w="621" w:type="dxa"/>
            <w:tcBorders>
              <w:top w:val="nil"/>
              <w:left w:val="nil"/>
              <w:bottom w:val="single" w:sz="4" w:space="0" w:color="auto"/>
              <w:right w:val="single" w:sz="4" w:space="0" w:color="auto"/>
            </w:tcBorders>
            <w:shd w:val="clear" w:color="auto" w:fill="auto"/>
            <w:noWrap/>
            <w:vAlign w:val="bottom"/>
            <w:hideMark/>
          </w:tcPr>
          <w:p w14:paraId="32547418"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0.388</w:t>
            </w:r>
          </w:p>
        </w:tc>
        <w:tc>
          <w:tcPr>
            <w:tcW w:w="621" w:type="dxa"/>
            <w:tcBorders>
              <w:top w:val="nil"/>
              <w:left w:val="nil"/>
              <w:bottom w:val="single" w:sz="4" w:space="0" w:color="auto"/>
              <w:right w:val="single" w:sz="4" w:space="0" w:color="auto"/>
            </w:tcBorders>
            <w:shd w:val="clear" w:color="auto" w:fill="auto"/>
            <w:noWrap/>
            <w:vAlign w:val="bottom"/>
            <w:hideMark/>
          </w:tcPr>
          <w:p w14:paraId="6CF67DFB"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0.388</w:t>
            </w:r>
          </w:p>
        </w:tc>
        <w:tc>
          <w:tcPr>
            <w:tcW w:w="621" w:type="dxa"/>
            <w:tcBorders>
              <w:top w:val="nil"/>
              <w:left w:val="nil"/>
              <w:bottom w:val="single" w:sz="4" w:space="0" w:color="auto"/>
              <w:right w:val="single" w:sz="4" w:space="0" w:color="auto"/>
            </w:tcBorders>
            <w:shd w:val="clear" w:color="auto" w:fill="auto"/>
            <w:noWrap/>
            <w:vAlign w:val="bottom"/>
            <w:hideMark/>
          </w:tcPr>
          <w:p w14:paraId="474BE80A"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0.7</w:t>
            </w:r>
          </w:p>
        </w:tc>
        <w:tc>
          <w:tcPr>
            <w:tcW w:w="621" w:type="dxa"/>
            <w:tcBorders>
              <w:top w:val="nil"/>
              <w:left w:val="nil"/>
              <w:bottom w:val="single" w:sz="4" w:space="0" w:color="auto"/>
              <w:right w:val="single" w:sz="4" w:space="0" w:color="auto"/>
            </w:tcBorders>
            <w:shd w:val="clear" w:color="auto" w:fill="auto"/>
            <w:noWrap/>
            <w:vAlign w:val="bottom"/>
            <w:hideMark/>
          </w:tcPr>
          <w:p w14:paraId="4611AA2A"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0.7</w:t>
            </w:r>
          </w:p>
        </w:tc>
        <w:tc>
          <w:tcPr>
            <w:tcW w:w="621" w:type="dxa"/>
            <w:tcBorders>
              <w:top w:val="nil"/>
              <w:left w:val="nil"/>
              <w:bottom w:val="single" w:sz="4" w:space="0" w:color="auto"/>
              <w:right w:val="single" w:sz="4" w:space="0" w:color="auto"/>
            </w:tcBorders>
            <w:shd w:val="clear" w:color="auto" w:fill="auto"/>
            <w:noWrap/>
            <w:vAlign w:val="bottom"/>
            <w:hideMark/>
          </w:tcPr>
          <w:p w14:paraId="2EB9E1A1"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0.333</w:t>
            </w:r>
          </w:p>
        </w:tc>
        <w:tc>
          <w:tcPr>
            <w:tcW w:w="621" w:type="dxa"/>
            <w:tcBorders>
              <w:top w:val="nil"/>
              <w:left w:val="nil"/>
              <w:bottom w:val="single" w:sz="4" w:space="0" w:color="auto"/>
              <w:right w:val="single" w:sz="4" w:space="0" w:color="auto"/>
            </w:tcBorders>
            <w:shd w:val="clear" w:color="auto" w:fill="auto"/>
            <w:noWrap/>
            <w:vAlign w:val="bottom"/>
            <w:hideMark/>
          </w:tcPr>
          <w:p w14:paraId="2C11A532"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0.7</w:t>
            </w:r>
          </w:p>
        </w:tc>
        <w:tc>
          <w:tcPr>
            <w:tcW w:w="621" w:type="dxa"/>
            <w:tcBorders>
              <w:top w:val="nil"/>
              <w:left w:val="nil"/>
              <w:bottom w:val="single" w:sz="4" w:space="0" w:color="auto"/>
              <w:right w:val="single" w:sz="4" w:space="0" w:color="auto"/>
            </w:tcBorders>
            <w:shd w:val="clear" w:color="auto" w:fill="auto"/>
            <w:noWrap/>
            <w:vAlign w:val="bottom"/>
            <w:hideMark/>
          </w:tcPr>
          <w:p w14:paraId="3BFB427C"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0.388</w:t>
            </w:r>
          </w:p>
        </w:tc>
      </w:tr>
      <w:tr w:rsidR="00612A74" w:rsidRPr="000A5084" w14:paraId="7574C143" w14:textId="77777777" w:rsidTr="001368FD">
        <w:trPr>
          <w:trHeight w:val="284"/>
          <w:jc w:val="center"/>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75D79F2B" w14:textId="77777777" w:rsidR="00612A74" w:rsidRPr="000A5084" w:rsidRDefault="00612A74" w:rsidP="001368FD">
            <w:pPr>
              <w:spacing w:after="0" w:line="240" w:lineRule="auto"/>
              <w:jc w:val="center"/>
              <w:rPr>
                <w:rFonts w:asciiTheme="majorBidi" w:eastAsia="Times New Roman" w:hAnsiTheme="majorBidi" w:cstheme="majorBidi"/>
                <w:b/>
                <w:bCs/>
                <w:sz w:val="18"/>
                <w:szCs w:val="18"/>
              </w:rPr>
            </w:pPr>
            <w:r w:rsidRPr="000A5084">
              <w:rPr>
                <w:rFonts w:asciiTheme="majorBidi" w:eastAsia="Times New Roman" w:hAnsiTheme="majorBidi" w:cstheme="majorBidi"/>
                <w:b/>
                <w:bCs/>
                <w:sz w:val="18"/>
                <w:szCs w:val="18"/>
              </w:rPr>
              <w:t>P5</w:t>
            </w:r>
          </w:p>
        </w:tc>
        <w:tc>
          <w:tcPr>
            <w:tcW w:w="621" w:type="dxa"/>
            <w:tcBorders>
              <w:top w:val="nil"/>
              <w:left w:val="nil"/>
              <w:bottom w:val="single" w:sz="4" w:space="0" w:color="auto"/>
              <w:right w:val="single" w:sz="4" w:space="0" w:color="auto"/>
            </w:tcBorders>
            <w:shd w:val="clear" w:color="auto" w:fill="auto"/>
            <w:noWrap/>
            <w:vAlign w:val="bottom"/>
            <w:hideMark/>
          </w:tcPr>
          <w:p w14:paraId="6C022EFA"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0.388</w:t>
            </w:r>
          </w:p>
        </w:tc>
        <w:tc>
          <w:tcPr>
            <w:tcW w:w="621" w:type="dxa"/>
            <w:tcBorders>
              <w:top w:val="nil"/>
              <w:left w:val="nil"/>
              <w:bottom w:val="single" w:sz="4" w:space="0" w:color="auto"/>
              <w:right w:val="single" w:sz="4" w:space="0" w:color="auto"/>
            </w:tcBorders>
            <w:shd w:val="clear" w:color="auto" w:fill="auto"/>
            <w:noWrap/>
            <w:vAlign w:val="bottom"/>
            <w:hideMark/>
          </w:tcPr>
          <w:p w14:paraId="2AD11E7D"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0.7</w:t>
            </w:r>
          </w:p>
        </w:tc>
        <w:tc>
          <w:tcPr>
            <w:tcW w:w="621" w:type="dxa"/>
            <w:tcBorders>
              <w:top w:val="nil"/>
              <w:left w:val="nil"/>
              <w:bottom w:val="single" w:sz="4" w:space="0" w:color="auto"/>
              <w:right w:val="single" w:sz="4" w:space="0" w:color="auto"/>
            </w:tcBorders>
            <w:shd w:val="clear" w:color="auto" w:fill="auto"/>
            <w:noWrap/>
            <w:vAlign w:val="bottom"/>
            <w:hideMark/>
          </w:tcPr>
          <w:p w14:paraId="338B6A04"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0.7</w:t>
            </w:r>
          </w:p>
        </w:tc>
        <w:tc>
          <w:tcPr>
            <w:tcW w:w="621" w:type="dxa"/>
            <w:tcBorders>
              <w:top w:val="nil"/>
              <w:left w:val="nil"/>
              <w:bottom w:val="single" w:sz="4" w:space="0" w:color="auto"/>
              <w:right w:val="single" w:sz="4" w:space="0" w:color="auto"/>
            </w:tcBorders>
            <w:shd w:val="clear" w:color="auto" w:fill="auto"/>
            <w:noWrap/>
            <w:vAlign w:val="bottom"/>
            <w:hideMark/>
          </w:tcPr>
          <w:p w14:paraId="066EF5AC"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0.388</w:t>
            </w:r>
          </w:p>
        </w:tc>
        <w:tc>
          <w:tcPr>
            <w:tcW w:w="621" w:type="dxa"/>
            <w:tcBorders>
              <w:top w:val="nil"/>
              <w:left w:val="nil"/>
              <w:bottom w:val="single" w:sz="4" w:space="0" w:color="auto"/>
              <w:right w:val="single" w:sz="4" w:space="0" w:color="auto"/>
            </w:tcBorders>
            <w:shd w:val="clear" w:color="auto" w:fill="auto"/>
            <w:noWrap/>
            <w:vAlign w:val="bottom"/>
            <w:hideMark/>
          </w:tcPr>
          <w:p w14:paraId="69D36F45"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w:t>
            </w:r>
          </w:p>
        </w:tc>
        <w:tc>
          <w:tcPr>
            <w:tcW w:w="621" w:type="dxa"/>
            <w:tcBorders>
              <w:top w:val="nil"/>
              <w:left w:val="nil"/>
              <w:bottom w:val="single" w:sz="4" w:space="0" w:color="auto"/>
              <w:right w:val="single" w:sz="4" w:space="0" w:color="auto"/>
            </w:tcBorders>
            <w:shd w:val="clear" w:color="auto" w:fill="auto"/>
            <w:noWrap/>
            <w:vAlign w:val="bottom"/>
            <w:hideMark/>
          </w:tcPr>
          <w:p w14:paraId="6F609536"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0.988</w:t>
            </w:r>
          </w:p>
        </w:tc>
        <w:tc>
          <w:tcPr>
            <w:tcW w:w="621" w:type="dxa"/>
            <w:tcBorders>
              <w:top w:val="nil"/>
              <w:left w:val="nil"/>
              <w:bottom w:val="single" w:sz="4" w:space="0" w:color="auto"/>
              <w:right w:val="single" w:sz="4" w:space="0" w:color="auto"/>
            </w:tcBorders>
            <w:shd w:val="clear" w:color="auto" w:fill="auto"/>
            <w:noWrap/>
            <w:vAlign w:val="bottom"/>
            <w:hideMark/>
          </w:tcPr>
          <w:p w14:paraId="67492F14"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0.388</w:t>
            </w:r>
          </w:p>
        </w:tc>
        <w:tc>
          <w:tcPr>
            <w:tcW w:w="621" w:type="dxa"/>
            <w:tcBorders>
              <w:top w:val="nil"/>
              <w:left w:val="nil"/>
              <w:bottom w:val="single" w:sz="4" w:space="0" w:color="auto"/>
              <w:right w:val="single" w:sz="4" w:space="0" w:color="auto"/>
            </w:tcBorders>
            <w:shd w:val="clear" w:color="auto" w:fill="auto"/>
            <w:noWrap/>
            <w:vAlign w:val="bottom"/>
            <w:hideMark/>
          </w:tcPr>
          <w:p w14:paraId="7D9FF2D8"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0.7</w:t>
            </w:r>
          </w:p>
        </w:tc>
        <w:tc>
          <w:tcPr>
            <w:tcW w:w="621" w:type="dxa"/>
            <w:tcBorders>
              <w:top w:val="nil"/>
              <w:left w:val="nil"/>
              <w:bottom w:val="single" w:sz="4" w:space="0" w:color="auto"/>
              <w:right w:val="single" w:sz="4" w:space="0" w:color="auto"/>
            </w:tcBorders>
            <w:shd w:val="clear" w:color="auto" w:fill="auto"/>
            <w:noWrap/>
            <w:vAlign w:val="bottom"/>
            <w:hideMark/>
          </w:tcPr>
          <w:p w14:paraId="7C344DD6"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0.388</w:t>
            </w:r>
          </w:p>
        </w:tc>
        <w:tc>
          <w:tcPr>
            <w:tcW w:w="621" w:type="dxa"/>
            <w:tcBorders>
              <w:top w:val="nil"/>
              <w:left w:val="nil"/>
              <w:bottom w:val="single" w:sz="4" w:space="0" w:color="auto"/>
              <w:right w:val="single" w:sz="4" w:space="0" w:color="auto"/>
            </w:tcBorders>
            <w:shd w:val="clear" w:color="auto" w:fill="auto"/>
            <w:noWrap/>
            <w:vAlign w:val="bottom"/>
            <w:hideMark/>
          </w:tcPr>
          <w:p w14:paraId="7D9B173B"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0.7</w:t>
            </w:r>
          </w:p>
        </w:tc>
        <w:tc>
          <w:tcPr>
            <w:tcW w:w="621" w:type="dxa"/>
            <w:tcBorders>
              <w:top w:val="nil"/>
              <w:left w:val="nil"/>
              <w:bottom w:val="single" w:sz="4" w:space="0" w:color="auto"/>
              <w:right w:val="single" w:sz="4" w:space="0" w:color="auto"/>
            </w:tcBorders>
            <w:shd w:val="clear" w:color="auto" w:fill="auto"/>
            <w:noWrap/>
            <w:vAlign w:val="bottom"/>
            <w:hideMark/>
          </w:tcPr>
          <w:p w14:paraId="41D72274"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w:t>
            </w:r>
          </w:p>
        </w:tc>
        <w:tc>
          <w:tcPr>
            <w:tcW w:w="621" w:type="dxa"/>
            <w:tcBorders>
              <w:top w:val="nil"/>
              <w:left w:val="nil"/>
              <w:bottom w:val="single" w:sz="4" w:space="0" w:color="auto"/>
              <w:right w:val="single" w:sz="4" w:space="0" w:color="auto"/>
            </w:tcBorders>
            <w:shd w:val="clear" w:color="auto" w:fill="auto"/>
            <w:noWrap/>
            <w:vAlign w:val="bottom"/>
            <w:hideMark/>
          </w:tcPr>
          <w:p w14:paraId="755184E5"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0.388</w:t>
            </w:r>
          </w:p>
        </w:tc>
        <w:tc>
          <w:tcPr>
            <w:tcW w:w="621" w:type="dxa"/>
            <w:tcBorders>
              <w:top w:val="nil"/>
              <w:left w:val="nil"/>
              <w:bottom w:val="single" w:sz="4" w:space="0" w:color="auto"/>
              <w:right w:val="single" w:sz="4" w:space="0" w:color="auto"/>
            </w:tcBorders>
            <w:shd w:val="clear" w:color="auto" w:fill="auto"/>
            <w:noWrap/>
            <w:vAlign w:val="bottom"/>
            <w:hideMark/>
          </w:tcPr>
          <w:p w14:paraId="53642D57"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0.333</w:t>
            </w:r>
          </w:p>
        </w:tc>
        <w:tc>
          <w:tcPr>
            <w:tcW w:w="621" w:type="dxa"/>
            <w:tcBorders>
              <w:top w:val="nil"/>
              <w:left w:val="nil"/>
              <w:bottom w:val="single" w:sz="4" w:space="0" w:color="auto"/>
              <w:right w:val="single" w:sz="4" w:space="0" w:color="auto"/>
            </w:tcBorders>
            <w:shd w:val="clear" w:color="auto" w:fill="auto"/>
            <w:noWrap/>
            <w:vAlign w:val="bottom"/>
            <w:hideMark/>
          </w:tcPr>
          <w:p w14:paraId="452C4F07"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0.988</w:t>
            </w:r>
          </w:p>
        </w:tc>
        <w:tc>
          <w:tcPr>
            <w:tcW w:w="621" w:type="dxa"/>
            <w:tcBorders>
              <w:top w:val="nil"/>
              <w:left w:val="nil"/>
              <w:bottom w:val="single" w:sz="4" w:space="0" w:color="auto"/>
              <w:right w:val="single" w:sz="4" w:space="0" w:color="auto"/>
            </w:tcBorders>
            <w:shd w:val="clear" w:color="auto" w:fill="auto"/>
            <w:noWrap/>
            <w:vAlign w:val="bottom"/>
            <w:hideMark/>
          </w:tcPr>
          <w:p w14:paraId="4FE09303"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0.388</w:t>
            </w:r>
          </w:p>
        </w:tc>
      </w:tr>
      <w:tr w:rsidR="00612A74" w:rsidRPr="000A5084" w14:paraId="3780F2F6" w14:textId="77777777" w:rsidTr="001368FD">
        <w:trPr>
          <w:trHeight w:val="284"/>
          <w:jc w:val="center"/>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1B272C1E" w14:textId="77777777" w:rsidR="00612A74" w:rsidRPr="000A5084" w:rsidRDefault="00612A74" w:rsidP="001368FD">
            <w:pPr>
              <w:spacing w:after="0" w:line="240" w:lineRule="auto"/>
              <w:jc w:val="center"/>
              <w:rPr>
                <w:rFonts w:asciiTheme="majorBidi" w:eastAsia="Times New Roman" w:hAnsiTheme="majorBidi" w:cstheme="majorBidi"/>
                <w:b/>
                <w:bCs/>
                <w:sz w:val="18"/>
                <w:szCs w:val="18"/>
              </w:rPr>
            </w:pPr>
            <w:r w:rsidRPr="000A5084">
              <w:rPr>
                <w:rFonts w:asciiTheme="majorBidi" w:eastAsia="Times New Roman" w:hAnsiTheme="majorBidi" w:cstheme="majorBidi"/>
                <w:b/>
                <w:bCs/>
                <w:sz w:val="18"/>
                <w:szCs w:val="18"/>
              </w:rPr>
              <w:t>P6</w:t>
            </w:r>
          </w:p>
        </w:tc>
        <w:tc>
          <w:tcPr>
            <w:tcW w:w="621" w:type="dxa"/>
            <w:tcBorders>
              <w:top w:val="nil"/>
              <w:left w:val="nil"/>
              <w:bottom w:val="single" w:sz="4" w:space="0" w:color="auto"/>
              <w:right w:val="single" w:sz="4" w:space="0" w:color="auto"/>
            </w:tcBorders>
            <w:shd w:val="clear" w:color="auto" w:fill="auto"/>
            <w:noWrap/>
            <w:vAlign w:val="bottom"/>
            <w:hideMark/>
          </w:tcPr>
          <w:p w14:paraId="48D42947"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0.388</w:t>
            </w:r>
          </w:p>
        </w:tc>
        <w:tc>
          <w:tcPr>
            <w:tcW w:w="621" w:type="dxa"/>
            <w:tcBorders>
              <w:top w:val="nil"/>
              <w:left w:val="nil"/>
              <w:bottom w:val="single" w:sz="4" w:space="0" w:color="auto"/>
              <w:right w:val="single" w:sz="4" w:space="0" w:color="auto"/>
            </w:tcBorders>
            <w:shd w:val="clear" w:color="auto" w:fill="auto"/>
            <w:noWrap/>
            <w:vAlign w:val="bottom"/>
            <w:hideMark/>
          </w:tcPr>
          <w:p w14:paraId="0E407358"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w:t>
            </w:r>
          </w:p>
        </w:tc>
        <w:tc>
          <w:tcPr>
            <w:tcW w:w="621" w:type="dxa"/>
            <w:tcBorders>
              <w:top w:val="nil"/>
              <w:left w:val="nil"/>
              <w:bottom w:val="single" w:sz="4" w:space="0" w:color="auto"/>
              <w:right w:val="single" w:sz="4" w:space="0" w:color="auto"/>
            </w:tcBorders>
            <w:shd w:val="clear" w:color="auto" w:fill="auto"/>
            <w:noWrap/>
            <w:vAlign w:val="bottom"/>
            <w:hideMark/>
          </w:tcPr>
          <w:p w14:paraId="5995B5AF"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0.388</w:t>
            </w:r>
          </w:p>
        </w:tc>
        <w:tc>
          <w:tcPr>
            <w:tcW w:w="621" w:type="dxa"/>
            <w:tcBorders>
              <w:top w:val="nil"/>
              <w:left w:val="nil"/>
              <w:bottom w:val="single" w:sz="4" w:space="0" w:color="auto"/>
              <w:right w:val="single" w:sz="4" w:space="0" w:color="auto"/>
            </w:tcBorders>
            <w:shd w:val="clear" w:color="auto" w:fill="auto"/>
            <w:noWrap/>
            <w:vAlign w:val="bottom"/>
            <w:hideMark/>
          </w:tcPr>
          <w:p w14:paraId="5F67D5AF"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0.988</w:t>
            </w:r>
          </w:p>
        </w:tc>
        <w:tc>
          <w:tcPr>
            <w:tcW w:w="621" w:type="dxa"/>
            <w:tcBorders>
              <w:top w:val="nil"/>
              <w:left w:val="nil"/>
              <w:bottom w:val="single" w:sz="4" w:space="0" w:color="auto"/>
              <w:right w:val="single" w:sz="4" w:space="0" w:color="auto"/>
            </w:tcBorders>
            <w:shd w:val="clear" w:color="auto" w:fill="auto"/>
            <w:noWrap/>
            <w:vAlign w:val="bottom"/>
            <w:hideMark/>
          </w:tcPr>
          <w:p w14:paraId="2D7D95FC"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0.05</w:t>
            </w:r>
          </w:p>
        </w:tc>
        <w:tc>
          <w:tcPr>
            <w:tcW w:w="621" w:type="dxa"/>
            <w:tcBorders>
              <w:top w:val="nil"/>
              <w:left w:val="nil"/>
              <w:bottom w:val="single" w:sz="4" w:space="0" w:color="auto"/>
              <w:right w:val="single" w:sz="4" w:space="0" w:color="auto"/>
            </w:tcBorders>
            <w:shd w:val="clear" w:color="auto" w:fill="auto"/>
            <w:noWrap/>
            <w:vAlign w:val="bottom"/>
            <w:hideMark/>
          </w:tcPr>
          <w:p w14:paraId="45EF9E3E"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w:t>
            </w:r>
          </w:p>
        </w:tc>
        <w:tc>
          <w:tcPr>
            <w:tcW w:w="621" w:type="dxa"/>
            <w:tcBorders>
              <w:top w:val="nil"/>
              <w:left w:val="nil"/>
              <w:bottom w:val="single" w:sz="4" w:space="0" w:color="auto"/>
              <w:right w:val="single" w:sz="4" w:space="0" w:color="auto"/>
            </w:tcBorders>
            <w:shd w:val="clear" w:color="auto" w:fill="auto"/>
            <w:noWrap/>
            <w:vAlign w:val="bottom"/>
            <w:hideMark/>
          </w:tcPr>
          <w:p w14:paraId="1496851F"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0.7</w:t>
            </w:r>
          </w:p>
        </w:tc>
        <w:tc>
          <w:tcPr>
            <w:tcW w:w="621" w:type="dxa"/>
            <w:tcBorders>
              <w:top w:val="nil"/>
              <w:left w:val="nil"/>
              <w:bottom w:val="single" w:sz="4" w:space="0" w:color="auto"/>
              <w:right w:val="single" w:sz="4" w:space="0" w:color="auto"/>
            </w:tcBorders>
            <w:shd w:val="clear" w:color="auto" w:fill="auto"/>
            <w:noWrap/>
            <w:vAlign w:val="bottom"/>
            <w:hideMark/>
          </w:tcPr>
          <w:p w14:paraId="6D7DAC82"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0.388</w:t>
            </w:r>
          </w:p>
        </w:tc>
        <w:tc>
          <w:tcPr>
            <w:tcW w:w="621" w:type="dxa"/>
            <w:tcBorders>
              <w:top w:val="nil"/>
              <w:left w:val="nil"/>
              <w:bottom w:val="single" w:sz="4" w:space="0" w:color="auto"/>
              <w:right w:val="single" w:sz="4" w:space="0" w:color="auto"/>
            </w:tcBorders>
            <w:shd w:val="clear" w:color="auto" w:fill="auto"/>
            <w:noWrap/>
            <w:vAlign w:val="bottom"/>
            <w:hideMark/>
          </w:tcPr>
          <w:p w14:paraId="094FE48D"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0.7</w:t>
            </w:r>
          </w:p>
        </w:tc>
        <w:tc>
          <w:tcPr>
            <w:tcW w:w="621" w:type="dxa"/>
            <w:tcBorders>
              <w:top w:val="nil"/>
              <w:left w:val="nil"/>
              <w:bottom w:val="single" w:sz="4" w:space="0" w:color="auto"/>
              <w:right w:val="single" w:sz="4" w:space="0" w:color="auto"/>
            </w:tcBorders>
            <w:shd w:val="clear" w:color="auto" w:fill="auto"/>
            <w:noWrap/>
            <w:vAlign w:val="bottom"/>
            <w:hideMark/>
          </w:tcPr>
          <w:p w14:paraId="58FFA94C"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0.7</w:t>
            </w:r>
          </w:p>
        </w:tc>
        <w:tc>
          <w:tcPr>
            <w:tcW w:w="621" w:type="dxa"/>
            <w:tcBorders>
              <w:top w:val="nil"/>
              <w:left w:val="nil"/>
              <w:bottom w:val="single" w:sz="4" w:space="0" w:color="auto"/>
              <w:right w:val="single" w:sz="4" w:space="0" w:color="auto"/>
            </w:tcBorders>
            <w:shd w:val="clear" w:color="auto" w:fill="auto"/>
            <w:noWrap/>
            <w:vAlign w:val="bottom"/>
            <w:hideMark/>
          </w:tcPr>
          <w:p w14:paraId="630EABAA"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0.388</w:t>
            </w:r>
          </w:p>
        </w:tc>
        <w:tc>
          <w:tcPr>
            <w:tcW w:w="621" w:type="dxa"/>
            <w:tcBorders>
              <w:top w:val="nil"/>
              <w:left w:val="nil"/>
              <w:bottom w:val="single" w:sz="4" w:space="0" w:color="auto"/>
              <w:right w:val="single" w:sz="4" w:space="0" w:color="auto"/>
            </w:tcBorders>
            <w:shd w:val="clear" w:color="auto" w:fill="auto"/>
            <w:noWrap/>
            <w:vAlign w:val="bottom"/>
            <w:hideMark/>
          </w:tcPr>
          <w:p w14:paraId="44DC778B"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0.7</w:t>
            </w:r>
          </w:p>
        </w:tc>
        <w:tc>
          <w:tcPr>
            <w:tcW w:w="621" w:type="dxa"/>
            <w:tcBorders>
              <w:top w:val="nil"/>
              <w:left w:val="nil"/>
              <w:bottom w:val="single" w:sz="4" w:space="0" w:color="auto"/>
              <w:right w:val="single" w:sz="4" w:space="0" w:color="auto"/>
            </w:tcBorders>
            <w:shd w:val="clear" w:color="auto" w:fill="auto"/>
            <w:noWrap/>
            <w:vAlign w:val="bottom"/>
            <w:hideMark/>
          </w:tcPr>
          <w:p w14:paraId="58E2E0B8"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0.988</w:t>
            </w:r>
          </w:p>
        </w:tc>
        <w:tc>
          <w:tcPr>
            <w:tcW w:w="621" w:type="dxa"/>
            <w:tcBorders>
              <w:top w:val="nil"/>
              <w:left w:val="nil"/>
              <w:bottom w:val="single" w:sz="4" w:space="0" w:color="auto"/>
              <w:right w:val="single" w:sz="4" w:space="0" w:color="auto"/>
            </w:tcBorders>
            <w:shd w:val="clear" w:color="auto" w:fill="auto"/>
            <w:noWrap/>
            <w:vAlign w:val="bottom"/>
            <w:hideMark/>
          </w:tcPr>
          <w:p w14:paraId="12D3C8CA"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0.05</w:t>
            </w:r>
          </w:p>
        </w:tc>
        <w:tc>
          <w:tcPr>
            <w:tcW w:w="621" w:type="dxa"/>
            <w:tcBorders>
              <w:top w:val="nil"/>
              <w:left w:val="nil"/>
              <w:bottom w:val="single" w:sz="4" w:space="0" w:color="auto"/>
              <w:right w:val="single" w:sz="4" w:space="0" w:color="auto"/>
            </w:tcBorders>
            <w:shd w:val="clear" w:color="auto" w:fill="auto"/>
            <w:noWrap/>
            <w:vAlign w:val="bottom"/>
            <w:hideMark/>
          </w:tcPr>
          <w:p w14:paraId="61CAADF8"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0.388</w:t>
            </w:r>
          </w:p>
        </w:tc>
      </w:tr>
      <w:tr w:rsidR="00612A74" w:rsidRPr="000A5084" w14:paraId="7D25D7A8" w14:textId="77777777" w:rsidTr="001368FD">
        <w:trPr>
          <w:trHeight w:val="284"/>
          <w:jc w:val="center"/>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68F5A879" w14:textId="77777777" w:rsidR="00612A74" w:rsidRPr="000A5084" w:rsidRDefault="00612A74" w:rsidP="001368FD">
            <w:pPr>
              <w:spacing w:after="0" w:line="240" w:lineRule="auto"/>
              <w:jc w:val="center"/>
              <w:rPr>
                <w:rFonts w:asciiTheme="majorBidi" w:eastAsia="Times New Roman" w:hAnsiTheme="majorBidi" w:cstheme="majorBidi"/>
                <w:b/>
                <w:bCs/>
                <w:sz w:val="18"/>
                <w:szCs w:val="18"/>
              </w:rPr>
            </w:pPr>
            <w:r w:rsidRPr="000A5084">
              <w:rPr>
                <w:rFonts w:asciiTheme="majorBidi" w:eastAsia="Times New Roman" w:hAnsiTheme="majorBidi" w:cstheme="majorBidi"/>
                <w:b/>
                <w:bCs/>
                <w:sz w:val="18"/>
                <w:szCs w:val="18"/>
              </w:rPr>
              <w:t>P7</w:t>
            </w:r>
          </w:p>
        </w:tc>
        <w:tc>
          <w:tcPr>
            <w:tcW w:w="621" w:type="dxa"/>
            <w:tcBorders>
              <w:top w:val="nil"/>
              <w:left w:val="nil"/>
              <w:bottom w:val="single" w:sz="4" w:space="0" w:color="auto"/>
              <w:right w:val="single" w:sz="4" w:space="0" w:color="auto"/>
            </w:tcBorders>
            <w:shd w:val="clear" w:color="auto" w:fill="auto"/>
            <w:noWrap/>
            <w:vAlign w:val="bottom"/>
            <w:hideMark/>
          </w:tcPr>
          <w:p w14:paraId="334D1362"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0.05</w:t>
            </w:r>
          </w:p>
        </w:tc>
        <w:tc>
          <w:tcPr>
            <w:tcW w:w="621" w:type="dxa"/>
            <w:tcBorders>
              <w:top w:val="nil"/>
              <w:left w:val="nil"/>
              <w:bottom w:val="single" w:sz="4" w:space="0" w:color="auto"/>
              <w:right w:val="single" w:sz="4" w:space="0" w:color="auto"/>
            </w:tcBorders>
            <w:shd w:val="clear" w:color="auto" w:fill="auto"/>
            <w:noWrap/>
            <w:vAlign w:val="bottom"/>
            <w:hideMark/>
          </w:tcPr>
          <w:p w14:paraId="2EED5FE2"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0.7</w:t>
            </w:r>
          </w:p>
        </w:tc>
        <w:tc>
          <w:tcPr>
            <w:tcW w:w="621" w:type="dxa"/>
            <w:tcBorders>
              <w:top w:val="nil"/>
              <w:left w:val="nil"/>
              <w:bottom w:val="single" w:sz="4" w:space="0" w:color="auto"/>
              <w:right w:val="single" w:sz="4" w:space="0" w:color="auto"/>
            </w:tcBorders>
            <w:shd w:val="clear" w:color="auto" w:fill="auto"/>
            <w:noWrap/>
            <w:vAlign w:val="bottom"/>
            <w:hideMark/>
          </w:tcPr>
          <w:p w14:paraId="63842D4D"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0.988</w:t>
            </w:r>
          </w:p>
        </w:tc>
        <w:tc>
          <w:tcPr>
            <w:tcW w:w="621" w:type="dxa"/>
            <w:tcBorders>
              <w:top w:val="nil"/>
              <w:left w:val="nil"/>
              <w:bottom w:val="single" w:sz="4" w:space="0" w:color="auto"/>
              <w:right w:val="single" w:sz="4" w:space="0" w:color="auto"/>
            </w:tcBorders>
            <w:shd w:val="clear" w:color="auto" w:fill="auto"/>
            <w:noWrap/>
            <w:vAlign w:val="bottom"/>
            <w:hideMark/>
          </w:tcPr>
          <w:p w14:paraId="60CAD8C2"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0.7</w:t>
            </w:r>
          </w:p>
        </w:tc>
        <w:tc>
          <w:tcPr>
            <w:tcW w:w="621" w:type="dxa"/>
            <w:tcBorders>
              <w:top w:val="nil"/>
              <w:left w:val="nil"/>
              <w:bottom w:val="single" w:sz="4" w:space="0" w:color="auto"/>
              <w:right w:val="single" w:sz="4" w:space="0" w:color="auto"/>
            </w:tcBorders>
            <w:shd w:val="clear" w:color="auto" w:fill="auto"/>
            <w:noWrap/>
            <w:vAlign w:val="bottom"/>
            <w:hideMark/>
          </w:tcPr>
          <w:p w14:paraId="60EA78FE"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0.388</w:t>
            </w:r>
          </w:p>
        </w:tc>
        <w:tc>
          <w:tcPr>
            <w:tcW w:w="621" w:type="dxa"/>
            <w:tcBorders>
              <w:top w:val="nil"/>
              <w:left w:val="nil"/>
              <w:bottom w:val="single" w:sz="4" w:space="0" w:color="auto"/>
              <w:right w:val="single" w:sz="4" w:space="0" w:color="auto"/>
            </w:tcBorders>
            <w:shd w:val="clear" w:color="auto" w:fill="auto"/>
            <w:noWrap/>
            <w:vAlign w:val="bottom"/>
            <w:hideMark/>
          </w:tcPr>
          <w:p w14:paraId="1E30A568"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0.388</w:t>
            </w:r>
          </w:p>
        </w:tc>
        <w:tc>
          <w:tcPr>
            <w:tcW w:w="621" w:type="dxa"/>
            <w:tcBorders>
              <w:top w:val="nil"/>
              <w:left w:val="nil"/>
              <w:bottom w:val="single" w:sz="4" w:space="0" w:color="auto"/>
              <w:right w:val="single" w:sz="4" w:space="0" w:color="auto"/>
            </w:tcBorders>
            <w:shd w:val="clear" w:color="auto" w:fill="auto"/>
            <w:noWrap/>
            <w:vAlign w:val="bottom"/>
            <w:hideMark/>
          </w:tcPr>
          <w:p w14:paraId="4B46474B"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w:t>
            </w:r>
          </w:p>
        </w:tc>
        <w:tc>
          <w:tcPr>
            <w:tcW w:w="621" w:type="dxa"/>
            <w:tcBorders>
              <w:top w:val="nil"/>
              <w:left w:val="nil"/>
              <w:bottom w:val="single" w:sz="4" w:space="0" w:color="auto"/>
              <w:right w:val="single" w:sz="4" w:space="0" w:color="auto"/>
            </w:tcBorders>
            <w:shd w:val="clear" w:color="auto" w:fill="auto"/>
            <w:noWrap/>
            <w:vAlign w:val="bottom"/>
            <w:hideMark/>
          </w:tcPr>
          <w:p w14:paraId="6229F125"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0.7</w:t>
            </w:r>
          </w:p>
        </w:tc>
        <w:tc>
          <w:tcPr>
            <w:tcW w:w="621" w:type="dxa"/>
            <w:tcBorders>
              <w:top w:val="nil"/>
              <w:left w:val="nil"/>
              <w:bottom w:val="single" w:sz="4" w:space="0" w:color="auto"/>
              <w:right w:val="single" w:sz="4" w:space="0" w:color="auto"/>
            </w:tcBorders>
            <w:shd w:val="clear" w:color="auto" w:fill="auto"/>
            <w:noWrap/>
            <w:vAlign w:val="bottom"/>
            <w:hideMark/>
          </w:tcPr>
          <w:p w14:paraId="7E14FDAB"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0.988</w:t>
            </w:r>
          </w:p>
        </w:tc>
        <w:tc>
          <w:tcPr>
            <w:tcW w:w="621" w:type="dxa"/>
            <w:tcBorders>
              <w:top w:val="nil"/>
              <w:left w:val="nil"/>
              <w:bottom w:val="single" w:sz="4" w:space="0" w:color="auto"/>
              <w:right w:val="single" w:sz="4" w:space="0" w:color="auto"/>
            </w:tcBorders>
            <w:shd w:val="clear" w:color="auto" w:fill="auto"/>
            <w:noWrap/>
            <w:vAlign w:val="bottom"/>
            <w:hideMark/>
          </w:tcPr>
          <w:p w14:paraId="0654722D"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0.388</w:t>
            </w:r>
          </w:p>
        </w:tc>
        <w:tc>
          <w:tcPr>
            <w:tcW w:w="621" w:type="dxa"/>
            <w:tcBorders>
              <w:top w:val="nil"/>
              <w:left w:val="nil"/>
              <w:bottom w:val="single" w:sz="4" w:space="0" w:color="auto"/>
              <w:right w:val="single" w:sz="4" w:space="0" w:color="auto"/>
            </w:tcBorders>
            <w:shd w:val="clear" w:color="auto" w:fill="auto"/>
            <w:noWrap/>
            <w:vAlign w:val="bottom"/>
            <w:hideMark/>
          </w:tcPr>
          <w:p w14:paraId="70ACCEEF"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0.988</w:t>
            </w:r>
          </w:p>
        </w:tc>
        <w:tc>
          <w:tcPr>
            <w:tcW w:w="621" w:type="dxa"/>
            <w:tcBorders>
              <w:top w:val="nil"/>
              <w:left w:val="nil"/>
              <w:bottom w:val="single" w:sz="4" w:space="0" w:color="auto"/>
              <w:right w:val="single" w:sz="4" w:space="0" w:color="auto"/>
            </w:tcBorders>
            <w:shd w:val="clear" w:color="auto" w:fill="auto"/>
            <w:noWrap/>
            <w:vAlign w:val="bottom"/>
            <w:hideMark/>
          </w:tcPr>
          <w:p w14:paraId="308B9592"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0.388</w:t>
            </w:r>
          </w:p>
        </w:tc>
        <w:tc>
          <w:tcPr>
            <w:tcW w:w="621" w:type="dxa"/>
            <w:tcBorders>
              <w:top w:val="nil"/>
              <w:left w:val="nil"/>
              <w:bottom w:val="single" w:sz="4" w:space="0" w:color="auto"/>
              <w:right w:val="single" w:sz="4" w:space="0" w:color="auto"/>
            </w:tcBorders>
            <w:shd w:val="clear" w:color="auto" w:fill="auto"/>
            <w:noWrap/>
            <w:vAlign w:val="bottom"/>
            <w:hideMark/>
          </w:tcPr>
          <w:p w14:paraId="75F5C77F"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0.05</w:t>
            </w:r>
          </w:p>
        </w:tc>
        <w:tc>
          <w:tcPr>
            <w:tcW w:w="621" w:type="dxa"/>
            <w:tcBorders>
              <w:top w:val="nil"/>
              <w:left w:val="nil"/>
              <w:bottom w:val="single" w:sz="4" w:space="0" w:color="auto"/>
              <w:right w:val="single" w:sz="4" w:space="0" w:color="auto"/>
            </w:tcBorders>
            <w:shd w:val="clear" w:color="auto" w:fill="auto"/>
            <w:noWrap/>
            <w:vAlign w:val="bottom"/>
            <w:hideMark/>
          </w:tcPr>
          <w:p w14:paraId="70F33B96"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0.7</w:t>
            </w:r>
          </w:p>
        </w:tc>
        <w:tc>
          <w:tcPr>
            <w:tcW w:w="621" w:type="dxa"/>
            <w:tcBorders>
              <w:top w:val="nil"/>
              <w:left w:val="nil"/>
              <w:bottom w:val="single" w:sz="4" w:space="0" w:color="auto"/>
              <w:right w:val="single" w:sz="4" w:space="0" w:color="auto"/>
            </w:tcBorders>
            <w:shd w:val="clear" w:color="auto" w:fill="auto"/>
            <w:noWrap/>
            <w:vAlign w:val="bottom"/>
            <w:hideMark/>
          </w:tcPr>
          <w:p w14:paraId="3E41CB6D"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0.388</w:t>
            </w:r>
          </w:p>
        </w:tc>
      </w:tr>
      <w:tr w:rsidR="00612A74" w:rsidRPr="000A5084" w14:paraId="2BF0DAE7" w14:textId="77777777" w:rsidTr="001368FD">
        <w:trPr>
          <w:trHeight w:val="284"/>
          <w:jc w:val="center"/>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2FCF37AD" w14:textId="77777777" w:rsidR="00612A74" w:rsidRPr="000A5084" w:rsidRDefault="00612A74" w:rsidP="001368FD">
            <w:pPr>
              <w:spacing w:after="0" w:line="240" w:lineRule="auto"/>
              <w:jc w:val="center"/>
              <w:rPr>
                <w:rFonts w:asciiTheme="majorBidi" w:eastAsia="Times New Roman" w:hAnsiTheme="majorBidi" w:cstheme="majorBidi"/>
                <w:b/>
                <w:bCs/>
                <w:sz w:val="18"/>
                <w:szCs w:val="18"/>
              </w:rPr>
            </w:pPr>
            <w:r w:rsidRPr="000A5084">
              <w:rPr>
                <w:rFonts w:asciiTheme="majorBidi" w:eastAsia="Times New Roman" w:hAnsiTheme="majorBidi" w:cstheme="majorBidi"/>
                <w:b/>
                <w:bCs/>
                <w:sz w:val="18"/>
                <w:szCs w:val="18"/>
              </w:rPr>
              <w:t>P8</w:t>
            </w:r>
          </w:p>
        </w:tc>
        <w:tc>
          <w:tcPr>
            <w:tcW w:w="621" w:type="dxa"/>
            <w:tcBorders>
              <w:top w:val="nil"/>
              <w:left w:val="nil"/>
              <w:bottom w:val="single" w:sz="4" w:space="0" w:color="auto"/>
              <w:right w:val="single" w:sz="4" w:space="0" w:color="auto"/>
            </w:tcBorders>
            <w:shd w:val="clear" w:color="auto" w:fill="auto"/>
            <w:noWrap/>
            <w:vAlign w:val="bottom"/>
            <w:hideMark/>
          </w:tcPr>
          <w:p w14:paraId="3B97B433"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0.7</w:t>
            </w:r>
          </w:p>
        </w:tc>
        <w:tc>
          <w:tcPr>
            <w:tcW w:w="621" w:type="dxa"/>
            <w:tcBorders>
              <w:top w:val="nil"/>
              <w:left w:val="nil"/>
              <w:bottom w:val="single" w:sz="4" w:space="0" w:color="auto"/>
              <w:right w:val="single" w:sz="4" w:space="0" w:color="auto"/>
            </w:tcBorders>
            <w:shd w:val="clear" w:color="auto" w:fill="auto"/>
            <w:noWrap/>
            <w:vAlign w:val="bottom"/>
            <w:hideMark/>
          </w:tcPr>
          <w:p w14:paraId="45E8E5E3"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0.05</w:t>
            </w:r>
          </w:p>
        </w:tc>
        <w:tc>
          <w:tcPr>
            <w:tcW w:w="621" w:type="dxa"/>
            <w:tcBorders>
              <w:top w:val="nil"/>
              <w:left w:val="nil"/>
              <w:bottom w:val="single" w:sz="4" w:space="0" w:color="auto"/>
              <w:right w:val="single" w:sz="4" w:space="0" w:color="auto"/>
            </w:tcBorders>
            <w:shd w:val="clear" w:color="auto" w:fill="auto"/>
            <w:noWrap/>
            <w:vAlign w:val="bottom"/>
            <w:hideMark/>
          </w:tcPr>
          <w:p w14:paraId="12C81BBF"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0.388</w:t>
            </w:r>
          </w:p>
        </w:tc>
        <w:tc>
          <w:tcPr>
            <w:tcW w:w="621" w:type="dxa"/>
            <w:tcBorders>
              <w:top w:val="nil"/>
              <w:left w:val="nil"/>
              <w:bottom w:val="single" w:sz="4" w:space="0" w:color="auto"/>
              <w:right w:val="single" w:sz="4" w:space="0" w:color="auto"/>
            </w:tcBorders>
            <w:shd w:val="clear" w:color="auto" w:fill="auto"/>
            <w:noWrap/>
            <w:vAlign w:val="bottom"/>
            <w:hideMark/>
          </w:tcPr>
          <w:p w14:paraId="21DD1F8B"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0.988</w:t>
            </w:r>
          </w:p>
        </w:tc>
        <w:tc>
          <w:tcPr>
            <w:tcW w:w="621" w:type="dxa"/>
            <w:tcBorders>
              <w:top w:val="nil"/>
              <w:left w:val="nil"/>
              <w:bottom w:val="single" w:sz="4" w:space="0" w:color="auto"/>
              <w:right w:val="single" w:sz="4" w:space="0" w:color="auto"/>
            </w:tcBorders>
            <w:shd w:val="clear" w:color="auto" w:fill="auto"/>
            <w:noWrap/>
            <w:vAlign w:val="bottom"/>
            <w:hideMark/>
          </w:tcPr>
          <w:p w14:paraId="3B0FD0F7"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0.388</w:t>
            </w:r>
          </w:p>
        </w:tc>
        <w:tc>
          <w:tcPr>
            <w:tcW w:w="621" w:type="dxa"/>
            <w:tcBorders>
              <w:top w:val="nil"/>
              <w:left w:val="nil"/>
              <w:bottom w:val="single" w:sz="4" w:space="0" w:color="auto"/>
              <w:right w:val="single" w:sz="4" w:space="0" w:color="auto"/>
            </w:tcBorders>
            <w:shd w:val="clear" w:color="auto" w:fill="auto"/>
            <w:noWrap/>
            <w:vAlign w:val="bottom"/>
            <w:hideMark/>
          </w:tcPr>
          <w:p w14:paraId="68D079C8"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0.05</w:t>
            </w:r>
          </w:p>
        </w:tc>
        <w:tc>
          <w:tcPr>
            <w:tcW w:w="621" w:type="dxa"/>
            <w:tcBorders>
              <w:top w:val="nil"/>
              <w:left w:val="nil"/>
              <w:bottom w:val="single" w:sz="4" w:space="0" w:color="auto"/>
              <w:right w:val="single" w:sz="4" w:space="0" w:color="auto"/>
            </w:tcBorders>
            <w:shd w:val="clear" w:color="auto" w:fill="auto"/>
            <w:noWrap/>
            <w:vAlign w:val="bottom"/>
            <w:hideMark/>
          </w:tcPr>
          <w:p w14:paraId="20DCD6A2"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0.388</w:t>
            </w:r>
          </w:p>
        </w:tc>
        <w:tc>
          <w:tcPr>
            <w:tcW w:w="621" w:type="dxa"/>
            <w:tcBorders>
              <w:top w:val="nil"/>
              <w:left w:val="nil"/>
              <w:bottom w:val="single" w:sz="4" w:space="0" w:color="auto"/>
              <w:right w:val="single" w:sz="4" w:space="0" w:color="auto"/>
            </w:tcBorders>
            <w:shd w:val="clear" w:color="auto" w:fill="auto"/>
            <w:noWrap/>
            <w:vAlign w:val="bottom"/>
            <w:hideMark/>
          </w:tcPr>
          <w:p w14:paraId="5322CAAF"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w:t>
            </w:r>
          </w:p>
        </w:tc>
        <w:tc>
          <w:tcPr>
            <w:tcW w:w="621" w:type="dxa"/>
            <w:tcBorders>
              <w:top w:val="nil"/>
              <w:left w:val="nil"/>
              <w:bottom w:val="single" w:sz="4" w:space="0" w:color="auto"/>
              <w:right w:val="single" w:sz="4" w:space="0" w:color="auto"/>
            </w:tcBorders>
            <w:shd w:val="clear" w:color="auto" w:fill="auto"/>
            <w:noWrap/>
            <w:vAlign w:val="bottom"/>
            <w:hideMark/>
          </w:tcPr>
          <w:p w14:paraId="78C68080"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0.388</w:t>
            </w:r>
          </w:p>
        </w:tc>
        <w:tc>
          <w:tcPr>
            <w:tcW w:w="621" w:type="dxa"/>
            <w:tcBorders>
              <w:top w:val="nil"/>
              <w:left w:val="nil"/>
              <w:bottom w:val="single" w:sz="4" w:space="0" w:color="auto"/>
              <w:right w:val="single" w:sz="4" w:space="0" w:color="auto"/>
            </w:tcBorders>
            <w:shd w:val="clear" w:color="auto" w:fill="auto"/>
            <w:noWrap/>
            <w:vAlign w:val="bottom"/>
            <w:hideMark/>
          </w:tcPr>
          <w:p w14:paraId="723CA209"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0.7</w:t>
            </w:r>
          </w:p>
        </w:tc>
        <w:tc>
          <w:tcPr>
            <w:tcW w:w="621" w:type="dxa"/>
            <w:tcBorders>
              <w:top w:val="nil"/>
              <w:left w:val="nil"/>
              <w:bottom w:val="single" w:sz="4" w:space="0" w:color="auto"/>
              <w:right w:val="single" w:sz="4" w:space="0" w:color="auto"/>
            </w:tcBorders>
            <w:shd w:val="clear" w:color="auto" w:fill="auto"/>
            <w:noWrap/>
            <w:vAlign w:val="bottom"/>
            <w:hideMark/>
          </w:tcPr>
          <w:p w14:paraId="1B213712"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0.05</w:t>
            </w:r>
          </w:p>
        </w:tc>
        <w:tc>
          <w:tcPr>
            <w:tcW w:w="621" w:type="dxa"/>
            <w:tcBorders>
              <w:top w:val="nil"/>
              <w:left w:val="nil"/>
              <w:bottom w:val="single" w:sz="4" w:space="0" w:color="auto"/>
              <w:right w:val="single" w:sz="4" w:space="0" w:color="auto"/>
            </w:tcBorders>
            <w:shd w:val="clear" w:color="auto" w:fill="auto"/>
            <w:noWrap/>
            <w:vAlign w:val="bottom"/>
            <w:hideMark/>
          </w:tcPr>
          <w:p w14:paraId="644A747F"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0.05</w:t>
            </w:r>
          </w:p>
        </w:tc>
        <w:tc>
          <w:tcPr>
            <w:tcW w:w="621" w:type="dxa"/>
            <w:tcBorders>
              <w:top w:val="nil"/>
              <w:left w:val="nil"/>
              <w:bottom w:val="single" w:sz="4" w:space="0" w:color="auto"/>
              <w:right w:val="single" w:sz="4" w:space="0" w:color="auto"/>
            </w:tcBorders>
            <w:shd w:val="clear" w:color="auto" w:fill="auto"/>
            <w:noWrap/>
            <w:vAlign w:val="bottom"/>
            <w:hideMark/>
          </w:tcPr>
          <w:p w14:paraId="17640681"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0.388</w:t>
            </w:r>
          </w:p>
        </w:tc>
        <w:tc>
          <w:tcPr>
            <w:tcW w:w="621" w:type="dxa"/>
            <w:tcBorders>
              <w:top w:val="nil"/>
              <w:left w:val="nil"/>
              <w:bottom w:val="single" w:sz="4" w:space="0" w:color="auto"/>
              <w:right w:val="single" w:sz="4" w:space="0" w:color="auto"/>
            </w:tcBorders>
            <w:shd w:val="clear" w:color="auto" w:fill="auto"/>
            <w:noWrap/>
            <w:vAlign w:val="bottom"/>
            <w:hideMark/>
          </w:tcPr>
          <w:p w14:paraId="735A3896"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0.988</w:t>
            </w:r>
          </w:p>
        </w:tc>
        <w:tc>
          <w:tcPr>
            <w:tcW w:w="621" w:type="dxa"/>
            <w:tcBorders>
              <w:top w:val="nil"/>
              <w:left w:val="nil"/>
              <w:bottom w:val="single" w:sz="4" w:space="0" w:color="auto"/>
              <w:right w:val="single" w:sz="4" w:space="0" w:color="auto"/>
            </w:tcBorders>
            <w:shd w:val="clear" w:color="auto" w:fill="auto"/>
            <w:noWrap/>
            <w:vAlign w:val="bottom"/>
            <w:hideMark/>
          </w:tcPr>
          <w:p w14:paraId="6739B565"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0.388</w:t>
            </w:r>
          </w:p>
        </w:tc>
      </w:tr>
      <w:tr w:rsidR="00612A74" w:rsidRPr="000A5084" w14:paraId="12DDD0BA" w14:textId="77777777" w:rsidTr="001368FD">
        <w:trPr>
          <w:trHeight w:val="284"/>
          <w:jc w:val="center"/>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520AA962" w14:textId="77777777" w:rsidR="00612A74" w:rsidRPr="000A5084" w:rsidRDefault="00612A74" w:rsidP="001368FD">
            <w:pPr>
              <w:spacing w:after="0" w:line="240" w:lineRule="auto"/>
              <w:jc w:val="center"/>
              <w:rPr>
                <w:rFonts w:asciiTheme="majorBidi" w:eastAsia="Times New Roman" w:hAnsiTheme="majorBidi" w:cstheme="majorBidi"/>
                <w:b/>
                <w:bCs/>
                <w:sz w:val="18"/>
                <w:szCs w:val="18"/>
              </w:rPr>
            </w:pPr>
            <w:r w:rsidRPr="000A5084">
              <w:rPr>
                <w:rFonts w:asciiTheme="majorBidi" w:eastAsia="Times New Roman" w:hAnsiTheme="majorBidi" w:cstheme="majorBidi"/>
                <w:b/>
                <w:bCs/>
                <w:sz w:val="18"/>
                <w:szCs w:val="18"/>
              </w:rPr>
              <w:t>P9</w:t>
            </w:r>
          </w:p>
        </w:tc>
        <w:tc>
          <w:tcPr>
            <w:tcW w:w="621" w:type="dxa"/>
            <w:tcBorders>
              <w:top w:val="nil"/>
              <w:left w:val="nil"/>
              <w:bottom w:val="single" w:sz="4" w:space="0" w:color="auto"/>
              <w:right w:val="single" w:sz="4" w:space="0" w:color="auto"/>
            </w:tcBorders>
            <w:shd w:val="clear" w:color="auto" w:fill="auto"/>
            <w:noWrap/>
            <w:vAlign w:val="bottom"/>
            <w:hideMark/>
          </w:tcPr>
          <w:p w14:paraId="7E10E9CB"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0.388</w:t>
            </w:r>
          </w:p>
        </w:tc>
        <w:tc>
          <w:tcPr>
            <w:tcW w:w="621" w:type="dxa"/>
            <w:tcBorders>
              <w:top w:val="nil"/>
              <w:left w:val="nil"/>
              <w:bottom w:val="single" w:sz="4" w:space="0" w:color="auto"/>
              <w:right w:val="single" w:sz="4" w:space="0" w:color="auto"/>
            </w:tcBorders>
            <w:shd w:val="clear" w:color="auto" w:fill="auto"/>
            <w:noWrap/>
            <w:vAlign w:val="bottom"/>
            <w:hideMark/>
          </w:tcPr>
          <w:p w14:paraId="69E5FEBD"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0.388</w:t>
            </w:r>
          </w:p>
        </w:tc>
        <w:tc>
          <w:tcPr>
            <w:tcW w:w="621" w:type="dxa"/>
            <w:tcBorders>
              <w:top w:val="nil"/>
              <w:left w:val="nil"/>
              <w:bottom w:val="single" w:sz="4" w:space="0" w:color="auto"/>
              <w:right w:val="single" w:sz="4" w:space="0" w:color="auto"/>
            </w:tcBorders>
            <w:shd w:val="clear" w:color="auto" w:fill="auto"/>
            <w:noWrap/>
            <w:vAlign w:val="bottom"/>
            <w:hideMark/>
          </w:tcPr>
          <w:p w14:paraId="376A8B60"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w:t>
            </w:r>
          </w:p>
        </w:tc>
        <w:tc>
          <w:tcPr>
            <w:tcW w:w="621" w:type="dxa"/>
            <w:tcBorders>
              <w:top w:val="nil"/>
              <w:left w:val="nil"/>
              <w:bottom w:val="single" w:sz="4" w:space="0" w:color="auto"/>
              <w:right w:val="single" w:sz="4" w:space="0" w:color="auto"/>
            </w:tcBorders>
            <w:shd w:val="clear" w:color="auto" w:fill="auto"/>
            <w:noWrap/>
            <w:vAlign w:val="bottom"/>
            <w:hideMark/>
          </w:tcPr>
          <w:p w14:paraId="0D71BF3D"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0.7</w:t>
            </w:r>
          </w:p>
        </w:tc>
        <w:tc>
          <w:tcPr>
            <w:tcW w:w="621" w:type="dxa"/>
            <w:tcBorders>
              <w:top w:val="nil"/>
              <w:left w:val="nil"/>
              <w:bottom w:val="single" w:sz="4" w:space="0" w:color="auto"/>
              <w:right w:val="single" w:sz="4" w:space="0" w:color="auto"/>
            </w:tcBorders>
            <w:shd w:val="clear" w:color="auto" w:fill="auto"/>
            <w:noWrap/>
            <w:vAlign w:val="bottom"/>
            <w:hideMark/>
          </w:tcPr>
          <w:p w14:paraId="5FC24713"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0.05</w:t>
            </w:r>
          </w:p>
        </w:tc>
        <w:tc>
          <w:tcPr>
            <w:tcW w:w="621" w:type="dxa"/>
            <w:tcBorders>
              <w:top w:val="nil"/>
              <w:left w:val="nil"/>
              <w:bottom w:val="single" w:sz="4" w:space="0" w:color="auto"/>
              <w:right w:val="single" w:sz="4" w:space="0" w:color="auto"/>
            </w:tcBorders>
            <w:shd w:val="clear" w:color="auto" w:fill="auto"/>
            <w:noWrap/>
            <w:vAlign w:val="bottom"/>
            <w:hideMark/>
          </w:tcPr>
          <w:p w14:paraId="3B2D7B6B"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0.05</w:t>
            </w:r>
          </w:p>
        </w:tc>
        <w:tc>
          <w:tcPr>
            <w:tcW w:w="621" w:type="dxa"/>
            <w:tcBorders>
              <w:top w:val="nil"/>
              <w:left w:val="nil"/>
              <w:bottom w:val="single" w:sz="4" w:space="0" w:color="auto"/>
              <w:right w:val="single" w:sz="4" w:space="0" w:color="auto"/>
            </w:tcBorders>
            <w:shd w:val="clear" w:color="auto" w:fill="auto"/>
            <w:noWrap/>
            <w:vAlign w:val="bottom"/>
            <w:hideMark/>
          </w:tcPr>
          <w:p w14:paraId="5AE497B4"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0.388</w:t>
            </w:r>
          </w:p>
        </w:tc>
        <w:tc>
          <w:tcPr>
            <w:tcW w:w="621" w:type="dxa"/>
            <w:tcBorders>
              <w:top w:val="nil"/>
              <w:left w:val="nil"/>
              <w:bottom w:val="single" w:sz="4" w:space="0" w:color="auto"/>
              <w:right w:val="single" w:sz="4" w:space="0" w:color="auto"/>
            </w:tcBorders>
            <w:shd w:val="clear" w:color="auto" w:fill="auto"/>
            <w:noWrap/>
            <w:vAlign w:val="bottom"/>
            <w:hideMark/>
          </w:tcPr>
          <w:p w14:paraId="0E9CBA72"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0.988</w:t>
            </w:r>
          </w:p>
        </w:tc>
        <w:tc>
          <w:tcPr>
            <w:tcW w:w="621" w:type="dxa"/>
            <w:tcBorders>
              <w:top w:val="nil"/>
              <w:left w:val="nil"/>
              <w:bottom w:val="single" w:sz="4" w:space="0" w:color="auto"/>
              <w:right w:val="single" w:sz="4" w:space="0" w:color="auto"/>
            </w:tcBorders>
            <w:shd w:val="clear" w:color="auto" w:fill="auto"/>
            <w:noWrap/>
            <w:vAlign w:val="bottom"/>
            <w:hideMark/>
          </w:tcPr>
          <w:p w14:paraId="2DA96A07"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w:t>
            </w:r>
          </w:p>
        </w:tc>
        <w:tc>
          <w:tcPr>
            <w:tcW w:w="621" w:type="dxa"/>
            <w:tcBorders>
              <w:top w:val="nil"/>
              <w:left w:val="nil"/>
              <w:bottom w:val="single" w:sz="4" w:space="0" w:color="auto"/>
              <w:right w:val="single" w:sz="4" w:space="0" w:color="auto"/>
            </w:tcBorders>
            <w:shd w:val="clear" w:color="auto" w:fill="auto"/>
            <w:noWrap/>
            <w:vAlign w:val="bottom"/>
            <w:hideMark/>
          </w:tcPr>
          <w:p w14:paraId="57555460"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0.988</w:t>
            </w:r>
          </w:p>
        </w:tc>
        <w:tc>
          <w:tcPr>
            <w:tcW w:w="621" w:type="dxa"/>
            <w:tcBorders>
              <w:top w:val="nil"/>
              <w:left w:val="nil"/>
              <w:bottom w:val="single" w:sz="4" w:space="0" w:color="auto"/>
              <w:right w:val="single" w:sz="4" w:space="0" w:color="auto"/>
            </w:tcBorders>
            <w:shd w:val="clear" w:color="auto" w:fill="auto"/>
            <w:noWrap/>
            <w:vAlign w:val="bottom"/>
            <w:hideMark/>
          </w:tcPr>
          <w:p w14:paraId="7F92CBCD"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0.05</w:t>
            </w:r>
          </w:p>
        </w:tc>
        <w:tc>
          <w:tcPr>
            <w:tcW w:w="621" w:type="dxa"/>
            <w:tcBorders>
              <w:top w:val="nil"/>
              <w:left w:val="nil"/>
              <w:bottom w:val="single" w:sz="4" w:space="0" w:color="auto"/>
              <w:right w:val="single" w:sz="4" w:space="0" w:color="auto"/>
            </w:tcBorders>
            <w:shd w:val="clear" w:color="auto" w:fill="auto"/>
            <w:noWrap/>
            <w:vAlign w:val="bottom"/>
            <w:hideMark/>
          </w:tcPr>
          <w:p w14:paraId="3DA16B03"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0.7</w:t>
            </w:r>
          </w:p>
        </w:tc>
        <w:tc>
          <w:tcPr>
            <w:tcW w:w="621" w:type="dxa"/>
            <w:tcBorders>
              <w:top w:val="nil"/>
              <w:left w:val="nil"/>
              <w:bottom w:val="single" w:sz="4" w:space="0" w:color="auto"/>
              <w:right w:val="single" w:sz="4" w:space="0" w:color="auto"/>
            </w:tcBorders>
            <w:shd w:val="clear" w:color="auto" w:fill="auto"/>
            <w:noWrap/>
            <w:vAlign w:val="bottom"/>
            <w:hideMark/>
          </w:tcPr>
          <w:p w14:paraId="74932F86"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0.7</w:t>
            </w:r>
          </w:p>
        </w:tc>
        <w:tc>
          <w:tcPr>
            <w:tcW w:w="621" w:type="dxa"/>
            <w:tcBorders>
              <w:top w:val="nil"/>
              <w:left w:val="nil"/>
              <w:bottom w:val="single" w:sz="4" w:space="0" w:color="auto"/>
              <w:right w:val="single" w:sz="4" w:space="0" w:color="auto"/>
            </w:tcBorders>
            <w:shd w:val="clear" w:color="auto" w:fill="auto"/>
            <w:noWrap/>
            <w:vAlign w:val="bottom"/>
            <w:hideMark/>
          </w:tcPr>
          <w:p w14:paraId="4D9314ED"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0.7</w:t>
            </w:r>
          </w:p>
        </w:tc>
        <w:tc>
          <w:tcPr>
            <w:tcW w:w="621" w:type="dxa"/>
            <w:tcBorders>
              <w:top w:val="nil"/>
              <w:left w:val="nil"/>
              <w:bottom w:val="single" w:sz="4" w:space="0" w:color="auto"/>
              <w:right w:val="single" w:sz="4" w:space="0" w:color="auto"/>
            </w:tcBorders>
            <w:shd w:val="clear" w:color="auto" w:fill="auto"/>
            <w:noWrap/>
            <w:vAlign w:val="bottom"/>
            <w:hideMark/>
          </w:tcPr>
          <w:p w14:paraId="1E969BA5"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0.388</w:t>
            </w:r>
          </w:p>
        </w:tc>
      </w:tr>
      <w:tr w:rsidR="00612A74" w:rsidRPr="000A5084" w14:paraId="5B431535" w14:textId="77777777" w:rsidTr="001368FD">
        <w:trPr>
          <w:trHeight w:val="284"/>
          <w:jc w:val="center"/>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629D237E" w14:textId="77777777" w:rsidR="00612A74" w:rsidRPr="000A5084" w:rsidRDefault="00612A74" w:rsidP="001368FD">
            <w:pPr>
              <w:spacing w:after="0" w:line="240" w:lineRule="auto"/>
              <w:jc w:val="center"/>
              <w:rPr>
                <w:rFonts w:asciiTheme="majorBidi" w:eastAsia="Times New Roman" w:hAnsiTheme="majorBidi" w:cstheme="majorBidi"/>
                <w:b/>
                <w:bCs/>
                <w:sz w:val="18"/>
                <w:szCs w:val="18"/>
              </w:rPr>
            </w:pPr>
            <w:r w:rsidRPr="000A5084">
              <w:rPr>
                <w:rFonts w:asciiTheme="majorBidi" w:eastAsia="Times New Roman" w:hAnsiTheme="majorBidi" w:cstheme="majorBidi"/>
                <w:b/>
                <w:bCs/>
                <w:sz w:val="18"/>
                <w:szCs w:val="18"/>
              </w:rPr>
              <w:t>P10</w:t>
            </w:r>
          </w:p>
        </w:tc>
        <w:tc>
          <w:tcPr>
            <w:tcW w:w="621" w:type="dxa"/>
            <w:tcBorders>
              <w:top w:val="nil"/>
              <w:left w:val="nil"/>
              <w:bottom w:val="single" w:sz="4" w:space="0" w:color="auto"/>
              <w:right w:val="single" w:sz="4" w:space="0" w:color="auto"/>
            </w:tcBorders>
            <w:shd w:val="clear" w:color="auto" w:fill="auto"/>
            <w:noWrap/>
            <w:vAlign w:val="bottom"/>
            <w:hideMark/>
          </w:tcPr>
          <w:p w14:paraId="41679441"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0.388</w:t>
            </w:r>
          </w:p>
        </w:tc>
        <w:tc>
          <w:tcPr>
            <w:tcW w:w="621" w:type="dxa"/>
            <w:tcBorders>
              <w:top w:val="nil"/>
              <w:left w:val="nil"/>
              <w:bottom w:val="single" w:sz="4" w:space="0" w:color="auto"/>
              <w:right w:val="single" w:sz="4" w:space="0" w:color="auto"/>
            </w:tcBorders>
            <w:shd w:val="clear" w:color="auto" w:fill="auto"/>
            <w:noWrap/>
            <w:vAlign w:val="bottom"/>
            <w:hideMark/>
          </w:tcPr>
          <w:p w14:paraId="3DAF68A4"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0.05</w:t>
            </w:r>
          </w:p>
        </w:tc>
        <w:tc>
          <w:tcPr>
            <w:tcW w:w="621" w:type="dxa"/>
            <w:tcBorders>
              <w:top w:val="nil"/>
              <w:left w:val="nil"/>
              <w:bottom w:val="single" w:sz="4" w:space="0" w:color="auto"/>
              <w:right w:val="single" w:sz="4" w:space="0" w:color="auto"/>
            </w:tcBorders>
            <w:shd w:val="clear" w:color="auto" w:fill="auto"/>
            <w:noWrap/>
            <w:vAlign w:val="bottom"/>
            <w:hideMark/>
          </w:tcPr>
          <w:p w14:paraId="0D4E2C0E"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w:t>
            </w:r>
          </w:p>
        </w:tc>
        <w:tc>
          <w:tcPr>
            <w:tcW w:w="621" w:type="dxa"/>
            <w:tcBorders>
              <w:top w:val="nil"/>
              <w:left w:val="nil"/>
              <w:bottom w:val="single" w:sz="4" w:space="0" w:color="auto"/>
              <w:right w:val="single" w:sz="4" w:space="0" w:color="auto"/>
            </w:tcBorders>
            <w:shd w:val="clear" w:color="auto" w:fill="auto"/>
            <w:noWrap/>
            <w:vAlign w:val="bottom"/>
            <w:hideMark/>
          </w:tcPr>
          <w:p w14:paraId="0AFCCBB6"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0.388</w:t>
            </w:r>
          </w:p>
        </w:tc>
        <w:tc>
          <w:tcPr>
            <w:tcW w:w="621" w:type="dxa"/>
            <w:tcBorders>
              <w:top w:val="nil"/>
              <w:left w:val="nil"/>
              <w:bottom w:val="single" w:sz="4" w:space="0" w:color="auto"/>
              <w:right w:val="single" w:sz="4" w:space="0" w:color="auto"/>
            </w:tcBorders>
            <w:shd w:val="clear" w:color="auto" w:fill="auto"/>
            <w:noWrap/>
            <w:vAlign w:val="bottom"/>
            <w:hideMark/>
          </w:tcPr>
          <w:p w14:paraId="1F1FC88E"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0.05</w:t>
            </w:r>
          </w:p>
        </w:tc>
        <w:tc>
          <w:tcPr>
            <w:tcW w:w="621" w:type="dxa"/>
            <w:tcBorders>
              <w:top w:val="nil"/>
              <w:left w:val="nil"/>
              <w:bottom w:val="single" w:sz="4" w:space="0" w:color="auto"/>
              <w:right w:val="single" w:sz="4" w:space="0" w:color="auto"/>
            </w:tcBorders>
            <w:shd w:val="clear" w:color="auto" w:fill="auto"/>
            <w:noWrap/>
            <w:vAlign w:val="bottom"/>
            <w:hideMark/>
          </w:tcPr>
          <w:p w14:paraId="215DB559"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0.7</w:t>
            </w:r>
          </w:p>
        </w:tc>
        <w:tc>
          <w:tcPr>
            <w:tcW w:w="621" w:type="dxa"/>
            <w:tcBorders>
              <w:top w:val="nil"/>
              <w:left w:val="nil"/>
              <w:bottom w:val="single" w:sz="4" w:space="0" w:color="auto"/>
              <w:right w:val="single" w:sz="4" w:space="0" w:color="auto"/>
            </w:tcBorders>
            <w:shd w:val="clear" w:color="auto" w:fill="auto"/>
            <w:noWrap/>
            <w:vAlign w:val="bottom"/>
            <w:hideMark/>
          </w:tcPr>
          <w:p w14:paraId="2302CEEE"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0.7</w:t>
            </w:r>
          </w:p>
        </w:tc>
        <w:tc>
          <w:tcPr>
            <w:tcW w:w="621" w:type="dxa"/>
            <w:tcBorders>
              <w:top w:val="nil"/>
              <w:left w:val="nil"/>
              <w:bottom w:val="single" w:sz="4" w:space="0" w:color="auto"/>
              <w:right w:val="single" w:sz="4" w:space="0" w:color="auto"/>
            </w:tcBorders>
            <w:shd w:val="clear" w:color="auto" w:fill="auto"/>
            <w:noWrap/>
            <w:vAlign w:val="bottom"/>
            <w:hideMark/>
          </w:tcPr>
          <w:p w14:paraId="3DC951C2"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0.988</w:t>
            </w:r>
          </w:p>
        </w:tc>
        <w:tc>
          <w:tcPr>
            <w:tcW w:w="621" w:type="dxa"/>
            <w:tcBorders>
              <w:top w:val="nil"/>
              <w:left w:val="nil"/>
              <w:bottom w:val="single" w:sz="4" w:space="0" w:color="auto"/>
              <w:right w:val="single" w:sz="4" w:space="0" w:color="auto"/>
            </w:tcBorders>
            <w:shd w:val="clear" w:color="auto" w:fill="auto"/>
            <w:noWrap/>
            <w:vAlign w:val="bottom"/>
            <w:hideMark/>
          </w:tcPr>
          <w:p w14:paraId="6F525C63"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0.388</w:t>
            </w:r>
          </w:p>
        </w:tc>
        <w:tc>
          <w:tcPr>
            <w:tcW w:w="621" w:type="dxa"/>
            <w:tcBorders>
              <w:top w:val="nil"/>
              <w:left w:val="nil"/>
              <w:bottom w:val="single" w:sz="4" w:space="0" w:color="auto"/>
              <w:right w:val="single" w:sz="4" w:space="0" w:color="auto"/>
            </w:tcBorders>
            <w:shd w:val="clear" w:color="auto" w:fill="auto"/>
            <w:noWrap/>
            <w:vAlign w:val="bottom"/>
            <w:hideMark/>
          </w:tcPr>
          <w:p w14:paraId="45AF24CC"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w:t>
            </w:r>
          </w:p>
        </w:tc>
        <w:tc>
          <w:tcPr>
            <w:tcW w:w="621" w:type="dxa"/>
            <w:tcBorders>
              <w:top w:val="nil"/>
              <w:left w:val="nil"/>
              <w:bottom w:val="single" w:sz="4" w:space="0" w:color="auto"/>
              <w:right w:val="single" w:sz="4" w:space="0" w:color="auto"/>
            </w:tcBorders>
            <w:shd w:val="clear" w:color="auto" w:fill="auto"/>
            <w:noWrap/>
            <w:vAlign w:val="bottom"/>
            <w:hideMark/>
          </w:tcPr>
          <w:p w14:paraId="6B237010"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0.388</w:t>
            </w:r>
          </w:p>
        </w:tc>
        <w:tc>
          <w:tcPr>
            <w:tcW w:w="621" w:type="dxa"/>
            <w:tcBorders>
              <w:top w:val="nil"/>
              <w:left w:val="nil"/>
              <w:bottom w:val="single" w:sz="4" w:space="0" w:color="auto"/>
              <w:right w:val="single" w:sz="4" w:space="0" w:color="auto"/>
            </w:tcBorders>
            <w:shd w:val="clear" w:color="auto" w:fill="auto"/>
            <w:noWrap/>
            <w:vAlign w:val="bottom"/>
            <w:hideMark/>
          </w:tcPr>
          <w:p w14:paraId="498EFA5E"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0.388</w:t>
            </w:r>
          </w:p>
        </w:tc>
        <w:tc>
          <w:tcPr>
            <w:tcW w:w="621" w:type="dxa"/>
            <w:tcBorders>
              <w:top w:val="nil"/>
              <w:left w:val="nil"/>
              <w:bottom w:val="single" w:sz="4" w:space="0" w:color="auto"/>
              <w:right w:val="single" w:sz="4" w:space="0" w:color="auto"/>
            </w:tcBorders>
            <w:shd w:val="clear" w:color="auto" w:fill="auto"/>
            <w:noWrap/>
            <w:vAlign w:val="bottom"/>
            <w:hideMark/>
          </w:tcPr>
          <w:p w14:paraId="0D27B900"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0.988</w:t>
            </w:r>
          </w:p>
        </w:tc>
        <w:tc>
          <w:tcPr>
            <w:tcW w:w="621" w:type="dxa"/>
            <w:tcBorders>
              <w:top w:val="nil"/>
              <w:left w:val="nil"/>
              <w:bottom w:val="single" w:sz="4" w:space="0" w:color="auto"/>
              <w:right w:val="single" w:sz="4" w:space="0" w:color="auto"/>
            </w:tcBorders>
            <w:shd w:val="clear" w:color="auto" w:fill="auto"/>
            <w:noWrap/>
            <w:vAlign w:val="bottom"/>
            <w:hideMark/>
          </w:tcPr>
          <w:p w14:paraId="47F0E81A"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0.388</w:t>
            </w:r>
          </w:p>
        </w:tc>
        <w:tc>
          <w:tcPr>
            <w:tcW w:w="621" w:type="dxa"/>
            <w:tcBorders>
              <w:top w:val="nil"/>
              <w:left w:val="nil"/>
              <w:bottom w:val="single" w:sz="4" w:space="0" w:color="auto"/>
              <w:right w:val="single" w:sz="4" w:space="0" w:color="auto"/>
            </w:tcBorders>
            <w:shd w:val="clear" w:color="auto" w:fill="auto"/>
            <w:noWrap/>
            <w:vAlign w:val="bottom"/>
            <w:hideMark/>
          </w:tcPr>
          <w:p w14:paraId="000502A5"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0.7</w:t>
            </w:r>
          </w:p>
        </w:tc>
      </w:tr>
      <w:tr w:rsidR="00612A74" w:rsidRPr="000A5084" w14:paraId="19A7C7C8" w14:textId="77777777" w:rsidTr="001368FD">
        <w:trPr>
          <w:trHeight w:val="284"/>
          <w:jc w:val="center"/>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379184F9" w14:textId="77777777" w:rsidR="00612A74" w:rsidRPr="000A5084" w:rsidRDefault="00612A74" w:rsidP="001368FD">
            <w:pPr>
              <w:spacing w:after="0" w:line="240" w:lineRule="auto"/>
              <w:jc w:val="center"/>
              <w:rPr>
                <w:rFonts w:asciiTheme="majorBidi" w:eastAsia="Times New Roman" w:hAnsiTheme="majorBidi" w:cstheme="majorBidi"/>
                <w:b/>
                <w:bCs/>
                <w:sz w:val="18"/>
                <w:szCs w:val="18"/>
              </w:rPr>
            </w:pPr>
            <w:r w:rsidRPr="000A5084">
              <w:rPr>
                <w:rFonts w:asciiTheme="majorBidi" w:eastAsia="Times New Roman" w:hAnsiTheme="majorBidi" w:cstheme="majorBidi"/>
                <w:b/>
                <w:bCs/>
                <w:sz w:val="18"/>
                <w:szCs w:val="18"/>
              </w:rPr>
              <w:t>P11</w:t>
            </w:r>
          </w:p>
        </w:tc>
        <w:tc>
          <w:tcPr>
            <w:tcW w:w="621" w:type="dxa"/>
            <w:tcBorders>
              <w:top w:val="nil"/>
              <w:left w:val="nil"/>
              <w:bottom w:val="single" w:sz="4" w:space="0" w:color="auto"/>
              <w:right w:val="single" w:sz="4" w:space="0" w:color="auto"/>
            </w:tcBorders>
            <w:shd w:val="clear" w:color="auto" w:fill="auto"/>
            <w:noWrap/>
            <w:vAlign w:val="bottom"/>
            <w:hideMark/>
          </w:tcPr>
          <w:p w14:paraId="64A70950"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0.7</w:t>
            </w:r>
          </w:p>
        </w:tc>
        <w:tc>
          <w:tcPr>
            <w:tcW w:w="621" w:type="dxa"/>
            <w:tcBorders>
              <w:top w:val="nil"/>
              <w:left w:val="nil"/>
              <w:bottom w:val="single" w:sz="4" w:space="0" w:color="auto"/>
              <w:right w:val="single" w:sz="4" w:space="0" w:color="auto"/>
            </w:tcBorders>
            <w:shd w:val="clear" w:color="auto" w:fill="auto"/>
            <w:noWrap/>
            <w:vAlign w:val="bottom"/>
            <w:hideMark/>
          </w:tcPr>
          <w:p w14:paraId="771D3F7D"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0.7</w:t>
            </w:r>
          </w:p>
        </w:tc>
        <w:tc>
          <w:tcPr>
            <w:tcW w:w="621" w:type="dxa"/>
            <w:tcBorders>
              <w:top w:val="nil"/>
              <w:left w:val="nil"/>
              <w:bottom w:val="single" w:sz="4" w:space="0" w:color="auto"/>
              <w:right w:val="single" w:sz="4" w:space="0" w:color="auto"/>
            </w:tcBorders>
            <w:shd w:val="clear" w:color="auto" w:fill="auto"/>
            <w:noWrap/>
            <w:vAlign w:val="bottom"/>
            <w:hideMark/>
          </w:tcPr>
          <w:p w14:paraId="3819A129"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0.05</w:t>
            </w:r>
          </w:p>
        </w:tc>
        <w:tc>
          <w:tcPr>
            <w:tcW w:w="621" w:type="dxa"/>
            <w:tcBorders>
              <w:top w:val="nil"/>
              <w:left w:val="nil"/>
              <w:bottom w:val="single" w:sz="4" w:space="0" w:color="auto"/>
              <w:right w:val="single" w:sz="4" w:space="0" w:color="auto"/>
            </w:tcBorders>
            <w:shd w:val="clear" w:color="auto" w:fill="auto"/>
            <w:noWrap/>
            <w:vAlign w:val="bottom"/>
            <w:hideMark/>
          </w:tcPr>
          <w:p w14:paraId="4A487A62"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0.7</w:t>
            </w:r>
          </w:p>
        </w:tc>
        <w:tc>
          <w:tcPr>
            <w:tcW w:w="621" w:type="dxa"/>
            <w:tcBorders>
              <w:top w:val="nil"/>
              <w:left w:val="nil"/>
              <w:bottom w:val="single" w:sz="4" w:space="0" w:color="auto"/>
              <w:right w:val="single" w:sz="4" w:space="0" w:color="auto"/>
            </w:tcBorders>
            <w:shd w:val="clear" w:color="auto" w:fill="auto"/>
            <w:noWrap/>
            <w:vAlign w:val="bottom"/>
            <w:hideMark/>
          </w:tcPr>
          <w:p w14:paraId="598BEF4C"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0.988</w:t>
            </w:r>
          </w:p>
        </w:tc>
        <w:tc>
          <w:tcPr>
            <w:tcW w:w="621" w:type="dxa"/>
            <w:tcBorders>
              <w:top w:val="nil"/>
              <w:left w:val="nil"/>
              <w:bottom w:val="single" w:sz="4" w:space="0" w:color="auto"/>
              <w:right w:val="single" w:sz="4" w:space="0" w:color="auto"/>
            </w:tcBorders>
            <w:shd w:val="clear" w:color="auto" w:fill="auto"/>
            <w:noWrap/>
            <w:vAlign w:val="bottom"/>
            <w:hideMark/>
          </w:tcPr>
          <w:p w14:paraId="68680D73"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0.7</w:t>
            </w:r>
          </w:p>
        </w:tc>
        <w:tc>
          <w:tcPr>
            <w:tcW w:w="621" w:type="dxa"/>
            <w:tcBorders>
              <w:top w:val="nil"/>
              <w:left w:val="nil"/>
              <w:bottom w:val="single" w:sz="4" w:space="0" w:color="auto"/>
              <w:right w:val="single" w:sz="4" w:space="0" w:color="auto"/>
            </w:tcBorders>
            <w:shd w:val="clear" w:color="auto" w:fill="auto"/>
            <w:noWrap/>
            <w:vAlign w:val="bottom"/>
            <w:hideMark/>
          </w:tcPr>
          <w:p w14:paraId="7AD8E29E"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0.05</w:t>
            </w:r>
          </w:p>
        </w:tc>
        <w:tc>
          <w:tcPr>
            <w:tcW w:w="621" w:type="dxa"/>
            <w:tcBorders>
              <w:top w:val="nil"/>
              <w:left w:val="nil"/>
              <w:bottom w:val="single" w:sz="4" w:space="0" w:color="auto"/>
              <w:right w:val="single" w:sz="4" w:space="0" w:color="auto"/>
            </w:tcBorders>
            <w:shd w:val="clear" w:color="auto" w:fill="auto"/>
            <w:noWrap/>
            <w:vAlign w:val="bottom"/>
            <w:hideMark/>
          </w:tcPr>
          <w:p w14:paraId="6D7AD28A"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0.05</w:t>
            </w:r>
          </w:p>
        </w:tc>
        <w:tc>
          <w:tcPr>
            <w:tcW w:w="621" w:type="dxa"/>
            <w:tcBorders>
              <w:top w:val="nil"/>
              <w:left w:val="nil"/>
              <w:bottom w:val="single" w:sz="4" w:space="0" w:color="auto"/>
              <w:right w:val="single" w:sz="4" w:space="0" w:color="auto"/>
            </w:tcBorders>
            <w:shd w:val="clear" w:color="auto" w:fill="auto"/>
            <w:noWrap/>
            <w:vAlign w:val="bottom"/>
            <w:hideMark/>
          </w:tcPr>
          <w:p w14:paraId="1BEBDDD0"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0.7</w:t>
            </w:r>
          </w:p>
        </w:tc>
        <w:tc>
          <w:tcPr>
            <w:tcW w:w="621" w:type="dxa"/>
            <w:tcBorders>
              <w:top w:val="nil"/>
              <w:left w:val="nil"/>
              <w:bottom w:val="single" w:sz="4" w:space="0" w:color="auto"/>
              <w:right w:val="single" w:sz="4" w:space="0" w:color="auto"/>
            </w:tcBorders>
            <w:shd w:val="clear" w:color="auto" w:fill="auto"/>
            <w:noWrap/>
            <w:vAlign w:val="bottom"/>
            <w:hideMark/>
          </w:tcPr>
          <w:p w14:paraId="42A93AC5"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0.388</w:t>
            </w:r>
          </w:p>
        </w:tc>
        <w:tc>
          <w:tcPr>
            <w:tcW w:w="621" w:type="dxa"/>
            <w:tcBorders>
              <w:top w:val="nil"/>
              <w:left w:val="nil"/>
              <w:bottom w:val="single" w:sz="4" w:space="0" w:color="auto"/>
              <w:right w:val="single" w:sz="4" w:space="0" w:color="auto"/>
            </w:tcBorders>
            <w:shd w:val="clear" w:color="auto" w:fill="auto"/>
            <w:noWrap/>
            <w:vAlign w:val="bottom"/>
            <w:hideMark/>
          </w:tcPr>
          <w:p w14:paraId="714078F8"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w:t>
            </w:r>
          </w:p>
        </w:tc>
        <w:tc>
          <w:tcPr>
            <w:tcW w:w="621" w:type="dxa"/>
            <w:tcBorders>
              <w:top w:val="nil"/>
              <w:left w:val="nil"/>
              <w:bottom w:val="single" w:sz="4" w:space="0" w:color="auto"/>
              <w:right w:val="single" w:sz="4" w:space="0" w:color="auto"/>
            </w:tcBorders>
            <w:shd w:val="clear" w:color="auto" w:fill="auto"/>
            <w:noWrap/>
            <w:vAlign w:val="bottom"/>
            <w:hideMark/>
          </w:tcPr>
          <w:p w14:paraId="516DC764"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0.05</w:t>
            </w:r>
          </w:p>
        </w:tc>
        <w:tc>
          <w:tcPr>
            <w:tcW w:w="621" w:type="dxa"/>
            <w:tcBorders>
              <w:top w:val="nil"/>
              <w:left w:val="nil"/>
              <w:bottom w:val="single" w:sz="4" w:space="0" w:color="auto"/>
              <w:right w:val="single" w:sz="4" w:space="0" w:color="auto"/>
            </w:tcBorders>
            <w:shd w:val="clear" w:color="auto" w:fill="auto"/>
            <w:noWrap/>
            <w:vAlign w:val="bottom"/>
            <w:hideMark/>
          </w:tcPr>
          <w:p w14:paraId="7B87268F"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0.988</w:t>
            </w:r>
          </w:p>
        </w:tc>
        <w:tc>
          <w:tcPr>
            <w:tcW w:w="621" w:type="dxa"/>
            <w:tcBorders>
              <w:top w:val="nil"/>
              <w:left w:val="nil"/>
              <w:bottom w:val="single" w:sz="4" w:space="0" w:color="auto"/>
              <w:right w:val="single" w:sz="4" w:space="0" w:color="auto"/>
            </w:tcBorders>
            <w:shd w:val="clear" w:color="auto" w:fill="auto"/>
            <w:noWrap/>
            <w:vAlign w:val="bottom"/>
            <w:hideMark/>
          </w:tcPr>
          <w:p w14:paraId="0ADF36FC"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0.7</w:t>
            </w:r>
          </w:p>
        </w:tc>
        <w:tc>
          <w:tcPr>
            <w:tcW w:w="621" w:type="dxa"/>
            <w:tcBorders>
              <w:top w:val="nil"/>
              <w:left w:val="nil"/>
              <w:bottom w:val="single" w:sz="4" w:space="0" w:color="auto"/>
              <w:right w:val="single" w:sz="4" w:space="0" w:color="auto"/>
            </w:tcBorders>
            <w:shd w:val="clear" w:color="auto" w:fill="auto"/>
            <w:noWrap/>
            <w:vAlign w:val="bottom"/>
            <w:hideMark/>
          </w:tcPr>
          <w:p w14:paraId="304D1EEA"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0.988</w:t>
            </w:r>
          </w:p>
        </w:tc>
      </w:tr>
      <w:tr w:rsidR="00612A74" w:rsidRPr="000A5084" w14:paraId="2C509C7A" w14:textId="77777777" w:rsidTr="001368FD">
        <w:trPr>
          <w:trHeight w:val="284"/>
          <w:jc w:val="center"/>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54A81627" w14:textId="77777777" w:rsidR="00612A74" w:rsidRPr="000A5084" w:rsidRDefault="00612A74" w:rsidP="001368FD">
            <w:pPr>
              <w:spacing w:after="0" w:line="240" w:lineRule="auto"/>
              <w:jc w:val="center"/>
              <w:rPr>
                <w:rFonts w:asciiTheme="majorBidi" w:eastAsia="Times New Roman" w:hAnsiTheme="majorBidi" w:cstheme="majorBidi"/>
                <w:b/>
                <w:bCs/>
                <w:sz w:val="18"/>
                <w:szCs w:val="18"/>
              </w:rPr>
            </w:pPr>
            <w:r w:rsidRPr="000A5084">
              <w:rPr>
                <w:rFonts w:asciiTheme="majorBidi" w:eastAsia="Times New Roman" w:hAnsiTheme="majorBidi" w:cstheme="majorBidi"/>
                <w:b/>
                <w:bCs/>
                <w:sz w:val="18"/>
                <w:szCs w:val="18"/>
              </w:rPr>
              <w:t>P12</w:t>
            </w:r>
          </w:p>
        </w:tc>
        <w:tc>
          <w:tcPr>
            <w:tcW w:w="621" w:type="dxa"/>
            <w:tcBorders>
              <w:top w:val="nil"/>
              <w:left w:val="nil"/>
              <w:bottom w:val="single" w:sz="4" w:space="0" w:color="auto"/>
              <w:right w:val="single" w:sz="4" w:space="0" w:color="auto"/>
            </w:tcBorders>
            <w:shd w:val="clear" w:color="auto" w:fill="auto"/>
            <w:noWrap/>
            <w:vAlign w:val="bottom"/>
            <w:hideMark/>
          </w:tcPr>
          <w:p w14:paraId="4F66AF7B"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0.388</w:t>
            </w:r>
          </w:p>
        </w:tc>
        <w:tc>
          <w:tcPr>
            <w:tcW w:w="621" w:type="dxa"/>
            <w:tcBorders>
              <w:top w:val="nil"/>
              <w:left w:val="nil"/>
              <w:bottom w:val="single" w:sz="4" w:space="0" w:color="auto"/>
              <w:right w:val="single" w:sz="4" w:space="0" w:color="auto"/>
            </w:tcBorders>
            <w:shd w:val="clear" w:color="auto" w:fill="auto"/>
            <w:noWrap/>
            <w:vAlign w:val="bottom"/>
            <w:hideMark/>
          </w:tcPr>
          <w:p w14:paraId="3166EF4E"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0.05</w:t>
            </w:r>
          </w:p>
        </w:tc>
        <w:tc>
          <w:tcPr>
            <w:tcW w:w="621" w:type="dxa"/>
            <w:tcBorders>
              <w:top w:val="nil"/>
              <w:left w:val="nil"/>
              <w:bottom w:val="single" w:sz="4" w:space="0" w:color="auto"/>
              <w:right w:val="single" w:sz="4" w:space="0" w:color="auto"/>
            </w:tcBorders>
            <w:shd w:val="clear" w:color="auto" w:fill="auto"/>
            <w:noWrap/>
            <w:vAlign w:val="bottom"/>
            <w:hideMark/>
          </w:tcPr>
          <w:p w14:paraId="54F75335"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w:t>
            </w:r>
          </w:p>
        </w:tc>
        <w:tc>
          <w:tcPr>
            <w:tcW w:w="621" w:type="dxa"/>
            <w:tcBorders>
              <w:top w:val="nil"/>
              <w:left w:val="nil"/>
              <w:bottom w:val="single" w:sz="4" w:space="0" w:color="auto"/>
              <w:right w:val="single" w:sz="4" w:space="0" w:color="auto"/>
            </w:tcBorders>
            <w:shd w:val="clear" w:color="auto" w:fill="auto"/>
            <w:noWrap/>
            <w:vAlign w:val="bottom"/>
            <w:hideMark/>
          </w:tcPr>
          <w:p w14:paraId="2F400A39"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0.388</w:t>
            </w:r>
          </w:p>
        </w:tc>
        <w:tc>
          <w:tcPr>
            <w:tcW w:w="621" w:type="dxa"/>
            <w:tcBorders>
              <w:top w:val="nil"/>
              <w:left w:val="nil"/>
              <w:bottom w:val="single" w:sz="4" w:space="0" w:color="auto"/>
              <w:right w:val="single" w:sz="4" w:space="0" w:color="auto"/>
            </w:tcBorders>
            <w:shd w:val="clear" w:color="auto" w:fill="auto"/>
            <w:noWrap/>
            <w:vAlign w:val="bottom"/>
            <w:hideMark/>
          </w:tcPr>
          <w:p w14:paraId="46D4EABF"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0.388</w:t>
            </w:r>
          </w:p>
        </w:tc>
        <w:tc>
          <w:tcPr>
            <w:tcW w:w="621" w:type="dxa"/>
            <w:tcBorders>
              <w:top w:val="nil"/>
              <w:left w:val="nil"/>
              <w:bottom w:val="single" w:sz="4" w:space="0" w:color="auto"/>
              <w:right w:val="single" w:sz="4" w:space="0" w:color="auto"/>
            </w:tcBorders>
            <w:shd w:val="clear" w:color="auto" w:fill="auto"/>
            <w:noWrap/>
            <w:vAlign w:val="bottom"/>
            <w:hideMark/>
          </w:tcPr>
          <w:p w14:paraId="713E8A82"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0.388</w:t>
            </w:r>
          </w:p>
        </w:tc>
        <w:tc>
          <w:tcPr>
            <w:tcW w:w="621" w:type="dxa"/>
            <w:tcBorders>
              <w:top w:val="nil"/>
              <w:left w:val="nil"/>
              <w:bottom w:val="single" w:sz="4" w:space="0" w:color="auto"/>
              <w:right w:val="single" w:sz="4" w:space="0" w:color="auto"/>
            </w:tcBorders>
            <w:shd w:val="clear" w:color="auto" w:fill="auto"/>
            <w:noWrap/>
            <w:vAlign w:val="bottom"/>
            <w:hideMark/>
          </w:tcPr>
          <w:p w14:paraId="0754975D"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0.388</w:t>
            </w:r>
          </w:p>
        </w:tc>
        <w:tc>
          <w:tcPr>
            <w:tcW w:w="621" w:type="dxa"/>
            <w:tcBorders>
              <w:top w:val="nil"/>
              <w:left w:val="nil"/>
              <w:bottom w:val="single" w:sz="4" w:space="0" w:color="auto"/>
              <w:right w:val="single" w:sz="4" w:space="0" w:color="auto"/>
            </w:tcBorders>
            <w:shd w:val="clear" w:color="auto" w:fill="auto"/>
            <w:noWrap/>
            <w:vAlign w:val="bottom"/>
            <w:hideMark/>
          </w:tcPr>
          <w:p w14:paraId="533F8142"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0.05</w:t>
            </w:r>
          </w:p>
        </w:tc>
        <w:tc>
          <w:tcPr>
            <w:tcW w:w="621" w:type="dxa"/>
            <w:tcBorders>
              <w:top w:val="nil"/>
              <w:left w:val="nil"/>
              <w:bottom w:val="single" w:sz="4" w:space="0" w:color="auto"/>
              <w:right w:val="single" w:sz="4" w:space="0" w:color="auto"/>
            </w:tcBorders>
            <w:shd w:val="clear" w:color="auto" w:fill="auto"/>
            <w:noWrap/>
            <w:vAlign w:val="bottom"/>
            <w:hideMark/>
          </w:tcPr>
          <w:p w14:paraId="464E9CD7"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0.988</w:t>
            </w:r>
          </w:p>
        </w:tc>
        <w:tc>
          <w:tcPr>
            <w:tcW w:w="621" w:type="dxa"/>
            <w:tcBorders>
              <w:top w:val="nil"/>
              <w:left w:val="nil"/>
              <w:bottom w:val="single" w:sz="4" w:space="0" w:color="auto"/>
              <w:right w:val="single" w:sz="4" w:space="0" w:color="auto"/>
            </w:tcBorders>
            <w:shd w:val="clear" w:color="auto" w:fill="auto"/>
            <w:noWrap/>
            <w:vAlign w:val="bottom"/>
            <w:hideMark/>
          </w:tcPr>
          <w:p w14:paraId="50E3B21B"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0.7</w:t>
            </w:r>
          </w:p>
        </w:tc>
        <w:tc>
          <w:tcPr>
            <w:tcW w:w="621" w:type="dxa"/>
            <w:tcBorders>
              <w:top w:val="nil"/>
              <w:left w:val="nil"/>
              <w:bottom w:val="single" w:sz="4" w:space="0" w:color="auto"/>
              <w:right w:val="single" w:sz="4" w:space="0" w:color="auto"/>
            </w:tcBorders>
            <w:shd w:val="clear" w:color="auto" w:fill="auto"/>
            <w:noWrap/>
            <w:vAlign w:val="bottom"/>
            <w:hideMark/>
          </w:tcPr>
          <w:p w14:paraId="4A349305"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0.388</w:t>
            </w:r>
          </w:p>
        </w:tc>
        <w:tc>
          <w:tcPr>
            <w:tcW w:w="621" w:type="dxa"/>
            <w:tcBorders>
              <w:top w:val="nil"/>
              <w:left w:val="nil"/>
              <w:bottom w:val="single" w:sz="4" w:space="0" w:color="auto"/>
              <w:right w:val="single" w:sz="4" w:space="0" w:color="auto"/>
            </w:tcBorders>
            <w:shd w:val="clear" w:color="auto" w:fill="auto"/>
            <w:noWrap/>
            <w:vAlign w:val="bottom"/>
            <w:hideMark/>
          </w:tcPr>
          <w:p w14:paraId="5DF8FF28"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w:t>
            </w:r>
          </w:p>
        </w:tc>
        <w:tc>
          <w:tcPr>
            <w:tcW w:w="621" w:type="dxa"/>
            <w:tcBorders>
              <w:top w:val="nil"/>
              <w:left w:val="nil"/>
              <w:bottom w:val="single" w:sz="4" w:space="0" w:color="auto"/>
              <w:right w:val="single" w:sz="4" w:space="0" w:color="auto"/>
            </w:tcBorders>
            <w:shd w:val="clear" w:color="auto" w:fill="auto"/>
            <w:noWrap/>
            <w:vAlign w:val="bottom"/>
            <w:hideMark/>
          </w:tcPr>
          <w:p w14:paraId="3461814A"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0.988</w:t>
            </w:r>
          </w:p>
        </w:tc>
        <w:tc>
          <w:tcPr>
            <w:tcW w:w="621" w:type="dxa"/>
            <w:tcBorders>
              <w:top w:val="nil"/>
              <w:left w:val="nil"/>
              <w:bottom w:val="single" w:sz="4" w:space="0" w:color="auto"/>
              <w:right w:val="single" w:sz="4" w:space="0" w:color="auto"/>
            </w:tcBorders>
            <w:shd w:val="clear" w:color="auto" w:fill="auto"/>
            <w:noWrap/>
            <w:vAlign w:val="bottom"/>
            <w:hideMark/>
          </w:tcPr>
          <w:p w14:paraId="1BA9D2F8"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w:t>
            </w:r>
          </w:p>
        </w:tc>
        <w:tc>
          <w:tcPr>
            <w:tcW w:w="621" w:type="dxa"/>
            <w:tcBorders>
              <w:top w:val="nil"/>
              <w:left w:val="nil"/>
              <w:bottom w:val="single" w:sz="4" w:space="0" w:color="auto"/>
              <w:right w:val="single" w:sz="4" w:space="0" w:color="auto"/>
            </w:tcBorders>
            <w:shd w:val="clear" w:color="auto" w:fill="auto"/>
            <w:noWrap/>
            <w:vAlign w:val="bottom"/>
            <w:hideMark/>
          </w:tcPr>
          <w:p w14:paraId="5D0F3AD3"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0.388</w:t>
            </w:r>
          </w:p>
        </w:tc>
      </w:tr>
      <w:tr w:rsidR="00612A74" w:rsidRPr="000A5084" w14:paraId="12E64F49" w14:textId="77777777" w:rsidTr="001368FD">
        <w:trPr>
          <w:trHeight w:val="284"/>
          <w:jc w:val="center"/>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2B8FB669" w14:textId="77777777" w:rsidR="00612A74" w:rsidRPr="000A5084" w:rsidRDefault="00612A74" w:rsidP="001368FD">
            <w:pPr>
              <w:spacing w:after="0" w:line="240" w:lineRule="auto"/>
              <w:jc w:val="center"/>
              <w:rPr>
                <w:rFonts w:asciiTheme="majorBidi" w:eastAsia="Times New Roman" w:hAnsiTheme="majorBidi" w:cstheme="majorBidi"/>
                <w:b/>
                <w:bCs/>
                <w:sz w:val="18"/>
                <w:szCs w:val="18"/>
              </w:rPr>
            </w:pPr>
            <w:r w:rsidRPr="000A5084">
              <w:rPr>
                <w:rFonts w:asciiTheme="majorBidi" w:eastAsia="Times New Roman" w:hAnsiTheme="majorBidi" w:cstheme="majorBidi"/>
                <w:b/>
                <w:bCs/>
                <w:sz w:val="18"/>
                <w:szCs w:val="18"/>
              </w:rPr>
              <w:t>P13</w:t>
            </w:r>
          </w:p>
        </w:tc>
        <w:tc>
          <w:tcPr>
            <w:tcW w:w="621" w:type="dxa"/>
            <w:tcBorders>
              <w:top w:val="nil"/>
              <w:left w:val="nil"/>
              <w:bottom w:val="single" w:sz="4" w:space="0" w:color="auto"/>
              <w:right w:val="single" w:sz="4" w:space="0" w:color="auto"/>
            </w:tcBorders>
            <w:shd w:val="clear" w:color="auto" w:fill="auto"/>
            <w:noWrap/>
            <w:vAlign w:val="bottom"/>
            <w:hideMark/>
          </w:tcPr>
          <w:p w14:paraId="43559590"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0.7</w:t>
            </w:r>
          </w:p>
        </w:tc>
        <w:tc>
          <w:tcPr>
            <w:tcW w:w="621" w:type="dxa"/>
            <w:tcBorders>
              <w:top w:val="nil"/>
              <w:left w:val="nil"/>
              <w:bottom w:val="single" w:sz="4" w:space="0" w:color="auto"/>
              <w:right w:val="single" w:sz="4" w:space="0" w:color="auto"/>
            </w:tcBorders>
            <w:shd w:val="clear" w:color="auto" w:fill="auto"/>
            <w:noWrap/>
            <w:vAlign w:val="bottom"/>
            <w:hideMark/>
          </w:tcPr>
          <w:p w14:paraId="455790BA"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0.7</w:t>
            </w:r>
          </w:p>
        </w:tc>
        <w:tc>
          <w:tcPr>
            <w:tcW w:w="621" w:type="dxa"/>
            <w:tcBorders>
              <w:top w:val="nil"/>
              <w:left w:val="nil"/>
              <w:bottom w:val="single" w:sz="4" w:space="0" w:color="auto"/>
              <w:right w:val="single" w:sz="4" w:space="0" w:color="auto"/>
            </w:tcBorders>
            <w:shd w:val="clear" w:color="auto" w:fill="auto"/>
            <w:noWrap/>
            <w:vAlign w:val="bottom"/>
            <w:hideMark/>
          </w:tcPr>
          <w:p w14:paraId="4B57FA20"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0.05</w:t>
            </w:r>
          </w:p>
        </w:tc>
        <w:tc>
          <w:tcPr>
            <w:tcW w:w="621" w:type="dxa"/>
            <w:tcBorders>
              <w:top w:val="nil"/>
              <w:left w:val="nil"/>
              <w:bottom w:val="single" w:sz="4" w:space="0" w:color="auto"/>
              <w:right w:val="single" w:sz="4" w:space="0" w:color="auto"/>
            </w:tcBorders>
            <w:shd w:val="clear" w:color="auto" w:fill="auto"/>
            <w:noWrap/>
            <w:vAlign w:val="bottom"/>
            <w:hideMark/>
          </w:tcPr>
          <w:p w14:paraId="09236D34"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0.7</w:t>
            </w:r>
          </w:p>
        </w:tc>
        <w:tc>
          <w:tcPr>
            <w:tcW w:w="621" w:type="dxa"/>
            <w:tcBorders>
              <w:top w:val="nil"/>
              <w:left w:val="nil"/>
              <w:bottom w:val="single" w:sz="4" w:space="0" w:color="auto"/>
              <w:right w:val="single" w:sz="4" w:space="0" w:color="auto"/>
            </w:tcBorders>
            <w:shd w:val="clear" w:color="auto" w:fill="auto"/>
            <w:noWrap/>
            <w:vAlign w:val="bottom"/>
            <w:hideMark/>
          </w:tcPr>
          <w:p w14:paraId="2F21139F"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0.7</w:t>
            </w:r>
          </w:p>
        </w:tc>
        <w:tc>
          <w:tcPr>
            <w:tcW w:w="621" w:type="dxa"/>
            <w:tcBorders>
              <w:top w:val="nil"/>
              <w:left w:val="nil"/>
              <w:bottom w:val="single" w:sz="4" w:space="0" w:color="auto"/>
              <w:right w:val="single" w:sz="4" w:space="0" w:color="auto"/>
            </w:tcBorders>
            <w:shd w:val="clear" w:color="auto" w:fill="auto"/>
            <w:noWrap/>
            <w:vAlign w:val="bottom"/>
            <w:hideMark/>
          </w:tcPr>
          <w:p w14:paraId="22FA894A"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0.7</w:t>
            </w:r>
          </w:p>
        </w:tc>
        <w:tc>
          <w:tcPr>
            <w:tcW w:w="621" w:type="dxa"/>
            <w:tcBorders>
              <w:top w:val="nil"/>
              <w:left w:val="nil"/>
              <w:bottom w:val="single" w:sz="4" w:space="0" w:color="auto"/>
              <w:right w:val="single" w:sz="4" w:space="0" w:color="auto"/>
            </w:tcBorders>
            <w:shd w:val="clear" w:color="auto" w:fill="auto"/>
            <w:noWrap/>
            <w:vAlign w:val="bottom"/>
            <w:hideMark/>
          </w:tcPr>
          <w:p w14:paraId="00719D26"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0.7</w:t>
            </w:r>
          </w:p>
        </w:tc>
        <w:tc>
          <w:tcPr>
            <w:tcW w:w="621" w:type="dxa"/>
            <w:tcBorders>
              <w:top w:val="nil"/>
              <w:left w:val="nil"/>
              <w:bottom w:val="single" w:sz="4" w:space="0" w:color="auto"/>
              <w:right w:val="single" w:sz="4" w:space="0" w:color="auto"/>
            </w:tcBorders>
            <w:shd w:val="clear" w:color="auto" w:fill="auto"/>
            <w:noWrap/>
            <w:vAlign w:val="bottom"/>
            <w:hideMark/>
          </w:tcPr>
          <w:p w14:paraId="21A6764D"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0.05</w:t>
            </w:r>
          </w:p>
        </w:tc>
        <w:tc>
          <w:tcPr>
            <w:tcW w:w="621" w:type="dxa"/>
            <w:tcBorders>
              <w:top w:val="nil"/>
              <w:left w:val="nil"/>
              <w:bottom w:val="single" w:sz="4" w:space="0" w:color="auto"/>
              <w:right w:val="single" w:sz="4" w:space="0" w:color="auto"/>
            </w:tcBorders>
            <w:shd w:val="clear" w:color="auto" w:fill="auto"/>
            <w:noWrap/>
            <w:vAlign w:val="bottom"/>
            <w:hideMark/>
          </w:tcPr>
          <w:p w14:paraId="0A1523FF"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0.05</w:t>
            </w:r>
          </w:p>
        </w:tc>
        <w:tc>
          <w:tcPr>
            <w:tcW w:w="621" w:type="dxa"/>
            <w:tcBorders>
              <w:top w:val="nil"/>
              <w:left w:val="nil"/>
              <w:bottom w:val="single" w:sz="4" w:space="0" w:color="auto"/>
              <w:right w:val="single" w:sz="4" w:space="0" w:color="auto"/>
            </w:tcBorders>
            <w:shd w:val="clear" w:color="auto" w:fill="auto"/>
            <w:noWrap/>
            <w:vAlign w:val="bottom"/>
            <w:hideMark/>
          </w:tcPr>
          <w:p w14:paraId="68129935"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0.988</w:t>
            </w:r>
          </w:p>
        </w:tc>
        <w:tc>
          <w:tcPr>
            <w:tcW w:w="621" w:type="dxa"/>
            <w:tcBorders>
              <w:top w:val="nil"/>
              <w:left w:val="nil"/>
              <w:bottom w:val="single" w:sz="4" w:space="0" w:color="auto"/>
              <w:right w:val="single" w:sz="4" w:space="0" w:color="auto"/>
            </w:tcBorders>
            <w:shd w:val="clear" w:color="auto" w:fill="auto"/>
            <w:noWrap/>
            <w:vAlign w:val="bottom"/>
            <w:hideMark/>
          </w:tcPr>
          <w:p w14:paraId="2C8C64DA"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0.388</w:t>
            </w:r>
          </w:p>
        </w:tc>
        <w:tc>
          <w:tcPr>
            <w:tcW w:w="621" w:type="dxa"/>
            <w:tcBorders>
              <w:top w:val="nil"/>
              <w:left w:val="nil"/>
              <w:bottom w:val="single" w:sz="4" w:space="0" w:color="auto"/>
              <w:right w:val="single" w:sz="4" w:space="0" w:color="auto"/>
            </w:tcBorders>
            <w:shd w:val="clear" w:color="auto" w:fill="auto"/>
            <w:noWrap/>
            <w:vAlign w:val="bottom"/>
            <w:hideMark/>
          </w:tcPr>
          <w:p w14:paraId="2105D238"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0.7</w:t>
            </w:r>
          </w:p>
        </w:tc>
        <w:tc>
          <w:tcPr>
            <w:tcW w:w="621" w:type="dxa"/>
            <w:tcBorders>
              <w:top w:val="nil"/>
              <w:left w:val="nil"/>
              <w:bottom w:val="single" w:sz="4" w:space="0" w:color="auto"/>
              <w:right w:val="single" w:sz="4" w:space="0" w:color="auto"/>
            </w:tcBorders>
            <w:shd w:val="clear" w:color="auto" w:fill="auto"/>
            <w:noWrap/>
            <w:vAlign w:val="bottom"/>
            <w:hideMark/>
          </w:tcPr>
          <w:p w14:paraId="775E6BB5"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w:t>
            </w:r>
          </w:p>
        </w:tc>
        <w:tc>
          <w:tcPr>
            <w:tcW w:w="621" w:type="dxa"/>
            <w:tcBorders>
              <w:top w:val="nil"/>
              <w:left w:val="nil"/>
              <w:bottom w:val="single" w:sz="4" w:space="0" w:color="auto"/>
              <w:right w:val="single" w:sz="4" w:space="0" w:color="auto"/>
            </w:tcBorders>
            <w:shd w:val="clear" w:color="auto" w:fill="auto"/>
            <w:noWrap/>
            <w:vAlign w:val="bottom"/>
            <w:hideMark/>
          </w:tcPr>
          <w:p w14:paraId="7C56F5E3"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0.988</w:t>
            </w:r>
          </w:p>
        </w:tc>
        <w:tc>
          <w:tcPr>
            <w:tcW w:w="621" w:type="dxa"/>
            <w:tcBorders>
              <w:top w:val="nil"/>
              <w:left w:val="nil"/>
              <w:bottom w:val="single" w:sz="4" w:space="0" w:color="auto"/>
              <w:right w:val="single" w:sz="4" w:space="0" w:color="auto"/>
            </w:tcBorders>
            <w:shd w:val="clear" w:color="auto" w:fill="auto"/>
            <w:noWrap/>
            <w:vAlign w:val="bottom"/>
            <w:hideMark/>
          </w:tcPr>
          <w:p w14:paraId="2F23FE7A"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w:t>
            </w:r>
          </w:p>
        </w:tc>
      </w:tr>
      <w:tr w:rsidR="00612A74" w:rsidRPr="000A5084" w14:paraId="53F1DAFD" w14:textId="77777777" w:rsidTr="001368FD">
        <w:trPr>
          <w:trHeight w:val="284"/>
          <w:jc w:val="center"/>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287C6981" w14:textId="77777777" w:rsidR="00612A74" w:rsidRPr="000A5084" w:rsidRDefault="00612A74" w:rsidP="001368FD">
            <w:pPr>
              <w:spacing w:after="0" w:line="240" w:lineRule="auto"/>
              <w:jc w:val="center"/>
              <w:rPr>
                <w:rFonts w:asciiTheme="majorBidi" w:eastAsia="Times New Roman" w:hAnsiTheme="majorBidi" w:cstheme="majorBidi"/>
                <w:b/>
                <w:bCs/>
                <w:sz w:val="18"/>
                <w:szCs w:val="18"/>
              </w:rPr>
            </w:pPr>
            <w:r w:rsidRPr="000A5084">
              <w:rPr>
                <w:rFonts w:asciiTheme="majorBidi" w:eastAsia="Times New Roman" w:hAnsiTheme="majorBidi" w:cstheme="majorBidi"/>
                <w:b/>
                <w:bCs/>
                <w:sz w:val="18"/>
                <w:szCs w:val="18"/>
              </w:rPr>
              <w:t>P14</w:t>
            </w:r>
          </w:p>
        </w:tc>
        <w:tc>
          <w:tcPr>
            <w:tcW w:w="621" w:type="dxa"/>
            <w:tcBorders>
              <w:top w:val="nil"/>
              <w:left w:val="nil"/>
              <w:bottom w:val="single" w:sz="4" w:space="0" w:color="auto"/>
              <w:right w:val="single" w:sz="4" w:space="0" w:color="auto"/>
            </w:tcBorders>
            <w:shd w:val="clear" w:color="auto" w:fill="auto"/>
            <w:noWrap/>
            <w:vAlign w:val="bottom"/>
            <w:hideMark/>
          </w:tcPr>
          <w:p w14:paraId="47E8465D"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0.7</w:t>
            </w:r>
          </w:p>
        </w:tc>
        <w:tc>
          <w:tcPr>
            <w:tcW w:w="621" w:type="dxa"/>
            <w:tcBorders>
              <w:top w:val="nil"/>
              <w:left w:val="nil"/>
              <w:bottom w:val="single" w:sz="4" w:space="0" w:color="auto"/>
              <w:right w:val="single" w:sz="4" w:space="0" w:color="auto"/>
            </w:tcBorders>
            <w:shd w:val="clear" w:color="auto" w:fill="auto"/>
            <w:noWrap/>
            <w:vAlign w:val="bottom"/>
            <w:hideMark/>
          </w:tcPr>
          <w:p w14:paraId="34E04915"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w:t>
            </w:r>
          </w:p>
        </w:tc>
        <w:tc>
          <w:tcPr>
            <w:tcW w:w="621" w:type="dxa"/>
            <w:tcBorders>
              <w:top w:val="nil"/>
              <w:left w:val="nil"/>
              <w:bottom w:val="single" w:sz="4" w:space="0" w:color="auto"/>
              <w:right w:val="single" w:sz="4" w:space="0" w:color="auto"/>
            </w:tcBorders>
            <w:shd w:val="clear" w:color="auto" w:fill="auto"/>
            <w:noWrap/>
            <w:vAlign w:val="bottom"/>
            <w:hideMark/>
          </w:tcPr>
          <w:p w14:paraId="1B6088AB"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0.388</w:t>
            </w:r>
          </w:p>
        </w:tc>
        <w:tc>
          <w:tcPr>
            <w:tcW w:w="621" w:type="dxa"/>
            <w:tcBorders>
              <w:top w:val="nil"/>
              <w:left w:val="nil"/>
              <w:bottom w:val="single" w:sz="4" w:space="0" w:color="auto"/>
              <w:right w:val="single" w:sz="4" w:space="0" w:color="auto"/>
            </w:tcBorders>
            <w:shd w:val="clear" w:color="auto" w:fill="auto"/>
            <w:noWrap/>
            <w:vAlign w:val="bottom"/>
            <w:hideMark/>
          </w:tcPr>
          <w:p w14:paraId="6167BA06"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0.7</w:t>
            </w:r>
          </w:p>
        </w:tc>
        <w:tc>
          <w:tcPr>
            <w:tcW w:w="621" w:type="dxa"/>
            <w:tcBorders>
              <w:top w:val="nil"/>
              <w:left w:val="nil"/>
              <w:bottom w:val="single" w:sz="4" w:space="0" w:color="auto"/>
              <w:right w:val="single" w:sz="4" w:space="0" w:color="auto"/>
            </w:tcBorders>
            <w:shd w:val="clear" w:color="auto" w:fill="auto"/>
            <w:noWrap/>
            <w:vAlign w:val="bottom"/>
            <w:hideMark/>
          </w:tcPr>
          <w:p w14:paraId="635850F8"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0.988</w:t>
            </w:r>
          </w:p>
        </w:tc>
        <w:tc>
          <w:tcPr>
            <w:tcW w:w="621" w:type="dxa"/>
            <w:tcBorders>
              <w:top w:val="nil"/>
              <w:left w:val="nil"/>
              <w:bottom w:val="single" w:sz="4" w:space="0" w:color="auto"/>
              <w:right w:val="single" w:sz="4" w:space="0" w:color="auto"/>
            </w:tcBorders>
            <w:shd w:val="clear" w:color="auto" w:fill="auto"/>
            <w:noWrap/>
            <w:vAlign w:val="bottom"/>
            <w:hideMark/>
          </w:tcPr>
          <w:p w14:paraId="4E271D4C"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0.388</w:t>
            </w:r>
          </w:p>
        </w:tc>
        <w:tc>
          <w:tcPr>
            <w:tcW w:w="621" w:type="dxa"/>
            <w:tcBorders>
              <w:top w:val="nil"/>
              <w:left w:val="nil"/>
              <w:bottom w:val="single" w:sz="4" w:space="0" w:color="auto"/>
              <w:right w:val="single" w:sz="4" w:space="0" w:color="auto"/>
            </w:tcBorders>
            <w:shd w:val="clear" w:color="auto" w:fill="auto"/>
            <w:noWrap/>
            <w:vAlign w:val="bottom"/>
            <w:hideMark/>
          </w:tcPr>
          <w:p w14:paraId="4D9BD954"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0.7</w:t>
            </w:r>
          </w:p>
        </w:tc>
        <w:tc>
          <w:tcPr>
            <w:tcW w:w="621" w:type="dxa"/>
            <w:tcBorders>
              <w:top w:val="nil"/>
              <w:left w:val="nil"/>
              <w:bottom w:val="single" w:sz="4" w:space="0" w:color="auto"/>
              <w:right w:val="single" w:sz="4" w:space="0" w:color="auto"/>
            </w:tcBorders>
            <w:shd w:val="clear" w:color="auto" w:fill="auto"/>
            <w:noWrap/>
            <w:vAlign w:val="bottom"/>
            <w:hideMark/>
          </w:tcPr>
          <w:p w14:paraId="6EED5ADB"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0.388</w:t>
            </w:r>
          </w:p>
        </w:tc>
        <w:tc>
          <w:tcPr>
            <w:tcW w:w="621" w:type="dxa"/>
            <w:tcBorders>
              <w:top w:val="nil"/>
              <w:left w:val="nil"/>
              <w:bottom w:val="single" w:sz="4" w:space="0" w:color="auto"/>
              <w:right w:val="single" w:sz="4" w:space="0" w:color="auto"/>
            </w:tcBorders>
            <w:shd w:val="clear" w:color="auto" w:fill="auto"/>
            <w:noWrap/>
            <w:vAlign w:val="bottom"/>
            <w:hideMark/>
          </w:tcPr>
          <w:p w14:paraId="22C3809E"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0.7</w:t>
            </w:r>
          </w:p>
        </w:tc>
        <w:tc>
          <w:tcPr>
            <w:tcW w:w="621" w:type="dxa"/>
            <w:tcBorders>
              <w:top w:val="nil"/>
              <w:left w:val="nil"/>
              <w:bottom w:val="single" w:sz="4" w:space="0" w:color="auto"/>
              <w:right w:val="single" w:sz="4" w:space="0" w:color="auto"/>
            </w:tcBorders>
            <w:shd w:val="clear" w:color="auto" w:fill="auto"/>
            <w:noWrap/>
            <w:vAlign w:val="bottom"/>
            <w:hideMark/>
          </w:tcPr>
          <w:p w14:paraId="4129E705"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0.05</w:t>
            </w:r>
          </w:p>
        </w:tc>
        <w:tc>
          <w:tcPr>
            <w:tcW w:w="621" w:type="dxa"/>
            <w:tcBorders>
              <w:top w:val="nil"/>
              <w:left w:val="nil"/>
              <w:bottom w:val="single" w:sz="4" w:space="0" w:color="auto"/>
              <w:right w:val="single" w:sz="4" w:space="0" w:color="auto"/>
            </w:tcBorders>
            <w:shd w:val="clear" w:color="auto" w:fill="auto"/>
            <w:noWrap/>
            <w:vAlign w:val="bottom"/>
            <w:hideMark/>
          </w:tcPr>
          <w:p w14:paraId="7F907870"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0.388</w:t>
            </w:r>
          </w:p>
        </w:tc>
        <w:tc>
          <w:tcPr>
            <w:tcW w:w="621" w:type="dxa"/>
            <w:tcBorders>
              <w:top w:val="nil"/>
              <w:left w:val="nil"/>
              <w:bottom w:val="single" w:sz="4" w:space="0" w:color="auto"/>
              <w:right w:val="single" w:sz="4" w:space="0" w:color="auto"/>
            </w:tcBorders>
            <w:shd w:val="clear" w:color="auto" w:fill="auto"/>
            <w:noWrap/>
            <w:vAlign w:val="bottom"/>
            <w:hideMark/>
          </w:tcPr>
          <w:p w14:paraId="646967C8"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w:t>
            </w:r>
          </w:p>
        </w:tc>
        <w:tc>
          <w:tcPr>
            <w:tcW w:w="621" w:type="dxa"/>
            <w:tcBorders>
              <w:top w:val="nil"/>
              <w:left w:val="nil"/>
              <w:bottom w:val="single" w:sz="4" w:space="0" w:color="auto"/>
              <w:right w:val="single" w:sz="4" w:space="0" w:color="auto"/>
            </w:tcBorders>
            <w:shd w:val="clear" w:color="auto" w:fill="auto"/>
            <w:noWrap/>
            <w:vAlign w:val="bottom"/>
            <w:hideMark/>
          </w:tcPr>
          <w:p w14:paraId="3ABF50AD"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0.7</w:t>
            </w:r>
          </w:p>
        </w:tc>
        <w:tc>
          <w:tcPr>
            <w:tcW w:w="621" w:type="dxa"/>
            <w:tcBorders>
              <w:top w:val="nil"/>
              <w:left w:val="nil"/>
              <w:bottom w:val="single" w:sz="4" w:space="0" w:color="auto"/>
              <w:right w:val="single" w:sz="4" w:space="0" w:color="auto"/>
            </w:tcBorders>
            <w:shd w:val="clear" w:color="auto" w:fill="auto"/>
            <w:noWrap/>
            <w:vAlign w:val="bottom"/>
            <w:hideMark/>
          </w:tcPr>
          <w:p w14:paraId="5886E1B3"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w:t>
            </w:r>
          </w:p>
        </w:tc>
        <w:tc>
          <w:tcPr>
            <w:tcW w:w="621" w:type="dxa"/>
            <w:tcBorders>
              <w:top w:val="nil"/>
              <w:left w:val="nil"/>
              <w:bottom w:val="single" w:sz="4" w:space="0" w:color="auto"/>
              <w:right w:val="single" w:sz="4" w:space="0" w:color="auto"/>
            </w:tcBorders>
            <w:shd w:val="clear" w:color="auto" w:fill="auto"/>
            <w:noWrap/>
            <w:vAlign w:val="bottom"/>
            <w:hideMark/>
          </w:tcPr>
          <w:p w14:paraId="498D7C99"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w:t>
            </w:r>
          </w:p>
        </w:tc>
      </w:tr>
      <w:tr w:rsidR="00612A74" w:rsidRPr="000A5084" w14:paraId="74614548" w14:textId="77777777" w:rsidTr="001368FD">
        <w:trPr>
          <w:trHeight w:val="284"/>
          <w:jc w:val="center"/>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006AFAD9" w14:textId="77777777" w:rsidR="00612A74" w:rsidRPr="000A5084" w:rsidRDefault="00612A74" w:rsidP="001368FD">
            <w:pPr>
              <w:spacing w:after="0" w:line="240" w:lineRule="auto"/>
              <w:jc w:val="center"/>
              <w:rPr>
                <w:rFonts w:asciiTheme="majorBidi" w:eastAsia="Times New Roman" w:hAnsiTheme="majorBidi" w:cstheme="majorBidi"/>
                <w:b/>
                <w:bCs/>
                <w:sz w:val="18"/>
                <w:szCs w:val="18"/>
              </w:rPr>
            </w:pPr>
            <w:r w:rsidRPr="000A5084">
              <w:rPr>
                <w:rFonts w:asciiTheme="majorBidi" w:eastAsia="Times New Roman" w:hAnsiTheme="majorBidi" w:cstheme="majorBidi"/>
                <w:b/>
                <w:bCs/>
                <w:sz w:val="18"/>
                <w:szCs w:val="18"/>
              </w:rPr>
              <w:t>P15</w:t>
            </w:r>
          </w:p>
        </w:tc>
        <w:tc>
          <w:tcPr>
            <w:tcW w:w="621" w:type="dxa"/>
            <w:tcBorders>
              <w:top w:val="nil"/>
              <w:left w:val="nil"/>
              <w:bottom w:val="single" w:sz="4" w:space="0" w:color="auto"/>
              <w:right w:val="single" w:sz="4" w:space="0" w:color="auto"/>
            </w:tcBorders>
            <w:shd w:val="clear" w:color="auto" w:fill="auto"/>
            <w:noWrap/>
            <w:vAlign w:val="bottom"/>
            <w:hideMark/>
          </w:tcPr>
          <w:p w14:paraId="23260FA1"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0.7</w:t>
            </w:r>
          </w:p>
        </w:tc>
        <w:tc>
          <w:tcPr>
            <w:tcW w:w="621" w:type="dxa"/>
            <w:tcBorders>
              <w:top w:val="nil"/>
              <w:left w:val="nil"/>
              <w:bottom w:val="single" w:sz="4" w:space="0" w:color="auto"/>
              <w:right w:val="single" w:sz="4" w:space="0" w:color="auto"/>
            </w:tcBorders>
            <w:shd w:val="clear" w:color="auto" w:fill="auto"/>
            <w:noWrap/>
            <w:vAlign w:val="bottom"/>
            <w:hideMark/>
          </w:tcPr>
          <w:p w14:paraId="06326132"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0.388</w:t>
            </w:r>
          </w:p>
        </w:tc>
        <w:tc>
          <w:tcPr>
            <w:tcW w:w="621" w:type="dxa"/>
            <w:tcBorders>
              <w:top w:val="nil"/>
              <w:left w:val="nil"/>
              <w:bottom w:val="single" w:sz="4" w:space="0" w:color="auto"/>
              <w:right w:val="single" w:sz="4" w:space="0" w:color="auto"/>
            </w:tcBorders>
            <w:shd w:val="clear" w:color="auto" w:fill="auto"/>
            <w:noWrap/>
            <w:vAlign w:val="bottom"/>
            <w:hideMark/>
          </w:tcPr>
          <w:p w14:paraId="55C761A4"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0.7</w:t>
            </w:r>
          </w:p>
        </w:tc>
        <w:tc>
          <w:tcPr>
            <w:tcW w:w="621" w:type="dxa"/>
            <w:tcBorders>
              <w:top w:val="nil"/>
              <w:left w:val="nil"/>
              <w:bottom w:val="single" w:sz="4" w:space="0" w:color="auto"/>
              <w:right w:val="single" w:sz="4" w:space="0" w:color="auto"/>
            </w:tcBorders>
            <w:shd w:val="clear" w:color="auto" w:fill="auto"/>
            <w:noWrap/>
            <w:vAlign w:val="bottom"/>
            <w:hideMark/>
          </w:tcPr>
          <w:p w14:paraId="5CF9A1B0"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0.988</w:t>
            </w:r>
          </w:p>
        </w:tc>
        <w:tc>
          <w:tcPr>
            <w:tcW w:w="621" w:type="dxa"/>
            <w:tcBorders>
              <w:top w:val="nil"/>
              <w:left w:val="nil"/>
              <w:bottom w:val="single" w:sz="4" w:space="0" w:color="auto"/>
              <w:right w:val="single" w:sz="4" w:space="0" w:color="auto"/>
            </w:tcBorders>
            <w:shd w:val="clear" w:color="auto" w:fill="auto"/>
            <w:noWrap/>
            <w:vAlign w:val="bottom"/>
            <w:hideMark/>
          </w:tcPr>
          <w:p w14:paraId="6FBCBBA5"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0.05</w:t>
            </w:r>
          </w:p>
        </w:tc>
        <w:tc>
          <w:tcPr>
            <w:tcW w:w="621" w:type="dxa"/>
            <w:tcBorders>
              <w:top w:val="nil"/>
              <w:left w:val="nil"/>
              <w:bottom w:val="single" w:sz="4" w:space="0" w:color="auto"/>
              <w:right w:val="single" w:sz="4" w:space="0" w:color="auto"/>
            </w:tcBorders>
            <w:shd w:val="clear" w:color="auto" w:fill="auto"/>
            <w:noWrap/>
            <w:vAlign w:val="bottom"/>
            <w:hideMark/>
          </w:tcPr>
          <w:p w14:paraId="3677998F"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0.388</w:t>
            </w:r>
          </w:p>
        </w:tc>
        <w:tc>
          <w:tcPr>
            <w:tcW w:w="621" w:type="dxa"/>
            <w:tcBorders>
              <w:top w:val="nil"/>
              <w:left w:val="nil"/>
              <w:bottom w:val="single" w:sz="4" w:space="0" w:color="auto"/>
              <w:right w:val="single" w:sz="4" w:space="0" w:color="auto"/>
            </w:tcBorders>
            <w:shd w:val="clear" w:color="auto" w:fill="auto"/>
            <w:noWrap/>
            <w:vAlign w:val="bottom"/>
            <w:hideMark/>
          </w:tcPr>
          <w:p w14:paraId="254ADD17"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0.988</w:t>
            </w:r>
          </w:p>
        </w:tc>
        <w:tc>
          <w:tcPr>
            <w:tcW w:w="621" w:type="dxa"/>
            <w:tcBorders>
              <w:top w:val="nil"/>
              <w:left w:val="nil"/>
              <w:bottom w:val="single" w:sz="4" w:space="0" w:color="auto"/>
              <w:right w:val="single" w:sz="4" w:space="0" w:color="auto"/>
            </w:tcBorders>
            <w:shd w:val="clear" w:color="auto" w:fill="auto"/>
            <w:noWrap/>
            <w:vAlign w:val="bottom"/>
            <w:hideMark/>
          </w:tcPr>
          <w:p w14:paraId="4410828A"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0.388</w:t>
            </w:r>
          </w:p>
        </w:tc>
        <w:tc>
          <w:tcPr>
            <w:tcW w:w="621" w:type="dxa"/>
            <w:tcBorders>
              <w:top w:val="nil"/>
              <w:left w:val="nil"/>
              <w:bottom w:val="single" w:sz="4" w:space="0" w:color="auto"/>
              <w:right w:val="single" w:sz="4" w:space="0" w:color="auto"/>
            </w:tcBorders>
            <w:shd w:val="clear" w:color="auto" w:fill="auto"/>
            <w:noWrap/>
            <w:vAlign w:val="bottom"/>
            <w:hideMark/>
          </w:tcPr>
          <w:p w14:paraId="486CB10A"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0.388</w:t>
            </w:r>
          </w:p>
        </w:tc>
        <w:tc>
          <w:tcPr>
            <w:tcW w:w="621" w:type="dxa"/>
            <w:tcBorders>
              <w:top w:val="nil"/>
              <w:left w:val="nil"/>
              <w:bottom w:val="single" w:sz="4" w:space="0" w:color="auto"/>
              <w:right w:val="single" w:sz="4" w:space="0" w:color="auto"/>
            </w:tcBorders>
            <w:shd w:val="clear" w:color="auto" w:fill="auto"/>
            <w:noWrap/>
            <w:vAlign w:val="bottom"/>
            <w:hideMark/>
          </w:tcPr>
          <w:p w14:paraId="0CD09C5C"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0.7</w:t>
            </w:r>
          </w:p>
        </w:tc>
        <w:tc>
          <w:tcPr>
            <w:tcW w:w="621" w:type="dxa"/>
            <w:tcBorders>
              <w:top w:val="nil"/>
              <w:left w:val="nil"/>
              <w:bottom w:val="single" w:sz="4" w:space="0" w:color="auto"/>
              <w:right w:val="single" w:sz="4" w:space="0" w:color="auto"/>
            </w:tcBorders>
            <w:shd w:val="clear" w:color="auto" w:fill="auto"/>
            <w:noWrap/>
            <w:vAlign w:val="bottom"/>
            <w:hideMark/>
          </w:tcPr>
          <w:p w14:paraId="3A0B3317"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0.7</w:t>
            </w:r>
          </w:p>
        </w:tc>
        <w:tc>
          <w:tcPr>
            <w:tcW w:w="621" w:type="dxa"/>
            <w:tcBorders>
              <w:top w:val="nil"/>
              <w:left w:val="nil"/>
              <w:bottom w:val="single" w:sz="4" w:space="0" w:color="auto"/>
              <w:right w:val="single" w:sz="4" w:space="0" w:color="auto"/>
            </w:tcBorders>
            <w:shd w:val="clear" w:color="auto" w:fill="auto"/>
            <w:noWrap/>
            <w:vAlign w:val="bottom"/>
            <w:hideMark/>
          </w:tcPr>
          <w:p w14:paraId="5AB3BFA3"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0.7</w:t>
            </w:r>
          </w:p>
        </w:tc>
        <w:tc>
          <w:tcPr>
            <w:tcW w:w="621" w:type="dxa"/>
            <w:tcBorders>
              <w:top w:val="nil"/>
              <w:left w:val="nil"/>
              <w:bottom w:val="single" w:sz="4" w:space="0" w:color="auto"/>
              <w:right w:val="single" w:sz="4" w:space="0" w:color="auto"/>
            </w:tcBorders>
            <w:shd w:val="clear" w:color="auto" w:fill="auto"/>
            <w:noWrap/>
            <w:vAlign w:val="bottom"/>
            <w:hideMark/>
          </w:tcPr>
          <w:p w14:paraId="3CCBB897"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0.7</w:t>
            </w:r>
          </w:p>
        </w:tc>
        <w:tc>
          <w:tcPr>
            <w:tcW w:w="621" w:type="dxa"/>
            <w:tcBorders>
              <w:top w:val="nil"/>
              <w:left w:val="nil"/>
              <w:bottom w:val="single" w:sz="4" w:space="0" w:color="auto"/>
              <w:right w:val="single" w:sz="4" w:space="0" w:color="auto"/>
            </w:tcBorders>
            <w:shd w:val="clear" w:color="auto" w:fill="auto"/>
            <w:noWrap/>
            <w:vAlign w:val="bottom"/>
            <w:hideMark/>
          </w:tcPr>
          <w:p w14:paraId="6E7553AB"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0.7</w:t>
            </w:r>
          </w:p>
        </w:tc>
        <w:tc>
          <w:tcPr>
            <w:tcW w:w="621" w:type="dxa"/>
            <w:tcBorders>
              <w:top w:val="nil"/>
              <w:left w:val="nil"/>
              <w:bottom w:val="single" w:sz="4" w:space="0" w:color="auto"/>
              <w:right w:val="single" w:sz="4" w:space="0" w:color="auto"/>
            </w:tcBorders>
            <w:shd w:val="clear" w:color="auto" w:fill="auto"/>
            <w:noWrap/>
            <w:vAlign w:val="bottom"/>
            <w:hideMark/>
          </w:tcPr>
          <w:p w14:paraId="2617A6A8" w14:textId="77777777" w:rsidR="00612A74" w:rsidRPr="000A5084" w:rsidRDefault="00612A74" w:rsidP="001368FD">
            <w:pPr>
              <w:spacing w:after="0" w:line="240" w:lineRule="auto"/>
              <w:jc w:val="right"/>
              <w:rPr>
                <w:rFonts w:asciiTheme="majorBidi" w:eastAsia="Times New Roman" w:hAnsiTheme="majorBidi" w:cstheme="majorBidi"/>
                <w:sz w:val="18"/>
                <w:szCs w:val="18"/>
              </w:rPr>
            </w:pPr>
            <w:r w:rsidRPr="000A5084">
              <w:rPr>
                <w:rFonts w:asciiTheme="majorBidi" w:eastAsia="Times New Roman" w:hAnsiTheme="majorBidi" w:cstheme="majorBidi"/>
                <w:sz w:val="18"/>
                <w:szCs w:val="18"/>
              </w:rPr>
              <w:t>0</w:t>
            </w:r>
          </w:p>
        </w:tc>
      </w:tr>
    </w:tbl>
    <w:p w14:paraId="52ABDB95" w14:textId="77777777" w:rsidR="00612A74" w:rsidRPr="000A5084" w:rsidRDefault="00612A74" w:rsidP="00612A74">
      <w:pPr>
        <w:spacing w:after="0" w:line="240" w:lineRule="auto"/>
        <w:rPr>
          <w:rFonts w:ascii="Times New Roman" w:hAnsi="Times New Roman" w:cs="Times New Roman"/>
          <w:sz w:val="20"/>
          <w:szCs w:val="20"/>
        </w:rPr>
      </w:pPr>
      <w:r>
        <w:rPr>
          <w:rFonts w:ascii="Times New Roman" w:hAnsi="Times New Roman" w:cs="Times New Roman"/>
          <w:sz w:val="20"/>
          <w:szCs w:val="20"/>
        </w:rPr>
        <w:t>Source: Author</w:t>
      </w:r>
    </w:p>
    <w:p w14:paraId="2613C9DC" w14:textId="77777777" w:rsidR="00612A74" w:rsidRPr="000A5084" w:rsidRDefault="00612A74" w:rsidP="00612A74">
      <w:pPr>
        <w:pStyle w:val="EndNoteBibliography"/>
        <w:spacing w:after="0"/>
        <w:ind w:left="720" w:hanging="720"/>
        <w:jc w:val="both"/>
        <w:rPr>
          <w:rFonts w:ascii="Times New Roman" w:hAnsi="Times New Roman" w:cs="Times New Roman"/>
          <w:b/>
          <w:bCs/>
          <w:sz w:val="24"/>
          <w:szCs w:val="24"/>
        </w:rPr>
      </w:pPr>
    </w:p>
    <w:p w14:paraId="6033B185" w14:textId="77777777" w:rsidR="00612A74" w:rsidRPr="000A5084" w:rsidRDefault="00612A74" w:rsidP="00612A74">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Table 8</w:t>
      </w:r>
      <w:r w:rsidRPr="000A5084">
        <w:rPr>
          <w:rFonts w:ascii="Times New Roman" w:hAnsi="Times New Roman" w:cs="Times New Roman"/>
          <w:b/>
          <w:bCs/>
          <w:sz w:val="24"/>
          <w:szCs w:val="24"/>
        </w:rPr>
        <w:t xml:space="preserve"> TRM for factors in appendix</w:t>
      </w:r>
    </w:p>
    <w:tbl>
      <w:tblPr>
        <w:tblW w:w="9984" w:type="dxa"/>
        <w:jc w:val="center"/>
        <w:tblLook w:val="04A0" w:firstRow="1" w:lastRow="0" w:firstColumn="1" w:lastColumn="0" w:noHBand="0" w:noVBand="1"/>
      </w:tblPr>
      <w:tblGrid>
        <w:gridCol w:w="591"/>
        <w:gridCol w:w="577"/>
        <w:gridCol w:w="577"/>
        <w:gridCol w:w="577"/>
        <w:gridCol w:w="577"/>
        <w:gridCol w:w="577"/>
        <w:gridCol w:w="577"/>
        <w:gridCol w:w="577"/>
        <w:gridCol w:w="577"/>
        <w:gridCol w:w="577"/>
        <w:gridCol w:w="577"/>
        <w:gridCol w:w="577"/>
        <w:gridCol w:w="577"/>
        <w:gridCol w:w="577"/>
        <w:gridCol w:w="577"/>
        <w:gridCol w:w="577"/>
        <w:gridCol w:w="738"/>
      </w:tblGrid>
      <w:tr w:rsidR="00612A74" w:rsidRPr="000A5084" w14:paraId="429C5331" w14:textId="77777777" w:rsidTr="001368FD">
        <w:trPr>
          <w:trHeight w:val="305"/>
          <w:jc w:val="center"/>
        </w:trPr>
        <w:tc>
          <w:tcPr>
            <w:tcW w:w="5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2E28CA" w14:textId="77777777" w:rsidR="00612A74" w:rsidRPr="000A5084" w:rsidRDefault="00612A74" w:rsidP="001368FD">
            <w:pPr>
              <w:spacing w:after="0" w:line="240" w:lineRule="auto"/>
              <w:jc w:val="center"/>
              <w:rPr>
                <w:rFonts w:asciiTheme="majorBidi" w:eastAsia="Times New Roman" w:hAnsiTheme="majorBidi" w:cstheme="majorBidi"/>
                <w:b/>
                <w:bCs/>
                <w:sz w:val="16"/>
                <w:szCs w:val="16"/>
              </w:rPr>
            </w:pPr>
            <w:r w:rsidRPr="000A5084">
              <w:rPr>
                <w:rFonts w:asciiTheme="majorBidi" w:eastAsia="Times New Roman" w:hAnsiTheme="majorBidi" w:cstheme="majorBidi"/>
                <w:b/>
                <w:bCs/>
                <w:sz w:val="16"/>
                <w:szCs w:val="16"/>
              </w:rPr>
              <w:t>TRM</w:t>
            </w:r>
          </w:p>
        </w:tc>
        <w:tc>
          <w:tcPr>
            <w:tcW w:w="577" w:type="dxa"/>
            <w:tcBorders>
              <w:top w:val="single" w:sz="4" w:space="0" w:color="auto"/>
              <w:left w:val="nil"/>
              <w:bottom w:val="single" w:sz="4" w:space="0" w:color="auto"/>
              <w:right w:val="single" w:sz="4" w:space="0" w:color="auto"/>
            </w:tcBorders>
            <w:shd w:val="clear" w:color="auto" w:fill="auto"/>
            <w:noWrap/>
            <w:vAlign w:val="bottom"/>
            <w:hideMark/>
          </w:tcPr>
          <w:p w14:paraId="17DF8F53" w14:textId="77777777" w:rsidR="00612A74" w:rsidRPr="000A5084" w:rsidRDefault="00612A74" w:rsidP="001368FD">
            <w:pPr>
              <w:spacing w:after="0" w:line="240" w:lineRule="auto"/>
              <w:jc w:val="center"/>
              <w:rPr>
                <w:rFonts w:asciiTheme="majorBidi" w:eastAsia="Times New Roman" w:hAnsiTheme="majorBidi" w:cstheme="majorBidi"/>
                <w:b/>
                <w:bCs/>
                <w:sz w:val="16"/>
                <w:szCs w:val="16"/>
              </w:rPr>
            </w:pPr>
            <w:r w:rsidRPr="000A5084">
              <w:rPr>
                <w:rFonts w:asciiTheme="majorBidi" w:eastAsia="Times New Roman" w:hAnsiTheme="majorBidi" w:cstheme="majorBidi"/>
                <w:b/>
                <w:bCs/>
                <w:sz w:val="16"/>
                <w:szCs w:val="16"/>
              </w:rPr>
              <w:t>P1</w:t>
            </w:r>
          </w:p>
        </w:tc>
        <w:tc>
          <w:tcPr>
            <w:tcW w:w="577" w:type="dxa"/>
            <w:tcBorders>
              <w:top w:val="single" w:sz="4" w:space="0" w:color="auto"/>
              <w:left w:val="nil"/>
              <w:bottom w:val="single" w:sz="4" w:space="0" w:color="auto"/>
              <w:right w:val="single" w:sz="4" w:space="0" w:color="auto"/>
            </w:tcBorders>
            <w:shd w:val="clear" w:color="auto" w:fill="auto"/>
            <w:noWrap/>
            <w:vAlign w:val="bottom"/>
            <w:hideMark/>
          </w:tcPr>
          <w:p w14:paraId="768A10A1" w14:textId="77777777" w:rsidR="00612A74" w:rsidRPr="000A5084" w:rsidRDefault="00612A74" w:rsidP="001368FD">
            <w:pPr>
              <w:spacing w:after="0" w:line="240" w:lineRule="auto"/>
              <w:jc w:val="center"/>
              <w:rPr>
                <w:rFonts w:asciiTheme="majorBidi" w:eastAsia="Times New Roman" w:hAnsiTheme="majorBidi" w:cstheme="majorBidi"/>
                <w:b/>
                <w:bCs/>
                <w:sz w:val="16"/>
                <w:szCs w:val="16"/>
              </w:rPr>
            </w:pPr>
            <w:r w:rsidRPr="000A5084">
              <w:rPr>
                <w:rFonts w:asciiTheme="majorBidi" w:eastAsia="Times New Roman" w:hAnsiTheme="majorBidi" w:cstheme="majorBidi"/>
                <w:b/>
                <w:bCs/>
                <w:sz w:val="16"/>
                <w:szCs w:val="16"/>
              </w:rPr>
              <w:t>P2</w:t>
            </w:r>
          </w:p>
        </w:tc>
        <w:tc>
          <w:tcPr>
            <w:tcW w:w="577" w:type="dxa"/>
            <w:tcBorders>
              <w:top w:val="single" w:sz="4" w:space="0" w:color="auto"/>
              <w:left w:val="nil"/>
              <w:bottom w:val="single" w:sz="4" w:space="0" w:color="auto"/>
              <w:right w:val="single" w:sz="4" w:space="0" w:color="auto"/>
            </w:tcBorders>
            <w:shd w:val="clear" w:color="auto" w:fill="auto"/>
            <w:noWrap/>
            <w:vAlign w:val="bottom"/>
            <w:hideMark/>
          </w:tcPr>
          <w:p w14:paraId="29ACFA82" w14:textId="77777777" w:rsidR="00612A74" w:rsidRPr="000A5084" w:rsidRDefault="00612A74" w:rsidP="001368FD">
            <w:pPr>
              <w:spacing w:after="0" w:line="240" w:lineRule="auto"/>
              <w:jc w:val="center"/>
              <w:rPr>
                <w:rFonts w:asciiTheme="majorBidi" w:eastAsia="Times New Roman" w:hAnsiTheme="majorBidi" w:cstheme="majorBidi"/>
                <w:b/>
                <w:bCs/>
                <w:sz w:val="16"/>
                <w:szCs w:val="16"/>
              </w:rPr>
            </w:pPr>
            <w:r w:rsidRPr="000A5084">
              <w:rPr>
                <w:rFonts w:asciiTheme="majorBidi" w:eastAsia="Times New Roman" w:hAnsiTheme="majorBidi" w:cstheme="majorBidi"/>
                <w:b/>
                <w:bCs/>
                <w:sz w:val="16"/>
                <w:szCs w:val="16"/>
              </w:rPr>
              <w:t>P3</w:t>
            </w:r>
          </w:p>
        </w:tc>
        <w:tc>
          <w:tcPr>
            <w:tcW w:w="577" w:type="dxa"/>
            <w:tcBorders>
              <w:top w:val="single" w:sz="4" w:space="0" w:color="auto"/>
              <w:left w:val="nil"/>
              <w:bottom w:val="single" w:sz="4" w:space="0" w:color="auto"/>
              <w:right w:val="single" w:sz="4" w:space="0" w:color="auto"/>
            </w:tcBorders>
            <w:shd w:val="clear" w:color="auto" w:fill="auto"/>
            <w:noWrap/>
            <w:vAlign w:val="bottom"/>
            <w:hideMark/>
          </w:tcPr>
          <w:p w14:paraId="6C13172E" w14:textId="77777777" w:rsidR="00612A74" w:rsidRPr="000A5084" w:rsidRDefault="00612A74" w:rsidP="001368FD">
            <w:pPr>
              <w:spacing w:after="0" w:line="240" w:lineRule="auto"/>
              <w:jc w:val="center"/>
              <w:rPr>
                <w:rFonts w:asciiTheme="majorBidi" w:eastAsia="Times New Roman" w:hAnsiTheme="majorBidi" w:cstheme="majorBidi"/>
                <w:b/>
                <w:bCs/>
                <w:sz w:val="16"/>
                <w:szCs w:val="16"/>
              </w:rPr>
            </w:pPr>
            <w:r w:rsidRPr="000A5084">
              <w:rPr>
                <w:rFonts w:asciiTheme="majorBidi" w:eastAsia="Times New Roman" w:hAnsiTheme="majorBidi" w:cstheme="majorBidi"/>
                <w:b/>
                <w:bCs/>
                <w:sz w:val="16"/>
                <w:szCs w:val="16"/>
              </w:rPr>
              <w:t>P4</w:t>
            </w:r>
          </w:p>
        </w:tc>
        <w:tc>
          <w:tcPr>
            <w:tcW w:w="577" w:type="dxa"/>
            <w:tcBorders>
              <w:top w:val="single" w:sz="4" w:space="0" w:color="auto"/>
              <w:left w:val="nil"/>
              <w:bottom w:val="single" w:sz="4" w:space="0" w:color="auto"/>
              <w:right w:val="single" w:sz="4" w:space="0" w:color="auto"/>
            </w:tcBorders>
            <w:shd w:val="clear" w:color="auto" w:fill="auto"/>
            <w:noWrap/>
            <w:vAlign w:val="bottom"/>
            <w:hideMark/>
          </w:tcPr>
          <w:p w14:paraId="336D2444" w14:textId="77777777" w:rsidR="00612A74" w:rsidRPr="000A5084" w:rsidRDefault="00612A74" w:rsidP="001368FD">
            <w:pPr>
              <w:spacing w:after="0" w:line="240" w:lineRule="auto"/>
              <w:jc w:val="center"/>
              <w:rPr>
                <w:rFonts w:asciiTheme="majorBidi" w:eastAsia="Times New Roman" w:hAnsiTheme="majorBidi" w:cstheme="majorBidi"/>
                <w:b/>
                <w:bCs/>
                <w:sz w:val="16"/>
                <w:szCs w:val="16"/>
              </w:rPr>
            </w:pPr>
            <w:r w:rsidRPr="000A5084">
              <w:rPr>
                <w:rFonts w:asciiTheme="majorBidi" w:eastAsia="Times New Roman" w:hAnsiTheme="majorBidi" w:cstheme="majorBidi"/>
                <w:b/>
                <w:bCs/>
                <w:sz w:val="16"/>
                <w:szCs w:val="16"/>
              </w:rPr>
              <w:t>P5</w:t>
            </w:r>
          </w:p>
        </w:tc>
        <w:tc>
          <w:tcPr>
            <w:tcW w:w="577" w:type="dxa"/>
            <w:tcBorders>
              <w:top w:val="single" w:sz="4" w:space="0" w:color="auto"/>
              <w:left w:val="nil"/>
              <w:bottom w:val="single" w:sz="4" w:space="0" w:color="auto"/>
              <w:right w:val="single" w:sz="4" w:space="0" w:color="auto"/>
            </w:tcBorders>
            <w:shd w:val="clear" w:color="auto" w:fill="auto"/>
            <w:noWrap/>
            <w:vAlign w:val="bottom"/>
            <w:hideMark/>
          </w:tcPr>
          <w:p w14:paraId="7D15158C" w14:textId="77777777" w:rsidR="00612A74" w:rsidRPr="000A5084" w:rsidRDefault="00612A74" w:rsidP="001368FD">
            <w:pPr>
              <w:spacing w:after="0" w:line="240" w:lineRule="auto"/>
              <w:jc w:val="center"/>
              <w:rPr>
                <w:rFonts w:asciiTheme="majorBidi" w:eastAsia="Times New Roman" w:hAnsiTheme="majorBidi" w:cstheme="majorBidi"/>
                <w:b/>
                <w:bCs/>
                <w:sz w:val="16"/>
                <w:szCs w:val="16"/>
              </w:rPr>
            </w:pPr>
            <w:r w:rsidRPr="000A5084">
              <w:rPr>
                <w:rFonts w:asciiTheme="majorBidi" w:eastAsia="Times New Roman" w:hAnsiTheme="majorBidi" w:cstheme="majorBidi"/>
                <w:b/>
                <w:bCs/>
                <w:sz w:val="16"/>
                <w:szCs w:val="16"/>
              </w:rPr>
              <w:t>P6</w:t>
            </w:r>
          </w:p>
        </w:tc>
        <w:tc>
          <w:tcPr>
            <w:tcW w:w="577" w:type="dxa"/>
            <w:tcBorders>
              <w:top w:val="single" w:sz="4" w:space="0" w:color="auto"/>
              <w:left w:val="nil"/>
              <w:bottom w:val="single" w:sz="4" w:space="0" w:color="auto"/>
              <w:right w:val="single" w:sz="4" w:space="0" w:color="auto"/>
            </w:tcBorders>
            <w:shd w:val="clear" w:color="auto" w:fill="auto"/>
            <w:noWrap/>
            <w:vAlign w:val="bottom"/>
            <w:hideMark/>
          </w:tcPr>
          <w:p w14:paraId="2CE89BB0" w14:textId="77777777" w:rsidR="00612A74" w:rsidRPr="000A5084" w:rsidRDefault="00612A74" w:rsidP="001368FD">
            <w:pPr>
              <w:spacing w:after="0" w:line="240" w:lineRule="auto"/>
              <w:jc w:val="center"/>
              <w:rPr>
                <w:rFonts w:asciiTheme="majorBidi" w:eastAsia="Times New Roman" w:hAnsiTheme="majorBidi" w:cstheme="majorBidi"/>
                <w:b/>
                <w:bCs/>
                <w:sz w:val="16"/>
                <w:szCs w:val="16"/>
              </w:rPr>
            </w:pPr>
            <w:r w:rsidRPr="000A5084">
              <w:rPr>
                <w:rFonts w:asciiTheme="majorBidi" w:eastAsia="Times New Roman" w:hAnsiTheme="majorBidi" w:cstheme="majorBidi"/>
                <w:b/>
                <w:bCs/>
                <w:sz w:val="16"/>
                <w:szCs w:val="16"/>
              </w:rPr>
              <w:t>P7</w:t>
            </w:r>
          </w:p>
        </w:tc>
        <w:tc>
          <w:tcPr>
            <w:tcW w:w="577" w:type="dxa"/>
            <w:tcBorders>
              <w:top w:val="single" w:sz="4" w:space="0" w:color="auto"/>
              <w:left w:val="nil"/>
              <w:bottom w:val="single" w:sz="4" w:space="0" w:color="auto"/>
              <w:right w:val="single" w:sz="4" w:space="0" w:color="auto"/>
            </w:tcBorders>
            <w:shd w:val="clear" w:color="auto" w:fill="auto"/>
            <w:noWrap/>
            <w:vAlign w:val="bottom"/>
            <w:hideMark/>
          </w:tcPr>
          <w:p w14:paraId="72A98447" w14:textId="77777777" w:rsidR="00612A74" w:rsidRPr="000A5084" w:rsidRDefault="00612A74" w:rsidP="001368FD">
            <w:pPr>
              <w:spacing w:after="0" w:line="240" w:lineRule="auto"/>
              <w:jc w:val="center"/>
              <w:rPr>
                <w:rFonts w:asciiTheme="majorBidi" w:eastAsia="Times New Roman" w:hAnsiTheme="majorBidi" w:cstheme="majorBidi"/>
                <w:b/>
                <w:bCs/>
                <w:sz w:val="16"/>
                <w:szCs w:val="16"/>
              </w:rPr>
            </w:pPr>
            <w:r w:rsidRPr="000A5084">
              <w:rPr>
                <w:rFonts w:asciiTheme="majorBidi" w:eastAsia="Times New Roman" w:hAnsiTheme="majorBidi" w:cstheme="majorBidi"/>
                <w:b/>
                <w:bCs/>
                <w:sz w:val="16"/>
                <w:szCs w:val="16"/>
              </w:rPr>
              <w:t>P8</w:t>
            </w:r>
          </w:p>
        </w:tc>
        <w:tc>
          <w:tcPr>
            <w:tcW w:w="577" w:type="dxa"/>
            <w:tcBorders>
              <w:top w:val="single" w:sz="4" w:space="0" w:color="auto"/>
              <w:left w:val="nil"/>
              <w:bottom w:val="single" w:sz="4" w:space="0" w:color="auto"/>
              <w:right w:val="single" w:sz="4" w:space="0" w:color="auto"/>
            </w:tcBorders>
            <w:shd w:val="clear" w:color="auto" w:fill="auto"/>
            <w:noWrap/>
            <w:vAlign w:val="bottom"/>
            <w:hideMark/>
          </w:tcPr>
          <w:p w14:paraId="6C4493B9" w14:textId="77777777" w:rsidR="00612A74" w:rsidRPr="000A5084" w:rsidRDefault="00612A74" w:rsidP="001368FD">
            <w:pPr>
              <w:spacing w:after="0" w:line="240" w:lineRule="auto"/>
              <w:jc w:val="center"/>
              <w:rPr>
                <w:rFonts w:asciiTheme="majorBidi" w:eastAsia="Times New Roman" w:hAnsiTheme="majorBidi" w:cstheme="majorBidi"/>
                <w:b/>
                <w:bCs/>
                <w:sz w:val="16"/>
                <w:szCs w:val="16"/>
              </w:rPr>
            </w:pPr>
            <w:r w:rsidRPr="000A5084">
              <w:rPr>
                <w:rFonts w:asciiTheme="majorBidi" w:eastAsia="Times New Roman" w:hAnsiTheme="majorBidi" w:cstheme="majorBidi"/>
                <w:b/>
                <w:bCs/>
                <w:sz w:val="16"/>
                <w:szCs w:val="16"/>
              </w:rPr>
              <w:t>P9</w:t>
            </w:r>
          </w:p>
        </w:tc>
        <w:tc>
          <w:tcPr>
            <w:tcW w:w="577" w:type="dxa"/>
            <w:tcBorders>
              <w:top w:val="single" w:sz="4" w:space="0" w:color="auto"/>
              <w:left w:val="nil"/>
              <w:bottom w:val="single" w:sz="4" w:space="0" w:color="auto"/>
              <w:right w:val="single" w:sz="4" w:space="0" w:color="auto"/>
            </w:tcBorders>
            <w:shd w:val="clear" w:color="auto" w:fill="auto"/>
            <w:noWrap/>
            <w:vAlign w:val="bottom"/>
            <w:hideMark/>
          </w:tcPr>
          <w:p w14:paraId="1DE40AD5" w14:textId="77777777" w:rsidR="00612A74" w:rsidRPr="000A5084" w:rsidRDefault="00612A74" w:rsidP="001368FD">
            <w:pPr>
              <w:spacing w:after="0" w:line="240" w:lineRule="auto"/>
              <w:jc w:val="center"/>
              <w:rPr>
                <w:rFonts w:asciiTheme="majorBidi" w:eastAsia="Times New Roman" w:hAnsiTheme="majorBidi" w:cstheme="majorBidi"/>
                <w:b/>
                <w:bCs/>
                <w:sz w:val="16"/>
                <w:szCs w:val="16"/>
              </w:rPr>
            </w:pPr>
            <w:r w:rsidRPr="000A5084">
              <w:rPr>
                <w:rFonts w:asciiTheme="majorBidi" w:eastAsia="Times New Roman" w:hAnsiTheme="majorBidi" w:cstheme="majorBidi"/>
                <w:b/>
                <w:bCs/>
                <w:sz w:val="16"/>
                <w:szCs w:val="16"/>
              </w:rPr>
              <w:t>P10</w:t>
            </w:r>
          </w:p>
        </w:tc>
        <w:tc>
          <w:tcPr>
            <w:tcW w:w="577" w:type="dxa"/>
            <w:tcBorders>
              <w:top w:val="single" w:sz="4" w:space="0" w:color="auto"/>
              <w:left w:val="nil"/>
              <w:bottom w:val="single" w:sz="4" w:space="0" w:color="auto"/>
              <w:right w:val="single" w:sz="4" w:space="0" w:color="auto"/>
            </w:tcBorders>
            <w:shd w:val="clear" w:color="auto" w:fill="auto"/>
            <w:noWrap/>
            <w:vAlign w:val="bottom"/>
            <w:hideMark/>
          </w:tcPr>
          <w:p w14:paraId="50805323" w14:textId="77777777" w:rsidR="00612A74" w:rsidRPr="000A5084" w:rsidRDefault="00612A74" w:rsidP="001368FD">
            <w:pPr>
              <w:spacing w:after="0" w:line="240" w:lineRule="auto"/>
              <w:jc w:val="center"/>
              <w:rPr>
                <w:rFonts w:asciiTheme="majorBidi" w:eastAsia="Times New Roman" w:hAnsiTheme="majorBidi" w:cstheme="majorBidi"/>
                <w:b/>
                <w:bCs/>
                <w:sz w:val="16"/>
                <w:szCs w:val="16"/>
              </w:rPr>
            </w:pPr>
            <w:r w:rsidRPr="000A5084">
              <w:rPr>
                <w:rFonts w:asciiTheme="majorBidi" w:eastAsia="Times New Roman" w:hAnsiTheme="majorBidi" w:cstheme="majorBidi"/>
                <w:b/>
                <w:bCs/>
                <w:sz w:val="16"/>
                <w:szCs w:val="16"/>
              </w:rPr>
              <w:t>P11</w:t>
            </w:r>
          </w:p>
        </w:tc>
        <w:tc>
          <w:tcPr>
            <w:tcW w:w="577" w:type="dxa"/>
            <w:tcBorders>
              <w:top w:val="single" w:sz="4" w:space="0" w:color="auto"/>
              <w:left w:val="nil"/>
              <w:bottom w:val="single" w:sz="4" w:space="0" w:color="auto"/>
              <w:right w:val="single" w:sz="4" w:space="0" w:color="auto"/>
            </w:tcBorders>
            <w:shd w:val="clear" w:color="auto" w:fill="auto"/>
            <w:noWrap/>
            <w:vAlign w:val="bottom"/>
            <w:hideMark/>
          </w:tcPr>
          <w:p w14:paraId="660243AC" w14:textId="77777777" w:rsidR="00612A74" w:rsidRPr="000A5084" w:rsidRDefault="00612A74" w:rsidP="001368FD">
            <w:pPr>
              <w:spacing w:after="0" w:line="240" w:lineRule="auto"/>
              <w:jc w:val="center"/>
              <w:rPr>
                <w:rFonts w:asciiTheme="majorBidi" w:eastAsia="Times New Roman" w:hAnsiTheme="majorBidi" w:cstheme="majorBidi"/>
                <w:b/>
                <w:bCs/>
                <w:sz w:val="16"/>
                <w:szCs w:val="16"/>
              </w:rPr>
            </w:pPr>
            <w:r w:rsidRPr="000A5084">
              <w:rPr>
                <w:rFonts w:asciiTheme="majorBidi" w:eastAsia="Times New Roman" w:hAnsiTheme="majorBidi" w:cstheme="majorBidi"/>
                <w:b/>
                <w:bCs/>
                <w:sz w:val="16"/>
                <w:szCs w:val="16"/>
              </w:rPr>
              <w:t>P12</w:t>
            </w:r>
          </w:p>
        </w:tc>
        <w:tc>
          <w:tcPr>
            <w:tcW w:w="577" w:type="dxa"/>
            <w:tcBorders>
              <w:top w:val="single" w:sz="4" w:space="0" w:color="auto"/>
              <w:left w:val="nil"/>
              <w:bottom w:val="single" w:sz="4" w:space="0" w:color="auto"/>
              <w:right w:val="single" w:sz="4" w:space="0" w:color="auto"/>
            </w:tcBorders>
            <w:shd w:val="clear" w:color="auto" w:fill="auto"/>
            <w:noWrap/>
            <w:vAlign w:val="bottom"/>
            <w:hideMark/>
          </w:tcPr>
          <w:p w14:paraId="7FEB1524" w14:textId="77777777" w:rsidR="00612A74" w:rsidRPr="000A5084" w:rsidRDefault="00612A74" w:rsidP="001368FD">
            <w:pPr>
              <w:spacing w:after="0" w:line="240" w:lineRule="auto"/>
              <w:jc w:val="center"/>
              <w:rPr>
                <w:rFonts w:asciiTheme="majorBidi" w:eastAsia="Times New Roman" w:hAnsiTheme="majorBidi" w:cstheme="majorBidi"/>
                <w:b/>
                <w:bCs/>
                <w:sz w:val="16"/>
                <w:szCs w:val="16"/>
              </w:rPr>
            </w:pPr>
            <w:r w:rsidRPr="000A5084">
              <w:rPr>
                <w:rFonts w:asciiTheme="majorBidi" w:eastAsia="Times New Roman" w:hAnsiTheme="majorBidi" w:cstheme="majorBidi"/>
                <w:b/>
                <w:bCs/>
                <w:sz w:val="16"/>
                <w:szCs w:val="16"/>
              </w:rPr>
              <w:t>P13</w:t>
            </w:r>
          </w:p>
        </w:tc>
        <w:tc>
          <w:tcPr>
            <w:tcW w:w="577" w:type="dxa"/>
            <w:tcBorders>
              <w:top w:val="single" w:sz="4" w:space="0" w:color="auto"/>
              <w:left w:val="nil"/>
              <w:bottom w:val="single" w:sz="4" w:space="0" w:color="auto"/>
              <w:right w:val="single" w:sz="4" w:space="0" w:color="auto"/>
            </w:tcBorders>
            <w:shd w:val="clear" w:color="auto" w:fill="auto"/>
            <w:noWrap/>
            <w:vAlign w:val="bottom"/>
            <w:hideMark/>
          </w:tcPr>
          <w:p w14:paraId="78970959" w14:textId="77777777" w:rsidR="00612A74" w:rsidRPr="000A5084" w:rsidRDefault="00612A74" w:rsidP="001368FD">
            <w:pPr>
              <w:spacing w:after="0" w:line="240" w:lineRule="auto"/>
              <w:jc w:val="center"/>
              <w:rPr>
                <w:rFonts w:asciiTheme="majorBidi" w:eastAsia="Times New Roman" w:hAnsiTheme="majorBidi" w:cstheme="majorBidi"/>
                <w:b/>
                <w:bCs/>
                <w:sz w:val="16"/>
                <w:szCs w:val="16"/>
              </w:rPr>
            </w:pPr>
            <w:r w:rsidRPr="000A5084">
              <w:rPr>
                <w:rFonts w:asciiTheme="majorBidi" w:eastAsia="Times New Roman" w:hAnsiTheme="majorBidi" w:cstheme="majorBidi"/>
                <w:b/>
                <w:bCs/>
                <w:sz w:val="16"/>
                <w:szCs w:val="16"/>
              </w:rPr>
              <w:t>P14</w:t>
            </w:r>
          </w:p>
        </w:tc>
        <w:tc>
          <w:tcPr>
            <w:tcW w:w="577" w:type="dxa"/>
            <w:tcBorders>
              <w:top w:val="single" w:sz="4" w:space="0" w:color="auto"/>
              <w:left w:val="nil"/>
              <w:bottom w:val="single" w:sz="4" w:space="0" w:color="auto"/>
              <w:right w:val="single" w:sz="4" w:space="0" w:color="auto"/>
            </w:tcBorders>
            <w:shd w:val="clear" w:color="auto" w:fill="auto"/>
            <w:noWrap/>
            <w:vAlign w:val="bottom"/>
            <w:hideMark/>
          </w:tcPr>
          <w:p w14:paraId="554EA486" w14:textId="77777777" w:rsidR="00612A74" w:rsidRPr="000A5084" w:rsidRDefault="00612A74" w:rsidP="001368FD">
            <w:pPr>
              <w:spacing w:after="0" w:line="240" w:lineRule="auto"/>
              <w:jc w:val="center"/>
              <w:rPr>
                <w:rFonts w:asciiTheme="majorBidi" w:eastAsia="Times New Roman" w:hAnsiTheme="majorBidi" w:cstheme="majorBidi"/>
                <w:b/>
                <w:bCs/>
                <w:sz w:val="16"/>
                <w:szCs w:val="16"/>
              </w:rPr>
            </w:pPr>
            <w:r w:rsidRPr="000A5084">
              <w:rPr>
                <w:rFonts w:asciiTheme="majorBidi" w:eastAsia="Times New Roman" w:hAnsiTheme="majorBidi" w:cstheme="majorBidi"/>
                <w:b/>
                <w:bCs/>
                <w:sz w:val="16"/>
                <w:szCs w:val="16"/>
              </w:rPr>
              <w:t>P15</w:t>
            </w:r>
          </w:p>
        </w:tc>
        <w:tc>
          <w:tcPr>
            <w:tcW w:w="738" w:type="dxa"/>
            <w:tcBorders>
              <w:top w:val="single" w:sz="4" w:space="0" w:color="auto"/>
              <w:left w:val="nil"/>
              <w:bottom w:val="single" w:sz="4" w:space="0" w:color="auto"/>
              <w:right w:val="single" w:sz="4" w:space="0" w:color="auto"/>
            </w:tcBorders>
            <w:shd w:val="clear" w:color="auto" w:fill="auto"/>
            <w:noWrap/>
            <w:vAlign w:val="bottom"/>
            <w:hideMark/>
          </w:tcPr>
          <w:p w14:paraId="450A98FF" w14:textId="77777777" w:rsidR="00612A74" w:rsidRPr="000A5084" w:rsidRDefault="00612A74" w:rsidP="001368FD">
            <w:pPr>
              <w:spacing w:after="0" w:line="240" w:lineRule="auto"/>
              <w:jc w:val="center"/>
              <w:rPr>
                <w:rFonts w:asciiTheme="majorBidi" w:eastAsia="Times New Roman" w:hAnsiTheme="majorBidi" w:cstheme="majorBidi"/>
                <w:b/>
                <w:bCs/>
                <w:sz w:val="16"/>
                <w:szCs w:val="16"/>
              </w:rPr>
            </w:pPr>
            <w:r w:rsidRPr="000A5084">
              <w:rPr>
                <w:rFonts w:asciiTheme="majorBidi" w:eastAsia="Times New Roman" w:hAnsiTheme="majorBidi" w:cstheme="majorBidi"/>
                <w:b/>
                <w:bCs/>
                <w:sz w:val="16"/>
                <w:szCs w:val="16"/>
              </w:rPr>
              <w:t>Ri</w:t>
            </w:r>
          </w:p>
        </w:tc>
      </w:tr>
      <w:tr w:rsidR="00612A74" w:rsidRPr="000A5084" w14:paraId="241FC409" w14:textId="77777777" w:rsidTr="001368FD">
        <w:trPr>
          <w:trHeight w:val="305"/>
          <w:jc w:val="center"/>
        </w:trPr>
        <w:tc>
          <w:tcPr>
            <w:tcW w:w="591" w:type="dxa"/>
            <w:tcBorders>
              <w:top w:val="nil"/>
              <w:left w:val="single" w:sz="4" w:space="0" w:color="auto"/>
              <w:bottom w:val="single" w:sz="4" w:space="0" w:color="auto"/>
              <w:right w:val="single" w:sz="4" w:space="0" w:color="auto"/>
            </w:tcBorders>
            <w:shd w:val="clear" w:color="auto" w:fill="auto"/>
            <w:noWrap/>
            <w:vAlign w:val="bottom"/>
            <w:hideMark/>
          </w:tcPr>
          <w:p w14:paraId="02304F81" w14:textId="77777777" w:rsidR="00612A74" w:rsidRPr="000A5084" w:rsidRDefault="00612A74" w:rsidP="001368FD">
            <w:pPr>
              <w:spacing w:after="0" w:line="240" w:lineRule="auto"/>
              <w:jc w:val="center"/>
              <w:rPr>
                <w:rFonts w:asciiTheme="majorBidi" w:eastAsia="Times New Roman" w:hAnsiTheme="majorBidi" w:cstheme="majorBidi"/>
                <w:b/>
                <w:bCs/>
                <w:sz w:val="16"/>
                <w:szCs w:val="16"/>
              </w:rPr>
            </w:pPr>
            <w:r w:rsidRPr="000A5084">
              <w:rPr>
                <w:rFonts w:asciiTheme="majorBidi" w:eastAsia="Times New Roman" w:hAnsiTheme="majorBidi" w:cstheme="majorBidi"/>
                <w:b/>
                <w:bCs/>
                <w:sz w:val="16"/>
                <w:szCs w:val="16"/>
              </w:rPr>
              <w:t>P1</w:t>
            </w:r>
          </w:p>
        </w:tc>
        <w:tc>
          <w:tcPr>
            <w:tcW w:w="577" w:type="dxa"/>
            <w:tcBorders>
              <w:top w:val="nil"/>
              <w:left w:val="nil"/>
              <w:bottom w:val="single" w:sz="4" w:space="0" w:color="auto"/>
              <w:right w:val="single" w:sz="4" w:space="0" w:color="auto"/>
            </w:tcBorders>
            <w:shd w:val="clear" w:color="auto" w:fill="auto"/>
            <w:noWrap/>
            <w:vAlign w:val="bottom"/>
            <w:hideMark/>
          </w:tcPr>
          <w:p w14:paraId="1266AD08"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0.29</w:t>
            </w:r>
          </w:p>
        </w:tc>
        <w:tc>
          <w:tcPr>
            <w:tcW w:w="577" w:type="dxa"/>
            <w:tcBorders>
              <w:top w:val="nil"/>
              <w:left w:val="nil"/>
              <w:bottom w:val="single" w:sz="4" w:space="0" w:color="auto"/>
              <w:right w:val="single" w:sz="4" w:space="0" w:color="auto"/>
            </w:tcBorders>
            <w:shd w:val="clear" w:color="auto" w:fill="auto"/>
            <w:noWrap/>
            <w:vAlign w:val="bottom"/>
            <w:hideMark/>
          </w:tcPr>
          <w:p w14:paraId="0808C2FC"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0.291</w:t>
            </w:r>
          </w:p>
        </w:tc>
        <w:tc>
          <w:tcPr>
            <w:tcW w:w="577" w:type="dxa"/>
            <w:tcBorders>
              <w:top w:val="nil"/>
              <w:left w:val="nil"/>
              <w:bottom w:val="single" w:sz="4" w:space="0" w:color="auto"/>
              <w:right w:val="single" w:sz="4" w:space="0" w:color="auto"/>
            </w:tcBorders>
            <w:shd w:val="clear" w:color="auto" w:fill="auto"/>
            <w:noWrap/>
            <w:vAlign w:val="bottom"/>
            <w:hideMark/>
          </w:tcPr>
          <w:p w14:paraId="532CF511"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0.247</w:t>
            </w:r>
          </w:p>
        </w:tc>
        <w:tc>
          <w:tcPr>
            <w:tcW w:w="577" w:type="dxa"/>
            <w:tcBorders>
              <w:top w:val="nil"/>
              <w:left w:val="nil"/>
              <w:bottom w:val="single" w:sz="4" w:space="0" w:color="auto"/>
              <w:right w:val="single" w:sz="4" w:space="0" w:color="auto"/>
            </w:tcBorders>
            <w:shd w:val="clear" w:color="auto" w:fill="auto"/>
            <w:noWrap/>
            <w:vAlign w:val="bottom"/>
            <w:hideMark/>
          </w:tcPr>
          <w:p w14:paraId="7EC27DDD"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0.491</w:t>
            </w:r>
          </w:p>
        </w:tc>
        <w:tc>
          <w:tcPr>
            <w:tcW w:w="577" w:type="dxa"/>
            <w:tcBorders>
              <w:top w:val="nil"/>
              <w:left w:val="nil"/>
              <w:bottom w:val="single" w:sz="4" w:space="0" w:color="auto"/>
              <w:right w:val="single" w:sz="4" w:space="0" w:color="auto"/>
            </w:tcBorders>
            <w:shd w:val="clear" w:color="auto" w:fill="auto"/>
            <w:noWrap/>
            <w:vAlign w:val="bottom"/>
            <w:hideMark/>
          </w:tcPr>
          <w:p w14:paraId="06638EAF"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0.305</w:t>
            </w:r>
          </w:p>
        </w:tc>
        <w:tc>
          <w:tcPr>
            <w:tcW w:w="577" w:type="dxa"/>
            <w:tcBorders>
              <w:top w:val="nil"/>
              <w:left w:val="nil"/>
              <w:bottom w:val="single" w:sz="4" w:space="0" w:color="auto"/>
              <w:right w:val="single" w:sz="4" w:space="0" w:color="auto"/>
            </w:tcBorders>
            <w:shd w:val="clear" w:color="auto" w:fill="auto"/>
            <w:noWrap/>
            <w:vAlign w:val="bottom"/>
            <w:hideMark/>
          </w:tcPr>
          <w:p w14:paraId="34658BBE"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0.358</w:t>
            </w:r>
          </w:p>
        </w:tc>
        <w:tc>
          <w:tcPr>
            <w:tcW w:w="577" w:type="dxa"/>
            <w:tcBorders>
              <w:top w:val="nil"/>
              <w:left w:val="nil"/>
              <w:bottom w:val="single" w:sz="4" w:space="0" w:color="auto"/>
              <w:right w:val="single" w:sz="4" w:space="0" w:color="auto"/>
            </w:tcBorders>
            <w:shd w:val="clear" w:color="auto" w:fill="auto"/>
            <w:noWrap/>
            <w:vAlign w:val="bottom"/>
            <w:hideMark/>
          </w:tcPr>
          <w:p w14:paraId="36AECC65"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0.301</w:t>
            </w:r>
          </w:p>
        </w:tc>
        <w:tc>
          <w:tcPr>
            <w:tcW w:w="577" w:type="dxa"/>
            <w:tcBorders>
              <w:top w:val="nil"/>
              <w:left w:val="nil"/>
              <w:bottom w:val="single" w:sz="4" w:space="0" w:color="auto"/>
              <w:right w:val="single" w:sz="4" w:space="0" w:color="auto"/>
            </w:tcBorders>
            <w:shd w:val="clear" w:color="auto" w:fill="auto"/>
            <w:noWrap/>
            <w:vAlign w:val="bottom"/>
            <w:hideMark/>
          </w:tcPr>
          <w:p w14:paraId="6AE40665"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0.34</w:t>
            </w:r>
          </w:p>
        </w:tc>
        <w:tc>
          <w:tcPr>
            <w:tcW w:w="577" w:type="dxa"/>
            <w:tcBorders>
              <w:top w:val="nil"/>
              <w:left w:val="nil"/>
              <w:bottom w:val="single" w:sz="4" w:space="0" w:color="auto"/>
              <w:right w:val="single" w:sz="4" w:space="0" w:color="auto"/>
            </w:tcBorders>
            <w:shd w:val="clear" w:color="auto" w:fill="auto"/>
            <w:noWrap/>
            <w:vAlign w:val="bottom"/>
            <w:hideMark/>
          </w:tcPr>
          <w:p w14:paraId="48D64A60"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0.423</w:t>
            </w:r>
          </w:p>
        </w:tc>
        <w:tc>
          <w:tcPr>
            <w:tcW w:w="577" w:type="dxa"/>
            <w:tcBorders>
              <w:top w:val="nil"/>
              <w:left w:val="nil"/>
              <w:bottom w:val="single" w:sz="4" w:space="0" w:color="auto"/>
              <w:right w:val="single" w:sz="4" w:space="0" w:color="auto"/>
            </w:tcBorders>
            <w:shd w:val="clear" w:color="auto" w:fill="auto"/>
            <w:noWrap/>
            <w:vAlign w:val="bottom"/>
            <w:hideMark/>
          </w:tcPr>
          <w:p w14:paraId="5FF01E1D"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0.433</w:t>
            </w:r>
          </w:p>
        </w:tc>
        <w:tc>
          <w:tcPr>
            <w:tcW w:w="577" w:type="dxa"/>
            <w:tcBorders>
              <w:top w:val="nil"/>
              <w:left w:val="nil"/>
              <w:bottom w:val="single" w:sz="4" w:space="0" w:color="auto"/>
              <w:right w:val="single" w:sz="4" w:space="0" w:color="auto"/>
            </w:tcBorders>
            <w:shd w:val="clear" w:color="auto" w:fill="auto"/>
            <w:noWrap/>
            <w:vAlign w:val="bottom"/>
            <w:hideMark/>
          </w:tcPr>
          <w:p w14:paraId="19C02531"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0.307</w:t>
            </w:r>
          </w:p>
        </w:tc>
        <w:tc>
          <w:tcPr>
            <w:tcW w:w="577" w:type="dxa"/>
            <w:tcBorders>
              <w:top w:val="nil"/>
              <w:left w:val="nil"/>
              <w:bottom w:val="single" w:sz="4" w:space="0" w:color="auto"/>
              <w:right w:val="single" w:sz="4" w:space="0" w:color="auto"/>
            </w:tcBorders>
            <w:shd w:val="clear" w:color="auto" w:fill="auto"/>
            <w:noWrap/>
            <w:vAlign w:val="bottom"/>
            <w:hideMark/>
          </w:tcPr>
          <w:p w14:paraId="7B5F766E"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0.324</w:t>
            </w:r>
          </w:p>
        </w:tc>
        <w:tc>
          <w:tcPr>
            <w:tcW w:w="577" w:type="dxa"/>
            <w:tcBorders>
              <w:top w:val="nil"/>
              <w:left w:val="nil"/>
              <w:bottom w:val="single" w:sz="4" w:space="0" w:color="auto"/>
              <w:right w:val="single" w:sz="4" w:space="0" w:color="auto"/>
            </w:tcBorders>
            <w:shd w:val="clear" w:color="auto" w:fill="auto"/>
            <w:noWrap/>
            <w:vAlign w:val="bottom"/>
            <w:hideMark/>
          </w:tcPr>
          <w:p w14:paraId="184F4B8E"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0.374</w:t>
            </w:r>
          </w:p>
        </w:tc>
        <w:tc>
          <w:tcPr>
            <w:tcW w:w="577" w:type="dxa"/>
            <w:tcBorders>
              <w:top w:val="nil"/>
              <w:left w:val="nil"/>
              <w:bottom w:val="single" w:sz="4" w:space="0" w:color="auto"/>
              <w:right w:val="single" w:sz="4" w:space="0" w:color="auto"/>
            </w:tcBorders>
            <w:shd w:val="clear" w:color="auto" w:fill="auto"/>
            <w:noWrap/>
            <w:vAlign w:val="bottom"/>
            <w:hideMark/>
          </w:tcPr>
          <w:p w14:paraId="35124826"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0.445</w:t>
            </w:r>
          </w:p>
        </w:tc>
        <w:tc>
          <w:tcPr>
            <w:tcW w:w="577" w:type="dxa"/>
            <w:tcBorders>
              <w:top w:val="nil"/>
              <w:left w:val="nil"/>
              <w:bottom w:val="single" w:sz="4" w:space="0" w:color="auto"/>
              <w:right w:val="single" w:sz="4" w:space="0" w:color="auto"/>
            </w:tcBorders>
            <w:shd w:val="clear" w:color="auto" w:fill="auto"/>
            <w:noWrap/>
            <w:vAlign w:val="bottom"/>
            <w:hideMark/>
          </w:tcPr>
          <w:p w14:paraId="1966B12C"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0.209</w:t>
            </w:r>
          </w:p>
        </w:tc>
        <w:tc>
          <w:tcPr>
            <w:tcW w:w="738" w:type="dxa"/>
            <w:tcBorders>
              <w:top w:val="nil"/>
              <w:left w:val="nil"/>
              <w:bottom w:val="single" w:sz="4" w:space="0" w:color="auto"/>
              <w:right w:val="single" w:sz="4" w:space="0" w:color="auto"/>
            </w:tcBorders>
            <w:shd w:val="clear" w:color="auto" w:fill="auto"/>
            <w:noWrap/>
            <w:vAlign w:val="bottom"/>
            <w:hideMark/>
          </w:tcPr>
          <w:p w14:paraId="13A7B6E2"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5.13702</w:t>
            </w:r>
          </w:p>
        </w:tc>
      </w:tr>
      <w:tr w:rsidR="00612A74" w:rsidRPr="000A5084" w14:paraId="32B66590" w14:textId="77777777" w:rsidTr="001368FD">
        <w:trPr>
          <w:trHeight w:val="305"/>
          <w:jc w:val="center"/>
        </w:trPr>
        <w:tc>
          <w:tcPr>
            <w:tcW w:w="591" w:type="dxa"/>
            <w:tcBorders>
              <w:top w:val="nil"/>
              <w:left w:val="single" w:sz="4" w:space="0" w:color="auto"/>
              <w:bottom w:val="single" w:sz="4" w:space="0" w:color="auto"/>
              <w:right w:val="single" w:sz="4" w:space="0" w:color="auto"/>
            </w:tcBorders>
            <w:shd w:val="clear" w:color="auto" w:fill="auto"/>
            <w:noWrap/>
            <w:vAlign w:val="bottom"/>
            <w:hideMark/>
          </w:tcPr>
          <w:p w14:paraId="71B04F21" w14:textId="77777777" w:rsidR="00612A74" w:rsidRPr="000A5084" w:rsidRDefault="00612A74" w:rsidP="001368FD">
            <w:pPr>
              <w:spacing w:after="0" w:line="240" w:lineRule="auto"/>
              <w:jc w:val="center"/>
              <w:rPr>
                <w:rFonts w:asciiTheme="majorBidi" w:eastAsia="Times New Roman" w:hAnsiTheme="majorBidi" w:cstheme="majorBidi"/>
                <w:b/>
                <w:bCs/>
                <w:sz w:val="16"/>
                <w:szCs w:val="16"/>
              </w:rPr>
            </w:pPr>
            <w:r w:rsidRPr="000A5084">
              <w:rPr>
                <w:rFonts w:asciiTheme="majorBidi" w:eastAsia="Times New Roman" w:hAnsiTheme="majorBidi" w:cstheme="majorBidi"/>
                <w:b/>
                <w:bCs/>
                <w:sz w:val="16"/>
                <w:szCs w:val="16"/>
              </w:rPr>
              <w:t>P2</w:t>
            </w:r>
          </w:p>
        </w:tc>
        <w:tc>
          <w:tcPr>
            <w:tcW w:w="577" w:type="dxa"/>
            <w:tcBorders>
              <w:top w:val="nil"/>
              <w:left w:val="nil"/>
              <w:bottom w:val="single" w:sz="4" w:space="0" w:color="auto"/>
              <w:right w:val="single" w:sz="4" w:space="0" w:color="auto"/>
            </w:tcBorders>
            <w:shd w:val="clear" w:color="auto" w:fill="auto"/>
            <w:noWrap/>
            <w:vAlign w:val="bottom"/>
            <w:hideMark/>
          </w:tcPr>
          <w:p w14:paraId="13D8983B"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0.212</w:t>
            </w:r>
          </w:p>
        </w:tc>
        <w:tc>
          <w:tcPr>
            <w:tcW w:w="577" w:type="dxa"/>
            <w:tcBorders>
              <w:top w:val="nil"/>
              <w:left w:val="nil"/>
              <w:bottom w:val="single" w:sz="4" w:space="0" w:color="auto"/>
              <w:right w:val="single" w:sz="4" w:space="0" w:color="auto"/>
            </w:tcBorders>
            <w:shd w:val="clear" w:color="auto" w:fill="auto"/>
            <w:noWrap/>
            <w:vAlign w:val="bottom"/>
            <w:hideMark/>
          </w:tcPr>
          <w:p w14:paraId="7754D0FE"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0.13</w:t>
            </w:r>
          </w:p>
        </w:tc>
        <w:tc>
          <w:tcPr>
            <w:tcW w:w="577" w:type="dxa"/>
            <w:tcBorders>
              <w:top w:val="nil"/>
              <w:left w:val="nil"/>
              <w:bottom w:val="single" w:sz="4" w:space="0" w:color="auto"/>
              <w:right w:val="single" w:sz="4" w:space="0" w:color="auto"/>
            </w:tcBorders>
            <w:shd w:val="clear" w:color="auto" w:fill="auto"/>
            <w:noWrap/>
            <w:vAlign w:val="bottom"/>
            <w:hideMark/>
          </w:tcPr>
          <w:p w14:paraId="0BE29E02"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0.165</w:t>
            </w:r>
          </w:p>
        </w:tc>
        <w:tc>
          <w:tcPr>
            <w:tcW w:w="577" w:type="dxa"/>
            <w:tcBorders>
              <w:top w:val="nil"/>
              <w:left w:val="nil"/>
              <w:bottom w:val="single" w:sz="4" w:space="0" w:color="auto"/>
              <w:right w:val="single" w:sz="4" w:space="0" w:color="auto"/>
            </w:tcBorders>
            <w:shd w:val="clear" w:color="auto" w:fill="auto"/>
            <w:noWrap/>
            <w:vAlign w:val="bottom"/>
            <w:hideMark/>
          </w:tcPr>
          <w:p w14:paraId="0FD45E6A"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0.267</w:t>
            </w:r>
          </w:p>
        </w:tc>
        <w:tc>
          <w:tcPr>
            <w:tcW w:w="577" w:type="dxa"/>
            <w:tcBorders>
              <w:top w:val="nil"/>
              <w:left w:val="nil"/>
              <w:bottom w:val="single" w:sz="4" w:space="0" w:color="auto"/>
              <w:right w:val="single" w:sz="4" w:space="0" w:color="auto"/>
            </w:tcBorders>
            <w:shd w:val="clear" w:color="auto" w:fill="auto"/>
            <w:noWrap/>
            <w:vAlign w:val="bottom"/>
            <w:hideMark/>
          </w:tcPr>
          <w:p w14:paraId="6136B803"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0.226</w:t>
            </w:r>
          </w:p>
        </w:tc>
        <w:tc>
          <w:tcPr>
            <w:tcW w:w="577" w:type="dxa"/>
            <w:tcBorders>
              <w:top w:val="nil"/>
              <w:left w:val="nil"/>
              <w:bottom w:val="single" w:sz="4" w:space="0" w:color="auto"/>
              <w:right w:val="single" w:sz="4" w:space="0" w:color="auto"/>
            </w:tcBorders>
            <w:shd w:val="clear" w:color="auto" w:fill="auto"/>
            <w:noWrap/>
            <w:vAlign w:val="bottom"/>
            <w:hideMark/>
          </w:tcPr>
          <w:p w14:paraId="0B3E2B14"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0.174</w:t>
            </w:r>
          </w:p>
        </w:tc>
        <w:tc>
          <w:tcPr>
            <w:tcW w:w="577" w:type="dxa"/>
            <w:tcBorders>
              <w:top w:val="nil"/>
              <w:left w:val="nil"/>
              <w:bottom w:val="single" w:sz="4" w:space="0" w:color="auto"/>
              <w:right w:val="single" w:sz="4" w:space="0" w:color="auto"/>
            </w:tcBorders>
            <w:shd w:val="clear" w:color="auto" w:fill="auto"/>
            <w:noWrap/>
            <w:vAlign w:val="bottom"/>
            <w:hideMark/>
          </w:tcPr>
          <w:p w14:paraId="6B074587"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0.179</w:t>
            </w:r>
          </w:p>
        </w:tc>
        <w:tc>
          <w:tcPr>
            <w:tcW w:w="577" w:type="dxa"/>
            <w:tcBorders>
              <w:top w:val="nil"/>
              <w:left w:val="nil"/>
              <w:bottom w:val="single" w:sz="4" w:space="0" w:color="auto"/>
              <w:right w:val="single" w:sz="4" w:space="0" w:color="auto"/>
            </w:tcBorders>
            <w:shd w:val="clear" w:color="auto" w:fill="auto"/>
            <w:noWrap/>
            <w:vAlign w:val="bottom"/>
            <w:hideMark/>
          </w:tcPr>
          <w:p w14:paraId="11032CC7"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0.187</w:t>
            </w:r>
          </w:p>
        </w:tc>
        <w:tc>
          <w:tcPr>
            <w:tcW w:w="577" w:type="dxa"/>
            <w:tcBorders>
              <w:top w:val="nil"/>
              <w:left w:val="nil"/>
              <w:bottom w:val="single" w:sz="4" w:space="0" w:color="auto"/>
              <w:right w:val="single" w:sz="4" w:space="0" w:color="auto"/>
            </w:tcBorders>
            <w:shd w:val="clear" w:color="auto" w:fill="auto"/>
            <w:noWrap/>
            <w:vAlign w:val="bottom"/>
            <w:hideMark/>
          </w:tcPr>
          <w:p w14:paraId="41D994F3"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0.228</w:t>
            </w:r>
          </w:p>
        </w:tc>
        <w:tc>
          <w:tcPr>
            <w:tcW w:w="577" w:type="dxa"/>
            <w:tcBorders>
              <w:top w:val="nil"/>
              <w:left w:val="nil"/>
              <w:bottom w:val="single" w:sz="4" w:space="0" w:color="auto"/>
              <w:right w:val="single" w:sz="4" w:space="0" w:color="auto"/>
            </w:tcBorders>
            <w:shd w:val="clear" w:color="auto" w:fill="auto"/>
            <w:noWrap/>
            <w:vAlign w:val="bottom"/>
            <w:hideMark/>
          </w:tcPr>
          <w:p w14:paraId="53341321"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0.321</w:t>
            </w:r>
          </w:p>
        </w:tc>
        <w:tc>
          <w:tcPr>
            <w:tcW w:w="577" w:type="dxa"/>
            <w:tcBorders>
              <w:top w:val="nil"/>
              <w:left w:val="nil"/>
              <w:bottom w:val="single" w:sz="4" w:space="0" w:color="auto"/>
              <w:right w:val="single" w:sz="4" w:space="0" w:color="auto"/>
            </w:tcBorders>
            <w:shd w:val="clear" w:color="auto" w:fill="auto"/>
            <w:noWrap/>
            <w:vAlign w:val="bottom"/>
            <w:hideMark/>
          </w:tcPr>
          <w:p w14:paraId="0FCEC590"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0.179</w:t>
            </w:r>
          </w:p>
        </w:tc>
        <w:tc>
          <w:tcPr>
            <w:tcW w:w="577" w:type="dxa"/>
            <w:tcBorders>
              <w:top w:val="nil"/>
              <w:left w:val="nil"/>
              <w:bottom w:val="single" w:sz="4" w:space="0" w:color="auto"/>
              <w:right w:val="single" w:sz="4" w:space="0" w:color="auto"/>
            </w:tcBorders>
            <w:shd w:val="clear" w:color="auto" w:fill="auto"/>
            <w:noWrap/>
            <w:vAlign w:val="bottom"/>
            <w:hideMark/>
          </w:tcPr>
          <w:p w14:paraId="0A7DE05C"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0.19</w:t>
            </w:r>
          </w:p>
        </w:tc>
        <w:tc>
          <w:tcPr>
            <w:tcW w:w="577" w:type="dxa"/>
            <w:tcBorders>
              <w:top w:val="nil"/>
              <w:left w:val="nil"/>
              <w:bottom w:val="single" w:sz="4" w:space="0" w:color="auto"/>
              <w:right w:val="single" w:sz="4" w:space="0" w:color="auto"/>
            </w:tcBorders>
            <w:shd w:val="clear" w:color="auto" w:fill="auto"/>
            <w:noWrap/>
            <w:vAlign w:val="bottom"/>
            <w:hideMark/>
          </w:tcPr>
          <w:p w14:paraId="1A14E1FF"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0.202</w:t>
            </w:r>
          </w:p>
        </w:tc>
        <w:tc>
          <w:tcPr>
            <w:tcW w:w="577" w:type="dxa"/>
            <w:tcBorders>
              <w:top w:val="nil"/>
              <w:left w:val="nil"/>
              <w:bottom w:val="single" w:sz="4" w:space="0" w:color="auto"/>
              <w:right w:val="single" w:sz="4" w:space="0" w:color="auto"/>
            </w:tcBorders>
            <w:shd w:val="clear" w:color="auto" w:fill="auto"/>
            <w:noWrap/>
            <w:vAlign w:val="bottom"/>
            <w:hideMark/>
          </w:tcPr>
          <w:p w14:paraId="2E2EAC6F"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0.204</w:t>
            </w:r>
          </w:p>
        </w:tc>
        <w:tc>
          <w:tcPr>
            <w:tcW w:w="577" w:type="dxa"/>
            <w:tcBorders>
              <w:top w:val="nil"/>
              <w:left w:val="nil"/>
              <w:bottom w:val="single" w:sz="4" w:space="0" w:color="auto"/>
              <w:right w:val="single" w:sz="4" w:space="0" w:color="auto"/>
            </w:tcBorders>
            <w:shd w:val="clear" w:color="auto" w:fill="auto"/>
            <w:noWrap/>
            <w:vAlign w:val="bottom"/>
            <w:hideMark/>
          </w:tcPr>
          <w:p w14:paraId="4F99EC06"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0.167</w:t>
            </w:r>
          </w:p>
        </w:tc>
        <w:tc>
          <w:tcPr>
            <w:tcW w:w="738" w:type="dxa"/>
            <w:tcBorders>
              <w:top w:val="nil"/>
              <w:left w:val="nil"/>
              <w:bottom w:val="single" w:sz="4" w:space="0" w:color="auto"/>
              <w:right w:val="single" w:sz="4" w:space="0" w:color="auto"/>
            </w:tcBorders>
            <w:shd w:val="clear" w:color="auto" w:fill="auto"/>
            <w:noWrap/>
            <w:vAlign w:val="bottom"/>
            <w:hideMark/>
          </w:tcPr>
          <w:p w14:paraId="5F0089E1"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3.03078</w:t>
            </w:r>
          </w:p>
        </w:tc>
      </w:tr>
      <w:tr w:rsidR="00612A74" w:rsidRPr="000A5084" w14:paraId="02B90BB3" w14:textId="77777777" w:rsidTr="001368FD">
        <w:trPr>
          <w:trHeight w:val="305"/>
          <w:jc w:val="center"/>
        </w:trPr>
        <w:tc>
          <w:tcPr>
            <w:tcW w:w="591" w:type="dxa"/>
            <w:tcBorders>
              <w:top w:val="nil"/>
              <w:left w:val="single" w:sz="4" w:space="0" w:color="auto"/>
              <w:bottom w:val="single" w:sz="4" w:space="0" w:color="auto"/>
              <w:right w:val="single" w:sz="4" w:space="0" w:color="auto"/>
            </w:tcBorders>
            <w:shd w:val="clear" w:color="auto" w:fill="auto"/>
            <w:noWrap/>
            <w:vAlign w:val="bottom"/>
            <w:hideMark/>
          </w:tcPr>
          <w:p w14:paraId="1A632393" w14:textId="77777777" w:rsidR="00612A74" w:rsidRPr="000A5084" w:rsidRDefault="00612A74" w:rsidP="001368FD">
            <w:pPr>
              <w:spacing w:after="0" w:line="240" w:lineRule="auto"/>
              <w:jc w:val="center"/>
              <w:rPr>
                <w:rFonts w:asciiTheme="majorBidi" w:eastAsia="Times New Roman" w:hAnsiTheme="majorBidi" w:cstheme="majorBidi"/>
                <w:b/>
                <w:bCs/>
                <w:sz w:val="16"/>
                <w:szCs w:val="16"/>
              </w:rPr>
            </w:pPr>
            <w:r w:rsidRPr="000A5084">
              <w:rPr>
                <w:rFonts w:asciiTheme="majorBidi" w:eastAsia="Times New Roman" w:hAnsiTheme="majorBidi" w:cstheme="majorBidi"/>
                <w:b/>
                <w:bCs/>
                <w:sz w:val="16"/>
                <w:szCs w:val="16"/>
              </w:rPr>
              <w:t>P3</w:t>
            </w:r>
          </w:p>
        </w:tc>
        <w:tc>
          <w:tcPr>
            <w:tcW w:w="577" w:type="dxa"/>
            <w:tcBorders>
              <w:top w:val="nil"/>
              <w:left w:val="nil"/>
              <w:bottom w:val="single" w:sz="4" w:space="0" w:color="auto"/>
              <w:right w:val="single" w:sz="4" w:space="0" w:color="auto"/>
            </w:tcBorders>
            <w:shd w:val="clear" w:color="auto" w:fill="auto"/>
            <w:noWrap/>
            <w:vAlign w:val="bottom"/>
            <w:hideMark/>
          </w:tcPr>
          <w:p w14:paraId="68588535"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0.272</w:t>
            </w:r>
          </w:p>
        </w:tc>
        <w:tc>
          <w:tcPr>
            <w:tcW w:w="577" w:type="dxa"/>
            <w:tcBorders>
              <w:top w:val="nil"/>
              <w:left w:val="nil"/>
              <w:bottom w:val="single" w:sz="4" w:space="0" w:color="auto"/>
              <w:right w:val="single" w:sz="4" w:space="0" w:color="auto"/>
            </w:tcBorders>
            <w:shd w:val="clear" w:color="auto" w:fill="auto"/>
            <w:noWrap/>
            <w:vAlign w:val="bottom"/>
            <w:hideMark/>
          </w:tcPr>
          <w:p w14:paraId="26FB350C"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0.252</w:t>
            </w:r>
          </w:p>
        </w:tc>
        <w:tc>
          <w:tcPr>
            <w:tcW w:w="577" w:type="dxa"/>
            <w:tcBorders>
              <w:top w:val="nil"/>
              <w:left w:val="nil"/>
              <w:bottom w:val="single" w:sz="4" w:space="0" w:color="auto"/>
              <w:right w:val="single" w:sz="4" w:space="0" w:color="auto"/>
            </w:tcBorders>
            <w:shd w:val="clear" w:color="auto" w:fill="auto"/>
            <w:noWrap/>
            <w:vAlign w:val="bottom"/>
            <w:hideMark/>
          </w:tcPr>
          <w:p w14:paraId="0E2ECB54"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0.174</w:t>
            </w:r>
          </w:p>
        </w:tc>
        <w:tc>
          <w:tcPr>
            <w:tcW w:w="577" w:type="dxa"/>
            <w:tcBorders>
              <w:top w:val="nil"/>
              <w:left w:val="nil"/>
              <w:bottom w:val="single" w:sz="4" w:space="0" w:color="auto"/>
              <w:right w:val="single" w:sz="4" w:space="0" w:color="auto"/>
            </w:tcBorders>
            <w:shd w:val="clear" w:color="auto" w:fill="auto"/>
            <w:noWrap/>
            <w:vAlign w:val="bottom"/>
            <w:hideMark/>
          </w:tcPr>
          <w:p w14:paraId="343B114F"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0.386</w:t>
            </w:r>
          </w:p>
        </w:tc>
        <w:tc>
          <w:tcPr>
            <w:tcW w:w="577" w:type="dxa"/>
            <w:tcBorders>
              <w:top w:val="nil"/>
              <w:left w:val="nil"/>
              <w:bottom w:val="single" w:sz="4" w:space="0" w:color="auto"/>
              <w:right w:val="single" w:sz="4" w:space="0" w:color="auto"/>
            </w:tcBorders>
            <w:shd w:val="clear" w:color="auto" w:fill="auto"/>
            <w:noWrap/>
            <w:vAlign w:val="bottom"/>
            <w:hideMark/>
          </w:tcPr>
          <w:p w14:paraId="5913DB97"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0.314</w:t>
            </w:r>
          </w:p>
        </w:tc>
        <w:tc>
          <w:tcPr>
            <w:tcW w:w="577" w:type="dxa"/>
            <w:tcBorders>
              <w:top w:val="nil"/>
              <w:left w:val="nil"/>
              <w:bottom w:val="single" w:sz="4" w:space="0" w:color="auto"/>
              <w:right w:val="single" w:sz="4" w:space="0" w:color="auto"/>
            </w:tcBorders>
            <w:shd w:val="clear" w:color="auto" w:fill="auto"/>
            <w:noWrap/>
            <w:vAlign w:val="bottom"/>
            <w:hideMark/>
          </w:tcPr>
          <w:p w14:paraId="69DC0C2A"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0.305</w:t>
            </w:r>
          </w:p>
        </w:tc>
        <w:tc>
          <w:tcPr>
            <w:tcW w:w="577" w:type="dxa"/>
            <w:tcBorders>
              <w:top w:val="nil"/>
              <w:left w:val="nil"/>
              <w:bottom w:val="single" w:sz="4" w:space="0" w:color="auto"/>
              <w:right w:val="single" w:sz="4" w:space="0" w:color="auto"/>
            </w:tcBorders>
            <w:shd w:val="clear" w:color="auto" w:fill="auto"/>
            <w:noWrap/>
            <w:vAlign w:val="bottom"/>
            <w:hideMark/>
          </w:tcPr>
          <w:p w14:paraId="39CB9F12"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0.279</w:t>
            </w:r>
          </w:p>
        </w:tc>
        <w:tc>
          <w:tcPr>
            <w:tcW w:w="577" w:type="dxa"/>
            <w:tcBorders>
              <w:top w:val="nil"/>
              <w:left w:val="nil"/>
              <w:bottom w:val="single" w:sz="4" w:space="0" w:color="auto"/>
              <w:right w:val="single" w:sz="4" w:space="0" w:color="auto"/>
            </w:tcBorders>
            <w:shd w:val="clear" w:color="auto" w:fill="auto"/>
            <w:noWrap/>
            <w:vAlign w:val="bottom"/>
            <w:hideMark/>
          </w:tcPr>
          <w:p w14:paraId="53A23A06"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0.321</w:t>
            </w:r>
          </w:p>
        </w:tc>
        <w:tc>
          <w:tcPr>
            <w:tcW w:w="577" w:type="dxa"/>
            <w:tcBorders>
              <w:top w:val="nil"/>
              <w:left w:val="nil"/>
              <w:bottom w:val="single" w:sz="4" w:space="0" w:color="auto"/>
              <w:right w:val="single" w:sz="4" w:space="0" w:color="auto"/>
            </w:tcBorders>
            <w:shd w:val="clear" w:color="auto" w:fill="auto"/>
            <w:noWrap/>
            <w:vAlign w:val="bottom"/>
            <w:hideMark/>
          </w:tcPr>
          <w:p w14:paraId="1198D2C5"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0.293</w:t>
            </w:r>
          </w:p>
        </w:tc>
        <w:tc>
          <w:tcPr>
            <w:tcW w:w="577" w:type="dxa"/>
            <w:tcBorders>
              <w:top w:val="nil"/>
              <w:left w:val="nil"/>
              <w:bottom w:val="single" w:sz="4" w:space="0" w:color="auto"/>
              <w:right w:val="single" w:sz="4" w:space="0" w:color="auto"/>
            </w:tcBorders>
            <w:shd w:val="clear" w:color="auto" w:fill="auto"/>
            <w:noWrap/>
            <w:vAlign w:val="bottom"/>
            <w:hideMark/>
          </w:tcPr>
          <w:p w14:paraId="2EDA9A32"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0.365</w:t>
            </w:r>
          </w:p>
        </w:tc>
        <w:tc>
          <w:tcPr>
            <w:tcW w:w="577" w:type="dxa"/>
            <w:tcBorders>
              <w:top w:val="nil"/>
              <w:left w:val="nil"/>
              <w:bottom w:val="single" w:sz="4" w:space="0" w:color="auto"/>
              <w:right w:val="single" w:sz="4" w:space="0" w:color="auto"/>
            </w:tcBorders>
            <w:shd w:val="clear" w:color="auto" w:fill="auto"/>
            <w:noWrap/>
            <w:vAlign w:val="bottom"/>
            <w:hideMark/>
          </w:tcPr>
          <w:p w14:paraId="135A46B6"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0.19</w:t>
            </w:r>
          </w:p>
        </w:tc>
        <w:tc>
          <w:tcPr>
            <w:tcW w:w="577" w:type="dxa"/>
            <w:tcBorders>
              <w:top w:val="nil"/>
              <w:left w:val="nil"/>
              <w:bottom w:val="single" w:sz="4" w:space="0" w:color="auto"/>
              <w:right w:val="single" w:sz="4" w:space="0" w:color="auto"/>
            </w:tcBorders>
            <w:shd w:val="clear" w:color="auto" w:fill="auto"/>
            <w:noWrap/>
            <w:vAlign w:val="bottom"/>
            <w:hideMark/>
          </w:tcPr>
          <w:p w14:paraId="09575FBB"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0.199</w:t>
            </w:r>
          </w:p>
        </w:tc>
        <w:tc>
          <w:tcPr>
            <w:tcW w:w="577" w:type="dxa"/>
            <w:tcBorders>
              <w:top w:val="nil"/>
              <w:left w:val="nil"/>
              <w:bottom w:val="single" w:sz="4" w:space="0" w:color="auto"/>
              <w:right w:val="single" w:sz="4" w:space="0" w:color="auto"/>
            </w:tcBorders>
            <w:shd w:val="clear" w:color="auto" w:fill="auto"/>
            <w:noWrap/>
            <w:vAlign w:val="bottom"/>
            <w:hideMark/>
          </w:tcPr>
          <w:p w14:paraId="78003177"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0.291</w:t>
            </w:r>
          </w:p>
        </w:tc>
        <w:tc>
          <w:tcPr>
            <w:tcW w:w="577" w:type="dxa"/>
            <w:tcBorders>
              <w:top w:val="nil"/>
              <w:left w:val="nil"/>
              <w:bottom w:val="single" w:sz="4" w:space="0" w:color="auto"/>
              <w:right w:val="single" w:sz="4" w:space="0" w:color="auto"/>
            </w:tcBorders>
            <w:shd w:val="clear" w:color="auto" w:fill="auto"/>
            <w:noWrap/>
            <w:vAlign w:val="bottom"/>
            <w:hideMark/>
          </w:tcPr>
          <w:p w14:paraId="3A76ACB3"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0.32</w:t>
            </w:r>
          </w:p>
        </w:tc>
        <w:tc>
          <w:tcPr>
            <w:tcW w:w="577" w:type="dxa"/>
            <w:tcBorders>
              <w:top w:val="nil"/>
              <w:left w:val="nil"/>
              <w:bottom w:val="single" w:sz="4" w:space="0" w:color="auto"/>
              <w:right w:val="single" w:sz="4" w:space="0" w:color="auto"/>
            </w:tcBorders>
            <w:shd w:val="clear" w:color="auto" w:fill="auto"/>
            <w:noWrap/>
            <w:vAlign w:val="bottom"/>
            <w:hideMark/>
          </w:tcPr>
          <w:p w14:paraId="75CC1C47"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0.161</w:t>
            </w:r>
          </w:p>
        </w:tc>
        <w:tc>
          <w:tcPr>
            <w:tcW w:w="738" w:type="dxa"/>
            <w:tcBorders>
              <w:top w:val="nil"/>
              <w:left w:val="nil"/>
              <w:bottom w:val="single" w:sz="4" w:space="0" w:color="auto"/>
              <w:right w:val="single" w:sz="4" w:space="0" w:color="auto"/>
            </w:tcBorders>
            <w:shd w:val="clear" w:color="auto" w:fill="auto"/>
            <w:noWrap/>
            <w:vAlign w:val="bottom"/>
            <w:hideMark/>
          </w:tcPr>
          <w:p w14:paraId="3265B40C"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4.12408</w:t>
            </w:r>
          </w:p>
        </w:tc>
      </w:tr>
      <w:tr w:rsidR="00612A74" w:rsidRPr="000A5084" w14:paraId="24D9C743" w14:textId="77777777" w:rsidTr="001368FD">
        <w:trPr>
          <w:trHeight w:val="305"/>
          <w:jc w:val="center"/>
        </w:trPr>
        <w:tc>
          <w:tcPr>
            <w:tcW w:w="591" w:type="dxa"/>
            <w:tcBorders>
              <w:top w:val="nil"/>
              <w:left w:val="single" w:sz="4" w:space="0" w:color="auto"/>
              <w:bottom w:val="single" w:sz="4" w:space="0" w:color="auto"/>
              <w:right w:val="single" w:sz="4" w:space="0" w:color="auto"/>
            </w:tcBorders>
            <w:shd w:val="clear" w:color="auto" w:fill="auto"/>
            <w:noWrap/>
            <w:vAlign w:val="bottom"/>
            <w:hideMark/>
          </w:tcPr>
          <w:p w14:paraId="1002959E" w14:textId="77777777" w:rsidR="00612A74" w:rsidRPr="000A5084" w:rsidRDefault="00612A74" w:rsidP="001368FD">
            <w:pPr>
              <w:spacing w:after="0" w:line="240" w:lineRule="auto"/>
              <w:jc w:val="center"/>
              <w:rPr>
                <w:rFonts w:asciiTheme="majorBidi" w:eastAsia="Times New Roman" w:hAnsiTheme="majorBidi" w:cstheme="majorBidi"/>
                <w:b/>
                <w:bCs/>
                <w:sz w:val="16"/>
                <w:szCs w:val="16"/>
              </w:rPr>
            </w:pPr>
            <w:r w:rsidRPr="000A5084">
              <w:rPr>
                <w:rFonts w:asciiTheme="majorBidi" w:eastAsia="Times New Roman" w:hAnsiTheme="majorBidi" w:cstheme="majorBidi"/>
                <w:b/>
                <w:bCs/>
                <w:sz w:val="16"/>
                <w:szCs w:val="16"/>
              </w:rPr>
              <w:t>P4</w:t>
            </w:r>
          </w:p>
        </w:tc>
        <w:tc>
          <w:tcPr>
            <w:tcW w:w="577" w:type="dxa"/>
            <w:tcBorders>
              <w:top w:val="nil"/>
              <w:left w:val="nil"/>
              <w:bottom w:val="single" w:sz="4" w:space="0" w:color="auto"/>
              <w:right w:val="single" w:sz="4" w:space="0" w:color="auto"/>
            </w:tcBorders>
            <w:shd w:val="clear" w:color="auto" w:fill="auto"/>
            <w:noWrap/>
            <w:vAlign w:val="bottom"/>
            <w:hideMark/>
          </w:tcPr>
          <w:p w14:paraId="4E327BBB"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0.379</w:t>
            </w:r>
          </w:p>
        </w:tc>
        <w:tc>
          <w:tcPr>
            <w:tcW w:w="577" w:type="dxa"/>
            <w:tcBorders>
              <w:top w:val="nil"/>
              <w:left w:val="nil"/>
              <w:bottom w:val="single" w:sz="4" w:space="0" w:color="auto"/>
              <w:right w:val="single" w:sz="4" w:space="0" w:color="auto"/>
            </w:tcBorders>
            <w:shd w:val="clear" w:color="auto" w:fill="auto"/>
            <w:noWrap/>
            <w:vAlign w:val="bottom"/>
            <w:hideMark/>
          </w:tcPr>
          <w:p w14:paraId="01C1A1A9"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0.276</w:t>
            </w:r>
          </w:p>
        </w:tc>
        <w:tc>
          <w:tcPr>
            <w:tcW w:w="577" w:type="dxa"/>
            <w:tcBorders>
              <w:top w:val="nil"/>
              <w:left w:val="nil"/>
              <w:bottom w:val="single" w:sz="4" w:space="0" w:color="auto"/>
              <w:right w:val="single" w:sz="4" w:space="0" w:color="auto"/>
            </w:tcBorders>
            <w:shd w:val="clear" w:color="auto" w:fill="auto"/>
            <w:noWrap/>
            <w:vAlign w:val="bottom"/>
            <w:hideMark/>
          </w:tcPr>
          <w:p w14:paraId="7C637302"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0.303</w:t>
            </w:r>
          </w:p>
        </w:tc>
        <w:tc>
          <w:tcPr>
            <w:tcW w:w="577" w:type="dxa"/>
            <w:tcBorders>
              <w:top w:val="nil"/>
              <w:left w:val="nil"/>
              <w:bottom w:val="single" w:sz="4" w:space="0" w:color="auto"/>
              <w:right w:val="single" w:sz="4" w:space="0" w:color="auto"/>
            </w:tcBorders>
            <w:shd w:val="clear" w:color="auto" w:fill="auto"/>
            <w:noWrap/>
            <w:vAlign w:val="bottom"/>
            <w:hideMark/>
          </w:tcPr>
          <w:p w14:paraId="0E4010CA"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0.413</w:t>
            </w:r>
          </w:p>
        </w:tc>
        <w:tc>
          <w:tcPr>
            <w:tcW w:w="577" w:type="dxa"/>
            <w:tcBorders>
              <w:top w:val="nil"/>
              <w:left w:val="nil"/>
              <w:bottom w:val="single" w:sz="4" w:space="0" w:color="auto"/>
              <w:right w:val="single" w:sz="4" w:space="0" w:color="auto"/>
            </w:tcBorders>
            <w:shd w:val="clear" w:color="auto" w:fill="auto"/>
            <w:noWrap/>
            <w:vAlign w:val="bottom"/>
            <w:hideMark/>
          </w:tcPr>
          <w:p w14:paraId="4AD0BF91"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0.322</w:t>
            </w:r>
          </w:p>
        </w:tc>
        <w:tc>
          <w:tcPr>
            <w:tcW w:w="577" w:type="dxa"/>
            <w:tcBorders>
              <w:top w:val="nil"/>
              <w:left w:val="nil"/>
              <w:bottom w:val="single" w:sz="4" w:space="0" w:color="auto"/>
              <w:right w:val="single" w:sz="4" w:space="0" w:color="auto"/>
            </w:tcBorders>
            <w:shd w:val="clear" w:color="auto" w:fill="auto"/>
            <w:noWrap/>
            <w:vAlign w:val="bottom"/>
            <w:hideMark/>
          </w:tcPr>
          <w:p w14:paraId="455201A1"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0.374</w:t>
            </w:r>
          </w:p>
        </w:tc>
        <w:tc>
          <w:tcPr>
            <w:tcW w:w="577" w:type="dxa"/>
            <w:tcBorders>
              <w:top w:val="nil"/>
              <w:left w:val="nil"/>
              <w:bottom w:val="single" w:sz="4" w:space="0" w:color="auto"/>
              <w:right w:val="single" w:sz="4" w:space="0" w:color="auto"/>
            </w:tcBorders>
            <w:shd w:val="clear" w:color="auto" w:fill="auto"/>
            <w:noWrap/>
            <w:vAlign w:val="bottom"/>
            <w:hideMark/>
          </w:tcPr>
          <w:p w14:paraId="7615632A"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0.414</w:t>
            </w:r>
          </w:p>
        </w:tc>
        <w:tc>
          <w:tcPr>
            <w:tcW w:w="577" w:type="dxa"/>
            <w:tcBorders>
              <w:top w:val="nil"/>
              <w:left w:val="nil"/>
              <w:bottom w:val="single" w:sz="4" w:space="0" w:color="auto"/>
              <w:right w:val="single" w:sz="4" w:space="0" w:color="auto"/>
            </w:tcBorders>
            <w:shd w:val="clear" w:color="auto" w:fill="auto"/>
            <w:noWrap/>
            <w:vAlign w:val="bottom"/>
            <w:hideMark/>
          </w:tcPr>
          <w:p w14:paraId="2D8A2EC1"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0.418</w:t>
            </w:r>
          </w:p>
        </w:tc>
        <w:tc>
          <w:tcPr>
            <w:tcW w:w="577" w:type="dxa"/>
            <w:tcBorders>
              <w:top w:val="nil"/>
              <w:left w:val="nil"/>
              <w:bottom w:val="single" w:sz="4" w:space="0" w:color="auto"/>
              <w:right w:val="single" w:sz="4" w:space="0" w:color="auto"/>
            </w:tcBorders>
            <w:shd w:val="clear" w:color="auto" w:fill="auto"/>
            <w:noWrap/>
            <w:vAlign w:val="bottom"/>
            <w:hideMark/>
          </w:tcPr>
          <w:p w14:paraId="29307C8E"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0.383</w:t>
            </w:r>
          </w:p>
        </w:tc>
        <w:tc>
          <w:tcPr>
            <w:tcW w:w="577" w:type="dxa"/>
            <w:tcBorders>
              <w:top w:val="nil"/>
              <w:left w:val="nil"/>
              <w:bottom w:val="single" w:sz="4" w:space="0" w:color="auto"/>
              <w:right w:val="single" w:sz="4" w:space="0" w:color="auto"/>
            </w:tcBorders>
            <w:shd w:val="clear" w:color="auto" w:fill="auto"/>
            <w:noWrap/>
            <w:vAlign w:val="bottom"/>
            <w:hideMark/>
          </w:tcPr>
          <w:p w14:paraId="44271047"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0.419</w:t>
            </w:r>
          </w:p>
        </w:tc>
        <w:tc>
          <w:tcPr>
            <w:tcW w:w="577" w:type="dxa"/>
            <w:tcBorders>
              <w:top w:val="nil"/>
              <w:left w:val="nil"/>
              <w:bottom w:val="single" w:sz="4" w:space="0" w:color="auto"/>
              <w:right w:val="single" w:sz="4" w:space="0" w:color="auto"/>
            </w:tcBorders>
            <w:shd w:val="clear" w:color="auto" w:fill="auto"/>
            <w:noWrap/>
            <w:vAlign w:val="bottom"/>
            <w:hideMark/>
          </w:tcPr>
          <w:p w14:paraId="29A85294"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0.325</w:t>
            </w:r>
          </w:p>
        </w:tc>
        <w:tc>
          <w:tcPr>
            <w:tcW w:w="577" w:type="dxa"/>
            <w:tcBorders>
              <w:top w:val="nil"/>
              <w:left w:val="nil"/>
              <w:bottom w:val="single" w:sz="4" w:space="0" w:color="auto"/>
              <w:right w:val="single" w:sz="4" w:space="0" w:color="auto"/>
            </w:tcBorders>
            <w:shd w:val="clear" w:color="auto" w:fill="auto"/>
            <w:noWrap/>
            <w:vAlign w:val="bottom"/>
            <w:hideMark/>
          </w:tcPr>
          <w:p w14:paraId="3974C8FD"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0.333</w:t>
            </w:r>
          </w:p>
        </w:tc>
        <w:tc>
          <w:tcPr>
            <w:tcW w:w="577" w:type="dxa"/>
            <w:tcBorders>
              <w:top w:val="nil"/>
              <w:left w:val="nil"/>
              <w:bottom w:val="single" w:sz="4" w:space="0" w:color="auto"/>
              <w:right w:val="single" w:sz="4" w:space="0" w:color="auto"/>
            </w:tcBorders>
            <w:shd w:val="clear" w:color="auto" w:fill="auto"/>
            <w:noWrap/>
            <w:vAlign w:val="bottom"/>
            <w:hideMark/>
          </w:tcPr>
          <w:p w14:paraId="504F67DA"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0.379</w:t>
            </w:r>
          </w:p>
        </w:tc>
        <w:tc>
          <w:tcPr>
            <w:tcW w:w="577" w:type="dxa"/>
            <w:tcBorders>
              <w:top w:val="nil"/>
              <w:left w:val="nil"/>
              <w:bottom w:val="single" w:sz="4" w:space="0" w:color="auto"/>
              <w:right w:val="single" w:sz="4" w:space="0" w:color="auto"/>
            </w:tcBorders>
            <w:shd w:val="clear" w:color="auto" w:fill="auto"/>
            <w:noWrap/>
            <w:vAlign w:val="bottom"/>
            <w:hideMark/>
          </w:tcPr>
          <w:p w14:paraId="114FFD26"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0.44</w:t>
            </w:r>
          </w:p>
        </w:tc>
        <w:tc>
          <w:tcPr>
            <w:tcW w:w="577" w:type="dxa"/>
            <w:tcBorders>
              <w:top w:val="nil"/>
              <w:left w:val="nil"/>
              <w:bottom w:val="single" w:sz="4" w:space="0" w:color="auto"/>
              <w:right w:val="single" w:sz="4" w:space="0" w:color="auto"/>
            </w:tcBorders>
            <w:shd w:val="clear" w:color="auto" w:fill="auto"/>
            <w:noWrap/>
            <w:vAlign w:val="bottom"/>
            <w:hideMark/>
          </w:tcPr>
          <w:p w14:paraId="44AF644F"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0.255</w:t>
            </w:r>
          </w:p>
        </w:tc>
        <w:tc>
          <w:tcPr>
            <w:tcW w:w="738" w:type="dxa"/>
            <w:tcBorders>
              <w:top w:val="nil"/>
              <w:left w:val="nil"/>
              <w:bottom w:val="single" w:sz="4" w:space="0" w:color="auto"/>
              <w:right w:val="single" w:sz="4" w:space="0" w:color="auto"/>
            </w:tcBorders>
            <w:shd w:val="clear" w:color="auto" w:fill="auto"/>
            <w:noWrap/>
            <w:vAlign w:val="bottom"/>
            <w:hideMark/>
          </w:tcPr>
          <w:p w14:paraId="17A80BCF"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5.43364</w:t>
            </w:r>
          </w:p>
        </w:tc>
      </w:tr>
      <w:tr w:rsidR="00612A74" w:rsidRPr="000A5084" w14:paraId="39B86BD1" w14:textId="77777777" w:rsidTr="001368FD">
        <w:trPr>
          <w:trHeight w:val="305"/>
          <w:jc w:val="center"/>
        </w:trPr>
        <w:tc>
          <w:tcPr>
            <w:tcW w:w="591" w:type="dxa"/>
            <w:tcBorders>
              <w:top w:val="nil"/>
              <w:left w:val="single" w:sz="4" w:space="0" w:color="auto"/>
              <w:bottom w:val="single" w:sz="4" w:space="0" w:color="auto"/>
              <w:right w:val="single" w:sz="4" w:space="0" w:color="auto"/>
            </w:tcBorders>
            <w:shd w:val="clear" w:color="auto" w:fill="auto"/>
            <w:noWrap/>
            <w:vAlign w:val="bottom"/>
            <w:hideMark/>
          </w:tcPr>
          <w:p w14:paraId="51BE1E9E" w14:textId="77777777" w:rsidR="00612A74" w:rsidRPr="000A5084" w:rsidRDefault="00612A74" w:rsidP="001368FD">
            <w:pPr>
              <w:spacing w:after="0" w:line="240" w:lineRule="auto"/>
              <w:jc w:val="center"/>
              <w:rPr>
                <w:rFonts w:asciiTheme="majorBidi" w:eastAsia="Times New Roman" w:hAnsiTheme="majorBidi" w:cstheme="majorBidi"/>
                <w:b/>
                <w:bCs/>
                <w:sz w:val="16"/>
                <w:szCs w:val="16"/>
              </w:rPr>
            </w:pPr>
            <w:r w:rsidRPr="000A5084">
              <w:rPr>
                <w:rFonts w:asciiTheme="majorBidi" w:eastAsia="Times New Roman" w:hAnsiTheme="majorBidi" w:cstheme="majorBidi"/>
                <w:b/>
                <w:bCs/>
                <w:sz w:val="16"/>
                <w:szCs w:val="16"/>
              </w:rPr>
              <w:t>P5</w:t>
            </w:r>
          </w:p>
        </w:tc>
        <w:tc>
          <w:tcPr>
            <w:tcW w:w="577" w:type="dxa"/>
            <w:tcBorders>
              <w:top w:val="nil"/>
              <w:left w:val="nil"/>
              <w:bottom w:val="single" w:sz="4" w:space="0" w:color="auto"/>
              <w:right w:val="single" w:sz="4" w:space="0" w:color="auto"/>
            </w:tcBorders>
            <w:shd w:val="clear" w:color="auto" w:fill="auto"/>
            <w:noWrap/>
            <w:vAlign w:val="bottom"/>
            <w:hideMark/>
          </w:tcPr>
          <w:p w14:paraId="05A985F8"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0.304</w:t>
            </w:r>
          </w:p>
        </w:tc>
        <w:tc>
          <w:tcPr>
            <w:tcW w:w="577" w:type="dxa"/>
            <w:tcBorders>
              <w:top w:val="nil"/>
              <w:left w:val="nil"/>
              <w:bottom w:val="single" w:sz="4" w:space="0" w:color="auto"/>
              <w:right w:val="single" w:sz="4" w:space="0" w:color="auto"/>
            </w:tcBorders>
            <w:shd w:val="clear" w:color="auto" w:fill="auto"/>
            <w:noWrap/>
            <w:vAlign w:val="bottom"/>
            <w:hideMark/>
          </w:tcPr>
          <w:p w14:paraId="53852427"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0.27</w:t>
            </w:r>
          </w:p>
        </w:tc>
        <w:tc>
          <w:tcPr>
            <w:tcW w:w="577" w:type="dxa"/>
            <w:tcBorders>
              <w:top w:val="nil"/>
              <w:left w:val="nil"/>
              <w:bottom w:val="single" w:sz="4" w:space="0" w:color="auto"/>
              <w:right w:val="single" w:sz="4" w:space="0" w:color="auto"/>
            </w:tcBorders>
            <w:shd w:val="clear" w:color="auto" w:fill="auto"/>
            <w:noWrap/>
            <w:vAlign w:val="bottom"/>
            <w:hideMark/>
          </w:tcPr>
          <w:p w14:paraId="35C8DAB0"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0.271</w:t>
            </w:r>
          </w:p>
        </w:tc>
        <w:tc>
          <w:tcPr>
            <w:tcW w:w="577" w:type="dxa"/>
            <w:tcBorders>
              <w:top w:val="nil"/>
              <w:left w:val="nil"/>
              <w:bottom w:val="single" w:sz="4" w:space="0" w:color="auto"/>
              <w:right w:val="single" w:sz="4" w:space="0" w:color="auto"/>
            </w:tcBorders>
            <w:shd w:val="clear" w:color="auto" w:fill="auto"/>
            <w:noWrap/>
            <w:vAlign w:val="bottom"/>
            <w:hideMark/>
          </w:tcPr>
          <w:p w14:paraId="757A68B4"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0.398</w:t>
            </w:r>
          </w:p>
        </w:tc>
        <w:tc>
          <w:tcPr>
            <w:tcW w:w="577" w:type="dxa"/>
            <w:tcBorders>
              <w:top w:val="nil"/>
              <w:left w:val="nil"/>
              <w:bottom w:val="single" w:sz="4" w:space="0" w:color="auto"/>
              <w:right w:val="single" w:sz="4" w:space="0" w:color="auto"/>
            </w:tcBorders>
            <w:shd w:val="clear" w:color="auto" w:fill="auto"/>
            <w:noWrap/>
            <w:vAlign w:val="bottom"/>
            <w:hideMark/>
          </w:tcPr>
          <w:p w14:paraId="740FA844"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0.236</w:t>
            </w:r>
          </w:p>
        </w:tc>
        <w:tc>
          <w:tcPr>
            <w:tcW w:w="577" w:type="dxa"/>
            <w:tcBorders>
              <w:top w:val="nil"/>
              <w:left w:val="nil"/>
              <w:bottom w:val="single" w:sz="4" w:space="0" w:color="auto"/>
              <w:right w:val="single" w:sz="4" w:space="0" w:color="auto"/>
            </w:tcBorders>
            <w:shd w:val="clear" w:color="auto" w:fill="auto"/>
            <w:noWrap/>
            <w:vAlign w:val="bottom"/>
            <w:hideMark/>
          </w:tcPr>
          <w:p w14:paraId="17B721AE"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0.362</w:t>
            </w:r>
          </w:p>
        </w:tc>
        <w:tc>
          <w:tcPr>
            <w:tcW w:w="577" w:type="dxa"/>
            <w:tcBorders>
              <w:top w:val="nil"/>
              <w:left w:val="nil"/>
              <w:bottom w:val="single" w:sz="4" w:space="0" w:color="auto"/>
              <w:right w:val="single" w:sz="4" w:space="0" w:color="auto"/>
            </w:tcBorders>
            <w:shd w:val="clear" w:color="auto" w:fill="auto"/>
            <w:noWrap/>
            <w:vAlign w:val="bottom"/>
            <w:hideMark/>
          </w:tcPr>
          <w:p w14:paraId="6793D61E"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0.313</w:t>
            </w:r>
          </w:p>
        </w:tc>
        <w:tc>
          <w:tcPr>
            <w:tcW w:w="577" w:type="dxa"/>
            <w:tcBorders>
              <w:top w:val="nil"/>
              <w:left w:val="nil"/>
              <w:bottom w:val="single" w:sz="4" w:space="0" w:color="auto"/>
              <w:right w:val="single" w:sz="4" w:space="0" w:color="auto"/>
            </w:tcBorders>
            <w:shd w:val="clear" w:color="auto" w:fill="auto"/>
            <w:noWrap/>
            <w:vAlign w:val="bottom"/>
            <w:hideMark/>
          </w:tcPr>
          <w:p w14:paraId="2D8A28CC"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0.348</w:t>
            </w:r>
          </w:p>
        </w:tc>
        <w:tc>
          <w:tcPr>
            <w:tcW w:w="577" w:type="dxa"/>
            <w:tcBorders>
              <w:top w:val="nil"/>
              <w:left w:val="nil"/>
              <w:bottom w:val="single" w:sz="4" w:space="0" w:color="auto"/>
              <w:right w:val="single" w:sz="4" w:space="0" w:color="auto"/>
            </w:tcBorders>
            <w:shd w:val="clear" w:color="auto" w:fill="auto"/>
            <w:noWrap/>
            <w:vAlign w:val="bottom"/>
            <w:hideMark/>
          </w:tcPr>
          <w:p w14:paraId="284BE32B"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0.33</w:t>
            </w:r>
          </w:p>
        </w:tc>
        <w:tc>
          <w:tcPr>
            <w:tcW w:w="577" w:type="dxa"/>
            <w:tcBorders>
              <w:top w:val="nil"/>
              <w:left w:val="nil"/>
              <w:bottom w:val="single" w:sz="4" w:space="0" w:color="auto"/>
              <w:right w:val="single" w:sz="4" w:space="0" w:color="auto"/>
            </w:tcBorders>
            <w:shd w:val="clear" w:color="auto" w:fill="auto"/>
            <w:noWrap/>
            <w:vAlign w:val="bottom"/>
            <w:hideMark/>
          </w:tcPr>
          <w:p w14:paraId="02569FEC"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0.402</w:t>
            </w:r>
          </w:p>
        </w:tc>
        <w:tc>
          <w:tcPr>
            <w:tcW w:w="577" w:type="dxa"/>
            <w:tcBorders>
              <w:top w:val="nil"/>
              <w:left w:val="nil"/>
              <w:bottom w:val="single" w:sz="4" w:space="0" w:color="auto"/>
              <w:right w:val="single" w:sz="4" w:space="0" w:color="auto"/>
            </w:tcBorders>
            <w:shd w:val="clear" w:color="auto" w:fill="auto"/>
            <w:noWrap/>
            <w:vAlign w:val="bottom"/>
            <w:hideMark/>
          </w:tcPr>
          <w:p w14:paraId="5041D628"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0.212</w:t>
            </w:r>
          </w:p>
        </w:tc>
        <w:tc>
          <w:tcPr>
            <w:tcW w:w="577" w:type="dxa"/>
            <w:tcBorders>
              <w:top w:val="nil"/>
              <w:left w:val="nil"/>
              <w:bottom w:val="single" w:sz="4" w:space="0" w:color="auto"/>
              <w:right w:val="single" w:sz="4" w:space="0" w:color="auto"/>
            </w:tcBorders>
            <w:shd w:val="clear" w:color="auto" w:fill="auto"/>
            <w:noWrap/>
            <w:vAlign w:val="bottom"/>
            <w:hideMark/>
          </w:tcPr>
          <w:p w14:paraId="08C1A9EF"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0.266</w:t>
            </w:r>
          </w:p>
        </w:tc>
        <w:tc>
          <w:tcPr>
            <w:tcW w:w="577" w:type="dxa"/>
            <w:tcBorders>
              <w:top w:val="nil"/>
              <w:left w:val="nil"/>
              <w:bottom w:val="single" w:sz="4" w:space="0" w:color="auto"/>
              <w:right w:val="single" w:sz="4" w:space="0" w:color="auto"/>
            </w:tcBorders>
            <w:shd w:val="clear" w:color="auto" w:fill="auto"/>
            <w:noWrap/>
            <w:vAlign w:val="bottom"/>
            <w:hideMark/>
          </w:tcPr>
          <w:p w14:paraId="08A0E170"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0.332</w:t>
            </w:r>
          </w:p>
        </w:tc>
        <w:tc>
          <w:tcPr>
            <w:tcW w:w="577" w:type="dxa"/>
            <w:tcBorders>
              <w:top w:val="nil"/>
              <w:left w:val="nil"/>
              <w:bottom w:val="single" w:sz="4" w:space="0" w:color="auto"/>
              <w:right w:val="single" w:sz="4" w:space="0" w:color="auto"/>
            </w:tcBorders>
            <w:shd w:val="clear" w:color="auto" w:fill="auto"/>
            <w:noWrap/>
            <w:vAlign w:val="bottom"/>
            <w:hideMark/>
          </w:tcPr>
          <w:p w14:paraId="1EF52E3A"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0.413</w:t>
            </w:r>
          </w:p>
        </w:tc>
        <w:tc>
          <w:tcPr>
            <w:tcW w:w="577" w:type="dxa"/>
            <w:tcBorders>
              <w:top w:val="nil"/>
              <w:left w:val="nil"/>
              <w:bottom w:val="single" w:sz="4" w:space="0" w:color="auto"/>
              <w:right w:val="single" w:sz="4" w:space="0" w:color="auto"/>
            </w:tcBorders>
            <w:shd w:val="clear" w:color="auto" w:fill="auto"/>
            <w:noWrap/>
            <w:vAlign w:val="bottom"/>
            <w:hideMark/>
          </w:tcPr>
          <w:p w14:paraId="3EFB24D0"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0.221</w:t>
            </w:r>
          </w:p>
        </w:tc>
        <w:tc>
          <w:tcPr>
            <w:tcW w:w="738" w:type="dxa"/>
            <w:tcBorders>
              <w:top w:val="nil"/>
              <w:left w:val="nil"/>
              <w:bottom w:val="single" w:sz="4" w:space="0" w:color="auto"/>
              <w:right w:val="single" w:sz="4" w:space="0" w:color="auto"/>
            </w:tcBorders>
            <w:shd w:val="clear" w:color="auto" w:fill="auto"/>
            <w:noWrap/>
            <w:vAlign w:val="bottom"/>
            <w:hideMark/>
          </w:tcPr>
          <w:p w14:paraId="43C00CD0"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4.67813</w:t>
            </w:r>
          </w:p>
        </w:tc>
      </w:tr>
      <w:tr w:rsidR="00612A74" w:rsidRPr="000A5084" w14:paraId="346324C6" w14:textId="77777777" w:rsidTr="001368FD">
        <w:trPr>
          <w:trHeight w:val="305"/>
          <w:jc w:val="center"/>
        </w:trPr>
        <w:tc>
          <w:tcPr>
            <w:tcW w:w="591" w:type="dxa"/>
            <w:tcBorders>
              <w:top w:val="nil"/>
              <w:left w:val="single" w:sz="4" w:space="0" w:color="auto"/>
              <w:bottom w:val="single" w:sz="4" w:space="0" w:color="auto"/>
              <w:right w:val="single" w:sz="4" w:space="0" w:color="auto"/>
            </w:tcBorders>
            <w:shd w:val="clear" w:color="auto" w:fill="auto"/>
            <w:noWrap/>
            <w:vAlign w:val="bottom"/>
            <w:hideMark/>
          </w:tcPr>
          <w:p w14:paraId="730D0C1C" w14:textId="77777777" w:rsidR="00612A74" w:rsidRPr="000A5084" w:rsidRDefault="00612A74" w:rsidP="001368FD">
            <w:pPr>
              <w:spacing w:after="0" w:line="240" w:lineRule="auto"/>
              <w:jc w:val="center"/>
              <w:rPr>
                <w:rFonts w:asciiTheme="majorBidi" w:eastAsia="Times New Roman" w:hAnsiTheme="majorBidi" w:cstheme="majorBidi"/>
                <w:b/>
                <w:bCs/>
                <w:sz w:val="16"/>
                <w:szCs w:val="16"/>
              </w:rPr>
            </w:pPr>
            <w:r w:rsidRPr="000A5084">
              <w:rPr>
                <w:rFonts w:asciiTheme="majorBidi" w:eastAsia="Times New Roman" w:hAnsiTheme="majorBidi" w:cstheme="majorBidi"/>
                <w:b/>
                <w:bCs/>
                <w:sz w:val="16"/>
                <w:szCs w:val="16"/>
              </w:rPr>
              <w:t>P6</w:t>
            </w:r>
          </w:p>
        </w:tc>
        <w:tc>
          <w:tcPr>
            <w:tcW w:w="577" w:type="dxa"/>
            <w:tcBorders>
              <w:top w:val="nil"/>
              <w:left w:val="nil"/>
              <w:bottom w:val="single" w:sz="4" w:space="0" w:color="auto"/>
              <w:right w:val="single" w:sz="4" w:space="0" w:color="auto"/>
            </w:tcBorders>
            <w:shd w:val="clear" w:color="auto" w:fill="auto"/>
            <w:noWrap/>
            <w:vAlign w:val="bottom"/>
            <w:hideMark/>
          </w:tcPr>
          <w:p w14:paraId="5696908C"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0.299</w:t>
            </w:r>
          </w:p>
        </w:tc>
        <w:tc>
          <w:tcPr>
            <w:tcW w:w="577" w:type="dxa"/>
            <w:tcBorders>
              <w:top w:val="nil"/>
              <w:left w:val="nil"/>
              <w:bottom w:val="single" w:sz="4" w:space="0" w:color="auto"/>
              <w:right w:val="single" w:sz="4" w:space="0" w:color="auto"/>
            </w:tcBorders>
            <w:shd w:val="clear" w:color="auto" w:fill="auto"/>
            <w:noWrap/>
            <w:vAlign w:val="bottom"/>
            <w:hideMark/>
          </w:tcPr>
          <w:p w14:paraId="693426CB"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0.198</w:t>
            </w:r>
          </w:p>
        </w:tc>
        <w:tc>
          <w:tcPr>
            <w:tcW w:w="577" w:type="dxa"/>
            <w:tcBorders>
              <w:top w:val="nil"/>
              <w:left w:val="nil"/>
              <w:bottom w:val="single" w:sz="4" w:space="0" w:color="auto"/>
              <w:right w:val="single" w:sz="4" w:space="0" w:color="auto"/>
            </w:tcBorders>
            <w:shd w:val="clear" w:color="auto" w:fill="auto"/>
            <w:noWrap/>
            <w:vAlign w:val="bottom"/>
            <w:hideMark/>
          </w:tcPr>
          <w:p w14:paraId="10C13515"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0.227</w:t>
            </w:r>
          </w:p>
        </w:tc>
        <w:tc>
          <w:tcPr>
            <w:tcW w:w="577" w:type="dxa"/>
            <w:tcBorders>
              <w:top w:val="nil"/>
              <w:left w:val="nil"/>
              <w:bottom w:val="single" w:sz="4" w:space="0" w:color="auto"/>
              <w:right w:val="single" w:sz="4" w:space="0" w:color="auto"/>
            </w:tcBorders>
            <w:shd w:val="clear" w:color="auto" w:fill="auto"/>
            <w:noWrap/>
            <w:vAlign w:val="bottom"/>
            <w:hideMark/>
          </w:tcPr>
          <w:p w14:paraId="5F1E195B"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0.451</w:t>
            </w:r>
          </w:p>
        </w:tc>
        <w:tc>
          <w:tcPr>
            <w:tcW w:w="577" w:type="dxa"/>
            <w:tcBorders>
              <w:top w:val="nil"/>
              <w:left w:val="nil"/>
              <w:bottom w:val="single" w:sz="4" w:space="0" w:color="auto"/>
              <w:right w:val="single" w:sz="4" w:space="0" w:color="auto"/>
            </w:tcBorders>
            <w:shd w:val="clear" w:color="auto" w:fill="auto"/>
            <w:noWrap/>
            <w:vAlign w:val="bottom"/>
            <w:hideMark/>
          </w:tcPr>
          <w:p w14:paraId="20BF90C7"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0.233</w:t>
            </w:r>
          </w:p>
        </w:tc>
        <w:tc>
          <w:tcPr>
            <w:tcW w:w="577" w:type="dxa"/>
            <w:tcBorders>
              <w:top w:val="nil"/>
              <w:left w:val="nil"/>
              <w:bottom w:val="single" w:sz="4" w:space="0" w:color="auto"/>
              <w:right w:val="single" w:sz="4" w:space="0" w:color="auto"/>
            </w:tcBorders>
            <w:shd w:val="clear" w:color="auto" w:fill="auto"/>
            <w:noWrap/>
            <w:vAlign w:val="bottom"/>
            <w:hideMark/>
          </w:tcPr>
          <w:p w14:paraId="7021D82A"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0.253</w:t>
            </w:r>
          </w:p>
        </w:tc>
        <w:tc>
          <w:tcPr>
            <w:tcW w:w="577" w:type="dxa"/>
            <w:tcBorders>
              <w:top w:val="nil"/>
              <w:left w:val="nil"/>
              <w:bottom w:val="single" w:sz="4" w:space="0" w:color="auto"/>
              <w:right w:val="single" w:sz="4" w:space="0" w:color="auto"/>
            </w:tcBorders>
            <w:shd w:val="clear" w:color="auto" w:fill="auto"/>
            <w:noWrap/>
            <w:vAlign w:val="bottom"/>
            <w:hideMark/>
          </w:tcPr>
          <w:p w14:paraId="5D6EB419"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0.343</w:t>
            </w:r>
          </w:p>
        </w:tc>
        <w:tc>
          <w:tcPr>
            <w:tcW w:w="577" w:type="dxa"/>
            <w:tcBorders>
              <w:top w:val="nil"/>
              <w:left w:val="nil"/>
              <w:bottom w:val="single" w:sz="4" w:space="0" w:color="auto"/>
              <w:right w:val="single" w:sz="4" w:space="0" w:color="auto"/>
            </w:tcBorders>
            <w:shd w:val="clear" w:color="auto" w:fill="auto"/>
            <w:noWrap/>
            <w:vAlign w:val="bottom"/>
            <w:hideMark/>
          </w:tcPr>
          <w:p w14:paraId="7B001233"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0.309</w:t>
            </w:r>
          </w:p>
        </w:tc>
        <w:tc>
          <w:tcPr>
            <w:tcW w:w="577" w:type="dxa"/>
            <w:tcBorders>
              <w:top w:val="nil"/>
              <w:left w:val="nil"/>
              <w:bottom w:val="single" w:sz="4" w:space="0" w:color="auto"/>
              <w:right w:val="single" w:sz="4" w:space="0" w:color="auto"/>
            </w:tcBorders>
            <w:shd w:val="clear" w:color="auto" w:fill="auto"/>
            <w:noWrap/>
            <w:vAlign w:val="bottom"/>
            <w:hideMark/>
          </w:tcPr>
          <w:p w14:paraId="4CC716AD"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0.356</w:t>
            </w:r>
          </w:p>
        </w:tc>
        <w:tc>
          <w:tcPr>
            <w:tcW w:w="577" w:type="dxa"/>
            <w:tcBorders>
              <w:top w:val="nil"/>
              <w:left w:val="nil"/>
              <w:bottom w:val="single" w:sz="4" w:space="0" w:color="auto"/>
              <w:right w:val="single" w:sz="4" w:space="0" w:color="auto"/>
            </w:tcBorders>
            <w:shd w:val="clear" w:color="auto" w:fill="auto"/>
            <w:noWrap/>
            <w:vAlign w:val="bottom"/>
            <w:hideMark/>
          </w:tcPr>
          <w:p w14:paraId="0CBDD746"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0.396</w:t>
            </w:r>
          </w:p>
        </w:tc>
        <w:tc>
          <w:tcPr>
            <w:tcW w:w="577" w:type="dxa"/>
            <w:tcBorders>
              <w:top w:val="nil"/>
              <w:left w:val="nil"/>
              <w:bottom w:val="single" w:sz="4" w:space="0" w:color="auto"/>
              <w:right w:val="single" w:sz="4" w:space="0" w:color="auto"/>
            </w:tcBorders>
            <w:shd w:val="clear" w:color="auto" w:fill="auto"/>
            <w:noWrap/>
            <w:vAlign w:val="bottom"/>
            <w:hideMark/>
          </w:tcPr>
          <w:p w14:paraId="69F84589"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0.256</w:t>
            </w:r>
          </w:p>
        </w:tc>
        <w:tc>
          <w:tcPr>
            <w:tcW w:w="577" w:type="dxa"/>
            <w:tcBorders>
              <w:top w:val="nil"/>
              <w:left w:val="nil"/>
              <w:bottom w:val="single" w:sz="4" w:space="0" w:color="auto"/>
              <w:right w:val="single" w:sz="4" w:space="0" w:color="auto"/>
            </w:tcBorders>
            <w:shd w:val="clear" w:color="auto" w:fill="auto"/>
            <w:noWrap/>
            <w:vAlign w:val="bottom"/>
            <w:hideMark/>
          </w:tcPr>
          <w:p w14:paraId="74907FF1"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0.303</w:t>
            </w:r>
          </w:p>
        </w:tc>
        <w:tc>
          <w:tcPr>
            <w:tcW w:w="577" w:type="dxa"/>
            <w:tcBorders>
              <w:top w:val="nil"/>
              <w:left w:val="nil"/>
              <w:bottom w:val="single" w:sz="4" w:space="0" w:color="auto"/>
              <w:right w:val="single" w:sz="4" w:space="0" w:color="auto"/>
            </w:tcBorders>
            <w:shd w:val="clear" w:color="auto" w:fill="auto"/>
            <w:noWrap/>
            <w:vAlign w:val="bottom"/>
            <w:hideMark/>
          </w:tcPr>
          <w:p w14:paraId="66894552"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0.398</w:t>
            </w:r>
          </w:p>
        </w:tc>
        <w:tc>
          <w:tcPr>
            <w:tcW w:w="577" w:type="dxa"/>
            <w:tcBorders>
              <w:top w:val="nil"/>
              <w:left w:val="nil"/>
              <w:bottom w:val="single" w:sz="4" w:space="0" w:color="auto"/>
              <w:right w:val="single" w:sz="4" w:space="0" w:color="auto"/>
            </w:tcBorders>
            <w:shd w:val="clear" w:color="auto" w:fill="auto"/>
            <w:noWrap/>
            <w:vAlign w:val="bottom"/>
            <w:hideMark/>
          </w:tcPr>
          <w:p w14:paraId="3B3555E6"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0.315</w:t>
            </w:r>
          </w:p>
        </w:tc>
        <w:tc>
          <w:tcPr>
            <w:tcW w:w="577" w:type="dxa"/>
            <w:tcBorders>
              <w:top w:val="nil"/>
              <w:left w:val="nil"/>
              <w:bottom w:val="single" w:sz="4" w:space="0" w:color="auto"/>
              <w:right w:val="single" w:sz="4" w:space="0" w:color="auto"/>
            </w:tcBorders>
            <w:shd w:val="clear" w:color="auto" w:fill="auto"/>
            <w:noWrap/>
            <w:vAlign w:val="bottom"/>
            <w:hideMark/>
          </w:tcPr>
          <w:p w14:paraId="082D1CBE"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0.222</w:t>
            </w:r>
          </w:p>
        </w:tc>
        <w:tc>
          <w:tcPr>
            <w:tcW w:w="738" w:type="dxa"/>
            <w:tcBorders>
              <w:top w:val="nil"/>
              <w:left w:val="nil"/>
              <w:bottom w:val="single" w:sz="4" w:space="0" w:color="auto"/>
              <w:right w:val="single" w:sz="4" w:space="0" w:color="auto"/>
            </w:tcBorders>
            <w:shd w:val="clear" w:color="auto" w:fill="auto"/>
            <w:noWrap/>
            <w:vAlign w:val="bottom"/>
            <w:hideMark/>
          </w:tcPr>
          <w:p w14:paraId="45B463BD"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4.55725</w:t>
            </w:r>
          </w:p>
        </w:tc>
      </w:tr>
      <w:tr w:rsidR="00612A74" w:rsidRPr="000A5084" w14:paraId="074C8C5C" w14:textId="77777777" w:rsidTr="001368FD">
        <w:trPr>
          <w:trHeight w:val="305"/>
          <w:jc w:val="center"/>
        </w:trPr>
        <w:tc>
          <w:tcPr>
            <w:tcW w:w="591" w:type="dxa"/>
            <w:tcBorders>
              <w:top w:val="nil"/>
              <w:left w:val="single" w:sz="4" w:space="0" w:color="auto"/>
              <w:bottom w:val="single" w:sz="4" w:space="0" w:color="auto"/>
              <w:right w:val="single" w:sz="4" w:space="0" w:color="auto"/>
            </w:tcBorders>
            <w:shd w:val="clear" w:color="auto" w:fill="auto"/>
            <w:noWrap/>
            <w:vAlign w:val="bottom"/>
            <w:hideMark/>
          </w:tcPr>
          <w:p w14:paraId="5A8694F9" w14:textId="77777777" w:rsidR="00612A74" w:rsidRPr="000A5084" w:rsidRDefault="00612A74" w:rsidP="001368FD">
            <w:pPr>
              <w:spacing w:after="0" w:line="240" w:lineRule="auto"/>
              <w:jc w:val="center"/>
              <w:rPr>
                <w:rFonts w:asciiTheme="majorBidi" w:eastAsia="Times New Roman" w:hAnsiTheme="majorBidi" w:cstheme="majorBidi"/>
                <w:b/>
                <w:bCs/>
                <w:sz w:val="16"/>
                <w:szCs w:val="16"/>
              </w:rPr>
            </w:pPr>
            <w:r w:rsidRPr="000A5084">
              <w:rPr>
                <w:rFonts w:asciiTheme="majorBidi" w:eastAsia="Times New Roman" w:hAnsiTheme="majorBidi" w:cstheme="majorBidi"/>
                <w:b/>
                <w:bCs/>
                <w:sz w:val="16"/>
                <w:szCs w:val="16"/>
              </w:rPr>
              <w:t>P7</w:t>
            </w:r>
          </w:p>
        </w:tc>
        <w:tc>
          <w:tcPr>
            <w:tcW w:w="577" w:type="dxa"/>
            <w:tcBorders>
              <w:top w:val="nil"/>
              <w:left w:val="nil"/>
              <w:bottom w:val="single" w:sz="4" w:space="0" w:color="auto"/>
              <w:right w:val="single" w:sz="4" w:space="0" w:color="auto"/>
            </w:tcBorders>
            <w:shd w:val="clear" w:color="auto" w:fill="auto"/>
            <w:noWrap/>
            <w:vAlign w:val="bottom"/>
            <w:hideMark/>
          </w:tcPr>
          <w:p w14:paraId="780DF483"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0.286</w:t>
            </w:r>
          </w:p>
        </w:tc>
        <w:tc>
          <w:tcPr>
            <w:tcW w:w="577" w:type="dxa"/>
            <w:tcBorders>
              <w:top w:val="nil"/>
              <w:left w:val="nil"/>
              <w:bottom w:val="single" w:sz="4" w:space="0" w:color="auto"/>
              <w:right w:val="single" w:sz="4" w:space="0" w:color="auto"/>
            </w:tcBorders>
            <w:shd w:val="clear" w:color="auto" w:fill="auto"/>
            <w:noWrap/>
            <w:vAlign w:val="bottom"/>
            <w:hideMark/>
          </w:tcPr>
          <w:p w14:paraId="4A6A408C"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0.29</w:t>
            </w:r>
          </w:p>
        </w:tc>
        <w:tc>
          <w:tcPr>
            <w:tcW w:w="577" w:type="dxa"/>
            <w:tcBorders>
              <w:top w:val="nil"/>
              <w:left w:val="nil"/>
              <w:bottom w:val="single" w:sz="4" w:space="0" w:color="auto"/>
              <w:right w:val="single" w:sz="4" w:space="0" w:color="auto"/>
            </w:tcBorders>
            <w:shd w:val="clear" w:color="auto" w:fill="auto"/>
            <w:noWrap/>
            <w:vAlign w:val="bottom"/>
            <w:hideMark/>
          </w:tcPr>
          <w:p w14:paraId="693B178B"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0.311</w:t>
            </w:r>
          </w:p>
        </w:tc>
        <w:tc>
          <w:tcPr>
            <w:tcW w:w="577" w:type="dxa"/>
            <w:tcBorders>
              <w:top w:val="nil"/>
              <w:left w:val="nil"/>
              <w:bottom w:val="single" w:sz="4" w:space="0" w:color="auto"/>
              <w:right w:val="single" w:sz="4" w:space="0" w:color="auto"/>
            </w:tcBorders>
            <w:shd w:val="clear" w:color="auto" w:fill="auto"/>
            <w:noWrap/>
            <w:vAlign w:val="bottom"/>
            <w:hideMark/>
          </w:tcPr>
          <w:p w14:paraId="1B0323CA"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0.449</w:t>
            </w:r>
          </w:p>
        </w:tc>
        <w:tc>
          <w:tcPr>
            <w:tcW w:w="577" w:type="dxa"/>
            <w:tcBorders>
              <w:top w:val="nil"/>
              <w:left w:val="nil"/>
              <w:bottom w:val="single" w:sz="4" w:space="0" w:color="auto"/>
              <w:right w:val="single" w:sz="4" w:space="0" w:color="auto"/>
            </w:tcBorders>
            <w:shd w:val="clear" w:color="auto" w:fill="auto"/>
            <w:noWrap/>
            <w:vAlign w:val="bottom"/>
            <w:hideMark/>
          </w:tcPr>
          <w:p w14:paraId="6280AC43"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0.301</w:t>
            </w:r>
          </w:p>
        </w:tc>
        <w:tc>
          <w:tcPr>
            <w:tcW w:w="577" w:type="dxa"/>
            <w:tcBorders>
              <w:top w:val="nil"/>
              <w:left w:val="nil"/>
              <w:bottom w:val="single" w:sz="4" w:space="0" w:color="auto"/>
              <w:right w:val="single" w:sz="4" w:space="0" w:color="auto"/>
            </w:tcBorders>
            <w:shd w:val="clear" w:color="auto" w:fill="auto"/>
            <w:noWrap/>
            <w:vAlign w:val="bottom"/>
            <w:hideMark/>
          </w:tcPr>
          <w:p w14:paraId="7D5D62CC"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0.312</w:t>
            </w:r>
          </w:p>
        </w:tc>
        <w:tc>
          <w:tcPr>
            <w:tcW w:w="577" w:type="dxa"/>
            <w:tcBorders>
              <w:top w:val="nil"/>
              <w:left w:val="nil"/>
              <w:bottom w:val="single" w:sz="4" w:space="0" w:color="auto"/>
              <w:right w:val="single" w:sz="4" w:space="0" w:color="auto"/>
            </w:tcBorders>
            <w:shd w:val="clear" w:color="auto" w:fill="auto"/>
            <w:noWrap/>
            <w:vAlign w:val="bottom"/>
            <w:hideMark/>
          </w:tcPr>
          <w:p w14:paraId="02A431DC"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0.279</w:t>
            </w:r>
          </w:p>
        </w:tc>
        <w:tc>
          <w:tcPr>
            <w:tcW w:w="577" w:type="dxa"/>
            <w:tcBorders>
              <w:top w:val="nil"/>
              <w:left w:val="nil"/>
              <w:bottom w:val="single" w:sz="4" w:space="0" w:color="auto"/>
              <w:right w:val="single" w:sz="4" w:space="0" w:color="auto"/>
            </w:tcBorders>
            <w:shd w:val="clear" w:color="auto" w:fill="auto"/>
            <w:noWrap/>
            <w:vAlign w:val="bottom"/>
            <w:hideMark/>
          </w:tcPr>
          <w:p w14:paraId="7019813D"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0.365</w:t>
            </w:r>
          </w:p>
        </w:tc>
        <w:tc>
          <w:tcPr>
            <w:tcW w:w="577" w:type="dxa"/>
            <w:tcBorders>
              <w:top w:val="nil"/>
              <w:left w:val="nil"/>
              <w:bottom w:val="single" w:sz="4" w:space="0" w:color="auto"/>
              <w:right w:val="single" w:sz="4" w:space="0" w:color="auto"/>
            </w:tcBorders>
            <w:shd w:val="clear" w:color="auto" w:fill="auto"/>
            <w:noWrap/>
            <w:vAlign w:val="bottom"/>
            <w:hideMark/>
          </w:tcPr>
          <w:p w14:paraId="1D7FE379"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0.41</w:t>
            </w:r>
          </w:p>
        </w:tc>
        <w:tc>
          <w:tcPr>
            <w:tcW w:w="577" w:type="dxa"/>
            <w:tcBorders>
              <w:top w:val="nil"/>
              <w:left w:val="nil"/>
              <w:bottom w:val="single" w:sz="4" w:space="0" w:color="auto"/>
              <w:right w:val="single" w:sz="4" w:space="0" w:color="auto"/>
            </w:tcBorders>
            <w:shd w:val="clear" w:color="auto" w:fill="auto"/>
            <w:noWrap/>
            <w:vAlign w:val="bottom"/>
            <w:hideMark/>
          </w:tcPr>
          <w:p w14:paraId="4E464923"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0.388</w:t>
            </w:r>
          </w:p>
        </w:tc>
        <w:tc>
          <w:tcPr>
            <w:tcW w:w="577" w:type="dxa"/>
            <w:tcBorders>
              <w:top w:val="nil"/>
              <w:left w:val="nil"/>
              <w:bottom w:val="single" w:sz="4" w:space="0" w:color="auto"/>
              <w:right w:val="single" w:sz="4" w:space="0" w:color="auto"/>
            </w:tcBorders>
            <w:shd w:val="clear" w:color="auto" w:fill="auto"/>
            <w:noWrap/>
            <w:vAlign w:val="bottom"/>
            <w:hideMark/>
          </w:tcPr>
          <w:p w14:paraId="797095AF"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0.327</w:t>
            </w:r>
          </w:p>
        </w:tc>
        <w:tc>
          <w:tcPr>
            <w:tcW w:w="577" w:type="dxa"/>
            <w:tcBorders>
              <w:top w:val="nil"/>
              <w:left w:val="nil"/>
              <w:bottom w:val="single" w:sz="4" w:space="0" w:color="auto"/>
              <w:right w:val="single" w:sz="4" w:space="0" w:color="auto"/>
            </w:tcBorders>
            <w:shd w:val="clear" w:color="auto" w:fill="auto"/>
            <w:noWrap/>
            <w:vAlign w:val="bottom"/>
            <w:hideMark/>
          </w:tcPr>
          <w:p w14:paraId="6F2B4FD6"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0.274</w:t>
            </w:r>
          </w:p>
        </w:tc>
        <w:tc>
          <w:tcPr>
            <w:tcW w:w="577" w:type="dxa"/>
            <w:tcBorders>
              <w:top w:val="nil"/>
              <w:left w:val="nil"/>
              <w:bottom w:val="single" w:sz="4" w:space="0" w:color="auto"/>
              <w:right w:val="single" w:sz="4" w:space="0" w:color="auto"/>
            </w:tcBorders>
            <w:shd w:val="clear" w:color="auto" w:fill="auto"/>
            <w:noWrap/>
            <w:vAlign w:val="bottom"/>
            <w:hideMark/>
          </w:tcPr>
          <w:p w14:paraId="6BA2A8EB"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0.319</w:t>
            </w:r>
          </w:p>
        </w:tc>
        <w:tc>
          <w:tcPr>
            <w:tcW w:w="577" w:type="dxa"/>
            <w:tcBorders>
              <w:top w:val="nil"/>
              <w:left w:val="nil"/>
              <w:bottom w:val="single" w:sz="4" w:space="0" w:color="auto"/>
              <w:right w:val="single" w:sz="4" w:space="0" w:color="auto"/>
            </w:tcBorders>
            <w:shd w:val="clear" w:color="auto" w:fill="auto"/>
            <w:noWrap/>
            <w:vAlign w:val="bottom"/>
            <w:hideMark/>
          </w:tcPr>
          <w:p w14:paraId="5A373A07"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0.405</w:t>
            </w:r>
          </w:p>
        </w:tc>
        <w:tc>
          <w:tcPr>
            <w:tcW w:w="577" w:type="dxa"/>
            <w:tcBorders>
              <w:top w:val="nil"/>
              <w:left w:val="nil"/>
              <w:bottom w:val="single" w:sz="4" w:space="0" w:color="auto"/>
              <w:right w:val="single" w:sz="4" w:space="0" w:color="auto"/>
            </w:tcBorders>
            <w:shd w:val="clear" w:color="auto" w:fill="auto"/>
            <w:noWrap/>
            <w:vAlign w:val="bottom"/>
            <w:hideMark/>
          </w:tcPr>
          <w:p w14:paraId="13BA05B9"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0.24</w:t>
            </w:r>
          </w:p>
        </w:tc>
        <w:tc>
          <w:tcPr>
            <w:tcW w:w="738" w:type="dxa"/>
            <w:tcBorders>
              <w:top w:val="nil"/>
              <w:left w:val="nil"/>
              <w:bottom w:val="single" w:sz="4" w:space="0" w:color="auto"/>
              <w:right w:val="single" w:sz="4" w:space="0" w:color="auto"/>
            </w:tcBorders>
            <w:shd w:val="clear" w:color="auto" w:fill="auto"/>
            <w:noWrap/>
            <w:vAlign w:val="bottom"/>
            <w:hideMark/>
          </w:tcPr>
          <w:p w14:paraId="627A4240"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4.9562</w:t>
            </w:r>
          </w:p>
        </w:tc>
      </w:tr>
      <w:tr w:rsidR="00612A74" w:rsidRPr="000A5084" w14:paraId="039EC475" w14:textId="77777777" w:rsidTr="001368FD">
        <w:trPr>
          <w:trHeight w:val="305"/>
          <w:jc w:val="center"/>
        </w:trPr>
        <w:tc>
          <w:tcPr>
            <w:tcW w:w="591" w:type="dxa"/>
            <w:tcBorders>
              <w:top w:val="nil"/>
              <w:left w:val="single" w:sz="4" w:space="0" w:color="auto"/>
              <w:bottom w:val="single" w:sz="4" w:space="0" w:color="auto"/>
              <w:right w:val="single" w:sz="4" w:space="0" w:color="auto"/>
            </w:tcBorders>
            <w:shd w:val="clear" w:color="auto" w:fill="auto"/>
            <w:noWrap/>
            <w:vAlign w:val="bottom"/>
            <w:hideMark/>
          </w:tcPr>
          <w:p w14:paraId="1EB1699C" w14:textId="77777777" w:rsidR="00612A74" w:rsidRPr="000A5084" w:rsidRDefault="00612A74" w:rsidP="001368FD">
            <w:pPr>
              <w:spacing w:after="0" w:line="240" w:lineRule="auto"/>
              <w:jc w:val="center"/>
              <w:rPr>
                <w:rFonts w:asciiTheme="majorBidi" w:eastAsia="Times New Roman" w:hAnsiTheme="majorBidi" w:cstheme="majorBidi"/>
                <w:b/>
                <w:bCs/>
                <w:sz w:val="16"/>
                <w:szCs w:val="16"/>
              </w:rPr>
            </w:pPr>
            <w:r w:rsidRPr="000A5084">
              <w:rPr>
                <w:rFonts w:asciiTheme="majorBidi" w:eastAsia="Times New Roman" w:hAnsiTheme="majorBidi" w:cstheme="majorBidi"/>
                <w:b/>
                <w:bCs/>
                <w:sz w:val="16"/>
                <w:szCs w:val="16"/>
              </w:rPr>
              <w:t>P8</w:t>
            </w:r>
          </w:p>
        </w:tc>
        <w:tc>
          <w:tcPr>
            <w:tcW w:w="577" w:type="dxa"/>
            <w:tcBorders>
              <w:top w:val="nil"/>
              <w:left w:val="nil"/>
              <w:bottom w:val="single" w:sz="4" w:space="0" w:color="auto"/>
              <w:right w:val="single" w:sz="4" w:space="0" w:color="auto"/>
            </w:tcBorders>
            <w:shd w:val="clear" w:color="auto" w:fill="auto"/>
            <w:noWrap/>
            <w:vAlign w:val="bottom"/>
            <w:hideMark/>
          </w:tcPr>
          <w:p w14:paraId="172D4464"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0.303</w:t>
            </w:r>
          </w:p>
        </w:tc>
        <w:tc>
          <w:tcPr>
            <w:tcW w:w="577" w:type="dxa"/>
            <w:tcBorders>
              <w:top w:val="nil"/>
              <w:left w:val="nil"/>
              <w:bottom w:val="single" w:sz="4" w:space="0" w:color="auto"/>
              <w:right w:val="single" w:sz="4" w:space="0" w:color="auto"/>
            </w:tcBorders>
            <w:shd w:val="clear" w:color="auto" w:fill="auto"/>
            <w:noWrap/>
            <w:vAlign w:val="bottom"/>
            <w:hideMark/>
          </w:tcPr>
          <w:p w14:paraId="3EA56514"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0.177</w:t>
            </w:r>
          </w:p>
        </w:tc>
        <w:tc>
          <w:tcPr>
            <w:tcW w:w="577" w:type="dxa"/>
            <w:tcBorders>
              <w:top w:val="nil"/>
              <w:left w:val="nil"/>
              <w:bottom w:val="single" w:sz="4" w:space="0" w:color="auto"/>
              <w:right w:val="single" w:sz="4" w:space="0" w:color="auto"/>
            </w:tcBorders>
            <w:shd w:val="clear" w:color="auto" w:fill="auto"/>
            <w:noWrap/>
            <w:vAlign w:val="bottom"/>
            <w:hideMark/>
          </w:tcPr>
          <w:p w14:paraId="6A23854F"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0.212</w:t>
            </w:r>
          </w:p>
        </w:tc>
        <w:tc>
          <w:tcPr>
            <w:tcW w:w="577" w:type="dxa"/>
            <w:tcBorders>
              <w:top w:val="nil"/>
              <w:left w:val="nil"/>
              <w:bottom w:val="single" w:sz="4" w:space="0" w:color="auto"/>
              <w:right w:val="single" w:sz="4" w:space="0" w:color="auto"/>
            </w:tcBorders>
            <w:shd w:val="clear" w:color="auto" w:fill="auto"/>
            <w:noWrap/>
            <w:vAlign w:val="bottom"/>
            <w:hideMark/>
          </w:tcPr>
          <w:p w14:paraId="6FBE07C1"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0.409</w:t>
            </w:r>
          </w:p>
        </w:tc>
        <w:tc>
          <w:tcPr>
            <w:tcW w:w="577" w:type="dxa"/>
            <w:tcBorders>
              <w:top w:val="nil"/>
              <w:left w:val="nil"/>
              <w:bottom w:val="single" w:sz="4" w:space="0" w:color="auto"/>
              <w:right w:val="single" w:sz="4" w:space="0" w:color="auto"/>
            </w:tcBorders>
            <w:shd w:val="clear" w:color="auto" w:fill="auto"/>
            <w:noWrap/>
            <w:vAlign w:val="bottom"/>
            <w:hideMark/>
          </w:tcPr>
          <w:p w14:paraId="683C7212"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0.247</w:t>
            </w:r>
          </w:p>
        </w:tc>
        <w:tc>
          <w:tcPr>
            <w:tcW w:w="577" w:type="dxa"/>
            <w:tcBorders>
              <w:top w:val="nil"/>
              <w:left w:val="nil"/>
              <w:bottom w:val="single" w:sz="4" w:space="0" w:color="auto"/>
              <w:right w:val="single" w:sz="4" w:space="0" w:color="auto"/>
            </w:tcBorders>
            <w:shd w:val="clear" w:color="auto" w:fill="auto"/>
            <w:noWrap/>
            <w:vAlign w:val="bottom"/>
            <w:hideMark/>
          </w:tcPr>
          <w:p w14:paraId="71F0F939"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0.23</w:t>
            </w:r>
          </w:p>
        </w:tc>
        <w:tc>
          <w:tcPr>
            <w:tcW w:w="577" w:type="dxa"/>
            <w:tcBorders>
              <w:top w:val="nil"/>
              <w:left w:val="nil"/>
              <w:bottom w:val="single" w:sz="4" w:space="0" w:color="auto"/>
              <w:right w:val="single" w:sz="4" w:space="0" w:color="auto"/>
            </w:tcBorders>
            <w:shd w:val="clear" w:color="auto" w:fill="auto"/>
            <w:noWrap/>
            <w:vAlign w:val="bottom"/>
            <w:hideMark/>
          </w:tcPr>
          <w:p w14:paraId="4495F3FF"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0.277</w:t>
            </w:r>
          </w:p>
        </w:tc>
        <w:tc>
          <w:tcPr>
            <w:tcW w:w="577" w:type="dxa"/>
            <w:tcBorders>
              <w:top w:val="nil"/>
              <w:left w:val="nil"/>
              <w:bottom w:val="single" w:sz="4" w:space="0" w:color="auto"/>
              <w:right w:val="single" w:sz="4" w:space="0" w:color="auto"/>
            </w:tcBorders>
            <w:shd w:val="clear" w:color="auto" w:fill="auto"/>
            <w:noWrap/>
            <w:vAlign w:val="bottom"/>
            <w:hideMark/>
          </w:tcPr>
          <w:p w14:paraId="47BE53E1"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0.238</w:t>
            </w:r>
          </w:p>
        </w:tc>
        <w:tc>
          <w:tcPr>
            <w:tcW w:w="577" w:type="dxa"/>
            <w:tcBorders>
              <w:top w:val="nil"/>
              <w:left w:val="nil"/>
              <w:bottom w:val="single" w:sz="4" w:space="0" w:color="auto"/>
              <w:right w:val="single" w:sz="4" w:space="0" w:color="auto"/>
            </w:tcBorders>
            <w:shd w:val="clear" w:color="auto" w:fill="auto"/>
            <w:noWrap/>
            <w:vAlign w:val="bottom"/>
            <w:hideMark/>
          </w:tcPr>
          <w:p w14:paraId="6BA4BB33"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0.288</w:t>
            </w:r>
          </w:p>
        </w:tc>
        <w:tc>
          <w:tcPr>
            <w:tcW w:w="577" w:type="dxa"/>
            <w:tcBorders>
              <w:top w:val="nil"/>
              <w:left w:val="nil"/>
              <w:bottom w:val="single" w:sz="4" w:space="0" w:color="auto"/>
              <w:right w:val="single" w:sz="4" w:space="0" w:color="auto"/>
            </w:tcBorders>
            <w:shd w:val="clear" w:color="auto" w:fill="auto"/>
            <w:noWrap/>
            <w:vAlign w:val="bottom"/>
            <w:hideMark/>
          </w:tcPr>
          <w:p w14:paraId="29AE72EA"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0.347</w:t>
            </w:r>
          </w:p>
        </w:tc>
        <w:tc>
          <w:tcPr>
            <w:tcW w:w="577" w:type="dxa"/>
            <w:tcBorders>
              <w:top w:val="nil"/>
              <w:left w:val="nil"/>
              <w:bottom w:val="single" w:sz="4" w:space="0" w:color="auto"/>
              <w:right w:val="single" w:sz="4" w:space="0" w:color="auto"/>
            </w:tcBorders>
            <w:shd w:val="clear" w:color="auto" w:fill="auto"/>
            <w:noWrap/>
            <w:vAlign w:val="bottom"/>
            <w:hideMark/>
          </w:tcPr>
          <w:p w14:paraId="247B3754"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0.191</w:t>
            </w:r>
          </w:p>
        </w:tc>
        <w:tc>
          <w:tcPr>
            <w:tcW w:w="577" w:type="dxa"/>
            <w:tcBorders>
              <w:top w:val="nil"/>
              <w:left w:val="nil"/>
              <w:bottom w:val="single" w:sz="4" w:space="0" w:color="auto"/>
              <w:right w:val="single" w:sz="4" w:space="0" w:color="auto"/>
            </w:tcBorders>
            <w:shd w:val="clear" w:color="auto" w:fill="auto"/>
            <w:noWrap/>
            <w:vAlign w:val="bottom"/>
            <w:hideMark/>
          </w:tcPr>
          <w:p w14:paraId="26064D76"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0.198</w:t>
            </w:r>
          </w:p>
        </w:tc>
        <w:tc>
          <w:tcPr>
            <w:tcW w:w="577" w:type="dxa"/>
            <w:tcBorders>
              <w:top w:val="nil"/>
              <w:left w:val="nil"/>
              <w:bottom w:val="single" w:sz="4" w:space="0" w:color="auto"/>
              <w:right w:val="single" w:sz="4" w:space="0" w:color="auto"/>
            </w:tcBorders>
            <w:shd w:val="clear" w:color="auto" w:fill="auto"/>
            <w:noWrap/>
            <w:vAlign w:val="bottom"/>
            <w:hideMark/>
          </w:tcPr>
          <w:p w14:paraId="5AD66755"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0.291</w:t>
            </w:r>
          </w:p>
        </w:tc>
        <w:tc>
          <w:tcPr>
            <w:tcW w:w="577" w:type="dxa"/>
            <w:tcBorders>
              <w:top w:val="nil"/>
              <w:left w:val="nil"/>
              <w:bottom w:val="single" w:sz="4" w:space="0" w:color="auto"/>
              <w:right w:val="single" w:sz="4" w:space="0" w:color="auto"/>
            </w:tcBorders>
            <w:shd w:val="clear" w:color="auto" w:fill="auto"/>
            <w:noWrap/>
            <w:vAlign w:val="bottom"/>
            <w:hideMark/>
          </w:tcPr>
          <w:p w14:paraId="6E46FBF2"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0.381</w:t>
            </w:r>
          </w:p>
        </w:tc>
        <w:tc>
          <w:tcPr>
            <w:tcW w:w="577" w:type="dxa"/>
            <w:tcBorders>
              <w:top w:val="nil"/>
              <w:left w:val="nil"/>
              <w:bottom w:val="single" w:sz="4" w:space="0" w:color="auto"/>
              <w:right w:val="single" w:sz="4" w:space="0" w:color="auto"/>
            </w:tcBorders>
            <w:shd w:val="clear" w:color="auto" w:fill="auto"/>
            <w:noWrap/>
            <w:vAlign w:val="bottom"/>
            <w:hideMark/>
          </w:tcPr>
          <w:p w14:paraId="343C6B7A"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0.193</w:t>
            </w:r>
          </w:p>
        </w:tc>
        <w:tc>
          <w:tcPr>
            <w:tcW w:w="738" w:type="dxa"/>
            <w:tcBorders>
              <w:top w:val="nil"/>
              <w:left w:val="nil"/>
              <w:bottom w:val="single" w:sz="4" w:space="0" w:color="auto"/>
              <w:right w:val="single" w:sz="4" w:space="0" w:color="auto"/>
            </w:tcBorders>
            <w:shd w:val="clear" w:color="auto" w:fill="auto"/>
            <w:noWrap/>
            <w:vAlign w:val="bottom"/>
            <w:hideMark/>
          </w:tcPr>
          <w:p w14:paraId="0CF3E4D7"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3.98088</w:t>
            </w:r>
          </w:p>
        </w:tc>
      </w:tr>
      <w:tr w:rsidR="00612A74" w:rsidRPr="000A5084" w14:paraId="51A37A69" w14:textId="77777777" w:rsidTr="001368FD">
        <w:trPr>
          <w:trHeight w:val="305"/>
          <w:jc w:val="center"/>
        </w:trPr>
        <w:tc>
          <w:tcPr>
            <w:tcW w:w="591" w:type="dxa"/>
            <w:tcBorders>
              <w:top w:val="nil"/>
              <w:left w:val="single" w:sz="4" w:space="0" w:color="auto"/>
              <w:bottom w:val="single" w:sz="4" w:space="0" w:color="auto"/>
              <w:right w:val="single" w:sz="4" w:space="0" w:color="auto"/>
            </w:tcBorders>
            <w:shd w:val="clear" w:color="auto" w:fill="auto"/>
            <w:noWrap/>
            <w:vAlign w:val="bottom"/>
            <w:hideMark/>
          </w:tcPr>
          <w:p w14:paraId="7CE36064" w14:textId="77777777" w:rsidR="00612A74" w:rsidRPr="000A5084" w:rsidRDefault="00612A74" w:rsidP="001368FD">
            <w:pPr>
              <w:spacing w:after="0" w:line="240" w:lineRule="auto"/>
              <w:jc w:val="center"/>
              <w:rPr>
                <w:rFonts w:asciiTheme="majorBidi" w:eastAsia="Times New Roman" w:hAnsiTheme="majorBidi" w:cstheme="majorBidi"/>
                <w:b/>
                <w:bCs/>
                <w:sz w:val="16"/>
                <w:szCs w:val="16"/>
              </w:rPr>
            </w:pPr>
            <w:r w:rsidRPr="000A5084">
              <w:rPr>
                <w:rFonts w:asciiTheme="majorBidi" w:eastAsia="Times New Roman" w:hAnsiTheme="majorBidi" w:cstheme="majorBidi"/>
                <w:b/>
                <w:bCs/>
                <w:sz w:val="16"/>
                <w:szCs w:val="16"/>
              </w:rPr>
              <w:t>P9</w:t>
            </w:r>
          </w:p>
        </w:tc>
        <w:tc>
          <w:tcPr>
            <w:tcW w:w="577" w:type="dxa"/>
            <w:tcBorders>
              <w:top w:val="nil"/>
              <w:left w:val="nil"/>
              <w:bottom w:val="single" w:sz="4" w:space="0" w:color="auto"/>
              <w:right w:val="single" w:sz="4" w:space="0" w:color="auto"/>
            </w:tcBorders>
            <w:shd w:val="clear" w:color="auto" w:fill="auto"/>
            <w:noWrap/>
            <w:vAlign w:val="bottom"/>
            <w:hideMark/>
          </w:tcPr>
          <w:p w14:paraId="39F5DCC2"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0.28</w:t>
            </w:r>
          </w:p>
        </w:tc>
        <w:tc>
          <w:tcPr>
            <w:tcW w:w="577" w:type="dxa"/>
            <w:tcBorders>
              <w:top w:val="nil"/>
              <w:left w:val="nil"/>
              <w:bottom w:val="single" w:sz="4" w:space="0" w:color="auto"/>
              <w:right w:val="single" w:sz="4" w:space="0" w:color="auto"/>
            </w:tcBorders>
            <w:shd w:val="clear" w:color="auto" w:fill="auto"/>
            <w:noWrap/>
            <w:vAlign w:val="bottom"/>
            <w:hideMark/>
          </w:tcPr>
          <w:p w14:paraId="2822BED7"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0.214</w:t>
            </w:r>
          </w:p>
        </w:tc>
        <w:tc>
          <w:tcPr>
            <w:tcW w:w="577" w:type="dxa"/>
            <w:tcBorders>
              <w:top w:val="nil"/>
              <w:left w:val="nil"/>
              <w:bottom w:val="single" w:sz="4" w:space="0" w:color="auto"/>
              <w:right w:val="single" w:sz="4" w:space="0" w:color="auto"/>
            </w:tcBorders>
            <w:shd w:val="clear" w:color="auto" w:fill="auto"/>
            <w:noWrap/>
            <w:vAlign w:val="bottom"/>
            <w:hideMark/>
          </w:tcPr>
          <w:p w14:paraId="58001911"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0.169</w:t>
            </w:r>
          </w:p>
        </w:tc>
        <w:tc>
          <w:tcPr>
            <w:tcW w:w="577" w:type="dxa"/>
            <w:tcBorders>
              <w:top w:val="nil"/>
              <w:left w:val="nil"/>
              <w:bottom w:val="single" w:sz="4" w:space="0" w:color="auto"/>
              <w:right w:val="single" w:sz="4" w:space="0" w:color="auto"/>
            </w:tcBorders>
            <w:shd w:val="clear" w:color="auto" w:fill="auto"/>
            <w:noWrap/>
            <w:vAlign w:val="bottom"/>
            <w:hideMark/>
          </w:tcPr>
          <w:p w14:paraId="16CE8EA6"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0.39</w:t>
            </w:r>
          </w:p>
        </w:tc>
        <w:tc>
          <w:tcPr>
            <w:tcW w:w="577" w:type="dxa"/>
            <w:tcBorders>
              <w:top w:val="nil"/>
              <w:left w:val="nil"/>
              <w:bottom w:val="single" w:sz="4" w:space="0" w:color="auto"/>
              <w:right w:val="single" w:sz="4" w:space="0" w:color="auto"/>
            </w:tcBorders>
            <w:shd w:val="clear" w:color="auto" w:fill="auto"/>
            <w:noWrap/>
            <w:vAlign w:val="bottom"/>
            <w:hideMark/>
          </w:tcPr>
          <w:p w14:paraId="0D43383F"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0.215</w:t>
            </w:r>
          </w:p>
        </w:tc>
        <w:tc>
          <w:tcPr>
            <w:tcW w:w="577" w:type="dxa"/>
            <w:tcBorders>
              <w:top w:val="nil"/>
              <w:left w:val="nil"/>
              <w:bottom w:val="single" w:sz="4" w:space="0" w:color="auto"/>
              <w:right w:val="single" w:sz="4" w:space="0" w:color="auto"/>
            </w:tcBorders>
            <w:shd w:val="clear" w:color="auto" w:fill="auto"/>
            <w:noWrap/>
            <w:vAlign w:val="bottom"/>
            <w:hideMark/>
          </w:tcPr>
          <w:p w14:paraId="66D1765E"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0.232</w:t>
            </w:r>
          </w:p>
        </w:tc>
        <w:tc>
          <w:tcPr>
            <w:tcW w:w="577" w:type="dxa"/>
            <w:tcBorders>
              <w:top w:val="nil"/>
              <w:left w:val="nil"/>
              <w:bottom w:val="single" w:sz="4" w:space="0" w:color="auto"/>
              <w:right w:val="single" w:sz="4" w:space="0" w:color="auto"/>
            </w:tcBorders>
            <w:shd w:val="clear" w:color="auto" w:fill="auto"/>
            <w:noWrap/>
            <w:vAlign w:val="bottom"/>
            <w:hideMark/>
          </w:tcPr>
          <w:p w14:paraId="0CB6D7CE"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0.286</w:t>
            </w:r>
          </w:p>
        </w:tc>
        <w:tc>
          <w:tcPr>
            <w:tcW w:w="577" w:type="dxa"/>
            <w:tcBorders>
              <w:top w:val="nil"/>
              <w:left w:val="nil"/>
              <w:bottom w:val="single" w:sz="4" w:space="0" w:color="auto"/>
              <w:right w:val="single" w:sz="4" w:space="0" w:color="auto"/>
            </w:tcBorders>
            <w:shd w:val="clear" w:color="auto" w:fill="auto"/>
            <w:noWrap/>
            <w:vAlign w:val="bottom"/>
            <w:hideMark/>
          </w:tcPr>
          <w:p w14:paraId="5D81C3A4"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0.348</w:t>
            </w:r>
          </w:p>
        </w:tc>
        <w:tc>
          <w:tcPr>
            <w:tcW w:w="577" w:type="dxa"/>
            <w:tcBorders>
              <w:top w:val="nil"/>
              <w:left w:val="nil"/>
              <w:bottom w:val="single" w:sz="4" w:space="0" w:color="auto"/>
              <w:right w:val="single" w:sz="4" w:space="0" w:color="auto"/>
            </w:tcBorders>
            <w:shd w:val="clear" w:color="auto" w:fill="auto"/>
            <w:noWrap/>
            <w:vAlign w:val="bottom"/>
            <w:hideMark/>
          </w:tcPr>
          <w:p w14:paraId="563B4132"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0.254</w:t>
            </w:r>
          </w:p>
        </w:tc>
        <w:tc>
          <w:tcPr>
            <w:tcW w:w="577" w:type="dxa"/>
            <w:tcBorders>
              <w:top w:val="nil"/>
              <w:left w:val="nil"/>
              <w:bottom w:val="single" w:sz="4" w:space="0" w:color="auto"/>
              <w:right w:val="single" w:sz="4" w:space="0" w:color="auto"/>
            </w:tcBorders>
            <w:shd w:val="clear" w:color="auto" w:fill="auto"/>
            <w:noWrap/>
            <w:vAlign w:val="bottom"/>
            <w:hideMark/>
          </w:tcPr>
          <w:p w14:paraId="3A40F41B"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0.395</w:t>
            </w:r>
          </w:p>
        </w:tc>
        <w:tc>
          <w:tcPr>
            <w:tcW w:w="577" w:type="dxa"/>
            <w:tcBorders>
              <w:top w:val="nil"/>
              <w:left w:val="nil"/>
              <w:bottom w:val="single" w:sz="4" w:space="0" w:color="auto"/>
              <w:right w:val="single" w:sz="4" w:space="0" w:color="auto"/>
            </w:tcBorders>
            <w:shd w:val="clear" w:color="auto" w:fill="auto"/>
            <w:noWrap/>
            <w:vAlign w:val="bottom"/>
            <w:hideMark/>
          </w:tcPr>
          <w:p w14:paraId="68E17A96"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0.199</w:t>
            </w:r>
          </w:p>
        </w:tc>
        <w:tc>
          <w:tcPr>
            <w:tcW w:w="577" w:type="dxa"/>
            <w:tcBorders>
              <w:top w:val="nil"/>
              <w:left w:val="nil"/>
              <w:bottom w:val="single" w:sz="4" w:space="0" w:color="auto"/>
              <w:right w:val="single" w:sz="4" w:space="0" w:color="auto"/>
            </w:tcBorders>
            <w:shd w:val="clear" w:color="auto" w:fill="auto"/>
            <w:noWrap/>
            <w:vAlign w:val="bottom"/>
            <w:hideMark/>
          </w:tcPr>
          <w:p w14:paraId="2D28B0F9"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0.277</w:t>
            </w:r>
          </w:p>
        </w:tc>
        <w:tc>
          <w:tcPr>
            <w:tcW w:w="577" w:type="dxa"/>
            <w:tcBorders>
              <w:top w:val="nil"/>
              <w:left w:val="nil"/>
              <w:bottom w:val="single" w:sz="4" w:space="0" w:color="auto"/>
              <w:right w:val="single" w:sz="4" w:space="0" w:color="auto"/>
            </w:tcBorders>
            <w:shd w:val="clear" w:color="auto" w:fill="auto"/>
            <w:noWrap/>
            <w:vAlign w:val="bottom"/>
            <w:hideMark/>
          </w:tcPr>
          <w:p w14:paraId="0D1A0A31"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0.341</w:t>
            </w:r>
          </w:p>
        </w:tc>
        <w:tc>
          <w:tcPr>
            <w:tcW w:w="577" w:type="dxa"/>
            <w:tcBorders>
              <w:top w:val="nil"/>
              <w:left w:val="nil"/>
              <w:bottom w:val="single" w:sz="4" w:space="0" w:color="auto"/>
              <w:right w:val="single" w:sz="4" w:space="0" w:color="auto"/>
            </w:tcBorders>
            <w:shd w:val="clear" w:color="auto" w:fill="auto"/>
            <w:noWrap/>
            <w:vAlign w:val="bottom"/>
            <w:hideMark/>
          </w:tcPr>
          <w:p w14:paraId="3B05A316"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0.358</w:t>
            </w:r>
          </w:p>
        </w:tc>
        <w:tc>
          <w:tcPr>
            <w:tcW w:w="577" w:type="dxa"/>
            <w:tcBorders>
              <w:top w:val="nil"/>
              <w:left w:val="nil"/>
              <w:bottom w:val="single" w:sz="4" w:space="0" w:color="auto"/>
              <w:right w:val="single" w:sz="4" w:space="0" w:color="auto"/>
            </w:tcBorders>
            <w:shd w:val="clear" w:color="auto" w:fill="auto"/>
            <w:noWrap/>
            <w:vAlign w:val="bottom"/>
            <w:hideMark/>
          </w:tcPr>
          <w:p w14:paraId="624E600D"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0.205</w:t>
            </w:r>
          </w:p>
        </w:tc>
        <w:tc>
          <w:tcPr>
            <w:tcW w:w="738" w:type="dxa"/>
            <w:tcBorders>
              <w:top w:val="nil"/>
              <w:left w:val="nil"/>
              <w:bottom w:val="single" w:sz="4" w:space="0" w:color="auto"/>
              <w:right w:val="single" w:sz="4" w:space="0" w:color="auto"/>
            </w:tcBorders>
            <w:shd w:val="clear" w:color="auto" w:fill="auto"/>
            <w:noWrap/>
            <w:vAlign w:val="bottom"/>
            <w:hideMark/>
          </w:tcPr>
          <w:p w14:paraId="73C7C37D"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4.16221</w:t>
            </w:r>
          </w:p>
        </w:tc>
      </w:tr>
      <w:tr w:rsidR="00612A74" w:rsidRPr="000A5084" w14:paraId="7D69B5AA" w14:textId="77777777" w:rsidTr="001368FD">
        <w:trPr>
          <w:trHeight w:val="305"/>
          <w:jc w:val="center"/>
        </w:trPr>
        <w:tc>
          <w:tcPr>
            <w:tcW w:w="591" w:type="dxa"/>
            <w:tcBorders>
              <w:top w:val="nil"/>
              <w:left w:val="single" w:sz="4" w:space="0" w:color="auto"/>
              <w:bottom w:val="single" w:sz="4" w:space="0" w:color="auto"/>
              <w:right w:val="single" w:sz="4" w:space="0" w:color="auto"/>
            </w:tcBorders>
            <w:shd w:val="clear" w:color="auto" w:fill="auto"/>
            <w:noWrap/>
            <w:vAlign w:val="bottom"/>
            <w:hideMark/>
          </w:tcPr>
          <w:p w14:paraId="079BEC7C" w14:textId="77777777" w:rsidR="00612A74" w:rsidRPr="000A5084" w:rsidRDefault="00612A74" w:rsidP="001368FD">
            <w:pPr>
              <w:spacing w:after="0" w:line="240" w:lineRule="auto"/>
              <w:jc w:val="center"/>
              <w:rPr>
                <w:rFonts w:asciiTheme="majorBidi" w:eastAsia="Times New Roman" w:hAnsiTheme="majorBidi" w:cstheme="majorBidi"/>
                <w:b/>
                <w:bCs/>
                <w:sz w:val="16"/>
                <w:szCs w:val="16"/>
              </w:rPr>
            </w:pPr>
            <w:r w:rsidRPr="000A5084">
              <w:rPr>
                <w:rFonts w:asciiTheme="majorBidi" w:eastAsia="Times New Roman" w:hAnsiTheme="majorBidi" w:cstheme="majorBidi"/>
                <w:b/>
                <w:bCs/>
                <w:sz w:val="16"/>
                <w:szCs w:val="16"/>
              </w:rPr>
              <w:t>P10</w:t>
            </w:r>
          </w:p>
        </w:tc>
        <w:tc>
          <w:tcPr>
            <w:tcW w:w="577" w:type="dxa"/>
            <w:tcBorders>
              <w:top w:val="nil"/>
              <w:left w:val="nil"/>
              <w:bottom w:val="single" w:sz="4" w:space="0" w:color="auto"/>
              <w:right w:val="single" w:sz="4" w:space="0" w:color="auto"/>
            </w:tcBorders>
            <w:shd w:val="clear" w:color="auto" w:fill="auto"/>
            <w:noWrap/>
            <w:vAlign w:val="bottom"/>
            <w:hideMark/>
          </w:tcPr>
          <w:p w14:paraId="03CBF877"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0.29</w:t>
            </w:r>
          </w:p>
        </w:tc>
        <w:tc>
          <w:tcPr>
            <w:tcW w:w="577" w:type="dxa"/>
            <w:tcBorders>
              <w:top w:val="nil"/>
              <w:left w:val="nil"/>
              <w:bottom w:val="single" w:sz="4" w:space="0" w:color="auto"/>
              <w:right w:val="single" w:sz="4" w:space="0" w:color="auto"/>
            </w:tcBorders>
            <w:shd w:val="clear" w:color="auto" w:fill="auto"/>
            <w:noWrap/>
            <w:vAlign w:val="bottom"/>
            <w:hideMark/>
          </w:tcPr>
          <w:p w14:paraId="43078F2C"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0.191</w:t>
            </w:r>
          </w:p>
        </w:tc>
        <w:tc>
          <w:tcPr>
            <w:tcW w:w="577" w:type="dxa"/>
            <w:tcBorders>
              <w:top w:val="nil"/>
              <w:left w:val="nil"/>
              <w:bottom w:val="single" w:sz="4" w:space="0" w:color="auto"/>
              <w:right w:val="single" w:sz="4" w:space="0" w:color="auto"/>
            </w:tcBorders>
            <w:shd w:val="clear" w:color="auto" w:fill="auto"/>
            <w:noWrap/>
            <w:vAlign w:val="bottom"/>
            <w:hideMark/>
          </w:tcPr>
          <w:p w14:paraId="140C6FB1"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0.18</w:t>
            </w:r>
          </w:p>
        </w:tc>
        <w:tc>
          <w:tcPr>
            <w:tcW w:w="577" w:type="dxa"/>
            <w:tcBorders>
              <w:top w:val="nil"/>
              <w:left w:val="nil"/>
              <w:bottom w:val="single" w:sz="4" w:space="0" w:color="auto"/>
              <w:right w:val="single" w:sz="4" w:space="0" w:color="auto"/>
            </w:tcBorders>
            <w:shd w:val="clear" w:color="auto" w:fill="auto"/>
            <w:noWrap/>
            <w:vAlign w:val="bottom"/>
            <w:hideMark/>
          </w:tcPr>
          <w:p w14:paraId="3C259193"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0.378</w:t>
            </w:r>
          </w:p>
        </w:tc>
        <w:tc>
          <w:tcPr>
            <w:tcW w:w="577" w:type="dxa"/>
            <w:tcBorders>
              <w:top w:val="nil"/>
              <w:left w:val="nil"/>
              <w:bottom w:val="single" w:sz="4" w:space="0" w:color="auto"/>
              <w:right w:val="single" w:sz="4" w:space="0" w:color="auto"/>
            </w:tcBorders>
            <w:shd w:val="clear" w:color="auto" w:fill="auto"/>
            <w:noWrap/>
            <w:vAlign w:val="bottom"/>
            <w:hideMark/>
          </w:tcPr>
          <w:p w14:paraId="084E77B1"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0.223</w:t>
            </w:r>
          </w:p>
        </w:tc>
        <w:tc>
          <w:tcPr>
            <w:tcW w:w="577" w:type="dxa"/>
            <w:tcBorders>
              <w:top w:val="nil"/>
              <w:left w:val="nil"/>
              <w:bottom w:val="single" w:sz="4" w:space="0" w:color="auto"/>
              <w:right w:val="single" w:sz="4" w:space="0" w:color="auto"/>
            </w:tcBorders>
            <w:shd w:val="clear" w:color="auto" w:fill="auto"/>
            <w:noWrap/>
            <w:vAlign w:val="bottom"/>
            <w:hideMark/>
          </w:tcPr>
          <w:p w14:paraId="4552791F"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0.313</w:t>
            </w:r>
          </w:p>
        </w:tc>
        <w:tc>
          <w:tcPr>
            <w:tcW w:w="577" w:type="dxa"/>
            <w:tcBorders>
              <w:top w:val="nil"/>
              <w:left w:val="nil"/>
              <w:bottom w:val="single" w:sz="4" w:space="0" w:color="auto"/>
              <w:right w:val="single" w:sz="4" w:space="0" w:color="auto"/>
            </w:tcBorders>
            <w:shd w:val="clear" w:color="auto" w:fill="auto"/>
            <w:noWrap/>
            <w:vAlign w:val="bottom"/>
            <w:hideMark/>
          </w:tcPr>
          <w:p w14:paraId="07FD8078"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0.331</w:t>
            </w:r>
          </w:p>
        </w:tc>
        <w:tc>
          <w:tcPr>
            <w:tcW w:w="577" w:type="dxa"/>
            <w:tcBorders>
              <w:top w:val="nil"/>
              <w:left w:val="nil"/>
              <w:bottom w:val="single" w:sz="4" w:space="0" w:color="auto"/>
              <w:right w:val="single" w:sz="4" w:space="0" w:color="auto"/>
            </w:tcBorders>
            <w:shd w:val="clear" w:color="auto" w:fill="auto"/>
            <w:noWrap/>
            <w:vAlign w:val="bottom"/>
            <w:hideMark/>
          </w:tcPr>
          <w:p w14:paraId="233625C8"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0.353</w:t>
            </w:r>
          </w:p>
        </w:tc>
        <w:tc>
          <w:tcPr>
            <w:tcW w:w="577" w:type="dxa"/>
            <w:tcBorders>
              <w:top w:val="nil"/>
              <w:left w:val="nil"/>
              <w:bottom w:val="single" w:sz="4" w:space="0" w:color="auto"/>
              <w:right w:val="single" w:sz="4" w:space="0" w:color="auto"/>
            </w:tcBorders>
            <w:shd w:val="clear" w:color="auto" w:fill="auto"/>
            <w:noWrap/>
            <w:vAlign w:val="bottom"/>
            <w:hideMark/>
          </w:tcPr>
          <w:p w14:paraId="6F54273F"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0.31</w:t>
            </w:r>
          </w:p>
        </w:tc>
        <w:tc>
          <w:tcPr>
            <w:tcW w:w="577" w:type="dxa"/>
            <w:tcBorders>
              <w:top w:val="nil"/>
              <w:left w:val="nil"/>
              <w:bottom w:val="single" w:sz="4" w:space="0" w:color="auto"/>
              <w:right w:val="single" w:sz="4" w:space="0" w:color="auto"/>
            </w:tcBorders>
            <w:shd w:val="clear" w:color="auto" w:fill="auto"/>
            <w:noWrap/>
            <w:vAlign w:val="bottom"/>
            <w:hideMark/>
          </w:tcPr>
          <w:p w14:paraId="0A728191"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0.302</w:t>
            </w:r>
          </w:p>
        </w:tc>
        <w:tc>
          <w:tcPr>
            <w:tcW w:w="577" w:type="dxa"/>
            <w:tcBorders>
              <w:top w:val="nil"/>
              <w:left w:val="nil"/>
              <w:bottom w:val="single" w:sz="4" w:space="0" w:color="auto"/>
              <w:right w:val="single" w:sz="4" w:space="0" w:color="auto"/>
            </w:tcBorders>
            <w:shd w:val="clear" w:color="auto" w:fill="auto"/>
            <w:noWrap/>
            <w:vAlign w:val="bottom"/>
            <w:hideMark/>
          </w:tcPr>
          <w:p w14:paraId="65E15DE2"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0.246</w:t>
            </w:r>
          </w:p>
        </w:tc>
        <w:tc>
          <w:tcPr>
            <w:tcW w:w="577" w:type="dxa"/>
            <w:tcBorders>
              <w:top w:val="nil"/>
              <w:left w:val="nil"/>
              <w:bottom w:val="single" w:sz="4" w:space="0" w:color="auto"/>
              <w:right w:val="single" w:sz="4" w:space="0" w:color="auto"/>
            </w:tcBorders>
            <w:shd w:val="clear" w:color="auto" w:fill="auto"/>
            <w:noWrap/>
            <w:vAlign w:val="bottom"/>
            <w:hideMark/>
          </w:tcPr>
          <w:p w14:paraId="11DB8883"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0.256</w:t>
            </w:r>
          </w:p>
        </w:tc>
        <w:tc>
          <w:tcPr>
            <w:tcW w:w="577" w:type="dxa"/>
            <w:tcBorders>
              <w:top w:val="nil"/>
              <w:left w:val="nil"/>
              <w:bottom w:val="single" w:sz="4" w:space="0" w:color="auto"/>
              <w:right w:val="single" w:sz="4" w:space="0" w:color="auto"/>
            </w:tcBorders>
            <w:shd w:val="clear" w:color="auto" w:fill="auto"/>
            <w:noWrap/>
            <w:vAlign w:val="bottom"/>
            <w:hideMark/>
          </w:tcPr>
          <w:p w14:paraId="2E10C22A"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0.384</w:t>
            </w:r>
          </w:p>
        </w:tc>
        <w:tc>
          <w:tcPr>
            <w:tcW w:w="577" w:type="dxa"/>
            <w:tcBorders>
              <w:top w:val="nil"/>
              <w:left w:val="nil"/>
              <w:bottom w:val="single" w:sz="4" w:space="0" w:color="auto"/>
              <w:right w:val="single" w:sz="4" w:space="0" w:color="auto"/>
            </w:tcBorders>
            <w:shd w:val="clear" w:color="auto" w:fill="auto"/>
            <w:noWrap/>
            <w:vAlign w:val="bottom"/>
            <w:hideMark/>
          </w:tcPr>
          <w:p w14:paraId="53F57E0D"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0.34</w:t>
            </w:r>
          </w:p>
        </w:tc>
        <w:tc>
          <w:tcPr>
            <w:tcW w:w="577" w:type="dxa"/>
            <w:tcBorders>
              <w:top w:val="nil"/>
              <w:left w:val="nil"/>
              <w:bottom w:val="single" w:sz="4" w:space="0" w:color="auto"/>
              <w:right w:val="single" w:sz="4" w:space="0" w:color="auto"/>
            </w:tcBorders>
            <w:shd w:val="clear" w:color="auto" w:fill="auto"/>
            <w:noWrap/>
            <w:vAlign w:val="bottom"/>
            <w:hideMark/>
          </w:tcPr>
          <w:p w14:paraId="0BF1ACCA"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0.246</w:t>
            </w:r>
          </w:p>
        </w:tc>
        <w:tc>
          <w:tcPr>
            <w:tcW w:w="738" w:type="dxa"/>
            <w:tcBorders>
              <w:top w:val="nil"/>
              <w:left w:val="nil"/>
              <w:bottom w:val="single" w:sz="4" w:space="0" w:color="auto"/>
              <w:right w:val="single" w:sz="4" w:space="0" w:color="auto"/>
            </w:tcBorders>
            <w:shd w:val="clear" w:color="auto" w:fill="auto"/>
            <w:noWrap/>
            <w:vAlign w:val="bottom"/>
            <w:hideMark/>
          </w:tcPr>
          <w:p w14:paraId="517E82B8"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4.34303</w:t>
            </w:r>
          </w:p>
        </w:tc>
      </w:tr>
      <w:tr w:rsidR="00612A74" w:rsidRPr="000A5084" w14:paraId="776BD337" w14:textId="77777777" w:rsidTr="001368FD">
        <w:trPr>
          <w:trHeight w:val="305"/>
          <w:jc w:val="center"/>
        </w:trPr>
        <w:tc>
          <w:tcPr>
            <w:tcW w:w="591" w:type="dxa"/>
            <w:tcBorders>
              <w:top w:val="nil"/>
              <w:left w:val="single" w:sz="4" w:space="0" w:color="auto"/>
              <w:bottom w:val="single" w:sz="4" w:space="0" w:color="auto"/>
              <w:right w:val="single" w:sz="4" w:space="0" w:color="auto"/>
            </w:tcBorders>
            <w:shd w:val="clear" w:color="auto" w:fill="auto"/>
            <w:noWrap/>
            <w:vAlign w:val="bottom"/>
            <w:hideMark/>
          </w:tcPr>
          <w:p w14:paraId="5B6B3F61" w14:textId="77777777" w:rsidR="00612A74" w:rsidRPr="000A5084" w:rsidRDefault="00612A74" w:rsidP="001368FD">
            <w:pPr>
              <w:spacing w:after="0" w:line="240" w:lineRule="auto"/>
              <w:jc w:val="center"/>
              <w:rPr>
                <w:rFonts w:asciiTheme="majorBidi" w:eastAsia="Times New Roman" w:hAnsiTheme="majorBidi" w:cstheme="majorBidi"/>
                <w:b/>
                <w:bCs/>
                <w:sz w:val="16"/>
                <w:szCs w:val="16"/>
              </w:rPr>
            </w:pPr>
            <w:r w:rsidRPr="000A5084">
              <w:rPr>
                <w:rFonts w:asciiTheme="majorBidi" w:eastAsia="Times New Roman" w:hAnsiTheme="majorBidi" w:cstheme="majorBidi"/>
                <w:b/>
                <w:bCs/>
                <w:sz w:val="16"/>
                <w:szCs w:val="16"/>
              </w:rPr>
              <w:t>P11</w:t>
            </w:r>
          </w:p>
        </w:tc>
        <w:tc>
          <w:tcPr>
            <w:tcW w:w="577" w:type="dxa"/>
            <w:tcBorders>
              <w:top w:val="nil"/>
              <w:left w:val="nil"/>
              <w:bottom w:val="single" w:sz="4" w:space="0" w:color="auto"/>
              <w:right w:val="single" w:sz="4" w:space="0" w:color="auto"/>
            </w:tcBorders>
            <w:shd w:val="clear" w:color="auto" w:fill="auto"/>
            <w:noWrap/>
            <w:vAlign w:val="bottom"/>
            <w:hideMark/>
          </w:tcPr>
          <w:p w14:paraId="3C6B598F"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0.368</w:t>
            </w:r>
          </w:p>
        </w:tc>
        <w:tc>
          <w:tcPr>
            <w:tcW w:w="577" w:type="dxa"/>
            <w:tcBorders>
              <w:top w:val="nil"/>
              <w:left w:val="nil"/>
              <w:bottom w:val="single" w:sz="4" w:space="0" w:color="auto"/>
              <w:right w:val="single" w:sz="4" w:space="0" w:color="auto"/>
            </w:tcBorders>
            <w:shd w:val="clear" w:color="auto" w:fill="auto"/>
            <w:noWrap/>
            <w:vAlign w:val="bottom"/>
            <w:hideMark/>
          </w:tcPr>
          <w:p w14:paraId="7D579D4F"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w:t>
            </w:r>
          </w:p>
        </w:tc>
        <w:tc>
          <w:tcPr>
            <w:tcW w:w="577" w:type="dxa"/>
            <w:tcBorders>
              <w:top w:val="nil"/>
              <w:left w:val="nil"/>
              <w:bottom w:val="single" w:sz="4" w:space="0" w:color="auto"/>
              <w:right w:val="single" w:sz="4" w:space="0" w:color="auto"/>
            </w:tcBorders>
            <w:shd w:val="clear" w:color="auto" w:fill="auto"/>
            <w:noWrap/>
            <w:vAlign w:val="bottom"/>
            <w:hideMark/>
          </w:tcPr>
          <w:p w14:paraId="253AE227"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0.22</w:t>
            </w:r>
          </w:p>
        </w:tc>
        <w:tc>
          <w:tcPr>
            <w:tcW w:w="577" w:type="dxa"/>
            <w:tcBorders>
              <w:top w:val="nil"/>
              <w:left w:val="nil"/>
              <w:bottom w:val="single" w:sz="4" w:space="0" w:color="auto"/>
              <w:right w:val="single" w:sz="4" w:space="0" w:color="auto"/>
            </w:tcBorders>
            <w:shd w:val="clear" w:color="auto" w:fill="auto"/>
            <w:noWrap/>
            <w:vAlign w:val="bottom"/>
            <w:hideMark/>
          </w:tcPr>
          <w:p w14:paraId="5F02AEC9"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0.465</w:t>
            </w:r>
          </w:p>
        </w:tc>
        <w:tc>
          <w:tcPr>
            <w:tcW w:w="577" w:type="dxa"/>
            <w:tcBorders>
              <w:top w:val="nil"/>
              <w:left w:val="nil"/>
              <w:bottom w:val="single" w:sz="4" w:space="0" w:color="auto"/>
              <w:right w:val="single" w:sz="4" w:space="0" w:color="auto"/>
            </w:tcBorders>
            <w:shd w:val="clear" w:color="auto" w:fill="auto"/>
            <w:noWrap/>
            <w:vAlign w:val="bottom"/>
            <w:hideMark/>
          </w:tcPr>
          <w:p w14:paraId="04F82CD7"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0.366</w:t>
            </w:r>
          </w:p>
        </w:tc>
        <w:tc>
          <w:tcPr>
            <w:tcW w:w="577" w:type="dxa"/>
            <w:tcBorders>
              <w:top w:val="nil"/>
              <w:left w:val="nil"/>
              <w:bottom w:val="single" w:sz="4" w:space="0" w:color="auto"/>
              <w:right w:val="single" w:sz="4" w:space="0" w:color="auto"/>
            </w:tcBorders>
            <w:shd w:val="clear" w:color="auto" w:fill="auto"/>
            <w:noWrap/>
            <w:vAlign w:val="bottom"/>
            <w:hideMark/>
          </w:tcPr>
          <w:p w14:paraId="3FDCE316"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0.364</w:t>
            </w:r>
          </w:p>
        </w:tc>
        <w:tc>
          <w:tcPr>
            <w:tcW w:w="577" w:type="dxa"/>
            <w:tcBorders>
              <w:top w:val="nil"/>
              <w:left w:val="nil"/>
              <w:bottom w:val="single" w:sz="4" w:space="0" w:color="auto"/>
              <w:right w:val="single" w:sz="4" w:space="0" w:color="auto"/>
            </w:tcBorders>
            <w:shd w:val="clear" w:color="auto" w:fill="auto"/>
            <w:noWrap/>
            <w:vAlign w:val="bottom"/>
            <w:hideMark/>
          </w:tcPr>
          <w:p w14:paraId="18009890"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0.306</w:t>
            </w:r>
          </w:p>
        </w:tc>
        <w:tc>
          <w:tcPr>
            <w:tcW w:w="577" w:type="dxa"/>
            <w:tcBorders>
              <w:top w:val="nil"/>
              <w:left w:val="nil"/>
              <w:bottom w:val="single" w:sz="4" w:space="0" w:color="auto"/>
              <w:right w:val="single" w:sz="4" w:space="0" w:color="auto"/>
            </w:tcBorders>
            <w:shd w:val="clear" w:color="auto" w:fill="auto"/>
            <w:noWrap/>
            <w:vAlign w:val="bottom"/>
            <w:hideMark/>
          </w:tcPr>
          <w:p w14:paraId="69E9906C"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w:t>
            </w:r>
          </w:p>
        </w:tc>
        <w:tc>
          <w:tcPr>
            <w:tcW w:w="577" w:type="dxa"/>
            <w:tcBorders>
              <w:top w:val="nil"/>
              <w:left w:val="nil"/>
              <w:bottom w:val="single" w:sz="4" w:space="0" w:color="auto"/>
              <w:right w:val="single" w:sz="4" w:space="0" w:color="auto"/>
            </w:tcBorders>
            <w:shd w:val="clear" w:color="auto" w:fill="auto"/>
            <w:noWrap/>
            <w:vAlign w:val="bottom"/>
            <w:hideMark/>
          </w:tcPr>
          <w:p w14:paraId="40565D58"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0.387</w:t>
            </w:r>
          </w:p>
        </w:tc>
        <w:tc>
          <w:tcPr>
            <w:tcW w:w="577" w:type="dxa"/>
            <w:tcBorders>
              <w:top w:val="nil"/>
              <w:left w:val="nil"/>
              <w:bottom w:val="single" w:sz="4" w:space="0" w:color="auto"/>
              <w:right w:val="single" w:sz="4" w:space="0" w:color="auto"/>
            </w:tcBorders>
            <w:shd w:val="clear" w:color="auto" w:fill="auto"/>
            <w:noWrap/>
            <w:vAlign w:val="bottom"/>
            <w:hideMark/>
          </w:tcPr>
          <w:p w14:paraId="4C47D834"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0.405</w:t>
            </w:r>
          </w:p>
        </w:tc>
        <w:tc>
          <w:tcPr>
            <w:tcW w:w="577" w:type="dxa"/>
            <w:tcBorders>
              <w:top w:val="nil"/>
              <w:left w:val="nil"/>
              <w:bottom w:val="single" w:sz="4" w:space="0" w:color="auto"/>
              <w:right w:val="single" w:sz="4" w:space="0" w:color="auto"/>
            </w:tcBorders>
            <w:shd w:val="clear" w:color="auto" w:fill="auto"/>
            <w:noWrap/>
            <w:vAlign w:val="bottom"/>
            <w:hideMark/>
          </w:tcPr>
          <w:p w14:paraId="7B3E178E"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0.235</w:t>
            </w:r>
          </w:p>
        </w:tc>
        <w:tc>
          <w:tcPr>
            <w:tcW w:w="577" w:type="dxa"/>
            <w:tcBorders>
              <w:top w:val="nil"/>
              <w:left w:val="nil"/>
              <w:bottom w:val="single" w:sz="4" w:space="0" w:color="auto"/>
              <w:right w:val="single" w:sz="4" w:space="0" w:color="auto"/>
            </w:tcBorders>
            <w:shd w:val="clear" w:color="auto" w:fill="auto"/>
            <w:noWrap/>
            <w:vAlign w:val="bottom"/>
            <w:hideMark/>
          </w:tcPr>
          <w:p w14:paraId="181AAC88"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0.264</w:t>
            </w:r>
          </w:p>
        </w:tc>
        <w:tc>
          <w:tcPr>
            <w:tcW w:w="577" w:type="dxa"/>
            <w:tcBorders>
              <w:top w:val="nil"/>
              <w:left w:val="nil"/>
              <w:bottom w:val="single" w:sz="4" w:space="0" w:color="auto"/>
              <w:right w:val="single" w:sz="4" w:space="0" w:color="auto"/>
            </w:tcBorders>
            <w:shd w:val="clear" w:color="auto" w:fill="auto"/>
            <w:noWrap/>
            <w:vAlign w:val="bottom"/>
            <w:hideMark/>
          </w:tcPr>
          <w:p w14:paraId="5259A051"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0.432</w:t>
            </w:r>
          </w:p>
        </w:tc>
        <w:tc>
          <w:tcPr>
            <w:tcW w:w="577" w:type="dxa"/>
            <w:tcBorders>
              <w:top w:val="nil"/>
              <w:left w:val="nil"/>
              <w:bottom w:val="single" w:sz="4" w:space="0" w:color="auto"/>
              <w:right w:val="single" w:sz="4" w:space="0" w:color="auto"/>
            </w:tcBorders>
            <w:shd w:val="clear" w:color="auto" w:fill="auto"/>
            <w:noWrap/>
            <w:vAlign w:val="bottom"/>
            <w:hideMark/>
          </w:tcPr>
          <w:p w14:paraId="53682522"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0.425</w:t>
            </w:r>
          </w:p>
        </w:tc>
        <w:tc>
          <w:tcPr>
            <w:tcW w:w="577" w:type="dxa"/>
            <w:tcBorders>
              <w:top w:val="nil"/>
              <w:left w:val="nil"/>
              <w:bottom w:val="single" w:sz="4" w:space="0" w:color="auto"/>
              <w:right w:val="single" w:sz="4" w:space="0" w:color="auto"/>
            </w:tcBorders>
            <w:shd w:val="clear" w:color="auto" w:fill="auto"/>
            <w:noWrap/>
            <w:vAlign w:val="bottom"/>
            <w:hideMark/>
          </w:tcPr>
          <w:p w14:paraId="5D655DCB"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0.305</w:t>
            </w:r>
          </w:p>
        </w:tc>
        <w:tc>
          <w:tcPr>
            <w:tcW w:w="738" w:type="dxa"/>
            <w:tcBorders>
              <w:top w:val="nil"/>
              <w:left w:val="nil"/>
              <w:bottom w:val="single" w:sz="4" w:space="0" w:color="auto"/>
              <w:right w:val="single" w:sz="4" w:space="0" w:color="auto"/>
            </w:tcBorders>
            <w:shd w:val="clear" w:color="auto" w:fill="auto"/>
            <w:noWrap/>
            <w:vAlign w:val="bottom"/>
            <w:hideMark/>
          </w:tcPr>
          <w:p w14:paraId="14CC29C9"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5.14345</w:t>
            </w:r>
          </w:p>
        </w:tc>
      </w:tr>
      <w:tr w:rsidR="00612A74" w:rsidRPr="000A5084" w14:paraId="47DF657E" w14:textId="77777777" w:rsidTr="001368FD">
        <w:trPr>
          <w:trHeight w:val="305"/>
          <w:jc w:val="center"/>
        </w:trPr>
        <w:tc>
          <w:tcPr>
            <w:tcW w:w="591" w:type="dxa"/>
            <w:tcBorders>
              <w:top w:val="nil"/>
              <w:left w:val="single" w:sz="4" w:space="0" w:color="auto"/>
              <w:bottom w:val="single" w:sz="4" w:space="0" w:color="auto"/>
              <w:right w:val="single" w:sz="4" w:space="0" w:color="auto"/>
            </w:tcBorders>
            <w:shd w:val="clear" w:color="auto" w:fill="auto"/>
            <w:noWrap/>
            <w:vAlign w:val="bottom"/>
            <w:hideMark/>
          </w:tcPr>
          <w:p w14:paraId="7E92E4F4" w14:textId="77777777" w:rsidR="00612A74" w:rsidRPr="000A5084" w:rsidRDefault="00612A74" w:rsidP="001368FD">
            <w:pPr>
              <w:spacing w:after="0" w:line="240" w:lineRule="auto"/>
              <w:jc w:val="center"/>
              <w:rPr>
                <w:rFonts w:asciiTheme="majorBidi" w:eastAsia="Times New Roman" w:hAnsiTheme="majorBidi" w:cstheme="majorBidi"/>
                <w:b/>
                <w:bCs/>
                <w:sz w:val="16"/>
                <w:szCs w:val="16"/>
              </w:rPr>
            </w:pPr>
            <w:r w:rsidRPr="000A5084">
              <w:rPr>
                <w:rFonts w:asciiTheme="majorBidi" w:eastAsia="Times New Roman" w:hAnsiTheme="majorBidi" w:cstheme="majorBidi"/>
                <w:b/>
                <w:bCs/>
                <w:sz w:val="16"/>
                <w:szCs w:val="16"/>
              </w:rPr>
              <w:t>P12</w:t>
            </w:r>
          </w:p>
        </w:tc>
        <w:tc>
          <w:tcPr>
            <w:tcW w:w="577" w:type="dxa"/>
            <w:tcBorders>
              <w:top w:val="nil"/>
              <w:left w:val="nil"/>
              <w:bottom w:val="single" w:sz="4" w:space="0" w:color="auto"/>
              <w:right w:val="single" w:sz="4" w:space="0" w:color="auto"/>
            </w:tcBorders>
            <w:shd w:val="clear" w:color="auto" w:fill="auto"/>
            <w:noWrap/>
            <w:vAlign w:val="bottom"/>
            <w:hideMark/>
          </w:tcPr>
          <w:p w14:paraId="64666E22"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0.251</w:t>
            </w:r>
          </w:p>
        </w:tc>
        <w:tc>
          <w:tcPr>
            <w:tcW w:w="577" w:type="dxa"/>
            <w:tcBorders>
              <w:top w:val="nil"/>
              <w:left w:val="nil"/>
              <w:bottom w:val="single" w:sz="4" w:space="0" w:color="auto"/>
              <w:right w:val="single" w:sz="4" w:space="0" w:color="auto"/>
            </w:tcBorders>
            <w:shd w:val="clear" w:color="auto" w:fill="auto"/>
            <w:noWrap/>
            <w:vAlign w:val="bottom"/>
            <w:hideMark/>
          </w:tcPr>
          <w:p w14:paraId="489BF42E"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0.168</w:t>
            </w:r>
          </w:p>
        </w:tc>
        <w:tc>
          <w:tcPr>
            <w:tcW w:w="577" w:type="dxa"/>
            <w:tcBorders>
              <w:top w:val="nil"/>
              <w:left w:val="nil"/>
              <w:bottom w:val="single" w:sz="4" w:space="0" w:color="auto"/>
              <w:right w:val="single" w:sz="4" w:space="0" w:color="auto"/>
            </w:tcBorders>
            <w:shd w:val="clear" w:color="auto" w:fill="auto"/>
            <w:noWrap/>
            <w:vAlign w:val="bottom"/>
            <w:hideMark/>
          </w:tcPr>
          <w:p w14:paraId="21F35CC8"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0.147</w:t>
            </w:r>
          </w:p>
        </w:tc>
        <w:tc>
          <w:tcPr>
            <w:tcW w:w="577" w:type="dxa"/>
            <w:tcBorders>
              <w:top w:val="nil"/>
              <w:left w:val="nil"/>
              <w:bottom w:val="single" w:sz="4" w:space="0" w:color="auto"/>
              <w:right w:val="single" w:sz="4" w:space="0" w:color="auto"/>
            </w:tcBorders>
            <w:shd w:val="clear" w:color="auto" w:fill="auto"/>
            <w:noWrap/>
            <w:vAlign w:val="bottom"/>
            <w:hideMark/>
          </w:tcPr>
          <w:p w14:paraId="103B36DB"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0.323</w:t>
            </w:r>
          </w:p>
        </w:tc>
        <w:tc>
          <w:tcPr>
            <w:tcW w:w="577" w:type="dxa"/>
            <w:tcBorders>
              <w:top w:val="nil"/>
              <w:left w:val="nil"/>
              <w:bottom w:val="single" w:sz="4" w:space="0" w:color="auto"/>
              <w:right w:val="single" w:sz="4" w:space="0" w:color="auto"/>
            </w:tcBorders>
            <w:shd w:val="clear" w:color="auto" w:fill="auto"/>
            <w:noWrap/>
            <w:vAlign w:val="bottom"/>
            <w:hideMark/>
          </w:tcPr>
          <w:p w14:paraId="4AB42D00"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0.223</w:t>
            </w:r>
          </w:p>
        </w:tc>
        <w:tc>
          <w:tcPr>
            <w:tcW w:w="577" w:type="dxa"/>
            <w:tcBorders>
              <w:top w:val="nil"/>
              <w:left w:val="nil"/>
              <w:bottom w:val="single" w:sz="4" w:space="0" w:color="auto"/>
              <w:right w:val="single" w:sz="4" w:space="0" w:color="auto"/>
            </w:tcBorders>
            <w:shd w:val="clear" w:color="auto" w:fill="auto"/>
            <w:noWrap/>
            <w:vAlign w:val="bottom"/>
            <w:hideMark/>
          </w:tcPr>
          <w:p w14:paraId="7D2F30BD"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0.25</w:t>
            </w:r>
          </w:p>
        </w:tc>
        <w:tc>
          <w:tcPr>
            <w:tcW w:w="577" w:type="dxa"/>
            <w:tcBorders>
              <w:top w:val="nil"/>
              <w:left w:val="nil"/>
              <w:bottom w:val="single" w:sz="4" w:space="0" w:color="auto"/>
              <w:right w:val="single" w:sz="4" w:space="0" w:color="auto"/>
            </w:tcBorders>
            <w:shd w:val="clear" w:color="auto" w:fill="auto"/>
            <w:noWrap/>
            <w:vAlign w:val="bottom"/>
            <w:hideMark/>
          </w:tcPr>
          <w:p w14:paraId="166DB767"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0.259</w:t>
            </w:r>
          </w:p>
        </w:tc>
        <w:tc>
          <w:tcPr>
            <w:tcW w:w="577" w:type="dxa"/>
            <w:tcBorders>
              <w:top w:val="nil"/>
              <w:left w:val="nil"/>
              <w:bottom w:val="single" w:sz="4" w:space="0" w:color="auto"/>
              <w:right w:val="single" w:sz="4" w:space="0" w:color="auto"/>
            </w:tcBorders>
            <w:shd w:val="clear" w:color="auto" w:fill="auto"/>
            <w:noWrap/>
            <w:vAlign w:val="bottom"/>
            <w:hideMark/>
          </w:tcPr>
          <w:p w14:paraId="0A219DE6"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0.223</w:t>
            </w:r>
          </w:p>
        </w:tc>
        <w:tc>
          <w:tcPr>
            <w:tcW w:w="577" w:type="dxa"/>
            <w:tcBorders>
              <w:top w:val="nil"/>
              <w:left w:val="nil"/>
              <w:bottom w:val="single" w:sz="4" w:space="0" w:color="auto"/>
              <w:right w:val="single" w:sz="4" w:space="0" w:color="auto"/>
            </w:tcBorders>
            <w:shd w:val="clear" w:color="auto" w:fill="auto"/>
            <w:noWrap/>
            <w:vAlign w:val="bottom"/>
            <w:hideMark/>
          </w:tcPr>
          <w:p w14:paraId="46B32BDD"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0.333</w:t>
            </w:r>
          </w:p>
        </w:tc>
        <w:tc>
          <w:tcPr>
            <w:tcW w:w="577" w:type="dxa"/>
            <w:tcBorders>
              <w:top w:val="nil"/>
              <w:left w:val="nil"/>
              <w:bottom w:val="single" w:sz="4" w:space="0" w:color="auto"/>
              <w:right w:val="single" w:sz="4" w:space="0" w:color="auto"/>
            </w:tcBorders>
            <w:shd w:val="clear" w:color="auto" w:fill="auto"/>
            <w:noWrap/>
            <w:vAlign w:val="bottom"/>
            <w:hideMark/>
          </w:tcPr>
          <w:p w14:paraId="62A696AC"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0.341</w:t>
            </w:r>
          </w:p>
        </w:tc>
        <w:tc>
          <w:tcPr>
            <w:tcW w:w="577" w:type="dxa"/>
            <w:tcBorders>
              <w:top w:val="nil"/>
              <w:left w:val="nil"/>
              <w:bottom w:val="single" w:sz="4" w:space="0" w:color="auto"/>
              <w:right w:val="single" w:sz="4" w:space="0" w:color="auto"/>
            </w:tcBorders>
            <w:shd w:val="clear" w:color="auto" w:fill="auto"/>
            <w:noWrap/>
            <w:vAlign w:val="bottom"/>
            <w:hideMark/>
          </w:tcPr>
          <w:p w14:paraId="2BEF3913"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0.214</w:t>
            </w:r>
          </w:p>
        </w:tc>
        <w:tc>
          <w:tcPr>
            <w:tcW w:w="577" w:type="dxa"/>
            <w:tcBorders>
              <w:top w:val="nil"/>
              <w:left w:val="nil"/>
              <w:bottom w:val="single" w:sz="4" w:space="0" w:color="auto"/>
              <w:right w:val="single" w:sz="4" w:space="0" w:color="auto"/>
            </w:tcBorders>
            <w:shd w:val="clear" w:color="auto" w:fill="auto"/>
            <w:noWrap/>
            <w:vAlign w:val="bottom"/>
            <w:hideMark/>
          </w:tcPr>
          <w:p w14:paraId="136D59A8"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0.188</w:t>
            </w:r>
          </w:p>
        </w:tc>
        <w:tc>
          <w:tcPr>
            <w:tcW w:w="577" w:type="dxa"/>
            <w:tcBorders>
              <w:top w:val="nil"/>
              <w:left w:val="nil"/>
              <w:bottom w:val="single" w:sz="4" w:space="0" w:color="auto"/>
              <w:right w:val="single" w:sz="4" w:space="0" w:color="auto"/>
            </w:tcBorders>
            <w:shd w:val="clear" w:color="auto" w:fill="auto"/>
            <w:noWrap/>
            <w:vAlign w:val="bottom"/>
            <w:hideMark/>
          </w:tcPr>
          <w:p w14:paraId="65154E02"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0.348</w:t>
            </w:r>
          </w:p>
        </w:tc>
        <w:tc>
          <w:tcPr>
            <w:tcW w:w="577" w:type="dxa"/>
            <w:tcBorders>
              <w:top w:val="nil"/>
              <w:left w:val="nil"/>
              <w:bottom w:val="single" w:sz="4" w:space="0" w:color="auto"/>
              <w:right w:val="single" w:sz="4" w:space="0" w:color="auto"/>
            </w:tcBorders>
            <w:shd w:val="clear" w:color="auto" w:fill="auto"/>
            <w:noWrap/>
            <w:vAlign w:val="bottom"/>
            <w:hideMark/>
          </w:tcPr>
          <w:p w14:paraId="7D5E839B"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0.254</w:t>
            </w:r>
          </w:p>
        </w:tc>
        <w:tc>
          <w:tcPr>
            <w:tcW w:w="577" w:type="dxa"/>
            <w:tcBorders>
              <w:top w:val="nil"/>
              <w:left w:val="nil"/>
              <w:bottom w:val="single" w:sz="4" w:space="0" w:color="auto"/>
              <w:right w:val="single" w:sz="4" w:space="0" w:color="auto"/>
            </w:tcBorders>
            <w:shd w:val="clear" w:color="auto" w:fill="auto"/>
            <w:noWrap/>
            <w:vAlign w:val="bottom"/>
            <w:hideMark/>
          </w:tcPr>
          <w:p w14:paraId="2DEBCC31"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0.19</w:t>
            </w:r>
          </w:p>
        </w:tc>
        <w:tc>
          <w:tcPr>
            <w:tcW w:w="738" w:type="dxa"/>
            <w:tcBorders>
              <w:top w:val="nil"/>
              <w:left w:val="nil"/>
              <w:bottom w:val="single" w:sz="4" w:space="0" w:color="auto"/>
              <w:right w:val="single" w:sz="4" w:space="0" w:color="auto"/>
            </w:tcBorders>
            <w:shd w:val="clear" w:color="auto" w:fill="auto"/>
            <w:noWrap/>
            <w:vAlign w:val="bottom"/>
            <w:hideMark/>
          </w:tcPr>
          <w:p w14:paraId="4A054972"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3.70942</w:t>
            </w:r>
          </w:p>
        </w:tc>
      </w:tr>
      <w:tr w:rsidR="00612A74" w:rsidRPr="000A5084" w14:paraId="094C45C1" w14:textId="77777777" w:rsidTr="001368FD">
        <w:trPr>
          <w:trHeight w:val="305"/>
          <w:jc w:val="center"/>
        </w:trPr>
        <w:tc>
          <w:tcPr>
            <w:tcW w:w="591" w:type="dxa"/>
            <w:tcBorders>
              <w:top w:val="nil"/>
              <w:left w:val="single" w:sz="4" w:space="0" w:color="auto"/>
              <w:bottom w:val="single" w:sz="4" w:space="0" w:color="auto"/>
              <w:right w:val="single" w:sz="4" w:space="0" w:color="auto"/>
            </w:tcBorders>
            <w:shd w:val="clear" w:color="auto" w:fill="auto"/>
            <w:noWrap/>
            <w:vAlign w:val="bottom"/>
            <w:hideMark/>
          </w:tcPr>
          <w:p w14:paraId="60456CC3" w14:textId="77777777" w:rsidR="00612A74" w:rsidRPr="000A5084" w:rsidRDefault="00612A74" w:rsidP="001368FD">
            <w:pPr>
              <w:spacing w:after="0" w:line="240" w:lineRule="auto"/>
              <w:jc w:val="center"/>
              <w:rPr>
                <w:rFonts w:asciiTheme="majorBidi" w:eastAsia="Times New Roman" w:hAnsiTheme="majorBidi" w:cstheme="majorBidi"/>
                <w:b/>
                <w:bCs/>
                <w:sz w:val="16"/>
                <w:szCs w:val="16"/>
              </w:rPr>
            </w:pPr>
            <w:r w:rsidRPr="000A5084">
              <w:rPr>
                <w:rFonts w:asciiTheme="majorBidi" w:eastAsia="Times New Roman" w:hAnsiTheme="majorBidi" w:cstheme="majorBidi"/>
                <w:b/>
                <w:bCs/>
                <w:sz w:val="16"/>
                <w:szCs w:val="16"/>
              </w:rPr>
              <w:t>P13</w:t>
            </w:r>
          </w:p>
        </w:tc>
        <w:tc>
          <w:tcPr>
            <w:tcW w:w="577" w:type="dxa"/>
            <w:tcBorders>
              <w:top w:val="nil"/>
              <w:left w:val="nil"/>
              <w:bottom w:val="single" w:sz="4" w:space="0" w:color="auto"/>
              <w:right w:val="single" w:sz="4" w:space="0" w:color="auto"/>
            </w:tcBorders>
            <w:shd w:val="clear" w:color="auto" w:fill="auto"/>
            <w:noWrap/>
            <w:vAlign w:val="bottom"/>
            <w:hideMark/>
          </w:tcPr>
          <w:p w14:paraId="626A5472"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0.341</w:t>
            </w:r>
          </w:p>
        </w:tc>
        <w:tc>
          <w:tcPr>
            <w:tcW w:w="577" w:type="dxa"/>
            <w:tcBorders>
              <w:top w:val="nil"/>
              <w:left w:val="nil"/>
              <w:bottom w:val="single" w:sz="4" w:space="0" w:color="auto"/>
              <w:right w:val="single" w:sz="4" w:space="0" w:color="auto"/>
            </w:tcBorders>
            <w:shd w:val="clear" w:color="auto" w:fill="auto"/>
            <w:noWrap/>
            <w:vAlign w:val="bottom"/>
            <w:hideMark/>
          </w:tcPr>
          <w:p w14:paraId="243690ED"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0.278</w:t>
            </w:r>
          </w:p>
        </w:tc>
        <w:tc>
          <w:tcPr>
            <w:tcW w:w="577" w:type="dxa"/>
            <w:tcBorders>
              <w:top w:val="nil"/>
              <w:left w:val="nil"/>
              <w:bottom w:val="single" w:sz="4" w:space="0" w:color="auto"/>
              <w:right w:val="single" w:sz="4" w:space="0" w:color="auto"/>
            </w:tcBorders>
            <w:shd w:val="clear" w:color="auto" w:fill="auto"/>
            <w:noWrap/>
            <w:vAlign w:val="bottom"/>
            <w:hideMark/>
          </w:tcPr>
          <w:p w14:paraId="5C62A312"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0.204</w:t>
            </w:r>
          </w:p>
        </w:tc>
        <w:tc>
          <w:tcPr>
            <w:tcW w:w="577" w:type="dxa"/>
            <w:tcBorders>
              <w:top w:val="nil"/>
              <w:left w:val="nil"/>
              <w:bottom w:val="single" w:sz="4" w:space="0" w:color="auto"/>
              <w:right w:val="single" w:sz="4" w:space="0" w:color="auto"/>
            </w:tcBorders>
            <w:shd w:val="clear" w:color="auto" w:fill="auto"/>
            <w:noWrap/>
            <w:vAlign w:val="bottom"/>
            <w:hideMark/>
          </w:tcPr>
          <w:p w14:paraId="4F16D49C"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0.431</w:t>
            </w:r>
          </w:p>
        </w:tc>
        <w:tc>
          <w:tcPr>
            <w:tcW w:w="577" w:type="dxa"/>
            <w:tcBorders>
              <w:top w:val="nil"/>
              <w:left w:val="nil"/>
              <w:bottom w:val="single" w:sz="4" w:space="0" w:color="auto"/>
              <w:right w:val="single" w:sz="4" w:space="0" w:color="auto"/>
            </w:tcBorders>
            <w:shd w:val="clear" w:color="auto" w:fill="auto"/>
            <w:noWrap/>
            <w:vAlign w:val="bottom"/>
            <w:hideMark/>
          </w:tcPr>
          <w:p w14:paraId="39E7542A"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0.32</w:t>
            </w:r>
          </w:p>
        </w:tc>
        <w:tc>
          <w:tcPr>
            <w:tcW w:w="577" w:type="dxa"/>
            <w:tcBorders>
              <w:top w:val="nil"/>
              <w:left w:val="nil"/>
              <w:bottom w:val="single" w:sz="4" w:space="0" w:color="auto"/>
              <w:right w:val="single" w:sz="4" w:space="0" w:color="auto"/>
            </w:tcBorders>
            <w:shd w:val="clear" w:color="auto" w:fill="auto"/>
            <w:noWrap/>
            <w:vAlign w:val="bottom"/>
            <w:hideMark/>
          </w:tcPr>
          <w:p w14:paraId="7A94B3E2"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0.344</w:t>
            </w:r>
          </w:p>
        </w:tc>
        <w:tc>
          <w:tcPr>
            <w:tcW w:w="577" w:type="dxa"/>
            <w:tcBorders>
              <w:top w:val="nil"/>
              <w:left w:val="nil"/>
              <w:bottom w:val="single" w:sz="4" w:space="0" w:color="auto"/>
              <w:right w:val="single" w:sz="4" w:space="0" w:color="auto"/>
            </w:tcBorders>
            <w:shd w:val="clear" w:color="auto" w:fill="auto"/>
            <w:noWrap/>
            <w:vAlign w:val="bottom"/>
            <w:hideMark/>
          </w:tcPr>
          <w:p w14:paraId="35C5E322"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0.349</w:t>
            </w:r>
          </w:p>
        </w:tc>
        <w:tc>
          <w:tcPr>
            <w:tcW w:w="577" w:type="dxa"/>
            <w:tcBorders>
              <w:top w:val="nil"/>
              <w:left w:val="nil"/>
              <w:bottom w:val="single" w:sz="4" w:space="0" w:color="auto"/>
              <w:right w:val="single" w:sz="4" w:space="0" w:color="auto"/>
            </w:tcBorders>
            <w:shd w:val="clear" w:color="auto" w:fill="auto"/>
            <w:noWrap/>
            <w:vAlign w:val="bottom"/>
            <w:hideMark/>
          </w:tcPr>
          <w:p w14:paraId="03A756E9"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0.28</w:t>
            </w:r>
          </w:p>
        </w:tc>
        <w:tc>
          <w:tcPr>
            <w:tcW w:w="577" w:type="dxa"/>
            <w:tcBorders>
              <w:top w:val="nil"/>
              <w:left w:val="nil"/>
              <w:bottom w:val="single" w:sz="4" w:space="0" w:color="auto"/>
              <w:right w:val="single" w:sz="4" w:space="0" w:color="auto"/>
            </w:tcBorders>
            <w:shd w:val="clear" w:color="auto" w:fill="auto"/>
            <w:noWrap/>
            <w:vAlign w:val="bottom"/>
            <w:hideMark/>
          </w:tcPr>
          <w:p w14:paraId="45BDEE07"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0.306</w:t>
            </w:r>
          </w:p>
        </w:tc>
        <w:tc>
          <w:tcPr>
            <w:tcW w:w="577" w:type="dxa"/>
            <w:tcBorders>
              <w:top w:val="nil"/>
              <w:left w:val="nil"/>
              <w:bottom w:val="single" w:sz="4" w:space="0" w:color="auto"/>
              <w:right w:val="single" w:sz="4" w:space="0" w:color="auto"/>
            </w:tcBorders>
            <w:shd w:val="clear" w:color="auto" w:fill="auto"/>
            <w:noWrap/>
            <w:vAlign w:val="bottom"/>
            <w:hideMark/>
          </w:tcPr>
          <w:p w14:paraId="22616407"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0.434</w:t>
            </w:r>
          </w:p>
        </w:tc>
        <w:tc>
          <w:tcPr>
            <w:tcW w:w="577" w:type="dxa"/>
            <w:tcBorders>
              <w:top w:val="nil"/>
              <w:left w:val="nil"/>
              <w:bottom w:val="single" w:sz="4" w:space="0" w:color="auto"/>
              <w:right w:val="single" w:sz="4" w:space="0" w:color="auto"/>
            </w:tcBorders>
            <w:shd w:val="clear" w:color="auto" w:fill="auto"/>
            <w:noWrap/>
            <w:vAlign w:val="bottom"/>
            <w:hideMark/>
          </w:tcPr>
          <w:p w14:paraId="0D472016"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0.266</w:t>
            </w:r>
          </w:p>
        </w:tc>
        <w:tc>
          <w:tcPr>
            <w:tcW w:w="577" w:type="dxa"/>
            <w:tcBorders>
              <w:top w:val="nil"/>
              <w:left w:val="nil"/>
              <w:bottom w:val="single" w:sz="4" w:space="0" w:color="auto"/>
              <w:right w:val="single" w:sz="4" w:space="0" w:color="auto"/>
            </w:tcBorders>
            <w:shd w:val="clear" w:color="auto" w:fill="auto"/>
            <w:noWrap/>
            <w:vAlign w:val="bottom"/>
            <w:hideMark/>
          </w:tcPr>
          <w:p w14:paraId="7CA6A0AA"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0.307</w:t>
            </w:r>
          </w:p>
        </w:tc>
        <w:tc>
          <w:tcPr>
            <w:tcW w:w="577" w:type="dxa"/>
            <w:tcBorders>
              <w:top w:val="nil"/>
              <w:left w:val="nil"/>
              <w:bottom w:val="single" w:sz="4" w:space="0" w:color="auto"/>
              <w:right w:val="single" w:sz="4" w:space="0" w:color="auto"/>
            </w:tcBorders>
            <w:shd w:val="clear" w:color="auto" w:fill="auto"/>
            <w:noWrap/>
            <w:vAlign w:val="bottom"/>
            <w:hideMark/>
          </w:tcPr>
          <w:p w14:paraId="1F6E8E33"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0.303</w:t>
            </w:r>
          </w:p>
        </w:tc>
        <w:tc>
          <w:tcPr>
            <w:tcW w:w="577" w:type="dxa"/>
            <w:tcBorders>
              <w:top w:val="nil"/>
              <w:left w:val="nil"/>
              <w:bottom w:val="single" w:sz="4" w:space="0" w:color="auto"/>
              <w:right w:val="single" w:sz="4" w:space="0" w:color="auto"/>
            </w:tcBorders>
            <w:shd w:val="clear" w:color="auto" w:fill="auto"/>
            <w:noWrap/>
            <w:vAlign w:val="bottom"/>
            <w:hideMark/>
          </w:tcPr>
          <w:p w14:paraId="6F51F87E"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0.42</w:t>
            </w:r>
          </w:p>
        </w:tc>
        <w:tc>
          <w:tcPr>
            <w:tcW w:w="577" w:type="dxa"/>
            <w:tcBorders>
              <w:top w:val="nil"/>
              <w:left w:val="nil"/>
              <w:bottom w:val="single" w:sz="4" w:space="0" w:color="auto"/>
              <w:right w:val="single" w:sz="4" w:space="0" w:color="auto"/>
            </w:tcBorders>
            <w:shd w:val="clear" w:color="auto" w:fill="auto"/>
            <w:noWrap/>
            <w:vAlign w:val="bottom"/>
            <w:hideMark/>
          </w:tcPr>
          <w:p w14:paraId="36B6DBEE"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0.188</w:t>
            </w:r>
          </w:p>
        </w:tc>
        <w:tc>
          <w:tcPr>
            <w:tcW w:w="738" w:type="dxa"/>
            <w:tcBorders>
              <w:top w:val="nil"/>
              <w:left w:val="nil"/>
              <w:bottom w:val="single" w:sz="4" w:space="0" w:color="auto"/>
              <w:right w:val="single" w:sz="4" w:space="0" w:color="auto"/>
            </w:tcBorders>
            <w:shd w:val="clear" w:color="auto" w:fill="auto"/>
            <w:noWrap/>
            <w:vAlign w:val="bottom"/>
            <w:hideMark/>
          </w:tcPr>
          <w:p w14:paraId="20201181"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4.77065</w:t>
            </w:r>
          </w:p>
        </w:tc>
      </w:tr>
      <w:tr w:rsidR="00612A74" w:rsidRPr="000A5084" w14:paraId="646B1B97" w14:textId="77777777" w:rsidTr="001368FD">
        <w:trPr>
          <w:trHeight w:val="305"/>
          <w:jc w:val="center"/>
        </w:trPr>
        <w:tc>
          <w:tcPr>
            <w:tcW w:w="591" w:type="dxa"/>
            <w:tcBorders>
              <w:top w:val="nil"/>
              <w:left w:val="single" w:sz="4" w:space="0" w:color="auto"/>
              <w:bottom w:val="single" w:sz="4" w:space="0" w:color="auto"/>
              <w:right w:val="single" w:sz="4" w:space="0" w:color="auto"/>
            </w:tcBorders>
            <w:shd w:val="clear" w:color="auto" w:fill="auto"/>
            <w:noWrap/>
            <w:vAlign w:val="bottom"/>
            <w:hideMark/>
          </w:tcPr>
          <w:p w14:paraId="4E1C9FF4" w14:textId="77777777" w:rsidR="00612A74" w:rsidRPr="000A5084" w:rsidRDefault="00612A74" w:rsidP="001368FD">
            <w:pPr>
              <w:spacing w:after="0" w:line="240" w:lineRule="auto"/>
              <w:jc w:val="center"/>
              <w:rPr>
                <w:rFonts w:asciiTheme="majorBidi" w:eastAsia="Times New Roman" w:hAnsiTheme="majorBidi" w:cstheme="majorBidi"/>
                <w:b/>
                <w:bCs/>
                <w:sz w:val="16"/>
                <w:szCs w:val="16"/>
              </w:rPr>
            </w:pPr>
            <w:r w:rsidRPr="000A5084">
              <w:rPr>
                <w:rFonts w:asciiTheme="majorBidi" w:eastAsia="Times New Roman" w:hAnsiTheme="majorBidi" w:cstheme="majorBidi"/>
                <w:b/>
                <w:bCs/>
                <w:sz w:val="16"/>
                <w:szCs w:val="16"/>
              </w:rPr>
              <w:t>P14</w:t>
            </w:r>
          </w:p>
        </w:tc>
        <w:tc>
          <w:tcPr>
            <w:tcW w:w="577" w:type="dxa"/>
            <w:tcBorders>
              <w:top w:val="nil"/>
              <w:left w:val="nil"/>
              <w:bottom w:val="single" w:sz="4" w:space="0" w:color="auto"/>
              <w:right w:val="single" w:sz="4" w:space="0" w:color="auto"/>
            </w:tcBorders>
            <w:shd w:val="clear" w:color="auto" w:fill="auto"/>
            <w:noWrap/>
            <w:vAlign w:val="bottom"/>
            <w:hideMark/>
          </w:tcPr>
          <w:p w14:paraId="3B313F3D"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0.307</w:t>
            </w:r>
          </w:p>
        </w:tc>
        <w:tc>
          <w:tcPr>
            <w:tcW w:w="577" w:type="dxa"/>
            <w:tcBorders>
              <w:top w:val="nil"/>
              <w:left w:val="nil"/>
              <w:bottom w:val="single" w:sz="4" w:space="0" w:color="auto"/>
              <w:right w:val="single" w:sz="4" w:space="0" w:color="auto"/>
            </w:tcBorders>
            <w:shd w:val="clear" w:color="auto" w:fill="auto"/>
            <w:noWrap/>
            <w:vAlign w:val="bottom"/>
            <w:hideMark/>
          </w:tcPr>
          <w:p w14:paraId="6B53DAB4"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0.186</w:t>
            </w:r>
          </w:p>
        </w:tc>
        <w:tc>
          <w:tcPr>
            <w:tcW w:w="577" w:type="dxa"/>
            <w:tcBorders>
              <w:top w:val="nil"/>
              <w:left w:val="nil"/>
              <w:bottom w:val="single" w:sz="4" w:space="0" w:color="auto"/>
              <w:right w:val="single" w:sz="4" w:space="0" w:color="auto"/>
            </w:tcBorders>
            <w:shd w:val="clear" w:color="auto" w:fill="auto"/>
            <w:noWrap/>
            <w:vAlign w:val="bottom"/>
            <w:hideMark/>
          </w:tcPr>
          <w:p w14:paraId="0AFA198A"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0.218</w:t>
            </w:r>
          </w:p>
        </w:tc>
        <w:tc>
          <w:tcPr>
            <w:tcW w:w="577" w:type="dxa"/>
            <w:tcBorders>
              <w:top w:val="nil"/>
              <w:left w:val="nil"/>
              <w:bottom w:val="single" w:sz="4" w:space="0" w:color="auto"/>
              <w:right w:val="single" w:sz="4" w:space="0" w:color="auto"/>
            </w:tcBorders>
            <w:shd w:val="clear" w:color="auto" w:fill="auto"/>
            <w:noWrap/>
            <w:vAlign w:val="bottom"/>
            <w:hideMark/>
          </w:tcPr>
          <w:p w14:paraId="37B27735"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0.389</w:t>
            </w:r>
          </w:p>
        </w:tc>
        <w:tc>
          <w:tcPr>
            <w:tcW w:w="577" w:type="dxa"/>
            <w:tcBorders>
              <w:top w:val="nil"/>
              <w:left w:val="nil"/>
              <w:bottom w:val="single" w:sz="4" w:space="0" w:color="auto"/>
              <w:right w:val="single" w:sz="4" w:space="0" w:color="auto"/>
            </w:tcBorders>
            <w:shd w:val="clear" w:color="auto" w:fill="auto"/>
            <w:noWrap/>
            <w:vAlign w:val="bottom"/>
            <w:hideMark/>
          </w:tcPr>
          <w:p w14:paraId="54940F4F"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0.319</w:t>
            </w:r>
          </w:p>
        </w:tc>
        <w:tc>
          <w:tcPr>
            <w:tcW w:w="577" w:type="dxa"/>
            <w:tcBorders>
              <w:top w:val="nil"/>
              <w:left w:val="nil"/>
              <w:bottom w:val="single" w:sz="4" w:space="0" w:color="auto"/>
              <w:right w:val="single" w:sz="4" w:space="0" w:color="auto"/>
            </w:tcBorders>
            <w:shd w:val="clear" w:color="auto" w:fill="auto"/>
            <w:noWrap/>
            <w:vAlign w:val="bottom"/>
            <w:hideMark/>
          </w:tcPr>
          <w:p w14:paraId="4F1C287C"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0.276</w:t>
            </w:r>
          </w:p>
        </w:tc>
        <w:tc>
          <w:tcPr>
            <w:tcW w:w="577" w:type="dxa"/>
            <w:tcBorders>
              <w:top w:val="nil"/>
              <w:left w:val="nil"/>
              <w:bottom w:val="single" w:sz="4" w:space="0" w:color="auto"/>
              <w:right w:val="single" w:sz="4" w:space="0" w:color="auto"/>
            </w:tcBorders>
            <w:shd w:val="clear" w:color="auto" w:fill="auto"/>
            <w:noWrap/>
            <w:vAlign w:val="bottom"/>
            <w:hideMark/>
          </w:tcPr>
          <w:p w14:paraId="0649EE46"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0.311</w:t>
            </w:r>
          </w:p>
        </w:tc>
        <w:tc>
          <w:tcPr>
            <w:tcW w:w="577" w:type="dxa"/>
            <w:tcBorders>
              <w:top w:val="nil"/>
              <w:left w:val="nil"/>
              <w:bottom w:val="single" w:sz="4" w:space="0" w:color="auto"/>
              <w:right w:val="single" w:sz="4" w:space="0" w:color="auto"/>
            </w:tcBorders>
            <w:shd w:val="clear" w:color="auto" w:fill="auto"/>
            <w:noWrap/>
            <w:vAlign w:val="bottom"/>
            <w:hideMark/>
          </w:tcPr>
          <w:p w14:paraId="5D46A302"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0.286</w:t>
            </w:r>
          </w:p>
        </w:tc>
        <w:tc>
          <w:tcPr>
            <w:tcW w:w="577" w:type="dxa"/>
            <w:tcBorders>
              <w:top w:val="nil"/>
              <w:left w:val="nil"/>
              <w:bottom w:val="single" w:sz="4" w:space="0" w:color="auto"/>
              <w:right w:val="single" w:sz="4" w:space="0" w:color="auto"/>
            </w:tcBorders>
            <w:shd w:val="clear" w:color="auto" w:fill="auto"/>
            <w:noWrap/>
            <w:vAlign w:val="bottom"/>
            <w:hideMark/>
          </w:tcPr>
          <w:p w14:paraId="79E86AAD"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0.33</w:t>
            </w:r>
          </w:p>
        </w:tc>
        <w:tc>
          <w:tcPr>
            <w:tcW w:w="577" w:type="dxa"/>
            <w:tcBorders>
              <w:top w:val="nil"/>
              <w:left w:val="nil"/>
              <w:bottom w:val="single" w:sz="4" w:space="0" w:color="auto"/>
              <w:right w:val="single" w:sz="4" w:space="0" w:color="auto"/>
            </w:tcBorders>
            <w:shd w:val="clear" w:color="auto" w:fill="auto"/>
            <w:noWrap/>
            <w:vAlign w:val="bottom"/>
            <w:hideMark/>
          </w:tcPr>
          <w:p w14:paraId="64515EB7"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0.295</w:t>
            </w:r>
          </w:p>
        </w:tc>
        <w:tc>
          <w:tcPr>
            <w:tcW w:w="577" w:type="dxa"/>
            <w:tcBorders>
              <w:top w:val="nil"/>
              <w:left w:val="nil"/>
              <w:bottom w:val="single" w:sz="4" w:space="0" w:color="auto"/>
              <w:right w:val="single" w:sz="4" w:space="0" w:color="auto"/>
            </w:tcBorders>
            <w:shd w:val="clear" w:color="auto" w:fill="auto"/>
            <w:noWrap/>
            <w:vAlign w:val="bottom"/>
            <w:hideMark/>
          </w:tcPr>
          <w:p w14:paraId="20AB73AA"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0.229</w:t>
            </w:r>
          </w:p>
        </w:tc>
        <w:tc>
          <w:tcPr>
            <w:tcW w:w="577" w:type="dxa"/>
            <w:tcBorders>
              <w:top w:val="nil"/>
              <w:left w:val="nil"/>
              <w:bottom w:val="single" w:sz="4" w:space="0" w:color="auto"/>
              <w:right w:val="single" w:sz="4" w:space="0" w:color="auto"/>
            </w:tcBorders>
            <w:shd w:val="clear" w:color="auto" w:fill="auto"/>
            <w:noWrap/>
            <w:vAlign w:val="bottom"/>
            <w:hideMark/>
          </w:tcPr>
          <w:p w14:paraId="6C810AC9"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0.202</w:t>
            </w:r>
          </w:p>
        </w:tc>
        <w:tc>
          <w:tcPr>
            <w:tcW w:w="577" w:type="dxa"/>
            <w:tcBorders>
              <w:top w:val="nil"/>
              <w:left w:val="nil"/>
              <w:bottom w:val="single" w:sz="4" w:space="0" w:color="auto"/>
              <w:right w:val="single" w:sz="4" w:space="0" w:color="auto"/>
            </w:tcBorders>
            <w:shd w:val="clear" w:color="auto" w:fill="auto"/>
            <w:noWrap/>
            <w:vAlign w:val="bottom"/>
            <w:hideMark/>
          </w:tcPr>
          <w:p w14:paraId="2D87AC8B"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0.33</w:t>
            </w:r>
          </w:p>
        </w:tc>
        <w:tc>
          <w:tcPr>
            <w:tcW w:w="577" w:type="dxa"/>
            <w:tcBorders>
              <w:top w:val="nil"/>
              <w:left w:val="nil"/>
              <w:bottom w:val="single" w:sz="4" w:space="0" w:color="auto"/>
              <w:right w:val="single" w:sz="4" w:space="0" w:color="auto"/>
            </w:tcBorders>
            <w:shd w:val="clear" w:color="auto" w:fill="auto"/>
            <w:noWrap/>
            <w:vAlign w:val="bottom"/>
            <w:hideMark/>
          </w:tcPr>
          <w:p w14:paraId="48F31D26"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0.287</w:t>
            </w:r>
          </w:p>
        </w:tc>
        <w:tc>
          <w:tcPr>
            <w:tcW w:w="577" w:type="dxa"/>
            <w:tcBorders>
              <w:top w:val="nil"/>
              <w:left w:val="nil"/>
              <w:bottom w:val="single" w:sz="4" w:space="0" w:color="auto"/>
              <w:right w:val="single" w:sz="4" w:space="0" w:color="auto"/>
            </w:tcBorders>
            <w:shd w:val="clear" w:color="auto" w:fill="auto"/>
            <w:noWrap/>
            <w:vAlign w:val="bottom"/>
            <w:hideMark/>
          </w:tcPr>
          <w:p w14:paraId="31B20DAD"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0.158</w:t>
            </w:r>
          </w:p>
        </w:tc>
        <w:tc>
          <w:tcPr>
            <w:tcW w:w="738" w:type="dxa"/>
            <w:tcBorders>
              <w:top w:val="nil"/>
              <w:left w:val="nil"/>
              <w:bottom w:val="single" w:sz="4" w:space="0" w:color="auto"/>
              <w:right w:val="single" w:sz="4" w:space="0" w:color="auto"/>
            </w:tcBorders>
            <w:shd w:val="clear" w:color="auto" w:fill="auto"/>
            <w:noWrap/>
            <w:vAlign w:val="bottom"/>
            <w:hideMark/>
          </w:tcPr>
          <w:p w14:paraId="16C37BA5"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4.1234</w:t>
            </w:r>
          </w:p>
        </w:tc>
      </w:tr>
      <w:tr w:rsidR="00612A74" w:rsidRPr="000A5084" w14:paraId="101C44A1" w14:textId="77777777" w:rsidTr="001368FD">
        <w:trPr>
          <w:trHeight w:val="305"/>
          <w:jc w:val="center"/>
        </w:trPr>
        <w:tc>
          <w:tcPr>
            <w:tcW w:w="591" w:type="dxa"/>
            <w:tcBorders>
              <w:top w:val="nil"/>
              <w:left w:val="single" w:sz="4" w:space="0" w:color="auto"/>
              <w:bottom w:val="single" w:sz="4" w:space="0" w:color="auto"/>
              <w:right w:val="single" w:sz="4" w:space="0" w:color="auto"/>
            </w:tcBorders>
            <w:shd w:val="clear" w:color="auto" w:fill="auto"/>
            <w:noWrap/>
            <w:vAlign w:val="bottom"/>
            <w:hideMark/>
          </w:tcPr>
          <w:p w14:paraId="7C0E67F6" w14:textId="77777777" w:rsidR="00612A74" w:rsidRPr="000A5084" w:rsidRDefault="00612A74" w:rsidP="001368FD">
            <w:pPr>
              <w:spacing w:after="0" w:line="240" w:lineRule="auto"/>
              <w:jc w:val="center"/>
              <w:rPr>
                <w:rFonts w:asciiTheme="majorBidi" w:eastAsia="Times New Roman" w:hAnsiTheme="majorBidi" w:cstheme="majorBidi"/>
                <w:b/>
                <w:bCs/>
                <w:sz w:val="16"/>
                <w:szCs w:val="16"/>
              </w:rPr>
            </w:pPr>
            <w:r w:rsidRPr="000A5084">
              <w:rPr>
                <w:rFonts w:asciiTheme="majorBidi" w:eastAsia="Times New Roman" w:hAnsiTheme="majorBidi" w:cstheme="majorBidi"/>
                <w:b/>
                <w:bCs/>
                <w:sz w:val="16"/>
                <w:szCs w:val="16"/>
              </w:rPr>
              <w:t>P15</w:t>
            </w:r>
          </w:p>
        </w:tc>
        <w:tc>
          <w:tcPr>
            <w:tcW w:w="577" w:type="dxa"/>
            <w:tcBorders>
              <w:top w:val="nil"/>
              <w:left w:val="nil"/>
              <w:bottom w:val="single" w:sz="4" w:space="0" w:color="auto"/>
              <w:right w:val="single" w:sz="4" w:space="0" w:color="auto"/>
            </w:tcBorders>
            <w:shd w:val="clear" w:color="auto" w:fill="auto"/>
            <w:noWrap/>
            <w:vAlign w:val="bottom"/>
            <w:hideMark/>
          </w:tcPr>
          <w:p w14:paraId="4FB74F16"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0.387</w:t>
            </w:r>
          </w:p>
        </w:tc>
        <w:tc>
          <w:tcPr>
            <w:tcW w:w="577" w:type="dxa"/>
            <w:tcBorders>
              <w:top w:val="nil"/>
              <w:left w:val="nil"/>
              <w:bottom w:val="single" w:sz="4" w:space="0" w:color="auto"/>
              <w:right w:val="single" w:sz="4" w:space="0" w:color="auto"/>
            </w:tcBorders>
            <w:shd w:val="clear" w:color="auto" w:fill="auto"/>
            <w:noWrap/>
            <w:vAlign w:val="bottom"/>
            <w:hideMark/>
          </w:tcPr>
          <w:p w14:paraId="4661EF9C"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0.284</w:t>
            </w:r>
          </w:p>
        </w:tc>
        <w:tc>
          <w:tcPr>
            <w:tcW w:w="577" w:type="dxa"/>
            <w:tcBorders>
              <w:top w:val="nil"/>
              <w:left w:val="nil"/>
              <w:bottom w:val="single" w:sz="4" w:space="0" w:color="auto"/>
              <w:right w:val="single" w:sz="4" w:space="0" w:color="auto"/>
            </w:tcBorders>
            <w:shd w:val="clear" w:color="auto" w:fill="auto"/>
            <w:noWrap/>
            <w:vAlign w:val="bottom"/>
            <w:hideMark/>
          </w:tcPr>
          <w:p w14:paraId="36320DBD"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0.306</w:t>
            </w:r>
          </w:p>
        </w:tc>
        <w:tc>
          <w:tcPr>
            <w:tcW w:w="577" w:type="dxa"/>
            <w:tcBorders>
              <w:top w:val="nil"/>
              <w:left w:val="nil"/>
              <w:bottom w:val="single" w:sz="4" w:space="0" w:color="auto"/>
              <w:right w:val="single" w:sz="4" w:space="0" w:color="auto"/>
            </w:tcBorders>
            <w:shd w:val="clear" w:color="auto" w:fill="auto"/>
            <w:noWrap/>
            <w:vAlign w:val="bottom"/>
            <w:hideMark/>
          </w:tcPr>
          <w:p w14:paraId="3945CBE0"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0.525</w:t>
            </w:r>
          </w:p>
        </w:tc>
        <w:tc>
          <w:tcPr>
            <w:tcW w:w="577" w:type="dxa"/>
            <w:tcBorders>
              <w:top w:val="nil"/>
              <w:left w:val="nil"/>
              <w:bottom w:val="single" w:sz="4" w:space="0" w:color="auto"/>
              <w:right w:val="single" w:sz="4" w:space="0" w:color="auto"/>
            </w:tcBorders>
            <w:shd w:val="clear" w:color="auto" w:fill="auto"/>
            <w:noWrap/>
            <w:vAlign w:val="bottom"/>
            <w:hideMark/>
          </w:tcPr>
          <w:p w14:paraId="45AB1D67"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0.293</w:t>
            </w:r>
          </w:p>
        </w:tc>
        <w:tc>
          <w:tcPr>
            <w:tcW w:w="577" w:type="dxa"/>
            <w:tcBorders>
              <w:top w:val="nil"/>
              <w:left w:val="nil"/>
              <w:bottom w:val="single" w:sz="4" w:space="0" w:color="auto"/>
              <w:right w:val="single" w:sz="4" w:space="0" w:color="auto"/>
            </w:tcBorders>
            <w:shd w:val="clear" w:color="auto" w:fill="auto"/>
            <w:noWrap/>
            <w:vAlign w:val="bottom"/>
            <w:hideMark/>
          </w:tcPr>
          <w:p w14:paraId="5093C7C4"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0.351</w:t>
            </w:r>
          </w:p>
        </w:tc>
        <w:tc>
          <w:tcPr>
            <w:tcW w:w="577" w:type="dxa"/>
            <w:tcBorders>
              <w:top w:val="nil"/>
              <w:left w:val="nil"/>
              <w:bottom w:val="single" w:sz="4" w:space="0" w:color="auto"/>
              <w:right w:val="single" w:sz="4" w:space="0" w:color="auto"/>
            </w:tcBorders>
            <w:shd w:val="clear" w:color="auto" w:fill="auto"/>
            <w:noWrap/>
            <w:vAlign w:val="bottom"/>
            <w:hideMark/>
          </w:tcPr>
          <w:p w14:paraId="506391C1"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0.425</w:t>
            </w:r>
          </w:p>
        </w:tc>
        <w:tc>
          <w:tcPr>
            <w:tcW w:w="577" w:type="dxa"/>
            <w:tcBorders>
              <w:top w:val="nil"/>
              <w:left w:val="nil"/>
              <w:bottom w:val="single" w:sz="4" w:space="0" w:color="auto"/>
              <w:right w:val="single" w:sz="4" w:space="0" w:color="auto"/>
            </w:tcBorders>
            <w:shd w:val="clear" w:color="auto" w:fill="auto"/>
            <w:noWrap/>
            <w:vAlign w:val="bottom"/>
            <w:hideMark/>
          </w:tcPr>
          <w:p w14:paraId="16DB7401"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0.362</w:t>
            </w:r>
          </w:p>
        </w:tc>
        <w:tc>
          <w:tcPr>
            <w:tcW w:w="577" w:type="dxa"/>
            <w:tcBorders>
              <w:top w:val="nil"/>
              <w:left w:val="nil"/>
              <w:bottom w:val="single" w:sz="4" w:space="0" w:color="auto"/>
              <w:right w:val="single" w:sz="4" w:space="0" w:color="auto"/>
            </w:tcBorders>
            <w:shd w:val="clear" w:color="auto" w:fill="auto"/>
            <w:noWrap/>
            <w:vAlign w:val="bottom"/>
            <w:hideMark/>
          </w:tcPr>
          <w:p w14:paraId="7BFE0A80"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0.388</w:t>
            </w:r>
          </w:p>
        </w:tc>
        <w:tc>
          <w:tcPr>
            <w:tcW w:w="577" w:type="dxa"/>
            <w:tcBorders>
              <w:top w:val="nil"/>
              <w:left w:val="nil"/>
              <w:bottom w:val="single" w:sz="4" w:space="0" w:color="auto"/>
              <w:right w:val="single" w:sz="4" w:space="0" w:color="auto"/>
            </w:tcBorders>
            <w:shd w:val="clear" w:color="auto" w:fill="auto"/>
            <w:noWrap/>
            <w:vAlign w:val="bottom"/>
            <w:hideMark/>
          </w:tcPr>
          <w:p w14:paraId="5BE5BCEB"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0.458</w:t>
            </w:r>
          </w:p>
        </w:tc>
        <w:tc>
          <w:tcPr>
            <w:tcW w:w="577" w:type="dxa"/>
            <w:tcBorders>
              <w:top w:val="nil"/>
              <w:left w:val="nil"/>
              <w:bottom w:val="single" w:sz="4" w:space="0" w:color="auto"/>
              <w:right w:val="single" w:sz="4" w:space="0" w:color="auto"/>
            </w:tcBorders>
            <w:shd w:val="clear" w:color="auto" w:fill="auto"/>
            <w:noWrap/>
            <w:vAlign w:val="bottom"/>
            <w:hideMark/>
          </w:tcPr>
          <w:p w14:paraId="178D7D48"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0.337</w:t>
            </w:r>
          </w:p>
        </w:tc>
        <w:tc>
          <w:tcPr>
            <w:tcW w:w="577" w:type="dxa"/>
            <w:tcBorders>
              <w:top w:val="nil"/>
              <w:left w:val="nil"/>
              <w:bottom w:val="single" w:sz="4" w:space="0" w:color="auto"/>
              <w:right w:val="single" w:sz="4" w:space="0" w:color="auto"/>
            </w:tcBorders>
            <w:shd w:val="clear" w:color="auto" w:fill="auto"/>
            <w:noWrap/>
            <w:vAlign w:val="bottom"/>
            <w:hideMark/>
          </w:tcPr>
          <w:p w14:paraId="2A0BFAF0"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0.343</w:t>
            </w:r>
          </w:p>
        </w:tc>
        <w:tc>
          <w:tcPr>
            <w:tcW w:w="577" w:type="dxa"/>
            <w:tcBorders>
              <w:top w:val="nil"/>
              <w:left w:val="nil"/>
              <w:bottom w:val="single" w:sz="4" w:space="0" w:color="auto"/>
              <w:right w:val="single" w:sz="4" w:space="0" w:color="auto"/>
            </w:tcBorders>
            <w:shd w:val="clear" w:color="auto" w:fill="auto"/>
            <w:noWrap/>
            <w:vAlign w:val="bottom"/>
            <w:hideMark/>
          </w:tcPr>
          <w:p w14:paraId="28A6A37A"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0.426</w:t>
            </w:r>
          </w:p>
        </w:tc>
        <w:tc>
          <w:tcPr>
            <w:tcW w:w="577" w:type="dxa"/>
            <w:tcBorders>
              <w:top w:val="nil"/>
              <w:left w:val="nil"/>
              <w:bottom w:val="single" w:sz="4" w:space="0" w:color="auto"/>
              <w:right w:val="single" w:sz="4" w:space="0" w:color="auto"/>
            </w:tcBorders>
            <w:shd w:val="clear" w:color="auto" w:fill="auto"/>
            <w:noWrap/>
            <w:vAlign w:val="bottom"/>
            <w:hideMark/>
          </w:tcPr>
          <w:p w14:paraId="1BDA5471"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0.447</w:t>
            </w:r>
          </w:p>
        </w:tc>
        <w:tc>
          <w:tcPr>
            <w:tcW w:w="577" w:type="dxa"/>
            <w:tcBorders>
              <w:top w:val="nil"/>
              <w:left w:val="nil"/>
              <w:bottom w:val="single" w:sz="4" w:space="0" w:color="auto"/>
              <w:right w:val="single" w:sz="4" w:space="0" w:color="auto"/>
            </w:tcBorders>
            <w:shd w:val="clear" w:color="auto" w:fill="auto"/>
            <w:noWrap/>
            <w:vAlign w:val="bottom"/>
            <w:hideMark/>
          </w:tcPr>
          <w:p w14:paraId="21E633B7"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0.215</w:t>
            </w:r>
          </w:p>
        </w:tc>
        <w:tc>
          <w:tcPr>
            <w:tcW w:w="738" w:type="dxa"/>
            <w:tcBorders>
              <w:top w:val="nil"/>
              <w:left w:val="nil"/>
              <w:bottom w:val="single" w:sz="4" w:space="0" w:color="auto"/>
              <w:right w:val="single" w:sz="4" w:space="0" w:color="auto"/>
            </w:tcBorders>
            <w:shd w:val="clear" w:color="auto" w:fill="auto"/>
            <w:noWrap/>
            <w:vAlign w:val="bottom"/>
            <w:hideMark/>
          </w:tcPr>
          <w:p w14:paraId="175AC3F5"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5.54695</w:t>
            </w:r>
          </w:p>
        </w:tc>
      </w:tr>
      <w:tr w:rsidR="00612A74" w:rsidRPr="000A5084" w14:paraId="342D6AA2" w14:textId="77777777" w:rsidTr="001368FD">
        <w:trPr>
          <w:trHeight w:val="305"/>
          <w:jc w:val="center"/>
        </w:trPr>
        <w:tc>
          <w:tcPr>
            <w:tcW w:w="591" w:type="dxa"/>
            <w:tcBorders>
              <w:top w:val="nil"/>
              <w:left w:val="single" w:sz="4" w:space="0" w:color="auto"/>
              <w:bottom w:val="single" w:sz="4" w:space="0" w:color="auto"/>
              <w:right w:val="single" w:sz="4" w:space="0" w:color="auto"/>
            </w:tcBorders>
            <w:shd w:val="clear" w:color="auto" w:fill="auto"/>
            <w:noWrap/>
            <w:vAlign w:val="bottom"/>
            <w:hideMark/>
          </w:tcPr>
          <w:p w14:paraId="278197ED" w14:textId="77777777" w:rsidR="00612A74" w:rsidRPr="000A5084" w:rsidRDefault="00612A74" w:rsidP="001368FD">
            <w:pPr>
              <w:spacing w:after="0" w:line="240" w:lineRule="auto"/>
              <w:jc w:val="center"/>
              <w:rPr>
                <w:rFonts w:asciiTheme="majorBidi" w:eastAsia="Times New Roman" w:hAnsiTheme="majorBidi" w:cstheme="majorBidi"/>
                <w:b/>
                <w:bCs/>
                <w:sz w:val="16"/>
                <w:szCs w:val="16"/>
              </w:rPr>
            </w:pPr>
            <w:r w:rsidRPr="000A5084">
              <w:rPr>
                <w:rFonts w:asciiTheme="majorBidi" w:eastAsia="Times New Roman" w:hAnsiTheme="majorBidi" w:cstheme="majorBidi"/>
                <w:b/>
                <w:bCs/>
                <w:sz w:val="16"/>
                <w:szCs w:val="16"/>
              </w:rPr>
              <w:t>Ci</w:t>
            </w:r>
          </w:p>
        </w:tc>
        <w:tc>
          <w:tcPr>
            <w:tcW w:w="577" w:type="dxa"/>
            <w:tcBorders>
              <w:top w:val="nil"/>
              <w:left w:val="nil"/>
              <w:bottom w:val="single" w:sz="4" w:space="0" w:color="auto"/>
              <w:right w:val="single" w:sz="4" w:space="0" w:color="auto"/>
            </w:tcBorders>
            <w:shd w:val="clear" w:color="auto" w:fill="auto"/>
            <w:noWrap/>
            <w:vAlign w:val="bottom"/>
            <w:hideMark/>
          </w:tcPr>
          <w:p w14:paraId="31AE24DB"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4.568</w:t>
            </w:r>
          </w:p>
        </w:tc>
        <w:tc>
          <w:tcPr>
            <w:tcW w:w="577" w:type="dxa"/>
            <w:tcBorders>
              <w:top w:val="nil"/>
              <w:left w:val="nil"/>
              <w:bottom w:val="single" w:sz="4" w:space="0" w:color="auto"/>
              <w:right w:val="single" w:sz="4" w:space="0" w:color="auto"/>
            </w:tcBorders>
            <w:shd w:val="clear" w:color="auto" w:fill="auto"/>
            <w:noWrap/>
            <w:vAlign w:val="bottom"/>
            <w:hideMark/>
          </w:tcPr>
          <w:p w14:paraId="00C8C386"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3.504</w:t>
            </w:r>
          </w:p>
        </w:tc>
        <w:tc>
          <w:tcPr>
            <w:tcW w:w="577" w:type="dxa"/>
            <w:tcBorders>
              <w:top w:val="nil"/>
              <w:left w:val="nil"/>
              <w:bottom w:val="single" w:sz="4" w:space="0" w:color="auto"/>
              <w:right w:val="single" w:sz="4" w:space="0" w:color="auto"/>
            </w:tcBorders>
            <w:shd w:val="clear" w:color="auto" w:fill="auto"/>
            <w:noWrap/>
            <w:vAlign w:val="bottom"/>
            <w:hideMark/>
          </w:tcPr>
          <w:p w14:paraId="3101969D"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3.351</w:t>
            </w:r>
          </w:p>
        </w:tc>
        <w:tc>
          <w:tcPr>
            <w:tcW w:w="577" w:type="dxa"/>
            <w:tcBorders>
              <w:top w:val="nil"/>
              <w:left w:val="nil"/>
              <w:bottom w:val="single" w:sz="4" w:space="0" w:color="auto"/>
              <w:right w:val="single" w:sz="4" w:space="0" w:color="auto"/>
            </w:tcBorders>
            <w:shd w:val="clear" w:color="auto" w:fill="auto"/>
            <w:noWrap/>
            <w:vAlign w:val="bottom"/>
            <w:hideMark/>
          </w:tcPr>
          <w:p w14:paraId="24FBE1F3"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6.164</w:t>
            </w:r>
          </w:p>
        </w:tc>
        <w:tc>
          <w:tcPr>
            <w:tcW w:w="577" w:type="dxa"/>
            <w:tcBorders>
              <w:top w:val="nil"/>
              <w:left w:val="nil"/>
              <w:bottom w:val="single" w:sz="4" w:space="0" w:color="auto"/>
              <w:right w:val="single" w:sz="4" w:space="0" w:color="auto"/>
            </w:tcBorders>
            <w:shd w:val="clear" w:color="auto" w:fill="auto"/>
            <w:noWrap/>
            <w:vAlign w:val="bottom"/>
            <w:hideMark/>
          </w:tcPr>
          <w:p w14:paraId="6E17EF3E"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4.146</w:t>
            </w:r>
          </w:p>
        </w:tc>
        <w:tc>
          <w:tcPr>
            <w:tcW w:w="577" w:type="dxa"/>
            <w:tcBorders>
              <w:top w:val="nil"/>
              <w:left w:val="nil"/>
              <w:bottom w:val="single" w:sz="4" w:space="0" w:color="auto"/>
              <w:right w:val="single" w:sz="4" w:space="0" w:color="auto"/>
            </w:tcBorders>
            <w:shd w:val="clear" w:color="auto" w:fill="auto"/>
            <w:noWrap/>
            <w:vAlign w:val="bottom"/>
            <w:hideMark/>
          </w:tcPr>
          <w:p w14:paraId="27421C6B"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4.5</w:t>
            </w:r>
          </w:p>
        </w:tc>
        <w:tc>
          <w:tcPr>
            <w:tcW w:w="577" w:type="dxa"/>
            <w:tcBorders>
              <w:top w:val="nil"/>
              <w:left w:val="nil"/>
              <w:bottom w:val="single" w:sz="4" w:space="0" w:color="auto"/>
              <w:right w:val="single" w:sz="4" w:space="0" w:color="auto"/>
            </w:tcBorders>
            <w:shd w:val="clear" w:color="auto" w:fill="auto"/>
            <w:noWrap/>
            <w:vAlign w:val="bottom"/>
            <w:hideMark/>
          </w:tcPr>
          <w:p w14:paraId="2E48EC8B"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4.651</w:t>
            </w:r>
          </w:p>
        </w:tc>
        <w:tc>
          <w:tcPr>
            <w:tcW w:w="577" w:type="dxa"/>
            <w:tcBorders>
              <w:top w:val="nil"/>
              <w:left w:val="nil"/>
              <w:bottom w:val="single" w:sz="4" w:space="0" w:color="auto"/>
              <w:right w:val="single" w:sz="4" w:space="0" w:color="auto"/>
            </w:tcBorders>
            <w:shd w:val="clear" w:color="auto" w:fill="auto"/>
            <w:noWrap/>
            <w:vAlign w:val="bottom"/>
            <w:hideMark/>
          </w:tcPr>
          <w:p w14:paraId="3EA768C3"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4.68</w:t>
            </w:r>
          </w:p>
        </w:tc>
        <w:tc>
          <w:tcPr>
            <w:tcW w:w="577" w:type="dxa"/>
            <w:tcBorders>
              <w:top w:val="nil"/>
              <w:left w:val="nil"/>
              <w:bottom w:val="single" w:sz="4" w:space="0" w:color="auto"/>
              <w:right w:val="single" w:sz="4" w:space="0" w:color="auto"/>
            </w:tcBorders>
            <w:shd w:val="clear" w:color="auto" w:fill="auto"/>
            <w:noWrap/>
            <w:vAlign w:val="bottom"/>
            <w:hideMark/>
          </w:tcPr>
          <w:p w14:paraId="376AD9A1"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5.018</w:t>
            </w:r>
          </w:p>
        </w:tc>
        <w:tc>
          <w:tcPr>
            <w:tcW w:w="577" w:type="dxa"/>
            <w:tcBorders>
              <w:top w:val="nil"/>
              <w:left w:val="nil"/>
              <w:bottom w:val="single" w:sz="4" w:space="0" w:color="auto"/>
              <w:right w:val="single" w:sz="4" w:space="0" w:color="auto"/>
            </w:tcBorders>
            <w:shd w:val="clear" w:color="auto" w:fill="auto"/>
            <w:noWrap/>
            <w:vAlign w:val="bottom"/>
            <w:hideMark/>
          </w:tcPr>
          <w:p w14:paraId="192BD8B2"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5.701</w:t>
            </w:r>
          </w:p>
        </w:tc>
        <w:tc>
          <w:tcPr>
            <w:tcW w:w="577" w:type="dxa"/>
            <w:tcBorders>
              <w:top w:val="nil"/>
              <w:left w:val="nil"/>
              <w:bottom w:val="single" w:sz="4" w:space="0" w:color="auto"/>
              <w:right w:val="single" w:sz="4" w:space="0" w:color="auto"/>
            </w:tcBorders>
            <w:shd w:val="clear" w:color="auto" w:fill="auto"/>
            <w:noWrap/>
            <w:vAlign w:val="bottom"/>
            <w:hideMark/>
          </w:tcPr>
          <w:p w14:paraId="4224EB06"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3.715</w:t>
            </w:r>
          </w:p>
        </w:tc>
        <w:tc>
          <w:tcPr>
            <w:tcW w:w="577" w:type="dxa"/>
            <w:tcBorders>
              <w:top w:val="nil"/>
              <w:left w:val="nil"/>
              <w:bottom w:val="single" w:sz="4" w:space="0" w:color="auto"/>
              <w:right w:val="single" w:sz="4" w:space="0" w:color="auto"/>
            </w:tcBorders>
            <w:shd w:val="clear" w:color="auto" w:fill="auto"/>
            <w:noWrap/>
            <w:vAlign w:val="bottom"/>
            <w:hideMark/>
          </w:tcPr>
          <w:p w14:paraId="1D590E2A"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3.923</w:t>
            </w:r>
          </w:p>
        </w:tc>
        <w:tc>
          <w:tcPr>
            <w:tcW w:w="577" w:type="dxa"/>
            <w:tcBorders>
              <w:top w:val="nil"/>
              <w:left w:val="nil"/>
              <w:bottom w:val="single" w:sz="4" w:space="0" w:color="auto"/>
              <w:right w:val="single" w:sz="4" w:space="0" w:color="auto"/>
            </w:tcBorders>
            <w:shd w:val="clear" w:color="auto" w:fill="auto"/>
            <w:noWrap/>
            <w:vAlign w:val="bottom"/>
            <w:hideMark/>
          </w:tcPr>
          <w:p w14:paraId="7C811195"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5.149</w:t>
            </w:r>
          </w:p>
        </w:tc>
        <w:tc>
          <w:tcPr>
            <w:tcW w:w="577" w:type="dxa"/>
            <w:tcBorders>
              <w:top w:val="nil"/>
              <w:left w:val="nil"/>
              <w:bottom w:val="single" w:sz="4" w:space="0" w:color="auto"/>
              <w:right w:val="single" w:sz="4" w:space="0" w:color="auto"/>
            </w:tcBorders>
            <w:shd w:val="clear" w:color="auto" w:fill="auto"/>
            <w:noWrap/>
            <w:vAlign w:val="bottom"/>
            <w:hideMark/>
          </w:tcPr>
          <w:p w14:paraId="7E8C8766"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5.454</w:t>
            </w:r>
          </w:p>
        </w:tc>
        <w:tc>
          <w:tcPr>
            <w:tcW w:w="577" w:type="dxa"/>
            <w:tcBorders>
              <w:top w:val="nil"/>
              <w:left w:val="nil"/>
              <w:bottom w:val="single" w:sz="4" w:space="0" w:color="auto"/>
              <w:right w:val="single" w:sz="4" w:space="0" w:color="auto"/>
            </w:tcBorders>
            <w:shd w:val="clear" w:color="auto" w:fill="auto"/>
            <w:noWrap/>
            <w:vAlign w:val="bottom"/>
            <w:hideMark/>
          </w:tcPr>
          <w:p w14:paraId="70334113" w14:textId="77777777" w:rsidR="00612A74" w:rsidRPr="000A5084" w:rsidRDefault="00612A74" w:rsidP="001368FD">
            <w:pPr>
              <w:spacing w:after="0" w:line="240" w:lineRule="auto"/>
              <w:jc w:val="right"/>
              <w:rPr>
                <w:rFonts w:asciiTheme="majorBidi" w:eastAsia="Times New Roman" w:hAnsiTheme="majorBidi" w:cstheme="majorBidi"/>
                <w:sz w:val="16"/>
                <w:szCs w:val="16"/>
              </w:rPr>
            </w:pPr>
            <w:r w:rsidRPr="000A5084">
              <w:rPr>
                <w:rFonts w:asciiTheme="majorBidi" w:eastAsia="Times New Roman" w:hAnsiTheme="majorBidi" w:cstheme="majorBidi"/>
                <w:sz w:val="16"/>
                <w:szCs w:val="16"/>
              </w:rPr>
              <w:t>3.174</w:t>
            </w:r>
          </w:p>
        </w:tc>
        <w:tc>
          <w:tcPr>
            <w:tcW w:w="738" w:type="dxa"/>
            <w:tcBorders>
              <w:top w:val="nil"/>
              <w:left w:val="nil"/>
              <w:bottom w:val="nil"/>
              <w:right w:val="nil"/>
            </w:tcBorders>
            <w:shd w:val="clear" w:color="auto" w:fill="auto"/>
            <w:noWrap/>
            <w:vAlign w:val="bottom"/>
            <w:hideMark/>
          </w:tcPr>
          <w:p w14:paraId="79545AD4" w14:textId="77777777" w:rsidR="00612A74" w:rsidRPr="000A5084" w:rsidRDefault="00612A74" w:rsidP="001368FD">
            <w:pPr>
              <w:spacing w:after="0" w:line="240" w:lineRule="auto"/>
              <w:rPr>
                <w:rFonts w:asciiTheme="majorBidi" w:eastAsia="Times New Roman" w:hAnsiTheme="majorBidi" w:cstheme="majorBidi"/>
                <w:sz w:val="16"/>
                <w:szCs w:val="16"/>
              </w:rPr>
            </w:pPr>
          </w:p>
        </w:tc>
      </w:tr>
    </w:tbl>
    <w:p w14:paraId="4D6086D1" w14:textId="77777777" w:rsidR="00612A74" w:rsidRPr="000A5084" w:rsidRDefault="00612A74" w:rsidP="00612A74">
      <w:pPr>
        <w:spacing w:after="0" w:line="240" w:lineRule="auto"/>
        <w:rPr>
          <w:rFonts w:ascii="Times New Roman" w:hAnsi="Times New Roman" w:cs="Times New Roman"/>
          <w:sz w:val="20"/>
          <w:szCs w:val="20"/>
        </w:rPr>
      </w:pPr>
      <w:r>
        <w:rPr>
          <w:rFonts w:ascii="Times New Roman" w:hAnsi="Times New Roman" w:cs="Times New Roman"/>
          <w:sz w:val="20"/>
          <w:szCs w:val="20"/>
        </w:rPr>
        <w:t>Source: Author</w:t>
      </w:r>
    </w:p>
    <w:p w14:paraId="0B20E216" w14:textId="77777777" w:rsidR="00612A74" w:rsidRPr="000A5084" w:rsidRDefault="00612A74" w:rsidP="00612A74">
      <w:pPr>
        <w:pStyle w:val="EndNoteBibliography"/>
        <w:spacing w:after="0"/>
        <w:jc w:val="both"/>
        <w:rPr>
          <w:rFonts w:ascii="Times New Roman" w:hAnsi="Times New Roman" w:cs="Times New Roman"/>
          <w:sz w:val="24"/>
          <w:szCs w:val="24"/>
        </w:rPr>
      </w:pPr>
    </w:p>
    <w:p w14:paraId="078E1786" w14:textId="77777777" w:rsidR="00612A74" w:rsidRDefault="00612A74" w:rsidP="00612A74">
      <w:pPr>
        <w:pStyle w:val="EndNoteBibliography"/>
        <w:spacing w:after="0"/>
        <w:ind w:left="720" w:hanging="720"/>
        <w:jc w:val="both"/>
        <w:rPr>
          <w:rFonts w:ascii="Times New Roman" w:hAnsi="Times New Roman" w:cs="Times New Roman"/>
          <w:b/>
          <w:bCs/>
          <w:sz w:val="24"/>
          <w:szCs w:val="24"/>
        </w:rPr>
      </w:pPr>
    </w:p>
    <w:p w14:paraId="712925A0" w14:textId="77777777" w:rsidR="00612A74" w:rsidRDefault="00612A74" w:rsidP="00612A74">
      <w:pPr>
        <w:pStyle w:val="EndNoteBibliography"/>
        <w:spacing w:after="0"/>
        <w:ind w:left="720" w:hanging="720"/>
        <w:jc w:val="both"/>
        <w:rPr>
          <w:rFonts w:ascii="Times New Roman" w:hAnsi="Times New Roman" w:cs="Times New Roman"/>
          <w:b/>
          <w:bCs/>
          <w:sz w:val="24"/>
          <w:szCs w:val="24"/>
        </w:rPr>
      </w:pPr>
    </w:p>
    <w:p w14:paraId="529562EF" w14:textId="77777777" w:rsidR="00612A74" w:rsidRDefault="00612A74" w:rsidP="00612A74">
      <w:pPr>
        <w:pStyle w:val="EndNoteBibliography"/>
        <w:spacing w:after="0"/>
        <w:ind w:left="720" w:hanging="720"/>
        <w:jc w:val="both"/>
        <w:rPr>
          <w:rFonts w:ascii="Times New Roman" w:hAnsi="Times New Roman" w:cs="Times New Roman"/>
          <w:b/>
          <w:bCs/>
          <w:sz w:val="24"/>
          <w:szCs w:val="24"/>
        </w:rPr>
      </w:pPr>
    </w:p>
    <w:p w14:paraId="480155BF" w14:textId="77777777" w:rsidR="00612A74" w:rsidRDefault="00612A74" w:rsidP="00612A74">
      <w:pPr>
        <w:pStyle w:val="EndNoteBibliography"/>
        <w:spacing w:after="0"/>
        <w:ind w:left="720" w:hanging="720"/>
        <w:jc w:val="both"/>
        <w:rPr>
          <w:rFonts w:ascii="Times New Roman" w:hAnsi="Times New Roman" w:cs="Times New Roman"/>
          <w:b/>
          <w:bCs/>
          <w:sz w:val="24"/>
          <w:szCs w:val="24"/>
        </w:rPr>
      </w:pPr>
    </w:p>
    <w:p w14:paraId="764361F1" w14:textId="77777777" w:rsidR="00612A74" w:rsidRPr="000A5084" w:rsidRDefault="00612A74" w:rsidP="00612A74">
      <w:pPr>
        <w:pStyle w:val="EndNoteBibliography"/>
        <w:spacing w:after="0"/>
        <w:ind w:left="720" w:hanging="720"/>
        <w:jc w:val="both"/>
        <w:rPr>
          <w:rFonts w:ascii="Times New Roman" w:hAnsi="Times New Roman" w:cs="Times New Roman"/>
          <w:b/>
          <w:bCs/>
          <w:sz w:val="24"/>
          <w:szCs w:val="24"/>
        </w:rPr>
      </w:pPr>
      <w:r w:rsidRPr="000A5084">
        <w:rPr>
          <w:rFonts w:ascii="Times New Roman" w:hAnsi="Times New Roman" w:cs="Times New Roman"/>
          <w:b/>
          <w:bCs/>
          <w:sz w:val="24"/>
          <w:szCs w:val="24"/>
        </w:rPr>
        <w:lastRenderedPageBreak/>
        <w:t xml:space="preserve">Table </w:t>
      </w:r>
      <w:r>
        <w:rPr>
          <w:rFonts w:ascii="Times New Roman" w:hAnsi="Times New Roman" w:cs="Times New Roman"/>
          <w:b/>
          <w:bCs/>
          <w:sz w:val="24"/>
          <w:szCs w:val="24"/>
        </w:rPr>
        <w:t>9</w:t>
      </w:r>
      <w:r w:rsidRPr="000A5084">
        <w:rPr>
          <w:rFonts w:ascii="Times New Roman" w:hAnsi="Times New Roman" w:cs="Times New Roman"/>
          <w:b/>
          <w:bCs/>
          <w:sz w:val="24"/>
          <w:szCs w:val="24"/>
        </w:rPr>
        <w:t xml:space="preserve"> The prominence &amp; net effect of factors</w:t>
      </w:r>
      <w:r>
        <w:rPr>
          <w:rFonts w:ascii="Times New Roman" w:hAnsi="Times New Roman" w:cs="Times New Roman"/>
          <w:b/>
          <w:bCs/>
          <w:sz w:val="24"/>
          <w:szCs w:val="24"/>
        </w:rPr>
        <w:t xml:space="preserve"> </w:t>
      </w:r>
    </w:p>
    <w:p w14:paraId="1211476D" w14:textId="77777777" w:rsidR="00612A74" w:rsidRPr="000A5084" w:rsidRDefault="00612A74" w:rsidP="00612A74">
      <w:pPr>
        <w:pStyle w:val="EndNoteBibliography"/>
        <w:spacing w:after="0"/>
        <w:ind w:left="720" w:hanging="720"/>
        <w:jc w:val="both"/>
        <w:rPr>
          <w:rFonts w:ascii="Times New Roman" w:hAnsi="Times New Roman" w:cs="Times New Roman"/>
          <w:b/>
          <w:bCs/>
          <w:sz w:val="24"/>
          <w:szCs w:val="24"/>
        </w:rPr>
      </w:pPr>
    </w:p>
    <w:tbl>
      <w:tblPr>
        <w:tblW w:w="9177" w:type="dxa"/>
        <w:tblLook w:val="04A0" w:firstRow="1" w:lastRow="0" w:firstColumn="1" w:lastColumn="0" w:noHBand="0" w:noVBand="1"/>
      </w:tblPr>
      <w:tblGrid>
        <w:gridCol w:w="3417"/>
        <w:gridCol w:w="960"/>
        <w:gridCol w:w="960"/>
        <w:gridCol w:w="873"/>
        <w:gridCol w:w="1047"/>
        <w:gridCol w:w="835"/>
        <w:gridCol w:w="1085"/>
      </w:tblGrid>
      <w:tr w:rsidR="00612A74" w:rsidRPr="000A2BCF" w14:paraId="39035027" w14:textId="77777777" w:rsidTr="001368FD">
        <w:trPr>
          <w:trHeight w:val="315"/>
        </w:trPr>
        <w:tc>
          <w:tcPr>
            <w:tcW w:w="3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EDD13A" w14:textId="77777777" w:rsidR="00612A74" w:rsidRPr="000A2BCF" w:rsidRDefault="00612A74" w:rsidP="001368FD">
            <w:pPr>
              <w:spacing w:after="0" w:line="240" w:lineRule="auto"/>
              <w:rPr>
                <w:rFonts w:eastAsia="Times New Roman" w:cs="Calibri"/>
                <w:color w:val="000000"/>
              </w:rPr>
            </w:pPr>
            <w:r w:rsidRPr="000A2BCF">
              <w:rPr>
                <w:rFonts w:eastAsia="Times New Roman" w:cs="Calibri"/>
                <w:color w:val="000000"/>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D80737D" w14:textId="77777777" w:rsidR="00612A74" w:rsidRPr="000A2BCF" w:rsidRDefault="00612A74" w:rsidP="001368FD">
            <w:pPr>
              <w:spacing w:after="0" w:line="240" w:lineRule="auto"/>
              <w:rPr>
                <w:rFonts w:eastAsia="Times New Roman" w:cs="Calibri"/>
                <w:color w:val="000000"/>
              </w:rPr>
            </w:pPr>
            <w:r w:rsidRPr="000A2BCF">
              <w:rPr>
                <w:rFonts w:eastAsia="Times New Roman" w:cs="Calibri"/>
                <w:color w:val="000000"/>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3DB5EF3" w14:textId="77777777" w:rsidR="00612A74" w:rsidRPr="000A2BCF" w:rsidRDefault="00612A74" w:rsidP="001368FD">
            <w:pPr>
              <w:spacing w:after="0" w:line="240" w:lineRule="auto"/>
              <w:rPr>
                <w:rFonts w:eastAsia="Times New Roman" w:cs="Calibri"/>
                <w:color w:val="000000"/>
              </w:rPr>
            </w:pPr>
            <w:r w:rsidRPr="000A2BCF">
              <w:rPr>
                <w:rFonts w:eastAsia="Times New Roman"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1D65045" w14:textId="77777777" w:rsidR="00612A74" w:rsidRPr="000A2BCF" w:rsidRDefault="00612A74" w:rsidP="001368FD">
            <w:pPr>
              <w:spacing w:after="0" w:line="240" w:lineRule="auto"/>
              <w:jc w:val="center"/>
              <w:rPr>
                <w:rFonts w:ascii="Times New Roman" w:eastAsia="Times New Roman" w:hAnsi="Times New Roman" w:cs="Times New Roman"/>
                <w:b/>
                <w:bCs/>
                <w:color w:val="000000"/>
              </w:rPr>
            </w:pPr>
            <w:r w:rsidRPr="000A2BCF">
              <w:rPr>
                <w:rFonts w:ascii="Times New Roman" w:eastAsia="Times New Roman" w:hAnsi="Times New Roman" w:cs="Times New Roman"/>
                <w:b/>
                <w:bCs/>
                <w:color w:val="000000"/>
              </w:rPr>
              <w:t>Prominence</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5D21F31" w14:textId="77777777" w:rsidR="00612A74" w:rsidRPr="000A2BCF" w:rsidRDefault="00612A74" w:rsidP="001368FD">
            <w:pPr>
              <w:spacing w:after="0" w:line="240" w:lineRule="auto"/>
              <w:jc w:val="center"/>
              <w:rPr>
                <w:rFonts w:ascii="Times New Roman" w:eastAsia="Times New Roman" w:hAnsi="Times New Roman" w:cs="Times New Roman"/>
                <w:b/>
                <w:bCs/>
                <w:color w:val="000000"/>
              </w:rPr>
            </w:pPr>
            <w:r w:rsidRPr="000A2BCF">
              <w:rPr>
                <w:rFonts w:ascii="Times New Roman" w:eastAsia="Times New Roman" w:hAnsi="Times New Roman" w:cs="Times New Roman"/>
                <w:b/>
                <w:bCs/>
                <w:color w:val="000000"/>
              </w:rPr>
              <w:t>Net effect</w:t>
            </w:r>
          </w:p>
        </w:tc>
      </w:tr>
      <w:tr w:rsidR="00612A74" w:rsidRPr="000A2BCF" w14:paraId="4B05079F" w14:textId="77777777" w:rsidTr="001368FD">
        <w:trPr>
          <w:trHeight w:val="315"/>
        </w:trPr>
        <w:tc>
          <w:tcPr>
            <w:tcW w:w="3417" w:type="dxa"/>
            <w:tcBorders>
              <w:top w:val="nil"/>
              <w:left w:val="single" w:sz="4" w:space="0" w:color="auto"/>
              <w:bottom w:val="single" w:sz="4" w:space="0" w:color="auto"/>
              <w:right w:val="single" w:sz="4" w:space="0" w:color="auto"/>
            </w:tcBorders>
            <w:shd w:val="clear" w:color="auto" w:fill="auto"/>
            <w:noWrap/>
            <w:vAlign w:val="center"/>
            <w:hideMark/>
          </w:tcPr>
          <w:p w14:paraId="4F26BF3C" w14:textId="77777777" w:rsidR="00612A74" w:rsidRPr="000A2BCF" w:rsidRDefault="00612A74" w:rsidP="001368FD">
            <w:pPr>
              <w:spacing w:after="0" w:line="240" w:lineRule="auto"/>
              <w:jc w:val="center"/>
              <w:rPr>
                <w:rFonts w:ascii="Times New Roman" w:eastAsia="Times New Roman" w:hAnsi="Times New Roman" w:cs="Times New Roman"/>
                <w:b/>
                <w:bCs/>
                <w:color w:val="000000"/>
              </w:rPr>
            </w:pPr>
            <w:r w:rsidRPr="000A2BCF">
              <w:rPr>
                <w:rFonts w:ascii="Times New Roman" w:eastAsia="Times New Roman" w:hAnsi="Times New Roman" w:cs="Times New Roman"/>
                <w:b/>
                <w:bCs/>
                <w:color w:val="000000"/>
              </w:rPr>
              <w:t>Factors</w:t>
            </w:r>
          </w:p>
        </w:tc>
        <w:tc>
          <w:tcPr>
            <w:tcW w:w="960" w:type="dxa"/>
            <w:tcBorders>
              <w:top w:val="nil"/>
              <w:left w:val="nil"/>
              <w:bottom w:val="single" w:sz="4" w:space="0" w:color="auto"/>
              <w:right w:val="single" w:sz="4" w:space="0" w:color="auto"/>
            </w:tcBorders>
            <w:shd w:val="clear" w:color="auto" w:fill="auto"/>
            <w:noWrap/>
            <w:vAlign w:val="center"/>
            <w:hideMark/>
          </w:tcPr>
          <w:p w14:paraId="1C833D30" w14:textId="77777777" w:rsidR="00612A74" w:rsidRPr="000A2BCF" w:rsidRDefault="00612A74" w:rsidP="001368FD">
            <w:pPr>
              <w:spacing w:after="0" w:line="240" w:lineRule="auto"/>
              <w:jc w:val="center"/>
              <w:rPr>
                <w:rFonts w:ascii="Times New Roman" w:eastAsia="Times New Roman" w:hAnsi="Times New Roman" w:cs="Times New Roman"/>
                <w:b/>
                <w:bCs/>
                <w:color w:val="000000"/>
              </w:rPr>
            </w:pPr>
            <w:r w:rsidRPr="000A2BCF">
              <w:rPr>
                <w:rFonts w:ascii="Times New Roman" w:eastAsia="Times New Roman" w:hAnsi="Times New Roman" w:cs="Times New Roman"/>
                <w:b/>
                <w:bCs/>
                <w:color w:val="000000"/>
              </w:rPr>
              <w:t>R</w:t>
            </w:r>
          </w:p>
        </w:tc>
        <w:tc>
          <w:tcPr>
            <w:tcW w:w="960" w:type="dxa"/>
            <w:tcBorders>
              <w:top w:val="nil"/>
              <w:left w:val="nil"/>
              <w:bottom w:val="single" w:sz="4" w:space="0" w:color="auto"/>
              <w:right w:val="single" w:sz="4" w:space="0" w:color="auto"/>
            </w:tcBorders>
            <w:shd w:val="clear" w:color="auto" w:fill="auto"/>
            <w:noWrap/>
            <w:vAlign w:val="center"/>
            <w:hideMark/>
          </w:tcPr>
          <w:p w14:paraId="71CF0C7D" w14:textId="77777777" w:rsidR="00612A74" w:rsidRPr="000A2BCF" w:rsidRDefault="00612A74" w:rsidP="001368FD">
            <w:pPr>
              <w:spacing w:after="0" w:line="240" w:lineRule="auto"/>
              <w:jc w:val="center"/>
              <w:rPr>
                <w:rFonts w:ascii="Times New Roman" w:eastAsia="Times New Roman" w:hAnsi="Times New Roman" w:cs="Times New Roman"/>
                <w:b/>
                <w:bCs/>
                <w:color w:val="000000"/>
              </w:rPr>
            </w:pPr>
            <w:r w:rsidRPr="000A2BCF">
              <w:rPr>
                <w:rFonts w:ascii="Times New Roman" w:eastAsia="Times New Roman" w:hAnsi="Times New Roman" w:cs="Times New Roman"/>
                <w:b/>
                <w:bCs/>
                <w:color w:val="000000"/>
              </w:rPr>
              <w:t>C</w:t>
            </w:r>
          </w:p>
        </w:tc>
        <w:tc>
          <w:tcPr>
            <w:tcW w:w="873" w:type="dxa"/>
            <w:tcBorders>
              <w:top w:val="nil"/>
              <w:left w:val="nil"/>
              <w:bottom w:val="single" w:sz="4" w:space="0" w:color="auto"/>
              <w:right w:val="single" w:sz="4" w:space="0" w:color="auto"/>
            </w:tcBorders>
            <w:shd w:val="clear" w:color="auto" w:fill="auto"/>
            <w:noWrap/>
            <w:vAlign w:val="center"/>
            <w:hideMark/>
          </w:tcPr>
          <w:p w14:paraId="2F1EFE23" w14:textId="77777777" w:rsidR="00612A74" w:rsidRPr="000A2BCF" w:rsidRDefault="00612A74" w:rsidP="001368FD">
            <w:pPr>
              <w:spacing w:after="0" w:line="240" w:lineRule="auto"/>
              <w:jc w:val="center"/>
              <w:rPr>
                <w:rFonts w:ascii="Times New Roman" w:eastAsia="Times New Roman" w:hAnsi="Times New Roman" w:cs="Times New Roman"/>
                <w:b/>
                <w:bCs/>
                <w:color w:val="000000"/>
              </w:rPr>
            </w:pPr>
            <w:r w:rsidRPr="000A2BCF">
              <w:rPr>
                <w:rFonts w:ascii="Times New Roman" w:eastAsia="Times New Roman" w:hAnsi="Times New Roman" w:cs="Times New Roman"/>
                <w:b/>
                <w:bCs/>
                <w:color w:val="000000"/>
              </w:rPr>
              <w:t>R+C</w:t>
            </w:r>
          </w:p>
        </w:tc>
        <w:tc>
          <w:tcPr>
            <w:tcW w:w="1047" w:type="dxa"/>
            <w:tcBorders>
              <w:top w:val="nil"/>
              <w:left w:val="nil"/>
              <w:bottom w:val="single" w:sz="4" w:space="0" w:color="auto"/>
              <w:right w:val="single" w:sz="4" w:space="0" w:color="auto"/>
            </w:tcBorders>
            <w:shd w:val="clear" w:color="auto" w:fill="auto"/>
            <w:noWrap/>
            <w:vAlign w:val="center"/>
            <w:hideMark/>
          </w:tcPr>
          <w:p w14:paraId="53085FC0" w14:textId="77777777" w:rsidR="00612A74" w:rsidRPr="000A2BCF" w:rsidRDefault="00612A74" w:rsidP="001368FD">
            <w:pPr>
              <w:spacing w:after="0" w:line="240" w:lineRule="auto"/>
              <w:jc w:val="center"/>
              <w:rPr>
                <w:rFonts w:ascii="Times New Roman" w:eastAsia="Times New Roman" w:hAnsi="Times New Roman" w:cs="Times New Roman"/>
                <w:b/>
                <w:bCs/>
                <w:color w:val="000000"/>
              </w:rPr>
            </w:pPr>
            <w:r w:rsidRPr="000A2BCF">
              <w:rPr>
                <w:rFonts w:ascii="Times New Roman" w:eastAsia="Times New Roman" w:hAnsi="Times New Roman" w:cs="Times New Roman"/>
                <w:b/>
                <w:bCs/>
                <w:color w:val="000000"/>
              </w:rPr>
              <w:t>Ranks</w:t>
            </w:r>
          </w:p>
        </w:tc>
        <w:tc>
          <w:tcPr>
            <w:tcW w:w="835" w:type="dxa"/>
            <w:tcBorders>
              <w:top w:val="nil"/>
              <w:left w:val="nil"/>
              <w:bottom w:val="single" w:sz="4" w:space="0" w:color="auto"/>
              <w:right w:val="single" w:sz="4" w:space="0" w:color="auto"/>
            </w:tcBorders>
            <w:shd w:val="clear" w:color="auto" w:fill="auto"/>
            <w:noWrap/>
            <w:vAlign w:val="center"/>
            <w:hideMark/>
          </w:tcPr>
          <w:p w14:paraId="034E3D31" w14:textId="77777777" w:rsidR="00612A74" w:rsidRPr="000A2BCF" w:rsidRDefault="00612A74" w:rsidP="001368FD">
            <w:pPr>
              <w:spacing w:after="0" w:line="240" w:lineRule="auto"/>
              <w:jc w:val="center"/>
              <w:rPr>
                <w:rFonts w:ascii="Times New Roman" w:eastAsia="Times New Roman" w:hAnsi="Times New Roman" w:cs="Times New Roman"/>
                <w:b/>
                <w:bCs/>
                <w:color w:val="000000"/>
              </w:rPr>
            </w:pPr>
            <w:r w:rsidRPr="000A2BCF">
              <w:rPr>
                <w:rFonts w:ascii="Times New Roman" w:eastAsia="Times New Roman" w:hAnsi="Times New Roman" w:cs="Times New Roman"/>
                <w:b/>
                <w:bCs/>
                <w:color w:val="000000"/>
              </w:rPr>
              <w:t>R-C</w:t>
            </w:r>
          </w:p>
        </w:tc>
        <w:tc>
          <w:tcPr>
            <w:tcW w:w="1085" w:type="dxa"/>
            <w:tcBorders>
              <w:top w:val="nil"/>
              <w:left w:val="nil"/>
              <w:bottom w:val="single" w:sz="4" w:space="0" w:color="auto"/>
              <w:right w:val="single" w:sz="4" w:space="0" w:color="auto"/>
            </w:tcBorders>
            <w:shd w:val="clear" w:color="auto" w:fill="auto"/>
            <w:noWrap/>
            <w:vAlign w:val="center"/>
            <w:hideMark/>
          </w:tcPr>
          <w:p w14:paraId="6B8E3E9D" w14:textId="77777777" w:rsidR="00612A74" w:rsidRPr="000A2BCF" w:rsidRDefault="00612A74" w:rsidP="001368FD">
            <w:pPr>
              <w:spacing w:after="0" w:line="240" w:lineRule="auto"/>
              <w:jc w:val="center"/>
              <w:rPr>
                <w:rFonts w:ascii="Times New Roman" w:eastAsia="Times New Roman" w:hAnsi="Times New Roman" w:cs="Times New Roman"/>
                <w:b/>
                <w:bCs/>
                <w:color w:val="000000"/>
              </w:rPr>
            </w:pPr>
            <w:r w:rsidRPr="000A2BCF">
              <w:rPr>
                <w:rFonts w:ascii="Times New Roman" w:eastAsia="Times New Roman" w:hAnsi="Times New Roman" w:cs="Times New Roman"/>
                <w:b/>
                <w:bCs/>
                <w:color w:val="000000"/>
              </w:rPr>
              <w:t>Identity</w:t>
            </w:r>
          </w:p>
        </w:tc>
      </w:tr>
      <w:tr w:rsidR="00612A74" w:rsidRPr="000A2BCF" w14:paraId="7683B327" w14:textId="77777777" w:rsidTr="001368FD">
        <w:trPr>
          <w:trHeight w:val="315"/>
        </w:trPr>
        <w:tc>
          <w:tcPr>
            <w:tcW w:w="3417" w:type="dxa"/>
            <w:tcBorders>
              <w:top w:val="nil"/>
              <w:left w:val="single" w:sz="4" w:space="0" w:color="auto"/>
              <w:bottom w:val="single" w:sz="4" w:space="0" w:color="auto"/>
              <w:right w:val="single" w:sz="4" w:space="0" w:color="auto"/>
            </w:tcBorders>
            <w:shd w:val="clear" w:color="auto" w:fill="auto"/>
            <w:noWrap/>
            <w:vAlign w:val="center"/>
            <w:hideMark/>
          </w:tcPr>
          <w:p w14:paraId="1B022F9D" w14:textId="77777777" w:rsidR="00612A74" w:rsidRPr="000A2BCF" w:rsidRDefault="00612A74" w:rsidP="001368FD">
            <w:pPr>
              <w:spacing w:after="0" w:line="240" w:lineRule="auto"/>
              <w:jc w:val="center"/>
              <w:rPr>
                <w:rFonts w:ascii="Times New Roman" w:eastAsia="Times New Roman" w:hAnsi="Times New Roman" w:cs="Times New Roman"/>
                <w:color w:val="000000"/>
              </w:rPr>
            </w:pPr>
            <w:bookmarkStart w:id="5" w:name="_Hlk129698456"/>
            <w:r w:rsidRPr="000A2BCF">
              <w:rPr>
                <w:rFonts w:ascii="Times New Roman" w:eastAsia="Times New Roman" w:hAnsi="Times New Roman" w:cs="Times New Roman"/>
                <w:color w:val="000000"/>
              </w:rPr>
              <w:t>Level of digitalization (P4)</w:t>
            </w:r>
            <w:bookmarkEnd w:id="5"/>
          </w:p>
        </w:tc>
        <w:tc>
          <w:tcPr>
            <w:tcW w:w="960" w:type="dxa"/>
            <w:tcBorders>
              <w:top w:val="nil"/>
              <w:left w:val="nil"/>
              <w:bottom w:val="single" w:sz="4" w:space="0" w:color="auto"/>
              <w:right w:val="single" w:sz="4" w:space="0" w:color="auto"/>
            </w:tcBorders>
            <w:shd w:val="clear" w:color="auto" w:fill="auto"/>
            <w:noWrap/>
            <w:vAlign w:val="center"/>
            <w:hideMark/>
          </w:tcPr>
          <w:p w14:paraId="3DE94D23"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5.43364</w:t>
            </w:r>
          </w:p>
        </w:tc>
        <w:tc>
          <w:tcPr>
            <w:tcW w:w="960" w:type="dxa"/>
            <w:tcBorders>
              <w:top w:val="nil"/>
              <w:left w:val="nil"/>
              <w:bottom w:val="single" w:sz="4" w:space="0" w:color="auto"/>
              <w:right w:val="single" w:sz="4" w:space="0" w:color="auto"/>
            </w:tcBorders>
            <w:shd w:val="clear" w:color="auto" w:fill="auto"/>
            <w:noWrap/>
            <w:vAlign w:val="center"/>
            <w:hideMark/>
          </w:tcPr>
          <w:p w14:paraId="3A410CE9"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6.164</w:t>
            </w:r>
          </w:p>
        </w:tc>
        <w:tc>
          <w:tcPr>
            <w:tcW w:w="873" w:type="dxa"/>
            <w:tcBorders>
              <w:top w:val="nil"/>
              <w:left w:val="nil"/>
              <w:bottom w:val="single" w:sz="4" w:space="0" w:color="auto"/>
              <w:right w:val="single" w:sz="4" w:space="0" w:color="auto"/>
            </w:tcBorders>
            <w:shd w:val="clear" w:color="auto" w:fill="auto"/>
            <w:noWrap/>
            <w:vAlign w:val="center"/>
            <w:hideMark/>
          </w:tcPr>
          <w:p w14:paraId="6C990E46"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11.6</w:t>
            </w:r>
          </w:p>
        </w:tc>
        <w:tc>
          <w:tcPr>
            <w:tcW w:w="1047" w:type="dxa"/>
            <w:tcBorders>
              <w:top w:val="nil"/>
              <w:left w:val="nil"/>
              <w:bottom w:val="single" w:sz="4" w:space="0" w:color="auto"/>
              <w:right w:val="single" w:sz="4" w:space="0" w:color="auto"/>
            </w:tcBorders>
            <w:shd w:val="clear" w:color="auto" w:fill="auto"/>
            <w:noWrap/>
            <w:vAlign w:val="center"/>
            <w:hideMark/>
          </w:tcPr>
          <w:p w14:paraId="46C58625"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1</w:t>
            </w:r>
          </w:p>
        </w:tc>
        <w:tc>
          <w:tcPr>
            <w:tcW w:w="835" w:type="dxa"/>
            <w:tcBorders>
              <w:top w:val="nil"/>
              <w:left w:val="nil"/>
              <w:bottom w:val="single" w:sz="4" w:space="0" w:color="auto"/>
              <w:right w:val="single" w:sz="4" w:space="0" w:color="auto"/>
            </w:tcBorders>
            <w:shd w:val="clear" w:color="auto" w:fill="auto"/>
            <w:noWrap/>
            <w:vAlign w:val="center"/>
            <w:hideMark/>
          </w:tcPr>
          <w:p w14:paraId="22B816E1"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-0.73</w:t>
            </w:r>
          </w:p>
        </w:tc>
        <w:tc>
          <w:tcPr>
            <w:tcW w:w="1085" w:type="dxa"/>
            <w:tcBorders>
              <w:top w:val="nil"/>
              <w:left w:val="nil"/>
              <w:bottom w:val="single" w:sz="4" w:space="0" w:color="auto"/>
              <w:right w:val="single" w:sz="4" w:space="0" w:color="auto"/>
            </w:tcBorders>
            <w:shd w:val="clear" w:color="auto" w:fill="auto"/>
            <w:noWrap/>
            <w:vAlign w:val="center"/>
            <w:hideMark/>
          </w:tcPr>
          <w:p w14:paraId="0B527CA0"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Effect</w:t>
            </w:r>
          </w:p>
        </w:tc>
      </w:tr>
      <w:tr w:rsidR="00612A74" w:rsidRPr="000A2BCF" w14:paraId="18D13BAA" w14:textId="77777777" w:rsidTr="001368FD">
        <w:trPr>
          <w:trHeight w:val="315"/>
        </w:trPr>
        <w:tc>
          <w:tcPr>
            <w:tcW w:w="3417" w:type="dxa"/>
            <w:tcBorders>
              <w:top w:val="nil"/>
              <w:left w:val="single" w:sz="4" w:space="0" w:color="auto"/>
              <w:bottom w:val="single" w:sz="4" w:space="0" w:color="auto"/>
              <w:right w:val="single" w:sz="4" w:space="0" w:color="auto"/>
            </w:tcBorders>
            <w:shd w:val="clear" w:color="auto" w:fill="auto"/>
            <w:noWrap/>
            <w:vAlign w:val="center"/>
            <w:hideMark/>
          </w:tcPr>
          <w:p w14:paraId="357CE5BD"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Information sharing (P10)</w:t>
            </w:r>
          </w:p>
        </w:tc>
        <w:tc>
          <w:tcPr>
            <w:tcW w:w="960" w:type="dxa"/>
            <w:tcBorders>
              <w:top w:val="nil"/>
              <w:left w:val="nil"/>
              <w:bottom w:val="single" w:sz="4" w:space="0" w:color="auto"/>
              <w:right w:val="single" w:sz="4" w:space="0" w:color="auto"/>
            </w:tcBorders>
            <w:shd w:val="clear" w:color="auto" w:fill="auto"/>
            <w:noWrap/>
            <w:vAlign w:val="center"/>
            <w:hideMark/>
          </w:tcPr>
          <w:p w14:paraId="13866632"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4.34303</w:t>
            </w:r>
          </w:p>
        </w:tc>
        <w:tc>
          <w:tcPr>
            <w:tcW w:w="960" w:type="dxa"/>
            <w:tcBorders>
              <w:top w:val="nil"/>
              <w:left w:val="nil"/>
              <w:bottom w:val="single" w:sz="4" w:space="0" w:color="auto"/>
              <w:right w:val="single" w:sz="4" w:space="0" w:color="auto"/>
            </w:tcBorders>
            <w:shd w:val="clear" w:color="auto" w:fill="auto"/>
            <w:noWrap/>
            <w:vAlign w:val="center"/>
            <w:hideMark/>
          </w:tcPr>
          <w:p w14:paraId="260B3A2C"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5.701</w:t>
            </w:r>
          </w:p>
        </w:tc>
        <w:tc>
          <w:tcPr>
            <w:tcW w:w="873" w:type="dxa"/>
            <w:tcBorders>
              <w:top w:val="nil"/>
              <w:left w:val="nil"/>
              <w:bottom w:val="single" w:sz="4" w:space="0" w:color="auto"/>
              <w:right w:val="single" w:sz="4" w:space="0" w:color="auto"/>
            </w:tcBorders>
            <w:shd w:val="clear" w:color="auto" w:fill="auto"/>
            <w:noWrap/>
            <w:vAlign w:val="center"/>
            <w:hideMark/>
          </w:tcPr>
          <w:p w14:paraId="17C371B2"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10.04</w:t>
            </w:r>
          </w:p>
        </w:tc>
        <w:tc>
          <w:tcPr>
            <w:tcW w:w="1047" w:type="dxa"/>
            <w:tcBorders>
              <w:top w:val="nil"/>
              <w:left w:val="nil"/>
              <w:bottom w:val="single" w:sz="4" w:space="0" w:color="auto"/>
              <w:right w:val="single" w:sz="4" w:space="0" w:color="auto"/>
            </w:tcBorders>
            <w:shd w:val="clear" w:color="auto" w:fill="auto"/>
            <w:noWrap/>
            <w:vAlign w:val="center"/>
            <w:hideMark/>
          </w:tcPr>
          <w:p w14:paraId="3FED669F"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2</w:t>
            </w:r>
          </w:p>
        </w:tc>
        <w:tc>
          <w:tcPr>
            <w:tcW w:w="835" w:type="dxa"/>
            <w:tcBorders>
              <w:top w:val="nil"/>
              <w:left w:val="nil"/>
              <w:bottom w:val="single" w:sz="4" w:space="0" w:color="auto"/>
              <w:right w:val="single" w:sz="4" w:space="0" w:color="auto"/>
            </w:tcBorders>
            <w:shd w:val="clear" w:color="auto" w:fill="auto"/>
            <w:noWrap/>
            <w:vAlign w:val="center"/>
            <w:hideMark/>
          </w:tcPr>
          <w:p w14:paraId="1186BB01"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-1.358</w:t>
            </w:r>
          </w:p>
        </w:tc>
        <w:tc>
          <w:tcPr>
            <w:tcW w:w="1085" w:type="dxa"/>
            <w:tcBorders>
              <w:top w:val="nil"/>
              <w:left w:val="nil"/>
              <w:bottom w:val="single" w:sz="4" w:space="0" w:color="auto"/>
              <w:right w:val="single" w:sz="4" w:space="0" w:color="auto"/>
            </w:tcBorders>
            <w:shd w:val="clear" w:color="auto" w:fill="auto"/>
            <w:noWrap/>
            <w:vAlign w:val="center"/>
            <w:hideMark/>
          </w:tcPr>
          <w:p w14:paraId="78C0D5A6"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Effect</w:t>
            </w:r>
          </w:p>
        </w:tc>
      </w:tr>
      <w:tr w:rsidR="00612A74" w:rsidRPr="000A2BCF" w14:paraId="7BDE66DD" w14:textId="77777777" w:rsidTr="001368FD">
        <w:trPr>
          <w:trHeight w:val="315"/>
        </w:trPr>
        <w:tc>
          <w:tcPr>
            <w:tcW w:w="3417" w:type="dxa"/>
            <w:tcBorders>
              <w:top w:val="nil"/>
              <w:left w:val="single" w:sz="4" w:space="0" w:color="auto"/>
              <w:bottom w:val="single" w:sz="4" w:space="0" w:color="auto"/>
              <w:right w:val="single" w:sz="4" w:space="0" w:color="auto"/>
            </w:tcBorders>
            <w:shd w:val="clear" w:color="auto" w:fill="auto"/>
            <w:noWrap/>
            <w:vAlign w:val="center"/>
            <w:hideMark/>
          </w:tcPr>
          <w:p w14:paraId="2DEAB410"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Trust (P13)</w:t>
            </w:r>
          </w:p>
        </w:tc>
        <w:tc>
          <w:tcPr>
            <w:tcW w:w="960" w:type="dxa"/>
            <w:tcBorders>
              <w:top w:val="nil"/>
              <w:left w:val="nil"/>
              <w:bottom w:val="single" w:sz="4" w:space="0" w:color="auto"/>
              <w:right w:val="single" w:sz="4" w:space="0" w:color="auto"/>
            </w:tcBorders>
            <w:shd w:val="clear" w:color="auto" w:fill="auto"/>
            <w:noWrap/>
            <w:vAlign w:val="center"/>
            <w:hideMark/>
          </w:tcPr>
          <w:p w14:paraId="200A9258"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4.77065</w:t>
            </w:r>
          </w:p>
        </w:tc>
        <w:tc>
          <w:tcPr>
            <w:tcW w:w="960" w:type="dxa"/>
            <w:tcBorders>
              <w:top w:val="nil"/>
              <w:left w:val="nil"/>
              <w:bottom w:val="single" w:sz="4" w:space="0" w:color="auto"/>
              <w:right w:val="single" w:sz="4" w:space="0" w:color="auto"/>
            </w:tcBorders>
            <w:shd w:val="clear" w:color="auto" w:fill="auto"/>
            <w:noWrap/>
            <w:vAlign w:val="center"/>
            <w:hideMark/>
          </w:tcPr>
          <w:p w14:paraId="509D0D37"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5.149</w:t>
            </w:r>
          </w:p>
        </w:tc>
        <w:tc>
          <w:tcPr>
            <w:tcW w:w="873" w:type="dxa"/>
            <w:tcBorders>
              <w:top w:val="nil"/>
              <w:left w:val="nil"/>
              <w:bottom w:val="single" w:sz="4" w:space="0" w:color="auto"/>
              <w:right w:val="single" w:sz="4" w:space="0" w:color="auto"/>
            </w:tcBorders>
            <w:shd w:val="clear" w:color="auto" w:fill="auto"/>
            <w:noWrap/>
            <w:vAlign w:val="center"/>
            <w:hideMark/>
          </w:tcPr>
          <w:p w14:paraId="3410C941"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9.92</w:t>
            </w:r>
          </w:p>
        </w:tc>
        <w:tc>
          <w:tcPr>
            <w:tcW w:w="1047" w:type="dxa"/>
            <w:tcBorders>
              <w:top w:val="nil"/>
              <w:left w:val="nil"/>
              <w:bottom w:val="single" w:sz="4" w:space="0" w:color="auto"/>
              <w:right w:val="single" w:sz="4" w:space="0" w:color="auto"/>
            </w:tcBorders>
            <w:shd w:val="clear" w:color="auto" w:fill="auto"/>
            <w:noWrap/>
            <w:vAlign w:val="center"/>
            <w:hideMark/>
          </w:tcPr>
          <w:p w14:paraId="03058707"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3</w:t>
            </w:r>
          </w:p>
        </w:tc>
        <w:tc>
          <w:tcPr>
            <w:tcW w:w="835" w:type="dxa"/>
            <w:tcBorders>
              <w:top w:val="nil"/>
              <w:left w:val="nil"/>
              <w:bottom w:val="single" w:sz="4" w:space="0" w:color="auto"/>
              <w:right w:val="single" w:sz="4" w:space="0" w:color="auto"/>
            </w:tcBorders>
            <w:shd w:val="clear" w:color="auto" w:fill="auto"/>
            <w:noWrap/>
            <w:vAlign w:val="center"/>
            <w:hideMark/>
          </w:tcPr>
          <w:p w14:paraId="0619C4CE"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-0.378</w:t>
            </w:r>
          </w:p>
        </w:tc>
        <w:tc>
          <w:tcPr>
            <w:tcW w:w="1085" w:type="dxa"/>
            <w:tcBorders>
              <w:top w:val="nil"/>
              <w:left w:val="nil"/>
              <w:bottom w:val="single" w:sz="4" w:space="0" w:color="auto"/>
              <w:right w:val="single" w:sz="4" w:space="0" w:color="auto"/>
            </w:tcBorders>
            <w:shd w:val="clear" w:color="auto" w:fill="auto"/>
            <w:noWrap/>
            <w:vAlign w:val="center"/>
            <w:hideMark/>
          </w:tcPr>
          <w:p w14:paraId="259FBB3A"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Effect</w:t>
            </w:r>
          </w:p>
        </w:tc>
      </w:tr>
      <w:tr w:rsidR="00612A74" w:rsidRPr="000A2BCF" w14:paraId="0AE8D0A4" w14:textId="77777777" w:rsidTr="001368FD">
        <w:trPr>
          <w:trHeight w:val="315"/>
        </w:trPr>
        <w:tc>
          <w:tcPr>
            <w:tcW w:w="3417" w:type="dxa"/>
            <w:tcBorders>
              <w:top w:val="nil"/>
              <w:left w:val="single" w:sz="4" w:space="0" w:color="auto"/>
              <w:bottom w:val="single" w:sz="4" w:space="0" w:color="auto"/>
              <w:right w:val="single" w:sz="4" w:space="0" w:color="auto"/>
            </w:tcBorders>
            <w:shd w:val="clear" w:color="auto" w:fill="auto"/>
            <w:noWrap/>
            <w:vAlign w:val="center"/>
            <w:hideMark/>
          </w:tcPr>
          <w:p w14:paraId="1E1D3631"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Supply chain integration (P1)</w:t>
            </w:r>
          </w:p>
        </w:tc>
        <w:tc>
          <w:tcPr>
            <w:tcW w:w="960" w:type="dxa"/>
            <w:tcBorders>
              <w:top w:val="nil"/>
              <w:left w:val="nil"/>
              <w:bottom w:val="single" w:sz="4" w:space="0" w:color="auto"/>
              <w:right w:val="single" w:sz="4" w:space="0" w:color="auto"/>
            </w:tcBorders>
            <w:shd w:val="clear" w:color="auto" w:fill="auto"/>
            <w:noWrap/>
            <w:vAlign w:val="center"/>
            <w:hideMark/>
          </w:tcPr>
          <w:p w14:paraId="61B4C872"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5.13702</w:t>
            </w:r>
          </w:p>
        </w:tc>
        <w:tc>
          <w:tcPr>
            <w:tcW w:w="960" w:type="dxa"/>
            <w:tcBorders>
              <w:top w:val="nil"/>
              <w:left w:val="nil"/>
              <w:bottom w:val="single" w:sz="4" w:space="0" w:color="auto"/>
              <w:right w:val="single" w:sz="4" w:space="0" w:color="auto"/>
            </w:tcBorders>
            <w:shd w:val="clear" w:color="auto" w:fill="auto"/>
            <w:noWrap/>
            <w:vAlign w:val="center"/>
            <w:hideMark/>
          </w:tcPr>
          <w:p w14:paraId="6F7AA4AA"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4.568</w:t>
            </w:r>
          </w:p>
        </w:tc>
        <w:tc>
          <w:tcPr>
            <w:tcW w:w="873" w:type="dxa"/>
            <w:tcBorders>
              <w:top w:val="nil"/>
              <w:left w:val="nil"/>
              <w:bottom w:val="single" w:sz="4" w:space="0" w:color="auto"/>
              <w:right w:val="single" w:sz="4" w:space="0" w:color="auto"/>
            </w:tcBorders>
            <w:shd w:val="clear" w:color="auto" w:fill="auto"/>
            <w:noWrap/>
            <w:vAlign w:val="center"/>
            <w:hideMark/>
          </w:tcPr>
          <w:p w14:paraId="4F0BF323"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9.705</w:t>
            </w:r>
          </w:p>
        </w:tc>
        <w:tc>
          <w:tcPr>
            <w:tcW w:w="1047" w:type="dxa"/>
            <w:tcBorders>
              <w:top w:val="nil"/>
              <w:left w:val="nil"/>
              <w:bottom w:val="single" w:sz="4" w:space="0" w:color="auto"/>
              <w:right w:val="single" w:sz="4" w:space="0" w:color="auto"/>
            </w:tcBorders>
            <w:shd w:val="clear" w:color="auto" w:fill="auto"/>
            <w:noWrap/>
            <w:vAlign w:val="center"/>
            <w:hideMark/>
          </w:tcPr>
          <w:p w14:paraId="187B566A"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4</w:t>
            </w:r>
          </w:p>
        </w:tc>
        <w:tc>
          <w:tcPr>
            <w:tcW w:w="835" w:type="dxa"/>
            <w:tcBorders>
              <w:top w:val="nil"/>
              <w:left w:val="nil"/>
              <w:bottom w:val="single" w:sz="4" w:space="0" w:color="auto"/>
              <w:right w:val="single" w:sz="4" w:space="0" w:color="auto"/>
            </w:tcBorders>
            <w:shd w:val="clear" w:color="auto" w:fill="auto"/>
            <w:noWrap/>
            <w:vAlign w:val="center"/>
            <w:hideMark/>
          </w:tcPr>
          <w:p w14:paraId="4EAEEC09"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0.569</w:t>
            </w:r>
          </w:p>
        </w:tc>
        <w:tc>
          <w:tcPr>
            <w:tcW w:w="1085" w:type="dxa"/>
            <w:tcBorders>
              <w:top w:val="nil"/>
              <w:left w:val="nil"/>
              <w:bottom w:val="single" w:sz="4" w:space="0" w:color="auto"/>
              <w:right w:val="single" w:sz="4" w:space="0" w:color="auto"/>
            </w:tcBorders>
            <w:shd w:val="clear" w:color="auto" w:fill="auto"/>
            <w:noWrap/>
            <w:vAlign w:val="center"/>
            <w:hideMark/>
          </w:tcPr>
          <w:p w14:paraId="27A1F2B5"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Cause</w:t>
            </w:r>
          </w:p>
        </w:tc>
      </w:tr>
      <w:tr w:rsidR="00612A74" w:rsidRPr="000A2BCF" w14:paraId="452BAC93" w14:textId="77777777" w:rsidTr="001368FD">
        <w:trPr>
          <w:trHeight w:val="315"/>
        </w:trPr>
        <w:tc>
          <w:tcPr>
            <w:tcW w:w="3417" w:type="dxa"/>
            <w:tcBorders>
              <w:top w:val="nil"/>
              <w:left w:val="single" w:sz="4" w:space="0" w:color="auto"/>
              <w:bottom w:val="single" w:sz="4" w:space="0" w:color="auto"/>
              <w:right w:val="single" w:sz="4" w:space="0" w:color="auto"/>
            </w:tcBorders>
            <w:shd w:val="clear" w:color="auto" w:fill="auto"/>
            <w:noWrap/>
            <w:vAlign w:val="center"/>
            <w:hideMark/>
          </w:tcPr>
          <w:p w14:paraId="2098D09D"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Resource sharing (P7)</w:t>
            </w:r>
          </w:p>
        </w:tc>
        <w:tc>
          <w:tcPr>
            <w:tcW w:w="960" w:type="dxa"/>
            <w:tcBorders>
              <w:top w:val="nil"/>
              <w:left w:val="nil"/>
              <w:bottom w:val="single" w:sz="4" w:space="0" w:color="auto"/>
              <w:right w:val="single" w:sz="4" w:space="0" w:color="auto"/>
            </w:tcBorders>
            <w:shd w:val="clear" w:color="auto" w:fill="auto"/>
            <w:noWrap/>
            <w:vAlign w:val="center"/>
            <w:hideMark/>
          </w:tcPr>
          <w:p w14:paraId="2187D0E2"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4.9562</w:t>
            </w:r>
          </w:p>
        </w:tc>
        <w:tc>
          <w:tcPr>
            <w:tcW w:w="960" w:type="dxa"/>
            <w:tcBorders>
              <w:top w:val="nil"/>
              <w:left w:val="nil"/>
              <w:bottom w:val="single" w:sz="4" w:space="0" w:color="auto"/>
              <w:right w:val="single" w:sz="4" w:space="0" w:color="auto"/>
            </w:tcBorders>
            <w:shd w:val="clear" w:color="auto" w:fill="auto"/>
            <w:noWrap/>
            <w:vAlign w:val="center"/>
            <w:hideMark/>
          </w:tcPr>
          <w:p w14:paraId="72652A44"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4.651</w:t>
            </w:r>
          </w:p>
        </w:tc>
        <w:tc>
          <w:tcPr>
            <w:tcW w:w="873" w:type="dxa"/>
            <w:tcBorders>
              <w:top w:val="nil"/>
              <w:left w:val="nil"/>
              <w:bottom w:val="single" w:sz="4" w:space="0" w:color="auto"/>
              <w:right w:val="single" w:sz="4" w:space="0" w:color="auto"/>
            </w:tcBorders>
            <w:shd w:val="clear" w:color="auto" w:fill="auto"/>
            <w:noWrap/>
            <w:vAlign w:val="center"/>
            <w:hideMark/>
          </w:tcPr>
          <w:p w14:paraId="2E136D70"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9.607</w:t>
            </w:r>
          </w:p>
        </w:tc>
        <w:tc>
          <w:tcPr>
            <w:tcW w:w="1047" w:type="dxa"/>
            <w:tcBorders>
              <w:top w:val="nil"/>
              <w:left w:val="nil"/>
              <w:bottom w:val="single" w:sz="4" w:space="0" w:color="auto"/>
              <w:right w:val="single" w:sz="4" w:space="0" w:color="auto"/>
            </w:tcBorders>
            <w:shd w:val="clear" w:color="auto" w:fill="auto"/>
            <w:noWrap/>
            <w:vAlign w:val="center"/>
            <w:hideMark/>
          </w:tcPr>
          <w:p w14:paraId="3A5A298B"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5</w:t>
            </w:r>
          </w:p>
        </w:tc>
        <w:tc>
          <w:tcPr>
            <w:tcW w:w="835" w:type="dxa"/>
            <w:tcBorders>
              <w:top w:val="nil"/>
              <w:left w:val="nil"/>
              <w:bottom w:val="single" w:sz="4" w:space="0" w:color="auto"/>
              <w:right w:val="single" w:sz="4" w:space="0" w:color="auto"/>
            </w:tcBorders>
            <w:shd w:val="clear" w:color="auto" w:fill="auto"/>
            <w:noWrap/>
            <w:vAlign w:val="center"/>
            <w:hideMark/>
          </w:tcPr>
          <w:p w14:paraId="2FF89AC1"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0.305</w:t>
            </w:r>
          </w:p>
        </w:tc>
        <w:tc>
          <w:tcPr>
            <w:tcW w:w="1085" w:type="dxa"/>
            <w:tcBorders>
              <w:top w:val="nil"/>
              <w:left w:val="nil"/>
              <w:bottom w:val="single" w:sz="4" w:space="0" w:color="auto"/>
              <w:right w:val="single" w:sz="4" w:space="0" w:color="auto"/>
            </w:tcBorders>
            <w:shd w:val="clear" w:color="auto" w:fill="auto"/>
            <w:noWrap/>
            <w:vAlign w:val="center"/>
            <w:hideMark/>
          </w:tcPr>
          <w:p w14:paraId="6F55AF1C"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Cause</w:t>
            </w:r>
          </w:p>
        </w:tc>
      </w:tr>
      <w:tr w:rsidR="00612A74" w:rsidRPr="000A2BCF" w14:paraId="09A7107C" w14:textId="77777777" w:rsidTr="001368FD">
        <w:trPr>
          <w:trHeight w:val="315"/>
        </w:trPr>
        <w:tc>
          <w:tcPr>
            <w:tcW w:w="3417" w:type="dxa"/>
            <w:tcBorders>
              <w:top w:val="nil"/>
              <w:left w:val="single" w:sz="4" w:space="0" w:color="auto"/>
              <w:bottom w:val="single" w:sz="4" w:space="0" w:color="auto"/>
              <w:right w:val="single" w:sz="4" w:space="0" w:color="auto"/>
            </w:tcBorders>
            <w:shd w:val="clear" w:color="auto" w:fill="auto"/>
            <w:noWrap/>
            <w:vAlign w:val="center"/>
            <w:hideMark/>
          </w:tcPr>
          <w:p w14:paraId="3788505B"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Competitive environment (P14)</w:t>
            </w:r>
          </w:p>
        </w:tc>
        <w:tc>
          <w:tcPr>
            <w:tcW w:w="960" w:type="dxa"/>
            <w:tcBorders>
              <w:top w:val="nil"/>
              <w:left w:val="nil"/>
              <w:bottom w:val="single" w:sz="4" w:space="0" w:color="auto"/>
              <w:right w:val="single" w:sz="4" w:space="0" w:color="auto"/>
            </w:tcBorders>
            <w:shd w:val="clear" w:color="auto" w:fill="auto"/>
            <w:noWrap/>
            <w:vAlign w:val="center"/>
            <w:hideMark/>
          </w:tcPr>
          <w:p w14:paraId="037F7B71"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4.1234</w:t>
            </w:r>
          </w:p>
        </w:tc>
        <w:tc>
          <w:tcPr>
            <w:tcW w:w="960" w:type="dxa"/>
            <w:tcBorders>
              <w:top w:val="nil"/>
              <w:left w:val="nil"/>
              <w:bottom w:val="single" w:sz="4" w:space="0" w:color="auto"/>
              <w:right w:val="single" w:sz="4" w:space="0" w:color="auto"/>
            </w:tcBorders>
            <w:shd w:val="clear" w:color="auto" w:fill="auto"/>
            <w:noWrap/>
            <w:vAlign w:val="center"/>
            <w:hideMark/>
          </w:tcPr>
          <w:p w14:paraId="4CAF635C"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5.454</w:t>
            </w:r>
          </w:p>
        </w:tc>
        <w:tc>
          <w:tcPr>
            <w:tcW w:w="873" w:type="dxa"/>
            <w:tcBorders>
              <w:top w:val="nil"/>
              <w:left w:val="nil"/>
              <w:bottom w:val="single" w:sz="4" w:space="0" w:color="auto"/>
              <w:right w:val="single" w:sz="4" w:space="0" w:color="auto"/>
            </w:tcBorders>
            <w:shd w:val="clear" w:color="auto" w:fill="auto"/>
            <w:noWrap/>
            <w:vAlign w:val="center"/>
            <w:hideMark/>
          </w:tcPr>
          <w:p w14:paraId="7F839AEF"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9.578</w:t>
            </w:r>
          </w:p>
        </w:tc>
        <w:tc>
          <w:tcPr>
            <w:tcW w:w="1047" w:type="dxa"/>
            <w:tcBorders>
              <w:top w:val="nil"/>
              <w:left w:val="nil"/>
              <w:bottom w:val="single" w:sz="4" w:space="0" w:color="auto"/>
              <w:right w:val="single" w:sz="4" w:space="0" w:color="auto"/>
            </w:tcBorders>
            <w:shd w:val="clear" w:color="auto" w:fill="auto"/>
            <w:noWrap/>
            <w:vAlign w:val="center"/>
            <w:hideMark/>
          </w:tcPr>
          <w:p w14:paraId="76DBACD8"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6</w:t>
            </w:r>
          </w:p>
        </w:tc>
        <w:tc>
          <w:tcPr>
            <w:tcW w:w="835" w:type="dxa"/>
            <w:tcBorders>
              <w:top w:val="nil"/>
              <w:left w:val="nil"/>
              <w:bottom w:val="single" w:sz="4" w:space="0" w:color="auto"/>
              <w:right w:val="single" w:sz="4" w:space="0" w:color="auto"/>
            </w:tcBorders>
            <w:shd w:val="clear" w:color="auto" w:fill="auto"/>
            <w:noWrap/>
            <w:vAlign w:val="center"/>
            <w:hideMark/>
          </w:tcPr>
          <w:p w14:paraId="6482DB91"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-1.331</w:t>
            </w:r>
          </w:p>
        </w:tc>
        <w:tc>
          <w:tcPr>
            <w:tcW w:w="1085" w:type="dxa"/>
            <w:tcBorders>
              <w:top w:val="nil"/>
              <w:left w:val="nil"/>
              <w:bottom w:val="single" w:sz="4" w:space="0" w:color="auto"/>
              <w:right w:val="single" w:sz="4" w:space="0" w:color="auto"/>
            </w:tcBorders>
            <w:shd w:val="clear" w:color="auto" w:fill="auto"/>
            <w:noWrap/>
            <w:vAlign w:val="center"/>
            <w:hideMark/>
          </w:tcPr>
          <w:p w14:paraId="0B2E48AF"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Effect</w:t>
            </w:r>
          </w:p>
        </w:tc>
      </w:tr>
      <w:tr w:rsidR="00612A74" w:rsidRPr="000A2BCF" w14:paraId="16E50F4E" w14:textId="77777777" w:rsidTr="001368FD">
        <w:trPr>
          <w:trHeight w:val="315"/>
        </w:trPr>
        <w:tc>
          <w:tcPr>
            <w:tcW w:w="3417" w:type="dxa"/>
            <w:tcBorders>
              <w:top w:val="nil"/>
              <w:left w:val="single" w:sz="4" w:space="0" w:color="auto"/>
              <w:bottom w:val="single" w:sz="4" w:space="0" w:color="auto"/>
              <w:right w:val="single" w:sz="4" w:space="0" w:color="auto"/>
            </w:tcBorders>
            <w:shd w:val="clear" w:color="auto" w:fill="auto"/>
            <w:noWrap/>
            <w:vAlign w:val="center"/>
            <w:hideMark/>
          </w:tcPr>
          <w:p w14:paraId="69300D48"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Information technology (P9)</w:t>
            </w:r>
          </w:p>
        </w:tc>
        <w:tc>
          <w:tcPr>
            <w:tcW w:w="960" w:type="dxa"/>
            <w:tcBorders>
              <w:top w:val="nil"/>
              <w:left w:val="nil"/>
              <w:bottom w:val="single" w:sz="4" w:space="0" w:color="auto"/>
              <w:right w:val="single" w:sz="4" w:space="0" w:color="auto"/>
            </w:tcBorders>
            <w:shd w:val="clear" w:color="auto" w:fill="auto"/>
            <w:noWrap/>
            <w:vAlign w:val="center"/>
            <w:hideMark/>
          </w:tcPr>
          <w:p w14:paraId="737A71BF"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4.16221</w:t>
            </w:r>
          </w:p>
        </w:tc>
        <w:tc>
          <w:tcPr>
            <w:tcW w:w="960" w:type="dxa"/>
            <w:tcBorders>
              <w:top w:val="nil"/>
              <w:left w:val="nil"/>
              <w:bottom w:val="single" w:sz="4" w:space="0" w:color="auto"/>
              <w:right w:val="single" w:sz="4" w:space="0" w:color="auto"/>
            </w:tcBorders>
            <w:shd w:val="clear" w:color="auto" w:fill="auto"/>
            <w:noWrap/>
            <w:vAlign w:val="center"/>
            <w:hideMark/>
          </w:tcPr>
          <w:p w14:paraId="3B6AB07C"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5.018</w:t>
            </w:r>
          </w:p>
        </w:tc>
        <w:tc>
          <w:tcPr>
            <w:tcW w:w="873" w:type="dxa"/>
            <w:tcBorders>
              <w:top w:val="nil"/>
              <w:left w:val="nil"/>
              <w:bottom w:val="single" w:sz="4" w:space="0" w:color="auto"/>
              <w:right w:val="single" w:sz="4" w:space="0" w:color="auto"/>
            </w:tcBorders>
            <w:shd w:val="clear" w:color="auto" w:fill="auto"/>
            <w:noWrap/>
            <w:vAlign w:val="center"/>
            <w:hideMark/>
          </w:tcPr>
          <w:p w14:paraId="070167E2"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9.181</w:t>
            </w:r>
          </w:p>
        </w:tc>
        <w:tc>
          <w:tcPr>
            <w:tcW w:w="1047" w:type="dxa"/>
            <w:tcBorders>
              <w:top w:val="nil"/>
              <w:left w:val="nil"/>
              <w:bottom w:val="single" w:sz="4" w:space="0" w:color="auto"/>
              <w:right w:val="single" w:sz="4" w:space="0" w:color="auto"/>
            </w:tcBorders>
            <w:shd w:val="clear" w:color="auto" w:fill="auto"/>
            <w:noWrap/>
            <w:vAlign w:val="center"/>
            <w:hideMark/>
          </w:tcPr>
          <w:p w14:paraId="5BFAEC9E"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7</w:t>
            </w:r>
          </w:p>
        </w:tc>
        <w:tc>
          <w:tcPr>
            <w:tcW w:w="835" w:type="dxa"/>
            <w:tcBorders>
              <w:top w:val="nil"/>
              <w:left w:val="nil"/>
              <w:bottom w:val="single" w:sz="4" w:space="0" w:color="auto"/>
              <w:right w:val="single" w:sz="4" w:space="0" w:color="auto"/>
            </w:tcBorders>
            <w:shd w:val="clear" w:color="auto" w:fill="auto"/>
            <w:noWrap/>
            <w:vAlign w:val="center"/>
            <w:hideMark/>
          </w:tcPr>
          <w:p w14:paraId="445446FC"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-0.856</w:t>
            </w:r>
          </w:p>
        </w:tc>
        <w:tc>
          <w:tcPr>
            <w:tcW w:w="1085" w:type="dxa"/>
            <w:tcBorders>
              <w:top w:val="nil"/>
              <w:left w:val="nil"/>
              <w:bottom w:val="single" w:sz="4" w:space="0" w:color="auto"/>
              <w:right w:val="single" w:sz="4" w:space="0" w:color="auto"/>
            </w:tcBorders>
            <w:shd w:val="clear" w:color="auto" w:fill="auto"/>
            <w:noWrap/>
            <w:vAlign w:val="center"/>
            <w:hideMark/>
          </w:tcPr>
          <w:p w14:paraId="7034065D"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Effect</w:t>
            </w:r>
          </w:p>
        </w:tc>
      </w:tr>
      <w:tr w:rsidR="00612A74" w:rsidRPr="000A2BCF" w14:paraId="6A215AE6" w14:textId="77777777" w:rsidTr="001368FD">
        <w:trPr>
          <w:trHeight w:val="315"/>
        </w:trPr>
        <w:tc>
          <w:tcPr>
            <w:tcW w:w="3417" w:type="dxa"/>
            <w:tcBorders>
              <w:top w:val="nil"/>
              <w:left w:val="single" w:sz="4" w:space="0" w:color="auto"/>
              <w:bottom w:val="single" w:sz="4" w:space="0" w:color="auto"/>
              <w:right w:val="single" w:sz="4" w:space="0" w:color="auto"/>
            </w:tcBorders>
            <w:shd w:val="clear" w:color="auto" w:fill="auto"/>
            <w:noWrap/>
            <w:vAlign w:val="center"/>
            <w:hideMark/>
          </w:tcPr>
          <w:p w14:paraId="6C88DE01"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Goal Congruence (P6)</w:t>
            </w:r>
          </w:p>
        </w:tc>
        <w:tc>
          <w:tcPr>
            <w:tcW w:w="960" w:type="dxa"/>
            <w:tcBorders>
              <w:top w:val="nil"/>
              <w:left w:val="nil"/>
              <w:bottom w:val="single" w:sz="4" w:space="0" w:color="auto"/>
              <w:right w:val="single" w:sz="4" w:space="0" w:color="auto"/>
            </w:tcBorders>
            <w:shd w:val="clear" w:color="auto" w:fill="auto"/>
            <w:noWrap/>
            <w:vAlign w:val="center"/>
            <w:hideMark/>
          </w:tcPr>
          <w:p w14:paraId="59B9AED1"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4.55725</w:t>
            </w:r>
          </w:p>
        </w:tc>
        <w:tc>
          <w:tcPr>
            <w:tcW w:w="960" w:type="dxa"/>
            <w:tcBorders>
              <w:top w:val="nil"/>
              <w:left w:val="nil"/>
              <w:bottom w:val="single" w:sz="4" w:space="0" w:color="auto"/>
              <w:right w:val="single" w:sz="4" w:space="0" w:color="auto"/>
            </w:tcBorders>
            <w:shd w:val="clear" w:color="auto" w:fill="auto"/>
            <w:noWrap/>
            <w:vAlign w:val="center"/>
            <w:hideMark/>
          </w:tcPr>
          <w:p w14:paraId="43747BD7"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4.5</w:t>
            </w:r>
          </w:p>
        </w:tc>
        <w:tc>
          <w:tcPr>
            <w:tcW w:w="873" w:type="dxa"/>
            <w:tcBorders>
              <w:top w:val="nil"/>
              <w:left w:val="nil"/>
              <w:bottom w:val="single" w:sz="4" w:space="0" w:color="auto"/>
              <w:right w:val="single" w:sz="4" w:space="0" w:color="auto"/>
            </w:tcBorders>
            <w:shd w:val="clear" w:color="auto" w:fill="auto"/>
            <w:noWrap/>
            <w:vAlign w:val="center"/>
            <w:hideMark/>
          </w:tcPr>
          <w:p w14:paraId="66BFC0DE"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9.057</w:t>
            </w:r>
          </w:p>
        </w:tc>
        <w:tc>
          <w:tcPr>
            <w:tcW w:w="1047" w:type="dxa"/>
            <w:tcBorders>
              <w:top w:val="nil"/>
              <w:left w:val="nil"/>
              <w:bottom w:val="single" w:sz="4" w:space="0" w:color="auto"/>
              <w:right w:val="single" w:sz="4" w:space="0" w:color="auto"/>
            </w:tcBorders>
            <w:shd w:val="clear" w:color="auto" w:fill="auto"/>
            <w:noWrap/>
            <w:vAlign w:val="center"/>
            <w:hideMark/>
          </w:tcPr>
          <w:p w14:paraId="6556F5B7"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8</w:t>
            </w:r>
          </w:p>
        </w:tc>
        <w:tc>
          <w:tcPr>
            <w:tcW w:w="835" w:type="dxa"/>
            <w:tcBorders>
              <w:top w:val="nil"/>
              <w:left w:val="nil"/>
              <w:bottom w:val="single" w:sz="4" w:space="0" w:color="auto"/>
              <w:right w:val="single" w:sz="4" w:space="0" w:color="auto"/>
            </w:tcBorders>
            <w:shd w:val="clear" w:color="auto" w:fill="auto"/>
            <w:noWrap/>
            <w:vAlign w:val="center"/>
            <w:hideMark/>
          </w:tcPr>
          <w:p w14:paraId="541D4AFD"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0.058</w:t>
            </w:r>
          </w:p>
        </w:tc>
        <w:tc>
          <w:tcPr>
            <w:tcW w:w="1085" w:type="dxa"/>
            <w:tcBorders>
              <w:top w:val="nil"/>
              <w:left w:val="nil"/>
              <w:bottom w:val="single" w:sz="4" w:space="0" w:color="auto"/>
              <w:right w:val="single" w:sz="4" w:space="0" w:color="auto"/>
            </w:tcBorders>
            <w:shd w:val="clear" w:color="auto" w:fill="auto"/>
            <w:noWrap/>
            <w:vAlign w:val="center"/>
            <w:hideMark/>
          </w:tcPr>
          <w:p w14:paraId="02D2C021"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Cause</w:t>
            </w:r>
          </w:p>
        </w:tc>
      </w:tr>
      <w:tr w:rsidR="00612A74" w:rsidRPr="000A2BCF" w14:paraId="38BEDA30" w14:textId="77777777" w:rsidTr="001368FD">
        <w:trPr>
          <w:trHeight w:val="315"/>
        </w:trPr>
        <w:tc>
          <w:tcPr>
            <w:tcW w:w="3417" w:type="dxa"/>
            <w:tcBorders>
              <w:top w:val="nil"/>
              <w:left w:val="single" w:sz="4" w:space="0" w:color="auto"/>
              <w:bottom w:val="single" w:sz="4" w:space="0" w:color="auto"/>
              <w:right w:val="single" w:sz="4" w:space="0" w:color="auto"/>
            </w:tcBorders>
            <w:shd w:val="clear" w:color="auto" w:fill="auto"/>
            <w:noWrap/>
            <w:vAlign w:val="center"/>
            <w:hideMark/>
          </w:tcPr>
          <w:p w14:paraId="1CA90A24"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Decision Synchronization (P11)</w:t>
            </w:r>
          </w:p>
        </w:tc>
        <w:tc>
          <w:tcPr>
            <w:tcW w:w="960" w:type="dxa"/>
            <w:tcBorders>
              <w:top w:val="nil"/>
              <w:left w:val="nil"/>
              <w:bottom w:val="single" w:sz="4" w:space="0" w:color="auto"/>
              <w:right w:val="single" w:sz="4" w:space="0" w:color="auto"/>
            </w:tcBorders>
            <w:shd w:val="clear" w:color="auto" w:fill="auto"/>
            <w:noWrap/>
            <w:vAlign w:val="center"/>
            <w:hideMark/>
          </w:tcPr>
          <w:p w14:paraId="1BF6D6BB"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5.14345</w:t>
            </w:r>
          </w:p>
        </w:tc>
        <w:tc>
          <w:tcPr>
            <w:tcW w:w="960" w:type="dxa"/>
            <w:tcBorders>
              <w:top w:val="nil"/>
              <w:left w:val="nil"/>
              <w:bottom w:val="single" w:sz="4" w:space="0" w:color="auto"/>
              <w:right w:val="single" w:sz="4" w:space="0" w:color="auto"/>
            </w:tcBorders>
            <w:shd w:val="clear" w:color="auto" w:fill="auto"/>
            <w:noWrap/>
            <w:vAlign w:val="center"/>
            <w:hideMark/>
          </w:tcPr>
          <w:p w14:paraId="67987AA1"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3.715</w:t>
            </w:r>
          </w:p>
        </w:tc>
        <w:tc>
          <w:tcPr>
            <w:tcW w:w="873" w:type="dxa"/>
            <w:tcBorders>
              <w:top w:val="nil"/>
              <w:left w:val="nil"/>
              <w:bottom w:val="single" w:sz="4" w:space="0" w:color="auto"/>
              <w:right w:val="single" w:sz="4" w:space="0" w:color="auto"/>
            </w:tcBorders>
            <w:shd w:val="clear" w:color="auto" w:fill="auto"/>
            <w:noWrap/>
            <w:vAlign w:val="center"/>
            <w:hideMark/>
          </w:tcPr>
          <w:p w14:paraId="5FA56341"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8.858</w:t>
            </w:r>
          </w:p>
        </w:tc>
        <w:tc>
          <w:tcPr>
            <w:tcW w:w="1047" w:type="dxa"/>
            <w:tcBorders>
              <w:top w:val="nil"/>
              <w:left w:val="nil"/>
              <w:bottom w:val="single" w:sz="4" w:space="0" w:color="auto"/>
              <w:right w:val="single" w:sz="4" w:space="0" w:color="auto"/>
            </w:tcBorders>
            <w:shd w:val="clear" w:color="auto" w:fill="auto"/>
            <w:noWrap/>
            <w:vAlign w:val="center"/>
            <w:hideMark/>
          </w:tcPr>
          <w:p w14:paraId="66DD9C9D"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9</w:t>
            </w:r>
          </w:p>
        </w:tc>
        <w:tc>
          <w:tcPr>
            <w:tcW w:w="835" w:type="dxa"/>
            <w:tcBorders>
              <w:top w:val="nil"/>
              <w:left w:val="nil"/>
              <w:bottom w:val="single" w:sz="4" w:space="0" w:color="auto"/>
              <w:right w:val="single" w:sz="4" w:space="0" w:color="auto"/>
            </w:tcBorders>
            <w:shd w:val="clear" w:color="auto" w:fill="auto"/>
            <w:noWrap/>
            <w:vAlign w:val="center"/>
            <w:hideMark/>
          </w:tcPr>
          <w:p w14:paraId="5ECE115E"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1.429</w:t>
            </w:r>
          </w:p>
        </w:tc>
        <w:tc>
          <w:tcPr>
            <w:tcW w:w="1085" w:type="dxa"/>
            <w:tcBorders>
              <w:top w:val="nil"/>
              <w:left w:val="nil"/>
              <w:bottom w:val="single" w:sz="4" w:space="0" w:color="auto"/>
              <w:right w:val="single" w:sz="4" w:space="0" w:color="auto"/>
            </w:tcBorders>
            <w:shd w:val="clear" w:color="auto" w:fill="auto"/>
            <w:noWrap/>
            <w:vAlign w:val="center"/>
            <w:hideMark/>
          </w:tcPr>
          <w:p w14:paraId="227D374A"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Cause</w:t>
            </w:r>
          </w:p>
        </w:tc>
      </w:tr>
      <w:tr w:rsidR="00612A74" w:rsidRPr="000A2BCF" w14:paraId="4A680F14" w14:textId="77777777" w:rsidTr="001368FD">
        <w:trPr>
          <w:trHeight w:val="315"/>
        </w:trPr>
        <w:tc>
          <w:tcPr>
            <w:tcW w:w="3417" w:type="dxa"/>
            <w:tcBorders>
              <w:top w:val="nil"/>
              <w:left w:val="single" w:sz="4" w:space="0" w:color="auto"/>
              <w:bottom w:val="single" w:sz="4" w:space="0" w:color="auto"/>
              <w:right w:val="single" w:sz="4" w:space="0" w:color="auto"/>
            </w:tcBorders>
            <w:shd w:val="clear" w:color="auto" w:fill="auto"/>
            <w:noWrap/>
            <w:vAlign w:val="center"/>
            <w:hideMark/>
          </w:tcPr>
          <w:p w14:paraId="0CC54825"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Financial Attractiveness (P5)</w:t>
            </w:r>
          </w:p>
        </w:tc>
        <w:tc>
          <w:tcPr>
            <w:tcW w:w="960" w:type="dxa"/>
            <w:tcBorders>
              <w:top w:val="nil"/>
              <w:left w:val="nil"/>
              <w:bottom w:val="single" w:sz="4" w:space="0" w:color="auto"/>
              <w:right w:val="single" w:sz="4" w:space="0" w:color="auto"/>
            </w:tcBorders>
            <w:shd w:val="clear" w:color="auto" w:fill="auto"/>
            <w:noWrap/>
            <w:vAlign w:val="center"/>
            <w:hideMark/>
          </w:tcPr>
          <w:p w14:paraId="076D6BB7"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4.67813</w:t>
            </w:r>
          </w:p>
        </w:tc>
        <w:tc>
          <w:tcPr>
            <w:tcW w:w="960" w:type="dxa"/>
            <w:tcBorders>
              <w:top w:val="nil"/>
              <w:left w:val="nil"/>
              <w:bottom w:val="single" w:sz="4" w:space="0" w:color="auto"/>
              <w:right w:val="single" w:sz="4" w:space="0" w:color="auto"/>
            </w:tcBorders>
            <w:shd w:val="clear" w:color="auto" w:fill="auto"/>
            <w:noWrap/>
            <w:vAlign w:val="center"/>
            <w:hideMark/>
          </w:tcPr>
          <w:p w14:paraId="0BCA0EC5"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4.146</w:t>
            </w:r>
          </w:p>
        </w:tc>
        <w:tc>
          <w:tcPr>
            <w:tcW w:w="873" w:type="dxa"/>
            <w:tcBorders>
              <w:top w:val="nil"/>
              <w:left w:val="nil"/>
              <w:bottom w:val="single" w:sz="4" w:space="0" w:color="auto"/>
              <w:right w:val="single" w:sz="4" w:space="0" w:color="auto"/>
            </w:tcBorders>
            <w:shd w:val="clear" w:color="auto" w:fill="auto"/>
            <w:noWrap/>
            <w:vAlign w:val="center"/>
            <w:hideMark/>
          </w:tcPr>
          <w:p w14:paraId="61A55363"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8.824</w:t>
            </w:r>
          </w:p>
        </w:tc>
        <w:tc>
          <w:tcPr>
            <w:tcW w:w="1047" w:type="dxa"/>
            <w:tcBorders>
              <w:top w:val="nil"/>
              <w:left w:val="nil"/>
              <w:bottom w:val="single" w:sz="4" w:space="0" w:color="auto"/>
              <w:right w:val="single" w:sz="4" w:space="0" w:color="auto"/>
            </w:tcBorders>
            <w:shd w:val="clear" w:color="auto" w:fill="auto"/>
            <w:noWrap/>
            <w:vAlign w:val="center"/>
            <w:hideMark/>
          </w:tcPr>
          <w:p w14:paraId="1E7CE32B"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10</w:t>
            </w:r>
          </w:p>
        </w:tc>
        <w:tc>
          <w:tcPr>
            <w:tcW w:w="835" w:type="dxa"/>
            <w:tcBorders>
              <w:top w:val="nil"/>
              <w:left w:val="nil"/>
              <w:bottom w:val="single" w:sz="4" w:space="0" w:color="auto"/>
              <w:right w:val="single" w:sz="4" w:space="0" w:color="auto"/>
            </w:tcBorders>
            <w:shd w:val="clear" w:color="auto" w:fill="auto"/>
            <w:noWrap/>
            <w:vAlign w:val="center"/>
            <w:hideMark/>
          </w:tcPr>
          <w:p w14:paraId="3823B92B"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0.533</w:t>
            </w:r>
          </w:p>
        </w:tc>
        <w:tc>
          <w:tcPr>
            <w:tcW w:w="1085" w:type="dxa"/>
            <w:tcBorders>
              <w:top w:val="nil"/>
              <w:left w:val="nil"/>
              <w:bottom w:val="single" w:sz="4" w:space="0" w:color="auto"/>
              <w:right w:val="single" w:sz="4" w:space="0" w:color="auto"/>
            </w:tcBorders>
            <w:shd w:val="clear" w:color="auto" w:fill="auto"/>
            <w:noWrap/>
            <w:vAlign w:val="center"/>
            <w:hideMark/>
          </w:tcPr>
          <w:p w14:paraId="4D838A93"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Cause</w:t>
            </w:r>
          </w:p>
        </w:tc>
      </w:tr>
      <w:tr w:rsidR="00612A74" w:rsidRPr="000A2BCF" w14:paraId="2814F27A" w14:textId="77777777" w:rsidTr="001368FD">
        <w:trPr>
          <w:trHeight w:val="315"/>
        </w:trPr>
        <w:tc>
          <w:tcPr>
            <w:tcW w:w="3417" w:type="dxa"/>
            <w:tcBorders>
              <w:top w:val="nil"/>
              <w:left w:val="single" w:sz="4" w:space="0" w:color="auto"/>
              <w:bottom w:val="single" w:sz="4" w:space="0" w:color="auto"/>
              <w:right w:val="single" w:sz="4" w:space="0" w:color="auto"/>
            </w:tcBorders>
            <w:shd w:val="clear" w:color="auto" w:fill="auto"/>
            <w:noWrap/>
            <w:vAlign w:val="center"/>
            <w:hideMark/>
          </w:tcPr>
          <w:p w14:paraId="15175EC4"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Information quality (P15)</w:t>
            </w:r>
          </w:p>
        </w:tc>
        <w:tc>
          <w:tcPr>
            <w:tcW w:w="960" w:type="dxa"/>
            <w:tcBorders>
              <w:top w:val="nil"/>
              <w:left w:val="nil"/>
              <w:bottom w:val="single" w:sz="4" w:space="0" w:color="auto"/>
              <w:right w:val="single" w:sz="4" w:space="0" w:color="auto"/>
            </w:tcBorders>
            <w:shd w:val="clear" w:color="auto" w:fill="auto"/>
            <w:noWrap/>
            <w:vAlign w:val="center"/>
            <w:hideMark/>
          </w:tcPr>
          <w:p w14:paraId="3C9B3947"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5.54695</w:t>
            </w:r>
          </w:p>
        </w:tc>
        <w:tc>
          <w:tcPr>
            <w:tcW w:w="960" w:type="dxa"/>
            <w:tcBorders>
              <w:top w:val="nil"/>
              <w:left w:val="nil"/>
              <w:bottom w:val="single" w:sz="4" w:space="0" w:color="auto"/>
              <w:right w:val="single" w:sz="4" w:space="0" w:color="auto"/>
            </w:tcBorders>
            <w:shd w:val="clear" w:color="auto" w:fill="auto"/>
            <w:noWrap/>
            <w:vAlign w:val="center"/>
            <w:hideMark/>
          </w:tcPr>
          <w:p w14:paraId="29F13BDA"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3.174</w:t>
            </w:r>
          </w:p>
        </w:tc>
        <w:tc>
          <w:tcPr>
            <w:tcW w:w="873" w:type="dxa"/>
            <w:tcBorders>
              <w:top w:val="nil"/>
              <w:left w:val="nil"/>
              <w:bottom w:val="single" w:sz="4" w:space="0" w:color="auto"/>
              <w:right w:val="single" w:sz="4" w:space="0" w:color="auto"/>
            </w:tcBorders>
            <w:shd w:val="clear" w:color="auto" w:fill="auto"/>
            <w:noWrap/>
            <w:vAlign w:val="center"/>
            <w:hideMark/>
          </w:tcPr>
          <w:p w14:paraId="2691D29E"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8.721</w:t>
            </w:r>
          </w:p>
        </w:tc>
        <w:tc>
          <w:tcPr>
            <w:tcW w:w="1047" w:type="dxa"/>
            <w:tcBorders>
              <w:top w:val="nil"/>
              <w:left w:val="nil"/>
              <w:bottom w:val="single" w:sz="4" w:space="0" w:color="auto"/>
              <w:right w:val="single" w:sz="4" w:space="0" w:color="auto"/>
            </w:tcBorders>
            <w:shd w:val="clear" w:color="auto" w:fill="auto"/>
            <w:noWrap/>
            <w:vAlign w:val="center"/>
            <w:hideMark/>
          </w:tcPr>
          <w:p w14:paraId="4349C89F"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11</w:t>
            </w:r>
          </w:p>
        </w:tc>
        <w:tc>
          <w:tcPr>
            <w:tcW w:w="835" w:type="dxa"/>
            <w:tcBorders>
              <w:top w:val="nil"/>
              <w:left w:val="nil"/>
              <w:bottom w:val="single" w:sz="4" w:space="0" w:color="auto"/>
              <w:right w:val="single" w:sz="4" w:space="0" w:color="auto"/>
            </w:tcBorders>
            <w:shd w:val="clear" w:color="auto" w:fill="auto"/>
            <w:noWrap/>
            <w:vAlign w:val="center"/>
            <w:hideMark/>
          </w:tcPr>
          <w:p w14:paraId="00A251B5"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2.373</w:t>
            </w:r>
          </w:p>
        </w:tc>
        <w:tc>
          <w:tcPr>
            <w:tcW w:w="1085" w:type="dxa"/>
            <w:tcBorders>
              <w:top w:val="nil"/>
              <w:left w:val="nil"/>
              <w:bottom w:val="single" w:sz="4" w:space="0" w:color="auto"/>
              <w:right w:val="single" w:sz="4" w:space="0" w:color="auto"/>
            </w:tcBorders>
            <w:shd w:val="clear" w:color="auto" w:fill="auto"/>
            <w:noWrap/>
            <w:vAlign w:val="center"/>
            <w:hideMark/>
          </w:tcPr>
          <w:p w14:paraId="6E254D57"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Cause</w:t>
            </w:r>
          </w:p>
        </w:tc>
      </w:tr>
      <w:tr w:rsidR="00612A74" w:rsidRPr="000A2BCF" w14:paraId="5A6A3032" w14:textId="77777777" w:rsidTr="001368FD">
        <w:trPr>
          <w:trHeight w:val="315"/>
        </w:trPr>
        <w:tc>
          <w:tcPr>
            <w:tcW w:w="3417" w:type="dxa"/>
            <w:tcBorders>
              <w:top w:val="nil"/>
              <w:left w:val="single" w:sz="4" w:space="0" w:color="auto"/>
              <w:bottom w:val="single" w:sz="4" w:space="0" w:color="auto"/>
              <w:right w:val="single" w:sz="4" w:space="0" w:color="auto"/>
            </w:tcBorders>
            <w:shd w:val="clear" w:color="auto" w:fill="auto"/>
            <w:noWrap/>
            <w:vAlign w:val="center"/>
            <w:hideMark/>
          </w:tcPr>
          <w:p w14:paraId="46A6F8AE"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Collaborative Communication (P8)</w:t>
            </w:r>
          </w:p>
        </w:tc>
        <w:tc>
          <w:tcPr>
            <w:tcW w:w="960" w:type="dxa"/>
            <w:tcBorders>
              <w:top w:val="nil"/>
              <w:left w:val="nil"/>
              <w:bottom w:val="single" w:sz="4" w:space="0" w:color="auto"/>
              <w:right w:val="single" w:sz="4" w:space="0" w:color="auto"/>
            </w:tcBorders>
            <w:shd w:val="clear" w:color="auto" w:fill="auto"/>
            <w:noWrap/>
            <w:vAlign w:val="center"/>
            <w:hideMark/>
          </w:tcPr>
          <w:p w14:paraId="0E9EF432"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3.98088</w:t>
            </w:r>
          </w:p>
        </w:tc>
        <w:tc>
          <w:tcPr>
            <w:tcW w:w="960" w:type="dxa"/>
            <w:tcBorders>
              <w:top w:val="nil"/>
              <w:left w:val="nil"/>
              <w:bottom w:val="single" w:sz="4" w:space="0" w:color="auto"/>
              <w:right w:val="single" w:sz="4" w:space="0" w:color="auto"/>
            </w:tcBorders>
            <w:shd w:val="clear" w:color="auto" w:fill="auto"/>
            <w:noWrap/>
            <w:vAlign w:val="center"/>
            <w:hideMark/>
          </w:tcPr>
          <w:p w14:paraId="030AD27F"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4.68</w:t>
            </w:r>
          </w:p>
        </w:tc>
        <w:tc>
          <w:tcPr>
            <w:tcW w:w="873" w:type="dxa"/>
            <w:tcBorders>
              <w:top w:val="nil"/>
              <w:left w:val="nil"/>
              <w:bottom w:val="single" w:sz="4" w:space="0" w:color="auto"/>
              <w:right w:val="single" w:sz="4" w:space="0" w:color="auto"/>
            </w:tcBorders>
            <w:shd w:val="clear" w:color="auto" w:fill="auto"/>
            <w:noWrap/>
            <w:vAlign w:val="center"/>
            <w:hideMark/>
          </w:tcPr>
          <w:p w14:paraId="513A0BAE"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8.661</w:t>
            </w:r>
          </w:p>
        </w:tc>
        <w:tc>
          <w:tcPr>
            <w:tcW w:w="1047" w:type="dxa"/>
            <w:tcBorders>
              <w:top w:val="nil"/>
              <w:left w:val="nil"/>
              <w:bottom w:val="single" w:sz="4" w:space="0" w:color="auto"/>
              <w:right w:val="single" w:sz="4" w:space="0" w:color="auto"/>
            </w:tcBorders>
            <w:shd w:val="clear" w:color="auto" w:fill="auto"/>
            <w:noWrap/>
            <w:vAlign w:val="center"/>
            <w:hideMark/>
          </w:tcPr>
          <w:p w14:paraId="3ADEFF3C"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12</w:t>
            </w:r>
          </w:p>
        </w:tc>
        <w:tc>
          <w:tcPr>
            <w:tcW w:w="835" w:type="dxa"/>
            <w:tcBorders>
              <w:top w:val="nil"/>
              <w:left w:val="nil"/>
              <w:bottom w:val="single" w:sz="4" w:space="0" w:color="auto"/>
              <w:right w:val="single" w:sz="4" w:space="0" w:color="auto"/>
            </w:tcBorders>
            <w:shd w:val="clear" w:color="auto" w:fill="auto"/>
            <w:noWrap/>
            <w:vAlign w:val="center"/>
            <w:hideMark/>
          </w:tcPr>
          <w:p w14:paraId="17F2764B"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-0.699</w:t>
            </w:r>
          </w:p>
        </w:tc>
        <w:tc>
          <w:tcPr>
            <w:tcW w:w="1085" w:type="dxa"/>
            <w:tcBorders>
              <w:top w:val="nil"/>
              <w:left w:val="nil"/>
              <w:bottom w:val="single" w:sz="4" w:space="0" w:color="auto"/>
              <w:right w:val="single" w:sz="4" w:space="0" w:color="auto"/>
            </w:tcBorders>
            <w:shd w:val="clear" w:color="auto" w:fill="auto"/>
            <w:noWrap/>
            <w:vAlign w:val="center"/>
            <w:hideMark/>
          </w:tcPr>
          <w:p w14:paraId="4BB0D863"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Effect</w:t>
            </w:r>
          </w:p>
        </w:tc>
      </w:tr>
      <w:tr w:rsidR="00612A74" w:rsidRPr="000A2BCF" w14:paraId="50F2769D" w14:textId="77777777" w:rsidTr="001368FD">
        <w:trPr>
          <w:trHeight w:val="315"/>
        </w:trPr>
        <w:tc>
          <w:tcPr>
            <w:tcW w:w="3417" w:type="dxa"/>
            <w:tcBorders>
              <w:top w:val="nil"/>
              <w:left w:val="single" w:sz="4" w:space="0" w:color="auto"/>
              <w:bottom w:val="single" w:sz="4" w:space="0" w:color="auto"/>
              <w:right w:val="single" w:sz="4" w:space="0" w:color="auto"/>
            </w:tcBorders>
            <w:shd w:val="clear" w:color="auto" w:fill="auto"/>
            <w:noWrap/>
            <w:vAlign w:val="center"/>
            <w:hideMark/>
          </w:tcPr>
          <w:p w14:paraId="36C7CD06"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Incentive alignment (P12)</w:t>
            </w:r>
          </w:p>
        </w:tc>
        <w:tc>
          <w:tcPr>
            <w:tcW w:w="960" w:type="dxa"/>
            <w:tcBorders>
              <w:top w:val="nil"/>
              <w:left w:val="nil"/>
              <w:bottom w:val="single" w:sz="4" w:space="0" w:color="auto"/>
              <w:right w:val="single" w:sz="4" w:space="0" w:color="auto"/>
            </w:tcBorders>
            <w:shd w:val="clear" w:color="auto" w:fill="auto"/>
            <w:noWrap/>
            <w:vAlign w:val="center"/>
            <w:hideMark/>
          </w:tcPr>
          <w:p w14:paraId="2A11375F"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3.70942</w:t>
            </w:r>
          </w:p>
        </w:tc>
        <w:tc>
          <w:tcPr>
            <w:tcW w:w="960" w:type="dxa"/>
            <w:tcBorders>
              <w:top w:val="nil"/>
              <w:left w:val="nil"/>
              <w:bottom w:val="single" w:sz="4" w:space="0" w:color="auto"/>
              <w:right w:val="single" w:sz="4" w:space="0" w:color="auto"/>
            </w:tcBorders>
            <w:shd w:val="clear" w:color="auto" w:fill="auto"/>
            <w:noWrap/>
            <w:vAlign w:val="center"/>
            <w:hideMark/>
          </w:tcPr>
          <w:p w14:paraId="71860955"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3.923</w:t>
            </w:r>
          </w:p>
        </w:tc>
        <w:tc>
          <w:tcPr>
            <w:tcW w:w="873" w:type="dxa"/>
            <w:tcBorders>
              <w:top w:val="nil"/>
              <w:left w:val="nil"/>
              <w:bottom w:val="single" w:sz="4" w:space="0" w:color="auto"/>
              <w:right w:val="single" w:sz="4" w:space="0" w:color="auto"/>
            </w:tcBorders>
            <w:shd w:val="clear" w:color="auto" w:fill="auto"/>
            <w:noWrap/>
            <w:vAlign w:val="center"/>
            <w:hideMark/>
          </w:tcPr>
          <w:p w14:paraId="3E20E935"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7.632</w:t>
            </w:r>
          </w:p>
        </w:tc>
        <w:tc>
          <w:tcPr>
            <w:tcW w:w="1047" w:type="dxa"/>
            <w:tcBorders>
              <w:top w:val="nil"/>
              <w:left w:val="nil"/>
              <w:bottom w:val="single" w:sz="4" w:space="0" w:color="auto"/>
              <w:right w:val="single" w:sz="4" w:space="0" w:color="auto"/>
            </w:tcBorders>
            <w:shd w:val="clear" w:color="auto" w:fill="auto"/>
            <w:noWrap/>
            <w:vAlign w:val="center"/>
            <w:hideMark/>
          </w:tcPr>
          <w:p w14:paraId="0F9F5C51"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13</w:t>
            </w:r>
          </w:p>
        </w:tc>
        <w:tc>
          <w:tcPr>
            <w:tcW w:w="835" w:type="dxa"/>
            <w:tcBorders>
              <w:top w:val="nil"/>
              <w:left w:val="nil"/>
              <w:bottom w:val="single" w:sz="4" w:space="0" w:color="auto"/>
              <w:right w:val="single" w:sz="4" w:space="0" w:color="auto"/>
            </w:tcBorders>
            <w:shd w:val="clear" w:color="auto" w:fill="auto"/>
            <w:noWrap/>
            <w:vAlign w:val="center"/>
            <w:hideMark/>
          </w:tcPr>
          <w:p w14:paraId="6FA53C88"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-0.213</w:t>
            </w:r>
          </w:p>
        </w:tc>
        <w:tc>
          <w:tcPr>
            <w:tcW w:w="1085" w:type="dxa"/>
            <w:tcBorders>
              <w:top w:val="nil"/>
              <w:left w:val="nil"/>
              <w:bottom w:val="single" w:sz="4" w:space="0" w:color="auto"/>
              <w:right w:val="single" w:sz="4" w:space="0" w:color="auto"/>
            </w:tcBorders>
            <w:shd w:val="clear" w:color="auto" w:fill="auto"/>
            <w:noWrap/>
            <w:vAlign w:val="center"/>
            <w:hideMark/>
          </w:tcPr>
          <w:p w14:paraId="31101495"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Effect</w:t>
            </w:r>
          </w:p>
        </w:tc>
      </w:tr>
      <w:tr w:rsidR="00612A74" w:rsidRPr="000A2BCF" w14:paraId="7126E7AE" w14:textId="77777777" w:rsidTr="001368FD">
        <w:trPr>
          <w:trHeight w:val="315"/>
        </w:trPr>
        <w:tc>
          <w:tcPr>
            <w:tcW w:w="3417" w:type="dxa"/>
            <w:tcBorders>
              <w:top w:val="nil"/>
              <w:left w:val="single" w:sz="4" w:space="0" w:color="auto"/>
              <w:bottom w:val="single" w:sz="4" w:space="0" w:color="auto"/>
              <w:right w:val="single" w:sz="4" w:space="0" w:color="auto"/>
            </w:tcBorders>
            <w:shd w:val="clear" w:color="auto" w:fill="auto"/>
            <w:noWrap/>
            <w:vAlign w:val="center"/>
            <w:hideMark/>
          </w:tcPr>
          <w:p w14:paraId="00BD40C0"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Joint decision making (P3)</w:t>
            </w:r>
          </w:p>
        </w:tc>
        <w:tc>
          <w:tcPr>
            <w:tcW w:w="960" w:type="dxa"/>
            <w:tcBorders>
              <w:top w:val="nil"/>
              <w:left w:val="nil"/>
              <w:bottom w:val="single" w:sz="4" w:space="0" w:color="auto"/>
              <w:right w:val="single" w:sz="4" w:space="0" w:color="auto"/>
            </w:tcBorders>
            <w:shd w:val="clear" w:color="auto" w:fill="auto"/>
            <w:noWrap/>
            <w:vAlign w:val="center"/>
            <w:hideMark/>
          </w:tcPr>
          <w:p w14:paraId="7769C5D0"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4.12408</w:t>
            </w:r>
          </w:p>
        </w:tc>
        <w:tc>
          <w:tcPr>
            <w:tcW w:w="960" w:type="dxa"/>
            <w:tcBorders>
              <w:top w:val="nil"/>
              <w:left w:val="nil"/>
              <w:bottom w:val="single" w:sz="4" w:space="0" w:color="auto"/>
              <w:right w:val="single" w:sz="4" w:space="0" w:color="auto"/>
            </w:tcBorders>
            <w:shd w:val="clear" w:color="auto" w:fill="auto"/>
            <w:noWrap/>
            <w:vAlign w:val="center"/>
            <w:hideMark/>
          </w:tcPr>
          <w:p w14:paraId="2FD6A205"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3.351</w:t>
            </w:r>
          </w:p>
        </w:tc>
        <w:tc>
          <w:tcPr>
            <w:tcW w:w="873" w:type="dxa"/>
            <w:tcBorders>
              <w:top w:val="nil"/>
              <w:left w:val="nil"/>
              <w:bottom w:val="single" w:sz="4" w:space="0" w:color="auto"/>
              <w:right w:val="single" w:sz="4" w:space="0" w:color="auto"/>
            </w:tcBorders>
            <w:shd w:val="clear" w:color="auto" w:fill="auto"/>
            <w:noWrap/>
            <w:vAlign w:val="center"/>
            <w:hideMark/>
          </w:tcPr>
          <w:p w14:paraId="58125695"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7.475</w:t>
            </w:r>
          </w:p>
        </w:tc>
        <w:tc>
          <w:tcPr>
            <w:tcW w:w="1047" w:type="dxa"/>
            <w:tcBorders>
              <w:top w:val="nil"/>
              <w:left w:val="nil"/>
              <w:bottom w:val="single" w:sz="4" w:space="0" w:color="auto"/>
              <w:right w:val="single" w:sz="4" w:space="0" w:color="auto"/>
            </w:tcBorders>
            <w:shd w:val="clear" w:color="auto" w:fill="auto"/>
            <w:noWrap/>
            <w:vAlign w:val="center"/>
            <w:hideMark/>
          </w:tcPr>
          <w:p w14:paraId="529077E1"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14</w:t>
            </w:r>
          </w:p>
        </w:tc>
        <w:tc>
          <w:tcPr>
            <w:tcW w:w="835" w:type="dxa"/>
            <w:tcBorders>
              <w:top w:val="nil"/>
              <w:left w:val="nil"/>
              <w:bottom w:val="single" w:sz="4" w:space="0" w:color="auto"/>
              <w:right w:val="single" w:sz="4" w:space="0" w:color="auto"/>
            </w:tcBorders>
            <w:shd w:val="clear" w:color="auto" w:fill="auto"/>
            <w:noWrap/>
            <w:vAlign w:val="center"/>
            <w:hideMark/>
          </w:tcPr>
          <w:p w14:paraId="0B53E635"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0.773</w:t>
            </w:r>
          </w:p>
        </w:tc>
        <w:tc>
          <w:tcPr>
            <w:tcW w:w="1085" w:type="dxa"/>
            <w:tcBorders>
              <w:top w:val="nil"/>
              <w:left w:val="nil"/>
              <w:bottom w:val="single" w:sz="4" w:space="0" w:color="auto"/>
              <w:right w:val="single" w:sz="4" w:space="0" w:color="auto"/>
            </w:tcBorders>
            <w:shd w:val="clear" w:color="auto" w:fill="auto"/>
            <w:noWrap/>
            <w:vAlign w:val="center"/>
            <w:hideMark/>
          </w:tcPr>
          <w:p w14:paraId="2CB32F36"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Cause</w:t>
            </w:r>
          </w:p>
        </w:tc>
      </w:tr>
      <w:tr w:rsidR="00612A74" w:rsidRPr="000A2BCF" w14:paraId="6E3B5ADA" w14:textId="77777777" w:rsidTr="001368FD">
        <w:trPr>
          <w:trHeight w:val="315"/>
        </w:trPr>
        <w:tc>
          <w:tcPr>
            <w:tcW w:w="3417" w:type="dxa"/>
            <w:tcBorders>
              <w:top w:val="nil"/>
              <w:left w:val="single" w:sz="4" w:space="0" w:color="auto"/>
              <w:bottom w:val="single" w:sz="4" w:space="0" w:color="auto"/>
              <w:right w:val="single" w:sz="4" w:space="0" w:color="auto"/>
            </w:tcBorders>
            <w:shd w:val="clear" w:color="auto" w:fill="auto"/>
            <w:noWrap/>
            <w:vAlign w:val="center"/>
            <w:hideMark/>
          </w:tcPr>
          <w:p w14:paraId="7C92FFD5"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Workforce (P2)</w:t>
            </w:r>
          </w:p>
        </w:tc>
        <w:tc>
          <w:tcPr>
            <w:tcW w:w="960" w:type="dxa"/>
            <w:tcBorders>
              <w:top w:val="nil"/>
              <w:left w:val="nil"/>
              <w:bottom w:val="single" w:sz="4" w:space="0" w:color="auto"/>
              <w:right w:val="single" w:sz="4" w:space="0" w:color="auto"/>
            </w:tcBorders>
            <w:shd w:val="clear" w:color="auto" w:fill="auto"/>
            <w:noWrap/>
            <w:vAlign w:val="center"/>
            <w:hideMark/>
          </w:tcPr>
          <w:p w14:paraId="2E6D97E0"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3.03078</w:t>
            </w:r>
          </w:p>
        </w:tc>
        <w:tc>
          <w:tcPr>
            <w:tcW w:w="960" w:type="dxa"/>
            <w:tcBorders>
              <w:top w:val="nil"/>
              <w:left w:val="nil"/>
              <w:bottom w:val="single" w:sz="4" w:space="0" w:color="auto"/>
              <w:right w:val="single" w:sz="4" w:space="0" w:color="auto"/>
            </w:tcBorders>
            <w:shd w:val="clear" w:color="auto" w:fill="auto"/>
            <w:noWrap/>
            <w:vAlign w:val="center"/>
            <w:hideMark/>
          </w:tcPr>
          <w:p w14:paraId="3D682BD7"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3.504</w:t>
            </w:r>
          </w:p>
        </w:tc>
        <w:tc>
          <w:tcPr>
            <w:tcW w:w="873" w:type="dxa"/>
            <w:tcBorders>
              <w:top w:val="nil"/>
              <w:left w:val="nil"/>
              <w:bottom w:val="single" w:sz="4" w:space="0" w:color="auto"/>
              <w:right w:val="single" w:sz="4" w:space="0" w:color="auto"/>
            </w:tcBorders>
            <w:shd w:val="clear" w:color="auto" w:fill="auto"/>
            <w:noWrap/>
            <w:vAlign w:val="center"/>
            <w:hideMark/>
          </w:tcPr>
          <w:p w14:paraId="6066AB2C"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6.535</w:t>
            </w:r>
          </w:p>
        </w:tc>
        <w:tc>
          <w:tcPr>
            <w:tcW w:w="1047" w:type="dxa"/>
            <w:tcBorders>
              <w:top w:val="nil"/>
              <w:left w:val="nil"/>
              <w:bottom w:val="single" w:sz="4" w:space="0" w:color="auto"/>
              <w:right w:val="single" w:sz="4" w:space="0" w:color="auto"/>
            </w:tcBorders>
            <w:shd w:val="clear" w:color="auto" w:fill="auto"/>
            <w:noWrap/>
            <w:vAlign w:val="center"/>
            <w:hideMark/>
          </w:tcPr>
          <w:p w14:paraId="5DC1AF8B"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15</w:t>
            </w:r>
          </w:p>
        </w:tc>
        <w:tc>
          <w:tcPr>
            <w:tcW w:w="835" w:type="dxa"/>
            <w:tcBorders>
              <w:top w:val="nil"/>
              <w:left w:val="nil"/>
              <w:bottom w:val="single" w:sz="4" w:space="0" w:color="auto"/>
              <w:right w:val="single" w:sz="4" w:space="0" w:color="auto"/>
            </w:tcBorders>
            <w:shd w:val="clear" w:color="auto" w:fill="auto"/>
            <w:noWrap/>
            <w:vAlign w:val="center"/>
            <w:hideMark/>
          </w:tcPr>
          <w:p w14:paraId="6A784B4C"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-0.473</w:t>
            </w:r>
          </w:p>
        </w:tc>
        <w:tc>
          <w:tcPr>
            <w:tcW w:w="1085" w:type="dxa"/>
            <w:tcBorders>
              <w:top w:val="nil"/>
              <w:left w:val="nil"/>
              <w:bottom w:val="single" w:sz="4" w:space="0" w:color="auto"/>
              <w:right w:val="single" w:sz="4" w:space="0" w:color="auto"/>
            </w:tcBorders>
            <w:shd w:val="clear" w:color="auto" w:fill="auto"/>
            <w:noWrap/>
            <w:vAlign w:val="center"/>
            <w:hideMark/>
          </w:tcPr>
          <w:p w14:paraId="23EDA0B7"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Effect</w:t>
            </w:r>
          </w:p>
        </w:tc>
      </w:tr>
    </w:tbl>
    <w:p w14:paraId="76195D3F" w14:textId="77777777" w:rsidR="00612A74" w:rsidRPr="000A5084" w:rsidRDefault="00612A74" w:rsidP="00612A74">
      <w:pPr>
        <w:spacing w:after="0" w:line="240" w:lineRule="auto"/>
        <w:rPr>
          <w:rFonts w:ascii="Times New Roman" w:hAnsi="Times New Roman" w:cs="Times New Roman"/>
          <w:sz w:val="20"/>
          <w:szCs w:val="20"/>
        </w:rPr>
      </w:pPr>
      <w:r>
        <w:rPr>
          <w:rFonts w:ascii="Times New Roman" w:hAnsi="Times New Roman" w:cs="Times New Roman"/>
          <w:sz w:val="20"/>
          <w:szCs w:val="20"/>
        </w:rPr>
        <w:t>Source: Author</w:t>
      </w:r>
    </w:p>
    <w:p w14:paraId="461B240F" w14:textId="77777777" w:rsidR="00612A74" w:rsidRPr="000A2BCF" w:rsidRDefault="00612A74" w:rsidP="00612A74">
      <w:pPr>
        <w:pStyle w:val="EndNoteBibliography"/>
        <w:tabs>
          <w:tab w:val="left" w:pos="6855"/>
        </w:tabs>
        <w:spacing w:after="0"/>
        <w:jc w:val="both"/>
        <w:rPr>
          <w:rFonts w:ascii="Times New Roman" w:hAnsi="Times New Roman" w:cs="Times New Roman"/>
          <w:b/>
          <w:bCs/>
          <w:sz w:val="24"/>
          <w:szCs w:val="24"/>
        </w:rPr>
      </w:pPr>
      <w:r>
        <w:rPr>
          <w:rFonts w:ascii="Times New Roman" w:hAnsi="Times New Roman" w:cs="Times New Roman"/>
          <w:b/>
          <w:bCs/>
          <w:sz w:val="24"/>
          <w:szCs w:val="24"/>
        </w:rPr>
        <w:t>Table 10</w:t>
      </w:r>
      <w:r w:rsidRPr="000A2BCF">
        <w:rPr>
          <w:rFonts w:ascii="Times New Roman" w:hAnsi="Times New Roman" w:cs="Times New Roman"/>
          <w:b/>
          <w:bCs/>
          <w:sz w:val="24"/>
          <w:szCs w:val="24"/>
        </w:rPr>
        <w:t xml:space="preserve"> Identity Values</w:t>
      </w:r>
    </w:p>
    <w:p w14:paraId="1A433C20" w14:textId="77777777" w:rsidR="00612A74" w:rsidRPr="000A5084" w:rsidRDefault="00612A74" w:rsidP="00612A74">
      <w:pPr>
        <w:pStyle w:val="EndNoteBibliography"/>
        <w:spacing w:after="0"/>
        <w:jc w:val="both"/>
        <w:rPr>
          <w:rFonts w:ascii="Times New Roman" w:hAnsi="Times New Roman" w:cs="Times New Roman"/>
          <w:sz w:val="24"/>
          <w:szCs w:val="24"/>
        </w:rPr>
      </w:pPr>
    </w:p>
    <w:tbl>
      <w:tblPr>
        <w:tblW w:w="9177" w:type="dxa"/>
        <w:tblLook w:val="04A0" w:firstRow="1" w:lastRow="0" w:firstColumn="1" w:lastColumn="0" w:noHBand="0" w:noVBand="1"/>
      </w:tblPr>
      <w:tblGrid>
        <w:gridCol w:w="3417"/>
        <w:gridCol w:w="960"/>
        <w:gridCol w:w="960"/>
        <w:gridCol w:w="873"/>
        <w:gridCol w:w="1047"/>
        <w:gridCol w:w="835"/>
        <w:gridCol w:w="1085"/>
      </w:tblGrid>
      <w:tr w:rsidR="00612A74" w:rsidRPr="000A2BCF" w14:paraId="02AD330F" w14:textId="77777777" w:rsidTr="001368FD">
        <w:trPr>
          <w:trHeight w:val="315"/>
        </w:trPr>
        <w:tc>
          <w:tcPr>
            <w:tcW w:w="3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6667F3" w14:textId="77777777" w:rsidR="00612A74" w:rsidRPr="000A2BCF" w:rsidRDefault="00612A74" w:rsidP="001368FD">
            <w:pPr>
              <w:spacing w:after="0" w:line="240" w:lineRule="auto"/>
              <w:rPr>
                <w:rFonts w:eastAsia="Times New Roman" w:cs="Calibri"/>
                <w:color w:val="000000"/>
              </w:rPr>
            </w:pPr>
            <w:r w:rsidRPr="000A2BCF">
              <w:rPr>
                <w:rFonts w:eastAsia="Times New Roman" w:cs="Calibri"/>
                <w:color w:val="000000"/>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3AEA454" w14:textId="77777777" w:rsidR="00612A74" w:rsidRPr="000A2BCF" w:rsidRDefault="00612A74" w:rsidP="001368FD">
            <w:pPr>
              <w:spacing w:after="0" w:line="240" w:lineRule="auto"/>
              <w:rPr>
                <w:rFonts w:eastAsia="Times New Roman" w:cs="Calibri"/>
                <w:color w:val="000000"/>
              </w:rPr>
            </w:pPr>
            <w:r w:rsidRPr="000A2BCF">
              <w:rPr>
                <w:rFonts w:eastAsia="Times New Roman" w:cs="Calibri"/>
                <w:color w:val="000000"/>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DE2F632" w14:textId="77777777" w:rsidR="00612A74" w:rsidRPr="000A2BCF" w:rsidRDefault="00612A74" w:rsidP="001368FD">
            <w:pPr>
              <w:spacing w:after="0" w:line="240" w:lineRule="auto"/>
              <w:rPr>
                <w:rFonts w:eastAsia="Times New Roman" w:cs="Calibri"/>
                <w:color w:val="000000"/>
              </w:rPr>
            </w:pPr>
            <w:r w:rsidRPr="000A2BCF">
              <w:rPr>
                <w:rFonts w:eastAsia="Times New Roman"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70BA12C" w14:textId="77777777" w:rsidR="00612A74" w:rsidRPr="000A2BCF" w:rsidRDefault="00612A74" w:rsidP="001368FD">
            <w:pPr>
              <w:spacing w:after="0" w:line="240" w:lineRule="auto"/>
              <w:jc w:val="center"/>
              <w:rPr>
                <w:rFonts w:ascii="Times New Roman" w:eastAsia="Times New Roman" w:hAnsi="Times New Roman" w:cs="Times New Roman"/>
                <w:b/>
                <w:bCs/>
                <w:color w:val="000000"/>
              </w:rPr>
            </w:pPr>
            <w:r w:rsidRPr="000A2BCF">
              <w:rPr>
                <w:rFonts w:ascii="Times New Roman" w:eastAsia="Times New Roman" w:hAnsi="Times New Roman" w:cs="Times New Roman"/>
                <w:b/>
                <w:bCs/>
                <w:color w:val="000000"/>
              </w:rPr>
              <w:t>Prominence</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432F9FE" w14:textId="77777777" w:rsidR="00612A74" w:rsidRPr="000A2BCF" w:rsidRDefault="00612A74" w:rsidP="001368FD">
            <w:pPr>
              <w:spacing w:after="0" w:line="240" w:lineRule="auto"/>
              <w:jc w:val="center"/>
              <w:rPr>
                <w:rFonts w:ascii="Times New Roman" w:eastAsia="Times New Roman" w:hAnsi="Times New Roman" w:cs="Times New Roman"/>
                <w:b/>
                <w:bCs/>
                <w:color w:val="000000"/>
              </w:rPr>
            </w:pPr>
            <w:r w:rsidRPr="000A2BCF">
              <w:rPr>
                <w:rFonts w:ascii="Times New Roman" w:eastAsia="Times New Roman" w:hAnsi="Times New Roman" w:cs="Times New Roman"/>
                <w:b/>
                <w:bCs/>
                <w:color w:val="000000"/>
              </w:rPr>
              <w:t>Net effect</w:t>
            </w:r>
          </w:p>
        </w:tc>
      </w:tr>
      <w:tr w:rsidR="00612A74" w:rsidRPr="000A2BCF" w14:paraId="56AB78D1" w14:textId="77777777" w:rsidTr="001368FD">
        <w:trPr>
          <w:trHeight w:val="315"/>
        </w:trPr>
        <w:tc>
          <w:tcPr>
            <w:tcW w:w="3417" w:type="dxa"/>
            <w:tcBorders>
              <w:top w:val="nil"/>
              <w:left w:val="single" w:sz="4" w:space="0" w:color="auto"/>
              <w:bottom w:val="single" w:sz="4" w:space="0" w:color="auto"/>
              <w:right w:val="single" w:sz="4" w:space="0" w:color="auto"/>
            </w:tcBorders>
            <w:shd w:val="clear" w:color="auto" w:fill="auto"/>
            <w:noWrap/>
            <w:vAlign w:val="center"/>
            <w:hideMark/>
          </w:tcPr>
          <w:p w14:paraId="498C7940" w14:textId="77777777" w:rsidR="00612A74" w:rsidRPr="000A2BCF" w:rsidRDefault="00612A74" w:rsidP="001368FD">
            <w:pPr>
              <w:spacing w:after="0" w:line="240" w:lineRule="auto"/>
              <w:jc w:val="center"/>
              <w:rPr>
                <w:rFonts w:ascii="Times New Roman" w:eastAsia="Times New Roman" w:hAnsi="Times New Roman" w:cs="Times New Roman"/>
                <w:b/>
                <w:bCs/>
                <w:color w:val="000000"/>
              </w:rPr>
            </w:pPr>
            <w:r w:rsidRPr="000A2BCF">
              <w:rPr>
                <w:rFonts w:ascii="Times New Roman" w:eastAsia="Times New Roman" w:hAnsi="Times New Roman" w:cs="Times New Roman"/>
                <w:b/>
                <w:bCs/>
                <w:color w:val="000000"/>
              </w:rPr>
              <w:t>Factors</w:t>
            </w:r>
          </w:p>
        </w:tc>
        <w:tc>
          <w:tcPr>
            <w:tcW w:w="960" w:type="dxa"/>
            <w:tcBorders>
              <w:top w:val="nil"/>
              <w:left w:val="nil"/>
              <w:bottom w:val="single" w:sz="4" w:space="0" w:color="auto"/>
              <w:right w:val="single" w:sz="4" w:space="0" w:color="auto"/>
            </w:tcBorders>
            <w:shd w:val="clear" w:color="auto" w:fill="auto"/>
            <w:noWrap/>
            <w:vAlign w:val="center"/>
            <w:hideMark/>
          </w:tcPr>
          <w:p w14:paraId="2D146BF0" w14:textId="77777777" w:rsidR="00612A74" w:rsidRPr="000A2BCF" w:rsidRDefault="00612A74" w:rsidP="001368FD">
            <w:pPr>
              <w:spacing w:after="0" w:line="240" w:lineRule="auto"/>
              <w:jc w:val="center"/>
              <w:rPr>
                <w:rFonts w:ascii="Times New Roman" w:eastAsia="Times New Roman" w:hAnsi="Times New Roman" w:cs="Times New Roman"/>
                <w:b/>
                <w:bCs/>
                <w:color w:val="000000"/>
              </w:rPr>
            </w:pPr>
            <w:r w:rsidRPr="000A2BCF">
              <w:rPr>
                <w:rFonts w:ascii="Times New Roman" w:eastAsia="Times New Roman" w:hAnsi="Times New Roman" w:cs="Times New Roman"/>
                <w:b/>
                <w:bCs/>
                <w:color w:val="000000"/>
              </w:rPr>
              <w:t>R</w:t>
            </w:r>
          </w:p>
        </w:tc>
        <w:tc>
          <w:tcPr>
            <w:tcW w:w="960" w:type="dxa"/>
            <w:tcBorders>
              <w:top w:val="nil"/>
              <w:left w:val="nil"/>
              <w:bottom w:val="single" w:sz="4" w:space="0" w:color="auto"/>
              <w:right w:val="single" w:sz="4" w:space="0" w:color="auto"/>
            </w:tcBorders>
            <w:shd w:val="clear" w:color="auto" w:fill="auto"/>
            <w:noWrap/>
            <w:vAlign w:val="center"/>
            <w:hideMark/>
          </w:tcPr>
          <w:p w14:paraId="037D9EF2" w14:textId="77777777" w:rsidR="00612A74" w:rsidRPr="000A2BCF" w:rsidRDefault="00612A74" w:rsidP="001368FD">
            <w:pPr>
              <w:spacing w:after="0" w:line="240" w:lineRule="auto"/>
              <w:jc w:val="center"/>
              <w:rPr>
                <w:rFonts w:ascii="Times New Roman" w:eastAsia="Times New Roman" w:hAnsi="Times New Roman" w:cs="Times New Roman"/>
                <w:b/>
                <w:bCs/>
                <w:color w:val="000000"/>
              </w:rPr>
            </w:pPr>
            <w:r w:rsidRPr="000A2BCF">
              <w:rPr>
                <w:rFonts w:ascii="Times New Roman" w:eastAsia="Times New Roman" w:hAnsi="Times New Roman" w:cs="Times New Roman"/>
                <w:b/>
                <w:bCs/>
                <w:color w:val="000000"/>
              </w:rPr>
              <w:t>C</w:t>
            </w:r>
          </w:p>
        </w:tc>
        <w:tc>
          <w:tcPr>
            <w:tcW w:w="873" w:type="dxa"/>
            <w:tcBorders>
              <w:top w:val="nil"/>
              <w:left w:val="nil"/>
              <w:bottom w:val="single" w:sz="4" w:space="0" w:color="auto"/>
              <w:right w:val="single" w:sz="4" w:space="0" w:color="auto"/>
            </w:tcBorders>
            <w:shd w:val="clear" w:color="auto" w:fill="auto"/>
            <w:noWrap/>
            <w:vAlign w:val="center"/>
            <w:hideMark/>
          </w:tcPr>
          <w:p w14:paraId="05476BB4" w14:textId="77777777" w:rsidR="00612A74" w:rsidRPr="000A2BCF" w:rsidRDefault="00612A74" w:rsidP="001368FD">
            <w:pPr>
              <w:spacing w:after="0" w:line="240" w:lineRule="auto"/>
              <w:jc w:val="center"/>
              <w:rPr>
                <w:rFonts w:ascii="Times New Roman" w:eastAsia="Times New Roman" w:hAnsi="Times New Roman" w:cs="Times New Roman"/>
                <w:b/>
                <w:bCs/>
                <w:color w:val="000000"/>
              </w:rPr>
            </w:pPr>
            <w:r w:rsidRPr="000A2BCF">
              <w:rPr>
                <w:rFonts w:ascii="Times New Roman" w:eastAsia="Times New Roman" w:hAnsi="Times New Roman" w:cs="Times New Roman"/>
                <w:b/>
                <w:bCs/>
                <w:color w:val="000000"/>
              </w:rPr>
              <w:t>R+C</w:t>
            </w:r>
          </w:p>
        </w:tc>
        <w:tc>
          <w:tcPr>
            <w:tcW w:w="1047" w:type="dxa"/>
            <w:tcBorders>
              <w:top w:val="nil"/>
              <w:left w:val="nil"/>
              <w:bottom w:val="single" w:sz="4" w:space="0" w:color="auto"/>
              <w:right w:val="single" w:sz="4" w:space="0" w:color="auto"/>
            </w:tcBorders>
            <w:shd w:val="clear" w:color="auto" w:fill="auto"/>
            <w:noWrap/>
            <w:vAlign w:val="center"/>
            <w:hideMark/>
          </w:tcPr>
          <w:p w14:paraId="1FFB9E4D" w14:textId="77777777" w:rsidR="00612A74" w:rsidRPr="000A2BCF" w:rsidRDefault="00612A74" w:rsidP="001368FD">
            <w:pPr>
              <w:spacing w:after="0" w:line="240" w:lineRule="auto"/>
              <w:jc w:val="center"/>
              <w:rPr>
                <w:rFonts w:ascii="Times New Roman" w:eastAsia="Times New Roman" w:hAnsi="Times New Roman" w:cs="Times New Roman"/>
                <w:b/>
                <w:bCs/>
                <w:color w:val="000000"/>
              </w:rPr>
            </w:pPr>
            <w:r w:rsidRPr="000A2BCF">
              <w:rPr>
                <w:rFonts w:ascii="Times New Roman" w:eastAsia="Times New Roman" w:hAnsi="Times New Roman" w:cs="Times New Roman"/>
                <w:b/>
                <w:bCs/>
                <w:color w:val="000000"/>
              </w:rPr>
              <w:t>Ranks</w:t>
            </w:r>
          </w:p>
        </w:tc>
        <w:tc>
          <w:tcPr>
            <w:tcW w:w="835" w:type="dxa"/>
            <w:tcBorders>
              <w:top w:val="nil"/>
              <w:left w:val="nil"/>
              <w:bottom w:val="single" w:sz="4" w:space="0" w:color="auto"/>
              <w:right w:val="single" w:sz="4" w:space="0" w:color="auto"/>
            </w:tcBorders>
            <w:shd w:val="clear" w:color="auto" w:fill="auto"/>
            <w:noWrap/>
            <w:vAlign w:val="center"/>
            <w:hideMark/>
          </w:tcPr>
          <w:p w14:paraId="12F4B582" w14:textId="77777777" w:rsidR="00612A74" w:rsidRPr="000A2BCF" w:rsidRDefault="00612A74" w:rsidP="001368FD">
            <w:pPr>
              <w:spacing w:after="0" w:line="240" w:lineRule="auto"/>
              <w:jc w:val="center"/>
              <w:rPr>
                <w:rFonts w:ascii="Times New Roman" w:eastAsia="Times New Roman" w:hAnsi="Times New Roman" w:cs="Times New Roman"/>
                <w:b/>
                <w:bCs/>
                <w:color w:val="000000"/>
              </w:rPr>
            </w:pPr>
            <w:r w:rsidRPr="000A2BCF">
              <w:rPr>
                <w:rFonts w:ascii="Times New Roman" w:eastAsia="Times New Roman" w:hAnsi="Times New Roman" w:cs="Times New Roman"/>
                <w:b/>
                <w:bCs/>
                <w:color w:val="000000"/>
              </w:rPr>
              <w:t>R-C</w:t>
            </w:r>
          </w:p>
        </w:tc>
        <w:tc>
          <w:tcPr>
            <w:tcW w:w="1085" w:type="dxa"/>
            <w:tcBorders>
              <w:top w:val="nil"/>
              <w:left w:val="nil"/>
              <w:bottom w:val="single" w:sz="4" w:space="0" w:color="auto"/>
              <w:right w:val="single" w:sz="4" w:space="0" w:color="auto"/>
            </w:tcBorders>
            <w:shd w:val="clear" w:color="auto" w:fill="auto"/>
            <w:noWrap/>
            <w:vAlign w:val="center"/>
            <w:hideMark/>
          </w:tcPr>
          <w:p w14:paraId="50E40548" w14:textId="77777777" w:rsidR="00612A74" w:rsidRPr="000A2BCF" w:rsidRDefault="00612A74" w:rsidP="001368FD">
            <w:pPr>
              <w:spacing w:after="0" w:line="240" w:lineRule="auto"/>
              <w:jc w:val="center"/>
              <w:rPr>
                <w:rFonts w:ascii="Times New Roman" w:eastAsia="Times New Roman" w:hAnsi="Times New Roman" w:cs="Times New Roman"/>
                <w:b/>
                <w:bCs/>
                <w:color w:val="000000"/>
              </w:rPr>
            </w:pPr>
            <w:r w:rsidRPr="000A2BCF">
              <w:rPr>
                <w:rFonts w:ascii="Times New Roman" w:eastAsia="Times New Roman" w:hAnsi="Times New Roman" w:cs="Times New Roman"/>
                <w:b/>
                <w:bCs/>
                <w:color w:val="000000"/>
              </w:rPr>
              <w:t>Identity</w:t>
            </w:r>
          </w:p>
        </w:tc>
      </w:tr>
      <w:tr w:rsidR="00612A74" w:rsidRPr="000A2BCF" w14:paraId="02BF4890" w14:textId="77777777" w:rsidTr="001368FD">
        <w:trPr>
          <w:trHeight w:val="315"/>
        </w:trPr>
        <w:tc>
          <w:tcPr>
            <w:tcW w:w="3417" w:type="dxa"/>
            <w:tcBorders>
              <w:top w:val="nil"/>
              <w:left w:val="single" w:sz="4" w:space="0" w:color="auto"/>
              <w:bottom w:val="single" w:sz="4" w:space="0" w:color="auto"/>
              <w:right w:val="single" w:sz="4" w:space="0" w:color="auto"/>
            </w:tcBorders>
            <w:shd w:val="clear" w:color="auto" w:fill="auto"/>
            <w:noWrap/>
            <w:vAlign w:val="center"/>
            <w:hideMark/>
          </w:tcPr>
          <w:p w14:paraId="0B46C5B7"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Supply chain integration (P1)</w:t>
            </w:r>
          </w:p>
        </w:tc>
        <w:tc>
          <w:tcPr>
            <w:tcW w:w="960" w:type="dxa"/>
            <w:tcBorders>
              <w:top w:val="nil"/>
              <w:left w:val="nil"/>
              <w:bottom w:val="single" w:sz="4" w:space="0" w:color="auto"/>
              <w:right w:val="single" w:sz="4" w:space="0" w:color="auto"/>
            </w:tcBorders>
            <w:shd w:val="clear" w:color="auto" w:fill="auto"/>
            <w:noWrap/>
            <w:vAlign w:val="center"/>
            <w:hideMark/>
          </w:tcPr>
          <w:p w14:paraId="351BC483"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5.13702</w:t>
            </w:r>
          </w:p>
        </w:tc>
        <w:tc>
          <w:tcPr>
            <w:tcW w:w="960" w:type="dxa"/>
            <w:tcBorders>
              <w:top w:val="nil"/>
              <w:left w:val="nil"/>
              <w:bottom w:val="single" w:sz="4" w:space="0" w:color="auto"/>
              <w:right w:val="single" w:sz="4" w:space="0" w:color="auto"/>
            </w:tcBorders>
            <w:shd w:val="clear" w:color="auto" w:fill="auto"/>
            <w:noWrap/>
            <w:vAlign w:val="center"/>
            <w:hideMark/>
          </w:tcPr>
          <w:p w14:paraId="054EB6ED"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4.568</w:t>
            </w:r>
          </w:p>
        </w:tc>
        <w:tc>
          <w:tcPr>
            <w:tcW w:w="873" w:type="dxa"/>
            <w:tcBorders>
              <w:top w:val="nil"/>
              <w:left w:val="nil"/>
              <w:bottom w:val="single" w:sz="4" w:space="0" w:color="auto"/>
              <w:right w:val="single" w:sz="4" w:space="0" w:color="auto"/>
            </w:tcBorders>
            <w:shd w:val="clear" w:color="auto" w:fill="auto"/>
            <w:noWrap/>
            <w:vAlign w:val="center"/>
            <w:hideMark/>
          </w:tcPr>
          <w:p w14:paraId="37CC53B3"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9.705</w:t>
            </w:r>
          </w:p>
        </w:tc>
        <w:tc>
          <w:tcPr>
            <w:tcW w:w="1047" w:type="dxa"/>
            <w:tcBorders>
              <w:top w:val="nil"/>
              <w:left w:val="nil"/>
              <w:bottom w:val="single" w:sz="4" w:space="0" w:color="auto"/>
              <w:right w:val="single" w:sz="4" w:space="0" w:color="auto"/>
            </w:tcBorders>
            <w:shd w:val="clear" w:color="auto" w:fill="auto"/>
            <w:noWrap/>
            <w:vAlign w:val="center"/>
            <w:hideMark/>
          </w:tcPr>
          <w:p w14:paraId="34B3DD4F"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4</w:t>
            </w:r>
          </w:p>
        </w:tc>
        <w:tc>
          <w:tcPr>
            <w:tcW w:w="835" w:type="dxa"/>
            <w:tcBorders>
              <w:top w:val="nil"/>
              <w:left w:val="nil"/>
              <w:bottom w:val="single" w:sz="4" w:space="0" w:color="auto"/>
              <w:right w:val="single" w:sz="4" w:space="0" w:color="auto"/>
            </w:tcBorders>
            <w:shd w:val="clear" w:color="auto" w:fill="auto"/>
            <w:noWrap/>
            <w:vAlign w:val="center"/>
            <w:hideMark/>
          </w:tcPr>
          <w:p w14:paraId="733DED06"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0.569</w:t>
            </w:r>
          </w:p>
        </w:tc>
        <w:tc>
          <w:tcPr>
            <w:tcW w:w="1085" w:type="dxa"/>
            <w:tcBorders>
              <w:top w:val="nil"/>
              <w:left w:val="nil"/>
              <w:bottom w:val="single" w:sz="4" w:space="0" w:color="auto"/>
              <w:right w:val="single" w:sz="4" w:space="0" w:color="auto"/>
            </w:tcBorders>
            <w:shd w:val="clear" w:color="auto" w:fill="auto"/>
            <w:noWrap/>
            <w:vAlign w:val="center"/>
            <w:hideMark/>
          </w:tcPr>
          <w:p w14:paraId="29BAEA67"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Cause</w:t>
            </w:r>
          </w:p>
        </w:tc>
      </w:tr>
      <w:tr w:rsidR="00612A74" w:rsidRPr="000A2BCF" w14:paraId="23F554E5" w14:textId="77777777" w:rsidTr="001368FD">
        <w:trPr>
          <w:trHeight w:val="315"/>
        </w:trPr>
        <w:tc>
          <w:tcPr>
            <w:tcW w:w="3417" w:type="dxa"/>
            <w:tcBorders>
              <w:top w:val="nil"/>
              <w:left w:val="single" w:sz="4" w:space="0" w:color="auto"/>
              <w:bottom w:val="single" w:sz="4" w:space="0" w:color="auto"/>
              <w:right w:val="single" w:sz="4" w:space="0" w:color="auto"/>
            </w:tcBorders>
            <w:shd w:val="clear" w:color="auto" w:fill="auto"/>
            <w:noWrap/>
            <w:vAlign w:val="center"/>
            <w:hideMark/>
          </w:tcPr>
          <w:p w14:paraId="7F4F794D"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Resource sharing (P7)</w:t>
            </w:r>
          </w:p>
        </w:tc>
        <w:tc>
          <w:tcPr>
            <w:tcW w:w="960" w:type="dxa"/>
            <w:tcBorders>
              <w:top w:val="nil"/>
              <w:left w:val="nil"/>
              <w:bottom w:val="single" w:sz="4" w:space="0" w:color="auto"/>
              <w:right w:val="single" w:sz="4" w:space="0" w:color="auto"/>
            </w:tcBorders>
            <w:shd w:val="clear" w:color="auto" w:fill="auto"/>
            <w:noWrap/>
            <w:vAlign w:val="center"/>
            <w:hideMark/>
          </w:tcPr>
          <w:p w14:paraId="26ED79A2"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4.9562</w:t>
            </w:r>
          </w:p>
        </w:tc>
        <w:tc>
          <w:tcPr>
            <w:tcW w:w="960" w:type="dxa"/>
            <w:tcBorders>
              <w:top w:val="nil"/>
              <w:left w:val="nil"/>
              <w:bottom w:val="single" w:sz="4" w:space="0" w:color="auto"/>
              <w:right w:val="single" w:sz="4" w:space="0" w:color="auto"/>
            </w:tcBorders>
            <w:shd w:val="clear" w:color="auto" w:fill="auto"/>
            <w:noWrap/>
            <w:vAlign w:val="center"/>
            <w:hideMark/>
          </w:tcPr>
          <w:p w14:paraId="7F601397"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4.651</w:t>
            </w:r>
          </w:p>
        </w:tc>
        <w:tc>
          <w:tcPr>
            <w:tcW w:w="873" w:type="dxa"/>
            <w:tcBorders>
              <w:top w:val="nil"/>
              <w:left w:val="nil"/>
              <w:bottom w:val="single" w:sz="4" w:space="0" w:color="auto"/>
              <w:right w:val="single" w:sz="4" w:space="0" w:color="auto"/>
            </w:tcBorders>
            <w:shd w:val="clear" w:color="auto" w:fill="auto"/>
            <w:noWrap/>
            <w:vAlign w:val="center"/>
            <w:hideMark/>
          </w:tcPr>
          <w:p w14:paraId="23DC7C99"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9.607</w:t>
            </w:r>
          </w:p>
        </w:tc>
        <w:tc>
          <w:tcPr>
            <w:tcW w:w="1047" w:type="dxa"/>
            <w:tcBorders>
              <w:top w:val="nil"/>
              <w:left w:val="nil"/>
              <w:bottom w:val="single" w:sz="4" w:space="0" w:color="auto"/>
              <w:right w:val="single" w:sz="4" w:space="0" w:color="auto"/>
            </w:tcBorders>
            <w:shd w:val="clear" w:color="auto" w:fill="auto"/>
            <w:noWrap/>
            <w:vAlign w:val="center"/>
            <w:hideMark/>
          </w:tcPr>
          <w:p w14:paraId="5CA4AD0E"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5</w:t>
            </w:r>
          </w:p>
        </w:tc>
        <w:tc>
          <w:tcPr>
            <w:tcW w:w="835" w:type="dxa"/>
            <w:tcBorders>
              <w:top w:val="nil"/>
              <w:left w:val="nil"/>
              <w:bottom w:val="single" w:sz="4" w:space="0" w:color="auto"/>
              <w:right w:val="single" w:sz="4" w:space="0" w:color="auto"/>
            </w:tcBorders>
            <w:shd w:val="clear" w:color="auto" w:fill="auto"/>
            <w:noWrap/>
            <w:vAlign w:val="center"/>
            <w:hideMark/>
          </w:tcPr>
          <w:p w14:paraId="348FEA1F"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0.305</w:t>
            </w:r>
          </w:p>
        </w:tc>
        <w:tc>
          <w:tcPr>
            <w:tcW w:w="1085" w:type="dxa"/>
            <w:tcBorders>
              <w:top w:val="nil"/>
              <w:left w:val="nil"/>
              <w:bottom w:val="single" w:sz="4" w:space="0" w:color="auto"/>
              <w:right w:val="single" w:sz="4" w:space="0" w:color="auto"/>
            </w:tcBorders>
            <w:shd w:val="clear" w:color="auto" w:fill="auto"/>
            <w:noWrap/>
            <w:vAlign w:val="center"/>
            <w:hideMark/>
          </w:tcPr>
          <w:p w14:paraId="101580A8"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Cause</w:t>
            </w:r>
          </w:p>
        </w:tc>
      </w:tr>
      <w:tr w:rsidR="00612A74" w:rsidRPr="000A2BCF" w14:paraId="77FE086B" w14:textId="77777777" w:rsidTr="001368FD">
        <w:trPr>
          <w:trHeight w:val="315"/>
        </w:trPr>
        <w:tc>
          <w:tcPr>
            <w:tcW w:w="3417" w:type="dxa"/>
            <w:tcBorders>
              <w:top w:val="nil"/>
              <w:left w:val="single" w:sz="4" w:space="0" w:color="auto"/>
              <w:bottom w:val="single" w:sz="4" w:space="0" w:color="auto"/>
              <w:right w:val="single" w:sz="4" w:space="0" w:color="auto"/>
            </w:tcBorders>
            <w:shd w:val="clear" w:color="auto" w:fill="auto"/>
            <w:noWrap/>
            <w:vAlign w:val="center"/>
            <w:hideMark/>
          </w:tcPr>
          <w:p w14:paraId="15C6A0F2"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Goal Congruence (P6)</w:t>
            </w:r>
          </w:p>
        </w:tc>
        <w:tc>
          <w:tcPr>
            <w:tcW w:w="960" w:type="dxa"/>
            <w:tcBorders>
              <w:top w:val="nil"/>
              <w:left w:val="nil"/>
              <w:bottom w:val="single" w:sz="4" w:space="0" w:color="auto"/>
              <w:right w:val="single" w:sz="4" w:space="0" w:color="auto"/>
            </w:tcBorders>
            <w:shd w:val="clear" w:color="auto" w:fill="auto"/>
            <w:noWrap/>
            <w:vAlign w:val="center"/>
            <w:hideMark/>
          </w:tcPr>
          <w:p w14:paraId="00192FE5"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4.55725</w:t>
            </w:r>
          </w:p>
        </w:tc>
        <w:tc>
          <w:tcPr>
            <w:tcW w:w="960" w:type="dxa"/>
            <w:tcBorders>
              <w:top w:val="nil"/>
              <w:left w:val="nil"/>
              <w:bottom w:val="single" w:sz="4" w:space="0" w:color="auto"/>
              <w:right w:val="single" w:sz="4" w:space="0" w:color="auto"/>
            </w:tcBorders>
            <w:shd w:val="clear" w:color="auto" w:fill="auto"/>
            <w:noWrap/>
            <w:vAlign w:val="center"/>
            <w:hideMark/>
          </w:tcPr>
          <w:p w14:paraId="614F1EB5"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4.5</w:t>
            </w:r>
          </w:p>
        </w:tc>
        <w:tc>
          <w:tcPr>
            <w:tcW w:w="873" w:type="dxa"/>
            <w:tcBorders>
              <w:top w:val="nil"/>
              <w:left w:val="nil"/>
              <w:bottom w:val="single" w:sz="4" w:space="0" w:color="auto"/>
              <w:right w:val="single" w:sz="4" w:space="0" w:color="auto"/>
            </w:tcBorders>
            <w:shd w:val="clear" w:color="auto" w:fill="auto"/>
            <w:noWrap/>
            <w:vAlign w:val="center"/>
            <w:hideMark/>
          </w:tcPr>
          <w:p w14:paraId="335A00A4"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9.057</w:t>
            </w:r>
          </w:p>
        </w:tc>
        <w:tc>
          <w:tcPr>
            <w:tcW w:w="1047" w:type="dxa"/>
            <w:tcBorders>
              <w:top w:val="nil"/>
              <w:left w:val="nil"/>
              <w:bottom w:val="single" w:sz="4" w:space="0" w:color="auto"/>
              <w:right w:val="single" w:sz="4" w:space="0" w:color="auto"/>
            </w:tcBorders>
            <w:shd w:val="clear" w:color="auto" w:fill="auto"/>
            <w:noWrap/>
            <w:vAlign w:val="center"/>
            <w:hideMark/>
          </w:tcPr>
          <w:p w14:paraId="1ED7507F"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8</w:t>
            </w:r>
          </w:p>
        </w:tc>
        <w:tc>
          <w:tcPr>
            <w:tcW w:w="835" w:type="dxa"/>
            <w:tcBorders>
              <w:top w:val="nil"/>
              <w:left w:val="nil"/>
              <w:bottom w:val="single" w:sz="4" w:space="0" w:color="auto"/>
              <w:right w:val="single" w:sz="4" w:space="0" w:color="auto"/>
            </w:tcBorders>
            <w:shd w:val="clear" w:color="auto" w:fill="auto"/>
            <w:noWrap/>
            <w:vAlign w:val="center"/>
            <w:hideMark/>
          </w:tcPr>
          <w:p w14:paraId="4537E576"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0.058</w:t>
            </w:r>
          </w:p>
        </w:tc>
        <w:tc>
          <w:tcPr>
            <w:tcW w:w="1085" w:type="dxa"/>
            <w:tcBorders>
              <w:top w:val="nil"/>
              <w:left w:val="nil"/>
              <w:bottom w:val="single" w:sz="4" w:space="0" w:color="auto"/>
              <w:right w:val="single" w:sz="4" w:space="0" w:color="auto"/>
            </w:tcBorders>
            <w:shd w:val="clear" w:color="auto" w:fill="auto"/>
            <w:noWrap/>
            <w:vAlign w:val="center"/>
            <w:hideMark/>
          </w:tcPr>
          <w:p w14:paraId="0C6ACB18"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Cause</w:t>
            </w:r>
          </w:p>
        </w:tc>
      </w:tr>
      <w:tr w:rsidR="00612A74" w:rsidRPr="000A2BCF" w14:paraId="02D85C4A" w14:textId="77777777" w:rsidTr="001368FD">
        <w:trPr>
          <w:trHeight w:val="315"/>
        </w:trPr>
        <w:tc>
          <w:tcPr>
            <w:tcW w:w="3417" w:type="dxa"/>
            <w:tcBorders>
              <w:top w:val="nil"/>
              <w:left w:val="single" w:sz="4" w:space="0" w:color="auto"/>
              <w:bottom w:val="single" w:sz="4" w:space="0" w:color="auto"/>
              <w:right w:val="single" w:sz="4" w:space="0" w:color="auto"/>
            </w:tcBorders>
            <w:shd w:val="clear" w:color="auto" w:fill="auto"/>
            <w:noWrap/>
            <w:vAlign w:val="center"/>
            <w:hideMark/>
          </w:tcPr>
          <w:p w14:paraId="6795F39E"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Decision Synchronization (P11)</w:t>
            </w:r>
          </w:p>
        </w:tc>
        <w:tc>
          <w:tcPr>
            <w:tcW w:w="960" w:type="dxa"/>
            <w:tcBorders>
              <w:top w:val="nil"/>
              <w:left w:val="nil"/>
              <w:bottom w:val="single" w:sz="4" w:space="0" w:color="auto"/>
              <w:right w:val="single" w:sz="4" w:space="0" w:color="auto"/>
            </w:tcBorders>
            <w:shd w:val="clear" w:color="auto" w:fill="auto"/>
            <w:noWrap/>
            <w:vAlign w:val="center"/>
            <w:hideMark/>
          </w:tcPr>
          <w:p w14:paraId="7EAFF340"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5.14345</w:t>
            </w:r>
          </w:p>
        </w:tc>
        <w:tc>
          <w:tcPr>
            <w:tcW w:w="960" w:type="dxa"/>
            <w:tcBorders>
              <w:top w:val="nil"/>
              <w:left w:val="nil"/>
              <w:bottom w:val="single" w:sz="4" w:space="0" w:color="auto"/>
              <w:right w:val="single" w:sz="4" w:space="0" w:color="auto"/>
            </w:tcBorders>
            <w:shd w:val="clear" w:color="auto" w:fill="auto"/>
            <w:noWrap/>
            <w:vAlign w:val="center"/>
            <w:hideMark/>
          </w:tcPr>
          <w:p w14:paraId="3F13CBF2"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3.715</w:t>
            </w:r>
          </w:p>
        </w:tc>
        <w:tc>
          <w:tcPr>
            <w:tcW w:w="873" w:type="dxa"/>
            <w:tcBorders>
              <w:top w:val="nil"/>
              <w:left w:val="nil"/>
              <w:bottom w:val="single" w:sz="4" w:space="0" w:color="auto"/>
              <w:right w:val="single" w:sz="4" w:space="0" w:color="auto"/>
            </w:tcBorders>
            <w:shd w:val="clear" w:color="auto" w:fill="auto"/>
            <w:noWrap/>
            <w:vAlign w:val="center"/>
            <w:hideMark/>
          </w:tcPr>
          <w:p w14:paraId="7583D9C1"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8.858</w:t>
            </w:r>
          </w:p>
        </w:tc>
        <w:tc>
          <w:tcPr>
            <w:tcW w:w="1047" w:type="dxa"/>
            <w:tcBorders>
              <w:top w:val="nil"/>
              <w:left w:val="nil"/>
              <w:bottom w:val="single" w:sz="4" w:space="0" w:color="auto"/>
              <w:right w:val="single" w:sz="4" w:space="0" w:color="auto"/>
            </w:tcBorders>
            <w:shd w:val="clear" w:color="auto" w:fill="auto"/>
            <w:noWrap/>
            <w:vAlign w:val="center"/>
            <w:hideMark/>
          </w:tcPr>
          <w:p w14:paraId="5E45AEF5"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9</w:t>
            </w:r>
          </w:p>
        </w:tc>
        <w:tc>
          <w:tcPr>
            <w:tcW w:w="835" w:type="dxa"/>
            <w:tcBorders>
              <w:top w:val="nil"/>
              <w:left w:val="nil"/>
              <w:bottom w:val="single" w:sz="4" w:space="0" w:color="auto"/>
              <w:right w:val="single" w:sz="4" w:space="0" w:color="auto"/>
            </w:tcBorders>
            <w:shd w:val="clear" w:color="auto" w:fill="auto"/>
            <w:noWrap/>
            <w:vAlign w:val="center"/>
            <w:hideMark/>
          </w:tcPr>
          <w:p w14:paraId="3255D1EF"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1.429</w:t>
            </w:r>
          </w:p>
        </w:tc>
        <w:tc>
          <w:tcPr>
            <w:tcW w:w="1085" w:type="dxa"/>
            <w:tcBorders>
              <w:top w:val="nil"/>
              <w:left w:val="nil"/>
              <w:bottom w:val="single" w:sz="4" w:space="0" w:color="auto"/>
              <w:right w:val="single" w:sz="4" w:space="0" w:color="auto"/>
            </w:tcBorders>
            <w:shd w:val="clear" w:color="auto" w:fill="auto"/>
            <w:noWrap/>
            <w:vAlign w:val="center"/>
            <w:hideMark/>
          </w:tcPr>
          <w:p w14:paraId="21638B01"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Cause</w:t>
            </w:r>
          </w:p>
        </w:tc>
      </w:tr>
      <w:tr w:rsidR="00612A74" w:rsidRPr="000A2BCF" w14:paraId="6222929D" w14:textId="77777777" w:rsidTr="001368FD">
        <w:trPr>
          <w:trHeight w:val="315"/>
        </w:trPr>
        <w:tc>
          <w:tcPr>
            <w:tcW w:w="3417" w:type="dxa"/>
            <w:tcBorders>
              <w:top w:val="nil"/>
              <w:left w:val="single" w:sz="4" w:space="0" w:color="auto"/>
              <w:bottom w:val="single" w:sz="4" w:space="0" w:color="auto"/>
              <w:right w:val="single" w:sz="4" w:space="0" w:color="auto"/>
            </w:tcBorders>
            <w:shd w:val="clear" w:color="auto" w:fill="auto"/>
            <w:noWrap/>
            <w:vAlign w:val="center"/>
            <w:hideMark/>
          </w:tcPr>
          <w:p w14:paraId="41593BD4"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Financial Attractiveness (P5)</w:t>
            </w:r>
          </w:p>
        </w:tc>
        <w:tc>
          <w:tcPr>
            <w:tcW w:w="960" w:type="dxa"/>
            <w:tcBorders>
              <w:top w:val="nil"/>
              <w:left w:val="nil"/>
              <w:bottom w:val="single" w:sz="4" w:space="0" w:color="auto"/>
              <w:right w:val="single" w:sz="4" w:space="0" w:color="auto"/>
            </w:tcBorders>
            <w:shd w:val="clear" w:color="auto" w:fill="auto"/>
            <w:noWrap/>
            <w:vAlign w:val="center"/>
            <w:hideMark/>
          </w:tcPr>
          <w:p w14:paraId="17590FA8"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4.67813</w:t>
            </w:r>
          </w:p>
        </w:tc>
        <w:tc>
          <w:tcPr>
            <w:tcW w:w="960" w:type="dxa"/>
            <w:tcBorders>
              <w:top w:val="nil"/>
              <w:left w:val="nil"/>
              <w:bottom w:val="single" w:sz="4" w:space="0" w:color="auto"/>
              <w:right w:val="single" w:sz="4" w:space="0" w:color="auto"/>
            </w:tcBorders>
            <w:shd w:val="clear" w:color="auto" w:fill="auto"/>
            <w:noWrap/>
            <w:vAlign w:val="center"/>
            <w:hideMark/>
          </w:tcPr>
          <w:p w14:paraId="4EBA7021"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4.146</w:t>
            </w:r>
          </w:p>
        </w:tc>
        <w:tc>
          <w:tcPr>
            <w:tcW w:w="873" w:type="dxa"/>
            <w:tcBorders>
              <w:top w:val="nil"/>
              <w:left w:val="nil"/>
              <w:bottom w:val="single" w:sz="4" w:space="0" w:color="auto"/>
              <w:right w:val="single" w:sz="4" w:space="0" w:color="auto"/>
            </w:tcBorders>
            <w:shd w:val="clear" w:color="auto" w:fill="auto"/>
            <w:noWrap/>
            <w:vAlign w:val="center"/>
            <w:hideMark/>
          </w:tcPr>
          <w:p w14:paraId="616C827F"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8.824</w:t>
            </w:r>
          </w:p>
        </w:tc>
        <w:tc>
          <w:tcPr>
            <w:tcW w:w="1047" w:type="dxa"/>
            <w:tcBorders>
              <w:top w:val="nil"/>
              <w:left w:val="nil"/>
              <w:bottom w:val="single" w:sz="4" w:space="0" w:color="auto"/>
              <w:right w:val="single" w:sz="4" w:space="0" w:color="auto"/>
            </w:tcBorders>
            <w:shd w:val="clear" w:color="auto" w:fill="auto"/>
            <w:noWrap/>
            <w:vAlign w:val="center"/>
            <w:hideMark/>
          </w:tcPr>
          <w:p w14:paraId="1AD71A2E"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10</w:t>
            </w:r>
          </w:p>
        </w:tc>
        <w:tc>
          <w:tcPr>
            <w:tcW w:w="835" w:type="dxa"/>
            <w:tcBorders>
              <w:top w:val="nil"/>
              <w:left w:val="nil"/>
              <w:bottom w:val="single" w:sz="4" w:space="0" w:color="auto"/>
              <w:right w:val="single" w:sz="4" w:space="0" w:color="auto"/>
            </w:tcBorders>
            <w:shd w:val="clear" w:color="auto" w:fill="auto"/>
            <w:noWrap/>
            <w:vAlign w:val="center"/>
            <w:hideMark/>
          </w:tcPr>
          <w:p w14:paraId="49141A99"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0.533</w:t>
            </w:r>
          </w:p>
        </w:tc>
        <w:tc>
          <w:tcPr>
            <w:tcW w:w="1085" w:type="dxa"/>
            <w:tcBorders>
              <w:top w:val="nil"/>
              <w:left w:val="nil"/>
              <w:bottom w:val="single" w:sz="4" w:space="0" w:color="auto"/>
              <w:right w:val="single" w:sz="4" w:space="0" w:color="auto"/>
            </w:tcBorders>
            <w:shd w:val="clear" w:color="auto" w:fill="auto"/>
            <w:noWrap/>
            <w:vAlign w:val="center"/>
            <w:hideMark/>
          </w:tcPr>
          <w:p w14:paraId="234D28CA"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Cause</w:t>
            </w:r>
          </w:p>
        </w:tc>
      </w:tr>
      <w:tr w:rsidR="00612A74" w:rsidRPr="000A2BCF" w14:paraId="2F3A96E9" w14:textId="77777777" w:rsidTr="001368FD">
        <w:trPr>
          <w:trHeight w:val="315"/>
        </w:trPr>
        <w:tc>
          <w:tcPr>
            <w:tcW w:w="3417" w:type="dxa"/>
            <w:tcBorders>
              <w:top w:val="nil"/>
              <w:left w:val="single" w:sz="4" w:space="0" w:color="auto"/>
              <w:bottom w:val="single" w:sz="4" w:space="0" w:color="auto"/>
              <w:right w:val="single" w:sz="4" w:space="0" w:color="auto"/>
            </w:tcBorders>
            <w:shd w:val="clear" w:color="auto" w:fill="auto"/>
            <w:noWrap/>
            <w:vAlign w:val="center"/>
            <w:hideMark/>
          </w:tcPr>
          <w:p w14:paraId="635F8AF1"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Information quality (P15)</w:t>
            </w:r>
          </w:p>
        </w:tc>
        <w:tc>
          <w:tcPr>
            <w:tcW w:w="960" w:type="dxa"/>
            <w:tcBorders>
              <w:top w:val="nil"/>
              <w:left w:val="nil"/>
              <w:bottom w:val="single" w:sz="4" w:space="0" w:color="auto"/>
              <w:right w:val="single" w:sz="4" w:space="0" w:color="auto"/>
            </w:tcBorders>
            <w:shd w:val="clear" w:color="auto" w:fill="auto"/>
            <w:noWrap/>
            <w:vAlign w:val="center"/>
            <w:hideMark/>
          </w:tcPr>
          <w:p w14:paraId="63622DB2"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5.54695</w:t>
            </w:r>
          </w:p>
        </w:tc>
        <w:tc>
          <w:tcPr>
            <w:tcW w:w="960" w:type="dxa"/>
            <w:tcBorders>
              <w:top w:val="nil"/>
              <w:left w:val="nil"/>
              <w:bottom w:val="single" w:sz="4" w:space="0" w:color="auto"/>
              <w:right w:val="single" w:sz="4" w:space="0" w:color="auto"/>
            </w:tcBorders>
            <w:shd w:val="clear" w:color="auto" w:fill="auto"/>
            <w:noWrap/>
            <w:vAlign w:val="center"/>
            <w:hideMark/>
          </w:tcPr>
          <w:p w14:paraId="487FDFF4"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3.174</w:t>
            </w:r>
          </w:p>
        </w:tc>
        <w:tc>
          <w:tcPr>
            <w:tcW w:w="873" w:type="dxa"/>
            <w:tcBorders>
              <w:top w:val="nil"/>
              <w:left w:val="nil"/>
              <w:bottom w:val="single" w:sz="4" w:space="0" w:color="auto"/>
              <w:right w:val="single" w:sz="4" w:space="0" w:color="auto"/>
            </w:tcBorders>
            <w:shd w:val="clear" w:color="auto" w:fill="auto"/>
            <w:noWrap/>
            <w:vAlign w:val="center"/>
            <w:hideMark/>
          </w:tcPr>
          <w:p w14:paraId="6CBF68C2"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8.721</w:t>
            </w:r>
          </w:p>
        </w:tc>
        <w:tc>
          <w:tcPr>
            <w:tcW w:w="1047" w:type="dxa"/>
            <w:tcBorders>
              <w:top w:val="nil"/>
              <w:left w:val="nil"/>
              <w:bottom w:val="single" w:sz="4" w:space="0" w:color="auto"/>
              <w:right w:val="single" w:sz="4" w:space="0" w:color="auto"/>
            </w:tcBorders>
            <w:shd w:val="clear" w:color="auto" w:fill="auto"/>
            <w:noWrap/>
            <w:vAlign w:val="center"/>
            <w:hideMark/>
          </w:tcPr>
          <w:p w14:paraId="0622C182"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11</w:t>
            </w:r>
          </w:p>
        </w:tc>
        <w:tc>
          <w:tcPr>
            <w:tcW w:w="835" w:type="dxa"/>
            <w:tcBorders>
              <w:top w:val="nil"/>
              <w:left w:val="nil"/>
              <w:bottom w:val="single" w:sz="4" w:space="0" w:color="auto"/>
              <w:right w:val="single" w:sz="4" w:space="0" w:color="auto"/>
            </w:tcBorders>
            <w:shd w:val="clear" w:color="auto" w:fill="auto"/>
            <w:noWrap/>
            <w:vAlign w:val="center"/>
            <w:hideMark/>
          </w:tcPr>
          <w:p w14:paraId="7E664268"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2.373</w:t>
            </w:r>
          </w:p>
        </w:tc>
        <w:tc>
          <w:tcPr>
            <w:tcW w:w="1085" w:type="dxa"/>
            <w:tcBorders>
              <w:top w:val="nil"/>
              <w:left w:val="nil"/>
              <w:bottom w:val="single" w:sz="4" w:space="0" w:color="auto"/>
              <w:right w:val="single" w:sz="4" w:space="0" w:color="auto"/>
            </w:tcBorders>
            <w:shd w:val="clear" w:color="auto" w:fill="auto"/>
            <w:noWrap/>
            <w:vAlign w:val="center"/>
            <w:hideMark/>
          </w:tcPr>
          <w:p w14:paraId="340E9A1A"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Cause</w:t>
            </w:r>
          </w:p>
        </w:tc>
      </w:tr>
      <w:tr w:rsidR="00612A74" w:rsidRPr="000A2BCF" w14:paraId="69952567" w14:textId="77777777" w:rsidTr="001368FD">
        <w:trPr>
          <w:trHeight w:val="315"/>
        </w:trPr>
        <w:tc>
          <w:tcPr>
            <w:tcW w:w="3417" w:type="dxa"/>
            <w:tcBorders>
              <w:top w:val="nil"/>
              <w:left w:val="single" w:sz="4" w:space="0" w:color="auto"/>
              <w:bottom w:val="single" w:sz="4" w:space="0" w:color="auto"/>
              <w:right w:val="single" w:sz="4" w:space="0" w:color="auto"/>
            </w:tcBorders>
            <w:shd w:val="clear" w:color="auto" w:fill="auto"/>
            <w:noWrap/>
            <w:vAlign w:val="center"/>
            <w:hideMark/>
          </w:tcPr>
          <w:p w14:paraId="75BC3CB6"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Joint decision making (P3)</w:t>
            </w:r>
          </w:p>
        </w:tc>
        <w:tc>
          <w:tcPr>
            <w:tcW w:w="960" w:type="dxa"/>
            <w:tcBorders>
              <w:top w:val="nil"/>
              <w:left w:val="nil"/>
              <w:bottom w:val="single" w:sz="4" w:space="0" w:color="auto"/>
              <w:right w:val="single" w:sz="4" w:space="0" w:color="auto"/>
            </w:tcBorders>
            <w:shd w:val="clear" w:color="auto" w:fill="auto"/>
            <w:noWrap/>
            <w:vAlign w:val="center"/>
            <w:hideMark/>
          </w:tcPr>
          <w:p w14:paraId="51720AAD"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4.12408</w:t>
            </w:r>
          </w:p>
        </w:tc>
        <w:tc>
          <w:tcPr>
            <w:tcW w:w="960" w:type="dxa"/>
            <w:tcBorders>
              <w:top w:val="nil"/>
              <w:left w:val="nil"/>
              <w:bottom w:val="single" w:sz="4" w:space="0" w:color="auto"/>
              <w:right w:val="single" w:sz="4" w:space="0" w:color="auto"/>
            </w:tcBorders>
            <w:shd w:val="clear" w:color="auto" w:fill="auto"/>
            <w:noWrap/>
            <w:vAlign w:val="center"/>
            <w:hideMark/>
          </w:tcPr>
          <w:p w14:paraId="1F1072BB"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3.351</w:t>
            </w:r>
          </w:p>
        </w:tc>
        <w:tc>
          <w:tcPr>
            <w:tcW w:w="873" w:type="dxa"/>
            <w:tcBorders>
              <w:top w:val="nil"/>
              <w:left w:val="nil"/>
              <w:bottom w:val="single" w:sz="4" w:space="0" w:color="auto"/>
              <w:right w:val="single" w:sz="4" w:space="0" w:color="auto"/>
            </w:tcBorders>
            <w:shd w:val="clear" w:color="auto" w:fill="auto"/>
            <w:noWrap/>
            <w:vAlign w:val="center"/>
            <w:hideMark/>
          </w:tcPr>
          <w:p w14:paraId="550E2847"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7.475</w:t>
            </w:r>
          </w:p>
        </w:tc>
        <w:tc>
          <w:tcPr>
            <w:tcW w:w="1047" w:type="dxa"/>
            <w:tcBorders>
              <w:top w:val="nil"/>
              <w:left w:val="nil"/>
              <w:bottom w:val="single" w:sz="4" w:space="0" w:color="auto"/>
              <w:right w:val="single" w:sz="4" w:space="0" w:color="auto"/>
            </w:tcBorders>
            <w:shd w:val="clear" w:color="auto" w:fill="auto"/>
            <w:noWrap/>
            <w:vAlign w:val="center"/>
            <w:hideMark/>
          </w:tcPr>
          <w:p w14:paraId="1B2C1C6A"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14</w:t>
            </w:r>
          </w:p>
        </w:tc>
        <w:tc>
          <w:tcPr>
            <w:tcW w:w="835" w:type="dxa"/>
            <w:tcBorders>
              <w:top w:val="nil"/>
              <w:left w:val="nil"/>
              <w:bottom w:val="single" w:sz="4" w:space="0" w:color="auto"/>
              <w:right w:val="single" w:sz="4" w:space="0" w:color="auto"/>
            </w:tcBorders>
            <w:shd w:val="clear" w:color="auto" w:fill="auto"/>
            <w:noWrap/>
            <w:vAlign w:val="center"/>
            <w:hideMark/>
          </w:tcPr>
          <w:p w14:paraId="064AC236"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0.773</w:t>
            </w:r>
          </w:p>
        </w:tc>
        <w:tc>
          <w:tcPr>
            <w:tcW w:w="1085" w:type="dxa"/>
            <w:tcBorders>
              <w:top w:val="nil"/>
              <w:left w:val="nil"/>
              <w:bottom w:val="single" w:sz="4" w:space="0" w:color="auto"/>
              <w:right w:val="single" w:sz="4" w:space="0" w:color="auto"/>
            </w:tcBorders>
            <w:shd w:val="clear" w:color="auto" w:fill="auto"/>
            <w:noWrap/>
            <w:vAlign w:val="center"/>
            <w:hideMark/>
          </w:tcPr>
          <w:p w14:paraId="7D0951D4"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Cause</w:t>
            </w:r>
          </w:p>
        </w:tc>
      </w:tr>
      <w:tr w:rsidR="00612A74" w:rsidRPr="000A2BCF" w14:paraId="2EA91A37" w14:textId="77777777" w:rsidTr="001368FD">
        <w:trPr>
          <w:trHeight w:val="315"/>
        </w:trPr>
        <w:tc>
          <w:tcPr>
            <w:tcW w:w="3417" w:type="dxa"/>
            <w:tcBorders>
              <w:top w:val="nil"/>
              <w:left w:val="single" w:sz="4" w:space="0" w:color="auto"/>
              <w:bottom w:val="single" w:sz="4" w:space="0" w:color="auto"/>
              <w:right w:val="single" w:sz="4" w:space="0" w:color="auto"/>
            </w:tcBorders>
            <w:shd w:val="clear" w:color="auto" w:fill="auto"/>
            <w:noWrap/>
            <w:vAlign w:val="center"/>
            <w:hideMark/>
          </w:tcPr>
          <w:p w14:paraId="19C8D622"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Level of digitalization (P4)</w:t>
            </w:r>
          </w:p>
        </w:tc>
        <w:tc>
          <w:tcPr>
            <w:tcW w:w="960" w:type="dxa"/>
            <w:tcBorders>
              <w:top w:val="nil"/>
              <w:left w:val="nil"/>
              <w:bottom w:val="single" w:sz="4" w:space="0" w:color="auto"/>
              <w:right w:val="single" w:sz="4" w:space="0" w:color="auto"/>
            </w:tcBorders>
            <w:shd w:val="clear" w:color="auto" w:fill="auto"/>
            <w:noWrap/>
            <w:vAlign w:val="center"/>
            <w:hideMark/>
          </w:tcPr>
          <w:p w14:paraId="48CB978A"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5.43364</w:t>
            </w:r>
          </w:p>
        </w:tc>
        <w:tc>
          <w:tcPr>
            <w:tcW w:w="960" w:type="dxa"/>
            <w:tcBorders>
              <w:top w:val="nil"/>
              <w:left w:val="nil"/>
              <w:bottom w:val="single" w:sz="4" w:space="0" w:color="auto"/>
              <w:right w:val="single" w:sz="4" w:space="0" w:color="auto"/>
            </w:tcBorders>
            <w:shd w:val="clear" w:color="auto" w:fill="auto"/>
            <w:noWrap/>
            <w:vAlign w:val="center"/>
            <w:hideMark/>
          </w:tcPr>
          <w:p w14:paraId="45816405"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6.164</w:t>
            </w:r>
          </w:p>
        </w:tc>
        <w:tc>
          <w:tcPr>
            <w:tcW w:w="873" w:type="dxa"/>
            <w:tcBorders>
              <w:top w:val="nil"/>
              <w:left w:val="nil"/>
              <w:bottom w:val="single" w:sz="4" w:space="0" w:color="auto"/>
              <w:right w:val="single" w:sz="4" w:space="0" w:color="auto"/>
            </w:tcBorders>
            <w:shd w:val="clear" w:color="auto" w:fill="auto"/>
            <w:noWrap/>
            <w:vAlign w:val="center"/>
            <w:hideMark/>
          </w:tcPr>
          <w:p w14:paraId="0FE6FA52"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11.6</w:t>
            </w:r>
          </w:p>
        </w:tc>
        <w:tc>
          <w:tcPr>
            <w:tcW w:w="1047" w:type="dxa"/>
            <w:tcBorders>
              <w:top w:val="nil"/>
              <w:left w:val="nil"/>
              <w:bottom w:val="single" w:sz="4" w:space="0" w:color="auto"/>
              <w:right w:val="single" w:sz="4" w:space="0" w:color="auto"/>
            </w:tcBorders>
            <w:shd w:val="clear" w:color="auto" w:fill="auto"/>
            <w:noWrap/>
            <w:vAlign w:val="center"/>
            <w:hideMark/>
          </w:tcPr>
          <w:p w14:paraId="2B1DE1D9"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1</w:t>
            </w:r>
          </w:p>
        </w:tc>
        <w:tc>
          <w:tcPr>
            <w:tcW w:w="835" w:type="dxa"/>
            <w:tcBorders>
              <w:top w:val="nil"/>
              <w:left w:val="nil"/>
              <w:bottom w:val="single" w:sz="4" w:space="0" w:color="auto"/>
              <w:right w:val="single" w:sz="4" w:space="0" w:color="auto"/>
            </w:tcBorders>
            <w:shd w:val="clear" w:color="auto" w:fill="auto"/>
            <w:noWrap/>
            <w:vAlign w:val="center"/>
            <w:hideMark/>
          </w:tcPr>
          <w:p w14:paraId="346E154E"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-0.73</w:t>
            </w:r>
          </w:p>
        </w:tc>
        <w:tc>
          <w:tcPr>
            <w:tcW w:w="1085" w:type="dxa"/>
            <w:tcBorders>
              <w:top w:val="nil"/>
              <w:left w:val="nil"/>
              <w:bottom w:val="single" w:sz="4" w:space="0" w:color="auto"/>
              <w:right w:val="single" w:sz="4" w:space="0" w:color="auto"/>
            </w:tcBorders>
            <w:shd w:val="clear" w:color="auto" w:fill="auto"/>
            <w:noWrap/>
            <w:vAlign w:val="center"/>
            <w:hideMark/>
          </w:tcPr>
          <w:p w14:paraId="7E341225"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Effect</w:t>
            </w:r>
          </w:p>
        </w:tc>
      </w:tr>
      <w:tr w:rsidR="00612A74" w:rsidRPr="000A2BCF" w14:paraId="46C5323B" w14:textId="77777777" w:rsidTr="001368FD">
        <w:trPr>
          <w:trHeight w:val="315"/>
        </w:trPr>
        <w:tc>
          <w:tcPr>
            <w:tcW w:w="3417" w:type="dxa"/>
            <w:tcBorders>
              <w:top w:val="nil"/>
              <w:left w:val="single" w:sz="4" w:space="0" w:color="auto"/>
              <w:bottom w:val="single" w:sz="4" w:space="0" w:color="auto"/>
              <w:right w:val="single" w:sz="4" w:space="0" w:color="auto"/>
            </w:tcBorders>
            <w:shd w:val="clear" w:color="auto" w:fill="auto"/>
            <w:noWrap/>
            <w:vAlign w:val="center"/>
            <w:hideMark/>
          </w:tcPr>
          <w:p w14:paraId="285F84BA"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Information sharing (P10)</w:t>
            </w:r>
          </w:p>
        </w:tc>
        <w:tc>
          <w:tcPr>
            <w:tcW w:w="960" w:type="dxa"/>
            <w:tcBorders>
              <w:top w:val="nil"/>
              <w:left w:val="nil"/>
              <w:bottom w:val="single" w:sz="4" w:space="0" w:color="auto"/>
              <w:right w:val="single" w:sz="4" w:space="0" w:color="auto"/>
            </w:tcBorders>
            <w:shd w:val="clear" w:color="auto" w:fill="auto"/>
            <w:noWrap/>
            <w:vAlign w:val="center"/>
            <w:hideMark/>
          </w:tcPr>
          <w:p w14:paraId="737397C1"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4.34303</w:t>
            </w:r>
          </w:p>
        </w:tc>
        <w:tc>
          <w:tcPr>
            <w:tcW w:w="960" w:type="dxa"/>
            <w:tcBorders>
              <w:top w:val="nil"/>
              <w:left w:val="nil"/>
              <w:bottom w:val="single" w:sz="4" w:space="0" w:color="auto"/>
              <w:right w:val="single" w:sz="4" w:space="0" w:color="auto"/>
            </w:tcBorders>
            <w:shd w:val="clear" w:color="auto" w:fill="auto"/>
            <w:noWrap/>
            <w:vAlign w:val="center"/>
            <w:hideMark/>
          </w:tcPr>
          <w:p w14:paraId="3491AC31"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5.701</w:t>
            </w:r>
          </w:p>
        </w:tc>
        <w:tc>
          <w:tcPr>
            <w:tcW w:w="873" w:type="dxa"/>
            <w:tcBorders>
              <w:top w:val="nil"/>
              <w:left w:val="nil"/>
              <w:bottom w:val="single" w:sz="4" w:space="0" w:color="auto"/>
              <w:right w:val="single" w:sz="4" w:space="0" w:color="auto"/>
            </w:tcBorders>
            <w:shd w:val="clear" w:color="auto" w:fill="auto"/>
            <w:noWrap/>
            <w:vAlign w:val="center"/>
            <w:hideMark/>
          </w:tcPr>
          <w:p w14:paraId="5387AEFD"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10.04</w:t>
            </w:r>
          </w:p>
        </w:tc>
        <w:tc>
          <w:tcPr>
            <w:tcW w:w="1047" w:type="dxa"/>
            <w:tcBorders>
              <w:top w:val="nil"/>
              <w:left w:val="nil"/>
              <w:bottom w:val="single" w:sz="4" w:space="0" w:color="auto"/>
              <w:right w:val="single" w:sz="4" w:space="0" w:color="auto"/>
            </w:tcBorders>
            <w:shd w:val="clear" w:color="auto" w:fill="auto"/>
            <w:noWrap/>
            <w:vAlign w:val="center"/>
            <w:hideMark/>
          </w:tcPr>
          <w:p w14:paraId="1750FBED"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2</w:t>
            </w:r>
          </w:p>
        </w:tc>
        <w:tc>
          <w:tcPr>
            <w:tcW w:w="835" w:type="dxa"/>
            <w:tcBorders>
              <w:top w:val="nil"/>
              <w:left w:val="nil"/>
              <w:bottom w:val="single" w:sz="4" w:space="0" w:color="auto"/>
              <w:right w:val="single" w:sz="4" w:space="0" w:color="auto"/>
            </w:tcBorders>
            <w:shd w:val="clear" w:color="auto" w:fill="auto"/>
            <w:noWrap/>
            <w:vAlign w:val="center"/>
            <w:hideMark/>
          </w:tcPr>
          <w:p w14:paraId="18DD68AD"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-1.358</w:t>
            </w:r>
          </w:p>
        </w:tc>
        <w:tc>
          <w:tcPr>
            <w:tcW w:w="1085" w:type="dxa"/>
            <w:tcBorders>
              <w:top w:val="nil"/>
              <w:left w:val="nil"/>
              <w:bottom w:val="single" w:sz="4" w:space="0" w:color="auto"/>
              <w:right w:val="single" w:sz="4" w:space="0" w:color="auto"/>
            </w:tcBorders>
            <w:shd w:val="clear" w:color="auto" w:fill="auto"/>
            <w:noWrap/>
            <w:vAlign w:val="center"/>
            <w:hideMark/>
          </w:tcPr>
          <w:p w14:paraId="01056375"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Effect</w:t>
            </w:r>
          </w:p>
        </w:tc>
      </w:tr>
      <w:tr w:rsidR="00612A74" w:rsidRPr="000A2BCF" w14:paraId="13B51A6B" w14:textId="77777777" w:rsidTr="001368FD">
        <w:trPr>
          <w:trHeight w:val="315"/>
        </w:trPr>
        <w:tc>
          <w:tcPr>
            <w:tcW w:w="3417" w:type="dxa"/>
            <w:tcBorders>
              <w:top w:val="nil"/>
              <w:left w:val="single" w:sz="4" w:space="0" w:color="auto"/>
              <w:bottom w:val="single" w:sz="4" w:space="0" w:color="auto"/>
              <w:right w:val="single" w:sz="4" w:space="0" w:color="auto"/>
            </w:tcBorders>
            <w:shd w:val="clear" w:color="auto" w:fill="auto"/>
            <w:noWrap/>
            <w:vAlign w:val="center"/>
            <w:hideMark/>
          </w:tcPr>
          <w:p w14:paraId="1624DA27"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Trust (P13)</w:t>
            </w:r>
          </w:p>
        </w:tc>
        <w:tc>
          <w:tcPr>
            <w:tcW w:w="960" w:type="dxa"/>
            <w:tcBorders>
              <w:top w:val="nil"/>
              <w:left w:val="nil"/>
              <w:bottom w:val="single" w:sz="4" w:space="0" w:color="auto"/>
              <w:right w:val="single" w:sz="4" w:space="0" w:color="auto"/>
            </w:tcBorders>
            <w:shd w:val="clear" w:color="auto" w:fill="auto"/>
            <w:noWrap/>
            <w:vAlign w:val="center"/>
            <w:hideMark/>
          </w:tcPr>
          <w:p w14:paraId="1ED1CB82"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4.77065</w:t>
            </w:r>
          </w:p>
        </w:tc>
        <w:tc>
          <w:tcPr>
            <w:tcW w:w="960" w:type="dxa"/>
            <w:tcBorders>
              <w:top w:val="nil"/>
              <w:left w:val="nil"/>
              <w:bottom w:val="single" w:sz="4" w:space="0" w:color="auto"/>
              <w:right w:val="single" w:sz="4" w:space="0" w:color="auto"/>
            </w:tcBorders>
            <w:shd w:val="clear" w:color="auto" w:fill="auto"/>
            <w:noWrap/>
            <w:vAlign w:val="center"/>
            <w:hideMark/>
          </w:tcPr>
          <w:p w14:paraId="7178FCAF"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5.149</w:t>
            </w:r>
          </w:p>
        </w:tc>
        <w:tc>
          <w:tcPr>
            <w:tcW w:w="873" w:type="dxa"/>
            <w:tcBorders>
              <w:top w:val="nil"/>
              <w:left w:val="nil"/>
              <w:bottom w:val="single" w:sz="4" w:space="0" w:color="auto"/>
              <w:right w:val="single" w:sz="4" w:space="0" w:color="auto"/>
            </w:tcBorders>
            <w:shd w:val="clear" w:color="auto" w:fill="auto"/>
            <w:noWrap/>
            <w:vAlign w:val="center"/>
            <w:hideMark/>
          </w:tcPr>
          <w:p w14:paraId="4982CA32"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9.92</w:t>
            </w:r>
          </w:p>
        </w:tc>
        <w:tc>
          <w:tcPr>
            <w:tcW w:w="1047" w:type="dxa"/>
            <w:tcBorders>
              <w:top w:val="nil"/>
              <w:left w:val="nil"/>
              <w:bottom w:val="single" w:sz="4" w:space="0" w:color="auto"/>
              <w:right w:val="single" w:sz="4" w:space="0" w:color="auto"/>
            </w:tcBorders>
            <w:shd w:val="clear" w:color="auto" w:fill="auto"/>
            <w:noWrap/>
            <w:vAlign w:val="center"/>
            <w:hideMark/>
          </w:tcPr>
          <w:p w14:paraId="3993CD7C"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3</w:t>
            </w:r>
          </w:p>
        </w:tc>
        <w:tc>
          <w:tcPr>
            <w:tcW w:w="835" w:type="dxa"/>
            <w:tcBorders>
              <w:top w:val="nil"/>
              <w:left w:val="nil"/>
              <w:bottom w:val="single" w:sz="4" w:space="0" w:color="auto"/>
              <w:right w:val="single" w:sz="4" w:space="0" w:color="auto"/>
            </w:tcBorders>
            <w:shd w:val="clear" w:color="auto" w:fill="auto"/>
            <w:noWrap/>
            <w:vAlign w:val="center"/>
            <w:hideMark/>
          </w:tcPr>
          <w:p w14:paraId="763EE868"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-0.378</w:t>
            </w:r>
          </w:p>
        </w:tc>
        <w:tc>
          <w:tcPr>
            <w:tcW w:w="1085" w:type="dxa"/>
            <w:tcBorders>
              <w:top w:val="nil"/>
              <w:left w:val="nil"/>
              <w:bottom w:val="single" w:sz="4" w:space="0" w:color="auto"/>
              <w:right w:val="single" w:sz="4" w:space="0" w:color="auto"/>
            </w:tcBorders>
            <w:shd w:val="clear" w:color="auto" w:fill="auto"/>
            <w:noWrap/>
            <w:vAlign w:val="center"/>
            <w:hideMark/>
          </w:tcPr>
          <w:p w14:paraId="6666E03B"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Effect</w:t>
            </w:r>
          </w:p>
        </w:tc>
      </w:tr>
      <w:tr w:rsidR="00612A74" w:rsidRPr="000A2BCF" w14:paraId="311934C9" w14:textId="77777777" w:rsidTr="001368FD">
        <w:trPr>
          <w:trHeight w:val="315"/>
        </w:trPr>
        <w:tc>
          <w:tcPr>
            <w:tcW w:w="3417" w:type="dxa"/>
            <w:tcBorders>
              <w:top w:val="nil"/>
              <w:left w:val="single" w:sz="4" w:space="0" w:color="auto"/>
              <w:bottom w:val="single" w:sz="4" w:space="0" w:color="auto"/>
              <w:right w:val="single" w:sz="4" w:space="0" w:color="auto"/>
            </w:tcBorders>
            <w:shd w:val="clear" w:color="auto" w:fill="auto"/>
            <w:noWrap/>
            <w:vAlign w:val="center"/>
            <w:hideMark/>
          </w:tcPr>
          <w:p w14:paraId="25C32C53"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Competitive environment (P14)</w:t>
            </w:r>
          </w:p>
        </w:tc>
        <w:tc>
          <w:tcPr>
            <w:tcW w:w="960" w:type="dxa"/>
            <w:tcBorders>
              <w:top w:val="nil"/>
              <w:left w:val="nil"/>
              <w:bottom w:val="single" w:sz="4" w:space="0" w:color="auto"/>
              <w:right w:val="single" w:sz="4" w:space="0" w:color="auto"/>
            </w:tcBorders>
            <w:shd w:val="clear" w:color="auto" w:fill="auto"/>
            <w:noWrap/>
            <w:vAlign w:val="center"/>
            <w:hideMark/>
          </w:tcPr>
          <w:p w14:paraId="4B88417F"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4.1234</w:t>
            </w:r>
          </w:p>
        </w:tc>
        <w:tc>
          <w:tcPr>
            <w:tcW w:w="960" w:type="dxa"/>
            <w:tcBorders>
              <w:top w:val="nil"/>
              <w:left w:val="nil"/>
              <w:bottom w:val="single" w:sz="4" w:space="0" w:color="auto"/>
              <w:right w:val="single" w:sz="4" w:space="0" w:color="auto"/>
            </w:tcBorders>
            <w:shd w:val="clear" w:color="auto" w:fill="auto"/>
            <w:noWrap/>
            <w:vAlign w:val="center"/>
            <w:hideMark/>
          </w:tcPr>
          <w:p w14:paraId="45457AB4"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5.454</w:t>
            </w:r>
          </w:p>
        </w:tc>
        <w:tc>
          <w:tcPr>
            <w:tcW w:w="873" w:type="dxa"/>
            <w:tcBorders>
              <w:top w:val="nil"/>
              <w:left w:val="nil"/>
              <w:bottom w:val="single" w:sz="4" w:space="0" w:color="auto"/>
              <w:right w:val="single" w:sz="4" w:space="0" w:color="auto"/>
            </w:tcBorders>
            <w:shd w:val="clear" w:color="auto" w:fill="auto"/>
            <w:noWrap/>
            <w:vAlign w:val="center"/>
            <w:hideMark/>
          </w:tcPr>
          <w:p w14:paraId="158135DE"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9.578</w:t>
            </w:r>
          </w:p>
        </w:tc>
        <w:tc>
          <w:tcPr>
            <w:tcW w:w="1047" w:type="dxa"/>
            <w:tcBorders>
              <w:top w:val="nil"/>
              <w:left w:val="nil"/>
              <w:bottom w:val="single" w:sz="4" w:space="0" w:color="auto"/>
              <w:right w:val="single" w:sz="4" w:space="0" w:color="auto"/>
            </w:tcBorders>
            <w:shd w:val="clear" w:color="auto" w:fill="auto"/>
            <w:noWrap/>
            <w:vAlign w:val="center"/>
            <w:hideMark/>
          </w:tcPr>
          <w:p w14:paraId="18FC3D66"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6</w:t>
            </w:r>
          </w:p>
        </w:tc>
        <w:tc>
          <w:tcPr>
            <w:tcW w:w="835" w:type="dxa"/>
            <w:tcBorders>
              <w:top w:val="nil"/>
              <w:left w:val="nil"/>
              <w:bottom w:val="single" w:sz="4" w:space="0" w:color="auto"/>
              <w:right w:val="single" w:sz="4" w:space="0" w:color="auto"/>
            </w:tcBorders>
            <w:shd w:val="clear" w:color="auto" w:fill="auto"/>
            <w:noWrap/>
            <w:vAlign w:val="center"/>
            <w:hideMark/>
          </w:tcPr>
          <w:p w14:paraId="1FCC2AED"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-1.331</w:t>
            </w:r>
          </w:p>
        </w:tc>
        <w:tc>
          <w:tcPr>
            <w:tcW w:w="1085" w:type="dxa"/>
            <w:tcBorders>
              <w:top w:val="nil"/>
              <w:left w:val="nil"/>
              <w:bottom w:val="single" w:sz="4" w:space="0" w:color="auto"/>
              <w:right w:val="single" w:sz="4" w:space="0" w:color="auto"/>
            </w:tcBorders>
            <w:shd w:val="clear" w:color="auto" w:fill="auto"/>
            <w:noWrap/>
            <w:vAlign w:val="center"/>
            <w:hideMark/>
          </w:tcPr>
          <w:p w14:paraId="76979AC3"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Effect</w:t>
            </w:r>
          </w:p>
        </w:tc>
      </w:tr>
      <w:tr w:rsidR="00612A74" w:rsidRPr="000A2BCF" w14:paraId="013F7CFD" w14:textId="77777777" w:rsidTr="001368FD">
        <w:trPr>
          <w:trHeight w:val="315"/>
        </w:trPr>
        <w:tc>
          <w:tcPr>
            <w:tcW w:w="3417" w:type="dxa"/>
            <w:tcBorders>
              <w:top w:val="nil"/>
              <w:left w:val="single" w:sz="4" w:space="0" w:color="auto"/>
              <w:bottom w:val="single" w:sz="4" w:space="0" w:color="auto"/>
              <w:right w:val="single" w:sz="4" w:space="0" w:color="auto"/>
            </w:tcBorders>
            <w:shd w:val="clear" w:color="auto" w:fill="auto"/>
            <w:noWrap/>
            <w:vAlign w:val="center"/>
            <w:hideMark/>
          </w:tcPr>
          <w:p w14:paraId="2F0AC5EF"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Information technology (P9)</w:t>
            </w:r>
          </w:p>
        </w:tc>
        <w:tc>
          <w:tcPr>
            <w:tcW w:w="960" w:type="dxa"/>
            <w:tcBorders>
              <w:top w:val="nil"/>
              <w:left w:val="nil"/>
              <w:bottom w:val="single" w:sz="4" w:space="0" w:color="auto"/>
              <w:right w:val="single" w:sz="4" w:space="0" w:color="auto"/>
            </w:tcBorders>
            <w:shd w:val="clear" w:color="auto" w:fill="auto"/>
            <w:noWrap/>
            <w:vAlign w:val="center"/>
            <w:hideMark/>
          </w:tcPr>
          <w:p w14:paraId="4B581D2B"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4.16221</w:t>
            </w:r>
          </w:p>
        </w:tc>
        <w:tc>
          <w:tcPr>
            <w:tcW w:w="960" w:type="dxa"/>
            <w:tcBorders>
              <w:top w:val="nil"/>
              <w:left w:val="nil"/>
              <w:bottom w:val="single" w:sz="4" w:space="0" w:color="auto"/>
              <w:right w:val="single" w:sz="4" w:space="0" w:color="auto"/>
            </w:tcBorders>
            <w:shd w:val="clear" w:color="auto" w:fill="auto"/>
            <w:noWrap/>
            <w:vAlign w:val="center"/>
            <w:hideMark/>
          </w:tcPr>
          <w:p w14:paraId="0E63CF12"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5.018</w:t>
            </w:r>
          </w:p>
        </w:tc>
        <w:tc>
          <w:tcPr>
            <w:tcW w:w="873" w:type="dxa"/>
            <w:tcBorders>
              <w:top w:val="nil"/>
              <w:left w:val="nil"/>
              <w:bottom w:val="single" w:sz="4" w:space="0" w:color="auto"/>
              <w:right w:val="single" w:sz="4" w:space="0" w:color="auto"/>
            </w:tcBorders>
            <w:shd w:val="clear" w:color="auto" w:fill="auto"/>
            <w:noWrap/>
            <w:vAlign w:val="center"/>
            <w:hideMark/>
          </w:tcPr>
          <w:p w14:paraId="260B8DDA"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9.181</w:t>
            </w:r>
          </w:p>
        </w:tc>
        <w:tc>
          <w:tcPr>
            <w:tcW w:w="1047" w:type="dxa"/>
            <w:tcBorders>
              <w:top w:val="nil"/>
              <w:left w:val="nil"/>
              <w:bottom w:val="single" w:sz="4" w:space="0" w:color="auto"/>
              <w:right w:val="single" w:sz="4" w:space="0" w:color="auto"/>
            </w:tcBorders>
            <w:shd w:val="clear" w:color="auto" w:fill="auto"/>
            <w:noWrap/>
            <w:vAlign w:val="center"/>
            <w:hideMark/>
          </w:tcPr>
          <w:p w14:paraId="244DB366"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7</w:t>
            </w:r>
          </w:p>
        </w:tc>
        <w:tc>
          <w:tcPr>
            <w:tcW w:w="835" w:type="dxa"/>
            <w:tcBorders>
              <w:top w:val="nil"/>
              <w:left w:val="nil"/>
              <w:bottom w:val="single" w:sz="4" w:space="0" w:color="auto"/>
              <w:right w:val="single" w:sz="4" w:space="0" w:color="auto"/>
            </w:tcBorders>
            <w:shd w:val="clear" w:color="auto" w:fill="auto"/>
            <w:noWrap/>
            <w:vAlign w:val="center"/>
            <w:hideMark/>
          </w:tcPr>
          <w:p w14:paraId="53E8034E"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-0.856</w:t>
            </w:r>
          </w:p>
        </w:tc>
        <w:tc>
          <w:tcPr>
            <w:tcW w:w="1085" w:type="dxa"/>
            <w:tcBorders>
              <w:top w:val="nil"/>
              <w:left w:val="nil"/>
              <w:bottom w:val="single" w:sz="4" w:space="0" w:color="auto"/>
              <w:right w:val="single" w:sz="4" w:space="0" w:color="auto"/>
            </w:tcBorders>
            <w:shd w:val="clear" w:color="auto" w:fill="auto"/>
            <w:noWrap/>
            <w:vAlign w:val="center"/>
            <w:hideMark/>
          </w:tcPr>
          <w:p w14:paraId="06D3AA78"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Effect</w:t>
            </w:r>
          </w:p>
        </w:tc>
      </w:tr>
      <w:tr w:rsidR="00612A74" w:rsidRPr="000A2BCF" w14:paraId="294206A0" w14:textId="77777777" w:rsidTr="001368FD">
        <w:trPr>
          <w:trHeight w:val="70"/>
        </w:trPr>
        <w:tc>
          <w:tcPr>
            <w:tcW w:w="3417" w:type="dxa"/>
            <w:tcBorders>
              <w:top w:val="nil"/>
              <w:left w:val="single" w:sz="4" w:space="0" w:color="auto"/>
              <w:bottom w:val="single" w:sz="4" w:space="0" w:color="auto"/>
              <w:right w:val="single" w:sz="4" w:space="0" w:color="auto"/>
            </w:tcBorders>
            <w:shd w:val="clear" w:color="auto" w:fill="auto"/>
            <w:noWrap/>
            <w:vAlign w:val="center"/>
            <w:hideMark/>
          </w:tcPr>
          <w:p w14:paraId="7BAA9CA5"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Collaborative Communication (P8)</w:t>
            </w:r>
          </w:p>
        </w:tc>
        <w:tc>
          <w:tcPr>
            <w:tcW w:w="960" w:type="dxa"/>
            <w:tcBorders>
              <w:top w:val="nil"/>
              <w:left w:val="nil"/>
              <w:bottom w:val="single" w:sz="4" w:space="0" w:color="auto"/>
              <w:right w:val="single" w:sz="4" w:space="0" w:color="auto"/>
            </w:tcBorders>
            <w:shd w:val="clear" w:color="auto" w:fill="auto"/>
            <w:noWrap/>
            <w:vAlign w:val="center"/>
            <w:hideMark/>
          </w:tcPr>
          <w:p w14:paraId="5B48629F"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3.98088</w:t>
            </w:r>
          </w:p>
        </w:tc>
        <w:tc>
          <w:tcPr>
            <w:tcW w:w="960" w:type="dxa"/>
            <w:tcBorders>
              <w:top w:val="nil"/>
              <w:left w:val="nil"/>
              <w:bottom w:val="single" w:sz="4" w:space="0" w:color="auto"/>
              <w:right w:val="single" w:sz="4" w:space="0" w:color="auto"/>
            </w:tcBorders>
            <w:shd w:val="clear" w:color="auto" w:fill="auto"/>
            <w:noWrap/>
            <w:vAlign w:val="center"/>
            <w:hideMark/>
          </w:tcPr>
          <w:p w14:paraId="02FC5CBC"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4.68</w:t>
            </w:r>
          </w:p>
        </w:tc>
        <w:tc>
          <w:tcPr>
            <w:tcW w:w="873" w:type="dxa"/>
            <w:tcBorders>
              <w:top w:val="nil"/>
              <w:left w:val="nil"/>
              <w:bottom w:val="single" w:sz="4" w:space="0" w:color="auto"/>
              <w:right w:val="single" w:sz="4" w:space="0" w:color="auto"/>
            </w:tcBorders>
            <w:shd w:val="clear" w:color="auto" w:fill="auto"/>
            <w:noWrap/>
            <w:vAlign w:val="center"/>
            <w:hideMark/>
          </w:tcPr>
          <w:p w14:paraId="267E4C26"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8.661</w:t>
            </w:r>
          </w:p>
        </w:tc>
        <w:tc>
          <w:tcPr>
            <w:tcW w:w="1047" w:type="dxa"/>
            <w:tcBorders>
              <w:top w:val="nil"/>
              <w:left w:val="nil"/>
              <w:bottom w:val="single" w:sz="4" w:space="0" w:color="auto"/>
              <w:right w:val="single" w:sz="4" w:space="0" w:color="auto"/>
            </w:tcBorders>
            <w:shd w:val="clear" w:color="auto" w:fill="auto"/>
            <w:noWrap/>
            <w:vAlign w:val="center"/>
            <w:hideMark/>
          </w:tcPr>
          <w:p w14:paraId="563C1BF5"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12</w:t>
            </w:r>
          </w:p>
        </w:tc>
        <w:tc>
          <w:tcPr>
            <w:tcW w:w="835" w:type="dxa"/>
            <w:tcBorders>
              <w:top w:val="nil"/>
              <w:left w:val="nil"/>
              <w:bottom w:val="single" w:sz="4" w:space="0" w:color="auto"/>
              <w:right w:val="single" w:sz="4" w:space="0" w:color="auto"/>
            </w:tcBorders>
            <w:shd w:val="clear" w:color="auto" w:fill="auto"/>
            <w:noWrap/>
            <w:vAlign w:val="center"/>
            <w:hideMark/>
          </w:tcPr>
          <w:p w14:paraId="5B0961CA"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-0.699</w:t>
            </w:r>
          </w:p>
        </w:tc>
        <w:tc>
          <w:tcPr>
            <w:tcW w:w="1085" w:type="dxa"/>
            <w:tcBorders>
              <w:top w:val="nil"/>
              <w:left w:val="nil"/>
              <w:bottom w:val="single" w:sz="4" w:space="0" w:color="auto"/>
              <w:right w:val="single" w:sz="4" w:space="0" w:color="auto"/>
            </w:tcBorders>
            <w:shd w:val="clear" w:color="auto" w:fill="auto"/>
            <w:noWrap/>
            <w:vAlign w:val="center"/>
            <w:hideMark/>
          </w:tcPr>
          <w:p w14:paraId="11F96FC8"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Effect</w:t>
            </w:r>
          </w:p>
        </w:tc>
      </w:tr>
      <w:tr w:rsidR="00612A74" w:rsidRPr="000A2BCF" w14:paraId="64ECAC97" w14:textId="77777777" w:rsidTr="001368FD">
        <w:trPr>
          <w:trHeight w:val="315"/>
        </w:trPr>
        <w:tc>
          <w:tcPr>
            <w:tcW w:w="3417" w:type="dxa"/>
            <w:tcBorders>
              <w:top w:val="nil"/>
              <w:left w:val="single" w:sz="4" w:space="0" w:color="auto"/>
              <w:bottom w:val="single" w:sz="4" w:space="0" w:color="auto"/>
              <w:right w:val="single" w:sz="4" w:space="0" w:color="auto"/>
            </w:tcBorders>
            <w:shd w:val="clear" w:color="auto" w:fill="auto"/>
            <w:noWrap/>
            <w:vAlign w:val="center"/>
            <w:hideMark/>
          </w:tcPr>
          <w:p w14:paraId="65050017"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Incentive alignment (P12)</w:t>
            </w:r>
          </w:p>
        </w:tc>
        <w:tc>
          <w:tcPr>
            <w:tcW w:w="960" w:type="dxa"/>
            <w:tcBorders>
              <w:top w:val="nil"/>
              <w:left w:val="nil"/>
              <w:bottom w:val="single" w:sz="4" w:space="0" w:color="auto"/>
              <w:right w:val="single" w:sz="4" w:space="0" w:color="auto"/>
            </w:tcBorders>
            <w:shd w:val="clear" w:color="auto" w:fill="auto"/>
            <w:noWrap/>
            <w:vAlign w:val="center"/>
            <w:hideMark/>
          </w:tcPr>
          <w:p w14:paraId="0BE155A4"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3.70942</w:t>
            </w:r>
          </w:p>
        </w:tc>
        <w:tc>
          <w:tcPr>
            <w:tcW w:w="960" w:type="dxa"/>
            <w:tcBorders>
              <w:top w:val="nil"/>
              <w:left w:val="nil"/>
              <w:bottom w:val="single" w:sz="4" w:space="0" w:color="auto"/>
              <w:right w:val="single" w:sz="4" w:space="0" w:color="auto"/>
            </w:tcBorders>
            <w:shd w:val="clear" w:color="auto" w:fill="auto"/>
            <w:noWrap/>
            <w:vAlign w:val="center"/>
            <w:hideMark/>
          </w:tcPr>
          <w:p w14:paraId="5E9F1B8A"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3.923</w:t>
            </w:r>
          </w:p>
        </w:tc>
        <w:tc>
          <w:tcPr>
            <w:tcW w:w="873" w:type="dxa"/>
            <w:tcBorders>
              <w:top w:val="nil"/>
              <w:left w:val="nil"/>
              <w:bottom w:val="single" w:sz="4" w:space="0" w:color="auto"/>
              <w:right w:val="single" w:sz="4" w:space="0" w:color="auto"/>
            </w:tcBorders>
            <w:shd w:val="clear" w:color="auto" w:fill="auto"/>
            <w:noWrap/>
            <w:vAlign w:val="center"/>
            <w:hideMark/>
          </w:tcPr>
          <w:p w14:paraId="18F0685C"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7.632</w:t>
            </w:r>
          </w:p>
        </w:tc>
        <w:tc>
          <w:tcPr>
            <w:tcW w:w="1047" w:type="dxa"/>
            <w:tcBorders>
              <w:top w:val="nil"/>
              <w:left w:val="nil"/>
              <w:bottom w:val="single" w:sz="4" w:space="0" w:color="auto"/>
              <w:right w:val="single" w:sz="4" w:space="0" w:color="auto"/>
            </w:tcBorders>
            <w:shd w:val="clear" w:color="auto" w:fill="auto"/>
            <w:noWrap/>
            <w:vAlign w:val="center"/>
            <w:hideMark/>
          </w:tcPr>
          <w:p w14:paraId="59E04220"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13</w:t>
            </w:r>
          </w:p>
        </w:tc>
        <w:tc>
          <w:tcPr>
            <w:tcW w:w="835" w:type="dxa"/>
            <w:tcBorders>
              <w:top w:val="nil"/>
              <w:left w:val="nil"/>
              <w:bottom w:val="single" w:sz="4" w:space="0" w:color="auto"/>
              <w:right w:val="single" w:sz="4" w:space="0" w:color="auto"/>
            </w:tcBorders>
            <w:shd w:val="clear" w:color="auto" w:fill="auto"/>
            <w:noWrap/>
            <w:vAlign w:val="center"/>
            <w:hideMark/>
          </w:tcPr>
          <w:p w14:paraId="0B55A204"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-0.213</w:t>
            </w:r>
          </w:p>
        </w:tc>
        <w:tc>
          <w:tcPr>
            <w:tcW w:w="1085" w:type="dxa"/>
            <w:tcBorders>
              <w:top w:val="nil"/>
              <w:left w:val="nil"/>
              <w:bottom w:val="single" w:sz="4" w:space="0" w:color="auto"/>
              <w:right w:val="single" w:sz="4" w:space="0" w:color="auto"/>
            </w:tcBorders>
            <w:shd w:val="clear" w:color="auto" w:fill="auto"/>
            <w:noWrap/>
            <w:vAlign w:val="center"/>
            <w:hideMark/>
          </w:tcPr>
          <w:p w14:paraId="6F352581"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Effect</w:t>
            </w:r>
          </w:p>
        </w:tc>
      </w:tr>
      <w:tr w:rsidR="00612A74" w:rsidRPr="000A2BCF" w14:paraId="08AEE686" w14:textId="77777777" w:rsidTr="001368FD">
        <w:trPr>
          <w:trHeight w:val="315"/>
        </w:trPr>
        <w:tc>
          <w:tcPr>
            <w:tcW w:w="3417" w:type="dxa"/>
            <w:tcBorders>
              <w:top w:val="nil"/>
              <w:left w:val="single" w:sz="4" w:space="0" w:color="auto"/>
              <w:bottom w:val="single" w:sz="4" w:space="0" w:color="auto"/>
              <w:right w:val="single" w:sz="4" w:space="0" w:color="auto"/>
            </w:tcBorders>
            <w:shd w:val="clear" w:color="auto" w:fill="auto"/>
            <w:noWrap/>
            <w:vAlign w:val="center"/>
            <w:hideMark/>
          </w:tcPr>
          <w:p w14:paraId="66A5F7E4"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Workforce (P2)</w:t>
            </w:r>
          </w:p>
        </w:tc>
        <w:tc>
          <w:tcPr>
            <w:tcW w:w="960" w:type="dxa"/>
            <w:tcBorders>
              <w:top w:val="nil"/>
              <w:left w:val="nil"/>
              <w:bottom w:val="single" w:sz="4" w:space="0" w:color="auto"/>
              <w:right w:val="single" w:sz="4" w:space="0" w:color="auto"/>
            </w:tcBorders>
            <w:shd w:val="clear" w:color="auto" w:fill="auto"/>
            <w:noWrap/>
            <w:vAlign w:val="center"/>
            <w:hideMark/>
          </w:tcPr>
          <w:p w14:paraId="0823DA45"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3.03078</w:t>
            </w:r>
          </w:p>
        </w:tc>
        <w:tc>
          <w:tcPr>
            <w:tcW w:w="960" w:type="dxa"/>
            <w:tcBorders>
              <w:top w:val="nil"/>
              <w:left w:val="nil"/>
              <w:bottom w:val="single" w:sz="4" w:space="0" w:color="auto"/>
              <w:right w:val="single" w:sz="4" w:space="0" w:color="auto"/>
            </w:tcBorders>
            <w:shd w:val="clear" w:color="auto" w:fill="auto"/>
            <w:noWrap/>
            <w:vAlign w:val="center"/>
            <w:hideMark/>
          </w:tcPr>
          <w:p w14:paraId="627946E1"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3.504</w:t>
            </w:r>
          </w:p>
        </w:tc>
        <w:tc>
          <w:tcPr>
            <w:tcW w:w="873" w:type="dxa"/>
            <w:tcBorders>
              <w:top w:val="nil"/>
              <w:left w:val="nil"/>
              <w:bottom w:val="single" w:sz="4" w:space="0" w:color="auto"/>
              <w:right w:val="single" w:sz="4" w:space="0" w:color="auto"/>
            </w:tcBorders>
            <w:shd w:val="clear" w:color="auto" w:fill="auto"/>
            <w:noWrap/>
            <w:vAlign w:val="center"/>
            <w:hideMark/>
          </w:tcPr>
          <w:p w14:paraId="61A12052"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6.535</w:t>
            </w:r>
          </w:p>
        </w:tc>
        <w:tc>
          <w:tcPr>
            <w:tcW w:w="1047" w:type="dxa"/>
            <w:tcBorders>
              <w:top w:val="nil"/>
              <w:left w:val="nil"/>
              <w:bottom w:val="single" w:sz="4" w:space="0" w:color="auto"/>
              <w:right w:val="single" w:sz="4" w:space="0" w:color="auto"/>
            </w:tcBorders>
            <w:shd w:val="clear" w:color="auto" w:fill="auto"/>
            <w:noWrap/>
            <w:vAlign w:val="center"/>
            <w:hideMark/>
          </w:tcPr>
          <w:p w14:paraId="7D61C9EB"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15</w:t>
            </w:r>
          </w:p>
        </w:tc>
        <w:tc>
          <w:tcPr>
            <w:tcW w:w="835" w:type="dxa"/>
            <w:tcBorders>
              <w:top w:val="nil"/>
              <w:left w:val="nil"/>
              <w:bottom w:val="single" w:sz="4" w:space="0" w:color="auto"/>
              <w:right w:val="single" w:sz="4" w:space="0" w:color="auto"/>
            </w:tcBorders>
            <w:shd w:val="clear" w:color="auto" w:fill="auto"/>
            <w:noWrap/>
            <w:vAlign w:val="center"/>
            <w:hideMark/>
          </w:tcPr>
          <w:p w14:paraId="2B8C3E4C"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-0.473</w:t>
            </w:r>
          </w:p>
        </w:tc>
        <w:tc>
          <w:tcPr>
            <w:tcW w:w="1085" w:type="dxa"/>
            <w:tcBorders>
              <w:top w:val="nil"/>
              <w:left w:val="nil"/>
              <w:bottom w:val="single" w:sz="4" w:space="0" w:color="auto"/>
              <w:right w:val="single" w:sz="4" w:space="0" w:color="auto"/>
            </w:tcBorders>
            <w:shd w:val="clear" w:color="auto" w:fill="auto"/>
            <w:noWrap/>
            <w:vAlign w:val="center"/>
            <w:hideMark/>
          </w:tcPr>
          <w:p w14:paraId="3E3EC240" w14:textId="77777777" w:rsidR="00612A74" w:rsidRPr="000A2BCF" w:rsidRDefault="00612A74" w:rsidP="001368FD">
            <w:pPr>
              <w:spacing w:after="0" w:line="240" w:lineRule="auto"/>
              <w:jc w:val="center"/>
              <w:rPr>
                <w:rFonts w:ascii="Times New Roman" w:eastAsia="Times New Roman" w:hAnsi="Times New Roman" w:cs="Times New Roman"/>
                <w:color w:val="000000"/>
              </w:rPr>
            </w:pPr>
            <w:r w:rsidRPr="000A2BCF">
              <w:rPr>
                <w:rFonts w:ascii="Times New Roman" w:eastAsia="Times New Roman" w:hAnsi="Times New Roman" w:cs="Times New Roman"/>
                <w:color w:val="000000"/>
              </w:rPr>
              <w:t>Effect</w:t>
            </w:r>
          </w:p>
        </w:tc>
      </w:tr>
    </w:tbl>
    <w:p w14:paraId="38CE4AEB" w14:textId="77777777" w:rsidR="00612A74" w:rsidRPr="000A5084" w:rsidRDefault="00612A74" w:rsidP="00612A74">
      <w:pPr>
        <w:spacing w:after="0" w:line="240" w:lineRule="auto"/>
        <w:rPr>
          <w:rFonts w:ascii="Times New Roman" w:hAnsi="Times New Roman" w:cs="Times New Roman"/>
          <w:sz w:val="20"/>
          <w:szCs w:val="20"/>
        </w:rPr>
      </w:pPr>
      <w:r>
        <w:rPr>
          <w:rFonts w:ascii="Times New Roman" w:hAnsi="Times New Roman" w:cs="Times New Roman"/>
          <w:sz w:val="20"/>
          <w:szCs w:val="20"/>
        </w:rPr>
        <w:t>Source: Author</w:t>
      </w:r>
    </w:p>
    <w:p w14:paraId="5D1CE19A" w14:textId="77777777" w:rsidR="00612A74" w:rsidRDefault="00612A74" w:rsidP="00612A74">
      <w:pPr>
        <w:spacing w:line="240" w:lineRule="auto"/>
        <w:rPr>
          <w:rFonts w:ascii="Times New Roman" w:hAnsi="Times New Roman" w:cs="Times New Roman"/>
          <w:b/>
          <w:bCs/>
          <w:sz w:val="24"/>
          <w:szCs w:val="24"/>
        </w:rPr>
      </w:pPr>
    </w:p>
    <w:p w14:paraId="3807AEAE" w14:textId="77777777" w:rsidR="00612A74" w:rsidRPr="000A5084" w:rsidRDefault="00612A74" w:rsidP="00612A74">
      <w:pPr>
        <w:spacing w:line="240" w:lineRule="auto"/>
        <w:jc w:val="both"/>
        <w:rPr>
          <w:rFonts w:ascii="Times New Roman" w:hAnsi="Times New Roman" w:cs="Times New Roman"/>
          <w:sz w:val="24"/>
          <w:szCs w:val="24"/>
        </w:rPr>
      </w:pPr>
      <w:r w:rsidRPr="000A5084">
        <w:rPr>
          <w:rFonts w:ascii="Times New Roman" w:hAnsi="Times New Roman" w:cs="Times New Roman"/>
          <w:noProof/>
          <w:sz w:val="24"/>
          <w:szCs w:val="24"/>
          <w:lang w:val="en-CA" w:eastAsia="en-CA"/>
        </w:rPr>
        <w:lastRenderedPageBreak/>
        <mc:AlternateContent>
          <mc:Choice Requires="wps">
            <w:drawing>
              <wp:anchor distT="0" distB="0" distL="114300" distR="114300" simplePos="0" relativeHeight="251671552" behindDoc="0" locked="0" layoutInCell="1" allowOverlap="1" wp14:anchorId="15EC8DD0" wp14:editId="2F09271A">
                <wp:simplePos x="0" y="0"/>
                <wp:positionH relativeFrom="column">
                  <wp:posOffset>1514475</wp:posOffset>
                </wp:positionH>
                <wp:positionV relativeFrom="paragraph">
                  <wp:posOffset>197485</wp:posOffset>
                </wp:positionV>
                <wp:extent cx="297180" cy="635"/>
                <wp:effectExtent l="9525" t="57150" r="17145" b="56515"/>
                <wp:wrapNone/>
                <wp:docPr id="39"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 cy="63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9B533C"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31" o:spid="_x0000_s1026" type="#_x0000_t34" style="position:absolute;margin-left:119.25pt;margin-top:15.55pt;width:23.4pt;height:.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">
                <v:stroke endarrow="block"/>
              </v:shape>
            </w:pict>
          </mc:Fallback>
        </mc:AlternateContent>
      </w:r>
      <w:r w:rsidRPr="000A5084">
        <w:rPr>
          <w:rFonts w:ascii="Times New Roman" w:hAnsi="Times New Roman" w:cs="Times New Roman"/>
          <w:noProof/>
          <w:sz w:val="24"/>
          <w:szCs w:val="24"/>
          <w:lang w:val="en-CA" w:eastAsia="en-CA"/>
        </w:rPr>
        <mc:AlternateContent>
          <mc:Choice Requires="wps">
            <w:drawing>
              <wp:anchor distT="0" distB="0" distL="114300" distR="114300" simplePos="0" relativeHeight="251670528" behindDoc="0" locked="0" layoutInCell="1" allowOverlap="1" wp14:anchorId="0D2DCF50" wp14:editId="3176F2C0">
                <wp:simplePos x="0" y="0"/>
                <wp:positionH relativeFrom="column">
                  <wp:posOffset>493395</wp:posOffset>
                </wp:positionH>
                <wp:positionV relativeFrom="paragraph">
                  <wp:posOffset>90805</wp:posOffset>
                </wp:positionV>
                <wp:extent cx="1002030" cy="247650"/>
                <wp:effectExtent l="0" t="0" r="26670" b="19050"/>
                <wp:wrapNone/>
                <wp:docPr id="38"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2030" cy="247650"/>
                        </a:xfrm>
                        <a:prstGeom prst="rect">
                          <a:avLst/>
                        </a:prstGeom>
                        <a:solidFill>
                          <a:srgbClr val="FFFFFF"/>
                        </a:solidFill>
                        <a:ln w="9525">
                          <a:solidFill>
                            <a:srgbClr val="000000"/>
                          </a:solidFill>
                          <a:miter lim="800000"/>
                          <a:headEnd/>
                          <a:tailEnd/>
                        </a:ln>
                      </wps:spPr>
                      <wps:txbx>
                        <w:txbxContent>
                          <w:p w14:paraId="2BAF99C3" w14:textId="77777777" w:rsidR="00612A74" w:rsidRPr="00F56CAD" w:rsidRDefault="00612A74" w:rsidP="00612A74">
                            <w:pPr>
                              <w:jc w:val="center"/>
                              <w:rPr>
                                <w:rFonts w:ascii="Times New Roman" w:hAnsi="Times New Roman" w:cs="Times New Roman"/>
                                <w:sz w:val="16"/>
                                <w:szCs w:val="16"/>
                              </w:rPr>
                            </w:pPr>
                            <w:r w:rsidRPr="00F56CAD">
                              <w:rPr>
                                <w:rFonts w:ascii="Times New Roman" w:hAnsi="Times New Roman" w:cs="Times New Roman"/>
                                <w:sz w:val="16"/>
                                <w:szCs w:val="16"/>
                              </w:rPr>
                              <w:t>Literature review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2DCF50" id="Rectangle 32" o:spid="_x0000_s1026" style="position:absolute;left:0;text-align:left;margin-left:38.85pt;margin-top:7.15pt;width:78.9pt;height:1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">
                <v:textbox>
                  <w:txbxContent>
                    <w:p w14:paraId="2BAF99C3" w14:textId="77777777" w:rsidR="00612A74" w:rsidRPr="00F56CAD" w:rsidRDefault="00612A74" w:rsidP="00612A74">
                      <w:pPr>
                        <w:jc w:val="center"/>
                        <w:rPr>
                          <w:rFonts w:ascii="Times New Roman" w:hAnsi="Times New Roman" w:cs="Times New Roman"/>
                          <w:sz w:val="16"/>
                          <w:szCs w:val="16"/>
                        </w:rPr>
                      </w:pPr>
                      <w:r w:rsidRPr="00F56CAD">
                        <w:rPr>
                          <w:rFonts w:ascii="Times New Roman" w:hAnsi="Times New Roman" w:cs="Times New Roman"/>
                          <w:sz w:val="16"/>
                          <w:szCs w:val="16"/>
                        </w:rPr>
                        <w:t>Literature review</w:t>
                      </w:r>
                    </w:p>
                  </w:txbxContent>
                </v:textbox>
              </v:rect>
            </w:pict>
          </mc:Fallback>
        </mc:AlternateContent>
      </w:r>
      <w:r w:rsidRPr="000A5084">
        <w:rPr>
          <w:rFonts w:ascii="Times New Roman" w:hAnsi="Times New Roman" w:cs="Times New Roman"/>
          <w:noProof/>
          <w:sz w:val="24"/>
          <w:szCs w:val="24"/>
          <w:lang w:val="en-CA" w:eastAsia="en-CA"/>
        </w:rPr>
        <mc:AlternateContent>
          <mc:Choice Requires="wps">
            <w:drawing>
              <wp:anchor distT="0" distB="0" distL="114300" distR="114300" simplePos="0" relativeHeight="251659264" behindDoc="0" locked="0" layoutInCell="1" allowOverlap="1" wp14:anchorId="3B4B7C8D" wp14:editId="59F60E07">
                <wp:simplePos x="0" y="0"/>
                <wp:positionH relativeFrom="column">
                  <wp:posOffset>1837690</wp:posOffset>
                </wp:positionH>
                <wp:positionV relativeFrom="paragraph">
                  <wp:posOffset>90805</wp:posOffset>
                </wp:positionV>
                <wp:extent cx="2005965" cy="247650"/>
                <wp:effectExtent l="0" t="0" r="13335" b="19050"/>
                <wp:wrapNone/>
                <wp:docPr id="37"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5965" cy="247650"/>
                        </a:xfrm>
                        <a:prstGeom prst="rect">
                          <a:avLst/>
                        </a:prstGeom>
                        <a:solidFill>
                          <a:srgbClr val="FFFFFF"/>
                        </a:solidFill>
                        <a:ln w="9525">
                          <a:solidFill>
                            <a:srgbClr val="000000"/>
                          </a:solidFill>
                          <a:miter lim="800000"/>
                          <a:headEnd/>
                          <a:tailEnd/>
                        </a:ln>
                      </wps:spPr>
                      <wps:txbx>
                        <w:txbxContent>
                          <w:p w14:paraId="4CD60592" w14:textId="77777777" w:rsidR="00612A74" w:rsidRPr="00F56CAD" w:rsidRDefault="00612A74" w:rsidP="00612A74">
                            <w:pPr>
                              <w:jc w:val="center"/>
                              <w:rPr>
                                <w:rFonts w:ascii="Times New Roman" w:hAnsi="Times New Roman" w:cs="Times New Roman"/>
                                <w:sz w:val="16"/>
                                <w:szCs w:val="16"/>
                              </w:rPr>
                            </w:pPr>
                            <w:r w:rsidRPr="00F56CAD">
                              <w:rPr>
                                <w:rFonts w:ascii="Times New Roman" w:hAnsi="Times New Roman" w:cs="Times New Roman"/>
                                <w:sz w:val="16"/>
                                <w:szCs w:val="16"/>
                              </w:rPr>
                              <w:t>Identification of SCF and SCC factors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4B7C8D" id="Rectangle 30" o:spid="_x0000_s1027" style="position:absolute;left:0;text-align:left;margin-left:144.7pt;margin-top:7.15pt;width:157.9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">
                <v:textbox>
                  <w:txbxContent>
                    <w:p w14:paraId="4CD60592" w14:textId="77777777" w:rsidR="00612A74" w:rsidRPr="00F56CAD" w:rsidRDefault="00612A74" w:rsidP="00612A74">
                      <w:pPr>
                        <w:jc w:val="center"/>
                        <w:rPr>
                          <w:rFonts w:ascii="Times New Roman" w:hAnsi="Times New Roman" w:cs="Times New Roman"/>
                          <w:sz w:val="16"/>
                          <w:szCs w:val="16"/>
                        </w:rPr>
                      </w:pPr>
                      <w:r w:rsidRPr="00F56CAD">
                        <w:rPr>
                          <w:rFonts w:ascii="Times New Roman" w:hAnsi="Times New Roman" w:cs="Times New Roman"/>
                          <w:sz w:val="16"/>
                          <w:szCs w:val="16"/>
                        </w:rPr>
                        <w:t>Identification of SCF and SCC factors</w:t>
                      </w:r>
                    </w:p>
                  </w:txbxContent>
                </v:textbox>
              </v:rect>
            </w:pict>
          </mc:Fallback>
        </mc:AlternateContent>
      </w:r>
    </w:p>
    <w:p w14:paraId="19C52BF8" w14:textId="77777777" w:rsidR="00612A74" w:rsidRPr="000A5084" w:rsidRDefault="00612A74" w:rsidP="00612A74">
      <w:pPr>
        <w:spacing w:line="240" w:lineRule="auto"/>
        <w:jc w:val="both"/>
        <w:rPr>
          <w:rFonts w:ascii="Times New Roman" w:hAnsi="Times New Roman" w:cs="Times New Roman"/>
          <w:sz w:val="24"/>
          <w:szCs w:val="24"/>
        </w:rPr>
      </w:pPr>
      <w:r w:rsidRPr="000A5084">
        <w:rPr>
          <w:rFonts w:ascii="Times New Roman" w:hAnsi="Times New Roman" w:cs="Times New Roman"/>
          <w:noProof/>
          <w:sz w:val="24"/>
          <w:szCs w:val="24"/>
          <w:lang w:val="en-CA" w:eastAsia="en-CA"/>
        </w:rPr>
        <mc:AlternateContent>
          <mc:Choice Requires="wps">
            <w:drawing>
              <wp:anchor distT="0" distB="0" distL="114300" distR="114300" simplePos="0" relativeHeight="251673600" behindDoc="0" locked="0" layoutInCell="1" allowOverlap="1" wp14:anchorId="4F851675" wp14:editId="3FBB6045">
                <wp:simplePos x="0" y="0"/>
                <wp:positionH relativeFrom="column">
                  <wp:posOffset>3853180</wp:posOffset>
                </wp:positionH>
                <wp:positionV relativeFrom="paragraph">
                  <wp:posOffset>299720</wp:posOffset>
                </wp:positionV>
                <wp:extent cx="347345" cy="0"/>
                <wp:effectExtent l="14605" t="61595" r="9525" b="52705"/>
                <wp:wrapNone/>
                <wp:docPr id="36"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3473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C91E58" id="_x0000_t32" coordsize="21600,21600" o:spt="32" o:oned="t" path="m,l21600,21600e" filled="f">
                <v:path arrowok="t" fillok="f" o:connecttype="none"/>
                <o:lock v:ext="edit" shapetype="t"/>
              </v:shapetype>
              <v:shape id="Straight Arrow Connector 28" o:spid="_x0000_s1026" type="#_x0000_t32" style="position:absolute;margin-left:303.4pt;margin-top:23.6pt;width:27.35pt;height:0;rotation:18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">
                <v:stroke endarrow="block"/>
              </v:shape>
            </w:pict>
          </mc:Fallback>
        </mc:AlternateContent>
      </w:r>
      <w:r w:rsidRPr="000A5084">
        <w:rPr>
          <w:rFonts w:ascii="Times New Roman" w:hAnsi="Times New Roman" w:cs="Times New Roman"/>
          <w:noProof/>
          <w:sz w:val="24"/>
          <w:szCs w:val="24"/>
          <w:lang w:val="en-CA" w:eastAsia="en-CA"/>
        </w:rPr>
        <mc:AlternateContent>
          <mc:Choice Requires="wps">
            <w:drawing>
              <wp:anchor distT="0" distB="0" distL="114300" distR="114300" simplePos="0" relativeHeight="251672576" behindDoc="0" locked="0" layoutInCell="1" allowOverlap="1" wp14:anchorId="126901C6" wp14:editId="6175C013">
                <wp:simplePos x="0" y="0"/>
                <wp:positionH relativeFrom="column">
                  <wp:posOffset>4210050</wp:posOffset>
                </wp:positionH>
                <wp:positionV relativeFrom="paragraph">
                  <wp:posOffset>181610</wp:posOffset>
                </wp:positionV>
                <wp:extent cx="1002030" cy="334010"/>
                <wp:effectExtent l="0" t="0" r="26670" b="27940"/>
                <wp:wrapNone/>
                <wp:docPr id="35"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2030" cy="334010"/>
                        </a:xfrm>
                        <a:prstGeom prst="rect">
                          <a:avLst/>
                        </a:prstGeom>
                        <a:solidFill>
                          <a:srgbClr val="FFFFFF"/>
                        </a:solidFill>
                        <a:ln w="9525">
                          <a:solidFill>
                            <a:srgbClr val="000000"/>
                          </a:solidFill>
                          <a:miter lim="800000"/>
                          <a:headEnd/>
                          <a:tailEnd/>
                        </a:ln>
                      </wps:spPr>
                      <wps:txbx>
                        <w:txbxContent>
                          <w:p w14:paraId="2FC4012B" w14:textId="77777777" w:rsidR="00612A74" w:rsidRPr="00F56CAD" w:rsidRDefault="00612A74" w:rsidP="00612A74">
                            <w:pPr>
                              <w:jc w:val="center"/>
                              <w:rPr>
                                <w:rFonts w:ascii="Times New Roman" w:hAnsi="Times New Roman" w:cs="Times New Roman"/>
                                <w:sz w:val="16"/>
                                <w:szCs w:val="16"/>
                              </w:rPr>
                            </w:pPr>
                            <w:r w:rsidRPr="00F56CAD">
                              <w:rPr>
                                <w:rFonts w:ascii="Times New Roman" w:hAnsi="Times New Roman" w:cs="Times New Roman"/>
                                <w:sz w:val="16"/>
                                <w:szCs w:val="16"/>
                              </w:rPr>
                              <w:t>Discussion with experts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6901C6" id="Rectangle 27" o:spid="_x0000_s1028" style="position:absolute;left:0;text-align:left;margin-left:331.5pt;margin-top:14.3pt;width:78.9pt;height:26.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">
                <v:textbox>
                  <w:txbxContent>
                    <w:p w14:paraId="2FC4012B" w14:textId="77777777" w:rsidR="00612A74" w:rsidRPr="00F56CAD" w:rsidRDefault="00612A74" w:rsidP="00612A74">
                      <w:pPr>
                        <w:jc w:val="center"/>
                        <w:rPr>
                          <w:rFonts w:ascii="Times New Roman" w:hAnsi="Times New Roman" w:cs="Times New Roman"/>
                          <w:sz w:val="16"/>
                          <w:szCs w:val="16"/>
                        </w:rPr>
                      </w:pPr>
                      <w:r w:rsidRPr="00F56CAD">
                        <w:rPr>
                          <w:rFonts w:ascii="Times New Roman" w:hAnsi="Times New Roman" w:cs="Times New Roman"/>
                          <w:sz w:val="16"/>
                          <w:szCs w:val="16"/>
                        </w:rPr>
                        <w:t>Discussion with experts</w:t>
                      </w:r>
                    </w:p>
                  </w:txbxContent>
                </v:textbox>
              </v:rect>
            </w:pict>
          </mc:Fallback>
        </mc:AlternateContent>
      </w:r>
      <w:r w:rsidRPr="000A5084">
        <w:rPr>
          <w:rFonts w:ascii="Times New Roman" w:hAnsi="Times New Roman" w:cs="Times New Roman"/>
          <w:noProof/>
          <w:sz w:val="24"/>
          <w:szCs w:val="24"/>
          <w:lang w:val="en-CA" w:eastAsia="en-CA"/>
        </w:rPr>
        <mc:AlternateContent>
          <mc:Choice Requires="wps">
            <w:drawing>
              <wp:anchor distT="0" distB="0" distL="114300" distR="114300" simplePos="0" relativeHeight="251677696" behindDoc="0" locked="0" layoutInCell="1" allowOverlap="1" wp14:anchorId="7D568D1D" wp14:editId="7C70872B">
                <wp:simplePos x="0" y="0"/>
                <wp:positionH relativeFrom="column">
                  <wp:posOffset>2844800</wp:posOffset>
                </wp:positionH>
                <wp:positionV relativeFrom="paragraph">
                  <wp:posOffset>36195</wp:posOffset>
                </wp:positionV>
                <wp:extent cx="0" cy="145415"/>
                <wp:effectExtent l="53975" t="7620" r="60325" b="18415"/>
                <wp:wrapNone/>
                <wp:docPr id="34"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54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65E508" id="AutoShape 45" o:spid="_x0000_s1026" type="#_x0000_t32" style="position:absolute;margin-left:224pt;margin-top:2.85pt;width:0;height:11.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">
                <v:stroke endarrow="block"/>
              </v:shape>
            </w:pict>
          </mc:Fallback>
        </mc:AlternateContent>
      </w:r>
      <w:r w:rsidRPr="000A5084">
        <w:rPr>
          <w:rFonts w:ascii="Times New Roman" w:hAnsi="Times New Roman" w:cs="Times New Roman"/>
          <w:noProof/>
          <w:sz w:val="24"/>
          <w:szCs w:val="24"/>
          <w:lang w:val="en-CA" w:eastAsia="en-CA"/>
        </w:rPr>
        <mc:AlternateContent>
          <mc:Choice Requires="wps">
            <w:drawing>
              <wp:anchor distT="0" distB="0" distL="114300" distR="114300" simplePos="0" relativeHeight="251669504" behindDoc="0" locked="0" layoutInCell="1" allowOverlap="1" wp14:anchorId="03FE83B9" wp14:editId="560FF080">
                <wp:simplePos x="0" y="0"/>
                <wp:positionH relativeFrom="column">
                  <wp:posOffset>1837690</wp:posOffset>
                </wp:positionH>
                <wp:positionV relativeFrom="paragraph">
                  <wp:posOffset>181610</wp:posOffset>
                </wp:positionV>
                <wp:extent cx="2005965" cy="242570"/>
                <wp:effectExtent l="0" t="0" r="13335" b="24130"/>
                <wp:wrapNone/>
                <wp:docPr id="3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5965" cy="242570"/>
                        </a:xfrm>
                        <a:prstGeom prst="rect">
                          <a:avLst/>
                        </a:prstGeom>
                        <a:solidFill>
                          <a:srgbClr val="FFFFFF"/>
                        </a:solidFill>
                        <a:ln w="9525">
                          <a:solidFill>
                            <a:srgbClr val="000000"/>
                          </a:solidFill>
                          <a:miter lim="800000"/>
                          <a:headEnd/>
                          <a:tailEnd/>
                        </a:ln>
                      </wps:spPr>
                      <wps:txbx>
                        <w:txbxContent>
                          <w:p w14:paraId="42BC4A5A" w14:textId="77777777" w:rsidR="00612A74" w:rsidRPr="00F56CAD" w:rsidRDefault="00612A74" w:rsidP="00612A74">
                            <w:pPr>
                              <w:jc w:val="center"/>
                              <w:rPr>
                                <w:rFonts w:ascii="Times New Roman" w:hAnsi="Times New Roman" w:cs="Times New Roman"/>
                                <w:sz w:val="16"/>
                                <w:szCs w:val="16"/>
                              </w:rPr>
                            </w:pPr>
                            <w:r w:rsidRPr="00F56CAD">
                              <w:rPr>
                                <w:rFonts w:ascii="Times New Roman" w:hAnsi="Times New Roman" w:cs="Times New Roman"/>
                                <w:sz w:val="16"/>
                                <w:szCs w:val="16"/>
                              </w:rPr>
                              <w:t>Validation of SCF and SCC factors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FE83B9" id="Rectangle 25" o:spid="_x0000_s1029" style="position:absolute;left:0;text-align:left;margin-left:144.7pt;margin-top:14.3pt;width:157.95pt;height:19.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">
                <v:textbox>
                  <w:txbxContent>
                    <w:p w14:paraId="42BC4A5A" w14:textId="77777777" w:rsidR="00612A74" w:rsidRPr="00F56CAD" w:rsidRDefault="00612A74" w:rsidP="00612A74">
                      <w:pPr>
                        <w:jc w:val="center"/>
                        <w:rPr>
                          <w:rFonts w:ascii="Times New Roman" w:hAnsi="Times New Roman" w:cs="Times New Roman"/>
                          <w:sz w:val="16"/>
                          <w:szCs w:val="16"/>
                        </w:rPr>
                      </w:pPr>
                      <w:r w:rsidRPr="00F56CAD">
                        <w:rPr>
                          <w:rFonts w:ascii="Times New Roman" w:hAnsi="Times New Roman" w:cs="Times New Roman"/>
                          <w:sz w:val="16"/>
                          <w:szCs w:val="16"/>
                        </w:rPr>
                        <w:t>Validation of SCF and SCC factors</w:t>
                      </w:r>
                    </w:p>
                  </w:txbxContent>
                </v:textbox>
              </v:rect>
            </w:pict>
          </mc:Fallback>
        </mc:AlternateContent>
      </w:r>
    </w:p>
    <w:p w14:paraId="3C348C01" w14:textId="77777777" w:rsidR="00612A74" w:rsidRPr="000A5084" w:rsidRDefault="00612A74" w:rsidP="00612A74">
      <w:pPr>
        <w:tabs>
          <w:tab w:val="left" w:pos="3350"/>
        </w:tabs>
        <w:spacing w:line="240" w:lineRule="auto"/>
        <w:jc w:val="both"/>
        <w:rPr>
          <w:rFonts w:ascii="Times New Roman" w:hAnsi="Times New Roman" w:cs="Times New Roman"/>
          <w:sz w:val="24"/>
          <w:szCs w:val="24"/>
        </w:rPr>
      </w:pPr>
      <w:r w:rsidRPr="000A5084">
        <w:rPr>
          <w:rFonts w:ascii="Times New Roman" w:hAnsi="Times New Roman" w:cs="Times New Roman"/>
          <w:noProof/>
          <w:sz w:val="24"/>
          <w:szCs w:val="24"/>
          <w:lang w:val="en-CA" w:eastAsia="en-CA"/>
        </w:rPr>
        <mc:AlternateContent>
          <mc:Choice Requires="wps">
            <w:drawing>
              <wp:anchor distT="0" distB="0" distL="114300" distR="114300" simplePos="0" relativeHeight="251660288" behindDoc="0" locked="0" layoutInCell="1" allowOverlap="1" wp14:anchorId="3C8A435B" wp14:editId="1F46C045">
                <wp:simplePos x="0" y="0"/>
                <wp:positionH relativeFrom="column">
                  <wp:posOffset>1837690</wp:posOffset>
                </wp:positionH>
                <wp:positionV relativeFrom="paragraph">
                  <wp:posOffset>267335</wp:posOffset>
                </wp:positionV>
                <wp:extent cx="2005965" cy="247650"/>
                <wp:effectExtent l="0" t="0" r="13335" b="19050"/>
                <wp:wrapNone/>
                <wp:docPr id="32"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5965" cy="247650"/>
                        </a:xfrm>
                        <a:prstGeom prst="rect">
                          <a:avLst/>
                        </a:prstGeom>
                        <a:solidFill>
                          <a:srgbClr val="FFFFFF"/>
                        </a:solidFill>
                        <a:ln w="9525">
                          <a:solidFill>
                            <a:srgbClr val="000000"/>
                          </a:solidFill>
                          <a:miter lim="800000"/>
                          <a:headEnd/>
                          <a:tailEnd/>
                        </a:ln>
                      </wps:spPr>
                      <wps:txbx>
                        <w:txbxContent>
                          <w:p w14:paraId="78035310" w14:textId="77777777" w:rsidR="00612A74" w:rsidRPr="00F56CAD" w:rsidRDefault="00612A74" w:rsidP="00612A74">
                            <w:pPr>
                              <w:jc w:val="center"/>
                              <w:rPr>
                                <w:rFonts w:ascii="Times New Roman" w:hAnsi="Times New Roman" w:cs="Times New Roman"/>
                                <w:sz w:val="16"/>
                                <w:szCs w:val="16"/>
                              </w:rPr>
                            </w:pPr>
                            <w:r w:rsidRPr="00F56CAD">
                              <w:rPr>
                                <w:rFonts w:ascii="Times New Roman" w:hAnsi="Times New Roman" w:cs="Times New Roman"/>
                                <w:sz w:val="16"/>
                                <w:szCs w:val="16"/>
                              </w:rPr>
                              <w:t xml:space="preserve">Questionnaire sent for </w:t>
                            </w:r>
                            <w:r>
                              <w:rPr>
                                <w:rFonts w:ascii="Times New Roman" w:hAnsi="Times New Roman" w:cs="Times New Roman"/>
                                <w:sz w:val="16"/>
                                <w:szCs w:val="16"/>
                              </w:rPr>
                              <w:t xml:space="preserve">factors </w:t>
                            </w:r>
                            <w:r w:rsidRPr="00F56CAD">
                              <w:rPr>
                                <w:rFonts w:ascii="Times New Roman" w:hAnsi="Times New Roman" w:cs="Times New Roman"/>
                                <w:sz w:val="16"/>
                                <w:szCs w:val="16"/>
                              </w:rPr>
                              <w:t>evaluation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8A435B" id="Rectangle 24" o:spid="_x0000_s1030" style="position:absolute;left:0;text-align:left;margin-left:144.7pt;margin-top:21.05pt;width:157.9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">
                <v:textbox>
                  <w:txbxContent>
                    <w:p w14:paraId="78035310" w14:textId="77777777" w:rsidR="00612A74" w:rsidRPr="00F56CAD" w:rsidRDefault="00612A74" w:rsidP="00612A74">
                      <w:pPr>
                        <w:jc w:val="center"/>
                        <w:rPr>
                          <w:rFonts w:ascii="Times New Roman" w:hAnsi="Times New Roman" w:cs="Times New Roman"/>
                          <w:sz w:val="16"/>
                          <w:szCs w:val="16"/>
                        </w:rPr>
                      </w:pPr>
                      <w:r w:rsidRPr="00F56CAD">
                        <w:rPr>
                          <w:rFonts w:ascii="Times New Roman" w:hAnsi="Times New Roman" w:cs="Times New Roman"/>
                          <w:sz w:val="16"/>
                          <w:szCs w:val="16"/>
                        </w:rPr>
                        <w:t xml:space="preserve">Questionnaire sent for </w:t>
                      </w:r>
                      <w:r>
                        <w:rPr>
                          <w:rFonts w:ascii="Times New Roman" w:hAnsi="Times New Roman" w:cs="Times New Roman"/>
                          <w:sz w:val="16"/>
                          <w:szCs w:val="16"/>
                        </w:rPr>
                        <w:t xml:space="preserve">factors </w:t>
                      </w:r>
                      <w:r w:rsidRPr="00F56CAD">
                        <w:rPr>
                          <w:rFonts w:ascii="Times New Roman" w:hAnsi="Times New Roman" w:cs="Times New Roman"/>
                          <w:sz w:val="16"/>
                          <w:szCs w:val="16"/>
                        </w:rPr>
                        <w:t>evaluation</w:t>
                      </w:r>
                    </w:p>
                  </w:txbxContent>
                </v:textbox>
              </v:rect>
            </w:pict>
          </mc:Fallback>
        </mc:AlternateContent>
      </w:r>
      <w:r w:rsidRPr="000A5084">
        <w:rPr>
          <w:rFonts w:ascii="Times New Roman" w:hAnsi="Times New Roman" w:cs="Times New Roman"/>
          <w:noProof/>
          <w:sz w:val="24"/>
          <w:szCs w:val="24"/>
          <w:lang w:val="en-CA" w:eastAsia="en-CA"/>
        </w:rPr>
        <mc:AlternateContent>
          <mc:Choice Requires="wps">
            <w:drawing>
              <wp:anchor distT="0" distB="0" distL="114300" distR="114300" simplePos="0" relativeHeight="251678720" behindDoc="0" locked="0" layoutInCell="1" allowOverlap="1" wp14:anchorId="784AD21B" wp14:editId="696B5B1B">
                <wp:simplePos x="0" y="0"/>
                <wp:positionH relativeFrom="column">
                  <wp:posOffset>2857500</wp:posOffset>
                </wp:positionH>
                <wp:positionV relativeFrom="paragraph">
                  <wp:posOffset>121920</wp:posOffset>
                </wp:positionV>
                <wp:extent cx="0" cy="145415"/>
                <wp:effectExtent l="57150" t="5080" r="57150" b="20955"/>
                <wp:wrapNone/>
                <wp:docPr id="31"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54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34D0AF" id="AutoShape 46" o:spid="_x0000_s1026" type="#_x0000_t32" style="position:absolute;margin-left:225pt;margin-top:9.6pt;width:0;height:11.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">
                <v:stroke endarrow="block"/>
              </v:shape>
            </w:pict>
          </mc:Fallback>
        </mc:AlternateContent>
      </w:r>
      <w:r w:rsidRPr="000A5084">
        <w:rPr>
          <w:rFonts w:ascii="Times New Roman" w:hAnsi="Times New Roman" w:cs="Times New Roman"/>
          <w:sz w:val="24"/>
          <w:szCs w:val="24"/>
        </w:rPr>
        <w:tab/>
      </w:r>
    </w:p>
    <w:p w14:paraId="46EBE412" w14:textId="77777777" w:rsidR="00612A74" w:rsidRPr="000A5084" w:rsidRDefault="00612A74" w:rsidP="00612A74">
      <w:pPr>
        <w:tabs>
          <w:tab w:val="left" w:pos="3350"/>
        </w:tabs>
        <w:spacing w:line="240" w:lineRule="auto"/>
        <w:jc w:val="both"/>
        <w:rPr>
          <w:rFonts w:ascii="Times New Roman" w:hAnsi="Times New Roman" w:cs="Times New Roman"/>
          <w:sz w:val="24"/>
          <w:szCs w:val="24"/>
        </w:rPr>
      </w:pPr>
      <w:r w:rsidRPr="000A5084">
        <w:rPr>
          <w:rFonts w:ascii="Times New Roman" w:hAnsi="Times New Roman" w:cs="Times New Roman"/>
          <w:noProof/>
          <w:sz w:val="24"/>
          <w:szCs w:val="24"/>
          <w:lang w:val="en-CA" w:eastAsia="en-CA"/>
        </w:rPr>
        <mc:AlternateContent>
          <mc:Choice Requires="wps">
            <w:drawing>
              <wp:anchor distT="0" distB="0" distL="114300" distR="114300" simplePos="0" relativeHeight="251679744" behindDoc="0" locked="0" layoutInCell="1" allowOverlap="1" wp14:anchorId="5692FA0B" wp14:editId="5F8F4CAA">
                <wp:simplePos x="0" y="0"/>
                <wp:positionH relativeFrom="column">
                  <wp:posOffset>2851150</wp:posOffset>
                </wp:positionH>
                <wp:positionV relativeFrom="paragraph">
                  <wp:posOffset>212725</wp:posOffset>
                </wp:positionV>
                <wp:extent cx="0" cy="145415"/>
                <wp:effectExtent l="60325" t="6985" r="53975" b="19050"/>
                <wp:wrapNone/>
                <wp:docPr id="30"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54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C35A0E" id="AutoShape 47" o:spid="_x0000_s1026" type="#_x0000_t32" style="position:absolute;margin-left:224.5pt;margin-top:16.75pt;width:0;height:11.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">
                <v:stroke endarrow="block"/>
              </v:shape>
            </w:pict>
          </mc:Fallback>
        </mc:AlternateContent>
      </w:r>
    </w:p>
    <w:p w14:paraId="62995AFB" w14:textId="77777777" w:rsidR="00612A74" w:rsidRPr="000A5084" w:rsidRDefault="00612A74" w:rsidP="00612A74">
      <w:pPr>
        <w:tabs>
          <w:tab w:val="left" w:pos="3350"/>
        </w:tabs>
        <w:spacing w:line="240" w:lineRule="auto"/>
        <w:jc w:val="both"/>
        <w:rPr>
          <w:rFonts w:ascii="Times New Roman" w:hAnsi="Times New Roman" w:cs="Times New Roman"/>
          <w:sz w:val="24"/>
          <w:szCs w:val="24"/>
        </w:rPr>
      </w:pPr>
      <w:r w:rsidRPr="000A5084">
        <w:rPr>
          <w:rFonts w:ascii="Times New Roman" w:hAnsi="Times New Roman" w:cs="Times New Roman"/>
          <w:noProof/>
          <w:sz w:val="24"/>
          <w:szCs w:val="24"/>
          <w:lang w:val="en-CA" w:eastAsia="en-CA"/>
        </w:rPr>
        <mc:AlternateContent>
          <mc:Choice Requires="wps">
            <w:drawing>
              <wp:anchor distT="0" distB="0" distL="114300" distR="114300" simplePos="0" relativeHeight="251661312" behindDoc="0" locked="0" layoutInCell="1" allowOverlap="1" wp14:anchorId="177CF957" wp14:editId="30764171">
                <wp:simplePos x="0" y="0"/>
                <wp:positionH relativeFrom="column">
                  <wp:posOffset>1837690</wp:posOffset>
                </wp:positionH>
                <wp:positionV relativeFrom="paragraph">
                  <wp:posOffset>55880</wp:posOffset>
                </wp:positionV>
                <wp:extent cx="2005965" cy="358775"/>
                <wp:effectExtent l="0" t="0" r="13335" b="22225"/>
                <wp:wrapNone/>
                <wp:docPr id="2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5965" cy="358775"/>
                        </a:xfrm>
                        <a:prstGeom prst="rect">
                          <a:avLst/>
                        </a:prstGeom>
                        <a:solidFill>
                          <a:srgbClr val="FFFFFF"/>
                        </a:solidFill>
                        <a:ln w="9525">
                          <a:solidFill>
                            <a:srgbClr val="000000"/>
                          </a:solidFill>
                          <a:miter lim="800000"/>
                          <a:headEnd/>
                          <a:tailEnd/>
                        </a:ln>
                      </wps:spPr>
                      <wps:txbx>
                        <w:txbxContent>
                          <w:p w14:paraId="5433E9A1" w14:textId="77777777" w:rsidR="00612A74" w:rsidRPr="00F56CAD" w:rsidRDefault="00612A74" w:rsidP="00612A74">
                            <w:pPr>
                              <w:jc w:val="center"/>
                              <w:rPr>
                                <w:rFonts w:ascii="Times New Roman" w:hAnsi="Times New Roman" w:cs="Times New Roman"/>
                                <w:sz w:val="16"/>
                                <w:szCs w:val="16"/>
                              </w:rPr>
                            </w:pPr>
                            <w:r w:rsidRPr="00F56CAD">
                              <w:rPr>
                                <w:rFonts w:ascii="Times New Roman" w:hAnsi="Times New Roman" w:cs="Times New Roman"/>
                                <w:sz w:val="16"/>
                                <w:szCs w:val="16"/>
                              </w:rPr>
                              <w:t>Evaluation of relationship of those factors through grey DEMATEL approach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7CF957" id="Rectangle 17" o:spid="_x0000_s1031" style="position:absolute;left:0;text-align:left;margin-left:144.7pt;margin-top:4.4pt;width:157.95pt;height:2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">
                <v:textbox>
                  <w:txbxContent>
                    <w:p w14:paraId="5433E9A1" w14:textId="77777777" w:rsidR="00612A74" w:rsidRPr="00F56CAD" w:rsidRDefault="00612A74" w:rsidP="00612A74">
                      <w:pPr>
                        <w:jc w:val="center"/>
                        <w:rPr>
                          <w:rFonts w:ascii="Times New Roman" w:hAnsi="Times New Roman" w:cs="Times New Roman"/>
                          <w:sz w:val="16"/>
                          <w:szCs w:val="16"/>
                        </w:rPr>
                      </w:pPr>
                      <w:r w:rsidRPr="00F56CAD">
                        <w:rPr>
                          <w:rFonts w:ascii="Times New Roman" w:hAnsi="Times New Roman" w:cs="Times New Roman"/>
                          <w:sz w:val="16"/>
                          <w:szCs w:val="16"/>
                        </w:rPr>
                        <w:t>Evaluation of relationship of those factors through grey DEMATEL approach</w:t>
                      </w:r>
                    </w:p>
                  </w:txbxContent>
                </v:textbox>
              </v:rect>
            </w:pict>
          </mc:Fallback>
        </mc:AlternateContent>
      </w:r>
    </w:p>
    <w:p w14:paraId="30444439" w14:textId="77777777" w:rsidR="00612A74" w:rsidRPr="000A5084" w:rsidRDefault="00612A74" w:rsidP="00612A74">
      <w:pPr>
        <w:tabs>
          <w:tab w:val="left" w:pos="3350"/>
        </w:tabs>
        <w:spacing w:line="240" w:lineRule="auto"/>
        <w:jc w:val="both"/>
        <w:rPr>
          <w:rFonts w:ascii="Times New Roman" w:hAnsi="Times New Roman" w:cs="Times New Roman"/>
          <w:sz w:val="24"/>
          <w:szCs w:val="24"/>
        </w:rPr>
      </w:pPr>
      <w:r w:rsidRPr="000A5084">
        <w:rPr>
          <w:rFonts w:ascii="Times New Roman" w:hAnsi="Times New Roman" w:cs="Times New Roman"/>
          <w:noProof/>
          <w:sz w:val="24"/>
          <w:szCs w:val="24"/>
          <w:lang w:val="en-CA" w:eastAsia="en-CA"/>
        </w:rPr>
        <mc:AlternateContent>
          <mc:Choice Requires="wps">
            <w:drawing>
              <wp:anchor distT="0" distB="0" distL="114300" distR="114300" simplePos="0" relativeHeight="251662336" behindDoc="0" locked="0" layoutInCell="1" allowOverlap="1" wp14:anchorId="43B966CA" wp14:editId="3AA92BF3">
                <wp:simplePos x="0" y="0"/>
                <wp:positionH relativeFrom="column">
                  <wp:posOffset>1837690</wp:posOffset>
                </wp:positionH>
                <wp:positionV relativeFrom="paragraph">
                  <wp:posOffset>257810</wp:posOffset>
                </wp:positionV>
                <wp:extent cx="2005965" cy="247650"/>
                <wp:effectExtent l="0" t="0" r="13335" b="19050"/>
                <wp:wrapNone/>
                <wp:docPr id="2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5965" cy="247650"/>
                        </a:xfrm>
                        <a:prstGeom prst="rect">
                          <a:avLst/>
                        </a:prstGeom>
                        <a:solidFill>
                          <a:srgbClr val="FFFFFF"/>
                        </a:solidFill>
                        <a:ln w="9525">
                          <a:solidFill>
                            <a:srgbClr val="000000"/>
                          </a:solidFill>
                          <a:miter lim="800000"/>
                          <a:headEnd/>
                          <a:tailEnd/>
                        </a:ln>
                      </wps:spPr>
                      <wps:txbx>
                        <w:txbxContent>
                          <w:p w14:paraId="3F565E0E" w14:textId="77777777" w:rsidR="00612A74" w:rsidRPr="00F56CAD" w:rsidRDefault="00612A74" w:rsidP="00612A74">
                            <w:pPr>
                              <w:jc w:val="center"/>
                              <w:rPr>
                                <w:rFonts w:ascii="Times New Roman" w:hAnsi="Times New Roman" w:cs="Times New Roman"/>
                                <w:sz w:val="16"/>
                                <w:szCs w:val="16"/>
                              </w:rPr>
                            </w:pPr>
                            <w:r w:rsidRPr="00F56CAD">
                              <w:rPr>
                                <w:rFonts w:ascii="Times New Roman" w:hAnsi="Times New Roman" w:cs="Times New Roman"/>
                                <w:sz w:val="16"/>
                                <w:szCs w:val="16"/>
                              </w:rPr>
                              <w:t>Identify grey semantic scale</w:t>
                            </w:r>
                          </w:p>
                          <w:p w14:paraId="6F6305AA" w14:textId="77777777" w:rsidR="00612A74" w:rsidRPr="00F56CAD" w:rsidRDefault="00612A74" w:rsidP="00612A74">
                            <w:pPr>
                              <w:jc w:val="center"/>
                              <w:rPr>
                                <w:rFonts w:ascii="Times New Roman" w:hAnsi="Times New Roman" w:cs="Times New Roman"/>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B966CA" id="Rectangle 18" o:spid="_x0000_s1032" style="position:absolute;left:0;text-align:left;margin-left:144.7pt;margin-top:20.3pt;width:157.95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">
                <v:textbox>
                  <w:txbxContent>
                    <w:p w14:paraId="3F565E0E" w14:textId="77777777" w:rsidR="00612A74" w:rsidRPr="00F56CAD" w:rsidRDefault="00612A74" w:rsidP="00612A74">
                      <w:pPr>
                        <w:jc w:val="center"/>
                        <w:rPr>
                          <w:rFonts w:ascii="Times New Roman" w:hAnsi="Times New Roman" w:cs="Times New Roman"/>
                          <w:sz w:val="16"/>
                          <w:szCs w:val="16"/>
                        </w:rPr>
                      </w:pPr>
                      <w:r w:rsidRPr="00F56CAD">
                        <w:rPr>
                          <w:rFonts w:ascii="Times New Roman" w:hAnsi="Times New Roman" w:cs="Times New Roman"/>
                          <w:sz w:val="16"/>
                          <w:szCs w:val="16"/>
                        </w:rPr>
                        <w:t>Identify grey semantic scale</w:t>
                      </w:r>
                    </w:p>
                    <w:p w14:paraId="6F6305AA" w14:textId="77777777" w:rsidR="00612A74" w:rsidRPr="00F56CAD" w:rsidRDefault="00612A74" w:rsidP="00612A74">
                      <w:pPr>
                        <w:jc w:val="center"/>
                        <w:rPr>
                          <w:rFonts w:ascii="Times New Roman" w:hAnsi="Times New Roman" w:cs="Times New Roman"/>
                          <w:sz w:val="16"/>
                          <w:szCs w:val="16"/>
                        </w:rPr>
                      </w:pPr>
                    </w:p>
                  </w:txbxContent>
                </v:textbox>
              </v:rect>
            </w:pict>
          </mc:Fallback>
        </mc:AlternateContent>
      </w:r>
      <w:r w:rsidRPr="000A5084">
        <w:rPr>
          <w:rFonts w:ascii="Times New Roman" w:hAnsi="Times New Roman" w:cs="Times New Roman"/>
          <w:noProof/>
          <w:sz w:val="24"/>
          <w:szCs w:val="24"/>
          <w:lang w:val="en-CA" w:eastAsia="en-CA"/>
        </w:rPr>
        <mc:AlternateContent>
          <mc:Choice Requires="wps">
            <w:drawing>
              <wp:anchor distT="0" distB="0" distL="114300" distR="114300" simplePos="0" relativeHeight="251680768" behindDoc="0" locked="0" layoutInCell="1" allowOverlap="1" wp14:anchorId="0707D795" wp14:editId="52E61B7C">
                <wp:simplePos x="0" y="0"/>
                <wp:positionH relativeFrom="column">
                  <wp:posOffset>2864485</wp:posOffset>
                </wp:positionH>
                <wp:positionV relativeFrom="paragraph">
                  <wp:posOffset>112395</wp:posOffset>
                </wp:positionV>
                <wp:extent cx="0" cy="145415"/>
                <wp:effectExtent l="54610" t="6350" r="59690" b="19685"/>
                <wp:wrapNone/>
                <wp:docPr id="27"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54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CF3A3C" id="AutoShape 48" o:spid="_x0000_s1026" type="#_x0000_t32" style="position:absolute;margin-left:225.55pt;margin-top:8.85pt;width:0;height:11.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">
                <v:stroke endarrow="block"/>
              </v:shape>
            </w:pict>
          </mc:Fallback>
        </mc:AlternateContent>
      </w:r>
    </w:p>
    <w:p w14:paraId="45FA0DE8" w14:textId="77777777" w:rsidR="00612A74" w:rsidRPr="000A5084" w:rsidRDefault="00612A74" w:rsidP="00612A74">
      <w:pPr>
        <w:pStyle w:val="EndNoteBibliography"/>
        <w:spacing w:after="0"/>
        <w:ind w:left="720" w:hanging="720"/>
        <w:jc w:val="both"/>
        <w:rPr>
          <w:rFonts w:ascii="Times New Roman" w:hAnsi="Times New Roman" w:cs="Times New Roman"/>
          <w:sz w:val="24"/>
          <w:szCs w:val="24"/>
        </w:rPr>
      </w:pPr>
    </w:p>
    <w:p w14:paraId="24F456E6" w14:textId="77777777" w:rsidR="00612A74" w:rsidRPr="000A5084" w:rsidRDefault="00612A74" w:rsidP="00612A74">
      <w:pPr>
        <w:pStyle w:val="EndNoteBibliography"/>
        <w:spacing w:after="0"/>
        <w:jc w:val="both"/>
        <w:rPr>
          <w:rFonts w:ascii="Times New Roman" w:hAnsi="Times New Roman" w:cs="Times New Roman"/>
          <w:sz w:val="24"/>
          <w:szCs w:val="24"/>
        </w:rPr>
      </w:pPr>
      <w:r w:rsidRPr="000A5084">
        <w:rPr>
          <w:rFonts w:ascii="Times New Roman" w:hAnsi="Times New Roman" w:cs="Times New Roman"/>
          <w:sz w:val="24"/>
          <w:szCs w:val="24"/>
          <w:lang w:val="en-CA" w:eastAsia="en-CA"/>
        </w:rPr>
        <mc:AlternateContent>
          <mc:Choice Requires="wps">
            <w:drawing>
              <wp:anchor distT="0" distB="0" distL="114300" distR="114300" simplePos="0" relativeHeight="251681792" behindDoc="0" locked="0" layoutInCell="1" allowOverlap="1" wp14:anchorId="60B95244" wp14:editId="4095DBF6">
                <wp:simplePos x="0" y="0"/>
                <wp:positionH relativeFrom="column">
                  <wp:posOffset>2864485</wp:posOffset>
                </wp:positionH>
                <wp:positionV relativeFrom="paragraph">
                  <wp:posOffset>27940</wp:posOffset>
                </wp:positionV>
                <wp:extent cx="0" cy="145415"/>
                <wp:effectExtent l="54610" t="8890" r="59690" b="17145"/>
                <wp:wrapNone/>
                <wp:docPr id="26"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54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4D2E6B" id="AutoShape 49" o:spid="_x0000_s1026" type="#_x0000_t32" style="position:absolute;margin-left:225.55pt;margin-top:2.2pt;width:0;height:11.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">
                <v:stroke endarrow="block"/>
              </v:shape>
            </w:pict>
          </mc:Fallback>
        </mc:AlternateContent>
      </w:r>
    </w:p>
    <w:p w14:paraId="4CB67252" w14:textId="77777777" w:rsidR="00612A74" w:rsidRPr="000A5084" w:rsidRDefault="00612A74" w:rsidP="00612A74">
      <w:pPr>
        <w:pStyle w:val="EndNoteBibliography"/>
        <w:spacing w:after="0"/>
        <w:jc w:val="both"/>
        <w:rPr>
          <w:rFonts w:ascii="Times New Roman" w:hAnsi="Times New Roman" w:cs="Times New Roman"/>
          <w:sz w:val="24"/>
          <w:szCs w:val="24"/>
        </w:rPr>
      </w:pPr>
      <w:r w:rsidRPr="000A5084">
        <w:rPr>
          <w:rFonts w:ascii="Times New Roman" w:hAnsi="Times New Roman" w:cs="Times New Roman"/>
          <w:sz w:val="24"/>
          <w:szCs w:val="24"/>
          <w:lang w:val="en-CA" w:eastAsia="en-CA"/>
        </w:rPr>
        <mc:AlternateContent>
          <mc:Choice Requires="wps">
            <w:drawing>
              <wp:anchor distT="0" distB="0" distL="114300" distR="114300" simplePos="0" relativeHeight="251663360" behindDoc="0" locked="0" layoutInCell="1" allowOverlap="1" wp14:anchorId="50243D5D" wp14:editId="19530030">
                <wp:simplePos x="0" y="0"/>
                <wp:positionH relativeFrom="column">
                  <wp:posOffset>1837690</wp:posOffset>
                </wp:positionH>
                <wp:positionV relativeFrom="paragraph">
                  <wp:posOffset>-1905</wp:posOffset>
                </wp:positionV>
                <wp:extent cx="2005965" cy="247650"/>
                <wp:effectExtent l="0" t="0" r="13335" b="19050"/>
                <wp:wrapNone/>
                <wp:docPr id="25"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5965" cy="247650"/>
                        </a:xfrm>
                        <a:prstGeom prst="rect">
                          <a:avLst/>
                        </a:prstGeom>
                        <a:solidFill>
                          <a:srgbClr val="FFFFFF"/>
                        </a:solidFill>
                        <a:ln w="9525">
                          <a:solidFill>
                            <a:srgbClr val="000000"/>
                          </a:solidFill>
                          <a:miter lim="800000"/>
                          <a:headEnd/>
                          <a:tailEnd/>
                        </a:ln>
                      </wps:spPr>
                      <wps:txbx>
                        <w:txbxContent>
                          <w:p w14:paraId="792CCA21" w14:textId="77777777" w:rsidR="00612A74" w:rsidRPr="00F56CAD" w:rsidRDefault="00612A74" w:rsidP="00612A74">
                            <w:pPr>
                              <w:jc w:val="center"/>
                              <w:rPr>
                                <w:rFonts w:ascii="Times New Roman" w:hAnsi="Times New Roman" w:cs="Times New Roman"/>
                                <w:sz w:val="16"/>
                                <w:szCs w:val="16"/>
                              </w:rPr>
                            </w:pPr>
                            <w:r>
                              <w:rPr>
                                <w:rFonts w:ascii="Times New Roman" w:hAnsi="Times New Roman" w:cs="Times New Roman"/>
                                <w:sz w:val="16"/>
                                <w:szCs w:val="16"/>
                              </w:rPr>
                              <w:t>Generate</w:t>
                            </w:r>
                            <w:r w:rsidRPr="00F56CAD">
                              <w:rPr>
                                <w:rFonts w:ascii="Times New Roman" w:hAnsi="Times New Roman" w:cs="Times New Roman"/>
                                <w:sz w:val="16"/>
                                <w:szCs w:val="16"/>
                              </w:rPr>
                              <w:t xml:space="preserve"> grey direct-relation matrix 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243D5D" id="Rectangle 19" o:spid="_x0000_s1033" style="position:absolute;left:0;text-align:left;margin-left:144.7pt;margin-top:-.15pt;width:157.95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">
                <v:textbox>
                  <w:txbxContent>
                    <w:p w14:paraId="792CCA21" w14:textId="77777777" w:rsidR="00612A74" w:rsidRPr="00F56CAD" w:rsidRDefault="00612A74" w:rsidP="00612A74">
                      <w:pPr>
                        <w:jc w:val="center"/>
                        <w:rPr>
                          <w:rFonts w:ascii="Times New Roman" w:hAnsi="Times New Roman" w:cs="Times New Roman"/>
                          <w:sz w:val="16"/>
                          <w:szCs w:val="16"/>
                        </w:rPr>
                      </w:pPr>
                      <w:r>
                        <w:rPr>
                          <w:rFonts w:ascii="Times New Roman" w:hAnsi="Times New Roman" w:cs="Times New Roman"/>
                          <w:sz w:val="16"/>
                          <w:szCs w:val="16"/>
                        </w:rPr>
                        <w:t>Generate</w:t>
                      </w:r>
                      <w:r w:rsidRPr="00F56CAD">
                        <w:rPr>
                          <w:rFonts w:ascii="Times New Roman" w:hAnsi="Times New Roman" w:cs="Times New Roman"/>
                          <w:sz w:val="16"/>
                          <w:szCs w:val="16"/>
                        </w:rPr>
                        <w:t xml:space="preserve"> grey direct-relation matrix X</w:t>
                      </w:r>
                    </w:p>
                  </w:txbxContent>
                </v:textbox>
              </v:rect>
            </w:pict>
          </mc:Fallback>
        </mc:AlternateContent>
      </w:r>
    </w:p>
    <w:p w14:paraId="0E4C998C" w14:textId="77777777" w:rsidR="00612A74" w:rsidRPr="000A5084" w:rsidRDefault="00612A74" w:rsidP="00612A74">
      <w:pPr>
        <w:pStyle w:val="EndNoteBibliography"/>
        <w:spacing w:after="0"/>
        <w:ind w:left="720" w:hanging="720"/>
        <w:jc w:val="both"/>
        <w:rPr>
          <w:rFonts w:ascii="Times New Roman" w:hAnsi="Times New Roman" w:cs="Times New Roman"/>
          <w:sz w:val="24"/>
          <w:szCs w:val="24"/>
        </w:rPr>
      </w:pPr>
      <w:r w:rsidRPr="000A5084">
        <w:rPr>
          <w:rFonts w:ascii="Times New Roman" w:hAnsi="Times New Roman" w:cs="Times New Roman"/>
          <w:sz w:val="24"/>
          <w:szCs w:val="24"/>
          <w:lang w:val="en-CA" w:eastAsia="en-CA"/>
        </w:rPr>
        <mc:AlternateContent>
          <mc:Choice Requires="wps">
            <w:drawing>
              <wp:anchor distT="0" distB="0" distL="114300" distR="114300" simplePos="0" relativeHeight="251682816" behindDoc="0" locked="0" layoutInCell="1" allowOverlap="1" wp14:anchorId="203AFE64" wp14:editId="123E0AB6">
                <wp:simplePos x="0" y="0"/>
                <wp:positionH relativeFrom="column">
                  <wp:posOffset>2857500</wp:posOffset>
                </wp:positionH>
                <wp:positionV relativeFrom="paragraph">
                  <wp:posOffset>70485</wp:posOffset>
                </wp:positionV>
                <wp:extent cx="0" cy="145415"/>
                <wp:effectExtent l="57150" t="11430" r="57150" b="14605"/>
                <wp:wrapNone/>
                <wp:docPr id="24"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54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A3BF20" id="AutoShape 50" o:spid="_x0000_s1026" type="#_x0000_t32" style="position:absolute;margin-left:225pt;margin-top:5.55pt;width:0;height:11.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">
                <v:stroke endarrow="block"/>
              </v:shape>
            </w:pict>
          </mc:Fallback>
        </mc:AlternateContent>
      </w:r>
    </w:p>
    <w:p w14:paraId="2BAB3699" w14:textId="77777777" w:rsidR="00612A74" w:rsidRPr="000A5084" w:rsidRDefault="00612A74" w:rsidP="00612A74">
      <w:pPr>
        <w:pStyle w:val="EndNoteBibliography"/>
        <w:spacing w:after="0"/>
        <w:ind w:left="720" w:hanging="720"/>
        <w:jc w:val="both"/>
        <w:rPr>
          <w:rFonts w:ascii="Times New Roman" w:hAnsi="Times New Roman" w:cs="Times New Roman"/>
          <w:sz w:val="24"/>
          <w:szCs w:val="24"/>
        </w:rPr>
      </w:pPr>
      <w:r w:rsidRPr="000A5084">
        <w:rPr>
          <w:rFonts w:ascii="Times New Roman" w:hAnsi="Times New Roman" w:cs="Times New Roman"/>
          <w:sz w:val="24"/>
          <w:szCs w:val="24"/>
          <w:lang w:val="en-CA" w:eastAsia="en-CA"/>
        </w:rPr>
        <mc:AlternateContent>
          <mc:Choice Requires="wps">
            <w:drawing>
              <wp:anchor distT="0" distB="0" distL="114300" distR="114300" simplePos="0" relativeHeight="251674624" behindDoc="0" locked="0" layoutInCell="1" allowOverlap="1" wp14:anchorId="712DAD6C" wp14:editId="0063091E">
                <wp:simplePos x="0" y="0"/>
                <wp:positionH relativeFrom="column">
                  <wp:posOffset>1837690</wp:posOffset>
                </wp:positionH>
                <wp:positionV relativeFrom="paragraph">
                  <wp:posOffset>40640</wp:posOffset>
                </wp:positionV>
                <wp:extent cx="2005965" cy="247650"/>
                <wp:effectExtent l="0" t="0" r="13335" b="19050"/>
                <wp:wrapNone/>
                <wp:docPr id="2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5965" cy="247650"/>
                        </a:xfrm>
                        <a:prstGeom prst="rect">
                          <a:avLst/>
                        </a:prstGeom>
                        <a:solidFill>
                          <a:srgbClr val="FFFFFF"/>
                        </a:solidFill>
                        <a:ln w="9525">
                          <a:solidFill>
                            <a:srgbClr val="000000"/>
                          </a:solidFill>
                          <a:miter lim="800000"/>
                          <a:headEnd/>
                          <a:tailEnd/>
                        </a:ln>
                      </wps:spPr>
                      <wps:txbx>
                        <w:txbxContent>
                          <w:p w14:paraId="02313740" w14:textId="77777777" w:rsidR="00612A74" w:rsidRPr="00F56CAD" w:rsidRDefault="00612A74" w:rsidP="00612A74">
                            <w:pPr>
                              <w:jc w:val="center"/>
                              <w:rPr>
                                <w:rFonts w:ascii="Times New Roman" w:hAnsi="Times New Roman" w:cs="Times New Roman"/>
                                <w:sz w:val="16"/>
                                <w:szCs w:val="16"/>
                              </w:rPr>
                            </w:pPr>
                            <w:r>
                              <w:rPr>
                                <w:rFonts w:ascii="Times New Roman" w:hAnsi="Times New Roman" w:cs="Times New Roman"/>
                                <w:sz w:val="16"/>
                                <w:szCs w:val="16"/>
                              </w:rPr>
                              <w:t>Establish</w:t>
                            </w:r>
                            <w:r w:rsidRPr="008B6488">
                              <w:rPr>
                                <w:rFonts w:ascii="Times New Roman" w:hAnsi="Times New Roman" w:cs="Times New Roman"/>
                                <w:sz w:val="16"/>
                                <w:szCs w:val="16"/>
                              </w:rPr>
                              <w:t xml:space="preserve"> general crisp direct-relationship matrix 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2DAD6C" id="Rectangle 16" o:spid="_x0000_s1034" style="position:absolute;left:0;text-align:left;margin-left:144.7pt;margin-top:3.2pt;width:157.95pt;height:1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">
                <v:textbox>
                  <w:txbxContent>
                    <w:p w14:paraId="02313740" w14:textId="77777777" w:rsidR="00612A74" w:rsidRPr="00F56CAD" w:rsidRDefault="00612A74" w:rsidP="00612A74">
                      <w:pPr>
                        <w:jc w:val="center"/>
                        <w:rPr>
                          <w:rFonts w:ascii="Times New Roman" w:hAnsi="Times New Roman" w:cs="Times New Roman"/>
                          <w:sz w:val="16"/>
                          <w:szCs w:val="16"/>
                        </w:rPr>
                      </w:pPr>
                      <w:r>
                        <w:rPr>
                          <w:rFonts w:ascii="Times New Roman" w:hAnsi="Times New Roman" w:cs="Times New Roman"/>
                          <w:sz w:val="16"/>
                          <w:szCs w:val="16"/>
                        </w:rPr>
                        <w:t>Establish</w:t>
                      </w:r>
                      <w:r w:rsidRPr="008B6488">
                        <w:rPr>
                          <w:rFonts w:ascii="Times New Roman" w:hAnsi="Times New Roman" w:cs="Times New Roman"/>
                          <w:sz w:val="16"/>
                          <w:szCs w:val="16"/>
                        </w:rPr>
                        <w:t xml:space="preserve"> general crisp direct-relationship matrix Z.</w:t>
                      </w:r>
                    </w:p>
                  </w:txbxContent>
                </v:textbox>
              </v:rect>
            </w:pict>
          </mc:Fallback>
        </mc:AlternateContent>
      </w:r>
    </w:p>
    <w:p w14:paraId="625A61E6" w14:textId="77777777" w:rsidR="00612A74" w:rsidRPr="000A5084" w:rsidRDefault="00612A74" w:rsidP="00612A74">
      <w:pPr>
        <w:pStyle w:val="EndNoteBibliography"/>
        <w:spacing w:after="0"/>
        <w:ind w:left="720" w:hanging="720"/>
        <w:jc w:val="both"/>
        <w:rPr>
          <w:rFonts w:ascii="Times New Roman" w:hAnsi="Times New Roman" w:cs="Times New Roman"/>
          <w:sz w:val="24"/>
          <w:szCs w:val="24"/>
        </w:rPr>
      </w:pPr>
      <w:r w:rsidRPr="000A5084">
        <w:rPr>
          <w:rFonts w:ascii="Times New Roman" w:hAnsi="Times New Roman" w:cs="Times New Roman"/>
          <w:sz w:val="24"/>
          <w:szCs w:val="24"/>
          <w:lang w:val="en-CA" w:eastAsia="en-CA"/>
        </w:rPr>
        <mc:AlternateContent>
          <mc:Choice Requires="wps">
            <w:drawing>
              <wp:anchor distT="0" distB="0" distL="114300" distR="114300" simplePos="0" relativeHeight="251683840" behindDoc="0" locked="0" layoutInCell="1" allowOverlap="1" wp14:anchorId="72616131" wp14:editId="1CDA95D5">
                <wp:simplePos x="0" y="0"/>
                <wp:positionH relativeFrom="column">
                  <wp:posOffset>2864485</wp:posOffset>
                </wp:positionH>
                <wp:positionV relativeFrom="paragraph">
                  <wp:posOffset>113030</wp:posOffset>
                </wp:positionV>
                <wp:extent cx="0" cy="145415"/>
                <wp:effectExtent l="54610" t="13970" r="59690" b="21590"/>
                <wp:wrapNone/>
                <wp:docPr id="22"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54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C39246" id="AutoShape 51" o:spid="_x0000_s1026" type="#_x0000_t32" style="position:absolute;margin-left:225.55pt;margin-top:8.9pt;width:0;height:11.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">
                <v:stroke endarrow="block"/>
              </v:shape>
            </w:pict>
          </mc:Fallback>
        </mc:AlternateContent>
      </w:r>
    </w:p>
    <w:p w14:paraId="406A97FC" w14:textId="77777777" w:rsidR="00612A74" w:rsidRPr="000A5084" w:rsidRDefault="00612A74" w:rsidP="00612A74">
      <w:pPr>
        <w:pStyle w:val="EndNoteBibliography"/>
        <w:spacing w:after="0"/>
        <w:ind w:left="720" w:hanging="720"/>
        <w:jc w:val="both"/>
        <w:rPr>
          <w:rFonts w:ascii="Times New Roman" w:hAnsi="Times New Roman" w:cs="Times New Roman"/>
          <w:sz w:val="24"/>
          <w:szCs w:val="24"/>
        </w:rPr>
      </w:pPr>
      <w:r w:rsidRPr="000A5084">
        <w:rPr>
          <w:rFonts w:ascii="Times New Roman" w:hAnsi="Times New Roman" w:cs="Times New Roman"/>
          <w:sz w:val="24"/>
          <w:szCs w:val="24"/>
          <w:lang w:val="en-CA" w:eastAsia="en-CA"/>
        </w:rPr>
        <mc:AlternateContent>
          <mc:Choice Requires="wps">
            <w:drawing>
              <wp:anchor distT="0" distB="0" distL="114300" distR="114300" simplePos="0" relativeHeight="251664384" behindDoc="0" locked="0" layoutInCell="1" allowOverlap="1" wp14:anchorId="08B2C601" wp14:editId="4D62BBA0">
                <wp:simplePos x="0" y="0"/>
                <wp:positionH relativeFrom="column">
                  <wp:posOffset>1837690</wp:posOffset>
                </wp:positionH>
                <wp:positionV relativeFrom="paragraph">
                  <wp:posOffset>83185</wp:posOffset>
                </wp:positionV>
                <wp:extent cx="2005965" cy="247650"/>
                <wp:effectExtent l="0" t="0" r="13335" b="19050"/>
                <wp:wrapNone/>
                <wp:docPr id="2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5965" cy="247650"/>
                        </a:xfrm>
                        <a:prstGeom prst="rect">
                          <a:avLst/>
                        </a:prstGeom>
                        <a:solidFill>
                          <a:srgbClr val="FFFFFF"/>
                        </a:solidFill>
                        <a:ln w="9525">
                          <a:solidFill>
                            <a:srgbClr val="000000"/>
                          </a:solidFill>
                          <a:miter lim="800000"/>
                          <a:headEnd/>
                          <a:tailEnd/>
                        </a:ln>
                      </wps:spPr>
                      <wps:txbx>
                        <w:txbxContent>
                          <w:p w14:paraId="56ADF711" w14:textId="77777777" w:rsidR="00612A74" w:rsidRPr="00F56CAD" w:rsidRDefault="00612A74" w:rsidP="00612A74">
                            <w:pPr>
                              <w:jc w:val="center"/>
                              <w:rPr>
                                <w:rFonts w:ascii="Times New Roman" w:hAnsi="Times New Roman" w:cs="Times New Roman"/>
                                <w:sz w:val="16"/>
                                <w:szCs w:val="16"/>
                              </w:rPr>
                            </w:pPr>
                            <w:r w:rsidRPr="00125E37">
                              <w:rPr>
                                <w:rFonts w:ascii="Times New Roman" w:hAnsi="Times New Roman" w:cs="Times New Roman"/>
                                <w:sz w:val="16"/>
                                <w:szCs w:val="16"/>
                              </w:rPr>
                              <w:t>Formation of normalized matrix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B2C601" id="Rectangle 14" o:spid="_x0000_s1035" style="position:absolute;left:0;text-align:left;margin-left:144.7pt;margin-top:6.55pt;width:157.95pt;height: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">
                <v:textbox>
                  <w:txbxContent>
                    <w:p w14:paraId="56ADF711" w14:textId="77777777" w:rsidR="00612A74" w:rsidRPr="00F56CAD" w:rsidRDefault="00612A74" w:rsidP="00612A74">
                      <w:pPr>
                        <w:jc w:val="center"/>
                        <w:rPr>
                          <w:rFonts w:ascii="Times New Roman" w:hAnsi="Times New Roman" w:cs="Times New Roman"/>
                          <w:sz w:val="16"/>
                          <w:szCs w:val="16"/>
                        </w:rPr>
                      </w:pPr>
                      <w:r w:rsidRPr="00125E37">
                        <w:rPr>
                          <w:rFonts w:ascii="Times New Roman" w:hAnsi="Times New Roman" w:cs="Times New Roman"/>
                          <w:sz w:val="16"/>
                          <w:szCs w:val="16"/>
                        </w:rPr>
                        <w:t>Formation of normalized matrix</w:t>
                      </w:r>
                    </w:p>
                  </w:txbxContent>
                </v:textbox>
              </v:rect>
            </w:pict>
          </mc:Fallback>
        </mc:AlternateContent>
      </w:r>
    </w:p>
    <w:p w14:paraId="545579CF" w14:textId="77777777" w:rsidR="00612A74" w:rsidRPr="000A5084" w:rsidRDefault="00612A74" w:rsidP="00612A74">
      <w:pPr>
        <w:pStyle w:val="EndNoteBibliography"/>
        <w:spacing w:after="0"/>
        <w:ind w:left="720" w:hanging="720"/>
        <w:jc w:val="both"/>
        <w:rPr>
          <w:rFonts w:ascii="Times New Roman" w:hAnsi="Times New Roman" w:cs="Times New Roman"/>
          <w:sz w:val="24"/>
          <w:szCs w:val="24"/>
        </w:rPr>
      </w:pPr>
      <w:r w:rsidRPr="000A5084">
        <w:rPr>
          <w:rFonts w:ascii="Times New Roman" w:hAnsi="Times New Roman" w:cs="Times New Roman"/>
          <w:sz w:val="24"/>
          <w:szCs w:val="24"/>
          <w:lang w:val="en-CA" w:eastAsia="en-CA"/>
        </w:rPr>
        <mc:AlternateContent>
          <mc:Choice Requires="wps">
            <w:drawing>
              <wp:anchor distT="0" distB="0" distL="114300" distR="114300" simplePos="0" relativeHeight="251684864" behindDoc="0" locked="0" layoutInCell="1" allowOverlap="1" wp14:anchorId="5FC4C9DB" wp14:editId="1B80C382">
                <wp:simplePos x="0" y="0"/>
                <wp:positionH relativeFrom="column">
                  <wp:posOffset>2857500</wp:posOffset>
                </wp:positionH>
                <wp:positionV relativeFrom="paragraph">
                  <wp:posOffset>155575</wp:posOffset>
                </wp:positionV>
                <wp:extent cx="0" cy="145415"/>
                <wp:effectExtent l="57150" t="6985" r="57150" b="19050"/>
                <wp:wrapNone/>
                <wp:docPr id="20"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54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85357E" id="AutoShape 52" o:spid="_x0000_s1026" type="#_x0000_t32" style="position:absolute;margin-left:225pt;margin-top:12.25pt;width:0;height:11.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">
                <v:stroke endarrow="block"/>
              </v:shape>
            </w:pict>
          </mc:Fallback>
        </mc:AlternateContent>
      </w:r>
    </w:p>
    <w:p w14:paraId="6E2EDD2D" w14:textId="77777777" w:rsidR="00612A74" w:rsidRPr="000A5084" w:rsidRDefault="00612A74" w:rsidP="00612A74">
      <w:pPr>
        <w:pStyle w:val="EndNoteBibliography"/>
        <w:spacing w:after="0"/>
        <w:ind w:left="720" w:hanging="720"/>
        <w:jc w:val="both"/>
        <w:rPr>
          <w:rFonts w:ascii="Times New Roman" w:hAnsi="Times New Roman" w:cs="Times New Roman"/>
          <w:sz w:val="24"/>
          <w:szCs w:val="24"/>
        </w:rPr>
      </w:pPr>
      <w:r w:rsidRPr="000A5084">
        <w:rPr>
          <w:rFonts w:ascii="Times New Roman" w:hAnsi="Times New Roman" w:cs="Times New Roman"/>
          <w:sz w:val="24"/>
          <w:szCs w:val="24"/>
          <w:lang w:val="en-CA" w:eastAsia="en-CA"/>
        </w:rPr>
        <mc:AlternateContent>
          <mc:Choice Requires="wps">
            <w:drawing>
              <wp:anchor distT="0" distB="0" distL="114300" distR="114300" simplePos="0" relativeHeight="251666432" behindDoc="0" locked="0" layoutInCell="1" allowOverlap="1" wp14:anchorId="35D909C0" wp14:editId="6257D514">
                <wp:simplePos x="0" y="0"/>
                <wp:positionH relativeFrom="column">
                  <wp:posOffset>1837690</wp:posOffset>
                </wp:positionH>
                <wp:positionV relativeFrom="paragraph">
                  <wp:posOffset>125730</wp:posOffset>
                </wp:positionV>
                <wp:extent cx="2005965" cy="247650"/>
                <wp:effectExtent l="0" t="0" r="13335" b="19050"/>
                <wp:wrapNone/>
                <wp:docPr id="1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5965" cy="247650"/>
                        </a:xfrm>
                        <a:prstGeom prst="rect">
                          <a:avLst/>
                        </a:prstGeom>
                        <a:solidFill>
                          <a:srgbClr val="FFFFFF"/>
                        </a:solidFill>
                        <a:ln w="9525">
                          <a:solidFill>
                            <a:srgbClr val="000000"/>
                          </a:solidFill>
                          <a:miter lim="800000"/>
                          <a:headEnd/>
                          <a:tailEnd/>
                        </a:ln>
                      </wps:spPr>
                      <wps:txbx>
                        <w:txbxContent>
                          <w:p w14:paraId="7F0EEFE2" w14:textId="77777777" w:rsidR="00612A74" w:rsidRPr="00F56CAD" w:rsidRDefault="00612A74" w:rsidP="00612A74">
                            <w:pPr>
                              <w:jc w:val="center"/>
                              <w:rPr>
                                <w:rFonts w:ascii="Times New Roman" w:hAnsi="Times New Roman" w:cs="Times New Roman"/>
                                <w:sz w:val="16"/>
                                <w:szCs w:val="16"/>
                              </w:rPr>
                            </w:pPr>
                            <w:r w:rsidRPr="00F56CAD">
                              <w:rPr>
                                <w:rFonts w:ascii="Times New Roman" w:hAnsi="Times New Roman" w:cs="Times New Roman"/>
                                <w:sz w:val="16"/>
                                <w:szCs w:val="16"/>
                              </w:rPr>
                              <w:t>Compute entire relation matrix 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D909C0" id="Rectangle 12" o:spid="_x0000_s1036" style="position:absolute;left:0;text-align:left;margin-left:144.7pt;margin-top:9.9pt;width:157.95pt;height: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">
                <v:textbox>
                  <w:txbxContent>
                    <w:p w14:paraId="7F0EEFE2" w14:textId="77777777" w:rsidR="00612A74" w:rsidRPr="00F56CAD" w:rsidRDefault="00612A74" w:rsidP="00612A74">
                      <w:pPr>
                        <w:jc w:val="center"/>
                        <w:rPr>
                          <w:rFonts w:ascii="Times New Roman" w:hAnsi="Times New Roman" w:cs="Times New Roman"/>
                          <w:sz w:val="16"/>
                          <w:szCs w:val="16"/>
                        </w:rPr>
                      </w:pPr>
                      <w:r w:rsidRPr="00F56CAD">
                        <w:rPr>
                          <w:rFonts w:ascii="Times New Roman" w:hAnsi="Times New Roman" w:cs="Times New Roman"/>
                          <w:sz w:val="16"/>
                          <w:szCs w:val="16"/>
                        </w:rPr>
                        <w:t>Compute entire relation matrix N</w:t>
                      </w:r>
                    </w:p>
                  </w:txbxContent>
                </v:textbox>
              </v:rect>
            </w:pict>
          </mc:Fallback>
        </mc:AlternateContent>
      </w:r>
    </w:p>
    <w:p w14:paraId="16E80588" w14:textId="77777777" w:rsidR="00612A74" w:rsidRPr="000A5084" w:rsidRDefault="00612A74" w:rsidP="00612A74">
      <w:pPr>
        <w:pStyle w:val="EndNoteBibliography"/>
        <w:spacing w:after="0"/>
        <w:ind w:left="720" w:hanging="720"/>
        <w:jc w:val="both"/>
        <w:rPr>
          <w:rFonts w:ascii="Times New Roman" w:hAnsi="Times New Roman" w:cs="Times New Roman"/>
          <w:sz w:val="24"/>
          <w:szCs w:val="24"/>
        </w:rPr>
      </w:pPr>
    </w:p>
    <w:p w14:paraId="5E28E163" w14:textId="77777777" w:rsidR="00612A74" w:rsidRPr="000A5084" w:rsidRDefault="00612A74" w:rsidP="00612A74">
      <w:pPr>
        <w:pStyle w:val="EndNoteBibliography"/>
        <w:spacing w:after="0"/>
        <w:ind w:left="720" w:hanging="720"/>
        <w:jc w:val="both"/>
        <w:rPr>
          <w:rFonts w:ascii="Times New Roman" w:hAnsi="Times New Roman" w:cs="Times New Roman"/>
          <w:sz w:val="24"/>
          <w:szCs w:val="24"/>
        </w:rPr>
      </w:pPr>
      <w:r w:rsidRPr="000A5084">
        <w:rPr>
          <w:rFonts w:ascii="Times New Roman" w:hAnsi="Times New Roman" w:cs="Times New Roman"/>
          <w:sz w:val="24"/>
          <w:szCs w:val="24"/>
          <w:lang w:val="en-CA" w:eastAsia="en-CA"/>
        </w:rPr>
        <mc:AlternateContent>
          <mc:Choice Requires="wps">
            <w:drawing>
              <wp:anchor distT="0" distB="0" distL="114300" distR="114300" simplePos="0" relativeHeight="251665408" behindDoc="0" locked="0" layoutInCell="1" allowOverlap="1" wp14:anchorId="5E96414C" wp14:editId="4553E311">
                <wp:simplePos x="0" y="0"/>
                <wp:positionH relativeFrom="column">
                  <wp:posOffset>1837690</wp:posOffset>
                </wp:positionH>
                <wp:positionV relativeFrom="paragraph">
                  <wp:posOffset>168910</wp:posOffset>
                </wp:positionV>
                <wp:extent cx="2005965" cy="247650"/>
                <wp:effectExtent l="0" t="0" r="13335" b="19050"/>
                <wp:wrapNone/>
                <wp:docPr id="1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5965" cy="247650"/>
                        </a:xfrm>
                        <a:prstGeom prst="rect">
                          <a:avLst/>
                        </a:prstGeom>
                        <a:solidFill>
                          <a:srgbClr val="FFFFFF"/>
                        </a:solidFill>
                        <a:ln w="9525">
                          <a:solidFill>
                            <a:srgbClr val="000000"/>
                          </a:solidFill>
                          <a:miter lim="800000"/>
                          <a:headEnd/>
                          <a:tailEnd/>
                        </a:ln>
                      </wps:spPr>
                      <wps:txbx>
                        <w:txbxContent>
                          <w:p w14:paraId="0703F455" w14:textId="77777777" w:rsidR="00612A74" w:rsidRPr="000A2BCF" w:rsidRDefault="00612A74" w:rsidP="00612A74">
                            <w:pPr>
                              <w:jc w:val="center"/>
                              <w:rPr>
                                <w:rFonts w:ascii="Times New Roman" w:hAnsi="Times New Roman" w:cs="Times New Roman"/>
                                <w:sz w:val="16"/>
                                <w:szCs w:val="16"/>
                                <w:lang w:val="fr-HT"/>
                              </w:rPr>
                            </w:pPr>
                            <w:r w:rsidRPr="000A2BCF">
                              <w:rPr>
                                <w:rFonts w:ascii="Times New Roman" w:hAnsi="Times New Roman" w:cs="Times New Roman"/>
                                <w:sz w:val="16"/>
                                <w:szCs w:val="16"/>
                                <w:lang w:val="fr-HT"/>
                              </w:rPr>
                              <w:t>Compute entire relation matrix T</w:t>
                            </w:r>
                          </w:p>
                          <w:p w14:paraId="3DC1188D" w14:textId="77777777" w:rsidR="00612A74" w:rsidRPr="000A2BCF" w:rsidRDefault="00612A74" w:rsidP="00612A74">
                            <w:pPr>
                              <w:jc w:val="center"/>
                              <w:rPr>
                                <w:rFonts w:ascii="Times New Roman" w:hAnsi="Times New Roman" w:cs="Times New Roman"/>
                                <w:sz w:val="16"/>
                                <w:szCs w:val="16"/>
                                <w:lang w:val="fr-H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96414C" id="Rectangle 10" o:spid="_x0000_s1037" style="position:absolute;left:0;text-align:left;margin-left:144.7pt;margin-top:13.3pt;width:157.95pt;height: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">
                <v:textbox>
                  <w:txbxContent>
                    <w:p w14:paraId="0703F455" w14:textId="77777777" w:rsidR="00612A74" w:rsidRPr="000A2BCF" w:rsidRDefault="00612A74" w:rsidP="00612A74">
                      <w:pPr>
                        <w:jc w:val="center"/>
                        <w:rPr>
                          <w:rFonts w:ascii="Times New Roman" w:hAnsi="Times New Roman" w:cs="Times New Roman"/>
                          <w:sz w:val="16"/>
                          <w:szCs w:val="16"/>
                          <w:lang w:val="fr-HT"/>
                        </w:rPr>
                      </w:pPr>
                      <w:r w:rsidRPr="000A2BCF">
                        <w:rPr>
                          <w:rFonts w:ascii="Times New Roman" w:hAnsi="Times New Roman" w:cs="Times New Roman"/>
                          <w:sz w:val="16"/>
                          <w:szCs w:val="16"/>
                          <w:lang w:val="fr-HT"/>
                        </w:rPr>
                        <w:t>Compute entire relation matrix T</w:t>
                      </w:r>
                    </w:p>
                    <w:p w14:paraId="3DC1188D" w14:textId="77777777" w:rsidR="00612A74" w:rsidRPr="000A2BCF" w:rsidRDefault="00612A74" w:rsidP="00612A74">
                      <w:pPr>
                        <w:jc w:val="center"/>
                        <w:rPr>
                          <w:rFonts w:ascii="Times New Roman" w:hAnsi="Times New Roman" w:cs="Times New Roman"/>
                          <w:sz w:val="16"/>
                          <w:szCs w:val="16"/>
                          <w:lang w:val="fr-HT"/>
                        </w:rPr>
                      </w:pPr>
                    </w:p>
                  </w:txbxContent>
                </v:textbox>
              </v:rect>
            </w:pict>
          </mc:Fallback>
        </mc:AlternateContent>
      </w:r>
      <w:r w:rsidRPr="000A5084">
        <w:rPr>
          <w:rFonts w:ascii="Times New Roman" w:hAnsi="Times New Roman" w:cs="Times New Roman"/>
          <w:sz w:val="24"/>
          <w:szCs w:val="24"/>
          <w:lang w:val="en-CA" w:eastAsia="en-CA"/>
        </w:rPr>
        <mc:AlternateContent>
          <mc:Choice Requires="wps">
            <w:drawing>
              <wp:anchor distT="0" distB="0" distL="114300" distR="114300" simplePos="0" relativeHeight="251685888" behindDoc="0" locked="0" layoutInCell="1" allowOverlap="1" wp14:anchorId="3E3AD094" wp14:editId="71608997">
                <wp:simplePos x="0" y="0"/>
                <wp:positionH relativeFrom="column">
                  <wp:posOffset>2864485</wp:posOffset>
                </wp:positionH>
                <wp:positionV relativeFrom="paragraph">
                  <wp:posOffset>23495</wp:posOffset>
                </wp:positionV>
                <wp:extent cx="0" cy="145415"/>
                <wp:effectExtent l="54610" t="10160" r="59690" b="15875"/>
                <wp:wrapNone/>
                <wp:docPr id="17"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54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F39D9F" id="AutoShape 53" o:spid="_x0000_s1026" type="#_x0000_t32" style="position:absolute;margin-left:225.55pt;margin-top:1.85pt;width:0;height:11.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">
                <v:stroke endarrow="block"/>
              </v:shape>
            </w:pict>
          </mc:Fallback>
        </mc:AlternateContent>
      </w:r>
    </w:p>
    <w:p w14:paraId="615B6888" w14:textId="77777777" w:rsidR="00612A74" w:rsidRPr="000A5084" w:rsidRDefault="00612A74" w:rsidP="00612A74">
      <w:pPr>
        <w:pStyle w:val="EndNoteBibliography"/>
        <w:spacing w:after="0"/>
        <w:ind w:left="720" w:hanging="720"/>
        <w:jc w:val="both"/>
        <w:rPr>
          <w:rFonts w:ascii="Times New Roman" w:hAnsi="Times New Roman" w:cs="Times New Roman"/>
          <w:sz w:val="24"/>
          <w:szCs w:val="24"/>
        </w:rPr>
      </w:pPr>
    </w:p>
    <w:p w14:paraId="0AC613E2" w14:textId="77777777" w:rsidR="00612A74" w:rsidRPr="000A5084" w:rsidRDefault="00612A74" w:rsidP="00612A74">
      <w:pPr>
        <w:pStyle w:val="EndNoteBibliography"/>
        <w:spacing w:after="0"/>
        <w:ind w:left="720" w:hanging="720"/>
        <w:jc w:val="both"/>
        <w:rPr>
          <w:rFonts w:ascii="Times New Roman" w:hAnsi="Times New Roman" w:cs="Times New Roman"/>
          <w:sz w:val="24"/>
          <w:szCs w:val="24"/>
        </w:rPr>
      </w:pPr>
      <w:r w:rsidRPr="000A5084">
        <w:rPr>
          <w:rFonts w:ascii="Times New Roman" w:hAnsi="Times New Roman" w:cs="Times New Roman"/>
          <w:sz w:val="24"/>
          <w:szCs w:val="24"/>
          <w:lang w:val="en-CA" w:eastAsia="en-CA"/>
        </w:rPr>
        <mc:AlternateContent>
          <mc:Choice Requires="wps">
            <w:drawing>
              <wp:anchor distT="0" distB="0" distL="114300" distR="114300" simplePos="0" relativeHeight="251689984" behindDoc="0" locked="0" layoutInCell="1" allowOverlap="1" wp14:anchorId="1F8B5F2B" wp14:editId="40CEAB18">
                <wp:simplePos x="0" y="0"/>
                <wp:positionH relativeFrom="column">
                  <wp:posOffset>2864485</wp:posOffset>
                </wp:positionH>
                <wp:positionV relativeFrom="paragraph">
                  <wp:posOffset>66040</wp:posOffset>
                </wp:positionV>
                <wp:extent cx="635" cy="145415"/>
                <wp:effectExtent l="54610" t="12700" r="59055" b="22860"/>
                <wp:wrapNone/>
                <wp:docPr id="16"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54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4B25C5" id="AutoShape 57" o:spid="_x0000_s1026" type="#_x0000_t32" style="position:absolute;margin-left:225.55pt;margin-top:5.2pt;width:.05pt;height:11.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">
                <v:stroke endarrow="block"/>
              </v:shape>
            </w:pict>
          </mc:Fallback>
        </mc:AlternateContent>
      </w:r>
    </w:p>
    <w:p w14:paraId="6BF57CD9" w14:textId="77777777" w:rsidR="00612A74" w:rsidRPr="000A5084" w:rsidRDefault="00612A74" w:rsidP="00612A74">
      <w:pPr>
        <w:pStyle w:val="EndNoteBibliography"/>
        <w:spacing w:after="0"/>
        <w:ind w:left="720" w:hanging="720"/>
        <w:jc w:val="both"/>
        <w:rPr>
          <w:rFonts w:ascii="Times New Roman" w:hAnsi="Times New Roman" w:cs="Times New Roman"/>
          <w:sz w:val="24"/>
          <w:szCs w:val="24"/>
        </w:rPr>
      </w:pPr>
      <w:r w:rsidRPr="000A5084">
        <w:rPr>
          <w:rFonts w:ascii="Times New Roman" w:hAnsi="Times New Roman" w:cs="Times New Roman"/>
          <w:sz w:val="24"/>
          <w:szCs w:val="24"/>
          <w:lang w:val="en-CA" w:eastAsia="en-CA"/>
        </w:rPr>
        <mc:AlternateContent>
          <mc:Choice Requires="wps">
            <w:drawing>
              <wp:anchor distT="0" distB="0" distL="114300" distR="114300" simplePos="0" relativeHeight="251675648" behindDoc="0" locked="0" layoutInCell="1" allowOverlap="1" wp14:anchorId="53869394" wp14:editId="6CD88920">
                <wp:simplePos x="0" y="0"/>
                <wp:positionH relativeFrom="column">
                  <wp:posOffset>1837690</wp:posOffset>
                </wp:positionH>
                <wp:positionV relativeFrom="paragraph">
                  <wp:posOffset>36195</wp:posOffset>
                </wp:positionV>
                <wp:extent cx="2005965" cy="367665"/>
                <wp:effectExtent l="0" t="0" r="13335" b="13335"/>
                <wp:wrapNone/>
                <wp:docPr id="1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5965" cy="367665"/>
                        </a:xfrm>
                        <a:prstGeom prst="rect">
                          <a:avLst/>
                        </a:prstGeom>
                        <a:solidFill>
                          <a:srgbClr val="FFFFFF"/>
                        </a:solidFill>
                        <a:ln w="9525">
                          <a:solidFill>
                            <a:srgbClr val="000000"/>
                          </a:solidFill>
                          <a:miter lim="800000"/>
                          <a:headEnd/>
                          <a:tailEnd/>
                        </a:ln>
                      </wps:spPr>
                      <wps:txbx>
                        <w:txbxContent>
                          <w:p w14:paraId="74C0E133" w14:textId="77777777" w:rsidR="00612A74" w:rsidRPr="00F56CAD" w:rsidRDefault="00612A74" w:rsidP="00612A74">
                            <w:pPr>
                              <w:jc w:val="center"/>
                              <w:rPr>
                                <w:rFonts w:ascii="Times New Roman" w:hAnsi="Times New Roman" w:cs="Times New Roman"/>
                                <w:sz w:val="16"/>
                                <w:szCs w:val="16"/>
                              </w:rPr>
                            </w:pPr>
                            <w:r w:rsidRPr="008A2F12">
                              <w:rPr>
                                <w:rFonts w:ascii="Times New Roman" w:hAnsi="Times New Roman" w:cs="Times New Roman"/>
                                <w:sz w:val="16"/>
                                <w:szCs w:val="16"/>
                              </w:rPr>
                              <w:t>Computation of factors’ prominence &amp; effect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869394" id="Rectangle 8" o:spid="_x0000_s1038" style="position:absolute;left:0;text-align:left;margin-left:144.7pt;margin-top:2.85pt;width:157.95pt;height:28.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">
                <v:textbox>
                  <w:txbxContent>
                    <w:p w14:paraId="74C0E133" w14:textId="77777777" w:rsidR="00612A74" w:rsidRPr="00F56CAD" w:rsidRDefault="00612A74" w:rsidP="00612A74">
                      <w:pPr>
                        <w:jc w:val="center"/>
                        <w:rPr>
                          <w:rFonts w:ascii="Times New Roman" w:hAnsi="Times New Roman" w:cs="Times New Roman"/>
                          <w:sz w:val="16"/>
                          <w:szCs w:val="16"/>
                        </w:rPr>
                      </w:pPr>
                      <w:r w:rsidRPr="008A2F12">
                        <w:rPr>
                          <w:rFonts w:ascii="Times New Roman" w:hAnsi="Times New Roman" w:cs="Times New Roman"/>
                          <w:sz w:val="16"/>
                          <w:szCs w:val="16"/>
                        </w:rPr>
                        <w:t>Computation of factors’ prominence &amp; effect</w:t>
                      </w:r>
                    </w:p>
                  </w:txbxContent>
                </v:textbox>
              </v:rect>
            </w:pict>
          </mc:Fallback>
        </mc:AlternateContent>
      </w:r>
    </w:p>
    <w:p w14:paraId="43C37011" w14:textId="77777777" w:rsidR="00612A74" w:rsidRPr="000A5084" w:rsidRDefault="00612A74" w:rsidP="00612A74">
      <w:pPr>
        <w:pStyle w:val="EndNoteBibliography"/>
        <w:spacing w:after="0"/>
        <w:ind w:left="720" w:hanging="720"/>
        <w:jc w:val="both"/>
        <w:rPr>
          <w:rFonts w:ascii="Times New Roman" w:hAnsi="Times New Roman" w:cs="Times New Roman"/>
          <w:sz w:val="24"/>
          <w:szCs w:val="24"/>
        </w:rPr>
      </w:pPr>
    </w:p>
    <w:p w14:paraId="3BAF10EC" w14:textId="77777777" w:rsidR="00612A74" w:rsidRPr="000A5084" w:rsidRDefault="00612A74" w:rsidP="00612A74">
      <w:pPr>
        <w:pStyle w:val="EndNoteBibliography"/>
        <w:spacing w:after="0"/>
        <w:ind w:left="720" w:hanging="720"/>
        <w:jc w:val="both"/>
        <w:rPr>
          <w:rFonts w:ascii="Times New Roman" w:hAnsi="Times New Roman" w:cs="Times New Roman"/>
          <w:sz w:val="24"/>
          <w:szCs w:val="24"/>
        </w:rPr>
      </w:pPr>
      <w:r w:rsidRPr="000A5084">
        <w:rPr>
          <w:rFonts w:ascii="Times New Roman" w:hAnsi="Times New Roman" w:cs="Times New Roman"/>
          <w:sz w:val="24"/>
          <w:szCs w:val="24"/>
          <w:lang w:val="en-CA" w:eastAsia="en-CA"/>
        </w:rPr>
        <mc:AlternateContent>
          <mc:Choice Requires="wps">
            <w:drawing>
              <wp:anchor distT="0" distB="0" distL="114300" distR="114300" simplePos="0" relativeHeight="251687936" behindDoc="0" locked="0" layoutInCell="1" allowOverlap="1" wp14:anchorId="4A119433" wp14:editId="1F6F40DF">
                <wp:simplePos x="0" y="0"/>
                <wp:positionH relativeFrom="column">
                  <wp:posOffset>2865120</wp:posOffset>
                </wp:positionH>
                <wp:positionV relativeFrom="paragraph">
                  <wp:posOffset>56515</wp:posOffset>
                </wp:positionV>
                <wp:extent cx="0" cy="145415"/>
                <wp:effectExtent l="55245" t="6985" r="59055" b="19050"/>
                <wp:wrapNone/>
                <wp:docPr id="14"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54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9903D4" id="AutoShape 55" o:spid="_x0000_s1026" type="#_x0000_t32" style="position:absolute;margin-left:225.6pt;margin-top:4.45pt;width:0;height:11.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">
                <v:stroke endarrow="block"/>
              </v:shape>
            </w:pict>
          </mc:Fallback>
        </mc:AlternateContent>
      </w:r>
    </w:p>
    <w:p w14:paraId="4628F1EB" w14:textId="77777777" w:rsidR="00612A74" w:rsidRPr="000A5084" w:rsidRDefault="00612A74" w:rsidP="00612A74">
      <w:pPr>
        <w:pStyle w:val="EndNoteBibliography"/>
        <w:spacing w:after="0"/>
        <w:jc w:val="both"/>
        <w:rPr>
          <w:rFonts w:ascii="Times New Roman" w:hAnsi="Times New Roman" w:cs="Times New Roman"/>
          <w:sz w:val="24"/>
          <w:szCs w:val="24"/>
        </w:rPr>
      </w:pPr>
      <w:r w:rsidRPr="000A5084">
        <w:rPr>
          <w:rFonts w:ascii="Times New Roman" w:hAnsi="Times New Roman" w:cs="Times New Roman"/>
          <w:sz w:val="24"/>
          <w:szCs w:val="24"/>
          <w:lang w:val="en-CA" w:eastAsia="en-CA"/>
        </w:rPr>
        <mc:AlternateContent>
          <mc:Choice Requires="wps">
            <w:drawing>
              <wp:anchor distT="0" distB="0" distL="114300" distR="114300" simplePos="0" relativeHeight="251676672" behindDoc="0" locked="0" layoutInCell="1" allowOverlap="1" wp14:anchorId="0A186469" wp14:editId="64D0C8DD">
                <wp:simplePos x="0" y="0"/>
                <wp:positionH relativeFrom="column">
                  <wp:posOffset>1837690</wp:posOffset>
                </wp:positionH>
                <wp:positionV relativeFrom="paragraph">
                  <wp:posOffset>26670</wp:posOffset>
                </wp:positionV>
                <wp:extent cx="2005965" cy="247650"/>
                <wp:effectExtent l="0" t="0" r="13335" b="19050"/>
                <wp:wrapNone/>
                <wp:docPr id="1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5965" cy="247650"/>
                        </a:xfrm>
                        <a:prstGeom prst="rect">
                          <a:avLst/>
                        </a:prstGeom>
                        <a:solidFill>
                          <a:srgbClr val="FFFFFF"/>
                        </a:solidFill>
                        <a:ln w="9525">
                          <a:solidFill>
                            <a:srgbClr val="000000"/>
                          </a:solidFill>
                          <a:miter lim="800000"/>
                          <a:headEnd/>
                          <a:tailEnd/>
                        </a:ln>
                      </wps:spPr>
                      <wps:txbx>
                        <w:txbxContent>
                          <w:p w14:paraId="6E35A6A7" w14:textId="77777777" w:rsidR="00612A74" w:rsidRPr="00F56CAD" w:rsidRDefault="00612A74" w:rsidP="00612A74">
                            <w:pPr>
                              <w:jc w:val="center"/>
                              <w:rPr>
                                <w:rFonts w:ascii="Times New Roman" w:hAnsi="Times New Roman" w:cs="Times New Roman"/>
                                <w:sz w:val="16"/>
                                <w:szCs w:val="16"/>
                              </w:rPr>
                            </w:pPr>
                            <w:r w:rsidRPr="001E1EBB">
                              <w:rPr>
                                <w:rFonts w:ascii="Times New Roman" w:hAnsi="Times New Roman" w:cs="Times New Roman"/>
                                <w:sz w:val="16"/>
                                <w:szCs w:val="16"/>
                              </w:rPr>
                              <w:t>Design effect and causal diagraph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186469" id="Rectangle 6" o:spid="_x0000_s1039" style="position:absolute;left:0;text-align:left;margin-left:144.7pt;margin-top:2.1pt;width:157.95pt;height:1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">
                <v:textbox>
                  <w:txbxContent>
                    <w:p w14:paraId="6E35A6A7" w14:textId="77777777" w:rsidR="00612A74" w:rsidRPr="00F56CAD" w:rsidRDefault="00612A74" w:rsidP="00612A74">
                      <w:pPr>
                        <w:jc w:val="center"/>
                        <w:rPr>
                          <w:rFonts w:ascii="Times New Roman" w:hAnsi="Times New Roman" w:cs="Times New Roman"/>
                          <w:sz w:val="16"/>
                          <w:szCs w:val="16"/>
                        </w:rPr>
                      </w:pPr>
                      <w:r w:rsidRPr="001E1EBB">
                        <w:rPr>
                          <w:rFonts w:ascii="Times New Roman" w:hAnsi="Times New Roman" w:cs="Times New Roman"/>
                          <w:sz w:val="16"/>
                          <w:szCs w:val="16"/>
                        </w:rPr>
                        <w:t>Design effect and causal diagraph</w:t>
                      </w:r>
                    </w:p>
                  </w:txbxContent>
                </v:textbox>
              </v:rect>
            </w:pict>
          </mc:Fallback>
        </mc:AlternateContent>
      </w:r>
    </w:p>
    <w:p w14:paraId="2BD5A973" w14:textId="77777777" w:rsidR="00612A74" w:rsidRPr="000A5084" w:rsidRDefault="00612A74" w:rsidP="00612A74">
      <w:pPr>
        <w:pStyle w:val="EndNoteBibliography"/>
        <w:spacing w:after="0"/>
        <w:ind w:left="720" w:hanging="720"/>
        <w:jc w:val="both"/>
        <w:rPr>
          <w:rFonts w:ascii="Times New Roman" w:hAnsi="Times New Roman" w:cs="Times New Roman"/>
          <w:sz w:val="24"/>
          <w:szCs w:val="24"/>
        </w:rPr>
      </w:pPr>
      <w:r w:rsidRPr="000A5084">
        <w:rPr>
          <w:rFonts w:ascii="Times New Roman" w:hAnsi="Times New Roman" w:cs="Times New Roman"/>
          <w:sz w:val="24"/>
          <w:szCs w:val="24"/>
          <w:lang w:val="en-CA" w:eastAsia="en-CA"/>
        </w:rPr>
        <mc:AlternateContent>
          <mc:Choice Requires="wps">
            <w:drawing>
              <wp:anchor distT="0" distB="0" distL="114300" distR="114300" simplePos="0" relativeHeight="251686912" behindDoc="0" locked="0" layoutInCell="1" allowOverlap="1" wp14:anchorId="38B6B362" wp14:editId="540C7C0F">
                <wp:simplePos x="0" y="0"/>
                <wp:positionH relativeFrom="column">
                  <wp:posOffset>2865120</wp:posOffset>
                </wp:positionH>
                <wp:positionV relativeFrom="paragraph">
                  <wp:posOffset>99060</wp:posOffset>
                </wp:positionV>
                <wp:extent cx="0" cy="145415"/>
                <wp:effectExtent l="55245" t="9525" r="59055" b="16510"/>
                <wp:wrapNone/>
                <wp:docPr id="12"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54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AB9A07" id="AutoShape 54" o:spid="_x0000_s1026" type="#_x0000_t32" style="position:absolute;margin-left:225.6pt;margin-top:7.8pt;width:0;height:11.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">
                <v:stroke endarrow="block"/>
              </v:shape>
            </w:pict>
          </mc:Fallback>
        </mc:AlternateContent>
      </w:r>
    </w:p>
    <w:p w14:paraId="3ED27BE4" w14:textId="77777777" w:rsidR="00612A74" w:rsidRPr="000A5084" w:rsidRDefault="00612A74" w:rsidP="00612A74">
      <w:pPr>
        <w:pStyle w:val="EndNoteBibliography"/>
        <w:spacing w:after="0"/>
        <w:ind w:left="720" w:hanging="720"/>
        <w:jc w:val="both"/>
        <w:rPr>
          <w:rFonts w:ascii="Times New Roman" w:hAnsi="Times New Roman" w:cs="Times New Roman"/>
          <w:sz w:val="24"/>
          <w:szCs w:val="24"/>
        </w:rPr>
      </w:pPr>
      <w:r w:rsidRPr="000A5084">
        <w:rPr>
          <w:rFonts w:ascii="Times New Roman" w:hAnsi="Times New Roman" w:cs="Times New Roman"/>
          <w:sz w:val="24"/>
          <w:szCs w:val="24"/>
          <w:lang w:val="en-CA" w:eastAsia="en-CA"/>
        </w:rPr>
        <mc:AlternateContent>
          <mc:Choice Requires="wps">
            <w:drawing>
              <wp:anchor distT="0" distB="0" distL="114300" distR="114300" simplePos="0" relativeHeight="251667456" behindDoc="0" locked="0" layoutInCell="1" allowOverlap="1" wp14:anchorId="7E0033E5" wp14:editId="68D3E055">
                <wp:simplePos x="0" y="0"/>
                <wp:positionH relativeFrom="column">
                  <wp:posOffset>1837690</wp:posOffset>
                </wp:positionH>
                <wp:positionV relativeFrom="paragraph">
                  <wp:posOffset>59690</wp:posOffset>
                </wp:positionV>
                <wp:extent cx="2005965" cy="247650"/>
                <wp:effectExtent l="0" t="0" r="13335" b="19050"/>
                <wp:wrapNone/>
                <wp:docPr id="1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5965" cy="247650"/>
                        </a:xfrm>
                        <a:prstGeom prst="rect">
                          <a:avLst/>
                        </a:prstGeom>
                        <a:solidFill>
                          <a:srgbClr val="FFFFFF"/>
                        </a:solidFill>
                        <a:ln w="9525">
                          <a:solidFill>
                            <a:srgbClr val="000000"/>
                          </a:solidFill>
                          <a:miter lim="800000"/>
                          <a:headEnd/>
                          <a:tailEnd/>
                        </a:ln>
                      </wps:spPr>
                      <wps:txbx>
                        <w:txbxContent>
                          <w:p w14:paraId="1808FDEF" w14:textId="77777777" w:rsidR="00612A74" w:rsidRPr="00F56CAD" w:rsidRDefault="00612A74" w:rsidP="00612A74">
                            <w:pPr>
                              <w:jc w:val="center"/>
                              <w:rPr>
                                <w:rFonts w:ascii="Times New Roman" w:hAnsi="Times New Roman" w:cs="Times New Roman"/>
                                <w:sz w:val="16"/>
                                <w:szCs w:val="16"/>
                              </w:rPr>
                            </w:pPr>
                            <w:r w:rsidRPr="00F56CAD">
                              <w:rPr>
                                <w:rFonts w:ascii="Times New Roman" w:hAnsi="Times New Roman" w:cs="Times New Roman"/>
                                <w:sz w:val="16"/>
                                <w:szCs w:val="16"/>
                              </w:rPr>
                              <w:t>Validation of result from experts and existing literature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0033E5" id="Rectangle 4" o:spid="_x0000_s1040" style="position:absolute;left:0;text-align:left;margin-left:144.7pt;margin-top:4.7pt;width:157.95pt;height:1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">
                <v:textbox>
                  <w:txbxContent>
                    <w:p w14:paraId="1808FDEF" w14:textId="77777777" w:rsidR="00612A74" w:rsidRPr="00F56CAD" w:rsidRDefault="00612A74" w:rsidP="00612A74">
                      <w:pPr>
                        <w:jc w:val="center"/>
                        <w:rPr>
                          <w:rFonts w:ascii="Times New Roman" w:hAnsi="Times New Roman" w:cs="Times New Roman"/>
                          <w:sz w:val="16"/>
                          <w:szCs w:val="16"/>
                        </w:rPr>
                      </w:pPr>
                      <w:r w:rsidRPr="00F56CAD">
                        <w:rPr>
                          <w:rFonts w:ascii="Times New Roman" w:hAnsi="Times New Roman" w:cs="Times New Roman"/>
                          <w:sz w:val="16"/>
                          <w:szCs w:val="16"/>
                        </w:rPr>
                        <w:t>Validation of result from experts and existing literature</w:t>
                      </w:r>
                    </w:p>
                  </w:txbxContent>
                </v:textbox>
              </v:rect>
            </w:pict>
          </mc:Fallback>
        </mc:AlternateContent>
      </w:r>
    </w:p>
    <w:p w14:paraId="2BE7AEE0" w14:textId="77777777" w:rsidR="00612A74" w:rsidRPr="000A5084" w:rsidRDefault="00612A74" w:rsidP="00612A74">
      <w:pPr>
        <w:pStyle w:val="EndNoteBibliography"/>
        <w:spacing w:after="0"/>
        <w:ind w:left="720" w:hanging="720"/>
        <w:jc w:val="both"/>
        <w:rPr>
          <w:rFonts w:ascii="Times New Roman" w:hAnsi="Times New Roman" w:cs="Times New Roman"/>
          <w:sz w:val="24"/>
          <w:szCs w:val="24"/>
        </w:rPr>
      </w:pPr>
      <w:r w:rsidRPr="000A5084">
        <w:rPr>
          <w:rFonts w:ascii="Times New Roman" w:hAnsi="Times New Roman" w:cs="Times New Roman"/>
          <w:sz w:val="24"/>
          <w:szCs w:val="24"/>
          <w:lang w:val="en-CA" w:eastAsia="en-CA"/>
        </w:rPr>
        <mc:AlternateContent>
          <mc:Choice Requires="wps">
            <w:drawing>
              <wp:anchor distT="0" distB="0" distL="114300" distR="114300" simplePos="0" relativeHeight="251688960" behindDoc="0" locked="0" layoutInCell="1" allowOverlap="1" wp14:anchorId="23521EBB" wp14:editId="2071BD75">
                <wp:simplePos x="0" y="0"/>
                <wp:positionH relativeFrom="column">
                  <wp:posOffset>2865120</wp:posOffset>
                </wp:positionH>
                <wp:positionV relativeFrom="paragraph">
                  <wp:posOffset>132080</wp:posOffset>
                </wp:positionV>
                <wp:extent cx="0" cy="145415"/>
                <wp:effectExtent l="76200" t="0" r="57150" b="64135"/>
                <wp:wrapNone/>
                <wp:docPr id="10"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54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CD8F58" id="AutoShape 56" o:spid="_x0000_s1026" type="#_x0000_t32" style="position:absolute;margin-left:225.6pt;margin-top:10.4pt;width:0;height:11.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">
                <v:stroke endarrow="block"/>
              </v:shape>
            </w:pict>
          </mc:Fallback>
        </mc:AlternateContent>
      </w:r>
    </w:p>
    <w:p w14:paraId="722C8111" w14:textId="77777777" w:rsidR="00612A74" w:rsidRPr="000A5084" w:rsidRDefault="00612A74" w:rsidP="00612A74">
      <w:pPr>
        <w:pStyle w:val="EndNoteBibliography"/>
        <w:spacing w:after="0"/>
        <w:ind w:left="720" w:hanging="720"/>
        <w:jc w:val="both"/>
        <w:rPr>
          <w:rFonts w:ascii="Times New Roman" w:hAnsi="Times New Roman" w:cs="Times New Roman"/>
          <w:sz w:val="24"/>
          <w:szCs w:val="24"/>
        </w:rPr>
      </w:pPr>
      <w:r w:rsidRPr="000A5084">
        <w:rPr>
          <w:rFonts w:ascii="Times New Roman" w:hAnsi="Times New Roman" w:cs="Times New Roman"/>
          <w:sz w:val="24"/>
          <w:szCs w:val="24"/>
          <w:lang w:val="en-CA" w:eastAsia="en-CA"/>
        </w:rPr>
        <mc:AlternateContent>
          <mc:Choice Requires="wps">
            <w:drawing>
              <wp:anchor distT="0" distB="0" distL="114300" distR="114300" simplePos="0" relativeHeight="251668480" behindDoc="0" locked="0" layoutInCell="1" allowOverlap="1" wp14:anchorId="467DFCF5" wp14:editId="6A5E1978">
                <wp:simplePos x="0" y="0"/>
                <wp:positionH relativeFrom="column">
                  <wp:posOffset>1837690</wp:posOffset>
                </wp:positionH>
                <wp:positionV relativeFrom="paragraph">
                  <wp:posOffset>111760</wp:posOffset>
                </wp:positionV>
                <wp:extent cx="2005965" cy="353060"/>
                <wp:effectExtent l="0" t="0" r="13335" b="27940"/>
                <wp:wrapNone/>
                <wp:docPr id="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5965" cy="353060"/>
                        </a:xfrm>
                        <a:prstGeom prst="rect">
                          <a:avLst/>
                        </a:prstGeom>
                        <a:solidFill>
                          <a:srgbClr val="FFFFFF"/>
                        </a:solidFill>
                        <a:ln w="9525">
                          <a:solidFill>
                            <a:srgbClr val="000000"/>
                          </a:solidFill>
                          <a:miter lim="800000"/>
                          <a:headEnd/>
                          <a:tailEnd/>
                        </a:ln>
                      </wps:spPr>
                      <wps:txbx>
                        <w:txbxContent>
                          <w:p w14:paraId="7727721D" w14:textId="77777777" w:rsidR="00612A74" w:rsidRPr="00F56CAD" w:rsidRDefault="00612A74" w:rsidP="00612A74">
                            <w:pPr>
                              <w:jc w:val="center"/>
                              <w:rPr>
                                <w:rFonts w:ascii="Times New Roman" w:hAnsi="Times New Roman" w:cs="Times New Roman"/>
                                <w:sz w:val="16"/>
                                <w:szCs w:val="16"/>
                              </w:rPr>
                            </w:pPr>
                            <w:r w:rsidRPr="00F56CAD">
                              <w:rPr>
                                <w:rFonts w:ascii="Times New Roman" w:hAnsi="Times New Roman" w:cs="Times New Roman"/>
                                <w:sz w:val="16"/>
                                <w:szCs w:val="16"/>
                              </w:rPr>
                              <w:t>Make conclusion and propose strategies to improve SCF performance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7DFCF5" id="Rectangle 1" o:spid="_x0000_s1041" style="position:absolute;left:0;text-align:left;margin-left:144.7pt;margin-top:8.8pt;width:157.95pt;height:27.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">
                <v:textbox>
                  <w:txbxContent>
                    <w:p w14:paraId="7727721D" w14:textId="77777777" w:rsidR="00612A74" w:rsidRPr="00F56CAD" w:rsidRDefault="00612A74" w:rsidP="00612A74">
                      <w:pPr>
                        <w:jc w:val="center"/>
                        <w:rPr>
                          <w:rFonts w:ascii="Times New Roman" w:hAnsi="Times New Roman" w:cs="Times New Roman"/>
                          <w:sz w:val="16"/>
                          <w:szCs w:val="16"/>
                        </w:rPr>
                      </w:pPr>
                      <w:r w:rsidRPr="00F56CAD">
                        <w:rPr>
                          <w:rFonts w:ascii="Times New Roman" w:hAnsi="Times New Roman" w:cs="Times New Roman"/>
                          <w:sz w:val="16"/>
                          <w:szCs w:val="16"/>
                        </w:rPr>
                        <w:t>Make conclusion and propose strategies to improve SCF performance</w:t>
                      </w:r>
                    </w:p>
                  </w:txbxContent>
                </v:textbox>
              </v:rect>
            </w:pict>
          </mc:Fallback>
        </mc:AlternateContent>
      </w:r>
    </w:p>
    <w:p w14:paraId="30606422" w14:textId="77777777" w:rsidR="00612A74" w:rsidRPr="000A5084" w:rsidRDefault="00612A74" w:rsidP="00612A74">
      <w:pPr>
        <w:pStyle w:val="EndNoteBibliography"/>
        <w:spacing w:after="0"/>
        <w:ind w:left="720" w:hanging="720"/>
        <w:jc w:val="both"/>
        <w:rPr>
          <w:rFonts w:ascii="Times New Roman" w:hAnsi="Times New Roman" w:cs="Times New Roman"/>
          <w:sz w:val="24"/>
          <w:szCs w:val="24"/>
        </w:rPr>
      </w:pPr>
    </w:p>
    <w:p w14:paraId="7CEE4909" w14:textId="77777777" w:rsidR="00612A74" w:rsidRPr="000A5084" w:rsidRDefault="00612A74" w:rsidP="00612A74">
      <w:pPr>
        <w:pStyle w:val="EndNoteBibliography"/>
        <w:spacing w:after="0"/>
        <w:jc w:val="both"/>
        <w:rPr>
          <w:rFonts w:ascii="Times New Roman" w:hAnsi="Times New Roman" w:cs="Times New Roman"/>
          <w:sz w:val="24"/>
          <w:szCs w:val="24"/>
        </w:rPr>
      </w:pPr>
    </w:p>
    <w:p w14:paraId="5C74D28F" w14:textId="77777777" w:rsidR="00612A74" w:rsidRPr="000A5084" w:rsidRDefault="00612A74" w:rsidP="00612A74">
      <w:pPr>
        <w:spacing w:after="0" w:line="240" w:lineRule="auto"/>
        <w:rPr>
          <w:rFonts w:ascii="Times New Roman" w:hAnsi="Times New Roman" w:cs="Times New Roman"/>
          <w:sz w:val="20"/>
          <w:szCs w:val="20"/>
        </w:rPr>
      </w:pPr>
      <w:r>
        <w:rPr>
          <w:rFonts w:ascii="Times New Roman" w:hAnsi="Times New Roman" w:cs="Times New Roman"/>
          <w:sz w:val="20"/>
          <w:szCs w:val="20"/>
        </w:rPr>
        <w:t>Source: Author</w:t>
      </w:r>
    </w:p>
    <w:p w14:paraId="08BE8E32" w14:textId="77777777" w:rsidR="00612A74" w:rsidRDefault="00612A74" w:rsidP="00612A74">
      <w:pPr>
        <w:spacing w:line="240" w:lineRule="auto"/>
        <w:rPr>
          <w:rFonts w:ascii="Times New Roman" w:hAnsi="Times New Roman" w:cs="Times New Roman"/>
          <w:b/>
          <w:bCs/>
          <w:sz w:val="24"/>
          <w:szCs w:val="24"/>
        </w:rPr>
      </w:pPr>
      <w:r w:rsidRPr="000A5084">
        <w:rPr>
          <w:rFonts w:ascii="Times New Roman" w:hAnsi="Times New Roman" w:cs="Times New Roman"/>
          <w:b/>
          <w:bCs/>
          <w:sz w:val="24"/>
          <w:szCs w:val="24"/>
        </w:rPr>
        <w:t>Figure 1 Framework of research</w:t>
      </w:r>
      <w:r>
        <w:rPr>
          <w:rFonts w:ascii="Times New Roman" w:hAnsi="Times New Roman" w:cs="Times New Roman"/>
          <w:b/>
          <w:bCs/>
          <w:sz w:val="24"/>
          <w:szCs w:val="24"/>
        </w:rPr>
        <w:t xml:space="preserve"> / flow diagram </w:t>
      </w:r>
    </w:p>
    <w:p w14:paraId="1161CA44" w14:textId="77777777" w:rsidR="00612A74" w:rsidRDefault="00612A74" w:rsidP="00612A74">
      <w:pPr>
        <w:spacing w:line="240" w:lineRule="auto"/>
        <w:jc w:val="both"/>
        <w:rPr>
          <w:rFonts w:ascii="Times New Roman" w:hAnsi="Times New Roman" w:cs="Times New Roman"/>
          <w:b/>
          <w:sz w:val="24"/>
          <w:szCs w:val="24"/>
        </w:rPr>
      </w:pPr>
    </w:p>
    <w:p w14:paraId="6F994BB9" w14:textId="77777777" w:rsidR="00612A74" w:rsidRDefault="00612A74" w:rsidP="00612A74">
      <w:pPr>
        <w:spacing w:line="240" w:lineRule="auto"/>
        <w:jc w:val="both"/>
        <w:rPr>
          <w:rFonts w:ascii="Times New Roman" w:hAnsi="Times New Roman" w:cs="Times New Roman"/>
          <w:b/>
          <w:sz w:val="24"/>
          <w:szCs w:val="24"/>
        </w:rPr>
      </w:pPr>
    </w:p>
    <w:p w14:paraId="66FADAD0" w14:textId="77777777" w:rsidR="00612A74" w:rsidRDefault="00612A74" w:rsidP="00612A74">
      <w:pPr>
        <w:spacing w:line="240" w:lineRule="auto"/>
        <w:rPr>
          <w:rFonts w:ascii="Times New Roman" w:hAnsi="Times New Roman" w:cs="Times New Roman"/>
          <w:b/>
          <w:bCs/>
          <w:sz w:val="24"/>
          <w:szCs w:val="24"/>
        </w:rPr>
      </w:pPr>
    </w:p>
    <w:p w14:paraId="40A938E6" w14:textId="77777777" w:rsidR="00612A74" w:rsidRPr="000A5084" w:rsidRDefault="00612A74" w:rsidP="00612A74">
      <w:pPr>
        <w:pStyle w:val="EndNoteBibliography"/>
        <w:spacing w:after="0"/>
        <w:jc w:val="both"/>
        <w:rPr>
          <w:rFonts w:ascii="Times New Roman" w:hAnsi="Times New Roman" w:cs="Times New Roman"/>
          <w:b/>
          <w:bCs/>
          <w:sz w:val="24"/>
          <w:szCs w:val="24"/>
        </w:rPr>
      </w:pPr>
    </w:p>
    <w:p w14:paraId="36F8B981" w14:textId="77777777" w:rsidR="00612A74" w:rsidRPr="000A5084" w:rsidRDefault="00612A74" w:rsidP="00612A74">
      <w:pPr>
        <w:pStyle w:val="EndNoteBibliography"/>
        <w:spacing w:after="0"/>
        <w:jc w:val="both"/>
        <w:rPr>
          <w:rFonts w:ascii="Times New Roman" w:hAnsi="Times New Roman" w:cs="Times New Roman"/>
          <w:sz w:val="24"/>
          <w:szCs w:val="24"/>
        </w:rPr>
      </w:pPr>
      <w:r w:rsidRPr="000A5084">
        <w:rPr>
          <w:rFonts w:ascii="Times New Roman" w:hAnsi="Times New Roman" w:cs="Times New Roman"/>
          <w:b/>
          <w:sz w:val="24"/>
          <w:szCs w:val="24"/>
          <w:lang w:val="en-CA" w:eastAsia="en-CA"/>
        </w:rPr>
        <w:lastRenderedPageBreak/>
        <w:drawing>
          <wp:inline distT="0" distB="0" distL="0" distR="0" wp14:anchorId="370401F6" wp14:editId="2FCC0D64">
            <wp:extent cx="5699897" cy="3405129"/>
            <wp:effectExtent l="6092" t="6094" r="9011" b="8252"/>
            <wp:docPr id="6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EF15D8E" w14:textId="77777777" w:rsidR="00612A74" w:rsidRPr="000A5084" w:rsidRDefault="00612A74" w:rsidP="00612A74">
      <w:pPr>
        <w:spacing w:after="0" w:line="240" w:lineRule="auto"/>
        <w:rPr>
          <w:rFonts w:ascii="Times New Roman" w:hAnsi="Times New Roman" w:cs="Times New Roman"/>
          <w:sz w:val="20"/>
          <w:szCs w:val="20"/>
        </w:rPr>
      </w:pPr>
      <w:r>
        <w:rPr>
          <w:rFonts w:ascii="Times New Roman" w:hAnsi="Times New Roman" w:cs="Times New Roman"/>
          <w:sz w:val="20"/>
          <w:szCs w:val="20"/>
        </w:rPr>
        <w:t>Source: Author</w:t>
      </w:r>
    </w:p>
    <w:p w14:paraId="0C9F0CAC" w14:textId="77777777" w:rsidR="00612A74" w:rsidRPr="000A5084" w:rsidRDefault="00612A74" w:rsidP="00612A74">
      <w:pPr>
        <w:spacing w:line="240" w:lineRule="auto"/>
        <w:rPr>
          <w:rFonts w:ascii="Times New Roman" w:hAnsi="Times New Roman" w:cs="Times New Roman"/>
          <w:b/>
          <w:bCs/>
          <w:sz w:val="24"/>
          <w:szCs w:val="24"/>
        </w:rPr>
      </w:pPr>
      <w:r w:rsidRPr="000A5084">
        <w:rPr>
          <w:rFonts w:ascii="Times New Roman" w:hAnsi="Times New Roman" w:cs="Times New Roman"/>
          <w:b/>
          <w:bCs/>
          <w:sz w:val="24"/>
          <w:szCs w:val="24"/>
        </w:rPr>
        <w:t>Figure 2 Overall DEMATEL Prominence–Causal diagram</w:t>
      </w:r>
    </w:p>
    <w:p w14:paraId="4CB5CE2B" w14:textId="77777777" w:rsidR="00612A74" w:rsidRDefault="00612A74" w:rsidP="00612A74"/>
    <w:p w14:paraId="75B31D7C" w14:textId="77777777" w:rsidR="00612A74" w:rsidRDefault="00612A74" w:rsidP="00612A74"/>
    <w:p w14:paraId="737F2464" w14:textId="77777777" w:rsidR="00612A74" w:rsidRDefault="00612A74" w:rsidP="00612A74"/>
    <w:p w14:paraId="6FA40464" w14:textId="77777777" w:rsidR="00612A74" w:rsidRDefault="00612A74" w:rsidP="00612A74"/>
    <w:p w14:paraId="0249581C" w14:textId="77777777" w:rsidR="00612A74" w:rsidRDefault="00612A74" w:rsidP="00612A74"/>
    <w:p w14:paraId="52C5CD50" w14:textId="77777777" w:rsidR="00612A74" w:rsidRDefault="00612A74" w:rsidP="00612A74"/>
    <w:p w14:paraId="0962572D" w14:textId="77777777" w:rsidR="00612A74" w:rsidRDefault="00612A74" w:rsidP="00612A74"/>
    <w:p w14:paraId="1CB70D0D" w14:textId="77777777" w:rsidR="00612A74" w:rsidRDefault="00612A74" w:rsidP="00612A74"/>
    <w:p w14:paraId="357C6BF0" w14:textId="77777777" w:rsidR="00612A74" w:rsidRDefault="00612A74" w:rsidP="00612A74"/>
    <w:p w14:paraId="0145A338" w14:textId="77777777" w:rsidR="00612A74" w:rsidRDefault="00612A74" w:rsidP="00612A74"/>
    <w:p w14:paraId="67934454" w14:textId="77777777" w:rsidR="00612A74" w:rsidRDefault="00612A74" w:rsidP="00612A74"/>
    <w:p w14:paraId="17B13212" w14:textId="77777777" w:rsidR="00612A74" w:rsidRDefault="00612A74" w:rsidP="00612A74"/>
    <w:p w14:paraId="03DA9C88" w14:textId="77777777" w:rsidR="00612A74" w:rsidRDefault="00612A74" w:rsidP="00612A74"/>
    <w:p w14:paraId="74B3C586" w14:textId="77777777" w:rsidR="00612A74" w:rsidRPr="000A5084" w:rsidRDefault="00612A74" w:rsidP="00612A74">
      <w:pPr>
        <w:spacing w:after="0" w:line="240" w:lineRule="auto"/>
        <w:rPr>
          <w:rFonts w:ascii="Times New Roman" w:hAnsi="Times New Roman" w:cs="Times New Roman"/>
          <w:sz w:val="20"/>
          <w:szCs w:val="20"/>
        </w:rPr>
      </w:pPr>
    </w:p>
    <w:p w14:paraId="2FADA7C2" w14:textId="77777777" w:rsidR="00612A74" w:rsidRPr="000A5084" w:rsidRDefault="00612A74" w:rsidP="00612A74">
      <w:pPr>
        <w:pStyle w:val="Heading1"/>
        <w:spacing w:before="0" w:line="240" w:lineRule="auto"/>
        <w:jc w:val="both"/>
        <w:rPr>
          <w:rFonts w:ascii="Times New Roman" w:hAnsi="Times New Roman"/>
          <w:color w:val="auto"/>
          <w:sz w:val="24"/>
          <w:szCs w:val="24"/>
        </w:rPr>
      </w:pPr>
      <w:r w:rsidRPr="000A5084">
        <w:rPr>
          <w:rFonts w:ascii="Times New Roman" w:hAnsi="Times New Roman"/>
          <w:color w:val="auto"/>
          <w:sz w:val="24"/>
          <w:szCs w:val="24"/>
        </w:rPr>
        <w:lastRenderedPageBreak/>
        <w:t>Table A</w:t>
      </w:r>
      <w:r>
        <w:rPr>
          <w:rFonts w:ascii="Times New Roman" w:hAnsi="Times New Roman"/>
          <w:color w:val="auto"/>
          <w:sz w:val="24"/>
          <w:szCs w:val="24"/>
        </w:rPr>
        <w:t>1</w:t>
      </w:r>
      <w:r w:rsidRPr="000A5084">
        <w:rPr>
          <w:rFonts w:ascii="Times New Roman" w:hAnsi="Times New Roman"/>
          <w:color w:val="auto"/>
          <w:sz w:val="24"/>
          <w:szCs w:val="24"/>
        </w:rPr>
        <w:t xml:space="preserve"> Number of Factors</w:t>
      </w:r>
    </w:p>
    <w:p w14:paraId="34097D8B" w14:textId="77777777" w:rsidR="00612A74" w:rsidRPr="000A5084" w:rsidRDefault="00612A74" w:rsidP="00612A74">
      <w:pPr>
        <w:spacing w:after="0" w:line="240" w:lineRule="auto"/>
        <w:jc w:val="both"/>
        <w:rPr>
          <w:rFonts w:ascii="Times New Roman" w:hAnsi="Times New Roman" w:cs="Times New Roman"/>
          <w:sz w:val="20"/>
          <w:szCs w:val="20"/>
        </w:rPr>
      </w:pPr>
      <w:r w:rsidRPr="000A5084">
        <w:rPr>
          <w:rFonts w:ascii="Times New Roman" w:hAnsi="Times New Roman" w:cs="Times New Roman"/>
          <w:b/>
          <w:sz w:val="20"/>
          <w:szCs w:val="20"/>
        </w:rPr>
        <w:tab/>
      </w:r>
    </w:p>
    <w:tbl>
      <w:tblPr>
        <w:tblW w:w="9450" w:type="dxa"/>
        <w:tblInd w:w="107" w:type="dxa"/>
        <w:tblCellMar>
          <w:top w:w="9" w:type="dxa"/>
          <w:left w:w="107" w:type="dxa"/>
          <w:right w:w="52" w:type="dxa"/>
        </w:tblCellMar>
        <w:tblLook w:val="04A0" w:firstRow="1" w:lastRow="0" w:firstColumn="1" w:lastColumn="0" w:noHBand="0" w:noVBand="1"/>
      </w:tblPr>
      <w:tblGrid>
        <w:gridCol w:w="687"/>
        <w:gridCol w:w="2226"/>
        <w:gridCol w:w="6537"/>
      </w:tblGrid>
      <w:tr w:rsidR="00612A74" w14:paraId="3A8BE7C3" w14:textId="77777777" w:rsidTr="001368FD">
        <w:trPr>
          <w:trHeight w:val="65"/>
        </w:trPr>
        <w:tc>
          <w:tcPr>
            <w:tcW w:w="68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B21FC95" w14:textId="77777777" w:rsidR="00612A74" w:rsidRPr="000A5084" w:rsidRDefault="00612A74" w:rsidP="001368FD">
            <w:pPr>
              <w:spacing w:after="0" w:line="240" w:lineRule="auto"/>
              <w:jc w:val="both"/>
              <w:rPr>
                <w:rFonts w:ascii="Times New Roman" w:eastAsia="Times New Roman" w:hAnsi="Times New Roman" w:cs="Times New Roman"/>
                <w:sz w:val="20"/>
                <w:szCs w:val="20"/>
              </w:rPr>
            </w:pPr>
            <w:r w:rsidRPr="000A5084">
              <w:rPr>
                <w:rFonts w:ascii="Times New Roman" w:eastAsia="Times New Roman" w:hAnsi="Times New Roman" w:cs="Times New Roman"/>
                <w:b/>
                <w:sz w:val="20"/>
                <w:szCs w:val="20"/>
              </w:rPr>
              <w:t>S.NO</w:t>
            </w:r>
          </w:p>
        </w:tc>
        <w:tc>
          <w:tcPr>
            <w:tcW w:w="22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1E3DE16" w14:textId="77777777" w:rsidR="00612A74" w:rsidRPr="000A5084" w:rsidRDefault="00612A74" w:rsidP="001368FD">
            <w:pPr>
              <w:spacing w:after="0" w:line="240" w:lineRule="auto"/>
              <w:ind w:left="1"/>
              <w:jc w:val="both"/>
              <w:rPr>
                <w:rFonts w:ascii="Times New Roman" w:eastAsia="Times New Roman" w:hAnsi="Times New Roman" w:cs="Times New Roman"/>
                <w:sz w:val="20"/>
                <w:szCs w:val="20"/>
              </w:rPr>
            </w:pPr>
            <w:r w:rsidRPr="000A5084">
              <w:rPr>
                <w:rFonts w:ascii="Times New Roman" w:eastAsia="Times New Roman" w:hAnsi="Times New Roman" w:cs="Times New Roman"/>
                <w:b/>
                <w:sz w:val="20"/>
                <w:szCs w:val="20"/>
              </w:rPr>
              <w:t>Factors</w:t>
            </w:r>
          </w:p>
        </w:tc>
        <w:tc>
          <w:tcPr>
            <w:tcW w:w="653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DCBB281" w14:textId="77777777" w:rsidR="00612A74" w:rsidRPr="000A5084" w:rsidRDefault="00612A74" w:rsidP="001368FD">
            <w:pPr>
              <w:spacing w:after="0" w:line="240" w:lineRule="auto"/>
              <w:ind w:left="1"/>
              <w:jc w:val="both"/>
              <w:rPr>
                <w:rFonts w:ascii="Times New Roman" w:eastAsia="Times New Roman" w:hAnsi="Times New Roman" w:cs="Times New Roman"/>
                <w:sz w:val="20"/>
                <w:szCs w:val="20"/>
              </w:rPr>
            </w:pPr>
            <w:r w:rsidRPr="000A5084">
              <w:rPr>
                <w:rFonts w:ascii="Times New Roman" w:eastAsia="Times New Roman" w:hAnsi="Times New Roman" w:cs="Times New Roman"/>
                <w:b/>
                <w:sz w:val="20"/>
                <w:szCs w:val="20"/>
              </w:rPr>
              <w:t>Description</w:t>
            </w:r>
          </w:p>
        </w:tc>
      </w:tr>
      <w:tr w:rsidR="00612A74" w14:paraId="3579BED2" w14:textId="77777777" w:rsidTr="001368FD">
        <w:trPr>
          <w:trHeight w:val="638"/>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470912" w14:textId="77777777" w:rsidR="00612A74" w:rsidRPr="000A5084" w:rsidRDefault="00612A74" w:rsidP="001368FD">
            <w:pPr>
              <w:spacing w:after="0" w:line="240" w:lineRule="auto"/>
              <w:jc w:val="both"/>
              <w:rPr>
                <w:rFonts w:ascii="Times New Roman" w:eastAsia="Times New Roman" w:hAnsi="Times New Roman" w:cs="Times New Roman"/>
                <w:sz w:val="20"/>
                <w:szCs w:val="20"/>
              </w:rPr>
            </w:pPr>
            <w:r w:rsidRPr="000A5084">
              <w:rPr>
                <w:rFonts w:ascii="Times New Roman" w:eastAsia="Times New Roman" w:hAnsi="Times New Roman" w:cs="Times New Roman"/>
                <w:sz w:val="20"/>
                <w:szCs w:val="20"/>
              </w:rPr>
              <w:t>P1</w:t>
            </w:r>
          </w:p>
        </w:tc>
        <w:tc>
          <w:tcPr>
            <w:tcW w:w="2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3BA39" w14:textId="77777777" w:rsidR="00612A74" w:rsidRPr="000A5084" w:rsidRDefault="00612A74" w:rsidP="001368FD">
            <w:pPr>
              <w:spacing w:after="0" w:line="240" w:lineRule="auto"/>
              <w:ind w:left="1"/>
              <w:jc w:val="both"/>
              <w:rPr>
                <w:rFonts w:ascii="Times New Roman" w:eastAsia="Times New Roman" w:hAnsi="Times New Roman" w:cs="Times New Roman"/>
                <w:sz w:val="20"/>
                <w:szCs w:val="20"/>
              </w:rPr>
            </w:pPr>
            <w:r w:rsidRPr="000A5084">
              <w:rPr>
                <w:rFonts w:ascii="Times New Roman" w:eastAsia="Times New Roman" w:hAnsi="Times New Roman" w:cs="Times New Roman"/>
                <w:sz w:val="20"/>
                <w:szCs w:val="20"/>
              </w:rPr>
              <w:t>Supply chain integration</w:t>
            </w:r>
          </w:p>
        </w:tc>
        <w:tc>
          <w:tcPr>
            <w:tcW w:w="65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7C0FDF" w14:textId="77777777" w:rsidR="00612A74" w:rsidRPr="000A5084" w:rsidRDefault="00612A74" w:rsidP="001368FD">
            <w:pPr>
              <w:tabs>
                <w:tab w:val="left" w:pos="6733"/>
              </w:tabs>
              <w:spacing w:after="120" w:line="240" w:lineRule="auto"/>
              <w:ind w:right="308"/>
              <w:jc w:val="both"/>
              <w:rPr>
                <w:rFonts w:ascii="Times New Roman" w:eastAsia="Times New Roman" w:hAnsi="Times New Roman" w:cs="Times New Roman"/>
                <w:sz w:val="20"/>
                <w:szCs w:val="20"/>
              </w:rPr>
            </w:pPr>
            <w:r w:rsidRPr="000A5084">
              <w:rPr>
                <w:rFonts w:ascii="Times New Roman" w:eastAsia="Times New Roman" w:hAnsi="Times New Roman" w:cs="Times New Roman"/>
                <w:sz w:val="20"/>
                <w:szCs w:val="20"/>
              </w:rPr>
              <w:t>SCI refers to degree through which organization can critically connect itself and do arrangement of supply chain with its members, up and down stream.</w:t>
            </w:r>
          </w:p>
        </w:tc>
      </w:tr>
      <w:tr w:rsidR="00612A74" w14:paraId="025A5AFF" w14:textId="77777777" w:rsidTr="001368FD">
        <w:trPr>
          <w:trHeight w:val="781"/>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9A4BD8" w14:textId="77777777" w:rsidR="00612A74" w:rsidRPr="000A5084" w:rsidRDefault="00612A74" w:rsidP="001368FD">
            <w:pPr>
              <w:spacing w:after="0" w:line="240" w:lineRule="auto"/>
              <w:jc w:val="both"/>
              <w:rPr>
                <w:rFonts w:ascii="Times New Roman" w:eastAsia="Times New Roman" w:hAnsi="Times New Roman" w:cs="Times New Roman"/>
                <w:sz w:val="20"/>
                <w:szCs w:val="20"/>
              </w:rPr>
            </w:pPr>
            <w:r w:rsidRPr="000A5084">
              <w:rPr>
                <w:rFonts w:ascii="Times New Roman" w:eastAsia="Times New Roman" w:hAnsi="Times New Roman" w:cs="Times New Roman"/>
                <w:sz w:val="20"/>
                <w:szCs w:val="20"/>
              </w:rPr>
              <w:t>P2</w:t>
            </w:r>
          </w:p>
        </w:tc>
        <w:tc>
          <w:tcPr>
            <w:tcW w:w="2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5C50DF" w14:textId="77777777" w:rsidR="00612A74" w:rsidRPr="000A5084" w:rsidRDefault="00612A74" w:rsidP="001368FD">
            <w:pPr>
              <w:spacing w:after="0" w:line="240" w:lineRule="auto"/>
              <w:ind w:left="1"/>
              <w:jc w:val="both"/>
              <w:rPr>
                <w:rFonts w:ascii="Times New Roman" w:eastAsia="Times New Roman" w:hAnsi="Times New Roman" w:cs="Times New Roman"/>
                <w:sz w:val="20"/>
                <w:szCs w:val="20"/>
              </w:rPr>
            </w:pPr>
            <w:r w:rsidRPr="000A5084">
              <w:rPr>
                <w:rFonts w:ascii="Times New Roman" w:eastAsia="Times New Roman" w:hAnsi="Times New Roman" w:cs="Times New Roman"/>
                <w:sz w:val="20"/>
                <w:szCs w:val="20"/>
              </w:rPr>
              <w:t>Workforce</w:t>
            </w:r>
          </w:p>
        </w:tc>
        <w:tc>
          <w:tcPr>
            <w:tcW w:w="65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9745B6" w14:textId="77777777" w:rsidR="00612A74" w:rsidRPr="000A5084" w:rsidRDefault="00612A74" w:rsidP="001368FD">
            <w:pPr>
              <w:spacing w:after="120" w:line="240" w:lineRule="auto"/>
              <w:jc w:val="both"/>
              <w:rPr>
                <w:rFonts w:ascii="Times New Roman" w:eastAsia="Times New Roman" w:hAnsi="Times New Roman" w:cs="Times New Roman"/>
                <w:sz w:val="20"/>
                <w:szCs w:val="20"/>
              </w:rPr>
            </w:pPr>
            <w:r w:rsidRPr="000A5084">
              <w:rPr>
                <w:rFonts w:ascii="Times New Roman" w:eastAsia="Times New Roman" w:hAnsi="Times New Roman" w:cs="Times New Roman"/>
                <w:sz w:val="20"/>
                <w:szCs w:val="20"/>
              </w:rPr>
              <w:t xml:space="preserve">Workforce is classified into group of people who works jointly to attain a mutual purpose or goal. Supply chain financing may be enhanced or improved by the ability, </w:t>
            </w:r>
            <w:proofErr w:type="gramStart"/>
            <w:r w:rsidRPr="000A5084">
              <w:rPr>
                <w:rFonts w:ascii="Times New Roman" w:eastAsia="Times New Roman" w:hAnsi="Times New Roman" w:cs="Times New Roman"/>
                <w:sz w:val="20"/>
                <w:szCs w:val="20"/>
              </w:rPr>
              <w:t>experience</w:t>
            </w:r>
            <w:proofErr w:type="gramEnd"/>
            <w:r w:rsidRPr="000A5084">
              <w:rPr>
                <w:rFonts w:ascii="Times New Roman" w:eastAsia="Times New Roman" w:hAnsi="Times New Roman" w:cs="Times New Roman"/>
                <w:sz w:val="20"/>
                <w:szCs w:val="20"/>
              </w:rPr>
              <w:t xml:space="preserve"> and skills of the workforce.</w:t>
            </w:r>
          </w:p>
        </w:tc>
      </w:tr>
      <w:tr w:rsidR="00612A74" w14:paraId="06AF253A" w14:textId="77777777" w:rsidTr="001368FD">
        <w:trPr>
          <w:trHeight w:val="657"/>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61901F" w14:textId="77777777" w:rsidR="00612A74" w:rsidRPr="000A5084" w:rsidRDefault="00612A74" w:rsidP="001368FD">
            <w:pPr>
              <w:spacing w:after="0" w:line="240" w:lineRule="auto"/>
              <w:jc w:val="both"/>
              <w:rPr>
                <w:rFonts w:ascii="Times New Roman" w:eastAsia="Times New Roman" w:hAnsi="Times New Roman" w:cs="Times New Roman"/>
                <w:sz w:val="20"/>
                <w:szCs w:val="20"/>
              </w:rPr>
            </w:pPr>
            <w:r w:rsidRPr="000A5084">
              <w:rPr>
                <w:rFonts w:ascii="Times New Roman" w:eastAsia="Times New Roman" w:hAnsi="Times New Roman" w:cs="Times New Roman"/>
                <w:sz w:val="20"/>
                <w:szCs w:val="20"/>
              </w:rPr>
              <w:t>P3</w:t>
            </w:r>
          </w:p>
        </w:tc>
        <w:tc>
          <w:tcPr>
            <w:tcW w:w="2226" w:type="dxa"/>
            <w:tcBorders>
              <w:top w:val="single" w:sz="4" w:space="0" w:color="000000"/>
              <w:left w:val="single" w:sz="4" w:space="0" w:color="000000"/>
              <w:bottom w:val="single" w:sz="4" w:space="0" w:color="000000"/>
              <w:right w:val="single" w:sz="4" w:space="0" w:color="000000"/>
            </w:tcBorders>
            <w:shd w:val="clear" w:color="auto" w:fill="auto"/>
          </w:tcPr>
          <w:p w14:paraId="3CE2EAE7" w14:textId="77777777" w:rsidR="00612A74" w:rsidRPr="000A5084" w:rsidRDefault="00612A74" w:rsidP="001368FD">
            <w:pPr>
              <w:spacing w:after="0" w:line="240" w:lineRule="auto"/>
              <w:ind w:left="1"/>
              <w:jc w:val="both"/>
              <w:rPr>
                <w:rFonts w:ascii="Times New Roman" w:eastAsia="Times New Roman" w:hAnsi="Times New Roman" w:cs="Times New Roman"/>
                <w:sz w:val="20"/>
                <w:szCs w:val="20"/>
              </w:rPr>
            </w:pPr>
          </w:p>
          <w:p w14:paraId="685A7123" w14:textId="77777777" w:rsidR="00612A74" w:rsidRPr="000A5084" w:rsidRDefault="00612A74" w:rsidP="001368FD">
            <w:pPr>
              <w:spacing w:after="0" w:line="240" w:lineRule="auto"/>
              <w:ind w:left="1"/>
              <w:jc w:val="both"/>
              <w:rPr>
                <w:rFonts w:ascii="Times New Roman" w:eastAsia="Times New Roman" w:hAnsi="Times New Roman" w:cs="Times New Roman"/>
                <w:sz w:val="20"/>
                <w:szCs w:val="20"/>
              </w:rPr>
            </w:pPr>
          </w:p>
          <w:p w14:paraId="70B34805" w14:textId="77777777" w:rsidR="00612A74" w:rsidRPr="000A5084" w:rsidRDefault="00612A74" w:rsidP="001368FD">
            <w:pPr>
              <w:spacing w:after="0" w:line="240" w:lineRule="auto"/>
              <w:ind w:left="1"/>
              <w:jc w:val="both"/>
              <w:rPr>
                <w:rFonts w:ascii="Times New Roman" w:eastAsia="Times New Roman" w:hAnsi="Times New Roman" w:cs="Times New Roman"/>
                <w:sz w:val="20"/>
                <w:szCs w:val="20"/>
              </w:rPr>
            </w:pPr>
            <w:r w:rsidRPr="000A5084">
              <w:rPr>
                <w:rFonts w:ascii="Times New Roman" w:eastAsia="Times New Roman" w:hAnsi="Times New Roman" w:cs="Times New Roman"/>
                <w:sz w:val="20"/>
                <w:szCs w:val="20"/>
              </w:rPr>
              <w:t>Joint decision making</w:t>
            </w:r>
          </w:p>
        </w:tc>
        <w:tc>
          <w:tcPr>
            <w:tcW w:w="65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DECEC5" w14:textId="77777777" w:rsidR="00612A74" w:rsidRPr="000A5084" w:rsidRDefault="00612A74" w:rsidP="001368FD">
            <w:pPr>
              <w:spacing w:after="120" w:line="240" w:lineRule="auto"/>
              <w:jc w:val="both"/>
              <w:rPr>
                <w:rFonts w:ascii="Times New Roman" w:eastAsia="Times New Roman" w:hAnsi="Times New Roman" w:cs="Times New Roman"/>
                <w:sz w:val="20"/>
                <w:szCs w:val="20"/>
              </w:rPr>
            </w:pPr>
            <w:r w:rsidRPr="000A5084">
              <w:rPr>
                <w:rFonts w:ascii="Times New Roman" w:eastAsia="Times New Roman" w:hAnsi="Times New Roman" w:cs="Times New Roman"/>
                <w:sz w:val="20"/>
                <w:szCs w:val="20"/>
              </w:rPr>
              <w:t>Joint decision making refers to the strong supply chain network that is necessary for the effective performance of the organization because improved performance is linked with the well associated network of supply chain.</w:t>
            </w:r>
          </w:p>
        </w:tc>
      </w:tr>
      <w:tr w:rsidR="00612A74" w14:paraId="57305292" w14:textId="77777777" w:rsidTr="001368FD">
        <w:trPr>
          <w:trHeight w:val="378"/>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33C464" w14:textId="77777777" w:rsidR="00612A74" w:rsidRPr="000A5084" w:rsidRDefault="00612A74" w:rsidP="001368FD">
            <w:pPr>
              <w:spacing w:after="0" w:line="240" w:lineRule="auto"/>
              <w:jc w:val="both"/>
              <w:rPr>
                <w:rFonts w:ascii="Times New Roman" w:eastAsia="Times New Roman" w:hAnsi="Times New Roman" w:cs="Times New Roman"/>
                <w:sz w:val="20"/>
                <w:szCs w:val="20"/>
              </w:rPr>
            </w:pPr>
            <w:r w:rsidRPr="000A5084">
              <w:rPr>
                <w:rFonts w:ascii="Times New Roman" w:eastAsia="Times New Roman" w:hAnsi="Times New Roman" w:cs="Times New Roman"/>
                <w:sz w:val="20"/>
                <w:szCs w:val="20"/>
              </w:rPr>
              <w:t>P4</w:t>
            </w:r>
          </w:p>
        </w:tc>
        <w:tc>
          <w:tcPr>
            <w:tcW w:w="2226" w:type="dxa"/>
            <w:tcBorders>
              <w:top w:val="single" w:sz="4" w:space="0" w:color="000000"/>
              <w:left w:val="single" w:sz="4" w:space="0" w:color="000000"/>
              <w:bottom w:val="single" w:sz="4" w:space="0" w:color="000000"/>
              <w:right w:val="single" w:sz="4" w:space="0" w:color="000000"/>
            </w:tcBorders>
            <w:shd w:val="clear" w:color="auto" w:fill="auto"/>
          </w:tcPr>
          <w:p w14:paraId="4501EB26" w14:textId="77777777" w:rsidR="00612A74" w:rsidRPr="000A5084" w:rsidRDefault="00612A74" w:rsidP="001368FD">
            <w:pPr>
              <w:spacing w:after="0" w:line="240" w:lineRule="auto"/>
              <w:jc w:val="both"/>
              <w:rPr>
                <w:rFonts w:ascii="Times New Roman" w:eastAsia="Times New Roman" w:hAnsi="Times New Roman" w:cs="Times New Roman"/>
                <w:sz w:val="20"/>
                <w:szCs w:val="20"/>
              </w:rPr>
            </w:pPr>
          </w:p>
          <w:p w14:paraId="75A6DAD5" w14:textId="77777777" w:rsidR="00612A74" w:rsidRPr="000A5084" w:rsidRDefault="00612A74" w:rsidP="001368FD">
            <w:pPr>
              <w:spacing w:after="0" w:line="240" w:lineRule="auto"/>
              <w:jc w:val="both"/>
              <w:rPr>
                <w:rFonts w:ascii="Times New Roman" w:eastAsia="Times New Roman" w:hAnsi="Times New Roman" w:cs="Times New Roman"/>
                <w:sz w:val="20"/>
                <w:szCs w:val="20"/>
              </w:rPr>
            </w:pPr>
            <w:r w:rsidRPr="000A5084">
              <w:rPr>
                <w:rFonts w:ascii="Times New Roman" w:eastAsia="Times New Roman" w:hAnsi="Times New Roman" w:cs="Times New Roman"/>
                <w:sz w:val="20"/>
                <w:szCs w:val="20"/>
              </w:rPr>
              <w:t>Level of digitalization</w:t>
            </w:r>
          </w:p>
        </w:tc>
        <w:tc>
          <w:tcPr>
            <w:tcW w:w="65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2608E7" w14:textId="77777777" w:rsidR="00612A74" w:rsidRPr="000A5084" w:rsidRDefault="00612A74" w:rsidP="001368FD">
            <w:pPr>
              <w:spacing w:after="120" w:line="240" w:lineRule="auto"/>
              <w:jc w:val="both"/>
              <w:rPr>
                <w:rFonts w:ascii="Times New Roman" w:eastAsia="Times New Roman" w:hAnsi="Times New Roman" w:cs="Times New Roman"/>
                <w:sz w:val="20"/>
                <w:szCs w:val="20"/>
              </w:rPr>
            </w:pPr>
            <w:r w:rsidRPr="000A5084">
              <w:rPr>
                <w:rFonts w:ascii="Times New Roman" w:eastAsia="Times New Roman" w:hAnsi="Times New Roman" w:cs="Times New Roman"/>
                <w:sz w:val="20"/>
                <w:szCs w:val="20"/>
              </w:rPr>
              <w:t>Level of digitalization in business permits the distribution of value-added services, like rapid and improved visibility of statement which helps the supplier in managing accounts receivable/payable.</w:t>
            </w:r>
          </w:p>
        </w:tc>
      </w:tr>
      <w:tr w:rsidR="00612A74" w14:paraId="40085915" w14:textId="77777777" w:rsidTr="001368FD">
        <w:trPr>
          <w:trHeight w:val="61"/>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DC7DE8" w14:textId="77777777" w:rsidR="00612A74" w:rsidRPr="000A5084" w:rsidRDefault="00612A74" w:rsidP="001368FD">
            <w:pPr>
              <w:spacing w:after="0" w:line="240" w:lineRule="auto"/>
              <w:jc w:val="both"/>
              <w:rPr>
                <w:rFonts w:ascii="Times New Roman" w:eastAsia="Times New Roman" w:hAnsi="Times New Roman" w:cs="Times New Roman"/>
                <w:sz w:val="20"/>
                <w:szCs w:val="20"/>
              </w:rPr>
            </w:pPr>
            <w:r w:rsidRPr="000A5084">
              <w:rPr>
                <w:rFonts w:ascii="Times New Roman" w:eastAsia="Times New Roman" w:hAnsi="Times New Roman" w:cs="Times New Roman"/>
                <w:sz w:val="20"/>
                <w:szCs w:val="20"/>
              </w:rPr>
              <w:t>P5</w:t>
            </w:r>
          </w:p>
        </w:tc>
        <w:tc>
          <w:tcPr>
            <w:tcW w:w="2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D7296F" w14:textId="77777777" w:rsidR="00612A74" w:rsidRPr="000A5084" w:rsidRDefault="00612A74" w:rsidP="001368FD">
            <w:pPr>
              <w:spacing w:after="0" w:line="240" w:lineRule="auto"/>
              <w:ind w:left="1"/>
              <w:jc w:val="both"/>
              <w:rPr>
                <w:rFonts w:ascii="Times New Roman" w:eastAsia="Times New Roman" w:hAnsi="Times New Roman" w:cs="Times New Roman"/>
                <w:sz w:val="20"/>
                <w:szCs w:val="20"/>
              </w:rPr>
            </w:pPr>
            <w:r w:rsidRPr="000A5084">
              <w:rPr>
                <w:rFonts w:ascii="Times New Roman" w:eastAsia="Times New Roman" w:hAnsi="Times New Roman" w:cs="Times New Roman"/>
                <w:sz w:val="20"/>
                <w:szCs w:val="20"/>
              </w:rPr>
              <w:t>Financial Attractiveness</w:t>
            </w:r>
          </w:p>
        </w:tc>
        <w:tc>
          <w:tcPr>
            <w:tcW w:w="65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5D86C8" w14:textId="77777777" w:rsidR="00612A74" w:rsidRPr="000A5084" w:rsidRDefault="00612A74" w:rsidP="001368FD">
            <w:pPr>
              <w:spacing w:after="0" w:line="240" w:lineRule="auto"/>
              <w:ind w:left="1"/>
              <w:jc w:val="both"/>
              <w:rPr>
                <w:rFonts w:ascii="Times New Roman" w:eastAsia="Times New Roman" w:hAnsi="Times New Roman" w:cs="Times New Roman"/>
                <w:sz w:val="20"/>
                <w:szCs w:val="20"/>
              </w:rPr>
            </w:pPr>
            <w:r w:rsidRPr="000A5084">
              <w:rPr>
                <w:rFonts w:ascii="Times New Roman" w:eastAsia="Times New Roman" w:hAnsi="Times New Roman" w:cs="Times New Roman"/>
                <w:sz w:val="20"/>
                <w:szCs w:val="20"/>
              </w:rPr>
              <w:t>Financial attractiveness refers to the consumer’s appeal toward product which will become an opportunity of market for supplier.</w:t>
            </w:r>
          </w:p>
        </w:tc>
      </w:tr>
      <w:tr w:rsidR="00612A74" w14:paraId="6BDDCB4A" w14:textId="77777777" w:rsidTr="001368FD">
        <w:trPr>
          <w:trHeight w:val="140"/>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4E5DD6" w14:textId="77777777" w:rsidR="00612A74" w:rsidRPr="000A5084" w:rsidRDefault="00612A74" w:rsidP="001368FD">
            <w:pPr>
              <w:spacing w:after="0" w:line="240" w:lineRule="auto"/>
              <w:jc w:val="both"/>
              <w:rPr>
                <w:rFonts w:ascii="Times New Roman" w:eastAsia="Times New Roman" w:hAnsi="Times New Roman" w:cs="Times New Roman"/>
                <w:sz w:val="20"/>
                <w:szCs w:val="20"/>
              </w:rPr>
            </w:pPr>
            <w:r w:rsidRPr="000A5084">
              <w:rPr>
                <w:rFonts w:ascii="Times New Roman" w:eastAsia="Times New Roman" w:hAnsi="Times New Roman" w:cs="Times New Roman"/>
                <w:sz w:val="20"/>
                <w:szCs w:val="20"/>
              </w:rPr>
              <w:t>P6</w:t>
            </w:r>
          </w:p>
        </w:tc>
        <w:tc>
          <w:tcPr>
            <w:tcW w:w="2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72A11A" w14:textId="77777777" w:rsidR="00612A74" w:rsidRPr="000A5084" w:rsidRDefault="00612A74" w:rsidP="001368FD">
            <w:pPr>
              <w:spacing w:after="0" w:line="240" w:lineRule="auto"/>
              <w:ind w:left="1" w:right="1099"/>
              <w:jc w:val="both"/>
              <w:rPr>
                <w:rFonts w:ascii="Times New Roman" w:eastAsia="Times New Roman" w:hAnsi="Times New Roman" w:cs="Times New Roman"/>
                <w:sz w:val="20"/>
                <w:szCs w:val="20"/>
              </w:rPr>
            </w:pPr>
            <w:r w:rsidRPr="000A5084">
              <w:rPr>
                <w:rFonts w:ascii="Times New Roman" w:eastAsia="Times New Roman" w:hAnsi="Times New Roman" w:cs="Times New Roman"/>
                <w:sz w:val="20"/>
                <w:szCs w:val="20"/>
              </w:rPr>
              <w:t>Goal Congruence</w:t>
            </w:r>
          </w:p>
        </w:tc>
        <w:tc>
          <w:tcPr>
            <w:tcW w:w="65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9B2B6D" w14:textId="77777777" w:rsidR="00612A74" w:rsidRPr="000A5084" w:rsidRDefault="00612A74" w:rsidP="001368FD">
            <w:pPr>
              <w:spacing w:after="0" w:line="240" w:lineRule="auto"/>
              <w:ind w:left="1"/>
              <w:jc w:val="both"/>
              <w:rPr>
                <w:rFonts w:ascii="Times New Roman" w:eastAsia="Times New Roman" w:hAnsi="Times New Roman" w:cs="Times New Roman"/>
                <w:sz w:val="20"/>
                <w:szCs w:val="20"/>
              </w:rPr>
            </w:pPr>
            <w:r w:rsidRPr="000A5084">
              <w:rPr>
                <w:rFonts w:ascii="Times New Roman" w:eastAsia="Times New Roman" w:hAnsi="Times New Roman" w:cs="Times New Roman"/>
                <w:sz w:val="20"/>
                <w:szCs w:val="20"/>
              </w:rPr>
              <w:t>Goal congruence involves SC members who are more dedicated toward the network and works more willingly when goal consent is associated with it.</w:t>
            </w:r>
          </w:p>
        </w:tc>
      </w:tr>
      <w:tr w:rsidR="00612A74" w14:paraId="5E1592A3" w14:textId="77777777" w:rsidTr="001368FD">
        <w:trPr>
          <w:trHeight w:val="275"/>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CCB5CB" w14:textId="77777777" w:rsidR="00612A74" w:rsidRPr="000A5084" w:rsidRDefault="00612A74" w:rsidP="001368FD">
            <w:pPr>
              <w:spacing w:after="0" w:line="240" w:lineRule="auto"/>
              <w:jc w:val="both"/>
              <w:rPr>
                <w:rFonts w:ascii="Times New Roman" w:eastAsia="Times New Roman" w:hAnsi="Times New Roman" w:cs="Times New Roman"/>
                <w:sz w:val="20"/>
                <w:szCs w:val="20"/>
              </w:rPr>
            </w:pPr>
            <w:r w:rsidRPr="000A5084">
              <w:rPr>
                <w:rFonts w:ascii="Times New Roman" w:eastAsia="Times New Roman" w:hAnsi="Times New Roman" w:cs="Times New Roman"/>
                <w:sz w:val="20"/>
                <w:szCs w:val="20"/>
              </w:rPr>
              <w:t>P7</w:t>
            </w:r>
          </w:p>
        </w:tc>
        <w:tc>
          <w:tcPr>
            <w:tcW w:w="2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66F367" w14:textId="77777777" w:rsidR="00612A74" w:rsidRPr="000A5084" w:rsidRDefault="00612A74" w:rsidP="001368FD">
            <w:pPr>
              <w:spacing w:after="0" w:line="240" w:lineRule="auto"/>
              <w:jc w:val="both"/>
              <w:rPr>
                <w:rFonts w:ascii="Times New Roman" w:eastAsia="Times New Roman" w:hAnsi="Times New Roman" w:cs="Times New Roman"/>
                <w:sz w:val="20"/>
                <w:szCs w:val="20"/>
              </w:rPr>
            </w:pPr>
            <w:r w:rsidRPr="000A5084">
              <w:rPr>
                <w:rFonts w:ascii="Times New Roman" w:eastAsia="Times New Roman" w:hAnsi="Times New Roman" w:cs="Times New Roman"/>
                <w:sz w:val="20"/>
                <w:szCs w:val="20"/>
              </w:rPr>
              <w:t>Resource sharing</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16949B46" w14:textId="77777777" w:rsidR="00612A74" w:rsidRPr="000A5084" w:rsidRDefault="00612A74" w:rsidP="001368FD">
            <w:pPr>
              <w:spacing w:after="0" w:line="240" w:lineRule="auto"/>
              <w:ind w:left="1"/>
              <w:jc w:val="both"/>
              <w:rPr>
                <w:rFonts w:ascii="Times New Roman" w:eastAsia="Times New Roman" w:hAnsi="Times New Roman" w:cs="Times New Roman"/>
                <w:sz w:val="20"/>
                <w:szCs w:val="20"/>
              </w:rPr>
            </w:pPr>
            <w:r w:rsidRPr="000A5084">
              <w:rPr>
                <w:rFonts w:ascii="Times New Roman" w:eastAsia="Times New Roman" w:hAnsi="Times New Roman" w:cs="Times New Roman"/>
                <w:sz w:val="20"/>
                <w:szCs w:val="20"/>
              </w:rPr>
              <w:t>Resource sharing describe as relationship of SC where partners are allowed to organize activities and decisions which helps in value creation.</w:t>
            </w:r>
          </w:p>
        </w:tc>
      </w:tr>
      <w:tr w:rsidR="00612A74" w14:paraId="406D4539" w14:textId="77777777" w:rsidTr="001368FD">
        <w:trPr>
          <w:trHeight w:val="575"/>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A7589E" w14:textId="77777777" w:rsidR="00612A74" w:rsidRPr="000A5084" w:rsidRDefault="00612A74" w:rsidP="001368FD">
            <w:pPr>
              <w:spacing w:after="0" w:line="240" w:lineRule="auto"/>
              <w:jc w:val="both"/>
              <w:rPr>
                <w:rFonts w:ascii="Times New Roman" w:eastAsia="Times New Roman" w:hAnsi="Times New Roman" w:cs="Times New Roman"/>
                <w:sz w:val="20"/>
                <w:szCs w:val="20"/>
              </w:rPr>
            </w:pPr>
            <w:r w:rsidRPr="000A5084">
              <w:rPr>
                <w:rFonts w:ascii="Times New Roman" w:eastAsia="Times New Roman" w:hAnsi="Times New Roman" w:cs="Times New Roman"/>
                <w:sz w:val="20"/>
                <w:szCs w:val="20"/>
              </w:rPr>
              <w:t>P8</w:t>
            </w:r>
          </w:p>
        </w:tc>
        <w:tc>
          <w:tcPr>
            <w:tcW w:w="2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FFAAB2" w14:textId="77777777" w:rsidR="00612A74" w:rsidRPr="000A5084" w:rsidRDefault="00612A74" w:rsidP="001368FD">
            <w:pPr>
              <w:spacing w:after="0" w:line="240" w:lineRule="auto"/>
              <w:ind w:left="1"/>
              <w:jc w:val="both"/>
              <w:rPr>
                <w:rFonts w:ascii="Times New Roman" w:eastAsia="Times New Roman" w:hAnsi="Times New Roman" w:cs="Times New Roman"/>
                <w:sz w:val="20"/>
                <w:szCs w:val="20"/>
              </w:rPr>
            </w:pPr>
            <w:r w:rsidRPr="000A5084">
              <w:rPr>
                <w:rFonts w:ascii="Times New Roman" w:eastAsia="Times New Roman" w:hAnsi="Times New Roman" w:cs="Times New Roman"/>
                <w:sz w:val="20"/>
                <w:szCs w:val="20"/>
              </w:rPr>
              <w:t>Collaborative Communication</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7D444DE5" w14:textId="77777777" w:rsidR="00612A74" w:rsidRPr="000A5084" w:rsidRDefault="00612A74" w:rsidP="001368FD">
            <w:pPr>
              <w:spacing w:after="0" w:line="240" w:lineRule="auto"/>
              <w:ind w:left="1"/>
              <w:jc w:val="both"/>
              <w:rPr>
                <w:rFonts w:ascii="Times New Roman" w:eastAsia="Times New Roman" w:hAnsi="Times New Roman" w:cs="Times New Roman"/>
                <w:sz w:val="20"/>
                <w:szCs w:val="20"/>
              </w:rPr>
            </w:pPr>
            <w:r w:rsidRPr="000A5084">
              <w:rPr>
                <w:rFonts w:ascii="Times New Roman" w:eastAsia="Times New Roman" w:hAnsi="Times New Roman" w:cs="Times New Roman"/>
                <w:sz w:val="20"/>
                <w:szCs w:val="20"/>
              </w:rPr>
              <w:t>Collaborative communication is considered as a channel that make the supply chain member realize about importance of information sharing and capital.</w:t>
            </w:r>
          </w:p>
        </w:tc>
      </w:tr>
      <w:tr w:rsidR="00612A74" w14:paraId="66DB4219" w14:textId="77777777" w:rsidTr="001368FD">
        <w:trPr>
          <w:trHeight w:val="634"/>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057F70" w14:textId="77777777" w:rsidR="00612A74" w:rsidRPr="000A5084" w:rsidRDefault="00612A74" w:rsidP="001368FD">
            <w:pPr>
              <w:spacing w:after="0" w:line="240" w:lineRule="auto"/>
              <w:jc w:val="both"/>
              <w:rPr>
                <w:rFonts w:ascii="Times New Roman" w:eastAsia="Times New Roman" w:hAnsi="Times New Roman" w:cs="Times New Roman"/>
                <w:sz w:val="20"/>
                <w:szCs w:val="20"/>
              </w:rPr>
            </w:pPr>
            <w:r w:rsidRPr="000A5084">
              <w:rPr>
                <w:rFonts w:ascii="Times New Roman" w:eastAsia="Times New Roman" w:hAnsi="Times New Roman" w:cs="Times New Roman"/>
                <w:sz w:val="20"/>
                <w:szCs w:val="20"/>
              </w:rPr>
              <w:t>P9</w:t>
            </w:r>
          </w:p>
        </w:tc>
        <w:tc>
          <w:tcPr>
            <w:tcW w:w="2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F6BC75" w14:textId="77777777" w:rsidR="00612A74" w:rsidRPr="000A5084" w:rsidRDefault="00612A74" w:rsidP="001368FD">
            <w:pPr>
              <w:spacing w:after="0" w:line="240" w:lineRule="auto"/>
              <w:ind w:left="1"/>
              <w:jc w:val="both"/>
              <w:rPr>
                <w:rFonts w:ascii="Times New Roman" w:eastAsia="Times New Roman" w:hAnsi="Times New Roman" w:cs="Times New Roman"/>
                <w:sz w:val="20"/>
                <w:szCs w:val="20"/>
              </w:rPr>
            </w:pPr>
            <w:r w:rsidRPr="000A5084">
              <w:rPr>
                <w:rFonts w:ascii="Times New Roman" w:eastAsia="Times New Roman" w:hAnsi="Times New Roman" w:cs="Times New Roman"/>
                <w:sz w:val="20"/>
                <w:szCs w:val="20"/>
              </w:rPr>
              <w:t>Information technology</w:t>
            </w:r>
          </w:p>
        </w:tc>
        <w:tc>
          <w:tcPr>
            <w:tcW w:w="65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A8CD5E" w14:textId="77777777" w:rsidR="00612A74" w:rsidRPr="000A5084" w:rsidRDefault="00612A74" w:rsidP="001368FD">
            <w:pPr>
              <w:spacing w:after="0" w:line="240" w:lineRule="auto"/>
              <w:ind w:left="1"/>
              <w:jc w:val="both"/>
              <w:rPr>
                <w:rFonts w:ascii="Times New Roman" w:eastAsia="Times New Roman" w:hAnsi="Times New Roman" w:cs="Times New Roman"/>
                <w:sz w:val="20"/>
                <w:szCs w:val="20"/>
              </w:rPr>
            </w:pPr>
            <w:r w:rsidRPr="000A5084">
              <w:rPr>
                <w:rFonts w:ascii="Times New Roman" w:eastAsia="Times New Roman" w:hAnsi="Times New Roman" w:cs="Times New Roman"/>
                <w:sz w:val="20"/>
                <w:szCs w:val="20"/>
              </w:rPr>
              <w:t>Information technology provides allowances to supplier management that should be considered as a progress in dealings between members which involves accessible and improved data base.</w:t>
            </w:r>
          </w:p>
        </w:tc>
      </w:tr>
      <w:tr w:rsidR="00612A74" w14:paraId="2ED37903" w14:textId="77777777" w:rsidTr="001368FD">
        <w:trPr>
          <w:trHeight w:val="646"/>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3A6B5" w14:textId="77777777" w:rsidR="00612A74" w:rsidRPr="000A5084" w:rsidRDefault="00612A74" w:rsidP="001368FD">
            <w:pPr>
              <w:spacing w:after="0" w:line="240" w:lineRule="auto"/>
              <w:jc w:val="both"/>
              <w:rPr>
                <w:rFonts w:ascii="Times New Roman" w:eastAsia="Times New Roman" w:hAnsi="Times New Roman" w:cs="Times New Roman"/>
                <w:sz w:val="20"/>
                <w:szCs w:val="20"/>
              </w:rPr>
            </w:pPr>
            <w:r w:rsidRPr="000A5084">
              <w:rPr>
                <w:rFonts w:ascii="Times New Roman" w:eastAsia="Times New Roman" w:hAnsi="Times New Roman" w:cs="Times New Roman"/>
                <w:sz w:val="20"/>
                <w:szCs w:val="20"/>
              </w:rPr>
              <w:t>P10</w:t>
            </w:r>
          </w:p>
        </w:tc>
        <w:tc>
          <w:tcPr>
            <w:tcW w:w="2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9F22BA" w14:textId="77777777" w:rsidR="00612A74" w:rsidRPr="000A5084" w:rsidRDefault="00612A74" w:rsidP="001368FD">
            <w:pPr>
              <w:spacing w:after="0" w:line="240" w:lineRule="auto"/>
              <w:ind w:left="1"/>
              <w:jc w:val="both"/>
              <w:rPr>
                <w:rFonts w:ascii="Times New Roman" w:eastAsia="Times New Roman" w:hAnsi="Times New Roman" w:cs="Times New Roman"/>
                <w:sz w:val="20"/>
                <w:szCs w:val="20"/>
              </w:rPr>
            </w:pPr>
            <w:r w:rsidRPr="000A5084">
              <w:rPr>
                <w:rFonts w:ascii="Times New Roman" w:eastAsia="Times New Roman" w:hAnsi="Times New Roman" w:cs="Times New Roman"/>
                <w:sz w:val="20"/>
                <w:szCs w:val="20"/>
              </w:rPr>
              <w:t>Information sharing</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79042384" w14:textId="77777777" w:rsidR="00612A74" w:rsidRPr="000A5084" w:rsidRDefault="00612A74" w:rsidP="001368FD">
            <w:pPr>
              <w:tabs>
                <w:tab w:val="left" w:pos="1155"/>
              </w:tabs>
              <w:spacing w:before="120" w:after="0" w:line="240" w:lineRule="auto"/>
              <w:ind w:left="1"/>
              <w:jc w:val="both"/>
              <w:rPr>
                <w:rFonts w:ascii="Times New Roman" w:eastAsia="Times New Roman" w:hAnsi="Times New Roman" w:cs="Times New Roman"/>
                <w:sz w:val="20"/>
                <w:szCs w:val="20"/>
              </w:rPr>
            </w:pPr>
            <w:r w:rsidRPr="000A5084">
              <w:rPr>
                <w:rFonts w:ascii="Times New Roman" w:eastAsia="Times New Roman" w:hAnsi="Times New Roman" w:cs="Times New Roman"/>
                <w:sz w:val="20"/>
                <w:szCs w:val="20"/>
              </w:rPr>
              <w:t>Information sharing involves sharing of information with suppliers as well as buyers. Information sharing usually entails the sharing of inventory, sales, etc., and depends on the way in which data is shared.</w:t>
            </w:r>
          </w:p>
        </w:tc>
      </w:tr>
      <w:tr w:rsidR="00612A74" w14:paraId="0FEFA14E" w14:textId="77777777" w:rsidTr="001368FD">
        <w:trPr>
          <w:trHeight w:val="180"/>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D63DE3" w14:textId="77777777" w:rsidR="00612A74" w:rsidRPr="000A5084" w:rsidRDefault="00612A74" w:rsidP="001368FD">
            <w:pPr>
              <w:spacing w:after="0" w:line="240" w:lineRule="auto"/>
              <w:jc w:val="both"/>
              <w:rPr>
                <w:rFonts w:ascii="Times New Roman" w:eastAsia="Times New Roman" w:hAnsi="Times New Roman" w:cs="Times New Roman"/>
                <w:sz w:val="20"/>
                <w:szCs w:val="20"/>
              </w:rPr>
            </w:pPr>
            <w:r w:rsidRPr="000A5084">
              <w:rPr>
                <w:rFonts w:ascii="Times New Roman" w:eastAsia="Times New Roman" w:hAnsi="Times New Roman" w:cs="Times New Roman"/>
                <w:sz w:val="20"/>
                <w:szCs w:val="20"/>
              </w:rPr>
              <w:t>P11</w:t>
            </w:r>
          </w:p>
        </w:tc>
        <w:tc>
          <w:tcPr>
            <w:tcW w:w="2226" w:type="dxa"/>
            <w:tcBorders>
              <w:top w:val="single" w:sz="4" w:space="0" w:color="000000"/>
              <w:left w:val="single" w:sz="4" w:space="0" w:color="000000"/>
              <w:bottom w:val="single" w:sz="4" w:space="0" w:color="auto"/>
              <w:right w:val="single" w:sz="4" w:space="0" w:color="000000"/>
            </w:tcBorders>
            <w:shd w:val="clear" w:color="auto" w:fill="auto"/>
            <w:vAlign w:val="center"/>
          </w:tcPr>
          <w:p w14:paraId="1310E01F" w14:textId="77777777" w:rsidR="00612A74" w:rsidRPr="000A5084" w:rsidRDefault="00612A74" w:rsidP="001368FD">
            <w:pPr>
              <w:spacing w:after="0" w:line="240" w:lineRule="auto"/>
              <w:ind w:left="1"/>
              <w:jc w:val="both"/>
              <w:rPr>
                <w:rFonts w:ascii="Times New Roman" w:eastAsia="Times New Roman" w:hAnsi="Times New Roman" w:cs="Times New Roman"/>
                <w:sz w:val="20"/>
                <w:szCs w:val="20"/>
              </w:rPr>
            </w:pPr>
            <w:r w:rsidRPr="000A5084">
              <w:rPr>
                <w:rFonts w:ascii="Times New Roman" w:eastAsia="Times New Roman" w:hAnsi="Times New Roman" w:cs="Times New Roman"/>
                <w:sz w:val="20"/>
                <w:szCs w:val="20"/>
              </w:rPr>
              <w:t>Decision Synchronization</w:t>
            </w:r>
          </w:p>
        </w:tc>
        <w:tc>
          <w:tcPr>
            <w:tcW w:w="6537" w:type="dxa"/>
            <w:tcBorders>
              <w:top w:val="single" w:sz="4" w:space="0" w:color="000000"/>
              <w:left w:val="single" w:sz="4" w:space="0" w:color="000000"/>
              <w:bottom w:val="single" w:sz="4" w:space="0" w:color="auto"/>
              <w:right w:val="single" w:sz="4" w:space="0" w:color="000000"/>
            </w:tcBorders>
            <w:shd w:val="clear" w:color="auto" w:fill="auto"/>
            <w:vAlign w:val="center"/>
          </w:tcPr>
          <w:p w14:paraId="0972B0A7" w14:textId="77777777" w:rsidR="00612A74" w:rsidRPr="000A5084" w:rsidRDefault="00612A74" w:rsidP="001368FD">
            <w:pPr>
              <w:spacing w:after="120" w:line="240" w:lineRule="auto"/>
              <w:jc w:val="both"/>
              <w:rPr>
                <w:rFonts w:ascii="Times New Roman" w:eastAsia="Times New Roman" w:hAnsi="Times New Roman" w:cs="Times New Roman"/>
                <w:sz w:val="20"/>
                <w:szCs w:val="20"/>
              </w:rPr>
            </w:pPr>
            <w:r w:rsidRPr="000A5084">
              <w:rPr>
                <w:rFonts w:ascii="Times New Roman" w:eastAsia="Times New Roman" w:hAnsi="Times New Roman" w:cs="Times New Roman"/>
                <w:sz w:val="20"/>
                <w:szCs w:val="20"/>
              </w:rPr>
              <w:t>Decision synchronization is a characteristic that estimate the intensity of SCC.</w:t>
            </w:r>
          </w:p>
        </w:tc>
      </w:tr>
      <w:tr w:rsidR="00612A74" w14:paraId="5172B43C" w14:textId="77777777" w:rsidTr="001368FD">
        <w:trPr>
          <w:trHeight w:val="575"/>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BEE5F" w14:textId="77777777" w:rsidR="00612A74" w:rsidRPr="000A5084" w:rsidRDefault="00612A74" w:rsidP="001368FD">
            <w:pPr>
              <w:spacing w:after="0" w:line="240" w:lineRule="auto"/>
              <w:jc w:val="both"/>
              <w:rPr>
                <w:rFonts w:ascii="Times New Roman" w:eastAsia="Times New Roman" w:hAnsi="Times New Roman" w:cs="Times New Roman"/>
                <w:sz w:val="20"/>
                <w:szCs w:val="20"/>
              </w:rPr>
            </w:pPr>
            <w:r w:rsidRPr="000A5084">
              <w:rPr>
                <w:rFonts w:ascii="Times New Roman" w:eastAsia="Times New Roman" w:hAnsi="Times New Roman" w:cs="Times New Roman"/>
                <w:sz w:val="20"/>
                <w:szCs w:val="20"/>
              </w:rPr>
              <w:t>P12</w:t>
            </w:r>
          </w:p>
        </w:tc>
        <w:tc>
          <w:tcPr>
            <w:tcW w:w="2226" w:type="dxa"/>
            <w:tcBorders>
              <w:top w:val="single" w:sz="4" w:space="0" w:color="000000"/>
              <w:left w:val="single" w:sz="4" w:space="0" w:color="000000"/>
              <w:bottom w:val="single" w:sz="4" w:space="0" w:color="000000"/>
              <w:right w:val="single" w:sz="4" w:space="0" w:color="000000"/>
            </w:tcBorders>
            <w:shd w:val="clear" w:color="auto" w:fill="auto"/>
          </w:tcPr>
          <w:p w14:paraId="1FC4A5D4" w14:textId="77777777" w:rsidR="00612A74" w:rsidRPr="000A5084" w:rsidRDefault="00612A74" w:rsidP="001368FD">
            <w:pPr>
              <w:spacing w:after="0" w:line="240" w:lineRule="auto"/>
              <w:ind w:left="1"/>
              <w:jc w:val="both"/>
              <w:rPr>
                <w:rFonts w:ascii="Times New Roman" w:eastAsia="Times New Roman" w:hAnsi="Times New Roman" w:cs="Times New Roman"/>
                <w:sz w:val="20"/>
                <w:szCs w:val="20"/>
              </w:rPr>
            </w:pPr>
            <w:r w:rsidRPr="000A5084">
              <w:rPr>
                <w:rFonts w:ascii="Times New Roman" w:eastAsia="Times New Roman" w:hAnsi="Times New Roman" w:cs="Times New Roman"/>
                <w:sz w:val="20"/>
                <w:szCs w:val="20"/>
              </w:rPr>
              <w:t>Incentive alignment</w:t>
            </w:r>
          </w:p>
        </w:tc>
        <w:tc>
          <w:tcPr>
            <w:tcW w:w="6537" w:type="dxa"/>
            <w:tcBorders>
              <w:top w:val="single" w:sz="4" w:space="0" w:color="000000"/>
              <w:left w:val="single" w:sz="4" w:space="0" w:color="000000"/>
              <w:bottom w:val="single" w:sz="4" w:space="0" w:color="auto"/>
              <w:right w:val="single" w:sz="4" w:space="0" w:color="000000"/>
            </w:tcBorders>
            <w:shd w:val="clear" w:color="auto" w:fill="auto"/>
            <w:vAlign w:val="center"/>
          </w:tcPr>
          <w:p w14:paraId="561A7E78" w14:textId="77777777" w:rsidR="00612A74" w:rsidRPr="000A5084" w:rsidRDefault="00612A74" w:rsidP="001368FD">
            <w:pPr>
              <w:spacing w:after="0" w:line="240" w:lineRule="auto"/>
              <w:ind w:left="1"/>
              <w:jc w:val="both"/>
              <w:rPr>
                <w:rFonts w:ascii="Times New Roman" w:eastAsia="Times New Roman" w:hAnsi="Times New Roman" w:cs="Times New Roman"/>
                <w:sz w:val="20"/>
                <w:szCs w:val="20"/>
              </w:rPr>
            </w:pPr>
            <w:r w:rsidRPr="000A5084">
              <w:rPr>
                <w:rFonts w:ascii="Times New Roman" w:eastAsia="Times New Roman" w:hAnsi="Times New Roman" w:cs="Times New Roman"/>
                <w:sz w:val="20"/>
                <w:szCs w:val="20"/>
              </w:rPr>
              <w:t>Incentive alignment defined as advantages that the seller and customer get jointly in transactions.</w:t>
            </w:r>
          </w:p>
        </w:tc>
      </w:tr>
      <w:tr w:rsidR="00612A74" w14:paraId="5F45E0CC" w14:textId="77777777" w:rsidTr="001368FD">
        <w:trPr>
          <w:trHeight w:val="77"/>
        </w:trPr>
        <w:tc>
          <w:tcPr>
            <w:tcW w:w="687" w:type="dxa"/>
            <w:tcBorders>
              <w:top w:val="single" w:sz="4" w:space="0" w:color="000000"/>
              <w:left w:val="single" w:sz="4" w:space="0" w:color="000000"/>
              <w:bottom w:val="single" w:sz="4" w:space="0" w:color="auto"/>
              <w:right w:val="single" w:sz="4" w:space="0" w:color="000000"/>
            </w:tcBorders>
            <w:shd w:val="clear" w:color="auto" w:fill="auto"/>
            <w:vAlign w:val="center"/>
          </w:tcPr>
          <w:p w14:paraId="38793831" w14:textId="77777777" w:rsidR="00612A74" w:rsidRPr="000A5084" w:rsidRDefault="00612A74" w:rsidP="001368FD">
            <w:pPr>
              <w:spacing w:after="0" w:line="240" w:lineRule="auto"/>
              <w:jc w:val="both"/>
              <w:rPr>
                <w:rFonts w:ascii="Times New Roman" w:eastAsia="Times New Roman" w:hAnsi="Times New Roman" w:cs="Times New Roman"/>
                <w:sz w:val="20"/>
                <w:szCs w:val="20"/>
              </w:rPr>
            </w:pPr>
            <w:r w:rsidRPr="000A5084">
              <w:rPr>
                <w:rFonts w:ascii="Times New Roman" w:eastAsia="Times New Roman" w:hAnsi="Times New Roman" w:cs="Times New Roman"/>
                <w:sz w:val="20"/>
                <w:szCs w:val="20"/>
              </w:rPr>
              <w:t>P13</w:t>
            </w:r>
          </w:p>
        </w:tc>
        <w:tc>
          <w:tcPr>
            <w:tcW w:w="2226" w:type="dxa"/>
            <w:tcBorders>
              <w:top w:val="single" w:sz="4" w:space="0" w:color="000000"/>
              <w:left w:val="single" w:sz="4" w:space="0" w:color="000000"/>
              <w:bottom w:val="single" w:sz="4" w:space="0" w:color="000000"/>
              <w:right w:val="single" w:sz="4" w:space="0" w:color="000000"/>
            </w:tcBorders>
            <w:shd w:val="clear" w:color="auto" w:fill="auto"/>
          </w:tcPr>
          <w:p w14:paraId="1D6D73D7" w14:textId="77777777" w:rsidR="00612A74" w:rsidRPr="000A5084" w:rsidRDefault="00612A74" w:rsidP="001368FD">
            <w:pPr>
              <w:spacing w:after="0" w:line="240" w:lineRule="auto"/>
              <w:jc w:val="both"/>
              <w:rPr>
                <w:rFonts w:ascii="Times New Roman" w:eastAsia="Times New Roman" w:hAnsi="Times New Roman" w:cs="Times New Roman"/>
                <w:sz w:val="20"/>
                <w:szCs w:val="20"/>
              </w:rPr>
            </w:pPr>
          </w:p>
          <w:p w14:paraId="0B01AFE3" w14:textId="77777777" w:rsidR="00612A74" w:rsidRPr="000A5084" w:rsidRDefault="00612A74" w:rsidP="001368FD">
            <w:pPr>
              <w:spacing w:after="0" w:line="240" w:lineRule="auto"/>
              <w:jc w:val="both"/>
              <w:rPr>
                <w:rFonts w:ascii="Times New Roman" w:eastAsia="Times New Roman" w:hAnsi="Times New Roman" w:cs="Times New Roman"/>
                <w:sz w:val="20"/>
                <w:szCs w:val="20"/>
              </w:rPr>
            </w:pPr>
            <w:r w:rsidRPr="000A5084">
              <w:rPr>
                <w:rFonts w:ascii="Times New Roman" w:eastAsia="Times New Roman" w:hAnsi="Times New Roman" w:cs="Times New Roman"/>
                <w:sz w:val="20"/>
                <w:szCs w:val="20"/>
              </w:rPr>
              <w:t>Trust</w:t>
            </w:r>
          </w:p>
        </w:tc>
        <w:tc>
          <w:tcPr>
            <w:tcW w:w="6537" w:type="dxa"/>
            <w:tcBorders>
              <w:top w:val="single" w:sz="4" w:space="0" w:color="auto"/>
              <w:left w:val="single" w:sz="4" w:space="0" w:color="000000"/>
              <w:bottom w:val="single" w:sz="4" w:space="0" w:color="auto"/>
              <w:right w:val="single" w:sz="4" w:space="0" w:color="000000"/>
            </w:tcBorders>
            <w:shd w:val="clear" w:color="auto" w:fill="auto"/>
          </w:tcPr>
          <w:p w14:paraId="5AC55475" w14:textId="77777777" w:rsidR="00612A74" w:rsidRPr="000A5084" w:rsidRDefault="00612A74" w:rsidP="001368FD">
            <w:pPr>
              <w:spacing w:after="120" w:line="240" w:lineRule="auto"/>
              <w:jc w:val="both"/>
              <w:rPr>
                <w:rFonts w:ascii="Times New Roman" w:eastAsia="Times New Roman" w:hAnsi="Times New Roman" w:cs="Times New Roman"/>
                <w:sz w:val="20"/>
                <w:szCs w:val="20"/>
              </w:rPr>
            </w:pPr>
            <w:r w:rsidRPr="000A5084">
              <w:rPr>
                <w:rFonts w:ascii="Times New Roman" w:eastAsia="Times New Roman" w:hAnsi="Times New Roman" w:cs="Times New Roman"/>
                <w:sz w:val="20"/>
                <w:szCs w:val="20"/>
              </w:rPr>
              <w:t>Trust refers to positive faith, attitude, and anticipation of supply chain member who belief that the opinion of one party will be satisfactory for the other party.</w:t>
            </w:r>
          </w:p>
        </w:tc>
      </w:tr>
      <w:tr w:rsidR="00612A74" w14:paraId="59134F31" w14:textId="77777777" w:rsidTr="001368FD">
        <w:trPr>
          <w:trHeight w:val="53"/>
        </w:trPr>
        <w:tc>
          <w:tcPr>
            <w:tcW w:w="687" w:type="dxa"/>
            <w:tcBorders>
              <w:top w:val="single" w:sz="4" w:space="0" w:color="auto"/>
              <w:left w:val="single" w:sz="4" w:space="0" w:color="000000"/>
              <w:bottom w:val="single" w:sz="4" w:space="0" w:color="auto"/>
              <w:right w:val="single" w:sz="4" w:space="0" w:color="000000"/>
            </w:tcBorders>
            <w:shd w:val="clear" w:color="auto" w:fill="auto"/>
            <w:vAlign w:val="center"/>
          </w:tcPr>
          <w:p w14:paraId="16CDD937" w14:textId="77777777" w:rsidR="00612A74" w:rsidRPr="000A5084" w:rsidRDefault="00612A74" w:rsidP="001368FD">
            <w:pPr>
              <w:spacing w:after="0" w:line="240" w:lineRule="auto"/>
              <w:jc w:val="both"/>
              <w:rPr>
                <w:rFonts w:ascii="Times New Roman" w:eastAsia="Times New Roman" w:hAnsi="Times New Roman" w:cs="Times New Roman"/>
                <w:sz w:val="20"/>
                <w:szCs w:val="20"/>
              </w:rPr>
            </w:pPr>
            <w:r w:rsidRPr="000A5084">
              <w:rPr>
                <w:rFonts w:ascii="Times New Roman" w:eastAsia="Times New Roman" w:hAnsi="Times New Roman" w:cs="Times New Roman"/>
                <w:sz w:val="20"/>
                <w:szCs w:val="20"/>
              </w:rPr>
              <w:t>P14</w:t>
            </w:r>
          </w:p>
        </w:tc>
        <w:tc>
          <w:tcPr>
            <w:tcW w:w="2226" w:type="dxa"/>
            <w:tcBorders>
              <w:top w:val="single" w:sz="4" w:space="0" w:color="000000"/>
              <w:left w:val="single" w:sz="4" w:space="0" w:color="000000"/>
              <w:bottom w:val="single" w:sz="4" w:space="0" w:color="auto"/>
              <w:right w:val="single" w:sz="4" w:space="0" w:color="000000"/>
            </w:tcBorders>
            <w:shd w:val="clear" w:color="auto" w:fill="auto"/>
            <w:vAlign w:val="center"/>
          </w:tcPr>
          <w:p w14:paraId="7212C40E" w14:textId="77777777" w:rsidR="00612A74" w:rsidRPr="000A5084" w:rsidRDefault="00612A74" w:rsidP="001368FD">
            <w:pPr>
              <w:spacing w:after="0" w:line="240" w:lineRule="auto"/>
              <w:jc w:val="both"/>
              <w:rPr>
                <w:rFonts w:ascii="Times New Roman" w:eastAsia="Times New Roman" w:hAnsi="Times New Roman" w:cs="Times New Roman"/>
                <w:sz w:val="20"/>
                <w:szCs w:val="20"/>
              </w:rPr>
            </w:pPr>
          </w:p>
          <w:p w14:paraId="54F84C50" w14:textId="77777777" w:rsidR="00612A74" w:rsidRPr="000A5084" w:rsidRDefault="00612A74" w:rsidP="001368FD">
            <w:pPr>
              <w:spacing w:after="0" w:line="240" w:lineRule="auto"/>
              <w:jc w:val="both"/>
              <w:rPr>
                <w:rFonts w:ascii="Times New Roman" w:eastAsia="Times New Roman" w:hAnsi="Times New Roman" w:cs="Times New Roman"/>
                <w:sz w:val="20"/>
                <w:szCs w:val="20"/>
              </w:rPr>
            </w:pPr>
            <w:r w:rsidRPr="000A5084">
              <w:rPr>
                <w:rFonts w:ascii="Times New Roman" w:eastAsia="Times New Roman" w:hAnsi="Times New Roman" w:cs="Times New Roman"/>
                <w:sz w:val="20"/>
                <w:szCs w:val="20"/>
              </w:rPr>
              <w:t>Competitive environment</w:t>
            </w:r>
          </w:p>
          <w:p w14:paraId="54948363" w14:textId="77777777" w:rsidR="00612A74" w:rsidRPr="000A5084" w:rsidRDefault="00612A74" w:rsidP="001368FD">
            <w:pPr>
              <w:spacing w:after="0" w:line="240" w:lineRule="auto"/>
              <w:ind w:left="1"/>
              <w:jc w:val="both"/>
              <w:rPr>
                <w:rFonts w:ascii="Times New Roman" w:eastAsia="Times New Roman" w:hAnsi="Times New Roman" w:cs="Times New Roman"/>
                <w:sz w:val="20"/>
                <w:szCs w:val="20"/>
              </w:rPr>
            </w:pPr>
          </w:p>
        </w:tc>
        <w:tc>
          <w:tcPr>
            <w:tcW w:w="6537" w:type="dxa"/>
            <w:tcBorders>
              <w:top w:val="single" w:sz="4" w:space="0" w:color="auto"/>
              <w:left w:val="single" w:sz="4" w:space="0" w:color="000000"/>
              <w:bottom w:val="single" w:sz="4" w:space="0" w:color="auto"/>
              <w:right w:val="single" w:sz="4" w:space="0" w:color="000000"/>
            </w:tcBorders>
            <w:shd w:val="clear" w:color="auto" w:fill="auto"/>
            <w:vAlign w:val="center"/>
          </w:tcPr>
          <w:p w14:paraId="60813D23" w14:textId="77777777" w:rsidR="00612A74" w:rsidRPr="000A5084" w:rsidRDefault="00612A74" w:rsidP="001368FD">
            <w:pPr>
              <w:spacing w:after="0" w:line="240" w:lineRule="auto"/>
              <w:ind w:left="1"/>
              <w:jc w:val="both"/>
              <w:rPr>
                <w:rFonts w:ascii="Times New Roman" w:eastAsia="Times New Roman" w:hAnsi="Times New Roman" w:cs="Times New Roman"/>
                <w:sz w:val="20"/>
                <w:szCs w:val="20"/>
              </w:rPr>
            </w:pPr>
            <w:r w:rsidRPr="000A5084">
              <w:rPr>
                <w:rFonts w:ascii="Times New Roman" w:eastAsia="Times New Roman" w:hAnsi="Times New Roman" w:cs="Times New Roman"/>
                <w:sz w:val="20"/>
                <w:szCs w:val="20"/>
              </w:rPr>
              <w:t>Competitive environment refers to the gaining of competitive advantage by observing the atmosphere of competition in organization and it also helps in making decisions or in practical judgment. It will only happen when organization recognize its competitive environment</w:t>
            </w:r>
          </w:p>
        </w:tc>
      </w:tr>
      <w:tr w:rsidR="00612A74" w14:paraId="178612CA" w14:textId="77777777" w:rsidTr="001368FD">
        <w:trPr>
          <w:trHeight w:val="235"/>
        </w:trPr>
        <w:tc>
          <w:tcPr>
            <w:tcW w:w="687" w:type="dxa"/>
            <w:tcBorders>
              <w:top w:val="single" w:sz="4" w:space="0" w:color="auto"/>
              <w:left w:val="single" w:sz="4" w:space="0" w:color="000000"/>
              <w:bottom w:val="single" w:sz="4" w:space="0" w:color="auto"/>
              <w:right w:val="single" w:sz="4" w:space="0" w:color="000000"/>
            </w:tcBorders>
            <w:shd w:val="clear" w:color="auto" w:fill="auto"/>
            <w:vAlign w:val="center"/>
          </w:tcPr>
          <w:p w14:paraId="54D1DEB8" w14:textId="77777777" w:rsidR="00612A74" w:rsidRPr="000A5084" w:rsidRDefault="00612A74" w:rsidP="001368FD">
            <w:pPr>
              <w:spacing w:after="0" w:line="240" w:lineRule="auto"/>
              <w:jc w:val="both"/>
              <w:rPr>
                <w:rFonts w:ascii="Times New Roman" w:eastAsia="Times New Roman" w:hAnsi="Times New Roman" w:cs="Times New Roman"/>
                <w:sz w:val="20"/>
                <w:szCs w:val="20"/>
              </w:rPr>
            </w:pPr>
            <w:r w:rsidRPr="000A5084">
              <w:rPr>
                <w:rFonts w:ascii="Times New Roman" w:eastAsia="Times New Roman" w:hAnsi="Times New Roman" w:cs="Times New Roman"/>
                <w:sz w:val="20"/>
                <w:szCs w:val="20"/>
              </w:rPr>
              <w:t>P15</w:t>
            </w:r>
          </w:p>
        </w:tc>
        <w:tc>
          <w:tcPr>
            <w:tcW w:w="2226" w:type="dxa"/>
            <w:tcBorders>
              <w:top w:val="single" w:sz="4" w:space="0" w:color="auto"/>
              <w:left w:val="single" w:sz="4" w:space="0" w:color="000000"/>
              <w:bottom w:val="single" w:sz="4" w:space="0" w:color="auto"/>
              <w:right w:val="single" w:sz="4" w:space="0" w:color="000000"/>
            </w:tcBorders>
            <w:shd w:val="clear" w:color="auto" w:fill="auto"/>
            <w:vAlign w:val="center"/>
          </w:tcPr>
          <w:p w14:paraId="125A2378" w14:textId="77777777" w:rsidR="00612A74" w:rsidRPr="000A5084" w:rsidRDefault="00612A74" w:rsidP="001368FD">
            <w:pPr>
              <w:spacing w:after="0" w:line="240" w:lineRule="auto"/>
              <w:ind w:left="1"/>
              <w:jc w:val="both"/>
              <w:rPr>
                <w:rFonts w:ascii="Times New Roman" w:eastAsia="Times New Roman" w:hAnsi="Times New Roman" w:cs="Times New Roman"/>
                <w:sz w:val="20"/>
                <w:szCs w:val="20"/>
              </w:rPr>
            </w:pPr>
            <w:r w:rsidRPr="000A5084">
              <w:rPr>
                <w:rFonts w:ascii="Times New Roman" w:eastAsia="Times New Roman" w:hAnsi="Times New Roman" w:cs="Times New Roman"/>
                <w:sz w:val="20"/>
                <w:szCs w:val="20"/>
              </w:rPr>
              <w:t>Information quality</w:t>
            </w:r>
          </w:p>
        </w:tc>
        <w:tc>
          <w:tcPr>
            <w:tcW w:w="6537" w:type="dxa"/>
            <w:tcBorders>
              <w:top w:val="single" w:sz="4" w:space="0" w:color="auto"/>
              <w:left w:val="single" w:sz="4" w:space="0" w:color="000000"/>
              <w:bottom w:val="single" w:sz="4" w:space="0" w:color="auto"/>
              <w:right w:val="single" w:sz="4" w:space="0" w:color="000000"/>
            </w:tcBorders>
            <w:shd w:val="clear" w:color="auto" w:fill="auto"/>
            <w:vAlign w:val="center"/>
          </w:tcPr>
          <w:p w14:paraId="270F7847" w14:textId="77777777" w:rsidR="00612A74" w:rsidRPr="000A5084" w:rsidRDefault="00612A74" w:rsidP="001368FD">
            <w:pPr>
              <w:spacing w:after="120" w:line="240" w:lineRule="auto"/>
              <w:jc w:val="both"/>
              <w:rPr>
                <w:rFonts w:ascii="Times New Roman" w:eastAsia="Times New Roman" w:hAnsi="Times New Roman" w:cs="Times New Roman"/>
                <w:sz w:val="20"/>
                <w:szCs w:val="20"/>
              </w:rPr>
            </w:pPr>
            <w:r w:rsidRPr="000A5084">
              <w:rPr>
                <w:rFonts w:ascii="Times New Roman" w:eastAsia="Times New Roman" w:hAnsi="Times New Roman" w:cs="Times New Roman"/>
                <w:sz w:val="20"/>
                <w:szCs w:val="20"/>
              </w:rPr>
              <w:t>Information quality define as certainty of quality of data that is shared in the organization illustrates the attaining of effectiveness in SCM, information should circulate in the organization without deformation or interruption.</w:t>
            </w:r>
          </w:p>
        </w:tc>
      </w:tr>
    </w:tbl>
    <w:p w14:paraId="0D8B7E71" w14:textId="77777777" w:rsidR="00612A74" w:rsidRPr="000A5084" w:rsidRDefault="00612A74" w:rsidP="00612A74">
      <w:pPr>
        <w:spacing w:after="0" w:line="240" w:lineRule="auto"/>
        <w:rPr>
          <w:rFonts w:ascii="Times New Roman" w:hAnsi="Times New Roman" w:cs="Times New Roman"/>
          <w:sz w:val="20"/>
          <w:szCs w:val="20"/>
        </w:rPr>
      </w:pPr>
      <w:bookmarkStart w:id="6" w:name="_Toc20559195"/>
      <w:bookmarkStart w:id="7" w:name="_Toc61114929"/>
      <w:r>
        <w:rPr>
          <w:rFonts w:ascii="Times New Roman" w:hAnsi="Times New Roman" w:cs="Times New Roman"/>
          <w:sz w:val="20"/>
          <w:szCs w:val="20"/>
        </w:rPr>
        <w:t xml:space="preserve">  Source: Author</w:t>
      </w:r>
    </w:p>
    <w:p w14:paraId="3B7E6B39" w14:textId="77777777" w:rsidR="00612A74" w:rsidRPr="000A5084" w:rsidRDefault="00612A74" w:rsidP="00612A74">
      <w:pPr>
        <w:pStyle w:val="Heading1"/>
        <w:spacing w:before="0" w:line="240" w:lineRule="auto"/>
        <w:jc w:val="both"/>
        <w:rPr>
          <w:rFonts w:ascii="Times New Roman" w:hAnsi="Times New Roman"/>
          <w:color w:val="auto"/>
          <w:sz w:val="20"/>
          <w:szCs w:val="20"/>
        </w:rPr>
        <w:sectPr w:rsidR="00612A74" w:rsidRPr="000A5084" w:rsidSect="000F7974">
          <w:headerReference w:type="default" r:id="rId9"/>
          <w:pgSz w:w="12240" w:h="15840"/>
          <w:pgMar w:top="1440" w:right="1440" w:bottom="1440" w:left="1440" w:header="720" w:footer="720" w:gutter="0"/>
          <w:cols w:space="720"/>
          <w:docGrid w:linePitch="360"/>
        </w:sectPr>
      </w:pPr>
    </w:p>
    <w:p w14:paraId="7BE4500E" w14:textId="77777777" w:rsidR="00612A74" w:rsidRDefault="00612A74" w:rsidP="00612A74">
      <w:pPr>
        <w:pStyle w:val="Heading1"/>
        <w:spacing w:before="0" w:line="240" w:lineRule="auto"/>
        <w:jc w:val="both"/>
        <w:rPr>
          <w:rFonts w:ascii="Times New Roman" w:hAnsi="Times New Roman"/>
          <w:color w:val="auto"/>
          <w:sz w:val="24"/>
          <w:szCs w:val="24"/>
        </w:rPr>
      </w:pPr>
      <w:bookmarkStart w:id="8" w:name="_Hlk132066287"/>
      <w:bookmarkEnd w:id="6"/>
      <w:bookmarkEnd w:id="7"/>
      <w:r w:rsidRPr="000A5084">
        <w:rPr>
          <w:rFonts w:ascii="Times New Roman" w:hAnsi="Times New Roman"/>
          <w:color w:val="auto"/>
          <w:sz w:val="24"/>
          <w:szCs w:val="24"/>
        </w:rPr>
        <w:lastRenderedPageBreak/>
        <w:t>Table A</w:t>
      </w:r>
      <w:r>
        <w:rPr>
          <w:rFonts w:ascii="Times New Roman" w:hAnsi="Times New Roman"/>
          <w:color w:val="auto"/>
          <w:sz w:val="24"/>
          <w:szCs w:val="24"/>
        </w:rPr>
        <w:t xml:space="preserve">2 </w:t>
      </w:r>
      <w:bookmarkEnd w:id="8"/>
      <w:r w:rsidRPr="00CC7F9C">
        <w:rPr>
          <w:rFonts w:ascii="Times New Roman" w:hAnsi="Times New Roman"/>
          <w:color w:val="auto"/>
          <w:sz w:val="24"/>
          <w:szCs w:val="24"/>
        </w:rPr>
        <w:t xml:space="preserve">Comparison Scale </w:t>
      </w:r>
    </w:p>
    <w:p w14:paraId="00E02DF0" w14:textId="77777777" w:rsidR="00612A74" w:rsidRPr="00FF7C83" w:rsidRDefault="00612A74" w:rsidP="00612A74"/>
    <w:tbl>
      <w:tblPr>
        <w:tblW w:w="4130" w:type="dxa"/>
        <w:jc w:val="center"/>
        <w:tblCellMar>
          <w:top w:w="15" w:type="dxa"/>
          <w:left w:w="15" w:type="dxa"/>
          <w:bottom w:w="15" w:type="dxa"/>
          <w:right w:w="15" w:type="dxa"/>
        </w:tblCellMar>
        <w:tblLook w:val="04A0" w:firstRow="1" w:lastRow="0" w:firstColumn="1" w:lastColumn="0" w:noHBand="0" w:noVBand="1"/>
      </w:tblPr>
      <w:tblGrid>
        <w:gridCol w:w="1107"/>
        <w:gridCol w:w="3023"/>
      </w:tblGrid>
      <w:tr w:rsidR="00612A74" w:rsidRPr="00CC7F9C" w14:paraId="358FBC03" w14:textId="77777777" w:rsidTr="001368FD">
        <w:trPr>
          <w:trHeight w:val="115"/>
          <w:jc w:val="center"/>
        </w:trPr>
        <w:tc>
          <w:tcPr>
            <w:tcW w:w="11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4F059D" w14:textId="77777777" w:rsidR="00612A74" w:rsidRPr="00CC7F9C" w:rsidRDefault="00612A74" w:rsidP="001368FD">
            <w:pPr>
              <w:spacing w:after="0" w:line="240" w:lineRule="auto"/>
              <w:jc w:val="both"/>
              <w:rPr>
                <w:rFonts w:ascii="Times New Roman" w:hAnsi="Times New Roman" w:cs="Times New Roman"/>
                <w:b/>
                <w:bCs/>
                <w:sz w:val="24"/>
                <w:szCs w:val="24"/>
              </w:rPr>
            </w:pPr>
            <w:r w:rsidRPr="00CC7F9C">
              <w:rPr>
                <w:rFonts w:ascii="Times New Roman" w:hAnsi="Times New Roman" w:cs="Times New Roman"/>
                <w:b/>
                <w:bCs/>
                <w:sz w:val="24"/>
                <w:szCs w:val="24"/>
              </w:rPr>
              <w:t>Numeral</w:t>
            </w:r>
          </w:p>
        </w:tc>
        <w:tc>
          <w:tcPr>
            <w:tcW w:w="30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971F11" w14:textId="77777777" w:rsidR="00612A74" w:rsidRPr="00CC7F9C" w:rsidRDefault="00612A74" w:rsidP="001368FD">
            <w:pPr>
              <w:spacing w:after="0" w:line="240" w:lineRule="auto"/>
              <w:jc w:val="both"/>
              <w:rPr>
                <w:rFonts w:ascii="Times New Roman" w:hAnsi="Times New Roman" w:cs="Times New Roman"/>
                <w:b/>
                <w:bCs/>
                <w:sz w:val="24"/>
                <w:szCs w:val="24"/>
              </w:rPr>
            </w:pPr>
            <w:r w:rsidRPr="00CC7F9C">
              <w:rPr>
                <w:rFonts w:ascii="Times New Roman" w:hAnsi="Times New Roman" w:cs="Times New Roman"/>
                <w:b/>
                <w:bCs/>
                <w:sz w:val="24"/>
                <w:szCs w:val="24"/>
              </w:rPr>
              <w:t>Definition</w:t>
            </w:r>
          </w:p>
        </w:tc>
      </w:tr>
      <w:tr w:rsidR="00612A74" w:rsidRPr="00CC7F9C" w14:paraId="45CDB2EA" w14:textId="77777777" w:rsidTr="001368FD">
        <w:trPr>
          <w:trHeight w:val="115"/>
          <w:jc w:val="center"/>
        </w:trPr>
        <w:tc>
          <w:tcPr>
            <w:tcW w:w="11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2C7F74" w14:textId="77777777" w:rsidR="00612A74" w:rsidRPr="00CC7F9C" w:rsidRDefault="00612A74" w:rsidP="001368FD">
            <w:pPr>
              <w:spacing w:after="0" w:line="240" w:lineRule="auto"/>
              <w:jc w:val="both"/>
              <w:rPr>
                <w:rFonts w:ascii="Times New Roman" w:hAnsi="Times New Roman" w:cs="Times New Roman"/>
                <w:sz w:val="24"/>
                <w:szCs w:val="24"/>
              </w:rPr>
            </w:pPr>
            <w:r w:rsidRPr="00CC7F9C">
              <w:rPr>
                <w:rFonts w:ascii="Times New Roman" w:hAnsi="Times New Roman" w:cs="Times New Roman"/>
                <w:sz w:val="24"/>
                <w:szCs w:val="24"/>
              </w:rPr>
              <w:t>0</w:t>
            </w:r>
          </w:p>
        </w:tc>
        <w:tc>
          <w:tcPr>
            <w:tcW w:w="30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22601A" w14:textId="77777777" w:rsidR="00612A74" w:rsidRPr="00CC7F9C" w:rsidRDefault="00612A74" w:rsidP="001368FD">
            <w:pPr>
              <w:spacing w:after="0" w:line="240" w:lineRule="auto"/>
              <w:jc w:val="both"/>
              <w:rPr>
                <w:rFonts w:ascii="Times New Roman" w:hAnsi="Times New Roman" w:cs="Times New Roman"/>
                <w:sz w:val="24"/>
                <w:szCs w:val="24"/>
              </w:rPr>
            </w:pPr>
            <w:r w:rsidRPr="00CC7F9C">
              <w:rPr>
                <w:rFonts w:ascii="Times New Roman" w:hAnsi="Times New Roman" w:cs="Times New Roman"/>
                <w:sz w:val="24"/>
                <w:szCs w:val="24"/>
              </w:rPr>
              <w:t>No influence (NI)</w:t>
            </w:r>
          </w:p>
        </w:tc>
      </w:tr>
      <w:tr w:rsidR="00612A74" w:rsidRPr="00CC7F9C" w14:paraId="6CE77539" w14:textId="77777777" w:rsidTr="001368FD">
        <w:trPr>
          <w:trHeight w:val="115"/>
          <w:jc w:val="center"/>
        </w:trPr>
        <w:tc>
          <w:tcPr>
            <w:tcW w:w="11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55A34E" w14:textId="77777777" w:rsidR="00612A74" w:rsidRPr="00CC7F9C" w:rsidRDefault="00612A74" w:rsidP="001368FD">
            <w:pPr>
              <w:spacing w:after="0" w:line="240" w:lineRule="auto"/>
              <w:jc w:val="both"/>
              <w:rPr>
                <w:rFonts w:ascii="Times New Roman" w:hAnsi="Times New Roman" w:cs="Times New Roman"/>
                <w:sz w:val="24"/>
                <w:szCs w:val="24"/>
              </w:rPr>
            </w:pPr>
            <w:r w:rsidRPr="00CC7F9C">
              <w:rPr>
                <w:rFonts w:ascii="Times New Roman" w:hAnsi="Times New Roman" w:cs="Times New Roman"/>
                <w:sz w:val="24"/>
                <w:szCs w:val="24"/>
              </w:rPr>
              <w:t>1</w:t>
            </w:r>
          </w:p>
        </w:tc>
        <w:tc>
          <w:tcPr>
            <w:tcW w:w="30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66E18C" w14:textId="77777777" w:rsidR="00612A74" w:rsidRPr="00CC7F9C" w:rsidRDefault="00612A74" w:rsidP="001368FD">
            <w:pPr>
              <w:spacing w:after="0" w:line="240" w:lineRule="auto"/>
              <w:jc w:val="both"/>
              <w:rPr>
                <w:rFonts w:ascii="Times New Roman" w:hAnsi="Times New Roman" w:cs="Times New Roman"/>
                <w:sz w:val="24"/>
                <w:szCs w:val="24"/>
              </w:rPr>
            </w:pPr>
            <w:r w:rsidRPr="00CC7F9C">
              <w:rPr>
                <w:rFonts w:ascii="Times New Roman" w:hAnsi="Times New Roman" w:cs="Times New Roman"/>
                <w:sz w:val="24"/>
                <w:szCs w:val="24"/>
              </w:rPr>
              <w:t>Very low influence (VLI)</w:t>
            </w:r>
          </w:p>
        </w:tc>
      </w:tr>
      <w:tr w:rsidR="00612A74" w:rsidRPr="00CC7F9C" w14:paraId="75CE9EC9" w14:textId="77777777" w:rsidTr="001368FD">
        <w:trPr>
          <w:trHeight w:val="115"/>
          <w:jc w:val="center"/>
        </w:trPr>
        <w:tc>
          <w:tcPr>
            <w:tcW w:w="11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8902D9" w14:textId="77777777" w:rsidR="00612A74" w:rsidRPr="00CC7F9C" w:rsidRDefault="00612A74" w:rsidP="001368FD">
            <w:pPr>
              <w:spacing w:after="0" w:line="240" w:lineRule="auto"/>
              <w:jc w:val="both"/>
              <w:rPr>
                <w:rFonts w:ascii="Times New Roman" w:hAnsi="Times New Roman" w:cs="Times New Roman"/>
                <w:sz w:val="24"/>
                <w:szCs w:val="24"/>
              </w:rPr>
            </w:pPr>
            <w:r w:rsidRPr="00CC7F9C">
              <w:rPr>
                <w:rFonts w:ascii="Times New Roman" w:hAnsi="Times New Roman" w:cs="Times New Roman"/>
                <w:sz w:val="24"/>
                <w:szCs w:val="24"/>
              </w:rPr>
              <w:t>2</w:t>
            </w:r>
          </w:p>
        </w:tc>
        <w:tc>
          <w:tcPr>
            <w:tcW w:w="30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3EEB1D" w14:textId="77777777" w:rsidR="00612A74" w:rsidRPr="00CC7F9C" w:rsidRDefault="00612A74" w:rsidP="001368FD">
            <w:pPr>
              <w:spacing w:after="0" w:line="240" w:lineRule="auto"/>
              <w:jc w:val="both"/>
              <w:rPr>
                <w:rFonts w:ascii="Times New Roman" w:hAnsi="Times New Roman" w:cs="Times New Roman"/>
                <w:sz w:val="24"/>
                <w:szCs w:val="24"/>
              </w:rPr>
            </w:pPr>
            <w:r w:rsidRPr="00CC7F9C">
              <w:rPr>
                <w:rFonts w:ascii="Times New Roman" w:hAnsi="Times New Roman" w:cs="Times New Roman"/>
                <w:sz w:val="24"/>
                <w:szCs w:val="24"/>
              </w:rPr>
              <w:t>Low influence (LI)</w:t>
            </w:r>
          </w:p>
        </w:tc>
      </w:tr>
      <w:tr w:rsidR="00612A74" w:rsidRPr="00CC7F9C" w14:paraId="254806A5" w14:textId="77777777" w:rsidTr="001368FD">
        <w:trPr>
          <w:trHeight w:val="115"/>
          <w:jc w:val="center"/>
        </w:trPr>
        <w:tc>
          <w:tcPr>
            <w:tcW w:w="11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AE6A67" w14:textId="77777777" w:rsidR="00612A74" w:rsidRPr="00CC7F9C" w:rsidRDefault="00612A74" w:rsidP="001368FD">
            <w:pPr>
              <w:spacing w:after="0" w:line="240" w:lineRule="auto"/>
              <w:jc w:val="both"/>
              <w:rPr>
                <w:rFonts w:ascii="Times New Roman" w:hAnsi="Times New Roman" w:cs="Times New Roman"/>
                <w:sz w:val="24"/>
                <w:szCs w:val="24"/>
              </w:rPr>
            </w:pPr>
            <w:r w:rsidRPr="00CC7F9C">
              <w:rPr>
                <w:rFonts w:ascii="Times New Roman" w:hAnsi="Times New Roman" w:cs="Times New Roman"/>
                <w:sz w:val="24"/>
                <w:szCs w:val="24"/>
              </w:rPr>
              <w:t>3</w:t>
            </w:r>
          </w:p>
        </w:tc>
        <w:tc>
          <w:tcPr>
            <w:tcW w:w="30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349BC1" w14:textId="77777777" w:rsidR="00612A74" w:rsidRPr="00CC7F9C" w:rsidRDefault="00612A74" w:rsidP="001368FD">
            <w:pPr>
              <w:spacing w:after="0" w:line="240" w:lineRule="auto"/>
              <w:jc w:val="both"/>
              <w:rPr>
                <w:rFonts w:ascii="Times New Roman" w:hAnsi="Times New Roman" w:cs="Times New Roman"/>
                <w:sz w:val="24"/>
                <w:szCs w:val="24"/>
              </w:rPr>
            </w:pPr>
            <w:r w:rsidRPr="00CC7F9C">
              <w:rPr>
                <w:rFonts w:ascii="Times New Roman" w:hAnsi="Times New Roman" w:cs="Times New Roman"/>
                <w:sz w:val="24"/>
                <w:szCs w:val="24"/>
              </w:rPr>
              <w:t>High influence (HI)</w:t>
            </w:r>
          </w:p>
        </w:tc>
      </w:tr>
      <w:tr w:rsidR="00612A74" w:rsidRPr="00CC7F9C" w14:paraId="20206DA4" w14:textId="77777777" w:rsidTr="001368FD">
        <w:trPr>
          <w:trHeight w:val="115"/>
          <w:jc w:val="center"/>
        </w:trPr>
        <w:tc>
          <w:tcPr>
            <w:tcW w:w="11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339F03" w14:textId="77777777" w:rsidR="00612A74" w:rsidRPr="00CC7F9C" w:rsidRDefault="00612A74" w:rsidP="001368FD">
            <w:pPr>
              <w:spacing w:after="0" w:line="240" w:lineRule="auto"/>
              <w:jc w:val="both"/>
              <w:rPr>
                <w:rFonts w:ascii="Times New Roman" w:hAnsi="Times New Roman" w:cs="Times New Roman"/>
                <w:sz w:val="24"/>
                <w:szCs w:val="24"/>
              </w:rPr>
            </w:pPr>
            <w:r w:rsidRPr="00CC7F9C">
              <w:rPr>
                <w:rFonts w:ascii="Times New Roman" w:hAnsi="Times New Roman" w:cs="Times New Roman"/>
                <w:sz w:val="24"/>
                <w:szCs w:val="24"/>
              </w:rPr>
              <w:t>4</w:t>
            </w:r>
          </w:p>
        </w:tc>
        <w:tc>
          <w:tcPr>
            <w:tcW w:w="30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682355" w14:textId="77777777" w:rsidR="00612A74" w:rsidRPr="00CC7F9C" w:rsidRDefault="00612A74" w:rsidP="001368FD">
            <w:pPr>
              <w:spacing w:after="0" w:line="240" w:lineRule="auto"/>
              <w:jc w:val="both"/>
              <w:rPr>
                <w:rFonts w:ascii="Times New Roman" w:hAnsi="Times New Roman" w:cs="Times New Roman"/>
                <w:sz w:val="24"/>
                <w:szCs w:val="24"/>
              </w:rPr>
            </w:pPr>
            <w:r w:rsidRPr="00CC7F9C">
              <w:rPr>
                <w:rFonts w:ascii="Times New Roman" w:hAnsi="Times New Roman" w:cs="Times New Roman"/>
                <w:sz w:val="24"/>
                <w:szCs w:val="24"/>
              </w:rPr>
              <w:t>Very high influence (VHI)</w:t>
            </w:r>
          </w:p>
        </w:tc>
      </w:tr>
    </w:tbl>
    <w:p w14:paraId="171AE680" w14:textId="77777777" w:rsidR="00612A74" w:rsidRPr="000A5084" w:rsidRDefault="00612A74" w:rsidP="00612A74">
      <w:pPr>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Source: Author</w:t>
      </w:r>
    </w:p>
    <w:p w14:paraId="7E097FA2" w14:textId="77777777" w:rsidR="00612A74" w:rsidRPr="000A5084" w:rsidRDefault="00612A74" w:rsidP="00612A74">
      <w:pPr>
        <w:spacing w:after="0" w:line="240" w:lineRule="auto"/>
        <w:jc w:val="both"/>
        <w:rPr>
          <w:rFonts w:ascii="Times New Roman" w:hAnsi="Times New Roman" w:cs="Times New Roman"/>
          <w:sz w:val="20"/>
          <w:szCs w:val="20"/>
        </w:rPr>
      </w:pPr>
    </w:p>
    <w:p w14:paraId="4D726076" w14:textId="77777777" w:rsidR="00612A74" w:rsidRPr="000A5084" w:rsidRDefault="00612A74" w:rsidP="00612A74">
      <w:pPr>
        <w:tabs>
          <w:tab w:val="left" w:pos="9360"/>
        </w:tabs>
        <w:spacing w:after="0" w:line="240" w:lineRule="auto"/>
        <w:jc w:val="both"/>
        <w:rPr>
          <w:rFonts w:ascii="Times New Roman" w:hAnsi="Times New Roman" w:cs="Times New Roman"/>
          <w:sz w:val="20"/>
          <w:szCs w:val="20"/>
        </w:rPr>
      </w:pPr>
    </w:p>
    <w:p w14:paraId="37EB7D63" w14:textId="77777777" w:rsidR="00612A74" w:rsidRPr="000A5084" w:rsidRDefault="00612A74" w:rsidP="00612A74">
      <w:pPr>
        <w:spacing w:line="240" w:lineRule="auto"/>
        <w:jc w:val="both"/>
        <w:rPr>
          <w:rFonts w:asciiTheme="majorBidi" w:hAnsiTheme="majorBidi" w:cstheme="majorBidi"/>
          <w:sz w:val="20"/>
          <w:szCs w:val="20"/>
        </w:rPr>
      </w:pPr>
    </w:p>
    <w:p w14:paraId="603615BB" w14:textId="77777777" w:rsidR="00612A74" w:rsidRDefault="00612A74" w:rsidP="00612A74"/>
    <w:p w14:paraId="0207D99F" w14:textId="77777777" w:rsidR="00612A74" w:rsidRPr="00B93FFE" w:rsidRDefault="00612A74" w:rsidP="000A2BCF">
      <w:pPr>
        <w:spacing w:line="240" w:lineRule="auto"/>
        <w:jc w:val="both"/>
        <w:rPr>
          <w:rFonts w:ascii="Times New Roman" w:hAnsi="Times New Roman" w:cs="Times New Roman"/>
          <w:b/>
          <w:bCs/>
          <w:sz w:val="24"/>
          <w:szCs w:val="24"/>
        </w:rPr>
      </w:pPr>
    </w:p>
    <w:sectPr w:rsidR="00612A74" w:rsidRPr="00B93FFE" w:rsidSect="00C40C7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54AF3" w14:textId="77777777" w:rsidR="00E33DCF" w:rsidRDefault="00E33DCF">
      <w:pPr>
        <w:spacing w:after="0" w:line="240" w:lineRule="auto"/>
      </w:pPr>
      <w:r>
        <w:separator/>
      </w:r>
    </w:p>
  </w:endnote>
  <w:endnote w:type="continuationSeparator" w:id="0">
    <w:p w14:paraId="0135F0FF" w14:textId="77777777" w:rsidR="00E33DCF" w:rsidRDefault="00E33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9784D" w14:textId="77777777" w:rsidR="00E33DCF" w:rsidRDefault="00E33DCF">
      <w:pPr>
        <w:spacing w:after="0" w:line="240" w:lineRule="auto"/>
      </w:pPr>
      <w:r>
        <w:separator/>
      </w:r>
    </w:p>
  </w:footnote>
  <w:footnote w:type="continuationSeparator" w:id="0">
    <w:p w14:paraId="637D0710" w14:textId="77777777" w:rsidR="00E33DCF" w:rsidRDefault="00E33D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A72B2" w14:textId="77777777" w:rsidR="00612A74" w:rsidRDefault="00612A74">
    <w:pPr>
      <w:pStyle w:val="Header"/>
    </w:pPr>
  </w:p>
  <w:p w14:paraId="717EE76F" w14:textId="77777777" w:rsidR="00612A74" w:rsidRDefault="00612A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60CE2"/>
    <w:multiLevelType w:val="hybridMultilevel"/>
    <w:tmpl w:val="5AEC9404"/>
    <w:lvl w:ilvl="0" w:tplc="E25A5D2C">
      <w:start w:val="1"/>
      <w:numFmt w:val="decimal"/>
      <w:lvlText w:val="%1."/>
      <w:lvlJc w:val="left"/>
      <w:pPr>
        <w:ind w:left="720" w:hanging="360"/>
      </w:pPr>
      <w:rPr>
        <w:rFonts w:hint="default"/>
        <w:b/>
      </w:rPr>
    </w:lvl>
    <w:lvl w:ilvl="1" w:tplc="B9DE1466" w:tentative="1">
      <w:start w:val="1"/>
      <w:numFmt w:val="lowerLetter"/>
      <w:lvlText w:val="%2."/>
      <w:lvlJc w:val="left"/>
      <w:pPr>
        <w:ind w:left="1440" w:hanging="360"/>
      </w:pPr>
    </w:lvl>
    <w:lvl w:ilvl="2" w:tplc="D3D87DE8" w:tentative="1">
      <w:start w:val="1"/>
      <w:numFmt w:val="lowerRoman"/>
      <w:lvlText w:val="%3."/>
      <w:lvlJc w:val="right"/>
      <w:pPr>
        <w:ind w:left="2160" w:hanging="180"/>
      </w:pPr>
    </w:lvl>
    <w:lvl w:ilvl="3" w:tplc="BB2E8386" w:tentative="1">
      <w:start w:val="1"/>
      <w:numFmt w:val="decimal"/>
      <w:lvlText w:val="%4."/>
      <w:lvlJc w:val="left"/>
      <w:pPr>
        <w:ind w:left="2880" w:hanging="360"/>
      </w:pPr>
    </w:lvl>
    <w:lvl w:ilvl="4" w:tplc="12D839A8" w:tentative="1">
      <w:start w:val="1"/>
      <w:numFmt w:val="lowerLetter"/>
      <w:lvlText w:val="%5."/>
      <w:lvlJc w:val="left"/>
      <w:pPr>
        <w:ind w:left="3600" w:hanging="360"/>
      </w:pPr>
    </w:lvl>
    <w:lvl w:ilvl="5" w:tplc="6512D1BC" w:tentative="1">
      <w:start w:val="1"/>
      <w:numFmt w:val="lowerRoman"/>
      <w:lvlText w:val="%6."/>
      <w:lvlJc w:val="right"/>
      <w:pPr>
        <w:ind w:left="4320" w:hanging="180"/>
      </w:pPr>
    </w:lvl>
    <w:lvl w:ilvl="6" w:tplc="D592F0D2" w:tentative="1">
      <w:start w:val="1"/>
      <w:numFmt w:val="decimal"/>
      <w:lvlText w:val="%7."/>
      <w:lvlJc w:val="left"/>
      <w:pPr>
        <w:ind w:left="5040" w:hanging="360"/>
      </w:pPr>
    </w:lvl>
    <w:lvl w:ilvl="7" w:tplc="4A2285F2" w:tentative="1">
      <w:start w:val="1"/>
      <w:numFmt w:val="lowerLetter"/>
      <w:lvlText w:val="%8."/>
      <w:lvlJc w:val="left"/>
      <w:pPr>
        <w:ind w:left="5760" w:hanging="360"/>
      </w:pPr>
    </w:lvl>
    <w:lvl w:ilvl="8" w:tplc="16DAF962" w:tentative="1">
      <w:start w:val="1"/>
      <w:numFmt w:val="lowerRoman"/>
      <w:lvlText w:val="%9."/>
      <w:lvlJc w:val="right"/>
      <w:pPr>
        <w:ind w:left="6480" w:hanging="180"/>
      </w:pPr>
    </w:lvl>
  </w:abstractNum>
  <w:abstractNum w:abstractNumId="1" w15:restartNumberingAfterBreak="0">
    <w:nsid w:val="01183639"/>
    <w:multiLevelType w:val="hybridMultilevel"/>
    <w:tmpl w:val="F8E4C6E8"/>
    <w:lvl w:ilvl="0" w:tplc="775A3AA0">
      <w:start w:val="1"/>
      <w:numFmt w:val="decimal"/>
      <w:lvlText w:val="%1."/>
      <w:lvlJc w:val="left"/>
      <w:pPr>
        <w:ind w:left="1080" w:hanging="360"/>
      </w:pPr>
      <w:rPr>
        <w:rFonts w:hint="default"/>
        <w:b w:val="0"/>
      </w:rPr>
    </w:lvl>
    <w:lvl w:ilvl="1" w:tplc="6324BD18" w:tentative="1">
      <w:start w:val="1"/>
      <w:numFmt w:val="lowerLetter"/>
      <w:lvlText w:val="%2."/>
      <w:lvlJc w:val="left"/>
      <w:pPr>
        <w:ind w:left="1800" w:hanging="360"/>
      </w:pPr>
    </w:lvl>
    <w:lvl w:ilvl="2" w:tplc="D9F2B980" w:tentative="1">
      <w:start w:val="1"/>
      <w:numFmt w:val="lowerRoman"/>
      <w:lvlText w:val="%3."/>
      <w:lvlJc w:val="right"/>
      <w:pPr>
        <w:ind w:left="2520" w:hanging="180"/>
      </w:pPr>
    </w:lvl>
    <w:lvl w:ilvl="3" w:tplc="1D42ECC4" w:tentative="1">
      <w:start w:val="1"/>
      <w:numFmt w:val="decimal"/>
      <w:lvlText w:val="%4."/>
      <w:lvlJc w:val="left"/>
      <w:pPr>
        <w:ind w:left="3240" w:hanging="360"/>
      </w:pPr>
    </w:lvl>
    <w:lvl w:ilvl="4" w:tplc="9CA4E550" w:tentative="1">
      <w:start w:val="1"/>
      <w:numFmt w:val="lowerLetter"/>
      <w:lvlText w:val="%5."/>
      <w:lvlJc w:val="left"/>
      <w:pPr>
        <w:ind w:left="3960" w:hanging="360"/>
      </w:pPr>
    </w:lvl>
    <w:lvl w:ilvl="5" w:tplc="DD4C270C" w:tentative="1">
      <w:start w:val="1"/>
      <w:numFmt w:val="lowerRoman"/>
      <w:lvlText w:val="%6."/>
      <w:lvlJc w:val="right"/>
      <w:pPr>
        <w:ind w:left="4680" w:hanging="180"/>
      </w:pPr>
    </w:lvl>
    <w:lvl w:ilvl="6" w:tplc="71FA1CF2" w:tentative="1">
      <w:start w:val="1"/>
      <w:numFmt w:val="decimal"/>
      <w:lvlText w:val="%7."/>
      <w:lvlJc w:val="left"/>
      <w:pPr>
        <w:ind w:left="5400" w:hanging="360"/>
      </w:pPr>
    </w:lvl>
    <w:lvl w:ilvl="7" w:tplc="C52E226C" w:tentative="1">
      <w:start w:val="1"/>
      <w:numFmt w:val="lowerLetter"/>
      <w:lvlText w:val="%8."/>
      <w:lvlJc w:val="left"/>
      <w:pPr>
        <w:ind w:left="6120" w:hanging="360"/>
      </w:pPr>
    </w:lvl>
    <w:lvl w:ilvl="8" w:tplc="F4FAD4E2" w:tentative="1">
      <w:start w:val="1"/>
      <w:numFmt w:val="lowerRoman"/>
      <w:lvlText w:val="%9."/>
      <w:lvlJc w:val="right"/>
      <w:pPr>
        <w:ind w:left="6840" w:hanging="180"/>
      </w:pPr>
    </w:lvl>
  </w:abstractNum>
  <w:abstractNum w:abstractNumId="2" w15:restartNumberingAfterBreak="0">
    <w:nsid w:val="04E57312"/>
    <w:multiLevelType w:val="hybridMultilevel"/>
    <w:tmpl w:val="7A7E8F2C"/>
    <w:lvl w:ilvl="0" w:tplc="ADBEDC18">
      <w:start w:val="1"/>
      <w:numFmt w:val="bullet"/>
      <w:lvlText w:val="o"/>
      <w:lvlJc w:val="left"/>
      <w:pPr>
        <w:ind w:left="720" w:hanging="360"/>
      </w:pPr>
      <w:rPr>
        <w:rFonts w:ascii="Courier New" w:hAnsi="Courier New" w:cs="Courier New" w:hint="default"/>
      </w:rPr>
    </w:lvl>
    <w:lvl w:ilvl="1" w:tplc="14F0AB6A" w:tentative="1">
      <w:start w:val="1"/>
      <w:numFmt w:val="bullet"/>
      <w:lvlText w:val="o"/>
      <w:lvlJc w:val="left"/>
      <w:pPr>
        <w:ind w:left="1440" w:hanging="360"/>
      </w:pPr>
      <w:rPr>
        <w:rFonts w:ascii="Courier New" w:hAnsi="Courier New" w:cs="Courier New" w:hint="default"/>
      </w:rPr>
    </w:lvl>
    <w:lvl w:ilvl="2" w:tplc="8A1025B2" w:tentative="1">
      <w:start w:val="1"/>
      <w:numFmt w:val="bullet"/>
      <w:lvlText w:val=""/>
      <w:lvlJc w:val="left"/>
      <w:pPr>
        <w:ind w:left="2160" w:hanging="360"/>
      </w:pPr>
      <w:rPr>
        <w:rFonts w:ascii="Wingdings" w:hAnsi="Wingdings" w:hint="default"/>
      </w:rPr>
    </w:lvl>
    <w:lvl w:ilvl="3" w:tplc="8D323614" w:tentative="1">
      <w:start w:val="1"/>
      <w:numFmt w:val="bullet"/>
      <w:lvlText w:val=""/>
      <w:lvlJc w:val="left"/>
      <w:pPr>
        <w:ind w:left="2880" w:hanging="360"/>
      </w:pPr>
      <w:rPr>
        <w:rFonts w:ascii="Symbol" w:hAnsi="Symbol" w:hint="default"/>
      </w:rPr>
    </w:lvl>
    <w:lvl w:ilvl="4" w:tplc="FE303D3E" w:tentative="1">
      <w:start w:val="1"/>
      <w:numFmt w:val="bullet"/>
      <w:lvlText w:val="o"/>
      <w:lvlJc w:val="left"/>
      <w:pPr>
        <w:ind w:left="3600" w:hanging="360"/>
      </w:pPr>
      <w:rPr>
        <w:rFonts w:ascii="Courier New" w:hAnsi="Courier New" w:cs="Courier New" w:hint="default"/>
      </w:rPr>
    </w:lvl>
    <w:lvl w:ilvl="5" w:tplc="C28AC566" w:tentative="1">
      <w:start w:val="1"/>
      <w:numFmt w:val="bullet"/>
      <w:lvlText w:val=""/>
      <w:lvlJc w:val="left"/>
      <w:pPr>
        <w:ind w:left="4320" w:hanging="360"/>
      </w:pPr>
      <w:rPr>
        <w:rFonts w:ascii="Wingdings" w:hAnsi="Wingdings" w:hint="default"/>
      </w:rPr>
    </w:lvl>
    <w:lvl w:ilvl="6" w:tplc="50D445CA" w:tentative="1">
      <w:start w:val="1"/>
      <w:numFmt w:val="bullet"/>
      <w:lvlText w:val=""/>
      <w:lvlJc w:val="left"/>
      <w:pPr>
        <w:ind w:left="5040" w:hanging="360"/>
      </w:pPr>
      <w:rPr>
        <w:rFonts w:ascii="Symbol" w:hAnsi="Symbol" w:hint="default"/>
      </w:rPr>
    </w:lvl>
    <w:lvl w:ilvl="7" w:tplc="D97ADC0C" w:tentative="1">
      <w:start w:val="1"/>
      <w:numFmt w:val="bullet"/>
      <w:lvlText w:val="o"/>
      <w:lvlJc w:val="left"/>
      <w:pPr>
        <w:ind w:left="5760" w:hanging="360"/>
      </w:pPr>
      <w:rPr>
        <w:rFonts w:ascii="Courier New" w:hAnsi="Courier New" w:cs="Courier New" w:hint="default"/>
      </w:rPr>
    </w:lvl>
    <w:lvl w:ilvl="8" w:tplc="43462736" w:tentative="1">
      <w:start w:val="1"/>
      <w:numFmt w:val="bullet"/>
      <w:lvlText w:val=""/>
      <w:lvlJc w:val="left"/>
      <w:pPr>
        <w:ind w:left="6480" w:hanging="360"/>
      </w:pPr>
      <w:rPr>
        <w:rFonts w:ascii="Wingdings" w:hAnsi="Wingdings" w:hint="default"/>
      </w:rPr>
    </w:lvl>
  </w:abstractNum>
  <w:abstractNum w:abstractNumId="3" w15:restartNumberingAfterBreak="0">
    <w:nsid w:val="08DF7CD3"/>
    <w:multiLevelType w:val="hybridMultilevel"/>
    <w:tmpl w:val="065401B8"/>
    <w:lvl w:ilvl="0" w:tplc="05F28E90">
      <w:start w:val="1"/>
      <w:numFmt w:val="bullet"/>
      <w:lvlText w:val="o"/>
      <w:lvlJc w:val="left"/>
      <w:pPr>
        <w:ind w:left="1440" w:hanging="360"/>
      </w:pPr>
      <w:rPr>
        <w:rFonts w:ascii="Courier New" w:hAnsi="Courier New" w:cs="Courier New" w:hint="default"/>
      </w:rPr>
    </w:lvl>
    <w:lvl w:ilvl="1" w:tplc="A21ED64A" w:tentative="1">
      <w:start w:val="1"/>
      <w:numFmt w:val="bullet"/>
      <w:lvlText w:val="o"/>
      <w:lvlJc w:val="left"/>
      <w:pPr>
        <w:ind w:left="2160" w:hanging="360"/>
      </w:pPr>
      <w:rPr>
        <w:rFonts w:ascii="Courier New" w:hAnsi="Courier New" w:cs="Courier New" w:hint="default"/>
      </w:rPr>
    </w:lvl>
    <w:lvl w:ilvl="2" w:tplc="4C745F08" w:tentative="1">
      <w:start w:val="1"/>
      <w:numFmt w:val="bullet"/>
      <w:lvlText w:val=""/>
      <w:lvlJc w:val="left"/>
      <w:pPr>
        <w:ind w:left="2880" w:hanging="360"/>
      </w:pPr>
      <w:rPr>
        <w:rFonts w:ascii="Wingdings" w:hAnsi="Wingdings" w:hint="default"/>
      </w:rPr>
    </w:lvl>
    <w:lvl w:ilvl="3" w:tplc="3D506FEA" w:tentative="1">
      <w:start w:val="1"/>
      <w:numFmt w:val="bullet"/>
      <w:lvlText w:val=""/>
      <w:lvlJc w:val="left"/>
      <w:pPr>
        <w:ind w:left="3600" w:hanging="360"/>
      </w:pPr>
      <w:rPr>
        <w:rFonts w:ascii="Symbol" w:hAnsi="Symbol" w:hint="default"/>
      </w:rPr>
    </w:lvl>
    <w:lvl w:ilvl="4" w:tplc="EF4616D2" w:tentative="1">
      <w:start w:val="1"/>
      <w:numFmt w:val="bullet"/>
      <w:lvlText w:val="o"/>
      <w:lvlJc w:val="left"/>
      <w:pPr>
        <w:ind w:left="4320" w:hanging="360"/>
      </w:pPr>
      <w:rPr>
        <w:rFonts w:ascii="Courier New" w:hAnsi="Courier New" w:cs="Courier New" w:hint="default"/>
      </w:rPr>
    </w:lvl>
    <w:lvl w:ilvl="5" w:tplc="CC603A28" w:tentative="1">
      <w:start w:val="1"/>
      <w:numFmt w:val="bullet"/>
      <w:lvlText w:val=""/>
      <w:lvlJc w:val="left"/>
      <w:pPr>
        <w:ind w:left="5040" w:hanging="360"/>
      </w:pPr>
      <w:rPr>
        <w:rFonts w:ascii="Wingdings" w:hAnsi="Wingdings" w:hint="default"/>
      </w:rPr>
    </w:lvl>
    <w:lvl w:ilvl="6" w:tplc="9E3E3168" w:tentative="1">
      <w:start w:val="1"/>
      <w:numFmt w:val="bullet"/>
      <w:lvlText w:val=""/>
      <w:lvlJc w:val="left"/>
      <w:pPr>
        <w:ind w:left="5760" w:hanging="360"/>
      </w:pPr>
      <w:rPr>
        <w:rFonts w:ascii="Symbol" w:hAnsi="Symbol" w:hint="default"/>
      </w:rPr>
    </w:lvl>
    <w:lvl w:ilvl="7" w:tplc="EEBA04D8" w:tentative="1">
      <w:start w:val="1"/>
      <w:numFmt w:val="bullet"/>
      <w:lvlText w:val="o"/>
      <w:lvlJc w:val="left"/>
      <w:pPr>
        <w:ind w:left="6480" w:hanging="360"/>
      </w:pPr>
      <w:rPr>
        <w:rFonts w:ascii="Courier New" w:hAnsi="Courier New" w:cs="Courier New" w:hint="default"/>
      </w:rPr>
    </w:lvl>
    <w:lvl w:ilvl="8" w:tplc="4DA648AC" w:tentative="1">
      <w:start w:val="1"/>
      <w:numFmt w:val="bullet"/>
      <w:lvlText w:val=""/>
      <w:lvlJc w:val="left"/>
      <w:pPr>
        <w:ind w:left="7200" w:hanging="360"/>
      </w:pPr>
      <w:rPr>
        <w:rFonts w:ascii="Wingdings" w:hAnsi="Wingdings" w:hint="default"/>
      </w:rPr>
    </w:lvl>
  </w:abstractNum>
  <w:abstractNum w:abstractNumId="4" w15:restartNumberingAfterBreak="0">
    <w:nsid w:val="092A3EF5"/>
    <w:multiLevelType w:val="hybridMultilevel"/>
    <w:tmpl w:val="5AC4A486"/>
    <w:lvl w:ilvl="0" w:tplc="9DA08642">
      <w:start w:val="1"/>
      <w:numFmt w:val="decimal"/>
      <w:lvlText w:val="%1."/>
      <w:lvlJc w:val="left"/>
      <w:pPr>
        <w:ind w:left="720" w:hanging="360"/>
      </w:pPr>
      <w:rPr>
        <w:rFonts w:hint="default"/>
      </w:rPr>
    </w:lvl>
    <w:lvl w:ilvl="1" w:tplc="18FE231C" w:tentative="1">
      <w:start w:val="1"/>
      <w:numFmt w:val="lowerLetter"/>
      <w:lvlText w:val="%2."/>
      <w:lvlJc w:val="left"/>
      <w:pPr>
        <w:ind w:left="1440" w:hanging="360"/>
      </w:pPr>
    </w:lvl>
    <w:lvl w:ilvl="2" w:tplc="349A4176" w:tentative="1">
      <w:start w:val="1"/>
      <w:numFmt w:val="lowerRoman"/>
      <w:lvlText w:val="%3."/>
      <w:lvlJc w:val="right"/>
      <w:pPr>
        <w:ind w:left="2160" w:hanging="180"/>
      </w:pPr>
    </w:lvl>
    <w:lvl w:ilvl="3" w:tplc="AEC2CBD2" w:tentative="1">
      <w:start w:val="1"/>
      <w:numFmt w:val="decimal"/>
      <w:lvlText w:val="%4."/>
      <w:lvlJc w:val="left"/>
      <w:pPr>
        <w:ind w:left="2880" w:hanging="360"/>
      </w:pPr>
    </w:lvl>
    <w:lvl w:ilvl="4" w:tplc="B00EAE3A" w:tentative="1">
      <w:start w:val="1"/>
      <w:numFmt w:val="lowerLetter"/>
      <w:lvlText w:val="%5."/>
      <w:lvlJc w:val="left"/>
      <w:pPr>
        <w:ind w:left="3600" w:hanging="360"/>
      </w:pPr>
    </w:lvl>
    <w:lvl w:ilvl="5" w:tplc="6F662D92" w:tentative="1">
      <w:start w:val="1"/>
      <w:numFmt w:val="lowerRoman"/>
      <w:lvlText w:val="%6."/>
      <w:lvlJc w:val="right"/>
      <w:pPr>
        <w:ind w:left="4320" w:hanging="180"/>
      </w:pPr>
    </w:lvl>
    <w:lvl w:ilvl="6" w:tplc="C30A0988" w:tentative="1">
      <w:start w:val="1"/>
      <w:numFmt w:val="decimal"/>
      <w:lvlText w:val="%7."/>
      <w:lvlJc w:val="left"/>
      <w:pPr>
        <w:ind w:left="5040" w:hanging="360"/>
      </w:pPr>
    </w:lvl>
    <w:lvl w:ilvl="7" w:tplc="0DEC95DE" w:tentative="1">
      <w:start w:val="1"/>
      <w:numFmt w:val="lowerLetter"/>
      <w:lvlText w:val="%8."/>
      <w:lvlJc w:val="left"/>
      <w:pPr>
        <w:ind w:left="5760" w:hanging="360"/>
      </w:pPr>
    </w:lvl>
    <w:lvl w:ilvl="8" w:tplc="F5DA40CA" w:tentative="1">
      <w:start w:val="1"/>
      <w:numFmt w:val="lowerRoman"/>
      <w:lvlText w:val="%9."/>
      <w:lvlJc w:val="right"/>
      <w:pPr>
        <w:ind w:left="6480" w:hanging="180"/>
      </w:pPr>
    </w:lvl>
  </w:abstractNum>
  <w:abstractNum w:abstractNumId="5" w15:restartNumberingAfterBreak="0">
    <w:nsid w:val="097503B8"/>
    <w:multiLevelType w:val="hybridMultilevel"/>
    <w:tmpl w:val="286AF5C2"/>
    <w:lvl w:ilvl="0" w:tplc="58F041E6">
      <w:start w:val="1"/>
      <w:numFmt w:val="decimal"/>
      <w:lvlText w:val="%1."/>
      <w:lvlJc w:val="left"/>
      <w:pPr>
        <w:ind w:left="720" w:hanging="360"/>
      </w:pPr>
      <w:rPr>
        <w:rFonts w:hint="default"/>
      </w:rPr>
    </w:lvl>
    <w:lvl w:ilvl="1" w:tplc="848695F0" w:tentative="1">
      <w:start w:val="1"/>
      <w:numFmt w:val="lowerLetter"/>
      <w:lvlText w:val="%2."/>
      <w:lvlJc w:val="left"/>
      <w:pPr>
        <w:ind w:left="1440" w:hanging="360"/>
      </w:pPr>
    </w:lvl>
    <w:lvl w:ilvl="2" w:tplc="9C5605D8" w:tentative="1">
      <w:start w:val="1"/>
      <w:numFmt w:val="lowerRoman"/>
      <w:lvlText w:val="%3."/>
      <w:lvlJc w:val="right"/>
      <w:pPr>
        <w:ind w:left="2160" w:hanging="180"/>
      </w:pPr>
    </w:lvl>
    <w:lvl w:ilvl="3" w:tplc="6CC0A204" w:tentative="1">
      <w:start w:val="1"/>
      <w:numFmt w:val="decimal"/>
      <w:lvlText w:val="%4."/>
      <w:lvlJc w:val="left"/>
      <w:pPr>
        <w:ind w:left="2880" w:hanging="360"/>
      </w:pPr>
    </w:lvl>
    <w:lvl w:ilvl="4" w:tplc="15B87AC2" w:tentative="1">
      <w:start w:val="1"/>
      <w:numFmt w:val="lowerLetter"/>
      <w:lvlText w:val="%5."/>
      <w:lvlJc w:val="left"/>
      <w:pPr>
        <w:ind w:left="3600" w:hanging="360"/>
      </w:pPr>
    </w:lvl>
    <w:lvl w:ilvl="5" w:tplc="C706E58E" w:tentative="1">
      <w:start w:val="1"/>
      <w:numFmt w:val="lowerRoman"/>
      <w:lvlText w:val="%6."/>
      <w:lvlJc w:val="right"/>
      <w:pPr>
        <w:ind w:left="4320" w:hanging="180"/>
      </w:pPr>
    </w:lvl>
    <w:lvl w:ilvl="6" w:tplc="01EAD262" w:tentative="1">
      <w:start w:val="1"/>
      <w:numFmt w:val="decimal"/>
      <w:lvlText w:val="%7."/>
      <w:lvlJc w:val="left"/>
      <w:pPr>
        <w:ind w:left="5040" w:hanging="360"/>
      </w:pPr>
    </w:lvl>
    <w:lvl w:ilvl="7" w:tplc="B9545D6A" w:tentative="1">
      <w:start w:val="1"/>
      <w:numFmt w:val="lowerLetter"/>
      <w:lvlText w:val="%8."/>
      <w:lvlJc w:val="left"/>
      <w:pPr>
        <w:ind w:left="5760" w:hanging="360"/>
      </w:pPr>
    </w:lvl>
    <w:lvl w:ilvl="8" w:tplc="21984EF8" w:tentative="1">
      <w:start w:val="1"/>
      <w:numFmt w:val="lowerRoman"/>
      <w:lvlText w:val="%9."/>
      <w:lvlJc w:val="right"/>
      <w:pPr>
        <w:ind w:left="6480" w:hanging="180"/>
      </w:pPr>
    </w:lvl>
  </w:abstractNum>
  <w:abstractNum w:abstractNumId="6" w15:restartNumberingAfterBreak="0">
    <w:nsid w:val="0B806EF5"/>
    <w:multiLevelType w:val="multilevel"/>
    <w:tmpl w:val="1CA42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314EE3"/>
    <w:multiLevelType w:val="hybridMultilevel"/>
    <w:tmpl w:val="2A4AD12C"/>
    <w:lvl w:ilvl="0" w:tplc="06929192">
      <w:start w:val="1"/>
      <w:numFmt w:val="bullet"/>
      <w:lvlText w:val="o"/>
      <w:lvlJc w:val="left"/>
      <w:pPr>
        <w:ind w:left="720" w:hanging="360"/>
      </w:pPr>
      <w:rPr>
        <w:rFonts w:ascii="Courier New" w:hAnsi="Courier New" w:cs="Courier New" w:hint="default"/>
      </w:rPr>
    </w:lvl>
    <w:lvl w:ilvl="1" w:tplc="0FA6A654" w:tentative="1">
      <w:start w:val="1"/>
      <w:numFmt w:val="bullet"/>
      <w:lvlText w:val="o"/>
      <w:lvlJc w:val="left"/>
      <w:pPr>
        <w:ind w:left="1440" w:hanging="360"/>
      </w:pPr>
      <w:rPr>
        <w:rFonts w:ascii="Courier New" w:hAnsi="Courier New" w:cs="Courier New" w:hint="default"/>
      </w:rPr>
    </w:lvl>
    <w:lvl w:ilvl="2" w:tplc="7EE80AF6" w:tentative="1">
      <w:start w:val="1"/>
      <w:numFmt w:val="bullet"/>
      <w:lvlText w:val=""/>
      <w:lvlJc w:val="left"/>
      <w:pPr>
        <w:ind w:left="2160" w:hanging="360"/>
      </w:pPr>
      <w:rPr>
        <w:rFonts w:ascii="Wingdings" w:hAnsi="Wingdings" w:hint="default"/>
      </w:rPr>
    </w:lvl>
    <w:lvl w:ilvl="3" w:tplc="C57221B8" w:tentative="1">
      <w:start w:val="1"/>
      <w:numFmt w:val="bullet"/>
      <w:lvlText w:val=""/>
      <w:lvlJc w:val="left"/>
      <w:pPr>
        <w:ind w:left="2880" w:hanging="360"/>
      </w:pPr>
      <w:rPr>
        <w:rFonts w:ascii="Symbol" w:hAnsi="Symbol" w:hint="default"/>
      </w:rPr>
    </w:lvl>
    <w:lvl w:ilvl="4" w:tplc="143EFD00" w:tentative="1">
      <w:start w:val="1"/>
      <w:numFmt w:val="bullet"/>
      <w:lvlText w:val="o"/>
      <w:lvlJc w:val="left"/>
      <w:pPr>
        <w:ind w:left="3600" w:hanging="360"/>
      </w:pPr>
      <w:rPr>
        <w:rFonts w:ascii="Courier New" w:hAnsi="Courier New" w:cs="Courier New" w:hint="default"/>
      </w:rPr>
    </w:lvl>
    <w:lvl w:ilvl="5" w:tplc="A8C4FBF2" w:tentative="1">
      <w:start w:val="1"/>
      <w:numFmt w:val="bullet"/>
      <w:lvlText w:val=""/>
      <w:lvlJc w:val="left"/>
      <w:pPr>
        <w:ind w:left="4320" w:hanging="360"/>
      </w:pPr>
      <w:rPr>
        <w:rFonts w:ascii="Wingdings" w:hAnsi="Wingdings" w:hint="default"/>
      </w:rPr>
    </w:lvl>
    <w:lvl w:ilvl="6" w:tplc="36A00576" w:tentative="1">
      <w:start w:val="1"/>
      <w:numFmt w:val="bullet"/>
      <w:lvlText w:val=""/>
      <w:lvlJc w:val="left"/>
      <w:pPr>
        <w:ind w:left="5040" w:hanging="360"/>
      </w:pPr>
      <w:rPr>
        <w:rFonts w:ascii="Symbol" w:hAnsi="Symbol" w:hint="default"/>
      </w:rPr>
    </w:lvl>
    <w:lvl w:ilvl="7" w:tplc="E45C35E6" w:tentative="1">
      <w:start w:val="1"/>
      <w:numFmt w:val="bullet"/>
      <w:lvlText w:val="o"/>
      <w:lvlJc w:val="left"/>
      <w:pPr>
        <w:ind w:left="5760" w:hanging="360"/>
      </w:pPr>
      <w:rPr>
        <w:rFonts w:ascii="Courier New" w:hAnsi="Courier New" w:cs="Courier New" w:hint="default"/>
      </w:rPr>
    </w:lvl>
    <w:lvl w:ilvl="8" w:tplc="19FAD4BA" w:tentative="1">
      <w:start w:val="1"/>
      <w:numFmt w:val="bullet"/>
      <w:lvlText w:val=""/>
      <w:lvlJc w:val="left"/>
      <w:pPr>
        <w:ind w:left="6480" w:hanging="360"/>
      </w:pPr>
      <w:rPr>
        <w:rFonts w:ascii="Wingdings" w:hAnsi="Wingdings" w:hint="default"/>
      </w:rPr>
    </w:lvl>
  </w:abstractNum>
  <w:abstractNum w:abstractNumId="8" w15:restartNumberingAfterBreak="0">
    <w:nsid w:val="145C4432"/>
    <w:multiLevelType w:val="multilevel"/>
    <w:tmpl w:val="ECE22610"/>
    <w:lvl w:ilvl="0">
      <w:start w:val="5"/>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9" w15:restartNumberingAfterBreak="0">
    <w:nsid w:val="16B001FF"/>
    <w:multiLevelType w:val="hybridMultilevel"/>
    <w:tmpl w:val="1FD21E18"/>
    <w:lvl w:ilvl="0" w:tplc="978ECC74">
      <w:start w:val="1"/>
      <w:numFmt w:val="decimal"/>
      <w:lvlText w:val="%1."/>
      <w:lvlJc w:val="left"/>
      <w:pPr>
        <w:ind w:left="720" w:hanging="360"/>
      </w:pPr>
      <w:rPr>
        <w:rFonts w:hint="default"/>
      </w:rPr>
    </w:lvl>
    <w:lvl w:ilvl="1" w:tplc="28C218EE" w:tentative="1">
      <w:start w:val="1"/>
      <w:numFmt w:val="lowerLetter"/>
      <w:lvlText w:val="%2."/>
      <w:lvlJc w:val="left"/>
      <w:pPr>
        <w:ind w:left="1440" w:hanging="360"/>
      </w:pPr>
    </w:lvl>
    <w:lvl w:ilvl="2" w:tplc="DB001F4A" w:tentative="1">
      <w:start w:val="1"/>
      <w:numFmt w:val="lowerRoman"/>
      <w:lvlText w:val="%3."/>
      <w:lvlJc w:val="right"/>
      <w:pPr>
        <w:ind w:left="2160" w:hanging="180"/>
      </w:pPr>
    </w:lvl>
    <w:lvl w:ilvl="3" w:tplc="D0CA7FBC" w:tentative="1">
      <w:start w:val="1"/>
      <w:numFmt w:val="decimal"/>
      <w:lvlText w:val="%4."/>
      <w:lvlJc w:val="left"/>
      <w:pPr>
        <w:ind w:left="2880" w:hanging="360"/>
      </w:pPr>
    </w:lvl>
    <w:lvl w:ilvl="4" w:tplc="B4B29C30" w:tentative="1">
      <w:start w:val="1"/>
      <w:numFmt w:val="lowerLetter"/>
      <w:lvlText w:val="%5."/>
      <w:lvlJc w:val="left"/>
      <w:pPr>
        <w:ind w:left="3600" w:hanging="360"/>
      </w:pPr>
    </w:lvl>
    <w:lvl w:ilvl="5" w:tplc="6172D194" w:tentative="1">
      <w:start w:val="1"/>
      <w:numFmt w:val="lowerRoman"/>
      <w:lvlText w:val="%6."/>
      <w:lvlJc w:val="right"/>
      <w:pPr>
        <w:ind w:left="4320" w:hanging="180"/>
      </w:pPr>
    </w:lvl>
    <w:lvl w:ilvl="6" w:tplc="CB24B876" w:tentative="1">
      <w:start w:val="1"/>
      <w:numFmt w:val="decimal"/>
      <w:lvlText w:val="%7."/>
      <w:lvlJc w:val="left"/>
      <w:pPr>
        <w:ind w:left="5040" w:hanging="360"/>
      </w:pPr>
    </w:lvl>
    <w:lvl w:ilvl="7" w:tplc="050604B6" w:tentative="1">
      <w:start w:val="1"/>
      <w:numFmt w:val="lowerLetter"/>
      <w:lvlText w:val="%8."/>
      <w:lvlJc w:val="left"/>
      <w:pPr>
        <w:ind w:left="5760" w:hanging="360"/>
      </w:pPr>
    </w:lvl>
    <w:lvl w:ilvl="8" w:tplc="3B78F018" w:tentative="1">
      <w:start w:val="1"/>
      <w:numFmt w:val="lowerRoman"/>
      <w:lvlText w:val="%9."/>
      <w:lvlJc w:val="right"/>
      <w:pPr>
        <w:ind w:left="6480" w:hanging="180"/>
      </w:pPr>
    </w:lvl>
  </w:abstractNum>
  <w:abstractNum w:abstractNumId="10" w15:restartNumberingAfterBreak="0">
    <w:nsid w:val="17750604"/>
    <w:multiLevelType w:val="hybridMultilevel"/>
    <w:tmpl w:val="DC10D9DA"/>
    <w:lvl w:ilvl="0" w:tplc="523EA246">
      <w:start w:val="1"/>
      <w:numFmt w:val="decimal"/>
      <w:lvlText w:val="%1."/>
      <w:lvlJc w:val="left"/>
      <w:pPr>
        <w:ind w:left="720" w:hanging="360"/>
      </w:pPr>
    </w:lvl>
    <w:lvl w:ilvl="1" w:tplc="F69A32BA" w:tentative="1">
      <w:start w:val="1"/>
      <w:numFmt w:val="lowerLetter"/>
      <w:lvlText w:val="%2."/>
      <w:lvlJc w:val="left"/>
      <w:pPr>
        <w:ind w:left="1440" w:hanging="360"/>
      </w:pPr>
    </w:lvl>
    <w:lvl w:ilvl="2" w:tplc="75EC3B2E" w:tentative="1">
      <w:start w:val="1"/>
      <w:numFmt w:val="lowerRoman"/>
      <w:lvlText w:val="%3."/>
      <w:lvlJc w:val="right"/>
      <w:pPr>
        <w:ind w:left="2160" w:hanging="180"/>
      </w:pPr>
    </w:lvl>
    <w:lvl w:ilvl="3" w:tplc="E500ED76" w:tentative="1">
      <w:start w:val="1"/>
      <w:numFmt w:val="decimal"/>
      <w:lvlText w:val="%4."/>
      <w:lvlJc w:val="left"/>
      <w:pPr>
        <w:ind w:left="2880" w:hanging="360"/>
      </w:pPr>
    </w:lvl>
    <w:lvl w:ilvl="4" w:tplc="5FA0F648" w:tentative="1">
      <w:start w:val="1"/>
      <w:numFmt w:val="lowerLetter"/>
      <w:lvlText w:val="%5."/>
      <w:lvlJc w:val="left"/>
      <w:pPr>
        <w:ind w:left="3600" w:hanging="360"/>
      </w:pPr>
    </w:lvl>
    <w:lvl w:ilvl="5" w:tplc="B77ED6F8" w:tentative="1">
      <w:start w:val="1"/>
      <w:numFmt w:val="lowerRoman"/>
      <w:lvlText w:val="%6."/>
      <w:lvlJc w:val="right"/>
      <w:pPr>
        <w:ind w:left="4320" w:hanging="180"/>
      </w:pPr>
    </w:lvl>
    <w:lvl w:ilvl="6" w:tplc="62527E02" w:tentative="1">
      <w:start w:val="1"/>
      <w:numFmt w:val="decimal"/>
      <w:lvlText w:val="%7."/>
      <w:lvlJc w:val="left"/>
      <w:pPr>
        <w:ind w:left="5040" w:hanging="360"/>
      </w:pPr>
    </w:lvl>
    <w:lvl w:ilvl="7" w:tplc="AD1805FA" w:tentative="1">
      <w:start w:val="1"/>
      <w:numFmt w:val="lowerLetter"/>
      <w:lvlText w:val="%8."/>
      <w:lvlJc w:val="left"/>
      <w:pPr>
        <w:ind w:left="5760" w:hanging="360"/>
      </w:pPr>
    </w:lvl>
    <w:lvl w:ilvl="8" w:tplc="8CF295A2" w:tentative="1">
      <w:start w:val="1"/>
      <w:numFmt w:val="lowerRoman"/>
      <w:lvlText w:val="%9."/>
      <w:lvlJc w:val="right"/>
      <w:pPr>
        <w:ind w:left="6480" w:hanging="180"/>
      </w:pPr>
    </w:lvl>
  </w:abstractNum>
  <w:abstractNum w:abstractNumId="11" w15:restartNumberingAfterBreak="0">
    <w:nsid w:val="178343AC"/>
    <w:multiLevelType w:val="multilevel"/>
    <w:tmpl w:val="C5A85BF4"/>
    <w:lvl w:ilvl="0">
      <w:start w:val="4"/>
      <w:numFmt w:val="decimal"/>
      <w:lvlText w:val="%1."/>
      <w:lvlJc w:val="left"/>
      <w:pPr>
        <w:ind w:left="360" w:hanging="360"/>
      </w:pPr>
      <w:rPr>
        <w:rFonts w:ascii="Times New Roman" w:hAnsi="Times New Roman" w:cs="Times New Roman" w:hint="default"/>
        <w:b/>
        <w:color w:val="auto"/>
      </w:rPr>
    </w:lvl>
    <w:lvl w:ilvl="1">
      <w:start w:val="1"/>
      <w:numFmt w:val="decimal"/>
      <w:lvlText w:val="%1.%2."/>
      <w:lvlJc w:val="left"/>
      <w:pPr>
        <w:ind w:left="360" w:hanging="360"/>
      </w:pPr>
      <w:rPr>
        <w:rFonts w:ascii="Times New Roman" w:hAnsi="Times New Roman" w:cs="Times New Roman" w:hint="default"/>
        <w:b/>
        <w:color w:val="auto"/>
      </w:rPr>
    </w:lvl>
    <w:lvl w:ilvl="2">
      <w:start w:val="1"/>
      <w:numFmt w:val="decimal"/>
      <w:lvlText w:val="%1.%2.%3."/>
      <w:lvlJc w:val="left"/>
      <w:pPr>
        <w:ind w:left="720" w:hanging="720"/>
      </w:pPr>
      <w:rPr>
        <w:rFonts w:ascii="Times New Roman" w:hAnsi="Times New Roman" w:cs="Times New Roman" w:hint="default"/>
        <w:b/>
        <w:color w:val="auto"/>
      </w:rPr>
    </w:lvl>
    <w:lvl w:ilvl="3">
      <w:start w:val="1"/>
      <w:numFmt w:val="decimal"/>
      <w:lvlText w:val="%1.%2.%3.%4."/>
      <w:lvlJc w:val="left"/>
      <w:pPr>
        <w:ind w:left="720" w:hanging="720"/>
      </w:pPr>
      <w:rPr>
        <w:rFonts w:ascii="Times New Roman" w:hAnsi="Times New Roman" w:cs="Times New Roman" w:hint="default"/>
        <w:b/>
        <w:color w:val="auto"/>
      </w:rPr>
    </w:lvl>
    <w:lvl w:ilvl="4">
      <w:start w:val="1"/>
      <w:numFmt w:val="decimal"/>
      <w:lvlText w:val="%1.%2.%3.%4.%5."/>
      <w:lvlJc w:val="left"/>
      <w:pPr>
        <w:ind w:left="1080" w:hanging="1080"/>
      </w:pPr>
      <w:rPr>
        <w:rFonts w:ascii="Times New Roman" w:hAnsi="Times New Roman" w:cs="Times New Roman" w:hint="default"/>
        <w:b/>
        <w:color w:val="auto"/>
      </w:rPr>
    </w:lvl>
    <w:lvl w:ilvl="5">
      <w:start w:val="1"/>
      <w:numFmt w:val="decimal"/>
      <w:lvlText w:val="%1.%2.%3.%4.%5.%6."/>
      <w:lvlJc w:val="left"/>
      <w:pPr>
        <w:ind w:left="1080" w:hanging="1080"/>
      </w:pPr>
      <w:rPr>
        <w:rFonts w:ascii="Times New Roman" w:hAnsi="Times New Roman" w:cs="Times New Roman" w:hint="default"/>
        <w:b/>
        <w:color w:val="auto"/>
      </w:rPr>
    </w:lvl>
    <w:lvl w:ilvl="6">
      <w:start w:val="1"/>
      <w:numFmt w:val="decimal"/>
      <w:lvlText w:val="%1.%2.%3.%4.%5.%6.%7."/>
      <w:lvlJc w:val="left"/>
      <w:pPr>
        <w:ind w:left="1440" w:hanging="1440"/>
      </w:pPr>
      <w:rPr>
        <w:rFonts w:ascii="Times New Roman" w:hAnsi="Times New Roman" w:cs="Times New Roman" w:hint="default"/>
        <w:b/>
        <w:color w:val="auto"/>
      </w:rPr>
    </w:lvl>
    <w:lvl w:ilvl="7">
      <w:start w:val="1"/>
      <w:numFmt w:val="decimal"/>
      <w:lvlText w:val="%1.%2.%3.%4.%5.%6.%7.%8."/>
      <w:lvlJc w:val="left"/>
      <w:pPr>
        <w:ind w:left="1440" w:hanging="1440"/>
      </w:pPr>
      <w:rPr>
        <w:rFonts w:ascii="Times New Roman" w:hAnsi="Times New Roman" w:cs="Times New Roman" w:hint="default"/>
        <w:b/>
        <w:color w:val="auto"/>
      </w:rPr>
    </w:lvl>
    <w:lvl w:ilvl="8">
      <w:start w:val="1"/>
      <w:numFmt w:val="decimal"/>
      <w:lvlText w:val="%1.%2.%3.%4.%5.%6.%7.%8.%9."/>
      <w:lvlJc w:val="left"/>
      <w:pPr>
        <w:ind w:left="1800" w:hanging="1800"/>
      </w:pPr>
      <w:rPr>
        <w:rFonts w:ascii="Times New Roman" w:hAnsi="Times New Roman" w:cs="Times New Roman" w:hint="default"/>
        <w:b/>
        <w:color w:val="auto"/>
      </w:rPr>
    </w:lvl>
  </w:abstractNum>
  <w:abstractNum w:abstractNumId="12" w15:restartNumberingAfterBreak="0">
    <w:nsid w:val="186A4653"/>
    <w:multiLevelType w:val="hybridMultilevel"/>
    <w:tmpl w:val="536A8B50"/>
    <w:lvl w:ilvl="0" w:tplc="03E239E0">
      <w:start w:val="1"/>
      <w:numFmt w:val="decimal"/>
      <w:lvlText w:val="%1."/>
      <w:lvlJc w:val="left"/>
      <w:pPr>
        <w:ind w:left="720" w:hanging="360"/>
      </w:pPr>
      <w:rPr>
        <w:rFonts w:hint="default"/>
      </w:rPr>
    </w:lvl>
    <w:lvl w:ilvl="1" w:tplc="ACB643AC" w:tentative="1">
      <w:start w:val="1"/>
      <w:numFmt w:val="lowerLetter"/>
      <w:lvlText w:val="%2."/>
      <w:lvlJc w:val="left"/>
      <w:pPr>
        <w:ind w:left="1440" w:hanging="360"/>
      </w:pPr>
    </w:lvl>
    <w:lvl w:ilvl="2" w:tplc="8A125564" w:tentative="1">
      <w:start w:val="1"/>
      <w:numFmt w:val="lowerRoman"/>
      <w:lvlText w:val="%3."/>
      <w:lvlJc w:val="right"/>
      <w:pPr>
        <w:ind w:left="2160" w:hanging="180"/>
      </w:pPr>
    </w:lvl>
    <w:lvl w:ilvl="3" w:tplc="4A46E688" w:tentative="1">
      <w:start w:val="1"/>
      <w:numFmt w:val="decimal"/>
      <w:lvlText w:val="%4."/>
      <w:lvlJc w:val="left"/>
      <w:pPr>
        <w:ind w:left="2880" w:hanging="360"/>
      </w:pPr>
    </w:lvl>
    <w:lvl w:ilvl="4" w:tplc="6CBE1C4C" w:tentative="1">
      <w:start w:val="1"/>
      <w:numFmt w:val="lowerLetter"/>
      <w:lvlText w:val="%5."/>
      <w:lvlJc w:val="left"/>
      <w:pPr>
        <w:ind w:left="3600" w:hanging="360"/>
      </w:pPr>
    </w:lvl>
    <w:lvl w:ilvl="5" w:tplc="D960CE52" w:tentative="1">
      <w:start w:val="1"/>
      <w:numFmt w:val="lowerRoman"/>
      <w:lvlText w:val="%6."/>
      <w:lvlJc w:val="right"/>
      <w:pPr>
        <w:ind w:left="4320" w:hanging="180"/>
      </w:pPr>
    </w:lvl>
    <w:lvl w:ilvl="6" w:tplc="B50AB026" w:tentative="1">
      <w:start w:val="1"/>
      <w:numFmt w:val="decimal"/>
      <w:lvlText w:val="%7."/>
      <w:lvlJc w:val="left"/>
      <w:pPr>
        <w:ind w:left="5040" w:hanging="360"/>
      </w:pPr>
    </w:lvl>
    <w:lvl w:ilvl="7" w:tplc="31FE4312" w:tentative="1">
      <w:start w:val="1"/>
      <w:numFmt w:val="lowerLetter"/>
      <w:lvlText w:val="%8."/>
      <w:lvlJc w:val="left"/>
      <w:pPr>
        <w:ind w:left="5760" w:hanging="360"/>
      </w:pPr>
    </w:lvl>
    <w:lvl w:ilvl="8" w:tplc="6CBE1328" w:tentative="1">
      <w:start w:val="1"/>
      <w:numFmt w:val="lowerRoman"/>
      <w:lvlText w:val="%9."/>
      <w:lvlJc w:val="right"/>
      <w:pPr>
        <w:ind w:left="6480" w:hanging="180"/>
      </w:pPr>
    </w:lvl>
  </w:abstractNum>
  <w:abstractNum w:abstractNumId="13" w15:restartNumberingAfterBreak="0">
    <w:nsid w:val="19CE1F28"/>
    <w:multiLevelType w:val="hybridMultilevel"/>
    <w:tmpl w:val="CA3AB59A"/>
    <w:lvl w:ilvl="0" w:tplc="D160EC3A">
      <w:start w:val="1"/>
      <w:numFmt w:val="decimal"/>
      <w:lvlText w:val="%1."/>
      <w:lvlJc w:val="left"/>
      <w:pPr>
        <w:ind w:left="720" w:hanging="360"/>
      </w:pPr>
      <w:rPr>
        <w:rFonts w:hint="default"/>
      </w:rPr>
    </w:lvl>
    <w:lvl w:ilvl="1" w:tplc="0630C066" w:tentative="1">
      <w:start w:val="1"/>
      <w:numFmt w:val="lowerLetter"/>
      <w:lvlText w:val="%2."/>
      <w:lvlJc w:val="left"/>
      <w:pPr>
        <w:ind w:left="1440" w:hanging="360"/>
      </w:pPr>
    </w:lvl>
    <w:lvl w:ilvl="2" w:tplc="8C9C9DBE" w:tentative="1">
      <w:start w:val="1"/>
      <w:numFmt w:val="lowerRoman"/>
      <w:lvlText w:val="%3."/>
      <w:lvlJc w:val="right"/>
      <w:pPr>
        <w:ind w:left="2160" w:hanging="180"/>
      </w:pPr>
    </w:lvl>
    <w:lvl w:ilvl="3" w:tplc="1F32063A" w:tentative="1">
      <w:start w:val="1"/>
      <w:numFmt w:val="decimal"/>
      <w:lvlText w:val="%4."/>
      <w:lvlJc w:val="left"/>
      <w:pPr>
        <w:ind w:left="2880" w:hanging="360"/>
      </w:pPr>
    </w:lvl>
    <w:lvl w:ilvl="4" w:tplc="260E4974" w:tentative="1">
      <w:start w:val="1"/>
      <w:numFmt w:val="lowerLetter"/>
      <w:lvlText w:val="%5."/>
      <w:lvlJc w:val="left"/>
      <w:pPr>
        <w:ind w:left="3600" w:hanging="360"/>
      </w:pPr>
    </w:lvl>
    <w:lvl w:ilvl="5" w:tplc="42ECC6A6" w:tentative="1">
      <w:start w:val="1"/>
      <w:numFmt w:val="lowerRoman"/>
      <w:lvlText w:val="%6."/>
      <w:lvlJc w:val="right"/>
      <w:pPr>
        <w:ind w:left="4320" w:hanging="180"/>
      </w:pPr>
    </w:lvl>
    <w:lvl w:ilvl="6" w:tplc="4FEC7E8A" w:tentative="1">
      <w:start w:val="1"/>
      <w:numFmt w:val="decimal"/>
      <w:lvlText w:val="%7."/>
      <w:lvlJc w:val="left"/>
      <w:pPr>
        <w:ind w:left="5040" w:hanging="360"/>
      </w:pPr>
    </w:lvl>
    <w:lvl w:ilvl="7" w:tplc="E4D8B146" w:tentative="1">
      <w:start w:val="1"/>
      <w:numFmt w:val="lowerLetter"/>
      <w:lvlText w:val="%8."/>
      <w:lvlJc w:val="left"/>
      <w:pPr>
        <w:ind w:left="5760" w:hanging="360"/>
      </w:pPr>
    </w:lvl>
    <w:lvl w:ilvl="8" w:tplc="5B789D22" w:tentative="1">
      <w:start w:val="1"/>
      <w:numFmt w:val="lowerRoman"/>
      <w:lvlText w:val="%9."/>
      <w:lvlJc w:val="right"/>
      <w:pPr>
        <w:ind w:left="6480" w:hanging="180"/>
      </w:pPr>
    </w:lvl>
  </w:abstractNum>
  <w:abstractNum w:abstractNumId="14" w15:restartNumberingAfterBreak="0">
    <w:nsid w:val="1A5F6B84"/>
    <w:multiLevelType w:val="hybridMultilevel"/>
    <w:tmpl w:val="DFEC0F32"/>
    <w:lvl w:ilvl="0" w:tplc="9A66B1DE">
      <w:start w:val="1"/>
      <w:numFmt w:val="bullet"/>
      <w:lvlText w:val="o"/>
      <w:lvlJc w:val="left"/>
      <w:pPr>
        <w:ind w:left="720" w:hanging="360"/>
      </w:pPr>
      <w:rPr>
        <w:rFonts w:ascii="Courier New" w:hAnsi="Courier New" w:cs="Courier New" w:hint="default"/>
      </w:rPr>
    </w:lvl>
    <w:lvl w:ilvl="1" w:tplc="33ACBE56" w:tentative="1">
      <w:start w:val="1"/>
      <w:numFmt w:val="bullet"/>
      <w:lvlText w:val="o"/>
      <w:lvlJc w:val="left"/>
      <w:pPr>
        <w:ind w:left="1440" w:hanging="360"/>
      </w:pPr>
      <w:rPr>
        <w:rFonts w:ascii="Courier New" w:hAnsi="Courier New" w:cs="Courier New" w:hint="default"/>
      </w:rPr>
    </w:lvl>
    <w:lvl w:ilvl="2" w:tplc="6D5AA1F6" w:tentative="1">
      <w:start w:val="1"/>
      <w:numFmt w:val="bullet"/>
      <w:lvlText w:val=""/>
      <w:lvlJc w:val="left"/>
      <w:pPr>
        <w:ind w:left="2160" w:hanging="360"/>
      </w:pPr>
      <w:rPr>
        <w:rFonts w:ascii="Wingdings" w:hAnsi="Wingdings" w:hint="default"/>
      </w:rPr>
    </w:lvl>
    <w:lvl w:ilvl="3" w:tplc="DC2059C8" w:tentative="1">
      <w:start w:val="1"/>
      <w:numFmt w:val="bullet"/>
      <w:lvlText w:val=""/>
      <w:lvlJc w:val="left"/>
      <w:pPr>
        <w:ind w:left="2880" w:hanging="360"/>
      </w:pPr>
      <w:rPr>
        <w:rFonts w:ascii="Symbol" w:hAnsi="Symbol" w:hint="default"/>
      </w:rPr>
    </w:lvl>
    <w:lvl w:ilvl="4" w:tplc="BEB498E6" w:tentative="1">
      <w:start w:val="1"/>
      <w:numFmt w:val="bullet"/>
      <w:lvlText w:val="o"/>
      <w:lvlJc w:val="left"/>
      <w:pPr>
        <w:ind w:left="3600" w:hanging="360"/>
      </w:pPr>
      <w:rPr>
        <w:rFonts w:ascii="Courier New" w:hAnsi="Courier New" w:cs="Courier New" w:hint="default"/>
      </w:rPr>
    </w:lvl>
    <w:lvl w:ilvl="5" w:tplc="581CA162" w:tentative="1">
      <w:start w:val="1"/>
      <w:numFmt w:val="bullet"/>
      <w:lvlText w:val=""/>
      <w:lvlJc w:val="left"/>
      <w:pPr>
        <w:ind w:left="4320" w:hanging="360"/>
      </w:pPr>
      <w:rPr>
        <w:rFonts w:ascii="Wingdings" w:hAnsi="Wingdings" w:hint="default"/>
      </w:rPr>
    </w:lvl>
    <w:lvl w:ilvl="6" w:tplc="A15CC04A" w:tentative="1">
      <w:start w:val="1"/>
      <w:numFmt w:val="bullet"/>
      <w:lvlText w:val=""/>
      <w:lvlJc w:val="left"/>
      <w:pPr>
        <w:ind w:left="5040" w:hanging="360"/>
      </w:pPr>
      <w:rPr>
        <w:rFonts w:ascii="Symbol" w:hAnsi="Symbol" w:hint="default"/>
      </w:rPr>
    </w:lvl>
    <w:lvl w:ilvl="7" w:tplc="4EA6A432" w:tentative="1">
      <w:start w:val="1"/>
      <w:numFmt w:val="bullet"/>
      <w:lvlText w:val="o"/>
      <w:lvlJc w:val="left"/>
      <w:pPr>
        <w:ind w:left="5760" w:hanging="360"/>
      </w:pPr>
      <w:rPr>
        <w:rFonts w:ascii="Courier New" w:hAnsi="Courier New" w:cs="Courier New" w:hint="default"/>
      </w:rPr>
    </w:lvl>
    <w:lvl w:ilvl="8" w:tplc="B1245EC8" w:tentative="1">
      <w:start w:val="1"/>
      <w:numFmt w:val="bullet"/>
      <w:lvlText w:val=""/>
      <w:lvlJc w:val="left"/>
      <w:pPr>
        <w:ind w:left="6480" w:hanging="360"/>
      </w:pPr>
      <w:rPr>
        <w:rFonts w:ascii="Wingdings" w:hAnsi="Wingdings" w:hint="default"/>
      </w:rPr>
    </w:lvl>
  </w:abstractNum>
  <w:abstractNum w:abstractNumId="15" w15:restartNumberingAfterBreak="0">
    <w:nsid w:val="21240F08"/>
    <w:multiLevelType w:val="hybridMultilevel"/>
    <w:tmpl w:val="B672E8EC"/>
    <w:lvl w:ilvl="0" w:tplc="18D89F9A">
      <w:start w:val="1"/>
      <w:numFmt w:val="decimal"/>
      <w:lvlText w:val="%1."/>
      <w:lvlJc w:val="left"/>
      <w:pPr>
        <w:ind w:left="360" w:hanging="360"/>
      </w:pPr>
      <w:rPr>
        <w:rFonts w:hint="default"/>
      </w:rPr>
    </w:lvl>
    <w:lvl w:ilvl="1" w:tplc="7F2C2448" w:tentative="1">
      <w:start w:val="1"/>
      <w:numFmt w:val="lowerLetter"/>
      <w:lvlText w:val="%2."/>
      <w:lvlJc w:val="left"/>
      <w:pPr>
        <w:ind w:left="1080" w:hanging="360"/>
      </w:pPr>
    </w:lvl>
    <w:lvl w:ilvl="2" w:tplc="272C4508" w:tentative="1">
      <w:start w:val="1"/>
      <w:numFmt w:val="lowerRoman"/>
      <w:lvlText w:val="%3."/>
      <w:lvlJc w:val="right"/>
      <w:pPr>
        <w:ind w:left="1800" w:hanging="180"/>
      </w:pPr>
    </w:lvl>
    <w:lvl w:ilvl="3" w:tplc="D1D2FA46" w:tentative="1">
      <w:start w:val="1"/>
      <w:numFmt w:val="decimal"/>
      <w:lvlText w:val="%4."/>
      <w:lvlJc w:val="left"/>
      <w:pPr>
        <w:ind w:left="2520" w:hanging="360"/>
      </w:pPr>
    </w:lvl>
    <w:lvl w:ilvl="4" w:tplc="1884F6BC" w:tentative="1">
      <w:start w:val="1"/>
      <w:numFmt w:val="lowerLetter"/>
      <w:lvlText w:val="%5."/>
      <w:lvlJc w:val="left"/>
      <w:pPr>
        <w:ind w:left="3240" w:hanging="360"/>
      </w:pPr>
    </w:lvl>
    <w:lvl w:ilvl="5" w:tplc="3F82CCF4" w:tentative="1">
      <w:start w:val="1"/>
      <w:numFmt w:val="lowerRoman"/>
      <w:lvlText w:val="%6."/>
      <w:lvlJc w:val="right"/>
      <w:pPr>
        <w:ind w:left="3960" w:hanging="180"/>
      </w:pPr>
    </w:lvl>
    <w:lvl w:ilvl="6" w:tplc="5768B1A0" w:tentative="1">
      <w:start w:val="1"/>
      <w:numFmt w:val="decimal"/>
      <w:lvlText w:val="%7."/>
      <w:lvlJc w:val="left"/>
      <w:pPr>
        <w:ind w:left="4680" w:hanging="360"/>
      </w:pPr>
    </w:lvl>
    <w:lvl w:ilvl="7" w:tplc="DE8669C0" w:tentative="1">
      <w:start w:val="1"/>
      <w:numFmt w:val="lowerLetter"/>
      <w:lvlText w:val="%8."/>
      <w:lvlJc w:val="left"/>
      <w:pPr>
        <w:ind w:left="5400" w:hanging="360"/>
      </w:pPr>
    </w:lvl>
    <w:lvl w:ilvl="8" w:tplc="58285766" w:tentative="1">
      <w:start w:val="1"/>
      <w:numFmt w:val="lowerRoman"/>
      <w:lvlText w:val="%9."/>
      <w:lvlJc w:val="right"/>
      <w:pPr>
        <w:ind w:left="6120" w:hanging="180"/>
      </w:pPr>
    </w:lvl>
  </w:abstractNum>
  <w:abstractNum w:abstractNumId="16" w15:restartNumberingAfterBreak="0">
    <w:nsid w:val="2228124F"/>
    <w:multiLevelType w:val="hybridMultilevel"/>
    <w:tmpl w:val="7B9A3234"/>
    <w:lvl w:ilvl="0" w:tplc="A57C066A">
      <w:start w:val="1"/>
      <w:numFmt w:val="bullet"/>
      <w:lvlText w:val="-"/>
      <w:lvlJc w:val="left"/>
      <w:pPr>
        <w:ind w:left="720" w:hanging="360"/>
      </w:pPr>
      <w:rPr>
        <w:rFonts w:ascii="Times New Roman" w:eastAsia="Calibri" w:hAnsi="Times New Roman" w:cs="Times New Roman" w:hint="default"/>
      </w:rPr>
    </w:lvl>
    <w:lvl w:ilvl="1" w:tplc="84448DC4" w:tentative="1">
      <w:start w:val="1"/>
      <w:numFmt w:val="bullet"/>
      <w:lvlText w:val="o"/>
      <w:lvlJc w:val="left"/>
      <w:pPr>
        <w:ind w:left="1440" w:hanging="360"/>
      </w:pPr>
      <w:rPr>
        <w:rFonts w:ascii="Courier New" w:hAnsi="Courier New" w:cs="Courier New" w:hint="default"/>
      </w:rPr>
    </w:lvl>
    <w:lvl w:ilvl="2" w:tplc="30FECE8E" w:tentative="1">
      <w:start w:val="1"/>
      <w:numFmt w:val="bullet"/>
      <w:lvlText w:val=""/>
      <w:lvlJc w:val="left"/>
      <w:pPr>
        <w:ind w:left="2160" w:hanging="360"/>
      </w:pPr>
      <w:rPr>
        <w:rFonts w:ascii="Wingdings" w:hAnsi="Wingdings" w:hint="default"/>
      </w:rPr>
    </w:lvl>
    <w:lvl w:ilvl="3" w:tplc="A3EE75B4" w:tentative="1">
      <w:start w:val="1"/>
      <w:numFmt w:val="bullet"/>
      <w:lvlText w:val=""/>
      <w:lvlJc w:val="left"/>
      <w:pPr>
        <w:ind w:left="2880" w:hanging="360"/>
      </w:pPr>
      <w:rPr>
        <w:rFonts w:ascii="Symbol" w:hAnsi="Symbol" w:hint="default"/>
      </w:rPr>
    </w:lvl>
    <w:lvl w:ilvl="4" w:tplc="1402DA6E" w:tentative="1">
      <w:start w:val="1"/>
      <w:numFmt w:val="bullet"/>
      <w:lvlText w:val="o"/>
      <w:lvlJc w:val="left"/>
      <w:pPr>
        <w:ind w:left="3600" w:hanging="360"/>
      </w:pPr>
      <w:rPr>
        <w:rFonts w:ascii="Courier New" w:hAnsi="Courier New" w:cs="Courier New" w:hint="default"/>
      </w:rPr>
    </w:lvl>
    <w:lvl w:ilvl="5" w:tplc="65FAADF0" w:tentative="1">
      <w:start w:val="1"/>
      <w:numFmt w:val="bullet"/>
      <w:lvlText w:val=""/>
      <w:lvlJc w:val="left"/>
      <w:pPr>
        <w:ind w:left="4320" w:hanging="360"/>
      </w:pPr>
      <w:rPr>
        <w:rFonts w:ascii="Wingdings" w:hAnsi="Wingdings" w:hint="default"/>
      </w:rPr>
    </w:lvl>
    <w:lvl w:ilvl="6" w:tplc="652E322A" w:tentative="1">
      <w:start w:val="1"/>
      <w:numFmt w:val="bullet"/>
      <w:lvlText w:val=""/>
      <w:lvlJc w:val="left"/>
      <w:pPr>
        <w:ind w:left="5040" w:hanging="360"/>
      </w:pPr>
      <w:rPr>
        <w:rFonts w:ascii="Symbol" w:hAnsi="Symbol" w:hint="default"/>
      </w:rPr>
    </w:lvl>
    <w:lvl w:ilvl="7" w:tplc="D16CD7F6" w:tentative="1">
      <w:start w:val="1"/>
      <w:numFmt w:val="bullet"/>
      <w:lvlText w:val="o"/>
      <w:lvlJc w:val="left"/>
      <w:pPr>
        <w:ind w:left="5760" w:hanging="360"/>
      </w:pPr>
      <w:rPr>
        <w:rFonts w:ascii="Courier New" w:hAnsi="Courier New" w:cs="Courier New" w:hint="default"/>
      </w:rPr>
    </w:lvl>
    <w:lvl w:ilvl="8" w:tplc="9C607BF2" w:tentative="1">
      <w:start w:val="1"/>
      <w:numFmt w:val="bullet"/>
      <w:lvlText w:val=""/>
      <w:lvlJc w:val="left"/>
      <w:pPr>
        <w:ind w:left="6480" w:hanging="360"/>
      </w:pPr>
      <w:rPr>
        <w:rFonts w:ascii="Wingdings" w:hAnsi="Wingdings" w:hint="default"/>
      </w:rPr>
    </w:lvl>
  </w:abstractNum>
  <w:abstractNum w:abstractNumId="17" w15:restartNumberingAfterBreak="0">
    <w:nsid w:val="25AA1210"/>
    <w:multiLevelType w:val="hybridMultilevel"/>
    <w:tmpl w:val="7D32631C"/>
    <w:lvl w:ilvl="0" w:tplc="5A3C4A8C">
      <w:start w:val="1"/>
      <w:numFmt w:val="decimal"/>
      <w:lvlText w:val="%1."/>
      <w:lvlJc w:val="left"/>
      <w:pPr>
        <w:ind w:left="720" w:hanging="360"/>
      </w:pPr>
      <w:rPr>
        <w:rFonts w:hint="default"/>
      </w:rPr>
    </w:lvl>
    <w:lvl w:ilvl="1" w:tplc="4C3AD5C8" w:tentative="1">
      <w:start w:val="1"/>
      <w:numFmt w:val="lowerLetter"/>
      <w:lvlText w:val="%2."/>
      <w:lvlJc w:val="left"/>
      <w:pPr>
        <w:ind w:left="1440" w:hanging="360"/>
      </w:pPr>
    </w:lvl>
    <w:lvl w:ilvl="2" w:tplc="0942952C" w:tentative="1">
      <w:start w:val="1"/>
      <w:numFmt w:val="lowerRoman"/>
      <w:lvlText w:val="%3."/>
      <w:lvlJc w:val="right"/>
      <w:pPr>
        <w:ind w:left="2160" w:hanging="180"/>
      </w:pPr>
    </w:lvl>
    <w:lvl w:ilvl="3" w:tplc="2FB6AB68" w:tentative="1">
      <w:start w:val="1"/>
      <w:numFmt w:val="decimal"/>
      <w:lvlText w:val="%4."/>
      <w:lvlJc w:val="left"/>
      <w:pPr>
        <w:ind w:left="2880" w:hanging="360"/>
      </w:pPr>
    </w:lvl>
    <w:lvl w:ilvl="4" w:tplc="44ACF99A" w:tentative="1">
      <w:start w:val="1"/>
      <w:numFmt w:val="lowerLetter"/>
      <w:lvlText w:val="%5."/>
      <w:lvlJc w:val="left"/>
      <w:pPr>
        <w:ind w:left="3600" w:hanging="360"/>
      </w:pPr>
    </w:lvl>
    <w:lvl w:ilvl="5" w:tplc="30AC8B9E" w:tentative="1">
      <w:start w:val="1"/>
      <w:numFmt w:val="lowerRoman"/>
      <w:lvlText w:val="%6."/>
      <w:lvlJc w:val="right"/>
      <w:pPr>
        <w:ind w:left="4320" w:hanging="180"/>
      </w:pPr>
    </w:lvl>
    <w:lvl w:ilvl="6" w:tplc="BBD432FE" w:tentative="1">
      <w:start w:val="1"/>
      <w:numFmt w:val="decimal"/>
      <w:lvlText w:val="%7."/>
      <w:lvlJc w:val="left"/>
      <w:pPr>
        <w:ind w:left="5040" w:hanging="360"/>
      </w:pPr>
    </w:lvl>
    <w:lvl w:ilvl="7" w:tplc="9BF22C9E" w:tentative="1">
      <w:start w:val="1"/>
      <w:numFmt w:val="lowerLetter"/>
      <w:lvlText w:val="%8."/>
      <w:lvlJc w:val="left"/>
      <w:pPr>
        <w:ind w:left="5760" w:hanging="360"/>
      </w:pPr>
    </w:lvl>
    <w:lvl w:ilvl="8" w:tplc="225804B8" w:tentative="1">
      <w:start w:val="1"/>
      <w:numFmt w:val="lowerRoman"/>
      <w:lvlText w:val="%9."/>
      <w:lvlJc w:val="right"/>
      <w:pPr>
        <w:ind w:left="6480" w:hanging="180"/>
      </w:pPr>
    </w:lvl>
  </w:abstractNum>
  <w:abstractNum w:abstractNumId="18" w15:restartNumberingAfterBreak="0">
    <w:nsid w:val="271E617F"/>
    <w:multiLevelType w:val="hybridMultilevel"/>
    <w:tmpl w:val="F4589CE8"/>
    <w:lvl w:ilvl="0" w:tplc="24B81382">
      <w:start w:val="1"/>
      <w:numFmt w:val="decimal"/>
      <w:lvlText w:val="%1."/>
      <w:lvlJc w:val="left"/>
      <w:pPr>
        <w:ind w:left="720" w:hanging="360"/>
      </w:pPr>
      <w:rPr>
        <w:rFonts w:hint="default"/>
      </w:rPr>
    </w:lvl>
    <w:lvl w:ilvl="1" w:tplc="CCE88F7E" w:tentative="1">
      <w:start w:val="1"/>
      <w:numFmt w:val="lowerLetter"/>
      <w:lvlText w:val="%2."/>
      <w:lvlJc w:val="left"/>
      <w:pPr>
        <w:ind w:left="1440" w:hanging="360"/>
      </w:pPr>
    </w:lvl>
    <w:lvl w:ilvl="2" w:tplc="5C92B4AA" w:tentative="1">
      <w:start w:val="1"/>
      <w:numFmt w:val="lowerRoman"/>
      <w:lvlText w:val="%3."/>
      <w:lvlJc w:val="right"/>
      <w:pPr>
        <w:ind w:left="2160" w:hanging="180"/>
      </w:pPr>
    </w:lvl>
    <w:lvl w:ilvl="3" w:tplc="91BAF824" w:tentative="1">
      <w:start w:val="1"/>
      <w:numFmt w:val="decimal"/>
      <w:lvlText w:val="%4."/>
      <w:lvlJc w:val="left"/>
      <w:pPr>
        <w:ind w:left="2880" w:hanging="360"/>
      </w:pPr>
    </w:lvl>
    <w:lvl w:ilvl="4" w:tplc="2820D7FA" w:tentative="1">
      <w:start w:val="1"/>
      <w:numFmt w:val="lowerLetter"/>
      <w:lvlText w:val="%5."/>
      <w:lvlJc w:val="left"/>
      <w:pPr>
        <w:ind w:left="3600" w:hanging="360"/>
      </w:pPr>
    </w:lvl>
    <w:lvl w:ilvl="5" w:tplc="524A380E" w:tentative="1">
      <w:start w:val="1"/>
      <w:numFmt w:val="lowerRoman"/>
      <w:lvlText w:val="%6."/>
      <w:lvlJc w:val="right"/>
      <w:pPr>
        <w:ind w:left="4320" w:hanging="180"/>
      </w:pPr>
    </w:lvl>
    <w:lvl w:ilvl="6" w:tplc="EB92BDF8" w:tentative="1">
      <w:start w:val="1"/>
      <w:numFmt w:val="decimal"/>
      <w:lvlText w:val="%7."/>
      <w:lvlJc w:val="left"/>
      <w:pPr>
        <w:ind w:left="5040" w:hanging="360"/>
      </w:pPr>
    </w:lvl>
    <w:lvl w:ilvl="7" w:tplc="54C20EBC" w:tentative="1">
      <w:start w:val="1"/>
      <w:numFmt w:val="lowerLetter"/>
      <w:lvlText w:val="%8."/>
      <w:lvlJc w:val="left"/>
      <w:pPr>
        <w:ind w:left="5760" w:hanging="360"/>
      </w:pPr>
    </w:lvl>
    <w:lvl w:ilvl="8" w:tplc="A26ECA80" w:tentative="1">
      <w:start w:val="1"/>
      <w:numFmt w:val="lowerRoman"/>
      <w:lvlText w:val="%9."/>
      <w:lvlJc w:val="right"/>
      <w:pPr>
        <w:ind w:left="6480" w:hanging="180"/>
      </w:pPr>
    </w:lvl>
  </w:abstractNum>
  <w:abstractNum w:abstractNumId="19" w15:restartNumberingAfterBreak="0">
    <w:nsid w:val="2E1D553F"/>
    <w:multiLevelType w:val="multilevel"/>
    <w:tmpl w:val="3EBC3698"/>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20" w15:restartNumberingAfterBreak="0">
    <w:nsid w:val="2E674F27"/>
    <w:multiLevelType w:val="multilevel"/>
    <w:tmpl w:val="9320A2BE"/>
    <w:lvl w:ilvl="0">
      <w:start w:val="4"/>
      <w:numFmt w:val="decimal"/>
      <w:lvlText w:val="%1."/>
      <w:lvlJc w:val="left"/>
      <w:pPr>
        <w:ind w:left="360" w:hanging="360"/>
      </w:pPr>
      <w:rPr>
        <w:rFonts w:hint="default"/>
        <w:b/>
        <w:color w:val="auto"/>
      </w:rPr>
    </w:lvl>
    <w:lvl w:ilvl="1">
      <w:start w:val="2"/>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21" w15:restartNumberingAfterBreak="0">
    <w:nsid w:val="2FAA39C7"/>
    <w:multiLevelType w:val="hybridMultilevel"/>
    <w:tmpl w:val="1062E86E"/>
    <w:lvl w:ilvl="0" w:tplc="A3569AFA">
      <w:numFmt w:val="bullet"/>
      <w:lvlText w:val="-"/>
      <w:lvlJc w:val="left"/>
      <w:pPr>
        <w:ind w:left="720" w:hanging="360"/>
      </w:pPr>
      <w:rPr>
        <w:rFonts w:ascii="Times New Roman" w:eastAsia="Calibri" w:hAnsi="Times New Roman" w:cs="Times New Roman" w:hint="default"/>
      </w:rPr>
    </w:lvl>
    <w:lvl w:ilvl="1" w:tplc="E27AE7CE" w:tentative="1">
      <w:start w:val="1"/>
      <w:numFmt w:val="bullet"/>
      <w:lvlText w:val="o"/>
      <w:lvlJc w:val="left"/>
      <w:pPr>
        <w:ind w:left="1440" w:hanging="360"/>
      </w:pPr>
      <w:rPr>
        <w:rFonts w:ascii="Courier New" w:hAnsi="Courier New" w:cs="Courier New" w:hint="default"/>
      </w:rPr>
    </w:lvl>
    <w:lvl w:ilvl="2" w:tplc="7E2CE56C" w:tentative="1">
      <w:start w:val="1"/>
      <w:numFmt w:val="bullet"/>
      <w:lvlText w:val=""/>
      <w:lvlJc w:val="left"/>
      <w:pPr>
        <w:ind w:left="2160" w:hanging="360"/>
      </w:pPr>
      <w:rPr>
        <w:rFonts w:ascii="Wingdings" w:hAnsi="Wingdings" w:hint="default"/>
      </w:rPr>
    </w:lvl>
    <w:lvl w:ilvl="3" w:tplc="EEA27C36" w:tentative="1">
      <w:start w:val="1"/>
      <w:numFmt w:val="bullet"/>
      <w:lvlText w:val=""/>
      <w:lvlJc w:val="left"/>
      <w:pPr>
        <w:ind w:left="2880" w:hanging="360"/>
      </w:pPr>
      <w:rPr>
        <w:rFonts w:ascii="Symbol" w:hAnsi="Symbol" w:hint="default"/>
      </w:rPr>
    </w:lvl>
    <w:lvl w:ilvl="4" w:tplc="C9148E78" w:tentative="1">
      <w:start w:val="1"/>
      <w:numFmt w:val="bullet"/>
      <w:lvlText w:val="o"/>
      <w:lvlJc w:val="left"/>
      <w:pPr>
        <w:ind w:left="3600" w:hanging="360"/>
      </w:pPr>
      <w:rPr>
        <w:rFonts w:ascii="Courier New" w:hAnsi="Courier New" w:cs="Courier New" w:hint="default"/>
      </w:rPr>
    </w:lvl>
    <w:lvl w:ilvl="5" w:tplc="0B7C0D24" w:tentative="1">
      <w:start w:val="1"/>
      <w:numFmt w:val="bullet"/>
      <w:lvlText w:val=""/>
      <w:lvlJc w:val="left"/>
      <w:pPr>
        <w:ind w:left="4320" w:hanging="360"/>
      </w:pPr>
      <w:rPr>
        <w:rFonts w:ascii="Wingdings" w:hAnsi="Wingdings" w:hint="default"/>
      </w:rPr>
    </w:lvl>
    <w:lvl w:ilvl="6" w:tplc="98CA2936" w:tentative="1">
      <w:start w:val="1"/>
      <w:numFmt w:val="bullet"/>
      <w:lvlText w:val=""/>
      <w:lvlJc w:val="left"/>
      <w:pPr>
        <w:ind w:left="5040" w:hanging="360"/>
      </w:pPr>
      <w:rPr>
        <w:rFonts w:ascii="Symbol" w:hAnsi="Symbol" w:hint="default"/>
      </w:rPr>
    </w:lvl>
    <w:lvl w:ilvl="7" w:tplc="47B68026" w:tentative="1">
      <w:start w:val="1"/>
      <w:numFmt w:val="bullet"/>
      <w:lvlText w:val="o"/>
      <w:lvlJc w:val="left"/>
      <w:pPr>
        <w:ind w:left="5760" w:hanging="360"/>
      </w:pPr>
      <w:rPr>
        <w:rFonts w:ascii="Courier New" w:hAnsi="Courier New" w:cs="Courier New" w:hint="default"/>
      </w:rPr>
    </w:lvl>
    <w:lvl w:ilvl="8" w:tplc="CE24D984" w:tentative="1">
      <w:start w:val="1"/>
      <w:numFmt w:val="bullet"/>
      <w:lvlText w:val=""/>
      <w:lvlJc w:val="left"/>
      <w:pPr>
        <w:ind w:left="6480" w:hanging="360"/>
      </w:pPr>
      <w:rPr>
        <w:rFonts w:ascii="Wingdings" w:hAnsi="Wingdings" w:hint="default"/>
      </w:rPr>
    </w:lvl>
  </w:abstractNum>
  <w:abstractNum w:abstractNumId="22" w15:restartNumberingAfterBreak="0">
    <w:nsid w:val="356B7E07"/>
    <w:multiLevelType w:val="hybridMultilevel"/>
    <w:tmpl w:val="9FCCEFDC"/>
    <w:lvl w:ilvl="0" w:tplc="605C236E">
      <w:start w:val="1"/>
      <w:numFmt w:val="decimal"/>
      <w:lvlText w:val="%1."/>
      <w:lvlJc w:val="left"/>
      <w:pPr>
        <w:ind w:left="360" w:hanging="360"/>
      </w:pPr>
      <w:rPr>
        <w:rFonts w:hint="default"/>
      </w:rPr>
    </w:lvl>
    <w:lvl w:ilvl="1" w:tplc="7BB4392C" w:tentative="1">
      <w:start w:val="1"/>
      <w:numFmt w:val="lowerLetter"/>
      <w:lvlText w:val="%2."/>
      <w:lvlJc w:val="left"/>
      <w:pPr>
        <w:ind w:left="1080" w:hanging="360"/>
      </w:pPr>
    </w:lvl>
    <w:lvl w:ilvl="2" w:tplc="C4244D82" w:tentative="1">
      <w:start w:val="1"/>
      <w:numFmt w:val="lowerRoman"/>
      <w:lvlText w:val="%3."/>
      <w:lvlJc w:val="right"/>
      <w:pPr>
        <w:ind w:left="1800" w:hanging="180"/>
      </w:pPr>
    </w:lvl>
    <w:lvl w:ilvl="3" w:tplc="DCCE4E44" w:tentative="1">
      <w:start w:val="1"/>
      <w:numFmt w:val="decimal"/>
      <w:lvlText w:val="%4."/>
      <w:lvlJc w:val="left"/>
      <w:pPr>
        <w:ind w:left="2520" w:hanging="360"/>
      </w:pPr>
    </w:lvl>
    <w:lvl w:ilvl="4" w:tplc="1A36D1C8" w:tentative="1">
      <w:start w:val="1"/>
      <w:numFmt w:val="lowerLetter"/>
      <w:lvlText w:val="%5."/>
      <w:lvlJc w:val="left"/>
      <w:pPr>
        <w:ind w:left="3240" w:hanging="360"/>
      </w:pPr>
    </w:lvl>
    <w:lvl w:ilvl="5" w:tplc="9EAA78F6" w:tentative="1">
      <w:start w:val="1"/>
      <w:numFmt w:val="lowerRoman"/>
      <w:lvlText w:val="%6."/>
      <w:lvlJc w:val="right"/>
      <w:pPr>
        <w:ind w:left="3960" w:hanging="180"/>
      </w:pPr>
    </w:lvl>
    <w:lvl w:ilvl="6" w:tplc="ED20A1C2" w:tentative="1">
      <w:start w:val="1"/>
      <w:numFmt w:val="decimal"/>
      <w:lvlText w:val="%7."/>
      <w:lvlJc w:val="left"/>
      <w:pPr>
        <w:ind w:left="4680" w:hanging="360"/>
      </w:pPr>
    </w:lvl>
    <w:lvl w:ilvl="7" w:tplc="2A1E3A06" w:tentative="1">
      <w:start w:val="1"/>
      <w:numFmt w:val="lowerLetter"/>
      <w:lvlText w:val="%8."/>
      <w:lvlJc w:val="left"/>
      <w:pPr>
        <w:ind w:left="5400" w:hanging="360"/>
      </w:pPr>
    </w:lvl>
    <w:lvl w:ilvl="8" w:tplc="69741116" w:tentative="1">
      <w:start w:val="1"/>
      <w:numFmt w:val="lowerRoman"/>
      <w:lvlText w:val="%9."/>
      <w:lvlJc w:val="right"/>
      <w:pPr>
        <w:ind w:left="6120" w:hanging="180"/>
      </w:pPr>
    </w:lvl>
  </w:abstractNum>
  <w:abstractNum w:abstractNumId="23" w15:restartNumberingAfterBreak="0">
    <w:nsid w:val="35EB2E22"/>
    <w:multiLevelType w:val="hybridMultilevel"/>
    <w:tmpl w:val="9C3ACC64"/>
    <w:lvl w:ilvl="0" w:tplc="DBD04440">
      <w:start w:val="1"/>
      <w:numFmt w:val="decimal"/>
      <w:lvlText w:val="%1."/>
      <w:lvlJc w:val="left"/>
      <w:pPr>
        <w:ind w:left="1080" w:hanging="360"/>
      </w:pPr>
      <w:rPr>
        <w:rFonts w:ascii="Times New Roman" w:hAnsi="Times New Roman" w:cs="Times New Roman" w:hint="default"/>
        <w:sz w:val="24"/>
      </w:rPr>
    </w:lvl>
    <w:lvl w:ilvl="1" w:tplc="ADC61FEE" w:tentative="1">
      <w:start w:val="1"/>
      <w:numFmt w:val="lowerLetter"/>
      <w:lvlText w:val="%2."/>
      <w:lvlJc w:val="left"/>
      <w:pPr>
        <w:ind w:left="1800" w:hanging="360"/>
      </w:pPr>
    </w:lvl>
    <w:lvl w:ilvl="2" w:tplc="3D2ACB86" w:tentative="1">
      <w:start w:val="1"/>
      <w:numFmt w:val="lowerRoman"/>
      <w:lvlText w:val="%3."/>
      <w:lvlJc w:val="right"/>
      <w:pPr>
        <w:ind w:left="2520" w:hanging="180"/>
      </w:pPr>
    </w:lvl>
    <w:lvl w:ilvl="3" w:tplc="7F2ACA7E" w:tentative="1">
      <w:start w:val="1"/>
      <w:numFmt w:val="decimal"/>
      <w:lvlText w:val="%4."/>
      <w:lvlJc w:val="left"/>
      <w:pPr>
        <w:ind w:left="3240" w:hanging="360"/>
      </w:pPr>
    </w:lvl>
    <w:lvl w:ilvl="4" w:tplc="D40A1026" w:tentative="1">
      <w:start w:val="1"/>
      <w:numFmt w:val="lowerLetter"/>
      <w:lvlText w:val="%5."/>
      <w:lvlJc w:val="left"/>
      <w:pPr>
        <w:ind w:left="3960" w:hanging="360"/>
      </w:pPr>
    </w:lvl>
    <w:lvl w:ilvl="5" w:tplc="C7C8BE88" w:tentative="1">
      <w:start w:val="1"/>
      <w:numFmt w:val="lowerRoman"/>
      <w:lvlText w:val="%6."/>
      <w:lvlJc w:val="right"/>
      <w:pPr>
        <w:ind w:left="4680" w:hanging="180"/>
      </w:pPr>
    </w:lvl>
    <w:lvl w:ilvl="6" w:tplc="DE309B28" w:tentative="1">
      <w:start w:val="1"/>
      <w:numFmt w:val="decimal"/>
      <w:lvlText w:val="%7."/>
      <w:lvlJc w:val="left"/>
      <w:pPr>
        <w:ind w:left="5400" w:hanging="360"/>
      </w:pPr>
    </w:lvl>
    <w:lvl w:ilvl="7" w:tplc="B66821C6" w:tentative="1">
      <w:start w:val="1"/>
      <w:numFmt w:val="lowerLetter"/>
      <w:lvlText w:val="%8."/>
      <w:lvlJc w:val="left"/>
      <w:pPr>
        <w:ind w:left="6120" w:hanging="360"/>
      </w:pPr>
    </w:lvl>
    <w:lvl w:ilvl="8" w:tplc="0DFAABD4" w:tentative="1">
      <w:start w:val="1"/>
      <w:numFmt w:val="lowerRoman"/>
      <w:lvlText w:val="%9."/>
      <w:lvlJc w:val="right"/>
      <w:pPr>
        <w:ind w:left="6840" w:hanging="180"/>
      </w:pPr>
    </w:lvl>
  </w:abstractNum>
  <w:abstractNum w:abstractNumId="24" w15:restartNumberingAfterBreak="0">
    <w:nsid w:val="4241692B"/>
    <w:multiLevelType w:val="hybridMultilevel"/>
    <w:tmpl w:val="CEF4F27E"/>
    <w:lvl w:ilvl="0" w:tplc="554477CC">
      <w:start w:val="1"/>
      <w:numFmt w:val="decimal"/>
      <w:lvlText w:val="%1."/>
      <w:lvlJc w:val="left"/>
      <w:pPr>
        <w:ind w:left="720" w:hanging="360"/>
      </w:pPr>
      <w:rPr>
        <w:rFonts w:hint="default"/>
      </w:rPr>
    </w:lvl>
    <w:lvl w:ilvl="1" w:tplc="54FCD2BA" w:tentative="1">
      <w:start w:val="1"/>
      <w:numFmt w:val="lowerLetter"/>
      <w:lvlText w:val="%2."/>
      <w:lvlJc w:val="left"/>
      <w:pPr>
        <w:ind w:left="1440" w:hanging="360"/>
      </w:pPr>
    </w:lvl>
    <w:lvl w:ilvl="2" w:tplc="A902214C" w:tentative="1">
      <w:start w:val="1"/>
      <w:numFmt w:val="lowerRoman"/>
      <w:lvlText w:val="%3."/>
      <w:lvlJc w:val="right"/>
      <w:pPr>
        <w:ind w:left="2160" w:hanging="180"/>
      </w:pPr>
    </w:lvl>
    <w:lvl w:ilvl="3" w:tplc="B58C4814" w:tentative="1">
      <w:start w:val="1"/>
      <w:numFmt w:val="decimal"/>
      <w:lvlText w:val="%4."/>
      <w:lvlJc w:val="left"/>
      <w:pPr>
        <w:ind w:left="2880" w:hanging="360"/>
      </w:pPr>
    </w:lvl>
    <w:lvl w:ilvl="4" w:tplc="A41AE918" w:tentative="1">
      <w:start w:val="1"/>
      <w:numFmt w:val="lowerLetter"/>
      <w:lvlText w:val="%5."/>
      <w:lvlJc w:val="left"/>
      <w:pPr>
        <w:ind w:left="3600" w:hanging="360"/>
      </w:pPr>
    </w:lvl>
    <w:lvl w:ilvl="5" w:tplc="F2E8403E" w:tentative="1">
      <w:start w:val="1"/>
      <w:numFmt w:val="lowerRoman"/>
      <w:lvlText w:val="%6."/>
      <w:lvlJc w:val="right"/>
      <w:pPr>
        <w:ind w:left="4320" w:hanging="180"/>
      </w:pPr>
    </w:lvl>
    <w:lvl w:ilvl="6" w:tplc="0FB608A0" w:tentative="1">
      <w:start w:val="1"/>
      <w:numFmt w:val="decimal"/>
      <w:lvlText w:val="%7."/>
      <w:lvlJc w:val="left"/>
      <w:pPr>
        <w:ind w:left="5040" w:hanging="360"/>
      </w:pPr>
    </w:lvl>
    <w:lvl w:ilvl="7" w:tplc="1B5AA6AC" w:tentative="1">
      <w:start w:val="1"/>
      <w:numFmt w:val="lowerLetter"/>
      <w:lvlText w:val="%8."/>
      <w:lvlJc w:val="left"/>
      <w:pPr>
        <w:ind w:left="5760" w:hanging="360"/>
      </w:pPr>
    </w:lvl>
    <w:lvl w:ilvl="8" w:tplc="B4D850C2" w:tentative="1">
      <w:start w:val="1"/>
      <w:numFmt w:val="lowerRoman"/>
      <w:lvlText w:val="%9."/>
      <w:lvlJc w:val="right"/>
      <w:pPr>
        <w:ind w:left="6480" w:hanging="180"/>
      </w:pPr>
    </w:lvl>
  </w:abstractNum>
  <w:abstractNum w:abstractNumId="25" w15:restartNumberingAfterBreak="0">
    <w:nsid w:val="45AC2C42"/>
    <w:multiLevelType w:val="hybridMultilevel"/>
    <w:tmpl w:val="F7981DA0"/>
    <w:lvl w:ilvl="0" w:tplc="5BE03DF0">
      <w:start w:val="1"/>
      <w:numFmt w:val="decimal"/>
      <w:lvlText w:val="%1."/>
      <w:lvlJc w:val="left"/>
      <w:pPr>
        <w:ind w:left="720" w:hanging="360"/>
      </w:pPr>
      <w:rPr>
        <w:rFonts w:hint="default"/>
      </w:rPr>
    </w:lvl>
    <w:lvl w:ilvl="1" w:tplc="9148FE2C" w:tentative="1">
      <w:start w:val="1"/>
      <w:numFmt w:val="lowerLetter"/>
      <w:lvlText w:val="%2."/>
      <w:lvlJc w:val="left"/>
      <w:pPr>
        <w:ind w:left="1440" w:hanging="360"/>
      </w:pPr>
    </w:lvl>
    <w:lvl w:ilvl="2" w:tplc="64CAF8D2" w:tentative="1">
      <w:start w:val="1"/>
      <w:numFmt w:val="lowerRoman"/>
      <w:lvlText w:val="%3."/>
      <w:lvlJc w:val="right"/>
      <w:pPr>
        <w:ind w:left="2160" w:hanging="180"/>
      </w:pPr>
    </w:lvl>
    <w:lvl w:ilvl="3" w:tplc="1EBC8C3C" w:tentative="1">
      <w:start w:val="1"/>
      <w:numFmt w:val="decimal"/>
      <w:lvlText w:val="%4."/>
      <w:lvlJc w:val="left"/>
      <w:pPr>
        <w:ind w:left="2880" w:hanging="360"/>
      </w:pPr>
    </w:lvl>
    <w:lvl w:ilvl="4" w:tplc="4254F952" w:tentative="1">
      <w:start w:val="1"/>
      <w:numFmt w:val="lowerLetter"/>
      <w:lvlText w:val="%5."/>
      <w:lvlJc w:val="left"/>
      <w:pPr>
        <w:ind w:left="3600" w:hanging="360"/>
      </w:pPr>
    </w:lvl>
    <w:lvl w:ilvl="5" w:tplc="7EC81F0E" w:tentative="1">
      <w:start w:val="1"/>
      <w:numFmt w:val="lowerRoman"/>
      <w:lvlText w:val="%6."/>
      <w:lvlJc w:val="right"/>
      <w:pPr>
        <w:ind w:left="4320" w:hanging="180"/>
      </w:pPr>
    </w:lvl>
    <w:lvl w:ilvl="6" w:tplc="A2FC2F6C" w:tentative="1">
      <w:start w:val="1"/>
      <w:numFmt w:val="decimal"/>
      <w:lvlText w:val="%7."/>
      <w:lvlJc w:val="left"/>
      <w:pPr>
        <w:ind w:left="5040" w:hanging="360"/>
      </w:pPr>
    </w:lvl>
    <w:lvl w:ilvl="7" w:tplc="B46E757E" w:tentative="1">
      <w:start w:val="1"/>
      <w:numFmt w:val="lowerLetter"/>
      <w:lvlText w:val="%8."/>
      <w:lvlJc w:val="left"/>
      <w:pPr>
        <w:ind w:left="5760" w:hanging="360"/>
      </w:pPr>
    </w:lvl>
    <w:lvl w:ilvl="8" w:tplc="E4706306" w:tentative="1">
      <w:start w:val="1"/>
      <w:numFmt w:val="lowerRoman"/>
      <w:lvlText w:val="%9."/>
      <w:lvlJc w:val="right"/>
      <w:pPr>
        <w:ind w:left="6480" w:hanging="180"/>
      </w:pPr>
    </w:lvl>
  </w:abstractNum>
  <w:abstractNum w:abstractNumId="26" w15:restartNumberingAfterBreak="0">
    <w:nsid w:val="49405F56"/>
    <w:multiLevelType w:val="hybridMultilevel"/>
    <w:tmpl w:val="4D2C23D4"/>
    <w:lvl w:ilvl="0" w:tplc="9A2AC92E">
      <w:start w:val="1"/>
      <w:numFmt w:val="lowerRoman"/>
      <w:lvlText w:val="%1)"/>
      <w:lvlJc w:val="left"/>
      <w:pPr>
        <w:ind w:left="777" w:hanging="360"/>
      </w:pPr>
      <w:rPr>
        <w:rFonts w:hint="default"/>
      </w:rPr>
    </w:lvl>
    <w:lvl w:ilvl="1" w:tplc="6DB422CA" w:tentative="1">
      <w:start w:val="1"/>
      <w:numFmt w:val="lowerLetter"/>
      <w:lvlText w:val="%2."/>
      <w:lvlJc w:val="left"/>
      <w:pPr>
        <w:ind w:left="1497" w:hanging="360"/>
      </w:pPr>
    </w:lvl>
    <w:lvl w:ilvl="2" w:tplc="1B2A594C" w:tentative="1">
      <w:start w:val="1"/>
      <w:numFmt w:val="lowerRoman"/>
      <w:lvlText w:val="%3."/>
      <w:lvlJc w:val="right"/>
      <w:pPr>
        <w:ind w:left="2217" w:hanging="180"/>
      </w:pPr>
    </w:lvl>
    <w:lvl w:ilvl="3" w:tplc="15CCBB48" w:tentative="1">
      <w:start w:val="1"/>
      <w:numFmt w:val="decimal"/>
      <w:lvlText w:val="%4."/>
      <w:lvlJc w:val="left"/>
      <w:pPr>
        <w:ind w:left="2937" w:hanging="360"/>
      </w:pPr>
    </w:lvl>
    <w:lvl w:ilvl="4" w:tplc="6AEC58F8" w:tentative="1">
      <w:start w:val="1"/>
      <w:numFmt w:val="lowerLetter"/>
      <w:lvlText w:val="%5."/>
      <w:lvlJc w:val="left"/>
      <w:pPr>
        <w:ind w:left="3657" w:hanging="360"/>
      </w:pPr>
    </w:lvl>
    <w:lvl w:ilvl="5" w:tplc="AA7C0C6A" w:tentative="1">
      <w:start w:val="1"/>
      <w:numFmt w:val="lowerRoman"/>
      <w:lvlText w:val="%6."/>
      <w:lvlJc w:val="right"/>
      <w:pPr>
        <w:ind w:left="4377" w:hanging="180"/>
      </w:pPr>
    </w:lvl>
    <w:lvl w:ilvl="6" w:tplc="8ECA460C" w:tentative="1">
      <w:start w:val="1"/>
      <w:numFmt w:val="decimal"/>
      <w:lvlText w:val="%7."/>
      <w:lvlJc w:val="left"/>
      <w:pPr>
        <w:ind w:left="5097" w:hanging="360"/>
      </w:pPr>
    </w:lvl>
    <w:lvl w:ilvl="7" w:tplc="B3347A4A" w:tentative="1">
      <w:start w:val="1"/>
      <w:numFmt w:val="lowerLetter"/>
      <w:lvlText w:val="%8."/>
      <w:lvlJc w:val="left"/>
      <w:pPr>
        <w:ind w:left="5817" w:hanging="360"/>
      </w:pPr>
    </w:lvl>
    <w:lvl w:ilvl="8" w:tplc="E13C5F10" w:tentative="1">
      <w:start w:val="1"/>
      <w:numFmt w:val="lowerRoman"/>
      <w:lvlText w:val="%9."/>
      <w:lvlJc w:val="right"/>
      <w:pPr>
        <w:ind w:left="6537" w:hanging="180"/>
      </w:pPr>
    </w:lvl>
  </w:abstractNum>
  <w:abstractNum w:abstractNumId="27" w15:restartNumberingAfterBreak="0">
    <w:nsid w:val="50D8355A"/>
    <w:multiLevelType w:val="multilevel"/>
    <w:tmpl w:val="D890961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73314F4"/>
    <w:multiLevelType w:val="hybridMultilevel"/>
    <w:tmpl w:val="08560D0E"/>
    <w:lvl w:ilvl="0" w:tplc="02027468">
      <w:start w:val="1"/>
      <w:numFmt w:val="decimal"/>
      <w:lvlText w:val="%1."/>
      <w:lvlJc w:val="left"/>
      <w:pPr>
        <w:ind w:left="720" w:hanging="360"/>
      </w:pPr>
      <w:rPr>
        <w:rFonts w:hint="default"/>
      </w:rPr>
    </w:lvl>
    <w:lvl w:ilvl="1" w:tplc="31B8B4B6" w:tentative="1">
      <w:start w:val="1"/>
      <w:numFmt w:val="lowerLetter"/>
      <w:lvlText w:val="%2."/>
      <w:lvlJc w:val="left"/>
      <w:pPr>
        <w:ind w:left="1440" w:hanging="360"/>
      </w:pPr>
    </w:lvl>
    <w:lvl w:ilvl="2" w:tplc="5D1C5478" w:tentative="1">
      <w:start w:val="1"/>
      <w:numFmt w:val="lowerRoman"/>
      <w:lvlText w:val="%3."/>
      <w:lvlJc w:val="right"/>
      <w:pPr>
        <w:ind w:left="2160" w:hanging="180"/>
      </w:pPr>
    </w:lvl>
    <w:lvl w:ilvl="3" w:tplc="F3D48D64" w:tentative="1">
      <w:start w:val="1"/>
      <w:numFmt w:val="decimal"/>
      <w:lvlText w:val="%4."/>
      <w:lvlJc w:val="left"/>
      <w:pPr>
        <w:ind w:left="2880" w:hanging="360"/>
      </w:pPr>
    </w:lvl>
    <w:lvl w:ilvl="4" w:tplc="97D4118E" w:tentative="1">
      <w:start w:val="1"/>
      <w:numFmt w:val="lowerLetter"/>
      <w:lvlText w:val="%5."/>
      <w:lvlJc w:val="left"/>
      <w:pPr>
        <w:ind w:left="3600" w:hanging="360"/>
      </w:pPr>
    </w:lvl>
    <w:lvl w:ilvl="5" w:tplc="CCC65250" w:tentative="1">
      <w:start w:val="1"/>
      <w:numFmt w:val="lowerRoman"/>
      <w:lvlText w:val="%6."/>
      <w:lvlJc w:val="right"/>
      <w:pPr>
        <w:ind w:left="4320" w:hanging="180"/>
      </w:pPr>
    </w:lvl>
    <w:lvl w:ilvl="6" w:tplc="45FE6F50" w:tentative="1">
      <w:start w:val="1"/>
      <w:numFmt w:val="decimal"/>
      <w:lvlText w:val="%7."/>
      <w:lvlJc w:val="left"/>
      <w:pPr>
        <w:ind w:left="5040" w:hanging="360"/>
      </w:pPr>
    </w:lvl>
    <w:lvl w:ilvl="7" w:tplc="C7102674" w:tentative="1">
      <w:start w:val="1"/>
      <w:numFmt w:val="lowerLetter"/>
      <w:lvlText w:val="%8."/>
      <w:lvlJc w:val="left"/>
      <w:pPr>
        <w:ind w:left="5760" w:hanging="360"/>
      </w:pPr>
    </w:lvl>
    <w:lvl w:ilvl="8" w:tplc="93884752" w:tentative="1">
      <w:start w:val="1"/>
      <w:numFmt w:val="lowerRoman"/>
      <w:lvlText w:val="%9."/>
      <w:lvlJc w:val="right"/>
      <w:pPr>
        <w:ind w:left="6480" w:hanging="180"/>
      </w:pPr>
    </w:lvl>
  </w:abstractNum>
  <w:abstractNum w:abstractNumId="29" w15:restartNumberingAfterBreak="0">
    <w:nsid w:val="59851EB5"/>
    <w:multiLevelType w:val="hybridMultilevel"/>
    <w:tmpl w:val="73BC6BDC"/>
    <w:lvl w:ilvl="0" w:tplc="7C289218">
      <w:start w:val="1"/>
      <w:numFmt w:val="bullet"/>
      <w:lvlText w:val=""/>
      <w:lvlJc w:val="left"/>
      <w:pPr>
        <w:tabs>
          <w:tab w:val="num" w:pos="720"/>
        </w:tabs>
        <w:ind w:left="720" w:hanging="360"/>
      </w:pPr>
      <w:rPr>
        <w:rFonts w:ascii="Wingdings 2" w:hAnsi="Wingdings 2" w:hint="default"/>
      </w:rPr>
    </w:lvl>
    <w:lvl w:ilvl="1" w:tplc="1AE29D1A" w:tentative="1">
      <w:start w:val="1"/>
      <w:numFmt w:val="bullet"/>
      <w:lvlText w:val=""/>
      <w:lvlJc w:val="left"/>
      <w:pPr>
        <w:tabs>
          <w:tab w:val="num" w:pos="1440"/>
        </w:tabs>
        <w:ind w:left="1440" w:hanging="360"/>
      </w:pPr>
      <w:rPr>
        <w:rFonts w:ascii="Wingdings 2" w:hAnsi="Wingdings 2" w:hint="default"/>
      </w:rPr>
    </w:lvl>
    <w:lvl w:ilvl="2" w:tplc="8AAC822C" w:tentative="1">
      <w:start w:val="1"/>
      <w:numFmt w:val="bullet"/>
      <w:lvlText w:val=""/>
      <w:lvlJc w:val="left"/>
      <w:pPr>
        <w:tabs>
          <w:tab w:val="num" w:pos="2160"/>
        </w:tabs>
        <w:ind w:left="2160" w:hanging="360"/>
      </w:pPr>
      <w:rPr>
        <w:rFonts w:ascii="Wingdings 2" w:hAnsi="Wingdings 2" w:hint="default"/>
      </w:rPr>
    </w:lvl>
    <w:lvl w:ilvl="3" w:tplc="6136D52C" w:tentative="1">
      <w:start w:val="1"/>
      <w:numFmt w:val="bullet"/>
      <w:lvlText w:val=""/>
      <w:lvlJc w:val="left"/>
      <w:pPr>
        <w:tabs>
          <w:tab w:val="num" w:pos="2880"/>
        </w:tabs>
        <w:ind w:left="2880" w:hanging="360"/>
      </w:pPr>
      <w:rPr>
        <w:rFonts w:ascii="Wingdings 2" w:hAnsi="Wingdings 2" w:hint="default"/>
      </w:rPr>
    </w:lvl>
    <w:lvl w:ilvl="4" w:tplc="A4B68B74" w:tentative="1">
      <w:start w:val="1"/>
      <w:numFmt w:val="bullet"/>
      <w:lvlText w:val=""/>
      <w:lvlJc w:val="left"/>
      <w:pPr>
        <w:tabs>
          <w:tab w:val="num" w:pos="3600"/>
        </w:tabs>
        <w:ind w:left="3600" w:hanging="360"/>
      </w:pPr>
      <w:rPr>
        <w:rFonts w:ascii="Wingdings 2" w:hAnsi="Wingdings 2" w:hint="default"/>
      </w:rPr>
    </w:lvl>
    <w:lvl w:ilvl="5" w:tplc="512C67EE" w:tentative="1">
      <w:start w:val="1"/>
      <w:numFmt w:val="bullet"/>
      <w:lvlText w:val=""/>
      <w:lvlJc w:val="left"/>
      <w:pPr>
        <w:tabs>
          <w:tab w:val="num" w:pos="4320"/>
        </w:tabs>
        <w:ind w:left="4320" w:hanging="360"/>
      </w:pPr>
      <w:rPr>
        <w:rFonts w:ascii="Wingdings 2" w:hAnsi="Wingdings 2" w:hint="default"/>
      </w:rPr>
    </w:lvl>
    <w:lvl w:ilvl="6" w:tplc="797E6C1C" w:tentative="1">
      <w:start w:val="1"/>
      <w:numFmt w:val="bullet"/>
      <w:lvlText w:val=""/>
      <w:lvlJc w:val="left"/>
      <w:pPr>
        <w:tabs>
          <w:tab w:val="num" w:pos="5040"/>
        </w:tabs>
        <w:ind w:left="5040" w:hanging="360"/>
      </w:pPr>
      <w:rPr>
        <w:rFonts w:ascii="Wingdings 2" w:hAnsi="Wingdings 2" w:hint="default"/>
      </w:rPr>
    </w:lvl>
    <w:lvl w:ilvl="7" w:tplc="0B60E76A" w:tentative="1">
      <w:start w:val="1"/>
      <w:numFmt w:val="bullet"/>
      <w:lvlText w:val=""/>
      <w:lvlJc w:val="left"/>
      <w:pPr>
        <w:tabs>
          <w:tab w:val="num" w:pos="5760"/>
        </w:tabs>
        <w:ind w:left="5760" w:hanging="360"/>
      </w:pPr>
      <w:rPr>
        <w:rFonts w:ascii="Wingdings 2" w:hAnsi="Wingdings 2" w:hint="default"/>
      </w:rPr>
    </w:lvl>
    <w:lvl w:ilvl="8" w:tplc="7F8CB61C" w:tentative="1">
      <w:start w:val="1"/>
      <w:numFmt w:val="bullet"/>
      <w:lvlText w:val=""/>
      <w:lvlJc w:val="left"/>
      <w:pPr>
        <w:tabs>
          <w:tab w:val="num" w:pos="6480"/>
        </w:tabs>
        <w:ind w:left="6480" w:hanging="360"/>
      </w:pPr>
      <w:rPr>
        <w:rFonts w:ascii="Wingdings 2" w:hAnsi="Wingdings 2" w:hint="default"/>
      </w:rPr>
    </w:lvl>
  </w:abstractNum>
  <w:abstractNum w:abstractNumId="30" w15:restartNumberingAfterBreak="0">
    <w:nsid w:val="5A3C68BB"/>
    <w:multiLevelType w:val="hybridMultilevel"/>
    <w:tmpl w:val="B2562962"/>
    <w:lvl w:ilvl="0" w:tplc="E670EB68">
      <w:start w:val="1"/>
      <w:numFmt w:val="decimal"/>
      <w:lvlText w:val="%1."/>
      <w:lvlJc w:val="left"/>
      <w:pPr>
        <w:ind w:left="1080" w:hanging="360"/>
      </w:pPr>
      <w:rPr>
        <w:rFonts w:hint="default"/>
      </w:rPr>
    </w:lvl>
    <w:lvl w:ilvl="1" w:tplc="81BC9616" w:tentative="1">
      <w:start w:val="1"/>
      <w:numFmt w:val="lowerLetter"/>
      <w:lvlText w:val="%2."/>
      <w:lvlJc w:val="left"/>
      <w:pPr>
        <w:ind w:left="1800" w:hanging="360"/>
      </w:pPr>
    </w:lvl>
    <w:lvl w:ilvl="2" w:tplc="61C2C0C8" w:tentative="1">
      <w:start w:val="1"/>
      <w:numFmt w:val="lowerRoman"/>
      <w:lvlText w:val="%3."/>
      <w:lvlJc w:val="right"/>
      <w:pPr>
        <w:ind w:left="2520" w:hanging="180"/>
      </w:pPr>
    </w:lvl>
    <w:lvl w:ilvl="3" w:tplc="4DC60B96" w:tentative="1">
      <w:start w:val="1"/>
      <w:numFmt w:val="decimal"/>
      <w:lvlText w:val="%4."/>
      <w:lvlJc w:val="left"/>
      <w:pPr>
        <w:ind w:left="3240" w:hanging="360"/>
      </w:pPr>
    </w:lvl>
    <w:lvl w:ilvl="4" w:tplc="C9B6F18E" w:tentative="1">
      <w:start w:val="1"/>
      <w:numFmt w:val="lowerLetter"/>
      <w:lvlText w:val="%5."/>
      <w:lvlJc w:val="left"/>
      <w:pPr>
        <w:ind w:left="3960" w:hanging="360"/>
      </w:pPr>
    </w:lvl>
    <w:lvl w:ilvl="5" w:tplc="6764D26A" w:tentative="1">
      <w:start w:val="1"/>
      <w:numFmt w:val="lowerRoman"/>
      <w:lvlText w:val="%6."/>
      <w:lvlJc w:val="right"/>
      <w:pPr>
        <w:ind w:left="4680" w:hanging="180"/>
      </w:pPr>
    </w:lvl>
    <w:lvl w:ilvl="6" w:tplc="E0129C46" w:tentative="1">
      <w:start w:val="1"/>
      <w:numFmt w:val="decimal"/>
      <w:lvlText w:val="%7."/>
      <w:lvlJc w:val="left"/>
      <w:pPr>
        <w:ind w:left="5400" w:hanging="360"/>
      </w:pPr>
    </w:lvl>
    <w:lvl w:ilvl="7" w:tplc="DA164032" w:tentative="1">
      <w:start w:val="1"/>
      <w:numFmt w:val="lowerLetter"/>
      <w:lvlText w:val="%8."/>
      <w:lvlJc w:val="left"/>
      <w:pPr>
        <w:ind w:left="6120" w:hanging="360"/>
      </w:pPr>
    </w:lvl>
    <w:lvl w:ilvl="8" w:tplc="42B8E562" w:tentative="1">
      <w:start w:val="1"/>
      <w:numFmt w:val="lowerRoman"/>
      <w:lvlText w:val="%9."/>
      <w:lvlJc w:val="right"/>
      <w:pPr>
        <w:ind w:left="6840" w:hanging="180"/>
      </w:pPr>
    </w:lvl>
  </w:abstractNum>
  <w:abstractNum w:abstractNumId="31" w15:restartNumberingAfterBreak="0">
    <w:nsid w:val="64B83959"/>
    <w:multiLevelType w:val="hybridMultilevel"/>
    <w:tmpl w:val="751E7740"/>
    <w:lvl w:ilvl="0" w:tplc="9CEC94E6">
      <w:start w:val="1"/>
      <w:numFmt w:val="bullet"/>
      <w:lvlText w:val="o"/>
      <w:lvlJc w:val="left"/>
      <w:pPr>
        <w:ind w:left="1440" w:hanging="360"/>
      </w:pPr>
      <w:rPr>
        <w:rFonts w:ascii="Courier New" w:hAnsi="Courier New" w:cs="Courier New" w:hint="default"/>
      </w:rPr>
    </w:lvl>
    <w:lvl w:ilvl="1" w:tplc="ADDC404A" w:tentative="1">
      <w:start w:val="1"/>
      <w:numFmt w:val="bullet"/>
      <w:lvlText w:val="o"/>
      <w:lvlJc w:val="left"/>
      <w:pPr>
        <w:ind w:left="2160" w:hanging="360"/>
      </w:pPr>
      <w:rPr>
        <w:rFonts w:ascii="Courier New" w:hAnsi="Courier New" w:cs="Courier New" w:hint="default"/>
      </w:rPr>
    </w:lvl>
    <w:lvl w:ilvl="2" w:tplc="DDE40004" w:tentative="1">
      <w:start w:val="1"/>
      <w:numFmt w:val="bullet"/>
      <w:lvlText w:val=""/>
      <w:lvlJc w:val="left"/>
      <w:pPr>
        <w:ind w:left="2880" w:hanging="360"/>
      </w:pPr>
      <w:rPr>
        <w:rFonts w:ascii="Wingdings" w:hAnsi="Wingdings" w:hint="default"/>
      </w:rPr>
    </w:lvl>
    <w:lvl w:ilvl="3" w:tplc="E42CF144" w:tentative="1">
      <w:start w:val="1"/>
      <w:numFmt w:val="bullet"/>
      <w:lvlText w:val=""/>
      <w:lvlJc w:val="left"/>
      <w:pPr>
        <w:ind w:left="3600" w:hanging="360"/>
      </w:pPr>
      <w:rPr>
        <w:rFonts w:ascii="Symbol" w:hAnsi="Symbol" w:hint="default"/>
      </w:rPr>
    </w:lvl>
    <w:lvl w:ilvl="4" w:tplc="61800A18" w:tentative="1">
      <w:start w:val="1"/>
      <w:numFmt w:val="bullet"/>
      <w:lvlText w:val="o"/>
      <w:lvlJc w:val="left"/>
      <w:pPr>
        <w:ind w:left="4320" w:hanging="360"/>
      </w:pPr>
      <w:rPr>
        <w:rFonts w:ascii="Courier New" w:hAnsi="Courier New" w:cs="Courier New" w:hint="default"/>
      </w:rPr>
    </w:lvl>
    <w:lvl w:ilvl="5" w:tplc="9BF45F04" w:tentative="1">
      <w:start w:val="1"/>
      <w:numFmt w:val="bullet"/>
      <w:lvlText w:val=""/>
      <w:lvlJc w:val="left"/>
      <w:pPr>
        <w:ind w:left="5040" w:hanging="360"/>
      </w:pPr>
      <w:rPr>
        <w:rFonts w:ascii="Wingdings" w:hAnsi="Wingdings" w:hint="default"/>
      </w:rPr>
    </w:lvl>
    <w:lvl w:ilvl="6" w:tplc="953E01B8" w:tentative="1">
      <w:start w:val="1"/>
      <w:numFmt w:val="bullet"/>
      <w:lvlText w:val=""/>
      <w:lvlJc w:val="left"/>
      <w:pPr>
        <w:ind w:left="5760" w:hanging="360"/>
      </w:pPr>
      <w:rPr>
        <w:rFonts w:ascii="Symbol" w:hAnsi="Symbol" w:hint="default"/>
      </w:rPr>
    </w:lvl>
    <w:lvl w:ilvl="7" w:tplc="379A695A" w:tentative="1">
      <w:start w:val="1"/>
      <w:numFmt w:val="bullet"/>
      <w:lvlText w:val="o"/>
      <w:lvlJc w:val="left"/>
      <w:pPr>
        <w:ind w:left="6480" w:hanging="360"/>
      </w:pPr>
      <w:rPr>
        <w:rFonts w:ascii="Courier New" w:hAnsi="Courier New" w:cs="Courier New" w:hint="default"/>
      </w:rPr>
    </w:lvl>
    <w:lvl w:ilvl="8" w:tplc="0B54F5AC" w:tentative="1">
      <w:start w:val="1"/>
      <w:numFmt w:val="bullet"/>
      <w:lvlText w:val=""/>
      <w:lvlJc w:val="left"/>
      <w:pPr>
        <w:ind w:left="7200" w:hanging="360"/>
      </w:pPr>
      <w:rPr>
        <w:rFonts w:ascii="Wingdings" w:hAnsi="Wingdings" w:hint="default"/>
      </w:rPr>
    </w:lvl>
  </w:abstractNum>
  <w:abstractNum w:abstractNumId="32" w15:restartNumberingAfterBreak="0">
    <w:nsid w:val="786913D3"/>
    <w:multiLevelType w:val="hybridMultilevel"/>
    <w:tmpl w:val="5FB4E118"/>
    <w:lvl w:ilvl="0" w:tplc="FCB2E17A">
      <w:start w:val="1"/>
      <w:numFmt w:val="decimal"/>
      <w:lvlText w:val="%1."/>
      <w:lvlJc w:val="left"/>
      <w:pPr>
        <w:ind w:left="720" w:hanging="360"/>
      </w:pPr>
      <w:rPr>
        <w:rFonts w:hint="default"/>
      </w:rPr>
    </w:lvl>
    <w:lvl w:ilvl="1" w:tplc="929CEC8C" w:tentative="1">
      <w:start w:val="1"/>
      <w:numFmt w:val="lowerLetter"/>
      <w:lvlText w:val="%2."/>
      <w:lvlJc w:val="left"/>
      <w:pPr>
        <w:ind w:left="1440" w:hanging="360"/>
      </w:pPr>
    </w:lvl>
    <w:lvl w:ilvl="2" w:tplc="771CCF80" w:tentative="1">
      <w:start w:val="1"/>
      <w:numFmt w:val="lowerRoman"/>
      <w:lvlText w:val="%3."/>
      <w:lvlJc w:val="right"/>
      <w:pPr>
        <w:ind w:left="2160" w:hanging="180"/>
      </w:pPr>
    </w:lvl>
    <w:lvl w:ilvl="3" w:tplc="E1E2243C" w:tentative="1">
      <w:start w:val="1"/>
      <w:numFmt w:val="decimal"/>
      <w:lvlText w:val="%4."/>
      <w:lvlJc w:val="left"/>
      <w:pPr>
        <w:ind w:left="2880" w:hanging="360"/>
      </w:pPr>
    </w:lvl>
    <w:lvl w:ilvl="4" w:tplc="766CB1AC" w:tentative="1">
      <w:start w:val="1"/>
      <w:numFmt w:val="lowerLetter"/>
      <w:lvlText w:val="%5."/>
      <w:lvlJc w:val="left"/>
      <w:pPr>
        <w:ind w:left="3600" w:hanging="360"/>
      </w:pPr>
    </w:lvl>
    <w:lvl w:ilvl="5" w:tplc="9C54E39A" w:tentative="1">
      <w:start w:val="1"/>
      <w:numFmt w:val="lowerRoman"/>
      <w:lvlText w:val="%6."/>
      <w:lvlJc w:val="right"/>
      <w:pPr>
        <w:ind w:left="4320" w:hanging="180"/>
      </w:pPr>
    </w:lvl>
    <w:lvl w:ilvl="6" w:tplc="1C52CAF0" w:tentative="1">
      <w:start w:val="1"/>
      <w:numFmt w:val="decimal"/>
      <w:lvlText w:val="%7."/>
      <w:lvlJc w:val="left"/>
      <w:pPr>
        <w:ind w:left="5040" w:hanging="360"/>
      </w:pPr>
    </w:lvl>
    <w:lvl w:ilvl="7" w:tplc="D15E9AC0" w:tentative="1">
      <w:start w:val="1"/>
      <w:numFmt w:val="lowerLetter"/>
      <w:lvlText w:val="%8."/>
      <w:lvlJc w:val="left"/>
      <w:pPr>
        <w:ind w:left="5760" w:hanging="360"/>
      </w:pPr>
    </w:lvl>
    <w:lvl w:ilvl="8" w:tplc="2D3A7AE8" w:tentative="1">
      <w:start w:val="1"/>
      <w:numFmt w:val="lowerRoman"/>
      <w:lvlText w:val="%9."/>
      <w:lvlJc w:val="right"/>
      <w:pPr>
        <w:ind w:left="6480" w:hanging="180"/>
      </w:pPr>
    </w:lvl>
  </w:abstractNum>
  <w:abstractNum w:abstractNumId="33" w15:restartNumberingAfterBreak="0">
    <w:nsid w:val="7953355F"/>
    <w:multiLevelType w:val="hybridMultilevel"/>
    <w:tmpl w:val="BFF25DF0"/>
    <w:lvl w:ilvl="0" w:tplc="2CC4A076">
      <w:numFmt w:val="bullet"/>
      <w:lvlText w:val="-"/>
      <w:lvlJc w:val="left"/>
      <w:pPr>
        <w:ind w:left="1080" w:hanging="360"/>
      </w:pPr>
      <w:rPr>
        <w:rFonts w:ascii="Times New Roman" w:eastAsia="Calibri" w:hAnsi="Times New Roman" w:cs="Times New Roman" w:hint="default"/>
      </w:rPr>
    </w:lvl>
    <w:lvl w:ilvl="1" w:tplc="3C6EC5BC" w:tentative="1">
      <w:start w:val="1"/>
      <w:numFmt w:val="bullet"/>
      <w:lvlText w:val="o"/>
      <w:lvlJc w:val="left"/>
      <w:pPr>
        <w:ind w:left="1800" w:hanging="360"/>
      </w:pPr>
      <w:rPr>
        <w:rFonts w:ascii="Courier New" w:hAnsi="Courier New" w:cs="Courier New" w:hint="default"/>
      </w:rPr>
    </w:lvl>
    <w:lvl w:ilvl="2" w:tplc="2F9A94DA" w:tentative="1">
      <w:start w:val="1"/>
      <w:numFmt w:val="bullet"/>
      <w:lvlText w:val=""/>
      <w:lvlJc w:val="left"/>
      <w:pPr>
        <w:ind w:left="2520" w:hanging="360"/>
      </w:pPr>
      <w:rPr>
        <w:rFonts w:ascii="Wingdings" w:hAnsi="Wingdings" w:hint="default"/>
      </w:rPr>
    </w:lvl>
    <w:lvl w:ilvl="3" w:tplc="02524BF8" w:tentative="1">
      <w:start w:val="1"/>
      <w:numFmt w:val="bullet"/>
      <w:lvlText w:val=""/>
      <w:lvlJc w:val="left"/>
      <w:pPr>
        <w:ind w:left="3240" w:hanging="360"/>
      </w:pPr>
      <w:rPr>
        <w:rFonts w:ascii="Symbol" w:hAnsi="Symbol" w:hint="default"/>
      </w:rPr>
    </w:lvl>
    <w:lvl w:ilvl="4" w:tplc="E49CD230" w:tentative="1">
      <w:start w:val="1"/>
      <w:numFmt w:val="bullet"/>
      <w:lvlText w:val="o"/>
      <w:lvlJc w:val="left"/>
      <w:pPr>
        <w:ind w:left="3960" w:hanging="360"/>
      </w:pPr>
      <w:rPr>
        <w:rFonts w:ascii="Courier New" w:hAnsi="Courier New" w:cs="Courier New" w:hint="default"/>
      </w:rPr>
    </w:lvl>
    <w:lvl w:ilvl="5" w:tplc="36DE5FD2" w:tentative="1">
      <w:start w:val="1"/>
      <w:numFmt w:val="bullet"/>
      <w:lvlText w:val=""/>
      <w:lvlJc w:val="left"/>
      <w:pPr>
        <w:ind w:left="4680" w:hanging="360"/>
      </w:pPr>
      <w:rPr>
        <w:rFonts w:ascii="Wingdings" w:hAnsi="Wingdings" w:hint="default"/>
      </w:rPr>
    </w:lvl>
    <w:lvl w:ilvl="6" w:tplc="8BC206EA" w:tentative="1">
      <w:start w:val="1"/>
      <w:numFmt w:val="bullet"/>
      <w:lvlText w:val=""/>
      <w:lvlJc w:val="left"/>
      <w:pPr>
        <w:ind w:left="5400" w:hanging="360"/>
      </w:pPr>
      <w:rPr>
        <w:rFonts w:ascii="Symbol" w:hAnsi="Symbol" w:hint="default"/>
      </w:rPr>
    </w:lvl>
    <w:lvl w:ilvl="7" w:tplc="8FFAD8A4" w:tentative="1">
      <w:start w:val="1"/>
      <w:numFmt w:val="bullet"/>
      <w:lvlText w:val="o"/>
      <w:lvlJc w:val="left"/>
      <w:pPr>
        <w:ind w:left="6120" w:hanging="360"/>
      </w:pPr>
      <w:rPr>
        <w:rFonts w:ascii="Courier New" w:hAnsi="Courier New" w:cs="Courier New" w:hint="default"/>
      </w:rPr>
    </w:lvl>
    <w:lvl w:ilvl="8" w:tplc="990E3474" w:tentative="1">
      <w:start w:val="1"/>
      <w:numFmt w:val="bullet"/>
      <w:lvlText w:val=""/>
      <w:lvlJc w:val="left"/>
      <w:pPr>
        <w:ind w:left="6840" w:hanging="360"/>
      </w:pPr>
      <w:rPr>
        <w:rFonts w:ascii="Wingdings" w:hAnsi="Wingdings" w:hint="default"/>
      </w:rPr>
    </w:lvl>
  </w:abstractNum>
  <w:abstractNum w:abstractNumId="34" w15:restartNumberingAfterBreak="0">
    <w:nsid w:val="7BC916CF"/>
    <w:multiLevelType w:val="hybridMultilevel"/>
    <w:tmpl w:val="966AFB04"/>
    <w:lvl w:ilvl="0" w:tplc="D722AEE8">
      <w:start w:val="1"/>
      <w:numFmt w:val="decimal"/>
      <w:lvlText w:val="%1."/>
      <w:lvlJc w:val="left"/>
      <w:pPr>
        <w:ind w:left="720" w:hanging="360"/>
      </w:pPr>
      <w:rPr>
        <w:rFonts w:hint="default"/>
      </w:rPr>
    </w:lvl>
    <w:lvl w:ilvl="1" w:tplc="65F28F7E" w:tentative="1">
      <w:start w:val="1"/>
      <w:numFmt w:val="lowerLetter"/>
      <w:lvlText w:val="%2."/>
      <w:lvlJc w:val="left"/>
      <w:pPr>
        <w:ind w:left="1440" w:hanging="360"/>
      </w:pPr>
    </w:lvl>
    <w:lvl w:ilvl="2" w:tplc="78782956" w:tentative="1">
      <w:start w:val="1"/>
      <w:numFmt w:val="lowerRoman"/>
      <w:lvlText w:val="%3."/>
      <w:lvlJc w:val="right"/>
      <w:pPr>
        <w:ind w:left="2160" w:hanging="180"/>
      </w:pPr>
    </w:lvl>
    <w:lvl w:ilvl="3" w:tplc="20CA6E34" w:tentative="1">
      <w:start w:val="1"/>
      <w:numFmt w:val="decimal"/>
      <w:lvlText w:val="%4."/>
      <w:lvlJc w:val="left"/>
      <w:pPr>
        <w:ind w:left="2880" w:hanging="360"/>
      </w:pPr>
    </w:lvl>
    <w:lvl w:ilvl="4" w:tplc="375410AA" w:tentative="1">
      <w:start w:val="1"/>
      <w:numFmt w:val="lowerLetter"/>
      <w:lvlText w:val="%5."/>
      <w:lvlJc w:val="left"/>
      <w:pPr>
        <w:ind w:left="3600" w:hanging="360"/>
      </w:pPr>
    </w:lvl>
    <w:lvl w:ilvl="5" w:tplc="8B3A9A06" w:tentative="1">
      <w:start w:val="1"/>
      <w:numFmt w:val="lowerRoman"/>
      <w:lvlText w:val="%6."/>
      <w:lvlJc w:val="right"/>
      <w:pPr>
        <w:ind w:left="4320" w:hanging="180"/>
      </w:pPr>
    </w:lvl>
    <w:lvl w:ilvl="6" w:tplc="3E166690" w:tentative="1">
      <w:start w:val="1"/>
      <w:numFmt w:val="decimal"/>
      <w:lvlText w:val="%7."/>
      <w:lvlJc w:val="left"/>
      <w:pPr>
        <w:ind w:left="5040" w:hanging="360"/>
      </w:pPr>
    </w:lvl>
    <w:lvl w:ilvl="7" w:tplc="41B29D3A" w:tentative="1">
      <w:start w:val="1"/>
      <w:numFmt w:val="lowerLetter"/>
      <w:lvlText w:val="%8."/>
      <w:lvlJc w:val="left"/>
      <w:pPr>
        <w:ind w:left="5760" w:hanging="360"/>
      </w:pPr>
    </w:lvl>
    <w:lvl w:ilvl="8" w:tplc="5E6CDA4C" w:tentative="1">
      <w:start w:val="1"/>
      <w:numFmt w:val="lowerRoman"/>
      <w:lvlText w:val="%9."/>
      <w:lvlJc w:val="right"/>
      <w:pPr>
        <w:ind w:left="6480" w:hanging="180"/>
      </w:pPr>
    </w:lvl>
  </w:abstractNum>
  <w:abstractNum w:abstractNumId="35" w15:restartNumberingAfterBreak="0">
    <w:nsid w:val="7E9A2BC4"/>
    <w:multiLevelType w:val="hybridMultilevel"/>
    <w:tmpl w:val="71B836AA"/>
    <w:lvl w:ilvl="0" w:tplc="43C65B60">
      <w:start w:val="1"/>
      <w:numFmt w:val="bullet"/>
      <w:lvlText w:val=""/>
      <w:lvlJc w:val="left"/>
      <w:pPr>
        <w:ind w:left="720" w:hanging="360"/>
      </w:pPr>
      <w:rPr>
        <w:rFonts w:ascii="Symbol" w:hAnsi="Symbol" w:hint="default"/>
      </w:rPr>
    </w:lvl>
    <w:lvl w:ilvl="1" w:tplc="F7F2AEDE" w:tentative="1">
      <w:start w:val="1"/>
      <w:numFmt w:val="bullet"/>
      <w:lvlText w:val="o"/>
      <w:lvlJc w:val="left"/>
      <w:pPr>
        <w:ind w:left="1440" w:hanging="360"/>
      </w:pPr>
      <w:rPr>
        <w:rFonts w:ascii="Courier New" w:hAnsi="Courier New" w:cs="Courier New" w:hint="default"/>
      </w:rPr>
    </w:lvl>
    <w:lvl w:ilvl="2" w:tplc="20A6EFB4" w:tentative="1">
      <w:start w:val="1"/>
      <w:numFmt w:val="bullet"/>
      <w:lvlText w:val=""/>
      <w:lvlJc w:val="left"/>
      <w:pPr>
        <w:ind w:left="2160" w:hanging="360"/>
      </w:pPr>
      <w:rPr>
        <w:rFonts w:ascii="Wingdings" w:hAnsi="Wingdings" w:hint="default"/>
      </w:rPr>
    </w:lvl>
    <w:lvl w:ilvl="3" w:tplc="6D5A8FA2" w:tentative="1">
      <w:start w:val="1"/>
      <w:numFmt w:val="bullet"/>
      <w:lvlText w:val=""/>
      <w:lvlJc w:val="left"/>
      <w:pPr>
        <w:ind w:left="2880" w:hanging="360"/>
      </w:pPr>
      <w:rPr>
        <w:rFonts w:ascii="Symbol" w:hAnsi="Symbol" w:hint="default"/>
      </w:rPr>
    </w:lvl>
    <w:lvl w:ilvl="4" w:tplc="C9F2F3B2" w:tentative="1">
      <w:start w:val="1"/>
      <w:numFmt w:val="bullet"/>
      <w:lvlText w:val="o"/>
      <w:lvlJc w:val="left"/>
      <w:pPr>
        <w:ind w:left="3600" w:hanging="360"/>
      </w:pPr>
      <w:rPr>
        <w:rFonts w:ascii="Courier New" w:hAnsi="Courier New" w:cs="Courier New" w:hint="default"/>
      </w:rPr>
    </w:lvl>
    <w:lvl w:ilvl="5" w:tplc="A6442D68" w:tentative="1">
      <w:start w:val="1"/>
      <w:numFmt w:val="bullet"/>
      <w:lvlText w:val=""/>
      <w:lvlJc w:val="left"/>
      <w:pPr>
        <w:ind w:left="4320" w:hanging="360"/>
      </w:pPr>
      <w:rPr>
        <w:rFonts w:ascii="Wingdings" w:hAnsi="Wingdings" w:hint="default"/>
      </w:rPr>
    </w:lvl>
    <w:lvl w:ilvl="6" w:tplc="50286720" w:tentative="1">
      <w:start w:val="1"/>
      <w:numFmt w:val="bullet"/>
      <w:lvlText w:val=""/>
      <w:lvlJc w:val="left"/>
      <w:pPr>
        <w:ind w:left="5040" w:hanging="360"/>
      </w:pPr>
      <w:rPr>
        <w:rFonts w:ascii="Symbol" w:hAnsi="Symbol" w:hint="default"/>
      </w:rPr>
    </w:lvl>
    <w:lvl w:ilvl="7" w:tplc="C6C621F4" w:tentative="1">
      <w:start w:val="1"/>
      <w:numFmt w:val="bullet"/>
      <w:lvlText w:val="o"/>
      <w:lvlJc w:val="left"/>
      <w:pPr>
        <w:ind w:left="5760" w:hanging="360"/>
      </w:pPr>
      <w:rPr>
        <w:rFonts w:ascii="Courier New" w:hAnsi="Courier New" w:cs="Courier New" w:hint="default"/>
      </w:rPr>
    </w:lvl>
    <w:lvl w:ilvl="8" w:tplc="DC822506" w:tentative="1">
      <w:start w:val="1"/>
      <w:numFmt w:val="bullet"/>
      <w:lvlText w:val=""/>
      <w:lvlJc w:val="left"/>
      <w:pPr>
        <w:ind w:left="6480" w:hanging="360"/>
      </w:pPr>
      <w:rPr>
        <w:rFonts w:ascii="Wingdings" w:hAnsi="Wingdings" w:hint="default"/>
      </w:rPr>
    </w:lvl>
  </w:abstractNum>
  <w:num w:numId="1" w16cid:durableId="1627002346">
    <w:abstractNumId w:val="16"/>
  </w:num>
  <w:num w:numId="2" w16cid:durableId="1999728277">
    <w:abstractNumId w:val="33"/>
  </w:num>
  <w:num w:numId="3" w16cid:durableId="1322543104">
    <w:abstractNumId w:val="9"/>
  </w:num>
  <w:num w:numId="4" w16cid:durableId="371811554">
    <w:abstractNumId w:val="30"/>
  </w:num>
  <w:num w:numId="5" w16cid:durableId="1363628142">
    <w:abstractNumId w:val="13"/>
  </w:num>
  <w:num w:numId="6" w16cid:durableId="1422220179">
    <w:abstractNumId w:val="4"/>
  </w:num>
  <w:num w:numId="7" w16cid:durableId="652174779">
    <w:abstractNumId w:val="1"/>
  </w:num>
  <w:num w:numId="8" w16cid:durableId="1293293345">
    <w:abstractNumId w:val="0"/>
  </w:num>
  <w:num w:numId="9" w16cid:durableId="1902325795">
    <w:abstractNumId w:val="26"/>
  </w:num>
  <w:num w:numId="10" w16cid:durableId="1821994084">
    <w:abstractNumId w:val="23"/>
  </w:num>
  <w:num w:numId="11" w16cid:durableId="1611085068">
    <w:abstractNumId w:val="22"/>
  </w:num>
  <w:num w:numId="12" w16cid:durableId="43871952">
    <w:abstractNumId w:val="27"/>
  </w:num>
  <w:num w:numId="13" w16cid:durableId="557018196">
    <w:abstractNumId w:val="14"/>
  </w:num>
  <w:num w:numId="14" w16cid:durableId="379521046">
    <w:abstractNumId w:val="2"/>
  </w:num>
  <w:num w:numId="15" w16cid:durableId="899052162">
    <w:abstractNumId w:val="7"/>
  </w:num>
  <w:num w:numId="16" w16cid:durableId="1007633736">
    <w:abstractNumId w:val="17"/>
  </w:num>
  <w:num w:numId="17" w16cid:durableId="1117062923">
    <w:abstractNumId w:val="3"/>
  </w:num>
  <w:num w:numId="18" w16cid:durableId="2129658013">
    <w:abstractNumId w:val="31"/>
  </w:num>
  <w:num w:numId="19" w16cid:durableId="23294189">
    <w:abstractNumId w:val="28"/>
  </w:num>
  <w:num w:numId="20" w16cid:durableId="232933600">
    <w:abstractNumId w:val="10"/>
  </w:num>
  <w:num w:numId="21" w16cid:durableId="268005103">
    <w:abstractNumId w:val="29"/>
  </w:num>
  <w:num w:numId="22" w16cid:durableId="356589559">
    <w:abstractNumId w:val="34"/>
  </w:num>
  <w:num w:numId="23" w16cid:durableId="816335096">
    <w:abstractNumId w:val="25"/>
  </w:num>
  <w:num w:numId="24" w16cid:durableId="1097406555">
    <w:abstractNumId w:val="32"/>
  </w:num>
  <w:num w:numId="25" w16cid:durableId="1643729844">
    <w:abstractNumId w:val="12"/>
  </w:num>
  <w:num w:numId="26" w16cid:durableId="264119703">
    <w:abstractNumId w:val="21"/>
  </w:num>
  <w:num w:numId="27" w16cid:durableId="397899885">
    <w:abstractNumId w:val="20"/>
  </w:num>
  <w:num w:numId="28" w16cid:durableId="1559627860">
    <w:abstractNumId w:val="11"/>
  </w:num>
  <w:num w:numId="29" w16cid:durableId="1351175701">
    <w:abstractNumId w:val="8"/>
  </w:num>
  <w:num w:numId="30" w16cid:durableId="681977590">
    <w:abstractNumId w:val="18"/>
  </w:num>
  <w:num w:numId="31" w16cid:durableId="327906359">
    <w:abstractNumId w:val="5"/>
  </w:num>
  <w:num w:numId="32" w16cid:durableId="789711538">
    <w:abstractNumId w:val="24"/>
  </w:num>
  <w:num w:numId="33" w16cid:durableId="1751152798">
    <w:abstractNumId w:val="19"/>
  </w:num>
  <w:num w:numId="34" w16cid:durableId="313923258">
    <w:abstractNumId w:val="35"/>
  </w:num>
  <w:num w:numId="35" w16cid:durableId="1559702346">
    <w:abstractNumId w:val="6"/>
  </w:num>
  <w:num w:numId="36" w16cid:durableId="17071014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C1MDA1MjKxsDSzMDdV0lEKTi0uzszPAykwNK8FAONDYWMtAAAA"/>
    <w:docVar w:name="EN.InstantFormat" w:val="&lt;ENInstantFormat&gt;&lt;Enabled&gt;1&lt;/Enabled&gt;&lt;ScanUnformatted&gt;1&lt;/ScanUnformatted&gt;&lt;ScanChanges&gt;1&lt;/ScanChanges&gt;&lt;Suspended&gt;1&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aaa92tapefsroeevr3vaewa9wvsf5tsz0at&quot;&gt;My EndNote Library&lt;record-ids&gt;&lt;item&gt;501&lt;/item&gt;&lt;item&gt;502&lt;/item&gt;&lt;item&gt;503&lt;/item&gt;&lt;/record-ids&gt;&lt;/item&gt;&lt;/Libraries&gt;"/>
  </w:docVars>
  <w:rsids>
    <w:rsidRoot w:val="00155D6E"/>
    <w:rsid w:val="00000218"/>
    <w:rsid w:val="00000E51"/>
    <w:rsid w:val="00001BC9"/>
    <w:rsid w:val="00001EB7"/>
    <w:rsid w:val="000028CC"/>
    <w:rsid w:val="00004B8B"/>
    <w:rsid w:val="000054D9"/>
    <w:rsid w:val="00010CA0"/>
    <w:rsid w:val="00012348"/>
    <w:rsid w:val="00012975"/>
    <w:rsid w:val="00013394"/>
    <w:rsid w:val="00015309"/>
    <w:rsid w:val="000165A7"/>
    <w:rsid w:val="0002023C"/>
    <w:rsid w:val="00023FC6"/>
    <w:rsid w:val="000260E3"/>
    <w:rsid w:val="0002621E"/>
    <w:rsid w:val="000268F4"/>
    <w:rsid w:val="000279BF"/>
    <w:rsid w:val="00033EF8"/>
    <w:rsid w:val="000343BD"/>
    <w:rsid w:val="000373B4"/>
    <w:rsid w:val="00043539"/>
    <w:rsid w:val="00044653"/>
    <w:rsid w:val="00047664"/>
    <w:rsid w:val="00051FE4"/>
    <w:rsid w:val="0005479E"/>
    <w:rsid w:val="000554E2"/>
    <w:rsid w:val="00057224"/>
    <w:rsid w:val="00057FB6"/>
    <w:rsid w:val="00060010"/>
    <w:rsid w:val="00070828"/>
    <w:rsid w:val="00073655"/>
    <w:rsid w:val="00073B88"/>
    <w:rsid w:val="00077102"/>
    <w:rsid w:val="00083E0C"/>
    <w:rsid w:val="0008492C"/>
    <w:rsid w:val="00085044"/>
    <w:rsid w:val="0008514B"/>
    <w:rsid w:val="000856FC"/>
    <w:rsid w:val="000858A8"/>
    <w:rsid w:val="0008605A"/>
    <w:rsid w:val="00090127"/>
    <w:rsid w:val="00090813"/>
    <w:rsid w:val="00090A09"/>
    <w:rsid w:val="00090D14"/>
    <w:rsid w:val="00093500"/>
    <w:rsid w:val="000951F8"/>
    <w:rsid w:val="00095411"/>
    <w:rsid w:val="000954D5"/>
    <w:rsid w:val="000A0614"/>
    <w:rsid w:val="000A12EF"/>
    <w:rsid w:val="000A2BCF"/>
    <w:rsid w:val="000A4293"/>
    <w:rsid w:val="000A4589"/>
    <w:rsid w:val="000A5084"/>
    <w:rsid w:val="000B4259"/>
    <w:rsid w:val="000B47A4"/>
    <w:rsid w:val="000B4A9F"/>
    <w:rsid w:val="000B542B"/>
    <w:rsid w:val="000B5A4B"/>
    <w:rsid w:val="000B6F2C"/>
    <w:rsid w:val="000C1015"/>
    <w:rsid w:val="000C2624"/>
    <w:rsid w:val="000D09E9"/>
    <w:rsid w:val="000D2091"/>
    <w:rsid w:val="000D35BF"/>
    <w:rsid w:val="000D440C"/>
    <w:rsid w:val="000D51F0"/>
    <w:rsid w:val="000D67AA"/>
    <w:rsid w:val="000D6D97"/>
    <w:rsid w:val="000E2B14"/>
    <w:rsid w:val="000E2C4F"/>
    <w:rsid w:val="000E5CAA"/>
    <w:rsid w:val="000E679E"/>
    <w:rsid w:val="000E750D"/>
    <w:rsid w:val="000E7D2A"/>
    <w:rsid w:val="000E7D52"/>
    <w:rsid w:val="000F081F"/>
    <w:rsid w:val="000F1C68"/>
    <w:rsid w:val="000F22F9"/>
    <w:rsid w:val="000F2D11"/>
    <w:rsid w:val="000F4C6F"/>
    <w:rsid w:val="000F7974"/>
    <w:rsid w:val="001024E7"/>
    <w:rsid w:val="0010391A"/>
    <w:rsid w:val="00104150"/>
    <w:rsid w:val="0010430D"/>
    <w:rsid w:val="0010497F"/>
    <w:rsid w:val="00105604"/>
    <w:rsid w:val="00106EC5"/>
    <w:rsid w:val="00112A35"/>
    <w:rsid w:val="001135C7"/>
    <w:rsid w:val="00113CC4"/>
    <w:rsid w:val="00117208"/>
    <w:rsid w:val="001176E8"/>
    <w:rsid w:val="00121857"/>
    <w:rsid w:val="00122B44"/>
    <w:rsid w:val="00123358"/>
    <w:rsid w:val="00123D21"/>
    <w:rsid w:val="00124040"/>
    <w:rsid w:val="00125E37"/>
    <w:rsid w:val="00127693"/>
    <w:rsid w:val="00130812"/>
    <w:rsid w:val="001320BC"/>
    <w:rsid w:val="00132726"/>
    <w:rsid w:val="001362F7"/>
    <w:rsid w:val="00136EE8"/>
    <w:rsid w:val="0014093F"/>
    <w:rsid w:val="001425A1"/>
    <w:rsid w:val="00144660"/>
    <w:rsid w:val="0014517D"/>
    <w:rsid w:val="00151F0B"/>
    <w:rsid w:val="001522FB"/>
    <w:rsid w:val="0015318B"/>
    <w:rsid w:val="0015355F"/>
    <w:rsid w:val="0015599C"/>
    <w:rsid w:val="00155D6E"/>
    <w:rsid w:val="0015657E"/>
    <w:rsid w:val="00156FEA"/>
    <w:rsid w:val="00161DAA"/>
    <w:rsid w:val="001631DE"/>
    <w:rsid w:val="00165140"/>
    <w:rsid w:val="0016520E"/>
    <w:rsid w:val="00166F52"/>
    <w:rsid w:val="00170238"/>
    <w:rsid w:val="0017062A"/>
    <w:rsid w:val="001720F0"/>
    <w:rsid w:val="00176BC3"/>
    <w:rsid w:val="00177B9B"/>
    <w:rsid w:val="001809BD"/>
    <w:rsid w:val="00181682"/>
    <w:rsid w:val="00182AA1"/>
    <w:rsid w:val="001839F2"/>
    <w:rsid w:val="00184A7C"/>
    <w:rsid w:val="001850C2"/>
    <w:rsid w:val="00186CF2"/>
    <w:rsid w:val="00186F06"/>
    <w:rsid w:val="00187D47"/>
    <w:rsid w:val="00196CB8"/>
    <w:rsid w:val="00197250"/>
    <w:rsid w:val="00197543"/>
    <w:rsid w:val="001A1CEA"/>
    <w:rsid w:val="001A21DD"/>
    <w:rsid w:val="001A3447"/>
    <w:rsid w:val="001A3DDB"/>
    <w:rsid w:val="001A41C5"/>
    <w:rsid w:val="001A5C3B"/>
    <w:rsid w:val="001B0719"/>
    <w:rsid w:val="001B08F1"/>
    <w:rsid w:val="001B245E"/>
    <w:rsid w:val="001B344E"/>
    <w:rsid w:val="001B5857"/>
    <w:rsid w:val="001B6DF0"/>
    <w:rsid w:val="001B7C78"/>
    <w:rsid w:val="001C01B6"/>
    <w:rsid w:val="001C2809"/>
    <w:rsid w:val="001C4DAB"/>
    <w:rsid w:val="001C4F76"/>
    <w:rsid w:val="001C654A"/>
    <w:rsid w:val="001D03C7"/>
    <w:rsid w:val="001D1D17"/>
    <w:rsid w:val="001D3770"/>
    <w:rsid w:val="001D618F"/>
    <w:rsid w:val="001D7B80"/>
    <w:rsid w:val="001E058D"/>
    <w:rsid w:val="001E2273"/>
    <w:rsid w:val="001E4D53"/>
    <w:rsid w:val="001E67C0"/>
    <w:rsid w:val="001E70B2"/>
    <w:rsid w:val="001E73C4"/>
    <w:rsid w:val="001F14AC"/>
    <w:rsid w:val="001F16F9"/>
    <w:rsid w:val="001F2F0F"/>
    <w:rsid w:val="001F3893"/>
    <w:rsid w:val="001F3BFA"/>
    <w:rsid w:val="001F424E"/>
    <w:rsid w:val="001F5A46"/>
    <w:rsid w:val="001F6939"/>
    <w:rsid w:val="001F6BE6"/>
    <w:rsid w:val="002001B1"/>
    <w:rsid w:val="00202958"/>
    <w:rsid w:val="0020478B"/>
    <w:rsid w:val="00204C51"/>
    <w:rsid w:val="002064AF"/>
    <w:rsid w:val="00207CA1"/>
    <w:rsid w:val="00207CE4"/>
    <w:rsid w:val="002113F4"/>
    <w:rsid w:val="00211AEC"/>
    <w:rsid w:val="0021207A"/>
    <w:rsid w:val="002123E2"/>
    <w:rsid w:val="00212765"/>
    <w:rsid w:val="002168E7"/>
    <w:rsid w:val="00223EF2"/>
    <w:rsid w:val="00224850"/>
    <w:rsid w:val="0022599F"/>
    <w:rsid w:val="0022679F"/>
    <w:rsid w:val="0022764A"/>
    <w:rsid w:val="00227F1E"/>
    <w:rsid w:val="00231FA8"/>
    <w:rsid w:val="00233059"/>
    <w:rsid w:val="0023718B"/>
    <w:rsid w:val="00241538"/>
    <w:rsid w:val="0024160D"/>
    <w:rsid w:val="002420A7"/>
    <w:rsid w:val="00242E17"/>
    <w:rsid w:val="00243F8A"/>
    <w:rsid w:val="00244CB3"/>
    <w:rsid w:val="0024724E"/>
    <w:rsid w:val="00251E2D"/>
    <w:rsid w:val="0025227C"/>
    <w:rsid w:val="00264B8E"/>
    <w:rsid w:val="00266D5A"/>
    <w:rsid w:val="002702EA"/>
    <w:rsid w:val="00274E2E"/>
    <w:rsid w:val="00274FD3"/>
    <w:rsid w:val="00275509"/>
    <w:rsid w:val="00275578"/>
    <w:rsid w:val="002773EC"/>
    <w:rsid w:val="00277796"/>
    <w:rsid w:val="00283E18"/>
    <w:rsid w:val="00285F29"/>
    <w:rsid w:val="00287CC0"/>
    <w:rsid w:val="00290087"/>
    <w:rsid w:val="0029156C"/>
    <w:rsid w:val="002A128A"/>
    <w:rsid w:val="002A1790"/>
    <w:rsid w:val="002A1EC0"/>
    <w:rsid w:val="002A63F9"/>
    <w:rsid w:val="002A70BF"/>
    <w:rsid w:val="002A71B7"/>
    <w:rsid w:val="002B14DB"/>
    <w:rsid w:val="002B3797"/>
    <w:rsid w:val="002B3CF6"/>
    <w:rsid w:val="002B53ED"/>
    <w:rsid w:val="002B5FFD"/>
    <w:rsid w:val="002B6BF5"/>
    <w:rsid w:val="002C394E"/>
    <w:rsid w:val="002C5536"/>
    <w:rsid w:val="002C6EF7"/>
    <w:rsid w:val="002C73D4"/>
    <w:rsid w:val="002D0935"/>
    <w:rsid w:val="002D1BE5"/>
    <w:rsid w:val="002D3ABD"/>
    <w:rsid w:val="002D429B"/>
    <w:rsid w:val="002D6A2F"/>
    <w:rsid w:val="002D7E89"/>
    <w:rsid w:val="002E11B5"/>
    <w:rsid w:val="002E2F19"/>
    <w:rsid w:val="002E38CF"/>
    <w:rsid w:val="002E3999"/>
    <w:rsid w:val="002E6225"/>
    <w:rsid w:val="002E6D0F"/>
    <w:rsid w:val="002F15F1"/>
    <w:rsid w:val="002F2F42"/>
    <w:rsid w:val="002F2F87"/>
    <w:rsid w:val="002F478D"/>
    <w:rsid w:val="002F5205"/>
    <w:rsid w:val="002F5512"/>
    <w:rsid w:val="002F607B"/>
    <w:rsid w:val="002F752A"/>
    <w:rsid w:val="00301D3D"/>
    <w:rsid w:val="00302936"/>
    <w:rsid w:val="00305584"/>
    <w:rsid w:val="00305A81"/>
    <w:rsid w:val="0031197D"/>
    <w:rsid w:val="0031219A"/>
    <w:rsid w:val="003128CC"/>
    <w:rsid w:val="003133E7"/>
    <w:rsid w:val="00315DBA"/>
    <w:rsid w:val="003161DF"/>
    <w:rsid w:val="003166EE"/>
    <w:rsid w:val="00321BD8"/>
    <w:rsid w:val="003246E2"/>
    <w:rsid w:val="00324A40"/>
    <w:rsid w:val="003274B0"/>
    <w:rsid w:val="00327AE8"/>
    <w:rsid w:val="00330956"/>
    <w:rsid w:val="00330AA0"/>
    <w:rsid w:val="003310FD"/>
    <w:rsid w:val="00331139"/>
    <w:rsid w:val="00333B04"/>
    <w:rsid w:val="0033488F"/>
    <w:rsid w:val="003348C4"/>
    <w:rsid w:val="0033548D"/>
    <w:rsid w:val="00336EC8"/>
    <w:rsid w:val="00343F64"/>
    <w:rsid w:val="00344A67"/>
    <w:rsid w:val="00346672"/>
    <w:rsid w:val="00346EF5"/>
    <w:rsid w:val="00347CC3"/>
    <w:rsid w:val="0035023A"/>
    <w:rsid w:val="00351FC3"/>
    <w:rsid w:val="00352327"/>
    <w:rsid w:val="003557A6"/>
    <w:rsid w:val="00355E20"/>
    <w:rsid w:val="0036257B"/>
    <w:rsid w:val="00362793"/>
    <w:rsid w:val="00362E84"/>
    <w:rsid w:val="00363BD7"/>
    <w:rsid w:val="003643E1"/>
    <w:rsid w:val="003649D0"/>
    <w:rsid w:val="00366579"/>
    <w:rsid w:val="00372066"/>
    <w:rsid w:val="00373AB1"/>
    <w:rsid w:val="003749C2"/>
    <w:rsid w:val="00384F75"/>
    <w:rsid w:val="00386D77"/>
    <w:rsid w:val="00387261"/>
    <w:rsid w:val="003872A3"/>
    <w:rsid w:val="00390453"/>
    <w:rsid w:val="00390A6C"/>
    <w:rsid w:val="00390C04"/>
    <w:rsid w:val="00391363"/>
    <w:rsid w:val="00391CF9"/>
    <w:rsid w:val="0039408F"/>
    <w:rsid w:val="00394B00"/>
    <w:rsid w:val="0039582A"/>
    <w:rsid w:val="003A00F2"/>
    <w:rsid w:val="003A03CB"/>
    <w:rsid w:val="003A4751"/>
    <w:rsid w:val="003A56FF"/>
    <w:rsid w:val="003B31FF"/>
    <w:rsid w:val="003B3AA8"/>
    <w:rsid w:val="003B4586"/>
    <w:rsid w:val="003B5013"/>
    <w:rsid w:val="003B5F63"/>
    <w:rsid w:val="003B7706"/>
    <w:rsid w:val="003C1231"/>
    <w:rsid w:val="003C3036"/>
    <w:rsid w:val="003C3F34"/>
    <w:rsid w:val="003C4220"/>
    <w:rsid w:val="003C585F"/>
    <w:rsid w:val="003C7B10"/>
    <w:rsid w:val="003D1E71"/>
    <w:rsid w:val="003D254F"/>
    <w:rsid w:val="003D40E8"/>
    <w:rsid w:val="003D63A5"/>
    <w:rsid w:val="003E1779"/>
    <w:rsid w:val="003E2625"/>
    <w:rsid w:val="003E3014"/>
    <w:rsid w:val="003E3785"/>
    <w:rsid w:val="003E4B27"/>
    <w:rsid w:val="003E4BD9"/>
    <w:rsid w:val="003F01C2"/>
    <w:rsid w:val="003F0629"/>
    <w:rsid w:val="003F2ADC"/>
    <w:rsid w:val="003F385E"/>
    <w:rsid w:val="003F44F2"/>
    <w:rsid w:val="003F51E5"/>
    <w:rsid w:val="003F54CF"/>
    <w:rsid w:val="003F60B4"/>
    <w:rsid w:val="003F64E1"/>
    <w:rsid w:val="003F65C2"/>
    <w:rsid w:val="003F7332"/>
    <w:rsid w:val="00401D88"/>
    <w:rsid w:val="00402F83"/>
    <w:rsid w:val="00403B50"/>
    <w:rsid w:val="0040591A"/>
    <w:rsid w:val="004100BD"/>
    <w:rsid w:val="00414613"/>
    <w:rsid w:val="004153BC"/>
    <w:rsid w:val="004163FD"/>
    <w:rsid w:val="00417DFA"/>
    <w:rsid w:val="004213DA"/>
    <w:rsid w:val="004215C9"/>
    <w:rsid w:val="00421DE9"/>
    <w:rsid w:val="0042221F"/>
    <w:rsid w:val="00427F61"/>
    <w:rsid w:val="0043145C"/>
    <w:rsid w:val="0043220E"/>
    <w:rsid w:val="0043234E"/>
    <w:rsid w:val="004350F4"/>
    <w:rsid w:val="0043771C"/>
    <w:rsid w:val="0044043E"/>
    <w:rsid w:val="0044119D"/>
    <w:rsid w:val="00444014"/>
    <w:rsid w:val="00444D06"/>
    <w:rsid w:val="0044558A"/>
    <w:rsid w:val="004462C3"/>
    <w:rsid w:val="0044684C"/>
    <w:rsid w:val="0044732A"/>
    <w:rsid w:val="004532DA"/>
    <w:rsid w:val="00453C18"/>
    <w:rsid w:val="004547C2"/>
    <w:rsid w:val="00456640"/>
    <w:rsid w:val="0045666E"/>
    <w:rsid w:val="00461997"/>
    <w:rsid w:val="00464B60"/>
    <w:rsid w:val="0046547D"/>
    <w:rsid w:val="00467944"/>
    <w:rsid w:val="004710C6"/>
    <w:rsid w:val="004711E8"/>
    <w:rsid w:val="00471211"/>
    <w:rsid w:val="00471EDE"/>
    <w:rsid w:val="004744D0"/>
    <w:rsid w:val="00474D68"/>
    <w:rsid w:val="00482553"/>
    <w:rsid w:val="00482A57"/>
    <w:rsid w:val="00483E38"/>
    <w:rsid w:val="00486CB4"/>
    <w:rsid w:val="00487AC6"/>
    <w:rsid w:val="00490DEA"/>
    <w:rsid w:val="00492DE2"/>
    <w:rsid w:val="004A2EE3"/>
    <w:rsid w:val="004A3791"/>
    <w:rsid w:val="004A5783"/>
    <w:rsid w:val="004A66E2"/>
    <w:rsid w:val="004A7B32"/>
    <w:rsid w:val="004B4425"/>
    <w:rsid w:val="004B7520"/>
    <w:rsid w:val="004C0C39"/>
    <w:rsid w:val="004C1AD3"/>
    <w:rsid w:val="004C2305"/>
    <w:rsid w:val="004C23FD"/>
    <w:rsid w:val="004C2818"/>
    <w:rsid w:val="004C4103"/>
    <w:rsid w:val="004C62F7"/>
    <w:rsid w:val="004C786D"/>
    <w:rsid w:val="004D2392"/>
    <w:rsid w:val="004D5A55"/>
    <w:rsid w:val="004D6909"/>
    <w:rsid w:val="004E0F29"/>
    <w:rsid w:val="004E2845"/>
    <w:rsid w:val="004E2E3A"/>
    <w:rsid w:val="004E5949"/>
    <w:rsid w:val="004E6491"/>
    <w:rsid w:val="004F3979"/>
    <w:rsid w:val="004F3D2B"/>
    <w:rsid w:val="004F4652"/>
    <w:rsid w:val="004F49C2"/>
    <w:rsid w:val="004F7A7D"/>
    <w:rsid w:val="0050075A"/>
    <w:rsid w:val="0050077E"/>
    <w:rsid w:val="00503F3F"/>
    <w:rsid w:val="005055F9"/>
    <w:rsid w:val="005125C4"/>
    <w:rsid w:val="00512870"/>
    <w:rsid w:val="00512E71"/>
    <w:rsid w:val="005137D9"/>
    <w:rsid w:val="00513923"/>
    <w:rsid w:val="00514E18"/>
    <w:rsid w:val="00515C75"/>
    <w:rsid w:val="00515E13"/>
    <w:rsid w:val="00517595"/>
    <w:rsid w:val="0052315E"/>
    <w:rsid w:val="0052321A"/>
    <w:rsid w:val="00523BBC"/>
    <w:rsid w:val="00525FA4"/>
    <w:rsid w:val="005273CA"/>
    <w:rsid w:val="005279D8"/>
    <w:rsid w:val="00527D4F"/>
    <w:rsid w:val="00530571"/>
    <w:rsid w:val="00533E01"/>
    <w:rsid w:val="00537204"/>
    <w:rsid w:val="00545409"/>
    <w:rsid w:val="00547C25"/>
    <w:rsid w:val="0055010E"/>
    <w:rsid w:val="00550142"/>
    <w:rsid w:val="005503B5"/>
    <w:rsid w:val="00552733"/>
    <w:rsid w:val="005536FA"/>
    <w:rsid w:val="00553F55"/>
    <w:rsid w:val="005562CB"/>
    <w:rsid w:val="00557535"/>
    <w:rsid w:val="00557904"/>
    <w:rsid w:val="005600BC"/>
    <w:rsid w:val="00560559"/>
    <w:rsid w:val="005663BC"/>
    <w:rsid w:val="00566B7A"/>
    <w:rsid w:val="0057045D"/>
    <w:rsid w:val="00570CA6"/>
    <w:rsid w:val="005739FB"/>
    <w:rsid w:val="00573DC8"/>
    <w:rsid w:val="00574185"/>
    <w:rsid w:val="00576912"/>
    <w:rsid w:val="00577BFC"/>
    <w:rsid w:val="00580236"/>
    <w:rsid w:val="00581E2F"/>
    <w:rsid w:val="00584691"/>
    <w:rsid w:val="00585611"/>
    <w:rsid w:val="0058632F"/>
    <w:rsid w:val="0058719B"/>
    <w:rsid w:val="005910DB"/>
    <w:rsid w:val="00591ACE"/>
    <w:rsid w:val="00595638"/>
    <w:rsid w:val="00596651"/>
    <w:rsid w:val="0059698A"/>
    <w:rsid w:val="005A36C6"/>
    <w:rsid w:val="005A733E"/>
    <w:rsid w:val="005B2158"/>
    <w:rsid w:val="005B2973"/>
    <w:rsid w:val="005B4AA2"/>
    <w:rsid w:val="005B5A91"/>
    <w:rsid w:val="005B5D25"/>
    <w:rsid w:val="005B5FB7"/>
    <w:rsid w:val="005B60BC"/>
    <w:rsid w:val="005C1283"/>
    <w:rsid w:val="005C33CA"/>
    <w:rsid w:val="005C4C53"/>
    <w:rsid w:val="005C5DFF"/>
    <w:rsid w:val="005C6F8A"/>
    <w:rsid w:val="005C7838"/>
    <w:rsid w:val="005D0357"/>
    <w:rsid w:val="005D037F"/>
    <w:rsid w:val="005D0C24"/>
    <w:rsid w:val="005D1577"/>
    <w:rsid w:val="005D1E9E"/>
    <w:rsid w:val="005D2E60"/>
    <w:rsid w:val="005D425B"/>
    <w:rsid w:val="005D576F"/>
    <w:rsid w:val="005D58C6"/>
    <w:rsid w:val="005D6E27"/>
    <w:rsid w:val="005E0910"/>
    <w:rsid w:val="005E5998"/>
    <w:rsid w:val="005E72AC"/>
    <w:rsid w:val="005E7BF5"/>
    <w:rsid w:val="005F32A5"/>
    <w:rsid w:val="005F48DD"/>
    <w:rsid w:val="005F4A97"/>
    <w:rsid w:val="005F5B63"/>
    <w:rsid w:val="00601C81"/>
    <w:rsid w:val="00602BF8"/>
    <w:rsid w:val="00605527"/>
    <w:rsid w:val="00605D3E"/>
    <w:rsid w:val="006068DC"/>
    <w:rsid w:val="006107DA"/>
    <w:rsid w:val="00610E38"/>
    <w:rsid w:val="00612A74"/>
    <w:rsid w:val="00613D0C"/>
    <w:rsid w:val="0061702A"/>
    <w:rsid w:val="00620EDA"/>
    <w:rsid w:val="00621050"/>
    <w:rsid w:val="00622F4F"/>
    <w:rsid w:val="006245CD"/>
    <w:rsid w:val="00624877"/>
    <w:rsid w:val="00625C68"/>
    <w:rsid w:val="00627025"/>
    <w:rsid w:val="00627A66"/>
    <w:rsid w:val="00627FDC"/>
    <w:rsid w:val="00630AE4"/>
    <w:rsid w:val="00630EF2"/>
    <w:rsid w:val="006317E5"/>
    <w:rsid w:val="00632D34"/>
    <w:rsid w:val="00632D81"/>
    <w:rsid w:val="00634F2F"/>
    <w:rsid w:val="00636A21"/>
    <w:rsid w:val="00637FAA"/>
    <w:rsid w:val="00642036"/>
    <w:rsid w:val="00642883"/>
    <w:rsid w:val="006429B9"/>
    <w:rsid w:val="0064339F"/>
    <w:rsid w:val="00644039"/>
    <w:rsid w:val="006462BA"/>
    <w:rsid w:val="0065047C"/>
    <w:rsid w:val="006509B3"/>
    <w:rsid w:val="00651A09"/>
    <w:rsid w:val="006530F4"/>
    <w:rsid w:val="006556A4"/>
    <w:rsid w:val="006560B2"/>
    <w:rsid w:val="006563AB"/>
    <w:rsid w:val="00656451"/>
    <w:rsid w:val="0065714C"/>
    <w:rsid w:val="00657194"/>
    <w:rsid w:val="00657996"/>
    <w:rsid w:val="0066115B"/>
    <w:rsid w:val="00661944"/>
    <w:rsid w:val="00662057"/>
    <w:rsid w:val="00662368"/>
    <w:rsid w:val="006631A4"/>
    <w:rsid w:val="00663320"/>
    <w:rsid w:val="006638C7"/>
    <w:rsid w:val="00663B65"/>
    <w:rsid w:val="006672B9"/>
    <w:rsid w:val="00667822"/>
    <w:rsid w:val="00667C98"/>
    <w:rsid w:val="00672F66"/>
    <w:rsid w:val="00674517"/>
    <w:rsid w:val="00675FF7"/>
    <w:rsid w:val="00676C73"/>
    <w:rsid w:val="006802D4"/>
    <w:rsid w:val="00681EBE"/>
    <w:rsid w:val="00683643"/>
    <w:rsid w:val="00684423"/>
    <w:rsid w:val="006878BA"/>
    <w:rsid w:val="00690064"/>
    <w:rsid w:val="00690507"/>
    <w:rsid w:val="00690EA8"/>
    <w:rsid w:val="0069147F"/>
    <w:rsid w:val="00692028"/>
    <w:rsid w:val="00692D3D"/>
    <w:rsid w:val="00692E55"/>
    <w:rsid w:val="00693078"/>
    <w:rsid w:val="00693AFC"/>
    <w:rsid w:val="006941C2"/>
    <w:rsid w:val="00697DA7"/>
    <w:rsid w:val="006A1323"/>
    <w:rsid w:val="006A1FA2"/>
    <w:rsid w:val="006A4211"/>
    <w:rsid w:val="006A6A65"/>
    <w:rsid w:val="006B1D54"/>
    <w:rsid w:val="006B541A"/>
    <w:rsid w:val="006B79D5"/>
    <w:rsid w:val="006C0166"/>
    <w:rsid w:val="006C396A"/>
    <w:rsid w:val="006C3F24"/>
    <w:rsid w:val="006C4260"/>
    <w:rsid w:val="006C56DF"/>
    <w:rsid w:val="006C7084"/>
    <w:rsid w:val="006C7A29"/>
    <w:rsid w:val="006D0048"/>
    <w:rsid w:val="006D1BB7"/>
    <w:rsid w:val="006D3047"/>
    <w:rsid w:val="006D6675"/>
    <w:rsid w:val="006D68E4"/>
    <w:rsid w:val="006D764B"/>
    <w:rsid w:val="006E1E3F"/>
    <w:rsid w:val="006E335A"/>
    <w:rsid w:val="006E3D4D"/>
    <w:rsid w:val="006E54CB"/>
    <w:rsid w:val="006E5A2C"/>
    <w:rsid w:val="006E6A24"/>
    <w:rsid w:val="006E6EC9"/>
    <w:rsid w:val="006E7EEF"/>
    <w:rsid w:val="006F16C2"/>
    <w:rsid w:val="006F1952"/>
    <w:rsid w:val="006F5EAF"/>
    <w:rsid w:val="006F615A"/>
    <w:rsid w:val="006F7283"/>
    <w:rsid w:val="006F76A1"/>
    <w:rsid w:val="006F7F96"/>
    <w:rsid w:val="007007D9"/>
    <w:rsid w:val="00700E7C"/>
    <w:rsid w:val="00707274"/>
    <w:rsid w:val="0071260D"/>
    <w:rsid w:val="00713612"/>
    <w:rsid w:val="007175C3"/>
    <w:rsid w:val="00717BE1"/>
    <w:rsid w:val="00720625"/>
    <w:rsid w:val="00723034"/>
    <w:rsid w:val="00723CDA"/>
    <w:rsid w:val="00724446"/>
    <w:rsid w:val="00724E36"/>
    <w:rsid w:val="0073332B"/>
    <w:rsid w:val="007344EE"/>
    <w:rsid w:val="00736E3A"/>
    <w:rsid w:val="007406BA"/>
    <w:rsid w:val="00741536"/>
    <w:rsid w:val="00743AE5"/>
    <w:rsid w:val="00743CF9"/>
    <w:rsid w:val="00744796"/>
    <w:rsid w:val="00745760"/>
    <w:rsid w:val="00745DDE"/>
    <w:rsid w:val="00747B3F"/>
    <w:rsid w:val="00750A6B"/>
    <w:rsid w:val="00750FE7"/>
    <w:rsid w:val="007511B3"/>
    <w:rsid w:val="00751977"/>
    <w:rsid w:val="00753537"/>
    <w:rsid w:val="00755046"/>
    <w:rsid w:val="00755620"/>
    <w:rsid w:val="0075705F"/>
    <w:rsid w:val="00757283"/>
    <w:rsid w:val="00757285"/>
    <w:rsid w:val="00762187"/>
    <w:rsid w:val="00762344"/>
    <w:rsid w:val="00763A90"/>
    <w:rsid w:val="00764863"/>
    <w:rsid w:val="0076598C"/>
    <w:rsid w:val="0077124E"/>
    <w:rsid w:val="007717A8"/>
    <w:rsid w:val="007727AD"/>
    <w:rsid w:val="00774362"/>
    <w:rsid w:val="0077649B"/>
    <w:rsid w:val="00776C54"/>
    <w:rsid w:val="00777377"/>
    <w:rsid w:val="007779FB"/>
    <w:rsid w:val="00777BC6"/>
    <w:rsid w:val="00780694"/>
    <w:rsid w:val="00780DE0"/>
    <w:rsid w:val="0078150E"/>
    <w:rsid w:val="007855E5"/>
    <w:rsid w:val="007869FF"/>
    <w:rsid w:val="0079683E"/>
    <w:rsid w:val="007A3666"/>
    <w:rsid w:val="007A3811"/>
    <w:rsid w:val="007A3896"/>
    <w:rsid w:val="007A4875"/>
    <w:rsid w:val="007A5D9C"/>
    <w:rsid w:val="007A7FCE"/>
    <w:rsid w:val="007B0372"/>
    <w:rsid w:val="007B0506"/>
    <w:rsid w:val="007B0A0E"/>
    <w:rsid w:val="007B0EBB"/>
    <w:rsid w:val="007B1E50"/>
    <w:rsid w:val="007B483E"/>
    <w:rsid w:val="007B5623"/>
    <w:rsid w:val="007B6464"/>
    <w:rsid w:val="007B689A"/>
    <w:rsid w:val="007C0CA5"/>
    <w:rsid w:val="007C1EC9"/>
    <w:rsid w:val="007C66BC"/>
    <w:rsid w:val="007D1DB8"/>
    <w:rsid w:val="007D2638"/>
    <w:rsid w:val="007D644F"/>
    <w:rsid w:val="007D7EDE"/>
    <w:rsid w:val="007E1476"/>
    <w:rsid w:val="007E4976"/>
    <w:rsid w:val="007E58DA"/>
    <w:rsid w:val="007E6039"/>
    <w:rsid w:val="007F08D2"/>
    <w:rsid w:val="007F2A26"/>
    <w:rsid w:val="007F3E44"/>
    <w:rsid w:val="007F51AD"/>
    <w:rsid w:val="007F54A3"/>
    <w:rsid w:val="007F5F95"/>
    <w:rsid w:val="007F6191"/>
    <w:rsid w:val="007F68F7"/>
    <w:rsid w:val="008018ED"/>
    <w:rsid w:val="008034F7"/>
    <w:rsid w:val="0080385C"/>
    <w:rsid w:val="008040D5"/>
    <w:rsid w:val="00804B03"/>
    <w:rsid w:val="008112F8"/>
    <w:rsid w:val="00814626"/>
    <w:rsid w:val="0082267E"/>
    <w:rsid w:val="00822982"/>
    <w:rsid w:val="008245FB"/>
    <w:rsid w:val="00826149"/>
    <w:rsid w:val="00827AB7"/>
    <w:rsid w:val="00830323"/>
    <w:rsid w:val="008330DD"/>
    <w:rsid w:val="008344CF"/>
    <w:rsid w:val="0083631C"/>
    <w:rsid w:val="0083663F"/>
    <w:rsid w:val="008404EB"/>
    <w:rsid w:val="00841727"/>
    <w:rsid w:val="00842FA2"/>
    <w:rsid w:val="008442AB"/>
    <w:rsid w:val="008454B0"/>
    <w:rsid w:val="00845D12"/>
    <w:rsid w:val="0084701F"/>
    <w:rsid w:val="00850919"/>
    <w:rsid w:val="008512ED"/>
    <w:rsid w:val="00853D8C"/>
    <w:rsid w:val="008559CA"/>
    <w:rsid w:val="00856BB6"/>
    <w:rsid w:val="0086244F"/>
    <w:rsid w:val="0086433A"/>
    <w:rsid w:val="00864445"/>
    <w:rsid w:val="00864795"/>
    <w:rsid w:val="00865B4D"/>
    <w:rsid w:val="00871F38"/>
    <w:rsid w:val="00872617"/>
    <w:rsid w:val="00872717"/>
    <w:rsid w:val="0087461E"/>
    <w:rsid w:val="00874816"/>
    <w:rsid w:val="00875A32"/>
    <w:rsid w:val="00877974"/>
    <w:rsid w:val="00880742"/>
    <w:rsid w:val="0088202B"/>
    <w:rsid w:val="00882DE5"/>
    <w:rsid w:val="008830D7"/>
    <w:rsid w:val="00886211"/>
    <w:rsid w:val="00887EC5"/>
    <w:rsid w:val="008920F2"/>
    <w:rsid w:val="00892317"/>
    <w:rsid w:val="008923F7"/>
    <w:rsid w:val="00896D0D"/>
    <w:rsid w:val="008A168E"/>
    <w:rsid w:val="008A24EC"/>
    <w:rsid w:val="008A251E"/>
    <w:rsid w:val="008A2A7E"/>
    <w:rsid w:val="008A338B"/>
    <w:rsid w:val="008A49C4"/>
    <w:rsid w:val="008A5EFE"/>
    <w:rsid w:val="008A7061"/>
    <w:rsid w:val="008B047F"/>
    <w:rsid w:val="008B1EAD"/>
    <w:rsid w:val="008B2488"/>
    <w:rsid w:val="008B6119"/>
    <w:rsid w:val="008C071A"/>
    <w:rsid w:val="008C291C"/>
    <w:rsid w:val="008C2BAF"/>
    <w:rsid w:val="008C2E3D"/>
    <w:rsid w:val="008C3D2B"/>
    <w:rsid w:val="008C57A3"/>
    <w:rsid w:val="008D03C0"/>
    <w:rsid w:val="008D275E"/>
    <w:rsid w:val="008D3D88"/>
    <w:rsid w:val="008D5494"/>
    <w:rsid w:val="008E0D86"/>
    <w:rsid w:val="008E1C35"/>
    <w:rsid w:val="008E2B91"/>
    <w:rsid w:val="008E4D25"/>
    <w:rsid w:val="008E5435"/>
    <w:rsid w:val="008E5CBD"/>
    <w:rsid w:val="008F1028"/>
    <w:rsid w:val="008F1588"/>
    <w:rsid w:val="008F1D6D"/>
    <w:rsid w:val="008F21E2"/>
    <w:rsid w:val="008F28A5"/>
    <w:rsid w:val="008F3165"/>
    <w:rsid w:val="008F6DDB"/>
    <w:rsid w:val="009006CD"/>
    <w:rsid w:val="00900F9B"/>
    <w:rsid w:val="00901A41"/>
    <w:rsid w:val="00907C9B"/>
    <w:rsid w:val="00911CF7"/>
    <w:rsid w:val="00912623"/>
    <w:rsid w:val="00912AC2"/>
    <w:rsid w:val="00913177"/>
    <w:rsid w:val="00915976"/>
    <w:rsid w:val="00916A27"/>
    <w:rsid w:val="009174F7"/>
    <w:rsid w:val="00917E1F"/>
    <w:rsid w:val="009212FA"/>
    <w:rsid w:val="00921D15"/>
    <w:rsid w:val="00923A21"/>
    <w:rsid w:val="00924BCF"/>
    <w:rsid w:val="00927C6D"/>
    <w:rsid w:val="00930B6D"/>
    <w:rsid w:val="009337B8"/>
    <w:rsid w:val="00935D04"/>
    <w:rsid w:val="00940BAC"/>
    <w:rsid w:val="0094252E"/>
    <w:rsid w:val="00942559"/>
    <w:rsid w:val="009440E0"/>
    <w:rsid w:val="009513BA"/>
    <w:rsid w:val="009529B0"/>
    <w:rsid w:val="009537C8"/>
    <w:rsid w:val="009547B8"/>
    <w:rsid w:val="0095503D"/>
    <w:rsid w:val="009562DC"/>
    <w:rsid w:val="00956E1E"/>
    <w:rsid w:val="00962840"/>
    <w:rsid w:val="00962B31"/>
    <w:rsid w:val="00963149"/>
    <w:rsid w:val="0096492D"/>
    <w:rsid w:val="0096531B"/>
    <w:rsid w:val="00967C99"/>
    <w:rsid w:val="00971776"/>
    <w:rsid w:val="00981A9C"/>
    <w:rsid w:val="00981B5D"/>
    <w:rsid w:val="00982192"/>
    <w:rsid w:val="00986BB0"/>
    <w:rsid w:val="00987AA8"/>
    <w:rsid w:val="00992E19"/>
    <w:rsid w:val="0099326B"/>
    <w:rsid w:val="00993587"/>
    <w:rsid w:val="00994374"/>
    <w:rsid w:val="009A0763"/>
    <w:rsid w:val="009A19FA"/>
    <w:rsid w:val="009A275E"/>
    <w:rsid w:val="009A2A3A"/>
    <w:rsid w:val="009A3896"/>
    <w:rsid w:val="009A3DB6"/>
    <w:rsid w:val="009A50CE"/>
    <w:rsid w:val="009A51B7"/>
    <w:rsid w:val="009A5504"/>
    <w:rsid w:val="009B1FDA"/>
    <w:rsid w:val="009B2281"/>
    <w:rsid w:val="009B3FD0"/>
    <w:rsid w:val="009B41D5"/>
    <w:rsid w:val="009B4475"/>
    <w:rsid w:val="009B5BA4"/>
    <w:rsid w:val="009B6252"/>
    <w:rsid w:val="009B674C"/>
    <w:rsid w:val="009B67DA"/>
    <w:rsid w:val="009B684E"/>
    <w:rsid w:val="009C081D"/>
    <w:rsid w:val="009C0FB6"/>
    <w:rsid w:val="009C191F"/>
    <w:rsid w:val="009D1EBE"/>
    <w:rsid w:val="009D21E0"/>
    <w:rsid w:val="009D290C"/>
    <w:rsid w:val="009D381D"/>
    <w:rsid w:val="009D4C3E"/>
    <w:rsid w:val="009D5E76"/>
    <w:rsid w:val="009D6404"/>
    <w:rsid w:val="009D6F88"/>
    <w:rsid w:val="009D7532"/>
    <w:rsid w:val="009D7BA1"/>
    <w:rsid w:val="009F10D0"/>
    <w:rsid w:val="009F14FD"/>
    <w:rsid w:val="009F707F"/>
    <w:rsid w:val="00A01246"/>
    <w:rsid w:val="00A0305A"/>
    <w:rsid w:val="00A0547E"/>
    <w:rsid w:val="00A07C23"/>
    <w:rsid w:val="00A1132C"/>
    <w:rsid w:val="00A14C32"/>
    <w:rsid w:val="00A14E6B"/>
    <w:rsid w:val="00A152D8"/>
    <w:rsid w:val="00A15312"/>
    <w:rsid w:val="00A15AF6"/>
    <w:rsid w:val="00A16069"/>
    <w:rsid w:val="00A17D5D"/>
    <w:rsid w:val="00A20D1F"/>
    <w:rsid w:val="00A216D8"/>
    <w:rsid w:val="00A23AE2"/>
    <w:rsid w:val="00A26B75"/>
    <w:rsid w:val="00A27847"/>
    <w:rsid w:val="00A3509F"/>
    <w:rsid w:val="00A35460"/>
    <w:rsid w:val="00A3549D"/>
    <w:rsid w:val="00A4039A"/>
    <w:rsid w:val="00A40566"/>
    <w:rsid w:val="00A40EA0"/>
    <w:rsid w:val="00A4352B"/>
    <w:rsid w:val="00A4679D"/>
    <w:rsid w:val="00A472AB"/>
    <w:rsid w:val="00A525A1"/>
    <w:rsid w:val="00A5421F"/>
    <w:rsid w:val="00A55594"/>
    <w:rsid w:val="00A561A0"/>
    <w:rsid w:val="00A574A5"/>
    <w:rsid w:val="00A64B8D"/>
    <w:rsid w:val="00A65AD9"/>
    <w:rsid w:val="00A67258"/>
    <w:rsid w:val="00A72381"/>
    <w:rsid w:val="00A73DA3"/>
    <w:rsid w:val="00A77497"/>
    <w:rsid w:val="00A84059"/>
    <w:rsid w:val="00A84496"/>
    <w:rsid w:val="00A85546"/>
    <w:rsid w:val="00A8611F"/>
    <w:rsid w:val="00A86824"/>
    <w:rsid w:val="00A925FA"/>
    <w:rsid w:val="00A934DD"/>
    <w:rsid w:val="00A95657"/>
    <w:rsid w:val="00A9571A"/>
    <w:rsid w:val="00A96D8C"/>
    <w:rsid w:val="00AA4CFE"/>
    <w:rsid w:val="00AA5036"/>
    <w:rsid w:val="00AA5AD0"/>
    <w:rsid w:val="00AA7651"/>
    <w:rsid w:val="00AB06AA"/>
    <w:rsid w:val="00AB0B32"/>
    <w:rsid w:val="00AB3E23"/>
    <w:rsid w:val="00AB4165"/>
    <w:rsid w:val="00AB604E"/>
    <w:rsid w:val="00AC05C2"/>
    <w:rsid w:val="00AC3A50"/>
    <w:rsid w:val="00AC3FFA"/>
    <w:rsid w:val="00AC5731"/>
    <w:rsid w:val="00AC7DCA"/>
    <w:rsid w:val="00AD0D8F"/>
    <w:rsid w:val="00AD4187"/>
    <w:rsid w:val="00AD5848"/>
    <w:rsid w:val="00AD7BFD"/>
    <w:rsid w:val="00AE0321"/>
    <w:rsid w:val="00AE1331"/>
    <w:rsid w:val="00AE27B9"/>
    <w:rsid w:val="00AE3510"/>
    <w:rsid w:val="00AE6E9A"/>
    <w:rsid w:val="00AE7742"/>
    <w:rsid w:val="00AE7F77"/>
    <w:rsid w:val="00AF01F0"/>
    <w:rsid w:val="00AF0308"/>
    <w:rsid w:val="00AF218E"/>
    <w:rsid w:val="00AF22D1"/>
    <w:rsid w:val="00AF4D59"/>
    <w:rsid w:val="00AF5741"/>
    <w:rsid w:val="00AF5EDB"/>
    <w:rsid w:val="00B01DA3"/>
    <w:rsid w:val="00B0206C"/>
    <w:rsid w:val="00B02176"/>
    <w:rsid w:val="00B04765"/>
    <w:rsid w:val="00B06FCD"/>
    <w:rsid w:val="00B071B7"/>
    <w:rsid w:val="00B07595"/>
    <w:rsid w:val="00B07AE1"/>
    <w:rsid w:val="00B07B89"/>
    <w:rsid w:val="00B11933"/>
    <w:rsid w:val="00B13406"/>
    <w:rsid w:val="00B13514"/>
    <w:rsid w:val="00B15075"/>
    <w:rsid w:val="00B20F6C"/>
    <w:rsid w:val="00B20FB5"/>
    <w:rsid w:val="00B2135A"/>
    <w:rsid w:val="00B2242E"/>
    <w:rsid w:val="00B22FFB"/>
    <w:rsid w:val="00B272A9"/>
    <w:rsid w:val="00B27D05"/>
    <w:rsid w:val="00B355DF"/>
    <w:rsid w:val="00B35888"/>
    <w:rsid w:val="00B3630C"/>
    <w:rsid w:val="00B369A0"/>
    <w:rsid w:val="00B37742"/>
    <w:rsid w:val="00B37AE3"/>
    <w:rsid w:val="00B41E24"/>
    <w:rsid w:val="00B42F47"/>
    <w:rsid w:val="00B466AA"/>
    <w:rsid w:val="00B47636"/>
    <w:rsid w:val="00B50262"/>
    <w:rsid w:val="00B508BE"/>
    <w:rsid w:val="00B51531"/>
    <w:rsid w:val="00B53EB5"/>
    <w:rsid w:val="00B54501"/>
    <w:rsid w:val="00B547BD"/>
    <w:rsid w:val="00B54FDA"/>
    <w:rsid w:val="00B554E2"/>
    <w:rsid w:val="00B5588C"/>
    <w:rsid w:val="00B563FF"/>
    <w:rsid w:val="00B56845"/>
    <w:rsid w:val="00B63059"/>
    <w:rsid w:val="00B6327E"/>
    <w:rsid w:val="00B63532"/>
    <w:rsid w:val="00B63E51"/>
    <w:rsid w:val="00B650ED"/>
    <w:rsid w:val="00B653AC"/>
    <w:rsid w:val="00B83475"/>
    <w:rsid w:val="00B86CFC"/>
    <w:rsid w:val="00B906AE"/>
    <w:rsid w:val="00B90FB8"/>
    <w:rsid w:val="00B93A26"/>
    <w:rsid w:val="00B93D50"/>
    <w:rsid w:val="00B93FFE"/>
    <w:rsid w:val="00B959DC"/>
    <w:rsid w:val="00B97438"/>
    <w:rsid w:val="00B975FD"/>
    <w:rsid w:val="00BA04F8"/>
    <w:rsid w:val="00BA14F2"/>
    <w:rsid w:val="00BA1AD7"/>
    <w:rsid w:val="00BA1B35"/>
    <w:rsid w:val="00BA1EB1"/>
    <w:rsid w:val="00BA263E"/>
    <w:rsid w:val="00BA2F46"/>
    <w:rsid w:val="00BA511C"/>
    <w:rsid w:val="00BA6219"/>
    <w:rsid w:val="00BA6A6C"/>
    <w:rsid w:val="00BB02F2"/>
    <w:rsid w:val="00BB1DB0"/>
    <w:rsid w:val="00BB30A6"/>
    <w:rsid w:val="00BB3B59"/>
    <w:rsid w:val="00BB5004"/>
    <w:rsid w:val="00BB5F4F"/>
    <w:rsid w:val="00BB61BA"/>
    <w:rsid w:val="00BB6ADF"/>
    <w:rsid w:val="00BC271F"/>
    <w:rsid w:val="00BC3E84"/>
    <w:rsid w:val="00BC6E01"/>
    <w:rsid w:val="00BD0404"/>
    <w:rsid w:val="00BD0CDF"/>
    <w:rsid w:val="00BD1682"/>
    <w:rsid w:val="00BD1888"/>
    <w:rsid w:val="00BD276D"/>
    <w:rsid w:val="00BD32CA"/>
    <w:rsid w:val="00BD40EA"/>
    <w:rsid w:val="00BD566B"/>
    <w:rsid w:val="00BD7BF6"/>
    <w:rsid w:val="00BE06B6"/>
    <w:rsid w:val="00BE0860"/>
    <w:rsid w:val="00BE10D9"/>
    <w:rsid w:val="00BE4C01"/>
    <w:rsid w:val="00BE5013"/>
    <w:rsid w:val="00BE6898"/>
    <w:rsid w:val="00BE7F00"/>
    <w:rsid w:val="00BF227E"/>
    <w:rsid w:val="00BF3A33"/>
    <w:rsid w:val="00BF539D"/>
    <w:rsid w:val="00BF6BDC"/>
    <w:rsid w:val="00C05CE1"/>
    <w:rsid w:val="00C06FC6"/>
    <w:rsid w:val="00C1290F"/>
    <w:rsid w:val="00C13C85"/>
    <w:rsid w:val="00C14636"/>
    <w:rsid w:val="00C1738F"/>
    <w:rsid w:val="00C17AA3"/>
    <w:rsid w:val="00C222F2"/>
    <w:rsid w:val="00C23F9B"/>
    <w:rsid w:val="00C252C6"/>
    <w:rsid w:val="00C259BB"/>
    <w:rsid w:val="00C27D07"/>
    <w:rsid w:val="00C30527"/>
    <w:rsid w:val="00C30BC0"/>
    <w:rsid w:val="00C333F6"/>
    <w:rsid w:val="00C35476"/>
    <w:rsid w:val="00C40C7D"/>
    <w:rsid w:val="00C41B49"/>
    <w:rsid w:val="00C4252C"/>
    <w:rsid w:val="00C429E2"/>
    <w:rsid w:val="00C42ACB"/>
    <w:rsid w:val="00C457DE"/>
    <w:rsid w:val="00C47599"/>
    <w:rsid w:val="00C50075"/>
    <w:rsid w:val="00C514DF"/>
    <w:rsid w:val="00C52977"/>
    <w:rsid w:val="00C573E6"/>
    <w:rsid w:val="00C60008"/>
    <w:rsid w:val="00C663F1"/>
    <w:rsid w:val="00C709A1"/>
    <w:rsid w:val="00C72D3D"/>
    <w:rsid w:val="00C75CD1"/>
    <w:rsid w:val="00C763A0"/>
    <w:rsid w:val="00C771AA"/>
    <w:rsid w:val="00C80B1C"/>
    <w:rsid w:val="00C80B9D"/>
    <w:rsid w:val="00C826C9"/>
    <w:rsid w:val="00C86A7C"/>
    <w:rsid w:val="00C86BCF"/>
    <w:rsid w:val="00C9002D"/>
    <w:rsid w:val="00C90F9F"/>
    <w:rsid w:val="00C91982"/>
    <w:rsid w:val="00C92204"/>
    <w:rsid w:val="00C93432"/>
    <w:rsid w:val="00C9561E"/>
    <w:rsid w:val="00C9645F"/>
    <w:rsid w:val="00C978CB"/>
    <w:rsid w:val="00C97A83"/>
    <w:rsid w:val="00C97D61"/>
    <w:rsid w:val="00CA12C6"/>
    <w:rsid w:val="00CA4B77"/>
    <w:rsid w:val="00CA6F9C"/>
    <w:rsid w:val="00CB0203"/>
    <w:rsid w:val="00CB3CDD"/>
    <w:rsid w:val="00CB4166"/>
    <w:rsid w:val="00CC04DC"/>
    <w:rsid w:val="00CC0561"/>
    <w:rsid w:val="00CC0B10"/>
    <w:rsid w:val="00CC4B27"/>
    <w:rsid w:val="00CC4BA1"/>
    <w:rsid w:val="00CC7575"/>
    <w:rsid w:val="00CD0187"/>
    <w:rsid w:val="00CD1F0E"/>
    <w:rsid w:val="00CD25BC"/>
    <w:rsid w:val="00CD2984"/>
    <w:rsid w:val="00CD4305"/>
    <w:rsid w:val="00CD6B09"/>
    <w:rsid w:val="00CE268B"/>
    <w:rsid w:val="00CE2FF4"/>
    <w:rsid w:val="00CE3776"/>
    <w:rsid w:val="00CE37C2"/>
    <w:rsid w:val="00CE5954"/>
    <w:rsid w:val="00CE692D"/>
    <w:rsid w:val="00CE7424"/>
    <w:rsid w:val="00CF04B7"/>
    <w:rsid w:val="00CF0F4B"/>
    <w:rsid w:val="00CF19A8"/>
    <w:rsid w:val="00CF1B8A"/>
    <w:rsid w:val="00CF3287"/>
    <w:rsid w:val="00CF3DF0"/>
    <w:rsid w:val="00CF6D2D"/>
    <w:rsid w:val="00CF717B"/>
    <w:rsid w:val="00D02160"/>
    <w:rsid w:val="00D022FD"/>
    <w:rsid w:val="00D02F4D"/>
    <w:rsid w:val="00D031F2"/>
    <w:rsid w:val="00D0584F"/>
    <w:rsid w:val="00D05937"/>
    <w:rsid w:val="00D0642D"/>
    <w:rsid w:val="00D06D5C"/>
    <w:rsid w:val="00D06EE5"/>
    <w:rsid w:val="00D070A3"/>
    <w:rsid w:val="00D10F16"/>
    <w:rsid w:val="00D12067"/>
    <w:rsid w:val="00D14BBB"/>
    <w:rsid w:val="00D14CC2"/>
    <w:rsid w:val="00D17B1F"/>
    <w:rsid w:val="00D219AA"/>
    <w:rsid w:val="00D21FEA"/>
    <w:rsid w:val="00D22396"/>
    <w:rsid w:val="00D231DC"/>
    <w:rsid w:val="00D237DF"/>
    <w:rsid w:val="00D23F82"/>
    <w:rsid w:val="00D32997"/>
    <w:rsid w:val="00D33590"/>
    <w:rsid w:val="00D3555B"/>
    <w:rsid w:val="00D362CE"/>
    <w:rsid w:val="00D37130"/>
    <w:rsid w:val="00D4283B"/>
    <w:rsid w:val="00D471AD"/>
    <w:rsid w:val="00D50562"/>
    <w:rsid w:val="00D509D1"/>
    <w:rsid w:val="00D52A2A"/>
    <w:rsid w:val="00D53DA6"/>
    <w:rsid w:val="00D53FEC"/>
    <w:rsid w:val="00D54464"/>
    <w:rsid w:val="00D56375"/>
    <w:rsid w:val="00D622EC"/>
    <w:rsid w:val="00D63A78"/>
    <w:rsid w:val="00D65B9D"/>
    <w:rsid w:val="00D6682B"/>
    <w:rsid w:val="00D67787"/>
    <w:rsid w:val="00D7209E"/>
    <w:rsid w:val="00D73C3A"/>
    <w:rsid w:val="00D76A68"/>
    <w:rsid w:val="00D76FF7"/>
    <w:rsid w:val="00D80C5B"/>
    <w:rsid w:val="00D81D5E"/>
    <w:rsid w:val="00D82A31"/>
    <w:rsid w:val="00D82AA9"/>
    <w:rsid w:val="00D85DA4"/>
    <w:rsid w:val="00D91A69"/>
    <w:rsid w:val="00D91D17"/>
    <w:rsid w:val="00D94C8A"/>
    <w:rsid w:val="00D95F34"/>
    <w:rsid w:val="00D96745"/>
    <w:rsid w:val="00D96C74"/>
    <w:rsid w:val="00D96D2D"/>
    <w:rsid w:val="00DA03AE"/>
    <w:rsid w:val="00DA1220"/>
    <w:rsid w:val="00DA1397"/>
    <w:rsid w:val="00DA15C4"/>
    <w:rsid w:val="00DA1E25"/>
    <w:rsid w:val="00DA1EC8"/>
    <w:rsid w:val="00DA333D"/>
    <w:rsid w:val="00DA4328"/>
    <w:rsid w:val="00DA5659"/>
    <w:rsid w:val="00DA6FD6"/>
    <w:rsid w:val="00DB282A"/>
    <w:rsid w:val="00DB54EF"/>
    <w:rsid w:val="00DC1995"/>
    <w:rsid w:val="00DC1B72"/>
    <w:rsid w:val="00DC45B6"/>
    <w:rsid w:val="00DC4D75"/>
    <w:rsid w:val="00DC5A69"/>
    <w:rsid w:val="00DD0258"/>
    <w:rsid w:val="00DD0E5F"/>
    <w:rsid w:val="00DD11A8"/>
    <w:rsid w:val="00DD142B"/>
    <w:rsid w:val="00DD1871"/>
    <w:rsid w:val="00DD4307"/>
    <w:rsid w:val="00DD4940"/>
    <w:rsid w:val="00DD5B38"/>
    <w:rsid w:val="00DE0719"/>
    <w:rsid w:val="00DE3FD3"/>
    <w:rsid w:val="00DF0BDD"/>
    <w:rsid w:val="00DF0CA0"/>
    <w:rsid w:val="00DF286C"/>
    <w:rsid w:val="00DF2D83"/>
    <w:rsid w:val="00DF405C"/>
    <w:rsid w:val="00DF5E9A"/>
    <w:rsid w:val="00DF711B"/>
    <w:rsid w:val="00DF7557"/>
    <w:rsid w:val="00DF75B0"/>
    <w:rsid w:val="00E009BB"/>
    <w:rsid w:val="00E0240A"/>
    <w:rsid w:val="00E0355B"/>
    <w:rsid w:val="00E048D7"/>
    <w:rsid w:val="00E04C86"/>
    <w:rsid w:val="00E05800"/>
    <w:rsid w:val="00E11867"/>
    <w:rsid w:val="00E17208"/>
    <w:rsid w:val="00E1782A"/>
    <w:rsid w:val="00E23327"/>
    <w:rsid w:val="00E24D6B"/>
    <w:rsid w:val="00E24F4C"/>
    <w:rsid w:val="00E275C4"/>
    <w:rsid w:val="00E30269"/>
    <w:rsid w:val="00E303AF"/>
    <w:rsid w:val="00E3077F"/>
    <w:rsid w:val="00E3371A"/>
    <w:rsid w:val="00E33DCF"/>
    <w:rsid w:val="00E3596F"/>
    <w:rsid w:val="00E373FA"/>
    <w:rsid w:val="00E43240"/>
    <w:rsid w:val="00E43622"/>
    <w:rsid w:val="00E43D8F"/>
    <w:rsid w:val="00E46597"/>
    <w:rsid w:val="00E474D8"/>
    <w:rsid w:val="00E506DE"/>
    <w:rsid w:val="00E51145"/>
    <w:rsid w:val="00E52A79"/>
    <w:rsid w:val="00E562F0"/>
    <w:rsid w:val="00E6045A"/>
    <w:rsid w:val="00E60908"/>
    <w:rsid w:val="00E647C8"/>
    <w:rsid w:val="00E6571E"/>
    <w:rsid w:val="00E65A1D"/>
    <w:rsid w:val="00E66D88"/>
    <w:rsid w:val="00E67AE2"/>
    <w:rsid w:val="00E717D3"/>
    <w:rsid w:val="00E75F24"/>
    <w:rsid w:val="00E809F5"/>
    <w:rsid w:val="00E81D24"/>
    <w:rsid w:val="00E82880"/>
    <w:rsid w:val="00E83502"/>
    <w:rsid w:val="00E849AB"/>
    <w:rsid w:val="00E85499"/>
    <w:rsid w:val="00E85DE6"/>
    <w:rsid w:val="00E86BCB"/>
    <w:rsid w:val="00E87F21"/>
    <w:rsid w:val="00E90375"/>
    <w:rsid w:val="00E908F2"/>
    <w:rsid w:val="00E96457"/>
    <w:rsid w:val="00EA28DD"/>
    <w:rsid w:val="00EA3044"/>
    <w:rsid w:val="00EA43E9"/>
    <w:rsid w:val="00EA6253"/>
    <w:rsid w:val="00EA7414"/>
    <w:rsid w:val="00EB0423"/>
    <w:rsid w:val="00EB0B9A"/>
    <w:rsid w:val="00EB18C7"/>
    <w:rsid w:val="00EB5B24"/>
    <w:rsid w:val="00EB6248"/>
    <w:rsid w:val="00EC1418"/>
    <w:rsid w:val="00EC27DA"/>
    <w:rsid w:val="00EC3E53"/>
    <w:rsid w:val="00EC50A1"/>
    <w:rsid w:val="00EC5F70"/>
    <w:rsid w:val="00ED2C35"/>
    <w:rsid w:val="00ED34D7"/>
    <w:rsid w:val="00ED596C"/>
    <w:rsid w:val="00EE07EC"/>
    <w:rsid w:val="00EE115F"/>
    <w:rsid w:val="00EE31BE"/>
    <w:rsid w:val="00EE430B"/>
    <w:rsid w:val="00EE582D"/>
    <w:rsid w:val="00EE5DB0"/>
    <w:rsid w:val="00EE6792"/>
    <w:rsid w:val="00EE7E3A"/>
    <w:rsid w:val="00EF0EC7"/>
    <w:rsid w:val="00EF2A63"/>
    <w:rsid w:val="00EF6E0D"/>
    <w:rsid w:val="00EF6F08"/>
    <w:rsid w:val="00EF798D"/>
    <w:rsid w:val="00F003DB"/>
    <w:rsid w:val="00F025B5"/>
    <w:rsid w:val="00F04F01"/>
    <w:rsid w:val="00F05767"/>
    <w:rsid w:val="00F05FDE"/>
    <w:rsid w:val="00F06428"/>
    <w:rsid w:val="00F13597"/>
    <w:rsid w:val="00F1453C"/>
    <w:rsid w:val="00F1647C"/>
    <w:rsid w:val="00F16567"/>
    <w:rsid w:val="00F2036E"/>
    <w:rsid w:val="00F20D5D"/>
    <w:rsid w:val="00F24017"/>
    <w:rsid w:val="00F3062A"/>
    <w:rsid w:val="00F31284"/>
    <w:rsid w:val="00F32CAE"/>
    <w:rsid w:val="00F359AA"/>
    <w:rsid w:val="00F400A3"/>
    <w:rsid w:val="00F411D2"/>
    <w:rsid w:val="00F4494D"/>
    <w:rsid w:val="00F45347"/>
    <w:rsid w:val="00F45F0D"/>
    <w:rsid w:val="00F5051A"/>
    <w:rsid w:val="00F5248D"/>
    <w:rsid w:val="00F5567D"/>
    <w:rsid w:val="00F56CAD"/>
    <w:rsid w:val="00F6126D"/>
    <w:rsid w:val="00F6295C"/>
    <w:rsid w:val="00F63263"/>
    <w:rsid w:val="00F65CC5"/>
    <w:rsid w:val="00F67F3F"/>
    <w:rsid w:val="00F70312"/>
    <w:rsid w:val="00F73737"/>
    <w:rsid w:val="00F74270"/>
    <w:rsid w:val="00F75253"/>
    <w:rsid w:val="00F767B0"/>
    <w:rsid w:val="00F833A3"/>
    <w:rsid w:val="00F83FA7"/>
    <w:rsid w:val="00F85027"/>
    <w:rsid w:val="00F851A7"/>
    <w:rsid w:val="00F85EE6"/>
    <w:rsid w:val="00F86155"/>
    <w:rsid w:val="00F87505"/>
    <w:rsid w:val="00F87D11"/>
    <w:rsid w:val="00F93F94"/>
    <w:rsid w:val="00FA0CCB"/>
    <w:rsid w:val="00FA1026"/>
    <w:rsid w:val="00FA1550"/>
    <w:rsid w:val="00FA1E16"/>
    <w:rsid w:val="00FA4351"/>
    <w:rsid w:val="00FA77E1"/>
    <w:rsid w:val="00FB01AF"/>
    <w:rsid w:val="00FB1DB4"/>
    <w:rsid w:val="00FB4445"/>
    <w:rsid w:val="00FB4F7A"/>
    <w:rsid w:val="00FC1839"/>
    <w:rsid w:val="00FC18C4"/>
    <w:rsid w:val="00FC400A"/>
    <w:rsid w:val="00FC41DC"/>
    <w:rsid w:val="00FC66DB"/>
    <w:rsid w:val="00FC7661"/>
    <w:rsid w:val="00FD0D1B"/>
    <w:rsid w:val="00FD1A7C"/>
    <w:rsid w:val="00FD2466"/>
    <w:rsid w:val="00FD51C4"/>
    <w:rsid w:val="00FD73AD"/>
    <w:rsid w:val="00FE211F"/>
    <w:rsid w:val="00FE29B9"/>
    <w:rsid w:val="00FE3EF0"/>
    <w:rsid w:val="00FE5645"/>
    <w:rsid w:val="00FE7027"/>
    <w:rsid w:val="00FF2233"/>
    <w:rsid w:val="00FF4C28"/>
    <w:rsid w:val="00FF53A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39E85"/>
  <w15:docId w15:val="{3ED9A5C3-1714-4F00-B3CB-4D258224C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845"/>
    <w:pPr>
      <w:spacing w:after="200" w:line="276" w:lineRule="auto"/>
    </w:pPr>
    <w:rPr>
      <w:sz w:val="22"/>
      <w:szCs w:val="22"/>
    </w:rPr>
  </w:style>
  <w:style w:type="paragraph" w:styleId="Heading1">
    <w:name w:val="heading 1"/>
    <w:basedOn w:val="Normal"/>
    <w:next w:val="Normal"/>
    <w:link w:val="Heading1Char"/>
    <w:uiPriority w:val="9"/>
    <w:qFormat/>
    <w:rsid w:val="004D5A55"/>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semiHidden/>
    <w:unhideWhenUsed/>
    <w:qFormat/>
    <w:rsid w:val="004D5A55"/>
    <w:pPr>
      <w:keepNext/>
      <w:keepLines/>
      <w:spacing w:before="200" w:after="0" w:line="259" w:lineRule="auto"/>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
    <w:unhideWhenUsed/>
    <w:qFormat/>
    <w:rsid w:val="004D5A55"/>
    <w:pPr>
      <w:keepNext/>
      <w:keepLines/>
      <w:spacing w:before="200" w:after="0" w:line="259" w:lineRule="auto"/>
      <w:outlineLvl w:val="2"/>
    </w:pPr>
    <w:rPr>
      <w:rFonts w:ascii="Cambria" w:eastAsia="Times New Roman"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B31FF"/>
    <w:pPr>
      <w:spacing w:after="160" w:line="259" w:lineRule="auto"/>
      <w:ind w:left="720"/>
      <w:contextualSpacing/>
    </w:pPr>
  </w:style>
  <w:style w:type="paragraph" w:styleId="Header">
    <w:name w:val="header"/>
    <w:basedOn w:val="Normal"/>
    <w:link w:val="HeaderChar"/>
    <w:uiPriority w:val="99"/>
    <w:unhideWhenUsed/>
    <w:rsid w:val="00A15A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5AF6"/>
  </w:style>
  <w:style w:type="paragraph" w:styleId="Footer">
    <w:name w:val="footer"/>
    <w:basedOn w:val="Normal"/>
    <w:link w:val="FooterChar"/>
    <w:uiPriority w:val="99"/>
    <w:unhideWhenUsed/>
    <w:rsid w:val="00A15A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AF6"/>
  </w:style>
  <w:style w:type="paragraph" w:customStyle="1" w:styleId="EndNoteBibliographyTitle">
    <w:name w:val="EndNote Bibliography Title"/>
    <w:basedOn w:val="Normal"/>
    <w:link w:val="EndNoteBibliographyTitleChar"/>
    <w:rsid w:val="001B5857"/>
    <w:pPr>
      <w:spacing w:after="0"/>
      <w:jc w:val="center"/>
    </w:pPr>
    <w:rPr>
      <w:rFonts w:cs="Calibri"/>
      <w:noProof/>
    </w:rPr>
  </w:style>
  <w:style w:type="character" w:customStyle="1" w:styleId="ListParagraphChar">
    <w:name w:val="List Paragraph Char"/>
    <w:basedOn w:val="DefaultParagraphFont"/>
    <w:link w:val="ListParagraph"/>
    <w:uiPriority w:val="34"/>
    <w:rsid w:val="001B5857"/>
  </w:style>
  <w:style w:type="character" w:customStyle="1" w:styleId="EndNoteBibliographyTitleChar">
    <w:name w:val="EndNote Bibliography Title Char"/>
    <w:link w:val="EndNoteBibliographyTitle"/>
    <w:rsid w:val="001B5857"/>
    <w:rPr>
      <w:rFonts w:cs="Calibri"/>
      <w:noProof/>
      <w:sz w:val="22"/>
      <w:szCs w:val="22"/>
    </w:rPr>
  </w:style>
  <w:style w:type="paragraph" w:customStyle="1" w:styleId="EndNoteBibliography">
    <w:name w:val="EndNote Bibliography"/>
    <w:basedOn w:val="Normal"/>
    <w:link w:val="EndNoteBibliographyChar"/>
    <w:rsid w:val="001B5857"/>
    <w:pPr>
      <w:spacing w:line="240" w:lineRule="auto"/>
    </w:pPr>
    <w:rPr>
      <w:rFonts w:cs="Calibri"/>
      <w:noProof/>
    </w:rPr>
  </w:style>
  <w:style w:type="character" w:customStyle="1" w:styleId="EndNoteBibliographyChar">
    <w:name w:val="EndNote Bibliography Char"/>
    <w:link w:val="EndNoteBibliography"/>
    <w:rsid w:val="001B5857"/>
    <w:rPr>
      <w:rFonts w:cs="Calibri"/>
      <w:noProof/>
      <w:sz w:val="22"/>
      <w:szCs w:val="22"/>
    </w:rPr>
  </w:style>
  <w:style w:type="character" w:customStyle="1" w:styleId="Heading1Char">
    <w:name w:val="Heading 1 Char"/>
    <w:link w:val="Heading1"/>
    <w:uiPriority w:val="9"/>
    <w:rsid w:val="004D5A55"/>
    <w:rPr>
      <w:rFonts w:ascii="Cambria" w:eastAsia="Times New Roman" w:hAnsi="Cambria" w:cs="Times New Roman"/>
      <w:b/>
      <w:bCs/>
      <w:color w:val="365F91"/>
      <w:sz w:val="28"/>
      <w:szCs w:val="28"/>
    </w:rPr>
  </w:style>
  <w:style w:type="character" w:customStyle="1" w:styleId="Heading2Char">
    <w:name w:val="Heading 2 Char"/>
    <w:link w:val="Heading2"/>
    <w:uiPriority w:val="9"/>
    <w:semiHidden/>
    <w:rsid w:val="004D5A55"/>
    <w:rPr>
      <w:rFonts w:ascii="Cambria" w:eastAsia="Times New Roman" w:hAnsi="Cambria" w:cs="Times New Roman"/>
      <w:b/>
      <w:bCs/>
      <w:color w:val="4F81BD"/>
      <w:sz w:val="26"/>
      <w:szCs w:val="26"/>
    </w:rPr>
  </w:style>
  <w:style w:type="character" w:customStyle="1" w:styleId="Heading3Char">
    <w:name w:val="Heading 3 Char"/>
    <w:link w:val="Heading3"/>
    <w:uiPriority w:val="9"/>
    <w:rsid w:val="004D5A55"/>
    <w:rPr>
      <w:rFonts w:ascii="Cambria" w:eastAsia="Times New Roman" w:hAnsi="Cambria" w:cs="Times New Roman"/>
      <w:b/>
      <w:bCs/>
      <w:color w:val="4F81BD"/>
    </w:rPr>
  </w:style>
  <w:style w:type="character" w:styleId="Hyperlink">
    <w:name w:val="Hyperlink"/>
    <w:uiPriority w:val="99"/>
    <w:unhideWhenUsed/>
    <w:rsid w:val="004D5A55"/>
    <w:rPr>
      <w:color w:val="0000FF"/>
      <w:u w:val="single"/>
    </w:rPr>
  </w:style>
  <w:style w:type="paragraph" w:styleId="TOC1">
    <w:name w:val="toc 1"/>
    <w:basedOn w:val="Normal"/>
    <w:next w:val="Normal"/>
    <w:autoRedefine/>
    <w:uiPriority w:val="39"/>
    <w:unhideWhenUsed/>
    <w:rsid w:val="004D5A55"/>
    <w:pPr>
      <w:spacing w:before="120" w:after="0" w:line="259" w:lineRule="auto"/>
    </w:pPr>
    <w:rPr>
      <w:rFonts w:cs="Calibri"/>
      <w:b/>
      <w:bCs/>
      <w:i/>
      <w:iCs/>
      <w:sz w:val="24"/>
      <w:szCs w:val="24"/>
    </w:rPr>
  </w:style>
  <w:style w:type="paragraph" w:styleId="TOC2">
    <w:name w:val="toc 2"/>
    <w:basedOn w:val="Normal"/>
    <w:next w:val="Normal"/>
    <w:autoRedefine/>
    <w:uiPriority w:val="39"/>
    <w:unhideWhenUsed/>
    <w:rsid w:val="004D5A55"/>
    <w:pPr>
      <w:spacing w:before="120" w:after="0" w:line="259" w:lineRule="auto"/>
      <w:ind w:left="220"/>
    </w:pPr>
    <w:rPr>
      <w:rFonts w:cs="Calibri"/>
      <w:b/>
      <w:bCs/>
    </w:rPr>
  </w:style>
  <w:style w:type="paragraph" w:styleId="TOC3">
    <w:name w:val="toc 3"/>
    <w:basedOn w:val="Normal"/>
    <w:next w:val="Normal"/>
    <w:autoRedefine/>
    <w:uiPriority w:val="39"/>
    <w:unhideWhenUsed/>
    <w:rsid w:val="004D5A55"/>
    <w:pPr>
      <w:spacing w:after="0" w:line="259" w:lineRule="auto"/>
      <w:ind w:left="440"/>
    </w:pPr>
    <w:rPr>
      <w:rFonts w:cs="Calibri"/>
      <w:sz w:val="20"/>
      <w:szCs w:val="20"/>
    </w:rPr>
  </w:style>
  <w:style w:type="paragraph" w:customStyle="1" w:styleId="Body">
    <w:name w:val="Body"/>
    <w:rsid w:val="004D5A55"/>
    <w:pPr>
      <w:pBdr>
        <w:top w:val="nil"/>
        <w:left w:val="nil"/>
        <w:bottom w:val="nil"/>
        <w:right w:val="nil"/>
        <w:between w:val="nil"/>
        <w:bar w:val="nil"/>
      </w:pBdr>
    </w:pPr>
    <w:rPr>
      <w:rFonts w:ascii="Helvetica" w:eastAsia="Arial Unicode MS" w:hAnsi="Arial Unicode MS" w:cs="Arial Unicode MS"/>
      <w:color w:val="000000"/>
      <w:sz w:val="22"/>
      <w:szCs w:val="22"/>
    </w:rPr>
  </w:style>
  <w:style w:type="paragraph" w:styleId="BalloonText">
    <w:name w:val="Balloon Text"/>
    <w:basedOn w:val="Normal"/>
    <w:link w:val="BalloonTextChar"/>
    <w:uiPriority w:val="99"/>
    <w:semiHidden/>
    <w:unhideWhenUsed/>
    <w:rsid w:val="004D5A5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D5A55"/>
    <w:rPr>
      <w:rFonts w:ascii="Tahoma" w:hAnsi="Tahoma" w:cs="Tahoma"/>
      <w:sz w:val="16"/>
      <w:szCs w:val="16"/>
    </w:rPr>
  </w:style>
  <w:style w:type="paragraph" w:styleId="NoSpacing">
    <w:name w:val="No Spacing"/>
    <w:uiPriority w:val="1"/>
    <w:qFormat/>
    <w:rsid w:val="004D5A55"/>
    <w:rPr>
      <w:sz w:val="22"/>
      <w:szCs w:val="22"/>
    </w:rPr>
  </w:style>
  <w:style w:type="table" w:styleId="TableGrid">
    <w:name w:val="Table Grid"/>
    <w:basedOn w:val="TableNormal"/>
    <w:uiPriority w:val="59"/>
    <w:rsid w:val="004D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4D5A55"/>
    <w:pPr>
      <w:spacing w:after="0" w:line="259" w:lineRule="auto"/>
      <w:ind w:left="660"/>
    </w:pPr>
    <w:rPr>
      <w:rFonts w:cs="Calibri"/>
      <w:sz w:val="20"/>
      <w:szCs w:val="20"/>
    </w:rPr>
  </w:style>
  <w:style w:type="paragraph" w:styleId="TOC5">
    <w:name w:val="toc 5"/>
    <w:basedOn w:val="Normal"/>
    <w:next w:val="Normal"/>
    <w:autoRedefine/>
    <w:uiPriority w:val="39"/>
    <w:unhideWhenUsed/>
    <w:rsid w:val="004D5A55"/>
    <w:pPr>
      <w:spacing w:after="0" w:line="259" w:lineRule="auto"/>
      <w:ind w:left="880"/>
    </w:pPr>
    <w:rPr>
      <w:rFonts w:cs="Calibri"/>
      <w:sz w:val="20"/>
      <w:szCs w:val="20"/>
    </w:rPr>
  </w:style>
  <w:style w:type="paragraph" w:styleId="TOC6">
    <w:name w:val="toc 6"/>
    <w:basedOn w:val="Normal"/>
    <w:next w:val="Normal"/>
    <w:autoRedefine/>
    <w:uiPriority w:val="39"/>
    <w:unhideWhenUsed/>
    <w:rsid w:val="004D5A55"/>
    <w:pPr>
      <w:spacing w:after="0" w:line="259" w:lineRule="auto"/>
      <w:ind w:left="1100"/>
    </w:pPr>
    <w:rPr>
      <w:rFonts w:cs="Calibri"/>
      <w:sz w:val="20"/>
      <w:szCs w:val="20"/>
    </w:rPr>
  </w:style>
  <w:style w:type="paragraph" w:styleId="TOC7">
    <w:name w:val="toc 7"/>
    <w:basedOn w:val="Normal"/>
    <w:next w:val="Normal"/>
    <w:autoRedefine/>
    <w:uiPriority w:val="39"/>
    <w:unhideWhenUsed/>
    <w:rsid w:val="004D5A55"/>
    <w:pPr>
      <w:spacing w:after="0" w:line="259" w:lineRule="auto"/>
      <w:ind w:left="1320"/>
    </w:pPr>
    <w:rPr>
      <w:rFonts w:cs="Calibri"/>
      <w:sz w:val="20"/>
      <w:szCs w:val="20"/>
    </w:rPr>
  </w:style>
  <w:style w:type="paragraph" w:styleId="TOC8">
    <w:name w:val="toc 8"/>
    <w:basedOn w:val="Normal"/>
    <w:next w:val="Normal"/>
    <w:autoRedefine/>
    <w:uiPriority w:val="39"/>
    <w:unhideWhenUsed/>
    <w:rsid w:val="004D5A55"/>
    <w:pPr>
      <w:spacing w:after="0" w:line="259" w:lineRule="auto"/>
      <w:ind w:left="1540"/>
    </w:pPr>
    <w:rPr>
      <w:rFonts w:cs="Calibri"/>
      <w:sz w:val="20"/>
      <w:szCs w:val="20"/>
    </w:rPr>
  </w:style>
  <w:style w:type="paragraph" w:styleId="TOC9">
    <w:name w:val="toc 9"/>
    <w:basedOn w:val="Normal"/>
    <w:next w:val="Normal"/>
    <w:autoRedefine/>
    <w:uiPriority w:val="39"/>
    <w:unhideWhenUsed/>
    <w:rsid w:val="004D5A55"/>
    <w:pPr>
      <w:spacing w:after="0" w:line="259" w:lineRule="auto"/>
      <w:ind w:left="1760"/>
    </w:pPr>
    <w:rPr>
      <w:rFonts w:cs="Calibri"/>
      <w:sz w:val="20"/>
      <w:szCs w:val="20"/>
    </w:rPr>
  </w:style>
  <w:style w:type="paragraph" w:styleId="TOCHeading">
    <w:name w:val="TOC Heading"/>
    <w:basedOn w:val="Heading1"/>
    <w:next w:val="Normal"/>
    <w:uiPriority w:val="39"/>
    <w:semiHidden/>
    <w:unhideWhenUsed/>
    <w:qFormat/>
    <w:rsid w:val="004D5A55"/>
    <w:pPr>
      <w:outlineLvl w:val="9"/>
    </w:pPr>
  </w:style>
  <w:style w:type="character" w:styleId="PlaceholderText">
    <w:name w:val="Placeholder Text"/>
    <w:uiPriority w:val="99"/>
    <w:semiHidden/>
    <w:rsid w:val="004D5A55"/>
    <w:rPr>
      <w:color w:val="808080"/>
    </w:rPr>
  </w:style>
  <w:style w:type="table" w:customStyle="1" w:styleId="TableGrid0">
    <w:name w:val="TableGrid"/>
    <w:rsid w:val="004D5A55"/>
    <w:rPr>
      <w:rFonts w:eastAsia="Times New Roman"/>
      <w:sz w:val="22"/>
      <w:szCs w:val="22"/>
    </w:rPr>
    <w:tblPr>
      <w:tblCellMar>
        <w:top w:w="0" w:type="dxa"/>
        <w:left w:w="0" w:type="dxa"/>
        <w:bottom w:w="0" w:type="dxa"/>
        <w:right w:w="0" w:type="dxa"/>
      </w:tblCellMar>
    </w:tblPr>
  </w:style>
  <w:style w:type="paragraph" w:styleId="HTMLPreformatted">
    <w:name w:val="HTML Preformatted"/>
    <w:basedOn w:val="Normal"/>
    <w:link w:val="HTMLPreformattedChar"/>
    <w:uiPriority w:val="99"/>
    <w:unhideWhenUsed/>
    <w:rsid w:val="005C3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link w:val="HTMLPreformatted"/>
    <w:uiPriority w:val="99"/>
    <w:rsid w:val="005C33CA"/>
    <w:rPr>
      <w:rFonts w:ascii="Courier New" w:eastAsia="Times New Roman" w:hAnsi="Courier New" w:cs="Courier New"/>
      <w:sz w:val="20"/>
      <w:szCs w:val="20"/>
      <w:lang w:val="en-GB" w:eastAsia="en-GB"/>
    </w:rPr>
  </w:style>
  <w:style w:type="character" w:styleId="CommentReference">
    <w:name w:val="annotation reference"/>
    <w:basedOn w:val="DefaultParagraphFont"/>
    <w:uiPriority w:val="99"/>
    <w:semiHidden/>
    <w:unhideWhenUsed/>
    <w:rsid w:val="00D362CE"/>
    <w:rPr>
      <w:sz w:val="16"/>
      <w:szCs w:val="16"/>
    </w:rPr>
  </w:style>
  <w:style w:type="paragraph" w:styleId="CommentText">
    <w:name w:val="annotation text"/>
    <w:basedOn w:val="Normal"/>
    <w:link w:val="CommentTextChar"/>
    <w:uiPriority w:val="99"/>
    <w:semiHidden/>
    <w:unhideWhenUsed/>
    <w:rsid w:val="00D362CE"/>
    <w:pPr>
      <w:spacing w:line="240" w:lineRule="auto"/>
    </w:pPr>
    <w:rPr>
      <w:sz w:val="20"/>
      <w:szCs w:val="20"/>
    </w:rPr>
  </w:style>
  <w:style w:type="character" w:customStyle="1" w:styleId="CommentTextChar">
    <w:name w:val="Comment Text Char"/>
    <w:basedOn w:val="DefaultParagraphFont"/>
    <w:link w:val="CommentText"/>
    <w:uiPriority w:val="99"/>
    <w:semiHidden/>
    <w:rsid w:val="00D362CE"/>
  </w:style>
  <w:style w:type="paragraph" w:styleId="CommentSubject">
    <w:name w:val="annotation subject"/>
    <w:basedOn w:val="CommentText"/>
    <w:next w:val="CommentText"/>
    <w:link w:val="CommentSubjectChar"/>
    <w:uiPriority w:val="99"/>
    <w:semiHidden/>
    <w:unhideWhenUsed/>
    <w:rsid w:val="00D362CE"/>
    <w:rPr>
      <w:b/>
      <w:bCs/>
    </w:rPr>
  </w:style>
  <w:style w:type="character" w:customStyle="1" w:styleId="CommentSubjectChar">
    <w:name w:val="Comment Subject Char"/>
    <w:basedOn w:val="CommentTextChar"/>
    <w:link w:val="CommentSubject"/>
    <w:uiPriority w:val="99"/>
    <w:semiHidden/>
    <w:rsid w:val="00D362CE"/>
    <w:rPr>
      <w:b/>
      <w:bCs/>
    </w:rPr>
  </w:style>
  <w:style w:type="paragraph" w:customStyle="1" w:styleId="breadcrumb-item">
    <w:name w:val="breadcrumb-item"/>
    <w:basedOn w:val="Normal"/>
    <w:rsid w:val="00D362C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Revision">
    <w:name w:val="Revision"/>
    <w:hidden/>
    <w:uiPriority w:val="99"/>
    <w:semiHidden/>
    <w:rsid w:val="00A14E6B"/>
    <w:rPr>
      <w:sz w:val="22"/>
      <w:szCs w:val="22"/>
    </w:rPr>
  </w:style>
  <w:style w:type="paragraph" w:styleId="BodyText">
    <w:name w:val="Body Text"/>
    <w:basedOn w:val="Normal"/>
    <w:link w:val="BodyTextChar"/>
    <w:uiPriority w:val="1"/>
    <w:qFormat/>
    <w:rsid w:val="00612A74"/>
    <w:pPr>
      <w:widowControl w:val="0"/>
      <w:autoSpaceDE w:val="0"/>
      <w:autoSpaceDN w:val="0"/>
      <w:spacing w:after="160" w:line="259" w:lineRule="auto"/>
      <w:ind w:left="117" w:firstLine="510"/>
      <w:jc w:val="both"/>
    </w:pPr>
    <w:rPr>
      <w:rFonts w:ascii="Times New Roman" w:eastAsia="Times New Roman" w:hAnsi="Times New Roman" w:cs="Times New Roman"/>
      <w:sz w:val="21"/>
      <w:szCs w:val="21"/>
    </w:rPr>
  </w:style>
  <w:style w:type="character" w:customStyle="1" w:styleId="BodyTextChar">
    <w:name w:val="Body Text Char"/>
    <w:basedOn w:val="DefaultParagraphFont"/>
    <w:link w:val="BodyText"/>
    <w:uiPriority w:val="1"/>
    <w:rsid w:val="00612A74"/>
    <w:rPr>
      <w:rFonts w:ascii="Times New Roman" w:eastAsia="Times New Roman" w:hAnsi="Times New Roman" w:cs="Times New Roman"/>
      <w:sz w:val="21"/>
      <w:szCs w:val="21"/>
    </w:rPr>
  </w:style>
  <w:style w:type="character" w:customStyle="1" w:styleId="blackclass1">
    <w:name w:val="blackclass1"/>
    <w:qFormat/>
    <w:rsid w:val="00612A74"/>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D\MAT\Courses\2020\Spring%202020\Research%20Project%20I\Umia%20(coll%20with%20siminov,%20fr12)\Umia%201-5%208.3.2021.dot"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Five%20Star\Pictures\bba\final%20research%20paper\4.Questionnaire\Grey%20DEMATEL%20excel%20sheet.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scatterChart>
        <c:scatterStyle val="lineMarker"/>
        <c:varyColors val="0"/>
        <c:ser>
          <c:idx val="0"/>
          <c:order val="0"/>
          <c:tx>
            <c:v>Ri-Ci</c:v>
          </c:tx>
          <c:spPr>
            <a:ln w="19050">
              <a:noFill/>
            </a:ln>
          </c:spPr>
          <c:marker>
            <c:symbol val="circle"/>
            <c:size val="7"/>
          </c:marker>
          <c:dLbls>
            <c:dLbl>
              <c:idx val="0"/>
              <c:layout>
                <c:manualLayout>
                  <c:x val="-1.5587332986285757E-2"/>
                  <c:y val="-1.8643411433079401E-2"/>
                </c:manualLayout>
              </c:layout>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62C-4B5E-8940-90A833388A03}"/>
                </c:ext>
              </c:extLst>
            </c:dLbl>
            <c:dLbl>
              <c:idx val="1"/>
              <c:layout>
                <c:manualLayout>
                  <c:x val="-3.1174665972571642E-2"/>
                  <c:y val="4.1015505152774676E-2"/>
                </c:manualLayout>
              </c:layout>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62C-4B5E-8940-90A833388A03}"/>
                </c:ext>
              </c:extLst>
            </c:dLbl>
            <c:dLbl>
              <c:idx val="4"/>
              <c:layout>
                <c:manualLayout>
                  <c:x val="-3.1174665972571642E-2"/>
                  <c:y val="3.3558140579542851E-2"/>
                </c:manualLayout>
              </c:layout>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62C-4B5E-8940-90A833388A03}"/>
                </c:ext>
              </c:extLst>
            </c:dLbl>
            <c:dLbl>
              <c:idx val="5"/>
              <c:layout>
                <c:manualLayout>
                  <c:x val="-2.2267618551836846E-2"/>
                  <c:y val="-2.2372093719695282E-2"/>
                </c:manualLayout>
              </c:layout>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62C-4B5E-8940-90A833388A03}"/>
                </c:ext>
              </c:extLst>
            </c:dLbl>
            <c:dLbl>
              <c:idx val="7"/>
              <c:layout>
                <c:manualLayout>
                  <c:x val="-6.2349331945143631E-2"/>
                  <c:y val="0"/>
                </c:manualLayout>
              </c:layout>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62C-4B5E-8940-90A833388A03}"/>
                </c:ext>
              </c:extLst>
            </c:dLbl>
            <c:dLbl>
              <c:idx val="8"/>
              <c:layout>
                <c:manualLayout>
                  <c:x val="-6.6802855655510472E-3"/>
                  <c:y val="-7.4573645732317834E-3"/>
                </c:manualLayout>
              </c:layout>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62C-4B5E-8940-90A833388A03}"/>
                </c:ext>
              </c:extLst>
            </c:dLbl>
            <c:dLbl>
              <c:idx val="9"/>
              <c:layout>
                <c:manualLayout>
                  <c:x val="-1.1133809275918519E-2"/>
                  <c:y val="0"/>
                </c:manualLayout>
              </c:layout>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62C-4B5E-8940-90A833388A03}"/>
                </c:ext>
              </c:extLst>
            </c:dLbl>
            <c:dLbl>
              <c:idx val="10"/>
              <c:layout>
                <c:manualLayout>
                  <c:x val="-1.7814094841469459E-2"/>
                  <c:y val="3.7286822866158802E-2"/>
                </c:manualLayout>
              </c:layout>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62C-4B5E-8940-90A833388A03}"/>
                </c:ext>
              </c:extLst>
            </c:dLbl>
            <c:dLbl>
              <c:idx val="11"/>
              <c:layout>
                <c:manualLayout>
                  <c:x val="-6.9764799594063134E-2"/>
                  <c:y val="-1.0064506203558527E-3"/>
                </c:manualLayout>
              </c:layout>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62C-4B5E-8940-90A833388A03}"/>
                </c:ext>
              </c:extLst>
            </c:dLbl>
            <c:dLbl>
              <c:idx val="12"/>
              <c:layout>
                <c:manualLayout>
                  <c:x val="-3.5448996721049411E-2"/>
                  <c:y val="4.9479320346362293E-2"/>
                </c:manualLayout>
              </c:layout>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62C-4B5E-8940-90A833388A03}"/>
                </c:ext>
              </c:extLst>
            </c:dLbl>
            <c:dLbl>
              <c:idx val="13"/>
              <c:layout>
                <c:manualLayout>
                  <c:x val="-1.3360571131102237E-2"/>
                  <c:y val="-3.7286822866158986E-3"/>
                </c:manualLayout>
              </c:layout>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A-562C-4B5E-8940-90A833388A03}"/>
                </c:ext>
              </c:extLst>
            </c:dLbl>
            <c:dLbl>
              <c:idx val="14"/>
              <c:layout>
                <c:manualLayout>
                  <c:x val="-1.5587332986285779E-2"/>
                  <c:y val="2.2372093719695282E-2"/>
                </c:manualLayout>
              </c:layout>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B-562C-4B5E-8940-90A833388A03}"/>
                </c:ext>
              </c:extLst>
            </c:dLbl>
            <c:spPr>
              <a:noFill/>
              <a:ln>
                <a:noFill/>
              </a:ln>
              <a:effectLst/>
            </c:spPr>
            <c:showLegendKey val="0"/>
            <c:showVal val="0"/>
            <c:showCatName val="1"/>
            <c:showSerName val="0"/>
            <c:showPercent val="0"/>
            <c:showBubbleSize val="0"/>
            <c:showLeaderLines val="0"/>
            <c:extLst>
              <c:ext xmlns:c15="http://schemas.microsoft.com/office/drawing/2012/chart" uri="{CE6537A1-D6FC-4f65-9D91-7224C49458BB}">
                <c15:showLeaderLines val="0"/>
              </c:ext>
            </c:extLst>
          </c:dLbls>
          <c:xVal>
            <c:strRef>
              <c:f>'Grey (Actual)'!$J$225:$J$239</c:f>
              <c:strCache>
                <c:ptCount val="15"/>
                <c:pt idx="0">
                  <c:v>P1</c:v>
                </c:pt>
                <c:pt idx="1">
                  <c:v>P2</c:v>
                </c:pt>
                <c:pt idx="2">
                  <c:v>P3</c:v>
                </c:pt>
                <c:pt idx="3">
                  <c:v>P4</c:v>
                </c:pt>
                <c:pt idx="4">
                  <c:v>P5</c:v>
                </c:pt>
                <c:pt idx="5">
                  <c:v>P6</c:v>
                </c:pt>
                <c:pt idx="6">
                  <c:v>P7</c:v>
                </c:pt>
                <c:pt idx="7">
                  <c:v>P8</c:v>
                </c:pt>
                <c:pt idx="8">
                  <c:v>P9</c:v>
                </c:pt>
                <c:pt idx="9">
                  <c:v>P10</c:v>
                </c:pt>
                <c:pt idx="10">
                  <c:v>P11</c:v>
                </c:pt>
                <c:pt idx="11">
                  <c:v>P12</c:v>
                </c:pt>
                <c:pt idx="12">
                  <c:v>P13</c:v>
                </c:pt>
                <c:pt idx="13">
                  <c:v>P14</c:v>
                </c:pt>
                <c:pt idx="14">
                  <c:v>P15</c:v>
                </c:pt>
              </c:strCache>
            </c:strRef>
          </c:xVal>
          <c:yVal>
            <c:numRef>
              <c:f>'Grey (Actual)'!$L$225:$L$239</c:f>
              <c:numCache>
                <c:formatCode>General</c:formatCode>
                <c:ptCount val="15"/>
                <c:pt idx="0">
                  <c:v>0.56943414041935758</c:v>
                </c:pt>
                <c:pt idx="1">
                  <c:v>-0.47319419526068995</c:v>
                </c:pt>
                <c:pt idx="2">
                  <c:v>0.77326190389641081</c:v>
                </c:pt>
                <c:pt idx="3">
                  <c:v>-0.73037411613749903</c:v>
                </c:pt>
                <c:pt idx="4">
                  <c:v>0.53251167513771958</c:v>
                </c:pt>
                <c:pt idx="5">
                  <c:v>5.7525065642217897E-2</c:v>
                </c:pt>
                <c:pt idx="6">
                  <c:v>0.30497902786853537</c:v>
                </c:pt>
                <c:pt idx="7">
                  <c:v>-0.69876772385118469</c:v>
                </c:pt>
                <c:pt idx="8">
                  <c:v>-0.85626362732095451</c:v>
                </c:pt>
                <c:pt idx="9">
                  <c:v>-1.3580900155349738</c:v>
                </c:pt>
                <c:pt idx="10">
                  <c:v>1.4288122412896958</c:v>
                </c:pt>
                <c:pt idx="11">
                  <c:v>-0.21348575238491171</c:v>
                </c:pt>
                <c:pt idx="12">
                  <c:v>-0.37834637402000892</c:v>
                </c:pt>
                <c:pt idx="13">
                  <c:v>-1.330702405675398</c:v>
                </c:pt>
                <c:pt idx="14">
                  <c:v>2.3727001559316743</c:v>
                </c:pt>
              </c:numCache>
            </c:numRef>
          </c:yVal>
          <c:smooth val="0"/>
          <c:extLst>
            <c:ext xmlns:c16="http://schemas.microsoft.com/office/drawing/2014/chart" uri="{C3380CC4-5D6E-409C-BE32-E72D297353CC}">
              <c16:uniqueId val="{0000000C-562C-4B5E-8940-90A833388A03}"/>
            </c:ext>
          </c:extLst>
        </c:ser>
        <c:dLbls>
          <c:showLegendKey val="0"/>
          <c:showVal val="0"/>
          <c:showCatName val="0"/>
          <c:showSerName val="0"/>
          <c:showPercent val="0"/>
          <c:showBubbleSize val="0"/>
        </c:dLbls>
        <c:axId val="378441152"/>
        <c:axId val="335523168"/>
      </c:scatterChart>
      <c:valAx>
        <c:axId val="378441152"/>
        <c:scaling>
          <c:orientation val="minMax"/>
        </c:scaling>
        <c:delete val="0"/>
        <c:axPos val="b"/>
        <c:majorTickMark val="out"/>
        <c:minorTickMark val="none"/>
        <c:tickLblPos val="nextTo"/>
        <c:crossAx val="335523168"/>
        <c:crosses val="autoZero"/>
        <c:crossBetween val="midCat"/>
      </c:valAx>
      <c:valAx>
        <c:axId val="335523168"/>
        <c:scaling>
          <c:orientation val="minMax"/>
        </c:scaling>
        <c:delete val="0"/>
        <c:axPos val="l"/>
        <c:majorGridlines/>
        <c:numFmt formatCode="General" sourceLinked="1"/>
        <c:majorTickMark val="out"/>
        <c:minorTickMark val="none"/>
        <c:tickLblPos val="nextTo"/>
        <c:crossAx val="378441152"/>
        <c:crosses val="autoZero"/>
        <c:crossBetween val="midCat"/>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E41D1-F546-42D5-AD54-B281C4F7C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Umia 1-5 8.3.2021.dot</Template>
  <TotalTime>1</TotalTime>
  <Pages>39</Pages>
  <Words>33947</Words>
  <Characters>193504</Characters>
  <Application>Microsoft Office Word</Application>
  <DocSecurity>0</DocSecurity>
  <Lines>1612</Lines>
  <Paragraphs>453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Five Star</dc:creator>
  <cp:lastModifiedBy>Simonov Kusi-Sarpong</cp:lastModifiedBy>
  <cp:revision>2</cp:revision>
  <dcterms:created xsi:type="dcterms:W3CDTF">2023-06-06T07:24:00Z</dcterms:created>
  <dcterms:modified xsi:type="dcterms:W3CDTF">2023-06-06T07:24:00Z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25439b62f3959d66b78bf72ebb52c3728534a7f8f609fafa3dd2b5725a886aa5</vt:lpwstr>
  </property>
  <property fmtid="{D5CDD505-2E9C-101B-9397-08002B2CF9AE}" pid="3" name="LE1">
    <vt:filetime>2023-03-23T00:10:12Z</vt:filetime>
  </property>
</Properties>
</file>