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BB4E2" w14:textId="20692AD2"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590616">
        <w:rPr>
          <w:rFonts w:ascii="Courier New" w:eastAsia="Times New Roman" w:hAnsi="Courier New" w:cs="Courier New"/>
          <w:color w:val="000000"/>
          <w:sz w:val="20"/>
          <w:szCs w:val="20"/>
          <w:lang w:eastAsia="en-GB"/>
        </w:rPr>
        <w:t xml:space="preserve">READ ME File For 'DATASET </w:t>
      </w:r>
      <w:r>
        <w:rPr>
          <w:rFonts w:ascii="Courier New" w:eastAsia="Times New Roman" w:hAnsi="Courier New" w:cs="Courier New"/>
          <w:color w:val="000000"/>
          <w:sz w:val="20"/>
          <w:szCs w:val="20"/>
          <w:lang w:eastAsia="en-GB"/>
        </w:rPr>
        <w:t>Plant-microbe networks recover following long-term shifts in functional compositions</w:t>
      </w:r>
      <w:r w:rsidR="00AF59B7">
        <w:rPr>
          <w:rFonts w:ascii="Courier New" w:eastAsia="Times New Roman" w:hAnsi="Courier New" w:cs="Courier New"/>
          <w:color w:val="000000"/>
          <w:sz w:val="20"/>
          <w:szCs w:val="20"/>
          <w:lang w:eastAsia="en-GB"/>
        </w:rPr>
        <w:t>’</w:t>
      </w:r>
    </w:p>
    <w:p w14:paraId="07871EA4"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65AF3991" w14:textId="693910CD"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590616">
        <w:rPr>
          <w:rFonts w:ascii="Courier New" w:eastAsia="Times New Roman" w:hAnsi="Courier New" w:cs="Courier New"/>
          <w:color w:val="000000"/>
          <w:sz w:val="20"/>
          <w:szCs w:val="20"/>
          <w:lang w:eastAsia="en-GB"/>
        </w:rPr>
        <w:t>Dataset DOI:</w:t>
      </w:r>
      <w:r>
        <w:rPr>
          <w:rFonts w:ascii="Courier New" w:eastAsia="Times New Roman" w:hAnsi="Courier New" w:cs="Courier New"/>
          <w:color w:val="000000"/>
          <w:sz w:val="20"/>
          <w:szCs w:val="20"/>
          <w:lang w:eastAsia="en-GB"/>
        </w:rPr>
        <w:t xml:space="preserve"> </w:t>
      </w:r>
      <w:r w:rsidR="004324AB">
        <w:rPr>
          <w:rFonts w:ascii="Courier New" w:eastAsia="Times New Roman" w:hAnsi="Courier New" w:cs="Courier New"/>
          <w:color w:val="000000"/>
          <w:sz w:val="20"/>
          <w:szCs w:val="20"/>
          <w:lang w:eastAsia="en-GB"/>
        </w:rPr>
        <w:t>https://doi.org/10.5258/SOTON/D2309</w:t>
      </w:r>
    </w:p>
    <w:p w14:paraId="0E404E2A"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5403569B" w14:textId="03D1AFC0"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590616">
        <w:rPr>
          <w:rFonts w:ascii="Courier New" w:eastAsia="Times New Roman" w:hAnsi="Courier New" w:cs="Courier New"/>
          <w:color w:val="000000"/>
          <w:sz w:val="20"/>
          <w:szCs w:val="20"/>
          <w:lang w:eastAsia="en-GB"/>
        </w:rPr>
        <w:t xml:space="preserve">ReadMe Author: </w:t>
      </w:r>
      <w:r>
        <w:rPr>
          <w:rFonts w:ascii="Courier New" w:eastAsia="Times New Roman" w:hAnsi="Courier New" w:cs="Courier New"/>
          <w:color w:val="000000"/>
          <w:sz w:val="20"/>
          <w:szCs w:val="20"/>
          <w:lang w:eastAsia="en-GB"/>
        </w:rPr>
        <w:t>Harry Shepherd</w:t>
      </w:r>
      <w:r w:rsidRPr="00590616">
        <w:rPr>
          <w:rFonts w:ascii="Courier New" w:eastAsia="Times New Roman" w:hAnsi="Courier New" w:cs="Courier New"/>
          <w:color w:val="000000"/>
          <w:sz w:val="20"/>
          <w:szCs w:val="20"/>
          <w:lang w:eastAsia="en-GB"/>
        </w:rPr>
        <w:t>,</w:t>
      </w:r>
      <w:r>
        <w:rPr>
          <w:rFonts w:ascii="Courier New" w:eastAsia="Times New Roman" w:hAnsi="Courier New" w:cs="Courier New"/>
          <w:color w:val="000000"/>
          <w:sz w:val="20"/>
          <w:szCs w:val="20"/>
          <w:lang w:eastAsia="en-GB"/>
        </w:rPr>
        <w:t xml:space="preserve"> Bjorn Robroek</w:t>
      </w:r>
      <w:r w:rsidR="00AF59B7">
        <w:rPr>
          <w:rFonts w:ascii="Courier New" w:eastAsia="Times New Roman" w:hAnsi="Courier New" w:cs="Courier New"/>
          <w:color w:val="000000"/>
          <w:sz w:val="20"/>
          <w:szCs w:val="20"/>
          <w:lang w:eastAsia="en-GB"/>
        </w:rPr>
        <w:t>,</w:t>
      </w:r>
      <w:r w:rsidRPr="00590616">
        <w:rPr>
          <w:rFonts w:ascii="Courier New" w:eastAsia="Times New Roman" w:hAnsi="Courier New" w:cs="Courier New"/>
          <w:color w:val="000000"/>
          <w:sz w:val="20"/>
          <w:szCs w:val="20"/>
          <w:lang w:eastAsia="en-GB"/>
        </w:rPr>
        <w:t xml:space="preserve"> University of Southampton</w:t>
      </w:r>
    </w:p>
    <w:p w14:paraId="1F1E5EBD"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6B2537BF"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590616">
        <w:rPr>
          <w:rFonts w:ascii="Courier New" w:eastAsia="Times New Roman" w:hAnsi="Courier New" w:cs="Courier New"/>
          <w:color w:val="000000"/>
          <w:sz w:val="20"/>
          <w:szCs w:val="20"/>
          <w:lang w:eastAsia="en-GB"/>
        </w:rPr>
        <w:t>This dataset supports the publication:</w:t>
      </w:r>
    </w:p>
    <w:p w14:paraId="5DF83C5B" w14:textId="21FDACA8"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Pr>
          <w:rFonts w:ascii="Courier New" w:eastAsia="Times New Roman" w:hAnsi="Courier New" w:cs="Courier New"/>
          <w:color w:val="000000"/>
          <w:sz w:val="20"/>
          <w:szCs w:val="20"/>
          <w:lang w:eastAsia="en-GB"/>
        </w:rPr>
        <w:t>Peatlands on the mend: Using plant-microbe interactions to restore peatland structure and function (Doctoral thesis)</w:t>
      </w:r>
    </w:p>
    <w:p w14:paraId="17305830"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34B3D6D8"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7245F927"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590616">
        <w:rPr>
          <w:rFonts w:ascii="Courier New" w:eastAsia="Times New Roman" w:hAnsi="Courier New" w:cs="Courier New"/>
          <w:color w:val="000000"/>
          <w:sz w:val="20"/>
          <w:szCs w:val="20"/>
          <w:lang w:eastAsia="en-GB"/>
        </w:rPr>
        <w:t>Description:</w:t>
      </w:r>
    </w:p>
    <w:p w14:paraId="01744176" w14:textId="608B2FB3"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Pr>
          <w:rFonts w:ascii="Courier New" w:eastAsia="Times New Roman" w:hAnsi="Courier New" w:cs="Courier New"/>
          <w:color w:val="000000"/>
          <w:sz w:val="20"/>
          <w:szCs w:val="20"/>
          <w:lang w:eastAsia="en-GB"/>
        </w:rPr>
        <w:t xml:space="preserve">This </w:t>
      </w:r>
      <w:r w:rsidR="00AF59B7">
        <w:rPr>
          <w:rFonts w:ascii="Courier New" w:eastAsia="Times New Roman" w:hAnsi="Courier New" w:cs="Courier New"/>
          <w:color w:val="000000"/>
          <w:sz w:val="20"/>
          <w:szCs w:val="20"/>
          <w:lang w:eastAsia="en-GB"/>
        </w:rPr>
        <w:t>repository</w:t>
      </w:r>
      <w:r>
        <w:rPr>
          <w:rFonts w:ascii="Courier New" w:eastAsia="Times New Roman" w:hAnsi="Courier New" w:cs="Courier New"/>
          <w:color w:val="000000"/>
          <w:sz w:val="20"/>
          <w:szCs w:val="20"/>
          <w:lang w:eastAsia="en-GB"/>
        </w:rPr>
        <w:t xml:space="preserve"> contains data collected </w:t>
      </w:r>
      <w:r w:rsidR="00AF59B7">
        <w:rPr>
          <w:rFonts w:ascii="Courier New" w:eastAsia="Times New Roman" w:hAnsi="Courier New" w:cs="Courier New"/>
          <w:color w:val="000000"/>
          <w:sz w:val="20"/>
          <w:szCs w:val="20"/>
          <w:lang w:eastAsia="en-GB"/>
        </w:rPr>
        <w:t xml:space="preserve">from two field seasons at a long-term plant removal experiment in Storre Moss national park, Sweden. Included is aboveground plant composition data surveyed using point quadrats. </w:t>
      </w:r>
      <w:r w:rsidR="0049486F">
        <w:rPr>
          <w:rFonts w:ascii="Courier New" w:eastAsia="Times New Roman" w:hAnsi="Courier New" w:cs="Courier New"/>
          <w:color w:val="000000"/>
          <w:sz w:val="20"/>
          <w:szCs w:val="20"/>
          <w:lang w:eastAsia="en-GB"/>
        </w:rPr>
        <w:t>To compliment that, there is 16S and ITS2 sequencing data from peat samples collected at the same time as the vegetation surveys. These are presented as Amplicon Sequencing Variant (ASVs) tables producing using the DADA2 pipeline.</w:t>
      </w:r>
    </w:p>
    <w:p w14:paraId="63FFFBBF"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30478E8D"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4434842D"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590616">
        <w:rPr>
          <w:rFonts w:ascii="Courier New" w:eastAsia="Times New Roman" w:hAnsi="Courier New" w:cs="Courier New"/>
          <w:color w:val="000000"/>
          <w:sz w:val="20"/>
          <w:szCs w:val="20"/>
          <w:lang w:eastAsia="en-GB"/>
        </w:rPr>
        <w:t>Geographic location of data collection: University of Southampton, U.K.</w:t>
      </w:r>
    </w:p>
    <w:p w14:paraId="2DBF7ABB"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25D41D3F" w14:textId="23BB8CA0"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590616">
        <w:rPr>
          <w:rFonts w:ascii="Courier New" w:eastAsia="Times New Roman" w:hAnsi="Courier New" w:cs="Courier New"/>
          <w:color w:val="000000"/>
          <w:sz w:val="20"/>
          <w:szCs w:val="20"/>
          <w:lang w:eastAsia="en-GB"/>
        </w:rPr>
        <w:t xml:space="preserve">Date of data collection </w:t>
      </w:r>
      <w:r>
        <w:rPr>
          <w:rFonts w:ascii="Courier New" w:eastAsia="Times New Roman" w:hAnsi="Courier New" w:cs="Courier New"/>
          <w:color w:val="000000"/>
          <w:sz w:val="20"/>
          <w:szCs w:val="20"/>
          <w:lang w:eastAsia="en-GB"/>
        </w:rPr>
        <w:t xml:space="preserve">2019-07-01 </w:t>
      </w:r>
      <w:r w:rsidRPr="00590616">
        <w:rPr>
          <w:rFonts w:ascii="Courier New" w:eastAsia="Times New Roman" w:hAnsi="Courier New" w:cs="Courier New"/>
          <w:color w:val="000000"/>
          <w:sz w:val="20"/>
          <w:szCs w:val="20"/>
          <w:lang w:eastAsia="en-GB"/>
        </w:rPr>
        <w:t>to 20</w:t>
      </w:r>
      <w:r>
        <w:rPr>
          <w:rFonts w:ascii="Courier New" w:eastAsia="Times New Roman" w:hAnsi="Courier New" w:cs="Courier New"/>
          <w:color w:val="000000"/>
          <w:sz w:val="20"/>
          <w:szCs w:val="20"/>
          <w:lang w:eastAsia="en-GB"/>
        </w:rPr>
        <w:t>21</w:t>
      </w:r>
      <w:r w:rsidRPr="00590616">
        <w:rPr>
          <w:rFonts w:ascii="Courier New" w:eastAsia="Times New Roman" w:hAnsi="Courier New" w:cs="Courier New"/>
          <w:color w:val="000000"/>
          <w:sz w:val="20"/>
          <w:szCs w:val="20"/>
          <w:lang w:eastAsia="en-GB"/>
        </w:rPr>
        <w:t>-</w:t>
      </w:r>
      <w:r>
        <w:rPr>
          <w:rFonts w:ascii="Courier New" w:eastAsia="Times New Roman" w:hAnsi="Courier New" w:cs="Courier New"/>
          <w:color w:val="000000"/>
          <w:sz w:val="20"/>
          <w:szCs w:val="20"/>
          <w:lang w:eastAsia="en-GB"/>
        </w:rPr>
        <w:t>09</w:t>
      </w:r>
      <w:r w:rsidRPr="00590616">
        <w:rPr>
          <w:rFonts w:ascii="Courier New" w:eastAsia="Times New Roman" w:hAnsi="Courier New" w:cs="Courier New"/>
          <w:color w:val="000000"/>
          <w:sz w:val="20"/>
          <w:szCs w:val="20"/>
          <w:lang w:eastAsia="en-GB"/>
        </w:rPr>
        <w:t>-30</w:t>
      </w:r>
    </w:p>
    <w:p w14:paraId="7631183D"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547BD4F2"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2DA51A43"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590616">
        <w:rPr>
          <w:rFonts w:ascii="Courier New" w:eastAsia="Times New Roman" w:hAnsi="Courier New" w:cs="Courier New"/>
          <w:color w:val="000000"/>
          <w:sz w:val="20"/>
          <w:szCs w:val="20"/>
          <w:lang w:eastAsia="en-GB"/>
        </w:rPr>
        <w:t>Dataset available under a CC BY 4.0 licence</w:t>
      </w:r>
    </w:p>
    <w:p w14:paraId="31ED47B8"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76E52D57"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51095818"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590616">
        <w:rPr>
          <w:rFonts w:ascii="Courier New" w:eastAsia="Times New Roman" w:hAnsi="Courier New" w:cs="Courier New"/>
          <w:color w:val="000000"/>
          <w:sz w:val="20"/>
          <w:szCs w:val="20"/>
          <w:lang w:eastAsia="en-GB"/>
        </w:rPr>
        <w:t>Publisher: University of Southampton, U.K.</w:t>
      </w:r>
    </w:p>
    <w:p w14:paraId="6E85635D"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0E41CE0A" w14:textId="7777777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0D8A14CD" w14:textId="694685D7" w:rsidR="00590616" w:rsidRPr="00590616" w:rsidRDefault="00590616" w:rsidP="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590616">
        <w:rPr>
          <w:rFonts w:ascii="Courier New" w:eastAsia="Times New Roman" w:hAnsi="Courier New" w:cs="Courier New"/>
          <w:color w:val="000000"/>
          <w:sz w:val="20"/>
          <w:szCs w:val="20"/>
          <w:lang w:eastAsia="en-GB"/>
        </w:rPr>
        <w:t xml:space="preserve">Date: </w:t>
      </w:r>
      <w:r>
        <w:rPr>
          <w:rFonts w:ascii="Courier New" w:eastAsia="Times New Roman" w:hAnsi="Courier New" w:cs="Courier New"/>
          <w:color w:val="000000"/>
          <w:sz w:val="20"/>
          <w:szCs w:val="20"/>
          <w:lang w:eastAsia="en-GB"/>
        </w:rPr>
        <w:t>July 2022</w:t>
      </w:r>
    </w:p>
    <w:p w14:paraId="1ADA811A" w14:textId="77777777" w:rsidR="0027511A" w:rsidRDefault="0027511A"/>
    <w:sectPr w:rsidR="002751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16"/>
    <w:rsid w:val="0027511A"/>
    <w:rsid w:val="002D01F5"/>
    <w:rsid w:val="004324AB"/>
    <w:rsid w:val="0049486F"/>
    <w:rsid w:val="00590616"/>
    <w:rsid w:val="00AF5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0367"/>
  <w15:chartTrackingRefBased/>
  <w15:docId w15:val="{285D2772-3BDD-FE4C-8882-840ACB17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90616"/>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Shepherd</dc:creator>
  <cp:keywords/>
  <dc:description/>
  <cp:lastModifiedBy>Sarah Brooks</cp:lastModifiedBy>
  <cp:revision>3</cp:revision>
  <dcterms:created xsi:type="dcterms:W3CDTF">2023-07-04T09:28:00Z</dcterms:created>
  <dcterms:modified xsi:type="dcterms:W3CDTF">2023-07-04T09:30:00Z</dcterms:modified>
</cp:coreProperties>
</file>