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E900F" w14:textId="40BA297C" w:rsidR="006270B3" w:rsidRDefault="00294E94" w:rsidP="002F389C">
      <w:pPr>
        <w:pStyle w:val="01Title"/>
      </w:pPr>
      <w:r>
        <w:t>Optical Sensors</w:t>
      </w:r>
      <w:r w:rsidR="009E645D">
        <w:t>, 20</w:t>
      </w:r>
      <w:r w:rsidR="00D81959">
        <w:t>22</w:t>
      </w:r>
      <w:r w:rsidR="00C676F6">
        <w:t>:  introduction to the</w:t>
      </w:r>
      <w:r w:rsidR="00D81959">
        <w:t xml:space="preserve"> </w:t>
      </w:r>
      <w:r w:rsidR="00C676F6">
        <w:t>feature issue</w:t>
      </w:r>
    </w:p>
    <w:p w14:paraId="67199AD0" w14:textId="0CCEEA93" w:rsidR="00497360" w:rsidRDefault="0035496B" w:rsidP="00974BEF">
      <w:pPr>
        <w:pStyle w:val="02Author"/>
        <w:rPr>
          <w:vertAlign w:val="superscript"/>
        </w:rPr>
      </w:pPr>
      <w:r>
        <w:t xml:space="preserve">Paul </w:t>
      </w:r>
      <w:r w:rsidR="00A82FCF">
        <w:t xml:space="preserve">M. </w:t>
      </w:r>
      <w:r>
        <w:t>Pellegrino,</w:t>
      </w:r>
      <w:r w:rsidR="007544DA">
        <w:rPr>
          <w:vertAlign w:val="superscript"/>
        </w:rPr>
        <w:t>1</w:t>
      </w:r>
      <w:r w:rsidR="00494967">
        <w:rPr>
          <w:vertAlign w:val="superscript"/>
        </w:rPr>
        <w:t>*</w:t>
      </w:r>
      <w:r>
        <w:t xml:space="preserve"> </w:t>
      </w:r>
      <w:r w:rsidR="00BA4042" w:rsidRPr="00BA4042">
        <w:t>Gilberto Brambilla</w:t>
      </w:r>
      <w:r>
        <w:t>,</w:t>
      </w:r>
      <w:r w:rsidR="002E30EE" w:rsidRPr="002E30EE">
        <w:rPr>
          <w:vertAlign w:val="superscript"/>
        </w:rPr>
        <w:t>2</w:t>
      </w:r>
      <w:r w:rsidR="002E30EE">
        <w:rPr>
          <w:vertAlign w:val="superscript"/>
        </w:rPr>
        <w:t xml:space="preserve"> </w:t>
      </w:r>
      <w:r w:rsidR="00881F0E">
        <w:t>Frank Volmer,</w:t>
      </w:r>
      <w:r w:rsidR="005A5B2A" w:rsidRPr="005A5B2A">
        <w:rPr>
          <w:vertAlign w:val="superscript"/>
        </w:rPr>
        <w:t>3</w:t>
      </w:r>
      <w:r w:rsidR="00881F0E">
        <w:t xml:space="preserve"> and </w:t>
      </w:r>
      <w:r w:rsidR="005A5B2A">
        <w:t xml:space="preserve">Jennifer </w:t>
      </w:r>
      <w:r w:rsidR="00A82FCF">
        <w:t xml:space="preserve">T. </w:t>
      </w:r>
      <w:r w:rsidR="005A5B2A">
        <w:t>Choy</w:t>
      </w:r>
      <w:r w:rsidR="005A5B2A">
        <w:rPr>
          <w:vertAlign w:val="superscript"/>
        </w:rPr>
        <w:t>4</w:t>
      </w:r>
    </w:p>
    <w:p w14:paraId="438B87AB" w14:textId="78B8991F" w:rsidR="0035496B" w:rsidRDefault="00141F18" w:rsidP="0035496B">
      <w:pPr>
        <w:pStyle w:val="03AuthorAffiliation"/>
      </w:pPr>
      <w:r>
        <w:rPr>
          <w:vertAlign w:val="superscript"/>
        </w:rPr>
        <w:t>1</w:t>
      </w:r>
      <w:r w:rsidR="0035496B">
        <w:rPr>
          <w:vertAlign w:val="superscript"/>
        </w:rPr>
        <w:t xml:space="preserve"> </w:t>
      </w:r>
      <w:r w:rsidR="004C1F97">
        <w:t xml:space="preserve">Combat Capabilities </w:t>
      </w:r>
      <w:r w:rsidR="001278E2">
        <w:t xml:space="preserve">Development </w:t>
      </w:r>
      <w:r w:rsidR="004C1F97">
        <w:t xml:space="preserve">Command - </w:t>
      </w:r>
      <w:r w:rsidR="0035496B">
        <w:t xml:space="preserve">US Army Research Laboratory, </w:t>
      </w:r>
      <w:r w:rsidR="000E1321">
        <w:rPr>
          <w:noProof/>
        </w:rPr>
        <w:t>FCDD-RLA-PC</w:t>
      </w:r>
      <w:r w:rsidR="00E61124">
        <w:t xml:space="preserve">, </w:t>
      </w:r>
      <w:r w:rsidR="00615FBC">
        <w:t xml:space="preserve">2800 Powder Mill Rd, Adelphi, Maryland 20783, </w:t>
      </w:r>
      <w:r w:rsidR="0035496B">
        <w:t>USA</w:t>
      </w:r>
    </w:p>
    <w:p w14:paraId="5AE09691" w14:textId="42562895" w:rsidR="0035496B" w:rsidRPr="00162DBC" w:rsidRDefault="00141F18" w:rsidP="0035496B">
      <w:pPr>
        <w:pStyle w:val="03AuthorAffiliation"/>
      </w:pPr>
      <w:r w:rsidRPr="00162DBC">
        <w:rPr>
          <w:vertAlign w:val="superscript"/>
        </w:rPr>
        <w:t>2</w:t>
      </w:r>
      <w:r w:rsidR="00B330D0" w:rsidRPr="00162DBC">
        <w:t xml:space="preserve">, </w:t>
      </w:r>
      <w:r w:rsidR="00E13F99" w:rsidRPr="00162DBC">
        <w:t xml:space="preserve">Optoelectronics Research Centre, University of Southampton </w:t>
      </w:r>
      <w:r w:rsidR="00B330D0" w:rsidRPr="00162DBC">
        <w:t xml:space="preserve">B53, </w:t>
      </w:r>
      <w:proofErr w:type="spellStart"/>
      <w:r w:rsidR="00B330D0" w:rsidRPr="00162DBC">
        <w:t>Highfield</w:t>
      </w:r>
      <w:proofErr w:type="spellEnd"/>
      <w:r w:rsidR="00B330D0" w:rsidRPr="00162DBC">
        <w:t xml:space="preserve"> Campus, University Road, </w:t>
      </w:r>
      <w:r w:rsidR="00E13F99" w:rsidRPr="00162DBC">
        <w:t xml:space="preserve">Southampton </w:t>
      </w:r>
      <w:r w:rsidR="00B330D0" w:rsidRPr="00162DBC">
        <w:t>SO17 1BJ UK</w:t>
      </w:r>
    </w:p>
    <w:p w14:paraId="74FD24A5" w14:textId="27554492" w:rsidR="0035496B" w:rsidRPr="00E61124" w:rsidRDefault="00141F18" w:rsidP="00672B6B">
      <w:pPr>
        <w:pStyle w:val="03AuthorAffiliation"/>
        <w:rPr>
          <w:highlight w:val="yellow"/>
        </w:rPr>
      </w:pPr>
      <w:r w:rsidRPr="008C3228">
        <w:rPr>
          <w:vertAlign w:val="superscript"/>
        </w:rPr>
        <w:t>3</w:t>
      </w:r>
      <w:r w:rsidR="00844E45" w:rsidRPr="00844E45">
        <w:t>Living Systems Institute, University of Exeter, Stocker Road, Exeter, EX4 4QD, UK</w:t>
      </w:r>
    </w:p>
    <w:p w14:paraId="1B041423" w14:textId="340EBA06" w:rsidR="00B67198" w:rsidRDefault="00141F18" w:rsidP="00B67198">
      <w:pPr>
        <w:pStyle w:val="03AuthorAffiliation"/>
      </w:pPr>
      <w:r w:rsidRPr="008C3228">
        <w:rPr>
          <w:vertAlign w:val="superscript"/>
        </w:rPr>
        <w:t>4</w:t>
      </w:r>
      <w:r w:rsidR="0039325D" w:rsidRPr="008C3228">
        <w:rPr>
          <w:vertAlign w:val="superscript"/>
        </w:rPr>
        <w:t xml:space="preserve"> </w:t>
      </w:r>
      <w:r w:rsidR="00B67198">
        <w:t>Department of Engineering Physics,</w:t>
      </w:r>
      <w:r w:rsidR="008C3228">
        <w:t xml:space="preserve"> </w:t>
      </w:r>
      <w:r w:rsidR="00B67198">
        <w:t>University of Wisconsin</w:t>
      </w:r>
      <w:r w:rsidR="00FA6FBF">
        <w:t xml:space="preserve"> - </w:t>
      </w:r>
      <w:r w:rsidR="00B67198">
        <w:t>Madison, Madison, Wisconsin</w:t>
      </w:r>
    </w:p>
    <w:p w14:paraId="3760ADA5" w14:textId="34BECBD1" w:rsidR="00141F18" w:rsidRPr="00141F18" w:rsidRDefault="00B67198" w:rsidP="00B67198">
      <w:pPr>
        <w:pStyle w:val="03AuthorAffiliation"/>
      </w:pPr>
      <w:r>
        <w:t>53706, U</w:t>
      </w:r>
      <w:r w:rsidR="00FA6FBF">
        <w:t>S</w:t>
      </w:r>
    </w:p>
    <w:p w14:paraId="2E73C454" w14:textId="1A9A3ADF" w:rsidR="00497360" w:rsidRDefault="00497360" w:rsidP="00497360">
      <w:pPr>
        <w:pStyle w:val="04Email"/>
      </w:pPr>
      <w:r w:rsidRPr="00497360">
        <w:t>*</w:t>
      </w:r>
      <w:r w:rsidR="008C3228">
        <w:t>paul.m.pellegrino</w:t>
      </w:r>
      <w:r w:rsidR="00494967">
        <w:t>.civ@army.mil</w:t>
      </w:r>
    </w:p>
    <w:p w14:paraId="21A9090A" w14:textId="717C30C2" w:rsidR="00E61124" w:rsidRDefault="00497360" w:rsidP="000D0054">
      <w:pPr>
        <w:pStyle w:val="06AbstractBody"/>
      </w:pPr>
      <w:r w:rsidRPr="00827636">
        <w:rPr>
          <w:rFonts w:cs="Times New Roman"/>
          <w:b/>
        </w:rPr>
        <w:t>Abstract:</w:t>
      </w:r>
      <w:r w:rsidRPr="00437F52">
        <w:t xml:space="preserve"> </w:t>
      </w:r>
      <w:r w:rsidR="00726928">
        <w:t xml:space="preserve">This feature issue of </w:t>
      </w:r>
      <w:r w:rsidR="00726928" w:rsidRPr="00606B31">
        <w:rPr>
          <w:i/>
        </w:rPr>
        <w:t>Optics Express</w:t>
      </w:r>
      <w:r w:rsidR="00726928">
        <w:t xml:space="preserve"> highlights contributions from authors who presented their latest research at the O</w:t>
      </w:r>
      <w:r w:rsidR="00CF0EC8">
        <w:t>PTICA</w:t>
      </w:r>
      <w:r w:rsidR="00726928">
        <w:t xml:space="preserve"> </w:t>
      </w:r>
      <w:r w:rsidR="002C228C">
        <w:t>Optical Sensors and Sensing</w:t>
      </w:r>
      <w:r w:rsidR="00726928">
        <w:t xml:space="preserve"> Congress, held in </w:t>
      </w:r>
      <w:r w:rsidR="00F276F6">
        <w:t>Vancouver</w:t>
      </w:r>
      <w:r w:rsidR="002C228C">
        <w:t xml:space="preserve">, </w:t>
      </w:r>
      <w:r w:rsidR="00F276F6">
        <w:t>British Columbia</w:t>
      </w:r>
      <w:r w:rsidR="00801FA4">
        <w:t>,</w:t>
      </w:r>
      <w:r w:rsidR="00F276F6">
        <w:t xml:space="preserve"> Canada</w:t>
      </w:r>
      <w:r w:rsidR="00726928">
        <w:t xml:space="preserve"> from </w:t>
      </w:r>
      <w:r w:rsidR="008A0E3F">
        <w:t>11-15</w:t>
      </w:r>
      <w:r w:rsidR="00726928">
        <w:t xml:space="preserve"> </w:t>
      </w:r>
      <w:r w:rsidR="002C228C">
        <w:t>Ju</w:t>
      </w:r>
      <w:r w:rsidR="008A0E3F">
        <w:t>ly</w:t>
      </w:r>
      <w:r w:rsidR="00726928">
        <w:t xml:space="preserve"> 20</w:t>
      </w:r>
      <w:r w:rsidR="008A0E3F">
        <w:t>22</w:t>
      </w:r>
      <w:r w:rsidR="00726928">
        <w:t xml:space="preserve">. The feature issue comprises </w:t>
      </w:r>
      <w:r w:rsidR="008A0E3F">
        <w:t>9</w:t>
      </w:r>
      <w:r w:rsidR="00726928">
        <w:t xml:space="preserve"> contributed papers</w:t>
      </w:r>
      <w:r w:rsidR="002C228C">
        <w:t>,</w:t>
      </w:r>
      <w:r w:rsidR="00726928">
        <w:t xml:space="preserve"> which expand upon their respective conference proceedings. </w:t>
      </w:r>
      <w:r w:rsidR="00F14F7B">
        <w:t>T</w:t>
      </w:r>
      <w:r w:rsidR="00726928">
        <w:t>he</w:t>
      </w:r>
      <w:r w:rsidR="00801FA4">
        <w:t xml:space="preserve"> </w:t>
      </w:r>
      <w:r w:rsidR="00F14F7B">
        <w:t>published papers introduced here cover</w:t>
      </w:r>
      <w:r w:rsidR="00726928">
        <w:t xml:space="preserve"> a </w:t>
      </w:r>
      <w:r w:rsidR="00F14F7B">
        <w:t>range</w:t>
      </w:r>
      <w:r w:rsidR="00726928">
        <w:t xml:space="preserve"> of timely research topics in optics and photonics for </w:t>
      </w:r>
      <w:r w:rsidR="00E66075">
        <w:t>c</w:t>
      </w:r>
      <w:r w:rsidR="00974A05">
        <w:t xml:space="preserve">hip-based </w:t>
      </w:r>
      <w:r w:rsidR="00E66075">
        <w:t xml:space="preserve">sensing, </w:t>
      </w:r>
      <w:r w:rsidR="0006242D" w:rsidRPr="00423B0B">
        <w:t>open-path</w:t>
      </w:r>
      <w:r w:rsidR="00E66075" w:rsidRPr="00423B0B">
        <w:t xml:space="preserve"> and remote </w:t>
      </w:r>
      <w:r w:rsidR="0006242D" w:rsidRPr="00423B0B">
        <w:t>sensing</w:t>
      </w:r>
      <w:r w:rsidR="00E66075" w:rsidRPr="00423B0B">
        <w:t xml:space="preserve"> </w:t>
      </w:r>
      <w:r w:rsidR="0006242D" w:rsidRPr="00423B0B">
        <w:t>and fiber devices</w:t>
      </w:r>
      <w:r w:rsidR="00726928" w:rsidRPr="00423B0B">
        <w:t>.</w:t>
      </w:r>
    </w:p>
    <w:p w14:paraId="44676A1A" w14:textId="77777777" w:rsidR="000D0054" w:rsidRPr="000D0054" w:rsidRDefault="000D0054" w:rsidP="000D0054">
      <w:pPr>
        <w:pStyle w:val="07Copyright"/>
      </w:pPr>
    </w:p>
    <w:p w14:paraId="2BEF1FC3" w14:textId="77777777" w:rsidR="00497360" w:rsidRDefault="00497360" w:rsidP="00497360">
      <w:pPr>
        <w:pStyle w:val="08SectionHeader10"/>
        <w:numPr>
          <w:ilvl w:val="0"/>
          <w:numId w:val="5"/>
        </w:numPr>
      </w:pPr>
      <w:r>
        <w:t>Introduction</w:t>
      </w:r>
    </w:p>
    <w:p w14:paraId="0FA24892" w14:textId="494692BD" w:rsidR="006E28B1" w:rsidRDefault="006E28B1" w:rsidP="001D539B">
      <w:pPr>
        <w:pStyle w:val="09BodyFirstParagraph"/>
      </w:pPr>
      <w:r>
        <w:t xml:space="preserve">The </w:t>
      </w:r>
      <w:r w:rsidR="00CF0EC8">
        <w:t>OPTICA</w:t>
      </w:r>
      <w:r>
        <w:t xml:space="preserve"> </w:t>
      </w:r>
      <w:r w:rsidR="00502BCE">
        <w:t>Optical Sensors and Sensing (OSS)</w:t>
      </w:r>
      <w:r>
        <w:t xml:space="preserve"> Congress</w:t>
      </w:r>
      <w:r w:rsidR="00B33933">
        <w:t xml:space="preserve"> [1]</w:t>
      </w:r>
      <w:r>
        <w:t>, held in</w:t>
      </w:r>
      <w:r w:rsidR="00145FCE">
        <w:t xml:space="preserve"> </w:t>
      </w:r>
      <w:r w:rsidR="00CF0EC8">
        <w:t>Vancouver, British Columbia, Canada</w:t>
      </w:r>
      <w:r>
        <w:t xml:space="preserve">, brought together </w:t>
      </w:r>
      <w:r w:rsidR="00D21BE6">
        <w:t>experts from</w:t>
      </w:r>
      <w:r>
        <w:t xml:space="preserve"> several related areas </w:t>
      </w:r>
      <w:r w:rsidR="00D21BE6">
        <w:t>of</w:t>
      </w:r>
      <w:r>
        <w:t xml:space="preserve"> optics and photonics</w:t>
      </w:r>
      <w:r w:rsidR="00D21BE6">
        <w:t xml:space="preserve"> research</w:t>
      </w:r>
      <w:r>
        <w:t>. Specifically, the co-located O</w:t>
      </w:r>
      <w:r w:rsidR="00145FCE">
        <w:t>PTICA</w:t>
      </w:r>
      <w:r>
        <w:t xml:space="preserve"> topical meetings </w:t>
      </w:r>
      <w:r w:rsidR="00502BCE">
        <w:t>were</w:t>
      </w:r>
      <w:r>
        <w:t xml:space="preserve"> Fourier Transform Spectroscopy (FTS), Hyperspectral Imaging and Sounding of the Environment (HISE), </w:t>
      </w:r>
      <w:r w:rsidR="00502BCE">
        <w:t>Optical Sensors (</w:t>
      </w:r>
      <w:r w:rsidR="00D21BE6">
        <w:t>SENSORS</w:t>
      </w:r>
      <w:r w:rsidR="00502BCE">
        <w:t xml:space="preserve">), and </w:t>
      </w:r>
      <w:r>
        <w:t xml:space="preserve">Optics and Photonics for </w:t>
      </w:r>
      <w:r w:rsidR="00502BCE">
        <w:t>Sensing the Environment</w:t>
      </w:r>
      <w:r>
        <w:t xml:space="preserve"> (E</w:t>
      </w:r>
      <w:r w:rsidR="00502BCE">
        <w:t>S</w:t>
      </w:r>
      <w:r>
        <w:t>)</w:t>
      </w:r>
      <w:r w:rsidR="00502BCE">
        <w:t xml:space="preserve">. </w:t>
      </w:r>
      <w:r>
        <w:t xml:space="preserve">The conference program </w:t>
      </w:r>
      <w:r w:rsidR="00764047">
        <w:t>included</w:t>
      </w:r>
      <w:r>
        <w:t xml:space="preserve"> </w:t>
      </w:r>
      <w:r w:rsidR="00E3788C">
        <w:t xml:space="preserve">a diverse group of </w:t>
      </w:r>
      <w:r w:rsidR="00502BCE">
        <w:t>plenary</w:t>
      </w:r>
      <w:r>
        <w:t>, invited, and contributed speakers from around the world</w:t>
      </w:r>
      <w:r w:rsidR="00E3788C">
        <w:t xml:space="preserve"> </w:t>
      </w:r>
      <w:r w:rsidR="00764047">
        <w:t>who</w:t>
      </w:r>
      <w:r>
        <w:t xml:space="preserve"> discuss</w:t>
      </w:r>
      <w:r w:rsidR="00764047">
        <w:t>ed</w:t>
      </w:r>
      <w:r>
        <w:t xml:space="preserve"> current trends at the intersection of </w:t>
      </w:r>
      <w:r w:rsidR="00087534">
        <w:t xml:space="preserve">light, </w:t>
      </w:r>
      <w:r w:rsidR="00502BCE">
        <w:t>photonics, and sensing</w:t>
      </w:r>
      <w:r>
        <w:t>.</w:t>
      </w:r>
    </w:p>
    <w:p w14:paraId="5FC6BC83" w14:textId="2DE119BD" w:rsidR="009159AB" w:rsidRDefault="0039217D" w:rsidP="00177D2F">
      <w:pPr>
        <w:pStyle w:val="10BodySubsequentParagraph"/>
      </w:pPr>
      <w:r>
        <w:t>Th</w:t>
      </w:r>
      <w:r w:rsidR="004D2423">
        <w:t>e</w:t>
      </w:r>
      <w:r>
        <w:t xml:space="preserve"> </w:t>
      </w:r>
      <w:r w:rsidR="004D2423">
        <w:t>j</w:t>
      </w:r>
      <w:r>
        <w:t xml:space="preserve">oint </w:t>
      </w:r>
      <w:r w:rsidR="004D2423">
        <w:t>f</w:t>
      </w:r>
      <w:r>
        <w:t xml:space="preserve">eature issue comprises </w:t>
      </w:r>
      <w:r w:rsidR="00EA47E3">
        <w:t>9</w:t>
      </w:r>
      <w:r>
        <w:t xml:space="preserve"> total publications</w:t>
      </w:r>
      <w:r w:rsidR="00EA47E3">
        <w:t xml:space="preserve"> all </w:t>
      </w:r>
      <w:r>
        <w:t xml:space="preserve">published in </w:t>
      </w:r>
      <w:r w:rsidRPr="00606B31">
        <w:rPr>
          <w:i/>
        </w:rPr>
        <w:t>Optics Express</w:t>
      </w:r>
      <w:r>
        <w:t>.</w:t>
      </w:r>
      <w:r w:rsidR="00C03111">
        <w:t xml:space="preserve"> In the following sections, we introduce each paper and provide context for how </w:t>
      </w:r>
      <w:r w:rsidR="004D2423">
        <w:t xml:space="preserve">they </w:t>
      </w:r>
      <w:r w:rsidR="00C03111">
        <w:t>f</w:t>
      </w:r>
      <w:r w:rsidR="004D2423">
        <w:t>i</w:t>
      </w:r>
      <w:r w:rsidR="00C03111">
        <w:t xml:space="preserve">t within the broader </w:t>
      </w:r>
      <w:r w:rsidR="00502BCE">
        <w:t>OSS</w:t>
      </w:r>
      <w:r w:rsidR="00C03111">
        <w:t xml:space="preserve"> Congress themes.</w:t>
      </w:r>
    </w:p>
    <w:p w14:paraId="236E2AB8" w14:textId="7766D02C" w:rsidR="00B955C1" w:rsidRDefault="0092272E" w:rsidP="00B955C1">
      <w:pPr>
        <w:pStyle w:val="08SectionHeader1"/>
      </w:pPr>
      <w:r>
        <w:t>Chip-based Sensing</w:t>
      </w:r>
      <w:r w:rsidR="00B955C1">
        <w:t xml:space="preserve">:  </w:t>
      </w:r>
      <w:r w:rsidR="006B23C0">
        <w:t>waveguides, crystals and new materials</w:t>
      </w:r>
      <w:r w:rsidR="00B955C1">
        <w:t>.</w:t>
      </w:r>
    </w:p>
    <w:p w14:paraId="0B72034B" w14:textId="77777777" w:rsidR="006D7628" w:rsidRDefault="006D7628" w:rsidP="006D7628">
      <w:pPr>
        <w:pStyle w:val="09BodyFirstParagraph"/>
      </w:pPr>
      <w:r>
        <w:t xml:space="preserve">There continues to be an increase in studies involving chip-based sensing architectures.  As mentioned in previous roadmaps and reviews, advances in source, detector and planar waveguide technologies have open up new avenues for chip-scale optical sensing but have not been widely adopted in the developments of optically based chemical and biological sensors. [2] Exciting new developments in on-chip components provide invaluable opportunity for optical sensors to evolve in the near future, but multidisciplinary efforts will be required to ensure sensor architectures with the appropriate specificity, adaptability and sensitivity are created.  Commercial viability of these sensor types raises debates over the manufacturability versus capability for a variety of sensing applications.   </w:t>
      </w:r>
    </w:p>
    <w:p w14:paraId="1BC55644" w14:textId="624AC0DA" w:rsidR="006F3F8D" w:rsidRDefault="006D7628" w:rsidP="006D7628">
      <w:pPr>
        <w:pStyle w:val="09BodyFirstParagraph"/>
        <w:rPr>
          <w:szCs w:val="20"/>
        </w:rPr>
      </w:pPr>
      <w:r>
        <w:t xml:space="preserve">This special issue highlights the activity in chip-based optical sensing as 5 out of the 9 articles involve study of optical sensing in planar geometries such as waveguides, </w:t>
      </w:r>
      <w:proofErr w:type="spellStart"/>
      <w:r>
        <w:t>microdisks</w:t>
      </w:r>
      <w:proofErr w:type="spellEnd"/>
      <w:r>
        <w:t xml:space="preserve"> or photonic crystals.  Even though chip-scale optical platforms have enabled exciting fundamental research in optical sensing, fabrication of on-chip components has yet to make the full transition </w:t>
      </w:r>
      <w:r>
        <w:lastRenderedPageBreak/>
        <w:t xml:space="preserve">beyond university-based cleanrooms.  This potentially has to do with lack of flexibility in silicon photonics processing in photonics foundries especially regarding non-CMOS-compatible materials. With the capability to leverage different wavebands (in the visible, near-infrared, infrared, and mid-infrared) for sensing applications, there is potential in expanding the common optical materials used for sensing to include new low-loss infrared material sets such as CHF₃ etched low loss </w:t>
      </w:r>
      <w:proofErr w:type="spellStart"/>
      <w:r>
        <w:t>GeSbSe</w:t>
      </w:r>
      <w:proofErr w:type="spellEnd"/>
      <w:r>
        <w:t xml:space="preserve">-[OpEx476186] waveguides and extended use of more standard </w:t>
      </w:r>
      <w:proofErr w:type="spellStart"/>
      <w:r>
        <w:t>SiN</w:t>
      </w:r>
      <w:proofErr w:type="spellEnd"/>
      <w:r>
        <w:t xml:space="preserve"> and Ge mainstays for a highly adaptable Fabry Perot sensors [OpEx477571]. </w:t>
      </w:r>
      <w:r w:rsidR="009C593D" w:rsidRPr="009C593D">
        <w:t>Finally, we continue to witness more examples of chemical and biological sensors with excellent sensitivities and more integrated features on sensing platforms that can be flexible making them fully adaptable to many chemical, biological and multiplexed sensing modalities [OpEx477258, 475594, 477189].</w:t>
      </w:r>
    </w:p>
    <w:p w14:paraId="02340FD4" w14:textId="077B12FB" w:rsidR="0006242D" w:rsidRDefault="0006242D" w:rsidP="0006242D">
      <w:pPr>
        <w:pStyle w:val="08SectionHeader1"/>
      </w:pPr>
      <w:r>
        <w:t xml:space="preserve">Active open-path </w:t>
      </w:r>
      <w:r w:rsidR="004B619A">
        <w:t xml:space="preserve">and remote </w:t>
      </w:r>
      <w:r>
        <w:t xml:space="preserve">sensing:  combs and </w:t>
      </w:r>
      <w:proofErr w:type="spellStart"/>
      <w:r w:rsidR="0060512B">
        <w:t>vibrometry</w:t>
      </w:r>
      <w:proofErr w:type="spellEnd"/>
      <w:r>
        <w:t>.</w:t>
      </w:r>
    </w:p>
    <w:p w14:paraId="003A6BF0" w14:textId="44FB5992" w:rsidR="005B76C0" w:rsidRDefault="005B76C0" w:rsidP="005B76C0">
      <w:pPr>
        <w:pStyle w:val="09BodyFirstParagraph"/>
      </w:pPr>
      <w:r>
        <w:t>Active open-path and remote sensing of gases and objects often requires spatially coherent light sources of varying types for both coherent and spectroscopic purposes. Over the past decade, optical frequency combs (OFC) have continued to move beyond the laboratory setting combining not only optical coherence but high resolution and broad optical bandwidth.  These characteristics have established OFCs as one of the premier techniques applicable to sensing environments gases and emissions in the field.  [</w:t>
      </w:r>
      <w:r w:rsidRPr="003207DA">
        <w:t>OpEx477295</w:t>
      </w:r>
      <w:r>
        <w:t>]</w:t>
      </w:r>
      <w:r w:rsidRPr="003207DA">
        <w:t xml:space="preserve"> </w:t>
      </w:r>
      <w:r>
        <w:t xml:space="preserve">now report work towards a </w:t>
      </w:r>
      <w:r w:rsidRPr="007871DA">
        <w:t xml:space="preserve">flexible dual frequency comb (DFC) </w:t>
      </w:r>
      <w:r>
        <w:t xml:space="preserve">source </w:t>
      </w:r>
      <w:r w:rsidRPr="007871DA">
        <w:t>based on the gain-switching of mutually injection-locked semiconductor lasers</w:t>
      </w:r>
      <w:r>
        <w:t xml:space="preserve">. This highly adaptable source </w:t>
      </w:r>
      <w:r w:rsidRPr="00C43F36">
        <w:t>would enable detection of key gases like CO</w:t>
      </w:r>
      <w:r w:rsidRPr="00DC4E7D">
        <w:rPr>
          <w:vertAlign w:val="subscript"/>
        </w:rPr>
        <w:t>2</w:t>
      </w:r>
      <w:r w:rsidRPr="00C43F36">
        <w:t>, NH</w:t>
      </w:r>
      <w:r w:rsidRPr="00DC4E7D">
        <w:rPr>
          <w:vertAlign w:val="subscript"/>
        </w:rPr>
        <w:t>3</w:t>
      </w:r>
      <w:r w:rsidRPr="00C43F36">
        <w:t xml:space="preserve"> and H</w:t>
      </w:r>
      <w:r w:rsidRPr="00DC4E7D">
        <w:rPr>
          <w:vertAlign w:val="subscript"/>
        </w:rPr>
        <w:t>2</w:t>
      </w:r>
      <w:r>
        <w:t>O.</w:t>
      </w:r>
    </w:p>
    <w:p w14:paraId="2C5B9790" w14:textId="75A89451" w:rsidR="00146BAC" w:rsidRDefault="005B76C0" w:rsidP="009E7E22">
      <w:pPr>
        <w:pStyle w:val="10BodySubsequentParagraph"/>
      </w:pPr>
      <w:r w:rsidRPr="00024A36">
        <w:t xml:space="preserve">Laser Doppler vibrometers (LDVs) </w:t>
      </w:r>
      <w:r>
        <w:t xml:space="preserve">are extremely sensitive devices </w:t>
      </w:r>
      <w:r w:rsidRPr="00024A36">
        <w:t xml:space="preserve">traditionally used for ground </w:t>
      </w:r>
      <w:r>
        <w:t xml:space="preserve">and acoustic </w:t>
      </w:r>
      <w:r w:rsidRPr="00024A36">
        <w:t>vibration sensing from a stationary platform</w:t>
      </w:r>
      <w:r>
        <w:t>, since platform motion of the LDV would compromise measurements</w:t>
      </w:r>
      <w:r w:rsidRPr="00024A36">
        <w:t xml:space="preserve">. </w:t>
      </w:r>
      <w:r>
        <w:t xml:space="preserve"> In an attempt to mitigate this shortcoming for ranging LDV measurements, [</w:t>
      </w:r>
      <w:r w:rsidRPr="00A763D9">
        <w:t>OpEx477115</w:t>
      </w:r>
      <w:r>
        <w:t>]</w:t>
      </w:r>
      <w:r w:rsidRPr="00A763D9">
        <w:t xml:space="preserve"> </w:t>
      </w:r>
      <w:r>
        <w:t xml:space="preserve">combines a laser array, a digital CMOS line scan camera and real-time processing to provide platform-motion-immune LDV measurements, thus extending the usefulness of this highly sensitive technique.  </w:t>
      </w:r>
    </w:p>
    <w:p w14:paraId="3DF13F79" w14:textId="1B228ECC" w:rsidR="00EF4BFA" w:rsidRDefault="00B527FA" w:rsidP="00EF4BFA">
      <w:pPr>
        <w:pStyle w:val="08SectionHeader1"/>
      </w:pPr>
      <w:r>
        <w:t>F</w:t>
      </w:r>
      <w:r w:rsidR="000071E2">
        <w:t xml:space="preserve">iber devices:  </w:t>
      </w:r>
      <w:r w:rsidR="009D3A2E">
        <w:t xml:space="preserve">biomedical </w:t>
      </w:r>
      <w:r w:rsidR="003E7451">
        <w:t>advances</w:t>
      </w:r>
      <w:r w:rsidR="00EF4BFA">
        <w:t>.</w:t>
      </w:r>
    </w:p>
    <w:p w14:paraId="17CCF297" w14:textId="560408C3" w:rsidR="007C521F" w:rsidRPr="007C521F" w:rsidRDefault="002902F0" w:rsidP="007C521F">
      <w:pPr>
        <w:pStyle w:val="09BodyFirstParagraph"/>
      </w:pPr>
      <w:r>
        <w:t xml:space="preserve">The use of fiber optic devices in medical settings has become commonplace </w:t>
      </w:r>
      <w:r w:rsidR="000E03F5">
        <w:t xml:space="preserve">including surgical rooms throughout the world. </w:t>
      </w:r>
      <w:r w:rsidR="007C521F" w:rsidRPr="007C521F">
        <w:t>Intra-arterial catheter guidance is instrumental to the success of minimally invasive procedures, such as</w:t>
      </w:r>
      <w:r w:rsidR="00710FD5">
        <w:t xml:space="preserve"> </w:t>
      </w:r>
      <w:r w:rsidR="007C521F" w:rsidRPr="007C521F">
        <w:t>angioplasty. However, traditional device tracking methods, such as electromagnetic or infrared sensors, exhibits drawbacks such as magnetic interference or line of sight requirements. In th</w:t>
      </w:r>
      <w:r w:rsidR="008F7646">
        <w:t>e work</w:t>
      </w:r>
      <w:r w:rsidR="00710FD5">
        <w:t xml:space="preserve"> by </w:t>
      </w:r>
      <w:r w:rsidR="00C26FB3">
        <w:t>[</w:t>
      </w:r>
      <w:r w:rsidR="00C26FB3" w:rsidRPr="00C26FB3">
        <w:t>OpEx475715</w:t>
      </w:r>
      <w:r w:rsidR="00C26FB3">
        <w:t>]</w:t>
      </w:r>
      <w:r w:rsidR="007C521F" w:rsidRPr="007C521F">
        <w:t>, shape sensing of bends of different curvatures and lengths is demonstrated both asynchronously and in real-time using optical frequency domain reflectometry (OFDR) with a polymer extruded optical fiber triplet with enhanced backscattering properties</w:t>
      </w:r>
      <w:r w:rsidR="00C33A7E">
        <w:t xml:space="preserve">.  </w:t>
      </w:r>
      <w:r w:rsidR="00E66DDB">
        <w:t xml:space="preserve">The </w:t>
      </w:r>
      <w:r w:rsidR="00887953">
        <w:t>improved accuracy of these in-situ fiber devices</w:t>
      </w:r>
      <w:r w:rsidR="002B7DB0">
        <w:t xml:space="preserve"> over relevant fiber lengths bodes well for continued improvement of </w:t>
      </w:r>
      <w:r w:rsidR="00A0412A">
        <w:t>fiber device in the medical application spac</w:t>
      </w:r>
      <w:r w:rsidR="009109F1">
        <w:t>e.</w:t>
      </w:r>
      <w:r w:rsidR="00887953">
        <w:t xml:space="preserve"> </w:t>
      </w:r>
    </w:p>
    <w:p w14:paraId="56448E22" w14:textId="57699141" w:rsidR="00994199" w:rsidRDefault="009A13A7" w:rsidP="00994199">
      <w:pPr>
        <w:pStyle w:val="08SectionHeader10"/>
        <w:numPr>
          <w:ilvl w:val="0"/>
          <w:numId w:val="5"/>
        </w:numPr>
      </w:pPr>
      <w:r>
        <w:t xml:space="preserve">Outlook:  </w:t>
      </w:r>
      <w:r w:rsidR="00531AB0">
        <w:t>Optical Sensors and Sensing</w:t>
      </w:r>
      <w:r w:rsidR="00E24871">
        <w:t xml:space="preserve"> Congress</w:t>
      </w:r>
      <w:r w:rsidR="00531AB0">
        <w:t xml:space="preserve"> 202</w:t>
      </w:r>
      <w:r w:rsidR="007C1757">
        <w:t>3</w:t>
      </w:r>
    </w:p>
    <w:p w14:paraId="1F0D839F" w14:textId="3D5585FA" w:rsidR="00A205F7" w:rsidRDefault="00E24871" w:rsidP="00735C59">
      <w:pPr>
        <w:pStyle w:val="09BodyFirstParagraph"/>
      </w:pPr>
      <w:r>
        <w:t xml:space="preserve">The next Optical Sensors and Sensing Congress will take place in </w:t>
      </w:r>
      <w:r w:rsidR="00911878">
        <w:t>Munich</w:t>
      </w:r>
      <w:r>
        <w:t xml:space="preserve">, </w:t>
      </w:r>
      <w:r w:rsidR="0007519F">
        <w:t>Germany</w:t>
      </w:r>
      <w:r>
        <w:t xml:space="preserve"> from </w:t>
      </w:r>
      <w:r w:rsidR="00251EAA">
        <w:t>30</w:t>
      </w:r>
      <w:r w:rsidR="00150E2E">
        <w:t xml:space="preserve"> July </w:t>
      </w:r>
      <w:r w:rsidRPr="001A6CF9">
        <w:t>–</w:t>
      </w:r>
      <w:r w:rsidR="00150E2E">
        <w:t>3</w:t>
      </w:r>
      <w:r>
        <w:t xml:space="preserve"> </w:t>
      </w:r>
      <w:r w:rsidR="00150E2E">
        <w:t>August</w:t>
      </w:r>
      <w:r>
        <w:t xml:space="preserve"> 202</w:t>
      </w:r>
      <w:r w:rsidR="00150E2E">
        <w:t>3</w:t>
      </w:r>
      <w:r>
        <w:t xml:space="preserve">. </w:t>
      </w:r>
      <w:r w:rsidR="004B4DF2">
        <w:t xml:space="preserve">The </w:t>
      </w:r>
      <w:r w:rsidRPr="004B4DF2">
        <w:t>O</w:t>
      </w:r>
      <w:r w:rsidR="004B4DF2" w:rsidRPr="004B4DF2">
        <w:t>PTICA</w:t>
      </w:r>
      <w:r w:rsidRPr="004B4DF2">
        <w:t xml:space="preserve"> </w:t>
      </w:r>
      <w:r w:rsidR="004B4DF2">
        <w:t xml:space="preserve">Optical Sensors and Sensing Congress </w:t>
      </w:r>
      <w:r w:rsidR="008C24CD">
        <w:t xml:space="preserve">will </w:t>
      </w:r>
      <w:r>
        <w:t>concurrent</w:t>
      </w:r>
      <w:r w:rsidR="008C24CD">
        <w:t>ly</w:t>
      </w:r>
      <w:r>
        <w:t xml:space="preserve"> run of </w:t>
      </w:r>
      <w:r w:rsidR="00CC72C7">
        <w:t xml:space="preserve">ten </w:t>
      </w:r>
      <w:r>
        <w:t>O</w:t>
      </w:r>
      <w:r w:rsidR="00CC72C7">
        <w:t>PTICA</w:t>
      </w:r>
      <w:r>
        <w:t xml:space="preserve"> </w:t>
      </w:r>
      <w:r w:rsidR="00DC23FF">
        <w:t>t</w:t>
      </w:r>
      <w:r>
        <w:t xml:space="preserve">opical </w:t>
      </w:r>
      <w:r w:rsidR="00DC23FF">
        <w:t>m</w:t>
      </w:r>
      <w:r>
        <w:t>eetings in one location.</w:t>
      </w:r>
      <w:r w:rsidR="00CC72C7">
        <w:t xml:space="preserve">  Even with the dramatic effects o</w:t>
      </w:r>
      <w:r w:rsidR="0001305D">
        <w:t xml:space="preserve">f COVID, this Sensor meeting and congress have continued to grow in size and vibrancy.  It is hoped that special issues like this one will </w:t>
      </w:r>
      <w:r w:rsidR="00396CA4">
        <w:t>continue this trend and provide the community with a vibrant meeting for exchanges the newest and best ideas from across the globe.</w:t>
      </w:r>
    </w:p>
    <w:p w14:paraId="470B1030" w14:textId="6B3ED763" w:rsidR="002D1515" w:rsidRPr="002D1515" w:rsidRDefault="00DA1C31" w:rsidP="002D1515">
      <w:pPr>
        <w:pStyle w:val="10BodySubsequentParagraph"/>
      </w:pPr>
      <w:r>
        <w:t>Finally, t</w:t>
      </w:r>
      <w:r w:rsidR="002D1515">
        <w:t xml:space="preserve">he joint feature issue guest editors, along with </w:t>
      </w:r>
      <w:r w:rsidR="00A21C60">
        <w:t xml:space="preserve">all </w:t>
      </w:r>
      <w:r w:rsidR="00A83983">
        <w:t>the</w:t>
      </w:r>
      <w:r w:rsidR="002D1515">
        <w:t xml:space="preserve"> congress and topical meeting co-chairs, </w:t>
      </w:r>
      <w:r w:rsidR="00A205F7">
        <w:t>would like to thank our numerous committee members as well as the O</w:t>
      </w:r>
      <w:r w:rsidR="007E250D">
        <w:t>PTICA</w:t>
      </w:r>
      <w:r w:rsidR="00A205F7">
        <w:t xml:space="preserve"> professional staff</w:t>
      </w:r>
      <w:r w:rsidR="00834683">
        <w:t xml:space="preserve"> </w:t>
      </w:r>
      <w:r w:rsidR="00A205F7">
        <w:t xml:space="preserve">for their support in creating a fantastic scientific program for </w:t>
      </w:r>
      <w:r w:rsidR="00E24871">
        <w:t xml:space="preserve">inaugural </w:t>
      </w:r>
      <w:r w:rsidR="00A205F7">
        <w:t>O</w:t>
      </w:r>
      <w:r w:rsidR="007E250D">
        <w:t>PTICA</w:t>
      </w:r>
      <w:r w:rsidR="00A205F7">
        <w:t xml:space="preserve"> </w:t>
      </w:r>
      <w:r w:rsidR="00E24871">
        <w:t>Optical Sensors and Sensing</w:t>
      </w:r>
      <w:r w:rsidR="00A205F7">
        <w:t xml:space="preserve"> Congress 20</w:t>
      </w:r>
      <w:r w:rsidR="007C1757">
        <w:t>22</w:t>
      </w:r>
      <w:r w:rsidR="002D1515">
        <w:t>.</w:t>
      </w:r>
    </w:p>
    <w:p w14:paraId="0E78E445" w14:textId="77777777" w:rsidR="004E5380" w:rsidRDefault="004E5380" w:rsidP="004E5380">
      <w:pPr>
        <w:pStyle w:val="23ReferenceSectionHeader"/>
      </w:pPr>
      <w:r>
        <w:lastRenderedPageBreak/>
        <w:t>References</w:t>
      </w:r>
    </w:p>
    <w:bookmarkStart w:id="0" w:name="_Hlk129944883"/>
    <w:p w14:paraId="6ECD0B9B" w14:textId="02168C10" w:rsidR="006976C7" w:rsidRDefault="00E73593" w:rsidP="00777FB1">
      <w:pPr>
        <w:pStyle w:val="24References"/>
      </w:pPr>
      <w:r>
        <w:fldChar w:fldCharType="begin"/>
      </w:r>
      <w:r>
        <w:instrText>HYPERLINK "https://opg.optica.org/conference.cfm?meetingid=111&amp;yr=2022"</w:instrText>
      </w:r>
      <w:r>
        <w:fldChar w:fldCharType="separate"/>
      </w:r>
      <w:r w:rsidR="00D36FBF" w:rsidRPr="00D36FBF">
        <w:rPr>
          <w:rStyle w:val="Hyperlink"/>
        </w:rPr>
        <w:t>https://opg.optica.org/conference.cfm?meetingid=111&amp;yr=2022</w:t>
      </w:r>
      <w:r>
        <w:rPr>
          <w:rStyle w:val="Hyperlink"/>
        </w:rPr>
        <w:fldChar w:fldCharType="end"/>
      </w:r>
      <w:bookmarkEnd w:id="0"/>
    </w:p>
    <w:p w14:paraId="113BA672" w14:textId="13D46A1F" w:rsidR="006D3AB0" w:rsidRDefault="0019562A" w:rsidP="00B33933">
      <w:pPr>
        <w:pStyle w:val="24References"/>
      </w:pPr>
      <w:r w:rsidRPr="0019562A">
        <w:t>Mário F S Ferreira et al 2017 J. Opt. 19 083001</w:t>
      </w:r>
    </w:p>
    <w:p w14:paraId="74846161" w14:textId="77777777" w:rsidR="00677EF3" w:rsidRDefault="00677EF3" w:rsidP="00677EF3">
      <w:pPr>
        <w:pStyle w:val="24References"/>
        <w:rPr>
          <w:lang w:eastAsia="zh-TW"/>
        </w:rPr>
      </w:pPr>
      <w:proofErr w:type="spellStart"/>
      <w:r>
        <w:rPr>
          <w:lang w:eastAsia="zh-TW"/>
        </w:rPr>
        <w:t>OpEx</w:t>
      </w:r>
      <w:proofErr w:type="spellEnd"/>
      <w:r>
        <w:rPr>
          <w:lang w:eastAsia="zh-TW"/>
        </w:rPr>
        <w:t xml:space="preserve"> – 476186 – “On-chip mid-infrared optical sensing with </w:t>
      </w:r>
      <w:proofErr w:type="spellStart"/>
      <w:r>
        <w:rPr>
          <w:lang w:eastAsia="zh-TW"/>
        </w:rPr>
        <w:t>GeSbSe</w:t>
      </w:r>
      <w:proofErr w:type="spellEnd"/>
      <w:r>
        <w:rPr>
          <w:lang w:eastAsia="zh-TW"/>
        </w:rPr>
        <w:t xml:space="preserve"> waveguides and resonators”</w:t>
      </w:r>
    </w:p>
    <w:p w14:paraId="43F9D99C" w14:textId="77777777" w:rsidR="00E845F5" w:rsidRDefault="00E845F5" w:rsidP="00E845F5">
      <w:pPr>
        <w:pStyle w:val="24References"/>
        <w:rPr>
          <w:lang w:eastAsia="zh-TW"/>
        </w:rPr>
      </w:pPr>
      <w:proofErr w:type="spellStart"/>
      <w:r>
        <w:rPr>
          <w:lang w:eastAsia="zh-TW"/>
        </w:rPr>
        <w:t>OpEx</w:t>
      </w:r>
      <w:proofErr w:type="spellEnd"/>
      <w:r>
        <w:rPr>
          <w:lang w:eastAsia="zh-TW"/>
        </w:rPr>
        <w:t xml:space="preserve"> – 477571 – “Thin-film wafer-scale mid-IR Fabry </w:t>
      </w:r>
      <w:proofErr w:type="spellStart"/>
      <w:r>
        <w:rPr>
          <w:lang w:eastAsia="zh-TW"/>
        </w:rPr>
        <w:t>perot</w:t>
      </w:r>
      <w:proofErr w:type="spellEnd"/>
      <w:r>
        <w:rPr>
          <w:lang w:eastAsia="zh-TW"/>
        </w:rPr>
        <w:t xml:space="preserve"> cavity gas sensor”</w:t>
      </w:r>
    </w:p>
    <w:p w14:paraId="27C81286" w14:textId="77777777" w:rsidR="00E845F5" w:rsidRDefault="00E845F5" w:rsidP="00E845F5">
      <w:pPr>
        <w:pStyle w:val="24References"/>
        <w:rPr>
          <w:lang w:eastAsia="zh-TW"/>
        </w:rPr>
      </w:pPr>
      <w:proofErr w:type="spellStart"/>
      <w:r>
        <w:rPr>
          <w:lang w:eastAsia="zh-TW"/>
        </w:rPr>
        <w:t>OpEx</w:t>
      </w:r>
      <w:proofErr w:type="spellEnd"/>
      <w:r>
        <w:rPr>
          <w:lang w:eastAsia="zh-TW"/>
        </w:rPr>
        <w:t xml:space="preserve"> – 477258 – “Multiplex </w:t>
      </w:r>
      <w:proofErr w:type="spellStart"/>
      <w:r>
        <w:rPr>
          <w:lang w:eastAsia="zh-TW"/>
        </w:rPr>
        <w:t>microdisk</w:t>
      </w:r>
      <w:proofErr w:type="spellEnd"/>
      <w:r>
        <w:rPr>
          <w:lang w:eastAsia="zh-TW"/>
        </w:rPr>
        <w:t xml:space="preserve"> biosensor based on simultaneous intensity and phase detection”</w:t>
      </w:r>
    </w:p>
    <w:p w14:paraId="51D7B5AE" w14:textId="77777777" w:rsidR="00E34D59" w:rsidRDefault="00E34D59" w:rsidP="00E34D59">
      <w:pPr>
        <w:pStyle w:val="24References"/>
        <w:rPr>
          <w:lang w:eastAsia="zh-TW"/>
        </w:rPr>
      </w:pPr>
      <w:proofErr w:type="spellStart"/>
      <w:r>
        <w:rPr>
          <w:lang w:eastAsia="zh-TW"/>
        </w:rPr>
        <w:t>OpEx</w:t>
      </w:r>
      <w:proofErr w:type="spellEnd"/>
      <w:r>
        <w:rPr>
          <w:lang w:eastAsia="zh-TW"/>
        </w:rPr>
        <w:t xml:space="preserve"> – 475594 – “3D-nanoprinted on-chip </w:t>
      </w:r>
      <w:proofErr w:type="spellStart"/>
      <w:r>
        <w:rPr>
          <w:lang w:eastAsia="zh-TW"/>
        </w:rPr>
        <w:t>antiresonant</w:t>
      </w:r>
      <w:proofErr w:type="spellEnd"/>
      <w:r>
        <w:rPr>
          <w:lang w:eastAsia="zh-TW"/>
        </w:rPr>
        <w:t xml:space="preserve"> waveguide with hollow core and </w:t>
      </w:r>
      <w:proofErr w:type="spellStart"/>
      <w:r>
        <w:rPr>
          <w:lang w:eastAsia="zh-TW"/>
        </w:rPr>
        <w:t>microgaps</w:t>
      </w:r>
      <w:proofErr w:type="spellEnd"/>
      <w:r>
        <w:rPr>
          <w:lang w:eastAsia="zh-TW"/>
        </w:rPr>
        <w:t xml:space="preserve"> for integrated optofluidic spectroscopy”</w:t>
      </w:r>
    </w:p>
    <w:p w14:paraId="7575C2D1" w14:textId="77777777" w:rsidR="00677EF3" w:rsidRDefault="00677EF3" w:rsidP="00677EF3">
      <w:pPr>
        <w:pStyle w:val="24References"/>
        <w:rPr>
          <w:lang w:eastAsia="zh-TW"/>
        </w:rPr>
      </w:pPr>
      <w:proofErr w:type="spellStart"/>
      <w:r>
        <w:rPr>
          <w:lang w:eastAsia="zh-TW"/>
        </w:rPr>
        <w:t>OpEx</w:t>
      </w:r>
      <w:proofErr w:type="spellEnd"/>
      <w:r>
        <w:rPr>
          <w:lang w:eastAsia="zh-TW"/>
        </w:rPr>
        <w:t xml:space="preserve"> – 477189 – “Suppressing the </w:t>
      </w:r>
      <w:proofErr w:type="spellStart"/>
      <w:r>
        <w:rPr>
          <w:lang w:eastAsia="zh-TW"/>
        </w:rPr>
        <w:t>mechanochromism</w:t>
      </w:r>
      <w:proofErr w:type="spellEnd"/>
      <w:r>
        <w:rPr>
          <w:lang w:eastAsia="zh-TW"/>
        </w:rPr>
        <w:t xml:space="preserve"> of flexible photonic crystals”</w:t>
      </w:r>
    </w:p>
    <w:p w14:paraId="41BFC6E2" w14:textId="77777777" w:rsidR="00677EF3" w:rsidRDefault="00677EF3" w:rsidP="00677EF3">
      <w:pPr>
        <w:pStyle w:val="24References"/>
        <w:rPr>
          <w:lang w:eastAsia="zh-TW"/>
        </w:rPr>
      </w:pPr>
      <w:proofErr w:type="spellStart"/>
      <w:r>
        <w:rPr>
          <w:lang w:eastAsia="zh-TW"/>
        </w:rPr>
        <w:t>OpEx</w:t>
      </w:r>
      <w:proofErr w:type="spellEnd"/>
      <w:r>
        <w:rPr>
          <w:lang w:eastAsia="zh-TW"/>
        </w:rPr>
        <w:t xml:space="preserve"> – 477295 – “Flexible dual optical frequency comb at 2 um”</w:t>
      </w:r>
    </w:p>
    <w:p w14:paraId="4C329D54" w14:textId="77777777" w:rsidR="00E34D59" w:rsidRDefault="00E34D59" w:rsidP="00E34D59">
      <w:pPr>
        <w:pStyle w:val="24References"/>
        <w:rPr>
          <w:lang w:eastAsia="zh-TW"/>
        </w:rPr>
      </w:pPr>
      <w:proofErr w:type="spellStart"/>
      <w:r>
        <w:rPr>
          <w:lang w:eastAsia="zh-TW"/>
        </w:rPr>
        <w:t>OpEx</w:t>
      </w:r>
      <w:proofErr w:type="spellEnd"/>
      <w:r>
        <w:rPr>
          <w:lang w:eastAsia="zh-TW"/>
        </w:rPr>
        <w:t xml:space="preserve"> – 477115 – “Laser doppler multi-beam differential vibration sensor based on line-scan CMOS camera for real-time buried objects detection”</w:t>
      </w:r>
    </w:p>
    <w:p w14:paraId="49017BF1" w14:textId="77777777" w:rsidR="00677EF3" w:rsidRDefault="00677EF3" w:rsidP="00677EF3">
      <w:pPr>
        <w:pStyle w:val="24References"/>
        <w:rPr>
          <w:lang w:eastAsia="zh-TW"/>
        </w:rPr>
      </w:pPr>
      <w:proofErr w:type="spellStart"/>
      <w:r>
        <w:rPr>
          <w:lang w:eastAsia="zh-TW"/>
        </w:rPr>
        <w:t>OpEx</w:t>
      </w:r>
      <w:proofErr w:type="spellEnd"/>
      <w:r>
        <w:rPr>
          <w:lang w:eastAsia="zh-TW"/>
        </w:rPr>
        <w:t xml:space="preserve"> – 475715 – “Optical frequency domain reflectometry shape sensing using an extruded optical fiber triplet for intra-arterial guidance</w:t>
      </w:r>
    </w:p>
    <w:p w14:paraId="56F7ECB8" w14:textId="77777777" w:rsidR="00677EF3" w:rsidRDefault="00677EF3" w:rsidP="00677EF3">
      <w:pPr>
        <w:pStyle w:val="24References"/>
        <w:numPr>
          <w:ilvl w:val="0"/>
          <w:numId w:val="0"/>
        </w:numPr>
        <w:ind w:left="360"/>
      </w:pPr>
    </w:p>
    <w:sectPr w:rsidR="00677EF3" w:rsidSect="0081577A">
      <w:pgSz w:w="12240" w:h="15840"/>
      <w:pgMar w:top="1872" w:right="2347" w:bottom="1872" w:left="23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C67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0469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AC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324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FCE5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A68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60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849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C0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844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A33AD"/>
    <w:multiLevelType w:val="hybridMultilevel"/>
    <w:tmpl w:val="831E8016"/>
    <w:lvl w:ilvl="0" w:tplc="2AE4E9C6">
      <w:start w:val="1"/>
      <w:numFmt w:val="bullet"/>
      <w:pStyle w:val="17ListBullet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010ED4"/>
    <w:multiLevelType w:val="multilevel"/>
    <w:tmpl w:val="72E88FE4"/>
    <w:lvl w:ilvl="0">
      <w:start w:val="1"/>
      <w:numFmt w:val="decimal"/>
      <w:pStyle w:val="08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8C57920"/>
    <w:multiLevelType w:val="hybridMultilevel"/>
    <w:tmpl w:val="4F4C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72220"/>
    <w:multiLevelType w:val="hybridMultilevel"/>
    <w:tmpl w:val="4C54C734"/>
    <w:lvl w:ilvl="0" w:tplc="D04ED72E">
      <w:start w:val="1"/>
      <w:numFmt w:val="decimal"/>
      <w:pStyle w:val="24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557C90"/>
    <w:multiLevelType w:val="hybridMultilevel"/>
    <w:tmpl w:val="DEB6A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9929DE"/>
    <w:multiLevelType w:val="hybridMultilevel"/>
    <w:tmpl w:val="D6FE65AC"/>
    <w:lvl w:ilvl="0" w:tplc="FB5EEEB8">
      <w:start w:val="1"/>
      <w:numFmt w:val="decimal"/>
      <w:pStyle w:val="19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BB6430"/>
    <w:multiLevelType w:val="hybridMultilevel"/>
    <w:tmpl w:val="213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02A0A"/>
    <w:multiLevelType w:val="hybridMultilevel"/>
    <w:tmpl w:val="5B621E72"/>
    <w:lvl w:ilvl="0" w:tplc="805A9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3B1349"/>
    <w:multiLevelType w:val="hybridMultilevel"/>
    <w:tmpl w:val="F906F310"/>
    <w:lvl w:ilvl="0" w:tplc="26A61E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C84BF4"/>
    <w:multiLevelType w:val="hybridMultilevel"/>
    <w:tmpl w:val="D6761426"/>
    <w:lvl w:ilvl="0" w:tplc="C3BE05EE">
      <w:start w:val="1"/>
      <w:numFmt w:val="lowerLetter"/>
      <w:pStyle w:val="19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32654764">
    <w:abstractNumId w:val="13"/>
  </w:num>
  <w:num w:numId="2" w16cid:durableId="266469378">
    <w:abstractNumId w:val="17"/>
  </w:num>
  <w:num w:numId="3" w16cid:durableId="1024403495">
    <w:abstractNumId w:val="12"/>
  </w:num>
  <w:num w:numId="4" w16cid:durableId="1488209691">
    <w:abstractNumId w:val="14"/>
  </w:num>
  <w:num w:numId="5" w16cid:durableId="430392509">
    <w:abstractNumId w:val="11"/>
  </w:num>
  <w:num w:numId="6" w16cid:durableId="522593940">
    <w:abstractNumId w:val="16"/>
  </w:num>
  <w:num w:numId="7" w16cid:durableId="1423069377">
    <w:abstractNumId w:val="15"/>
  </w:num>
  <w:num w:numId="8" w16cid:durableId="760642069">
    <w:abstractNumId w:val="19"/>
  </w:num>
  <w:num w:numId="9" w16cid:durableId="1830704993">
    <w:abstractNumId w:val="10"/>
  </w:num>
  <w:num w:numId="10" w16cid:durableId="176894742">
    <w:abstractNumId w:val="9"/>
  </w:num>
  <w:num w:numId="11" w16cid:durableId="241139573">
    <w:abstractNumId w:val="7"/>
  </w:num>
  <w:num w:numId="12" w16cid:durableId="1902867143">
    <w:abstractNumId w:val="6"/>
  </w:num>
  <w:num w:numId="13" w16cid:durableId="388650768">
    <w:abstractNumId w:val="5"/>
  </w:num>
  <w:num w:numId="14" w16cid:durableId="953757478">
    <w:abstractNumId w:val="4"/>
  </w:num>
  <w:num w:numId="15" w16cid:durableId="321280494">
    <w:abstractNumId w:val="8"/>
  </w:num>
  <w:num w:numId="16" w16cid:durableId="1304310139">
    <w:abstractNumId w:val="3"/>
  </w:num>
  <w:num w:numId="17" w16cid:durableId="39327644">
    <w:abstractNumId w:val="2"/>
  </w:num>
  <w:num w:numId="18" w16cid:durableId="267323073">
    <w:abstractNumId w:val="1"/>
  </w:num>
  <w:num w:numId="19" w16cid:durableId="1473905336">
    <w:abstractNumId w:val="0"/>
  </w:num>
  <w:num w:numId="20" w16cid:durableId="2594605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63"/>
    <w:rsid w:val="00002E70"/>
    <w:rsid w:val="00003A86"/>
    <w:rsid w:val="000058B7"/>
    <w:rsid w:val="000071E2"/>
    <w:rsid w:val="0001305D"/>
    <w:rsid w:val="00022A47"/>
    <w:rsid w:val="00024A36"/>
    <w:rsid w:val="00025EED"/>
    <w:rsid w:val="0003035A"/>
    <w:rsid w:val="00036639"/>
    <w:rsid w:val="000366A8"/>
    <w:rsid w:val="00036F68"/>
    <w:rsid w:val="00050B70"/>
    <w:rsid w:val="000615EE"/>
    <w:rsid w:val="0006242D"/>
    <w:rsid w:val="00062D82"/>
    <w:rsid w:val="0007519F"/>
    <w:rsid w:val="00077828"/>
    <w:rsid w:val="00086BC8"/>
    <w:rsid w:val="00087534"/>
    <w:rsid w:val="00087CC4"/>
    <w:rsid w:val="00092896"/>
    <w:rsid w:val="00095D0C"/>
    <w:rsid w:val="000A3474"/>
    <w:rsid w:val="000B7087"/>
    <w:rsid w:val="000C37EE"/>
    <w:rsid w:val="000D0054"/>
    <w:rsid w:val="000D6C52"/>
    <w:rsid w:val="000E03F5"/>
    <w:rsid w:val="000E1321"/>
    <w:rsid w:val="000F2F95"/>
    <w:rsid w:val="000F3661"/>
    <w:rsid w:val="000F6865"/>
    <w:rsid w:val="00115F55"/>
    <w:rsid w:val="001171A4"/>
    <w:rsid w:val="0012111D"/>
    <w:rsid w:val="001278E2"/>
    <w:rsid w:val="00132485"/>
    <w:rsid w:val="00141F18"/>
    <w:rsid w:val="00145FCE"/>
    <w:rsid w:val="00146BAC"/>
    <w:rsid w:val="00150E2E"/>
    <w:rsid w:val="00162DBC"/>
    <w:rsid w:val="001651C9"/>
    <w:rsid w:val="00165577"/>
    <w:rsid w:val="00176184"/>
    <w:rsid w:val="00177D2F"/>
    <w:rsid w:val="001920EE"/>
    <w:rsid w:val="0019562A"/>
    <w:rsid w:val="001A2480"/>
    <w:rsid w:val="001A28CD"/>
    <w:rsid w:val="001C5C09"/>
    <w:rsid w:val="001D3C7F"/>
    <w:rsid w:val="001D539B"/>
    <w:rsid w:val="001D7084"/>
    <w:rsid w:val="001F4A0D"/>
    <w:rsid w:val="0020118A"/>
    <w:rsid w:val="00227869"/>
    <w:rsid w:val="00236099"/>
    <w:rsid w:val="00242998"/>
    <w:rsid w:val="00251EAA"/>
    <w:rsid w:val="00271525"/>
    <w:rsid w:val="00280046"/>
    <w:rsid w:val="002850F9"/>
    <w:rsid w:val="002902F0"/>
    <w:rsid w:val="002936CC"/>
    <w:rsid w:val="00294E94"/>
    <w:rsid w:val="002A1793"/>
    <w:rsid w:val="002A2E82"/>
    <w:rsid w:val="002A5B75"/>
    <w:rsid w:val="002B7DB0"/>
    <w:rsid w:val="002C228C"/>
    <w:rsid w:val="002C5FB8"/>
    <w:rsid w:val="002D1515"/>
    <w:rsid w:val="002D43D6"/>
    <w:rsid w:val="002E2F1C"/>
    <w:rsid w:val="002E30EE"/>
    <w:rsid w:val="002E3BDB"/>
    <w:rsid w:val="002E71DC"/>
    <w:rsid w:val="002F13BA"/>
    <w:rsid w:val="002F14ED"/>
    <w:rsid w:val="002F2965"/>
    <w:rsid w:val="002F389C"/>
    <w:rsid w:val="002F611A"/>
    <w:rsid w:val="003026D8"/>
    <w:rsid w:val="00310ABE"/>
    <w:rsid w:val="003141E9"/>
    <w:rsid w:val="00314856"/>
    <w:rsid w:val="003207DA"/>
    <w:rsid w:val="00323323"/>
    <w:rsid w:val="00331AB2"/>
    <w:rsid w:val="00331CC4"/>
    <w:rsid w:val="0033295A"/>
    <w:rsid w:val="00333C67"/>
    <w:rsid w:val="0033715D"/>
    <w:rsid w:val="00342BC2"/>
    <w:rsid w:val="00350965"/>
    <w:rsid w:val="0035496B"/>
    <w:rsid w:val="00357270"/>
    <w:rsid w:val="0036209C"/>
    <w:rsid w:val="00376127"/>
    <w:rsid w:val="00383428"/>
    <w:rsid w:val="0039217D"/>
    <w:rsid w:val="0039325D"/>
    <w:rsid w:val="0039456A"/>
    <w:rsid w:val="00394FAA"/>
    <w:rsid w:val="00394FEB"/>
    <w:rsid w:val="00396CA4"/>
    <w:rsid w:val="003A27A0"/>
    <w:rsid w:val="003B1339"/>
    <w:rsid w:val="003D6952"/>
    <w:rsid w:val="003E7451"/>
    <w:rsid w:val="003F2F9F"/>
    <w:rsid w:val="00403DBA"/>
    <w:rsid w:val="004048F5"/>
    <w:rsid w:val="00414281"/>
    <w:rsid w:val="00416CDD"/>
    <w:rsid w:val="00423B0B"/>
    <w:rsid w:val="00432E94"/>
    <w:rsid w:val="004416CB"/>
    <w:rsid w:val="00443F4B"/>
    <w:rsid w:val="00446682"/>
    <w:rsid w:val="004507FD"/>
    <w:rsid w:val="00451A3F"/>
    <w:rsid w:val="0046510A"/>
    <w:rsid w:val="00465D9D"/>
    <w:rsid w:val="004661DC"/>
    <w:rsid w:val="00474512"/>
    <w:rsid w:val="0048142D"/>
    <w:rsid w:val="0048331C"/>
    <w:rsid w:val="0048392F"/>
    <w:rsid w:val="00494967"/>
    <w:rsid w:val="00497360"/>
    <w:rsid w:val="004B1E73"/>
    <w:rsid w:val="004B4DF2"/>
    <w:rsid w:val="004B619A"/>
    <w:rsid w:val="004C1F97"/>
    <w:rsid w:val="004C37BB"/>
    <w:rsid w:val="004C66AB"/>
    <w:rsid w:val="004C7192"/>
    <w:rsid w:val="004C7C1B"/>
    <w:rsid w:val="004D2423"/>
    <w:rsid w:val="004D54AD"/>
    <w:rsid w:val="004D54E1"/>
    <w:rsid w:val="004D6FFD"/>
    <w:rsid w:val="004E46E8"/>
    <w:rsid w:val="004E5380"/>
    <w:rsid w:val="004F6500"/>
    <w:rsid w:val="00502BCE"/>
    <w:rsid w:val="005079B8"/>
    <w:rsid w:val="00531AB0"/>
    <w:rsid w:val="00533E76"/>
    <w:rsid w:val="00535347"/>
    <w:rsid w:val="00536587"/>
    <w:rsid w:val="00546D91"/>
    <w:rsid w:val="005473E5"/>
    <w:rsid w:val="005554CE"/>
    <w:rsid w:val="00560F5B"/>
    <w:rsid w:val="00562B45"/>
    <w:rsid w:val="00573B3F"/>
    <w:rsid w:val="00577794"/>
    <w:rsid w:val="005900BF"/>
    <w:rsid w:val="00591164"/>
    <w:rsid w:val="00595A48"/>
    <w:rsid w:val="00595D2B"/>
    <w:rsid w:val="005A33E2"/>
    <w:rsid w:val="005A5B2A"/>
    <w:rsid w:val="005A7308"/>
    <w:rsid w:val="005B76C0"/>
    <w:rsid w:val="005C336B"/>
    <w:rsid w:val="005C5922"/>
    <w:rsid w:val="005C6707"/>
    <w:rsid w:val="005C6969"/>
    <w:rsid w:val="005D11A2"/>
    <w:rsid w:val="005D6AF8"/>
    <w:rsid w:val="005F4008"/>
    <w:rsid w:val="006005DA"/>
    <w:rsid w:val="0060277A"/>
    <w:rsid w:val="0060512B"/>
    <w:rsid w:val="00605FDE"/>
    <w:rsid w:val="00606B31"/>
    <w:rsid w:val="00615FBC"/>
    <w:rsid w:val="00624B44"/>
    <w:rsid w:val="006270B3"/>
    <w:rsid w:val="00637DAC"/>
    <w:rsid w:val="00643829"/>
    <w:rsid w:val="006508E1"/>
    <w:rsid w:val="006552BB"/>
    <w:rsid w:val="0066442F"/>
    <w:rsid w:val="00672B6B"/>
    <w:rsid w:val="00674706"/>
    <w:rsid w:val="0067699A"/>
    <w:rsid w:val="00677EF3"/>
    <w:rsid w:val="00685209"/>
    <w:rsid w:val="006976C7"/>
    <w:rsid w:val="006A2498"/>
    <w:rsid w:val="006A6579"/>
    <w:rsid w:val="006B1167"/>
    <w:rsid w:val="006B23C0"/>
    <w:rsid w:val="006D3AB0"/>
    <w:rsid w:val="006D7628"/>
    <w:rsid w:val="006E28B1"/>
    <w:rsid w:val="006E3663"/>
    <w:rsid w:val="006F3F8D"/>
    <w:rsid w:val="00702250"/>
    <w:rsid w:val="00710FD5"/>
    <w:rsid w:val="007157C5"/>
    <w:rsid w:val="00722DFE"/>
    <w:rsid w:val="0072580E"/>
    <w:rsid w:val="00726928"/>
    <w:rsid w:val="00734A18"/>
    <w:rsid w:val="00735C59"/>
    <w:rsid w:val="007544DA"/>
    <w:rsid w:val="00761135"/>
    <w:rsid w:val="00762B85"/>
    <w:rsid w:val="007638EA"/>
    <w:rsid w:val="00764047"/>
    <w:rsid w:val="00777FB1"/>
    <w:rsid w:val="00785455"/>
    <w:rsid w:val="0078556A"/>
    <w:rsid w:val="007871DA"/>
    <w:rsid w:val="007A3A49"/>
    <w:rsid w:val="007A717D"/>
    <w:rsid w:val="007B2071"/>
    <w:rsid w:val="007B3F82"/>
    <w:rsid w:val="007B5217"/>
    <w:rsid w:val="007B55AB"/>
    <w:rsid w:val="007B6528"/>
    <w:rsid w:val="007C1757"/>
    <w:rsid w:val="007C34BD"/>
    <w:rsid w:val="007C521F"/>
    <w:rsid w:val="007D7494"/>
    <w:rsid w:val="007E1A52"/>
    <w:rsid w:val="007E250D"/>
    <w:rsid w:val="007E4FD3"/>
    <w:rsid w:val="007F35CC"/>
    <w:rsid w:val="007F4E23"/>
    <w:rsid w:val="0080185D"/>
    <w:rsid w:val="00801FA4"/>
    <w:rsid w:val="00804C9B"/>
    <w:rsid w:val="00807F3F"/>
    <w:rsid w:val="00812F0D"/>
    <w:rsid w:val="0081577A"/>
    <w:rsid w:val="00820E85"/>
    <w:rsid w:val="00824C53"/>
    <w:rsid w:val="00834683"/>
    <w:rsid w:val="0083561B"/>
    <w:rsid w:val="00837EC1"/>
    <w:rsid w:val="008427FB"/>
    <w:rsid w:val="00844E45"/>
    <w:rsid w:val="00867836"/>
    <w:rsid w:val="008756EE"/>
    <w:rsid w:val="00881F0E"/>
    <w:rsid w:val="00887953"/>
    <w:rsid w:val="008924C9"/>
    <w:rsid w:val="008A0E3F"/>
    <w:rsid w:val="008A4A5F"/>
    <w:rsid w:val="008C24CD"/>
    <w:rsid w:val="008C3228"/>
    <w:rsid w:val="008C57CE"/>
    <w:rsid w:val="008D0623"/>
    <w:rsid w:val="008D07B6"/>
    <w:rsid w:val="008D2723"/>
    <w:rsid w:val="008E4E83"/>
    <w:rsid w:val="008E67AB"/>
    <w:rsid w:val="008F7646"/>
    <w:rsid w:val="009041F6"/>
    <w:rsid w:val="00907C09"/>
    <w:rsid w:val="009109F1"/>
    <w:rsid w:val="00911878"/>
    <w:rsid w:val="009159AB"/>
    <w:rsid w:val="0091769C"/>
    <w:rsid w:val="0092272E"/>
    <w:rsid w:val="00937E9C"/>
    <w:rsid w:val="0094463C"/>
    <w:rsid w:val="009508BC"/>
    <w:rsid w:val="009617C5"/>
    <w:rsid w:val="009634F7"/>
    <w:rsid w:val="0096648B"/>
    <w:rsid w:val="00974A05"/>
    <w:rsid w:val="00974BEF"/>
    <w:rsid w:val="009909E8"/>
    <w:rsid w:val="00990B3F"/>
    <w:rsid w:val="00994199"/>
    <w:rsid w:val="009A07F4"/>
    <w:rsid w:val="009A13A7"/>
    <w:rsid w:val="009A7509"/>
    <w:rsid w:val="009B222C"/>
    <w:rsid w:val="009B7811"/>
    <w:rsid w:val="009C593D"/>
    <w:rsid w:val="009D3A2E"/>
    <w:rsid w:val="009D3F27"/>
    <w:rsid w:val="009E05E8"/>
    <w:rsid w:val="009E2697"/>
    <w:rsid w:val="009E3AB0"/>
    <w:rsid w:val="009E51DC"/>
    <w:rsid w:val="009E645D"/>
    <w:rsid w:val="009E6B53"/>
    <w:rsid w:val="009E7E22"/>
    <w:rsid w:val="009F2ECF"/>
    <w:rsid w:val="00A035D7"/>
    <w:rsid w:val="00A0412A"/>
    <w:rsid w:val="00A05E30"/>
    <w:rsid w:val="00A07F1D"/>
    <w:rsid w:val="00A13CDF"/>
    <w:rsid w:val="00A140D7"/>
    <w:rsid w:val="00A200EC"/>
    <w:rsid w:val="00A205F7"/>
    <w:rsid w:val="00A21C60"/>
    <w:rsid w:val="00A26607"/>
    <w:rsid w:val="00A34C0E"/>
    <w:rsid w:val="00A40EFB"/>
    <w:rsid w:val="00A511FA"/>
    <w:rsid w:val="00A52528"/>
    <w:rsid w:val="00A55B30"/>
    <w:rsid w:val="00A568B6"/>
    <w:rsid w:val="00A56B6F"/>
    <w:rsid w:val="00A60EED"/>
    <w:rsid w:val="00A62764"/>
    <w:rsid w:val="00A74B44"/>
    <w:rsid w:val="00A763D9"/>
    <w:rsid w:val="00A82FCF"/>
    <w:rsid w:val="00A83983"/>
    <w:rsid w:val="00A8480C"/>
    <w:rsid w:val="00A94C73"/>
    <w:rsid w:val="00AA5382"/>
    <w:rsid w:val="00AD6B02"/>
    <w:rsid w:val="00AF719D"/>
    <w:rsid w:val="00B01741"/>
    <w:rsid w:val="00B03AC1"/>
    <w:rsid w:val="00B14538"/>
    <w:rsid w:val="00B21AA9"/>
    <w:rsid w:val="00B31573"/>
    <w:rsid w:val="00B330D0"/>
    <w:rsid w:val="00B33933"/>
    <w:rsid w:val="00B345AD"/>
    <w:rsid w:val="00B527FA"/>
    <w:rsid w:val="00B53234"/>
    <w:rsid w:val="00B67198"/>
    <w:rsid w:val="00B75E0B"/>
    <w:rsid w:val="00B76120"/>
    <w:rsid w:val="00B85E56"/>
    <w:rsid w:val="00B91355"/>
    <w:rsid w:val="00B930D0"/>
    <w:rsid w:val="00B955C1"/>
    <w:rsid w:val="00B971C8"/>
    <w:rsid w:val="00BA4042"/>
    <w:rsid w:val="00BB38A3"/>
    <w:rsid w:val="00BB457C"/>
    <w:rsid w:val="00BB73D5"/>
    <w:rsid w:val="00BC55D1"/>
    <w:rsid w:val="00BC788B"/>
    <w:rsid w:val="00BD2338"/>
    <w:rsid w:val="00BD2F0B"/>
    <w:rsid w:val="00BD49E3"/>
    <w:rsid w:val="00BF3CD4"/>
    <w:rsid w:val="00BF64A9"/>
    <w:rsid w:val="00BF7402"/>
    <w:rsid w:val="00C03111"/>
    <w:rsid w:val="00C17702"/>
    <w:rsid w:val="00C202EA"/>
    <w:rsid w:val="00C20F5F"/>
    <w:rsid w:val="00C26FB3"/>
    <w:rsid w:val="00C3365F"/>
    <w:rsid w:val="00C33A7E"/>
    <w:rsid w:val="00C413BF"/>
    <w:rsid w:val="00C43F36"/>
    <w:rsid w:val="00C550A9"/>
    <w:rsid w:val="00C55A1B"/>
    <w:rsid w:val="00C6166D"/>
    <w:rsid w:val="00C63D9A"/>
    <w:rsid w:val="00C64C39"/>
    <w:rsid w:val="00C676F6"/>
    <w:rsid w:val="00C7150F"/>
    <w:rsid w:val="00C758B5"/>
    <w:rsid w:val="00C90584"/>
    <w:rsid w:val="00C969F0"/>
    <w:rsid w:val="00CB0396"/>
    <w:rsid w:val="00CB0725"/>
    <w:rsid w:val="00CB4AF7"/>
    <w:rsid w:val="00CB51E9"/>
    <w:rsid w:val="00CB59F9"/>
    <w:rsid w:val="00CC72C7"/>
    <w:rsid w:val="00CD0466"/>
    <w:rsid w:val="00CE587E"/>
    <w:rsid w:val="00CF0EC8"/>
    <w:rsid w:val="00CF3301"/>
    <w:rsid w:val="00CF51AA"/>
    <w:rsid w:val="00D00288"/>
    <w:rsid w:val="00D07434"/>
    <w:rsid w:val="00D07A26"/>
    <w:rsid w:val="00D109F7"/>
    <w:rsid w:val="00D13E81"/>
    <w:rsid w:val="00D21BE6"/>
    <w:rsid w:val="00D23D67"/>
    <w:rsid w:val="00D2683C"/>
    <w:rsid w:val="00D36FBF"/>
    <w:rsid w:val="00D4248B"/>
    <w:rsid w:val="00D44604"/>
    <w:rsid w:val="00D57FC1"/>
    <w:rsid w:val="00D7383F"/>
    <w:rsid w:val="00D81959"/>
    <w:rsid w:val="00D82362"/>
    <w:rsid w:val="00D834AE"/>
    <w:rsid w:val="00D85A12"/>
    <w:rsid w:val="00D86B50"/>
    <w:rsid w:val="00D91A4A"/>
    <w:rsid w:val="00D93D3A"/>
    <w:rsid w:val="00DA1C31"/>
    <w:rsid w:val="00DC23FF"/>
    <w:rsid w:val="00DD2514"/>
    <w:rsid w:val="00DF6C7C"/>
    <w:rsid w:val="00E00665"/>
    <w:rsid w:val="00E07959"/>
    <w:rsid w:val="00E10C11"/>
    <w:rsid w:val="00E13F99"/>
    <w:rsid w:val="00E149F2"/>
    <w:rsid w:val="00E163B8"/>
    <w:rsid w:val="00E20819"/>
    <w:rsid w:val="00E24871"/>
    <w:rsid w:val="00E27692"/>
    <w:rsid w:val="00E346D0"/>
    <w:rsid w:val="00E34D59"/>
    <w:rsid w:val="00E3788C"/>
    <w:rsid w:val="00E378A5"/>
    <w:rsid w:val="00E42CCE"/>
    <w:rsid w:val="00E5178D"/>
    <w:rsid w:val="00E57BF9"/>
    <w:rsid w:val="00E61124"/>
    <w:rsid w:val="00E66075"/>
    <w:rsid w:val="00E66DDB"/>
    <w:rsid w:val="00E71198"/>
    <w:rsid w:val="00E73593"/>
    <w:rsid w:val="00E81966"/>
    <w:rsid w:val="00E845F5"/>
    <w:rsid w:val="00E84770"/>
    <w:rsid w:val="00E86B64"/>
    <w:rsid w:val="00E928A1"/>
    <w:rsid w:val="00E94893"/>
    <w:rsid w:val="00EA0214"/>
    <w:rsid w:val="00EA153A"/>
    <w:rsid w:val="00EA47E3"/>
    <w:rsid w:val="00EB38EC"/>
    <w:rsid w:val="00EB777E"/>
    <w:rsid w:val="00EC0262"/>
    <w:rsid w:val="00EC755F"/>
    <w:rsid w:val="00EC7B6F"/>
    <w:rsid w:val="00ED195A"/>
    <w:rsid w:val="00ED2C69"/>
    <w:rsid w:val="00EE287B"/>
    <w:rsid w:val="00EF09E8"/>
    <w:rsid w:val="00EF316E"/>
    <w:rsid w:val="00EF4BFA"/>
    <w:rsid w:val="00F03104"/>
    <w:rsid w:val="00F05AA1"/>
    <w:rsid w:val="00F07024"/>
    <w:rsid w:val="00F07C74"/>
    <w:rsid w:val="00F11E47"/>
    <w:rsid w:val="00F13541"/>
    <w:rsid w:val="00F14F7B"/>
    <w:rsid w:val="00F17DB0"/>
    <w:rsid w:val="00F276F6"/>
    <w:rsid w:val="00F30AA4"/>
    <w:rsid w:val="00F33E52"/>
    <w:rsid w:val="00F3556C"/>
    <w:rsid w:val="00F61220"/>
    <w:rsid w:val="00F6244E"/>
    <w:rsid w:val="00F75B1B"/>
    <w:rsid w:val="00F92333"/>
    <w:rsid w:val="00F969F1"/>
    <w:rsid w:val="00FA0555"/>
    <w:rsid w:val="00FA193A"/>
    <w:rsid w:val="00FA1BFD"/>
    <w:rsid w:val="00FA6FBF"/>
    <w:rsid w:val="00FB1919"/>
    <w:rsid w:val="00FB503D"/>
    <w:rsid w:val="00FB7DFB"/>
    <w:rsid w:val="00FC10AC"/>
    <w:rsid w:val="00FC4760"/>
    <w:rsid w:val="00FC5DCC"/>
    <w:rsid w:val="00FD5E0D"/>
    <w:rsid w:val="00FE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B3F5"/>
  <w15:docId w15:val="{3CF04A3C-FF5E-45C1-A1F9-D8D8E8A5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0118A"/>
  </w:style>
  <w:style w:type="paragraph" w:styleId="Heading1">
    <w:name w:val="heading 1"/>
    <w:basedOn w:val="Normal"/>
    <w:next w:val="Normal"/>
    <w:link w:val="Heading1Char"/>
    <w:uiPriority w:val="9"/>
    <w:rsid w:val="006270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02Author"/>
    <w:qFormat/>
    <w:rsid w:val="000615EE"/>
    <w:pPr>
      <w:spacing w:after="0" w:line="240" w:lineRule="auto"/>
    </w:pPr>
    <w:rPr>
      <w:rFonts w:ascii="Arial" w:hAnsi="Arial"/>
      <w:b/>
      <w:spacing w:val="10"/>
      <w:kern w:val="32"/>
      <w:sz w:val="32"/>
    </w:rPr>
  </w:style>
  <w:style w:type="paragraph" w:customStyle="1" w:styleId="02Author-BOE">
    <w:name w:val="02. Author - BOE"/>
    <w:basedOn w:val="01Title"/>
    <w:next w:val="03AuthorAffiliation"/>
    <w:qFormat/>
    <w:rsid w:val="000615EE"/>
    <w:pPr>
      <w:spacing w:before="240" w:after="80"/>
    </w:pPr>
    <w:rPr>
      <w:smallCaps/>
      <w:color w:val="7C130E"/>
      <w:spacing w:val="0"/>
      <w:kern w:val="0"/>
      <w:sz w:val="24"/>
    </w:rPr>
  </w:style>
  <w:style w:type="paragraph" w:customStyle="1" w:styleId="10BodySubsequentParagraph">
    <w:name w:val="10. Body Subsequent Paragraph"/>
    <w:basedOn w:val="09BodyFirstParagraph"/>
    <w:qFormat/>
    <w:rsid w:val="00A568B6"/>
    <w:pPr>
      <w:spacing w:before="0"/>
      <w:ind w:firstLine="288"/>
    </w:pPr>
  </w:style>
  <w:style w:type="paragraph" w:customStyle="1" w:styleId="03AuthorAffiliation">
    <w:name w:val="03. Author Affiliation"/>
    <w:basedOn w:val="NoSpacing"/>
    <w:next w:val="04Email"/>
    <w:qFormat/>
    <w:rsid w:val="00CE587E"/>
    <w:rPr>
      <w:rFonts w:ascii="Times New Roman" w:hAnsi="Times New Roman"/>
      <w:i/>
      <w:sz w:val="18"/>
    </w:rPr>
  </w:style>
  <w:style w:type="paragraph" w:customStyle="1" w:styleId="02Author-OE">
    <w:name w:val="02. Author - OE"/>
    <w:basedOn w:val="02Author-BOE"/>
    <w:next w:val="03AuthorAffiliation"/>
    <w:qFormat/>
    <w:rsid w:val="00CE587E"/>
    <w:rPr>
      <w:color w:val="943634"/>
    </w:rPr>
  </w:style>
  <w:style w:type="paragraph" w:styleId="NoSpacing">
    <w:name w:val="No Spacing"/>
    <w:uiPriority w:val="1"/>
    <w:rsid w:val="009909E8"/>
    <w:pPr>
      <w:spacing w:after="0" w:line="240" w:lineRule="auto"/>
    </w:pPr>
  </w:style>
  <w:style w:type="paragraph" w:customStyle="1" w:styleId="02Author-OME">
    <w:name w:val="02. Author - OME"/>
    <w:basedOn w:val="02Author-BOE"/>
    <w:next w:val="03AuthorAffiliation"/>
    <w:qFormat/>
    <w:rsid w:val="00416CDD"/>
    <w:rPr>
      <w:color w:val="1478B6"/>
    </w:rPr>
  </w:style>
  <w:style w:type="paragraph" w:customStyle="1" w:styleId="04Email">
    <w:name w:val="04. Email"/>
    <w:basedOn w:val="03AuthorAffiliation"/>
    <w:next w:val="06AbstractBody"/>
    <w:qFormat/>
    <w:rsid w:val="00416CDD"/>
    <w:rPr>
      <w:color w:val="2E2EB1"/>
    </w:rPr>
  </w:style>
  <w:style w:type="paragraph" w:customStyle="1" w:styleId="23ReferenceSectionHeader">
    <w:name w:val="23. Reference Section Header"/>
    <w:next w:val="24References"/>
    <w:qFormat/>
    <w:rsid w:val="007F35CC"/>
    <w:pPr>
      <w:spacing w:before="120" w:after="120" w:line="240" w:lineRule="auto"/>
    </w:pPr>
    <w:rPr>
      <w:rFonts w:ascii="Arial" w:hAnsi="Arial"/>
      <w:b/>
      <w:sz w:val="20"/>
    </w:rPr>
  </w:style>
  <w:style w:type="paragraph" w:customStyle="1" w:styleId="06AbstractBody">
    <w:name w:val="06. Abstract Body"/>
    <w:next w:val="07Copyright"/>
    <w:qFormat/>
    <w:rsid w:val="00BF64A9"/>
    <w:pPr>
      <w:spacing w:before="240" w:after="0" w:line="240" w:lineRule="auto"/>
      <w:jc w:val="both"/>
    </w:pPr>
    <w:rPr>
      <w:rFonts w:ascii="Times New Roman" w:hAnsi="Times New Roman"/>
      <w:color w:val="000000" w:themeColor="text1"/>
      <w:sz w:val="20"/>
    </w:rPr>
  </w:style>
  <w:style w:type="paragraph" w:customStyle="1" w:styleId="07Copyright">
    <w:name w:val="07. Copyright"/>
    <w:basedOn w:val="06AbstractBody"/>
    <w:next w:val="08SectionHeader1"/>
    <w:qFormat/>
    <w:rsid w:val="0036209C"/>
    <w:pPr>
      <w:spacing w:after="240"/>
    </w:pPr>
    <w:rPr>
      <w:rFonts w:ascii="Arial" w:hAnsi="Arial"/>
      <w:sz w:val="16"/>
    </w:rPr>
  </w:style>
  <w:style w:type="paragraph" w:customStyle="1" w:styleId="24References">
    <w:name w:val="24. References"/>
    <w:qFormat/>
    <w:rsid w:val="00C90584"/>
    <w:pPr>
      <w:numPr>
        <w:numId w:val="1"/>
      </w:numPr>
      <w:spacing w:after="0" w:line="240" w:lineRule="auto"/>
    </w:pPr>
    <w:rPr>
      <w:rFonts w:ascii="Times New Roman" w:hAnsi="Times New Roman"/>
      <w:sz w:val="16"/>
    </w:rPr>
  </w:style>
  <w:style w:type="paragraph" w:customStyle="1" w:styleId="08SectionHeader1">
    <w:name w:val="08 Section Header 1"/>
    <w:next w:val="09BodyFirstParagraph"/>
    <w:qFormat/>
    <w:rsid w:val="00BF64A9"/>
    <w:pPr>
      <w:numPr>
        <w:numId w:val="5"/>
      </w:numPr>
      <w:spacing w:before="120" w:after="0" w:line="240" w:lineRule="auto"/>
    </w:pPr>
    <w:rPr>
      <w:rFonts w:ascii="Arial" w:hAnsi="Arial"/>
      <w:b/>
      <w:sz w:val="20"/>
    </w:rPr>
  </w:style>
  <w:style w:type="paragraph" w:customStyle="1" w:styleId="09BodyFirstParagraph">
    <w:name w:val="09. Body First Paragraph"/>
    <w:basedOn w:val="06AbstractBody"/>
    <w:next w:val="10BodySubsequentParagraph"/>
    <w:qFormat/>
    <w:rsid w:val="00BF64A9"/>
    <w:pPr>
      <w:spacing w:before="120"/>
    </w:pPr>
  </w:style>
  <w:style w:type="paragraph" w:customStyle="1" w:styleId="08SectionHeader2">
    <w:name w:val="08. Section Header 2"/>
    <w:basedOn w:val="08SectionHeader1"/>
    <w:next w:val="09BodyFirstParagraph"/>
    <w:qFormat/>
    <w:rsid w:val="00A568B6"/>
    <w:pPr>
      <w:numPr>
        <w:numId w:val="0"/>
      </w:numPr>
    </w:pPr>
    <w:rPr>
      <w:b w:val="0"/>
      <w:i/>
    </w:rPr>
  </w:style>
  <w:style w:type="character" w:styleId="CommentReference">
    <w:name w:val="annotation reference"/>
    <w:basedOn w:val="DefaultParagraphFont"/>
    <w:uiPriority w:val="99"/>
    <w:semiHidden/>
    <w:unhideWhenUsed/>
    <w:rsid w:val="005A33E2"/>
    <w:rPr>
      <w:sz w:val="16"/>
      <w:szCs w:val="16"/>
    </w:rPr>
  </w:style>
  <w:style w:type="paragraph" w:styleId="CommentText">
    <w:name w:val="annotation text"/>
    <w:basedOn w:val="Normal"/>
    <w:link w:val="CommentTextChar"/>
    <w:uiPriority w:val="99"/>
    <w:semiHidden/>
    <w:unhideWhenUsed/>
    <w:rsid w:val="005A33E2"/>
    <w:pPr>
      <w:spacing w:line="240" w:lineRule="auto"/>
    </w:pPr>
    <w:rPr>
      <w:sz w:val="20"/>
      <w:szCs w:val="20"/>
    </w:rPr>
  </w:style>
  <w:style w:type="character" w:customStyle="1" w:styleId="CommentTextChar">
    <w:name w:val="Comment Text Char"/>
    <w:basedOn w:val="DefaultParagraphFont"/>
    <w:link w:val="CommentText"/>
    <w:uiPriority w:val="99"/>
    <w:semiHidden/>
    <w:rsid w:val="005A33E2"/>
    <w:rPr>
      <w:sz w:val="20"/>
      <w:szCs w:val="20"/>
    </w:rPr>
  </w:style>
  <w:style w:type="paragraph" w:styleId="CommentSubject">
    <w:name w:val="annotation subject"/>
    <w:basedOn w:val="CommentText"/>
    <w:next w:val="CommentText"/>
    <w:link w:val="CommentSubjectChar"/>
    <w:uiPriority w:val="99"/>
    <w:semiHidden/>
    <w:unhideWhenUsed/>
    <w:rsid w:val="005A33E2"/>
    <w:rPr>
      <w:b/>
      <w:bCs/>
    </w:rPr>
  </w:style>
  <w:style w:type="character" w:customStyle="1" w:styleId="CommentSubjectChar">
    <w:name w:val="Comment Subject Char"/>
    <w:basedOn w:val="CommentTextChar"/>
    <w:link w:val="CommentSubject"/>
    <w:uiPriority w:val="99"/>
    <w:semiHidden/>
    <w:rsid w:val="005A33E2"/>
    <w:rPr>
      <w:b/>
      <w:bCs/>
      <w:sz w:val="20"/>
      <w:szCs w:val="20"/>
    </w:rPr>
  </w:style>
  <w:style w:type="paragraph" w:styleId="BalloonText">
    <w:name w:val="Balloon Text"/>
    <w:basedOn w:val="Normal"/>
    <w:link w:val="BalloonTextChar"/>
    <w:uiPriority w:val="99"/>
    <w:semiHidden/>
    <w:unhideWhenUsed/>
    <w:rsid w:val="005A3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E2"/>
    <w:rPr>
      <w:rFonts w:ascii="Tahoma" w:hAnsi="Tahoma" w:cs="Tahoma"/>
      <w:sz w:val="16"/>
      <w:szCs w:val="16"/>
    </w:rPr>
  </w:style>
  <w:style w:type="paragraph" w:customStyle="1" w:styleId="08SectionHeader3">
    <w:name w:val="08. Section Header 3"/>
    <w:basedOn w:val="08SectionHeader2"/>
    <w:next w:val="09BodyFirstParagraph"/>
    <w:qFormat/>
    <w:rsid w:val="005A33E2"/>
    <w:rPr>
      <w:i w:val="0"/>
    </w:rPr>
  </w:style>
  <w:style w:type="paragraph" w:customStyle="1" w:styleId="20FundingSectionHeader">
    <w:name w:val="20. Funding Section Header"/>
    <w:basedOn w:val="08SectionHeader1"/>
    <w:next w:val="09BodyFirstParagraph"/>
    <w:qFormat/>
    <w:rsid w:val="00A55B30"/>
    <w:pPr>
      <w:numPr>
        <w:numId w:val="0"/>
      </w:numPr>
      <w:spacing w:after="120"/>
      <w:ind w:left="360" w:hanging="360"/>
    </w:pPr>
  </w:style>
  <w:style w:type="paragraph" w:customStyle="1" w:styleId="21AcknowledgmentsSectionHeader">
    <w:name w:val="21. Acknowledgments Section Header"/>
    <w:basedOn w:val="20FundingSectionHeader"/>
    <w:next w:val="09BodyFirstParagraph"/>
    <w:qFormat/>
    <w:rsid w:val="00A55B30"/>
  </w:style>
  <w:style w:type="paragraph" w:customStyle="1" w:styleId="12FigureCaptionShort">
    <w:name w:val="12. Figure Caption Short"/>
    <w:basedOn w:val="09BodyFirstParagraph"/>
    <w:next w:val="10BodySubsequentParagraph"/>
    <w:qFormat/>
    <w:rsid w:val="00FD5E0D"/>
    <w:pPr>
      <w:spacing w:after="120"/>
      <w:ind w:left="720" w:right="720"/>
      <w:jc w:val="center"/>
    </w:pPr>
    <w:rPr>
      <w:sz w:val="16"/>
    </w:rPr>
  </w:style>
  <w:style w:type="paragraph" w:customStyle="1" w:styleId="12FigureCaptionLong">
    <w:name w:val="12. Figure Caption Long"/>
    <w:basedOn w:val="12FigureCaptionShort"/>
    <w:next w:val="10BodySubsequentParagraph"/>
    <w:qFormat/>
    <w:rsid w:val="00FD5E0D"/>
    <w:pPr>
      <w:jc w:val="both"/>
    </w:pPr>
  </w:style>
  <w:style w:type="paragraph" w:customStyle="1" w:styleId="14TableCaption">
    <w:name w:val="14. Table Caption"/>
    <w:basedOn w:val="09BodyFirstParagraph"/>
    <w:next w:val="15TableBody"/>
    <w:qFormat/>
    <w:rsid w:val="0048331C"/>
    <w:pPr>
      <w:spacing w:before="240" w:after="160"/>
      <w:jc w:val="center"/>
    </w:pPr>
    <w:rPr>
      <w:b/>
      <w:sz w:val="16"/>
    </w:rPr>
  </w:style>
  <w:style w:type="paragraph" w:customStyle="1" w:styleId="13Equation">
    <w:name w:val="13. Equation"/>
    <w:basedOn w:val="10BodySubsequentParagraph"/>
    <w:next w:val="10BodySubsequentParagraph"/>
    <w:qFormat/>
    <w:rsid w:val="00176184"/>
    <w:pPr>
      <w:tabs>
        <w:tab w:val="center" w:pos="4320"/>
        <w:tab w:val="right" w:pos="7560"/>
      </w:tabs>
      <w:spacing w:before="120"/>
      <w:ind w:firstLine="0"/>
      <w:jc w:val="left"/>
    </w:pPr>
  </w:style>
  <w:style w:type="paragraph" w:customStyle="1" w:styleId="16TableFootnote">
    <w:name w:val="16. Table Footnote"/>
    <w:basedOn w:val="09BodyFirstParagraph"/>
    <w:next w:val="10BodySubsequentParagraph"/>
    <w:rsid w:val="00432E94"/>
    <w:pPr>
      <w:spacing w:after="120"/>
    </w:pPr>
    <w:rPr>
      <w:sz w:val="16"/>
    </w:rPr>
  </w:style>
  <w:style w:type="paragraph" w:customStyle="1" w:styleId="15TableBody">
    <w:name w:val="15. Table Body"/>
    <w:basedOn w:val="09BodyFirstParagraph"/>
    <w:next w:val="10BodySubsequentParagraph"/>
    <w:qFormat/>
    <w:rsid w:val="0048331C"/>
    <w:pPr>
      <w:spacing w:before="0" w:after="80"/>
    </w:pPr>
    <w:rPr>
      <w:sz w:val="16"/>
    </w:rPr>
  </w:style>
  <w:style w:type="paragraph" w:customStyle="1" w:styleId="19ListNumber1">
    <w:name w:val="19. List Number 1"/>
    <w:basedOn w:val="10BodySubsequentParagraph"/>
    <w:rsid w:val="00FC5DCC"/>
    <w:pPr>
      <w:numPr>
        <w:numId w:val="7"/>
      </w:numPr>
      <w:spacing w:before="120"/>
    </w:pPr>
  </w:style>
  <w:style w:type="paragraph" w:customStyle="1" w:styleId="05WebAddress">
    <w:name w:val="05. Web Address"/>
    <w:basedOn w:val="04Email"/>
    <w:next w:val="06AbstractBody"/>
    <w:rsid w:val="00CB0396"/>
  </w:style>
  <w:style w:type="paragraph" w:customStyle="1" w:styleId="11Figure">
    <w:name w:val="11. Figure"/>
    <w:basedOn w:val="09BodyFirstParagraph"/>
    <w:next w:val="12FigureCaptionLong"/>
    <w:qFormat/>
    <w:rsid w:val="00FD5E0D"/>
    <w:pPr>
      <w:jc w:val="center"/>
    </w:pPr>
    <w:rPr>
      <w:sz w:val="16"/>
    </w:rPr>
  </w:style>
  <w:style w:type="paragraph" w:customStyle="1" w:styleId="19ListNumber2">
    <w:name w:val="19. List Number 2"/>
    <w:basedOn w:val="19ListNumber1"/>
    <w:rsid w:val="00EC0262"/>
    <w:pPr>
      <w:numPr>
        <w:numId w:val="8"/>
      </w:numPr>
    </w:pPr>
  </w:style>
  <w:style w:type="paragraph" w:customStyle="1" w:styleId="18ListUnnumbered">
    <w:name w:val="18. List Unnumbered"/>
    <w:basedOn w:val="19ListNumber1"/>
    <w:rsid w:val="00062D82"/>
    <w:pPr>
      <w:numPr>
        <w:numId w:val="0"/>
      </w:numPr>
      <w:ind w:left="360"/>
    </w:pPr>
  </w:style>
  <w:style w:type="paragraph" w:customStyle="1" w:styleId="17ListBulleted">
    <w:name w:val="17. List Bulleted"/>
    <w:basedOn w:val="18ListUnnumbered"/>
    <w:rsid w:val="00A035D7"/>
    <w:pPr>
      <w:numPr>
        <w:numId w:val="9"/>
      </w:numPr>
    </w:pPr>
  </w:style>
  <w:style w:type="paragraph" w:customStyle="1" w:styleId="02Author-AO">
    <w:name w:val="02. Author - AO"/>
    <w:basedOn w:val="02Author-BOE"/>
    <w:next w:val="03AuthorAffiliation"/>
    <w:qFormat/>
    <w:rsid w:val="005F4008"/>
    <w:rPr>
      <w:color w:val="26428F"/>
    </w:rPr>
  </w:style>
  <w:style w:type="paragraph" w:customStyle="1" w:styleId="02Author-JOSAA">
    <w:name w:val="02. Author - JOSAA"/>
    <w:basedOn w:val="02Author-AO"/>
    <w:next w:val="03AuthorAffiliation"/>
    <w:qFormat/>
    <w:rsid w:val="005F4008"/>
    <w:rPr>
      <w:color w:val="4C265B"/>
    </w:rPr>
  </w:style>
  <w:style w:type="paragraph" w:customStyle="1" w:styleId="02Author-JOSAB">
    <w:name w:val="02. Author - JOSAB"/>
    <w:basedOn w:val="02Author-JOSAA"/>
    <w:next w:val="03AuthorAffiliation"/>
    <w:qFormat/>
    <w:rsid w:val="005F4008"/>
    <w:rPr>
      <w:color w:val="16A14C"/>
    </w:rPr>
  </w:style>
  <w:style w:type="paragraph" w:customStyle="1" w:styleId="02Author-Optica">
    <w:name w:val="02. Author - Optica"/>
    <w:basedOn w:val="02Author-JOSAA"/>
    <w:next w:val="03AuthorAffiliation"/>
    <w:qFormat/>
    <w:rsid w:val="005F4008"/>
    <w:rPr>
      <w:color w:val="007B4A"/>
    </w:rPr>
  </w:style>
  <w:style w:type="paragraph" w:customStyle="1" w:styleId="02Author-OL">
    <w:name w:val="02. Author - OL"/>
    <w:basedOn w:val="02Author-Optica"/>
    <w:next w:val="03AuthorAffiliation"/>
    <w:qFormat/>
    <w:rsid w:val="005F4008"/>
    <w:rPr>
      <w:color w:val="254982"/>
    </w:rPr>
  </w:style>
  <w:style w:type="paragraph" w:customStyle="1" w:styleId="22DisclosuresSectionHeader">
    <w:name w:val="22. Disclosures Section Header"/>
    <w:basedOn w:val="21AcknowledgmentsSectionHeader"/>
    <w:next w:val="09BodyFirstParagraph"/>
    <w:qFormat/>
    <w:rsid w:val="007F35CC"/>
  </w:style>
  <w:style w:type="character" w:customStyle="1" w:styleId="Heading1Char">
    <w:name w:val="Heading 1 Char"/>
    <w:basedOn w:val="DefaultParagraphFont"/>
    <w:link w:val="Heading1"/>
    <w:uiPriority w:val="9"/>
    <w:rsid w:val="006270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7360"/>
    <w:rPr>
      <w:color w:val="0000FF" w:themeColor="hyperlink"/>
      <w:u w:val="single"/>
    </w:rPr>
  </w:style>
  <w:style w:type="paragraph" w:customStyle="1" w:styleId="08SectionHeader10">
    <w:name w:val="08. Section Header 1"/>
    <w:next w:val="09BodyFirstParagraph"/>
    <w:qFormat/>
    <w:rsid w:val="00497360"/>
    <w:pPr>
      <w:spacing w:before="120" w:after="0" w:line="240" w:lineRule="auto"/>
      <w:ind w:left="360" w:hanging="360"/>
    </w:pPr>
    <w:rPr>
      <w:rFonts w:ascii="Arial" w:hAnsi="Arial"/>
      <w:b/>
      <w:sz w:val="20"/>
    </w:rPr>
  </w:style>
  <w:style w:type="table" w:styleId="TableGrid">
    <w:name w:val="Table Grid"/>
    <w:basedOn w:val="TableNormal"/>
    <w:uiPriority w:val="59"/>
    <w:rsid w:val="00994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uthor-AOP">
    <w:name w:val="02. Author - AOP"/>
    <w:basedOn w:val="02Author-AO"/>
    <w:rsid w:val="00092896"/>
    <w:rPr>
      <w:color w:val="8F043A"/>
    </w:rPr>
  </w:style>
  <w:style w:type="paragraph" w:customStyle="1" w:styleId="02Author-PRJ">
    <w:name w:val="02. Author - PRJ"/>
    <w:basedOn w:val="02Author-Optica"/>
    <w:rsid w:val="00BD2F0B"/>
    <w:rPr>
      <w:color w:val="7E2C2E"/>
    </w:rPr>
  </w:style>
  <w:style w:type="paragraph" w:customStyle="1" w:styleId="02Author">
    <w:name w:val="02. Author"/>
    <w:basedOn w:val="02Author-AO"/>
    <w:next w:val="03AuthorAffiliation"/>
    <w:rsid w:val="00974BEF"/>
    <w:rPr>
      <w:color w:val="595959" w:themeColor="text1" w:themeTint="A6"/>
    </w:rPr>
  </w:style>
  <w:style w:type="paragraph" w:customStyle="1" w:styleId="02Author-OSAC">
    <w:name w:val="02. Author - OSAC"/>
    <w:basedOn w:val="02Author-OME"/>
    <w:next w:val="03AuthorAffiliation"/>
    <w:rsid w:val="00D07434"/>
    <w:rPr>
      <w:color w:val="006E90"/>
    </w:rPr>
  </w:style>
  <w:style w:type="character" w:customStyle="1" w:styleId="UnresolvedMention1">
    <w:name w:val="Unresolved Mention1"/>
    <w:basedOn w:val="DefaultParagraphFont"/>
    <w:uiPriority w:val="99"/>
    <w:semiHidden/>
    <w:unhideWhenUsed/>
    <w:rsid w:val="001C5C09"/>
    <w:rPr>
      <w:color w:val="605E5C"/>
      <w:shd w:val="clear" w:color="auto" w:fill="E1DFDD"/>
    </w:rPr>
  </w:style>
  <w:style w:type="paragraph" w:styleId="Revision">
    <w:name w:val="Revision"/>
    <w:hidden/>
    <w:uiPriority w:val="99"/>
    <w:semiHidden/>
    <w:rsid w:val="00867836"/>
    <w:pPr>
      <w:spacing w:after="0" w:line="240" w:lineRule="auto"/>
    </w:pPr>
  </w:style>
  <w:style w:type="character" w:styleId="FollowedHyperlink">
    <w:name w:val="FollowedHyperlink"/>
    <w:basedOn w:val="DefaultParagraphFont"/>
    <w:uiPriority w:val="99"/>
    <w:semiHidden/>
    <w:unhideWhenUsed/>
    <w:rsid w:val="003A27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39717">
      <w:bodyDiv w:val="1"/>
      <w:marLeft w:val="0"/>
      <w:marRight w:val="0"/>
      <w:marTop w:val="0"/>
      <w:marBottom w:val="0"/>
      <w:divBdr>
        <w:top w:val="none" w:sz="0" w:space="0" w:color="auto"/>
        <w:left w:val="none" w:sz="0" w:space="0" w:color="auto"/>
        <w:bottom w:val="none" w:sz="0" w:space="0" w:color="auto"/>
        <w:right w:val="none" w:sz="0" w:space="0" w:color="auto"/>
      </w:divBdr>
    </w:div>
    <w:div w:id="1765375641">
      <w:bodyDiv w:val="1"/>
      <w:marLeft w:val="0"/>
      <w:marRight w:val="0"/>
      <w:marTop w:val="0"/>
      <w:marBottom w:val="0"/>
      <w:divBdr>
        <w:top w:val="none" w:sz="0" w:space="0" w:color="auto"/>
        <w:left w:val="none" w:sz="0" w:space="0" w:color="auto"/>
        <w:bottom w:val="none" w:sz="0" w:space="0" w:color="auto"/>
        <w:right w:val="none" w:sz="0" w:space="0" w:color="auto"/>
      </w:divBdr>
    </w:div>
    <w:div w:id="19759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7080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OSA</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Mayfield</dc:creator>
  <cp:lastModifiedBy>Lucy Browning</cp:lastModifiedBy>
  <cp:revision>2</cp:revision>
  <cp:lastPrinted>2020-02-07T14:02:00Z</cp:lastPrinted>
  <dcterms:created xsi:type="dcterms:W3CDTF">2023-07-10T10:02:00Z</dcterms:created>
  <dcterms:modified xsi:type="dcterms:W3CDTF">2023-07-10T10:02:00Z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