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C815" w14:textId="6CCE3652" w:rsidR="635DD567" w:rsidRPr="00327C36" w:rsidRDefault="635DD567" w:rsidP="04A87F91">
      <w:pPr>
        <w:rPr>
          <w:rFonts w:ascii="Corbel" w:hAnsi="Corbel"/>
          <w:b/>
          <w:bCs/>
          <w:sz w:val="32"/>
          <w:szCs w:val="32"/>
        </w:rPr>
      </w:pPr>
      <w:r w:rsidRPr="00327C36">
        <w:rPr>
          <w:rFonts w:ascii="Corbel" w:hAnsi="Corbel"/>
          <w:b/>
          <w:bCs/>
          <w:sz w:val="32"/>
          <w:szCs w:val="32"/>
        </w:rPr>
        <w:t xml:space="preserve">Introduction to the Cultural Strategies in England </w:t>
      </w:r>
      <w:r w:rsidR="00B406A5">
        <w:rPr>
          <w:rFonts w:ascii="Corbel" w:hAnsi="Corbel"/>
          <w:b/>
          <w:bCs/>
          <w:sz w:val="32"/>
          <w:szCs w:val="32"/>
        </w:rPr>
        <w:t>database</w:t>
      </w:r>
    </w:p>
    <w:p w14:paraId="1FC1BD70" w14:textId="5F1ED722" w:rsidR="0080755A" w:rsidRPr="00327C36" w:rsidRDefault="0080755A" w:rsidP="0080755A">
      <w:pPr>
        <w:rPr>
          <w:rFonts w:ascii="Corbel" w:hAnsi="Corbel"/>
        </w:rPr>
      </w:pPr>
      <w:r w:rsidRPr="00327C36">
        <w:rPr>
          <w:rFonts w:ascii="Corbel" w:hAnsi="Corbel"/>
        </w:rPr>
        <w:t>This document should be cited as:</w:t>
      </w:r>
    </w:p>
    <w:p w14:paraId="35FB6BD8" w14:textId="53B76932" w:rsidR="009D49AF" w:rsidRPr="00FE7BCB" w:rsidRDefault="009D49AF" w:rsidP="009D49AF">
      <w:pPr>
        <w:spacing w:after="0" w:line="240" w:lineRule="auto"/>
        <w:rPr>
          <w:rFonts w:ascii="Corbel" w:eastAsia="Times New Roman" w:hAnsi="Corbel" w:cs="Calibri"/>
          <w:color w:val="000000"/>
          <w:lang w:eastAsia="en-GB"/>
        </w:rPr>
      </w:pPr>
      <w:r w:rsidRPr="009D49AF">
        <w:rPr>
          <w:rFonts w:ascii="Corbel" w:eastAsia="Times New Roman" w:hAnsi="Corbel" w:cs="Calibri"/>
          <w:color w:val="000000"/>
          <w:lang w:val="en-US" w:eastAsia="en-GB"/>
        </w:rPr>
        <w:t xml:space="preserve">Ashton, D. and Bell, M. (2023) </w:t>
      </w:r>
      <w:r w:rsidRPr="009D49AF">
        <w:rPr>
          <w:rFonts w:ascii="Corbel" w:eastAsia="Times New Roman" w:hAnsi="Corbel" w:cs="Calibri"/>
          <w:i/>
          <w:iCs/>
          <w:color w:val="000000"/>
          <w:lang w:val="en-US" w:eastAsia="en-GB"/>
        </w:rPr>
        <w:t xml:space="preserve">Introduction to the Cultural Strategies in England </w:t>
      </w:r>
      <w:r w:rsidR="00B406A5">
        <w:rPr>
          <w:rFonts w:ascii="Corbel" w:eastAsia="Times New Roman" w:hAnsi="Corbel" w:cs="Calibri"/>
          <w:i/>
          <w:iCs/>
          <w:color w:val="000000"/>
          <w:lang w:val="en-US" w:eastAsia="en-GB"/>
        </w:rPr>
        <w:t>database</w:t>
      </w:r>
      <w:r w:rsidRPr="009D49AF">
        <w:rPr>
          <w:rFonts w:ascii="Corbel" w:eastAsia="Times New Roman" w:hAnsi="Corbel" w:cs="Calibri"/>
          <w:color w:val="000000"/>
          <w:lang w:val="en-US" w:eastAsia="en-GB"/>
        </w:rPr>
        <w:t>. Pub</w:t>
      </w:r>
      <w:r w:rsidR="008E3482">
        <w:rPr>
          <w:rFonts w:ascii="Corbel" w:eastAsia="Times New Roman" w:hAnsi="Corbel" w:cs="Calibri"/>
          <w:color w:val="000000"/>
          <w:lang w:val="en-US" w:eastAsia="en-GB"/>
        </w:rPr>
        <w:t>l</w:t>
      </w:r>
      <w:r w:rsidRPr="009D49AF">
        <w:rPr>
          <w:rFonts w:ascii="Corbel" w:eastAsia="Times New Roman" w:hAnsi="Corbel" w:cs="Calibri"/>
          <w:color w:val="000000"/>
          <w:lang w:val="en-US" w:eastAsia="en-GB"/>
        </w:rPr>
        <w:t xml:space="preserve">ic Policy Southampton. University of Southampton. DOI: </w:t>
      </w:r>
      <w:r w:rsidR="002E1204" w:rsidRPr="002E1204">
        <w:rPr>
          <w:rFonts w:ascii="Corbel" w:eastAsia="Times New Roman" w:hAnsi="Corbel" w:cs="Calibri"/>
          <w:color w:val="000000"/>
          <w:lang w:val="en-US" w:eastAsia="en-GB"/>
        </w:rPr>
        <w:t>https://doi.org/10.5258/SOTON/P1121</w:t>
      </w:r>
    </w:p>
    <w:p w14:paraId="6BE1A1A0" w14:textId="1F54DC41" w:rsidR="00AC4C0B" w:rsidRPr="00FE7BCB" w:rsidRDefault="00AC4C0B">
      <w:pPr>
        <w:rPr>
          <w:rFonts w:ascii="Corbel" w:hAnsi="Corbel"/>
        </w:rPr>
      </w:pPr>
      <w:r w:rsidRPr="00FE7BCB">
        <w:rPr>
          <w:rFonts w:ascii="Corbel" w:hAnsi="Corbel"/>
        </w:rPr>
        <w:br w:type="page"/>
      </w:r>
    </w:p>
    <w:p w14:paraId="159276B8" w14:textId="77777777" w:rsidR="04A87F91" w:rsidRPr="00FE7BCB" w:rsidRDefault="04A87F91" w:rsidP="04A87F91">
      <w:pPr>
        <w:rPr>
          <w:rFonts w:ascii="Corbel" w:hAnsi="Corbel"/>
        </w:rPr>
      </w:pPr>
    </w:p>
    <w:sdt>
      <w:sdtPr>
        <w:rPr>
          <w:rFonts w:ascii="Corbel" w:eastAsiaTheme="minorHAnsi" w:hAnsi="Corbel" w:cstheme="minorBidi"/>
          <w:b w:val="0"/>
          <w:bCs w:val="0"/>
          <w:color w:val="auto"/>
          <w:sz w:val="22"/>
          <w:szCs w:val="22"/>
          <w:lang w:val="en-GB"/>
        </w:rPr>
        <w:id w:val="531611222"/>
        <w:docPartObj>
          <w:docPartGallery w:val="Table of Contents"/>
          <w:docPartUnique/>
        </w:docPartObj>
      </w:sdtPr>
      <w:sdtEndPr>
        <w:rPr>
          <w:noProof/>
        </w:rPr>
      </w:sdtEndPr>
      <w:sdtContent>
        <w:p w14:paraId="39A2F860" w14:textId="14E0D1A7" w:rsidR="00AC4C0B" w:rsidRPr="00FE7BCB" w:rsidRDefault="00AC4C0B">
          <w:pPr>
            <w:pStyle w:val="TOCHeading"/>
            <w:rPr>
              <w:rFonts w:ascii="Corbel" w:hAnsi="Corbel"/>
            </w:rPr>
          </w:pPr>
          <w:r w:rsidRPr="00FE7BCB">
            <w:rPr>
              <w:rFonts w:ascii="Corbel" w:hAnsi="Corbel"/>
            </w:rPr>
            <w:t>Table of Contents</w:t>
          </w:r>
        </w:p>
        <w:p w14:paraId="112FDB91" w14:textId="110E9947" w:rsidR="00B406A5" w:rsidRDefault="00AC4C0B">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r w:rsidRPr="00FE7BCB">
            <w:rPr>
              <w:rFonts w:ascii="Corbel" w:hAnsi="Corbel"/>
              <w:b w:val="0"/>
              <w:bCs w:val="0"/>
            </w:rPr>
            <w:fldChar w:fldCharType="begin"/>
          </w:r>
          <w:r w:rsidRPr="00FE7BCB">
            <w:rPr>
              <w:rFonts w:ascii="Corbel" w:hAnsi="Corbel"/>
            </w:rPr>
            <w:instrText xml:space="preserve"> TOC \o "1-3" \h \z \u </w:instrText>
          </w:r>
          <w:r w:rsidRPr="00FE7BCB">
            <w:rPr>
              <w:rFonts w:ascii="Corbel" w:hAnsi="Corbel"/>
              <w:b w:val="0"/>
              <w:bCs w:val="0"/>
            </w:rPr>
            <w:fldChar w:fldCharType="separate"/>
          </w:r>
          <w:hyperlink w:anchor="_Toc140154225" w:history="1">
            <w:r w:rsidR="00B406A5" w:rsidRPr="003A554E">
              <w:rPr>
                <w:rStyle w:val="Hyperlink"/>
                <w:rFonts w:ascii="Corbel" w:hAnsi="Corbel"/>
                <w:noProof/>
              </w:rPr>
              <w:t xml:space="preserve">Creating and updating the </w:t>
            </w:r>
            <w:r w:rsidR="00B406A5" w:rsidRPr="003A554E">
              <w:rPr>
                <w:rStyle w:val="Hyperlink"/>
                <w:rFonts w:ascii="Corbel" w:hAnsi="Corbel"/>
                <w:i/>
                <w:iCs/>
                <w:noProof/>
              </w:rPr>
              <w:t xml:space="preserve">Cultural Strategies in England overview </w:t>
            </w:r>
            <w:r w:rsidR="00B406A5" w:rsidRPr="003A554E">
              <w:rPr>
                <w:rStyle w:val="Hyperlink"/>
                <w:rFonts w:ascii="Corbel" w:hAnsi="Corbel"/>
                <w:noProof/>
              </w:rPr>
              <w:t>database</w:t>
            </w:r>
            <w:r w:rsidR="00B406A5">
              <w:rPr>
                <w:noProof/>
                <w:webHidden/>
              </w:rPr>
              <w:tab/>
            </w:r>
            <w:r w:rsidR="00B406A5">
              <w:rPr>
                <w:noProof/>
                <w:webHidden/>
              </w:rPr>
              <w:fldChar w:fldCharType="begin"/>
            </w:r>
            <w:r w:rsidR="00B406A5">
              <w:rPr>
                <w:noProof/>
                <w:webHidden/>
              </w:rPr>
              <w:instrText xml:space="preserve"> PAGEREF _Toc140154225 \h </w:instrText>
            </w:r>
            <w:r w:rsidR="00B406A5">
              <w:rPr>
                <w:noProof/>
                <w:webHidden/>
              </w:rPr>
            </w:r>
            <w:r w:rsidR="00B406A5">
              <w:rPr>
                <w:noProof/>
                <w:webHidden/>
              </w:rPr>
              <w:fldChar w:fldCharType="separate"/>
            </w:r>
            <w:r w:rsidR="00B406A5">
              <w:rPr>
                <w:noProof/>
                <w:webHidden/>
              </w:rPr>
              <w:t>3</w:t>
            </w:r>
            <w:r w:rsidR="00B406A5">
              <w:rPr>
                <w:noProof/>
                <w:webHidden/>
              </w:rPr>
              <w:fldChar w:fldCharType="end"/>
            </w:r>
          </w:hyperlink>
        </w:p>
        <w:p w14:paraId="7406F4AF" w14:textId="07EB470F" w:rsidR="00B406A5" w:rsidRDefault="006732FE">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140154226" w:history="1">
            <w:r w:rsidR="00B406A5" w:rsidRPr="003A554E">
              <w:rPr>
                <w:rStyle w:val="Hyperlink"/>
                <w:rFonts w:ascii="Corbel" w:hAnsi="Corbel"/>
                <w:noProof/>
              </w:rPr>
              <w:t xml:space="preserve">The </w:t>
            </w:r>
            <w:r w:rsidR="00B406A5" w:rsidRPr="003A554E">
              <w:rPr>
                <w:rStyle w:val="Hyperlink"/>
                <w:rFonts w:ascii="Corbel" w:hAnsi="Corbel"/>
                <w:i/>
                <w:iCs/>
                <w:noProof/>
              </w:rPr>
              <w:t>Cultural Strategies in England</w:t>
            </w:r>
            <w:r w:rsidR="00B406A5" w:rsidRPr="003A554E">
              <w:rPr>
                <w:rStyle w:val="Hyperlink"/>
                <w:rFonts w:ascii="Corbel" w:hAnsi="Corbel"/>
                <w:noProof/>
              </w:rPr>
              <w:t xml:space="preserve"> </w:t>
            </w:r>
            <w:r w:rsidR="00B406A5" w:rsidRPr="003A554E">
              <w:rPr>
                <w:rStyle w:val="Hyperlink"/>
                <w:rFonts w:ascii="Corbel" w:hAnsi="Corbel"/>
                <w:i/>
                <w:iCs/>
                <w:noProof/>
              </w:rPr>
              <w:t>overview</w:t>
            </w:r>
            <w:r w:rsidR="00B406A5" w:rsidRPr="003A554E">
              <w:rPr>
                <w:rStyle w:val="Hyperlink"/>
                <w:rFonts w:ascii="Corbel" w:hAnsi="Corbel"/>
                <w:noProof/>
              </w:rPr>
              <w:t xml:space="preserve"> spreadsheet</w:t>
            </w:r>
            <w:r w:rsidR="00B406A5">
              <w:rPr>
                <w:noProof/>
                <w:webHidden/>
              </w:rPr>
              <w:tab/>
            </w:r>
            <w:r w:rsidR="00B406A5">
              <w:rPr>
                <w:noProof/>
                <w:webHidden/>
              </w:rPr>
              <w:fldChar w:fldCharType="begin"/>
            </w:r>
            <w:r w:rsidR="00B406A5">
              <w:rPr>
                <w:noProof/>
                <w:webHidden/>
              </w:rPr>
              <w:instrText xml:space="preserve"> PAGEREF _Toc140154226 \h </w:instrText>
            </w:r>
            <w:r w:rsidR="00B406A5">
              <w:rPr>
                <w:noProof/>
                <w:webHidden/>
              </w:rPr>
            </w:r>
            <w:r w:rsidR="00B406A5">
              <w:rPr>
                <w:noProof/>
                <w:webHidden/>
              </w:rPr>
              <w:fldChar w:fldCharType="separate"/>
            </w:r>
            <w:r w:rsidR="00B406A5">
              <w:rPr>
                <w:noProof/>
                <w:webHidden/>
              </w:rPr>
              <w:t>4</w:t>
            </w:r>
            <w:r w:rsidR="00B406A5">
              <w:rPr>
                <w:noProof/>
                <w:webHidden/>
              </w:rPr>
              <w:fldChar w:fldCharType="end"/>
            </w:r>
          </w:hyperlink>
        </w:p>
        <w:p w14:paraId="49E5C174" w14:textId="1F46D259" w:rsidR="00B406A5" w:rsidRDefault="006732FE">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140154227" w:history="1">
            <w:r w:rsidR="00B406A5" w:rsidRPr="003A554E">
              <w:rPr>
                <w:rStyle w:val="Hyperlink"/>
                <w:rFonts w:ascii="Corbel" w:hAnsi="Corbel"/>
                <w:noProof/>
              </w:rPr>
              <w:t>How the search was conducted</w:t>
            </w:r>
            <w:r w:rsidR="00B406A5">
              <w:rPr>
                <w:noProof/>
                <w:webHidden/>
              </w:rPr>
              <w:tab/>
            </w:r>
            <w:r w:rsidR="00B406A5">
              <w:rPr>
                <w:noProof/>
                <w:webHidden/>
              </w:rPr>
              <w:fldChar w:fldCharType="begin"/>
            </w:r>
            <w:r w:rsidR="00B406A5">
              <w:rPr>
                <w:noProof/>
                <w:webHidden/>
              </w:rPr>
              <w:instrText xml:space="preserve"> PAGEREF _Toc140154227 \h </w:instrText>
            </w:r>
            <w:r w:rsidR="00B406A5">
              <w:rPr>
                <w:noProof/>
                <w:webHidden/>
              </w:rPr>
            </w:r>
            <w:r w:rsidR="00B406A5">
              <w:rPr>
                <w:noProof/>
                <w:webHidden/>
              </w:rPr>
              <w:fldChar w:fldCharType="separate"/>
            </w:r>
            <w:r w:rsidR="00B406A5">
              <w:rPr>
                <w:noProof/>
                <w:webHidden/>
              </w:rPr>
              <w:t>5</w:t>
            </w:r>
            <w:r w:rsidR="00B406A5">
              <w:rPr>
                <w:noProof/>
                <w:webHidden/>
              </w:rPr>
              <w:fldChar w:fldCharType="end"/>
            </w:r>
          </w:hyperlink>
        </w:p>
        <w:p w14:paraId="0E3B5DEE" w14:textId="3CF6BB51" w:rsidR="00B406A5" w:rsidRDefault="006732FE">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140154228" w:history="1">
            <w:r w:rsidR="00B406A5" w:rsidRPr="003A554E">
              <w:rPr>
                <w:rStyle w:val="Hyperlink"/>
                <w:rFonts w:ascii="Corbel" w:hAnsi="Corbel"/>
                <w:noProof/>
              </w:rPr>
              <w:t>Overview of search results</w:t>
            </w:r>
            <w:r w:rsidR="00B406A5">
              <w:rPr>
                <w:noProof/>
                <w:webHidden/>
              </w:rPr>
              <w:tab/>
            </w:r>
            <w:r w:rsidR="00B406A5">
              <w:rPr>
                <w:noProof/>
                <w:webHidden/>
              </w:rPr>
              <w:fldChar w:fldCharType="begin"/>
            </w:r>
            <w:r w:rsidR="00B406A5">
              <w:rPr>
                <w:noProof/>
                <w:webHidden/>
              </w:rPr>
              <w:instrText xml:space="preserve"> PAGEREF _Toc140154228 \h </w:instrText>
            </w:r>
            <w:r w:rsidR="00B406A5">
              <w:rPr>
                <w:noProof/>
                <w:webHidden/>
              </w:rPr>
            </w:r>
            <w:r w:rsidR="00B406A5">
              <w:rPr>
                <w:noProof/>
                <w:webHidden/>
              </w:rPr>
              <w:fldChar w:fldCharType="separate"/>
            </w:r>
            <w:r w:rsidR="00B406A5">
              <w:rPr>
                <w:noProof/>
                <w:webHidden/>
              </w:rPr>
              <w:t>6</w:t>
            </w:r>
            <w:r w:rsidR="00B406A5">
              <w:rPr>
                <w:noProof/>
                <w:webHidden/>
              </w:rPr>
              <w:fldChar w:fldCharType="end"/>
            </w:r>
          </w:hyperlink>
        </w:p>
        <w:p w14:paraId="168F1E53" w14:textId="20985ABF" w:rsidR="00B406A5" w:rsidRDefault="006732FE">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140154229" w:history="1">
            <w:r w:rsidR="00B406A5" w:rsidRPr="003A554E">
              <w:rPr>
                <w:rStyle w:val="Hyperlink"/>
                <w:noProof/>
              </w:rPr>
              <w:t>Search results for ‘cultural strategies’ by council type</w:t>
            </w:r>
            <w:r w:rsidR="00B406A5">
              <w:rPr>
                <w:noProof/>
                <w:webHidden/>
              </w:rPr>
              <w:tab/>
            </w:r>
            <w:r w:rsidR="00B406A5">
              <w:rPr>
                <w:noProof/>
                <w:webHidden/>
              </w:rPr>
              <w:fldChar w:fldCharType="begin"/>
            </w:r>
            <w:r w:rsidR="00B406A5">
              <w:rPr>
                <w:noProof/>
                <w:webHidden/>
              </w:rPr>
              <w:instrText xml:space="preserve"> PAGEREF _Toc140154229 \h </w:instrText>
            </w:r>
            <w:r w:rsidR="00B406A5">
              <w:rPr>
                <w:noProof/>
                <w:webHidden/>
              </w:rPr>
            </w:r>
            <w:r w:rsidR="00B406A5">
              <w:rPr>
                <w:noProof/>
                <w:webHidden/>
              </w:rPr>
              <w:fldChar w:fldCharType="separate"/>
            </w:r>
            <w:r w:rsidR="00B406A5">
              <w:rPr>
                <w:noProof/>
                <w:webHidden/>
              </w:rPr>
              <w:t>6</w:t>
            </w:r>
            <w:r w:rsidR="00B406A5">
              <w:rPr>
                <w:noProof/>
                <w:webHidden/>
              </w:rPr>
              <w:fldChar w:fldCharType="end"/>
            </w:r>
          </w:hyperlink>
        </w:p>
        <w:p w14:paraId="0B8B05BC" w14:textId="7D3A74C4" w:rsidR="00B406A5" w:rsidRDefault="006732FE">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140154230" w:history="1">
            <w:r w:rsidR="00B406A5" w:rsidRPr="003A554E">
              <w:rPr>
                <w:rStyle w:val="Hyperlink"/>
                <w:rFonts w:eastAsia="Calibri Light"/>
                <w:noProof/>
              </w:rPr>
              <w:t>Councils with joint cultural strategies</w:t>
            </w:r>
            <w:r w:rsidR="00B406A5">
              <w:rPr>
                <w:noProof/>
                <w:webHidden/>
              </w:rPr>
              <w:tab/>
            </w:r>
            <w:r w:rsidR="00B406A5">
              <w:rPr>
                <w:noProof/>
                <w:webHidden/>
              </w:rPr>
              <w:fldChar w:fldCharType="begin"/>
            </w:r>
            <w:r w:rsidR="00B406A5">
              <w:rPr>
                <w:noProof/>
                <w:webHidden/>
              </w:rPr>
              <w:instrText xml:space="preserve"> PAGEREF _Toc140154230 \h </w:instrText>
            </w:r>
            <w:r w:rsidR="00B406A5">
              <w:rPr>
                <w:noProof/>
                <w:webHidden/>
              </w:rPr>
            </w:r>
            <w:r w:rsidR="00B406A5">
              <w:rPr>
                <w:noProof/>
                <w:webHidden/>
              </w:rPr>
              <w:fldChar w:fldCharType="separate"/>
            </w:r>
            <w:r w:rsidR="00B406A5">
              <w:rPr>
                <w:noProof/>
                <w:webHidden/>
              </w:rPr>
              <w:t>6</w:t>
            </w:r>
            <w:r w:rsidR="00B406A5">
              <w:rPr>
                <w:noProof/>
                <w:webHidden/>
              </w:rPr>
              <w:fldChar w:fldCharType="end"/>
            </w:r>
          </w:hyperlink>
        </w:p>
        <w:p w14:paraId="6F67BDE2" w14:textId="4E45075B" w:rsidR="00B406A5" w:rsidRDefault="006732FE">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140154231" w:history="1">
            <w:r w:rsidR="00B406A5" w:rsidRPr="003A554E">
              <w:rPr>
                <w:rStyle w:val="Hyperlink"/>
                <w:rFonts w:eastAsia="Calibri Light"/>
                <w:noProof/>
              </w:rPr>
              <w:t>Cultural strategies published per year</w:t>
            </w:r>
            <w:r w:rsidR="00B406A5">
              <w:rPr>
                <w:noProof/>
                <w:webHidden/>
              </w:rPr>
              <w:tab/>
            </w:r>
            <w:r w:rsidR="00B406A5">
              <w:rPr>
                <w:noProof/>
                <w:webHidden/>
              </w:rPr>
              <w:fldChar w:fldCharType="begin"/>
            </w:r>
            <w:r w:rsidR="00B406A5">
              <w:rPr>
                <w:noProof/>
                <w:webHidden/>
              </w:rPr>
              <w:instrText xml:space="preserve"> PAGEREF _Toc140154231 \h </w:instrText>
            </w:r>
            <w:r w:rsidR="00B406A5">
              <w:rPr>
                <w:noProof/>
                <w:webHidden/>
              </w:rPr>
            </w:r>
            <w:r w:rsidR="00B406A5">
              <w:rPr>
                <w:noProof/>
                <w:webHidden/>
              </w:rPr>
              <w:fldChar w:fldCharType="separate"/>
            </w:r>
            <w:r w:rsidR="00B406A5">
              <w:rPr>
                <w:noProof/>
                <w:webHidden/>
              </w:rPr>
              <w:t>7</w:t>
            </w:r>
            <w:r w:rsidR="00B406A5">
              <w:rPr>
                <w:noProof/>
                <w:webHidden/>
              </w:rPr>
              <w:fldChar w:fldCharType="end"/>
            </w:r>
          </w:hyperlink>
        </w:p>
        <w:p w14:paraId="7C4BA19B" w14:textId="79EC76F7" w:rsidR="0080755A" w:rsidRPr="00FE7BCB" w:rsidRDefault="00AC4C0B" w:rsidP="04A87F91">
          <w:pPr>
            <w:rPr>
              <w:rFonts w:ascii="Corbel" w:hAnsi="Corbel"/>
            </w:rPr>
          </w:pPr>
          <w:r w:rsidRPr="00FE7BCB">
            <w:rPr>
              <w:rFonts w:ascii="Corbel" w:hAnsi="Corbel"/>
              <w:b/>
              <w:bCs/>
              <w:noProof/>
            </w:rPr>
            <w:fldChar w:fldCharType="end"/>
          </w:r>
        </w:p>
      </w:sdtContent>
    </w:sdt>
    <w:p w14:paraId="3F0A8404" w14:textId="77777777" w:rsidR="00632B2B" w:rsidRDefault="00632B2B">
      <w:pPr>
        <w:rPr>
          <w:rFonts w:ascii="Corbel" w:eastAsiaTheme="majorEastAsia" w:hAnsi="Corbel" w:cstheme="majorBidi"/>
          <w:color w:val="2F5496" w:themeColor="accent1" w:themeShade="BF"/>
          <w:sz w:val="32"/>
          <w:szCs w:val="32"/>
        </w:rPr>
      </w:pPr>
      <w:r>
        <w:rPr>
          <w:rFonts w:ascii="Corbel" w:hAnsi="Corbel"/>
        </w:rPr>
        <w:br w:type="page"/>
      </w:r>
    </w:p>
    <w:p w14:paraId="2E288D60" w14:textId="1D28EAA7" w:rsidR="635DD567" w:rsidRPr="00B406A5" w:rsidRDefault="635DD567" w:rsidP="0080755A">
      <w:pPr>
        <w:pStyle w:val="Heading1"/>
        <w:rPr>
          <w:rFonts w:ascii="Corbel" w:hAnsi="Corbel"/>
        </w:rPr>
      </w:pPr>
      <w:bookmarkStart w:id="0" w:name="_Toc140154225"/>
      <w:r w:rsidRPr="00FE7BCB">
        <w:rPr>
          <w:rFonts w:ascii="Corbel" w:hAnsi="Corbel"/>
        </w:rPr>
        <w:lastRenderedPageBreak/>
        <w:t xml:space="preserve">Creating and updating the </w:t>
      </w:r>
      <w:r w:rsidR="00B406A5" w:rsidRPr="00B406A5">
        <w:rPr>
          <w:rFonts w:ascii="Corbel" w:hAnsi="Corbel"/>
          <w:i/>
          <w:iCs/>
        </w:rPr>
        <w:t>Cultural Strategies in England overview</w:t>
      </w:r>
      <w:r w:rsidR="00B406A5">
        <w:rPr>
          <w:rFonts w:ascii="Corbel" w:hAnsi="Corbel"/>
          <w:i/>
          <w:iCs/>
        </w:rPr>
        <w:t xml:space="preserve"> </w:t>
      </w:r>
      <w:r w:rsidR="00B406A5">
        <w:rPr>
          <w:rFonts w:ascii="Corbel" w:hAnsi="Corbel"/>
        </w:rPr>
        <w:t>database</w:t>
      </w:r>
      <w:bookmarkEnd w:id="0"/>
    </w:p>
    <w:p w14:paraId="359C3623" w14:textId="0987AF9C" w:rsidR="00774C95" w:rsidRPr="00056532" w:rsidRDefault="00FE7BCB" w:rsidP="04A87F91">
      <w:pPr>
        <w:rPr>
          <w:rFonts w:ascii="Corbel" w:hAnsi="Corbel"/>
        </w:rPr>
      </w:pPr>
      <w:r w:rsidRPr="00FE7BCB">
        <w:rPr>
          <w:rFonts w:ascii="Corbel" w:hAnsi="Corbel"/>
        </w:rPr>
        <w:t xml:space="preserve">This </w:t>
      </w:r>
      <w:r w:rsidR="00B406A5">
        <w:rPr>
          <w:rFonts w:ascii="Corbel" w:hAnsi="Corbel"/>
        </w:rPr>
        <w:t>database</w:t>
      </w:r>
      <w:r w:rsidRPr="00FE7BCB">
        <w:rPr>
          <w:rFonts w:ascii="Corbel" w:hAnsi="Corbel"/>
        </w:rPr>
        <w:t xml:space="preserve"> was created as part of the </w:t>
      </w:r>
      <w:r w:rsidR="009E65F1">
        <w:rPr>
          <w:rFonts w:ascii="Corbel" w:hAnsi="Corbel"/>
        </w:rPr>
        <w:t xml:space="preserve">University of Southampton </w:t>
      </w:r>
      <w:r w:rsidRPr="00FE7BCB">
        <w:rPr>
          <w:rFonts w:ascii="Corbel" w:hAnsi="Corbel"/>
        </w:rPr>
        <w:t>Public Policy Funded Southampton Project</w:t>
      </w:r>
      <w:r w:rsidR="00D64021">
        <w:rPr>
          <w:rFonts w:ascii="Corbel" w:hAnsi="Corbel"/>
        </w:rPr>
        <w:t xml:space="preserve">, </w:t>
      </w:r>
      <w:r w:rsidR="00D64021" w:rsidRPr="00D64021">
        <w:rPr>
          <w:rFonts w:ascii="Corbel" w:hAnsi="Corbel"/>
          <w:i/>
          <w:iCs/>
        </w:rPr>
        <w:t xml:space="preserve">Cultural strategies, </w:t>
      </w:r>
      <w:proofErr w:type="gramStart"/>
      <w:r w:rsidR="00D64021" w:rsidRPr="00D64021">
        <w:rPr>
          <w:rFonts w:ascii="Corbel" w:hAnsi="Corbel"/>
          <w:i/>
          <w:iCs/>
        </w:rPr>
        <w:t>compacts</w:t>
      </w:r>
      <w:proofErr w:type="gramEnd"/>
      <w:r w:rsidR="00D64021" w:rsidRPr="00D64021">
        <w:rPr>
          <w:rFonts w:ascii="Corbel" w:hAnsi="Corbel"/>
          <w:i/>
          <w:iCs/>
        </w:rPr>
        <w:t xml:space="preserve"> and futures: The role of local government in connecting culture with place, health and the </w:t>
      </w:r>
      <w:r w:rsidR="00D64021" w:rsidRPr="009E65F1">
        <w:rPr>
          <w:rFonts w:ascii="Corbel" w:hAnsi="Corbel"/>
          <w:i/>
          <w:iCs/>
        </w:rPr>
        <w:t>environment</w:t>
      </w:r>
      <w:r w:rsidR="009E65F1" w:rsidRPr="009E65F1">
        <w:rPr>
          <w:rFonts w:ascii="Corbel" w:hAnsi="Corbel"/>
          <w:i/>
          <w:iCs/>
        </w:rPr>
        <w:t xml:space="preserve"> </w:t>
      </w:r>
      <w:r w:rsidR="009E65F1" w:rsidRPr="009E65F1">
        <w:rPr>
          <w:rFonts w:ascii="Corbel" w:eastAsia="Calibri" w:hAnsi="Corbel" w:cs="Calibri"/>
          <w:color w:val="000000" w:themeColor="text1"/>
        </w:rPr>
        <w:t>(project identification number: 86272</w:t>
      </w:r>
      <w:r w:rsidR="009E65F1">
        <w:rPr>
          <w:rFonts w:ascii="Corbel" w:eastAsia="Calibri" w:hAnsi="Corbel" w:cs="Calibri"/>
          <w:color w:val="000000" w:themeColor="text1"/>
          <w:sz w:val="20"/>
          <w:szCs w:val="20"/>
        </w:rPr>
        <w:t>)</w:t>
      </w:r>
      <w:r w:rsidR="00D64021">
        <w:rPr>
          <w:rFonts w:ascii="Corbel" w:hAnsi="Corbel"/>
        </w:rPr>
        <w:t>.</w:t>
      </w:r>
      <w:r w:rsidR="00056532">
        <w:rPr>
          <w:rFonts w:ascii="Corbel" w:hAnsi="Corbel"/>
        </w:rPr>
        <w:t xml:space="preserve"> </w:t>
      </w:r>
      <w:r w:rsidR="00EE178D" w:rsidRPr="00306358">
        <w:rPr>
          <w:rFonts w:ascii="Corbel" w:hAnsi="Corbel"/>
        </w:rPr>
        <w:t>The</w:t>
      </w:r>
      <w:r w:rsidR="00950530" w:rsidRPr="00306358">
        <w:rPr>
          <w:rFonts w:ascii="Corbel" w:hAnsi="Corbel"/>
        </w:rPr>
        <w:t xml:space="preserve"> creation of</w:t>
      </w:r>
      <w:r w:rsidR="00632B2B">
        <w:rPr>
          <w:rFonts w:ascii="Corbel" w:hAnsi="Corbel"/>
        </w:rPr>
        <w:t xml:space="preserve"> the</w:t>
      </w:r>
      <w:r w:rsidR="00EE178D" w:rsidRPr="00306358">
        <w:rPr>
          <w:rFonts w:ascii="Corbel" w:hAnsi="Corbel"/>
        </w:rPr>
        <w:t xml:space="preserve"> </w:t>
      </w:r>
      <w:r w:rsidR="00B406A5">
        <w:rPr>
          <w:rFonts w:ascii="Corbel" w:hAnsi="Corbel"/>
        </w:rPr>
        <w:t>database</w:t>
      </w:r>
      <w:r w:rsidR="00EE178D" w:rsidRPr="00306358">
        <w:rPr>
          <w:rFonts w:ascii="Corbel" w:hAnsi="Corbel"/>
        </w:rPr>
        <w:t xml:space="preserve"> </w:t>
      </w:r>
      <w:r w:rsidR="00950530" w:rsidRPr="00306358">
        <w:rPr>
          <w:rFonts w:ascii="Corbel" w:hAnsi="Corbel"/>
        </w:rPr>
        <w:t>responds to findings from the</w:t>
      </w:r>
      <w:r w:rsidR="002B6A53" w:rsidRPr="00306358">
        <w:rPr>
          <w:rFonts w:ascii="Corbel" w:hAnsi="Corbel"/>
        </w:rPr>
        <w:t xml:space="preserve"> project</w:t>
      </w:r>
      <w:r w:rsidR="00306358" w:rsidRPr="00306358">
        <w:rPr>
          <w:rFonts w:ascii="Corbel" w:hAnsi="Corbel"/>
        </w:rPr>
        <w:t xml:space="preserve">. Please </w:t>
      </w:r>
      <w:r w:rsidR="00306358" w:rsidRPr="00774C95">
        <w:rPr>
          <w:rFonts w:ascii="Corbel" w:hAnsi="Corbel"/>
        </w:rPr>
        <w:t xml:space="preserve">see </w:t>
      </w:r>
      <w:r w:rsidR="00774C95" w:rsidRPr="00774C95">
        <w:t xml:space="preserve">the </w:t>
      </w:r>
      <w:hyperlink r:id="rId11" w:history="1">
        <w:r w:rsidR="00774C95" w:rsidRPr="00774C95">
          <w:rPr>
            <w:rStyle w:val="Hyperlink"/>
            <w:rFonts w:ascii="Corbel" w:eastAsia="Calibri" w:hAnsi="Corbel" w:cs="Calibri"/>
          </w:rPr>
          <w:t>project website</w:t>
        </w:r>
      </w:hyperlink>
      <w:r w:rsidR="00774C95" w:rsidRPr="00774C95">
        <w:rPr>
          <w:rFonts w:ascii="Corbel" w:eastAsia="Calibri" w:hAnsi="Corbel" w:cs="Calibri"/>
          <w:color w:val="000000" w:themeColor="text1"/>
        </w:rPr>
        <w:t>.</w:t>
      </w:r>
    </w:p>
    <w:p w14:paraId="5611FFB8" w14:textId="6FFA6BF8" w:rsidR="00306358" w:rsidRPr="00820245" w:rsidRDefault="009B1197" w:rsidP="04A87F91">
      <w:pPr>
        <w:rPr>
          <w:rFonts w:ascii="Corbel" w:eastAsia="Calibri" w:hAnsi="Corbel" w:cs="Calibri"/>
          <w:color w:val="000000" w:themeColor="text1"/>
        </w:rPr>
      </w:pPr>
      <w:r>
        <w:rPr>
          <w:rFonts w:ascii="Corbel" w:eastAsia="Calibri" w:hAnsi="Corbel" w:cs="Calibri"/>
          <w:color w:val="000000" w:themeColor="text1"/>
        </w:rPr>
        <w:t xml:space="preserve">Should any copyright holder object to </w:t>
      </w:r>
      <w:r w:rsidR="00632B2B">
        <w:rPr>
          <w:rFonts w:ascii="Corbel" w:eastAsia="Calibri" w:hAnsi="Corbel" w:cs="Calibri"/>
          <w:color w:val="000000" w:themeColor="text1"/>
        </w:rPr>
        <w:t>a</w:t>
      </w:r>
      <w:r>
        <w:rPr>
          <w:rFonts w:ascii="Corbel" w:eastAsia="Calibri" w:hAnsi="Corbel" w:cs="Calibri"/>
          <w:color w:val="000000" w:themeColor="text1"/>
        </w:rPr>
        <w:t xml:space="preserve"> </w:t>
      </w:r>
      <w:r w:rsidR="00A717D5">
        <w:rPr>
          <w:rFonts w:ascii="Corbel" w:eastAsia="Calibri" w:hAnsi="Corbel" w:cs="Calibri"/>
          <w:color w:val="000000" w:themeColor="text1"/>
        </w:rPr>
        <w:t>cultural strategy document being included</w:t>
      </w:r>
      <w:r w:rsidR="00632B2B">
        <w:rPr>
          <w:rFonts w:ascii="Corbel" w:eastAsia="Calibri" w:hAnsi="Corbel" w:cs="Calibri"/>
          <w:color w:val="000000" w:themeColor="text1"/>
        </w:rPr>
        <w:t xml:space="preserve"> in the </w:t>
      </w:r>
      <w:r w:rsidR="00B406A5">
        <w:rPr>
          <w:rFonts w:ascii="Corbel" w:eastAsia="Calibri" w:hAnsi="Corbel" w:cs="Calibri"/>
          <w:color w:val="000000" w:themeColor="text1"/>
        </w:rPr>
        <w:t>database</w:t>
      </w:r>
      <w:r w:rsidR="00E2483A">
        <w:rPr>
          <w:rFonts w:ascii="Corbel" w:eastAsia="Calibri" w:hAnsi="Corbel" w:cs="Calibri"/>
          <w:color w:val="000000" w:themeColor="text1"/>
        </w:rPr>
        <w:t xml:space="preserve">, then </w:t>
      </w:r>
      <w:r w:rsidR="00632B2B">
        <w:rPr>
          <w:rFonts w:ascii="Corbel" w:eastAsia="Calibri" w:hAnsi="Corbel" w:cs="Calibri"/>
          <w:color w:val="000000" w:themeColor="text1"/>
        </w:rPr>
        <w:t>it will</w:t>
      </w:r>
      <w:r w:rsidR="00E2483A">
        <w:rPr>
          <w:rFonts w:ascii="Corbel" w:eastAsia="Calibri" w:hAnsi="Corbel" w:cs="Calibri"/>
          <w:color w:val="000000" w:themeColor="text1"/>
        </w:rPr>
        <w:t xml:space="preserve"> be removed. Please University of Southampton </w:t>
      </w:r>
      <w:r w:rsidR="00820245">
        <w:rPr>
          <w:rFonts w:ascii="Corbel" w:eastAsia="Calibri" w:hAnsi="Corbel" w:cs="Calibri"/>
          <w:color w:val="000000" w:themeColor="text1"/>
        </w:rPr>
        <w:t xml:space="preserve">Takedown Policy: </w:t>
      </w:r>
      <w:hyperlink r:id="rId12" w:anchor="s-lg-box-wrapper-3001663" w:history="1">
        <w:r w:rsidR="00820245" w:rsidRPr="00CF2607">
          <w:rPr>
            <w:rStyle w:val="Hyperlink"/>
            <w:rFonts w:ascii="Corbel" w:eastAsia="Calibri" w:hAnsi="Corbel" w:cs="Calibri"/>
          </w:rPr>
          <w:t>https://library.soton.ac.uk/openaccess/policies#s-lg-box-wrapper-3001663</w:t>
        </w:r>
      </w:hyperlink>
    </w:p>
    <w:p w14:paraId="6E9D46CC" w14:textId="77777777" w:rsidR="002B6A53" w:rsidRPr="002B6A53" w:rsidRDefault="002B6A53" w:rsidP="002B6A53">
      <w:pPr>
        <w:numPr>
          <w:ilvl w:val="0"/>
          <w:numId w:val="13"/>
        </w:numPr>
        <w:shd w:val="clear" w:color="auto" w:fill="FFFFFF"/>
        <w:spacing w:before="100" w:beforeAutospacing="1" w:after="100" w:afterAutospacing="1" w:line="240" w:lineRule="auto"/>
        <w:rPr>
          <w:rFonts w:ascii="Corbel" w:eastAsia="Times New Roman" w:hAnsi="Corbel" w:cs="Arial"/>
          <w:color w:val="333333"/>
          <w:lang w:eastAsia="en-GB"/>
        </w:rPr>
      </w:pPr>
      <w:r w:rsidRPr="002B6A53">
        <w:rPr>
          <w:rFonts w:ascii="Corbel" w:eastAsia="Times New Roman" w:hAnsi="Corbel" w:cs="Arial"/>
          <w:color w:val="333333"/>
          <w:lang w:eastAsia="en-GB"/>
        </w:rPr>
        <w:t>The University of Southampton Pure Board will review any takedown requests.</w:t>
      </w:r>
    </w:p>
    <w:p w14:paraId="3466CB45" w14:textId="6E6C9B2D" w:rsidR="00FE7BCB" w:rsidRPr="00632B2B" w:rsidRDefault="002B6A53" w:rsidP="04A87F91">
      <w:pPr>
        <w:numPr>
          <w:ilvl w:val="0"/>
          <w:numId w:val="13"/>
        </w:numPr>
        <w:shd w:val="clear" w:color="auto" w:fill="FFFFFF"/>
        <w:spacing w:before="100" w:beforeAutospacing="1" w:after="100" w:afterAutospacing="1" w:line="240" w:lineRule="auto"/>
        <w:rPr>
          <w:rFonts w:ascii="Corbel" w:eastAsia="Times New Roman" w:hAnsi="Corbel" w:cs="Arial"/>
          <w:color w:val="333333"/>
          <w:lang w:eastAsia="en-GB"/>
        </w:rPr>
      </w:pPr>
      <w:r w:rsidRPr="002B6A53">
        <w:rPr>
          <w:rFonts w:ascii="Corbel" w:eastAsia="Times New Roman" w:hAnsi="Corbel" w:cs="Arial"/>
          <w:color w:val="333333"/>
          <w:lang w:eastAsia="en-GB"/>
        </w:rPr>
        <w:t xml:space="preserve">If there is proof of copyright </w:t>
      </w:r>
      <w:proofErr w:type="gramStart"/>
      <w:r w:rsidRPr="002B6A53">
        <w:rPr>
          <w:rFonts w:ascii="Corbel" w:eastAsia="Times New Roman" w:hAnsi="Corbel" w:cs="Arial"/>
          <w:color w:val="333333"/>
          <w:lang w:eastAsia="en-GB"/>
        </w:rPr>
        <w:t>violation</w:t>
      </w:r>
      <w:proofErr w:type="gramEnd"/>
      <w:r w:rsidRPr="002B6A53">
        <w:rPr>
          <w:rFonts w:ascii="Corbel" w:eastAsia="Times New Roman" w:hAnsi="Corbel" w:cs="Arial"/>
          <w:color w:val="333333"/>
          <w:lang w:eastAsia="en-GB"/>
        </w:rPr>
        <w:t xml:space="preserve"> then the research output in question will immediately be removed from public view.</w:t>
      </w:r>
    </w:p>
    <w:p w14:paraId="43D102F3" w14:textId="10D6F29A" w:rsidR="54B01A8C" w:rsidRPr="00FE7BCB" w:rsidRDefault="00632B2B" w:rsidP="04A87F91">
      <w:pPr>
        <w:rPr>
          <w:rFonts w:ascii="Corbel" w:hAnsi="Corbel"/>
        </w:rPr>
      </w:pPr>
      <w:r>
        <w:rPr>
          <w:rFonts w:ascii="Corbel" w:hAnsi="Corbel"/>
        </w:rPr>
        <w:t>At the time of writing</w:t>
      </w:r>
      <w:r w:rsidR="54B01A8C" w:rsidRPr="00FE7BCB">
        <w:rPr>
          <w:rFonts w:ascii="Corbel" w:hAnsi="Corbel"/>
        </w:rPr>
        <w:t xml:space="preserve"> (July 2023) the </w:t>
      </w:r>
      <w:r w:rsidR="00B406A5">
        <w:rPr>
          <w:rFonts w:ascii="Corbel" w:hAnsi="Corbel"/>
        </w:rPr>
        <w:t>database</w:t>
      </w:r>
      <w:r w:rsidR="54B01A8C" w:rsidRPr="00FE7BCB">
        <w:rPr>
          <w:rFonts w:ascii="Corbel" w:hAnsi="Corbel"/>
        </w:rPr>
        <w:t xml:space="preserve"> is an archive</w:t>
      </w:r>
      <w:r w:rsidR="665E77B0" w:rsidRPr="00FE7BCB">
        <w:rPr>
          <w:rFonts w:ascii="Corbel" w:hAnsi="Corbel"/>
        </w:rPr>
        <w:t xml:space="preserve"> of 147 strategies </w:t>
      </w:r>
      <w:r>
        <w:rPr>
          <w:rFonts w:ascii="Corbel" w:hAnsi="Corbel"/>
        </w:rPr>
        <w:t xml:space="preserve">that were </w:t>
      </w:r>
      <w:r w:rsidR="665E77B0" w:rsidRPr="00FE7BCB">
        <w:rPr>
          <w:rFonts w:ascii="Corbel" w:hAnsi="Corbel"/>
        </w:rPr>
        <w:t xml:space="preserve">downloaded </w:t>
      </w:r>
      <w:r>
        <w:rPr>
          <w:rFonts w:ascii="Corbel" w:hAnsi="Corbel"/>
        </w:rPr>
        <w:t xml:space="preserve">in </w:t>
      </w:r>
      <w:r w:rsidR="665E77B0" w:rsidRPr="00FE7BCB">
        <w:rPr>
          <w:rFonts w:ascii="Corbel" w:hAnsi="Corbel"/>
        </w:rPr>
        <w:t>January 2023.</w:t>
      </w:r>
    </w:p>
    <w:p w14:paraId="78D0D4A2" w14:textId="7B10F4C2" w:rsidR="04A87F91" w:rsidRPr="009E65F1" w:rsidRDefault="665E77B0" w:rsidP="04A87F91">
      <w:pPr>
        <w:rPr>
          <w:rFonts w:ascii="Corbel" w:hAnsi="Corbel"/>
        </w:rPr>
      </w:pPr>
      <w:r w:rsidRPr="009E65F1">
        <w:rPr>
          <w:rFonts w:ascii="Corbel" w:hAnsi="Corbel"/>
        </w:rPr>
        <w:t xml:space="preserve">The </w:t>
      </w:r>
      <w:r w:rsidR="00975D49" w:rsidRPr="009E65F1">
        <w:rPr>
          <w:rFonts w:ascii="Corbel" w:hAnsi="Corbel"/>
          <w:i/>
          <w:iCs/>
        </w:rPr>
        <w:t>Cultural Strategies in England overview</w:t>
      </w:r>
      <w:r w:rsidR="00975D49" w:rsidRPr="009E65F1">
        <w:rPr>
          <w:rFonts w:ascii="Corbel" w:hAnsi="Corbel"/>
        </w:rPr>
        <w:t xml:space="preserve"> </w:t>
      </w:r>
      <w:r w:rsidRPr="009E65F1">
        <w:rPr>
          <w:rFonts w:ascii="Corbel" w:hAnsi="Corbel"/>
        </w:rPr>
        <w:t xml:space="preserve">spreadsheet will however be periodically updated with links to new cultural </w:t>
      </w:r>
      <w:r w:rsidR="1C7D3F16" w:rsidRPr="009E65F1">
        <w:rPr>
          <w:rFonts w:ascii="Corbel" w:hAnsi="Corbel"/>
        </w:rPr>
        <w:t>strategies</w:t>
      </w:r>
      <w:r w:rsidR="5D9F0A70" w:rsidRPr="009E65F1">
        <w:rPr>
          <w:rFonts w:ascii="Corbel" w:hAnsi="Corbel"/>
        </w:rPr>
        <w:t xml:space="preserve"> as they are identified. </w:t>
      </w:r>
      <w:r w:rsidR="00975D49" w:rsidRPr="009E65F1">
        <w:rPr>
          <w:rFonts w:ascii="Corbel" w:hAnsi="Corbel"/>
        </w:rPr>
        <w:t>This is set out in the following:</w:t>
      </w:r>
    </w:p>
    <w:tbl>
      <w:tblPr>
        <w:tblStyle w:val="TableGrid"/>
        <w:tblW w:w="0" w:type="auto"/>
        <w:tblLayout w:type="fixed"/>
        <w:tblLook w:val="06A0" w:firstRow="1" w:lastRow="0" w:firstColumn="1" w:lastColumn="0" w:noHBand="1" w:noVBand="1"/>
      </w:tblPr>
      <w:tblGrid>
        <w:gridCol w:w="2254"/>
        <w:gridCol w:w="2254"/>
        <w:gridCol w:w="2254"/>
        <w:gridCol w:w="2254"/>
      </w:tblGrid>
      <w:tr w:rsidR="04A87F91" w:rsidRPr="00FE7BCB" w14:paraId="76C29CEB" w14:textId="77777777" w:rsidTr="04A87F91">
        <w:trPr>
          <w:trHeight w:val="300"/>
        </w:trPr>
        <w:tc>
          <w:tcPr>
            <w:tcW w:w="2254" w:type="dxa"/>
          </w:tcPr>
          <w:p w14:paraId="74F292DC" w14:textId="2EA18B34" w:rsidR="5D9F0A70" w:rsidRPr="00FE7BCB" w:rsidRDefault="5D9F0A70" w:rsidP="04A87F91">
            <w:pPr>
              <w:rPr>
                <w:rFonts w:ascii="Corbel" w:hAnsi="Corbel"/>
              </w:rPr>
            </w:pPr>
            <w:r w:rsidRPr="00FE7BCB">
              <w:rPr>
                <w:rFonts w:ascii="Corbel" w:hAnsi="Corbel"/>
                <w:b/>
                <w:bCs/>
              </w:rPr>
              <w:t>Title</w:t>
            </w:r>
          </w:p>
        </w:tc>
        <w:tc>
          <w:tcPr>
            <w:tcW w:w="2254" w:type="dxa"/>
          </w:tcPr>
          <w:p w14:paraId="34F736AE" w14:textId="288ADC75" w:rsidR="5D9F0A70" w:rsidRPr="00FE7BCB" w:rsidRDefault="5D9F0A70" w:rsidP="04A87F91">
            <w:pPr>
              <w:rPr>
                <w:rFonts w:ascii="Corbel" w:hAnsi="Corbel"/>
              </w:rPr>
            </w:pPr>
            <w:r w:rsidRPr="00FE7BCB">
              <w:rPr>
                <w:rFonts w:ascii="Corbel" w:hAnsi="Corbel"/>
                <w:b/>
                <w:bCs/>
              </w:rPr>
              <w:t xml:space="preserve">Search conducted </w:t>
            </w:r>
          </w:p>
        </w:tc>
        <w:tc>
          <w:tcPr>
            <w:tcW w:w="2254" w:type="dxa"/>
          </w:tcPr>
          <w:p w14:paraId="0865FF19" w14:textId="4DFD9CE5" w:rsidR="5D9F0A70" w:rsidRPr="00FE7BCB" w:rsidRDefault="5D9F0A70" w:rsidP="04A87F91">
            <w:pPr>
              <w:rPr>
                <w:rFonts w:ascii="Corbel" w:hAnsi="Corbel"/>
              </w:rPr>
            </w:pPr>
            <w:r w:rsidRPr="00FE7BCB">
              <w:rPr>
                <w:rFonts w:ascii="Corbel" w:hAnsi="Corbel"/>
                <w:b/>
                <w:bCs/>
              </w:rPr>
              <w:t>Uploaded to project page</w:t>
            </w:r>
          </w:p>
        </w:tc>
        <w:tc>
          <w:tcPr>
            <w:tcW w:w="2254" w:type="dxa"/>
          </w:tcPr>
          <w:p w14:paraId="52D5C077" w14:textId="4C22E186" w:rsidR="5D9F0A70" w:rsidRPr="00FE7BCB" w:rsidRDefault="5D9F0A70" w:rsidP="04A87F91">
            <w:pPr>
              <w:rPr>
                <w:rFonts w:ascii="Corbel" w:hAnsi="Corbel"/>
              </w:rPr>
            </w:pPr>
            <w:r w:rsidRPr="00FE7BCB">
              <w:rPr>
                <w:rFonts w:ascii="Corbel" w:hAnsi="Corbel"/>
                <w:b/>
                <w:bCs/>
              </w:rPr>
              <w:t>Changes made</w:t>
            </w:r>
          </w:p>
        </w:tc>
      </w:tr>
      <w:tr w:rsidR="04A87F91" w:rsidRPr="00FE7BCB" w14:paraId="5EA4AB85" w14:textId="77777777" w:rsidTr="04A87F91">
        <w:trPr>
          <w:trHeight w:val="300"/>
        </w:trPr>
        <w:tc>
          <w:tcPr>
            <w:tcW w:w="2254" w:type="dxa"/>
          </w:tcPr>
          <w:p w14:paraId="798DAFB0" w14:textId="5B8E9A4D" w:rsidR="7B390379" w:rsidRPr="00FE7BCB" w:rsidRDefault="7B390379" w:rsidP="04A87F91">
            <w:pPr>
              <w:rPr>
                <w:rFonts w:ascii="Corbel" w:hAnsi="Corbel"/>
              </w:rPr>
            </w:pPr>
            <w:r w:rsidRPr="00FE7BCB">
              <w:rPr>
                <w:rFonts w:ascii="Corbel" w:hAnsi="Corbel"/>
              </w:rPr>
              <w:t>Cultural Strategies in England overview (Version 1 Jan 2023)</w:t>
            </w:r>
          </w:p>
        </w:tc>
        <w:tc>
          <w:tcPr>
            <w:tcW w:w="2254" w:type="dxa"/>
          </w:tcPr>
          <w:p w14:paraId="2EA2B0BF" w14:textId="3AACA539" w:rsidR="7B390379" w:rsidRPr="00FE7BCB" w:rsidRDefault="7B390379" w:rsidP="04A87F91">
            <w:pPr>
              <w:rPr>
                <w:rFonts w:ascii="Corbel" w:hAnsi="Corbel"/>
              </w:rPr>
            </w:pPr>
            <w:r w:rsidRPr="00FE7BCB">
              <w:rPr>
                <w:rFonts w:ascii="Corbel" w:hAnsi="Corbel"/>
              </w:rPr>
              <w:t>January 2023</w:t>
            </w:r>
          </w:p>
        </w:tc>
        <w:tc>
          <w:tcPr>
            <w:tcW w:w="2254" w:type="dxa"/>
          </w:tcPr>
          <w:p w14:paraId="39C1C7DE" w14:textId="71B25BDC" w:rsidR="7B390379" w:rsidRPr="00FE7BCB" w:rsidRDefault="7B390379" w:rsidP="04A87F91">
            <w:pPr>
              <w:rPr>
                <w:rFonts w:ascii="Corbel" w:hAnsi="Corbel"/>
              </w:rPr>
            </w:pPr>
            <w:r w:rsidRPr="00FE7BCB">
              <w:rPr>
                <w:rFonts w:ascii="Corbel" w:hAnsi="Corbel"/>
              </w:rPr>
              <w:t>July 2023</w:t>
            </w:r>
          </w:p>
        </w:tc>
        <w:tc>
          <w:tcPr>
            <w:tcW w:w="2254" w:type="dxa"/>
          </w:tcPr>
          <w:p w14:paraId="48B87F0F" w14:textId="2F014B7E" w:rsidR="7B390379" w:rsidRPr="00FE7BCB" w:rsidRDefault="7B390379" w:rsidP="04A87F91">
            <w:pPr>
              <w:rPr>
                <w:rFonts w:ascii="Corbel" w:hAnsi="Corbel"/>
              </w:rPr>
            </w:pPr>
            <w:r w:rsidRPr="00FE7BCB">
              <w:rPr>
                <w:rFonts w:ascii="Corbel" w:hAnsi="Corbel"/>
              </w:rPr>
              <w:t>Not applicable as version 1.</w:t>
            </w:r>
          </w:p>
        </w:tc>
      </w:tr>
      <w:tr w:rsidR="04A87F91" w:rsidRPr="00FE7BCB" w14:paraId="782F0AA0" w14:textId="77777777" w:rsidTr="04A87F91">
        <w:trPr>
          <w:trHeight w:val="300"/>
        </w:trPr>
        <w:tc>
          <w:tcPr>
            <w:tcW w:w="2254" w:type="dxa"/>
          </w:tcPr>
          <w:p w14:paraId="4DB7B8B6" w14:textId="2DA7C0D4" w:rsidR="04A87F91" w:rsidRPr="00FE7BCB" w:rsidRDefault="04A87F91" w:rsidP="04A87F91">
            <w:pPr>
              <w:rPr>
                <w:rFonts w:ascii="Corbel" w:hAnsi="Corbel"/>
              </w:rPr>
            </w:pPr>
          </w:p>
        </w:tc>
        <w:tc>
          <w:tcPr>
            <w:tcW w:w="2254" w:type="dxa"/>
          </w:tcPr>
          <w:p w14:paraId="4B0A957F" w14:textId="2DA7C0D4" w:rsidR="04A87F91" w:rsidRPr="00FE7BCB" w:rsidRDefault="04A87F91" w:rsidP="04A87F91">
            <w:pPr>
              <w:rPr>
                <w:rFonts w:ascii="Corbel" w:hAnsi="Corbel"/>
              </w:rPr>
            </w:pPr>
          </w:p>
        </w:tc>
        <w:tc>
          <w:tcPr>
            <w:tcW w:w="2254" w:type="dxa"/>
          </w:tcPr>
          <w:p w14:paraId="599F29BE" w14:textId="2DA7C0D4" w:rsidR="04A87F91" w:rsidRPr="00FE7BCB" w:rsidRDefault="04A87F91" w:rsidP="04A87F91">
            <w:pPr>
              <w:rPr>
                <w:rFonts w:ascii="Corbel" w:hAnsi="Corbel"/>
              </w:rPr>
            </w:pPr>
          </w:p>
        </w:tc>
        <w:tc>
          <w:tcPr>
            <w:tcW w:w="2254" w:type="dxa"/>
          </w:tcPr>
          <w:p w14:paraId="1C59950F" w14:textId="4EF473E4" w:rsidR="04A87F91" w:rsidRPr="00FE7BCB" w:rsidRDefault="04A87F91" w:rsidP="04A87F91">
            <w:pPr>
              <w:rPr>
                <w:rFonts w:ascii="Corbel" w:hAnsi="Corbel"/>
              </w:rPr>
            </w:pPr>
          </w:p>
        </w:tc>
      </w:tr>
      <w:tr w:rsidR="04A87F91" w:rsidRPr="00FE7BCB" w14:paraId="62FAC089" w14:textId="77777777" w:rsidTr="04A87F91">
        <w:trPr>
          <w:trHeight w:val="300"/>
        </w:trPr>
        <w:tc>
          <w:tcPr>
            <w:tcW w:w="2254" w:type="dxa"/>
          </w:tcPr>
          <w:p w14:paraId="44A540AC" w14:textId="2DA7C0D4" w:rsidR="04A87F91" w:rsidRPr="00FE7BCB" w:rsidRDefault="04A87F91" w:rsidP="04A87F91">
            <w:pPr>
              <w:rPr>
                <w:rFonts w:ascii="Corbel" w:hAnsi="Corbel"/>
              </w:rPr>
            </w:pPr>
          </w:p>
        </w:tc>
        <w:tc>
          <w:tcPr>
            <w:tcW w:w="2254" w:type="dxa"/>
          </w:tcPr>
          <w:p w14:paraId="1B9CFA0E" w14:textId="2DA7C0D4" w:rsidR="04A87F91" w:rsidRPr="00FE7BCB" w:rsidRDefault="04A87F91" w:rsidP="04A87F91">
            <w:pPr>
              <w:rPr>
                <w:rFonts w:ascii="Corbel" w:hAnsi="Corbel"/>
              </w:rPr>
            </w:pPr>
          </w:p>
        </w:tc>
        <w:tc>
          <w:tcPr>
            <w:tcW w:w="2254" w:type="dxa"/>
          </w:tcPr>
          <w:p w14:paraId="53CA2C1A" w14:textId="2DA7C0D4" w:rsidR="04A87F91" w:rsidRPr="00FE7BCB" w:rsidRDefault="04A87F91" w:rsidP="04A87F91">
            <w:pPr>
              <w:rPr>
                <w:rFonts w:ascii="Corbel" w:hAnsi="Corbel"/>
              </w:rPr>
            </w:pPr>
          </w:p>
        </w:tc>
        <w:tc>
          <w:tcPr>
            <w:tcW w:w="2254" w:type="dxa"/>
          </w:tcPr>
          <w:p w14:paraId="5EA360ED" w14:textId="0D68FF6A" w:rsidR="04A87F91" w:rsidRPr="00FE7BCB" w:rsidRDefault="04A87F91" w:rsidP="04A87F91">
            <w:pPr>
              <w:rPr>
                <w:rFonts w:ascii="Corbel" w:hAnsi="Corbel"/>
              </w:rPr>
            </w:pPr>
          </w:p>
        </w:tc>
      </w:tr>
    </w:tbl>
    <w:p w14:paraId="0E57D276" w14:textId="5B74BD57" w:rsidR="04A87F91" w:rsidRPr="00FE7BCB" w:rsidRDefault="04A87F91" w:rsidP="04A87F91">
      <w:pPr>
        <w:rPr>
          <w:rFonts w:ascii="Corbel" w:hAnsi="Corbel"/>
        </w:rPr>
      </w:pPr>
    </w:p>
    <w:p w14:paraId="68610506" w14:textId="77777777" w:rsidR="00975D49" w:rsidRDefault="00975D49">
      <w:pPr>
        <w:rPr>
          <w:rFonts w:ascii="Corbel" w:eastAsiaTheme="majorEastAsia" w:hAnsi="Corbel" w:cstheme="majorBidi"/>
          <w:color w:val="2F5496" w:themeColor="accent1" w:themeShade="BF"/>
          <w:sz w:val="32"/>
          <w:szCs w:val="32"/>
        </w:rPr>
      </w:pPr>
      <w:r>
        <w:rPr>
          <w:rFonts w:ascii="Corbel" w:hAnsi="Corbel"/>
        </w:rPr>
        <w:br w:type="page"/>
      </w:r>
    </w:p>
    <w:p w14:paraId="42A03363" w14:textId="0C3042E4" w:rsidR="3C32FD04" w:rsidRPr="0019313E" w:rsidRDefault="00C11588" w:rsidP="00E90D71">
      <w:pPr>
        <w:pStyle w:val="Heading1"/>
        <w:rPr>
          <w:rFonts w:ascii="Corbel" w:hAnsi="Corbel"/>
        </w:rPr>
      </w:pPr>
      <w:bookmarkStart w:id="1" w:name="_Toc140154226"/>
      <w:r>
        <w:rPr>
          <w:rFonts w:ascii="Corbel" w:hAnsi="Corbel"/>
        </w:rPr>
        <w:lastRenderedPageBreak/>
        <w:t>T</w:t>
      </w:r>
      <w:r w:rsidR="3C32FD04" w:rsidRPr="0019313E">
        <w:rPr>
          <w:rFonts w:ascii="Corbel" w:hAnsi="Corbel"/>
        </w:rPr>
        <w:t>he</w:t>
      </w:r>
      <w:r w:rsidR="00E90D71" w:rsidRPr="0019313E">
        <w:rPr>
          <w:rFonts w:ascii="Corbel" w:hAnsi="Corbel"/>
        </w:rPr>
        <w:t xml:space="preserve"> </w:t>
      </w:r>
      <w:r w:rsidR="00E90D71" w:rsidRPr="0019313E">
        <w:rPr>
          <w:rFonts w:ascii="Corbel" w:hAnsi="Corbel"/>
          <w:i/>
          <w:iCs/>
        </w:rPr>
        <w:t>Cultural Strategies in England</w:t>
      </w:r>
      <w:r w:rsidR="00E90D71" w:rsidRPr="0019313E">
        <w:rPr>
          <w:rFonts w:ascii="Corbel" w:hAnsi="Corbel"/>
        </w:rPr>
        <w:t xml:space="preserve"> </w:t>
      </w:r>
      <w:r w:rsidR="00E90D71" w:rsidRPr="0019313E">
        <w:rPr>
          <w:rFonts w:ascii="Corbel" w:hAnsi="Corbel"/>
          <w:i/>
          <w:iCs/>
        </w:rPr>
        <w:t>overview</w:t>
      </w:r>
      <w:r w:rsidR="3C32FD04" w:rsidRPr="0019313E">
        <w:rPr>
          <w:rFonts w:ascii="Corbel" w:hAnsi="Corbel"/>
        </w:rPr>
        <w:t xml:space="preserve"> spreadsheet</w:t>
      </w:r>
      <w:bookmarkEnd w:id="1"/>
    </w:p>
    <w:p w14:paraId="1E0AC4AD" w14:textId="77777777" w:rsidR="00975D49" w:rsidRPr="00975D49" w:rsidRDefault="00975D49" w:rsidP="00975D49"/>
    <w:p w14:paraId="151FC4E2" w14:textId="18A88414" w:rsidR="04A87F91" w:rsidRPr="00E90D71" w:rsidRDefault="6287B019" w:rsidP="00E90D71">
      <w:pPr>
        <w:pStyle w:val="ListParagraph"/>
        <w:numPr>
          <w:ilvl w:val="0"/>
          <w:numId w:val="14"/>
        </w:numPr>
        <w:rPr>
          <w:rFonts w:ascii="Corbel" w:hAnsi="Corbel"/>
          <w:sz w:val="20"/>
          <w:szCs w:val="20"/>
        </w:rPr>
      </w:pPr>
      <w:r w:rsidRPr="00FE7BCB">
        <w:rPr>
          <w:rFonts w:ascii="Corbel" w:eastAsia="Corbel" w:hAnsi="Corbel" w:cs="Corbel"/>
        </w:rPr>
        <w:t xml:space="preserve">The </w:t>
      </w:r>
      <w:r w:rsidR="00E90D71" w:rsidRPr="00E90D71">
        <w:rPr>
          <w:rFonts w:ascii="Corbel" w:hAnsi="Corbel"/>
          <w:i/>
          <w:iCs/>
        </w:rPr>
        <w:t>Cultural Strategies in England overview</w:t>
      </w:r>
      <w:r w:rsidR="00E90D71">
        <w:rPr>
          <w:rFonts w:ascii="Corbel" w:hAnsi="Corbel"/>
          <w:sz w:val="20"/>
          <w:szCs w:val="20"/>
        </w:rPr>
        <w:t xml:space="preserve"> </w:t>
      </w:r>
      <w:r w:rsidRPr="00E90D71">
        <w:rPr>
          <w:rFonts w:ascii="Corbel" w:eastAsia="Corbel" w:hAnsi="Corbel" w:cs="Corbel"/>
        </w:rPr>
        <w:t xml:space="preserve">spreadsheet consists of four tabs: </w:t>
      </w:r>
      <w:r w:rsidR="00F26612" w:rsidRPr="00E90D71">
        <w:rPr>
          <w:rFonts w:ascii="Corbel" w:eastAsia="Corbel" w:hAnsi="Corbel" w:cs="Corbel"/>
        </w:rPr>
        <w:t>introduction</w:t>
      </w:r>
      <w:r w:rsidR="00975D49" w:rsidRPr="00E90D71">
        <w:rPr>
          <w:rFonts w:ascii="Corbel" w:eastAsia="Corbel" w:hAnsi="Corbel" w:cs="Corbel"/>
        </w:rPr>
        <w:t xml:space="preserve"> and </w:t>
      </w:r>
      <w:r w:rsidRPr="00E90D71">
        <w:rPr>
          <w:rFonts w:ascii="Corbel" w:eastAsia="Corbel" w:hAnsi="Corbel" w:cs="Corbel"/>
        </w:rPr>
        <w:t>notes</w:t>
      </w:r>
      <w:r w:rsidR="00975D49" w:rsidRPr="00E90D71">
        <w:rPr>
          <w:rFonts w:ascii="Corbel" w:eastAsia="Corbel" w:hAnsi="Corbel" w:cs="Corbel"/>
        </w:rPr>
        <w:t>;</w:t>
      </w:r>
      <w:r w:rsidRPr="00E90D71">
        <w:rPr>
          <w:rFonts w:ascii="Corbel" w:eastAsia="Corbel" w:hAnsi="Corbel" w:cs="Corbel"/>
        </w:rPr>
        <w:t xml:space="preserve"> cultural strategies</w:t>
      </w:r>
      <w:r w:rsidR="00975D49" w:rsidRPr="00E90D71">
        <w:rPr>
          <w:rFonts w:ascii="Corbel" w:eastAsia="Corbel" w:hAnsi="Corbel" w:cs="Corbel"/>
        </w:rPr>
        <w:t>;</w:t>
      </w:r>
      <w:r w:rsidRPr="00E90D71">
        <w:rPr>
          <w:rFonts w:ascii="Corbel" w:eastAsia="Corbel" w:hAnsi="Corbel" w:cs="Corbel"/>
        </w:rPr>
        <w:t xml:space="preserve"> cultural compacts</w:t>
      </w:r>
      <w:r w:rsidR="00975D49" w:rsidRPr="00E90D71">
        <w:rPr>
          <w:rFonts w:ascii="Corbel" w:eastAsia="Corbel" w:hAnsi="Corbel" w:cs="Corbel"/>
        </w:rPr>
        <w:t xml:space="preserve">; </w:t>
      </w:r>
      <w:r w:rsidRPr="00E90D71">
        <w:rPr>
          <w:rFonts w:ascii="Corbel" w:eastAsia="Corbel" w:hAnsi="Corbel" w:cs="Corbel"/>
        </w:rPr>
        <w:t xml:space="preserve">and both strategies and compacts. </w:t>
      </w:r>
    </w:p>
    <w:p w14:paraId="732768CB" w14:textId="77777777" w:rsidR="00447E65" w:rsidRPr="00FE7BCB" w:rsidRDefault="00447E65" w:rsidP="00447E65">
      <w:pPr>
        <w:pStyle w:val="ListParagraph"/>
        <w:rPr>
          <w:rFonts w:ascii="Corbel" w:eastAsia="Corbel" w:hAnsi="Corbel" w:cs="Corbel"/>
          <w:color w:val="FF0000"/>
        </w:rPr>
      </w:pPr>
    </w:p>
    <w:p w14:paraId="5035853E" w14:textId="574A0C7A" w:rsidR="00447E65" w:rsidRPr="00F26612" w:rsidRDefault="00F26612" w:rsidP="00F26612">
      <w:pPr>
        <w:pStyle w:val="ListParagraph"/>
        <w:numPr>
          <w:ilvl w:val="0"/>
          <w:numId w:val="1"/>
        </w:numPr>
        <w:rPr>
          <w:rFonts w:ascii="Corbel" w:eastAsia="Corbel" w:hAnsi="Corbel" w:cs="Corbel"/>
          <w:color w:val="FF0000"/>
        </w:rPr>
      </w:pPr>
      <w:r w:rsidRPr="00F26612">
        <w:rPr>
          <w:rFonts w:ascii="Corbel" w:eastAsia="Corbel" w:hAnsi="Corbel" w:cs="Corbel"/>
        </w:rPr>
        <w:t>The</w:t>
      </w:r>
      <w:r>
        <w:rPr>
          <w:rFonts w:ascii="Corbel" w:eastAsia="Corbel" w:hAnsi="Corbel" w:cs="Corbel"/>
          <w:b/>
          <w:bCs/>
        </w:rPr>
        <w:t xml:space="preserve"> </w:t>
      </w:r>
      <w:r w:rsidR="00DA0E80" w:rsidRPr="00DA0E80">
        <w:rPr>
          <w:rFonts w:ascii="Corbel" w:eastAsia="Corbel" w:hAnsi="Corbel" w:cs="Corbel"/>
          <w:b/>
          <w:bCs/>
        </w:rPr>
        <w:t xml:space="preserve">Introduction </w:t>
      </w:r>
      <w:r>
        <w:rPr>
          <w:rFonts w:ascii="Corbel" w:eastAsia="Corbel" w:hAnsi="Corbel" w:cs="Corbel"/>
        </w:rPr>
        <w:t>tab</w:t>
      </w:r>
      <w:r w:rsidR="009F0AE1">
        <w:rPr>
          <w:rFonts w:ascii="Corbel" w:eastAsia="Corbel" w:hAnsi="Corbel" w:cs="Corbel"/>
        </w:rPr>
        <w:t xml:space="preserve"> includes links to project website for context</w:t>
      </w:r>
      <w:r w:rsidR="00F16B5B">
        <w:rPr>
          <w:rFonts w:ascii="Corbel" w:eastAsia="Corbel" w:hAnsi="Corbel" w:cs="Corbel"/>
        </w:rPr>
        <w:t xml:space="preserve"> and information on the Creative Commons licence and takedown notice.</w:t>
      </w:r>
    </w:p>
    <w:p w14:paraId="24F0B07D" w14:textId="77777777" w:rsidR="00F26612" w:rsidRPr="00FE7BCB" w:rsidRDefault="00F26612" w:rsidP="00F26612">
      <w:pPr>
        <w:pStyle w:val="ListParagraph"/>
        <w:rPr>
          <w:rFonts w:ascii="Corbel" w:eastAsia="Corbel" w:hAnsi="Corbel" w:cs="Corbel"/>
          <w:color w:val="FF0000"/>
        </w:rPr>
      </w:pPr>
    </w:p>
    <w:p w14:paraId="649A45EF" w14:textId="51A63064" w:rsidR="04A87F91" w:rsidRPr="00FE7BCB" w:rsidRDefault="00DA0E80" w:rsidP="0E4AD56A">
      <w:pPr>
        <w:pStyle w:val="ListParagraph"/>
        <w:numPr>
          <w:ilvl w:val="0"/>
          <w:numId w:val="1"/>
        </w:numPr>
        <w:rPr>
          <w:rFonts w:ascii="Corbel" w:eastAsia="Corbel" w:hAnsi="Corbel" w:cs="Corbel"/>
        </w:rPr>
      </w:pPr>
      <w:r>
        <w:rPr>
          <w:rFonts w:ascii="Corbel" w:eastAsia="Corbel" w:hAnsi="Corbel" w:cs="Corbel"/>
          <w:lang w:val="en-US"/>
        </w:rPr>
        <w:t xml:space="preserve">The </w:t>
      </w:r>
      <w:r w:rsidR="0B719FFE" w:rsidRPr="00DA0E80">
        <w:rPr>
          <w:rFonts w:ascii="Corbel" w:eastAsia="Corbel" w:hAnsi="Corbel" w:cs="Corbel"/>
          <w:b/>
          <w:bCs/>
          <w:lang w:val="en-US"/>
        </w:rPr>
        <w:t xml:space="preserve">Cultural Strategy </w:t>
      </w:r>
      <w:r w:rsidR="2D965A53" w:rsidRPr="00DA0E80">
        <w:rPr>
          <w:rFonts w:ascii="Corbel" w:eastAsia="Corbel" w:hAnsi="Corbel" w:cs="Corbel"/>
          <w:b/>
          <w:bCs/>
          <w:lang w:val="en-US"/>
        </w:rPr>
        <w:t>tab</w:t>
      </w:r>
      <w:r w:rsidR="2D965A53" w:rsidRPr="00FE7BCB">
        <w:rPr>
          <w:rFonts w:ascii="Corbel" w:eastAsia="Corbel" w:hAnsi="Corbel" w:cs="Corbel"/>
          <w:lang w:val="en-US"/>
        </w:rPr>
        <w:t xml:space="preserve"> </w:t>
      </w:r>
      <w:r w:rsidR="598BAE7A" w:rsidRPr="00FE7BCB">
        <w:rPr>
          <w:rFonts w:ascii="Corbel" w:eastAsia="Corbel" w:hAnsi="Corbel" w:cs="Corbel"/>
          <w:lang w:val="en-US"/>
        </w:rPr>
        <w:t xml:space="preserve">is </w:t>
      </w:r>
      <w:r w:rsidR="701C79D1" w:rsidRPr="00FE7BCB">
        <w:rPr>
          <w:rFonts w:ascii="Corbel" w:eastAsia="Corbel" w:hAnsi="Corbel" w:cs="Corbel"/>
          <w:lang w:val="en-US"/>
        </w:rPr>
        <w:t xml:space="preserve">a database of the located and publicly accessible cultural strategies to date. The spreadsheet contains </w:t>
      </w:r>
      <w:r w:rsidR="6BA82C95" w:rsidRPr="00FE7BCB">
        <w:rPr>
          <w:rFonts w:ascii="Corbel" w:eastAsia="Corbel" w:hAnsi="Corbel" w:cs="Corbel"/>
          <w:lang w:val="en-US"/>
        </w:rPr>
        <w:t xml:space="preserve">columns </w:t>
      </w:r>
      <w:r w:rsidR="0B719FFE" w:rsidRPr="00FE7BCB">
        <w:rPr>
          <w:rFonts w:ascii="Corbel" w:eastAsia="Corbel" w:hAnsi="Corbel" w:cs="Corbel"/>
        </w:rPr>
        <w:t xml:space="preserve">for: council, council type, do they have a cultural strategy? (Yes/Can’t Find/Not Yet), type of document found, title of document, date published, version/issue number, years covered, </w:t>
      </w:r>
      <w:r w:rsidR="3B9456B0" w:rsidRPr="00FE7BCB">
        <w:rPr>
          <w:rFonts w:ascii="Corbel" w:eastAsia="Corbel" w:hAnsi="Corbel" w:cs="Corbel"/>
        </w:rPr>
        <w:t xml:space="preserve">authoring consultants, do they have a </w:t>
      </w:r>
      <w:r w:rsidR="00E27413">
        <w:rPr>
          <w:rFonts w:ascii="Corbel" w:eastAsia="Corbel" w:hAnsi="Corbel" w:cs="Corbel"/>
        </w:rPr>
        <w:t>C</w:t>
      </w:r>
      <w:r w:rsidR="3B9456B0" w:rsidRPr="00FE7BCB">
        <w:rPr>
          <w:rFonts w:ascii="Corbel" w:eastAsia="Corbel" w:hAnsi="Corbel" w:cs="Corbel"/>
        </w:rPr>
        <w:t xml:space="preserve">ultural </w:t>
      </w:r>
      <w:r w:rsidR="00E27413">
        <w:rPr>
          <w:rFonts w:ascii="Corbel" w:eastAsia="Corbel" w:hAnsi="Corbel" w:cs="Corbel"/>
        </w:rPr>
        <w:t>C</w:t>
      </w:r>
      <w:r w:rsidR="3B9456B0" w:rsidRPr="00FE7BCB">
        <w:rPr>
          <w:rFonts w:ascii="Corbel" w:eastAsia="Corbel" w:hAnsi="Corbel" w:cs="Corbel"/>
        </w:rPr>
        <w:t>ompact? (Yes/Can’t Find/Not Yet), date added to the database,</w:t>
      </w:r>
      <w:r w:rsidR="36A4ED3A" w:rsidRPr="00FE7BCB">
        <w:rPr>
          <w:rFonts w:ascii="Corbel" w:eastAsia="Corbel" w:hAnsi="Corbel" w:cs="Corbel"/>
        </w:rPr>
        <w:t xml:space="preserve"> and</w:t>
      </w:r>
      <w:r w:rsidR="3B9456B0" w:rsidRPr="00FE7BCB">
        <w:rPr>
          <w:rFonts w:ascii="Corbel" w:eastAsia="Corbel" w:hAnsi="Corbel" w:cs="Corbel"/>
        </w:rPr>
        <w:t xml:space="preserve"> link.</w:t>
      </w:r>
      <w:r>
        <w:rPr>
          <w:rFonts w:ascii="Corbel" w:eastAsia="Corbel" w:hAnsi="Corbel" w:cs="Corbel"/>
        </w:rPr>
        <w:br/>
      </w:r>
    </w:p>
    <w:p w14:paraId="4D606B58" w14:textId="41B28497" w:rsidR="0927DD0A" w:rsidRPr="00FE7BCB" w:rsidRDefault="0927DD0A" w:rsidP="0E4AD56A">
      <w:pPr>
        <w:pStyle w:val="ListParagraph"/>
        <w:numPr>
          <w:ilvl w:val="0"/>
          <w:numId w:val="1"/>
        </w:numPr>
        <w:rPr>
          <w:rFonts w:ascii="Corbel" w:eastAsia="Corbel" w:hAnsi="Corbel" w:cs="Corbel"/>
        </w:rPr>
      </w:pPr>
      <w:r w:rsidRPr="00FE7BCB">
        <w:rPr>
          <w:rFonts w:ascii="Corbel" w:eastAsia="Corbel" w:hAnsi="Corbel" w:cs="Corbel"/>
        </w:rPr>
        <w:t xml:space="preserve">The </w:t>
      </w:r>
      <w:r w:rsidRPr="004231AC">
        <w:rPr>
          <w:rFonts w:ascii="Corbel" w:eastAsia="Corbel" w:hAnsi="Corbel" w:cs="Corbel"/>
          <w:b/>
          <w:bCs/>
        </w:rPr>
        <w:t>Cultural Compacts tab</w:t>
      </w:r>
      <w:r w:rsidR="4B265F03" w:rsidRPr="00FE7BCB">
        <w:rPr>
          <w:rFonts w:ascii="Corbel" w:eastAsia="Corbel" w:hAnsi="Corbel" w:cs="Corbel"/>
        </w:rPr>
        <w:t xml:space="preserve"> is a database of cultural compacts located and publicly accessible to date. The spreadsheet contains tabs for:</w:t>
      </w:r>
      <w:r w:rsidR="4AE725E8" w:rsidRPr="00FE7BCB">
        <w:rPr>
          <w:rFonts w:ascii="Corbel" w:eastAsia="Corbel" w:hAnsi="Corbel" w:cs="Corbel"/>
        </w:rPr>
        <w:t xml:space="preserve"> council,</w:t>
      </w:r>
      <w:r w:rsidR="4B265F03" w:rsidRPr="00FE7BCB">
        <w:rPr>
          <w:rFonts w:ascii="Corbel" w:eastAsia="Corbel" w:hAnsi="Corbel" w:cs="Corbel"/>
        </w:rPr>
        <w:t xml:space="preserve"> council type, do they have a </w:t>
      </w:r>
      <w:r w:rsidR="003D68B6">
        <w:rPr>
          <w:rFonts w:ascii="Corbel" w:eastAsia="Corbel" w:hAnsi="Corbel" w:cs="Corbel"/>
        </w:rPr>
        <w:t>C</w:t>
      </w:r>
      <w:r w:rsidR="4B265F03" w:rsidRPr="00FE7BCB">
        <w:rPr>
          <w:rFonts w:ascii="Corbel" w:eastAsia="Corbel" w:hAnsi="Corbel" w:cs="Corbel"/>
        </w:rPr>
        <w:t xml:space="preserve">ultural </w:t>
      </w:r>
      <w:r w:rsidR="003D68B6">
        <w:rPr>
          <w:rFonts w:ascii="Corbel" w:eastAsia="Corbel" w:hAnsi="Corbel" w:cs="Corbel"/>
        </w:rPr>
        <w:t>C</w:t>
      </w:r>
      <w:r w:rsidR="3D0B839E" w:rsidRPr="00FE7BCB">
        <w:rPr>
          <w:rFonts w:ascii="Corbel" w:eastAsia="Corbel" w:hAnsi="Corbel" w:cs="Corbel"/>
        </w:rPr>
        <w:t>ompact</w:t>
      </w:r>
      <w:r w:rsidR="4B265F03" w:rsidRPr="00FE7BCB">
        <w:rPr>
          <w:rFonts w:ascii="Corbel" w:eastAsia="Corbel" w:hAnsi="Corbel" w:cs="Corbel"/>
        </w:rPr>
        <w:t xml:space="preserve">? (Yes/Can’t Find/Not Yet), date published, version/issue number, years covered, authoring consultants, </w:t>
      </w:r>
      <w:r w:rsidR="75E302E4" w:rsidRPr="00FE7BCB">
        <w:rPr>
          <w:rFonts w:ascii="Corbel" w:eastAsia="Corbel" w:hAnsi="Corbel" w:cs="Corbel"/>
        </w:rPr>
        <w:t xml:space="preserve">PDF downloaded or made, </w:t>
      </w:r>
      <w:r w:rsidR="4B265F03" w:rsidRPr="00FE7BCB">
        <w:rPr>
          <w:rFonts w:ascii="Corbel" w:eastAsia="Corbel" w:hAnsi="Corbel" w:cs="Corbel"/>
        </w:rPr>
        <w:t>date added to the database,</w:t>
      </w:r>
      <w:r w:rsidR="6F956F31" w:rsidRPr="00FE7BCB">
        <w:rPr>
          <w:rFonts w:ascii="Corbel" w:eastAsia="Corbel" w:hAnsi="Corbel" w:cs="Corbel"/>
        </w:rPr>
        <w:t xml:space="preserve"> and</w:t>
      </w:r>
      <w:r w:rsidR="4B265F03" w:rsidRPr="00FE7BCB">
        <w:rPr>
          <w:rFonts w:ascii="Corbel" w:eastAsia="Corbel" w:hAnsi="Corbel" w:cs="Corbel"/>
        </w:rPr>
        <w:t xml:space="preserve"> link.</w:t>
      </w:r>
      <w:r w:rsidR="004231AC">
        <w:rPr>
          <w:rFonts w:ascii="Corbel" w:eastAsia="Corbel" w:hAnsi="Corbel" w:cs="Corbel"/>
        </w:rPr>
        <w:br/>
      </w:r>
    </w:p>
    <w:p w14:paraId="08D65304" w14:textId="1D23FA70" w:rsidR="240B2DDF" w:rsidRPr="00FE7BCB" w:rsidRDefault="240B2DDF" w:rsidP="0E4AD56A">
      <w:pPr>
        <w:pStyle w:val="ListParagraph"/>
        <w:numPr>
          <w:ilvl w:val="0"/>
          <w:numId w:val="1"/>
        </w:numPr>
        <w:rPr>
          <w:rFonts w:ascii="Corbel" w:eastAsia="Corbel" w:hAnsi="Corbel" w:cs="Corbel"/>
        </w:rPr>
      </w:pPr>
      <w:r w:rsidRPr="00FE7BCB">
        <w:rPr>
          <w:rFonts w:ascii="Corbel" w:eastAsia="Corbel" w:hAnsi="Corbel" w:cs="Corbel"/>
        </w:rPr>
        <w:t xml:space="preserve">The </w:t>
      </w:r>
      <w:r w:rsidRPr="004231AC">
        <w:rPr>
          <w:rFonts w:ascii="Corbel" w:eastAsia="Corbel" w:hAnsi="Corbel" w:cs="Corbel"/>
          <w:b/>
          <w:bCs/>
        </w:rPr>
        <w:t>Both Strategies and Compacts tab</w:t>
      </w:r>
      <w:r w:rsidRPr="00FE7BCB">
        <w:rPr>
          <w:rFonts w:ascii="Corbel" w:eastAsia="Corbel" w:hAnsi="Corbel" w:cs="Corbel"/>
        </w:rPr>
        <w:t xml:space="preserve"> contains a list of councils with both strategies and compacts published and publicly available. It also lists the year the documents were published.</w:t>
      </w:r>
      <w:r w:rsidR="004231AC">
        <w:rPr>
          <w:rFonts w:ascii="Corbel" w:eastAsia="Corbel" w:hAnsi="Corbel" w:cs="Corbel"/>
        </w:rPr>
        <w:br/>
      </w:r>
    </w:p>
    <w:p w14:paraId="0324CFAB" w14:textId="345A7BCF" w:rsidR="3B9456B0" w:rsidRPr="00FE7BCB" w:rsidRDefault="3B9456B0" w:rsidP="0E4AD56A">
      <w:pPr>
        <w:pStyle w:val="ListParagraph"/>
        <w:numPr>
          <w:ilvl w:val="0"/>
          <w:numId w:val="1"/>
        </w:numPr>
        <w:rPr>
          <w:rFonts w:ascii="Corbel" w:eastAsia="Corbel" w:hAnsi="Corbel" w:cs="Corbel"/>
        </w:rPr>
      </w:pPr>
      <w:r w:rsidRPr="00FE7BCB">
        <w:rPr>
          <w:rFonts w:ascii="Corbel" w:eastAsia="Corbel" w:hAnsi="Corbel" w:cs="Corbel"/>
        </w:rPr>
        <w:t xml:space="preserve">Not all information </w:t>
      </w:r>
      <w:r w:rsidR="10160AFE" w:rsidRPr="00FE7BCB">
        <w:rPr>
          <w:rFonts w:ascii="Corbel" w:eastAsia="Corbel" w:hAnsi="Corbel" w:cs="Corbel"/>
        </w:rPr>
        <w:t xml:space="preserve">in each tab will </w:t>
      </w:r>
      <w:r w:rsidRPr="00FE7BCB">
        <w:rPr>
          <w:rFonts w:ascii="Corbel" w:eastAsia="Corbel" w:hAnsi="Corbel" w:cs="Corbel"/>
        </w:rPr>
        <w:t>be fully filled out. For example, some strategies do not list authoring consultants or date published. The information is as complete as possible at the time of authorship.</w:t>
      </w:r>
    </w:p>
    <w:p w14:paraId="1C443E5F" w14:textId="2B56F27F" w:rsidR="13358346" w:rsidRPr="00FE7BCB" w:rsidRDefault="13358346" w:rsidP="004231AC">
      <w:pPr>
        <w:pStyle w:val="ListParagraph"/>
        <w:rPr>
          <w:rFonts w:ascii="Corbel" w:hAnsi="Corbel"/>
        </w:rPr>
      </w:pPr>
    </w:p>
    <w:p w14:paraId="73CAB8BA" w14:textId="77777777" w:rsidR="004231AC" w:rsidRDefault="004231AC">
      <w:pPr>
        <w:rPr>
          <w:rFonts w:ascii="Corbel" w:eastAsiaTheme="majorEastAsia" w:hAnsi="Corbel" w:cstheme="majorBidi"/>
          <w:color w:val="2F5496" w:themeColor="accent1" w:themeShade="BF"/>
          <w:sz w:val="32"/>
          <w:szCs w:val="32"/>
        </w:rPr>
      </w:pPr>
      <w:r>
        <w:rPr>
          <w:rFonts w:ascii="Corbel" w:hAnsi="Corbel"/>
        </w:rPr>
        <w:br w:type="page"/>
      </w:r>
    </w:p>
    <w:p w14:paraId="052EA7D4" w14:textId="6770F743" w:rsidR="3C32FD04" w:rsidRPr="00FE7BCB" w:rsidRDefault="3C32FD04" w:rsidP="0080755A">
      <w:pPr>
        <w:pStyle w:val="Heading1"/>
        <w:rPr>
          <w:rFonts w:ascii="Corbel" w:hAnsi="Corbel"/>
        </w:rPr>
      </w:pPr>
      <w:bookmarkStart w:id="2" w:name="_Toc140154227"/>
      <w:r w:rsidRPr="00FE7BCB">
        <w:rPr>
          <w:rFonts w:ascii="Corbel" w:hAnsi="Corbel"/>
        </w:rPr>
        <w:lastRenderedPageBreak/>
        <w:t>How the search was conducted</w:t>
      </w:r>
      <w:bookmarkEnd w:id="2"/>
    </w:p>
    <w:p w14:paraId="6E53F087" w14:textId="77777777" w:rsidR="006732FE" w:rsidRPr="006732FE" w:rsidRDefault="006732FE" w:rsidP="006732FE">
      <w:pPr>
        <w:rPr>
          <w:rFonts w:ascii="Corbel" w:hAnsi="Corbel"/>
        </w:rPr>
      </w:pPr>
      <w:r w:rsidRPr="006732FE">
        <w:rPr>
          <w:rFonts w:ascii="Corbel" w:hAnsi="Corbel"/>
        </w:rPr>
        <w:t>In stage 1, we used secondary data analysis (SDA) of publicly accessible local authority websites in England to identify and archive cultural strategy and Cultural Compact documents.</w:t>
      </w:r>
    </w:p>
    <w:p w14:paraId="253F58F7" w14:textId="77777777" w:rsidR="006732FE" w:rsidRPr="006732FE" w:rsidRDefault="006732FE" w:rsidP="006732FE">
      <w:pPr>
        <w:rPr>
          <w:rFonts w:ascii="Corbel" w:hAnsi="Corbel"/>
        </w:rPr>
      </w:pPr>
      <w:r w:rsidRPr="006732FE">
        <w:rPr>
          <w:rFonts w:ascii="Corbel" w:hAnsi="Corbel"/>
        </w:rPr>
        <w:t xml:space="preserve">A searched was conducted in January 2023 for Cultural Strategies from all 332 councils in England using the </w:t>
      </w:r>
      <w:hyperlink r:id="rId13" w:history="1">
        <w:r w:rsidRPr="006732FE">
          <w:rPr>
            <w:rStyle w:val="Hyperlink"/>
            <w:rFonts w:ascii="Corbel" w:hAnsi="Corbel"/>
            <w:i/>
            <w:iCs/>
          </w:rPr>
          <w:t>List of Councils in England</w:t>
        </w:r>
      </w:hyperlink>
      <w:r w:rsidRPr="006732FE">
        <w:rPr>
          <w:rFonts w:ascii="Corbel" w:hAnsi="Corbel"/>
          <w:color w:val="FF0000"/>
        </w:rPr>
        <w:t xml:space="preserve"> </w:t>
      </w:r>
      <w:r w:rsidRPr="006732FE">
        <w:rPr>
          <w:rFonts w:ascii="Corbel" w:hAnsi="Corbel"/>
          <w:color w:val="000000" w:themeColor="text1"/>
        </w:rPr>
        <w:t>(2021)</w:t>
      </w:r>
      <w:r w:rsidRPr="006732FE">
        <w:rPr>
          <w:rFonts w:ascii="Corbel" w:hAnsi="Corbel"/>
          <w:color w:val="FF0000"/>
        </w:rPr>
        <w:t xml:space="preserve">. </w:t>
      </w:r>
      <w:r w:rsidRPr="006732FE">
        <w:rPr>
          <w:rFonts w:ascii="Corbel" w:hAnsi="Corbel"/>
        </w:rPr>
        <w:t>The search was 'cultural strategy + council name' on Google and 'cultural strategy' on individual council websites. Results were organised into: Yes; Can't Find; and Not Yet. Rather than providing a definitive ‘no’ category, these distinctions take account of where there is a stated intention to develop a cultural strategy (‘not yet’) and where a cultural strategy may exist, but our searches did not locate it (‘can’t find’).</w:t>
      </w:r>
    </w:p>
    <w:p w14:paraId="0A44C131" w14:textId="77777777" w:rsidR="006732FE" w:rsidRPr="006732FE" w:rsidRDefault="006732FE" w:rsidP="006732FE">
      <w:pPr>
        <w:rPr>
          <w:rFonts w:ascii="Corbel" w:hAnsi="Corbel"/>
          <w:color w:val="000000" w:themeColor="text1"/>
        </w:rPr>
      </w:pPr>
      <w:r w:rsidRPr="006732FE">
        <w:rPr>
          <w:rFonts w:ascii="Corbel" w:hAnsi="Corbel"/>
          <w:color w:val="000000" w:themeColor="text1"/>
        </w:rPr>
        <w:t xml:space="preserve">A total of 147 strategies were found. Some cultural strategies are joint strategies between councils (i.e., </w:t>
      </w:r>
      <w:proofErr w:type="spellStart"/>
      <w:r w:rsidRPr="006732FE">
        <w:rPr>
          <w:rFonts w:ascii="Corbel" w:hAnsi="Corbel"/>
          <w:color w:val="000000" w:themeColor="text1"/>
        </w:rPr>
        <w:t>Adur</w:t>
      </w:r>
      <w:proofErr w:type="spellEnd"/>
      <w:r w:rsidRPr="006732FE">
        <w:rPr>
          <w:rFonts w:ascii="Corbel" w:hAnsi="Corbel"/>
          <w:color w:val="000000" w:themeColor="text1"/>
        </w:rPr>
        <w:t xml:space="preserve"> and Worthing Joint Strategy). If there is a joint strategy, this does not mean the council does not have its own individual strategies (i.e., Oldham and Tameside have individual strategies, that may be outdated, even though they are in the joint Greater Manchester Strategy). </w:t>
      </w:r>
    </w:p>
    <w:p w14:paraId="0AB436E4" w14:textId="77777777" w:rsidR="006732FE" w:rsidRPr="006732FE" w:rsidRDefault="006732FE" w:rsidP="006732FE">
      <w:pPr>
        <w:rPr>
          <w:rFonts w:ascii="Corbel" w:hAnsi="Corbel"/>
          <w:color w:val="000000" w:themeColor="text1"/>
        </w:rPr>
      </w:pPr>
      <w:r w:rsidRPr="006732FE">
        <w:rPr>
          <w:rFonts w:ascii="Corbel" w:hAnsi="Corbel"/>
          <w:color w:val="000000" w:themeColor="text1"/>
        </w:rPr>
        <w:t xml:space="preserve">Each strategy is the most recent we can find. </w:t>
      </w:r>
    </w:p>
    <w:p w14:paraId="3EAA843F" w14:textId="77777777" w:rsidR="006732FE" w:rsidRPr="006732FE" w:rsidRDefault="006732FE" w:rsidP="006732FE">
      <w:pPr>
        <w:rPr>
          <w:rFonts w:ascii="Corbel" w:hAnsi="Corbel"/>
        </w:rPr>
      </w:pPr>
      <w:r w:rsidRPr="006732FE">
        <w:rPr>
          <w:rFonts w:ascii="Corbel" w:hAnsi="Corbel"/>
        </w:rPr>
        <w:t xml:space="preserve">We found that cultural strategies could be described in different ways, but that “cultural strategy” was the most common at </w:t>
      </w:r>
      <w:r w:rsidRPr="006732FE">
        <w:rPr>
          <w:rFonts w:ascii="Corbel" w:hAnsi="Corbel"/>
          <w:color w:val="000000" w:themeColor="text1"/>
        </w:rPr>
        <w:t>61% (90 out of 147).</w:t>
      </w:r>
    </w:p>
    <w:p w14:paraId="3BF96344" w14:textId="057C8A50" w:rsidR="006D5BBB" w:rsidRPr="00F6352E" w:rsidRDefault="006D5BBB" w:rsidP="006D5BBB">
      <w:p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Types of documents included as a 'cultural strategy': </w:t>
      </w:r>
    </w:p>
    <w:p w14:paraId="7208828A" w14:textId="77777777" w:rsidR="006D5BBB" w:rsidRPr="00F6352E" w:rsidRDefault="006D5BBB" w:rsidP="006D5BBB">
      <w:pPr>
        <w:pStyle w:val="ListParagraph"/>
        <w:numPr>
          <w:ilvl w:val="0"/>
          <w:numId w:val="16"/>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Cultural Strategy </w:t>
      </w:r>
    </w:p>
    <w:p w14:paraId="44DA753A" w14:textId="77777777" w:rsidR="006D5BBB" w:rsidRPr="00F6352E" w:rsidRDefault="006D5BBB" w:rsidP="006D5BBB">
      <w:pPr>
        <w:pStyle w:val="ListParagraph"/>
        <w:numPr>
          <w:ilvl w:val="0"/>
          <w:numId w:val="16"/>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Cultural Framework </w:t>
      </w:r>
    </w:p>
    <w:p w14:paraId="560FC8E8" w14:textId="5D070FDD" w:rsidR="006D5BBB" w:rsidRPr="00F6352E" w:rsidRDefault="006D5BBB" w:rsidP="006D5BBB">
      <w:pPr>
        <w:pStyle w:val="ListParagraph"/>
        <w:numPr>
          <w:ilvl w:val="0"/>
          <w:numId w:val="16"/>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Cultural Manifesto </w:t>
      </w:r>
    </w:p>
    <w:p w14:paraId="03157AA7" w14:textId="77777777" w:rsidR="006D5BBB" w:rsidRPr="00F6352E" w:rsidRDefault="006D5BBB" w:rsidP="006D5BBB">
      <w:pPr>
        <w:pStyle w:val="ListParagraph"/>
        <w:numPr>
          <w:ilvl w:val="0"/>
          <w:numId w:val="16"/>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CCI Strategy </w:t>
      </w:r>
    </w:p>
    <w:p w14:paraId="4F08052A" w14:textId="77777777" w:rsidR="006D5BBB" w:rsidRPr="00F6352E" w:rsidRDefault="006D5BBB" w:rsidP="006D5BBB">
      <w:pPr>
        <w:pStyle w:val="ListParagraph"/>
        <w:numPr>
          <w:ilvl w:val="0"/>
          <w:numId w:val="16"/>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Cultural Plan </w:t>
      </w:r>
    </w:p>
    <w:p w14:paraId="689DB6D9" w14:textId="77777777" w:rsidR="006D5BBB" w:rsidRPr="00F6352E" w:rsidRDefault="006D5BBB" w:rsidP="006D5BBB">
      <w:pPr>
        <w:pStyle w:val="ListParagraph"/>
        <w:numPr>
          <w:ilvl w:val="0"/>
          <w:numId w:val="16"/>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Cultural Ambition </w:t>
      </w:r>
    </w:p>
    <w:p w14:paraId="0AF74A4D" w14:textId="75A467B5" w:rsidR="006D5BBB" w:rsidRPr="00F6352E" w:rsidRDefault="006D5BBB" w:rsidP="006D5BBB">
      <w:pPr>
        <w:pStyle w:val="ListParagraph"/>
        <w:numPr>
          <w:ilvl w:val="0"/>
          <w:numId w:val="16"/>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Combination of culture, </w:t>
      </w:r>
      <w:r w:rsidR="003F04C6" w:rsidRPr="00F6352E">
        <w:rPr>
          <w:rFonts w:ascii="Corbel" w:eastAsia="Corbel" w:hAnsi="Corbel" w:cs="Corbel"/>
          <w:color w:val="000000" w:themeColor="text1"/>
        </w:rPr>
        <w:t>leisure</w:t>
      </w:r>
      <w:r w:rsidRPr="00F6352E">
        <w:rPr>
          <w:rFonts w:ascii="Corbel" w:eastAsia="Corbel" w:hAnsi="Corbel" w:cs="Corbel"/>
          <w:color w:val="000000" w:themeColor="text1"/>
        </w:rPr>
        <w:t xml:space="preserve">, heritage and arts strategy, but </w:t>
      </w:r>
      <w:r w:rsidR="00B25001">
        <w:rPr>
          <w:rFonts w:ascii="Corbel" w:eastAsia="Corbel" w:hAnsi="Corbel" w:cs="Corbel"/>
          <w:color w:val="000000" w:themeColor="text1"/>
        </w:rPr>
        <w:t>included</w:t>
      </w:r>
      <w:r w:rsidRPr="00F6352E">
        <w:rPr>
          <w:rFonts w:ascii="Corbel" w:eastAsia="Corbel" w:hAnsi="Corbel" w:cs="Corbel"/>
          <w:color w:val="000000" w:themeColor="text1"/>
        </w:rPr>
        <w:t xml:space="preserve"> </w:t>
      </w:r>
      <w:r w:rsidR="00B25001">
        <w:rPr>
          <w:rFonts w:ascii="Corbel" w:eastAsia="Corbel" w:hAnsi="Corbel" w:cs="Corbel"/>
          <w:color w:val="000000" w:themeColor="text1"/>
        </w:rPr>
        <w:t>“</w:t>
      </w:r>
      <w:proofErr w:type="gramStart"/>
      <w:r w:rsidRPr="00F6352E">
        <w:rPr>
          <w:rFonts w:ascii="Corbel" w:eastAsia="Corbel" w:hAnsi="Corbel" w:cs="Corbel"/>
          <w:color w:val="000000" w:themeColor="text1"/>
        </w:rPr>
        <w:t>cultural</w:t>
      </w:r>
      <w:r w:rsidR="00B25001">
        <w:rPr>
          <w:rFonts w:ascii="Corbel" w:eastAsia="Corbel" w:hAnsi="Corbel" w:cs="Corbel"/>
          <w:color w:val="000000" w:themeColor="text1"/>
        </w:rPr>
        <w:t>”</w:t>
      </w:r>
      <w:proofErr w:type="gramEnd"/>
    </w:p>
    <w:p w14:paraId="42BF4ADC" w14:textId="77777777" w:rsidR="00781D61" w:rsidRPr="00F6352E" w:rsidRDefault="00781D61" w:rsidP="04A87F91">
      <w:p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Examples of documents not included: </w:t>
      </w:r>
    </w:p>
    <w:p w14:paraId="4469EC4A" w14:textId="77777777" w:rsidR="00781D61" w:rsidRPr="00F6352E" w:rsidRDefault="00781D61" w:rsidP="00781D61">
      <w:pPr>
        <w:pStyle w:val="ListParagraph"/>
        <w:numPr>
          <w:ilvl w:val="0"/>
          <w:numId w:val="17"/>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Leisure Strategy </w:t>
      </w:r>
    </w:p>
    <w:p w14:paraId="7E385D60" w14:textId="77777777" w:rsidR="00781D61" w:rsidRPr="00F6352E" w:rsidRDefault="00781D61" w:rsidP="00781D61">
      <w:pPr>
        <w:pStyle w:val="ListParagraph"/>
        <w:numPr>
          <w:ilvl w:val="0"/>
          <w:numId w:val="17"/>
        </w:numPr>
        <w:spacing w:line="257" w:lineRule="auto"/>
        <w:rPr>
          <w:rFonts w:ascii="Corbel" w:eastAsia="Corbel" w:hAnsi="Corbel" w:cs="Corbel"/>
          <w:color w:val="000000" w:themeColor="text1"/>
        </w:rPr>
      </w:pPr>
      <w:r w:rsidRPr="00F6352E">
        <w:rPr>
          <w:rFonts w:ascii="Corbel" w:eastAsia="Corbel" w:hAnsi="Corbel" w:cs="Corbel"/>
          <w:color w:val="000000" w:themeColor="text1"/>
        </w:rPr>
        <w:t xml:space="preserve">Arts strategy </w:t>
      </w:r>
    </w:p>
    <w:p w14:paraId="6EEADA47" w14:textId="7F0F04CE" w:rsidR="006D5BBB" w:rsidRPr="00F6352E" w:rsidRDefault="00781D61" w:rsidP="00781D61">
      <w:pPr>
        <w:pStyle w:val="ListParagraph"/>
        <w:numPr>
          <w:ilvl w:val="0"/>
          <w:numId w:val="17"/>
        </w:numPr>
        <w:spacing w:line="257" w:lineRule="auto"/>
        <w:rPr>
          <w:rFonts w:ascii="Corbel" w:eastAsia="Corbel" w:hAnsi="Corbel" w:cs="Corbel"/>
          <w:color w:val="000000" w:themeColor="text1"/>
        </w:rPr>
      </w:pPr>
      <w:r w:rsidRPr="00F6352E">
        <w:rPr>
          <w:rFonts w:ascii="Corbel" w:eastAsia="Corbel" w:hAnsi="Corbel" w:cs="Corbel"/>
          <w:color w:val="000000" w:themeColor="text1"/>
        </w:rPr>
        <w:t>Heritage Strategy</w:t>
      </w:r>
    </w:p>
    <w:p w14:paraId="60154DD3" w14:textId="3F2B81BE" w:rsidR="630190FF" w:rsidRPr="00F6352E" w:rsidRDefault="00F6352E" w:rsidP="04A87F91">
      <w:pPr>
        <w:spacing w:line="257" w:lineRule="auto"/>
        <w:rPr>
          <w:rFonts w:ascii="Corbel" w:hAnsi="Corbel"/>
        </w:rPr>
      </w:pPr>
      <w:r>
        <w:rPr>
          <w:rFonts w:ascii="Corbel" w:hAnsi="Corbel"/>
        </w:rPr>
        <w:t xml:space="preserve">We encountered the following </w:t>
      </w:r>
      <w:r>
        <w:rPr>
          <w:rFonts w:ascii="Corbel" w:eastAsia="Corbel" w:hAnsi="Corbel" w:cs="Corbel"/>
          <w:lang w:val="en-US"/>
        </w:rPr>
        <w:t>c</w:t>
      </w:r>
      <w:r w:rsidR="630190FF" w:rsidRPr="00F6352E">
        <w:rPr>
          <w:rFonts w:ascii="Corbel" w:eastAsia="Corbel" w:hAnsi="Corbel" w:cs="Corbel"/>
          <w:lang w:val="en-US"/>
        </w:rPr>
        <w:t xml:space="preserve">hallenges with locating, </w:t>
      </w:r>
      <w:proofErr w:type="gramStart"/>
      <w:r w:rsidR="630190FF" w:rsidRPr="00F6352E">
        <w:rPr>
          <w:rFonts w:ascii="Corbel" w:eastAsia="Corbel" w:hAnsi="Corbel" w:cs="Corbel"/>
          <w:lang w:val="en-US"/>
        </w:rPr>
        <w:t>accessing</w:t>
      </w:r>
      <w:proofErr w:type="gramEnd"/>
      <w:r w:rsidR="630190FF" w:rsidRPr="00F6352E">
        <w:rPr>
          <w:rFonts w:ascii="Corbel" w:eastAsia="Corbel" w:hAnsi="Corbel" w:cs="Corbel"/>
          <w:lang w:val="en-US"/>
        </w:rPr>
        <w:t xml:space="preserve"> and positioning some strategies</w:t>
      </w:r>
      <w:r>
        <w:rPr>
          <w:rFonts w:ascii="Corbel" w:eastAsia="Corbel" w:hAnsi="Corbel" w:cs="Corbel"/>
          <w:lang w:val="en-US"/>
        </w:rPr>
        <w:t>:</w:t>
      </w:r>
    </w:p>
    <w:p w14:paraId="171BCF27" w14:textId="167E53D5" w:rsidR="630190FF" w:rsidRPr="00F6352E" w:rsidRDefault="630190FF" w:rsidP="04A87F91">
      <w:pPr>
        <w:pStyle w:val="ListParagraph"/>
        <w:numPr>
          <w:ilvl w:val="1"/>
          <w:numId w:val="12"/>
        </w:numPr>
        <w:spacing w:after="0" w:line="257" w:lineRule="auto"/>
        <w:rPr>
          <w:rFonts w:ascii="Corbel" w:eastAsia="Corbel" w:hAnsi="Corbel" w:cs="Corbel"/>
          <w:lang w:val="en-US"/>
        </w:rPr>
      </w:pPr>
      <w:r w:rsidRPr="00F6352E">
        <w:rPr>
          <w:rFonts w:ascii="Corbel" w:eastAsia="Corbel" w:hAnsi="Corbel" w:cs="Corbel"/>
          <w:lang w:val="en-US"/>
        </w:rPr>
        <w:t xml:space="preserve">23 out of 147 don’t have a publication </w:t>
      </w:r>
      <w:proofErr w:type="gramStart"/>
      <w:r w:rsidRPr="00F6352E">
        <w:rPr>
          <w:rFonts w:ascii="Corbel" w:eastAsia="Corbel" w:hAnsi="Corbel" w:cs="Corbel"/>
          <w:lang w:val="en-US"/>
        </w:rPr>
        <w:t>year</w:t>
      </w:r>
      <w:proofErr w:type="gramEnd"/>
    </w:p>
    <w:p w14:paraId="2665A33B" w14:textId="379477F3" w:rsidR="630190FF" w:rsidRPr="00F6352E" w:rsidRDefault="630190FF" w:rsidP="04A87F91">
      <w:pPr>
        <w:pStyle w:val="ListParagraph"/>
        <w:numPr>
          <w:ilvl w:val="1"/>
          <w:numId w:val="12"/>
        </w:numPr>
        <w:spacing w:after="0" w:line="257" w:lineRule="auto"/>
        <w:rPr>
          <w:rFonts w:ascii="Corbel" w:eastAsia="Corbel" w:hAnsi="Corbel" w:cs="Corbel"/>
          <w:lang w:val="en-US"/>
        </w:rPr>
      </w:pPr>
      <w:r w:rsidRPr="00F6352E">
        <w:rPr>
          <w:rFonts w:ascii="Corbel" w:eastAsia="Corbel" w:hAnsi="Corbel" w:cs="Corbel"/>
          <w:lang w:val="en-US"/>
        </w:rPr>
        <w:t xml:space="preserve">31 out of 147 do not include what years the strategy </w:t>
      </w:r>
      <w:proofErr w:type="gramStart"/>
      <w:r w:rsidRPr="00F6352E">
        <w:rPr>
          <w:rFonts w:ascii="Corbel" w:eastAsia="Corbel" w:hAnsi="Corbel" w:cs="Corbel"/>
          <w:lang w:val="en-US"/>
        </w:rPr>
        <w:t>covers</w:t>
      </w:r>
      <w:proofErr w:type="gramEnd"/>
    </w:p>
    <w:p w14:paraId="6371BBB9" w14:textId="3EE57B1D" w:rsidR="630190FF" w:rsidRPr="00F6352E" w:rsidRDefault="630190FF" w:rsidP="04A87F91">
      <w:pPr>
        <w:pStyle w:val="ListParagraph"/>
        <w:numPr>
          <w:ilvl w:val="1"/>
          <w:numId w:val="12"/>
        </w:numPr>
        <w:spacing w:after="0" w:line="257" w:lineRule="auto"/>
        <w:rPr>
          <w:rFonts w:ascii="Corbel" w:eastAsia="Corbel" w:hAnsi="Corbel" w:cs="Corbel"/>
          <w:lang w:val="en-US"/>
        </w:rPr>
      </w:pPr>
      <w:r w:rsidRPr="00F6352E">
        <w:rPr>
          <w:rFonts w:ascii="Corbel" w:eastAsia="Corbel" w:hAnsi="Corbel" w:cs="Corbel"/>
          <w:lang w:val="en-US"/>
        </w:rPr>
        <w:t xml:space="preserve">125 of 147 strategies do not list consultants or </w:t>
      </w:r>
      <w:proofErr w:type="gramStart"/>
      <w:r w:rsidRPr="00F6352E">
        <w:rPr>
          <w:rFonts w:ascii="Corbel" w:eastAsia="Corbel" w:hAnsi="Corbel" w:cs="Corbel"/>
          <w:lang w:val="en-US"/>
        </w:rPr>
        <w:t>authors</w:t>
      </w:r>
      <w:proofErr w:type="gramEnd"/>
    </w:p>
    <w:p w14:paraId="4B44EC24" w14:textId="242D6ECD" w:rsidR="630190FF" w:rsidRPr="00F6352E" w:rsidRDefault="630190FF" w:rsidP="04A87F91">
      <w:pPr>
        <w:pStyle w:val="ListParagraph"/>
        <w:numPr>
          <w:ilvl w:val="1"/>
          <w:numId w:val="12"/>
        </w:numPr>
        <w:spacing w:after="0" w:line="257" w:lineRule="auto"/>
        <w:rPr>
          <w:rFonts w:ascii="Corbel" w:eastAsia="Corbel" w:hAnsi="Corbel" w:cs="Corbel"/>
          <w:lang w:val="en-US"/>
        </w:rPr>
      </w:pPr>
      <w:r w:rsidRPr="00F6352E">
        <w:rPr>
          <w:rFonts w:ascii="Corbel" w:eastAsia="Corbel" w:hAnsi="Corbel" w:cs="Corbel"/>
          <w:lang w:val="en-US"/>
        </w:rPr>
        <w:t xml:space="preserve">Some websites or council documents list having a cultural strategy, but the actual document cannot be </w:t>
      </w:r>
      <w:proofErr w:type="gramStart"/>
      <w:r w:rsidRPr="00F6352E">
        <w:rPr>
          <w:rFonts w:ascii="Corbel" w:eastAsia="Corbel" w:hAnsi="Corbel" w:cs="Corbel"/>
          <w:lang w:val="en-US"/>
        </w:rPr>
        <w:t>located</w:t>
      </w:r>
      <w:proofErr w:type="gramEnd"/>
    </w:p>
    <w:p w14:paraId="7CDDAA05" w14:textId="72F353A8" w:rsidR="630190FF" w:rsidRPr="00F6352E" w:rsidRDefault="630190FF" w:rsidP="004231AC">
      <w:pPr>
        <w:pStyle w:val="ListParagraph"/>
        <w:numPr>
          <w:ilvl w:val="1"/>
          <w:numId w:val="12"/>
        </w:numPr>
        <w:spacing w:after="0" w:line="257" w:lineRule="auto"/>
        <w:rPr>
          <w:rFonts w:ascii="Corbel" w:eastAsia="Corbel" w:hAnsi="Corbel" w:cs="Corbel"/>
          <w:lang w:val="en-US"/>
        </w:rPr>
      </w:pPr>
      <w:r w:rsidRPr="00F6352E">
        <w:rPr>
          <w:rFonts w:ascii="Corbel" w:eastAsia="Corbel" w:hAnsi="Corbel" w:cs="Corbel"/>
          <w:lang w:val="en-US"/>
        </w:rPr>
        <w:t>In one case the strategy document was made ‘public’ but is located behind password protection</w:t>
      </w:r>
    </w:p>
    <w:p w14:paraId="04D3917F" w14:textId="77D71FB6" w:rsidR="630190FF" w:rsidRPr="00FE7BCB" w:rsidRDefault="630190FF">
      <w:pPr>
        <w:rPr>
          <w:rFonts w:ascii="Corbel" w:hAnsi="Corbel"/>
        </w:rPr>
      </w:pPr>
      <w:r w:rsidRPr="00FE7BCB">
        <w:rPr>
          <w:rFonts w:ascii="Corbel" w:eastAsia="Calibri Light" w:hAnsi="Corbel" w:cs="Calibri Light"/>
          <w:i/>
          <w:iCs/>
          <w:color w:val="2F5496" w:themeColor="accent1" w:themeShade="BF"/>
        </w:rPr>
        <w:t xml:space="preserve"> </w:t>
      </w:r>
    </w:p>
    <w:p w14:paraId="0485057F" w14:textId="77777777" w:rsidR="006732FE" w:rsidRDefault="006732FE">
      <w:pPr>
        <w:rPr>
          <w:rFonts w:ascii="Corbel" w:eastAsiaTheme="majorEastAsia" w:hAnsi="Corbel" w:cstheme="majorBidi"/>
          <w:color w:val="2F5496" w:themeColor="accent1" w:themeShade="BF"/>
          <w:sz w:val="32"/>
          <w:szCs w:val="32"/>
        </w:rPr>
      </w:pPr>
      <w:bookmarkStart w:id="3" w:name="_Toc140154228"/>
      <w:r>
        <w:rPr>
          <w:rFonts w:ascii="Corbel" w:hAnsi="Corbel"/>
        </w:rPr>
        <w:br w:type="page"/>
      </w:r>
    </w:p>
    <w:p w14:paraId="487BA23B" w14:textId="2EBF8604" w:rsidR="004A10BB" w:rsidRPr="006D58D7" w:rsidRDefault="004A10BB" w:rsidP="004A10BB">
      <w:pPr>
        <w:pStyle w:val="Heading1"/>
        <w:rPr>
          <w:rFonts w:ascii="Corbel" w:hAnsi="Corbel"/>
        </w:rPr>
      </w:pPr>
      <w:r w:rsidRPr="006D58D7">
        <w:rPr>
          <w:rFonts w:ascii="Corbel" w:hAnsi="Corbel"/>
        </w:rPr>
        <w:lastRenderedPageBreak/>
        <w:t>Overview of search results</w:t>
      </w:r>
      <w:bookmarkEnd w:id="3"/>
    </w:p>
    <w:p w14:paraId="24795169" w14:textId="051D1A03" w:rsidR="630190FF" w:rsidRPr="00022926" w:rsidRDefault="630190FF" w:rsidP="00022926">
      <w:pPr>
        <w:pStyle w:val="Heading2"/>
      </w:pPr>
      <w:bookmarkStart w:id="4" w:name="_Toc140154229"/>
      <w:r w:rsidRPr="00022926">
        <w:t>Search results for ‘cultural strategies’ by council type</w:t>
      </w:r>
      <w:bookmarkEnd w:id="4"/>
    </w:p>
    <w:p w14:paraId="1D2A2A79" w14:textId="5B8EFC6F" w:rsidR="004474E7" w:rsidRPr="00CE1686" w:rsidRDefault="630190FF" w:rsidP="00022926">
      <w:pPr>
        <w:rPr>
          <w:rFonts w:ascii="Corbel" w:eastAsia="Corbel" w:hAnsi="Corbel" w:cs="Corbel"/>
          <w:color w:val="000000" w:themeColor="text1"/>
          <w:sz w:val="20"/>
          <w:szCs w:val="20"/>
          <w:lang w:val="en-US"/>
        </w:rPr>
      </w:pPr>
      <w:r w:rsidRPr="00FE7BCB">
        <w:rPr>
          <w:rFonts w:ascii="Corbel" w:eastAsia="Corbel" w:hAnsi="Corbel" w:cs="Corbel"/>
          <w:color w:val="000000" w:themeColor="text1"/>
          <w:sz w:val="20"/>
          <w:szCs w:val="20"/>
        </w:rPr>
        <w:t xml:space="preserve">The 2021 </w:t>
      </w:r>
      <w:hyperlink r:id="rId14">
        <w:r w:rsidRPr="00FE7BCB">
          <w:rPr>
            <w:rStyle w:val="Hyperlink"/>
            <w:rFonts w:ascii="Corbel" w:eastAsia="Corbel" w:hAnsi="Corbel" w:cs="Corbel"/>
            <w:i/>
            <w:iCs/>
            <w:sz w:val="20"/>
            <w:szCs w:val="20"/>
            <w:lang w:val="en-US"/>
          </w:rPr>
          <w:t>List of Councils in England</w:t>
        </w:r>
      </w:hyperlink>
      <w:r w:rsidRPr="00FE7BCB">
        <w:rPr>
          <w:rFonts w:ascii="Corbel" w:eastAsia="Corbel" w:hAnsi="Corbel" w:cs="Corbel"/>
          <w:i/>
          <w:iCs/>
          <w:sz w:val="20"/>
          <w:szCs w:val="20"/>
          <w:lang w:val="en-US"/>
        </w:rPr>
        <w:t xml:space="preserve"> </w:t>
      </w:r>
      <w:r w:rsidRPr="00FE7BCB">
        <w:rPr>
          <w:rFonts w:ascii="Corbel" w:eastAsia="Corbel" w:hAnsi="Corbel" w:cs="Corbel"/>
          <w:color w:val="000000" w:themeColor="text1"/>
          <w:sz w:val="20"/>
          <w:szCs w:val="20"/>
          <w:lang w:val="en-US"/>
        </w:rPr>
        <w:t>divides the councils into their type: Metropolitan District, London Boroughs, Unitary Authorities, County Councils, and District Councils. Table 1 below outlines the results for searching for cultural strategies for each council according to the council type. In the ‘yes’ column, there are a total of 152 councils with strategies, yet we only found 147 strategies. Some strategies are joint strategies, meaning one strategy covers two or more councils. This explains the discrepancy between 147 cultural strategies found for 152 councils.</w:t>
      </w:r>
      <w:r w:rsidR="00CE1686">
        <w:rPr>
          <w:rFonts w:ascii="Corbel" w:eastAsia="Corbel" w:hAnsi="Corbel" w:cs="Corbel"/>
          <w:color w:val="000000" w:themeColor="text1"/>
          <w:sz w:val="20"/>
          <w:szCs w:val="20"/>
          <w:lang w:val="en-US"/>
        </w:rPr>
        <w:t xml:space="preserve"> </w:t>
      </w:r>
      <w:r w:rsidR="004474E7">
        <w:rPr>
          <w:rFonts w:ascii="Corbel" w:eastAsia="Corbel" w:hAnsi="Corbel" w:cs="Corbel"/>
          <w:color w:val="000000" w:themeColor="text1"/>
          <w:sz w:val="20"/>
          <w:szCs w:val="20"/>
          <w:lang w:val="en-US"/>
        </w:rPr>
        <w:t xml:space="preserve">Future iterations of the search will look at other </w:t>
      </w:r>
      <w:r w:rsidR="00087F80">
        <w:rPr>
          <w:rFonts w:ascii="Corbel" w:eastAsia="Corbel" w:hAnsi="Corbel" w:cs="Corbel"/>
          <w:color w:val="000000" w:themeColor="text1"/>
          <w:sz w:val="20"/>
          <w:szCs w:val="20"/>
          <w:lang w:val="en-US"/>
        </w:rPr>
        <w:t>formulations (e.g., Combined Mayoral Authorities).</w:t>
      </w:r>
      <w:r w:rsidRPr="00FE7BCB">
        <w:rPr>
          <w:rFonts w:ascii="Corbel" w:eastAsia="Corbel" w:hAnsi="Corbel" w:cs="Corbel"/>
          <w:color w:val="70AD47" w:themeColor="accent6"/>
          <w:sz w:val="19"/>
          <w:szCs w:val="19"/>
          <w:lang w:val="en-US"/>
        </w:rPr>
        <w:t xml:space="preserve"> </w:t>
      </w:r>
    </w:p>
    <w:tbl>
      <w:tblPr>
        <w:tblStyle w:val="TableGrid"/>
        <w:tblW w:w="0" w:type="auto"/>
        <w:tblLayout w:type="fixed"/>
        <w:tblLook w:val="04A0" w:firstRow="1" w:lastRow="0" w:firstColumn="1" w:lastColumn="0" w:noHBand="0" w:noVBand="1"/>
      </w:tblPr>
      <w:tblGrid>
        <w:gridCol w:w="2250"/>
        <w:gridCol w:w="2250"/>
        <w:gridCol w:w="2250"/>
        <w:gridCol w:w="2250"/>
      </w:tblGrid>
      <w:tr w:rsidR="04A87F91" w:rsidRPr="00FE7BCB" w14:paraId="1AAE035C" w14:textId="77777777" w:rsidTr="04A87F91">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D87929E" w14:textId="309281DA" w:rsidR="04A87F91" w:rsidRPr="00FE7BCB" w:rsidRDefault="04A87F91" w:rsidP="04A87F91">
            <w:pPr>
              <w:spacing w:after="160" w:line="257" w:lineRule="auto"/>
              <w:rPr>
                <w:rFonts w:ascii="Corbel" w:hAnsi="Corbel"/>
              </w:rPr>
            </w:pPr>
            <w:r w:rsidRPr="00FE7BCB">
              <w:rPr>
                <w:rFonts w:ascii="Corbel" w:eastAsia="Corbel" w:hAnsi="Corbel" w:cs="Corbel"/>
                <w:color w:val="000000" w:themeColor="text1"/>
                <w:sz w:val="20"/>
                <w:szCs w:val="20"/>
              </w:rPr>
              <w:t xml:space="preserve">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83D4F53" w14:textId="1CFBF331" w:rsidR="04A87F91" w:rsidRPr="00FE7BCB" w:rsidRDefault="04A87F91" w:rsidP="04A87F91">
            <w:pPr>
              <w:spacing w:after="160" w:line="257" w:lineRule="auto"/>
              <w:jc w:val="center"/>
              <w:rPr>
                <w:rFonts w:ascii="Corbel" w:hAnsi="Corbel"/>
              </w:rPr>
            </w:pPr>
            <w:r w:rsidRPr="00FE7BCB">
              <w:rPr>
                <w:rFonts w:ascii="Corbel" w:eastAsia="Corbel" w:hAnsi="Corbel" w:cs="Corbel"/>
                <w:b/>
                <w:bCs/>
                <w:color w:val="000000" w:themeColor="text1"/>
                <w:sz w:val="20"/>
                <w:szCs w:val="20"/>
              </w:rPr>
              <w:t>Yes</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E9C6CEE" w14:textId="08A3C786" w:rsidR="04A87F91" w:rsidRPr="00FE7BCB" w:rsidRDefault="04A87F91" w:rsidP="04A87F91">
            <w:pPr>
              <w:spacing w:after="160" w:line="257" w:lineRule="auto"/>
              <w:jc w:val="center"/>
              <w:rPr>
                <w:rFonts w:ascii="Corbel" w:hAnsi="Corbel"/>
              </w:rPr>
            </w:pPr>
            <w:r w:rsidRPr="00FE7BCB">
              <w:rPr>
                <w:rFonts w:ascii="Corbel" w:eastAsia="Corbel" w:hAnsi="Corbel" w:cs="Corbel"/>
                <w:b/>
                <w:bCs/>
                <w:color w:val="000000" w:themeColor="text1"/>
                <w:sz w:val="20"/>
                <w:szCs w:val="20"/>
              </w:rPr>
              <w:t>Can’t Find</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B01922C" w14:textId="7A3C899E" w:rsidR="04A87F91" w:rsidRPr="00FE7BCB" w:rsidRDefault="04A87F91" w:rsidP="04A87F91">
            <w:pPr>
              <w:spacing w:after="160" w:line="257" w:lineRule="auto"/>
              <w:jc w:val="center"/>
              <w:rPr>
                <w:rFonts w:ascii="Corbel" w:hAnsi="Corbel"/>
              </w:rPr>
            </w:pPr>
            <w:r w:rsidRPr="00FE7BCB">
              <w:rPr>
                <w:rFonts w:ascii="Corbel" w:eastAsia="Corbel" w:hAnsi="Corbel" w:cs="Corbel"/>
                <w:b/>
                <w:bCs/>
                <w:sz w:val="20"/>
                <w:szCs w:val="20"/>
                <w:lang w:val="en-US"/>
              </w:rPr>
              <w:t>No/Not Yet</w:t>
            </w:r>
          </w:p>
        </w:tc>
      </w:tr>
      <w:tr w:rsidR="04A87F91" w:rsidRPr="00FE7BCB" w14:paraId="3934BB99" w14:textId="77777777" w:rsidTr="04A87F91">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D58C887" w14:textId="1FDDBB26"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 xml:space="preserve">Metropolitan Districts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67A65" w14:textId="7B692B20"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25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A2315E" w14:textId="3CEBB174"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10</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0E7FE" w14:textId="71BB9C82"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w:t>
            </w:r>
          </w:p>
        </w:tc>
      </w:tr>
      <w:tr w:rsidR="04A87F91" w:rsidRPr="00FE7BCB" w14:paraId="7ED13ABA" w14:textId="77777777" w:rsidTr="04A87F91">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344253A" w14:textId="58501F15"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 xml:space="preserve">London Boroughs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A6A99" w14:textId="53841D36"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23</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4B27E" w14:textId="2BA6BB96"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8</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67252" w14:textId="5E6B0804"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2</w:t>
            </w:r>
          </w:p>
        </w:tc>
      </w:tr>
      <w:tr w:rsidR="04A87F91" w:rsidRPr="00FE7BCB" w14:paraId="29543CDE" w14:textId="77777777" w:rsidTr="04A87F91">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9071315" w14:textId="639E7CAF"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 xml:space="preserve">Unitary Authority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CAFDBE" w14:textId="520C6F29"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37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4151A" w14:textId="73BDABC7"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18</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D0F65" w14:textId="0E4DBF53"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4</w:t>
            </w:r>
          </w:p>
        </w:tc>
      </w:tr>
      <w:tr w:rsidR="04A87F91" w:rsidRPr="00FE7BCB" w14:paraId="7F6F4C51" w14:textId="77777777" w:rsidTr="04A87F91">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549857A" w14:textId="7E1935F5"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 xml:space="preserve">County Councils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C6E751" w14:textId="0DEB1733"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13</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076BB" w14:textId="7D7EB75F"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11</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71EA6" w14:textId="1EEF184D"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w:t>
            </w:r>
          </w:p>
        </w:tc>
      </w:tr>
      <w:tr w:rsidR="04A87F91" w:rsidRPr="00FE7BCB" w14:paraId="7AF64E59" w14:textId="77777777" w:rsidTr="04A87F91">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FABE383" w14:textId="69F24419"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 xml:space="preserve">District Councils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6267B" w14:textId="6C8ADD36"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55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13B1C" w14:textId="295412F9"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114</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E7E0D" w14:textId="1781F70B"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10</w:t>
            </w:r>
          </w:p>
        </w:tc>
      </w:tr>
      <w:tr w:rsidR="04A87F91" w:rsidRPr="00FE7BCB" w14:paraId="57878BA4" w14:textId="77777777" w:rsidTr="04A87F91">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1745761" w14:textId="394C2F71"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 xml:space="preserve">GRAND TOTAL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F7A0E3" w14:textId="062F3A50"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152</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CE891" w14:textId="1FBDCAA4"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162</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4935E" w14:textId="389F862A" w:rsidR="04A87F91" w:rsidRPr="00FE7BCB" w:rsidRDefault="04A87F91" w:rsidP="04A87F91">
            <w:pPr>
              <w:spacing w:after="160" w:line="257" w:lineRule="auto"/>
              <w:jc w:val="center"/>
              <w:rPr>
                <w:rFonts w:ascii="Corbel" w:hAnsi="Corbel"/>
              </w:rPr>
            </w:pPr>
            <w:r w:rsidRPr="00FE7BCB">
              <w:rPr>
                <w:rFonts w:ascii="Corbel" w:eastAsia="Corbel" w:hAnsi="Corbel" w:cs="Corbel"/>
                <w:sz w:val="20"/>
                <w:szCs w:val="20"/>
              </w:rPr>
              <w:t>18</w:t>
            </w:r>
          </w:p>
        </w:tc>
      </w:tr>
    </w:tbl>
    <w:p w14:paraId="11A5F4A4" w14:textId="3705B39F"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rPr>
        <w:t xml:space="preserve"> </w:t>
      </w:r>
    </w:p>
    <w:p w14:paraId="103E7CEF" w14:textId="0868DB6D"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rPr>
        <w:t>Table 1: Search results for ‘cultural strategies’ by council type.</w:t>
      </w:r>
    </w:p>
    <w:p w14:paraId="348DD8A0" w14:textId="77777777" w:rsidR="00B25001" w:rsidRDefault="00B25001" w:rsidP="00022926">
      <w:pPr>
        <w:pStyle w:val="Heading2"/>
        <w:rPr>
          <w:rFonts w:eastAsia="Calibri Light"/>
        </w:rPr>
      </w:pPr>
    </w:p>
    <w:p w14:paraId="1C2288BB" w14:textId="59A1F055" w:rsidR="05BC372A" w:rsidRPr="00FE7BCB" w:rsidRDefault="05BC372A" w:rsidP="00022926">
      <w:pPr>
        <w:pStyle w:val="Heading2"/>
      </w:pPr>
      <w:bookmarkStart w:id="5" w:name="_Toc140154230"/>
      <w:r w:rsidRPr="00FE7BCB">
        <w:rPr>
          <w:rFonts w:eastAsia="Calibri Light"/>
        </w:rPr>
        <w:t>Councils with joint cultural strategies</w:t>
      </w:r>
      <w:bookmarkEnd w:id="5"/>
      <w:r w:rsidRPr="00FE7BCB">
        <w:rPr>
          <w:rFonts w:eastAsia="Calibri Light"/>
        </w:rPr>
        <w:t xml:space="preserve"> </w:t>
      </w:r>
    </w:p>
    <w:p w14:paraId="4ABF3988" w14:textId="2FB1E8B2"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rPr>
        <w:t xml:space="preserve">Table 2 below identifies which councils have a joint strategy. The column on the right outlines which councils are involved in each strategy. If the collection of councils </w:t>
      </w:r>
      <w:proofErr w:type="gramStart"/>
      <w:r w:rsidRPr="00FE7BCB">
        <w:rPr>
          <w:rFonts w:ascii="Corbel" w:eastAsia="Corbel" w:hAnsi="Corbel" w:cs="Corbel"/>
          <w:color w:val="000000" w:themeColor="text1"/>
          <w:sz w:val="20"/>
          <w:szCs w:val="20"/>
        </w:rPr>
        <w:t>have</w:t>
      </w:r>
      <w:proofErr w:type="gramEnd"/>
      <w:r w:rsidRPr="00FE7BCB">
        <w:rPr>
          <w:rFonts w:ascii="Corbel" w:eastAsia="Corbel" w:hAnsi="Corbel" w:cs="Corbel"/>
          <w:color w:val="000000" w:themeColor="text1"/>
          <w:sz w:val="20"/>
          <w:szCs w:val="20"/>
        </w:rPr>
        <w:t xml:space="preserve"> a name, this is in the column on the left. For example, Kent Thameside refers to Gravesham and Dartford Borough Councils. The joint strategies can have different kinds of councils in the same strategy.</w:t>
      </w:r>
    </w:p>
    <w:tbl>
      <w:tblPr>
        <w:tblStyle w:val="TableGrid"/>
        <w:tblW w:w="0" w:type="auto"/>
        <w:tblLayout w:type="fixed"/>
        <w:tblLook w:val="04A0" w:firstRow="1" w:lastRow="0" w:firstColumn="1" w:lastColumn="0" w:noHBand="0" w:noVBand="1"/>
      </w:tblPr>
      <w:tblGrid>
        <w:gridCol w:w="4508"/>
        <w:gridCol w:w="4508"/>
      </w:tblGrid>
      <w:tr w:rsidR="04A87F91" w:rsidRPr="00FE7BCB" w14:paraId="0FDC2DBC" w14:textId="77777777" w:rsidTr="04A87F91">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3013A97" w14:textId="2ABACFDF"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Joint Name:</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B013070" w14:textId="703F01E5" w:rsidR="04A87F91" w:rsidRPr="00FE7BCB" w:rsidRDefault="04A87F91" w:rsidP="04A87F91">
            <w:pPr>
              <w:spacing w:after="160" w:line="257" w:lineRule="auto"/>
              <w:rPr>
                <w:rFonts w:ascii="Corbel" w:hAnsi="Corbel"/>
              </w:rPr>
            </w:pPr>
            <w:r w:rsidRPr="00FE7BCB">
              <w:rPr>
                <w:rFonts w:ascii="Corbel" w:eastAsia="Corbel" w:hAnsi="Corbel" w:cs="Corbel"/>
                <w:b/>
                <w:bCs/>
                <w:sz w:val="20"/>
                <w:szCs w:val="20"/>
              </w:rPr>
              <w:t>Councils Involved</w:t>
            </w:r>
          </w:p>
        </w:tc>
      </w:tr>
      <w:tr w:rsidR="04A87F91" w:rsidRPr="00FE7BCB" w14:paraId="4E44A4DC" w14:textId="77777777" w:rsidTr="04A87F91">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4A8217" w14:textId="50A8CC7B" w:rsidR="04A87F91" w:rsidRPr="00FE7BCB" w:rsidRDefault="04A87F91" w:rsidP="04A87F91">
            <w:pPr>
              <w:spacing w:after="160" w:line="257" w:lineRule="auto"/>
              <w:rPr>
                <w:rFonts w:ascii="Corbel" w:hAnsi="Corbel"/>
              </w:rPr>
            </w:pPr>
            <w:r w:rsidRPr="00FE7BCB">
              <w:rPr>
                <w:rFonts w:ascii="Corbel" w:eastAsia="Corbel" w:hAnsi="Corbel" w:cs="Corbel"/>
                <w:sz w:val="20"/>
                <w:szCs w:val="20"/>
                <w:lang w:val="en-US"/>
              </w:rPr>
              <w:t>Greater Manchester</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1345B" w14:textId="6924D1A4" w:rsidR="04A87F91" w:rsidRPr="00FE7BCB" w:rsidRDefault="04A87F91" w:rsidP="04A87F91">
            <w:pPr>
              <w:spacing w:after="160" w:line="257" w:lineRule="auto"/>
              <w:rPr>
                <w:rFonts w:ascii="Corbel" w:hAnsi="Corbel"/>
              </w:rPr>
            </w:pPr>
            <w:r w:rsidRPr="00FE7BCB">
              <w:rPr>
                <w:rFonts w:ascii="Corbel" w:eastAsia="Corbel" w:hAnsi="Corbel" w:cs="Corbel"/>
                <w:sz w:val="20"/>
                <w:szCs w:val="20"/>
                <w:lang w:val="en-US"/>
              </w:rPr>
              <w:t xml:space="preserve">Bolton; Bury; Manchester; Oldham; Rochdale; Salford; Stockport; </w:t>
            </w:r>
            <w:proofErr w:type="spellStart"/>
            <w:r w:rsidRPr="00FE7BCB">
              <w:rPr>
                <w:rFonts w:ascii="Corbel" w:eastAsia="Corbel" w:hAnsi="Corbel" w:cs="Corbel"/>
                <w:sz w:val="20"/>
                <w:szCs w:val="20"/>
                <w:lang w:val="en-US"/>
              </w:rPr>
              <w:t>Tameside</w:t>
            </w:r>
            <w:proofErr w:type="spellEnd"/>
            <w:r w:rsidRPr="00FE7BCB">
              <w:rPr>
                <w:rFonts w:ascii="Corbel" w:eastAsia="Corbel" w:hAnsi="Corbel" w:cs="Corbel"/>
                <w:sz w:val="20"/>
                <w:szCs w:val="20"/>
                <w:lang w:val="en-US"/>
              </w:rPr>
              <w:t>; Trafford; Wigan</w:t>
            </w:r>
          </w:p>
        </w:tc>
      </w:tr>
      <w:tr w:rsidR="04A87F91" w:rsidRPr="00FE7BCB" w14:paraId="1957EDB2" w14:textId="77777777" w:rsidTr="04A87F91">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7A58BFE" w14:textId="544486C2" w:rsidR="04A87F91" w:rsidRPr="00FE7BCB" w:rsidRDefault="04A87F91" w:rsidP="04A87F91">
            <w:pPr>
              <w:spacing w:after="160" w:line="257" w:lineRule="auto"/>
              <w:rPr>
                <w:rFonts w:ascii="Corbel" w:hAnsi="Corbel"/>
              </w:rPr>
            </w:pPr>
            <w:r w:rsidRPr="00FE7BCB">
              <w:rPr>
                <w:rFonts w:ascii="Corbel" w:eastAsia="Corbel" w:hAnsi="Corbel" w:cs="Corbel"/>
                <w:color w:val="FF0000"/>
                <w:sz w:val="20"/>
                <w:szCs w:val="20"/>
                <w:lang w:val="en-US"/>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506EBC5" w14:textId="257D2B0B" w:rsidR="04A87F91" w:rsidRPr="00FE7BCB" w:rsidRDefault="04A87F91" w:rsidP="04A87F91">
            <w:pPr>
              <w:spacing w:after="160" w:line="257" w:lineRule="auto"/>
              <w:rPr>
                <w:rFonts w:ascii="Corbel" w:hAnsi="Corbel"/>
              </w:rPr>
            </w:pPr>
            <w:r w:rsidRPr="00FE7BCB">
              <w:rPr>
                <w:rFonts w:ascii="Corbel" w:eastAsia="Corbel" w:hAnsi="Corbel" w:cs="Corbel"/>
                <w:sz w:val="20"/>
                <w:szCs w:val="20"/>
                <w:lang w:val="en-US"/>
              </w:rPr>
              <w:t>East Lindsey; Boston Borough</w:t>
            </w:r>
          </w:p>
        </w:tc>
      </w:tr>
      <w:tr w:rsidR="04A87F91" w:rsidRPr="00FE7BCB" w14:paraId="4D4F7235" w14:textId="77777777" w:rsidTr="04A87F91">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D0F905" w14:textId="391B887A" w:rsidR="04A87F91" w:rsidRPr="00FE7BCB" w:rsidRDefault="04A87F91" w:rsidP="04A87F91">
            <w:pPr>
              <w:spacing w:after="160" w:line="257" w:lineRule="auto"/>
              <w:rPr>
                <w:rFonts w:ascii="Corbel" w:hAnsi="Corbel"/>
              </w:rPr>
            </w:pPr>
            <w:r w:rsidRPr="00FE7BCB">
              <w:rPr>
                <w:rFonts w:ascii="Corbel" w:eastAsia="Corbel" w:hAnsi="Corbel" w:cs="Corbel"/>
                <w:sz w:val="20"/>
                <w:szCs w:val="20"/>
                <w:lang w:val="en-US"/>
              </w:rPr>
              <w:t xml:space="preserve">Cambridge sub-region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99462" w14:textId="5EB631A2" w:rsidR="04A87F91" w:rsidRPr="00FE7BCB" w:rsidRDefault="04A87F91" w:rsidP="04A87F91">
            <w:pPr>
              <w:spacing w:after="160" w:line="257" w:lineRule="auto"/>
              <w:rPr>
                <w:rFonts w:ascii="Corbel" w:hAnsi="Corbel"/>
              </w:rPr>
            </w:pPr>
            <w:r w:rsidRPr="00FE7BCB">
              <w:rPr>
                <w:rFonts w:ascii="Corbel" w:eastAsia="Corbel" w:hAnsi="Corbel" w:cs="Corbel"/>
                <w:sz w:val="20"/>
                <w:szCs w:val="20"/>
                <w:lang w:val="en-US"/>
              </w:rPr>
              <w:t xml:space="preserve">Fenland; East </w:t>
            </w:r>
            <w:proofErr w:type="spellStart"/>
            <w:r w:rsidRPr="00FE7BCB">
              <w:rPr>
                <w:rFonts w:ascii="Corbel" w:eastAsia="Corbel" w:hAnsi="Corbel" w:cs="Corbel"/>
                <w:sz w:val="20"/>
                <w:szCs w:val="20"/>
                <w:lang w:val="en-US"/>
              </w:rPr>
              <w:t>Cambridgeshire</w:t>
            </w:r>
            <w:proofErr w:type="spellEnd"/>
            <w:r w:rsidRPr="00FE7BCB">
              <w:rPr>
                <w:rFonts w:ascii="Corbel" w:eastAsia="Corbel" w:hAnsi="Corbel" w:cs="Corbel"/>
                <w:sz w:val="20"/>
                <w:szCs w:val="20"/>
                <w:lang w:val="en-US"/>
              </w:rPr>
              <w:t xml:space="preserve">; Cambridge City; South </w:t>
            </w:r>
            <w:proofErr w:type="spellStart"/>
            <w:r w:rsidRPr="00FE7BCB">
              <w:rPr>
                <w:rFonts w:ascii="Corbel" w:eastAsia="Corbel" w:hAnsi="Corbel" w:cs="Corbel"/>
                <w:sz w:val="20"/>
                <w:szCs w:val="20"/>
                <w:lang w:val="en-US"/>
              </w:rPr>
              <w:t>Cambridgeshire</w:t>
            </w:r>
            <w:proofErr w:type="spellEnd"/>
            <w:r w:rsidRPr="00FE7BCB">
              <w:rPr>
                <w:rFonts w:ascii="Corbel" w:eastAsia="Corbel" w:hAnsi="Corbel" w:cs="Corbel"/>
                <w:sz w:val="20"/>
                <w:szCs w:val="20"/>
                <w:lang w:val="en-US"/>
              </w:rPr>
              <w:t xml:space="preserve">; Huntingdon; </w:t>
            </w:r>
            <w:proofErr w:type="spellStart"/>
            <w:r w:rsidRPr="00FE7BCB">
              <w:rPr>
                <w:rFonts w:ascii="Corbel" w:eastAsia="Corbel" w:hAnsi="Corbel" w:cs="Corbel"/>
                <w:sz w:val="20"/>
                <w:szCs w:val="20"/>
                <w:lang w:val="en-US"/>
              </w:rPr>
              <w:t>Cambridgeshire</w:t>
            </w:r>
            <w:proofErr w:type="spellEnd"/>
            <w:r w:rsidRPr="00FE7BCB">
              <w:rPr>
                <w:rFonts w:ascii="Corbel" w:eastAsia="Corbel" w:hAnsi="Corbel" w:cs="Corbel"/>
                <w:sz w:val="20"/>
                <w:szCs w:val="20"/>
                <w:lang w:val="en-US"/>
              </w:rPr>
              <w:t xml:space="preserve"> County</w:t>
            </w:r>
          </w:p>
        </w:tc>
      </w:tr>
      <w:tr w:rsidR="04A87F91" w:rsidRPr="00FE7BCB" w14:paraId="10668989" w14:textId="77777777" w:rsidTr="04A87F91">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ABCD442" w14:textId="1B1A7697" w:rsidR="04A87F91" w:rsidRPr="00FE7BCB" w:rsidRDefault="04A87F91" w:rsidP="04A87F91">
            <w:pPr>
              <w:spacing w:after="160" w:line="257" w:lineRule="auto"/>
              <w:rPr>
                <w:rFonts w:ascii="Corbel" w:hAnsi="Corbel"/>
              </w:rPr>
            </w:pPr>
            <w:r w:rsidRPr="00FE7BCB">
              <w:rPr>
                <w:rFonts w:ascii="Corbel" w:eastAsia="Corbel" w:hAnsi="Corbel" w:cs="Corbel"/>
                <w:color w:val="FF0000"/>
                <w:sz w:val="20"/>
                <w:szCs w:val="20"/>
                <w:lang w:val="en-US"/>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6B7E8B0" w14:textId="7BE3C159" w:rsidR="04A87F91" w:rsidRPr="00FE7BCB" w:rsidRDefault="04A87F91" w:rsidP="04A87F91">
            <w:pPr>
              <w:spacing w:after="160" w:line="257" w:lineRule="auto"/>
              <w:rPr>
                <w:rFonts w:ascii="Corbel" w:hAnsi="Corbel"/>
              </w:rPr>
            </w:pPr>
            <w:r w:rsidRPr="00FE7BCB">
              <w:rPr>
                <w:rFonts w:ascii="Corbel" w:eastAsia="Corbel" w:hAnsi="Corbel" w:cs="Corbel"/>
                <w:sz w:val="20"/>
                <w:szCs w:val="20"/>
                <w:lang w:val="en-US"/>
              </w:rPr>
              <w:t xml:space="preserve">Copeland; </w:t>
            </w:r>
            <w:proofErr w:type="spellStart"/>
            <w:r w:rsidRPr="00FE7BCB">
              <w:rPr>
                <w:rFonts w:ascii="Corbel" w:eastAsia="Corbel" w:hAnsi="Corbel" w:cs="Corbel"/>
                <w:sz w:val="20"/>
                <w:szCs w:val="20"/>
                <w:lang w:val="en-US"/>
              </w:rPr>
              <w:t>Allerdale</w:t>
            </w:r>
            <w:proofErr w:type="spellEnd"/>
            <w:r w:rsidRPr="00FE7BCB">
              <w:rPr>
                <w:rFonts w:ascii="Corbel" w:eastAsia="Corbel" w:hAnsi="Corbel" w:cs="Corbel"/>
                <w:sz w:val="20"/>
                <w:szCs w:val="20"/>
                <w:lang w:val="en-US"/>
              </w:rPr>
              <w:t>; West Cumbria</w:t>
            </w:r>
          </w:p>
        </w:tc>
      </w:tr>
      <w:tr w:rsidR="04A87F91" w:rsidRPr="00FE7BCB" w14:paraId="273183F4" w14:textId="77777777" w:rsidTr="04A87F91">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5D9FE" w14:textId="44066274" w:rsidR="04A87F91" w:rsidRPr="00FE7BCB" w:rsidRDefault="04A87F91" w:rsidP="04A87F91">
            <w:pPr>
              <w:spacing w:after="160" w:line="257" w:lineRule="auto"/>
              <w:rPr>
                <w:rFonts w:ascii="Corbel" w:hAnsi="Corbel"/>
              </w:rPr>
            </w:pPr>
            <w:r w:rsidRPr="00FE7BCB">
              <w:rPr>
                <w:rFonts w:ascii="Corbel" w:eastAsia="Corbel" w:hAnsi="Corbel" w:cs="Corbel"/>
                <w:sz w:val="20"/>
                <w:szCs w:val="20"/>
                <w:lang w:val="en-US"/>
              </w:rPr>
              <w:t xml:space="preserve">Kent </w:t>
            </w:r>
            <w:proofErr w:type="spellStart"/>
            <w:r w:rsidRPr="00FE7BCB">
              <w:rPr>
                <w:rFonts w:ascii="Corbel" w:eastAsia="Corbel" w:hAnsi="Corbel" w:cs="Corbel"/>
                <w:sz w:val="20"/>
                <w:szCs w:val="20"/>
                <w:lang w:val="en-US"/>
              </w:rPr>
              <w:t>Thameside</w:t>
            </w:r>
            <w:proofErr w:type="spellEnd"/>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13FB6" w14:textId="45C35394" w:rsidR="04A87F91" w:rsidRPr="00FE7BCB" w:rsidRDefault="04A87F91" w:rsidP="04A87F91">
            <w:pPr>
              <w:spacing w:after="160" w:line="257" w:lineRule="auto"/>
              <w:rPr>
                <w:rFonts w:ascii="Corbel" w:hAnsi="Corbel"/>
              </w:rPr>
            </w:pPr>
            <w:proofErr w:type="spellStart"/>
            <w:r w:rsidRPr="00FE7BCB">
              <w:rPr>
                <w:rFonts w:ascii="Corbel" w:eastAsia="Corbel" w:hAnsi="Corbel" w:cs="Corbel"/>
                <w:sz w:val="20"/>
                <w:szCs w:val="20"/>
                <w:lang w:val="en-US"/>
              </w:rPr>
              <w:t>Gravesham</w:t>
            </w:r>
            <w:proofErr w:type="spellEnd"/>
            <w:r w:rsidRPr="00FE7BCB">
              <w:rPr>
                <w:rFonts w:ascii="Corbel" w:eastAsia="Corbel" w:hAnsi="Corbel" w:cs="Corbel"/>
                <w:sz w:val="20"/>
                <w:szCs w:val="20"/>
                <w:lang w:val="en-US"/>
              </w:rPr>
              <w:t>; Dartford</w:t>
            </w:r>
          </w:p>
        </w:tc>
      </w:tr>
      <w:tr w:rsidR="04A87F91" w:rsidRPr="00FE7BCB" w14:paraId="53717CC8" w14:textId="77777777" w:rsidTr="04A87F91">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554E1AA" w14:textId="09F139DA" w:rsidR="04A87F91" w:rsidRPr="00FE7BCB" w:rsidRDefault="04A87F91" w:rsidP="04A87F91">
            <w:pPr>
              <w:spacing w:after="160" w:line="257" w:lineRule="auto"/>
              <w:rPr>
                <w:rFonts w:ascii="Corbel" w:hAnsi="Corbel"/>
              </w:rPr>
            </w:pPr>
            <w:r w:rsidRPr="00FE7BCB">
              <w:rPr>
                <w:rFonts w:ascii="Corbel" w:eastAsia="Corbel" w:hAnsi="Corbel" w:cs="Corbel"/>
                <w:color w:val="FF0000"/>
                <w:sz w:val="20"/>
                <w:szCs w:val="20"/>
                <w:lang w:val="en-US"/>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9F36128" w14:textId="043DB7AF" w:rsidR="04A87F91" w:rsidRPr="00FE7BCB" w:rsidRDefault="04A87F91" w:rsidP="04A87F91">
            <w:pPr>
              <w:spacing w:after="160" w:line="257" w:lineRule="auto"/>
              <w:rPr>
                <w:rFonts w:ascii="Corbel" w:hAnsi="Corbel"/>
              </w:rPr>
            </w:pPr>
            <w:proofErr w:type="spellStart"/>
            <w:r w:rsidRPr="00FE7BCB">
              <w:rPr>
                <w:rFonts w:ascii="Corbel" w:eastAsia="Corbel" w:hAnsi="Corbel" w:cs="Corbel"/>
                <w:sz w:val="20"/>
                <w:szCs w:val="20"/>
                <w:lang w:val="en-US"/>
              </w:rPr>
              <w:t>Adur</w:t>
            </w:r>
            <w:proofErr w:type="spellEnd"/>
            <w:r w:rsidRPr="00FE7BCB">
              <w:rPr>
                <w:rFonts w:ascii="Corbel" w:eastAsia="Corbel" w:hAnsi="Corbel" w:cs="Corbel"/>
                <w:sz w:val="20"/>
                <w:szCs w:val="20"/>
                <w:lang w:val="en-US"/>
              </w:rPr>
              <w:t xml:space="preserve">; </w:t>
            </w:r>
            <w:proofErr w:type="spellStart"/>
            <w:r w:rsidRPr="00FE7BCB">
              <w:rPr>
                <w:rFonts w:ascii="Corbel" w:eastAsia="Corbel" w:hAnsi="Corbel" w:cs="Corbel"/>
                <w:sz w:val="20"/>
                <w:szCs w:val="20"/>
                <w:lang w:val="en-US"/>
              </w:rPr>
              <w:t>Worthing</w:t>
            </w:r>
            <w:proofErr w:type="spellEnd"/>
          </w:p>
        </w:tc>
      </w:tr>
    </w:tbl>
    <w:p w14:paraId="26711EE9" w14:textId="68948980"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lang w:val="en-US"/>
        </w:rPr>
        <w:t xml:space="preserve"> </w:t>
      </w:r>
    </w:p>
    <w:p w14:paraId="5ECD041E" w14:textId="4482F8F6"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rPr>
        <w:t>Table 2: Councils with joint cultural strategies.</w:t>
      </w:r>
    </w:p>
    <w:p w14:paraId="3D663B04" w14:textId="77777777" w:rsidR="00022926" w:rsidRDefault="00022926" w:rsidP="00022926">
      <w:pPr>
        <w:rPr>
          <w:rFonts w:ascii="Corbel" w:eastAsia="Calibri Light" w:hAnsi="Corbel" w:cs="Calibri Light"/>
          <w:i/>
          <w:iCs/>
          <w:color w:val="2F5496" w:themeColor="accent1" w:themeShade="BF"/>
        </w:rPr>
      </w:pPr>
    </w:p>
    <w:p w14:paraId="272FB350" w14:textId="189C4094" w:rsidR="05BC372A" w:rsidRPr="00022926" w:rsidRDefault="05BC372A" w:rsidP="00022926">
      <w:pPr>
        <w:pStyle w:val="Heading2"/>
        <w:rPr>
          <w:rFonts w:ascii="Corbel" w:hAnsi="Corbel"/>
        </w:rPr>
      </w:pPr>
      <w:bookmarkStart w:id="6" w:name="_Toc140154231"/>
      <w:r w:rsidRPr="00FE7BCB">
        <w:rPr>
          <w:rFonts w:eastAsia="Calibri Light"/>
        </w:rPr>
        <w:lastRenderedPageBreak/>
        <w:t xml:space="preserve">Cultural strategies published per </w:t>
      </w:r>
      <w:proofErr w:type="gramStart"/>
      <w:r w:rsidRPr="00FE7BCB">
        <w:rPr>
          <w:rFonts w:eastAsia="Calibri Light"/>
        </w:rPr>
        <w:t>year</w:t>
      </w:r>
      <w:bookmarkEnd w:id="6"/>
      <w:proofErr w:type="gramEnd"/>
      <w:r w:rsidRPr="00FE7BCB">
        <w:rPr>
          <w:rFonts w:eastAsia="Calibri Light"/>
        </w:rPr>
        <w:t xml:space="preserve"> </w:t>
      </w:r>
    </w:p>
    <w:p w14:paraId="097CE132" w14:textId="6B036A65" w:rsidR="05BC372A" w:rsidRPr="00FE7BCB" w:rsidRDefault="05BC372A" w:rsidP="04A87F91">
      <w:pPr>
        <w:spacing w:line="257" w:lineRule="auto"/>
        <w:rPr>
          <w:rFonts w:ascii="Corbel" w:hAnsi="Corbel"/>
        </w:rPr>
      </w:pPr>
      <w:r w:rsidRPr="00FE7BCB">
        <w:rPr>
          <w:rFonts w:ascii="Corbel" w:eastAsia="Corbel" w:hAnsi="Corbel" w:cs="Corbel"/>
          <w:sz w:val="20"/>
          <w:szCs w:val="20"/>
        </w:rPr>
        <w:t xml:space="preserve">Our findings show that most cultural strategies that are available have been published in the last three years from 2020-2022 (with 2023 incomplete). As we are identifying the most recent strategy for each place, this does not mean that more strategies were published in these years. It does however show that many places are either publishing or updating their cultural strategy. This is seen in the data in table 3 where between 2002 and 2019 there are less than 10 places each year which are still to update their cultural strategy. Overall, the concentration of publications in the last three years from 2020-2022 </w:t>
      </w:r>
      <w:proofErr w:type="gramStart"/>
      <w:r w:rsidRPr="00FE7BCB">
        <w:rPr>
          <w:rFonts w:ascii="Corbel" w:eastAsia="Corbel" w:hAnsi="Corbel" w:cs="Corbel"/>
          <w:sz w:val="20"/>
          <w:szCs w:val="20"/>
        </w:rPr>
        <w:t>evidences</w:t>
      </w:r>
      <w:proofErr w:type="gramEnd"/>
      <w:r w:rsidRPr="00FE7BCB">
        <w:rPr>
          <w:rFonts w:ascii="Corbel" w:eastAsia="Corbel" w:hAnsi="Corbel" w:cs="Corbel"/>
          <w:sz w:val="20"/>
          <w:szCs w:val="20"/>
        </w:rPr>
        <w:t xml:space="preserve"> the drive for places to have current cultural strategies.</w:t>
      </w:r>
    </w:p>
    <w:p w14:paraId="50807942" w14:textId="4BB562E0" w:rsidR="04A87F91" w:rsidRDefault="04A87F91" w:rsidP="04A87F91">
      <w:pPr>
        <w:spacing w:line="257" w:lineRule="auto"/>
        <w:rPr>
          <w:rFonts w:ascii="Corbel" w:hAnsi="Corbel"/>
        </w:rPr>
      </w:pPr>
    </w:p>
    <w:p w14:paraId="6F7AD33E" w14:textId="096D5699" w:rsidR="00327C36" w:rsidRPr="00FE7BCB" w:rsidRDefault="00327C36" w:rsidP="04A87F91">
      <w:pPr>
        <w:spacing w:line="257" w:lineRule="auto"/>
        <w:rPr>
          <w:rFonts w:ascii="Corbel" w:hAnsi="Corbel"/>
        </w:rPr>
      </w:pPr>
      <w:r>
        <w:rPr>
          <w:noProof/>
        </w:rPr>
        <w:drawing>
          <wp:inline distT="0" distB="0" distL="0" distR="0" wp14:anchorId="429FE534" wp14:editId="22B195F5">
            <wp:extent cx="5731510" cy="2853903"/>
            <wp:effectExtent l="0" t="0" r="0" b="3810"/>
            <wp:docPr id="1932751490" name="Picture 1932751490" descr="A graph with blue and whit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51490" name="Picture 1932751490" descr="A graph with blue and white ba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853903"/>
                    </a:xfrm>
                    <a:prstGeom prst="rect">
                      <a:avLst/>
                    </a:prstGeom>
                  </pic:spPr>
                </pic:pic>
              </a:graphicData>
            </a:graphic>
          </wp:inline>
        </w:drawing>
      </w:r>
    </w:p>
    <w:p w14:paraId="27852458" w14:textId="124BA79F"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rPr>
        <w:t>Table 3: Quantity of cultural strategies published per year with the percentage of the total collection of strategies (147) per year beneath.</w:t>
      </w:r>
    </w:p>
    <w:p w14:paraId="5E257181" w14:textId="420120AC"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rPr>
        <w:t xml:space="preserve"> </w:t>
      </w:r>
    </w:p>
    <w:p w14:paraId="4C56154E" w14:textId="5D48FB11" w:rsidR="05BC372A" w:rsidRPr="00FE7BCB" w:rsidRDefault="05BC372A" w:rsidP="04A87F91">
      <w:pPr>
        <w:spacing w:line="257" w:lineRule="auto"/>
        <w:rPr>
          <w:rFonts w:ascii="Corbel" w:hAnsi="Corbel"/>
        </w:rPr>
      </w:pPr>
      <w:r w:rsidRPr="00FE7BCB">
        <w:rPr>
          <w:rFonts w:ascii="Corbel" w:eastAsia="Corbel" w:hAnsi="Corbel" w:cs="Corbel"/>
          <w:color w:val="000000" w:themeColor="text1"/>
          <w:sz w:val="20"/>
          <w:szCs w:val="20"/>
        </w:rPr>
        <w:t>From table 3, we summarise the following points:</w:t>
      </w:r>
    </w:p>
    <w:p w14:paraId="0F2EB3DD" w14:textId="40EE9E1E" w:rsidR="05BC372A" w:rsidRPr="00FE7BCB" w:rsidRDefault="05BC372A" w:rsidP="04A87F91">
      <w:pPr>
        <w:pStyle w:val="ListParagraph"/>
        <w:numPr>
          <w:ilvl w:val="0"/>
          <w:numId w:val="7"/>
        </w:numPr>
        <w:spacing w:after="0" w:line="257" w:lineRule="auto"/>
        <w:rPr>
          <w:rFonts w:ascii="Corbel" w:eastAsia="Corbel" w:hAnsi="Corbel" w:cs="Corbel"/>
          <w:sz w:val="20"/>
          <w:szCs w:val="20"/>
        </w:rPr>
      </w:pPr>
      <w:r w:rsidRPr="00FE7BCB">
        <w:rPr>
          <w:rFonts w:ascii="Corbel" w:eastAsia="Corbel" w:hAnsi="Corbel" w:cs="Corbel"/>
          <w:sz w:val="20"/>
          <w:szCs w:val="20"/>
        </w:rPr>
        <w:t>It was difficult to discern if a cultural strategy was new or updated.</w:t>
      </w:r>
    </w:p>
    <w:p w14:paraId="47AF27CE" w14:textId="2995FD12" w:rsidR="05BC372A" w:rsidRPr="00FE7BCB" w:rsidRDefault="05BC372A" w:rsidP="04A87F91">
      <w:pPr>
        <w:pStyle w:val="ListParagraph"/>
        <w:numPr>
          <w:ilvl w:val="0"/>
          <w:numId w:val="7"/>
        </w:numPr>
        <w:spacing w:after="0" w:line="257" w:lineRule="auto"/>
        <w:rPr>
          <w:rFonts w:ascii="Corbel" w:eastAsia="Corbel" w:hAnsi="Corbel" w:cs="Corbel"/>
          <w:sz w:val="20"/>
          <w:szCs w:val="20"/>
        </w:rPr>
      </w:pPr>
      <w:r w:rsidRPr="00FE7BCB">
        <w:rPr>
          <w:rFonts w:ascii="Corbel" w:eastAsia="Corbel" w:hAnsi="Corbel" w:cs="Corbel"/>
          <w:sz w:val="20"/>
          <w:szCs w:val="20"/>
        </w:rPr>
        <w:t>23 strategies did not have publication years (15.6%), which is more than any publication year.</w:t>
      </w:r>
    </w:p>
    <w:p w14:paraId="14FFF604" w14:textId="4EAED343" w:rsidR="05BC372A" w:rsidRPr="00FE7BCB" w:rsidRDefault="05BC372A" w:rsidP="04A87F91">
      <w:pPr>
        <w:pStyle w:val="ListParagraph"/>
        <w:numPr>
          <w:ilvl w:val="0"/>
          <w:numId w:val="7"/>
        </w:numPr>
        <w:spacing w:after="0" w:line="257" w:lineRule="auto"/>
        <w:rPr>
          <w:rFonts w:ascii="Corbel" w:eastAsia="Corbel" w:hAnsi="Corbel" w:cs="Corbel"/>
          <w:sz w:val="20"/>
          <w:szCs w:val="20"/>
          <w:lang w:val="en-US"/>
        </w:rPr>
      </w:pPr>
      <w:r w:rsidRPr="00FE7BCB">
        <w:rPr>
          <w:rFonts w:ascii="Corbel" w:eastAsia="Corbel" w:hAnsi="Corbel" w:cs="Corbel"/>
          <w:sz w:val="20"/>
          <w:szCs w:val="20"/>
          <w:lang w:val="en-US"/>
        </w:rPr>
        <w:t>2019-2022 account for 36.7% of all cultural strategies published.</w:t>
      </w:r>
    </w:p>
    <w:p w14:paraId="69AC929D" w14:textId="20FDA6BF" w:rsidR="05BC372A" w:rsidRPr="00FE7BCB" w:rsidRDefault="05BC372A" w:rsidP="04A87F91">
      <w:pPr>
        <w:pStyle w:val="ListParagraph"/>
        <w:numPr>
          <w:ilvl w:val="0"/>
          <w:numId w:val="7"/>
        </w:numPr>
        <w:spacing w:after="0" w:line="257" w:lineRule="auto"/>
        <w:rPr>
          <w:rFonts w:ascii="Corbel" w:eastAsia="Corbel" w:hAnsi="Corbel" w:cs="Corbel"/>
          <w:sz w:val="20"/>
          <w:szCs w:val="20"/>
          <w:lang w:val="en-US"/>
        </w:rPr>
      </w:pPr>
      <w:r w:rsidRPr="00FE7BCB">
        <w:rPr>
          <w:rFonts w:ascii="Corbel" w:eastAsia="Corbel" w:hAnsi="Corbel" w:cs="Corbel"/>
          <w:sz w:val="20"/>
          <w:szCs w:val="20"/>
          <w:lang w:val="en-US"/>
        </w:rPr>
        <w:t>No cultural strategies were published in 2007.</w:t>
      </w:r>
    </w:p>
    <w:p w14:paraId="1DD7F7FE" w14:textId="40D2FC36" w:rsidR="05BC372A" w:rsidRPr="00FE7BCB" w:rsidRDefault="05BC372A" w:rsidP="04A87F91">
      <w:pPr>
        <w:pStyle w:val="ListParagraph"/>
        <w:numPr>
          <w:ilvl w:val="0"/>
          <w:numId w:val="7"/>
        </w:numPr>
        <w:spacing w:after="0" w:line="257" w:lineRule="auto"/>
        <w:rPr>
          <w:rFonts w:ascii="Corbel" w:eastAsia="Corbel" w:hAnsi="Corbel" w:cs="Corbel"/>
          <w:sz w:val="20"/>
          <w:szCs w:val="20"/>
        </w:rPr>
      </w:pPr>
      <w:r w:rsidRPr="00FE7BCB">
        <w:rPr>
          <w:rFonts w:ascii="Corbel" w:eastAsia="Corbel" w:hAnsi="Corbel" w:cs="Corbel"/>
          <w:sz w:val="20"/>
          <w:szCs w:val="20"/>
        </w:rPr>
        <w:t>Strategies cover between two and twenty years (</w:t>
      </w:r>
      <w:proofErr w:type="gramStart"/>
      <w:r w:rsidRPr="00FE7BCB">
        <w:rPr>
          <w:rFonts w:ascii="Corbel" w:eastAsia="Corbel" w:hAnsi="Corbel" w:cs="Corbel"/>
          <w:sz w:val="20"/>
          <w:szCs w:val="20"/>
        </w:rPr>
        <w:t>i.e.</w:t>
      </w:r>
      <w:proofErr w:type="gramEnd"/>
      <w:r w:rsidRPr="00FE7BCB">
        <w:rPr>
          <w:rFonts w:ascii="Corbel" w:eastAsia="Corbel" w:hAnsi="Corbel" w:cs="Corbel"/>
          <w:sz w:val="20"/>
          <w:szCs w:val="20"/>
        </w:rPr>
        <w:t xml:space="preserve"> 2014-2016).</w:t>
      </w:r>
    </w:p>
    <w:p w14:paraId="6B12D363" w14:textId="77777777" w:rsidR="00327C36" w:rsidRDefault="00327C36" w:rsidP="04A87F91">
      <w:pPr>
        <w:rPr>
          <w:rFonts w:ascii="Corbel" w:eastAsia="Corbel" w:hAnsi="Corbel" w:cs="Corbel"/>
          <w:sz w:val="20"/>
          <w:szCs w:val="20"/>
        </w:rPr>
      </w:pPr>
    </w:p>
    <w:p w14:paraId="0ADD816E" w14:textId="3630A41C" w:rsidR="05BC372A" w:rsidRPr="00FE7BCB" w:rsidRDefault="05BC372A" w:rsidP="04A87F91">
      <w:pPr>
        <w:rPr>
          <w:rFonts w:ascii="Corbel" w:eastAsia="Calibri" w:hAnsi="Corbel" w:cs="Calibri"/>
        </w:rPr>
      </w:pPr>
      <w:r w:rsidRPr="00FE7BCB">
        <w:rPr>
          <w:rFonts w:ascii="Corbel" w:eastAsia="Corbel" w:hAnsi="Corbel" w:cs="Corbel"/>
          <w:sz w:val="20"/>
          <w:szCs w:val="20"/>
        </w:rPr>
        <w:t>Most cultural strategies cover five-year periods (27%; 40 strategies), although not all cultural strategies indicate the years covered</w:t>
      </w:r>
      <w:r w:rsidR="00327C36">
        <w:rPr>
          <w:rFonts w:ascii="Corbel" w:eastAsia="Corbel" w:hAnsi="Corbel" w:cs="Corbel"/>
          <w:sz w:val="20"/>
          <w:szCs w:val="20"/>
        </w:rPr>
        <w:t>.</w:t>
      </w:r>
    </w:p>
    <w:sectPr w:rsidR="05BC372A" w:rsidRPr="00FE7BCB">
      <w:footerReference w:type="even"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F186" w14:textId="77777777" w:rsidR="007655CD" w:rsidRDefault="007655CD" w:rsidP="00327C36">
      <w:pPr>
        <w:spacing w:after="0" w:line="240" w:lineRule="auto"/>
      </w:pPr>
      <w:r>
        <w:separator/>
      </w:r>
    </w:p>
  </w:endnote>
  <w:endnote w:type="continuationSeparator" w:id="0">
    <w:p w14:paraId="3B4EE844" w14:textId="77777777" w:rsidR="007655CD" w:rsidRDefault="007655CD" w:rsidP="00327C36">
      <w:pPr>
        <w:spacing w:after="0" w:line="240" w:lineRule="auto"/>
      </w:pPr>
      <w:r>
        <w:continuationSeparator/>
      </w:r>
    </w:p>
  </w:endnote>
  <w:endnote w:type="continuationNotice" w:id="1">
    <w:p w14:paraId="7BEA04DF" w14:textId="77777777" w:rsidR="002E1204" w:rsidRDefault="002E1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5990845"/>
      <w:docPartObj>
        <w:docPartGallery w:val="Page Numbers (Bottom of Page)"/>
        <w:docPartUnique/>
      </w:docPartObj>
    </w:sdtPr>
    <w:sdtEndPr>
      <w:rPr>
        <w:rStyle w:val="PageNumber"/>
      </w:rPr>
    </w:sdtEndPr>
    <w:sdtContent>
      <w:p w14:paraId="04DD6289" w14:textId="1D24F619" w:rsidR="00327C36" w:rsidRDefault="00327C36" w:rsidP="00CF2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1CAB1E" w14:textId="77777777" w:rsidR="00327C36" w:rsidRDefault="00327C36" w:rsidP="00327C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bel" w:hAnsi="Corbel"/>
        <w:sz w:val="20"/>
        <w:szCs w:val="20"/>
      </w:rPr>
      <w:id w:val="-261229176"/>
      <w:docPartObj>
        <w:docPartGallery w:val="Page Numbers (Bottom of Page)"/>
        <w:docPartUnique/>
      </w:docPartObj>
    </w:sdtPr>
    <w:sdtEndPr>
      <w:rPr>
        <w:rStyle w:val="PageNumber"/>
      </w:rPr>
    </w:sdtEndPr>
    <w:sdtContent>
      <w:p w14:paraId="413D098B" w14:textId="233CF961" w:rsidR="00327C36" w:rsidRPr="00327C36" w:rsidRDefault="00327C36" w:rsidP="00CF2607">
        <w:pPr>
          <w:pStyle w:val="Footer"/>
          <w:framePr w:wrap="none" w:vAnchor="text" w:hAnchor="margin" w:xAlign="right" w:y="1"/>
          <w:rPr>
            <w:rStyle w:val="PageNumber"/>
            <w:rFonts w:ascii="Corbel" w:hAnsi="Corbel"/>
            <w:sz w:val="20"/>
            <w:szCs w:val="20"/>
          </w:rPr>
        </w:pPr>
        <w:r w:rsidRPr="00327C36">
          <w:rPr>
            <w:rStyle w:val="PageNumber"/>
            <w:rFonts w:ascii="Corbel" w:hAnsi="Corbel"/>
            <w:sz w:val="20"/>
            <w:szCs w:val="20"/>
          </w:rPr>
          <w:fldChar w:fldCharType="begin"/>
        </w:r>
        <w:r w:rsidRPr="00327C36">
          <w:rPr>
            <w:rStyle w:val="PageNumber"/>
            <w:rFonts w:ascii="Corbel" w:hAnsi="Corbel"/>
            <w:sz w:val="20"/>
            <w:szCs w:val="20"/>
          </w:rPr>
          <w:instrText xml:space="preserve"> PAGE </w:instrText>
        </w:r>
        <w:r w:rsidRPr="00327C36">
          <w:rPr>
            <w:rStyle w:val="PageNumber"/>
            <w:rFonts w:ascii="Corbel" w:hAnsi="Corbel"/>
            <w:sz w:val="20"/>
            <w:szCs w:val="20"/>
          </w:rPr>
          <w:fldChar w:fldCharType="separate"/>
        </w:r>
        <w:r w:rsidRPr="00327C36">
          <w:rPr>
            <w:rStyle w:val="PageNumber"/>
            <w:rFonts w:ascii="Corbel" w:hAnsi="Corbel"/>
            <w:noProof/>
            <w:sz w:val="20"/>
            <w:szCs w:val="20"/>
          </w:rPr>
          <w:t>1</w:t>
        </w:r>
        <w:r w:rsidRPr="00327C36">
          <w:rPr>
            <w:rStyle w:val="PageNumber"/>
            <w:rFonts w:ascii="Corbel" w:hAnsi="Corbel"/>
            <w:sz w:val="20"/>
            <w:szCs w:val="20"/>
          </w:rPr>
          <w:fldChar w:fldCharType="end"/>
        </w:r>
      </w:p>
    </w:sdtContent>
  </w:sdt>
  <w:p w14:paraId="57FDDE11" w14:textId="77777777" w:rsidR="00327C36" w:rsidRPr="00327C36" w:rsidRDefault="00327C36" w:rsidP="00327C36">
    <w:pPr>
      <w:pStyle w:val="Footer"/>
      <w:ind w:right="360"/>
      <w:rPr>
        <w:rFonts w:ascii="Corbel" w:hAnsi="Corbe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F679" w14:textId="77777777" w:rsidR="007655CD" w:rsidRDefault="007655CD" w:rsidP="00327C36">
      <w:pPr>
        <w:spacing w:after="0" w:line="240" w:lineRule="auto"/>
      </w:pPr>
      <w:r>
        <w:separator/>
      </w:r>
    </w:p>
  </w:footnote>
  <w:footnote w:type="continuationSeparator" w:id="0">
    <w:p w14:paraId="0983FD12" w14:textId="77777777" w:rsidR="007655CD" w:rsidRDefault="007655CD" w:rsidP="00327C36">
      <w:pPr>
        <w:spacing w:after="0" w:line="240" w:lineRule="auto"/>
      </w:pPr>
      <w:r>
        <w:continuationSeparator/>
      </w:r>
    </w:p>
  </w:footnote>
  <w:footnote w:type="continuationNotice" w:id="1">
    <w:p w14:paraId="5161AF5C" w14:textId="77777777" w:rsidR="002E1204" w:rsidRDefault="002E12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787A"/>
    <w:multiLevelType w:val="hybridMultilevel"/>
    <w:tmpl w:val="65307BB4"/>
    <w:lvl w:ilvl="0" w:tplc="1CAEB12C">
      <w:start w:val="1"/>
      <w:numFmt w:val="decimal"/>
      <w:lvlText w:val="%1."/>
      <w:lvlJc w:val="left"/>
      <w:pPr>
        <w:ind w:left="720" w:hanging="360"/>
      </w:pPr>
    </w:lvl>
    <w:lvl w:ilvl="1" w:tplc="6EFACB28">
      <w:start w:val="1"/>
      <w:numFmt w:val="decimal"/>
      <w:lvlText w:val="%2."/>
      <w:lvlJc w:val="left"/>
      <w:pPr>
        <w:ind w:left="1440" w:hanging="360"/>
      </w:pPr>
    </w:lvl>
    <w:lvl w:ilvl="2" w:tplc="646638D2">
      <w:start w:val="1"/>
      <w:numFmt w:val="lowerRoman"/>
      <w:lvlText w:val="%3."/>
      <w:lvlJc w:val="right"/>
      <w:pPr>
        <w:ind w:left="2160" w:hanging="180"/>
      </w:pPr>
    </w:lvl>
    <w:lvl w:ilvl="3" w:tplc="314E0B4E">
      <w:start w:val="1"/>
      <w:numFmt w:val="decimal"/>
      <w:lvlText w:val="%4."/>
      <w:lvlJc w:val="left"/>
      <w:pPr>
        <w:ind w:left="2880" w:hanging="360"/>
      </w:pPr>
    </w:lvl>
    <w:lvl w:ilvl="4" w:tplc="1E82CBD8">
      <w:start w:val="1"/>
      <w:numFmt w:val="lowerLetter"/>
      <w:lvlText w:val="%5."/>
      <w:lvlJc w:val="left"/>
      <w:pPr>
        <w:ind w:left="3600" w:hanging="360"/>
      </w:pPr>
    </w:lvl>
    <w:lvl w:ilvl="5" w:tplc="DC8CA46E">
      <w:start w:val="1"/>
      <w:numFmt w:val="lowerRoman"/>
      <w:lvlText w:val="%6."/>
      <w:lvlJc w:val="right"/>
      <w:pPr>
        <w:ind w:left="4320" w:hanging="180"/>
      </w:pPr>
    </w:lvl>
    <w:lvl w:ilvl="6" w:tplc="A150F738">
      <w:start w:val="1"/>
      <w:numFmt w:val="decimal"/>
      <w:lvlText w:val="%7."/>
      <w:lvlJc w:val="left"/>
      <w:pPr>
        <w:ind w:left="5040" w:hanging="360"/>
      </w:pPr>
    </w:lvl>
    <w:lvl w:ilvl="7" w:tplc="D32E46AE">
      <w:start w:val="1"/>
      <w:numFmt w:val="lowerLetter"/>
      <w:lvlText w:val="%8."/>
      <w:lvlJc w:val="left"/>
      <w:pPr>
        <w:ind w:left="5760" w:hanging="360"/>
      </w:pPr>
    </w:lvl>
    <w:lvl w:ilvl="8" w:tplc="DA42B1AC">
      <w:start w:val="1"/>
      <w:numFmt w:val="lowerRoman"/>
      <w:lvlText w:val="%9."/>
      <w:lvlJc w:val="right"/>
      <w:pPr>
        <w:ind w:left="6480" w:hanging="180"/>
      </w:pPr>
    </w:lvl>
  </w:abstractNum>
  <w:abstractNum w:abstractNumId="1" w15:restartNumberingAfterBreak="0">
    <w:nsid w:val="27FC2E6E"/>
    <w:multiLevelType w:val="hybridMultilevel"/>
    <w:tmpl w:val="DBC4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B2B52"/>
    <w:multiLevelType w:val="hybridMultilevel"/>
    <w:tmpl w:val="D3AE72DA"/>
    <w:lvl w:ilvl="0" w:tplc="8618B712">
      <w:start w:val="1"/>
      <w:numFmt w:val="decimal"/>
      <w:lvlText w:val="%1."/>
      <w:lvlJc w:val="left"/>
      <w:pPr>
        <w:ind w:left="720" w:hanging="360"/>
      </w:pPr>
    </w:lvl>
    <w:lvl w:ilvl="1" w:tplc="E6F27C14">
      <w:start w:val="1"/>
      <w:numFmt w:val="decimal"/>
      <w:lvlText w:val="%2."/>
      <w:lvlJc w:val="left"/>
      <w:pPr>
        <w:ind w:left="1440" w:hanging="360"/>
      </w:pPr>
    </w:lvl>
    <w:lvl w:ilvl="2" w:tplc="9D52C4F2">
      <w:start w:val="1"/>
      <w:numFmt w:val="lowerRoman"/>
      <w:lvlText w:val="%3."/>
      <w:lvlJc w:val="right"/>
      <w:pPr>
        <w:ind w:left="2160" w:hanging="180"/>
      </w:pPr>
    </w:lvl>
    <w:lvl w:ilvl="3" w:tplc="FE54823E">
      <w:start w:val="1"/>
      <w:numFmt w:val="decimal"/>
      <w:lvlText w:val="%4."/>
      <w:lvlJc w:val="left"/>
      <w:pPr>
        <w:ind w:left="2880" w:hanging="360"/>
      </w:pPr>
    </w:lvl>
    <w:lvl w:ilvl="4" w:tplc="23B89AFE">
      <w:start w:val="1"/>
      <w:numFmt w:val="lowerLetter"/>
      <w:lvlText w:val="%5."/>
      <w:lvlJc w:val="left"/>
      <w:pPr>
        <w:ind w:left="3600" w:hanging="360"/>
      </w:pPr>
    </w:lvl>
    <w:lvl w:ilvl="5" w:tplc="91C6E1F4">
      <w:start w:val="1"/>
      <w:numFmt w:val="lowerRoman"/>
      <w:lvlText w:val="%6."/>
      <w:lvlJc w:val="right"/>
      <w:pPr>
        <w:ind w:left="4320" w:hanging="180"/>
      </w:pPr>
    </w:lvl>
    <w:lvl w:ilvl="6" w:tplc="DE7E2F92">
      <w:start w:val="1"/>
      <w:numFmt w:val="decimal"/>
      <w:lvlText w:val="%7."/>
      <w:lvlJc w:val="left"/>
      <w:pPr>
        <w:ind w:left="5040" w:hanging="360"/>
      </w:pPr>
    </w:lvl>
    <w:lvl w:ilvl="7" w:tplc="5B880D7A">
      <w:start w:val="1"/>
      <w:numFmt w:val="lowerLetter"/>
      <w:lvlText w:val="%8."/>
      <w:lvlJc w:val="left"/>
      <w:pPr>
        <w:ind w:left="5760" w:hanging="360"/>
      </w:pPr>
    </w:lvl>
    <w:lvl w:ilvl="8" w:tplc="4EC092A8">
      <w:start w:val="1"/>
      <w:numFmt w:val="lowerRoman"/>
      <w:lvlText w:val="%9."/>
      <w:lvlJc w:val="right"/>
      <w:pPr>
        <w:ind w:left="6480" w:hanging="180"/>
      </w:pPr>
    </w:lvl>
  </w:abstractNum>
  <w:abstractNum w:abstractNumId="3" w15:restartNumberingAfterBreak="0">
    <w:nsid w:val="2EEB380C"/>
    <w:multiLevelType w:val="hybridMultilevel"/>
    <w:tmpl w:val="C7AA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76CEB"/>
    <w:multiLevelType w:val="hybridMultilevel"/>
    <w:tmpl w:val="6E60D5C6"/>
    <w:lvl w:ilvl="0" w:tplc="898C33DE">
      <w:start w:val="1"/>
      <w:numFmt w:val="decimal"/>
      <w:lvlText w:val="%1."/>
      <w:lvlJc w:val="left"/>
      <w:pPr>
        <w:ind w:left="720" w:hanging="360"/>
      </w:pPr>
    </w:lvl>
    <w:lvl w:ilvl="1" w:tplc="3C2A9AFC">
      <w:start w:val="1"/>
      <w:numFmt w:val="decimal"/>
      <w:lvlText w:val="%2."/>
      <w:lvlJc w:val="left"/>
      <w:pPr>
        <w:ind w:left="1440" w:hanging="360"/>
      </w:pPr>
    </w:lvl>
    <w:lvl w:ilvl="2" w:tplc="233C410A">
      <w:start w:val="1"/>
      <w:numFmt w:val="lowerRoman"/>
      <w:lvlText w:val="%3."/>
      <w:lvlJc w:val="right"/>
      <w:pPr>
        <w:ind w:left="2160" w:hanging="180"/>
      </w:pPr>
    </w:lvl>
    <w:lvl w:ilvl="3" w:tplc="A69C29F2">
      <w:start w:val="1"/>
      <w:numFmt w:val="decimal"/>
      <w:lvlText w:val="%4."/>
      <w:lvlJc w:val="left"/>
      <w:pPr>
        <w:ind w:left="2880" w:hanging="360"/>
      </w:pPr>
    </w:lvl>
    <w:lvl w:ilvl="4" w:tplc="7D661F26">
      <w:start w:val="1"/>
      <w:numFmt w:val="lowerLetter"/>
      <w:lvlText w:val="%5."/>
      <w:lvlJc w:val="left"/>
      <w:pPr>
        <w:ind w:left="3600" w:hanging="360"/>
      </w:pPr>
    </w:lvl>
    <w:lvl w:ilvl="5" w:tplc="462219FE">
      <w:start w:val="1"/>
      <w:numFmt w:val="lowerRoman"/>
      <w:lvlText w:val="%6."/>
      <w:lvlJc w:val="right"/>
      <w:pPr>
        <w:ind w:left="4320" w:hanging="180"/>
      </w:pPr>
    </w:lvl>
    <w:lvl w:ilvl="6" w:tplc="84CCE966">
      <w:start w:val="1"/>
      <w:numFmt w:val="decimal"/>
      <w:lvlText w:val="%7."/>
      <w:lvlJc w:val="left"/>
      <w:pPr>
        <w:ind w:left="5040" w:hanging="360"/>
      </w:pPr>
    </w:lvl>
    <w:lvl w:ilvl="7" w:tplc="8398F8BC">
      <w:start w:val="1"/>
      <w:numFmt w:val="lowerLetter"/>
      <w:lvlText w:val="%8."/>
      <w:lvlJc w:val="left"/>
      <w:pPr>
        <w:ind w:left="5760" w:hanging="360"/>
      </w:pPr>
    </w:lvl>
    <w:lvl w:ilvl="8" w:tplc="D800FDD6">
      <w:start w:val="1"/>
      <w:numFmt w:val="lowerRoman"/>
      <w:lvlText w:val="%9."/>
      <w:lvlJc w:val="right"/>
      <w:pPr>
        <w:ind w:left="6480" w:hanging="180"/>
      </w:pPr>
    </w:lvl>
  </w:abstractNum>
  <w:abstractNum w:abstractNumId="5" w15:restartNumberingAfterBreak="0">
    <w:nsid w:val="3AD23CA0"/>
    <w:multiLevelType w:val="hybridMultilevel"/>
    <w:tmpl w:val="1B46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E3E2C"/>
    <w:multiLevelType w:val="hybridMultilevel"/>
    <w:tmpl w:val="7B528566"/>
    <w:lvl w:ilvl="0" w:tplc="06BE2524">
      <w:start w:val="1"/>
      <w:numFmt w:val="decimal"/>
      <w:lvlText w:val="%1."/>
      <w:lvlJc w:val="left"/>
      <w:pPr>
        <w:ind w:left="720" w:hanging="360"/>
      </w:pPr>
    </w:lvl>
    <w:lvl w:ilvl="1" w:tplc="3954B15C">
      <w:start w:val="1"/>
      <w:numFmt w:val="lowerLetter"/>
      <w:lvlText w:val="%2."/>
      <w:lvlJc w:val="left"/>
      <w:pPr>
        <w:ind w:left="1440" w:hanging="360"/>
      </w:pPr>
    </w:lvl>
    <w:lvl w:ilvl="2" w:tplc="908E42AE">
      <w:start w:val="1"/>
      <w:numFmt w:val="lowerRoman"/>
      <w:lvlText w:val="%3."/>
      <w:lvlJc w:val="right"/>
      <w:pPr>
        <w:ind w:left="2160" w:hanging="180"/>
      </w:pPr>
    </w:lvl>
    <w:lvl w:ilvl="3" w:tplc="7452C8C0">
      <w:start w:val="1"/>
      <w:numFmt w:val="decimal"/>
      <w:lvlText w:val="%4."/>
      <w:lvlJc w:val="left"/>
      <w:pPr>
        <w:ind w:left="2880" w:hanging="360"/>
      </w:pPr>
    </w:lvl>
    <w:lvl w:ilvl="4" w:tplc="EFCCF414">
      <w:start w:val="1"/>
      <w:numFmt w:val="lowerLetter"/>
      <w:lvlText w:val="%5."/>
      <w:lvlJc w:val="left"/>
      <w:pPr>
        <w:ind w:left="3600" w:hanging="360"/>
      </w:pPr>
    </w:lvl>
    <w:lvl w:ilvl="5" w:tplc="4008C462">
      <w:start w:val="1"/>
      <w:numFmt w:val="lowerRoman"/>
      <w:lvlText w:val="%6."/>
      <w:lvlJc w:val="right"/>
      <w:pPr>
        <w:ind w:left="4320" w:hanging="180"/>
      </w:pPr>
    </w:lvl>
    <w:lvl w:ilvl="6" w:tplc="8862BFA8">
      <w:start w:val="1"/>
      <w:numFmt w:val="decimal"/>
      <w:lvlText w:val="%7."/>
      <w:lvlJc w:val="left"/>
      <w:pPr>
        <w:ind w:left="5040" w:hanging="360"/>
      </w:pPr>
    </w:lvl>
    <w:lvl w:ilvl="7" w:tplc="FF900342">
      <w:start w:val="1"/>
      <w:numFmt w:val="lowerLetter"/>
      <w:lvlText w:val="%8."/>
      <w:lvlJc w:val="left"/>
      <w:pPr>
        <w:ind w:left="5760" w:hanging="360"/>
      </w:pPr>
    </w:lvl>
    <w:lvl w:ilvl="8" w:tplc="36DE4A0E">
      <w:start w:val="1"/>
      <w:numFmt w:val="lowerRoman"/>
      <w:lvlText w:val="%9."/>
      <w:lvlJc w:val="right"/>
      <w:pPr>
        <w:ind w:left="6480" w:hanging="180"/>
      </w:pPr>
    </w:lvl>
  </w:abstractNum>
  <w:abstractNum w:abstractNumId="7" w15:restartNumberingAfterBreak="0">
    <w:nsid w:val="3F7B1E6A"/>
    <w:multiLevelType w:val="multilevel"/>
    <w:tmpl w:val="17C4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94AF2"/>
    <w:multiLevelType w:val="hybridMultilevel"/>
    <w:tmpl w:val="F056966A"/>
    <w:lvl w:ilvl="0" w:tplc="D0A85220">
      <w:start w:val="1"/>
      <w:numFmt w:val="decimal"/>
      <w:lvlText w:val="%1."/>
      <w:lvlJc w:val="left"/>
      <w:pPr>
        <w:ind w:left="720" w:hanging="360"/>
      </w:pPr>
    </w:lvl>
    <w:lvl w:ilvl="1" w:tplc="E51862CA">
      <w:start w:val="1"/>
      <w:numFmt w:val="lowerLetter"/>
      <w:lvlText w:val="%2."/>
      <w:lvlJc w:val="left"/>
      <w:pPr>
        <w:ind w:left="1440" w:hanging="360"/>
      </w:pPr>
    </w:lvl>
    <w:lvl w:ilvl="2" w:tplc="5522611C">
      <w:start w:val="1"/>
      <w:numFmt w:val="lowerRoman"/>
      <w:lvlText w:val="%3."/>
      <w:lvlJc w:val="right"/>
      <w:pPr>
        <w:ind w:left="2160" w:hanging="180"/>
      </w:pPr>
    </w:lvl>
    <w:lvl w:ilvl="3" w:tplc="09ECDC78">
      <w:start w:val="1"/>
      <w:numFmt w:val="decimal"/>
      <w:lvlText w:val="%4."/>
      <w:lvlJc w:val="left"/>
      <w:pPr>
        <w:ind w:left="2880" w:hanging="360"/>
      </w:pPr>
    </w:lvl>
    <w:lvl w:ilvl="4" w:tplc="A6823E6A">
      <w:start w:val="1"/>
      <w:numFmt w:val="lowerLetter"/>
      <w:lvlText w:val="%5."/>
      <w:lvlJc w:val="left"/>
      <w:pPr>
        <w:ind w:left="3600" w:hanging="360"/>
      </w:pPr>
    </w:lvl>
    <w:lvl w:ilvl="5" w:tplc="C9DE0446">
      <w:start w:val="1"/>
      <w:numFmt w:val="lowerRoman"/>
      <w:lvlText w:val="%6."/>
      <w:lvlJc w:val="right"/>
      <w:pPr>
        <w:ind w:left="4320" w:hanging="180"/>
      </w:pPr>
    </w:lvl>
    <w:lvl w:ilvl="6" w:tplc="6E263B2A">
      <w:start w:val="1"/>
      <w:numFmt w:val="decimal"/>
      <w:lvlText w:val="%7."/>
      <w:lvlJc w:val="left"/>
      <w:pPr>
        <w:ind w:left="5040" w:hanging="360"/>
      </w:pPr>
    </w:lvl>
    <w:lvl w:ilvl="7" w:tplc="46268162">
      <w:start w:val="1"/>
      <w:numFmt w:val="lowerLetter"/>
      <w:lvlText w:val="%8."/>
      <w:lvlJc w:val="left"/>
      <w:pPr>
        <w:ind w:left="5760" w:hanging="360"/>
      </w:pPr>
    </w:lvl>
    <w:lvl w:ilvl="8" w:tplc="FAB8EC8C">
      <w:start w:val="1"/>
      <w:numFmt w:val="lowerRoman"/>
      <w:lvlText w:val="%9."/>
      <w:lvlJc w:val="right"/>
      <w:pPr>
        <w:ind w:left="6480" w:hanging="180"/>
      </w:pPr>
    </w:lvl>
  </w:abstractNum>
  <w:abstractNum w:abstractNumId="9" w15:restartNumberingAfterBreak="0">
    <w:nsid w:val="4DA42886"/>
    <w:multiLevelType w:val="hybridMultilevel"/>
    <w:tmpl w:val="7DA815EA"/>
    <w:lvl w:ilvl="0" w:tplc="2C6A6CF2">
      <w:start w:val="1"/>
      <w:numFmt w:val="decimal"/>
      <w:lvlText w:val="%1."/>
      <w:lvlJc w:val="left"/>
      <w:pPr>
        <w:ind w:left="720" w:hanging="360"/>
      </w:pPr>
    </w:lvl>
    <w:lvl w:ilvl="1" w:tplc="EF704DD6">
      <w:start w:val="1"/>
      <w:numFmt w:val="lowerLetter"/>
      <w:lvlText w:val="%2."/>
      <w:lvlJc w:val="left"/>
      <w:pPr>
        <w:ind w:left="1440" w:hanging="360"/>
      </w:pPr>
    </w:lvl>
    <w:lvl w:ilvl="2" w:tplc="8E12E9CC">
      <w:start w:val="1"/>
      <w:numFmt w:val="lowerRoman"/>
      <w:lvlText w:val="%3."/>
      <w:lvlJc w:val="right"/>
      <w:pPr>
        <w:ind w:left="2160" w:hanging="180"/>
      </w:pPr>
    </w:lvl>
    <w:lvl w:ilvl="3" w:tplc="F294BFDA">
      <w:start w:val="1"/>
      <w:numFmt w:val="decimal"/>
      <w:lvlText w:val="%4."/>
      <w:lvlJc w:val="left"/>
      <w:pPr>
        <w:ind w:left="2880" w:hanging="360"/>
      </w:pPr>
    </w:lvl>
    <w:lvl w:ilvl="4" w:tplc="AA8C5604">
      <w:start w:val="1"/>
      <w:numFmt w:val="lowerLetter"/>
      <w:lvlText w:val="%5."/>
      <w:lvlJc w:val="left"/>
      <w:pPr>
        <w:ind w:left="3600" w:hanging="360"/>
      </w:pPr>
    </w:lvl>
    <w:lvl w:ilvl="5" w:tplc="71E2615C">
      <w:start w:val="1"/>
      <w:numFmt w:val="lowerRoman"/>
      <w:lvlText w:val="%6."/>
      <w:lvlJc w:val="right"/>
      <w:pPr>
        <w:ind w:left="4320" w:hanging="180"/>
      </w:pPr>
    </w:lvl>
    <w:lvl w:ilvl="6" w:tplc="5E1A969E">
      <w:start w:val="1"/>
      <w:numFmt w:val="decimal"/>
      <w:lvlText w:val="%7."/>
      <w:lvlJc w:val="left"/>
      <w:pPr>
        <w:ind w:left="5040" w:hanging="360"/>
      </w:pPr>
    </w:lvl>
    <w:lvl w:ilvl="7" w:tplc="91283266">
      <w:start w:val="1"/>
      <w:numFmt w:val="lowerLetter"/>
      <w:lvlText w:val="%8."/>
      <w:lvlJc w:val="left"/>
      <w:pPr>
        <w:ind w:left="5760" w:hanging="360"/>
      </w:pPr>
    </w:lvl>
    <w:lvl w:ilvl="8" w:tplc="BA609EE2">
      <w:start w:val="1"/>
      <w:numFmt w:val="lowerRoman"/>
      <w:lvlText w:val="%9."/>
      <w:lvlJc w:val="right"/>
      <w:pPr>
        <w:ind w:left="6480" w:hanging="180"/>
      </w:pPr>
    </w:lvl>
  </w:abstractNum>
  <w:abstractNum w:abstractNumId="10" w15:restartNumberingAfterBreak="0">
    <w:nsid w:val="523B41E6"/>
    <w:multiLevelType w:val="hybridMultilevel"/>
    <w:tmpl w:val="36A4AED6"/>
    <w:lvl w:ilvl="0" w:tplc="F7680488">
      <w:start w:val="1"/>
      <w:numFmt w:val="decimal"/>
      <w:lvlText w:val="%1."/>
      <w:lvlJc w:val="left"/>
      <w:pPr>
        <w:ind w:left="720" w:hanging="360"/>
      </w:pPr>
    </w:lvl>
    <w:lvl w:ilvl="1" w:tplc="35A42618">
      <w:start w:val="1"/>
      <w:numFmt w:val="decimal"/>
      <w:lvlText w:val="%2."/>
      <w:lvlJc w:val="left"/>
      <w:pPr>
        <w:ind w:left="1440" w:hanging="360"/>
      </w:pPr>
    </w:lvl>
    <w:lvl w:ilvl="2" w:tplc="D2C6A67E">
      <w:start w:val="1"/>
      <w:numFmt w:val="lowerRoman"/>
      <w:lvlText w:val="%3."/>
      <w:lvlJc w:val="right"/>
      <w:pPr>
        <w:ind w:left="2160" w:hanging="180"/>
      </w:pPr>
    </w:lvl>
    <w:lvl w:ilvl="3" w:tplc="D9A8ADA2">
      <w:start w:val="1"/>
      <w:numFmt w:val="decimal"/>
      <w:lvlText w:val="%4."/>
      <w:lvlJc w:val="left"/>
      <w:pPr>
        <w:ind w:left="2880" w:hanging="360"/>
      </w:pPr>
    </w:lvl>
    <w:lvl w:ilvl="4" w:tplc="96B2CF02">
      <w:start w:val="1"/>
      <w:numFmt w:val="lowerLetter"/>
      <w:lvlText w:val="%5."/>
      <w:lvlJc w:val="left"/>
      <w:pPr>
        <w:ind w:left="3600" w:hanging="360"/>
      </w:pPr>
    </w:lvl>
    <w:lvl w:ilvl="5" w:tplc="2D7A12FC">
      <w:start w:val="1"/>
      <w:numFmt w:val="lowerRoman"/>
      <w:lvlText w:val="%6."/>
      <w:lvlJc w:val="right"/>
      <w:pPr>
        <w:ind w:left="4320" w:hanging="180"/>
      </w:pPr>
    </w:lvl>
    <w:lvl w:ilvl="6" w:tplc="8F821614">
      <w:start w:val="1"/>
      <w:numFmt w:val="decimal"/>
      <w:lvlText w:val="%7."/>
      <w:lvlJc w:val="left"/>
      <w:pPr>
        <w:ind w:left="5040" w:hanging="360"/>
      </w:pPr>
    </w:lvl>
    <w:lvl w:ilvl="7" w:tplc="460469C8">
      <w:start w:val="1"/>
      <w:numFmt w:val="lowerLetter"/>
      <w:lvlText w:val="%8."/>
      <w:lvlJc w:val="left"/>
      <w:pPr>
        <w:ind w:left="5760" w:hanging="360"/>
      </w:pPr>
    </w:lvl>
    <w:lvl w:ilvl="8" w:tplc="86EEECB4">
      <w:start w:val="1"/>
      <w:numFmt w:val="lowerRoman"/>
      <w:lvlText w:val="%9."/>
      <w:lvlJc w:val="right"/>
      <w:pPr>
        <w:ind w:left="6480" w:hanging="180"/>
      </w:pPr>
    </w:lvl>
  </w:abstractNum>
  <w:abstractNum w:abstractNumId="11" w15:restartNumberingAfterBreak="0">
    <w:nsid w:val="606EF24B"/>
    <w:multiLevelType w:val="hybridMultilevel"/>
    <w:tmpl w:val="7B34104A"/>
    <w:lvl w:ilvl="0" w:tplc="3A08C51E">
      <w:start w:val="1"/>
      <w:numFmt w:val="decimal"/>
      <w:lvlText w:val="%1."/>
      <w:lvlJc w:val="left"/>
      <w:pPr>
        <w:ind w:left="720" w:hanging="360"/>
      </w:pPr>
    </w:lvl>
    <w:lvl w:ilvl="1" w:tplc="B4DAC7E8">
      <w:start w:val="1"/>
      <w:numFmt w:val="lowerLetter"/>
      <w:lvlText w:val="%2."/>
      <w:lvlJc w:val="left"/>
      <w:pPr>
        <w:ind w:left="1440" w:hanging="360"/>
      </w:pPr>
    </w:lvl>
    <w:lvl w:ilvl="2" w:tplc="942E1A50">
      <w:start w:val="1"/>
      <w:numFmt w:val="lowerRoman"/>
      <w:lvlText w:val="%3."/>
      <w:lvlJc w:val="right"/>
      <w:pPr>
        <w:ind w:left="2160" w:hanging="180"/>
      </w:pPr>
    </w:lvl>
    <w:lvl w:ilvl="3" w:tplc="AF90AFC4">
      <w:start w:val="1"/>
      <w:numFmt w:val="decimal"/>
      <w:lvlText w:val="%4."/>
      <w:lvlJc w:val="left"/>
      <w:pPr>
        <w:ind w:left="2880" w:hanging="360"/>
      </w:pPr>
    </w:lvl>
    <w:lvl w:ilvl="4" w:tplc="9858EAD8">
      <w:start w:val="1"/>
      <w:numFmt w:val="lowerLetter"/>
      <w:lvlText w:val="%5."/>
      <w:lvlJc w:val="left"/>
      <w:pPr>
        <w:ind w:left="3600" w:hanging="360"/>
      </w:pPr>
    </w:lvl>
    <w:lvl w:ilvl="5" w:tplc="EDC8C7DE">
      <w:start w:val="1"/>
      <w:numFmt w:val="lowerRoman"/>
      <w:lvlText w:val="%6."/>
      <w:lvlJc w:val="right"/>
      <w:pPr>
        <w:ind w:left="4320" w:hanging="180"/>
      </w:pPr>
    </w:lvl>
    <w:lvl w:ilvl="6" w:tplc="0E4A6B6E">
      <w:start w:val="1"/>
      <w:numFmt w:val="decimal"/>
      <w:lvlText w:val="%7."/>
      <w:lvlJc w:val="left"/>
      <w:pPr>
        <w:ind w:left="5040" w:hanging="360"/>
      </w:pPr>
    </w:lvl>
    <w:lvl w:ilvl="7" w:tplc="E2183E48">
      <w:start w:val="1"/>
      <w:numFmt w:val="lowerLetter"/>
      <w:lvlText w:val="%8."/>
      <w:lvlJc w:val="left"/>
      <w:pPr>
        <w:ind w:left="5760" w:hanging="360"/>
      </w:pPr>
    </w:lvl>
    <w:lvl w:ilvl="8" w:tplc="CC9878A8">
      <w:start w:val="1"/>
      <w:numFmt w:val="lowerRoman"/>
      <w:lvlText w:val="%9."/>
      <w:lvlJc w:val="right"/>
      <w:pPr>
        <w:ind w:left="6480" w:hanging="180"/>
      </w:pPr>
    </w:lvl>
  </w:abstractNum>
  <w:abstractNum w:abstractNumId="12" w15:restartNumberingAfterBreak="0">
    <w:nsid w:val="64561922"/>
    <w:multiLevelType w:val="hybridMultilevel"/>
    <w:tmpl w:val="037E5BEE"/>
    <w:lvl w:ilvl="0" w:tplc="4BF4501C">
      <w:start w:val="1"/>
      <w:numFmt w:val="decimal"/>
      <w:lvlText w:val="%1."/>
      <w:lvlJc w:val="left"/>
      <w:pPr>
        <w:ind w:left="720" w:hanging="360"/>
      </w:pPr>
    </w:lvl>
    <w:lvl w:ilvl="1" w:tplc="DAC8C25E">
      <w:start w:val="1"/>
      <w:numFmt w:val="decimal"/>
      <w:lvlText w:val="%2."/>
      <w:lvlJc w:val="left"/>
      <w:pPr>
        <w:ind w:left="1440" w:hanging="360"/>
      </w:pPr>
    </w:lvl>
    <w:lvl w:ilvl="2" w:tplc="1A0802B8">
      <w:start w:val="1"/>
      <w:numFmt w:val="lowerRoman"/>
      <w:lvlText w:val="%3."/>
      <w:lvlJc w:val="right"/>
      <w:pPr>
        <w:ind w:left="2160" w:hanging="180"/>
      </w:pPr>
    </w:lvl>
    <w:lvl w:ilvl="3" w:tplc="B47A4D02">
      <w:start w:val="1"/>
      <w:numFmt w:val="decimal"/>
      <w:lvlText w:val="%4."/>
      <w:lvlJc w:val="left"/>
      <w:pPr>
        <w:ind w:left="2880" w:hanging="360"/>
      </w:pPr>
    </w:lvl>
    <w:lvl w:ilvl="4" w:tplc="AE0E03AA">
      <w:start w:val="1"/>
      <w:numFmt w:val="lowerLetter"/>
      <w:lvlText w:val="%5."/>
      <w:lvlJc w:val="left"/>
      <w:pPr>
        <w:ind w:left="3600" w:hanging="360"/>
      </w:pPr>
    </w:lvl>
    <w:lvl w:ilvl="5" w:tplc="D7A438D8">
      <w:start w:val="1"/>
      <w:numFmt w:val="lowerRoman"/>
      <w:lvlText w:val="%6."/>
      <w:lvlJc w:val="right"/>
      <w:pPr>
        <w:ind w:left="4320" w:hanging="180"/>
      </w:pPr>
    </w:lvl>
    <w:lvl w:ilvl="6" w:tplc="321E17D2">
      <w:start w:val="1"/>
      <w:numFmt w:val="decimal"/>
      <w:lvlText w:val="%7."/>
      <w:lvlJc w:val="left"/>
      <w:pPr>
        <w:ind w:left="5040" w:hanging="360"/>
      </w:pPr>
    </w:lvl>
    <w:lvl w:ilvl="7" w:tplc="319CBD76">
      <w:start w:val="1"/>
      <w:numFmt w:val="lowerLetter"/>
      <w:lvlText w:val="%8."/>
      <w:lvlJc w:val="left"/>
      <w:pPr>
        <w:ind w:left="5760" w:hanging="360"/>
      </w:pPr>
    </w:lvl>
    <w:lvl w:ilvl="8" w:tplc="D4A664F0">
      <w:start w:val="1"/>
      <w:numFmt w:val="lowerRoman"/>
      <w:lvlText w:val="%9."/>
      <w:lvlJc w:val="right"/>
      <w:pPr>
        <w:ind w:left="6480" w:hanging="180"/>
      </w:pPr>
    </w:lvl>
  </w:abstractNum>
  <w:abstractNum w:abstractNumId="13" w15:restartNumberingAfterBreak="0">
    <w:nsid w:val="689F7A1B"/>
    <w:multiLevelType w:val="hybridMultilevel"/>
    <w:tmpl w:val="5D76DA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B2F25F"/>
    <w:multiLevelType w:val="hybridMultilevel"/>
    <w:tmpl w:val="06589922"/>
    <w:lvl w:ilvl="0" w:tplc="15B2D35C">
      <w:start w:val="1"/>
      <w:numFmt w:val="decimal"/>
      <w:lvlText w:val="%1."/>
      <w:lvlJc w:val="left"/>
      <w:pPr>
        <w:ind w:left="720" w:hanging="360"/>
      </w:pPr>
    </w:lvl>
    <w:lvl w:ilvl="1" w:tplc="25F80568">
      <w:start w:val="1"/>
      <w:numFmt w:val="lowerLetter"/>
      <w:lvlText w:val="%2."/>
      <w:lvlJc w:val="left"/>
      <w:pPr>
        <w:ind w:left="1440" w:hanging="360"/>
      </w:pPr>
    </w:lvl>
    <w:lvl w:ilvl="2" w:tplc="D876D578">
      <w:start w:val="1"/>
      <w:numFmt w:val="lowerRoman"/>
      <w:lvlText w:val="%3."/>
      <w:lvlJc w:val="right"/>
      <w:pPr>
        <w:ind w:left="2160" w:hanging="180"/>
      </w:pPr>
    </w:lvl>
    <w:lvl w:ilvl="3" w:tplc="1604106A">
      <w:start w:val="1"/>
      <w:numFmt w:val="decimal"/>
      <w:lvlText w:val="%4."/>
      <w:lvlJc w:val="left"/>
      <w:pPr>
        <w:ind w:left="2880" w:hanging="360"/>
      </w:pPr>
    </w:lvl>
    <w:lvl w:ilvl="4" w:tplc="16E83BC6">
      <w:start w:val="1"/>
      <w:numFmt w:val="lowerLetter"/>
      <w:lvlText w:val="%5."/>
      <w:lvlJc w:val="left"/>
      <w:pPr>
        <w:ind w:left="3600" w:hanging="360"/>
      </w:pPr>
    </w:lvl>
    <w:lvl w:ilvl="5" w:tplc="6BC6F6C6">
      <w:start w:val="1"/>
      <w:numFmt w:val="lowerRoman"/>
      <w:lvlText w:val="%6."/>
      <w:lvlJc w:val="right"/>
      <w:pPr>
        <w:ind w:left="4320" w:hanging="180"/>
      </w:pPr>
    </w:lvl>
    <w:lvl w:ilvl="6" w:tplc="B89CED9E">
      <w:start w:val="1"/>
      <w:numFmt w:val="decimal"/>
      <w:lvlText w:val="%7."/>
      <w:lvlJc w:val="left"/>
      <w:pPr>
        <w:ind w:left="5040" w:hanging="360"/>
      </w:pPr>
    </w:lvl>
    <w:lvl w:ilvl="7" w:tplc="8298777A">
      <w:start w:val="1"/>
      <w:numFmt w:val="lowerLetter"/>
      <w:lvlText w:val="%8."/>
      <w:lvlJc w:val="left"/>
      <w:pPr>
        <w:ind w:left="5760" w:hanging="360"/>
      </w:pPr>
    </w:lvl>
    <w:lvl w:ilvl="8" w:tplc="1DFE0724">
      <w:start w:val="1"/>
      <w:numFmt w:val="lowerRoman"/>
      <w:lvlText w:val="%9."/>
      <w:lvlJc w:val="right"/>
      <w:pPr>
        <w:ind w:left="6480" w:hanging="180"/>
      </w:pPr>
    </w:lvl>
  </w:abstractNum>
  <w:abstractNum w:abstractNumId="15" w15:restartNumberingAfterBreak="0">
    <w:nsid w:val="6E2E0F5B"/>
    <w:multiLevelType w:val="hybridMultilevel"/>
    <w:tmpl w:val="54A0FC2C"/>
    <w:lvl w:ilvl="0" w:tplc="B838C354">
      <w:start w:val="1"/>
      <w:numFmt w:val="bullet"/>
      <w:lvlText w:val=""/>
      <w:lvlJc w:val="left"/>
      <w:pPr>
        <w:ind w:left="720" w:hanging="360"/>
      </w:pPr>
      <w:rPr>
        <w:rFonts w:ascii="Symbol" w:hAnsi="Symbol" w:hint="default"/>
        <w:color w:val="000000" w:themeColor="text1"/>
      </w:rPr>
    </w:lvl>
    <w:lvl w:ilvl="1" w:tplc="9F8666D8">
      <w:start w:val="1"/>
      <w:numFmt w:val="bullet"/>
      <w:lvlText w:val="o"/>
      <w:lvlJc w:val="left"/>
      <w:pPr>
        <w:ind w:left="1440" w:hanging="360"/>
      </w:pPr>
      <w:rPr>
        <w:rFonts w:ascii="Courier New" w:hAnsi="Courier New" w:hint="default"/>
      </w:rPr>
    </w:lvl>
    <w:lvl w:ilvl="2" w:tplc="D46267F2">
      <w:start w:val="1"/>
      <w:numFmt w:val="bullet"/>
      <w:lvlText w:val=""/>
      <w:lvlJc w:val="left"/>
      <w:pPr>
        <w:ind w:left="2160" w:hanging="360"/>
      </w:pPr>
      <w:rPr>
        <w:rFonts w:ascii="Wingdings" w:hAnsi="Wingdings" w:hint="default"/>
      </w:rPr>
    </w:lvl>
    <w:lvl w:ilvl="3" w:tplc="2E086122">
      <w:start w:val="1"/>
      <w:numFmt w:val="bullet"/>
      <w:lvlText w:val=""/>
      <w:lvlJc w:val="left"/>
      <w:pPr>
        <w:ind w:left="2880" w:hanging="360"/>
      </w:pPr>
      <w:rPr>
        <w:rFonts w:ascii="Symbol" w:hAnsi="Symbol" w:hint="default"/>
      </w:rPr>
    </w:lvl>
    <w:lvl w:ilvl="4" w:tplc="CC8232FA">
      <w:start w:val="1"/>
      <w:numFmt w:val="bullet"/>
      <w:lvlText w:val="o"/>
      <w:lvlJc w:val="left"/>
      <w:pPr>
        <w:ind w:left="3600" w:hanging="360"/>
      </w:pPr>
      <w:rPr>
        <w:rFonts w:ascii="Courier New" w:hAnsi="Courier New" w:hint="default"/>
      </w:rPr>
    </w:lvl>
    <w:lvl w:ilvl="5" w:tplc="040C96E2">
      <w:start w:val="1"/>
      <w:numFmt w:val="bullet"/>
      <w:lvlText w:val=""/>
      <w:lvlJc w:val="left"/>
      <w:pPr>
        <w:ind w:left="4320" w:hanging="360"/>
      </w:pPr>
      <w:rPr>
        <w:rFonts w:ascii="Wingdings" w:hAnsi="Wingdings" w:hint="default"/>
      </w:rPr>
    </w:lvl>
    <w:lvl w:ilvl="6" w:tplc="D7F8FAC0">
      <w:start w:val="1"/>
      <w:numFmt w:val="bullet"/>
      <w:lvlText w:val=""/>
      <w:lvlJc w:val="left"/>
      <w:pPr>
        <w:ind w:left="5040" w:hanging="360"/>
      </w:pPr>
      <w:rPr>
        <w:rFonts w:ascii="Symbol" w:hAnsi="Symbol" w:hint="default"/>
      </w:rPr>
    </w:lvl>
    <w:lvl w:ilvl="7" w:tplc="597A21C6">
      <w:start w:val="1"/>
      <w:numFmt w:val="bullet"/>
      <w:lvlText w:val="o"/>
      <w:lvlJc w:val="left"/>
      <w:pPr>
        <w:ind w:left="5760" w:hanging="360"/>
      </w:pPr>
      <w:rPr>
        <w:rFonts w:ascii="Courier New" w:hAnsi="Courier New" w:hint="default"/>
      </w:rPr>
    </w:lvl>
    <w:lvl w:ilvl="8" w:tplc="212E4734">
      <w:start w:val="1"/>
      <w:numFmt w:val="bullet"/>
      <w:lvlText w:val=""/>
      <w:lvlJc w:val="left"/>
      <w:pPr>
        <w:ind w:left="6480" w:hanging="360"/>
      </w:pPr>
      <w:rPr>
        <w:rFonts w:ascii="Wingdings" w:hAnsi="Wingdings" w:hint="default"/>
      </w:rPr>
    </w:lvl>
  </w:abstractNum>
  <w:abstractNum w:abstractNumId="16" w15:restartNumberingAfterBreak="0">
    <w:nsid w:val="6FC35850"/>
    <w:multiLevelType w:val="hybridMultilevel"/>
    <w:tmpl w:val="CCBA7DB4"/>
    <w:lvl w:ilvl="0" w:tplc="CFFA348E">
      <w:start w:val="1"/>
      <w:numFmt w:val="bullet"/>
      <w:lvlText w:val=""/>
      <w:lvlJc w:val="left"/>
      <w:pPr>
        <w:ind w:left="720" w:hanging="360"/>
      </w:pPr>
      <w:rPr>
        <w:rFonts w:ascii="Symbol" w:hAnsi="Symbol" w:hint="default"/>
      </w:rPr>
    </w:lvl>
    <w:lvl w:ilvl="1" w:tplc="A9D01F82">
      <w:start w:val="1"/>
      <w:numFmt w:val="bullet"/>
      <w:lvlText w:val="o"/>
      <w:lvlJc w:val="left"/>
      <w:pPr>
        <w:ind w:left="1440" w:hanging="360"/>
      </w:pPr>
      <w:rPr>
        <w:rFonts w:ascii="Courier New" w:hAnsi="Courier New" w:hint="default"/>
      </w:rPr>
    </w:lvl>
    <w:lvl w:ilvl="2" w:tplc="05A040E6">
      <w:start w:val="1"/>
      <w:numFmt w:val="bullet"/>
      <w:lvlText w:val=""/>
      <w:lvlJc w:val="left"/>
      <w:pPr>
        <w:ind w:left="2160" w:hanging="360"/>
      </w:pPr>
      <w:rPr>
        <w:rFonts w:ascii="Wingdings" w:hAnsi="Wingdings" w:hint="default"/>
      </w:rPr>
    </w:lvl>
    <w:lvl w:ilvl="3" w:tplc="19EA661C">
      <w:start w:val="1"/>
      <w:numFmt w:val="bullet"/>
      <w:lvlText w:val=""/>
      <w:lvlJc w:val="left"/>
      <w:pPr>
        <w:ind w:left="2880" w:hanging="360"/>
      </w:pPr>
      <w:rPr>
        <w:rFonts w:ascii="Symbol" w:hAnsi="Symbol" w:hint="default"/>
      </w:rPr>
    </w:lvl>
    <w:lvl w:ilvl="4" w:tplc="D36C588A">
      <w:start w:val="1"/>
      <w:numFmt w:val="bullet"/>
      <w:lvlText w:val="o"/>
      <w:lvlJc w:val="left"/>
      <w:pPr>
        <w:ind w:left="3600" w:hanging="360"/>
      </w:pPr>
      <w:rPr>
        <w:rFonts w:ascii="Courier New" w:hAnsi="Courier New" w:hint="default"/>
      </w:rPr>
    </w:lvl>
    <w:lvl w:ilvl="5" w:tplc="3AB471C6">
      <w:start w:val="1"/>
      <w:numFmt w:val="bullet"/>
      <w:lvlText w:val=""/>
      <w:lvlJc w:val="left"/>
      <w:pPr>
        <w:ind w:left="4320" w:hanging="360"/>
      </w:pPr>
      <w:rPr>
        <w:rFonts w:ascii="Wingdings" w:hAnsi="Wingdings" w:hint="default"/>
      </w:rPr>
    </w:lvl>
    <w:lvl w:ilvl="6" w:tplc="35543DFA">
      <w:start w:val="1"/>
      <w:numFmt w:val="bullet"/>
      <w:lvlText w:val=""/>
      <w:lvlJc w:val="left"/>
      <w:pPr>
        <w:ind w:left="5040" w:hanging="360"/>
      </w:pPr>
      <w:rPr>
        <w:rFonts w:ascii="Symbol" w:hAnsi="Symbol" w:hint="default"/>
      </w:rPr>
    </w:lvl>
    <w:lvl w:ilvl="7" w:tplc="1A847C3C">
      <w:start w:val="1"/>
      <w:numFmt w:val="bullet"/>
      <w:lvlText w:val="o"/>
      <w:lvlJc w:val="left"/>
      <w:pPr>
        <w:ind w:left="5760" w:hanging="360"/>
      </w:pPr>
      <w:rPr>
        <w:rFonts w:ascii="Courier New" w:hAnsi="Courier New" w:hint="default"/>
      </w:rPr>
    </w:lvl>
    <w:lvl w:ilvl="8" w:tplc="77824EEA">
      <w:start w:val="1"/>
      <w:numFmt w:val="bullet"/>
      <w:lvlText w:val=""/>
      <w:lvlJc w:val="left"/>
      <w:pPr>
        <w:ind w:left="6480" w:hanging="360"/>
      </w:pPr>
      <w:rPr>
        <w:rFonts w:ascii="Wingdings" w:hAnsi="Wingdings" w:hint="default"/>
      </w:rPr>
    </w:lvl>
  </w:abstractNum>
  <w:num w:numId="1" w16cid:durableId="1659118159">
    <w:abstractNumId w:val="15"/>
  </w:num>
  <w:num w:numId="2" w16cid:durableId="421219057">
    <w:abstractNumId w:val="16"/>
  </w:num>
  <w:num w:numId="3" w16cid:durableId="840782252">
    <w:abstractNumId w:val="9"/>
  </w:num>
  <w:num w:numId="4" w16cid:durableId="635914895">
    <w:abstractNumId w:val="8"/>
  </w:num>
  <w:num w:numId="5" w16cid:durableId="43336749">
    <w:abstractNumId w:val="14"/>
  </w:num>
  <w:num w:numId="6" w16cid:durableId="348991812">
    <w:abstractNumId w:val="6"/>
  </w:num>
  <w:num w:numId="7" w16cid:durableId="1730424809">
    <w:abstractNumId w:val="11"/>
  </w:num>
  <w:num w:numId="8" w16cid:durableId="1377051366">
    <w:abstractNumId w:val="10"/>
  </w:num>
  <w:num w:numId="9" w16cid:durableId="141847180">
    <w:abstractNumId w:val="4"/>
  </w:num>
  <w:num w:numId="10" w16cid:durableId="1127311702">
    <w:abstractNumId w:val="12"/>
  </w:num>
  <w:num w:numId="11" w16cid:durableId="1638801256">
    <w:abstractNumId w:val="0"/>
  </w:num>
  <w:num w:numId="12" w16cid:durableId="1805997504">
    <w:abstractNumId w:val="2"/>
  </w:num>
  <w:num w:numId="13" w16cid:durableId="1004017459">
    <w:abstractNumId w:val="7"/>
  </w:num>
  <w:num w:numId="14" w16cid:durableId="624774208">
    <w:abstractNumId w:val="13"/>
  </w:num>
  <w:num w:numId="15" w16cid:durableId="1665473434">
    <w:abstractNumId w:val="1"/>
  </w:num>
  <w:num w:numId="16" w16cid:durableId="1312177317">
    <w:abstractNumId w:val="5"/>
  </w:num>
  <w:num w:numId="17" w16cid:durableId="1422065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C757F3"/>
    <w:rsid w:val="00022926"/>
    <w:rsid w:val="00056532"/>
    <w:rsid w:val="00087F80"/>
    <w:rsid w:val="000B1E5B"/>
    <w:rsid w:val="00165C44"/>
    <w:rsid w:val="0019313E"/>
    <w:rsid w:val="002B6A53"/>
    <w:rsid w:val="002E1204"/>
    <w:rsid w:val="00306358"/>
    <w:rsid w:val="00327C36"/>
    <w:rsid w:val="003D68B6"/>
    <w:rsid w:val="003F04C6"/>
    <w:rsid w:val="004231AC"/>
    <w:rsid w:val="004474E7"/>
    <w:rsid w:val="00447E65"/>
    <w:rsid w:val="004A10BB"/>
    <w:rsid w:val="00506E33"/>
    <w:rsid w:val="00632B2B"/>
    <w:rsid w:val="006732FE"/>
    <w:rsid w:val="00677508"/>
    <w:rsid w:val="006D58D7"/>
    <w:rsid w:val="006D5BBB"/>
    <w:rsid w:val="007655CD"/>
    <w:rsid w:val="00774C95"/>
    <w:rsid w:val="00781D61"/>
    <w:rsid w:val="007C48B2"/>
    <w:rsid w:val="0080755A"/>
    <w:rsid w:val="00820245"/>
    <w:rsid w:val="00837DF3"/>
    <w:rsid w:val="00863792"/>
    <w:rsid w:val="008E3482"/>
    <w:rsid w:val="009379FD"/>
    <w:rsid w:val="00950530"/>
    <w:rsid w:val="00975D49"/>
    <w:rsid w:val="009806CA"/>
    <w:rsid w:val="009B1197"/>
    <w:rsid w:val="009D49AF"/>
    <w:rsid w:val="009E65F1"/>
    <w:rsid w:val="009F0AE1"/>
    <w:rsid w:val="00A717D5"/>
    <w:rsid w:val="00AC4C0B"/>
    <w:rsid w:val="00B25001"/>
    <w:rsid w:val="00B32DAB"/>
    <w:rsid w:val="00B406A5"/>
    <w:rsid w:val="00C11588"/>
    <w:rsid w:val="00CE1686"/>
    <w:rsid w:val="00D64021"/>
    <w:rsid w:val="00DA0E80"/>
    <w:rsid w:val="00E2483A"/>
    <w:rsid w:val="00E27413"/>
    <w:rsid w:val="00E90D71"/>
    <w:rsid w:val="00EE178D"/>
    <w:rsid w:val="00F16B5B"/>
    <w:rsid w:val="00F26612"/>
    <w:rsid w:val="00F6352E"/>
    <w:rsid w:val="00FE7BCB"/>
    <w:rsid w:val="0455CF7B"/>
    <w:rsid w:val="04A87F91"/>
    <w:rsid w:val="05BC372A"/>
    <w:rsid w:val="0927DD0A"/>
    <w:rsid w:val="098ACEA6"/>
    <w:rsid w:val="0B719FFE"/>
    <w:rsid w:val="0CC26F68"/>
    <w:rsid w:val="0E4AD56A"/>
    <w:rsid w:val="0EF8B1E9"/>
    <w:rsid w:val="0FFDE284"/>
    <w:rsid w:val="10160AFE"/>
    <w:rsid w:val="117CB82E"/>
    <w:rsid w:val="13358346"/>
    <w:rsid w:val="1354FFBE"/>
    <w:rsid w:val="1C7D3F16"/>
    <w:rsid w:val="1D7AF2D8"/>
    <w:rsid w:val="240B2DDF"/>
    <w:rsid w:val="25A51750"/>
    <w:rsid w:val="280A0B02"/>
    <w:rsid w:val="28AB2804"/>
    <w:rsid w:val="2A404D83"/>
    <w:rsid w:val="2A95832A"/>
    <w:rsid w:val="2CCA11C6"/>
    <w:rsid w:val="2D965A53"/>
    <w:rsid w:val="3355BA07"/>
    <w:rsid w:val="365098C2"/>
    <w:rsid w:val="36A4ED3A"/>
    <w:rsid w:val="3A5E5ED3"/>
    <w:rsid w:val="3B4A3440"/>
    <w:rsid w:val="3B60AF6F"/>
    <w:rsid w:val="3B9456B0"/>
    <w:rsid w:val="3BFA2F34"/>
    <w:rsid w:val="3C326A24"/>
    <w:rsid w:val="3C32FD04"/>
    <w:rsid w:val="3D0B839E"/>
    <w:rsid w:val="40CDA057"/>
    <w:rsid w:val="47751CCB"/>
    <w:rsid w:val="4910ED2C"/>
    <w:rsid w:val="4AACBD8D"/>
    <w:rsid w:val="4AE725E8"/>
    <w:rsid w:val="4B265F03"/>
    <w:rsid w:val="4E231D58"/>
    <w:rsid w:val="54B01A8C"/>
    <w:rsid w:val="58DD9B2F"/>
    <w:rsid w:val="598BAE7A"/>
    <w:rsid w:val="5D9F0A70"/>
    <w:rsid w:val="6287B019"/>
    <w:rsid w:val="630190FF"/>
    <w:rsid w:val="635DD567"/>
    <w:rsid w:val="665E77B0"/>
    <w:rsid w:val="66C757F3"/>
    <w:rsid w:val="680752EE"/>
    <w:rsid w:val="6BA82C95"/>
    <w:rsid w:val="6F956F31"/>
    <w:rsid w:val="701C79D1"/>
    <w:rsid w:val="74B2EA1F"/>
    <w:rsid w:val="755DA7F3"/>
    <w:rsid w:val="75E302E4"/>
    <w:rsid w:val="7B390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57F3"/>
  <w15:chartTrackingRefBased/>
  <w15:docId w15:val="{829B8D97-397E-499D-8235-E65E9EA3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5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29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2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8075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C0B"/>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C4C0B"/>
    <w:pPr>
      <w:spacing w:before="360" w:after="360"/>
    </w:pPr>
    <w:rPr>
      <w:rFonts w:cstheme="minorHAnsi"/>
      <w:b/>
      <w:bCs/>
      <w:caps/>
      <w:u w:val="single"/>
    </w:rPr>
  </w:style>
  <w:style w:type="paragraph" w:styleId="TOC2">
    <w:name w:val="toc 2"/>
    <w:basedOn w:val="Normal"/>
    <w:next w:val="Normal"/>
    <w:autoRedefine/>
    <w:uiPriority w:val="39"/>
    <w:unhideWhenUsed/>
    <w:rsid w:val="00AC4C0B"/>
    <w:pPr>
      <w:spacing w:after="0"/>
    </w:pPr>
    <w:rPr>
      <w:rFonts w:cstheme="minorHAnsi"/>
      <w:b/>
      <w:bCs/>
      <w:smallCaps/>
    </w:rPr>
  </w:style>
  <w:style w:type="paragraph" w:styleId="TOC3">
    <w:name w:val="toc 3"/>
    <w:basedOn w:val="Normal"/>
    <w:next w:val="Normal"/>
    <w:autoRedefine/>
    <w:uiPriority w:val="39"/>
    <w:semiHidden/>
    <w:unhideWhenUsed/>
    <w:rsid w:val="00AC4C0B"/>
    <w:pPr>
      <w:spacing w:after="0"/>
    </w:pPr>
    <w:rPr>
      <w:rFonts w:cstheme="minorHAnsi"/>
      <w:smallCaps/>
    </w:rPr>
  </w:style>
  <w:style w:type="paragraph" w:styleId="TOC4">
    <w:name w:val="toc 4"/>
    <w:basedOn w:val="Normal"/>
    <w:next w:val="Normal"/>
    <w:autoRedefine/>
    <w:uiPriority w:val="39"/>
    <w:semiHidden/>
    <w:unhideWhenUsed/>
    <w:rsid w:val="00AC4C0B"/>
    <w:pPr>
      <w:spacing w:after="0"/>
    </w:pPr>
    <w:rPr>
      <w:rFonts w:cstheme="minorHAnsi"/>
    </w:rPr>
  </w:style>
  <w:style w:type="paragraph" w:styleId="TOC5">
    <w:name w:val="toc 5"/>
    <w:basedOn w:val="Normal"/>
    <w:next w:val="Normal"/>
    <w:autoRedefine/>
    <w:uiPriority w:val="39"/>
    <w:semiHidden/>
    <w:unhideWhenUsed/>
    <w:rsid w:val="00AC4C0B"/>
    <w:pPr>
      <w:spacing w:after="0"/>
    </w:pPr>
    <w:rPr>
      <w:rFonts w:cstheme="minorHAnsi"/>
    </w:rPr>
  </w:style>
  <w:style w:type="paragraph" w:styleId="TOC6">
    <w:name w:val="toc 6"/>
    <w:basedOn w:val="Normal"/>
    <w:next w:val="Normal"/>
    <w:autoRedefine/>
    <w:uiPriority w:val="39"/>
    <w:semiHidden/>
    <w:unhideWhenUsed/>
    <w:rsid w:val="00AC4C0B"/>
    <w:pPr>
      <w:spacing w:after="0"/>
    </w:pPr>
    <w:rPr>
      <w:rFonts w:cstheme="minorHAnsi"/>
    </w:rPr>
  </w:style>
  <w:style w:type="paragraph" w:styleId="TOC7">
    <w:name w:val="toc 7"/>
    <w:basedOn w:val="Normal"/>
    <w:next w:val="Normal"/>
    <w:autoRedefine/>
    <w:uiPriority w:val="39"/>
    <w:semiHidden/>
    <w:unhideWhenUsed/>
    <w:rsid w:val="00AC4C0B"/>
    <w:pPr>
      <w:spacing w:after="0"/>
    </w:pPr>
    <w:rPr>
      <w:rFonts w:cstheme="minorHAnsi"/>
    </w:rPr>
  </w:style>
  <w:style w:type="paragraph" w:styleId="TOC8">
    <w:name w:val="toc 8"/>
    <w:basedOn w:val="Normal"/>
    <w:next w:val="Normal"/>
    <w:autoRedefine/>
    <w:uiPriority w:val="39"/>
    <w:semiHidden/>
    <w:unhideWhenUsed/>
    <w:rsid w:val="00AC4C0B"/>
    <w:pPr>
      <w:spacing w:after="0"/>
    </w:pPr>
    <w:rPr>
      <w:rFonts w:cstheme="minorHAnsi"/>
    </w:rPr>
  </w:style>
  <w:style w:type="paragraph" w:styleId="TOC9">
    <w:name w:val="toc 9"/>
    <w:basedOn w:val="Normal"/>
    <w:next w:val="Normal"/>
    <w:autoRedefine/>
    <w:uiPriority w:val="39"/>
    <w:semiHidden/>
    <w:unhideWhenUsed/>
    <w:rsid w:val="00AC4C0B"/>
    <w:pPr>
      <w:spacing w:after="0"/>
    </w:pPr>
    <w:rPr>
      <w:rFonts w:cstheme="minorHAnsi"/>
    </w:rPr>
  </w:style>
  <w:style w:type="character" w:styleId="UnresolvedMention">
    <w:name w:val="Unresolved Mention"/>
    <w:basedOn w:val="DefaultParagraphFont"/>
    <w:uiPriority w:val="99"/>
    <w:semiHidden/>
    <w:unhideWhenUsed/>
    <w:rsid w:val="00FE7BCB"/>
    <w:rPr>
      <w:color w:val="605E5C"/>
      <w:shd w:val="clear" w:color="auto" w:fill="E1DFDD"/>
    </w:rPr>
  </w:style>
  <w:style w:type="character" w:customStyle="1" w:styleId="Heading2Char">
    <w:name w:val="Heading 2 Char"/>
    <w:basedOn w:val="DefaultParagraphFont"/>
    <w:link w:val="Heading2"/>
    <w:uiPriority w:val="9"/>
    <w:rsid w:val="000229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22926"/>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327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36"/>
  </w:style>
  <w:style w:type="character" w:styleId="PageNumber">
    <w:name w:val="page number"/>
    <w:basedOn w:val="DefaultParagraphFont"/>
    <w:uiPriority w:val="99"/>
    <w:semiHidden/>
    <w:unhideWhenUsed/>
    <w:rsid w:val="00327C36"/>
  </w:style>
  <w:style w:type="paragraph" w:styleId="Header">
    <w:name w:val="header"/>
    <w:basedOn w:val="Normal"/>
    <w:link w:val="HeaderChar"/>
    <w:uiPriority w:val="99"/>
    <w:unhideWhenUsed/>
    <w:rsid w:val="00327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36"/>
  </w:style>
  <w:style w:type="character" w:styleId="FollowedHyperlink">
    <w:name w:val="FollowedHyperlink"/>
    <w:basedOn w:val="DefaultParagraphFont"/>
    <w:uiPriority w:val="99"/>
    <w:semiHidden/>
    <w:unhideWhenUsed/>
    <w:rsid w:val="00774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6243">
      <w:bodyDiv w:val="1"/>
      <w:marLeft w:val="0"/>
      <w:marRight w:val="0"/>
      <w:marTop w:val="0"/>
      <w:marBottom w:val="0"/>
      <w:divBdr>
        <w:top w:val="none" w:sz="0" w:space="0" w:color="auto"/>
        <w:left w:val="none" w:sz="0" w:space="0" w:color="auto"/>
        <w:bottom w:val="none" w:sz="0" w:space="0" w:color="auto"/>
        <w:right w:val="none" w:sz="0" w:space="0" w:color="auto"/>
      </w:divBdr>
    </w:div>
    <w:div w:id="477574438">
      <w:bodyDiv w:val="1"/>
      <w:marLeft w:val="0"/>
      <w:marRight w:val="0"/>
      <w:marTop w:val="0"/>
      <w:marBottom w:val="0"/>
      <w:divBdr>
        <w:top w:val="none" w:sz="0" w:space="0" w:color="auto"/>
        <w:left w:val="none" w:sz="0" w:space="0" w:color="auto"/>
        <w:bottom w:val="none" w:sz="0" w:space="0" w:color="auto"/>
        <w:right w:val="none" w:sz="0" w:space="0" w:color="auto"/>
      </w:divBdr>
    </w:div>
    <w:div w:id="498471249">
      <w:bodyDiv w:val="1"/>
      <w:marLeft w:val="0"/>
      <w:marRight w:val="0"/>
      <w:marTop w:val="0"/>
      <w:marBottom w:val="0"/>
      <w:divBdr>
        <w:top w:val="none" w:sz="0" w:space="0" w:color="auto"/>
        <w:left w:val="none" w:sz="0" w:space="0" w:color="auto"/>
        <w:bottom w:val="none" w:sz="0" w:space="0" w:color="auto"/>
        <w:right w:val="none" w:sz="0" w:space="0" w:color="auto"/>
      </w:divBdr>
    </w:div>
    <w:div w:id="20087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local-government-structure-and-elec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ry.soton.ac.uk/openaccess/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publicpolicy/support-for-researchers/policy%20briefs/cultural-strategies.pag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local-government-structure-and-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874f9-67e5-4deb-a0f2-d102b20c5fd8">
      <Terms xmlns="http://schemas.microsoft.com/office/infopath/2007/PartnerControls"/>
    </lcf76f155ced4ddcb4097134ff3c332f>
    <TaxCatchAll xmlns="94e09ebd-c8f1-4362-991a-c49006e523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EFD908B32B245A3A0D21C6B593B2B" ma:contentTypeVersion="9" ma:contentTypeDescription="Create a new document." ma:contentTypeScope="" ma:versionID="c49df7e42fb0f769310ca2119efa60e2">
  <xsd:schema xmlns:xsd="http://www.w3.org/2001/XMLSchema" xmlns:xs="http://www.w3.org/2001/XMLSchema" xmlns:p="http://schemas.microsoft.com/office/2006/metadata/properties" xmlns:ns2="d5a874f9-67e5-4deb-a0f2-d102b20c5fd8" xmlns:ns3="94e09ebd-c8f1-4362-991a-c49006e523f9" targetNamespace="http://schemas.microsoft.com/office/2006/metadata/properties" ma:root="true" ma:fieldsID="c055f113b26f997fa1cd1725b66947be" ns2:_="" ns3:_="">
    <xsd:import namespace="d5a874f9-67e5-4deb-a0f2-d102b20c5fd8"/>
    <xsd:import namespace="94e09ebd-c8f1-4362-991a-c49006e52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874f9-67e5-4deb-a0f2-d102b20c5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09ebd-c8f1-4362-991a-c49006e52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05d98b-e120-4344-bc94-01c4f7e657e2}" ma:internalName="TaxCatchAll" ma:showField="CatchAllData" ma:web="94e09ebd-c8f1-4362-991a-c49006e52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93D2A-EF72-4ABD-92AA-8808BA5DE3A6}">
  <ds:schemaRefs>
    <ds:schemaRef ds:uri="http://schemas.microsoft.com/office/2006/metadata/properties"/>
    <ds:schemaRef ds:uri="http://schemas.microsoft.com/office/infopath/2007/PartnerControls"/>
    <ds:schemaRef ds:uri="d5a874f9-67e5-4deb-a0f2-d102b20c5fd8"/>
    <ds:schemaRef ds:uri="94e09ebd-c8f1-4362-991a-c49006e523f9"/>
  </ds:schemaRefs>
</ds:datastoreItem>
</file>

<file path=customXml/itemProps2.xml><?xml version="1.0" encoding="utf-8"?>
<ds:datastoreItem xmlns:ds="http://schemas.openxmlformats.org/officeDocument/2006/customXml" ds:itemID="{EB63DC00-055B-C34B-89C3-5FA4F1AEDF70}">
  <ds:schemaRefs>
    <ds:schemaRef ds:uri="http://schemas.openxmlformats.org/officeDocument/2006/bibliography"/>
  </ds:schemaRefs>
</ds:datastoreItem>
</file>

<file path=customXml/itemProps3.xml><?xml version="1.0" encoding="utf-8"?>
<ds:datastoreItem xmlns:ds="http://schemas.openxmlformats.org/officeDocument/2006/customXml" ds:itemID="{2FCCD20D-FA1A-4E02-8946-5C4E94FD5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874f9-67e5-4deb-a0f2-d102b20c5fd8"/>
    <ds:schemaRef ds:uri="94e09ebd-c8f1-4362-991a-c49006e5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7A563-3BB8-4FF4-95CA-C255C9097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Ashton</dc:creator>
  <cp:keywords/>
  <dc:description/>
  <cp:lastModifiedBy>Daniel Ashton</cp:lastModifiedBy>
  <cp:revision>60</cp:revision>
  <dcterms:created xsi:type="dcterms:W3CDTF">2023-06-28T14:48:00Z</dcterms:created>
  <dcterms:modified xsi:type="dcterms:W3CDTF">2023-10-20T10:44:00Z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0x010100D4AEFD908B32B245A3A0D21C6B593B2B</vt:lpwstr>
  </property>
  <property fmtid="{D5CDD505-2E9C-101B-9397-08002B2CF9AE}" pid="3" name="MediaServiceImageTags">
    <vt:lpwstr/>
  </property>
</Properties>
</file>