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7FA3" w14:textId="38D69936" w:rsidR="00CC035F" w:rsidRDefault="00CC035F" w:rsidP="00CC035F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</w:t>
      </w:r>
    </w:p>
    <w:p w14:paraId="297CB0E6" w14:textId="2B995F5F" w:rsidR="00CC035F" w:rsidRPr="00CC035F" w:rsidRDefault="00CC035F" w:rsidP="00CC035F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MOON RJ et al: </w:t>
      </w:r>
      <w:r w:rsidRPr="00722844">
        <w:rPr>
          <w:rFonts w:ascii="Arial" w:hAnsi="Arial" w:cs="Arial"/>
          <w:b/>
          <w:bCs/>
        </w:rPr>
        <w:t xml:space="preserve">Parent-offspring associations in body composition: Findings from the Southampton Women’s Survey </w:t>
      </w:r>
      <w:r>
        <w:rPr>
          <w:rFonts w:ascii="Arial" w:hAnsi="Arial" w:cs="Arial"/>
          <w:b/>
          <w:bCs/>
        </w:rPr>
        <w:t>prospective</w:t>
      </w:r>
      <w:r w:rsidRPr="00722844">
        <w:rPr>
          <w:rFonts w:ascii="Arial" w:hAnsi="Arial" w:cs="Arial"/>
          <w:b/>
          <w:bCs/>
        </w:rPr>
        <w:t xml:space="preserve"> cohort study</w:t>
      </w:r>
    </w:p>
    <w:p w14:paraId="7AD25BFF" w14:textId="77777777" w:rsidR="00CC035F" w:rsidRDefault="00CC035F" w:rsidP="00CC035F">
      <w:pPr>
        <w:spacing w:line="480" w:lineRule="auto"/>
        <w:jc w:val="center"/>
        <w:rPr>
          <w:rFonts w:ascii="Arial" w:hAnsi="Arial" w:cs="Arial"/>
          <w:b/>
        </w:rPr>
      </w:pPr>
    </w:p>
    <w:p w14:paraId="417056E4" w14:textId="1A0C8DD7" w:rsidR="00CC035F" w:rsidRDefault="00CC035F" w:rsidP="00CC035F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Supplementary </w:t>
      </w:r>
      <w:r w:rsidRPr="00722844">
        <w:rPr>
          <w:rFonts w:ascii="Arial" w:hAnsi="Arial" w:cs="Arial"/>
          <w:b/>
        </w:rPr>
        <w:t xml:space="preserve">Figure 1: </w:t>
      </w:r>
      <w:r w:rsidRPr="00722844">
        <w:rPr>
          <w:rFonts w:ascii="Arial" w:hAnsi="Arial" w:cs="Arial"/>
          <w:bCs/>
        </w:rPr>
        <w:t xml:space="preserve">Directed acyclic graph (DAG) to establish confounders for inclusion in multivariate models. </w:t>
      </w:r>
    </w:p>
    <w:p w14:paraId="6EAA3164" w14:textId="1235C3B0" w:rsidR="00CC035F" w:rsidRDefault="00CC035F" w:rsidP="00CC035F">
      <w:pPr>
        <w:spacing w:line="480" w:lineRule="auto"/>
        <w:rPr>
          <w:rFonts w:ascii="Arial" w:hAnsi="Arial" w:cs="Arial"/>
          <w:bCs/>
        </w:rPr>
      </w:pPr>
    </w:p>
    <w:p w14:paraId="33A1023E" w14:textId="42DFCD0E" w:rsidR="00CC035F" w:rsidRPr="00722844" w:rsidRDefault="00CC035F" w:rsidP="00CC035F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ECA6555" wp14:editId="19D8BDB8">
            <wp:extent cx="5731510" cy="4217670"/>
            <wp:effectExtent l="0" t="0" r="2540" b="0"/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9D4B" w14:textId="77777777" w:rsidR="00203ACA" w:rsidRDefault="00203ACA"/>
    <w:sectPr w:rsidR="00203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5F"/>
    <w:rsid w:val="00203ACA"/>
    <w:rsid w:val="00C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2445"/>
  <w15:chartTrackingRefBased/>
  <w15:docId w15:val="{2A38384B-2632-4B71-8792-8756FC1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Moon</dc:creator>
  <cp:keywords/>
  <dc:description/>
  <cp:lastModifiedBy>Rebecca Moon</cp:lastModifiedBy>
  <cp:revision>1</cp:revision>
  <dcterms:created xsi:type="dcterms:W3CDTF">2022-11-07T13:04:00Z</dcterms:created>
  <dcterms:modified xsi:type="dcterms:W3CDTF">2022-11-07T13:08:00Z</dcterms:modified>
</cp:coreProperties>
</file>