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EA24" w14:textId="77777777" w:rsidR="00211E04" w:rsidRDefault="00211E04" w:rsidP="007400DC">
      <w:pPr>
        <w:pStyle w:val="Heading1"/>
        <w:ind w:left="0" w:firstLine="0"/>
        <w:jc w:val="left"/>
        <w:rPr>
          <w:lang w:val="en-US"/>
        </w:rPr>
      </w:pPr>
    </w:p>
    <w:p w14:paraId="76FBCA42" w14:textId="77777777" w:rsidR="00734B20" w:rsidRPr="00111003" w:rsidRDefault="00734B20" w:rsidP="00734B20">
      <w:pPr>
        <w:pStyle w:val="heading1APA"/>
        <w:rPr>
          <w:lang w:val="en-US"/>
        </w:rPr>
      </w:pPr>
      <w:r w:rsidRPr="00111003">
        <w:rPr>
          <w:lang w:val="en-US"/>
        </w:rPr>
        <w:t xml:space="preserve">The Role of Mutual Masturbation within </w:t>
      </w:r>
      <w:r w:rsidRPr="004E4533">
        <w:t>Relationships</w:t>
      </w:r>
      <w:r w:rsidRPr="00111003">
        <w:rPr>
          <w:lang w:val="en-US"/>
        </w:rPr>
        <w:t xml:space="preserve">: Associations with Sexual Satisfaction and </w:t>
      </w:r>
      <w:r w:rsidRPr="00594605">
        <w:t>Sexual</w:t>
      </w:r>
      <w:r w:rsidRPr="00111003">
        <w:rPr>
          <w:lang w:val="en-US"/>
        </w:rPr>
        <w:t xml:space="preserve"> Self-Esteem</w:t>
      </w:r>
    </w:p>
    <w:p w14:paraId="348B4C8C" w14:textId="77777777" w:rsidR="00734B20" w:rsidRPr="007036A2" w:rsidRDefault="00734B20" w:rsidP="00734B20">
      <w:pPr>
        <w:ind w:left="777" w:firstLine="0"/>
      </w:pPr>
    </w:p>
    <w:p w14:paraId="5F047963" w14:textId="77777777" w:rsidR="00734B20" w:rsidRPr="00EA213A" w:rsidRDefault="00734B20" w:rsidP="00734B20">
      <w:pPr>
        <w:rPr>
          <w:lang w:val="en-US"/>
        </w:rPr>
      </w:pPr>
    </w:p>
    <w:p w14:paraId="49B1C5B2" w14:textId="77777777" w:rsidR="00734B20" w:rsidRPr="00EA213A" w:rsidRDefault="00734B20" w:rsidP="00734B20">
      <w:pPr>
        <w:rPr>
          <w:lang w:val="en-US"/>
        </w:rPr>
      </w:pPr>
    </w:p>
    <w:p w14:paraId="43FA2BBC" w14:textId="77777777" w:rsidR="00734B20" w:rsidRPr="00EA213A" w:rsidRDefault="00734B20" w:rsidP="00734B20">
      <w:pPr>
        <w:ind w:firstLine="0"/>
        <w:rPr>
          <w:lang w:val="en-US"/>
        </w:rPr>
      </w:pPr>
      <w:r w:rsidRPr="00EA213A">
        <w:rPr>
          <w:lang w:val="en-US"/>
        </w:rPr>
        <w:t>Dilan Kılıç</w:t>
      </w:r>
      <w:r>
        <w:rPr>
          <w:vertAlign w:val="superscript"/>
          <w:lang w:val="en-US"/>
        </w:rPr>
        <w:t>1</w:t>
      </w:r>
      <w:r w:rsidRPr="00EA213A">
        <w:rPr>
          <w:lang w:val="en-US"/>
        </w:rPr>
        <w:t>, MSc (Orcid:</w:t>
      </w:r>
      <w:r w:rsidRPr="00EA213A">
        <w:rPr>
          <w:rFonts w:ascii="Helvetica" w:hAnsi="Helvetica"/>
          <w:sz w:val="18"/>
          <w:szCs w:val="18"/>
          <w:shd w:val="clear" w:color="auto" w:fill="FFFFFF"/>
          <w:lang w:val="en-US"/>
        </w:rPr>
        <w:t xml:space="preserve"> </w:t>
      </w:r>
      <w:hyperlink r:id="rId7" w:history="1">
        <w:r w:rsidRPr="00EA213A">
          <w:rPr>
            <w:rStyle w:val="Hyperlink"/>
            <w:lang w:val="en-US"/>
          </w:rPr>
          <w:t>https://orcid.org/0000-0002-0264-8906</w:t>
        </w:r>
      </w:hyperlink>
      <w:r w:rsidRPr="00EA213A">
        <w:rPr>
          <w:lang w:val="en-US"/>
        </w:rPr>
        <w:t>, Twitter: @dilannkilic)</w:t>
      </w:r>
    </w:p>
    <w:p w14:paraId="6F6C9E9D" w14:textId="77777777" w:rsidR="00734B20" w:rsidRDefault="00734B20" w:rsidP="00734B20">
      <w:pPr>
        <w:spacing w:line="360" w:lineRule="auto"/>
        <w:ind w:firstLine="0"/>
        <w:rPr>
          <w:lang w:val="en-US"/>
        </w:rPr>
      </w:pPr>
    </w:p>
    <w:p w14:paraId="350DECA4" w14:textId="77777777" w:rsidR="00734B20" w:rsidRPr="00EA213A" w:rsidRDefault="00734B20" w:rsidP="00734B20">
      <w:pPr>
        <w:spacing w:line="360" w:lineRule="auto"/>
        <w:ind w:firstLine="0"/>
        <w:rPr>
          <w:lang w:val="en-US"/>
        </w:rPr>
      </w:pPr>
      <w:r w:rsidRPr="00EA213A">
        <w:rPr>
          <w:lang w:val="en-US"/>
        </w:rPr>
        <w:t>Heather L. Armstrong</w:t>
      </w:r>
      <w:r>
        <w:rPr>
          <w:vertAlign w:val="superscript"/>
          <w:lang w:val="en-US"/>
        </w:rPr>
        <w:t>1</w:t>
      </w:r>
      <w:r w:rsidRPr="00EA213A">
        <w:rPr>
          <w:lang w:val="en-US"/>
        </w:rPr>
        <w:t xml:space="preserve">, PhD (Orcid: </w:t>
      </w:r>
      <w:hyperlink r:id="rId8" w:history="1">
        <w:r w:rsidRPr="0094565B">
          <w:rPr>
            <w:rStyle w:val="Hyperlink"/>
            <w:lang w:val="en-US"/>
          </w:rPr>
          <w:t>https://orcid.org/0000-0002-1071-8644</w:t>
        </w:r>
      </w:hyperlink>
      <w:r w:rsidRPr="00EA213A">
        <w:rPr>
          <w:lang w:val="en-US"/>
        </w:rPr>
        <w:t>, Twitter: @DrHeatherA)</w:t>
      </w:r>
    </w:p>
    <w:p w14:paraId="723C0FF0" w14:textId="77777777" w:rsidR="00734B20" w:rsidRDefault="00734B20" w:rsidP="00734B20">
      <w:pPr>
        <w:spacing w:line="360" w:lineRule="auto"/>
        <w:ind w:firstLine="0"/>
        <w:rPr>
          <w:lang w:val="en-US"/>
        </w:rPr>
      </w:pPr>
    </w:p>
    <w:p w14:paraId="053C6B85" w14:textId="77777777" w:rsidR="00734B20" w:rsidRPr="00EA213A" w:rsidRDefault="00734B20" w:rsidP="00734B20">
      <w:pPr>
        <w:spacing w:line="360" w:lineRule="auto"/>
        <w:ind w:firstLine="0"/>
        <w:rPr>
          <w:lang w:val="en-US"/>
        </w:rPr>
      </w:pPr>
      <w:r w:rsidRPr="00EA213A">
        <w:rPr>
          <w:lang w:val="en-US"/>
        </w:rPr>
        <w:t>Cynthia A. Graham</w:t>
      </w:r>
      <w:r>
        <w:rPr>
          <w:vertAlign w:val="superscript"/>
          <w:lang w:val="en-US"/>
        </w:rPr>
        <w:t>1, 2</w:t>
      </w:r>
      <w:r w:rsidRPr="00EA213A">
        <w:rPr>
          <w:lang w:val="en-US"/>
        </w:rPr>
        <w:t xml:space="preserve">, PhD (Orcid: </w:t>
      </w:r>
      <w:hyperlink r:id="rId9" w:history="1">
        <w:r w:rsidRPr="00EA213A">
          <w:rPr>
            <w:rStyle w:val="Hyperlink"/>
            <w:lang w:val="en-US"/>
          </w:rPr>
          <w:t>https://orcid.org/0000-0002-7884-599X</w:t>
        </w:r>
      </w:hyperlink>
      <w:r w:rsidRPr="00EA213A">
        <w:rPr>
          <w:rStyle w:val="Hyperlink"/>
          <w:lang w:val="en-US"/>
        </w:rPr>
        <w:t xml:space="preserve">, </w:t>
      </w:r>
      <w:r w:rsidRPr="00EA213A">
        <w:rPr>
          <w:lang w:val="en-US"/>
        </w:rPr>
        <w:t>Twitter: @cyagraham_graham)</w:t>
      </w:r>
    </w:p>
    <w:p w14:paraId="79F56E0F" w14:textId="77777777" w:rsidR="00734B20" w:rsidRDefault="00734B20" w:rsidP="00734B20">
      <w:pPr>
        <w:spacing w:line="360" w:lineRule="auto"/>
        <w:ind w:firstLine="0"/>
        <w:rPr>
          <w:lang w:val="en-US"/>
        </w:rPr>
      </w:pPr>
    </w:p>
    <w:p w14:paraId="578C1DC0" w14:textId="77777777" w:rsidR="00734B20" w:rsidRPr="00EA213A" w:rsidRDefault="00734B20" w:rsidP="00734B20">
      <w:pPr>
        <w:spacing w:line="360" w:lineRule="auto"/>
        <w:ind w:firstLine="0"/>
        <w:rPr>
          <w:lang w:val="en-US"/>
        </w:rPr>
      </w:pPr>
    </w:p>
    <w:p w14:paraId="355E2299" w14:textId="77777777" w:rsidR="00734B20" w:rsidRDefault="00734B20" w:rsidP="00734B20">
      <w:pPr>
        <w:spacing w:line="360" w:lineRule="auto"/>
        <w:ind w:firstLine="0"/>
        <w:rPr>
          <w:lang w:val="en-US"/>
        </w:rPr>
      </w:pPr>
      <w:r>
        <w:rPr>
          <w:vertAlign w:val="superscript"/>
          <w:lang w:val="en-US"/>
        </w:rPr>
        <w:t>1</w:t>
      </w:r>
      <w:r w:rsidRPr="00EA213A">
        <w:rPr>
          <w:lang w:val="en-US"/>
        </w:rPr>
        <w:t>Department of Psychology, University of Southampton, Southampton, United Kingdom</w:t>
      </w:r>
    </w:p>
    <w:p w14:paraId="776204DF" w14:textId="77777777" w:rsidR="00734B20" w:rsidRPr="00676326" w:rsidRDefault="00734B20" w:rsidP="00734B20">
      <w:pPr>
        <w:spacing w:line="360" w:lineRule="auto"/>
        <w:ind w:firstLine="0"/>
        <w:rPr>
          <w:lang w:val="en-US"/>
        </w:rPr>
      </w:pPr>
      <w:r>
        <w:rPr>
          <w:vertAlign w:val="superscript"/>
          <w:lang w:val="en-US"/>
        </w:rPr>
        <w:t>2</w:t>
      </w:r>
      <w:r w:rsidRPr="00A70055">
        <w:t xml:space="preserve"> </w:t>
      </w:r>
      <w:r w:rsidRPr="00DA5CC2">
        <w:rPr>
          <w:lang w:val="en-US"/>
        </w:rPr>
        <w:t>Department of Gender Studies</w:t>
      </w:r>
      <w:r>
        <w:rPr>
          <w:lang w:val="en-US"/>
        </w:rPr>
        <w:t xml:space="preserve"> and</w:t>
      </w:r>
      <w:r w:rsidRPr="00B321B3">
        <w:rPr>
          <w:lang w:val="en-US"/>
        </w:rPr>
        <w:t xml:space="preserve"> The Kinsey Institute</w:t>
      </w:r>
      <w:r>
        <w:rPr>
          <w:lang w:val="en-US"/>
        </w:rPr>
        <w:t xml:space="preserve">, </w:t>
      </w:r>
      <w:r w:rsidRPr="00B321B3">
        <w:rPr>
          <w:lang w:val="en-US"/>
        </w:rPr>
        <w:t>Indiana University, Bloomington, IN, U.S.A.</w:t>
      </w:r>
    </w:p>
    <w:p w14:paraId="0661CF2F" w14:textId="77777777" w:rsidR="00734B20" w:rsidRPr="00EA213A" w:rsidRDefault="00734B20" w:rsidP="00734B20">
      <w:pPr>
        <w:spacing w:line="360" w:lineRule="auto"/>
        <w:ind w:firstLine="0"/>
        <w:rPr>
          <w:lang w:val="en-US"/>
        </w:rPr>
      </w:pPr>
    </w:p>
    <w:p w14:paraId="7155EE66" w14:textId="77777777" w:rsidR="00734B20" w:rsidRPr="00EA213A" w:rsidRDefault="00734B20" w:rsidP="00734B20">
      <w:pPr>
        <w:spacing w:line="360" w:lineRule="auto"/>
        <w:ind w:firstLine="0"/>
        <w:rPr>
          <w:lang w:val="en-US"/>
        </w:rPr>
      </w:pPr>
      <w:r w:rsidRPr="00EA213A">
        <w:rPr>
          <w:lang w:val="en-US"/>
        </w:rPr>
        <w:t xml:space="preserve">Corresponding author: Dilan Kılıç, email: </w:t>
      </w:r>
      <w:hyperlink r:id="rId10" w:history="1">
        <w:r w:rsidRPr="00EA213A">
          <w:rPr>
            <w:rStyle w:val="Hyperlink"/>
            <w:lang w:val="en-US"/>
          </w:rPr>
          <w:t>dk1u17@soton.ac.uk</w:t>
        </w:r>
      </w:hyperlink>
      <w:r w:rsidRPr="00EA213A">
        <w:rPr>
          <w:lang w:val="en-US"/>
        </w:rPr>
        <w:t xml:space="preserve">, address: Department of Psychology, Shackleton Building 44, University of Southampton, Southampton, SO17 1PS, </w:t>
      </w:r>
      <w:proofErr w:type="gramStart"/>
      <w:r w:rsidRPr="00EA213A">
        <w:rPr>
          <w:lang w:val="en-US"/>
        </w:rPr>
        <w:t>UK</w:t>
      </w:r>
      <w:proofErr w:type="gramEnd"/>
      <w:r w:rsidRPr="00EA213A">
        <w:rPr>
          <w:lang w:val="en-US"/>
        </w:rPr>
        <w:t xml:space="preserve">  </w:t>
      </w:r>
    </w:p>
    <w:p w14:paraId="2F8D50A6" w14:textId="77777777" w:rsidR="00C2633D" w:rsidRDefault="00C2633D" w:rsidP="00C2633D">
      <w:pPr>
        <w:rPr>
          <w:lang w:val="en-US"/>
        </w:rPr>
      </w:pPr>
    </w:p>
    <w:p w14:paraId="55A0AAE9" w14:textId="77777777" w:rsidR="00C2633D" w:rsidRPr="00C2633D" w:rsidRDefault="00C2633D" w:rsidP="00C2633D">
      <w:pPr>
        <w:rPr>
          <w:lang w:val="en-US"/>
        </w:rPr>
      </w:pPr>
    </w:p>
    <w:p w14:paraId="077A4772" w14:textId="4A4CEAE5" w:rsidR="00F43FF8" w:rsidRDefault="00F43FF8" w:rsidP="00CE604B">
      <w:pPr>
        <w:pStyle w:val="Heading1"/>
        <w:rPr>
          <w:lang w:val="en-US"/>
        </w:rPr>
      </w:pPr>
      <w:r w:rsidRPr="00111003">
        <w:rPr>
          <w:lang w:val="en-US"/>
        </w:rPr>
        <w:lastRenderedPageBreak/>
        <w:t xml:space="preserve">The Role of </w:t>
      </w:r>
      <w:r w:rsidR="004D63B0" w:rsidRPr="00111003">
        <w:rPr>
          <w:lang w:val="en-US"/>
        </w:rPr>
        <w:t xml:space="preserve">Mutual </w:t>
      </w:r>
      <w:r w:rsidR="004D63B0" w:rsidRPr="00CE604B">
        <w:t>Masturbation</w:t>
      </w:r>
      <w:r w:rsidR="004D63B0" w:rsidRPr="00111003">
        <w:rPr>
          <w:lang w:val="en-US"/>
        </w:rPr>
        <w:t xml:space="preserve"> </w:t>
      </w:r>
      <w:r w:rsidRPr="00211E04">
        <w:t>within</w:t>
      </w:r>
      <w:r w:rsidRPr="00111003">
        <w:rPr>
          <w:lang w:val="en-US"/>
        </w:rPr>
        <w:t xml:space="preserve"> Relationships: Associations with </w:t>
      </w:r>
      <w:r w:rsidR="00B55455" w:rsidRPr="00111003">
        <w:rPr>
          <w:lang w:val="en-US"/>
        </w:rPr>
        <w:t xml:space="preserve">Sexual Satisfaction </w:t>
      </w:r>
      <w:r w:rsidRPr="00111003">
        <w:rPr>
          <w:lang w:val="en-US"/>
        </w:rPr>
        <w:t xml:space="preserve">and </w:t>
      </w:r>
      <w:r w:rsidR="00B55455" w:rsidRPr="00111003">
        <w:rPr>
          <w:lang w:val="en-US"/>
        </w:rPr>
        <w:t>Sexual Self-Esteem</w:t>
      </w:r>
    </w:p>
    <w:p w14:paraId="73A25D03" w14:textId="5F2AAE8A" w:rsidR="00275E50" w:rsidRPr="00111003" w:rsidRDefault="00275E50" w:rsidP="00574862">
      <w:pPr>
        <w:pStyle w:val="Heading1"/>
        <w:rPr>
          <w:lang w:val="en-US"/>
        </w:rPr>
      </w:pPr>
      <w:r w:rsidRPr="00574862">
        <w:t>Abstract</w:t>
      </w:r>
    </w:p>
    <w:p w14:paraId="7250C8B7" w14:textId="12A2763F" w:rsidR="008D6382" w:rsidRDefault="0036020D" w:rsidP="0036020D">
      <w:pPr>
        <w:ind w:hanging="57"/>
        <w:rPr>
          <w:lang w:val="en-US"/>
        </w:rPr>
      </w:pPr>
      <w:r w:rsidRPr="00FF65F2">
        <w:rPr>
          <w:b/>
          <w:bCs/>
          <w:lang w:val="en-US"/>
        </w:rPr>
        <w:t>Objectives:</w:t>
      </w:r>
      <w:r>
        <w:rPr>
          <w:lang w:val="en-US"/>
        </w:rPr>
        <w:t xml:space="preserve"> </w:t>
      </w:r>
      <w:r w:rsidR="008D6382">
        <w:rPr>
          <w:lang w:val="en-US"/>
        </w:rPr>
        <w:t>We</w:t>
      </w:r>
      <w:r w:rsidR="00275E50" w:rsidRPr="00111003">
        <w:rPr>
          <w:lang w:val="en-US"/>
        </w:rPr>
        <w:t xml:space="preserve"> explore</w:t>
      </w:r>
      <w:r w:rsidR="008D6382">
        <w:rPr>
          <w:lang w:val="en-US"/>
        </w:rPr>
        <w:t>d</w:t>
      </w:r>
      <w:r w:rsidR="00275E50" w:rsidRPr="00111003">
        <w:rPr>
          <w:lang w:val="en-US"/>
        </w:rPr>
        <w:t xml:space="preserve"> mutual masturbation</w:t>
      </w:r>
      <w:r w:rsidR="008D6382">
        <w:rPr>
          <w:lang w:val="en-US"/>
        </w:rPr>
        <w:t xml:space="preserve"> among women and men</w:t>
      </w:r>
      <w:r w:rsidR="00275E50" w:rsidRPr="00111003">
        <w:rPr>
          <w:lang w:val="en-US"/>
        </w:rPr>
        <w:t xml:space="preserve"> and investigate</w:t>
      </w:r>
      <w:r w:rsidR="008D6382">
        <w:rPr>
          <w:lang w:val="en-US"/>
        </w:rPr>
        <w:t>d</w:t>
      </w:r>
      <w:r w:rsidR="00275E50" w:rsidRPr="00111003">
        <w:rPr>
          <w:lang w:val="en-US"/>
        </w:rPr>
        <w:t xml:space="preserve"> associations with sexual satisfaction and sexual self-esteem. </w:t>
      </w:r>
    </w:p>
    <w:p w14:paraId="00EC5D9B" w14:textId="58FE194D" w:rsidR="008D6382" w:rsidRDefault="008D6382" w:rsidP="0036020D">
      <w:pPr>
        <w:ind w:hanging="57"/>
        <w:rPr>
          <w:lang w:val="en-US"/>
        </w:rPr>
      </w:pPr>
      <w:r w:rsidRPr="006F2585">
        <w:rPr>
          <w:b/>
          <w:bCs/>
          <w:lang w:val="en-US"/>
        </w:rPr>
        <w:t>Methods:</w:t>
      </w:r>
      <w:r>
        <w:rPr>
          <w:lang w:val="en-US"/>
        </w:rPr>
        <w:t xml:space="preserve"> </w:t>
      </w:r>
      <w:r w:rsidR="00275E50" w:rsidRPr="00111003">
        <w:rPr>
          <w:lang w:val="en-US"/>
        </w:rPr>
        <w:t xml:space="preserve">117 women and 151 men </w:t>
      </w:r>
      <w:r w:rsidR="005B133B" w:rsidRPr="00111003">
        <w:rPr>
          <w:lang w:val="en-US"/>
        </w:rPr>
        <w:t>(</w:t>
      </w:r>
      <w:r w:rsidR="00275E50" w:rsidRPr="00111003">
        <w:rPr>
          <w:i/>
          <w:iCs/>
          <w:lang w:val="en-US"/>
        </w:rPr>
        <w:t>M</w:t>
      </w:r>
      <w:r w:rsidR="00275E50" w:rsidRPr="00111003">
        <w:rPr>
          <w:i/>
          <w:iCs/>
          <w:vertAlign w:val="subscript"/>
          <w:lang w:val="en-US"/>
        </w:rPr>
        <w:t>age</w:t>
      </w:r>
      <w:r w:rsidR="00275E50" w:rsidRPr="00111003">
        <w:rPr>
          <w:i/>
          <w:iCs/>
          <w:lang w:val="en-US"/>
        </w:rPr>
        <w:t xml:space="preserve"> </w:t>
      </w:r>
      <w:r w:rsidR="00275E50" w:rsidRPr="00111003">
        <w:rPr>
          <w:lang w:val="en-US"/>
        </w:rPr>
        <w:t>= 29.7</w:t>
      </w:r>
      <w:r w:rsidR="008D11B6">
        <w:rPr>
          <w:lang w:val="en-US"/>
        </w:rPr>
        <w:t xml:space="preserve"> years</w:t>
      </w:r>
      <w:r w:rsidR="00275E50" w:rsidRPr="00111003">
        <w:rPr>
          <w:lang w:val="en-US"/>
        </w:rPr>
        <w:t xml:space="preserve">), </w:t>
      </w:r>
      <w:r w:rsidR="00F91015">
        <w:rPr>
          <w:lang w:val="en-US"/>
        </w:rPr>
        <w:t xml:space="preserve">mostly heterosexual, </w:t>
      </w:r>
      <w:proofErr w:type="gramStart"/>
      <w:r w:rsidR="00275E50" w:rsidRPr="00111003">
        <w:rPr>
          <w:lang w:val="en-US"/>
        </w:rPr>
        <w:t>all in</w:t>
      </w:r>
      <w:proofErr w:type="gramEnd"/>
      <w:r w:rsidR="00275E50" w:rsidRPr="00111003">
        <w:rPr>
          <w:lang w:val="en-US"/>
        </w:rPr>
        <w:t xml:space="preserve"> current relationships,</w:t>
      </w:r>
      <w:r w:rsidR="00DB1FF9">
        <w:rPr>
          <w:lang w:val="en-US"/>
        </w:rPr>
        <w:t xml:space="preserve"> </w:t>
      </w:r>
      <w:r w:rsidR="00275E50" w:rsidRPr="00111003">
        <w:rPr>
          <w:lang w:val="en-US"/>
        </w:rPr>
        <w:t>completed an online survey covering experiences of solo and partnered sexual activities, feelings about mutual masturbation, sexual self-esteem, and sexual satisfaction.</w:t>
      </w:r>
      <w:r w:rsidR="00265630" w:rsidRPr="00111003">
        <w:rPr>
          <w:lang w:val="en-US"/>
        </w:rPr>
        <w:t xml:space="preserve"> </w:t>
      </w:r>
    </w:p>
    <w:p w14:paraId="2070E606" w14:textId="7BE48F44" w:rsidR="008D6382" w:rsidRDefault="008D6382" w:rsidP="0036020D">
      <w:pPr>
        <w:ind w:hanging="57"/>
        <w:rPr>
          <w:lang w:val="en-US"/>
        </w:rPr>
      </w:pPr>
      <w:r w:rsidRPr="006F2585">
        <w:rPr>
          <w:b/>
          <w:bCs/>
          <w:lang w:val="en-US"/>
        </w:rPr>
        <w:t>Results:</w:t>
      </w:r>
      <w:r>
        <w:rPr>
          <w:lang w:val="en-US"/>
        </w:rPr>
        <w:t xml:space="preserve"> </w:t>
      </w:r>
      <w:r w:rsidR="00473497">
        <w:rPr>
          <w:lang w:val="en-US"/>
        </w:rPr>
        <w:t>M</w:t>
      </w:r>
      <w:r w:rsidR="00275E50" w:rsidRPr="00111003">
        <w:rPr>
          <w:lang w:val="en-US"/>
        </w:rPr>
        <w:t xml:space="preserve">utual masturbation </w:t>
      </w:r>
      <w:r w:rsidR="00473497">
        <w:rPr>
          <w:lang w:val="en-US"/>
        </w:rPr>
        <w:t>was common among both genders</w:t>
      </w:r>
      <w:r w:rsidR="00312229">
        <w:rPr>
          <w:lang w:val="en-US"/>
        </w:rPr>
        <w:t>.</w:t>
      </w:r>
      <w:r w:rsidR="00275E50" w:rsidRPr="00111003">
        <w:rPr>
          <w:lang w:val="en-US"/>
        </w:rPr>
        <w:t xml:space="preserve"> </w:t>
      </w:r>
      <w:r w:rsidR="00312229">
        <w:rPr>
          <w:lang w:val="en-US"/>
        </w:rPr>
        <w:t>M</w:t>
      </w:r>
      <w:r w:rsidR="00275E50" w:rsidRPr="00111003">
        <w:rPr>
          <w:lang w:val="en-US"/>
        </w:rPr>
        <w:t xml:space="preserve">en reported significantly higher positive feelings about mutual masturbation than women. </w:t>
      </w:r>
      <w:r w:rsidR="00312229">
        <w:rPr>
          <w:lang w:val="en-US"/>
        </w:rPr>
        <w:t>R</w:t>
      </w:r>
      <w:r w:rsidR="00AF55E9" w:rsidRPr="00111003">
        <w:rPr>
          <w:lang w:val="en-US"/>
        </w:rPr>
        <w:t xml:space="preserve">ecent mutual masturbation </w:t>
      </w:r>
      <w:r w:rsidR="00275E50" w:rsidRPr="00111003">
        <w:rPr>
          <w:lang w:val="en-US"/>
        </w:rPr>
        <w:t>was positively associated with</w:t>
      </w:r>
      <w:r w:rsidR="00AF55E9" w:rsidRPr="00111003">
        <w:rPr>
          <w:lang w:val="en-US"/>
        </w:rPr>
        <w:t xml:space="preserve"> sexual satisfaction </w:t>
      </w:r>
      <w:r w:rsidR="00890081" w:rsidRPr="00111003">
        <w:rPr>
          <w:lang w:val="en-US"/>
        </w:rPr>
        <w:t>but</w:t>
      </w:r>
      <w:r w:rsidR="00275E50" w:rsidRPr="00111003">
        <w:rPr>
          <w:lang w:val="en-US"/>
        </w:rPr>
        <w:t xml:space="preserve"> </w:t>
      </w:r>
      <w:r w:rsidR="00956CF8" w:rsidRPr="00111003">
        <w:rPr>
          <w:lang w:val="en-US"/>
        </w:rPr>
        <w:t xml:space="preserve">not </w:t>
      </w:r>
      <w:r w:rsidR="00275E50" w:rsidRPr="00111003">
        <w:rPr>
          <w:lang w:val="en-US"/>
        </w:rPr>
        <w:t xml:space="preserve">with sexual self-esteem. </w:t>
      </w:r>
    </w:p>
    <w:p w14:paraId="36D73B05" w14:textId="06BB0963" w:rsidR="00275E50" w:rsidRPr="00111003" w:rsidRDefault="008D6382" w:rsidP="006F2585">
      <w:pPr>
        <w:ind w:hanging="57"/>
        <w:rPr>
          <w:lang w:val="en-US"/>
        </w:rPr>
      </w:pPr>
      <w:r w:rsidRPr="006F2585">
        <w:rPr>
          <w:b/>
          <w:bCs/>
          <w:lang w:val="en-US"/>
        </w:rPr>
        <w:t>Conclusions:</w:t>
      </w:r>
      <w:r>
        <w:rPr>
          <w:lang w:val="en-US"/>
        </w:rPr>
        <w:t xml:space="preserve"> </w:t>
      </w:r>
      <w:r w:rsidR="00275E50" w:rsidRPr="00111003">
        <w:rPr>
          <w:lang w:val="en-US"/>
        </w:rPr>
        <w:t xml:space="preserve">These findings have implications for sex and couple therapy </w:t>
      </w:r>
      <w:r w:rsidR="007864AD" w:rsidRPr="00111003">
        <w:rPr>
          <w:lang w:val="en-US"/>
        </w:rPr>
        <w:t xml:space="preserve">and </w:t>
      </w:r>
      <w:r w:rsidR="00275E50" w:rsidRPr="00111003">
        <w:rPr>
          <w:lang w:val="en-US"/>
        </w:rPr>
        <w:t>research.</w:t>
      </w:r>
    </w:p>
    <w:p w14:paraId="362EF3F0" w14:textId="1855D73D" w:rsidR="00037A5B" w:rsidRDefault="00275E50" w:rsidP="00A255C3">
      <w:pPr>
        <w:ind w:firstLine="0"/>
        <w:rPr>
          <w:lang w:val="en-US"/>
        </w:rPr>
      </w:pPr>
      <w:r w:rsidRPr="00111003">
        <w:rPr>
          <w:b/>
          <w:bCs/>
          <w:lang w:val="en-US"/>
        </w:rPr>
        <w:t>Key words:</w:t>
      </w:r>
      <w:r w:rsidRPr="00111003">
        <w:rPr>
          <w:lang w:val="en-US"/>
        </w:rPr>
        <w:t xml:space="preserve"> Mutual masturbation, sexual satisfaction, sexual self-esteem.</w:t>
      </w:r>
    </w:p>
    <w:p w14:paraId="1C026B8D" w14:textId="1BE9F1D4" w:rsidR="00DC4461" w:rsidRPr="00705720" w:rsidRDefault="00DC4461" w:rsidP="00DC4461">
      <w:pPr>
        <w:pStyle w:val="Heading1"/>
        <w:rPr>
          <w:lang w:val="en-US"/>
        </w:rPr>
      </w:pPr>
      <w:r>
        <w:rPr>
          <w:lang w:val="en-US"/>
        </w:rPr>
        <w:t>W</w:t>
      </w:r>
      <w:r w:rsidRPr="000C16DE">
        <w:rPr>
          <w:lang w:val="en-US"/>
        </w:rPr>
        <w:t xml:space="preserve">ord </w:t>
      </w:r>
      <w:r>
        <w:rPr>
          <w:lang w:val="en-US"/>
        </w:rPr>
        <w:t>C</w:t>
      </w:r>
      <w:r w:rsidRPr="000C16DE">
        <w:rPr>
          <w:lang w:val="en-US"/>
        </w:rPr>
        <w:t>ount</w:t>
      </w:r>
      <w:r>
        <w:rPr>
          <w:lang w:val="en-US"/>
        </w:rPr>
        <w:t xml:space="preserve">: </w:t>
      </w:r>
      <w:r w:rsidR="00AC74C8">
        <w:rPr>
          <w:lang w:val="en-US"/>
        </w:rPr>
        <w:t>79</w:t>
      </w:r>
      <w:r w:rsidR="009C5CAB">
        <w:rPr>
          <w:lang w:val="en-US"/>
        </w:rPr>
        <w:t>2</w:t>
      </w:r>
      <w:r w:rsidR="00EB66A3">
        <w:rPr>
          <w:lang w:val="en-US"/>
        </w:rPr>
        <w:t>7</w:t>
      </w:r>
      <w:r w:rsidR="000B0BA5">
        <w:rPr>
          <w:lang w:val="en-US"/>
        </w:rPr>
        <w:t xml:space="preserve"> </w:t>
      </w:r>
      <w:r w:rsidR="00D941A3">
        <w:rPr>
          <w:lang w:val="en-US"/>
        </w:rPr>
        <w:t>(without tables and references)</w:t>
      </w:r>
    </w:p>
    <w:p w14:paraId="20132CB3" w14:textId="77777777" w:rsidR="00DC4461" w:rsidRDefault="00DC4461" w:rsidP="00A255C3">
      <w:pPr>
        <w:ind w:firstLine="0"/>
        <w:rPr>
          <w:lang w:val="en-US"/>
        </w:rPr>
      </w:pPr>
    </w:p>
    <w:p w14:paraId="302F0E10" w14:textId="44C66F17" w:rsidR="008D6382" w:rsidRDefault="008D6382">
      <w:pPr>
        <w:spacing w:line="240" w:lineRule="auto"/>
        <w:ind w:left="0" w:firstLine="0"/>
        <w:rPr>
          <w:b/>
          <w:bCs/>
          <w:lang w:val="en-US"/>
        </w:rPr>
      </w:pPr>
      <w:r>
        <w:rPr>
          <w:b/>
          <w:bCs/>
          <w:lang w:val="en-US"/>
        </w:rPr>
        <w:br w:type="page"/>
      </w:r>
    </w:p>
    <w:p w14:paraId="7E0D8949" w14:textId="77777777" w:rsidR="005E6885" w:rsidRPr="00111003" w:rsidRDefault="005E6885" w:rsidP="00A255C3">
      <w:pPr>
        <w:pStyle w:val="Heading1"/>
        <w:rPr>
          <w:lang w:val="en-US" w:eastAsia="zh-CN"/>
        </w:rPr>
      </w:pPr>
      <w:r w:rsidRPr="00111003">
        <w:rPr>
          <w:lang w:val="en-US"/>
        </w:rPr>
        <w:lastRenderedPageBreak/>
        <w:t>Introduction</w:t>
      </w:r>
    </w:p>
    <w:p w14:paraId="30492926" w14:textId="77777777" w:rsidR="00CA30E7" w:rsidRDefault="00B62FC5" w:rsidP="001D2D64">
      <w:pPr>
        <w:rPr>
          <w:lang w:val="en-US"/>
        </w:rPr>
      </w:pPr>
      <w:r>
        <w:rPr>
          <w:lang w:val="en-US"/>
        </w:rPr>
        <w:t xml:space="preserve">Masturbation is </w:t>
      </w:r>
      <w:r>
        <w:t>a</w:t>
      </w:r>
      <w:r w:rsidRPr="007029FA">
        <w:t xml:space="preserve"> conscious physical act of stimulating one’s genitals or any parts of one’s body </w:t>
      </w:r>
      <w:r>
        <w:t>with the purpose of</w:t>
      </w:r>
      <w:r w:rsidRPr="007029FA">
        <w:t xml:space="preserve"> orgasm</w:t>
      </w:r>
      <w:r w:rsidRPr="007029FA" w:rsidDel="00E47FBA">
        <w:t xml:space="preserve"> </w:t>
      </w:r>
      <w:r>
        <w:t>and/</w:t>
      </w:r>
      <w:r w:rsidRPr="007029FA">
        <w:t>or pleasure</w:t>
      </w:r>
      <w:r>
        <w:t>;</w:t>
      </w:r>
      <w:r w:rsidRPr="007029FA">
        <w:t xml:space="preserve"> </w:t>
      </w:r>
      <w:r>
        <w:t>it</w:t>
      </w:r>
      <w:r w:rsidRPr="007029FA">
        <w:t xml:space="preserve"> may or may not include the use of sex toys (</w:t>
      </w:r>
      <w:r w:rsidR="003066C1" w:rsidRPr="003066C1">
        <w:t xml:space="preserve">American Psychological Association </w:t>
      </w:r>
      <w:r w:rsidR="003066C1">
        <w:t>(</w:t>
      </w:r>
      <w:r w:rsidR="00154EF2">
        <w:t>APA</w:t>
      </w:r>
      <w:r w:rsidR="003066C1">
        <w:t>)</w:t>
      </w:r>
      <w:r>
        <w:t xml:space="preserve">, 2023; </w:t>
      </w:r>
      <w:r w:rsidRPr="007029FA">
        <w:t>Bowman, 2017</w:t>
      </w:r>
      <w:r>
        <w:t xml:space="preserve">; </w:t>
      </w:r>
      <w:r w:rsidRPr="00111003">
        <w:rPr>
          <w:lang w:val="en-US"/>
        </w:rPr>
        <w:t>Kirschbaum &amp; Peterson, 2018</w:t>
      </w:r>
      <w:r w:rsidRPr="007029FA">
        <w:t>).</w:t>
      </w:r>
      <w:r w:rsidR="00627CF3">
        <w:t xml:space="preserve"> How people define masturbation differs</w:t>
      </w:r>
      <w:r w:rsidR="00DE138B">
        <w:t xml:space="preserve"> and there is no one </w:t>
      </w:r>
      <w:r w:rsidR="00DE138B" w:rsidRPr="00715CBC">
        <w:t>universal</w:t>
      </w:r>
      <w:r w:rsidR="00DE138B">
        <w:t xml:space="preserve"> definition</w:t>
      </w:r>
      <w:r w:rsidR="009060C2">
        <w:t xml:space="preserve"> that </w:t>
      </w:r>
      <w:r w:rsidR="006C7F2C">
        <w:t xml:space="preserve">is </w:t>
      </w:r>
      <w:r w:rsidR="009060C2">
        <w:t xml:space="preserve">used </w:t>
      </w:r>
      <w:r w:rsidR="009D2EE5">
        <w:t>consistently</w:t>
      </w:r>
      <w:r w:rsidR="00627CF3">
        <w:t xml:space="preserve"> (</w:t>
      </w:r>
      <w:r w:rsidR="00627CF3" w:rsidRPr="00111003">
        <w:rPr>
          <w:lang w:val="en-US"/>
        </w:rPr>
        <w:t>Kirschbaum &amp; Peterson, 2018</w:t>
      </w:r>
      <w:r w:rsidR="00627CF3">
        <w:rPr>
          <w:lang w:val="en-US"/>
        </w:rPr>
        <w:t>)</w:t>
      </w:r>
      <w:r w:rsidR="00F87FE4">
        <w:rPr>
          <w:lang w:val="en-US"/>
        </w:rPr>
        <w:t>,</w:t>
      </w:r>
      <w:r w:rsidR="00627CF3">
        <w:rPr>
          <w:lang w:val="en-US"/>
        </w:rPr>
        <w:t xml:space="preserve"> but</w:t>
      </w:r>
      <w:r w:rsidR="00627CF3">
        <w:t xml:space="preserve"> </w:t>
      </w:r>
      <w:r w:rsidR="00627CF3">
        <w:rPr>
          <w:lang w:val="en-US"/>
        </w:rPr>
        <w:t>the term is commonly used for solo masturbation (</w:t>
      </w:r>
      <w:r w:rsidR="00627CF3" w:rsidRPr="007029FA">
        <w:t>Bowman, 2017</w:t>
      </w:r>
      <w:r w:rsidR="00627CF3">
        <w:t xml:space="preserve">; </w:t>
      </w:r>
      <w:r w:rsidR="00627CF3" w:rsidRPr="00111003">
        <w:rPr>
          <w:lang w:val="en-US"/>
        </w:rPr>
        <w:t>Kirschbaum &amp; Peterson, 2018</w:t>
      </w:r>
      <w:r w:rsidR="00627CF3">
        <w:rPr>
          <w:lang w:val="en-US"/>
        </w:rPr>
        <w:t>).</w:t>
      </w:r>
      <w:r w:rsidR="00D96C07">
        <w:rPr>
          <w:lang w:val="en-US"/>
        </w:rPr>
        <w:t xml:space="preserve"> </w:t>
      </w:r>
      <w:r w:rsidR="0008671C">
        <w:t>S</w:t>
      </w:r>
      <w:r w:rsidR="00D96C07">
        <w:t>olo masturbation refers to self-stimulation when individuals are physically alone (</w:t>
      </w:r>
      <w:r w:rsidR="00D96C07" w:rsidRPr="007029FA">
        <w:t>Bowman, 2017</w:t>
      </w:r>
      <w:r w:rsidR="00D96C07">
        <w:t>)</w:t>
      </w:r>
      <w:r w:rsidR="00732C57">
        <w:rPr>
          <w:lang w:val="en-US"/>
        </w:rPr>
        <w:t xml:space="preserve"> In fact, although masturbation does not have a clear script</w:t>
      </w:r>
      <w:r w:rsidR="00265244">
        <w:rPr>
          <w:lang w:val="en-US"/>
        </w:rPr>
        <w:t xml:space="preserve"> (discussed below)</w:t>
      </w:r>
      <w:r w:rsidR="00732C57">
        <w:rPr>
          <w:lang w:val="en-US"/>
        </w:rPr>
        <w:t xml:space="preserve">, a </w:t>
      </w:r>
      <w:r w:rsidR="00871340">
        <w:rPr>
          <w:lang w:val="en-US"/>
        </w:rPr>
        <w:t>common</w:t>
      </w:r>
      <w:r w:rsidR="00732C57">
        <w:rPr>
          <w:lang w:val="en-US"/>
        </w:rPr>
        <w:t xml:space="preserve"> script for masturbation is </w:t>
      </w:r>
      <w:r w:rsidR="006C69DE" w:rsidRPr="00111003">
        <w:rPr>
          <w:lang w:val="en-US"/>
        </w:rPr>
        <w:t xml:space="preserve">the expectation </w:t>
      </w:r>
      <w:r w:rsidR="00732C57">
        <w:rPr>
          <w:lang w:val="en-US"/>
        </w:rPr>
        <w:t xml:space="preserve">that </w:t>
      </w:r>
      <w:r w:rsidR="00732C57" w:rsidRPr="00111003">
        <w:rPr>
          <w:lang w:val="en-US"/>
        </w:rPr>
        <w:t>“</w:t>
      </w:r>
      <w:r w:rsidR="00732C57" w:rsidRPr="00111003">
        <w:rPr>
          <w:i/>
          <w:iCs/>
          <w:lang w:val="en-US"/>
        </w:rPr>
        <w:t>masturbation happens alone and ends in orgasm</w:t>
      </w:r>
      <w:r w:rsidR="00732C57" w:rsidRPr="00111003">
        <w:rPr>
          <w:lang w:val="en-US"/>
        </w:rPr>
        <w:t>” (Kirschbaum &amp; Peterson, 2018, p. 270)</w:t>
      </w:r>
      <w:r w:rsidR="00732C57">
        <w:rPr>
          <w:lang w:val="en-US"/>
        </w:rPr>
        <w:t xml:space="preserve">. However, </w:t>
      </w:r>
      <w:r w:rsidR="00261193" w:rsidRPr="00111003">
        <w:rPr>
          <w:lang w:val="en-US"/>
        </w:rPr>
        <w:t xml:space="preserve">Kirschbaum </w:t>
      </w:r>
      <w:r w:rsidR="00261193">
        <w:rPr>
          <w:lang w:val="en-US"/>
        </w:rPr>
        <w:t>and</w:t>
      </w:r>
      <w:r w:rsidR="00261193" w:rsidRPr="00111003">
        <w:rPr>
          <w:lang w:val="en-US"/>
        </w:rPr>
        <w:t xml:space="preserve"> Peterson </w:t>
      </w:r>
      <w:r w:rsidR="00261193">
        <w:rPr>
          <w:lang w:val="en-US"/>
        </w:rPr>
        <w:t>(</w:t>
      </w:r>
      <w:r w:rsidR="00261193" w:rsidRPr="00111003">
        <w:rPr>
          <w:lang w:val="en-US"/>
        </w:rPr>
        <w:t>2018</w:t>
      </w:r>
      <w:r w:rsidR="00261193">
        <w:rPr>
          <w:lang w:val="en-US"/>
        </w:rPr>
        <w:t xml:space="preserve">) </w:t>
      </w:r>
      <w:r w:rsidR="00DB1A78">
        <w:rPr>
          <w:lang w:val="en-US"/>
        </w:rPr>
        <w:t>found that approximately 40%</w:t>
      </w:r>
      <w:r w:rsidR="00F2520C">
        <w:rPr>
          <w:lang w:val="en-US"/>
        </w:rPr>
        <w:t xml:space="preserve"> of their sample</w:t>
      </w:r>
      <w:r w:rsidR="00DB1A78">
        <w:rPr>
          <w:lang w:val="en-US"/>
        </w:rPr>
        <w:t xml:space="preserve"> defined </w:t>
      </w:r>
      <w:r w:rsidR="00AB1483">
        <w:rPr>
          <w:lang w:val="en-US"/>
        </w:rPr>
        <w:t xml:space="preserve">stimulation </w:t>
      </w:r>
      <w:r w:rsidR="009E0646">
        <w:rPr>
          <w:lang w:val="en-US"/>
        </w:rPr>
        <w:t xml:space="preserve">of </w:t>
      </w:r>
      <w:r w:rsidR="007839EF">
        <w:rPr>
          <w:lang w:val="en-US"/>
        </w:rPr>
        <w:t xml:space="preserve">a </w:t>
      </w:r>
      <w:r w:rsidR="00DB1A78">
        <w:rPr>
          <w:lang w:val="en-US"/>
        </w:rPr>
        <w:t>partner</w:t>
      </w:r>
      <w:r w:rsidR="00C87000">
        <w:rPr>
          <w:lang w:val="en-US"/>
        </w:rPr>
        <w:t>’</w:t>
      </w:r>
      <w:r w:rsidR="007839EF">
        <w:rPr>
          <w:lang w:val="en-US"/>
        </w:rPr>
        <w:t>s</w:t>
      </w:r>
      <w:r w:rsidR="009E0646">
        <w:rPr>
          <w:lang w:val="en-US"/>
        </w:rPr>
        <w:t xml:space="preserve"> genital</w:t>
      </w:r>
      <w:r w:rsidR="007839EF">
        <w:rPr>
          <w:lang w:val="en-US"/>
        </w:rPr>
        <w:t>s</w:t>
      </w:r>
      <w:r w:rsidR="00DB1A78">
        <w:rPr>
          <w:lang w:val="en-US"/>
        </w:rPr>
        <w:t xml:space="preserve"> with manual stimulation </w:t>
      </w:r>
      <w:r w:rsidR="00E81EA0">
        <w:rPr>
          <w:lang w:val="en-US"/>
        </w:rPr>
        <w:t>as masturbation.</w:t>
      </w:r>
      <w:r w:rsidR="00DB1A78" w:rsidRPr="00111003">
        <w:rPr>
          <w:lang w:val="en-US"/>
        </w:rPr>
        <w:t xml:space="preserve"> </w:t>
      </w:r>
      <w:r w:rsidR="005E6885" w:rsidRPr="00111003">
        <w:rPr>
          <w:lang w:val="en-US"/>
        </w:rPr>
        <w:t xml:space="preserve">Most published research on masturbation has focused on solitary sexual activity (e.g., Bowman, 2014; Gerressu et al., 2008; Regnerus et al., 2017). When researchers have used the term “masturbation” or “self-stimulation”, </w:t>
      </w:r>
      <w:r w:rsidR="007E2FBB">
        <w:rPr>
          <w:lang w:val="en-US"/>
        </w:rPr>
        <w:t>typically</w:t>
      </w:r>
      <w:r w:rsidR="005E6885" w:rsidRPr="00111003">
        <w:rPr>
          <w:lang w:val="en-US"/>
        </w:rPr>
        <w:t xml:space="preserve"> solo sexual activity was assessed, although in some </w:t>
      </w:r>
      <w:r w:rsidR="009B5C5D">
        <w:rPr>
          <w:lang w:val="en-US"/>
        </w:rPr>
        <w:t>publications,</w:t>
      </w:r>
      <w:r w:rsidR="009B5C5D" w:rsidRPr="00111003">
        <w:rPr>
          <w:lang w:val="en-US"/>
        </w:rPr>
        <w:t xml:space="preserve"> </w:t>
      </w:r>
      <w:r w:rsidR="005E6885" w:rsidRPr="00111003">
        <w:rPr>
          <w:lang w:val="en-US"/>
        </w:rPr>
        <w:t xml:space="preserve">it </w:t>
      </w:r>
      <w:r w:rsidR="009B5C5D">
        <w:rPr>
          <w:lang w:val="en-US"/>
        </w:rPr>
        <w:t>is</w:t>
      </w:r>
      <w:r w:rsidR="009B5C5D" w:rsidRPr="00111003">
        <w:rPr>
          <w:lang w:val="en-US"/>
        </w:rPr>
        <w:t xml:space="preserve"> </w:t>
      </w:r>
      <w:r w:rsidR="005E6885" w:rsidRPr="00111003">
        <w:rPr>
          <w:lang w:val="en-US"/>
        </w:rPr>
        <w:t xml:space="preserve">unclear </w:t>
      </w:r>
      <w:r w:rsidR="007E2FBB">
        <w:rPr>
          <w:lang w:val="en-US"/>
        </w:rPr>
        <w:t xml:space="preserve">whether </w:t>
      </w:r>
      <w:r w:rsidR="005E6885" w:rsidRPr="00111003">
        <w:rPr>
          <w:lang w:val="en-US"/>
        </w:rPr>
        <w:t xml:space="preserve">solo or mutual masturbation </w:t>
      </w:r>
      <w:r w:rsidR="007E2FBB">
        <w:rPr>
          <w:lang w:val="en-US"/>
        </w:rPr>
        <w:t xml:space="preserve">is considered </w:t>
      </w:r>
      <w:r w:rsidR="005E6885" w:rsidRPr="00111003">
        <w:rPr>
          <w:lang w:val="en-US"/>
        </w:rPr>
        <w:t>(Bridges et al., 2004; Fischer et al., 2022; Rowland, Kolba, et al., 2020).</w:t>
      </w:r>
      <w:r w:rsidR="00627CF3">
        <w:rPr>
          <w:lang w:val="en-US"/>
        </w:rPr>
        <w:t xml:space="preserve"> </w:t>
      </w:r>
    </w:p>
    <w:p w14:paraId="68589E44" w14:textId="051CDFAA" w:rsidR="005E6885" w:rsidRPr="00111003" w:rsidRDefault="00614D0E" w:rsidP="00CA30E7">
      <w:pPr>
        <w:rPr>
          <w:lang w:val="en-US"/>
        </w:rPr>
      </w:pPr>
      <w:r w:rsidRPr="002A09C0">
        <w:t xml:space="preserve">The aim of </w:t>
      </w:r>
      <w:r>
        <w:t>the current study</w:t>
      </w:r>
      <w:r w:rsidRPr="002A09C0">
        <w:t xml:space="preserve"> was to explore experiences with, </w:t>
      </w:r>
      <w:r w:rsidR="00A80A13">
        <w:t xml:space="preserve">and </w:t>
      </w:r>
      <w:r w:rsidR="00A80A13" w:rsidRPr="002A09C0">
        <w:t xml:space="preserve">feelings about </w:t>
      </w:r>
      <w:r w:rsidRPr="002A09C0">
        <w:t>mutual masturbation and to investigate any associations between recent mutual masturbation and sexual satisfaction and sexual self-esteem</w:t>
      </w:r>
      <w:r w:rsidR="00A24B7D">
        <w:t>.</w:t>
      </w:r>
      <w:r w:rsidR="00CA30E7">
        <w:rPr>
          <w:lang w:val="en-US"/>
        </w:rPr>
        <w:t xml:space="preserve"> </w:t>
      </w:r>
      <w:r w:rsidR="00627CF3">
        <w:rPr>
          <w:lang w:val="en-US"/>
        </w:rPr>
        <w:t>Al</w:t>
      </w:r>
      <w:r w:rsidR="0075552D">
        <w:rPr>
          <w:lang w:val="en-US"/>
        </w:rPr>
        <w:t>though</w:t>
      </w:r>
      <w:r w:rsidR="00627CF3">
        <w:rPr>
          <w:lang w:val="en-US"/>
        </w:rPr>
        <w:t xml:space="preserve"> there is no </w:t>
      </w:r>
      <w:r w:rsidR="00A24B7D">
        <w:rPr>
          <w:lang w:val="en-US"/>
        </w:rPr>
        <w:t>uniformly accepted</w:t>
      </w:r>
      <w:r w:rsidR="00627CF3">
        <w:rPr>
          <w:lang w:val="en-US"/>
        </w:rPr>
        <w:t xml:space="preserve"> definition for mutual masturbation</w:t>
      </w:r>
      <w:r w:rsidR="005848E0">
        <w:rPr>
          <w:lang w:val="en-US"/>
        </w:rPr>
        <w:t xml:space="preserve">, </w:t>
      </w:r>
      <w:r w:rsidR="005848E0">
        <w:t>mutual masturbation refers to when two or more people</w:t>
      </w:r>
      <w:r w:rsidR="0026476F">
        <w:t xml:space="preserve"> engage in</w:t>
      </w:r>
      <w:r w:rsidR="005848E0">
        <w:t xml:space="preserve"> self-stimulat</w:t>
      </w:r>
      <w:r w:rsidR="0026476F">
        <w:t>ion</w:t>
      </w:r>
      <w:r w:rsidR="005848E0">
        <w:t xml:space="preserve"> (</w:t>
      </w:r>
      <w:r w:rsidR="00154EF2">
        <w:t>APA</w:t>
      </w:r>
      <w:r w:rsidR="005848E0">
        <w:t xml:space="preserve">, 2023; </w:t>
      </w:r>
      <w:r w:rsidR="005848E0" w:rsidRPr="007029FA">
        <w:t>Bowman, 2017</w:t>
      </w:r>
      <w:r w:rsidR="005848E0">
        <w:t>).</w:t>
      </w:r>
      <w:r w:rsidR="005848E0" w:rsidRPr="007029FA">
        <w:t xml:space="preserve"> </w:t>
      </w:r>
      <w:r w:rsidR="00ED06CF">
        <w:rPr>
          <w:lang w:val="en-US"/>
        </w:rPr>
        <w:t>B</w:t>
      </w:r>
      <w:r w:rsidR="00627CF3">
        <w:rPr>
          <w:lang w:val="en-US"/>
        </w:rPr>
        <w:t>owmen (</w:t>
      </w:r>
      <w:r w:rsidR="00627CF3" w:rsidRPr="007029FA">
        <w:t>2017</w:t>
      </w:r>
      <w:r w:rsidR="00627CF3">
        <w:rPr>
          <w:lang w:val="en-US"/>
        </w:rPr>
        <w:t>) defin</w:t>
      </w:r>
      <w:r w:rsidR="007579D6">
        <w:rPr>
          <w:lang w:val="en-US"/>
        </w:rPr>
        <w:t>ed mutual masturbat</w:t>
      </w:r>
      <w:r w:rsidR="001D2D64">
        <w:rPr>
          <w:lang w:val="en-US"/>
        </w:rPr>
        <w:t>ion</w:t>
      </w:r>
      <w:r w:rsidR="00627CF3">
        <w:rPr>
          <w:lang w:val="en-US"/>
        </w:rPr>
        <w:t xml:space="preserve"> </w:t>
      </w:r>
      <w:r w:rsidR="001D2D64">
        <w:rPr>
          <w:lang w:val="en-US"/>
        </w:rPr>
        <w:t>a</w:t>
      </w:r>
      <w:r w:rsidR="00627CF3">
        <w:rPr>
          <w:lang w:val="en-US"/>
        </w:rPr>
        <w:t>s “</w:t>
      </w:r>
      <w:r w:rsidR="00627CF3" w:rsidRPr="00BB5468">
        <w:rPr>
          <w:i/>
          <w:iCs/>
          <w:lang w:val="en-US"/>
        </w:rPr>
        <w:t>when two or more people manually stimulate their own body or each other’s bodies</w:t>
      </w:r>
      <w:r w:rsidR="00627CF3">
        <w:rPr>
          <w:lang w:val="en-US"/>
        </w:rPr>
        <w:t>”</w:t>
      </w:r>
      <w:r w:rsidR="00627CF3">
        <w:t xml:space="preserve">, </w:t>
      </w:r>
      <w:r w:rsidR="0002738C">
        <w:t xml:space="preserve">while </w:t>
      </w:r>
      <w:r w:rsidR="00627CF3">
        <w:t>APA</w:t>
      </w:r>
      <w:r w:rsidR="00265244">
        <w:t xml:space="preserve"> </w:t>
      </w:r>
      <w:r w:rsidR="000F40A5">
        <w:t>describ</w:t>
      </w:r>
      <w:r w:rsidR="001F4004">
        <w:t>ed it</w:t>
      </w:r>
      <w:r w:rsidR="00265244">
        <w:t xml:space="preserve"> as </w:t>
      </w:r>
      <w:r w:rsidR="00C8649E">
        <w:t xml:space="preserve">when </w:t>
      </w:r>
      <w:r w:rsidR="00265244">
        <w:t>“</w:t>
      </w:r>
      <w:r w:rsidR="00265244" w:rsidRPr="00265244">
        <w:rPr>
          <w:i/>
          <w:iCs/>
        </w:rPr>
        <w:t xml:space="preserve">two individuals stimulate each other’s </w:t>
      </w:r>
      <w:r w:rsidR="00265244" w:rsidRPr="00265244">
        <w:rPr>
          <w:i/>
          <w:iCs/>
        </w:rPr>
        <w:lastRenderedPageBreak/>
        <w:t>genitals at the same time for the purpose of sexual gratification</w:t>
      </w:r>
      <w:r w:rsidR="00265244">
        <w:t>” and considered mutual masturbation</w:t>
      </w:r>
      <w:r w:rsidR="00903410">
        <w:t xml:space="preserve"> as</w:t>
      </w:r>
      <w:r w:rsidR="00265244">
        <w:t xml:space="preserve"> a type of petting behaviour</w:t>
      </w:r>
      <w:r w:rsidR="00627CF3">
        <w:t xml:space="preserve">. </w:t>
      </w:r>
      <w:r w:rsidR="00DB7633">
        <w:t>As</w:t>
      </w:r>
      <w:r w:rsidR="00296ADF">
        <w:t xml:space="preserve"> </w:t>
      </w:r>
      <w:r w:rsidR="00A87BA0">
        <w:t xml:space="preserve">we did not want to </w:t>
      </w:r>
      <w:r w:rsidR="00DB7633">
        <w:t>restrict</w:t>
      </w:r>
      <w:r w:rsidR="00A87BA0">
        <w:t xml:space="preserve"> </w:t>
      </w:r>
      <w:r w:rsidR="009F6595">
        <w:t>individual</w:t>
      </w:r>
      <w:r w:rsidR="00A87BA0">
        <w:t>s</w:t>
      </w:r>
      <w:r w:rsidR="009F6595">
        <w:t>’</w:t>
      </w:r>
      <w:r w:rsidR="00A87BA0">
        <w:t xml:space="preserve"> meaning</w:t>
      </w:r>
      <w:r w:rsidR="009F6595">
        <w:t>s</w:t>
      </w:r>
      <w:r w:rsidR="00A87BA0">
        <w:t xml:space="preserve"> </w:t>
      </w:r>
      <w:r w:rsidR="0002763F">
        <w:t>of mutual masturbation</w:t>
      </w:r>
      <w:r w:rsidR="00F54F7A">
        <w:t>, i</w:t>
      </w:r>
      <w:r w:rsidR="00016E88">
        <w:t>n the current study</w:t>
      </w:r>
      <w:r w:rsidR="00296ADF">
        <w:t>,</w:t>
      </w:r>
      <w:r w:rsidR="0002763F">
        <w:t xml:space="preserve"> </w:t>
      </w:r>
      <w:r w:rsidR="00050669">
        <w:rPr>
          <w:lang w:val="en-US"/>
        </w:rPr>
        <w:t>m</w:t>
      </w:r>
      <w:r w:rsidR="003044CF" w:rsidRPr="00111003">
        <w:rPr>
          <w:lang w:val="en-US"/>
        </w:rPr>
        <w:t xml:space="preserve">utual masturbation refers to the presence or involvement of a partner(s) during </w:t>
      </w:r>
      <w:r w:rsidR="003044CF" w:rsidRPr="00734B20">
        <w:rPr>
          <w:i/>
          <w:iCs/>
          <w:lang w:val="en-US"/>
        </w:rPr>
        <w:t>self-stimulation</w:t>
      </w:r>
      <w:r w:rsidR="003044CF" w:rsidRPr="00111003">
        <w:rPr>
          <w:lang w:val="en-US"/>
        </w:rPr>
        <w:t xml:space="preserve">, which may occur before, during, after, or without any other sexual activity (Kılıç Onar et al., 2020). </w:t>
      </w:r>
      <w:r w:rsidR="00BF6F9C">
        <w:rPr>
          <w:lang w:val="en-US"/>
        </w:rPr>
        <w:t xml:space="preserve">For instance, </w:t>
      </w:r>
      <w:r w:rsidR="00BF6F9C" w:rsidRPr="00BF6F9C">
        <w:rPr>
          <w:lang w:val="en-US"/>
        </w:rPr>
        <w:t xml:space="preserve">person A </w:t>
      </w:r>
      <w:r w:rsidR="00EC2183">
        <w:rPr>
          <w:lang w:val="en-US"/>
        </w:rPr>
        <w:t>could</w:t>
      </w:r>
      <w:r w:rsidR="00BF6F9C" w:rsidRPr="00BF6F9C">
        <w:rPr>
          <w:lang w:val="en-US"/>
        </w:rPr>
        <w:t xml:space="preserve"> masturbat</w:t>
      </w:r>
      <w:r w:rsidR="00EC2183">
        <w:rPr>
          <w:lang w:val="en-US"/>
        </w:rPr>
        <w:t>e</w:t>
      </w:r>
      <w:r w:rsidR="00BF6F9C" w:rsidRPr="00BF6F9C">
        <w:rPr>
          <w:lang w:val="en-US"/>
        </w:rPr>
        <w:t xml:space="preserve"> while person B watches</w:t>
      </w:r>
      <w:r w:rsidR="00807DBF">
        <w:rPr>
          <w:lang w:val="en-US"/>
        </w:rPr>
        <w:t xml:space="preserve"> and/or </w:t>
      </w:r>
      <w:r w:rsidR="00732A56">
        <w:rPr>
          <w:lang w:val="en-US"/>
        </w:rPr>
        <w:t xml:space="preserve">also </w:t>
      </w:r>
      <w:r w:rsidR="008065F3">
        <w:rPr>
          <w:lang w:val="en-US"/>
        </w:rPr>
        <w:t>masturbates</w:t>
      </w:r>
      <w:r w:rsidR="0084384E">
        <w:rPr>
          <w:lang w:val="en-US"/>
        </w:rPr>
        <w:t xml:space="preserve">, or person </w:t>
      </w:r>
      <w:r w:rsidR="00DA7574">
        <w:rPr>
          <w:lang w:val="en-US"/>
        </w:rPr>
        <w:t>A</w:t>
      </w:r>
      <w:r w:rsidR="0084384E">
        <w:rPr>
          <w:lang w:val="en-US"/>
        </w:rPr>
        <w:t xml:space="preserve"> </w:t>
      </w:r>
      <w:r w:rsidR="00732A56">
        <w:rPr>
          <w:lang w:val="en-US"/>
        </w:rPr>
        <w:t xml:space="preserve">could </w:t>
      </w:r>
      <w:r w:rsidR="0084384E">
        <w:rPr>
          <w:lang w:val="en-US"/>
        </w:rPr>
        <w:t xml:space="preserve">stimulate </w:t>
      </w:r>
      <w:r w:rsidR="00165D17">
        <w:rPr>
          <w:lang w:val="en-US"/>
        </w:rPr>
        <w:t xml:space="preserve">their </w:t>
      </w:r>
      <w:r w:rsidR="003B161A">
        <w:rPr>
          <w:lang w:val="en-US"/>
        </w:rPr>
        <w:t>own body part</w:t>
      </w:r>
      <w:r w:rsidR="009635A1">
        <w:rPr>
          <w:lang w:val="en-US"/>
        </w:rPr>
        <w:t>s/genitals</w:t>
      </w:r>
      <w:r w:rsidR="00341570">
        <w:rPr>
          <w:lang w:val="en-US"/>
        </w:rPr>
        <w:t xml:space="preserve"> (with or without vibrators)</w:t>
      </w:r>
      <w:r w:rsidR="003B161A">
        <w:rPr>
          <w:lang w:val="en-US"/>
        </w:rPr>
        <w:t xml:space="preserve"> for the purpose of pleasure </w:t>
      </w:r>
      <w:r w:rsidR="0084384E">
        <w:rPr>
          <w:lang w:val="en-US"/>
        </w:rPr>
        <w:t xml:space="preserve">during </w:t>
      </w:r>
      <w:r w:rsidR="00732A56">
        <w:rPr>
          <w:lang w:val="en-US"/>
        </w:rPr>
        <w:t xml:space="preserve">partnered </w:t>
      </w:r>
      <w:r w:rsidR="0084384E">
        <w:rPr>
          <w:lang w:val="en-US"/>
        </w:rPr>
        <w:t>penetration</w:t>
      </w:r>
      <w:r w:rsidR="003B161A">
        <w:rPr>
          <w:lang w:val="en-US"/>
        </w:rPr>
        <w:t>.</w:t>
      </w:r>
      <w:r w:rsidR="00BF6F9C" w:rsidRPr="00BF6F9C">
        <w:rPr>
          <w:lang w:val="en-US"/>
        </w:rPr>
        <w:t xml:space="preserve"> </w:t>
      </w:r>
      <w:r w:rsidR="005E6885" w:rsidRPr="00111003">
        <w:rPr>
          <w:lang w:val="en-US"/>
        </w:rPr>
        <w:t xml:space="preserve">Previous research on mutual masturbation, also referred to as partnered masturbation (Dodge et al., 2016; Herbenick, Rosenberg et al., 2022), has mainly focused on it as a safer alternative to sexual intercourse and as an infection prevention behavior, primarily among men </w:t>
      </w:r>
      <w:r w:rsidR="007E2FBB">
        <w:rPr>
          <w:lang w:val="en-US"/>
        </w:rPr>
        <w:t>who have sex</w:t>
      </w:r>
      <w:r w:rsidR="005E6885" w:rsidRPr="00111003">
        <w:rPr>
          <w:lang w:val="en-US"/>
        </w:rPr>
        <w:t xml:space="preserve"> with men (Huber &amp; Gillaspy, 2000; Reisner et al., 2009). </w:t>
      </w:r>
      <w:r w:rsidR="001F2726">
        <w:rPr>
          <w:lang w:val="en-US"/>
        </w:rPr>
        <w:t>V</w:t>
      </w:r>
      <w:r w:rsidR="005E6885" w:rsidRPr="00111003">
        <w:rPr>
          <w:lang w:val="en-US"/>
        </w:rPr>
        <w:t xml:space="preserve">ery little is known about mutual masturbation and its associations with sexual pleasure, satisfaction, and well-being.  </w:t>
      </w:r>
    </w:p>
    <w:p w14:paraId="6486D910" w14:textId="77777777" w:rsidR="00C66F7D" w:rsidRPr="00111003" w:rsidRDefault="00C66F7D" w:rsidP="00EE47BF">
      <w:pPr>
        <w:pStyle w:val="Heading2"/>
      </w:pPr>
      <w:r w:rsidRPr="00111003">
        <w:t>Sexual Script Theory</w:t>
      </w:r>
    </w:p>
    <w:p w14:paraId="4C48587F" w14:textId="1ED76189" w:rsidR="005E6885" w:rsidRPr="00111003" w:rsidRDefault="00C66F7D" w:rsidP="00244E44">
      <w:pPr>
        <w:rPr>
          <w:lang w:val="en-US"/>
        </w:rPr>
      </w:pPr>
      <w:r w:rsidRPr="00111003">
        <w:rPr>
          <w:lang w:val="en-US"/>
        </w:rPr>
        <w:t>Sexual scripts provide sexual cues and socially available messages for how one should act or feel in a particular sexual scenario (</w:t>
      </w:r>
      <w:r w:rsidR="009057DA" w:rsidRPr="00111003">
        <w:rPr>
          <w:lang w:val="en-US"/>
        </w:rPr>
        <w:t>Gagnon &amp; Simon, 1987</w:t>
      </w:r>
      <w:r w:rsidRPr="00111003">
        <w:rPr>
          <w:lang w:val="en-US"/>
        </w:rPr>
        <w:t>; Wiederman, 2005).</w:t>
      </w:r>
      <w:r w:rsidR="00244E44" w:rsidRPr="00111003">
        <w:rPr>
          <w:lang w:val="en-US"/>
        </w:rPr>
        <w:t xml:space="preserve"> </w:t>
      </w:r>
      <w:r w:rsidR="00D50D4A" w:rsidRPr="00111003">
        <w:rPr>
          <w:lang w:val="en-US"/>
        </w:rPr>
        <w:t>Sexual norms</w:t>
      </w:r>
      <w:r w:rsidR="0066580A">
        <w:rPr>
          <w:lang w:val="en-US"/>
        </w:rPr>
        <w:t xml:space="preserve"> such as</w:t>
      </w:r>
      <w:r w:rsidR="00D50D4A" w:rsidRPr="00111003">
        <w:rPr>
          <w:lang w:val="en-US"/>
        </w:rPr>
        <w:t xml:space="preserve"> “men’s orgasm signals the end of sex” (Braun et al., 2003; Muehlenhard &amp; Shippee, 2010; Opperman et al., 2014) and “men are the source of (or responsible for) female orgasm” (Fahs, 2011; Muehlenhard &amp; Shippee, 2010; Salisbury &amp; Fisher; 2014) are some of the sexual beliefs that might influence ideas about what are “acceptable” sexual behaviors</w:t>
      </w:r>
      <w:r w:rsidR="0002165B">
        <w:rPr>
          <w:lang w:val="en-US"/>
        </w:rPr>
        <w:t xml:space="preserve"> in mixed-sex relationships</w:t>
      </w:r>
      <w:r w:rsidR="00D50D4A" w:rsidRPr="00111003">
        <w:rPr>
          <w:lang w:val="en-US"/>
        </w:rPr>
        <w:t xml:space="preserve">. However, </w:t>
      </w:r>
      <w:r w:rsidR="001C1F6D" w:rsidRPr="00111003">
        <w:rPr>
          <w:lang w:val="en-US"/>
        </w:rPr>
        <w:t>established sociocultural sexual scripts often overvalue</w:t>
      </w:r>
      <w:r w:rsidR="00FB6A74">
        <w:rPr>
          <w:lang w:val="en-US"/>
        </w:rPr>
        <w:t xml:space="preserve"> </w:t>
      </w:r>
      <w:r w:rsidR="00FB6A74" w:rsidRPr="00111003">
        <w:t>penile-vaginal intercourse</w:t>
      </w:r>
      <w:r w:rsidR="001C1F6D" w:rsidRPr="00111003">
        <w:rPr>
          <w:lang w:val="en-US"/>
        </w:rPr>
        <w:t xml:space="preserve"> </w:t>
      </w:r>
      <w:r w:rsidR="00FB6A74">
        <w:rPr>
          <w:lang w:val="en-US"/>
        </w:rPr>
        <w:t>(</w:t>
      </w:r>
      <w:r w:rsidR="001C1F6D" w:rsidRPr="00111003">
        <w:rPr>
          <w:lang w:val="en-US"/>
        </w:rPr>
        <w:t>PVI</w:t>
      </w:r>
      <w:r w:rsidR="00FB6A74">
        <w:rPr>
          <w:lang w:val="en-US"/>
        </w:rPr>
        <w:t>)</w:t>
      </w:r>
      <w:r w:rsidR="001C1F6D" w:rsidRPr="00111003">
        <w:rPr>
          <w:lang w:val="en-US"/>
        </w:rPr>
        <w:t xml:space="preserve"> and male pleasure </w:t>
      </w:r>
      <w:r w:rsidR="008B1629">
        <w:rPr>
          <w:lang w:val="en-US"/>
        </w:rPr>
        <w:t xml:space="preserve">(over women’s pleasure) </w:t>
      </w:r>
      <w:r w:rsidR="001C1F6D" w:rsidRPr="00111003">
        <w:rPr>
          <w:lang w:val="en-US"/>
        </w:rPr>
        <w:t>(</w:t>
      </w:r>
      <w:r w:rsidR="009B5C5D" w:rsidRPr="00242CF0">
        <w:rPr>
          <w:lang w:val="en-US"/>
        </w:rPr>
        <w:t>Klein &amp; Conley, 2022</w:t>
      </w:r>
      <w:r w:rsidR="009B5C5D">
        <w:rPr>
          <w:lang w:val="en-US"/>
        </w:rPr>
        <w:t xml:space="preserve">; </w:t>
      </w:r>
      <w:r w:rsidR="00A62698">
        <w:rPr>
          <w:lang w:val="en-US"/>
        </w:rPr>
        <w:t>Laan</w:t>
      </w:r>
      <w:r w:rsidR="004A144B">
        <w:rPr>
          <w:lang w:val="en-US"/>
        </w:rPr>
        <w:t xml:space="preserve"> et al., 2021; </w:t>
      </w:r>
      <w:r w:rsidR="001C1F6D" w:rsidRPr="00111003">
        <w:rPr>
          <w:lang w:val="en-US"/>
        </w:rPr>
        <w:t>Mahar et al., 2020; Mintz, 2017)</w:t>
      </w:r>
      <w:r w:rsidR="004E2857" w:rsidRPr="00111003">
        <w:rPr>
          <w:lang w:val="en-US"/>
        </w:rPr>
        <w:t xml:space="preserve">, and </w:t>
      </w:r>
      <w:r w:rsidR="007E2FBB">
        <w:rPr>
          <w:lang w:val="en-US"/>
        </w:rPr>
        <w:t xml:space="preserve">only </w:t>
      </w:r>
      <w:r w:rsidR="000F6277" w:rsidRPr="00111003">
        <w:rPr>
          <w:lang w:val="en-US"/>
        </w:rPr>
        <w:t xml:space="preserve">include these sexual behaviors: kissing, partner touching, oral genital contact, PVI, women’s orgasm (real or “faked”), and men’s orgasm (real) which </w:t>
      </w:r>
      <w:r w:rsidR="000F6277" w:rsidRPr="00111003">
        <w:rPr>
          <w:lang w:val="en-US"/>
        </w:rPr>
        <w:lastRenderedPageBreak/>
        <w:t>indicates sex is over (Braun et al., 2003; Gagnon &amp; Simon, 1987; Muehlenhard &amp; Shippee, 2010).</w:t>
      </w:r>
    </w:p>
    <w:p w14:paraId="16EBC148" w14:textId="382C5262" w:rsidR="00636A35" w:rsidRPr="00111003" w:rsidRDefault="00636A35" w:rsidP="007D03D5">
      <w:pPr>
        <w:rPr>
          <w:lang w:val="en-US"/>
        </w:rPr>
      </w:pPr>
      <w:r w:rsidRPr="00111003">
        <w:rPr>
          <w:lang w:val="en-US"/>
        </w:rPr>
        <w:t>Yet, partly because of the traditional sexual norms of “</w:t>
      </w:r>
      <w:r w:rsidRPr="00111003">
        <w:rPr>
          <w:i/>
          <w:iCs/>
          <w:lang w:val="en-US"/>
        </w:rPr>
        <w:t xml:space="preserve">sex equals intercourse” </w:t>
      </w:r>
      <w:r w:rsidRPr="00111003">
        <w:rPr>
          <w:lang w:val="en-US"/>
        </w:rPr>
        <w:t>and</w:t>
      </w:r>
      <w:r w:rsidRPr="00111003">
        <w:rPr>
          <w:i/>
          <w:iCs/>
          <w:lang w:val="en-US"/>
        </w:rPr>
        <w:t xml:space="preserve"> “orgasm should occur during intercourse</w:t>
      </w:r>
      <w:r w:rsidRPr="00111003">
        <w:rPr>
          <w:lang w:val="en-US"/>
        </w:rPr>
        <w:t xml:space="preserve">” (Muehlenhard &amp; Shippee, 2010, p. 564), solo and mutual masturbation are not even included in the </w:t>
      </w:r>
      <w:r w:rsidR="007E2FBB">
        <w:rPr>
          <w:lang w:val="en-US"/>
        </w:rPr>
        <w:t xml:space="preserve">traditional </w:t>
      </w:r>
      <w:r w:rsidR="005845EA">
        <w:rPr>
          <w:lang w:val="en-US"/>
        </w:rPr>
        <w:t xml:space="preserve">sexual </w:t>
      </w:r>
      <w:r w:rsidRPr="00111003">
        <w:rPr>
          <w:lang w:val="en-US"/>
        </w:rPr>
        <w:t>script</w:t>
      </w:r>
      <w:r w:rsidR="0066580A">
        <w:rPr>
          <w:lang w:val="en-US"/>
        </w:rPr>
        <w:t xml:space="preserve">; </w:t>
      </w:r>
      <w:r w:rsidR="00637C14">
        <w:rPr>
          <w:lang w:val="en-US"/>
        </w:rPr>
        <w:t>consequently</w:t>
      </w:r>
      <w:r w:rsidR="00CE7EA7">
        <w:rPr>
          <w:lang w:val="en-US"/>
        </w:rPr>
        <w:t>,</w:t>
      </w:r>
      <w:r w:rsidR="00785516">
        <w:rPr>
          <w:lang w:val="en-US"/>
        </w:rPr>
        <w:t xml:space="preserve"> </w:t>
      </w:r>
      <w:r w:rsidR="00575E71">
        <w:rPr>
          <w:lang w:val="en-US"/>
        </w:rPr>
        <w:t xml:space="preserve">any type of masturbation </w:t>
      </w:r>
      <w:r w:rsidR="00785516">
        <w:rPr>
          <w:lang w:val="en-US"/>
        </w:rPr>
        <w:t xml:space="preserve">might challenge </w:t>
      </w:r>
      <w:r w:rsidR="004423D3">
        <w:rPr>
          <w:lang w:val="en-US"/>
        </w:rPr>
        <w:t xml:space="preserve">one’s </w:t>
      </w:r>
      <w:r w:rsidR="00785516">
        <w:rPr>
          <w:lang w:val="en-US"/>
        </w:rPr>
        <w:t xml:space="preserve">existing </w:t>
      </w:r>
      <w:r w:rsidR="00CE7EA7">
        <w:rPr>
          <w:lang w:val="en-US"/>
        </w:rPr>
        <w:t>s</w:t>
      </w:r>
      <w:r w:rsidR="005232BE">
        <w:rPr>
          <w:lang w:val="en-US"/>
        </w:rPr>
        <w:t>cripts</w:t>
      </w:r>
      <w:r w:rsidRPr="00111003">
        <w:rPr>
          <w:lang w:val="en-US"/>
        </w:rPr>
        <w:t xml:space="preserve">. </w:t>
      </w:r>
      <w:r w:rsidR="000835E4" w:rsidRPr="00111003">
        <w:rPr>
          <w:lang w:val="en-US"/>
        </w:rPr>
        <w:t>D</w:t>
      </w:r>
      <w:r w:rsidRPr="00111003">
        <w:rPr>
          <w:lang w:val="en-US"/>
        </w:rPr>
        <w:t xml:space="preserve">ue to the portrayal of masturbation in popular culture, </w:t>
      </w:r>
      <w:r w:rsidRPr="0042270F">
        <w:rPr>
          <w:lang w:val="en-US"/>
        </w:rPr>
        <w:t xml:space="preserve">a </w:t>
      </w:r>
      <w:r w:rsidR="0042270F">
        <w:rPr>
          <w:lang w:val="en-US"/>
        </w:rPr>
        <w:t>common</w:t>
      </w:r>
      <w:r w:rsidR="0042270F" w:rsidRPr="0042270F">
        <w:rPr>
          <w:lang w:val="en-US"/>
        </w:rPr>
        <w:t xml:space="preserve"> </w:t>
      </w:r>
      <w:r w:rsidRPr="0042270F">
        <w:rPr>
          <w:lang w:val="en-US"/>
        </w:rPr>
        <w:t>but vague script for masturbation is the expectation that “</w:t>
      </w:r>
      <w:r w:rsidRPr="0042270F">
        <w:rPr>
          <w:i/>
          <w:iCs/>
          <w:lang w:val="en-US"/>
        </w:rPr>
        <w:t>masturbation happens alone and ends in orgasm</w:t>
      </w:r>
      <w:r w:rsidRPr="0042270F">
        <w:rPr>
          <w:lang w:val="en-US"/>
        </w:rPr>
        <w:t>” (</w:t>
      </w:r>
      <w:r w:rsidR="000835E4" w:rsidRPr="0042270F">
        <w:rPr>
          <w:lang w:val="en-US"/>
        </w:rPr>
        <w:t xml:space="preserve">Kirschbaum &amp; Peterson, 2018, </w:t>
      </w:r>
      <w:r w:rsidRPr="0042270F">
        <w:rPr>
          <w:lang w:val="en-US"/>
        </w:rPr>
        <w:t>p. 270).</w:t>
      </w:r>
      <w:r w:rsidRPr="00111003">
        <w:rPr>
          <w:lang w:val="en-US"/>
        </w:rPr>
        <w:t xml:space="preserve"> </w:t>
      </w:r>
      <w:r w:rsidR="00A826E4">
        <w:rPr>
          <w:lang w:val="en-US"/>
        </w:rPr>
        <w:t>A</w:t>
      </w:r>
      <w:r w:rsidR="00991722">
        <w:rPr>
          <w:lang w:val="en-US"/>
        </w:rPr>
        <w:t xml:space="preserve">nother </w:t>
      </w:r>
      <w:r w:rsidR="00D31619">
        <w:rPr>
          <w:lang w:val="en-US"/>
        </w:rPr>
        <w:t xml:space="preserve">common </w:t>
      </w:r>
      <w:r w:rsidR="00991722">
        <w:rPr>
          <w:lang w:val="en-US"/>
        </w:rPr>
        <w:t>misconception</w:t>
      </w:r>
      <w:r w:rsidR="00D31619">
        <w:rPr>
          <w:lang w:val="en-US"/>
        </w:rPr>
        <w:t xml:space="preserve"> about masturbation</w:t>
      </w:r>
      <w:r w:rsidR="00991722">
        <w:rPr>
          <w:lang w:val="en-US"/>
        </w:rPr>
        <w:t xml:space="preserve"> is that </w:t>
      </w:r>
      <w:r w:rsidR="005326AC" w:rsidRPr="005326AC">
        <w:rPr>
          <w:lang w:val="en-US"/>
        </w:rPr>
        <w:t xml:space="preserve">only single people </w:t>
      </w:r>
      <w:r w:rsidR="00443E28" w:rsidRPr="005326AC">
        <w:rPr>
          <w:lang w:val="en-US"/>
        </w:rPr>
        <w:t>masturbate</w:t>
      </w:r>
      <w:r w:rsidR="005326AC" w:rsidRPr="005326AC">
        <w:rPr>
          <w:lang w:val="en-US"/>
        </w:rPr>
        <w:t xml:space="preserve"> (Kaestle &amp; Allen, 2011; Kılıç Onar et al., 2020).</w:t>
      </w:r>
      <w:r w:rsidR="00A826E4">
        <w:rPr>
          <w:lang w:val="en-US"/>
        </w:rPr>
        <w:t xml:space="preserve"> </w:t>
      </w:r>
      <w:r w:rsidRPr="00111003">
        <w:rPr>
          <w:lang w:val="en-US"/>
        </w:rPr>
        <w:t>As noted by Fahs and Frank (2014), an advantage of cultural silence and secrecy surrounding masturbation might be freedom from traditional scripts given that there is no single norm about how often one should masturbate, what behaviors occur during masturbation, and/or the method</w:t>
      </w:r>
      <w:r w:rsidR="0066580A">
        <w:rPr>
          <w:lang w:val="en-US"/>
        </w:rPr>
        <w:t>(s)</w:t>
      </w:r>
      <w:r w:rsidRPr="00111003">
        <w:rPr>
          <w:lang w:val="en-US"/>
        </w:rPr>
        <w:t xml:space="preserve"> used to masturbate (Fahs &amp; Frank, 2014; Kirschbaum &amp; Peterson, 2018). However, not having norms about masturbation might also be problematic as easily accessed traditional sexual scripts for heterosexual sex which overvalue male pleasure might be internalized and applied to individuals’ own meaning and stories of masturbation (e.g., </w:t>
      </w:r>
      <w:r w:rsidR="00E03C68">
        <w:rPr>
          <w:lang w:val="en-US"/>
        </w:rPr>
        <w:t xml:space="preserve">heterosexual </w:t>
      </w:r>
      <w:r w:rsidRPr="00111003">
        <w:rPr>
          <w:lang w:val="en-US"/>
        </w:rPr>
        <w:t>women may</w:t>
      </w:r>
      <w:r w:rsidR="008A6D8E">
        <w:rPr>
          <w:lang w:val="en-US"/>
        </w:rPr>
        <w:t xml:space="preserve"> </w:t>
      </w:r>
      <w:r w:rsidR="00CA08FC">
        <w:rPr>
          <w:lang w:val="en-US"/>
        </w:rPr>
        <w:t>feel pressured to</w:t>
      </w:r>
      <w:r w:rsidRPr="00111003">
        <w:rPr>
          <w:lang w:val="en-US"/>
        </w:rPr>
        <w:t xml:space="preserve"> masturbate </w:t>
      </w:r>
      <w:r w:rsidR="00BD3C56">
        <w:rPr>
          <w:lang w:val="en-US"/>
        </w:rPr>
        <w:t xml:space="preserve">in front of </w:t>
      </w:r>
      <w:r w:rsidR="009123A0">
        <w:rPr>
          <w:lang w:val="en-US"/>
        </w:rPr>
        <w:t xml:space="preserve">their </w:t>
      </w:r>
      <w:r w:rsidR="00BD3C56">
        <w:rPr>
          <w:lang w:val="en-US"/>
        </w:rPr>
        <w:t xml:space="preserve">partner </w:t>
      </w:r>
      <w:r w:rsidRPr="00111003">
        <w:rPr>
          <w:lang w:val="en-US"/>
        </w:rPr>
        <w:t xml:space="preserve">to please or provide stimulation for </w:t>
      </w:r>
      <w:r w:rsidR="00676847">
        <w:rPr>
          <w:lang w:val="en-US"/>
        </w:rPr>
        <w:t>him</w:t>
      </w:r>
      <w:r w:rsidRPr="00111003">
        <w:rPr>
          <w:lang w:val="en-US"/>
        </w:rPr>
        <w:t>; Fahs &amp; Frank, 2014; Foust et al., 2022).</w:t>
      </w:r>
      <w:r w:rsidR="00270016" w:rsidRPr="00111003">
        <w:rPr>
          <w:lang w:val="en-US"/>
        </w:rPr>
        <w:t xml:space="preserve"> </w:t>
      </w:r>
      <w:r w:rsidR="007D03D5">
        <w:rPr>
          <w:lang w:val="en-US"/>
        </w:rPr>
        <w:t>Gendered sexual practices and scripts limit women’s opportunities for sexual pleasure (Laan et al., 2021), while sexual script flexibility has been associated with couple’s greater sexual satisfaction (Bouchard et al., 20</w:t>
      </w:r>
      <w:r w:rsidR="006A146A">
        <w:rPr>
          <w:lang w:val="en-US"/>
        </w:rPr>
        <w:t>2</w:t>
      </w:r>
      <w:r w:rsidR="007D03D5">
        <w:rPr>
          <w:lang w:val="en-US"/>
        </w:rPr>
        <w:t xml:space="preserve">3). </w:t>
      </w:r>
      <w:r w:rsidR="0066580A">
        <w:rPr>
          <w:lang w:val="en-US"/>
        </w:rPr>
        <w:t>In view of this, p</w:t>
      </w:r>
      <w:r w:rsidR="004E2B23">
        <w:rPr>
          <w:lang w:val="en-US"/>
        </w:rPr>
        <w:t xml:space="preserve">erhaps </w:t>
      </w:r>
      <w:r w:rsidR="00EF0FAE">
        <w:rPr>
          <w:lang w:val="en-US"/>
        </w:rPr>
        <w:t>we need new</w:t>
      </w:r>
      <w:r w:rsidR="005845EA">
        <w:rPr>
          <w:lang w:val="en-US"/>
        </w:rPr>
        <w:t>, positive</w:t>
      </w:r>
      <w:r w:rsidR="00EF0FAE">
        <w:rPr>
          <w:lang w:val="en-US"/>
        </w:rPr>
        <w:t xml:space="preserve"> </w:t>
      </w:r>
      <w:r w:rsidR="00F63F83">
        <w:rPr>
          <w:lang w:val="en-US"/>
        </w:rPr>
        <w:t xml:space="preserve">sexual </w:t>
      </w:r>
      <w:r w:rsidR="00EF0FAE">
        <w:rPr>
          <w:lang w:val="en-US"/>
        </w:rPr>
        <w:t>script</w:t>
      </w:r>
      <w:r w:rsidR="00F832BB">
        <w:rPr>
          <w:lang w:val="en-US"/>
        </w:rPr>
        <w:t>s</w:t>
      </w:r>
      <w:r w:rsidR="00EF0FAE">
        <w:rPr>
          <w:lang w:val="en-US"/>
        </w:rPr>
        <w:t xml:space="preserve"> for </w:t>
      </w:r>
      <w:r w:rsidR="005734D1">
        <w:rPr>
          <w:lang w:val="en-US"/>
        </w:rPr>
        <w:t xml:space="preserve">solo and </w:t>
      </w:r>
      <w:r w:rsidR="00EF0FAE">
        <w:rPr>
          <w:lang w:val="en-US"/>
        </w:rPr>
        <w:t>mutual masturbation</w:t>
      </w:r>
      <w:r w:rsidR="00983D5A">
        <w:rPr>
          <w:lang w:val="en-US"/>
        </w:rPr>
        <w:t xml:space="preserve"> to help c</w:t>
      </w:r>
      <w:r w:rsidR="00942A53">
        <w:rPr>
          <w:lang w:val="en-US"/>
        </w:rPr>
        <w:t xml:space="preserve">ouples </w:t>
      </w:r>
      <w:r w:rsidR="00977743">
        <w:rPr>
          <w:lang w:val="en-US"/>
        </w:rPr>
        <w:t>develop</w:t>
      </w:r>
      <w:r w:rsidR="00CD0A1B">
        <w:rPr>
          <w:lang w:val="en-US"/>
        </w:rPr>
        <w:t xml:space="preserve"> a new definition of “sex” </w:t>
      </w:r>
      <w:r w:rsidR="00CD594E">
        <w:rPr>
          <w:lang w:val="en-US"/>
        </w:rPr>
        <w:t>(Laan et al., 2021).</w:t>
      </w:r>
    </w:p>
    <w:p w14:paraId="1D3D3F8D" w14:textId="77777777" w:rsidR="00EA344D" w:rsidRPr="00111003" w:rsidRDefault="00EA344D" w:rsidP="00EE47BF">
      <w:pPr>
        <w:pStyle w:val="Heading2"/>
      </w:pPr>
      <w:r w:rsidRPr="00111003">
        <w:lastRenderedPageBreak/>
        <w:t xml:space="preserve">Mutual Masturbation </w:t>
      </w:r>
    </w:p>
    <w:p w14:paraId="51BBD0B9" w14:textId="4589646D" w:rsidR="00EA344D" w:rsidRPr="00111003" w:rsidRDefault="00EA344D" w:rsidP="00EA344D">
      <w:pPr>
        <w:pStyle w:val="NormalWeb"/>
        <w:spacing w:before="0" w:beforeAutospacing="0" w:after="0" w:afterAutospacing="0" w:line="480" w:lineRule="auto"/>
        <w:ind w:firstLine="720"/>
        <w:rPr>
          <w:lang w:val="en-US"/>
        </w:rPr>
      </w:pPr>
      <w:r w:rsidRPr="00111003">
        <w:rPr>
          <w:lang w:val="en-US"/>
        </w:rPr>
        <w:t>Mutual masturbation</w:t>
      </w:r>
      <w:r w:rsidR="00E64F5A">
        <w:rPr>
          <w:lang w:val="en-US"/>
        </w:rPr>
        <w:t xml:space="preserve"> (with or without vibrators)</w:t>
      </w:r>
      <w:r w:rsidRPr="00111003">
        <w:rPr>
          <w:lang w:val="en-US"/>
        </w:rPr>
        <w:t xml:space="preserve"> can increase one’s partnered sexual repertoire. Previous research has demonstrated a positive link between diverse sexual repertoires (i.e., behaviors beyond PVI), and sexual satisfaction, orgasm, and women’s arousal (Frederick et al., 2017; Gillespie, 2017; Herbenick et al., 2010</w:t>
      </w:r>
      <w:r w:rsidR="00A001CA">
        <w:rPr>
          <w:lang w:val="en-US"/>
        </w:rPr>
        <w:t>a</w:t>
      </w:r>
      <w:r w:rsidRPr="00111003">
        <w:rPr>
          <w:lang w:val="en-US"/>
        </w:rPr>
        <w:t>). However, although in previous studies “using a vibrator (or sex toy) together with a partner” has often been included when assessing sexual repertoires, mutual masturbation has not (Frederick et al., 2017; Gillespie, 2017). Mutual masturbation can provide visual cues about pleasure triggers and may also help partners openly communicate about sexual needs, likes, and dislikes (Francis, 2004</w:t>
      </w:r>
      <w:r w:rsidR="00FE5F03">
        <w:rPr>
          <w:lang w:val="en-US"/>
        </w:rPr>
        <w:t xml:space="preserve">; </w:t>
      </w:r>
      <w:r w:rsidR="00FE5F03">
        <w:t xml:space="preserve">Heiman &amp; LoPiccolo, 2009; </w:t>
      </w:r>
      <w:r w:rsidR="00FE5F03" w:rsidRPr="005C4928">
        <w:rPr>
          <w:lang w:val="en-US"/>
        </w:rPr>
        <w:t>Mintz, 2017</w:t>
      </w:r>
      <w:r w:rsidRPr="00111003">
        <w:rPr>
          <w:lang w:val="en-US"/>
        </w:rPr>
        <w:t xml:space="preserve">); however, </w:t>
      </w:r>
      <w:r w:rsidR="00D754C6">
        <w:rPr>
          <w:lang w:val="en-US"/>
        </w:rPr>
        <w:t xml:space="preserve">as mentioned above, </w:t>
      </w:r>
      <w:r w:rsidRPr="00111003">
        <w:rPr>
          <w:lang w:val="en-US"/>
        </w:rPr>
        <w:t xml:space="preserve">very little is known about </w:t>
      </w:r>
      <w:r w:rsidR="0066580A">
        <w:rPr>
          <w:lang w:val="en-US"/>
        </w:rPr>
        <w:t>this behavior</w:t>
      </w:r>
      <w:r w:rsidRPr="00111003">
        <w:rPr>
          <w:lang w:val="en-US"/>
        </w:rPr>
        <w:t xml:space="preserve"> and its association with sexual pleasure and satisfaction. </w:t>
      </w:r>
    </w:p>
    <w:p w14:paraId="5A1E4A2E" w14:textId="4F63640D" w:rsidR="00A52190" w:rsidRPr="00111003" w:rsidRDefault="00D0325E" w:rsidP="000E0CBA">
      <w:pPr>
        <w:pStyle w:val="NormalWeb"/>
        <w:spacing w:before="0" w:beforeAutospacing="0" w:after="0" w:afterAutospacing="0" w:line="480" w:lineRule="auto"/>
        <w:ind w:firstLine="720"/>
      </w:pPr>
      <w:r w:rsidRPr="00111003">
        <w:rPr>
          <w:lang w:val="en-US"/>
        </w:rPr>
        <w:t>Only one qualitative study</w:t>
      </w:r>
      <w:r w:rsidR="0066580A">
        <w:rPr>
          <w:lang w:val="en-US"/>
        </w:rPr>
        <w:t xml:space="preserve"> has</w:t>
      </w:r>
      <w:r w:rsidRPr="00111003">
        <w:rPr>
          <w:lang w:val="en-US"/>
        </w:rPr>
        <w:t xml:space="preserve"> explored young women’s experiences with partnered and solo masturbation (Foust et al., 2022). While some women </w:t>
      </w:r>
      <w:r w:rsidR="009631B5">
        <w:rPr>
          <w:lang w:val="en-US"/>
        </w:rPr>
        <w:t xml:space="preserve">in </w:t>
      </w:r>
      <w:r w:rsidR="00F11F71">
        <w:rPr>
          <w:lang w:val="en-US"/>
        </w:rPr>
        <w:t>this</w:t>
      </w:r>
      <w:r w:rsidR="009631B5">
        <w:rPr>
          <w:lang w:val="en-US"/>
        </w:rPr>
        <w:t xml:space="preserve"> study </w:t>
      </w:r>
      <w:r w:rsidRPr="00111003">
        <w:rPr>
          <w:lang w:val="en-US"/>
        </w:rPr>
        <w:t>reported desire to connect with their partner and improve intimacy</w:t>
      </w:r>
      <w:r w:rsidR="002B2803">
        <w:rPr>
          <w:lang w:val="en-US"/>
        </w:rPr>
        <w:t xml:space="preserve"> </w:t>
      </w:r>
      <w:r w:rsidR="00496987">
        <w:rPr>
          <w:lang w:val="en-US"/>
        </w:rPr>
        <w:t>as a motivation to engage in mutual masturbation</w:t>
      </w:r>
      <w:r w:rsidRPr="00111003">
        <w:rPr>
          <w:lang w:val="en-US"/>
        </w:rPr>
        <w:t xml:space="preserve">, they also </w:t>
      </w:r>
      <w:r w:rsidR="00104801">
        <w:rPr>
          <w:lang w:val="en-US"/>
        </w:rPr>
        <w:t xml:space="preserve">engaged in </w:t>
      </w:r>
      <w:r w:rsidR="009E6999">
        <w:rPr>
          <w:lang w:val="en-US"/>
        </w:rPr>
        <w:t>the behavior</w:t>
      </w:r>
      <w:r w:rsidRPr="00111003">
        <w:rPr>
          <w:lang w:val="en-US"/>
        </w:rPr>
        <w:t xml:space="preserve"> to arouse/stimulate and please their partner, sometimes upon the male partner’s request without </w:t>
      </w:r>
      <w:r w:rsidR="00F11F71">
        <w:rPr>
          <w:lang w:val="en-US"/>
        </w:rPr>
        <w:t>their own desire to do so</w:t>
      </w:r>
      <w:r w:rsidR="00D53C89">
        <w:rPr>
          <w:lang w:val="en-US"/>
        </w:rPr>
        <w:t xml:space="preserve"> or, occasionally, to guarantee their own pleasure during partnered sex</w:t>
      </w:r>
      <w:r w:rsidR="00F11F71">
        <w:rPr>
          <w:lang w:val="en-US"/>
        </w:rPr>
        <w:t>.</w:t>
      </w:r>
      <w:r w:rsidR="00F11F71" w:rsidRPr="00111003">
        <w:rPr>
          <w:lang w:val="en-US"/>
        </w:rPr>
        <w:t xml:space="preserve"> </w:t>
      </w:r>
      <w:r w:rsidR="00F11F71">
        <w:rPr>
          <w:lang w:val="en-US"/>
        </w:rPr>
        <w:t>In addition</w:t>
      </w:r>
      <w:r w:rsidR="00071C4A">
        <w:rPr>
          <w:lang w:val="en-US"/>
        </w:rPr>
        <w:t>, s</w:t>
      </w:r>
      <w:r w:rsidRPr="00111003">
        <w:rPr>
          <w:lang w:val="en-US"/>
        </w:rPr>
        <w:t>ome women reported feeling awkward and/or embarrassed to masturbate in front of a partner due to the private nature of masturbation and/or body insecurities</w:t>
      </w:r>
      <w:r w:rsidR="00F11F71">
        <w:rPr>
          <w:lang w:val="en-US"/>
        </w:rPr>
        <w:t>, while others</w:t>
      </w:r>
      <w:r w:rsidRPr="00111003">
        <w:rPr>
          <w:lang w:val="en-US"/>
        </w:rPr>
        <w:t xml:space="preserve"> </w:t>
      </w:r>
      <w:r w:rsidR="00F11F71">
        <w:rPr>
          <w:lang w:val="en-US"/>
        </w:rPr>
        <w:t>described</w:t>
      </w:r>
      <w:r w:rsidRPr="00111003">
        <w:rPr>
          <w:lang w:val="en-US"/>
        </w:rPr>
        <w:t xml:space="preserve"> feeling powerful, attractive, and empowered from arousing and pleasing their partners.</w:t>
      </w:r>
      <w:r w:rsidR="00AF7097">
        <w:rPr>
          <w:lang w:val="en-US"/>
        </w:rPr>
        <w:t xml:space="preserve"> </w:t>
      </w:r>
      <w:r w:rsidR="00AF7097" w:rsidRPr="00111003">
        <w:rPr>
          <w:lang w:val="en-US"/>
        </w:rPr>
        <w:t xml:space="preserve">Feelings of guilt and shame </w:t>
      </w:r>
      <w:r w:rsidR="00AF7097" w:rsidRPr="0093573A">
        <w:rPr>
          <w:lang w:val="en-US"/>
        </w:rPr>
        <w:t>were</w:t>
      </w:r>
      <w:r w:rsidR="00AF7097" w:rsidRPr="00111003">
        <w:rPr>
          <w:lang w:val="en-US"/>
        </w:rPr>
        <w:t xml:space="preserve"> also discussed both in partnered and solo masturbation contexts but</w:t>
      </w:r>
      <w:r w:rsidR="00F11F71">
        <w:rPr>
          <w:lang w:val="en-US"/>
        </w:rPr>
        <w:t xml:space="preserve"> were</w:t>
      </w:r>
      <w:r w:rsidR="00AF7097" w:rsidRPr="00111003">
        <w:rPr>
          <w:lang w:val="en-US"/>
        </w:rPr>
        <w:t xml:space="preserve"> less salient in partnered contexts.</w:t>
      </w:r>
      <w:r w:rsidRPr="00111003">
        <w:rPr>
          <w:lang w:val="en-US"/>
        </w:rPr>
        <w:t xml:space="preserve"> </w:t>
      </w:r>
      <w:r w:rsidR="000D086D">
        <w:rPr>
          <w:lang w:val="en-US"/>
        </w:rPr>
        <w:t>W</w:t>
      </w:r>
      <w:r w:rsidR="000D086D" w:rsidRPr="00111003">
        <w:rPr>
          <w:lang w:val="en-US"/>
        </w:rPr>
        <w:t>hile some women talked about normalizing solo masturbation</w:t>
      </w:r>
      <w:r w:rsidR="000D086D">
        <w:rPr>
          <w:lang w:val="en-US"/>
        </w:rPr>
        <w:t>, n</w:t>
      </w:r>
      <w:r w:rsidR="00747BFB" w:rsidRPr="00111003">
        <w:rPr>
          <w:lang w:val="en-US"/>
        </w:rPr>
        <w:t>o</w:t>
      </w:r>
      <w:r w:rsidR="000D086D">
        <w:rPr>
          <w:lang w:val="en-US"/>
        </w:rPr>
        <w:t>ne mentioned</w:t>
      </w:r>
      <w:r w:rsidR="00747BFB" w:rsidRPr="00111003">
        <w:rPr>
          <w:lang w:val="en-US"/>
        </w:rPr>
        <w:t xml:space="preserve"> </w:t>
      </w:r>
      <w:r w:rsidR="000D086D">
        <w:rPr>
          <w:lang w:val="en-US"/>
        </w:rPr>
        <w:t>the</w:t>
      </w:r>
      <w:r w:rsidR="00747BFB" w:rsidRPr="00111003">
        <w:rPr>
          <w:lang w:val="en-US"/>
        </w:rPr>
        <w:t xml:space="preserve"> </w:t>
      </w:r>
      <w:r w:rsidR="00F11F71">
        <w:rPr>
          <w:lang w:val="en-US"/>
        </w:rPr>
        <w:t xml:space="preserve">need to </w:t>
      </w:r>
      <w:r w:rsidR="00747BFB" w:rsidRPr="00111003">
        <w:rPr>
          <w:lang w:val="en-US"/>
        </w:rPr>
        <w:t>normaliz</w:t>
      </w:r>
      <w:r w:rsidR="00F11F71">
        <w:rPr>
          <w:lang w:val="en-US"/>
        </w:rPr>
        <w:t>e</w:t>
      </w:r>
      <w:r w:rsidR="00747BFB" w:rsidRPr="00111003">
        <w:rPr>
          <w:lang w:val="en-US"/>
        </w:rPr>
        <w:t xml:space="preserve"> partnered masturbation </w:t>
      </w:r>
      <w:r w:rsidRPr="00111003">
        <w:rPr>
          <w:lang w:val="en-US"/>
        </w:rPr>
        <w:t xml:space="preserve">(Foust et al., 2022). Therefore, while partnered masturbation is less commonly reported than solo </w:t>
      </w:r>
      <w:r w:rsidRPr="00111003">
        <w:rPr>
          <w:lang w:val="en-US"/>
        </w:rPr>
        <w:lastRenderedPageBreak/>
        <w:t>masturbation</w:t>
      </w:r>
      <w:r w:rsidR="00AC63EB">
        <w:rPr>
          <w:lang w:val="en-US"/>
        </w:rPr>
        <w:t xml:space="preserve"> (</w:t>
      </w:r>
      <w:r w:rsidR="00394CC3" w:rsidRPr="005C4928">
        <w:rPr>
          <w:lang w:val="en-US"/>
        </w:rPr>
        <w:t>Dodge et al., 2016; Herbenick, Rosenberg et al., 2022</w:t>
      </w:r>
      <w:r w:rsidR="00AC63EB">
        <w:rPr>
          <w:lang w:val="en-US"/>
        </w:rPr>
        <w:t>)</w:t>
      </w:r>
      <w:r w:rsidRPr="00111003">
        <w:rPr>
          <w:lang w:val="en-US"/>
        </w:rPr>
        <w:t xml:space="preserve">, it may be perceived more positively among women due to the sexual scripts and societal norms overvaluing partnered sexual activities (Foust et al., 2022; Muehlenhard &amp; Shippee, 2010). </w:t>
      </w:r>
    </w:p>
    <w:p w14:paraId="5FC2F19A" w14:textId="77777777" w:rsidR="00FD2064" w:rsidRPr="00111003" w:rsidRDefault="00FD2064" w:rsidP="00EE47BF">
      <w:pPr>
        <w:pStyle w:val="Heading2"/>
      </w:pPr>
      <w:r w:rsidRPr="00111003">
        <w:t>Sexual Satisfaction and Self-Pleasure</w:t>
      </w:r>
    </w:p>
    <w:p w14:paraId="1A9E2DED" w14:textId="33022B0E" w:rsidR="00590B73" w:rsidRPr="00111003" w:rsidRDefault="00DD5665" w:rsidP="00207F10">
      <w:pPr>
        <w:widowControl w:val="0"/>
        <w:autoSpaceDE w:val="0"/>
        <w:autoSpaceDN w:val="0"/>
        <w:adjustRightInd w:val="0"/>
        <w:rPr>
          <w:lang w:val="en-US"/>
        </w:rPr>
      </w:pPr>
      <w:r w:rsidRPr="00111003">
        <w:rPr>
          <w:color w:val="000000"/>
          <w:lang w:val="en-US"/>
        </w:rPr>
        <w:t>Sexual satisfaction is an important aspect of sexual health and well-being</w:t>
      </w:r>
      <w:r w:rsidRPr="00111003">
        <w:rPr>
          <w:lang w:val="en-US"/>
        </w:rPr>
        <w:t xml:space="preserve"> (Anderson, 2013; Henderson et al., 2009). Rather than the absence of sexual problems, definitions of sexual satisfaction include personal sexual well-being and </w:t>
      </w:r>
      <w:r w:rsidR="00EE51C7">
        <w:rPr>
          <w:lang w:val="en-US"/>
        </w:rPr>
        <w:t xml:space="preserve">aspects of </w:t>
      </w:r>
      <w:r w:rsidRPr="00111003">
        <w:rPr>
          <w:lang w:val="en-US"/>
        </w:rPr>
        <w:t xml:space="preserve">the dyadic </w:t>
      </w:r>
      <w:r w:rsidR="00EE51C7">
        <w:rPr>
          <w:lang w:val="en-US"/>
        </w:rPr>
        <w:t>relationship</w:t>
      </w:r>
      <w:r w:rsidRPr="00111003">
        <w:rPr>
          <w:lang w:val="en-US"/>
        </w:rPr>
        <w:t>, such as the presence of mutuality, orgasm, romance, creativity, and pleasure (Pascoal et al., 2014).</w:t>
      </w:r>
      <w:r w:rsidRPr="00111003">
        <w:rPr>
          <w:color w:val="000000"/>
          <w:lang w:val="en-US"/>
        </w:rPr>
        <w:t xml:space="preserve"> </w:t>
      </w:r>
      <w:r w:rsidRPr="00111003">
        <w:rPr>
          <w:bCs/>
          <w:lang w:val="en-US"/>
        </w:rPr>
        <w:t>Improvements in sexual satisfaction are associated with enhancements in overall romantic</w:t>
      </w:r>
      <w:r w:rsidRPr="00111003">
        <w:rPr>
          <w:b/>
          <w:bCs/>
          <w:lang w:val="en-US"/>
        </w:rPr>
        <w:t xml:space="preserve"> </w:t>
      </w:r>
      <w:r w:rsidRPr="00111003">
        <w:rPr>
          <w:bCs/>
          <w:lang w:val="en-US"/>
        </w:rPr>
        <w:t>relationship satisfaction, and vice versa (Byers, 2002</w:t>
      </w:r>
      <w:r w:rsidRPr="00111003">
        <w:rPr>
          <w:lang w:val="en-US"/>
        </w:rPr>
        <w:t xml:space="preserve">; </w:t>
      </w:r>
      <w:r w:rsidRPr="00111003">
        <w:rPr>
          <w:bCs/>
          <w:lang w:val="en-US"/>
        </w:rPr>
        <w:t>2005;</w:t>
      </w:r>
      <w:r w:rsidRPr="00111003">
        <w:rPr>
          <w:b/>
          <w:bCs/>
          <w:lang w:val="en-US"/>
        </w:rPr>
        <w:t xml:space="preserve"> </w:t>
      </w:r>
      <w:r w:rsidRPr="00111003">
        <w:rPr>
          <w:bCs/>
          <w:lang w:val="en-US"/>
        </w:rPr>
        <w:t xml:space="preserve">Sprecher, 2002). </w:t>
      </w:r>
      <w:r w:rsidR="000E73CE" w:rsidRPr="00111003">
        <w:rPr>
          <w:lang w:val="en-US"/>
        </w:rPr>
        <w:t>M</w:t>
      </w:r>
      <w:r w:rsidR="00590B73" w:rsidRPr="00111003">
        <w:rPr>
          <w:lang w:val="en-US"/>
        </w:rPr>
        <w:t>asturbation only partly contributes to one’s satisfaction with overall sex life and research on sexual satisfaction has mainly focused on satisfaction with partnered sex; thus, our understanding of the association between masturbation and satisfaction with one’s “own” sexuality is limited</w:t>
      </w:r>
      <w:r w:rsidR="000E73CE" w:rsidRPr="00111003">
        <w:rPr>
          <w:lang w:val="en-US"/>
        </w:rPr>
        <w:t xml:space="preserve"> (Fischer &amp; Træen, 2022)</w:t>
      </w:r>
      <w:r w:rsidR="00590B73" w:rsidRPr="00111003">
        <w:rPr>
          <w:lang w:val="en-US"/>
        </w:rPr>
        <w:t xml:space="preserve">. </w:t>
      </w:r>
    </w:p>
    <w:p w14:paraId="51124140" w14:textId="6417F37F" w:rsidR="00C27DEF" w:rsidRPr="00111003" w:rsidRDefault="004126DD" w:rsidP="00C27DEF">
      <w:pPr>
        <w:rPr>
          <w:lang w:val="en-US"/>
        </w:rPr>
      </w:pPr>
      <w:r w:rsidRPr="00111003">
        <w:rPr>
          <w:lang w:val="en-US"/>
        </w:rPr>
        <w:t>F</w:t>
      </w:r>
      <w:r w:rsidR="00C27DEF" w:rsidRPr="00111003">
        <w:rPr>
          <w:lang w:val="en-US"/>
        </w:rPr>
        <w:t>or women,</w:t>
      </w:r>
      <w:r w:rsidR="00C27DEF" w:rsidRPr="00111003">
        <w:rPr>
          <w:bCs/>
          <w:lang w:val="en-US"/>
        </w:rPr>
        <w:t xml:space="preserve"> higher masturbation frequency </w:t>
      </w:r>
      <w:r w:rsidR="00F11F71">
        <w:rPr>
          <w:bCs/>
          <w:lang w:val="en-US"/>
        </w:rPr>
        <w:t>has been</w:t>
      </w:r>
      <w:r w:rsidR="00F11F71" w:rsidRPr="00111003">
        <w:rPr>
          <w:bCs/>
          <w:lang w:val="en-US"/>
        </w:rPr>
        <w:t xml:space="preserve"> </w:t>
      </w:r>
      <w:r w:rsidR="00C27DEF" w:rsidRPr="00111003">
        <w:rPr>
          <w:bCs/>
          <w:lang w:val="en-US"/>
        </w:rPr>
        <w:t>associated with lower overall and sexual relationship satisfaction, and lower satisfaction during partnered sex, but also less orgasm difficulty and greater orgasmic pleasure during masturbation (</w:t>
      </w:r>
      <w:r w:rsidR="005B5D89" w:rsidRPr="00111003">
        <w:rPr>
          <w:bCs/>
          <w:lang w:val="en-US"/>
        </w:rPr>
        <w:t>Rowland, Kolba et al., 2020)</w:t>
      </w:r>
      <w:r w:rsidR="00C27DEF" w:rsidRPr="00111003">
        <w:rPr>
          <w:bCs/>
          <w:lang w:val="en-US"/>
        </w:rPr>
        <w:t xml:space="preserve">. However, when partners are aware of women’s masturbation, </w:t>
      </w:r>
      <w:r w:rsidR="00BF2B97">
        <w:rPr>
          <w:bCs/>
          <w:lang w:val="en-US"/>
        </w:rPr>
        <w:t xml:space="preserve">there may be positive </w:t>
      </w:r>
      <w:r w:rsidR="00C27DEF" w:rsidRPr="00111003">
        <w:rPr>
          <w:bCs/>
          <w:lang w:val="en-US"/>
        </w:rPr>
        <w:t>associations between overall and sexual relationship satisfaction</w:t>
      </w:r>
      <w:r w:rsidR="00C27DEF" w:rsidRPr="00111003" w:rsidDel="001E55D5">
        <w:rPr>
          <w:bCs/>
          <w:lang w:val="en-US"/>
        </w:rPr>
        <w:t xml:space="preserve"> </w:t>
      </w:r>
      <w:r w:rsidR="00C27DEF" w:rsidRPr="00111003">
        <w:rPr>
          <w:bCs/>
          <w:lang w:val="en-US"/>
        </w:rPr>
        <w:t xml:space="preserve">and </w:t>
      </w:r>
      <w:r w:rsidR="00DE1D0A">
        <w:rPr>
          <w:bCs/>
          <w:lang w:val="en-US"/>
        </w:rPr>
        <w:t>masturbation</w:t>
      </w:r>
      <w:r w:rsidR="00C27DEF" w:rsidRPr="00111003">
        <w:rPr>
          <w:bCs/>
          <w:lang w:val="en-US"/>
        </w:rPr>
        <w:t xml:space="preserve">. </w:t>
      </w:r>
      <w:r w:rsidR="000C296D">
        <w:rPr>
          <w:bCs/>
          <w:lang w:val="en-US"/>
        </w:rPr>
        <w:t>In mixed-sex couples,</w:t>
      </w:r>
      <w:r w:rsidR="00C27DEF" w:rsidRPr="00111003">
        <w:rPr>
          <w:bCs/>
          <w:lang w:val="en-US"/>
        </w:rPr>
        <w:t xml:space="preserve"> women’s masturbation </w:t>
      </w:r>
      <w:r w:rsidR="000C296D">
        <w:rPr>
          <w:bCs/>
          <w:lang w:val="en-US"/>
        </w:rPr>
        <w:t>may</w:t>
      </w:r>
      <w:r w:rsidR="00C27DEF" w:rsidRPr="00111003">
        <w:rPr>
          <w:bCs/>
          <w:lang w:val="en-US"/>
        </w:rPr>
        <w:t xml:space="preserve"> increase men’s pleasure and desire through visual stimulation and thus may improve </w:t>
      </w:r>
      <w:r w:rsidR="00077232" w:rsidRPr="00111003">
        <w:rPr>
          <w:bCs/>
          <w:lang w:val="en-US"/>
        </w:rPr>
        <w:t>m</w:t>
      </w:r>
      <w:r w:rsidR="00077232">
        <w:rPr>
          <w:bCs/>
          <w:lang w:val="en-US"/>
        </w:rPr>
        <w:t>utual</w:t>
      </w:r>
      <w:r w:rsidR="00077232" w:rsidRPr="00111003">
        <w:rPr>
          <w:bCs/>
          <w:lang w:val="en-US"/>
        </w:rPr>
        <w:t xml:space="preserve"> </w:t>
      </w:r>
      <w:r w:rsidR="00C27DEF" w:rsidRPr="00111003">
        <w:rPr>
          <w:bCs/>
          <w:lang w:val="en-US"/>
        </w:rPr>
        <w:t xml:space="preserve">satisfaction (Fahs &amp; Frank, 2014; </w:t>
      </w:r>
      <w:r w:rsidR="00C27DEF" w:rsidRPr="00111003">
        <w:rPr>
          <w:lang w:val="en-US"/>
        </w:rPr>
        <w:t>Foust et al., 2022</w:t>
      </w:r>
      <w:r w:rsidR="00C27DEF" w:rsidRPr="00111003">
        <w:rPr>
          <w:bCs/>
          <w:lang w:val="en-US"/>
        </w:rPr>
        <w:t xml:space="preserve">). Gauvin et al. (2020) </w:t>
      </w:r>
      <w:r w:rsidR="00C27DEF" w:rsidRPr="00111003">
        <w:rPr>
          <w:lang w:val="en-US"/>
        </w:rPr>
        <w:t>reported greater sexual satisfaction among women who reported using a vibrator in both solo and partnered contexts compared to those who only used a vibrator by themselves. Indeed, partner awareness</w:t>
      </w:r>
      <w:r w:rsidR="007F2D58">
        <w:rPr>
          <w:lang w:val="en-US"/>
        </w:rPr>
        <w:t>,</w:t>
      </w:r>
      <w:r w:rsidR="00C27DEF" w:rsidRPr="00111003">
        <w:rPr>
          <w:lang w:val="en-US"/>
        </w:rPr>
        <w:t xml:space="preserve"> involvement </w:t>
      </w:r>
      <w:r w:rsidR="007F2D58">
        <w:rPr>
          <w:lang w:val="en-US"/>
        </w:rPr>
        <w:t xml:space="preserve">or </w:t>
      </w:r>
      <w:r w:rsidR="009E4D8E">
        <w:rPr>
          <w:lang w:val="en-US"/>
        </w:rPr>
        <w:t xml:space="preserve">reactions </w:t>
      </w:r>
      <w:r w:rsidR="00C27DEF" w:rsidRPr="00111003">
        <w:rPr>
          <w:lang w:val="en-US"/>
        </w:rPr>
        <w:t>might mediate the relationship between sexual satisfaction and masturbation. However, partner</w:t>
      </w:r>
      <w:r w:rsidR="00BB3154">
        <w:rPr>
          <w:lang w:val="en-US"/>
        </w:rPr>
        <w:t>s</w:t>
      </w:r>
      <w:r w:rsidR="00F11F71">
        <w:rPr>
          <w:lang w:val="en-US"/>
        </w:rPr>
        <w:t>’</w:t>
      </w:r>
      <w:r w:rsidR="00C27DEF" w:rsidRPr="00111003">
        <w:rPr>
          <w:lang w:val="en-US"/>
        </w:rPr>
        <w:t xml:space="preserve"> </w:t>
      </w:r>
      <w:r w:rsidR="00C27DEF" w:rsidRPr="00111003">
        <w:rPr>
          <w:lang w:val="en-US"/>
        </w:rPr>
        <w:lastRenderedPageBreak/>
        <w:t xml:space="preserve">involvement in </w:t>
      </w:r>
      <w:r w:rsidR="0018621D">
        <w:rPr>
          <w:lang w:val="en-US"/>
        </w:rPr>
        <w:t xml:space="preserve">women’s </w:t>
      </w:r>
      <w:r w:rsidR="00C27DEF" w:rsidRPr="00111003">
        <w:rPr>
          <w:lang w:val="en-US"/>
        </w:rPr>
        <w:t>masturbation</w:t>
      </w:r>
      <w:r w:rsidR="00097944">
        <w:rPr>
          <w:lang w:val="en-US"/>
        </w:rPr>
        <w:t xml:space="preserve"> (</w:t>
      </w:r>
      <w:r w:rsidR="009156DE">
        <w:rPr>
          <w:lang w:val="en-US"/>
        </w:rPr>
        <w:t>mutual masturbation</w:t>
      </w:r>
      <w:r w:rsidR="00097944">
        <w:rPr>
          <w:lang w:val="en-US"/>
        </w:rPr>
        <w:t>)</w:t>
      </w:r>
      <w:r w:rsidR="00BB3154">
        <w:rPr>
          <w:lang w:val="en-US"/>
        </w:rPr>
        <w:t xml:space="preserve"> </w:t>
      </w:r>
      <w:r w:rsidR="00F11F71" w:rsidRPr="00111003">
        <w:rPr>
          <w:lang w:val="en-US"/>
        </w:rPr>
        <w:t>h</w:t>
      </w:r>
      <w:r w:rsidR="00F11F71">
        <w:rPr>
          <w:lang w:val="en-US"/>
        </w:rPr>
        <w:t xml:space="preserve">as </w:t>
      </w:r>
      <w:r w:rsidR="00C27DEF" w:rsidRPr="00111003">
        <w:rPr>
          <w:lang w:val="en-US"/>
        </w:rPr>
        <w:t xml:space="preserve">been understudied </w:t>
      </w:r>
      <w:r w:rsidR="00C27DEF" w:rsidRPr="00111003">
        <w:rPr>
          <w:bCs/>
          <w:lang w:val="en-US"/>
        </w:rPr>
        <w:t>(</w:t>
      </w:r>
      <w:r w:rsidR="008A286D" w:rsidRPr="00111003">
        <w:rPr>
          <w:lang w:val="en-US"/>
        </w:rPr>
        <w:t>Foust et al., 2022</w:t>
      </w:r>
      <w:r w:rsidR="008A286D">
        <w:rPr>
          <w:lang w:val="en-US"/>
        </w:rPr>
        <w:t xml:space="preserve">; </w:t>
      </w:r>
      <w:r w:rsidR="00C27DEF" w:rsidRPr="00111003">
        <w:rPr>
          <w:lang w:val="en-US"/>
        </w:rPr>
        <w:t>Kılıç Onar et al., 2020</w:t>
      </w:r>
      <w:r w:rsidR="00C27DEF" w:rsidRPr="00111003">
        <w:rPr>
          <w:bCs/>
          <w:lang w:val="en-US"/>
        </w:rPr>
        <w:t>)</w:t>
      </w:r>
      <w:r w:rsidR="00E71FEF">
        <w:rPr>
          <w:bCs/>
          <w:lang w:val="en-US"/>
        </w:rPr>
        <w:t xml:space="preserve"> </w:t>
      </w:r>
      <w:r w:rsidR="00E71FEF">
        <w:rPr>
          <w:lang w:val="en-US"/>
        </w:rPr>
        <w:t>and</w:t>
      </w:r>
      <w:r w:rsidR="00934029">
        <w:rPr>
          <w:lang w:val="en-US"/>
        </w:rPr>
        <w:t>, to the best of our knowledge,</w:t>
      </w:r>
      <w:r w:rsidR="00E71FEF">
        <w:rPr>
          <w:lang w:val="en-US"/>
        </w:rPr>
        <w:t xml:space="preserve"> </w:t>
      </w:r>
      <w:r w:rsidR="002E62F1">
        <w:rPr>
          <w:lang w:val="en-US"/>
        </w:rPr>
        <w:t>no studies</w:t>
      </w:r>
      <w:r w:rsidR="00E71FEF">
        <w:rPr>
          <w:lang w:val="en-US"/>
        </w:rPr>
        <w:t xml:space="preserve"> have explored this among </w:t>
      </w:r>
      <w:r w:rsidR="00E65DBF">
        <w:rPr>
          <w:lang w:val="en-US"/>
        </w:rPr>
        <w:t>mixed</w:t>
      </w:r>
      <w:r w:rsidR="009274A0">
        <w:rPr>
          <w:lang w:val="en-US"/>
        </w:rPr>
        <w:t>-</w:t>
      </w:r>
      <w:r w:rsidR="00E65DBF">
        <w:rPr>
          <w:lang w:val="en-US"/>
        </w:rPr>
        <w:t>sex</w:t>
      </w:r>
      <w:r w:rsidR="009274A0">
        <w:rPr>
          <w:lang w:val="en-US"/>
        </w:rPr>
        <w:t xml:space="preserve"> and </w:t>
      </w:r>
      <w:r w:rsidR="00342011">
        <w:rPr>
          <w:lang w:val="en-US"/>
        </w:rPr>
        <w:t xml:space="preserve">female </w:t>
      </w:r>
      <w:r w:rsidR="00E71FEF">
        <w:rPr>
          <w:lang w:val="en-US"/>
        </w:rPr>
        <w:t>same</w:t>
      </w:r>
      <w:r w:rsidR="00AE587D">
        <w:rPr>
          <w:lang w:val="en-US"/>
        </w:rPr>
        <w:t>-</w:t>
      </w:r>
      <w:r w:rsidR="00E71FEF">
        <w:rPr>
          <w:lang w:val="en-US"/>
        </w:rPr>
        <w:t>sex couples</w:t>
      </w:r>
      <w:r w:rsidR="00652783">
        <w:rPr>
          <w:lang w:val="en-US"/>
        </w:rPr>
        <w:t>,</w:t>
      </w:r>
      <w:r w:rsidR="0005096C">
        <w:rPr>
          <w:lang w:val="en-US"/>
        </w:rPr>
        <w:t xml:space="preserve"> </w:t>
      </w:r>
      <w:r w:rsidR="009274A0">
        <w:rPr>
          <w:lang w:val="en-US"/>
        </w:rPr>
        <w:t xml:space="preserve">particularly </w:t>
      </w:r>
      <w:r w:rsidR="00EA23FF" w:rsidRPr="00F7669B">
        <w:rPr>
          <w:lang w:val="en-US"/>
        </w:rPr>
        <w:t>the</w:t>
      </w:r>
      <w:r w:rsidR="0005096C" w:rsidRPr="00F7669B">
        <w:rPr>
          <w:lang w:val="en-US"/>
        </w:rPr>
        <w:t xml:space="preserve"> </w:t>
      </w:r>
      <w:r w:rsidR="0095470B" w:rsidRPr="00F7669B">
        <w:rPr>
          <w:lang w:val="en-US"/>
        </w:rPr>
        <w:t>pleasure</w:t>
      </w:r>
      <w:r w:rsidR="0095470B">
        <w:rPr>
          <w:lang w:val="en-US"/>
        </w:rPr>
        <w:t xml:space="preserve"> </w:t>
      </w:r>
      <w:r w:rsidR="0075243B">
        <w:rPr>
          <w:lang w:val="en-US"/>
        </w:rPr>
        <w:t xml:space="preserve">aspects </w:t>
      </w:r>
      <w:r w:rsidR="00CF164F">
        <w:rPr>
          <w:lang w:val="en-US"/>
        </w:rPr>
        <w:t xml:space="preserve">or sexual enjoyment </w:t>
      </w:r>
      <w:r w:rsidR="00652783">
        <w:rPr>
          <w:lang w:val="en-US"/>
        </w:rPr>
        <w:t xml:space="preserve">related to </w:t>
      </w:r>
      <w:r w:rsidR="0075243B">
        <w:rPr>
          <w:lang w:val="en-US"/>
        </w:rPr>
        <w:t>mutual masturbation</w:t>
      </w:r>
      <w:r w:rsidR="00C27DEF" w:rsidRPr="00111003">
        <w:rPr>
          <w:lang w:val="en-US"/>
        </w:rPr>
        <w:t>.</w:t>
      </w:r>
    </w:p>
    <w:p w14:paraId="54C1C16C" w14:textId="77777777" w:rsidR="003E1A2E" w:rsidRPr="00111003" w:rsidRDefault="003E1A2E" w:rsidP="00EE47BF">
      <w:pPr>
        <w:pStyle w:val="Heading2"/>
      </w:pPr>
      <w:r w:rsidRPr="00111003">
        <w:t>Sexual Self-Esteem and Self-Pleasure</w:t>
      </w:r>
    </w:p>
    <w:p w14:paraId="3A45EE61" w14:textId="1212EF2A" w:rsidR="0032285A" w:rsidRPr="00111003" w:rsidRDefault="004E0CBE" w:rsidP="002E3BFE">
      <w:pPr>
        <w:rPr>
          <w:lang w:val="en-US"/>
        </w:rPr>
      </w:pPr>
      <w:r>
        <w:rPr>
          <w:lang w:val="en-US"/>
        </w:rPr>
        <w:t xml:space="preserve">Sexual self-esteem is one of the important core domains of sexual well-being </w:t>
      </w:r>
      <w:r w:rsidR="00030D68">
        <w:rPr>
          <w:lang w:val="en-US"/>
        </w:rPr>
        <w:t xml:space="preserve">and may contribute </w:t>
      </w:r>
      <w:r w:rsidR="005B5702">
        <w:rPr>
          <w:lang w:val="en-US"/>
        </w:rPr>
        <w:t xml:space="preserve">to sexual pleasure </w:t>
      </w:r>
      <w:r>
        <w:rPr>
          <w:lang w:val="en-US"/>
        </w:rPr>
        <w:t>(</w:t>
      </w:r>
      <w:r w:rsidR="005B5702">
        <w:rPr>
          <w:lang w:val="en-US"/>
        </w:rPr>
        <w:t xml:space="preserve">Anderson et al., 2013; </w:t>
      </w:r>
      <w:r>
        <w:rPr>
          <w:lang w:val="en-US"/>
        </w:rPr>
        <w:t xml:space="preserve">Mitchell et al., 2021). </w:t>
      </w:r>
      <w:r w:rsidR="003E1A2E" w:rsidRPr="00111003">
        <w:rPr>
          <w:lang w:val="en-US"/>
        </w:rPr>
        <w:t>Sexual self-esteem has been defined as the person’s sense of self as a sexual being, including self-appraisals of sexual feelings, thoughts, and behaviors as well as perceptions of sexual acceptability and sexual identity (</w:t>
      </w:r>
      <w:r w:rsidR="00143D03" w:rsidRPr="00111003">
        <w:rPr>
          <w:lang w:val="en-US"/>
        </w:rPr>
        <w:t>Mayers et al., 2003</w:t>
      </w:r>
      <w:r w:rsidR="00143D03">
        <w:rPr>
          <w:lang w:val="en-US"/>
        </w:rPr>
        <w:t xml:space="preserve">; </w:t>
      </w:r>
      <w:r w:rsidR="003E1A2E" w:rsidRPr="00111003">
        <w:rPr>
          <w:color w:val="000000"/>
          <w:szCs w:val="22"/>
          <w:lang w:val="en-US" w:eastAsia="zh-CN"/>
        </w:rPr>
        <w:t>Zeanah &amp; Schwarz, 1996; 2020</w:t>
      </w:r>
      <w:r w:rsidR="003E1A2E" w:rsidRPr="00111003">
        <w:rPr>
          <w:lang w:val="en-US"/>
        </w:rPr>
        <w:t xml:space="preserve">). </w:t>
      </w:r>
      <w:r w:rsidR="005218EF">
        <w:rPr>
          <w:lang w:val="en-US"/>
        </w:rPr>
        <w:t>One’s sexual self-esteem</w:t>
      </w:r>
      <w:r w:rsidR="003E1A2E" w:rsidRPr="00111003">
        <w:rPr>
          <w:lang w:val="en-US"/>
        </w:rPr>
        <w:t xml:space="preserve"> can range from sexually skilled to unskilled and from sexually appealing to unappealing (Mayers et al., 2003). </w:t>
      </w:r>
    </w:p>
    <w:p w14:paraId="40A1D5BE" w14:textId="0C5D405D" w:rsidR="002C2116" w:rsidRPr="00111003" w:rsidRDefault="00197965" w:rsidP="00D04C0F">
      <w:pPr>
        <w:rPr>
          <w:lang w:val="en-US"/>
        </w:rPr>
      </w:pPr>
      <w:r w:rsidRPr="00111003">
        <w:rPr>
          <w:lang w:val="en-US"/>
        </w:rPr>
        <w:t xml:space="preserve">Masturbation is a way to explore and understand one’s genital anatomy and might help in developing a positive relationship with one’s body (Carvalheira &amp; Leal, 2013; </w:t>
      </w:r>
      <w:r w:rsidRPr="0092023B">
        <w:rPr>
          <w:lang w:val="en-US"/>
        </w:rPr>
        <w:t>Coleman, 200</w:t>
      </w:r>
      <w:r w:rsidR="003E75C5" w:rsidRPr="0092023B">
        <w:rPr>
          <w:lang w:val="en-US"/>
        </w:rPr>
        <w:t>3;</w:t>
      </w:r>
      <w:r w:rsidR="003E75C5">
        <w:rPr>
          <w:lang w:val="en-US"/>
        </w:rPr>
        <w:t xml:space="preserve"> </w:t>
      </w:r>
      <w:r w:rsidRPr="00111003">
        <w:rPr>
          <w:lang w:val="en-US"/>
        </w:rPr>
        <w:t xml:space="preserve">Shulman &amp; Horne, 2003). Indeed, higher masturbation frequency </w:t>
      </w:r>
      <w:r w:rsidR="00230A75">
        <w:rPr>
          <w:lang w:val="en-US"/>
        </w:rPr>
        <w:t>has been</w:t>
      </w:r>
      <w:r w:rsidR="00230A75" w:rsidRPr="00111003">
        <w:rPr>
          <w:lang w:val="en-US"/>
        </w:rPr>
        <w:t xml:space="preserve"> </w:t>
      </w:r>
      <w:r w:rsidRPr="00111003">
        <w:rPr>
          <w:lang w:val="en-US"/>
        </w:rPr>
        <w:t>linked to lower body shame and higher body appreciation</w:t>
      </w:r>
      <w:r w:rsidR="003E7F51" w:rsidRPr="00111003">
        <w:rPr>
          <w:lang w:val="en-US"/>
        </w:rPr>
        <w:t xml:space="preserve"> (</w:t>
      </w:r>
      <w:r w:rsidR="004A4394">
        <w:rPr>
          <w:lang w:val="en-US"/>
        </w:rPr>
        <w:t xml:space="preserve">de </w:t>
      </w:r>
      <w:r w:rsidR="003E7F51" w:rsidRPr="00111003">
        <w:rPr>
          <w:lang w:val="en-US"/>
        </w:rPr>
        <w:t>Lima et al., 2022)</w:t>
      </w:r>
      <w:r w:rsidRPr="00111003">
        <w:rPr>
          <w:lang w:val="en-US"/>
        </w:rPr>
        <w:t xml:space="preserve">. </w:t>
      </w:r>
      <w:r w:rsidR="0032285A" w:rsidRPr="00111003">
        <w:rPr>
          <w:lang w:val="en-US"/>
        </w:rPr>
        <w:t>B</w:t>
      </w:r>
      <w:r w:rsidR="002E3BFE" w:rsidRPr="00111003">
        <w:rPr>
          <w:lang w:val="en-US"/>
        </w:rPr>
        <w:t>ecause of the relationship between body image/body satisfaction and sexual self-esteem</w:t>
      </w:r>
      <w:r w:rsidR="001F610C" w:rsidRPr="00111003">
        <w:rPr>
          <w:lang w:val="en-US"/>
        </w:rPr>
        <w:t xml:space="preserve"> (Carvalheira &amp; Leal, 2013;</w:t>
      </w:r>
      <w:r w:rsidR="004A4394">
        <w:rPr>
          <w:lang w:val="en-US"/>
        </w:rPr>
        <w:t xml:space="preserve"> de</w:t>
      </w:r>
      <w:r w:rsidR="001F610C" w:rsidRPr="00111003">
        <w:rPr>
          <w:lang w:val="en-US"/>
        </w:rPr>
        <w:t xml:space="preserve"> Lima et al., 2022; Shulman &amp; Horne, 2003)</w:t>
      </w:r>
      <w:r w:rsidR="002E3BFE" w:rsidRPr="00111003">
        <w:rPr>
          <w:lang w:val="en-US"/>
        </w:rPr>
        <w:t>, one might expect a positive link between masturbation and sexual self-esteem.</w:t>
      </w:r>
      <w:r w:rsidR="00D04C0F" w:rsidRPr="00111003">
        <w:rPr>
          <w:lang w:val="en-US"/>
        </w:rPr>
        <w:t xml:space="preserve"> </w:t>
      </w:r>
      <w:r w:rsidR="007C6C14">
        <w:rPr>
          <w:lang w:val="en-US"/>
        </w:rPr>
        <w:t xml:space="preserve">In </w:t>
      </w:r>
      <w:r w:rsidR="00A74FA6">
        <w:rPr>
          <w:lang w:val="en-US"/>
        </w:rPr>
        <w:t>fact</w:t>
      </w:r>
      <w:r w:rsidR="007A5A1A">
        <w:rPr>
          <w:lang w:val="en-US"/>
        </w:rPr>
        <w:t>,</w:t>
      </w:r>
      <w:r w:rsidR="000C448E">
        <w:rPr>
          <w:lang w:val="en-US"/>
        </w:rPr>
        <w:t xml:space="preserve"> </w:t>
      </w:r>
      <w:r w:rsidR="00BA21E6">
        <w:rPr>
          <w:lang w:val="en-US"/>
        </w:rPr>
        <w:t>the frequency of solitary masturbation</w:t>
      </w:r>
      <w:r w:rsidR="00FC33B1">
        <w:rPr>
          <w:lang w:val="en-US"/>
        </w:rPr>
        <w:t xml:space="preserve"> </w:t>
      </w:r>
      <w:r w:rsidR="005901A8">
        <w:rPr>
          <w:lang w:val="en-US"/>
        </w:rPr>
        <w:t>has been</w:t>
      </w:r>
      <w:r w:rsidR="00412380">
        <w:rPr>
          <w:lang w:val="en-US"/>
        </w:rPr>
        <w:t xml:space="preserve"> </w:t>
      </w:r>
      <w:r w:rsidR="005901A8">
        <w:rPr>
          <w:lang w:val="en-US"/>
        </w:rPr>
        <w:t>associated with</w:t>
      </w:r>
      <w:r w:rsidR="00C82252">
        <w:rPr>
          <w:lang w:val="en-US"/>
        </w:rPr>
        <w:t xml:space="preserve"> higher sexual self-esteem</w:t>
      </w:r>
      <w:r w:rsidR="005901A8">
        <w:rPr>
          <w:lang w:val="en-US"/>
        </w:rPr>
        <w:t xml:space="preserve"> </w:t>
      </w:r>
      <w:r w:rsidR="000C448E">
        <w:rPr>
          <w:lang w:val="en-US"/>
        </w:rPr>
        <w:t>(</w:t>
      </w:r>
      <w:r w:rsidR="000C448E" w:rsidRPr="00465FF6">
        <w:rPr>
          <w:lang w:val="en-US"/>
        </w:rPr>
        <w:t>Rodríguez-Domínguez et al., 2021</w:t>
      </w:r>
      <w:r w:rsidR="000C448E">
        <w:rPr>
          <w:lang w:val="en-US"/>
        </w:rPr>
        <w:t>).</w:t>
      </w:r>
      <w:r w:rsidR="007A5A1A">
        <w:rPr>
          <w:lang w:val="en-US"/>
        </w:rPr>
        <w:t xml:space="preserve"> </w:t>
      </w:r>
      <w:r w:rsidR="00745D31">
        <w:rPr>
          <w:lang w:val="en-US"/>
        </w:rPr>
        <w:t xml:space="preserve">It is plausible that more sexual pleasure contributes to developing higher sexual self-esteem and vice versa, higher sexual self-esteem may increase opportunities </w:t>
      </w:r>
      <w:r w:rsidR="00F91CCD">
        <w:rPr>
          <w:lang w:val="en-US"/>
        </w:rPr>
        <w:t>for</w:t>
      </w:r>
      <w:r w:rsidR="00745D31">
        <w:rPr>
          <w:lang w:val="en-US"/>
        </w:rPr>
        <w:t xml:space="preserve"> sexual pleasure (Anderson et al., 2013).</w:t>
      </w:r>
      <w:r w:rsidR="00745D31" w:rsidRPr="00111003">
        <w:rPr>
          <w:lang w:val="en-US"/>
        </w:rPr>
        <w:t xml:space="preserve"> </w:t>
      </w:r>
      <w:r w:rsidR="002C2116" w:rsidRPr="00111003">
        <w:rPr>
          <w:lang w:val="en-US"/>
        </w:rPr>
        <w:t>But we know very little about the associations between mutual masturbation and sexual self-esteem.</w:t>
      </w:r>
      <w:r w:rsidR="00A86C59">
        <w:rPr>
          <w:lang w:val="en-US"/>
        </w:rPr>
        <w:t xml:space="preserve"> Th</w:t>
      </w:r>
      <w:r w:rsidR="007B79DD">
        <w:rPr>
          <w:lang w:val="en-US"/>
        </w:rPr>
        <w:t>e</w:t>
      </w:r>
      <w:r w:rsidR="00A86C59">
        <w:rPr>
          <w:lang w:val="en-US"/>
        </w:rPr>
        <w:t xml:space="preserve"> current study answers the call from Coleman</w:t>
      </w:r>
      <w:r w:rsidR="00956AC8">
        <w:rPr>
          <w:lang w:val="en-US"/>
        </w:rPr>
        <w:t xml:space="preserve"> (200</w:t>
      </w:r>
      <w:r w:rsidR="007F3C17">
        <w:rPr>
          <w:lang w:val="en-US"/>
        </w:rPr>
        <w:t>3</w:t>
      </w:r>
      <w:r w:rsidR="00956AC8">
        <w:rPr>
          <w:lang w:val="en-US"/>
        </w:rPr>
        <w:t>)</w:t>
      </w:r>
      <w:r w:rsidR="005858EC">
        <w:rPr>
          <w:lang w:val="en-US"/>
        </w:rPr>
        <w:t xml:space="preserve"> </w:t>
      </w:r>
      <w:r w:rsidR="00F40235" w:rsidRPr="00F40235">
        <w:rPr>
          <w:lang w:val="en-US"/>
        </w:rPr>
        <w:t>to assess the link between masturbation and sexual self-esteem</w:t>
      </w:r>
      <w:r w:rsidR="0072384A">
        <w:rPr>
          <w:lang w:val="en-US"/>
        </w:rPr>
        <w:t>.</w:t>
      </w:r>
    </w:p>
    <w:p w14:paraId="62D5F3E7" w14:textId="77777777" w:rsidR="009539BE" w:rsidRPr="00111003" w:rsidRDefault="009539BE" w:rsidP="00EE47BF">
      <w:pPr>
        <w:pStyle w:val="Heading2"/>
      </w:pPr>
      <w:r w:rsidRPr="00111003">
        <w:lastRenderedPageBreak/>
        <w:t xml:space="preserve">Why is it Important to Study Self-pleasure within Relationships? </w:t>
      </w:r>
    </w:p>
    <w:p w14:paraId="5F643D8B" w14:textId="3DAF1BA3" w:rsidR="001F1614" w:rsidRDefault="005C0FFA" w:rsidP="00466FFD">
      <w:pPr>
        <w:rPr>
          <w:lang w:val="en-US"/>
        </w:rPr>
      </w:pPr>
      <w:r>
        <w:t>R</w:t>
      </w:r>
      <w:r w:rsidR="00300139">
        <w:t>ecently</w:t>
      </w:r>
      <w:r>
        <w:t>,</w:t>
      </w:r>
      <w:r w:rsidR="00300139">
        <w:t xml:space="preserve"> the World Association for Sexual Health’s (WAS) declaration on pleasure highlight</w:t>
      </w:r>
      <w:r w:rsidR="00732889">
        <w:t>ed</w:t>
      </w:r>
      <w:r w:rsidR="00300139">
        <w:t xml:space="preserve"> the importance of sexual pleasure as an essential part of sexual health</w:t>
      </w:r>
      <w:r w:rsidR="0031443F">
        <w:t>, well-being</w:t>
      </w:r>
      <w:r w:rsidR="00300139">
        <w:t xml:space="preserve"> and sexual rights</w:t>
      </w:r>
      <w:r w:rsidR="0031443F">
        <w:t xml:space="preserve"> for all</w:t>
      </w:r>
      <w:r w:rsidR="00300139">
        <w:t xml:space="preserve"> (Ford et al., 2021). </w:t>
      </w:r>
      <w:r w:rsidR="003903BA">
        <w:t>B</w:t>
      </w:r>
      <w:r w:rsidR="00CB63E5" w:rsidRPr="00CB63E5">
        <w:t xml:space="preserve">iopsychosocial evidence for gender similarities </w:t>
      </w:r>
      <w:r w:rsidR="00CB63E5">
        <w:t xml:space="preserve">supports </w:t>
      </w:r>
      <w:r w:rsidR="00364514">
        <w:t>the</w:t>
      </w:r>
      <w:r w:rsidR="00760612">
        <w:t xml:space="preserve"> fact that </w:t>
      </w:r>
      <w:r w:rsidR="00760612">
        <w:rPr>
          <w:lang w:val="en-US"/>
        </w:rPr>
        <w:t>g</w:t>
      </w:r>
      <w:r w:rsidR="00773354">
        <w:rPr>
          <w:lang w:val="en-US"/>
        </w:rPr>
        <w:t xml:space="preserve">ender differences in sexual pleasure are not biological </w:t>
      </w:r>
      <w:r w:rsidR="0075486C">
        <w:rPr>
          <w:lang w:val="en-US"/>
        </w:rPr>
        <w:t>but</w:t>
      </w:r>
      <w:r w:rsidR="00D47CD6">
        <w:rPr>
          <w:lang w:val="en-US"/>
        </w:rPr>
        <w:t xml:space="preserve"> are influenced by a societal context that places women at a disadvantage </w:t>
      </w:r>
      <w:r w:rsidR="00D47CD6">
        <w:t>(see Laan et al., 2021)</w:t>
      </w:r>
      <w:r w:rsidR="00D47CD6">
        <w:rPr>
          <w:lang w:val="en-US"/>
        </w:rPr>
        <w:t xml:space="preserve">. </w:t>
      </w:r>
      <w:r w:rsidR="008A04F2">
        <w:rPr>
          <w:lang w:val="en-US"/>
        </w:rPr>
        <w:t>For example</w:t>
      </w:r>
      <w:r w:rsidR="00FD0D92">
        <w:rPr>
          <w:lang w:val="en-US"/>
        </w:rPr>
        <w:t>,</w:t>
      </w:r>
      <w:r w:rsidR="00D60DD8">
        <w:rPr>
          <w:lang w:val="en-US"/>
        </w:rPr>
        <w:t xml:space="preserve"> while </w:t>
      </w:r>
      <w:r w:rsidR="00DC7FC2">
        <w:rPr>
          <w:lang w:val="en-US"/>
        </w:rPr>
        <w:t>male</w:t>
      </w:r>
      <w:r w:rsidR="00071C38">
        <w:rPr>
          <w:lang w:val="en-US"/>
        </w:rPr>
        <w:t xml:space="preserve"> masturbation is perceived </w:t>
      </w:r>
      <w:r w:rsidR="00AB47EF">
        <w:rPr>
          <w:lang w:val="en-US"/>
        </w:rPr>
        <w:t xml:space="preserve">as </w:t>
      </w:r>
      <w:r w:rsidR="00071C38">
        <w:rPr>
          <w:lang w:val="en-US"/>
        </w:rPr>
        <w:t>acceptable, or even encouraged</w:t>
      </w:r>
      <w:r w:rsidR="0017799E">
        <w:rPr>
          <w:lang w:val="en-US"/>
        </w:rPr>
        <w:t xml:space="preserve">, </w:t>
      </w:r>
      <w:r w:rsidR="00CD2EA3">
        <w:rPr>
          <w:lang w:val="en-US"/>
        </w:rPr>
        <w:t>girls</w:t>
      </w:r>
      <w:r w:rsidR="00415D83">
        <w:rPr>
          <w:lang w:val="en-US"/>
        </w:rPr>
        <w:t xml:space="preserve"> and </w:t>
      </w:r>
      <w:r w:rsidR="00DC7FC2">
        <w:rPr>
          <w:lang w:val="en-US"/>
        </w:rPr>
        <w:t xml:space="preserve">young </w:t>
      </w:r>
      <w:r w:rsidR="00415D83">
        <w:rPr>
          <w:lang w:val="en-US"/>
        </w:rPr>
        <w:t>women</w:t>
      </w:r>
      <w:r w:rsidR="00CD2EA3">
        <w:rPr>
          <w:lang w:val="en-US"/>
        </w:rPr>
        <w:t xml:space="preserve"> receive no or negative messages a</w:t>
      </w:r>
      <w:r w:rsidR="00B225E7">
        <w:rPr>
          <w:lang w:val="en-US"/>
        </w:rPr>
        <w:t>b</w:t>
      </w:r>
      <w:r w:rsidR="00CD2EA3">
        <w:rPr>
          <w:lang w:val="en-US"/>
        </w:rPr>
        <w:t>out masturbation</w:t>
      </w:r>
      <w:r w:rsidR="00E4135B">
        <w:rPr>
          <w:lang w:val="en-US"/>
        </w:rPr>
        <w:t xml:space="preserve"> </w:t>
      </w:r>
      <w:r w:rsidR="002F5D92">
        <w:rPr>
          <w:lang w:val="en-US"/>
        </w:rPr>
        <w:t xml:space="preserve">while growing up </w:t>
      </w:r>
      <w:r w:rsidR="00E4135B">
        <w:rPr>
          <w:lang w:val="en-US"/>
        </w:rPr>
        <w:t>(</w:t>
      </w:r>
      <w:r w:rsidR="00E4135B" w:rsidRPr="003B4F0D">
        <w:rPr>
          <w:lang w:val="en-US"/>
        </w:rPr>
        <w:t>Kaestle &amp; Allen, 2011; Thorpe et al., 2022</w:t>
      </w:r>
      <w:r w:rsidR="00E4135B">
        <w:rPr>
          <w:lang w:val="en-US"/>
        </w:rPr>
        <w:t>).</w:t>
      </w:r>
      <w:r w:rsidR="00382DF7">
        <w:rPr>
          <w:lang w:val="en-US"/>
        </w:rPr>
        <w:t xml:space="preserve"> </w:t>
      </w:r>
      <w:r w:rsidR="00A63313">
        <w:rPr>
          <w:lang w:val="en-US"/>
        </w:rPr>
        <w:t>Although</w:t>
      </w:r>
      <w:r w:rsidR="00F2762B">
        <w:rPr>
          <w:lang w:val="en-US"/>
        </w:rPr>
        <w:t xml:space="preserve"> </w:t>
      </w:r>
      <w:r w:rsidR="0024548C" w:rsidRPr="001C2C74">
        <w:t xml:space="preserve">women </w:t>
      </w:r>
      <w:r w:rsidR="009273CD">
        <w:t xml:space="preserve">report </w:t>
      </w:r>
      <w:r w:rsidR="0024548C" w:rsidRPr="001C2C74">
        <w:t>discover</w:t>
      </w:r>
      <w:r w:rsidR="009273CD">
        <w:t>ing</w:t>
      </w:r>
      <w:r w:rsidR="0024548C" w:rsidRPr="001C2C74">
        <w:t xml:space="preserve"> the pleasures of the clitoris </w:t>
      </w:r>
      <w:r w:rsidR="00B5271B">
        <w:t xml:space="preserve">and </w:t>
      </w:r>
      <w:r w:rsidR="00BF502B">
        <w:t xml:space="preserve">orgasm </w:t>
      </w:r>
      <w:r w:rsidR="0024548C" w:rsidRPr="001C2C74">
        <w:t>primarily through masturbation</w:t>
      </w:r>
      <w:r w:rsidR="00F2762B">
        <w:rPr>
          <w:lang w:val="en-US"/>
        </w:rPr>
        <w:t xml:space="preserve">, </w:t>
      </w:r>
      <w:r w:rsidR="00A35882">
        <w:rPr>
          <w:lang w:val="en-US"/>
        </w:rPr>
        <w:t>g</w:t>
      </w:r>
      <w:r w:rsidR="00F2762B">
        <w:rPr>
          <w:lang w:val="en-US"/>
        </w:rPr>
        <w:t>endered scripts can have</w:t>
      </w:r>
      <w:r w:rsidR="00517572">
        <w:rPr>
          <w:lang w:val="en-US"/>
        </w:rPr>
        <w:t xml:space="preserve"> an</w:t>
      </w:r>
      <w:r w:rsidR="00F2762B">
        <w:rPr>
          <w:lang w:val="en-US"/>
        </w:rPr>
        <w:t xml:space="preserve"> influence on the </w:t>
      </w:r>
      <w:r w:rsidR="005B5D9C">
        <w:rPr>
          <w:lang w:val="en-US"/>
        </w:rPr>
        <w:t xml:space="preserve">feelings, </w:t>
      </w:r>
      <w:r w:rsidR="00F2762B">
        <w:rPr>
          <w:lang w:val="en-US"/>
        </w:rPr>
        <w:t>use</w:t>
      </w:r>
      <w:r w:rsidR="007D2609">
        <w:rPr>
          <w:lang w:val="en-US"/>
        </w:rPr>
        <w:t>,</w:t>
      </w:r>
      <w:r w:rsidR="00F2762B">
        <w:rPr>
          <w:lang w:val="en-US"/>
        </w:rPr>
        <w:t xml:space="preserve"> and function</w:t>
      </w:r>
      <w:r w:rsidR="005B5D9C">
        <w:rPr>
          <w:lang w:val="en-US"/>
        </w:rPr>
        <w:t>s</w:t>
      </w:r>
      <w:r w:rsidR="00F2762B">
        <w:rPr>
          <w:lang w:val="en-US"/>
        </w:rPr>
        <w:t xml:space="preserve"> of masturbation as a pleasure source</w:t>
      </w:r>
      <w:r w:rsidR="008A04F2">
        <w:rPr>
          <w:lang w:val="en-US"/>
        </w:rPr>
        <w:t xml:space="preserve"> </w:t>
      </w:r>
      <w:r w:rsidR="00294CBE">
        <w:rPr>
          <w:lang w:val="en-US"/>
        </w:rPr>
        <w:t xml:space="preserve">in relationships </w:t>
      </w:r>
      <w:r w:rsidR="008A04F2">
        <w:rPr>
          <w:lang w:val="en-US"/>
        </w:rPr>
        <w:t>(</w:t>
      </w:r>
      <w:r w:rsidR="002C579E">
        <w:rPr>
          <w:lang w:val="en-US"/>
        </w:rPr>
        <w:t>Laan et al., 2021;</w:t>
      </w:r>
      <w:r w:rsidR="008C03DE" w:rsidRPr="007029FA">
        <w:t xml:space="preserve"> </w:t>
      </w:r>
      <w:r w:rsidR="00704228" w:rsidRPr="00111003">
        <w:rPr>
          <w:lang w:val="en-US"/>
        </w:rPr>
        <w:t>Towne, 2019</w:t>
      </w:r>
      <w:r w:rsidR="00704228">
        <w:rPr>
          <w:lang w:val="en-US"/>
        </w:rPr>
        <w:t xml:space="preserve">; </w:t>
      </w:r>
      <w:r w:rsidR="008C03DE" w:rsidRPr="007029FA">
        <w:t>Waskul et al., 2007</w:t>
      </w:r>
      <w:r w:rsidR="008A04F2">
        <w:rPr>
          <w:lang w:val="en-US"/>
        </w:rPr>
        <w:t>).</w:t>
      </w:r>
      <w:r w:rsidR="00831D9E">
        <w:rPr>
          <w:lang w:val="en-US"/>
        </w:rPr>
        <w:t xml:space="preserve"> </w:t>
      </w:r>
      <w:r w:rsidR="00FE4545">
        <w:rPr>
          <w:lang w:val="en-US"/>
        </w:rPr>
        <w:t>In fact, o</w:t>
      </w:r>
      <w:r w:rsidR="000318D6" w:rsidRPr="003B4F0D">
        <w:rPr>
          <w:lang w:val="en-US"/>
        </w:rPr>
        <w:t xml:space="preserve">ne sexual behavior that may help </w:t>
      </w:r>
      <w:r w:rsidR="00C1094A">
        <w:rPr>
          <w:lang w:val="en-US"/>
        </w:rPr>
        <w:t>with pleasure inequalities</w:t>
      </w:r>
      <w:r w:rsidR="000318D6" w:rsidRPr="003B4F0D">
        <w:rPr>
          <w:lang w:val="en-US"/>
        </w:rPr>
        <w:t xml:space="preserve"> is masturbation (solo and mutual)</w:t>
      </w:r>
      <w:r w:rsidR="00ED0AE2" w:rsidRPr="00ED0AE2">
        <w:rPr>
          <w:lang w:val="en-US"/>
        </w:rPr>
        <w:t xml:space="preserve"> </w:t>
      </w:r>
      <w:r w:rsidR="00717F7A">
        <w:rPr>
          <w:lang w:val="en-US"/>
        </w:rPr>
        <w:t xml:space="preserve">as </w:t>
      </w:r>
      <w:r w:rsidR="00E65467">
        <w:rPr>
          <w:lang w:val="en-US"/>
        </w:rPr>
        <w:t xml:space="preserve">orgasm rates </w:t>
      </w:r>
      <w:r w:rsidR="00FF652E">
        <w:rPr>
          <w:lang w:val="en-US"/>
        </w:rPr>
        <w:t>and</w:t>
      </w:r>
      <w:r w:rsidR="00E65467">
        <w:rPr>
          <w:lang w:val="en-US"/>
        </w:rPr>
        <w:t xml:space="preserve"> orgasm satisfaction do not differ</w:t>
      </w:r>
      <w:r w:rsidR="003833B8">
        <w:rPr>
          <w:lang w:val="en-US"/>
        </w:rPr>
        <w:t xml:space="preserve"> </w:t>
      </w:r>
      <w:r w:rsidR="00B47487">
        <w:rPr>
          <w:lang w:val="en-US"/>
        </w:rPr>
        <w:t>between men and women</w:t>
      </w:r>
      <w:r w:rsidR="00B50280" w:rsidRPr="00AA1B2A">
        <w:rPr>
          <w:lang w:val="en-US"/>
        </w:rPr>
        <w:t xml:space="preserve">, and between women in same-sex </w:t>
      </w:r>
      <w:r w:rsidR="00866ACE" w:rsidRPr="00AA1B2A">
        <w:rPr>
          <w:lang w:val="en-US"/>
        </w:rPr>
        <w:t>and women in</w:t>
      </w:r>
      <w:r w:rsidR="00B50280" w:rsidRPr="00AA1B2A">
        <w:rPr>
          <w:lang w:val="en-US"/>
        </w:rPr>
        <w:t xml:space="preserve"> mixed-sex</w:t>
      </w:r>
      <w:r w:rsidR="00866ACE" w:rsidRPr="00AA1B2A">
        <w:rPr>
          <w:lang w:val="en-US"/>
        </w:rPr>
        <w:t xml:space="preserve"> relationships</w:t>
      </w:r>
      <w:r w:rsidR="00B42B38">
        <w:rPr>
          <w:lang w:val="en-US"/>
        </w:rPr>
        <w:t xml:space="preserve"> </w:t>
      </w:r>
      <w:r w:rsidR="006C4B5B">
        <w:rPr>
          <w:lang w:val="en-US"/>
        </w:rPr>
        <w:t xml:space="preserve">during self-stimulation </w:t>
      </w:r>
      <w:r w:rsidR="00ED0AE2">
        <w:rPr>
          <w:lang w:val="en-US"/>
        </w:rPr>
        <w:t>(</w:t>
      </w:r>
      <w:r w:rsidR="007451C2" w:rsidRPr="003B4F0D">
        <w:rPr>
          <w:lang w:val="en-US"/>
        </w:rPr>
        <w:t>Blair et al., 2018</w:t>
      </w:r>
      <w:r w:rsidR="007451C2">
        <w:rPr>
          <w:lang w:val="en-US"/>
        </w:rPr>
        <w:t xml:space="preserve">; </w:t>
      </w:r>
      <w:r w:rsidR="00717F7A" w:rsidRPr="003B4F0D">
        <w:rPr>
          <w:lang w:val="en-US"/>
        </w:rPr>
        <w:t>Wetzel &amp; Sanchez, 2022</w:t>
      </w:r>
      <w:r w:rsidR="00ED0AE2">
        <w:rPr>
          <w:lang w:val="en-US"/>
        </w:rPr>
        <w:t>)</w:t>
      </w:r>
      <w:r w:rsidR="000318D6" w:rsidRPr="003B4F0D">
        <w:rPr>
          <w:lang w:val="en-US"/>
        </w:rPr>
        <w:t xml:space="preserve">. </w:t>
      </w:r>
      <w:r w:rsidR="003279F1">
        <w:rPr>
          <w:lang w:val="en-US"/>
        </w:rPr>
        <w:t>A</w:t>
      </w:r>
      <w:r w:rsidR="006B55A1">
        <w:rPr>
          <w:lang w:val="en-US"/>
        </w:rPr>
        <w:t>lso</w:t>
      </w:r>
      <w:r w:rsidR="005200EE">
        <w:rPr>
          <w:lang w:val="en-US"/>
        </w:rPr>
        <w:t>,</w:t>
      </w:r>
      <w:r w:rsidR="007A2AF1">
        <w:rPr>
          <w:lang w:val="en-US"/>
        </w:rPr>
        <w:t xml:space="preserve"> </w:t>
      </w:r>
      <w:r w:rsidR="00B42B38">
        <w:rPr>
          <w:lang w:val="en-US"/>
        </w:rPr>
        <w:t xml:space="preserve">although </w:t>
      </w:r>
      <w:r w:rsidR="00E27331">
        <w:rPr>
          <w:lang w:val="en-US"/>
        </w:rPr>
        <w:t>people</w:t>
      </w:r>
      <w:r w:rsidR="00B42B38">
        <w:rPr>
          <w:lang w:val="en-US"/>
        </w:rPr>
        <w:t xml:space="preserve"> report various reasons to masturbate, </w:t>
      </w:r>
      <w:r w:rsidR="005200EE">
        <w:rPr>
          <w:lang w:val="en-US"/>
        </w:rPr>
        <w:t>the</w:t>
      </w:r>
      <w:r w:rsidR="001F1614">
        <w:rPr>
          <w:lang w:val="en-US"/>
        </w:rPr>
        <w:t xml:space="preserve"> </w:t>
      </w:r>
      <w:r w:rsidR="00E34819">
        <w:rPr>
          <w:lang w:val="en-US"/>
        </w:rPr>
        <w:t>primary</w:t>
      </w:r>
      <w:r w:rsidR="00362025">
        <w:rPr>
          <w:lang w:val="en-US"/>
        </w:rPr>
        <w:t xml:space="preserve"> cited</w:t>
      </w:r>
      <w:r w:rsidR="001F1614">
        <w:rPr>
          <w:lang w:val="en-US"/>
        </w:rPr>
        <w:t xml:space="preserve"> </w:t>
      </w:r>
      <w:r w:rsidR="007A2AF1">
        <w:rPr>
          <w:lang w:val="en-US"/>
        </w:rPr>
        <w:t>motivation</w:t>
      </w:r>
      <w:r w:rsidR="001F1614">
        <w:rPr>
          <w:lang w:val="en-US"/>
        </w:rPr>
        <w:t xml:space="preserve"> is </w:t>
      </w:r>
      <w:r w:rsidR="001F1614" w:rsidRPr="003E4288">
        <w:rPr>
          <w:i/>
          <w:iCs/>
          <w:lang w:val="en-US"/>
        </w:rPr>
        <w:t>pleasure</w:t>
      </w:r>
      <w:r w:rsidR="006B55A1" w:rsidRPr="006B55A1">
        <w:rPr>
          <w:lang w:val="en-US"/>
        </w:rPr>
        <w:t xml:space="preserve"> </w:t>
      </w:r>
      <w:r w:rsidR="00F62459">
        <w:rPr>
          <w:lang w:val="en-US"/>
        </w:rPr>
        <w:t>(</w:t>
      </w:r>
      <w:r w:rsidR="000C143C" w:rsidRPr="00111003">
        <w:rPr>
          <w:lang w:val="en-US"/>
        </w:rPr>
        <w:t>Carvalheira &amp; Leal, 2013</w:t>
      </w:r>
      <w:r w:rsidR="00755B12">
        <w:rPr>
          <w:lang w:val="en-US"/>
        </w:rPr>
        <w:t xml:space="preserve">; </w:t>
      </w:r>
      <w:r w:rsidR="00617731" w:rsidRPr="005C4928">
        <w:rPr>
          <w:lang w:val="en-US"/>
        </w:rPr>
        <w:t xml:space="preserve">Herbenick, </w:t>
      </w:r>
      <w:r w:rsidR="00F733C7">
        <w:rPr>
          <w:lang w:val="en-US"/>
        </w:rPr>
        <w:t>Fu</w:t>
      </w:r>
      <w:r w:rsidR="00617731" w:rsidRPr="005C4928">
        <w:rPr>
          <w:lang w:val="en-US"/>
        </w:rPr>
        <w:t xml:space="preserve"> et al., 2022</w:t>
      </w:r>
      <w:r w:rsidR="00F733C7">
        <w:rPr>
          <w:lang w:val="en-US"/>
        </w:rPr>
        <w:t xml:space="preserve">; </w:t>
      </w:r>
      <w:r w:rsidR="00755B12" w:rsidRPr="00111003">
        <w:rPr>
          <w:lang w:val="en-US"/>
        </w:rPr>
        <w:t>Rowland, Kolba, et al., 2020</w:t>
      </w:r>
      <w:r w:rsidR="00F62459">
        <w:rPr>
          <w:lang w:val="en-US"/>
        </w:rPr>
        <w:t>)</w:t>
      </w:r>
      <w:r w:rsidR="000E4E72">
        <w:rPr>
          <w:lang w:val="en-US"/>
        </w:rPr>
        <w:t>.</w:t>
      </w:r>
      <w:r w:rsidR="00186AAA">
        <w:rPr>
          <w:lang w:val="en-US"/>
        </w:rPr>
        <w:t xml:space="preserve"> </w:t>
      </w:r>
      <w:r w:rsidR="009E0E0C">
        <w:rPr>
          <w:lang w:val="en-US"/>
        </w:rPr>
        <w:t>As</w:t>
      </w:r>
      <w:r w:rsidR="00C622B8">
        <w:rPr>
          <w:lang w:val="en-US"/>
        </w:rPr>
        <w:t xml:space="preserve"> sexual pleasure is linked with diverse sexual experiences (Ford et al., 2021; Mitchell et al., 2021</w:t>
      </w:r>
      <w:r w:rsidR="0000532B">
        <w:rPr>
          <w:lang w:val="en-US"/>
        </w:rPr>
        <w:t>; Reis</w:t>
      </w:r>
      <w:r w:rsidR="00C749D6">
        <w:rPr>
          <w:lang w:val="en-US"/>
        </w:rPr>
        <w:t xml:space="preserve"> et al., 2021</w:t>
      </w:r>
      <w:r w:rsidR="00C622B8">
        <w:rPr>
          <w:lang w:val="en-US"/>
        </w:rPr>
        <w:t>)</w:t>
      </w:r>
      <w:r w:rsidR="00555F27">
        <w:rPr>
          <w:lang w:val="en-US"/>
        </w:rPr>
        <w:t>,</w:t>
      </w:r>
      <w:r w:rsidR="003727CD">
        <w:rPr>
          <w:lang w:val="en-US"/>
        </w:rPr>
        <w:t xml:space="preserve"> understanding </w:t>
      </w:r>
      <w:r w:rsidR="006562CD">
        <w:rPr>
          <w:lang w:val="en-US"/>
        </w:rPr>
        <w:t xml:space="preserve">the joyful aspects of </w:t>
      </w:r>
      <w:r w:rsidR="003727CD">
        <w:rPr>
          <w:lang w:val="en-US"/>
        </w:rPr>
        <w:t>types of</w:t>
      </w:r>
      <w:r w:rsidR="00A04D64">
        <w:rPr>
          <w:lang w:val="en-US"/>
        </w:rPr>
        <w:t xml:space="preserve"> masturbation</w:t>
      </w:r>
      <w:r w:rsidR="00555F27">
        <w:rPr>
          <w:lang w:val="en-US"/>
        </w:rPr>
        <w:t xml:space="preserve"> (solo and mutual)</w:t>
      </w:r>
      <w:r w:rsidR="00A04D64">
        <w:rPr>
          <w:lang w:val="en-US"/>
        </w:rPr>
        <w:t xml:space="preserve"> </w:t>
      </w:r>
      <w:r w:rsidR="00FA2C64">
        <w:rPr>
          <w:lang w:val="en-US"/>
        </w:rPr>
        <w:t>in relations</w:t>
      </w:r>
      <w:r w:rsidR="007C36D3">
        <w:rPr>
          <w:lang w:val="en-US"/>
        </w:rPr>
        <w:t xml:space="preserve">hips </w:t>
      </w:r>
      <w:r w:rsidR="00A04D64">
        <w:rPr>
          <w:lang w:val="en-US"/>
        </w:rPr>
        <w:t>is important.</w:t>
      </w:r>
      <w:r w:rsidR="00350DDF">
        <w:rPr>
          <w:lang w:val="en-US"/>
        </w:rPr>
        <w:t xml:space="preserve"> </w:t>
      </w:r>
      <w:r w:rsidR="00453046">
        <w:rPr>
          <w:lang w:val="en-US"/>
        </w:rPr>
        <w:t>Because Anderson</w:t>
      </w:r>
      <w:r w:rsidR="00CF27D8">
        <w:rPr>
          <w:lang w:val="en-US"/>
        </w:rPr>
        <w:t xml:space="preserve"> (2013)</w:t>
      </w:r>
      <w:r w:rsidR="00453046">
        <w:rPr>
          <w:lang w:val="en-US"/>
        </w:rPr>
        <w:t xml:space="preserve"> proposed that</w:t>
      </w:r>
      <w:r w:rsidR="00350DDF">
        <w:rPr>
          <w:lang w:val="en-US"/>
        </w:rPr>
        <w:t xml:space="preserve"> </w:t>
      </w:r>
      <w:r w:rsidR="000242DD">
        <w:rPr>
          <w:lang w:val="en-US"/>
        </w:rPr>
        <w:t xml:space="preserve">the positive aspects of sexuality </w:t>
      </w:r>
      <w:r w:rsidR="00DD205C">
        <w:rPr>
          <w:lang w:val="en-US"/>
        </w:rPr>
        <w:t>include sexual satisfaction, self-esteem</w:t>
      </w:r>
      <w:r w:rsidR="003F0214">
        <w:rPr>
          <w:lang w:val="en-US"/>
        </w:rPr>
        <w:t>,</w:t>
      </w:r>
      <w:r w:rsidR="00DD205C">
        <w:rPr>
          <w:lang w:val="en-US"/>
        </w:rPr>
        <w:t xml:space="preserve"> and sexual pleasure, </w:t>
      </w:r>
      <w:r w:rsidR="002044E2">
        <w:rPr>
          <w:lang w:val="en-US"/>
        </w:rPr>
        <w:t>we</w:t>
      </w:r>
      <w:r w:rsidR="00FB3436">
        <w:rPr>
          <w:lang w:val="en-US"/>
        </w:rPr>
        <w:t xml:space="preserve"> explored the link between mutual masturbation and sexual satisfaction and sexual self-esteem</w:t>
      </w:r>
      <w:r w:rsidR="002044E2">
        <w:rPr>
          <w:lang w:val="en-US"/>
        </w:rPr>
        <w:t xml:space="preserve"> in the current study</w:t>
      </w:r>
      <w:r w:rsidR="00FB3436">
        <w:rPr>
          <w:lang w:val="en-US"/>
        </w:rPr>
        <w:t>.</w:t>
      </w:r>
    </w:p>
    <w:p w14:paraId="73316FA6" w14:textId="1B81A4DA" w:rsidR="007C23C8" w:rsidRDefault="0003555A" w:rsidP="001073E2">
      <w:r w:rsidRPr="00111003">
        <w:t>The orgasm gap, the well-established difference between heterosexual women</w:t>
      </w:r>
      <w:r w:rsidR="00797C39">
        <w:t>’s</w:t>
      </w:r>
      <w:r w:rsidRPr="00111003">
        <w:t xml:space="preserve"> and men’s frequency of orgasm during partnered intercourse, has gained popular media and </w:t>
      </w:r>
      <w:r w:rsidRPr="00111003">
        <w:lastRenderedPageBreak/>
        <w:t>research attention (Blair et al., 2018; Frederick et al., 2018; Mahar et al., 2020), but how to close the gap remains understudied, partly because of established sexual scripts valuing PVI</w:t>
      </w:r>
      <w:r w:rsidR="00F37E04">
        <w:t xml:space="preserve"> </w:t>
      </w:r>
      <w:r w:rsidR="00B33AE8">
        <w:t>and</w:t>
      </w:r>
      <w:r w:rsidR="00F37E04">
        <w:t xml:space="preserve"> other types of pen</w:t>
      </w:r>
      <w:r w:rsidR="00436D2E">
        <w:t>etrative sex</w:t>
      </w:r>
      <w:r w:rsidRPr="00111003">
        <w:t>. However, as most women do not experience orgasm</w:t>
      </w:r>
      <w:r w:rsidR="00570A92">
        <w:t xml:space="preserve"> and/or pleasure</w:t>
      </w:r>
      <w:r w:rsidRPr="00111003">
        <w:t xml:space="preserve"> from penetration alone,</w:t>
      </w:r>
      <w:r w:rsidR="00544887">
        <w:t xml:space="preserve"> </w:t>
      </w:r>
      <w:r w:rsidRPr="00111003">
        <w:t xml:space="preserve">research on masturbation and sexual activities other than </w:t>
      </w:r>
      <w:r w:rsidR="008972C7">
        <w:t>penetration</w:t>
      </w:r>
      <w:r w:rsidRPr="00111003">
        <w:t xml:space="preserve"> can help destigmatize diverse expressions of sexuality</w:t>
      </w:r>
      <w:r w:rsidR="00185AC7">
        <w:t>,</w:t>
      </w:r>
      <w:r w:rsidRPr="00111003">
        <w:t xml:space="preserve"> contribute to breaking the cycle of </w:t>
      </w:r>
      <w:r w:rsidR="00EF6ECD">
        <w:t>pleasure</w:t>
      </w:r>
      <w:r w:rsidRPr="00111003">
        <w:t xml:space="preserve"> inequality</w:t>
      </w:r>
      <w:r w:rsidR="00F63DFE">
        <w:t>,</w:t>
      </w:r>
      <w:r w:rsidRPr="00111003">
        <w:t xml:space="preserve"> </w:t>
      </w:r>
      <w:r w:rsidR="00752A4B">
        <w:t xml:space="preserve">and </w:t>
      </w:r>
      <w:r w:rsidR="00EF6ECD">
        <w:t xml:space="preserve">enhance </w:t>
      </w:r>
      <w:r w:rsidR="00752A4B">
        <w:t xml:space="preserve">sexual satisfaction </w:t>
      </w:r>
      <w:r w:rsidRPr="00111003">
        <w:t>(</w:t>
      </w:r>
      <w:r w:rsidRPr="005C4928">
        <w:t>Herbenick et al., 2018</w:t>
      </w:r>
      <w:r>
        <w:t xml:space="preserve">; </w:t>
      </w:r>
      <w:r w:rsidRPr="00111003">
        <w:t xml:space="preserve">Mahar et al., 2020; Meiller &amp; Hargons, 2019). Knowledge of the clitoris and its pleasure mechanisms, also known as </w:t>
      </w:r>
      <w:r>
        <w:t>“</w:t>
      </w:r>
      <w:r w:rsidRPr="00111003">
        <w:t>cliteracy</w:t>
      </w:r>
      <w:r>
        <w:t>”</w:t>
      </w:r>
      <w:r w:rsidRPr="00111003">
        <w:t xml:space="preserve"> is associated with sexual pleasure</w:t>
      </w:r>
      <w:r>
        <w:t xml:space="preserve"> and orgasm</w:t>
      </w:r>
      <w:r w:rsidRPr="00111003">
        <w:t xml:space="preserve"> in women (Dienberg et al., 2022; Mintz, 2017)</w:t>
      </w:r>
      <w:r>
        <w:t xml:space="preserve">; thus, </w:t>
      </w:r>
      <w:r w:rsidRPr="00111003">
        <w:t xml:space="preserve">incorporating sexual activities with clitoral stimulation, like mutual masturbation, into partnered sex is important to </w:t>
      </w:r>
      <w:r>
        <w:t>enhance mutual pleasure in relationships</w:t>
      </w:r>
      <w:r w:rsidRPr="00111003">
        <w:t xml:space="preserve">. </w:t>
      </w:r>
    </w:p>
    <w:p w14:paraId="2349FFC8" w14:textId="6CF672E6" w:rsidR="00344B48" w:rsidRDefault="007C23C8" w:rsidP="00A72FA0">
      <w:pPr>
        <w:pStyle w:val="NormalWeb"/>
        <w:spacing w:before="0" w:beforeAutospacing="0" w:after="0" w:afterAutospacing="0" w:line="480" w:lineRule="auto"/>
        <w:ind w:firstLine="720"/>
        <w:rPr>
          <w:lang w:val="en-US"/>
        </w:rPr>
      </w:pPr>
      <w:r w:rsidRPr="00111003">
        <w:rPr>
          <w:lang w:val="en-US"/>
        </w:rPr>
        <w:t>Within sexual relationships, sharing masturbation experiences might be good practice as information disclosed might facilitate an open discussion between partners regarding the location and stimulation of pleasure points (Francis, 2004</w:t>
      </w:r>
      <w:r>
        <w:rPr>
          <w:lang w:val="en-US"/>
        </w:rPr>
        <w:t xml:space="preserve">; </w:t>
      </w:r>
      <w:r>
        <w:t xml:space="preserve">Heiman &amp; LoPiccolo, 2009; </w:t>
      </w:r>
      <w:r w:rsidRPr="005C4928">
        <w:rPr>
          <w:lang w:val="en-US"/>
        </w:rPr>
        <w:t>Mintz, 2017</w:t>
      </w:r>
      <w:r w:rsidRPr="00111003">
        <w:rPr>
          <w:lang w:val="en-US"/>
        </w:rPr>
        <w:t>).</w:t>
      </w:r>
      <w:r>
        <w:rPr>
          <w:lang w:val="en-US"/>
        </w:rPr>
        <w:t xml:space="preserve"> Mutual masturbation can also be useful </w:t>
      </w:r>
      <w:r w:rsidR="00DF0ADC">
        <w:rPr>
          <w:lang w:val="en-US"/>
        </w:rPr>
        <w:t xml:space="preserve">in </w:t>
      </w:r>
      <w:r>
        <w:rPr>
          <w:lang w:val="en-US"/>
        </w:rPr>
        <w:t xml:space="preserve">educating </w:t>
      </w:r>
      <w:r w:rsidRPr="00CF1653">
        <w:rPr>
          <w:lang w:val="en-US"/>
        </w:rPr>
        <w:t>men about women’s pleasure</w:t>
      </w:r>
      <w:r w:rsidR="00934E96">
        <w:rPr>
          <w:lang w:val="en-US"/>
        </w:rPr>
        <w:t xml:space="preserve"> and anatomy</w:t>
      </w:r>
      <w:r>
        <w:rPr>
          <w:lang w:val="en-US"/>
        </w:rPr>
        <w:t xml:space="preserve"> </w:t>
      </w:r>
      <w:r w:rsidR="00DE5402">
        <w:rPr>
          <w:lang w:val="en-US"/>
        </w:rPr>
        <w:t xml:space="preserve">in heterosexual relationships </w:t>
      </w:r>
      <w:r>
        <w:rPr>
          <w:lang w:val="en-US"/>
        </w:rPr>
        <w:t>(</w:t>
      </w:r>
      <w:r>
        <w:t xml:space="preserve">Heiman &amp; LoPiccolo, 2009; </w:t>
      </w:r>
      <w:r>
        <w:rPr>
          <w:lang w:val="en-US"/>
        </w:rPr>
        <w:t>Klein et al., 2022</w:t>
      </w:r>
      <w:r>
        <w:t xml:space="preserve">; </w:t>
      </w:r>
      <w:r w:rsidRPr="005C4928">
        <w:rPr>
          <w:lang w:val="en-US"/>
        </w:rPr>
        <w:t>Mintz, 2017</w:t>
      </w:r>
      <w:r>
        <w:rPr>
          <w:lang w:val="en-US"/>
        </w:rPr>
        <w:t xml:space="preserve">). Indeed, mutual masturbation </w:t>
      </w:r>
      <w:r w:rsidR="00DF0ADC">
        <w:rPr>
          <w:lang w:val="en-US"/>
        </w:rPr>
        <w:t>has been</w:t>
      </w:r>
      <w:r>
        <w:rPr>
          <w:lang w:val="en-US"/>
        </w:rPr>
        <w:t xml:space="preserve"> recommended to increase women’s pleasure in partnered sex by improving sexual communication about preferred stimulation techniques (</w:t>
      </w:r>
      <w:r>
        <w:t xml:space="preserve">Heiman &amp; LoPiccolo, 2009; </w:t>
      </w:r>
      <w:r w:rsidRPr="005C4928">
        <w:rPr>
          <w:lang w:val="en-US"/>
        </w:rPr>
        <w:t>Mintz, 2017</w:t>
      </w:r>
      <w:r>
        <w:rPr>
          <w:lang w:val="en-US"/>
        </w:rPr>
        <w:t xml:space="preserve">). </w:t>
      </w:r>
      <w:r w:rsidRPr="00111003">
        <w:rPr>
          <w:lang w:val="en-US"/>
        </w:rPr>
        <w:t xml:space="preserve">A greater alignment between techniques used in women’s masturbation and partnered sexual activities </w:t>
      </w:r>
      <w:r>
        <w:rPr>
          <w:lang w:val="en-US"/>
        </w:rPr>
        <w:t>has been</w:t>
      </w:r>
      <w:r w:rsidRPr="00111003">
        <w:rPr>
          <w:lang w:val="en-US"/>
        </w:rPr>
        <w:t xml:space="preserve"> associated with less difficulty with orgasm and arousal, a greater likelihood of experiencing orgasm and orgasmic pleasure, and longer duration of sexual activities (with adequate arousal) (Rowland, Hevesi et al., 2020). </w:t>
      </w:r>
    </w:p>
    <w:p w14:paraId="37CBE4B8" w14:textId="4D35942F" w:rsidR="00A72FA0" w:rsidRPr="00111003" w:rsidRDefault="00A12E71" w:rsidP="00A72FA0">
      <w:pPr>
        <w:pStyle w:val="NormalWeb"/>
        <w:spacing w:before="0" w:beforeAutospacing="0" w:after="0" w:afterAutospacing="0" w:line="480" w:lineRule="auto"/>
        <w:ind w:firstLine="720"/>
        <w:rPr>
          <w:lang w:val="en-US"/>
        </w:rPr>
      </w:pPr>
      <w:r>
        <w:rPr>
          <w:lang w:val="en-US"/>
        </w:rPr>
        <w:t xml:space="preserve">Mutual masturbation </w:t>
      </w:r>
      <w:r w:rsidR="00562915">
        <w:rPr>
          <w:lang w:val="en-US"/>
        </w:rPr>
        <w:t>h</w:t>
      </w:r>
      <w:r>
        <w:rPr>
          <w:lang w:val="en-US"/>
        </w:rPr>
        <w:t xml:space="preserve">as also </w:t>
      </w:r>
      <w:r w:rsidR="00562915">
        <w:rPr>
          <w:lang w:val="en-US"/>
        </w:rPr>
        <w:t xml:space="preserve">been </w:t>
      </w:r>
      <w:r>
        <w:rPr>
          <w:lang w:val="en-US"/>
        </w:rPr>
        <w:t xml:space="preserve">described as a tool to enhance sexual experience by reducing the focus on penetration and a </w:t>
      </w:r>
      <w:r w:rsidR="0065775F">
        <w:rPr>
          <w:lang w:val="en-US"/>
        </w:rPr>
        <w:t>way</w:t>
      </w:r>
      <w:r>
        <w:rPr>
          <w:lang w:val="en-US"/>
        </w:rPr>
        <w:t xml:space="preserve"> to </w:t>
      </w:r>
      <w:r w:rsidR="0065775F">
        <w:rPr>
          <w:lang w:val="en-US"/>
        </w:rPr>
        <w:t xml:space="preserve">help </w:t>
      </w:r>
      <w:r>
        <w:rPr>
          <w:lang w:val="en-US"/>
        </w:rPr>
        <w:t xml:space="preserve">develop couples’ relationships </w:t>
      </w:r>
      <w:r>
        <w:rPr>
          <w:lang w:val="en-US"/>
        </w:rPr>
        <w:lastRenderedPageBreak/>
        <w:t>(</w:t>
      </w:r>
      <w:r w:rsidRPr="00111003">
        <w:rPr>
          <w:lang w:val="en-US"/>
        </w:rPr>
        <w:t>Kaestle &amp; Allen, 2011</w:t>
      </w:r>
      <w:r>
        <w:rPr>
          <w:lang w:val="en-US"/>
        </w:rPr>
        <w:t xml:space="preserve">). However, feelings about mutual masturbation </w:t>
      </w:r>
      <w:r w:rsidR="0065775F">
        <w:rPr>
          <w:lang w:val="en-US"/>
        </w:rPr>
        <w:t xml:space="preserve">are not </w:t>
      </w:r>
      <w:r w:rsidR="006564A6">
        <w:rPr>
          <w:lang w:val="en-US"/>
        </w:rPr>
        <w:t>well</w:t>
      </w:r>
      <w:r>
        <w:rPr>
          <w:lang w:val="en-US"/>
        </w:rPr>
        <w:t xml:space="preserve"> understood. </w:t>
      </w:r>
      <w:r w:rsidR="007C23C8" w:rsidRPr="00111003">
        <w:rPr>
          <w:lang w:val="en-US"/>
        </w:rPr>
        <w:t>Considering masturbation is one of the most common sources of orgasm</w:t>
      </w:r>
      <w:r w:rsidR="007C23C8">
        <w:rPr>
          <w:lang w:val="en-US"/>
        </w:rPr>
        <w:t xml:space="preserve"> and pleasure </w:t>
      </w:r>
      <w:r w:rsidR="007C23C8" w:rsidRPr="00111003">
        <w:rPr>
          <w:lang w:val="en-US"/>
        </w:rPr>
        <w:t>among women and a technique used in sex therapies for orgasm and arousal difficulties</w:t>
      </w:r>
      <w:r w:rsidR="007C23C8" w:rsidRPr="00111003" w:rsidDel="00F61AFD">
        <w:rPr>
          <w:lang w:val="en-US"/>
        </w:rPr>
        <w:t xml:space="preserve"> </w:t>
      </w:r>
      <w:r w:rsidR="007C23C8" w:rsidRPr="00111003">
        <w:rPr>
          <w:lang w:val="en-US"/>
        </w:rPr>
        <w:t>(Kontula &amp; Miettinen, 2016; Laumann et al., 1994; Marchand, 2021; Wade et al., 2005), it is important to understand the role of masturbation in relationships.</w:t>
      </w:r>
      <w:r w:rsidR="007C23C8">
        <w:rPr>
          <w:lang w:val="en-US"/>
        </w:rPr>
        <w:t xml:space="preserve"> </w:t>
      </w:r>
      <w:r w:rsidR="00A72FA0" w:rsidRPr="00907A59">
        <w:rPr>
          <w:lang w:val="en-US"/>
        </w:rPr>
        <w:t>A</w:t>
      </w:r>
      <w:r w:rsidR="003B40BA" w:rsidRPr="00907A59">
        <w:rPr>
          <w:lang w:val="en-US"/>
        </w:rPr>
        <w:t>lso</w:t>
      </w:r>
      <w:r w:rsidR="003B40BA">
        <w:rPr>
          <w:lang w:val="en-US"/>
        </w:rPr>
        <w:t xml:space="preserve">, </w:t>
      </w:r>
      <w:r w:rsidR="00BD5EF4">
        <w:rPr>
          <w:lang w:val="en-US"/>
        </w:rPr>
        <w:t>although w</w:t>
      </w:r>
      <w:r w:rsidR="00BD5EF4" w:rsidRPr="00BD5EF4">
        <w:rPr>
          <w:lang w:val="en-US"/>
        </w:rPr>
        <w:t>e do</w:t>
      </w:r>
      <w:r w:rsidR="00961082">
        <w:rPr>
          <w:lang w:val="en-US"/>
        </w:rPr>
        <w:t xml:space="preserve"> </w:t>
      </w:r>
      <w:r w:rsidR="00BD5EF4" w:rsidRPr="00BD5EF4">
        <w:rPr>
          <w:lang w:val="en-US"/>
        </w:rPr>
        <w:t>n</w:t>
      </w:r>
      <w:r w:rsidR="00961082">
        <w:rPr>
          <w:lang w:val="en-US"/>
        </w:rPr>
        <w:t>o</w:t>
      </w:r>
      <w:r w:rsidR="00BD5EF4" w:rsidRPr="00BD5EF4">
        <w:rPr>
          <w:lang w:val="en-US"/>
        </w:rPr>
        <w:t xml:space="preserve">t know how </w:t>
      </w:r>
      <w:r w:rsidR="006D1F30">
        <w:rPr>
          <w:lang w:val="en-US"/>
        </w:rPr>
        <w:t>partners</w:t>
      </w:r>
      <w:r w:rsidR="00BD5EF4" w:rsidRPr="00BD5EF4">
        <w:rPr>
          <w:lang w:val="en-US"/>
        </w:rPr>
        <w:t xml:space="preserve"> communicate</w:t>
      </w:r>
      <w:r w:rsidR="00BD5EF4">
        <w:rPr>
          <w:lang w:val="en-US"/>
        </w:rPr>
        <w:t xml:space="preserve"> </w:t>
      </w:r>
      <w:r w:rsidR="00C53B7A">
        <w:rPr>
          <w:lang w:val="en-US"/>
        </w:rPr>
        <w:t xml:space="preserve">about </w:t>
      </w:r>
      <w:r w:rsidR="00AC49FA">
        <w:rPr>
          <w:lang w:val="en-US"/>
        </w:rPr>
        <w:t>masturbation</w:t>
      </w:r>
      <w:r w:rsidR="00382661">
        <w:rPr>
          <w:lang w:val="en-US"/>
        </w:rPr>
        <w:t xml:space="preserve"> </w:t>
      </w:r>
      <w:r w:rsidR="00C53B7A">
        <w:rPr>
          <w:lang w:val="en-US"/>
        </w:rPr>
        <w:t xml:space="preserve">or </w:t>
      </w:r>
      <w:r w:rsidR="00C30398">
        <w:rPr>
          <w:lang w:val="en-US"/>
        </w:rPr>
        <w:t xml:space="preserve">how and why </w:t>
      </w:r>
      <w:r w:rsidR="00BF3F5F">
        <w:rPr>
          <w:lang w:val="en-US"/>
        </w:rPr>
        <w:t xml:space="preserve">one </w:t>
      </w:r>
      <w:r w:rsidR="00382661">
        <w:rPr>
          <w:lang w:val="en-US"/>
        </w:rPr>
        <w:t xml:space="preserve">partner </w:t>
      </w:r>
      <w:r w:rsidR="00C53B7A">
        <w:rPr>
          <w:lang w:val="en-US"/>
        </w:rPr>
        <w:t>initiate</w:t>
      </w:r>
      <w:r w:rsidR="00F13DDA">
        <w:rPr>
          <w:lang w:val="en-US"/>
        </w:rPr>
        <w:t>s</w:t>
      </w:r>
      <w:r w:rsidR="00C53B7A">
        <w:rPr>
          <w:lang w:val="en-US"/>
        </w:rPr>
        <w:t xml:space="preserve"> mutual masturbation, </w:t>
      </w:r>
      <w:r w:rsidR="0086013E">
        <w:rPr>
          <w:lang w:val="en-US"/>
        </w:rPr>
        <w:t>given</w:t>
      </w:r>
      <w:r w:rsidR="00A72FA0">
        <w:rPr>
          <w:lang w:val="en-US"/>
        </w:rPr>
        <w:t xml:space="preserve"> the role of mutual masturbation in dyadic sexual communication, it is important to explore experiences of and feelings about mutual masturbation</w:t>
      </w:r>
      <w:r w:rsidR="00EF019D">
        <w:rPr>
          <w:lang w:val="en-US"/>
        </w:rPr>
        <w:t xml:space="preserve"> (</w:t>
      </w:r>
      <w:r w:rsidR="00EF019D">
        <w:t xml:space="preserve">Heiman &amp; LoPiccolo, 2009; </w:t>
      </w:r>
      <w:r w:rsidR="00EF019D" w:rsidRPr="005C4928">
        <w:rPr>
          <w:lang w:val="en-US"/>
        </w:rPr>
        <w:t>Mintz, 2017</w:t>
      </w:r>
      <w:r w:rsidR="00EF019D">
        <w:rPr>
          <w:lang w:val="en-US"/>
        </w:rPr>
        <w:t>)</w:t>
      </w:r>
      <w:r w:rsidR="00A72FA0">
        <w:rPr>
          <w:lang w:val="en-US"/>
        </w:rPr>
        <w:t>.</w:t>
      </w:r>
    </w:p>
    <w:p w14:paraId="3BCB3245" w14:textId="661949CF" w:rsidR="000B6179" w:rsidRPr="00111003" w:rsidRDefault="000B6179" w:rsidP="00EE47BF">
      <w:pPr>
        <w:pStyle w:val="Heading2"/>
      </w:pPr>
      <w:r w:rsidRPr="00111003">
        <w:t>Aims and Research Questions</w:t>
      </w:r>
    </w:p>
    <w:p w14:paraId="78040DEF" w14:textId="6083C2F0" w:rsidR="00331520" w:rsidRPr="00111003" w:rsidRDefault="00331520" w:rsidP="002B455D">
      <w:pPr>
        <w:rPr>
          <w:b/>
          <w:bCs/>
          <w:lang w:val="en-US" w:eastAsia="zh-CN"/>
        </w:rPr>
      </w:pPr>
      <w:r w:rsidRPr="00111003">
        <w:rPr>
          <w:lang w:val="en-US" w:eastAsia="zh-CN"/>
        </w:rPr>
        <w:t xml:space="preserve">The aim of this study was to explore women’s and men’s feelings about and experiences with mutual masturbation and to investigate any associations </w:t>
      </w:r>
      <w:r w:rsidR="00B660AC" w:rsidRPr="00111003">
        <w:rPr>
          <w:lang w:val="en-US" w:eastAsia="zh-CN"/>
        </w:rPr>
        <w:t xml:space="preserve">between </w:t>
      </w:r>
      <w:r w:rsidRPr="00111003">
        <w:rPr>
          <w:lang w:val="en-US" w:eastAsia="zh-CN"/>
        </w:rPr>
        <w:t>mutual masturbation</w:t>
      </w:r>
      <w:r w:rsidR="00C532C1">
        <w:rPr>
          <w:lang w:val="en-US" w:eastAsia="zh-CN"/>
        </w:rPr>
        <w:t xml:space="preserve"> recency</w:t>
      </w:r>
      <w:r w:rsidRPr="00111003">
        <w:rPr>
          <w:lang w:val="en-US" w:eastAsia="zh-CN"/>
        </w:rPr>
        <w:t xml:space="preserve"> </w:t>
      </w:r>
      <w:r w:rsidR="00B660AC" w:rsidRPr="00111003">
        <w:rPr>
          <w:lang w:val="en-US" w:eastAsia="zh-CN"/>
        </w:rPr>
        <w:t xml:space="preserve">and </w:t>
      </w:r>
      <w:r w:rsidRPr="00111003">
        <w:rPr>
          <w:lang w:val="en-US" w:eastAsia="zh-CN"/>
        </w:rPr>
        <w:t xml:space="preserve">sexual satisfaction and sexual self-esteem. </w:t>
      </w:r>
    </w:p>
    <w:p w14:paraId="75D29FBC" w14:textId="1B82BF18" w:rsidR="00331520" w:rsidRPr="00974E2A" w:rsidRDefault="00331520" w:rsidP="00331520">
      <w:pPr>
        <w:spacing w:after="5" w:line="486" w:lineRule="auto"/>
        <w:ind w:left="10" w:right="427" w:hanging="10"/>
        <w:rPr>
          <w:i/>
          <w:iCs/>
          <w:color w:val="000000"/>
          <w:szCs w:val="22"/>
          <w:lang w:val="en-US" w:eastAsia="zh-CN"/>
        </w:rPr>
      </w:pPr>
      <w:r w:rsidRPr="00111003">
        <w:rPr>
          <w:b/>
          <w:bCs/>
          <w:color w:val="000000"/>
          <w:szCs w:val="22"/>
          <w:lang w:val="en-US" w:eastAsia="zh-CN"/>
        </w:rPr>
        <w:t xml:space="preserve">RQ1: </w:t>
      </w:r>
      <w:r w:rsidRPr="00974E2A">
        <w:rPr>
          <w:i/>
          <w:iCs/>
          <w:color w:val="000000"/>
          <w:szCs w:val="22"/>
          <w:lang w:val="en-US" w:eastAsia="zh-CN"/>
        </w:rPr>
        <w:t xml:space="preserve">What </w:t>
      </w:r>
      <w:r w:rsidRPr="0080098F">
        <w:rPr>
          <w:i/>
          <w:iCs/>
          <w:color w:val="000000"/>
          <w:szCs w:val="22"/>
          <w:lang w:val="en-US" w:eastAsia="zh-CN"/>
        </w:rPr>
        <w:t xml:space="preserve">feelings and experiences do individuals report about mutual masturbation? </w:t>
      </w:r>
      <w:r w:rsidR="00BE0610" w:rsidRPr="0080098F">
        <w:rPr>
          <w:i/>
          <w:iCs/>
          <w:color w:val="000000"/>
          <w:szCs w:val="22"/>
          <w:lang w:val="en-US" w:eastAsia="zh-CN"/>
        </w:rPr>
        <w:t>Are</w:t>
      </w:r>
      <w:r w:rsidR="00C23D6B" w:rsidRPr="0080098F">
        <w:rPr>
          <w:i/>
          <w:iCs/>
          <w:color w:val="000000"/>
          <w:szCs w:val="22"/>
          <w:lang w:val="en-US" w:eastAsia="zh-CN"/>
        </w:rPr>
        <w:t xml:space="preserve"> there any gender differences?</w:t>
      </w:r>
    </w:p>
    <w:p w14:paraId="27E48502" w14:textId="645E320A" w:rsidR="00331520" w:rsidRPr="00111003" w:rsidRDefault="00331520" w:rsidP="00331520">
      <w:pPr>
        <w:ind w:firstLine="0"/>
        <w:rPr>
          <w:i/>
          <w:iCs/>
          <w:lang w:val="en-US"/>
        </w:rPr>
      </w:pPr>
      <w:r w:rsidRPr="00111003">
        <w:rPr>
          <w:b/>
          <w:bCs/>
          <w:lang w:val="en-US"/>
        </w:rPr>
        <w:t>RQ2</w:t>
      </w:r>
      <w:r w:rsidR="00531450">
        <w:rPr>
          <w:b/>
          <w:bCs/>
          <w:lang w:val="en-US"/>
        </w:rPr>
        <w:t xml:space="preserve">: </w:t>
      </w:r>
      <w:r w:rsidRPr="00111003">
        <w:rPr>
          <w:i/>
          <w:iCs/>
          <w:lang w:val="en-US"/>
        </w:rPr>
        <w:t>What are the associations between mutual masturbation</w:t>
      </w:r>
      <w:r w:rsidR="004E00D7" w:rsidRPr="00111003">
        <w:rPr>
          <w:i/>
          <w:iCs/>
          <w:lang w:val="en-US"/>
        </w:rPr>
        <w:t xml:space="preserve"> recency</w:t>
      </w:r>
      <w:r w:rsidRPr="00111003">
        <w:rPr>
          <w:i/>
          <w:iCs/>
          <w:lang w:val="en-US"/>
        </w:rPr>
        <w:t xml:space="preserve"> and sexual satisfaction? </w:t>
      </w:r>
    </w:p>
    <w:p w14:paraId="150F8525" w14:textId="136FEA44" w:rsidR="00331520" w:rsidRPr="00111003" w:rsidRDefault="00331520" w:rsidP="00331520">
      <w:pPr>
        <w:ind w:firstLine="0"/>
        <w:rPr>
          <w:i/>
          <w:iCs/>
          <w:lang w:val="en-US"/>
        </w:rPr>
      </w:pPr>
      <w:r w:rsidRPr="00111003">
        <w:rPr>
          <w:b/>
          <w:bCs/>
          <w:lang w:val="en-US"/>
        </w:rPr>
        <w:t>RQ3</w:t>
      </w:r>
      <w:r w:rsidR="00531450">
        <w:rPr>
          <w:b/>
          <w:bCs/>
          <w:lang w:val="en-US"/>
        </w:rPr>
        <w:t xml:space="preserve">: </w:t>
      </w:r>
      <w:r w:rsidRPr="00111003">
        <w:rPr>
          <w:i/>
          <w:iCs/>
          <w:lang w:val="en-US"/>
        </w:rPr>
        <w:t>What are the associations between mutual masturbation</w:t>
      </w:r>
      <w:r w:rsidR="00F44B35" w:rsidRPr="00111003">
        <w:rPr>
          <w:i/>
          <w:iCs/>
          <w:lang w:val="en-US"/>
        </w:rPr>
        <w:t xml:space="preserve"> recency</w:t>
      </w:r>
      <w:r w:rsidRPr="00111003">
        <w:rPr>
          <w:i/>
          <w:iCs/>
          <w:lang w:val="en-US"/>
        </w:rPr>
        <w:t xml:space="preserve"> and sexual self-esteem? </w:t>
      </w:r>
    </w:p>
    <w:p w14:paraId="23BC82DC" w14:textId="5722F745" w:rsidR="00331520" w:rsidRPr="00111003" w:rsidRDefault="00331520" w:rsidP="00331520">
      <w:pPr>
        <w:pStyle w:val="Heading1"/>
        <w:rPr>
          <w:lang w:val="en-US"/>
        </w:rPr>
      </w:pPr>
      <w:r w:rsidRPr="00111003">
        <w:rPr>
          <w:lang w:val="en-US"/>
        </w:rPr>
        <w:t>Method</w:t>
      </w:r>
    </w:p>
    <w:p w14:paraId="7480ED96" w14:textId="77777777" w:rsidR="001A374D" w:rsidRPr="00111003" w:rsidRDefault="001A374D" w:rsidP="00EE47BF">
      <w:pPr>
        <w:pStyle w:val="Heading2"/>
        <w:rPr>
          <w:lang w:eastAsia="zh-CN"/>
        </w:rPr>
      </w:pPr>
      <w:r w:rsidRPr="00111003">
        <w:rPr>
          <w:lang w:eastAsia="zh-CN"/>
        </w:rPr>
        <w:t xml:space="preserve">Participants  </w:t>
      </w:r>
    </w:p>
    <w:p w14:paraId="11277AD2" w14:textId="75EE8D0A" w:rsidR="001A374D" w:rsidRPr="00111003" w:rsidRDefault="00D13EBF" w:rsidP="001A374D">
      <w:pPr>
        <w:spacing w:after="5" w:line="486" w:lineRule="auto"/>
        <w:ind w:left="-15" w:right="426" w:firstLine="721"/>
        <w:rPr>
          <w:color w:val="000000"/>
          <w:szCs w:val="22"/>
          <w:lang w:val="en-US" w:eastAsia="zh-CN"/>
        </w:rPr>
      </w:pPr>
      <w:r w:rsidRPr="00111003">
        <w:rPr>
          <w:color w:val="000000"/>
          <w:szCs w:val="22"/>
          <w:lang w:val="en-US" w:eastAsia="zh-CN"/>
        </w:rPr>
        <w:t>A</w:t>
      </w:r>
      <w:r w:rsidR="001A374D" w:rsidRPr="00111003">
        <w:rPr>
          <w:color w:val="000000"/>
          <w:szCs w:val="22"/>
          <w:lang w:val="en-US" w:eastAsia="zh-CN"/>
        </w:rPr>
        <w:t>s part of a larger project on women’s self-pleasure within relationships, couples were recruited into an online study. However, during data collection, a significant proportion of partners (</w:t>
      </w:r>
      <w:r w:rsidR="001A374D" w:rsidRPr="00111003">
        <w:rPr>
          <w:i/>
          <w:iCs/>
          <w:color w:val="000000"/>
          <w:szCs w:val="22"/>
          <w:lang w:val="en-US" w:eastAsia="zh-CN"/>
        </w:rPr>
        <w:t xml:space="preserve">n </w:t>
      </w:r>
      <w:r w:rsidR="001A374D" w:rsidRPr="00111003">
        <w:rPr>
          <w:color w:val="000000"/>
          <w:szCs w:val="22"/>
          <w:lang w:val="en-US" w:eastAsia="zh-CN"/>
        </w:rPr>
        <w:t xml:space="preserve">= 164) did not complete the survey, leaving a large sample of participants who provided </w:t>
      </w:r>
      <w:r w:rsidR="0011750C">
        <w:rPr>
          <w:color w:val="000000"/>
          <w:szCs w:val="22"/>
          <w:lang w:val="en-US" w:eastAsia="zh-CN"/>
        </w:rPr>
        <w:t xml:space="preserve">only </w:t>
      </w:r>
      <w:r w:rsidR="001A374D" w:rsidRPr="00111003">
        <w:rPr>
          <w:color w:val="000000"/>
          <w:szCs w:val="22"/>
          <w:lang w:val="en-US" w:eastAsia="zh-CN"/>
        </w:rPr>
        <w:t>individual data. Consequently, we conduct</w:t>
      </w:r>
      <w:r w:rsidR="00531450">
        <w:rPr>
          <w:color w:val="000000"/>
          <w:szCs w:val="22"/>
          <w:lang w:val="en-US" w:eastAsia="zh-CN"/>
        </w:rPr>
        <w:t>ed</w:t>
      </w:r>
      <w:r w:rsidR="001A374D" w:rsidRPr="00111003">
        <w:rPr>
          <w:color w:val="000000"/>
          <w:szCs w:val="22"/>
          <w:lang w:val="en-US" w:eastAsia="zh-CN"/>
        </w:rPr>
        <w:t xml:space="preserve"> an </w:t>
      </w:r>
      <w:r w:rsidR="001A374D" w:rsidRPr="00111003">
        <w:rPr>
          <w:color w:val="000000"/>
          <w:szCs w:val="22"/>
          <w:lang w:val="en-US" w:eastAsia="zh-CN"/>
        </w:rPr>
        <w:lastRenderedPageBreak/>
        <w:t xml:space="preserve">individual-level analysis using data from these participants. For the present study, to enhance the individual-level sample with respect to gender and sexual orientation, we also included one randomly selected partner from each </w:t>
      </w:r>
      <w:r w:rsidR="00720E01">
        <w:rPr>
          <w:color w:val="000000"/>
          <w:szCs w:val="22"/>
          <w:lang w:val="en-US" w:eastAsia="zh-CN"/>
        </w:rPr>
        <w:t xml:space="preserve">female </w:t>
      </w:r>
      <w:r w:rsidR="001A374D" w:rsidRPr="00111003">
        <w:rPr>
          <w:color w:val="000000"/>
          <w:szCs w:val="22"/>
          <w:lang w:val="en-US" w:eastAsia="zh-CN"/>
        </w:rPr>
        <w:t>same-sex couple and all male partners from the mixed-sex couples in the larger study. Approximately half of the sample (</w:t>
      </w:r>
      <w:r w:rsidR="001A374D" w:rsidRPr="00111003">
        <w:rPr>
          <w:i/>
          <w:iCs/>
          <w:color w:val="000000"/>
          <w:szCs w:val="22"/>
          <w:lang w:val="en-US" w:eastAsia="zh-CN"/>
        </w:rPr>
        <w:t xml:space="preserve">n </w:t>
      </w:r>
      <w:r w:rsidR="001A374D" w:rsidRPr="00111003">
        <w:rPr>
          <w:color w:val="000000"/>
          <w:szCs w:val="22"/>
          <w:lang w:val="en-US" w:eastAsia="zh-CN"/>
        </w:rPr>
        <w:t>= 138) was recruited through social media and the remainder (</w:t>
      </w:r>
      <w:r w:rsidR="001A374D" w:rsidRPr="00111003">
        <w:rPr>
          <w:i/>
          <w:iCs/>
          <w:color w:val="000000"/>
          <w:szCs w:val="22"/>
          <w:lang w:val="en-US" w:eastAsia="zh-CN"/>
        </w:rPr>
        <w:t xml:space="preserve">n </w:t>
      </w:r>
      <w:r w:rsidR="001A374D" w:rsidRPr="00111003">
        <w:rPr>
          <w:color w:val="000000"/>
          <w:szCs w:val="22"/>
          <w:lang w:val="en-US" w:eastAsia="zh-CN"/>
        </w:rPr>
        <w:t>= 130) were recruited through Prolific (see online supplementary material for Participant Recruitment Flow Chart).</w:t>
      </w:r>
    </w:p>
    <w:p w14:paraId="329F9059" w14:textId="7D324E05" w:rsidR="001A374D" w:rsidRPr="00111003" w:rsidRDefault="00263539" w:rsidP="001A374D">
      <w:pPr>
        <w:spacing w:after="5" w:line="486" w:lineRule="auto"/>
        <w:ind w:left="-15" w:right="426" w:firstLine="721"/>
        <w:rPr>
          <w:color w:val="000000"/>
          <w:szCs w:val="22"/>
          <w:lang w:val="en-US" w:eastAsia="zh-CN"/>
        </w:rPr>
      </w:pPr>
      <w:r>
        <w:rPr>
          <w:color w:val="000000"/>
          <w:szCs w:val="22"/>
          <w:lang w:val="en-US" w:eastAsia="zh-CN"/>
        </w:rPr>
        <w:t>T</w:t>
      </w:r>
      <w:r w:rsidR="001A374D" w:rsidRPr="00111003">
        <w:rPr>
          <w:color w:val="000000"/>
          <w:szCs w:val="22"/>
          <w:lang w:val="en-US" w:eastAsia="zh-CN"/>
        </w:rPr>
        <w:t xml:space="preserve">o be eligible for the larger study, both partners had to be at least 18 years old, in a relationship with each other for at least one year, and be able to read and understand English. Women of any sexual orientation, and from any country or region, and their partners were eligible. To increase sexual orientation diversity in the sample, recruitment notices were posted in LGBTQ+ Facebook groups. Initial recruitment via social media was slow so recruitment was expanded </w:t>
      </w:r>
      <w:proofErr w:type="gramStart"/>
      <w:r w:rsidR="001A374D" w:rsidRPr="00111003">
        <w:rPr>
          <w:color w:val="000000"/>
          <w:szCs w:val="22"/>
          <w:lang w:val="en-US" w:eastAsia="zh-CN"/>
        </w:rPr>
        <w:t>to</w:t>
      </w:r>
      <w:proofErr w:type="gramEnd"/>
      <w:r w:rsidR="001A374D" w:rsidRPr="00111003">
        <w:rPr>
          <w:color w:val="000000"/>
          <w:szCs w:val="22"/>
          <w:lang w:val="en-US" w:eastAsia="zh-CN"/>
        </w:rPr>
        <w:t xml:space="preserve"> Prolific. However, for these participants, the inclusion criteria of a minimum relationship length of one year </w:t>
      </w:r>
      <w:proofErr w:type="gramStart"/>
      <w:r w:rsidR="001A374D" w:rsidRPr="00111003">
        <w:rPr>
          <w:color w:val="000000"/>
          <w:szCs w:val="22"/>
          <w:lang w:val="en-US" w:eastAsia="zh-CN"/>
        </w:rPr>
        <w:t>was</w:t>
      </w:r>
      <w:proofErr w:type="gramEnd"/>
      <w:r w:rsidR="001A374D" w:rsidRPr="00111003">
        <w:rPr>
          <w:color w:val="000000"/>
          <w:szCs w:val="22"/>
          <w:lang w:val="en-US" w:eastAsia="zh-CN"/>
        </w:rPr>
        <w:t xml:space="preserve"> changed and instead, participants were eligible if they </w:t>
      </w:r>
      <w:r w:rsidR="001D4C44" w:rsidRPr="00111003">
        <w:rPr>
          <w:color w:val="000000"/>
          <w:szCs w:val="22"/>
          <w:lang w:val="en-US" w:eastAsia="zh-CN"/>
        </w:rPr>
        <w:t>had a romantic partner who had a Prolific account</w:t>
      </w:r>
      <w:r w:rsidR="001D4C44" w:rsidRPr="00111003" w:rsidDel="001D4C44">
        <w:rPr>
          <w:color w:val="000000"/>
          <w:szCs w:val="22"/>
          <w:lang w:val="en-US" w:eastAsia="zh-CN"/>
        </w:rPr>
        <w:t xml:space="preserve"> </w:t>
      </w:r>
      <w:r w:rsidR="001A374D" w:rsidRPr="00111003">
        <w:rPr>
          <w:color w:val="000000"/>
          <w:szCs w:val="22"/>
          <w:lang w:val="en-US" w:eastAsia="zh-CN"/>
        </w:rPr>
        <w:t xml:space="preserve">and would be willing to take part as a couple. </w:t>
      </w:r>
    </w:p>
    <w:p w14:paraId="2E7179CE" w14:textId="77777777" w:rsidR="001A374D" w:rsidRPr="00111003" w:rsidRDefault="001A374D" w:rsidP="00EE47BF">
      <w:pPr>
        <w:pStyle w:val="Heading2"/>
        <w:rPr>
          <w:lang w:eastAsia="zh-CN"/>
        </w:rPr>
      </w:pPr>
      <w:r w:rsidRPr="00111003">
        <w:rPr>
          <w:lang w:eastAsia="zh-CN"/>
        </w:rPr>
        <w:t xml:space="preserve">Procedure </w:t>
      </w:r>
    </w:p>
    <w:p w14:paraId="3777C589" w14:textId="24D193E2" w:rsidR="00D32D60" w:rsidRDefault="00991560" w:rsidP="00822643">
      <w:pPr>
        <w:spacing w:after="5" w:line="486" w:lineRule="auto"/>
        <w:ind w:left="-15" w:right="426" w:firstLine="721"/>
        <w:rPr>
          <w:color w:val="000000"/>
          <w:szCs w:val="22"/>
          <w:lang w:val="en-US" w:eastAsia="zh-CN"/>
        </w:rPr>
      </w:pPr>
      <w:r>
        <w:rPr>
          <w:color w:val="000000"/>
          <w:szCs w:val="22"/>
          <w:lang w:val="en-US" w:eastAsia="zh-CN"/>
        </w:rPr>
        <w:t>C</w:t>
      </w:r>
      <w:r w:rsidR="001A374D" w:rsidRPr="00111003">
        <w:rPr>
          <w:color w:val="000000"/>
          <w:szCs w:val="22"/>
          <w:lang w:val="en-US" w:eastAsia="zh-CN"/>
        </w:rPr>
        <w:t xml:space="preserve">onvenience and snowball sampling were used to recruit couples between January 2021 and January 2022 via social media (e.g., Facebook, Twitter) and Prolific. Advertisements were posted inviting women and their partners to complete a 20–30-minute survey on couple’s sexual and relational satisfaction. Also, between April and May 2021, advertisements were displayed on callforparticipants.com. For participants recruited via social media, the advertisement gave a brief description of the study and provided a link for more information and to complete the survey. Participants recruited via Prolific received a description of the screening survey prior to the main survey. The </w:t>
      </w:r>
      <w:r w:rsidR="001A374D" w:rsidRPr="00111003">
        <w:rPr>
          <w:color w:val="000000"/>
          <w:szCs w:val="22"/>
          <w:lang w:val="en-US" w:eastAsia="zh-CN"/>
        </w:rPr>
        <w:lastRenderedPageBreak/>
        <w:t xml:space="preserve">screening survey took 1 to 3 minutes to complete and included </w:t>
      </w:r>
      <w:r w:rsidR="00E20903">
        <w:rPr>
          <w:color w:val="000000"/>
          <w:szCs w:val="22"/>
          <w:lang w:val="en-US" w:eastAsia="zh-CN"/>
        </w:rPr>
        <w:t xml:space="preserve">questions about </w:t>
      </w:r>
      <w:r w:rsidR="00AE342E" w:rsidRPr="00111003">
        <w:rPr>
          <w:color w:val="000000"/>
          <w:szCs w:val="22"/>
          <w:lang w:val="en-US" w:eastAsia="zh-CN"/>
        </w:rPr>
        <w:t>basic demographics</w:t>
      </w:r>
      <w:r w:rsidR="001A374D" w:rsidRPr="00111003">
        <w:rPr>
          <w:color w:val="000000"/>
          <w:szCs w:val="22"/>
          <w:lang w:val="en-US" w:eastAsia="zh-CN"/>
        </w:rPr>
        <w:t xml:space="preserve">, whether participants had a romantic partner who had a Prolific account, and </w:t>
      </w:r>
      <w:r w:rsidR="00531450">
        <w:rPr>
          <w:color w:val="000000"/>
          <w:szCs w:val="22"/>
          <w:lang w:val="en-US" w:eastAsia="zh-CN"/>
        </w:rPr>
        <w:t xml:space="preserve">if so, </w:t>
      </w:r>
      <w:r w:rsidR="001A374D" w:rsidRPr="00111003">
        <w:rPr>
          <w:color w:val="000000"/>
          <w:szCs w:val="22"/>
          <w:lang w:val="en-US" w:eastAsia="zh-CN"/>
        </w:rPr>
        <w:t>their partner’s prolific ID. All participants received the same participant information sheet in which the research aim was stated as “</w:t>
      </w:r>
      <w:r w:rsidR="009F2057" w:rsidRPr="005C4928">
        <w:rPr>
          <w:color w:val="000000"/>
          <w:szCs w:val="22"/>
          <w:lang w:val="en-US" w:eastAsia="zh-CN"/>
        </w:rPr>
        <w:t xml:space="preserve">investigating </w:t>
      </w:r>
      <w:r w:rsidR="001A374D" w:rsidRPr="00111003">
        <w:rPr>
          <w:color w:val="000000"/>
          <w:szCs w:val="22"/>
          <w:lang w:val="en-US" w:eastAsia="zh-CN"/>
        </w:rPr>
        <w:t xml:space="preserve">different aspects of sex and sexual practices within romantic relationships”. </w:t>
      </w:r>
      <w:r w:rsidR="00757B1A">
        <w:rPr>
          <w:color w:val="000000"/>
          <w:szCs w:val="22"/>
          <w:lang w:val="en-US" w:eastAsia="zh-CN"/>
        </w:rPr>
        <w:t>All p</w:t>
      </w:r>
      <w:r w:rsidR="001A374D" w:rsidRPr="00111003">
        <w:rPr>
          <w:color w:val="000000"/>
          <w:szCs w:val="22"/>
          <w:lang w:val="en-US" w:eastAsia="zh-CN"/>
        </w:rPr>
        <w:t xml:space="preserve">articipants were informed that the project was for couples where both partners were willing to participate and answer the questions independently. </w:t>
      </w:r>
      <w:r w:rsidR="003D1DD5" w:rsidRPr="00111003">
        <w:rPr>
          <w:color w:val="000000"/>
          <w:szCs w:val="22"/>
          <w:lang w:val="en-US" w:eastAsia="zh-CN"/>
        </w:rPr>
        <w:t xml:space="preserve">A </w:t>
      </w:r>
      <w:r w:rsidR="001A374D" w:rsidRPr="00111003">
        <w:rPr>
          <w:color w:val="000000"/>
          <w:szCs w:val="22"/>
          <w:lang w:val="en-US" w:eastAsia="zh-CN"/>
        </w:rPr>
        <w:t xml:space="preserve">comfortable and private environment was suggested for completion of the survey. </w:t>
      </w:r>
    </w:p>
    <w:p w14:paraId="780582B6" w14:textId="19C54E3E" w:rsidR="001A374D" w:rsidRPr="00111003" w:rsidRDefault="001A374D" w:rsidP="00822643">
      <w:pPr>
        <w:spacing w:after="5" w:line="486" w:lineRule="auto"/>
        <w:ind w:left="-15" w:right="426" w:firstLine="721"/>
        <w:rPr>
          <w:color w:val="000000"/>
          <w:szCs w:val="22"/>
          <w:lang w:val="en-US" w:eastAsia="zh-CN"/>
        </w:rPr>
      </w:pPr>
      <w:r w:rsidRPr="00111003">
        <w:rPr>
          <w:color w:val="000000"/>
          <w:szCs w:val="22"/>
          <w:lang w:val="en-US" w:eastAsia="zh-CN"/>
        </w:rPr>
        <w:t>Eligible couples independently accessed the survey link and indicated their consent by clicking a button at the bottom of the participant information sheet before proceeding with the online survey.</w:t>
      </w:r>
      <w:r w:rsidR="00C51002">
        <w:rPr>
          <w:color w:val="000000"/>
          <w:szCs w:val="22"/>
          <w:lang w:val="en-US" w:eastAsia="zh-CN"/>
        </w:rPr>
        <w:t xml:space="preserve"> </w:t>
      </w:r>
      <w:r w:rsidR="00C51002" w:rsidRPr="005C4928">
        <w:rPr>
          <w:color w:val="000000"/>
          <w:szCs w:val="22"/>
          <w:lang w:val="en-US" w:eastAsia="zh-CN"/>
        </w:rPr>
        <w:t xml:space="preserve">After providing consent, all participants created a unique partner ID </w:t>
      </w:r>
      <w:proofErr w:type="gramStart"/>
      <w:r w:rsidR="00C51002" w:rsidRPr="005C4928">
        <w:rPr>
          <w:color w:val="000000"/>
          <w:szCs w:val="22"/>
          <w:lang w:val="en-US" w:eastAsia="zh-CN"/>
        </w:rPr>
        <w:t>in order for</w:t>
      </w:r>
      <w:proofErr w:type="gramEnd"/>
      <w:r w:rsidR="00C51002" w:rsidRPr="005C4928">
        <w:rPr>
          <w:color w:val="000000"/>
          <w:szCs w:val="22"/>
          <w:lang w:val="en-US" w:eastAsia="zh-CN"/>
        </w:rPr>
        <w:t xml:space="preserve"> partners to be matched. Then, participants were asked demographic questions followed by questions about romantic relationships, emotional intimacy, sexual experiences, experiences with masturbation and vibrators, attitudes towards masturbation, beliefs about vibrator use, clitoral self-stimulation during partnered sex, dyadic sexual communication, sexual self-esteem, sexual satisfaction, sexual function, and general attitudes toward sexuality.</w:t>
      </w:r>
      <w:r w:rsidRPr="00111003">
        <w:rPr>
          <w:color w:val="000000"/>
          <w:szCs w:val="22"/>
          <w:lang w:val="en-US" w:eastAsia="zh-CN"/>
        </w:rPr>
        <w:t xml:space="preserve"> Both members of the couple completed the same measures. </w:t>
      </w:r>
    </w:p>
    <w:p w14:paraId="06747B3A" w14:textId="3FBD30D5" w:rsidR="001A374D" w:rsidRPr="00111003" w:rsidRDefault="001A374D" w:rsidP="001A374D">
      <w:pPr>
        <w:spacing w:after="5" w:line="486" w:lineRule="auto"/>
        <w:ind w:left="-15" w:right="426" w:firstLine="721"/>
        <w:rPr>
          <w:color w:val="000000"/>
          <w:szCs w:val="22"/>
          <w:lang w:val="en-US" w:eastAsia="zh-CN"/>
        </w:rPr>
      </w:pPr>
      <w:r w:rsidRPr="00111003">
        <w:rPr>
          <w:color w:val="000000"/>
          <w:szCs w:val="22"/>
          <w:lang w:val="en-US" w:eastAsia="zh-CN"/>
        </w:rPr>
        <w:t xml:space="preserve">Upon completion of the survey, participants recruited through social media could enter a prize draw to win one of twenty £20 Amazon gift vouchers. Participants recruited via Prolific received £3.35 to their Prolific account upon completion. </w:t>
      </w:r>
      <w:r w:rsidRPr="00111003">
        <w:rPr>
          <w:lang w:val="en-US"/>
        </w:rPr>
        <w:t xml:space="preserve">The main survey was the same in all recruitment platforms, the only exception being the prize draw question which was not shown to Prolific participants. </w:t>
      </w:r>
      <w:r w:rsidRPr="00111003">
        <w:rPr>
          <w:color w:val="000000"/>
          <w:szCs w:val="22"/>
          <w:lang w:val="en-US" w:eastAsia="zh-CN"/>
        </w:rPr>
        <w:t xml:space="preserve">Research procedures were approved by </w:t>
      </w:r>
      <w:r w:rsidR="00E82A25" w:rsidRPr="00A22A5A">
        <w:rPr>
          <w:color w:val="000000"/>
          <w:szCs w:val="22"/>
          <w:lang w:val="en-US" w:eastAsia="zh-CN"/>
        </w:rPr>
        <w:t>the University of Southampton Research Ethics Committee</w:t>
      </w:r>
      <w:r w:rsidRPr="00111003">
        <w:rPr>
          <w:color w:val="000000"/>
          <w:szCs w:val="22"/>
          <w:lang w:val="en-US" w:eastAsia="zh-CN"/>
        </w:rPr>
        <w:t xml:space="preserve">. </w:t>
      </w:r>
    </w:p>
    <w:p w14:paraId="3DA82455" w14:textId="77777777" w:rsidR="001A374D" w:rsidRPr="00111003" w:rsidRDefault="001A374D" w:rsidP="00EE47BF">
      <w:pPr>
        <w:pStyle w:val="Heading2"/>
        <w:rPr>
          <w:lang w:eastAsia="zh-CN"/>
        </w:rPr>
      </w:pPr>
      <w:r w:rsidRPr="00111003">
        <w:rPr>
          <w:lang w:eastAsia="zh-CN"/>
        </w:rPr>
        <w:lastRenderedPageBreak/>
        <w:t xml:space="preserve">Measures </w:t>
      </w:r>
    </w:p>
    <w:p w14:paraId="7686968F" w14:textId="56AA5147" w:rsidR="001A374D" w:rsidRPr="00111003" w:rsidRDefault="001A374D" w:rsidP="001A374D">
      <w:pPr>
        <w:rPr>
          <w:color w:val="000000"/>
          <w:szCs w:val="22"/>
          <w:lang w:val="en-US" w:eastAsia="zh-CN"/>
        </w:rPr>
      </w:pPr>
      <w:r w:rsidRPr="00111003">
        <w:rPr>
          <w:lang w:val="en-US" w:eastAsia="zh-CN"/>
        </w:rPr>
        <w:t>As this study w</w:t>
      </w:r>
      <w:r w:rsidRPr="00111003">
        <w:rPr>
          <w:color w:val="000000"/>
          <w:szCs w:val="22"/>
          <w:lang w:val="en-US" w:eastAsia="zh-CN"/>
        </w:rPr>
        <w:t xml:space="preserve">as a part of a larger project, additional questions and validated scales </w:t>
      </w:r>
      <w:r w:rsidR="00FE2CBB">
        <w:rPr>
          <w:color w:val="000000"/>
          <w:szCs w:val="22"/>
          <w:lang w:val="en-US" w:eastAsia="zh-CN"/>
        </w:rPr>
        <w:t>such as</w:t>
      </w:r>
      <w:r w:rsidR="006A5CCF">
        <w:rPr>
          <w:color w:val="000000"/>
          <w:szCs w:val="22"/>
          <w:lang w:val="en-US" w:eastAsia="zh-CN"/>
        </w:rPr>
        <w:t xml:space="preserve"> </w:t>
      </w:r>
      <w:r w:rsidR="00531450">
        <w:rPr>
          <w:color w:val="000000"/>
          <w:szCs w:val="22"/>
          <w:lang w:val="en-US" w:eastAsia="zh-CN"/>
        </w:rPr>
        <w:t>the Emotional Intimacy S</w:t>
      </w:r>
      <w:r w:rsidR="00F451CC">
        <w:rPr>
          <w:color w:val="000000"/>
          <w:szCs w:val="22"/>
          <w:lang w:val="en-US" w:eastAsia="zh-CN"/>
        </w:rPr>
        <w:t>cale</w:t>
      </w:r>
      <w:r w:rsidR="00931AA7">
        <w:rPr>
          <w:color w:val="000000"/>
          <w:szCs w:val="22"/>
          <w:lang w:val="en-US" w:eastAsia="zh-CN"/>
        </w:rPr>
        <w:t xml:space="preserve"> </w:t>
      </w:r>
      <w:r w:rsidR="00FE2CBB">
        <w:rPr>
          <w:color w:val="000000"/>
          <w:szCs w:val="22"/>
          <w:lang w:val="en-US" w:eastAsia="zh-CN"/>
        </w:rPr>
        <w:t>(</w:t>
      </w:r>
      <w:r w:rsidR="00C738D2" w:rsidRPr="005C4928">
        <w:rPr>
          <w:lang w:val="en-US" w:eastAsia="zh-CN"/>
        </w:rPr>
        <w:t>Sinclair &amp; Dowdy, 2005</w:t>
      </w:r>
      <w:r w:rsidR="006A5CCF">
        <w:rPr>
          <w:color w:val="000000"/>
          <w:szCs w:val="22"/>
          <w:lang w:val="en-US" w:eastAsia="zh-CN"/>
        </w:rPr>
        <w:t>, see Procedure</w:t>
      </w:r>
      <w:r w:rsidR="008E1C40">
        <w:rPr>
          <w:color w:val="000000"/>
          <w:szCs w:val="22"/>
          <w:lang w:val="en-US" w:eastAsia="zh-CN"/>
        </w:rPr>
        <w:t xml:space="preserve">) </w:t>
      </w:r>
      <w:r w:rsidRPr="00111003">
        <w:rPr>
          <w:color w:val="000000"/>
          <w:szCs w:val="22"/>
          <w:lang w:val="en-US" w:eastAsia="zh-CN"/>
        </w:rPr>
        <w:t>were also included but were not analyzed for this article and are therefore not reported here.</w:t>
      </w:r>
    </w:p>
    <w:p w14:paraId="35BB095B" w14:textId="77777777" w:rsidR="0009402D" w:rsidRPr="00111003" w:rsidRDefault="0009402D" w:rsidP="0009402D">
      <w:pPr>
        <w:pStyle w:val="Heading3"/>
        <w:rPr>
          <w:lang w:val="en-US" w:eastAsia="zh-CN"/>
        </w:rPr>
      </w:pPr>
      <w:r w:rsidRPr="00111003">
        <w:rPr>
          <w:lang w:val="en-US" w:eastAsia="zh-CN"/>
        </w:rPr>
        <w:t xml:space="preserve">Descriptive </w:t>
      </w:r>
      <w:r w:rsidRPr="00111003">
        <w:rPr>
          <w:lang w:val="en-US"/>
        </w:rPr>
        <w:t>Characteristics</w:t>
      </w:r>
    </w:p>
    <w:p w14:paraId="6362C27F" w14:textId="21E7027B" w:rsidR="0009402D" w:rsidRPr="00111003" w:rsidRDefault="0009402D" w:rsidP="0009402D">
      <w:pPr>
        <w:spacing w:after="5" w:line="486" w:lineRule="auto"/>
        <w:ind w:left="-15" w:right="426" w:firstLine="721"/>
        <w:rPr>
          <w:color w:val="000000"/>
          <w:szCs w:val="22"/>
          <w:lang w:val="en-US" w:eastAsia="zh-CN"/>
        </w:rPr>
      </w:pPr>
      <w:r w:rsidRPr="00111003">
        <w:rPr>
          <w:color w:val="000000"/>
          <w:szCs w:val="22"/>
          <w:lang w:val="en-US" w:eastAsia="zh-CN"/>
        </w:rPr>
        <w:t>Sociodemographic questions included ethnicity, education, employment, household income, occupation, and area of residence (city, metropolitan or town) (for all response options</w:t>
      </w:r>
      <w:r w:rsidR="00F6379F">
        <w:rPr>
          <w:color w:val="000000"/>
          <w:szCs w:val="22"/>
          <w:lang w:val="en-US" w:eastAsia="zh-CN"/>
        </w:rPr>
        <w:t xml:space="preserve"> provided</w:t>
      </w:r>
      <w:r w:rsidRPr="00111003">
        <w:rPr>
          <w:color w:val="000000"/>
          <w:szCs w:val="22"/>
          <w:lang w:val="en-US" w:eastAsia="zh-CN"/>
        </w:rPr>
        <w:t xml:space="preserve">, see Table 1). </w:t>
      </w:r>
    </w:p>
    <w:p w14:paraId="5ECC6531" w14:textId="74CC1430" w:rsidR="0009402D" w:rsidRPr="00111003" w:rsidRDefault="0009402D" w:rsidP="0009402D">
      <w:pPr>
        <w:pStyle w:val="Heading3"/>
        <w:ind w:firstLine="706"/>
        <w:rPr>
          <w:b w:val="0"/>
          <w:bCs/>
          <w:i w:val="0"/>
          <w:iCs/>
          <w:color w:val="000000"/>
          <w:szCs w:val="22"/>
          <w:lang w:val="en-US" w:eastAsia="zh-CN"/>
        </w:rPr>
      </w:pPr>
      <w:r w:rsidRPr="00111003">
        <w:rPr>
          <w:i w:val="0"/>
          <w:iCs/>
          <w:lang w:val="en-US" w:eastAsia="zh-CN"/>
        </w:rPr>
        <w:t xml:space="preserve">Sexual Experiences. </w:t>
      </w:r>
      <w:r w:rsidRPr="00111003">
        <w:rPr>
          <w:b w:val="0"/>
          <w:bCs/>
          <w:i w:val="0"/>
          <w:iCs/>
          <w:color w:val="000000"/>
          <w:szCs w:val="22"/>
          <w:lang w:val="en-US" w:eastAsia="zh-CN"/>
        </w:rPr>
        <w:t>Participants were asked:</w:t>
      </w:r>
      <w:r w:rsidRPr="00111003">
        <w:rPr>
          <w:b w:val="0"/>
          <w:bCs/>
          <w:color w:val="000000"/>
          <w:szCs w:val="22"/>
          <w:lang w:val="en-US" w:eastAsia="zh-CN"/>
        </w:rPr>
        <w:t xml:space="preserve"> “Over the past 4 weeks, did you engage in sexual activity of any kind with a partner and/or by yourself (masturbation)?” </w:t>
      </w:r>
      <w:r w:rsidRPr="00111003">
        <w:rPr>
          <w:b w:val="0"/>
          <w:bCs/>
          <w:i w:val="0"/>
          <w:iCs/>
          <w:color w:val="000000"/>
          <w:szCs w:val="22"/>
          <w:lang w:val="en-US" w:eastAsia="zh-CN"/>
        </w:rPr>
        <w:t>(Response options: 0 = No sexual activity (neither with a partner nor by myself); 1 = Sexual activity with a partner only; 2 = Sexual activity by myself only; 3 = Sexual activity both with a partner and by myself) (Meyer-Bahlburg &amp; Dolezal, 2007).</w:t>
      </w:r>
    </w:p>
    <w:p w14:paraId="6252E795" w14:textId="77777777" w:rsidR="0009402D" w:rsidRPr="00111003" w:rsidRDefault="0009402D" w:rsidP="0009402D">
      <w:pPr>
        <w:pStyle w:val="Heading3"/>
        <w:rPr>
          <w:lang w:val="en-US" w:eastAsia="zh-CN"/>
        </w:rPr>
      </w:pPr>
      <w:r w:rsidRPr="00111003">
        <w:rPr>
          <w:lang w:val="en-US" w:eastAsia="zh-CN"/>
        </w:rPr>
        <w:t xml:space="preserve">Sociodemographic Questions </w:t>
      </w:r>
    </w:p>
    <w:p w14:paraId="218B36B7" w14:textId="3C19CBB2" w:rsidR="0009402D" w:rsidRPr="00111003" w:rsidRDefault="0009402D" w:rsidP="0009402D">
      <w:pPr>
        <w:spacing w:after="5" w:line="486" w:lineRule="auto"/>
        <w:ind w:left="-15" w:right="426" w:firstLine="721"/>
        <w:rPr>
          <w:color w:val="000000"/>
          <w:szCs w:val="22"/>
          <w:lang w:val="en-US" w:eastAsia="zh-CN"/>
        </w:rPr>
      </w:pPr>
      <w:r w:rsidRPr="00111003">
        <w:rPr>
          <w:color w:val="000000"/>
          <w:szCs w:val="22"/>
          <w:lang w:val="en-US" w:eastAsia="zh-CN"/>
        </w:rPr>
        <w:t xml:space="preserve">To control for variables potentially related to study outcomes, </w:t>
      </w:r>
      <w:r w:rsidR="006E347A">
        <w:rPr>
          <w:color w:val="000000"/>
          <w:szCs w:val="22"/>
          <w:lang w:val="en-US" w:eastAsia="zh-CN"/>
        </w:rPr>
        <w:t>participants</w:t>
      </w:r>
      <w:r w:rsidR="006E347A" w:rsidRPr="00111003">
        <w:rPr>
          <w:color w:val="000000"/>
          <w:szCs w:val="22"/>
          <w:lang w:val="en-US" w:eastAsia="zh-CN"/>
        </w:rPr>
        <w:t xml:space="preserve"> </w:t>
      </w:r>
      <w:r w:rsidRPr="00111003">
        <w:rPr>
          <w:color w:val="000000"/>
          <w:szCs w:val="22"/>
          <w:lang w:val="en-US" w:eastAsia="zh-CN"/>
        </w:rPr>
        <w:t>were</w:t>
      </w:r>
      <w:r w:rsidR="005B3540">
        <w:rPr>
          <w:color w:val="000000"/>
          <w:szCs w:val="22"/>
          <w:lang w:val="en-US" w:eastAsia="zh-CN"/>
        </w:rPr>
        <w:t xml:space="preserve"> asked about</w:t>
      </w:r>
      <w:r w:rsidRPr="00111003">
        <w:rPr>
          <w:color w:val="000000"/>
          <w:szCs w:val="22"/>
          <w:lang w:val="en-US" w:eastAsia="zh-CN"/>
        </w:rPr>
        <w:t>: self-reported gender, age</w:t>
      </w:r>
      <w:r w:rsidRPr="00C22783">
        <w:rPr>
          <w:color w:val="000000"/>
          <w:szCs w:val="22"/>
          <w:lang w:val="en-US" w:eastAsia="zh-CN"/>
        </w:rPr>
        <w:t xml:space="preserve">, </w:t>
      </w:r>
      <w:r w:rsidR="0051393A" w:rsidRPr="00C22783">
        <w:rPr>
          <w:color w:val="000000"/>
          <w:szCs w:val="22"/>
          <w:lang w:val="en-US" w:eastAsia="zh-CN"/>
        </w:rPr>
        <w:t xml:space="preserve">sexual </w:t>
      </w:r>
      <w:r w:rsidR="005532A5" w:rsidRPr="00C22783">
        <w:rPr>
          <w:color w:val="000000"/>
          <w:szCs w:val="22"/>
          <w:lang w:val="en-US" w:eastAsia="zh-CN"/>
        </w:rPr>
        <w:t>orientation</w:t>
      </w:r>
      <w:r w:rsidR="0051393A" w:rsidRPr="00C22783">
        <w:rPr>
          <w:color w:val="000000"/>
          <w:szCs w:val="22"/>
          <w:lang w:val="en-US" w:eastAsia="zh-CN"/>
        </w:rPr>
        <w:t>,</w:t>
      </w:r>
      <w:r w:rsidR="0051393A" w:rsidRPr="00111003">
        <w:rPr>
          <w:color w:val="000000"/>
          <w:szCs w:val="22"/>
          <w:lang w:val="en-US" w:eastAsia="zh-CN"/>
        </w:rPr>
        <w:t xml:space="preserve"> </w:t>
      </w:r>
      <w:r w:rsidRPr="00111003">
        <w:rPr>
          <w:color w:val="000000"/>
          <w:szCs w:val="22"/>
          <w:lang w:val="en-US" w:eastAsia="zh-CN"/>
        </w:rPr>
        <w:t xml:space="preserve">relationship status and length, living with a partner, children, long-standing illness, and religious participation. Response options for age were included in a drop-down box showing numbers between 18 and 100 (see Table 1). </w:t>
      </w:r>
    </w:p>
    <w:p w14:paraId="74BEE06C" w14:textId="77777777" w:rsidR="0009402D" w:rsidRPr="00111003" w:rsidRDefault="0009402D" w:rsidP="0009402D">
      <w:pPr>
        <w:pStyle w:val="Heading3"/>
        <w:rPr>
          <w:lang w:val="en-US" w:eastAsia="zh-CN"/>
        </w:rPr>
      </w:pPr>
      <w:r w:rsidRPr="00111003">
        <w:rPr>
          <w:lang w:val="en-US" w:eastAsia="zh-CN"/>
        </w:rPr>
        <w:t xml:space="preserve">Experiences of Solo and Mutual Masturbation  </w:t>
      </w:r>
    </w:p>
    <w:p w14:paraId="59B4762F" w14:textId="46F3DD2A" w:rsidR="0009402D" w:rsidRPr="00111003" w:rsidRDefault="0009402D" w:rsidP="0009402D">
      <w:pPr>
        <w:spacing w:after="5" w:line="486" w:lineRule="auto"/>
        <w:ind w:left="10" w:right="427" w:firstLine="710"/>
        <w:rPr>
          <w:color w:val="000000"/>
          <w:szCs w:val="22"/>
          <w:lang w:val="en-US" w:eastAsia="zh-CN"/>
        </w:rPr>
      </w:pPr>
      <w:r w:rsidRPr="00111003">
        <w:rPr>
          <w:color w:val="000000"/>
          <w:szCs w:val="22"/>
          <w:lang w:val="en-US" w:eastAsia="zh-CN"/>
        </w:rPr>
        <w:t>At the beginning of this section, participants were provided with a broad definition of masturbation (“</w:t>
      </w:r>
      <w:r w:rsidRPr="00111003">
        <w:rPr>
          <w:i/>
          <w:color w:val="000000"/>
          <w:szCs w:val="22"/>
          <w:lang w:val="en-US" w:eastAsia="zh-CN"/>
        </w:rPr>
        <w:t>Masturbation means stimulating your own genitals to enjoy the pleasurable sensations or experience orgasm</w:t>
      </w:r>
      <w:r w:rsidRPr="00111003">
        <w:rPr>
          <w:color w:val="000000"/>
          <w:szCs w:val="22"/>
          <w:lang w:val="en-US" w:eastAsia="zh-CN"/>
        </w:rPr>
        <w:t>”; Mosher, 2011) and informed that the subsequent questions focused on solo masturbation.</w:t>
      </w:r>
      <w:r w:rsidRPr="00111003">
        <w:rPr>
          <w:b/>
          <w:color w:val="000000"/>
          <w:szCs w:val="22"/>
          <w:lang w:val="en-US" w:eastAsia="zh-CN"/>
        </w:rPr>
        <w:t xml:space="preserve"> </w:t>
      </w:r>
      <w:r w:rsidRPr="00111003">
        <w:rPr>
          <w:bCs/>
          <w:color w:val="000000"/>
          <w:szCs w:val="22"/>
          <w:lang w:val="en-US" w:eastAsia="zh-CN"/>
        </w:rPr>
        <w:t xml:space="preserve">Questions </w:t>
      </w:r>
      <w:r w:rsidRPr="00111003">
        <w:rPr>
          <w:color w:val="000000"/>
          <w:szCs w:val="22"/>
          <w:lang w:val="en-US" w:eastAsia="zh-CN"/>
        </w:rPr>
        <w:t xml:space="preserve">were based on previous research (Regnerus et al., 2017) and included participants’ </w:t>
      </w:r>
      <w:r w:rsidR="00985929">
        <w:rPr>
          <w:color w:val="000000"/>
          <w:szCs w:val="22"/>
          <w:lang w:val="en-US" w:eastAsia="zh-CN"/>
        </w:rPr>
        <w:t xml:space="preserve">last </w:t>
      </w:r>
      <w:r w:rsidR="007F4AA1">
        <w:rPr>
          <w:color w:val="000000"/>
          <w:szCs w:val="22"/>
          <w:lang w:val="en-US" w:eastAsia="zh-CN"/>
        </w:rPr>
        <w:t xml:space="preserve">instance of </w:t>
      </w:r>
      <w:r w:rsidRPr="00111003">
        <w:rPr>
          <w:color w:val="000000"/>
          <w:szCs w:val="22"/>
          <w:lang w:val="en-US" w:eastAsia="zh-CN"/>
        </w:rPr>
        <w:t>masturbation</w:t>
      </w:r>
      <w:r w:rsidR="007F4AA1">
        <w:rPr>
          <w:color w:val="000000"/>
          <w:szCs w:val="22"/>
          <w:lang w:val="en-US" w:eastAsia="zh-CN"/>
        </w:rPr>
        <w:t xml:space="preserve"> </w:t>
      </w:r>
      <w:r w:rsidR="007F4AA1">
        <w:rPr>
          <w:color w:val="000000"/>
          <w:szCs w:val="22"/>
          <w:lang w:val="en-US" w:eastAsia="zh-CN"/>
        </w:rPr>
        <w:lastRenderedPageBreak/>
        <w:t>(i.e.,</w:t>
      </w:r>
      <w:r w:rsidRPr="00111003">
        <w:rPr>
          <w:color w:val="000000"/>
          <w:szCs w:val="22"/>
          <w:lang w:val="en-US" w:eastAsia="zh-CN"/>
        </w:rPr>
        <w:t xml:space="preserve"> </w:t>
      </w:r>
      <w:r w:rsidR="002921A1">
        <w:rPr>
          <w:color w:val="000000"/>
          <w:szCs w:val="22"/>
          <w:lang w:val="en-US" w:eastAsia="zh-CN"/>
        </w:rPr>
        <w:t>m</w:t>
      </w:r>
      <w:r w:rsidRPr="00111003">
        <w:rPr>
          <w:color w:val="000000"/>
          <w:szCs w:val="22"/>
          <w:lang w:val="en-US" w:eastAsia="zh-CN"/>
        </w:rPr>
        <w:t>asturbation</w:t>
      </w:r>
      <w:r w:rsidR="00FD318A">
        <w:rPr>
          <w:color w:val="000000"/>
          <w:szCs w:val="22"/>
          <w:lang w:val="en-US" w:eastAsia="zh-CN"/>
        </w:rPr>
        <w:t xml:space="preserve"> recency</w:t>
      </w:r>
      <w:r w:rsidR="00EB1E96">
        <w:rPr>
          <w:color w:val="000000"/>
          <w:szCs w:val="22"/>
          <w:lang w:val="en-US" w:eastAsia="zh-CN"/>
        </w:rPr>
        <w:t>,</w:t>
      </w:r>
      <w:r w:rsidRPr="00111003">
        <w:rPr>
          <w:color w:val="000000"/>
          <w:szCs w:val="22"/>
          <w:lang w:val="en-US" w:eastAsia="zh-CN"/>
        </w:rPr>
        <w:t xml:space="preserve"> </w:t>
      </w:r>
      <w:r w:rsidRPr="00111003">
        <w:rPr>
          <w:i/>
          <w:color w:val="000000"/>
          <w:szCs w:val="22"/>
          <w:lang w:val="en-US" w:eastAsia="zh-CN"/>
        </w:rPr>
        <w:t>“When did you last masturbate?”</w:t>
      </w:r>
      <w:r w:rsidR="00EB1E96">
        <w:rPr>
          <w:i/>
          <w:color w:val="000000"/>
          <w:szCs w:val="22"/>
          <w:lang w:val="en-US" w:eastAsia="zh-CN"/>
        </w:rPr>
        <w:t>)</w:t>
      </w:r>
      <w:r w:rsidRPr="00111003">
        <w:rPr>
          <w:iCs/>
          <w:color w:val="000000"/>
          <w:szCs w:val="22"/>
          <w:lang w:val="en-US" w:eastAsia="zh-CN"/>
        </w:rPr>
        <w:t>,</w:t>
      </w:r>
      <w:r w:rsidRPr="00111003">
        <w:rPr>
          <w:color w:val="000000"/>
          <w:szCs w:val="22"/>
          <w:lang w:val="en-US" w:eastAsia="zh-CN"/>
        </w:rPr>
        <w:t xml:space="preserve"> with nine response options ranging from today to never (“last-instance” approach, see Regnerus et al., 2017). </w:t>
      </w:r>
    </w:p>
    <w:p w14:paraId="7B26D917" w14:textId="6A4730B6" w:rsidR="0009402D" w:rsidRPr="00111003" w:rsidRDefault="0009402D" w:rsidP="0009402D">
      <w:pPr>
        <w:spacing w:after="5" w:line="486" w:lineRule="auto"/>
        <w:ind w:left="10" w:right="427" w:firstLine="710"/>
        <w:rPr>
          <w:color w:val="000000"/>
          <w:szCs w:val="22"/>
          <w:lang w:val="en-US" w:eastAsia="zh-CN"/>
        </w:rPr>
      </w:pPr>
      <w:r w:rsidRPr="00111003">
        <w:rPr>
          <w:color w:val="000000"/>
          <w:szCs w:val="22"/>
          <w:lang w:val="en-US" w:eastAsia="zh-CN"/>
        </w:rPr>
        <w:t>After completing questions on solo masturbation experiences, a broad definition of mutual masturbation was provided (“</w:t>
      </w:r>
      <w:r w:rsidRPr="00111003">
        <w:rPr>
          <w:i/>
          <w:color w:val="000000"/>
          <w:szCs w:val="22"/>
          <w:lang w:val="en-US" w:eastAsia="zh-CN"/>
        </w:rPr>
        <w:t>Mutual masturbation is defined as partner involvement or partner presence during self-stimulation, which may occur without, before, during, or after sexual intercourse</w:t>
      </w:r>
      <w:r w:rsidRPr="00111003">
        <w:rPr>
          <w:color w:val="000000"/>
          <w:szCs w:val="22"/>
          <w:lang w:val="en-US" w:eastAsia="zh-CN"/>
        </w:rPr>
        <w:t xml:space="preserve">”; </w:t>
      </w:r>
      <w:r w:rsidRPr="00111003">
        <w:rPr>
          <w:lang w:val="en-US"/>
        </w:rPr>
        <w:t>Kılıç Onar</w:t>
      </w:r>
      <w:r w:rsidRPr="00111003">
        <w:rPr>
          <w:color w:val="000000"/>
          <w:szCs w:val="22"/>
          <w:lang w:val="en-US" w:eastAsia="zh-CN"/>
        </w:rPr>
        <w:t xml:space="preserve">, 2020). As before, participants were asked about </w:t>
      </w:r>
      <w:r w:rsidR="00E90C3F">
        <w:rPr>
          <w:color w:val="000000"/>
          <w:szCs w:val="22"/>
          <w:lang w:val="en-US" w:eastAsia="zh-CN"/>
        </w:rPr>
        <w:t xml:space="preserve">last time </w:t>
      </w:r>
      <w:r w:rsidR="000C3AD5">
        <w:rPr>
          <w:color w:val="000000"/>
          <w:szCs w:val="22"/>
          <w:lang w:val="en-US" w:eastAsia="zh-CN"/>
        </w:rPr>
        <w:t xml:space="preserve">mutual masturbation </w:t>
      </w:r>
      <w:r w:rsidRPr="00111003">
        <w:rPr>
          <w:color w:val="000000"/>
          <w:szCs w:val="22"/>
          <w:lang w:val="en-US" w:eastAsia="zh-CN"/>
        </w:rPr>
        <w:t>experience</w:t>
      </w:r>
      <w:r w:rsidR="000C3AD5">
        <w:rPr>
          <w:color w:val="000000"/>
          <w:szCs w:val="22"/>
          <w:lang w:val="en-US" w:eastAsia="zh-CN"/>
        </w:rPr>
        <w:t>s</w:t>
      </w:r>
      <w:r w:rsidRPr="00111003">
        <w:rPr>
          <w:color w:val="000000"/>
          <w:szCs w:val="22"/>
          <w:lang w:val="en-US" w:eastAsia="zh-CN"/>
        </w:rPr>
        <w:t xml:space="preserve"> (i.e., the wording of the previous questions was changed from “masturbation” to “mutual masturbation”). Participants who reported masturbation between “today” up to “two weeks ago” were recoded as having “reported recent </w:t>
      </w:r>
      <w:r w:rsidR="00343C2F" w:rsidRPr="00111003">
        <w:rPr>
          <w:color w:val="000000"/>
          <w:szCs w:val="22"/>
          <w:lang w:val="en-US" w:eastAsia="zh-CN"/>
        </w:rPr>
        <w:t>mutual</w:t>
      </w:r>
      <w:r w:rsidR="00343C2F" w:rsidRPr="00111003" w:rsidDel="00343C2F">
        <w:rPr>
          <w:color w:val="000000"/>
          <w:szCs w:val="22"/>
          <w:lang w:val="en-US" w:eastAsia="zh-CN"/>
        </w:rPr>
        <w:t xml:space="preserve"> </w:t>
      </w:r>
      <w:r w:rsidRPr="00111003">
        <w:rPr>
          <w:color w:val="000000"/>
          <w:szCs w:val="22"/>
          <w:lang w:val="en-US" w:eastAsia="zh-CN"/>
        </w:rPr>
        <w:t xml:space="preserve">(or </w:t>
      </w:r>
      <w:r w:rsidR="00343C2F" w:rsidRPr="00111003">
        <w:rPr>
          <w:color w:val="000000"/>
          <w:szCs w:val="22"/>
          <w:lang w:val="en-US" w:eastAsia="zh-CN"/>
        </w:rPr>
        <w:t>solo</w:t>
      </w:r>
      <w:r w:rsidRPr="00111003">
        <w:rPr>
          <w:color w:val="000000"/>
          <w:szCs w:val="22"/>
          <w:lang w:val="en-US" w:eastAsia="zh-CN"/>
        </w:rPr>
        <w:t xml:space="preserve">) masturbation”; participants who reported “almost a month ago” to “never” were recoded as </w:t>
      </w:r>
      <w:r w:rsidRPr="00111003">
        <w:rPr>
          <w:lang w:val="en-US"/>
        </w:rPr>
        <w:t xml:space="preserve">“did </w:t>
      </w:r>
      <w:r w:rsidRPr="00111003">
        <w:rPr>
          <w:color w:val="000000"/>
          <w:szCs w:val="22"/>
          <w:lang w:val="en-US" w:eastAsia="zh-CN"/>
        </w:rPr>
        <w:t>not report mutual (or solo) masturbation in the past two weeks.”</w:t>
      </w:r>
      <w:r w:rsidR="00C70F09">
        <w:rPr>
          <w:color w:val="000000"/>
          <w:szCs w:val="22"/>
          <w:lang w:val="en-US" w:eastAsia="zh-CN"/>
        </w:rPr>
        <w:t>.</w:t>
      </w:r>
    </w:p>
    <w:p w14:paraId="46581F52" w14:textId="54FEF830" w:rsidR="00A54E79" w:rsidRPr="00111003" w:rsidRDefault="00A03D69" w:rsidP="005670EF">
      <w:pPr>
        <w:pStyle w:val="Heading3apacapitalisemajorwords"/>
        <w:rPr>
          <w:lang w:val="en-US" w:eastAsia="zh-CN"/>
        </w:rPr>
      </w:pPr>
      <w:r w:rsidRPr="00111003">
        <w:rPr>
          <w:lang w:val="en-US" w:eastAsia="zh-CN"/>
        </w:rPr>
        <w:t xml:space="preserve">Feelings About </w:t>
      </w:r>
      <w:r w:rsidRPr="005670EF">
        <w:rPr>
          <w:lang w:val="en-US"/>
        </w:rPr>
        <w:t>Mutual</w:t>
      </w:r>
      <w:r w:rsidRPr="00111003">
        <w:rPr>
          <w:lang w:val="en-US" w:eastAsia="zh-CN"/>
        </w:rPr>
        <w:t xml:space="preserve"> Masturbation</w:t>
      </w:r>
    </w:p>
    <w:p w14:paraId="467A1A4F" w14:textId="53079E5A" w:rsidR="00F71612" w:rsidRDefault="0009402D" w:rsidP="006153AB">
      <w:pPr>
        <w:spacing w:after="5" w:line="486" w:lineRule="auto"/>
        <w:ind w:left="10" w:right="427" w:firstLine="710"/>
        <w:rPr>
          <w:color w:val="000000"/>
          <w:szCs w:val="22"/>
          <w:lang w:val="en-US" w:eastAsia="zh-CN"/>
        </w:rPr>
      </w:pPr>
      <w:r w:rsidRPr="00111003">
        <w:rPr>
          <w:color w:val="000000"/>
          <w:szCs w:val="22"/>
          <w:lang w:val="en-US" w:eastAsia="zh-CN"/>
        </w:rPr>
        <w:t xml:space="preserve">Feelings about mutual masturbation were measured with a revised </w:t>
      </w:r>
      <w:r w:rsidRPr="00111003">
        <w:rPr>
          <w:i/>
          <w:color w:val="000000"/>
          <w:szCs w:val="22"/>
          <w:lang w:val="en-US" w:eastAsia="zh-CN"/>
        </w:rPr>
        <w:t xml:space="preserve">feelings </w:t>
      </w:r>
      <w:r w:rsidR="004976EC">
        <w:rPr>
          <w:i/>
          <w:color w:val="000000"/>
          <w:szCs w:val="22"/>
          <w:lang w:val="en-US" w:eastAsia="zh-CN"/>
        </w:rPr>
        <w:t xml:space="preserve">about masturbation </w:t>
      </w:r>
      <w:r w:rsidRPr="00111003">
        <w:rPr>
          <w:i/>
          <w:color w:val="000000"/>
          <w:szCs w:val="22"/>
          <w:lang w:val="en-US" w:eastAsia="zh-CN"/>
        </w:rPr>
        <w:t>subscale</w:t>
      </w:r>
      <w:r w:rsidRPr="00111003">
        <w:rPr>
          <w:color w:val="000000"/>
          <w:szCs w:val="22"/>
          <w:lang w:val="en-US" w:eastAsia="zh-CN"/>
        </w:rPr>
        <w:t xml:space="preserve"> taken from the Attitudes Towards Masturbation Scale (F-ATMS; Young &amp; Muehlenhard, 2011).</w:t>
      </w:r>
      <w:r w:rsidR="00A34D07">
        <w:rPr>
          <w:color w:val="000000"/>
          <w:szCs w:val="22"/>
          <w:lang w:val="en-US" w:eastAsia="zh-CN"/>
        </w:rPr>
        <w:t xml:space="preserve"> </w:t>
      </w:r>
      <w:r w:rsidR="00A34D07" w:rsidRPr="00111003">
        <w:rPr>
          <w:color w:val="000000"/>
          <w:szCs w:val="22"/>
          <w:lang w:val="en-US" w:eastAsia="zh-CN"/>
        </w:rPr>
        <w:t xml:space="preserve">The </w:t>
      </w:r>
      <w:r w:rsidR="00664D9E">
        <w:rPr>
          <w:color w:val="000000"/>
          <w:szCs w:val="22"/>
          <w:lang w:val="en-US" w:eastAsia="zh-CN"/>
        </w:rPr>
        <w:t xml:space="preserve">revised </w:t>
      </w:r>
      <w:r w:rsidR="00A34D07" w:rsidRPr="00111003">
        <w:rPr>
          <w:color w:val="000000"/>
          <w:szCs w:val="22"/>
          <w:lang w:val="en-US" w:eastAsia="zh-CN"/>
        </w:rPr>
        <w:t xml:space="preserve">subscale measures satisfaction, anger, guilt, anxiety, and indifference towards mutual masturbation. Two </w:t>
      </w:r>
      <w:r w:rsidR="00205249">
        <w:rPr>
          <w:color w:val="000000"/>
          <w:szCs w:val="22"/>
          <w:lang w:val="en-US" w:eastAsia="zh-CN"/>
        </w:rPr>
        <w:t>composite</w:t>
      </w:r>
      <w:r w:rsidR="00205249" w:rsidRPr="00111003">
        <w:rPr>
          <w:color w:val="000000"/>
          <w:szCs w:val="22"/>
          <w:lang w:val="en-US" w:eastAsia="zh-CN"/>
        </w:rPr>
        <w:t xml:space="preserve"> </w:t>
      </w:r>
      <w:r w:rsidR="00A34D07" w:rsidRPr="00111003">
        <w:rPr>
          <w:color w:val="000000"/>
          <w:szCs w:val="22"/>
          <w:lang w:val="en-US" w:eastAsia="zh-CN"/>
        </w:rPr>
        <w:t>scores were used in this analysis: positive-feelings composite (satisfaction subscale score, 8 items) and negative feelings composite scores (the mean of guilt, anxiety, anger, and indifference subscales; 15 items).</w:t>
      </w:r>
      <w:r w:rsidRPr="00111003">
        <w:rPr>
          <w:color w:val="000000"/>
          <w:szCs w:val="22"/>
          <w:lang w:val="en-US" w:eastAsia="zh-CN"/>
        </w:rPr>
        <w:t xml:space="preserve"> </w:t>
      </w:r>
    </w:p>
    <w:p w14:paraId="1C633667" w14:textId="482499EC" w:rsidR="0009402D" w:rsidRPr="00111003" w:rsidRDefault="00D96747" w:rsidP="006153AB">
      <w:pPr>
        <w:spacing w:after="5" w:line="486" w:lineRule="auto"/>
        <w:ind w:left="10" w:right="427" w:firstLine="710"/>
        <w:rPr>
          <w:color w:val="000000"/>
          <w:szCs w:val="22"/>
          <w:lang w:val="en-US" w:eastAsia="zh-CN"/>
        </w:rPr>
      </w:pPr>
      <w:r>
        <w:rPr>
          <w:color w:val="000000"/>
          <w:szCs w:val="22"/>
          <w:lang w:val="en-US" w:eastAsia="zh-CN"/>
        </w:rPr>
        <w:t>For the revision, the</w:t>
      </w:r>
      <w:r w:rsidR="0009402D" w:rsidRPr="00111003">
        <w:rPr>
          <w:color w:val="000000"/>
          <w:szCs w:val="22"/>
          <w:lang w:val="en-US" w:eastAsia="zh-CN"/>
        </w:rPr>
        <w:t xml:space="preserve"> wording of the </w:t>
      </w:r>
      <w:r w:rsidR="009A6A7C">
        <w:rPr>
          <w:color w:val="000000"/>
          <w:szCs w:val="22"/>
          <w:lang w:val="en-US" w:eastAsia="zh-CN"/>
        </w:rPr>
        <w:t>instruction</w:t>
      </w:r>
      <w:r w:rsidR="009A6A7C" w:rsidRPr="00111003">
        <w:rPr>
          <w:color w:val="000000"/>
          <w:szCs w:val="22"/>
          <w:lang w:val="en-US" w:eastAsia="zh-CN"/>
        </w:rPr>
        <w:t xml:space="preserve"> </w:t>
      </w:r>
      <w:r w:rsidR="0009402D" w:rsidRPr="00111003">
        <w:rPr>
          <w:color w:val="000000"/>
          <w:szCs w:val="22"/>
          <w:lang w:val="en-US" w:eastAsia="zh-CN"/>
        </w:rPr>
        <w:t>was changed from “masturbation” to “mutual masturbation”</w:t>
      </w:r>
      <w:r w:rsidR="00E162FB">
        <w:rPr>
          <w:color w:val="000000"/>
          <w:szCs w:val="22"/>
          <w:lang w:val="en-US" w:eastAsia="zh-CN"/>
        </w:rPr>
        <w:t xml:space="preserve"> (</w:t>
      </w:r>
      <w:r w:rsidR="009D2251">
        <w:rPr>
          <w:color w:val="000000"/>
          <w:szCs w:val="22"/>
          <w:lang w:val="en-US" w:eastAsia="zh-CN"/>
        </w:rPr>
        <w:t>“</w:t>
      </w:r>
      <w:r w:rsidR="009D2251" w:rsidRPr="00470240">
        <w:rPr>
          <w:i/>
          <w:iCs/>
          <w:color w:val="000000"/>
          <w:szCs w:val="22"/>
          <w:lang w:val="en-US" w:eastAsia="zh-CN"/>
        </w:rPr>
        <w:t>P</w:t>
      </w:r>
      <w:r w:rsidR="006153AB" w:rsidRPr="00470240">
        <w:rPr>
          <w:i/>
          <w:iCs/>
          <w:color w:val="000000"/>
          <w:szCs w:val="22"/>
          <w:lang w:val="en-US" w:eastAsia="zh-CN"/>
        </w:rPr>
        <w:t>eople feel many different things when they masturbate mutually. Below is a list of possible feelings. How strongly, if at all, do you usually experience these feelings when you masturbate mutually?</w:t>
      </w:r>
      <w:r w:rsidR="009D2251">
        <w:rPr>
          <w:color w:val="000000"/>
          <w:szCs w:val="22"/>
          <w:lang w:val="en-US" w:eastAsia="zh-CN"/>
        </w:rPr>
        <w:t>”</w:t>
      </w:r>
      <w:r w:rsidR="00E162FB">
        <w:rPr>
          <w:color w:val="000000"/>
          <w:szCs w:val="22"/>
          <w:lang w:val="en-US" w:eastAsia="zh-CN"/>
        </w:rPr>
        <w:t>)</w:t>
      </w:r>
      <w:r w:rsidR="00D94B91">
        <w:rPr>
          <w:color w:val="000000"/>
          <w:szCs w:val="22"/>
          <w:lang w:val="en-US" w:eastAsia="zh-CN"/>
        </w:rPr>
        <w:t>.</w:t>
      </w:r>
      <w:r w:rsidR="0009402D" w:rsidRPr="00111003">
        <w:rPr>
          <w:color w:val="000000"/>
          <w:szCs w:val="22"/>
          <w:lang w:val="en-US" w:eastAsia="zh-CN"/>
        </w:rPr>
        <w:t xml:space="preserve"> </w:t>
      </w:r>
      <w:r w:rsidR="00DB08B0" w:rsidRPr="00111003">
        <w:rPr>
          <w:color w:val="000000"/>
          <w:szCs w:val="22"/>
          <w:lang w:val="en-US" w:eastAsia="zh-CN"/>
        </w:rPr>
        <w:t xml:space="preserve">The subscale was shortened </w:t>
      </w:r>
      <w:r w:rsidR="00DB08B0" w:rsidRPr="00111003">
        <w:rPr>
          <w:color w:val="000000"/>
          <w:szCs w:val="22"/>
          <w:lang w:val="en-US" w:eastAsia="zh-CN"/>
        </w:rPr>
        <w:lastRenderedPageBreak/>
        <w:t xml:space="preserve">from 45 feelings to 23 feelings to minimize response fatigue. </w:t>
      </w:r>
      <w:r w:rsidR="0009402D" w:rsidRPr="00111003">
        <w:rPr>
          <w:color w:val="000000"/>
          <w:szCs w:val="22"/>
          <w:lang w:val="en-US" w:eastAsia="zh-CN"/>
        </w:rPr>
        <w:t xml:space="preserve">Participants were asked to rate the strength of each feeling on a </w:t>
      </w:r>
      <w:r w:rsidR="00B26F8A">
        <w:rPr>
          <w:color w:val="000000"/>
          <w:szCs w:val="22"/>
          <w:lang w:val="en-US" w:eastAsia="zh-CN"/>
        </w:rPr>
        <w:t>5</w:t>
      </w:r>
      <w:r w:rsidR="0009402D" w:rsidRPr="00111003">
        <w:rPr>
          <w:color w:val="000000"/>
          <w:szCs w:val="22"/>
          <w:lang w:val="en-US" w:eastAsia="zh-CN"/>
        </w:rPr>
        <w:t xml:space="preserve">-point scale ranging from </w:t>
      </w:r>
      <w:r w:rsidR="00D81BA7">
        <w:rPr>
          <w:color w:val="000000"/>
          <w:szCs w:val="22"/>
          <w:lang w:val="en-US" w:eastAsia="zh-CN"/>
        </w:rPr>
        <w:t>1</w:t>
      </w:r>
      <w:r w:rsidR="0009402D" w:rsidRPr="00111003">
        <w:rPr>
          <w:color w:val="000000"/>
          <w:szCs w:val="22"/>
          <w:lang w:val="en-US" w:eastAsia="zh-CN"/>
        </w:rPr>
        <w:t xml:space="preserve"> (not at all) to </w:t>
      </w:r>
      <w:r w:rsidR="00D81BA7">
        <w:rPr>
          <w:color w:val="000000"/>
          <w:szCs w:val="22"/>
          <w:lang w:val="en-US" w:eastAsia="zh-CN"/>
        </w:rPr>
        <w:t>5</w:t>
      </w:r>
      <w:r w:rsidR="0009402D" w:rsidRPr="00111003">
        <w:rPr>
          <w:color w:val="000000"/>
          <w:szCs w:val="22"/>
          <w:lang w:val="en-US" w:eastAsia="zh-CN"/>
        </w:rPr>
        <w:t xml:space="preserve"> (very strongly); total scores for the positive subscale could range from 0 to </w:t>
      </w:r>
      <w:r w:rsidR="00B658B6">
        <w:rPr>
          <w:color w:val="000000"/>
          <w:szCs w:val="22"/>
          <w:lang w:val="en-US" w:eastAsia="zh-CN"/>
        </w:rPr>
        <w:t>40</w:t>
      </w:r>
      <w:r w:rsidR="0009402D" w:rsidRPr="00111003">
        <w:rPr>
          <w:color w:val="000000"/>
          <w:szCs w:val="22"/>
          <w:lang w:val="en-US" w:eastAsia="zh-CN"/>
        </w:rPr>
        <w:t xml:space="preserve">, and from 0 to </w:t>
      </w:r>
      <w:r w:rsidR="00AC07A2">
        <w:rPr>
          <w:color w:val="000000"/>
          <w:szCs w:val="22"/>
          <w:lang w:val="en-US" w:eastAsia="zh-CN"/>
        </w:rPr>
        <w:t>75</w:t>
      </w:r>
      <w:r w:rsidR="0009402D" w:rsidRPr="00111003">
        <w:rPr>
          <w:color w:val="000000"/>
          <w:szCs w:val="22"/>
          <w:lang w:val="en-US" w:eastAsia="zh-CN"/>
        </w:rPr>
        <w:t xml:space="preserve"> for the negative subscale. Higher scores indicate greater intensity of feelings. In the current study, Cronbach’s alpha was good (.89) for the positive </w:t>
      </w:r>
      <w:proofErr w:type="gramStart"/>
      <w:r w:rsidR="0009402D" w:rsidRPr="00111003">
        <w:rPr>
          <w:color w:val="000000"/>
          <w:szCs w:val="22"/>
          <w:lang w:val="en-US" w:eastAsia="zh-CN"/>
        </w:rPr>
        <w:t>feelings</w:t>
      </w:r>
      <w:proofErr w:type="gramEnd"/>
      <w:r w:rsidR="0009402D" w:rsidRPr="00111003">
        <w:rPr>
          <w:color w:val="000000"/>
          <w:szCs w:val="22"/>
          <w:lang w:val="en-US" w:eastAsia="zh-CN"/>
        </w:rPr>
        <w:t xml:space="preserve"> subscale</w:t>
      </w:r>
      <w:r w:rsidR="00A7365D">
        <w:rPr>
          <w:color w:val="000000"/>
          <w:szCs w:val="22"/>
          <w:lang w:val="en-US" w:eastAsia="zh-CN"/>
        </w:rPr>
        <w:t xml:space="preserve"> </w:t>
      </w:r>
      <w:r w:rsidR="0009402D" w:rsidRPr="00111003">
        <w:rPr>
          <w:color w:val="000000"/>
          <w:szCs w:val="22"/>
          <w:lang w:val="en-US" w:eastAsia="zh-CN"/>
        </w:rPr>
        <w:t>and excellent (.95) for the negative feelings subscale.</w:t>
      </w:r>
    </w:p>
    <w:p w14:paraId="314A8804" w14:textId="77777777" w:rsidR="00C4060D" w:rsidRPr="00111003" w:rsidRDefault="00C4060D" w:rsidP="00C4060D">
      <w:pPr>
        <w:pStyle w:val="Heading3"/>
        <w:rPr>
          <w:lang w:val="en-US" w:eastAsia="zh-CN"/>
        </w:rPr>
      </w:pPr>
      <w:r w:rsidRPr="00111003">
        <w:rPr>
          <w:lang w:val="en-US" w:eastAsia="zh-CN"/>
        </w:rPr>
        <w:t xml:space="preserve">The New Sexual Satisfaction Scale – Short Form (NSSS-S; Brouillard et al., </w:t>
      </w:r>
    </w:p>
    <w:p w14:paraId="1350C711" w14:textId="5A0F427C" w:rsidR="00C4060D" w:rsidRPr="00111003" w:rsidRDefault="00C4060D" w:rsidP="00C4060D">
      <w:pPr>
        <w:spacing w:after="5" w:line="486" w:lineRule="auto"/>
        <w:ind w:left="10" w:right="427" w:hanging="10"/>
        <w:rPr>
          <w:i/>
          <w:iCs/>
          <w:color w:val="000000"/>
          <w:szCs w:val="22"/>
          <w:lang w:val="en-US" w:eastAsia="zh-CN"/>
        </w:rPr>
      </w:pPr>
      <w:r w:rsidRPr="00111003">
        <w:rPr>
          <w:b/>
          <w:i/>
          <w:iCs/>
          <w:color w:val="000000"/>
          <w:szCs w:val="22"/>
          <w:lang w:val="en-US" w:eastAsia="zh-CN"/>
        </w:rPr>
        <w:t>2020)</w:t>
      </w:r>
    </w:p>
    <w:p w14:paraId="1CF180D7" w14:textId="7FDE11EA" w:rsidR="00C4060D" w:rsidRPr="00111003" w:rsidRDefault="00C4060D" w:rsidP="00C4060D">
      <w:pPr>
        <w:spacing w:after="5" w:line="486" w:lineRule="auto"/>
        <w:ind w:left="10" w:right="427" w:firstLine="710"/>
        <w:rPr>
          <w:color w:val="000000"/>
          <w:szCs w:val="22"/>
          <w:lang w:val="en-US" w:eastAsia="zh-CN"/>
        </w:rPr>
      </w:pPr>
      <w:r w:rsidRPr="00111003">
        <w:rPr>
          <w:color w:val="000000"/>
          <w:szCs w:val="22"/>
          <w:lang w:val="en-US" w:eastAsia="zh-CN"/>
        </w:rPr>
        <w:t xml:space="preserve">The NSSS-S was used to assess women’s and their partner’s sexual satisfaction. Twelve items are scored on a 5-point Likert scale ranging from 1 (not at all satisfied) to 5 (extremely satisfied). The NSSS-S has two subscales: </w:t>
      </w:r>
      <w:r w:rsidRPr="00111003">
        <w:rPr>
          <w:i/>
          <w:color w:val="000000"/>
          <w:szCs w:val="22"/>
          <w:lang w:val="en-US" w:eastAsia="zh-CN"/>
        </w:rPr>
        <w:t>ego-centered</w:t>
      </w:r>
      <w:r w:rsidRPr="00111003">
        <w:rPr>
          <w:color w:val="000000"/>
          <w:szCs w:val="22"/>
          <w:lang w:val="en-US" w:eastAsia="zh-CN"/>
        </w:rPr>
        <w:t xml:space="preserve"> subscale (e.g., </w:t>
      </w:r>
      <w:r w:rsidRPr="00A7365D">
        <w:rPr>
          <w:color w:val="000000"/>
          <w:szCs w:val="22"/>
          <w:lang w:val="en-US" w:eastAsia="zh-CN"/>
        </w:rPr>
        <w:t>“</w:t>
      </w:r>
      <w:r w:rsidRPr="00610DD3">
        <w:rPr>
          <w:i/>
          <w:iCs/>
          <w:color w:val="000000"/>
          <w:szCs w:val="22"/>
          <w:lang w:val="en-US" w:eastAsia="zh-CN"/>
        </w:rPr>
        <w:t>The quality of my orgasms</w:t>
      </w:r>
      <w:r w:rsidRPr="00F905B8">
        <w:rPr>
          <w:color w:val="000000"/>
          <w:szCs w:val="22"/>
          <w:lang w:val="en-US" w:eastAsia="zh-CN"/>
        </w:rPr>
        <w:t>”, “</w:t>
      </w:r>
      <w:r w:rsidRPr="00610DD3">
        <w:rPr>
          <w:i/>
          <w:iCs/>
          <w:color w:val="000000"/>
          <w:szCs w:val="22"/>
          <w:lang w:val="en-US" w:eastAsia="zh-CN"/>
        </w:rPr>
        <w:t>My mood after sexual activity</w:t>
      </w:r>
      <w:r w:rsidRPr="00F905B8">
        <w:rPr>
          <w:color w:val="000000"/>
          <w:szCs w:val="22"/>
          <w:lang w:val="en-US" w:eastAsia="zh-CN"/>
        </w:rPr>
        <w:t>”</w:t>
      </w:r>
      <w:r w:rsidRPr="00111003">
        <w:rPr>
          <w:color w:val="000000"/>
          <w:szCs w:val="22"/>
          <w:lang w:val="en-US" w:eastAsia="zh-CN"/>
        </w:rPr>
        <w:t xml:space="preserve">), and </w:t>
      </w:r>
      <w:r w:rsidRPr="00111003">
        <w:rPr>
          <w:i/>
          <w:color w:val="000000"/>
          <w:szCs w:val="22"/>
          <w:lang w:val="en-US" w:eastAsia="zh-CN"/>
        </w:rPr>
        <w:t>partner/sexual activity-centered</w:t>
      </w:r>
      <w:r w:rsidRPr="00111003">
        <w:rPr>
          <w:color w:val="000000"/>
          <w:szCs w:val="22"/>
          <w:lang w:val="en-US" w:eastAsia="zh-CN"/>
        </w:rPr>
        <w:t xml:space="preserve"> subscale (e.g., </w:t>
      </w:r>
      <w:r w:rsidRPr="00A7365D">
        <w:rPr>
          <w:color w:val="000000"/>
          <w:szCs w:val="22"/>
          <w:lang w:val="en-US" w:eastAsia="zh-CN"/>
        </w:rPr>
        <w:t>“</w:t>
      </w:r>
      <w:r w:rsidRPr="00610DD3">
        <w:rPr>
          <w:i/>
          <w:iCs/>
          <w:color w:val="000000"/>
          <w:szCs w:val="22"/>
          <w:lang w:val="en-US" w:eastAsia="zh-CN"/>
        </w:rPr>
        <w:t>My partner’s ability to orgasm</w:t>
      </w:r>
      <w:r w:rsidRPr="00F905B8">
        <w:rPr>
          <w:color w:val="000000"/>
          <w:szCs w:val="22"/>
          <w:lang w:val="en-US" w:eastAsia="zh-CN"/>
        </w:rPr>
        <w:t>”, “</w:t>
      </w:r>
      <w:r w:rsidRPr="00EB49AF">
        <w:rPr>
          <w:i/>
          <w:iCs/>
          <w:color w:val="000000"/>
          <w:szCs w:val="22"/>
          <w:lang w:val="en-US" w:eastAsia="zh-CN"/>
        </w:rPr>
        <w:t>My partner’s sexual creativity</w:t>
      </w:r>
      <w:r w:rsidRPr="00F905B8">
        <w:rPr>
          <w:color w:val="000000"/>
          <w:szCs w:val="22"/>
          <w:lang w:val="en-US" w:eastAsia="zh-CN"/>
        </w:rPr>
        <w:t>”</w:t>
      </w:r>
      <w:r w:rsidRPr="00111003">
        <w:rPr>
          <w:color w:val="000000"/>
          <w:szCs w:val="22"/>
          <w:lang w:val="en-US" w:eastAsia="zh-CN"/>
        </w:rPr>
        <w:t>). Total scores</w:t>
      </w:r>
      <w:r w:rsidR="0018146B">
        <w:rPr>
          <w:color w:val="000000"/>
          <w:szCs w:val="22"/>
          <w:lang w:val="en-US" w:eastAsia="zh-CN"/>
        </w:rPr>
        <w:t xml:space="preserve"> (</w:t>
      </w:r>
      <w:r w:rsidR="0018146B" w:rsidRPr="00111003">
        <w:rPr>
          <w:color w:val="000000"/>
          <w:szCs w:val="22"/>
          <w:lang w:val="en-US" w:eastAsia="zh-CN"/>
        </w:rPr>
        <w:t>ranging from 12 to 60</w:t>
      </w:r>
      <w:r w:rsidR="0018146B">
        <w:rPr>
          <w:color w:val="000000"/>
          <w:szCs w:val="22"/>
          <w:lang w:val="en-US" w:eastAsia="zh-CN"/>
        </w:rPr>
        <w:t>)</w:t>
      </w:r>
      <w:r w:rsidRPr="00111003">
        <w:rPr>
          <w:color w:val="000000"/>
          <w:szCs w:val="22"/>
          <w:lang w:val="en-US" w:eastAsia="zh-CN"/>
        </w:rPr>
        <w:t xml:space="preserve"> are calculated by summing the items</w:t>
      </w:r>
      <w:r w:rsidR="00A7365D">
        <w:rPr>
          <w:color w:val="000000"/>
          <w:szCs w:val="22"/>
          <w:lang w:val="en-US" w:eastAsia="zh-CN"/>
        </w:rPr>
        <w:t>;</w:t>
      </w:r>
      <w:r w:rsidRPr="00111003">
        <w:rPr>
          <w:color w:val="000000"/>
          <w:szCs w:val="22"/>
          <w:lang w:val="en-US" w:eastAsia="zh-CN"/>
        </w:rPr>
        <w:t xml:space="preserve"> higher scores indicate higher levels of sexual satisfaction (Brouillard et al., 2020). For the current study, Cronbach’s alpha was excellent (.91). </w:t>
      </w:r>
    </w:p>
    <w:p w14:paraId="77E86B47" w14:textId="77777777" w:rsidR="00C4060D" w:rsidRPr="00111003" w:rsidRDefault="00C4060D" w:rsidP="00C4060D">
      <w:pPr>
        <w:pStyle w:val="Heading3"/>
        <w:rPr>
          <w:lang w:val="en-US" w:eastAsia="zh-CN"/>
        </w:rPr>
      </w:pPr>
      <w:r w:rsidRPr="00111003">
        <w:rPr>
          <w:lang w:val="en-US" w:eastAsia="zh-CN"/>
        </w:rPr>
        <w:t>The Sexual Self-Esteem Inventory – Short Form (SSEI-S; Zeanah &amp; Schwarz, 2020)</w:t>
      </w:r>
    </w:p>
    <w:p w14:paraId="2A688552" w14:textId="52DECEC6" w:rsidR="00C4060D" w:rsidRPr="00111003" w:rsidRDefault="00C4060D" w:rsidP="00C4060D">
      <w:pPr>
        <w:spacing w:after="5" w:line="486" w:lineRule="auto"/>
        <w:ind w:left="10" w:right="427" w:firstLine="710"/>
        <w:rPr>
          <w:color w:val="000000"/>
          <w:szCs w:val="22"/>
          <w:lang w:val="en-US" w:eastAsia="zh-CN"/>
        </w:rPr>
      </w:pPr>
      <w:r w:rsidRPr="00111003">
        <w:rPr>
          <w:color w:val="000000"/>
          <w:szCs w:val="22"/>
          <w:lang w:val="en-US" w:eastAsia="zh-CN"/>
        </w:rPr>
        <w:t>Sexual self-esteem was measured with the SSEI-S, developed to assess affective reactions to self-appraisals of sexual feelings, thoughts, and behaviors (Zeanah &amp; Schwarz, 1996; 2020). The inventory has 35 items assessing five domains of overall sexual self-esteem: skill/experience, control, moral judgment, attractiveness, and adaptiveness. Responses are given on a 6-point Likert scale ranging from 1 (strongly disagree) to 6 (strongly agree). A sample item from the SSEI-S is: “</w:t>
      </w:r>
      <w:r w:rsidRPr="00111003">
        <w:rPr>
          <w:i/>
          <w:color w:val="000000"/>
          <w:szCs w:val="22"/>
          <w:lang w:val="en-US" w:eastAsia="zh-CN"/>
        </w:rPr>
        <w:t>My sexual behaviors are in line with my moral values.</w:t>
      </w:r>
      <w:r w:rsidRPr="00111003">
        <w:rPr>
          <w:color w:val="000000"/>
          <w:szCs w:val="22"/>
          <w:lang w:val="en-US" w:eastAsia="zh-CN"/>
        </w:rPr>
        <w:t xml:space="preserve">”. Raw score items for each subscale and overall score </w:t>
      </w:r>
      <w:r w:rsidRPr="00111003">
        <w:rPr>
          <w:color w:val="000000"/>
          <w:szCs w:val="22"/>
          <w:lang w:val="en-US" w:eastAsia="zh-CN"/>
        </w:rPr>
        <w:lastRenderedPageBreak/>
        <w:t xml:space="preserve">are totaled, with the overall score ranging from 35 to 210; higher scores indicate higher sexual self-esteem. For the current study, Cronbach’s alpha was excellent (.93). </w:t>
      </w:r>
    </w:p>
    <w:p w14:paraId="11E3CAE6" w14:textId="77777777" w:rsidR="003257FB" w:rsidRPr="00111003" w:rsidRDefault="003257FB" w:rsidP="00EE47BF">
      <w:pPr>
        <w:pStyle w:val="Heading2"/>
      </w:pPr>
      <w:r w:rsidRPr="00111003">
        <w:t>Data Analysis</w:t>
      </w:r>
    </w:p>
    <w:p w14:paraId="6AEB8D8D" w14:textId="77777777" w:rsidR="003257FB" w:rsidRPr="00111003" w:rsidRDefault="003257FB" w:rsidP="003257FB">
      <w:pPr>
        <w:pStyle w:val="Heading3"/>
        <w:rPr>
          <w:lang w:val="en-US"/>
        </w:rPr>
      </w:pPr>
      <w:r w:rsidRPr="00111003">
        <w:rPr>
          <w:lang w:val="en-US"/>
        </w:rPr>
        <w:t>Missing Data</w:t>
      </w:r>
    </w:p>
    <w:p w14:paraId="69A25CAC" w14:textId="6E476124" w:rsidR="003257FB" w:rsidRPr="00111003" w:rsidRDefault="005D2BBC" w:rsidP="003257FB">
      <w:pPr>
        <w:rPr>
          <w:lang w:val="en-US"/>
        </w:rPr>
      </w:pPr>
      <w:r>
        <w:rPr>
          <w:lang w:val="en-US"/>
        </w:rPr>
        <w:t>A</w:t>
      </w:r>
      <w:r w:rsidR="00A03D63">
        <w:rPr>
          <w:lang w:val="en-US"/>
        </w:rPr>
        <w:t xml:space="preserve">fter removing </w:t>
      </w:r>
      <w:r w:rsidR="00EB49AF">
        <w:rPr>
          <w:lang w:val="en-US"/>
        </w:rPr>
        <w:t>participant</w:t>
      </w:r>
      <w:r w:rsidR="0069614C">
        <w:rPr>
          <w:lang w:val="en-US"/>
        </w:rPr>
        <w:t>s</w:t>
      </w:r>
      <w:r w:rsidR="00B96EEA">
        <w:rPr>
          <w:lang w:val="en-US"/>
        </w:rPr>
        <w:t xml:space="preserve"> </w:t>
      </w:r>
      <w:r w:rsidR="000A11B2">
        <w:rPr>
          <w:lang w:val="en-US"/>
        </w:rPr>
        <w:t>who completed</w:t>
      </w:r>
      <w:r w:rsidR="003A409D">
        <w:rPr>
          <w:lang w:val="en-US"/>
        </w:rPr>
        <w:t xml:space="preserve"> less than half of the survey items and/or</w:t>
      </w:r>
      <w:r w:rsidR="004571E6">
        <w:rPr>
          <w:lang w:val="en-US"/>
        </w:rPr>
        <w:t xml:space="preserve"> </w:t>
      </w:r>
      <w:r w:rsidR="00EE72D1">
        <w:rPr>
          <w:lang w:val="en-US"/>
        </w:rPr>
        <w:t xml:space="preserve">those </w:t>
      </w:r>
      <w:r w:rsidR="004571E6">
        <w:rPr>
          <w:lang w:val="en-US"/>
        </w:rPr>
        <w:t>who missed at least one of the key outcome variables (e.g., se</w:t>
      </w:r>
      <w:r w:rsidR="00835C59">
        <w:rPr>
          <w:lang w:val="en-US"/>
        </w:rPr>
        <w:t>xual satisfaction</w:t>
      </w:r>
      <w:r w:rsidR="004571E6">
        <w:rPr>
          <w:lang w:val="en-US"/>
        </w:rPr>
        <w:t>)</w:t>
      </w:r>
      <w:r w:rsidR="00B96EEA" w:rsidRPr="00111003">
        <w:rPr>
          <w:lang w:val="en-US"/>
        </w:rPr>
        <w:t xml:space="preserve"> (</w:t>
      </w:r>
      <w:r w:rsidR="00B96EEA" w:rsidRPr="00111003">
        <w:rPr>
          <w:i/>
          <w:iCs/>
          <w:lang w:val="en-US"/>
        </w:rPr>
        <w:t xml:space="preserve">n </w:t>
      </w:r>
      <w:r w:rsidR="00B96EEA" w:rsidRPr="00111003">
        <w:rPr>
          <w:lang w:val="en-US"/>
        </w:rPr>
        <w:t>= 80)</w:t>
      </w:r>
      <w:r w:rsidR="003B050C">
        <w:rPr>
          <w:lang w:val="en-US"/>
        </w:rPr>
        <w:t>,</w:t>
      </w:r>
      <w:r w:rsidR="009B70DC">
        <w:rPr>
          <w:lang w:val="en-US"/>
        </w:rPr>
        <w:t xml:space="preserve"> </w:t>
      </w:r>
      <w:r w:rsidR="00E979CE">
        <w:rPr>
          <w:lang w:val="en-US"/>
        </w:rPr>
        <w:t>all items</w:t>
      </w:r>
      <w:r w:rsidR="00854271">
        <w:rPr>
          <w:lang w:val="en-US"/>
        </w:rPr>
        <w:t>/variables</w:t>
      </w:r>
      <w:r w:rsidR="00E979CE">
        <w:rPr>
          <w:lang w:val="en-US"/>
        </w:rPr>
        <w:t xml:space="preserve"> </w:t>
      </w:r>
      <w:r w:rsidR="004A3779">
        <w:rPr>
          <w:lang w:val="en-US"/>
        </w:rPr>
        <w:t xml:space="preserve">were </w:t>
      </w:r>
      <w:r w:rsidR="009B70DC">
        <w:rPr>
          <w:lang w:val="en-US"/>
        </w:rPr>
        <w:t xml:space="preserve">missing </w:t>
      </w:r>
      <w:r w:rsidR="004A3779">
        <w:rPr>
          <w:lang w:val="en-US"/>
        </w:rPr>
        <w:t>fewer</w:t>
      </w:r>
      <w:r w:rsidR="009B70DC">
        <w:rPr>
          <w:lang w:val="en-US"/>
        </w:rPr>
        <w:t xml:space="preserve"> than </w:t>
      </w:r>
      <w:r w:rsidR="0039768A">
        <w:rPr>
          <w:lang w:val="en-US"/>
        </w:rPr>
        <w:t>2.2</w:t>
      </w:r>
      <w:r w:rsidR="009B70DC">
        <w:rPr>
          <w:lang w:val="en-US"/>
        </w:rPr>
        <w:t>%</w:t>
      </w:r>
      <w:r w:rsidR="004A3779">
        <w:rPr>
          <w:lang w:val="en-US"/>
        </w:rPr>
        <w:t xml:space="preserve"> </w:t>
      </w:r>
      <w:r w:rsidR="004E50FA">
        <w:rPr>
          <w:lang w:val="en-US"/>
        </w:rPr>
        <w:t>responses</w:t>
      </w:r>
      <w:r w:rsidR="009B70DC">
        <w:rPr>
          <w:lang w:val="en-US"/>
        </w:rPr>
        <w:t>.</w:t>
      </w:r>
      <w:r w:rsidR="003257FB" w:rsidRPr="00111003">
        <w:rPr>
          <w:lang w:val="en-US"/>
        </w:rPr>
        <w:t xml:space="preserve"> Six participants (2.2%) did not complete any of the items on </w:t>
      </w:r>
      <w:r w:rsidR="00A7365D">
        <w:rPr>
          <w:lang w:val="en-US"/>
        </w:rPr>
        <w:t xml:space="preserve">the </w:t>
      </w:r>
      <w:r w:rsidR="003257FB" w:rsidRPr="00111003">
        <w:rPr>
          <w:lang w:val="en-US"/>
        </w:rPr>
        <w:t xml:space="preserve">feelings about mutual masturbation </w:t>
      </w:r>
      <w:r w:rsidR="001D6096">
        <w:rPr>
          <w:lang w:val="en-US"/>
        </w:rPr>
        <w:t>measure</w:t>
      </w:r>
      <w:r w:rsidR="003257FB" w:rsidRPr="00111003">
        <w:rPr>
          <w:lang w:val="en-US"/>
        </w:rPr>
        <w:t xml:space="preserve">. Missing data in general were handled using two strategies. Firstly, continuous variables, except feelings about mutual masturbation, were substituted with the mean score for that variable. Secondly, any other missing values (e.g., categorical variables, feelings about mutual masturbation) were deleted pairwise during the analyses. </w:t>
      </w:r>
    </w:p>
    <w:p w14:paraId="704DE9CA" w14:textId="77777777" w:rsidR="007C332F" w:rsidRPr="00111003" w:rsidRDefault="007C332F" w:rsidP="007C332F">
      <w:pPr>
        <w:pStyle w:val="Heading3"/>
        <w:rPr>
          <w:lang w:val="en-US"/>
        </w:rPr>
      </w:pPr>
      <w:r w:rsidRPr="00111003">
        <w:rPr>
          <w:lang w:val="en-US"/>
        </w:rPr>
        <w:t xml:space="preserve">Statistical Analysis </w:t>
      </w:r>
    </w:p>
    <w:p w14:paraId="780ED0F5" w14:textId="793AEBED" w:rsidR="007C332F" w:rsidRPr="00111003" w:rsidRDefault="007C332F" w:rsidP="007C332F">
      <w:pPr>
        <w:rPr>
          <w:color w:val="000000"/>
          <w:lang w:val="en-US"/>
        </w:rPr>
      </w:pPr>
      <w:r w:rsidRPr="00111003">
        <w:rPr>
          <w:color w:val="000000"/>
          <w:lang w:val="en-US"/>
        </w:rPr>
        <w:t xml:space="preserve">To examine gender </w:t>
      </w:r>
      <w:r w:rsidR="009A0BCD">
        <w:rPr>
          <w:color w:val="000000"/>
          <w:lang w:val="en-US"/>
        </w:rPr>
        <w:t>differences in</w:t>
      </w:r>
      <w:r w:rsidR="009A0BCD" w:rsidRPr="00111003">
        <w:rPr>
          <w:color w:val="000000"/>
          <w:lang w:val="en-US"/>
        </w:rPr>
        <w:t xml:space="preserve"> </w:t>
      </w:r>
      <w:r w:rsidRPr="00111003">
        <w:rPr>
          <w:color w:val="000000"/>
          <w:lang w:val="en-US"/>
        </w:rPr>
        <w:t>feelings about mutual masturbation</w:t>
      </w:r>
      <w:r w:rsidR="009C36DA">
        <w:rPr>
          <w:color w:val="000000"/>
          <w:lang w:val="en-US"/>
        </w:rPr>
        <w:t xml:space="preserve"> (RQ1)</w:t>
      </w:r>
      <w:r w:rsidRPr="00111003">
        <w:rPr>
          <w:color w:val="000000"/>
          <w:lang w:val="en-US"/>
        </w:rPr>
        <w:t xml:space="preserve">, </w:t>
      </w:r>
      <w:r w:rsidR="000E6F1F" w:rsidRPr="00111003">
        <w:rPr>
          <w:lang w:val="en-US"/>
        </w:rPr>
        <w:t>simple and multiple linear regressions</w:t>
      </w:r>
      <w:r w:rsidR="000E6F1F" w:rsidRPr="00111003" w:rsidDel="000E6F1F">
        <w:rPr>
          <w:lang w:val="en-US"/>
        </w:rPr>
        <w:t xml:space="preserve"> </w:t>
      </w:r>
      <w:r w:rsidR="00BE0055" w:rsidRPr="00111003">
        <w:rPr>
          <w:lang w:val="en-US"/>
        </w:rPr>
        <w:t>were run</w:t>
      </w:r>
      <w:r w:rsidRPr="00111003">
        <w:rPr>
          <w:lang w:val="en-US"/>
        </w:rPr>
        <w:t>, using</w:t>
      </w:r>
      <w:r w:rsidR="006804EA" w:rsidRPr="00111003">
        <w:rPr>
          <w:lang w:val="en-US"/>
        </w:rPr>
        <w:t xml:space="preserve"> positive- and negative-feelings composite scores</w:t>
      </w:r>
      <w:r w:rsidRPr="00111003">
        <w:rPr>
          <w:lang w:val="en-US"/>
        </w:rPr>
        <w:t xml:space="preserve"> </w:t>
      </w:r>
      <w:r w:rsidRPr="00111003">
        <w:rPr>
          <w:color w:val="000000"/>
          <w:lang w:val="en-US"/>
        </w:rPr>
        <w:t>as the outcome variable</w:t>
      </w:r>
      <w:r w:rsidR="00AA4543" w:rsidRPr="00111003">
        <w:rPr>
          <w:color w:val="000000"/>
          <w:lang w:val="en-US"/>
        </w:rPr>
        <w:t>s</w:t>
      </w:r>
      <w:r w:rsidRPr="00111003">
        <w:rPr>
          <w:color w:val="000000"/>
          <w:lang w:val="en-US"/>
        </w:rPr>
        <w:t>.</w:t>
      </w:r>
      <w:r w:rsidR="005B724B">
        <w:rPr>
          <w:color w:val="000000"/>
          <w:lang w:val="en-US"/>
        </w:rPr>
        <w:t xml:space="preserve"> </w:t>
      </w:r>
      <w:proofErr w:type="gramStart"/>
      <w:r w:rsidR="00566886">
        <w:rPr>
          <w:color w:val="000000"/>
          <w:lang w:val="en-US"/>
        </w:rPr>
        <w:t>In order to</w:t>
      </w:r>
      <w:proofErr w:type="gramEnd"/>
      <w:r w:rsidR="00566886">
        <w:rPr>
          <w:color w:val="000000"/>
          <w:lang w:val="en-US"/>
        </w:rPr>
        <w:t xml:space="preserve"> </w:t>
      </w:r>
      <w:r w:rsidR="006D12D8">
        <w:rPr>
          <w:color w:val="000000"/>
          <w:lang w:val="en-US"/>
        </w:rPr>
        <w:t xml:space="preserve">test for </w:t>
      </w:r>
      <w:r w:rsidR="00566886">
        <w:rPr>
          <w:color w:val="000000"/>
          <w:lang w:val="en-US"/>
        </w:rPr>
        <w:t>interaction</w:t>
      </w:r>
      <w:r w:rsidR="0092232F">
        <w:rPr>
          <w:color w:val="000000"/>
          <w:lang w:val="en-US"/>
        </w:rPr>
        <w:t xml:space="preserve"> among the variables</w:t>
      </w:r>
      <w:r w:rsidR="007B7BE6">
        <w:rPr>
          <w:color w:val="000000"/>
          <w:lang w:val="en-US"/>
        </w:rPr>
        <w:t xml:space="preserve"> (</w:t>
      </w:r>
      <w:r w:rsidR="00EE35FC">
        <w:rPr>
          <w:color w:val="000000"/>
          <w:lang w:val="en-US"/>
        </w:rPr>
        <w:t>mutual masturbation recency and gender</w:t>
      </w:r>
      <w:r w:rsidR="007B7BE6">
        <w:rPr>
          <w:color w:val="000000"/>
          <w:lang w:val="en-US"/>
        </w:rPr>
        <w:t>)</w:t>
      </w:r>
      <w:r w:rsidR="0092232F">
        <w:rPr>
          <w:color w:val="000000"/>
          <w:lang w:val="en-US"/>
        </w:rPr>
        <w:t>,</w:t>
      </w:r>
      <w:r w:rsidR="007B7BE6">
        <w:rPr>
          <w:color w:val="000000"/>
          <w:lang w:val="en-US"/>
        </w:rPr>
        <w:t xml:space="preserve"> </w:t>
      </w:r>
      <w:r w:rsidR="007B7BE6" w:rsidRPr="009602E5">
        <w:t>a moderation analysis using PROCESS v.4.2, Model 1 (Hayes, 2018)</w:t>
      </w:r>
      <w:r w:rsidR="007B7BE6">
        <w:t xml:space="preserve"> was used.</w:t>
      </w:r>
      <w:r w:rsidR="002D7787" w:rsidRPr="00111003">
        <w:rPr>
          <w:color w:val="000000"/>
          <w:lang w:val="en-US"/>
        </w:rPr>
        <w:t xml:space="preserve"> </w:t>
      </w:r>
      <w:r w:rsidR="002F66FE" w:rsidRPr="00111003">
        <w:rPr>
          <w:color w:val="000000"/>
          <w:lang w:val="en-US"/>
        </w:rPr>
        <w:t>Because of the skew</w:t>
      </w:r>
      <w:r w:rsidR="009A3F32" w:rsidRPr="00111003">
        <w:rPr>
          <w:color w:val="000000"/>
          <w:lang w:val="en-US"/>
        </w:rPr>
        <w:t xml:space="preserve">ed </w:t>
      </w:r>
      <w:r w:rsidR="00CC6FE8" w:rsidRPr="00111003">
        <w:rPr>
          <w:color w:val="000000"/>
          <w:lang w:val="en-US"/>
        </w:rPr>
        <w:t>distribution</w:t>
      </w:r>
      <w:r w:rsidR="00387671">
        <w:rPr>
          <w:color w:val="000000"/>
          <w:lang w:val="en-US"/>
        </w:rPr>
        <w:t xml:space="preserve"> of </w:t>
      </w:r>
      <w:r w:rsidR="009A0BCD" w:rsidRPr="00111003">
        <w:rPr>
          <w:lang w:val="en-US"/>
        </w:rPr>
        <w:t>negative-feelings</w:t>
      </w:r>
      <w:r w:rsidR="00CC6FE8" w:rsidRPr="00111003">
        <w:rPr>
          <w:color w:val="000000"/>
          <w:lang w:val="en-US"/>
        </w:rPr>
        <w:t>, analyses including</w:t>
      </w:r>
      <w:r w:rsidR="006F6D5C">
        <w:rPr>
          <w:color w:val="000000"/>
          <w:lang w:val="en-US"/>
        </w:rPr>
        <w:t xml:space="preserve"> the</w:t>
      </w:r>
      <w:r w:rsidR="00CC6FE8" w:rsidRPr="00111003">
        <w:rPr>
          <w:color w:val="000000"/>
          <w:lang w:val="en-US"/>
        </w:rPr>
        <w:t xml:space="preserve"> negative feelings</w:t>
      </w:r>
      <w:r w:rsidR="001F5B46" w:rsidRPr="00111003">
        <w:rPr>
          <w:color w:val="000000"/>
          <w:lang w:val="en-US"/>
        </w:rPr>
        <w:t xml:space="preserve"> variable were </w:t>
      </w:r>
      <w:r w:rsidR="001F5B46" w:rsidRPr="00A54FE8">
        <w:rPr>
          <w:color w:val="000000"/>
          <w:lang w:val="en-US"/>
        </w:rPr>
        <w:t>bootstrapped</w:t>
      </w:r>
      <w:r w:rsidR="001F5B46" w:rsidRPr="00111003">
        <w:rPr>
          <w:color w:val="000000"/>
          <w:lang w:val="en-US"/>
        </w:rPr>
        <w:t xml:space="preserve">. </w:t>
      </w:r>
      <w:r w:rsidR="005B6294" w:rsidRPr="00111003">
        <w:rPr>
          <w:lang w:val="en-US"/>
        </w:rPr>
        <w:t>A chi-square test of independence was run to examine differences in reported recen</w:t>
      </w:r>
      <w:r w:rsidR="006F6D5C">
        <w:rPr>
          <w:lang w:val="en-US"/>
        </w:rPr>
        <w:t>cy of</w:t>
      </w:r>
      <w:r w:rsidR="005B6294" w:rsidRPr="00111003">
        <w:rPr>
          <w:lang w:val="en-US"/>
        </w:rPr>
        <w:t xml:space="preserve"> mutual masturbation experiences between women and men</w:t>
      </w:r>
      <w:r w:rsidR="000275A8">
        <w:rPr>
          <w:lang w:val="en-US"/>
        </w:rPr>
        <w:t>.</w:t>
      </w:r>
      <w:r w:rsidR="001F5B46" w:rsidRPr="00111003">
        <w:rPr>
          <w:color w:val="000000"/>
          <w:lang w:val="en-US"/>
        </w:rPr>
        <w:t xml:space="preserve"> </w:t>
      </w:r>
    </w:p>
    <w:p w14:paraId="6B733A77" w14:textId="5E4B1AA3" w:rsidR="007C332F" w:rsidRPr="00111003" w:rsidRDefault="007C332F" w:rsidP="007C332F">
      <w:pPr>
        <w:rPr>
          <w:lang w:val="en-US"/>
        </w:rPr>
      </w:pPr>
      <w:r w:rsidRPr="00111003">
        <w:rPr>
          <w:color w:val="000000"/>
          <w:lang w:val="en-US"/>
        </w:rPr>
        <w:t xml:space="preserve">To examine associations between </w:t>
      </w:r>
      <w:r w:rsidR="00A73D2A">
        <w:rPr>
          <w:color w:val="000000"/>
          <w:lang w:val="en-US"/>
        </w:rPr>
        <w:t>mutual masturbation</w:t>
      </w:r>
      <w:r w:rsidRPr="00111003">
        <w:rPr>
          <w:color w:val="000000"/>
          <w:lang w:val="en-US"/>
        </w:rPr>
        <w:t xml:space="preserve"> </w:t>
      </w:r>
      <w:r w:rsidR="006F6D5C">
        <w:rPr>
          <w:color w:val="000000"/>
          <w:lang w:val="en-US"/>
        </w:rPr>
        <w:t>(</w:t>
      </w:r>
      <w:r w:rsidRPr="00111003">
        <w:rPr>
          <w:color w:val="000000"/>
          <w:lang w:val="en-US"/>
        </w:rPr>
        <w:t>independent variable</w:t>
      </w:r>
      <w:r w:rsidR="006F6D5C">
        <w:rPr>
          <w:color w:val="000000"/>
          <w:lang w:val="en-US"/>
        </w:rPr>
        <w:t>)</w:t>
      </w:r>
      <w:r w:rsidRPr="00111003">
        <w:rPr>
          <w:color w:val="000000"/>
          <w:lang w:val="en-US"/>
        </w:rPr>
        <w:t xml:space="preserve"> and sexual satisfaction </w:t>
      </w:r>
      <w:r w:rsidR="00AA4543" w:rsidRPr="00111003">
        <w:rPr>
          <w:color w:val="000000"/>
          <w:lang w:val="en-US"/>
        </w:rPr>
        <w:t xml:space="preserve">and </w:t>
      </w:r>
      <w:r w:rsidRPr="00111003">
        <w:rPr>
          <w:color w:val="000000"/>
          <w:lang w:val="en-US"/>
        </w:rPr>
        <w:t>sexual self-esteem as the outcome variables</w:t>
      </w:r>
      <w:r w:rsidR="00CF51DE">
        <w:rPr>
          <w:color w:val="000000"/>
          <w:lang w:val="en-US"/>
        </w:rPr>
        <w:t xml:space="preserve"> (</w:t>
      </w:r>
      <w:r w:rsidR="0071232F">
        <w:rPr>
          <w:color w:val="000000"/>
          <w:lang w:val="en-US"/>
        </w:rPr>
        <w:t>RQ2 and RQ3</w:t>
      </w:r>
      <w:r w:rsidR="00CF51DE">
        <w:rPr>
          <w:color w:val="000000"/>
          <w:lang w:val="en-US"/>
        </w:rPr>
        <w:t>)</w:t>
      </w:r>
      <w:r w:rsidRPr="00111003">
        <w:rPr>
          <w:color w:val="000000"/>
          <w:lang w:val="en-US"/>
        </w:rPr>
        <w:t xml:space="preserve">, </w:t>
      </w:r>
      <w:r w:rsidRPr="00111003">
        <w:rPr>
          <w:lang w:val="en-US"/>
        </w:rPr>
        <w:t>multiple linear regressions</w:t>
      </w:r>
      <w:r w:rsidR="00094A80">
        <w:rPr>
          <w:lang w:val="en-US"/>
        </w:rPr>
        <w:t xml:space="preserve"> </w:t>
      </w:r>
      <w:r w:rsidR="00094A80" w:rsidRPr="00111003">
        <w:rPr>
          <w:color w:val="000000"/>
          <w:lang w:val="en-US"/>
        </w:rPr>
        <w:t>were conducted</w:t>
      </w:r>
      <w:r w:rsidRPr="00111003">
        <w:rPr>
          <w:lang w:val="en-US"/>
        </w:rPr>
        <w:t>. All analyses were conducted with SPSS (Version 28.0.1.1) for Mac. A p-value less than 0.05 was considered significant.</w:t>
      </w:r>
    </w:p>
    <w:p w14:paraId="3E96E3FD" w14:textId="19DB04DB" w:rsidR="007C332F" w:rsidRPr="00111003" w:rsidRDefault="007C332F" w:rsidP="007C332F">
      <w:pPr>
        <w:spacing w:after="5" w:line="486" w:lineRule="auto"/>
        <w:ind w:left="-15" w:right="426" w:firstLine="721"/>
        <w:rPr>
          <w:lang w:val="en-US"/>
        </w:rPr>
      </w:pPr>
      <w:r w:rsidRPr="00111003">
        <w:rPr>
          <w:color w:val="000000"/>
          <w:szCs w:val="22"/>
          <w:lang w:val="en-US" w:eastAsia="zh-CN"/>
        </w:rPr>
        <w:lastRenderedPageBreak/>
        <w:t>For the analysis, variables were coded as follows: mutual masturbation</w:t>
      </w:r>
      <w:r w:rsidR="00960BBF">
        <w:rPr>
          <w:color w:val="000000"/>
          <w:szCs w:val="22"/>
          <w:lang w:val="en-US" w:eastAsia="zh-CN"/>
        </w:rPr>
        <w:t xml:space="preserve"> recency</w:t>
      </w:r>
      <w:r w:rsidRPr="00111003">
        <w:rPr>
          <w:color w:val="000000"/>
          <w:szCs w:val="22"/>
          <w:lang w:val="en-US" w:eastAsia="zh-CN"/>
        </w:rPr>
        <w:t xml:space="preserve"> (1 = did not report mutual masturbation in the past two weeks, 2 = reported mutual masturbation in the past two weeks), solo masturbation</w:t>
      </w:r>
      <w:r w:rsidR="005077B1">
        <w:rPr>
          <w:color w:val="000000"/>
          <w:szCs w:val="22"/>
          <w:lang w:val="en-US" w:eastAsia="zh-CN"/>
        </w:rPr>
        <w:t xml:space="preserve"> recency</w:t>
      </w:r>
      <w:r w:rsidRPr="00111003">
        <w:rPr>
          <w:color w:val="000000"/>
          <w:szCs w:val="22"/>
          <w:lang w:val="en-US" w:eastAsia="zh-CN"/>
        </w:rPr>
        <w:t xml:space="preserve"> (1 = did not report solo masturbation in the past two weeks, 2 = reported solo masturbation in the past two weeks), gender (1 = women, 2 = men), age (1 = &lt;30 years, 2 = ≥30 years), </w:t>
      </w:r>
      <w:r w:rsidR="000E7091" w:rsidRPr="00111003">
        <w:rPr>
          <w:color w:val="000000"/>
          <w:szCs w:val="22"/>
          <w:lang w:val="en-US" w:eastAsia="zh-CN"/>
        </w:rPr>
        <w:t>sexual orientation</w:t>
      </w:r>
      <w:r w:rsidR="00D92507" w:rsidRPr="00111003">
        <w:rPr>
          <w:color w:val="000000"/>
          <w:szCs w:val="22"/>
          <w:lang w:val="en-US" w:eastAsia="zh-CN"/>
        </w:rPr>
        <w:t xml:space="preserve"> (</w:t>
      </w:r>
      <w:r w:rsidR="00D92507" w:rsidRPr="00866476">
        <w:rPr>
          <w:color w:val="000000"/>
          <w:szCs w:val="22"/>
          <w:lang w:val="en-US" w:eastAsia="zh-CN"/>
        </w:rPr>
        <w:t>1 = heterosexual, 2 = sexual minority</w:t>
      </w:r>
      <w:r w:rsidR="00D92507" w:rsidRPr="00111003">
        <w:rPr>
          <w:color w:val="000000"/>
          <w:szCs w:val="22"/>
          <w:lang w:val="en-US" w:eastAsia="zh-CN"/>
        </w:rPr>
        <w:t>)</w:t>
      </w:r>
      <w:r w:rsidR="000E7091" w:rsidRPr="00111003">
        <w:rPr>
          <w:color w:val="000000"/>
          <w:szCs w:val="22"/>
          <w:lang w:val="en-US" w:eastAsia="zh-CN"/>
        </w:rPr>
        <w:t xml:space="preserve">, </w:t>
      </w:r>
      <w:r w:rsidRPr="00111003">
        <w:rPr>
          <w:color w:val="000000"/>
          <w:szCs w:val="22"/>
          <w:lang w:val="en-US" w:eastAsia="zh-CN"/>
        </w:rPr>
        <w:t>relationship status (1 = married, 2 = all other relationship types), relationship duration (1 = &lt;5 years, 2 = ≥5 years), living with a partner (1 = yes, 2 = no), illness/disability (1 = yes, 2 = no), children (1 = no children, 2 = yes or pregnant)</w:t>
      </w:r>
      <w:r w:rsidR="005410D5" w:rsidRPr="00111003">
        <w:rPr>
          <w:color w:val="000000"/>
          <w:szCs w:val="22"/>
          <w:lang w:val="en-US" w:eastAsia="zh-CN"/>
        </w:rPr>
        <w:t xml:space="preserve"> and</w:t>
      </w:r>
      <w:r w:rsidRPr="00111003">
        <w:rPr>
          <w:color w:val="000000"/>
          <w:szCs w:val="22"/>
          <w:lang w:val="en-US" w:eastAsia="zh-CN"/>
        </w:rPr>
        <w:t xml:space="preserve"> religious participation (1 = at least some reported, 2 = never or practically never).</w:t>
      </w:r>
      <w:r w:rsidR="00FE00DF">
        <w:rPr>
          <w:color w:val="000000"/>
          <w:szCs w:val="22"/>
          <w:lang w:val="en-US" w:eastAsia="zh-CN"/>
        </w:rPr>
        <w:t xml:space="preserve"> </w:t>
      </w:r>
      <w:r w:rsidR="004D02C3">
        <w:rPr>
          <w:color w:val="000000"/>
          <w:szCs w:val="22"/>
          <w:lang w:val="en-US" w:eastAsia="zh-CN"/>
        </w:rPr>
        <w:t xml:space="preserve">The age variable was kept as </w:t>
      </w:r>
      <w:r w:rsidR="0007619A">
        <w:rPr>
          <w:color w:val="000000"/>
          <w:szCs w:val="22"/>
          <w:lang w:val="en-US" w:eastAsia="zh-CN"/>
        </w:rPr>
        <w:t xml:space="preserve">a </w:t>
      </w:r>
      <w:r w:rsidR="00551519">
        <w:rPr>
          <w:color w:val="000000"/>
          <w:szCs w:val="22"/>
          <w:lang w:val="en-US" w:eastAsia="zh-CN"/>
        </w:rPr>
        <w:t>continuous variable for the analyses.</w:t>
      </w:r>
    </w:p>
    <w:p w14:paraId="3FF9D019" w14:textId="77777777" w:rsidR="000A0226" w:rsidRPr="00111003" w:rsidRDefault="000A0226" w:rsidP="000A0226">
      <w:pPr>
        <w:pStyle w:val="Heading3"/>
        <w:rPr>
          <w:lang w:val="en-US"/>
        </w:rPr>
      </w:pPr>
      <w:r w:rsidRPr="00111003">
        <w:rPr>
          <w:lang w:val="en-US"/>
        </w:rPr>
        <w:t>Control Variables</w:t>
      </w:r>
    </w:p>
    <w:p w14:paraId="6DB12E8A" w14:textId="756162B2" w:rsidR="000A0226" w:rsidRPr="00111003" w:rsidRDefault="000A0226" w:rsidP="000A0226">
      <w:pPr>
        <w:rPr>
          <w:iCs/>
          <w:lang w:val="en-US"/>
        </w:rPr>
      </w:pPr>
      <w:r w:rsidRPr="00111003">
        <w:rPr>
          <w:lang w:val="en-US"/>
        </w:rPr>
        <w:t xml:space="preserve">For demographic variables, </w:t>
      </w:r>
      <w:r w:rsidR="00D14914">
        <w:rPr>
          <w:lang w:val="en-US"/>
        </w:rPr>
        <w:t xml:space="preserve">simple </w:t>
      </w:r>
      <w:r w:rsidRPr="00111003">
        <w:rPr>
          <w:lang w:val="en-US"/>
        </w:rPr>
        <w:t xml:space="preserve">univariable linear regression </w:t>
      </w:r>
      <w:r w:rsidR="008A501B" w:rsidRPr="00111003">
        <w:rPr>
          <w:lang w:val="en-US"/>
        </w:rPr>
        <w:t>analyses</w:t>
      </w:r>
      <w:r w:rsidRPr="00111003">
        <w:rPr>
          <w:lang w:val="en-US"/>
        </w:rPr>
        <w:t xml:space="preserve"> were conducted to identify potential relationships with outcome variables. </w:t>
      </w:r>
      <w:r w:rsidRPr="00111003">
        <w:rPr>
          <w:iCs/>
          <w:lang w:val="en-US"/>
        </w:rPr>
        <w:t xml:space="preserve">Variables with </w:t>
      </w:r>
      <w:r w:rsidRPr="00111003">
        <w:rPr>
          <w:i/>
          <w:lang w:val="en-US"/>
        </w:rPr>
        <w:t xml:space="preserve">p </w:t>
      </w:r>
      <w:r w:rsidRPr="00111003">
        <w:rPr>
          <w:iCs/>
          <w:lang w:val="en-US"/>
        </w:rPr>
        <w:t>&lt; .0</w:t>
      </w:r>
      <w:r w:rsidR="008A501B" w:rsidRPr="00111003">
        <w:rPr>
          <w:iCs/>
          <w:lang w:val="en-US"/>
        </w:rPr>
        <w:t>5</w:t>
      </w:r>
      <w:r w:rsidRPr="00111003">
        <w:rPr>
          <w:iCs/>
          <w:lang w:val="en-US"/>
        </w:rPr>
        <w:t xml:space="preserve"> in univariable analys</w:t>
      </w:r>
      <w:r w:rsidR="002123DA">
        <w:rPr>
          <w:iCs/>
          <w:lang w:val="en-US"/>
        </w:rPr>
        <w:t>e</w:t>
      </w:r>
      <w:r w:rsidRPr="00111003">
        <w:rPr>
          <w:iCs/>
          <w:lang w:val="en-US"/>
        </w:rPr>
        <w:t>s were included as control variables in the final multiple linear regression models.</w:t>
      </w:r>
      <w:r w:rsidR="00E759CD">
        <w:rPr>
          <w:iCs/>
          <w:lang w:val="en-US"/>
        </w:rPr>
        <w:t xml:space="preserve"> Also, solo masturbation recency was </w:t>
      </w:r>
      <w:r w:rsidR="00AE6E1C" w:rsidRPr="00111003">
        <w:rPr>
          <w:lang w:val="en-US"/>
        </w:rPr>
        <w:t xml:space="preserve">considered as </w:t>
      </w:r>
      <w:r w:rsidR="00AE6E1C">
        <w:rPr>
          <w:lang w:val="en-US"/>
        </w:rPr>
        <w:t>a</w:t>
      </w:r>
      <w:r w:rsidR="001A37F0">
        <w:rPr>
          <w:lang w:val="en-US"/>
        </w:rPr>
        <w:t xml:space="preserve"> </w:t>
      </w:r>
      <w:r w:rsidR="00AE6E1C" w:rsidRPr="00111003">
        <w:rPr>
          <w:lang w:val="en-US"/>
        </w:rPr>
        <w:t>key independent variable</w:t>
      </w:r>
      <w:r w:rsidR="004E0710">
        <w:rPr>
          <w:lang w:val="en-US"/>
        </w:rPr>
        <w:t xml:space="preserve"> and</w:t>
      </w:r>
      <w:r w:rsidR="00AE6E1C">
        <w:rPr>
          <w:iCs/>
          <w:lang w:val="en-US"/>
        </w:rPr>
        <w:t xml:space="preserve"> </w:t>
      </w:r>
      <w:r w:rsidR="001A37F0">
        <w:rPr>
          <w:iCs/>
          <w:lang w:val="en-US"/>
        </w:rPr>
        <w:t xml:space="preserve">was therefore </w:t>
      </w:r>
      <w:r w:rsidR="00E759CD">
        <w:rPr>
          <w:iCs/>
          <w:lang w:val="en-US"/>
        </w:rPr>
        <w:t>controlled</w:t>
      </w:r>
      <w:r w:rsidR="00E93E7B">
        <w:rPr>
          <w:iCs/>
          <w:lang w:val="en-US"/>
        </w:rPr>
        <w:t xml:space="preserve"> for</w:t>
      </w:r>
      <w:r w:rsidR="00E759CD">
        <w:rPr>
          <w:iCs/>
          <w:lang w:val="en-US"/>
        </w:rPr>
        <w:t xml:space="preserve"> </w:t>
      </w:r>
      <w:r w:rsidR="00AB512A">
        <w:rPr>
          <w:iCs/>
          <w:lang w:val="en-US"/>
        </w:rPr>
        <w:t xml:space="preserve">in multiple </w:t>
      </w:r>
      <w:r w:rsidR="00065EF6">
        <w:rPr>
          <w:iCs/>
          <w:lang w:val="en-US"/>
        </w:rPr>
        <w:t xml:space="preserve">regression models </w:t>
      </w:r>
      <w:r w:rsidR="00E759CD">
        <w:rPr>
          <w:iCs/>
          <w:lang w:val="en-US"/>
        </w:rPr>
        <w:t xml:space="preserve">regardless </w:t>
      </w:r>
      <w:r w:rsidR="00065EF6">
        <w:rPr>
          <w:iCs/>
          <w:lang w:val="en-US"/>
        </w:rPr>
        <w:t xml:space="preserve">of the </w:t>
      </w:r>
      <w:r w:rsidR="00DF6A4C">
        <w:rPr>
          <w:iCs/>
          <w:lang w:val="en-US"/>
        </w:rPr>
        <w:t>p</w:t>
      </w:r>
      <w:r w:rsidR="00B905D6">
        <w:rPr>
          <w:iCs/>
          <w:lang w:val="en-US"/>
        </w:rPr>
        <w:t>-</w:t>
      </w:r>
      <w:r w:rsidR="00DF6A4C">
        <w:rPr>
          <w:iCs/>
          <w:lang w:val="en-US"/>
        </w:rPr>
        <w:t xml:space="preserve"> value in </w:t>
      </w:r>
      <w:r w:rsidR="002123DA">
        <w:rPr>
          <w:iCs/>
          <w:lang w:val="en-US"/>
        </w:rPr>
        <w:t>univariable analyses</w:t>
      </w:r>
      <w:r w:rsidR="002123DA" w:rsidRPr="001D5CB2">
        <w:rPr>
          <w:iCs/>
          <w:lang w:val="en-US"/>
        </w:rPr>
        <w:t>.</w:t>
      </w:r>
      <w:r w:rsidR="00885438" w:rsidRPr="001D5CB2">
        <w:rPr>
          <w:iCs/>
          <w:lang w:val="en-US"/>
        </w:rPr>
        <w:t xml:space="preserve"> </w:t>
      </w:r>
      <w:r w:rsidR="00885438" w:rsidRPr="001D5CB2">
        <w:rPr>
          <w:lang w:val="en-US"/>
        </w:rPr>
        <w:t xml:space="preserve">The results of </w:t>
      </w:r>
      <w:r w:rsidR="008B389A">
        <w:rPr>
          <w:lang w:val="en-US"/>
        </w:rPr>
        <w:t xml:space="preserve">the </w:t>
      </w:r>
      <w:r w:rsidR="00885438" w:rsidRPr="001D5CB2">
        <w:rPr>
          <w:lang w:val="en-US"/>
        </w:rPr>
        <w:t xml:space="preserve">univariable analyses are presented in </w:t>
      </w:r>
      <w:r w:rsidR="00700F60" w:rsidRPr="001D5CB2">
        <w:rPr>
          <w:lang w:val="en-US"/>
        </w:rPr>
        <w:t xml:space="preserve">the </w:t>
      </w:r>
      <w:r w:rsidR="00885438" w:rsidRPr="001D5CB2">
        <w:rPr>
          <w:lang w:val="en-US"/>
        </w:rPr>
        <w:t>online supplementary file.</w:t>
      </w:r>
    </w:p>
    <w:p w14:paraId="6BE922A5" w14:textId="7087564B" w:rsidR="00331520" w:rsidRPr="00111003" w:rsidRDefault="00331520" w:rsidP="001E4442">
      <w:pPr>
        <w:pStyle w:val="Heading1"/>
        <w:rPr>
          <w:lang w:val="en-US"/>
        </w:rPr>
      </w:pPr>
      <w:r w:rsidRPr="00111003">
        <w:rPr>
          <w:lang w:val="en-US"/>
        </w:rPr>
        <w:t>Results</w:t>
      </w:r>
    </w:p>
    <w:p w14:paraId="142AF308" w14:textId="77777777" w:rsidR="00331520" w:rsidRPr="00111003" w:rsidRDefault="00331520" w:rsidP="00EE47BF">
      <w:pPr>
        <w:pStyle w:val="Heading2"/>
      </w:pPr>
      <w:r w:rsidRPr="00111003">
        <w:t>Participant Characteristics</w:t>
      </w:r>
    </w:p>
    <w:p w14:paraId="4EBA315A" w14:textId="767C3551" w:rsidR="00331520" w:rsidRPr="00111003" w:rsidRDefault="00331520" w:rsidP="00331520">
      <w:pPr>
        <w:rPr>
          <w:lang w:val="en-US"/>
        </w:rPr>
      </w:pPr>
      <w:r w:rsidRPr="00111003">
        <w:rPr>
          <w:lang w:val="en-US"/>
        </w:rPr>
        <w:t>268 participants (117 women and 151 men) ranging in age from 18 to 65 years (</w:t>
      </w:r>
      <w:r w:rsidRPr="00111003">
        <w:rPr>
          <w:i/>
          <w:iCs/>
          <w:lang w:val="en-US"/>
        </w:rPr>
        <w:t xml:space="preserve">M </w:t>
      </w:r>
      <w:r w:rsidRPr="00111003">
        <w:rPr>
          <w:lang w:val="en-US"/>
        </w:rPr>
        <w:t>= 29.</w:t>
      </w:r>
      <w:r w:rsidR="00E07646">
        <w:rPr>
          <w:lang w:val="en-US"/>
        </w:rPr>
        <w:t>7</w:t>
      </w:r>
      <w:r w:rsidRPr="00111003">
        <w:rPr>
          <w:lang w:val="en-US"/>
        </w:rPr>
        <w:t xml:space="preserve">, </w:t>
      </w:r>
      <w:r w:rsidRPr="00111003">
        <w:rPr>
          <w:i/>
          <w:iCs/>
          <w:lang w:val="en-US"/>
        </w:rPr>
        <w:t xml:space="preserve">SD </w:t>
      </w:r>
      <w:r w:rsidRPr="00111003">
        <w:rPr>
          <w:lang w:val="en-US"/>
        </w:rPr>
        <w:t>= 8.</w:t>
      </w:r>
      <w:r w:rsidR="00E07646">
        <w:rPr>
          <w:lang w:val="en-US"/>
        </w:rPr>
        <w:t>1</w:t>
      </w:r>
      <w:r w:rsidRPr="00111003">
        <w:rPr>
          <w:lang w:val="en-US"/>
        </w:rPr>
        <w:t>) completed the survey. Most (60.1%) were in a relationship but not married, 37.7% were married,</w:t>
      </w:r>
      <w:r w:rsidR="00734DA2" w:rsidRPr="00111003">
        <w:rPr>
          <w:lang w:val="en-US"/>
        </w:rPr>
        <w:t xml:space="preserve"> and</w:t>
      </w:r>
      <w:r w:rsidRPr="00111003">
        <w:rPr>
          <w:lang w:val="en-US"/>
        </w:rPr>
        <w:t xml:space="preserve"> 55.6% reported a relationship length </w:t>
      </w:r>
      <w:r w:rsidR="006E1036">
        <w:rPr>
          <w:lang w:val="en-US"/>
        </w:rPr>
        <w:t>between 1-5</w:t>
      </w:r>
      <w:r w:rsidRPr="00111003">
        <w:rPr>
          <w:lang w:val="en-US"/>
        </w:rPr>
        <w:t xml:space="preserve"> year</w:t>
      </w:r>
      <w:r w:rsidR="006E1036">
        <w:rPr>
          <w:lang w:val="en-US"/>
        </w:rPr>
        <w:t>s</w:t>
      </w:r>
      <w:r w:rsidRPr="00111003">
        <w:rPr>
          <w:lang w:val="en-US"/>
        </w:rPr>
        <w:t xml:space="preserve">. Most </w:t>
      </w:r>
      <w:r w:rsidRPr="00111003">
        <w:rPr>
          <w:lang w:val="en-US"/>
        </w:rPr>
        <w:lastRenderedPageBreak/>
        <w:t xml:space="preserve">(70.9%) reported having completed a college/university or postgraduate degree and </w:t>
      </w:r>
      <w:r w:rsidR="008E2D2B">
        <w:rPr>
          <w:lang w:val="en-US"/>
        </w:rPr>
        <w:t xml:space="preserve">their ethnic background as </w:t>
      </w:r>
      <w:r w:rsidRPr="00111003">
        <w:rPr>
          <w:lang w:val="en-US"/>
        </w:rPr>
        <w:t>White (76.1%). Full demographics are reported in Table 1.</w:t>
      </w:r>
    </w:p>
    <w:p w14:paraId="679F112B" w14:textId="50268EAB" w:rsidR="007B46A6" w:rsidRPr="002A047C" w:rsidRDefault="00601302" w:rsidP="002A047C">
      <w:pPr>
        <w:ind w:left="0"/>
        <w:rPr>
          <w:color w:val="auto"/>
          <w:lang w:val="en-US"/>
        </w:rPr>
      </w:pPr>
      <w:r w:rsidRPr="00601302">
        <w:rPr>
          <w:color w:val="auto"/>
          <w:lang w:val="en-US"/>
        </w:rPr>
        <w:t>[</w:t>
      </w:r>
      <w:r w:rsidR="00127E2E" w:rsidRPr="00601302">
        <w:rPr>
          <w:color w:val="auto"/>
          <w:lang w:val="en-US"/>
        </w:rPr>
        <w:t xml:space="preserve">Table 1 </w:t>
      </w:r>
      <w:r w:rsidR="008D09FE" w:rsidRPr="00601302">
        <w:rPr>
          <w:color w:val="auto"/>
          <w:lang w:val="en-US"/>
        </w:rPr>
        <w:t>near here</w:t>
      </w:r>
      <w:r w:rsidRPr="00601302">
        <w:rPr>
          <w:color w:val="auto"/>
          <w:lang w:val="en-US"/>
        </w:rPr>
        <w:t>]</w:t>
      </w:r>
    </w:p>
    <w:p w14:paraId="5C629B3A" w14:textId="77777777" w:rsidR="007B46A6" w:rsidRPr="00111003" w:rsidRDefault="007B46A6" w:rsidP="00EE47BF">
      <w:pPr>
        <w:pStyle w:val="Heading2"/>
        <w:rPr>
          <w:bCs/>
          <w:color w:val="auto"/>
        </w:rPr>
      </w:pPr>
      <w:r w:rsidRPr="00111003">
        <w:t>Mutual Masturbation Experiences</w:t>
      </w:r>
    </w:p>
    <w:p w14:paraId="4DE9DC88" w14:textId="0EEEE1D6" w:rsidR="007B46A6" w:rsidRPr="00111003" w:rsidRDefault="007B46A6" w:rsidP="007B46A6">
      <w:pPr>
        <w:rPr>
          <w:lang w:val="en-US"/>
        </w:rPr>
      </w:pPr>
      <w:r w:rsidRPr="00111003">
        <w:rPr>
          <w:lang w:val="en-US"/>
        </w:rPr>
        <w:t>Across the sample, 50.7% (</w:t>
      </w:r>
      <w:r w:rsidRPr="00111003">
        <w:rPr>
          <w:i/>
          <w:iCs/>
          <w:lang w:val="en-US"/>
        </w:rPr>
        <w:t>n</w:t>
      </w:r>
      <w:r w:rsidRPr="00111003">
        <w:rPr>
          <w:lang w:val="en-US"/>
        </w:rPr>
        <w:t xml:space="preserve"> = 136) reported recent mutual masturbation (i.e., in the past two weeks). </w:t>
      </w:r>
      <w:r w:rsidR="0068223B">
        <w:rPr>
          <w:lang w:val="en-US"/>
        </w:rPr>
        <w:t>Among</w:t>
      </w:r>
      <w:r w:rsidR="007B089C">
        <w:rPr>
          <w:lang w:val="en-US"/>
        </w:rPr>
        <w:t xml:space="preserve"> men, </w:t>
      </w:r>
      <w:r w:rsidR="007B089C" w:rsidRPr="00111003">
        <w:rPr>
          <w:lang w:val="en-US"/>
        </w:rPr>
        <w:t>48.3% (</w:t>
      </w:r>
      <w:r w:rsidR="007B089C" w:rsidRPr="00111003">
        <w:rPr>
          <w:i/>
          <w:iCs/>
          <w:lang w:val="en-US"/>
        </w:rPr>
        <w:t xml:space="preserve">n </w:t>
      </w:r>
      <w:r w:rsidR="007B089C" w:rsidRPr="00111003">
        <w:rPr>
          <w:lang w:val="en-US"/>
        </w:rPr>
        <w:t>= 73)</w:t>
      </w:r>
      <w:r w:rsidR="007B089C">
        <w:rPr>
          <w:lang w:val="en-US"/>
        </w:rPr>
        <w:t xml:space="preserve"> r</w:t>
      </w:r>
      <w:r w:rsidR="007B089C" w:rsidRPr="00111003">
        <w:rPr>
          <w:lang w:val="en-US"/>
        </w:rPr>
        <w:t xml:space="preserve">eported </w:t>
      </w:r>
      <w:r w:rsidRPr="00111003">
        <w:rPr>
          <w:lang w:val="en-US"/>
        </w:rPr>
        <w:t xml:space="preserve">recent mutual masturbation </w:t>
      </w:r>
      <w:r w:rsidR="00D62B3B">
        <w:rPr>
          <w:lang w:val="en-US"/>
        </w:rPr>
        <w:t>and among women</w:t>
      </w:r>
      <w:r w:rsidR="00DF15DD">
        <w:rPr>
          <w:lang w:val="en-US"/>
        </w:rPr>
        <w:t>,</w:t>
      </w:r>
      <w:r w:rsidRPr="00111003">
        <w:rPr>
          <w:lang w:val="en-US"/>
        </w:rPr>
        <w:t xml:space="preserve"> 53.8% (</w:t>
      </w:r>
      <w:r w:rsidRPr="00111003">
        <w:rPr>
          <w:i/>
          <w:iCs/>
          <w:lang w:val="en-US"/>
        </w:rPr>
        <w:t xml:space="preserve">n </w:t>
      </w:r>
      <w:r w:rsidRPr="00111003">
        <w:rPr>
          <w:lang w:val="en-US"/>
        </w:rPr>
        <w:t>= 63)</w:t>
      </w:r>
      <w:r w:rsidR="007B089C">
        <w:rPr>
          <w:lang w:val="en-US"/>
        </w:rPr>
        <w:t xml:space="preserve"> </w:t>
      </w:r>
      <w:r w:rsidR="00DF15DD">
        <w:rPr>
          <w:lang w:val="en-US"/>
        </w:rPr>
        <w:t>did</w:t>
      </w:r>
      <w:r w:rsidRPr="00111003">
        <w:rPr>
          <w:lang w:val="en-US"/>
        </w:rPr>
        <w:t>. Table 2 provides data on reported experiences of solo and partnered sexual activities. No associations were identified between gender and recent mutual masturbation (</w:t>
      </w:r>
      <w:r w:rsidRPr="00111003">
        <w:rPr>
          <w:i/>
          <w:iCs/>
          <w:lang w:val="en-US"/>
        </w:rPr>
        <w:t>p</w:t>
      </w:r>
      <w:r w:rsidRPr="00111003">
        <w:rPr>
          <w:lang w:val="en-US"/>
        </w:rPr>
        <w:t xml:space="preserve"> = </w:t>
      </w:r>
      <w:r w:rsidRPr="00111003">
        <w:rPr>
          <w:color w:val="auto"/>
          <w:sz w:val="22"/>
          <w:szCs w:val="22"/>
          <w:lang w:val="en-US"/>
        </w:rPr>
        <w:t>.334</w:t>
      </w:r>
      <w:r w:rsidRPr="00111003">
        <w:rPr>
          <w:lang w:val="en-US"/>
        </w:rPr>
        <w:t xml:space="preserve">, Table </w:t>
      </w:r>
      <w:r>
        <w:rPr>
          <w:lang w:val="en-US"/>
        </w:rPr>
        <w:t>3</w:t>
      </w:r>
      <w:r w:rsidRPr="00111003">
        <w:rPr>
          <w:lang w:val="en-US"/>
        </w:rPr>
        <w:t>).</w:t>
      </w:r>
    </w:p>
    <w:p w14:paraId="0FC283FC" w14:textId="4C595911" w:rsidR="007B46A6" w:rsidRPr="002A047C" w:rsidRDefault="00B40467" w:rsidP="002A047C">
      <w:pPr>
        <w:ind w:left="0"/>
        <w:rPr>
          <w:color w:val="auto"/>
          <w:lang w:val="en-US"/>
        </w:rPr>
      </w:pPr>
      <w:r>
        <w:rPr>
          <w:color w:val="auto"/>
          <w:lang w:val="en-US"/>
        </w:rPr>
        <w:t>[</w:t>
      </w:r>
      <w:r w:rsidR="005F3359" w:rsidRPr="00B40467">
        <w:rPr>
          <w:color w:val="auto"/>
          <w:lang w:val="en-US"/>
        </w:rPr>
        <w:t>Table 2</w:t>
      </w:r>
      <w:r w:rsidR="005F3359" w:rsidRPr="005F3359">
        <w:rPr>
          <w:b/>
          <w:bCs/>
          <w:color w:val="auto"/>
          <w:lang w:val="en-US"/>
        </w:rPr>
        <w:t xml:space="preserve"> </w:t>
      </w:r>
      <w:r w:rsidR="00601302" w:rsidRPr="00601302">
        <w:rPr>
          <w:color w:val="auto"/>
          <w:lang w:val="en-US"/>
        </w:rPr>
        <w:t>near here]</w:t>
      </w:r>
    </w:p>
    <w:p w14:paraId="4A07E37A" w14:textId="0F16DE27" w:rsidR="002A636A" w:rsidRPr="002A047C" w:rsidRDefault="00B40467" w:rsidP="002A047C">
      <w:pPr>
        <w:spacing w:after="160"/>
        <w:ind w:left="0"/>
        <w:rPr>
          <w:b/>
          <w:bCs/>
          <w:color w:val="auto"/>
          <w:lang w:val="en-US"/>
        </w:rPr>
      </w:pPr>
      <w:r>
        <w:rPr>
          <w:color w:val="auto"/>
          <w:lang w:val="en-US"/>
        </w:rPr>
        <w:t>[</w:t>
      </w:r>
      <w:r w:rsidR="00640ABA" w:rsidRPr="00B40467">
        <w:rPr>
          <w:color w:val="auto"/>
          <w:lang w:val="en-US"/>
        </w:rPr>
        <w:t>Table 3</w:t>
      </w:r>
      <w:r w:rsidR="000D0647">
        <w:rPr>
          <w:b/>
          <w:bCs/>
          <w:color w:val="auto"/>
          <w:lang w:val="en-US"/>
        </w:rPr>
        <w:t xml:space="preserve"> </w:t>
      </w:r>
      <w:r w:rsidR="000D0647" w:rsidRPr="00601302">
        <w:rPr>
          <w:color w:val="auto"/>
          <w:lang w:val="en-US"/>
        </w:rPr>
        <w:t>near here]</w:t>
      </w:r>
    </w:p>
    <w:p w14:paraId="6CFB8032" w14:textId="77777777" w:rsidR="00822787" w:rsidRPr="00111003" w:rsidRDefault="00822787" w:rsidP="00EE47BF">
      <w:pPr>
        <w:pStyle w:val="Heading2"/>
      </w:pPr>
      <w:r w:rsidRPr="00111003">
        <w:t xml:space="preserve">Feelings About Mutual Masturbation </w:t>
      </w:r>
    </w:p>
    <w:p w14:paraId="0DE514AB" w14:textId="4AF4B7EE" w:rsidR="005A1B45" w:rsidRPr="00111003" w:rsidRDefault="00534776" w:rsidP="005670EF">
      <w:pPr>
        <w:pStyle w:val="Heading3apacapitalisemajorwords"/>
        <w:rPr>
          <w:lang w:val="en-US"/>
        </w:rPr>
      </w:pPr>
      <w:r w:rsidRPr="00111003">
        <w:rPr>
          <w:lang w:val="en-US"/>
        </w:rPr>
        <w:t>Positive Feelings</w:t>
      </w:r>
    </w:p>
    <w:p w14:paraId="31AD9F7D" w14:textId="5FA53175" w:rsidR="00FC3770" w:rsidRPr="00111003" w:rsidRDefault="00303B4F" w:rsidP="00534776">
      <w:pPr>
        <w:rPr>
          <w:b/>
          <w:bCs/>
          <w:color w:val="auto"/>
          <w:lang w:val="en-US"/>
        </w:rPr>
      </w:pPr>
      <w:r>
        <w:rPr>
          <w:lang w:val="en-US"/>
        </w:rPr>
        <w:t>Across</w:t>
      </w:r>
      <w:r w:rsidRPr="00111003">
        <w:rPr>
          <w:lang w:val="en-US"/>
        </w:rPr>
        <w:t xml:space="preserve"> </w:t>
      </w:r>
      <w:r w:rsidR="00FC3770" w:rsidRPr="00111003">
        <w:rPr>
          <w:lang w:val="en-US"/>
        </w:rPr>
        <w:t xml:space="preserve">all participants, the mean positive feelings score was </w:t>
      </w:r>
      <w:r w:rsidR="00DD1349" w:rsidRPr="00111003">
        <w:rPr>
          <w:lang w:val="en-US"/>
        </w:rPr>
        <w:t>29.58/</w:t>
      </w:r>
      <w:r w:rsidR="001E7106" w:rsidRPr="00111003">
        <w:rPr>
          <w:lang w:val="en-US"/>
        </w:rPr>
        <w:t>4</w:t>
      </w:r>
      <w:r w:rsidR="00CF1572">
        <w:rPr>
          <w:lang w:val="en-US"/>
        </w:rPr>
        <w:t>0</w:t>
      </w:r>
      <w:r w:rsidR="00FC3770" w:rsidRPr="00111003">
        <w:rPr>
          <w:lang w:val="en-US"/>
        </w:rPr>
        <w:t xml:space="preserve"> (</w:t>
      </w:r>
      <w:r w:rsidR="00846176" w:rsidRPr="00111003">
        <w:rPr>
          <w:i/>
          <w:iCs/>
          <w:lang w:val="en-US"/>
        </w:rPr>
        <w:t>n</w:t>
      </w:r>
      <w:r w:rsidR="00846176" w:rsidRPr="00111003">
        <w:rPr>
          <w:lang w:val="en-US"/>
        </w:rPr>
        <w:t xml:space="preserve"> = 260, </w:t>
      </w:r>
      <w:r w:rsidR="00FC3770" w:rsidRPr="00111003">
        <w:rPr>
          <w:i/>
          <w:iCs/>
          <w:lang w:val="en-US"/>
        </w:rPr>
        <w:t xml:space="preserve">SD </w:t>
      </w:r>
      <w:r w:rsidR="00FC3770" w:rsidRPr="00111003">
        <w:rPr>
          <w:lang w:val="en-US"/>
        </w:rPr>
        <w:t xml:space="preserve">= </w:t>
      </w:r>
      <w:r w:rsidR="00DD1349" w:rsidRPr="00111003">
        <w:rPr>
          <w:lang w:val="en-US"/>
        </w:rPr>
        <w:t>7.</w:t>
      </w:r>
      <w:r w:rsidR="003373D4" w:rsidRPr="00111003">
        <w:rPr>
          <w:lang w:val="en-US"/>
        </w:rPr>
        <w:t>17</w:t>
      </w:r>
      <w:r w:rsidR="00FC3770" w:rsidRPr="00111003">
        <w:rPr>
          <w:lang w:val="en-US"/>
        </w:rPr>
        <w:t xml:space="preserve">; see Table </w:t>
      </w:r>
      <w:r w:rsidR="00052D4F">
        <w:rPr>
          <w:lang w:val="en-US"/>
        </w:rPr>
        <w:t>3</w:t>
      </w:r>
      <w:r w:rsidR="00FC3770" w:rsidRPr="00111003">
        <w:rPr>
          <w:lang w:val="en-US"/>
        </w:rPr>
        <w:t>).</w:t>
      </w:r>
      <w:r w:rsidR="00BE46B2">
        <w:rPr>
          <w:lang w:val="en-US"/>
        </w:rPr>
        <w:t xml:space="preserve"> The </w:t>
      </w:r>
      <w:proofErr w:type="gramStart"/>
      <w:r w:rsidR="00BE46B2">
        <w:rPr>
          <w:lang w:val="en-US"/>
        </w:rPr>
        <w:t>most commonly reported</w:t>
      </w:r>
      <w:proofErr w:type="gramEnd"/>
      <w:r w:rsidR="00BE46B2">
        <w:rPr>
          <w:lang w:val="en-US"/>
        </w:rPr>
        <w:t xml:space="preserve"> positive feelings</w:t>
      </w:r>
      <w:r w:rsidR="00692BE6">
        <w:rPr>
          <w:lang w:val="en-US"/>
        </w:rPr>
        <w:t xml:space="preserve"> by both </w:t>
      </w:r>
      <w:r w:rsidR="004850B7">
        <w:rPr>
          <w:lang w:val="en-US"/>
        </w:rPr>
        <w:t>women and men</w:t>
      </w:r>
      <w:r w:rsidR="00BE46B2">
        <w:rPr>
          <w:lang w:val="en-US"/>
        </w:rPr>
        <w:t xml:space="preserve"> were</w:t>
      </w:r>
      <w:r w:rsidR="002F4CC4">
        <w:rPr>
          <w:lang w:val="en-US"/>
        </w:rPr>
        <w:t xml:space="preserve"> happy (</w:t>
      </w:r>
      <w:r w:rsidR="002F4CC4" w:rsidRPr="00990F96">
        <w:rPr>
          <w:i/>
          <w:iCs/>
          <w:lang w:val="en-US"/>
        </w:rPr>
        <w:t>n</w:t>
      </w:r>
      <w:r w:rsidR="002F4CC4">
        <w:rPr>
          <w:lang w:val="en-US"/>
        </w:rPr>
        <w:t xml:space="preserve"> = 123 </w:t>
      </w:r>
      <w:r w:rsidR="00990F96">
        <w:rPr>
          <w:lang w:val="en-US"/>
        </w:rPr>
        <w:t>reported “very strongly”</w:t>
      </w:r>
      <w:r w:rsidR="002F4CC4">
        <w:rPr>
          <w:lang w:val="en-US"/>
        </w:rPr>
        <w:t>), good</w:t>
      </w:r>
      <w:r w:rsidR="00990F96">
        <w:rPr>
          <w:lang w:val="en-US"/>
        </w:rPr>
        <w:t xml:space="preserve"> (</w:t>
      </w:r>
      <w:r w:rsidR="00990F96" w:rsidRPr="00990F96">
        <w:rPr>
          <w:i/>
          <w:iCs/>
          <w:lang w:val="en-US"/>
        </w:rPr>
        <w:t>n</w:t>
      </w:r>
      <w:r w:rsidR="00990F96">
        <w:rPr>
          <w:lang w:val="en-US"/>
        </w:rPr>
        <w:t xml:space="preserve"> = </w:t>
      </w:r>
      <w:r w:rsidR="007078E0">
        <w:rPr>
          <w:lang w:val="en-US"/>
        </w:rPr>
        <w:t>126</w:t>
      </w:r>
      <w:r w:rsidR="00990F96">
        <w:rPr>
          <w:lang w:val="en-US"/>
        </w:rPr>
        <w:t xml:space="preserve"> reported “very strongly”)</w:t>
      </w:r>
      <w:r w:rsidR="00E900F5">
        <w:rPr>
          <w:lang w:val="en-US"/>
        </w:rPr>
        <w:t xml:space="preserve"> and</w:t>
      </w:r>
      <w:r w:rsidR="002F4CC4">
        <w:rPr>
          <w:lang w:val="en-US"/>
        </w:rPr>
        <w:t xml:space="preserve"> </w:t>
      </w:r>
      <w:r w:rsidR="00990F96">
        <w:rPr>
          <w:lang w:val="en-US"/>
        </w:rPr>
        <w:t>satisfied (</w:t>
      </w:r>
      <w:r w:rsidR="00990F96" w:rsidRPr="00990F96">
        <w:rPr>
          <w:i/>
          <w:iCs/>
          <w:lang w:val="en-US"/>
        </w:rPr>
        <w:t>n</w:t>
      </w:r>
      <w:r w:rsidR="00990F96">
        <w:rPr>
          <w:lang w:val="en-US"/>
        </w:rPr>
        <w:t xml:space="preserve"> = </w:t>
      </w:r>
      <w:r w:rsidR="007078E0">
        <w:rPr>
          <w:lang w:val="en-US"/>
        </w:rPr>
        <w:t>114</w:t>
      </w:r>
      <w:r w:rsidR="00990F96">
        <w:rPr>
          <w:lang w:val="en-US"/>
        </w:rPr>
        <w:t xml:space="preserve"> reported “very strongly”)</w:t>
      </w:r>
      <w:r w:rsidR="00977D0F">
        <w:rPr>
          <w:lang w:val="en-US"/>
        </w:rPr>
        <w:t>.</w:t>
      </w:r>
      <w:r w:rsidR="00FC3770" w:rsidRPr="00111003">
        <w:rPr>
          <w:lang w:val="en-US"/>
        </w:rPr>
        <w:t xml:space="preserve"> In </w:t>
      </w:r>
      <w:r w:rsidR="00E30FFE">
        <w:rPr>
          <w:lang w:val="en-US"/>
        </w:rPr>
        <w:t xml:space="preserve">a </w:t>
      </w:r>
      <w:r w:rsidR="00FC3770" w:rsidRPr="00111003">
        <w:rPr>
          <w:lang w:val="en-US"/>
        </w:rPr>
        <w:t xml:space="preserve">multivariable </w:t>
      </w:r>
      <w:r w:rsidR="00E30FFE">
        <w:rPr>
          <w:lang w:val="en-US"/>
        </w:rPr>
        <w:t xml:space="preserve">regression </w:t>
      </w:r>
      <w:r w:rsidR="00FC3770" w:rsidRPr="00111003">
        <w:rPr>
          <w:lang w:val="en-US"/>
        </w:rPr>
        <w:t>model</w:t>
      </w:r>
      <w:r w:rsidR="0017249F">
        <w:rPr>
          <w:lang w:val="en-US"/>
        </w:rPr>
        <w:t xml:space="preserve"> (including mutual masturbation</w:t>
      </w:r>
      <w:r w:rsidR="002B3095">
        <w:rPr>
          <w:lang w:val="en-US"/>
        </w:rPr>
        <w:t xml:space="preserve"> recency</w:t>
      </w:r>
      <w:r w:rsidR="0017249F">
        <w:rPr>
          <w:lang w:val="en-US"/>
        </w:rPr>
        <w:t>, solo masturbation</w:t>
      </w:r>
      <w:r w:rsidR="002B3095">
        <w:rPr>
          <w:lang w:val="en-US"/>
        </w:rPr>
        <w:t xml:space="preserve"> recency</w:t>
      </w:r>
      <w:r w:rsidR="0017249F">
        <w:rPr>
          <w:lang w:val="en-US"/>
        </w:rPr>
        <w:t>,</w:t>
      </w:r>
      <w:r w:rsidR="00864647">
        <w:rPr>
          <w:lang w:val="en-US"/>
        </w:rPr>
        <w:t xml:space="preserve"> gender, illness/disability, and religious participation</w:t>
      </w:r>
      <w:r w:rsidR="00555AB4">
        <w:rPr>
          <w:lang w:val="en-US"/>
        </w:rPr>
        <w:t>, see Table 4</w:t>
      </w:r>
      <w:r w:rsidR="0017249F">
        <w:rPr>
          <w:lang w:val="en-US"/>
        </w:rPr>
        <w:t>)</w:t>
      </w:r>
      <w:r w:rsidR="00FC3770" w:rsidRPr="00111003">
        <w:rPr>
          <w:lang w:val="en-US"/>
        </w:rPr>
        <w:t>,</w:t>
      </w:r>
      <w:r w:rsidR="00083F22" w:rsidRPr="00111003">
        <w:rPr>
          <w:lang w:val="en-US"/>
        </w:rPr>
        <w:t xml:space="preserve"> gender </w:t>
      </w:r>
      <w:r w:rsidR="003373D4" w:rsidRPr="00111003">
        <w:rPr>
          <w:lang w:val="en-US"/>
        </w:rPr>
        <w:t>was independently associated with positive feelings (</w:t>
      </w:r>
      <w:r w:rsidR="003373D4" w:rsidRPr="00111003">
        <w:rPr>
          <w:i/>
          <w:iCs/>
          <w:lang w:val="en-US"/>
        </w:rPr>
        <w:t>B</w:t>
      </w:r>
      <w:r w:rsidR="003373D4" w:rsidRPr="00111003">
        <w:rPr>
          <w:lang w:val="en-US"/>
        </w:rPr>
        <w:t xml:space="preserve"> = </w:t>
      </w:r>
      <w:r w:rsidR="007C24DA" w:rsidRPr="00111003">
        <w:rPr>
          <w:lang w:val="en-US"/>
        </w:rPr>
        <w:t>2.24</w:t>
      </w:r>
      <w:r w:rsidR="003373D4" w:rsidRPr="00111003">
        <w:rPr>
          <w:lang w:val="en-US"/>
        </w:rPr>
        <w:t xml:space="preserve">, 95%CI: </w:t>
      </w:r>
      <w:r w:rsidR="007C24DA" w:rsidRPr="00111003">
        <w:rPr>
          <w:lang w:val="en-US"/>
        </w:rPr>
        <w:t>.55, 3.94</w:t>
      </w:r>
      <w:r w:rsidR="003373D4" w:rsidRPr="00111003">
        <w:rPr>
          <w:lang w:val="en-US"/>
        </w:rPr>
        <w:t xml:space="preserve">, </w:t>
      </w:r>
      <w:r w:rsidR="003373D4" w:rsidRPr="00111003">
        <w:rPr>
          <w:i/>
          <w:iCs/>
          <w:lang w:val="en-US"/>
        </w:rPr>
        <w:t>sr</w:t>
      </w:r>
      <w:r w:rsidR="003373D4" w:rsidRPr="00111003">
        <w:rPr>
          <w:i/>
          <w:iCs/>
          <w:vertAlign w:val="superscript"/>
          <w:lang w:val="en-US"/>
        </w:rPr>
        <w:t>2</w:t>
      </w:r>
      <w:r w:rsidR="003373D4" w:rsidRPr="00111003">
        <w:rPr>
          <w:lang w:val="en-US"/>
        </w:rPr>
        <w:t xml:space="preserve"> = 0.0</w:t>
      </w:r>
      <w:r w:rsidR="0098264F" w:rsidRPr="00111003">
        <w:rPr>
          <w:lang w:val="en-US"/>
        </w:rPr>
        <w:t>2</w:t>
      </w:r>
      <w:r w:rsidR="003373D4" w:rsidRPr="00111003">
        <w:rPr>
          <w:lang w:val="en-US"/>
        </w:rPr>
        <w:t xml:space="preserve">, small effect size). </w:t>
      </w:r>
      <w:r w:rsidR="00237476" w:rsidRPr="00111003">
        <w:rPr>
          <w:lang w:val="en-US"/>
        </w:rPr>
        <w:t>Men (</w:t>
      </w:r>
      <w:r w:rsidR="00237476" w:rsidRPr="00111003">
        <w:rPr>
          <w:i/>
          <w:iCs/>
          <w:lang w:val="en-US"/>
        </w:rPr>
        <w:t>M</w:t>
      </w:r>
      <w:r w:rsidR="00237476" w:rsidRPr="00111003">
        <w:rPr>
          <w:lang w:val="en-US"/>
        </w:rPr>
        <w:t xml:space="preserve"> = 30.71/4</w:t>
      </w:r>
      <w:r w:rsidR="00BA4086">
        <w:rPr>
          <w:lang w:val="en-US"/>
        </w:rPr>
        <w:t>0</w:t>
      </w:r>
      <w:r w:rsidR="00237476" w:rsidRPr="00111003">
        <w:rPr>
          <w:lang w:val="en-US"/>
        </w:rPr>
        <w:t xml:space="preserve">, </w:t>
      </w:r>
      <w:r w:rsidR="00237476" w:rsidRPr="00111003">
        <w:rPr>
          <w:i/>
          <w:iCs/>
          <w:lang w:val="en-US"/>
        </w:rPr>
        <w:t>SD</w:t>
      </w:r>
      <w:r w:rsidR="00237476" w:rsidRPr="00111003">
        <w:rPr>
          <w:lang w:val="en-US"/>
        </w:rPr>
        <w:t xml:space="preserve"> = 6.87) reported significantly higher positive feelings about mutual masturbation than women (</w:t>
      </w:r>
      <w:r w:rsidR="00237476" w:rsidRPr="00111003">
        <w:rPr>
          <w:i/>
          <w:iCs/>
          <w:lang w:val="en-US"/>
        </w:rPr>
        <w:t>M</w:t>
      </w:r>
      <w:r w:rsidR="00237476" w:rsidRPr="00111003">
        <w:rPr>
          <w:lang w:val="en-US"/>
        </w:rPr>
        <w:t xml:space="preserve"> = 28.11/4</w:t>
      </w:r>
      <w:r w:rsidR="00BA4086">
        <w:rPr>
          <w:lang w:val="en-US"/>
        </w:rPr>
        <w:t>0</w:t>
      </w:r>
      <w:r w:rsidR="00237476" w:rsidRPr="00111003">
        <w:rPr>
          <w:lang w:val="en-US"/>
        </w:rPr>
        <w:t xml:space="preserve">, </w:t>
      </w:r>
      <w:r w:rsidR="00237476" w:rsidRPr="00111003">
        <w:rPr>
          <w:i/>
          <w:iCs/>
          <w:lang w:val="en-US"/>
        </w:rPr>
        <w:t>SD</w:t>
      </w:r>
      <w:r w:rsidR="00237476" w:rsidRPr="00111003">
        <w:rPr>
          <w:lang w:val="en-US"/>
        </w:rPr>
        <w:t xml:space="preserve"> = 7.31)</w:t>
      </w:r>
      <w:r w:rsidR="00FF24F6">
        <w:rPr>
          <w:lang w:val="en-US"/>
        </w:rPr>
        <w:t>.</w:t>
      </w:r>
      <w:r w:rsidR="00237476" w:rsidRPr="00111003">
        <w:rPr>
          <w:lang w:val="en-US"/>
        </w:rPr>
        <w:t xml:space="preserve"> </w:t>
      </w:r>
      <w:r w:rsidR="003373D4" w:rsidRPr="00111003">
        <w:rPr>
          <w:lang w:val="en-US"/>
        </w:rPr>
        <w:t>The overall model was significant and explained 1</w:t>
      </w:r>
      <w:r w:rsidR="000B2669" w:rsidRPr="00111003">
        <w:rPr>
          <w:lang w:val="en-US"/>
        </w:rPr>
        <w:t>5</w:t>
      </w:r>
      <w:r w:rsidR="003373D4" w:rsidRPr="00111003">
        <w:rPr>
          <w:lang w:val="en-US"/>
        </w:rPr>
        <w:t xml:space="preserve">% of the variance for </w:t>
      </w:r>
      <w:r w:rsidR="000C44A0" w:rsidRPr="00111003">
        <w:rPr>
          <w:lang w:val="en-US"/>
        </w:rPr>
        <w:t>positive feelings</w:t>
      </w:r>
      <w:r w:rsidR="003373D4" w:rsidRPr="00111003">
        <w:rPr>
          <w:lang w:val="en-US"/>
        </w:rPr>
        <w:t xml:space="preserve"> (</w:t>
      </w:r>
      <w:r w:rsidR="003373D4" w:rsidRPr="00111003">
        <w:rPr>
          <w:i/>
          <w:iCs/>
          <w:lang w:val="en-US"/>
        </w:rPr>
        <w:t>R</w:t>
      </w:r>
      <w:r w:rsidR="003373D4" w:rsidRPr="00111003">
        <w:rPr>
          <w:i/>
          <w:iCs/>
          <w:vertAlign w:val="superscript"/>
          <w:lang w:val="en-US"/>
        </w:rPr>
        <w:t>2</w:t>
      </w:r>
      <w:r w:rsidR="003373D4" w:rsidRPr="00111003">
        <w:rPr>
          <w:i/>
          <w:iCs/>
          <w:lang w:val="en-US"/>
        </w:rPr>
        <w:t xml:space="preserve"> </w:t>
      </w:r>
      <w:r w:rsidR="003373D4" w:rsidRPr="00111003">
        <w:rPr>
          <w:lang w:val="en-US"/>
        </w:rPr>
        <w:t>= .1</w:t>
      </w:r>
      <w:r w:rsidR="00846176" w:rsidRPr="00111003">
        <w:rPr>
          <w:lang w:val="en-US"/>
        </w:rPr>
        <w:t>5</w:t>
      </w:r>
      <w:r w:rsidR="003373D4" w:rsidRPr="00111003">
        <w:rPr>
          <w:lang w:val="en-US"/>
        </w:rPr>
        <w:t xml:space="preserve">, </w:t>
      </w:r>
      <w:r w:rsidR="003373D4" w:rsidRPr="00111003">
        <w:rPr>
          <w:i/>
          <w:iCs/>
          <w:lang w:val="en-US"/>
        </w:rPr>
        <w:t>F</w:t>
      </w:r>
      <w:r w:rsidR="003373D4" w:rsidRPr="00111003">
        <w:rPr>
          <w:lang w:val="en-US"/>
        </w:rPr>
        <w:t>(</w:t>
      </w:r>
      <w:r w:rsidR="00846176" w:rsidRPr="00111003">
        <w:rPr>
          <w:lang w:val="en-US"/>
        </w:rPr>
        <w:t>5</w:t>
      </w:r>
      <w:r w:rsidR="003373D4" w:rsidRPr="00111003">
        <w:rPr>
          <w:lang w:val="en-US"/>
        </w:rPr>
        <w:t>,25</w:t>
      </w:r>
      <w:r w:rsidR="00846176" w:rsidRPr="00111003">
        <w:rPr>
          <w:lang w:val="en-US"/>
        </w:rPr>
        <w:t>5</w:t>
      </w:r>
      <w:r w:rsidR="003373D4" w:rsidRPr="00111003">
        <w:rPr>
          <w:lang w:val="en-US"/>
        </w:rPr>
        <w:t xml:space="preserve">) = </w:t>
      </w:r>
      <w:r w:rsidR="006A0125" w:rsidRPr="00111003">
        <w:rPr>
          <w:lang w:val="en-US"/>
        </w:rPr>
        <w:t>8</w:t>
      </w:r>
      <w:r w:rsidR="003373D4" w:rsidRPr="00111003">
        <w:rPr>
          <w:lang w:val="en-US"/>
        </w:rPr>
        <w:t>.</w:t>
      </w:r>
      <w:r w:rsidR="006A0125" w:rsidRPr="00111003">
        <w:rPr>
          <w:lang w:val="en-US"/>
        </w:rPr>
        <w:t>99</w:t>
      </w:r>
      <w:r w:rsidR="003373D4" w:rsidRPr="00111003">
        <w:rPr>
          <w:lang w:val="en-US"/>
        </w:rPr>
        <w:t xml:space="preserve">, </w:t>
      </w:r>
      <w:r w:rsidR="003373D4" w:rsidRPr="00111003">
        <w:rPr>
          <w:i/>
          <w:iCs/>
          <w:lang w:val="en-US"/>
        </w:rPr>
        <w:t xml:space="preserve">p </w:t>
      </w:r>
      <w:r w:rsidR="003373D4" w:rsidRPr="00111003">
        <w:rPr>
          <w:lang w:val="en-US"/>
        </w:rPr>
        <w:t>&lt; .001). Participants who reported</w:t>
      </w:r>
      <w:r w:rsidR="005B660F" w:rsidRPr="00111003">
        <w:rPr>
          <w:lang w:val="en-US"/>
        </w:rPr>
        <w:t xml:space="preserve"> recent </w:t>
      </w:r>
      <w:r w:rsidR="00C85BB1" w:rsidRPr="00111003">
        <w:rPr>
          <w:lang w:val="en-US"/>
        </w:rPr>
        <w:t>mutual masturbation (</w:t>
      </w:r>
      <w:r w:rsidR="002C400A" w:rsidRPr="00111003">
        <w:rPr>
          <w:i/>
          <w:iCs/>
          <w:lang w:val="en-US"/>
        </w:rPr>
        <w:t xml:space="preserve">B </w:t>
      </w:r>
      <w:r w:rsidR="002C400A" w:rsidRPr="00111003">
        <w:rPr>
          <w:lang w:val="en-US"/>
        </w:rPr>
        <w:t xml:space="preserve">= 3.59, </w:t>
      </w:r>
      <w:r w:rsidR="002C400A" w:rsidRPr="00111003">
        <w:rPr>
          <w:i/>
          <w:iCs/>
          <w:lang w:val="en-US"/>
        </w:rPr>
        <w:t>95%CI</w:t>
      </w:r>
      <w:r w:rsidR="002C400A" w:rsidRPr="00111003">
        <w:rPr>
          <w:lang w:val="en-US"/>
        </w:rPr>
        <w:t>: 1.91, 5.28</w:t>
      </w:r>
      <w:r w:rsidR="00C85BB1" w:rsidRPr="00111003">
        <w:rPr>
          <w:lang w:val="en-US"/>
        </w:rPr>
        <w:t xml:space="preserve">), </w:t>
      </w:r>
      <w:r w:rsidR="00860C17" w:rsidRPr="00111003">
        <w:rPr>
          <w:lang w:val="en-US"/>
        </w:rPr>
        <w:t xml:space="preserve">not having any illness/disability </w:t>
      </w:r>
      <w:r w:rsidR="00860C17" w:rsidRPr="00111003">
        <w:rPr>
          <w:lang w:val="en-US"/>
        </w:rPr>
        <w:lastRenderedPageBreak/>
        <w:t>(</w:t>
      </w:r>
      <w:r w:rsidR="00860C17" w:rsidRPr="00111003">
        <w:rPr>
          <w:i/>
          <w:iCs/>
          <w:lang w:val="en-US"/>
        </w:rPr>
        <w:t xml:space="preserve">B </w:t>
      </w:r>
      <w:r w:rsidR="00860C17" w:rsidRPr="00111003">
        <w:rPr>
          <w:lang w:val="en-US"/>
        </w:rPr>
        <w:t>=</w:t>
      </w:r>
      <w:r w:rsidR="00812F1F" w:rsidRPr="00111003">
        <w:rPr>
          <w:lang w:val="en-US"/>
        </w:rPr>
        <w:t xml:space="preserve"> </w:t>
      </w:r>
      <w:r w:rsidR="00BB42BE" w:rsidRPr="00111003">
        <w:rPr>
          <w:lang w:val="en-US"/>
        </w:rPr>
        <w:t>2.23</w:t>
      </w:r>
      <w:r w:rsidR="00540B58" w:rsidRPr="00111003">
        <w:rPr>
          <w:lang w:val="en-US"/>
        </w:rPr>
        <w:t xml:space="preserve">, </w:t>
      </w:r>
      <w:r w:rsidR="00540B58" w:rsidRPr="00111003">
        <w:rPr>
          <w:i/>
          <w:iCs/>
          <w:lang w:val="en-US"/>
        </w:rPr>
        <w:t>95%CI</w:t>
      </w:r>
      <w:r w:rsidR="00540B58" w:rsidRPr="00111003">
        <w:rPr>
          <w:lang w:val="en-US"/>
        </w:rPr>
        <w:t>:</w:t>
      </w:r>
      <w:r w:rsidR="00BB42BE" w:rsidRPr="00111003">
        <w:rPr>
          <w:lang w:val="en-US"/>
        </w:rPr>
        <w:t xml:space="preserve"> 1.12, 5.34</w:t>
      </w:r>
      <w:r w:rsidR="00812F1F" w:rsidRPr="00111003">
        <w:rPr>
          <w:lang w:val="en-US"/>
        </w:rPr>
        <w:t>), and not attending religious practices (</w:t>
      </w:r>
      <w:r w:rsidR="00812F1F" w:rsidRPr="00111003">
        <w:rPr>
          <w:i/>
          <w:iCs/>
          <w:lang w:val="en-US"/>
        </w:rPr>
        <w:t xml:space="preserve">B </w:t>
      </w:r>
      <w:r w:rsidR="00812F1F" w:rsidRPr="00111003">
        <w:rPr>
          <w:lang w:val="en-US"/>
        </w:rPr>
        <w:t>=</w:t>
      </w:r>
      <w:r w:rsidR="00D36428" w:rsidRPr="00111003">
        <w:rPr>
          <w:lang w:val="en-US"/>
        </w:rPr>
        <w:t xml:space="preserve"> </w:t>
      </w:r>
      <w:r w:rsidR="00F24162" w:rsidRPr="00111003">
        <w:rPr>
          <w:lang w:val="en-US"/>
        </w:rPr>
        <w:t>1.76</w:t>
      </w:r>
      <w:r w:rsidR="00540B58" w:rsidRPr="00111003">
        <w:rPr>
          <w:lang w:val="en-US"/>
        </w:rPr>
        <w:t xml:space="preserve">, </w:t>
      </w:r>
      <w:r w:rsidR="00540B58" w:rsidRPr="00111003">
        <w:rPr>
          <w:i/>
          <w:iCs/>
          <w:lang w:val="en-US"/>
        </w:rPr>
        <w:t>95%CI</w:t>
      </w:r>
      <w:r w:rsidR="00540B58" w:rsidRPr="00111003">
        <w:rPr>
          <w:lang w:val="en-US"/>
        </w:rPr>
        <w:t>:</w:t>
      </w:r>
      <w:r w:rsidR="00F24162" w:rsidRPr="00111003">
        <w:rPr>
          <w:lang w:val="en-US"/>
        </w:rPr>
        <w:t xml:space="preserve"> .09, 3.43</w:t>
      </w:r>
      <w:r w:rsidR="00D36428" w:rsidRPr="00111003">
        <w:rPr>
          <w:lang w:val="en-US"/>
        </w:rPr>
        <w:t>) were also more likely to report higher positive feelings</w:t>
      </w:r>
      <w:r w:rsidR="002C400A" w:rsidRPr="00111003">
        <w:rPr>
          <w:lang w:val="en-US"/>
        </w:rPr>
        <w:t xml:space="preserve"> about mutual masturbation</w:t>
      </w:r>
      <w:r w:rsidR="00D36428" w:rsidRPr="00111003">
        <w:rPr>
          <w:lang w:val="en-US"/>
        </w:rPr>
        <w:t>.</w:t>
      </w:r>
    </w:p>
    <w:p w14:paraId="1C65FF1C" w14:textId="42BD2955" w:rsidR="00AD2487" w:rsidRDefault="00CB2483" w:rsidP="00CB2483">
      <w:pPr>
        <w:spacing w:after="160"/>
        <w:ind w:left="0"/>
        <w:rPr>
          <w:color w:val="auto"/>
          <w:lang w:val="en-US"/>
        </w:rPr>
      </w:pPr>
      <w:r w:rsidRPr="00CB2483">
        <w:rPr>
          <w:color w:val="auto"/>
          <w:lang w:val="en-US"/>
        </w:rPr>
        <w:t>[</w:t>
      </w:r>
      <w:r w:rsidR="00833AE2" w:rsidRPr="00CB2483">
        <w:rPr>
          <w:color w:val="auto"/>
          <w:lang w:val="en-US"/>
        </w:rPr>
        <w:t xml:space="preserve">Table </w:t>
      </w:r>
      <w:r w:rsidR="000E3521" w:rsidRPr="00CB2483">
        <w:rPr>
          <w:color w:val="auto"/>
          <w:lang w:val="en-US"/>
        </w:rPr>
        <w:t>4</w:t>
      </w:r>
      <w:r w:rsidR="002A047C">
        <w:rPr>
          <w:b/>
          <w:bCs/>
          <w:color w:val="auto"/>
          <w:lang w:val="en-US"/>
        </w:rPr>
        <w:t xml:space="preserve"> </w:t>
      </w:r>
      <w:r w:rsidR="002A047C" w:rsidRPr="00601302">
        <w:rPr>
          <w:color w:val="auto"/>
          <w:lang w:val="en-US"/>
        </w:rPr>
        <w:t>near here]</w:t>
      </w:r>
    </w:p>
    <w:p w14:paraId="1B363D18" w14:textId="6697CB82" w:rsidR="00B67C7B" w:rsidRDefault="00DD5AD7" w:rsidP="00DD5AD7">
      <w:pPr>
        <w:rPr>
          <w:lang w:val="en-US"/>
        </w:rPr>
      </w:pPr>
      <w:r w:rsidRPr="00DD5AD7">
        <w:rPr>
          <w:lang w:val="en-US"/>
        </w:rPr>
        <w:t xml:space="preserve">The relationship between </w:t>
      </w:r>
      <w:r w:rsidR="00E03DE5">
        <w:rPr>
          <w:lang w:val="en-US"/>
        </w:rPr>
        <w:t xml:space="preserve">mutual </w:t>
      </w:r>
      <w:r w:rsidRPr="00DD5AD7">
        <w:rPr>
          <w:lang w:val="en-US"/>
        </w:rPr>
        <w:t>masturbation recency and positive feelings</w:t>
      </w:r>
      <w:r>
        <w:rPr>
          <w:lang w:val="en-US"/>
        </w:rPr>
        <w:t xml:space="preserve"> about </w:t>
      </w:r>
      <w:r w:rsidR="00E03DE5">
        <w:rPr>
          <w:lang w:val="en-US"/>
        </w:rPr>
        <w:t>mutual masturbation</w:t>
      </w:r>
      <w:r w:rsidRPr="00DD5AD7">
        <w:rPr>
          <w:lang w:val="en-US"/>
        </w:rPr>
        <w:t xml:space="preserve"> was moderated by gender (</w:t>
      </w:r>
      <w:r w:rsidRPr="00097770">
        <w:rPr>
          <w:i/>
          <w:iCs/>
          <w:lang w:val="en-US"/>
        </w:rPr>
        <w:t>B</w:t>
      </w:r>
      <w:r w:rsidRPr="00DD5AD7">
        <w:rPr>
          <w:lang w:val="en-US"/>
        </w:rPr>
        <w:t xml:space="preserve"> = -3.47, 95%CI: -6.78, -0.16, </w:t>
      </w:r>
      <w:r w:rsidRPr="00097770">
        <w:rPr>
          <w:i/>
          <w:iCs/>
          <w:lang w:val="en-US"/>
        </w:rPr>
        <w:t>p</w:t>
      </w:r>
      <w:r w:rsidRPr="00DD5AD7">
        <w:rPr>
          <w:lang w:val="en-US"/>
        </w:rPr>
        <w:t xml:space="preserve"> = .040) (after controlling </w:t>
      </w:r>
      <w:r w:rsidR="009E29E7">
        <w:rPr>
          <w:lang w:val="en-US"/>
        </w:rPr>
        <w:t xml:space="preserve">for </w:t>
      </w:r>
      <w:r w:rsidR="00037ACE">
        <w:rPr>
          <w:lang w:val="en-US"/>
        </w:rPr>
        <w:t xml:space="preserve">solo masturbation, gender, illness/disability, and religious participation; </w:t>
      </w:r>
      <w:r w:rsidRPr="00097770">
        <w:rPr>
          <w:i/>
          <w:iCs/>
          <w:lang w:val="en-US"/>
        </w:rPr>
        <w:t>R</w:t>
      </w:r>
      <w:r w:rsidRPr="00097770">
        <w:rPr>
          <w:i/>
          <w:iCs/>
          <w:vertAlign w:val="superscript"/>
          <w:lang w:val="en-US"/>
        </w:rPr>
        <w:t>2</w:t>
      </w:r>
      <w:r w:rsidR="009E29E7">
        <w:rPr>
          <w:lang w:val="en-US"/>
        </w:rPr>
        <w:t xml:space="preserve"> </w:t>
      </w:r>
      <w:r w:rsidRPr="00DD5AD7">
        <w:rPr>
          <w:lang w:val="en-US"/>
        </w:rPr>
        <w:t>=</w:t>
      </w:r>
      <w:r w:rsidR="009E29E7">
        <w:rPr>
          <w:lang w:val="en-US"/>
        </w:rPr>
        <w:t xml:space="preserve"> </w:t>
      </w:r>
      <w:r w:rsidRPr="00DD5AD7">
        <w:rPr>
          <w:lang w:val="en-US"/>
        </w:rPr>
        <w:t xml:space="preserve">.16; </w:t>
      </w:r>
      <w:r w:rsidRPr="00097770">
        <w:rPr>
          <w:i/>
          <w:iCs/>
          <w:lang w:val="en-US"/>
        </w:rPr>
        <w:t>F</w:t>
      </w:r>
      <w:r w:rsidRPr="00DD5AD7">
        <w:rPr>
          <w:lang w:val="en-US"/>
        </w:rPr>
        <w:t>(6, 261)</w:t>
      </w:r>
      <w:r w:rsidR="009E29E7">
        <w:rPr>
          <w:lang w:val="en-US"/>
        </w:rPr>
        <w:t xml:space="preserve"> </w:t>
      </w:r>
      <w:r w:rsidRPr="00DD5AD7">
        <w:rPr>
          <w:lang w:val="en-US"/>
        </w:rPr>
        <w:t>=</w:t>
      </w:r>
      <w:r w:rsidR="009E29E7">
        <w:rPr>
          <w:lang w:val="en-US"/>
        </w:rPr>
        <w:t xml:space="preserve"> </w:t>
      </w:r>
      <w:r w:rsidRPr="00DD5AD7">
        <w:rPr>
          <w:lang w:val="en-US"/>
        </w:rPr>
        <w:t xml:space="preserve">8.11, </w:t>
      </w:r>
      <w:r w:rsidRPr="00097770">
        <w:rPr>
          <w:i/>
          <w:iCs/>
          <w:lang w:val="en-US"/>
        </w:rPr>
        <w:t>p</w:t>
      </w:r>
      <w:r w:rsidR="009E29E7">
        <w:rPr>
          <w:lang w:val="en-US"/>
        </w:rPr>
        <w:t xml:space="preserve"> = </w:t>
      </w:r>
      <w:r w:rsidRPr="00DD5AD7">
        <w:rPr>
          <w:lang w:val="en-US"/>
        </w:rPr>
        <w:t>.0000).</w:t>
      </w:r>
      <w:r w:rsidR="0000010F">
        <w:rPr>
          <w:lang w:val="en-US"/>
        </w:rPr>
        <w:t xml:space="preserve"> </w:t>
      </w:r>
      <w:r w:rsidR="0000010F" w:rsidRPr="009602E5">
        <w:rPr>
          <w:color w:val="212121"/>
        </w:rPr>
        <w:t>For both men</w:t>
      </w:r>
      <w:r w:rsidR="00BB795D">
        <w:rPr>
          <w:color w:val="212121"/>
        </w:rPr>
        <w:t xml:space="preserve"> </w:t>
      </w:r>
      <w:r w:rsidR="00BB795D" w:rsidRPr="007E4155">
        <w:rPr>
          <w:color w:val="212121"/>
        </w:rPr>
        <w:t>(</w:t>
      </w:r>
      <w:r w:rsidR="0091598A" w:rsidRPr="00097770">
        <w:rPr>
          <w:i/>
          <w:iCs/>
          <w:lang w:val="en-US"/>
        </w:rPr>
        <w:t>B</w:t>
      </w:r>
      <w:r w:rsidR="0091598A" w:rsidRPr="00DD5AD7">
        <w:rPr>
          <w:lang w:val="en-US"/>
        </w:rPr>
        <w:t xml:space="preserve"> = </w:t>
      </w:r>
      <w:r w:rsidR="0091598A">
        <w:rPr>
          <w:lang w:val="en-US"/>
        </w:rPr>
        <w:t>2.17,</w:t>
      </w:r>
      <w:r w:rsidR="00F434FC">
        <w:rPr>
          <w:lang w:val="en-US"/>
        </w:rPr>
        <w:t xml:space="preserve"> </w:t>
      </w:r>
      <w:r w:rsidR="00F434FC" w:rsidRPr="00DD5AD7">
        <w:rPr>
          <w:lang w:val="en-US"/>
        </w:rPr>
        <w:t xml:space="preserve">95%CI: </w:t>
      </w:r>
      <w:r w:rsidR="00F434FC">
        <w:rPr>
          <w:lang w:val="en-US"/>
        </w:rPr>
        <w:t>.01,</w:t>
      </w:r>
      <w:r w:rsidR="007F675E">
        <w:rPr>
          <w:lang w:val="en-US"/>
        </w:rPr>
        <w:t xml:space="preserve"> 4.34,</w:t>
      </w:r>
      <w:r w:rsidR="00F434FC">
        <w:rPr>
          <w:lang w:val="en-US"/>
        </w:rPr>
        <w:t xml:space="preserve"> </w:t>
      </w:r>
      <w:r w:rsidR="002335F9" w:rsidRPr="007E4155">
        <w:rPr>
          <w:i/>
          <w:iCs/>
          <w:color w:val="212121"/>
        </w:rPr>
        <w:t>p</w:t>
      </w:r>
      <w:r w:rsidR="008224A3">
        <w:rPr>
          <w:color w:val="212121"/>
        </w:rPr>
        <w:t xml:space="preserve"> </w:t>
      </w:r>
      <w:r w:rsidR="002335F9" w:rsidRPr="002335F9">
        <w:rPr>
          <w:color w:val="212121"/>
        </w:rPr>
        <w:t>=</w:t>
      </w:r>
      <w:r w:rsidR="008224A3">
        <w:rPr>
          <w:color w:val="212121"/>
        </w:rPr>
        <w:t xml:space="preserve"> </w:t>
      </w:r>
      <w:r w:rsidR="002335F9" w:rsidRPr="002335F9">
        <w:rPr>
          <w:color w:val="212121"/>
        </w:rPr>
        <w:t>.049</w:t>
      </w:r>
      <w:r w:rsidR="00BB795D">
        <w:rPr>
          <w:color w:val="212121"/>
        </w:rPr>
        <w:t>)</w:t>
      </w:r>
      <w:r w:rsidR="0000010F" w:rsidRPr="009602E5">
        <w:rPr>
          <w:color w:val="212121"/>
        </w:rPr>
        <w:t xml:space="preserve"> and women</w:t>
      </w:r>
      <w:r w:rsidR="002335F9">
        <w:rPr>
          <w:color w:val="212121"/>
        </w:rPr>
        <w:t xml:space="preserve"> (</w:t>
      </w:r>
      <w:r w:rsidR="00F434FC" w:rsidRPr="00097770">
        <w:rPr>
          <w:i/>
          <w:iCs/>
          <w:lang w:val="en-US"/>
        </w:rPr>
        <w:t>B</w:t>
      </w:r>
      <w:r w:rsidR="00F434FC" w:rsidRPr="00DD5AD7">
        <w:rPr>
          <w:lang w:val="en-US"/>
        </w:rPr>
        <w:t xml:space="preserve"> = </w:t>
      </w:r>
      <w:r w:rsidR="00F434FC">
        <w:rPr>
          <w:lang w:val="en-US"/>
        </w:rPr>
        <w:t xml:space="preserve">5.64, </w:t>
      </w:r>
      <w:r w:rsidR="007F675E" w:rsidRPr="00DD5AD7">
        <w:rPr>
          <w:lang w:val="en-US"/>
        </w:rPr>
        <w:t xml:space="preserve">95%CI: </w:t>
      </w:r>
      <w:r w:rsidR="007F675E">
        <w:rPr>
          <w:lang w:val="en-US"/>
        </w:rPr>
        <w:t>3.08, 8.2</w:t>
      </w:r>
      <w:r w:rsidR="00667FEB">
        <w:rPr>
          <w:lang w:val="en-US"/>
        </w:rPr>
        <w:t>1</w:t>
      </w:r>
      <w:r w:rsidR="007F675E">
        <w:rPr>
          <w:lang w:val="en-US"/>
        </w:rPr>
        <w:t xml:space="preserve">, </w:t>
      </w:r>
      <w:r w:rsidR="002335F9" w:rsidRPr="007E4155">
        <w:rPr>
          <w:i/>
          <w:iCs/>
          <w:color w:val="212121"/>
        </w:rPr>
        <w:t>p</w:t>
      </w:r>
      <w:r w:rsidR="008224A3">
        <w:rPr>
          <w:color w:val="212121"/>
        </w:rPr>
        <w:t xml:space="preserve"> </w:t>
      </w:r>
      <w:r w:rsidR="002335F9" w:rsidRPr="002335F9">
        <w:rPr>
          <w:color w:val="212121"/>
        </w:rPr>
        <w:t>=</w:t>
      </w:r>
      <w:r w:rsidR="008224A3">
        <w:rPr>
          <w:color w:val="212121"/>
        </w:rPr>
        <w:t xml:space="preserve"> </w:t>
      </w:r>
      <w:r w:rsidR="002335F9" w:rsidRPr="002335F9">
        <w:rPr>
          <w:color w:val="212121"/>
        </w:rPr>
        <w:t>.000</w:t>
      </w:r>
      <w:r w:rsidR="002335F9">
        <w:rPr>
          <w:color w:val="212121"/>
        </w:rPr>
        <w:t>)</w:t>
      </w:r>
      <w:r w:rsidR="0000010F" w:rsidRPr="009602E5">
        <w:rPr>
          <w:color w:val="212121"/>
        </w:rPr>
        <w:t>, there</w:t>
      </w:r>
      <w:r w:rsidR="00B30E0D">
        <w:rPr>
          <w:color w:val="212121"/>
        </w:rPr>
        <w:t xml:space="preserve"> wa</w:t>
      </w:r>
      <w:r w:rsidR="0000010F" w:rsidRPr="009602E5">
        <w:rPr>
          <w:color w:val="212121"/>
        </w:rPr>
        <w:t xml:space="preserve">s a significant association between </w:t>
      </w:r>
      <w:r w:rsidR="008714D6">
        <w:rPr>
          <w:color w:val="212121"/>
        </w:rPr>
        <w:t xml:space="preserve">mutual </w:t>
      </w:r>
      <w:r w:rsidR="0000010F" w:rsidRPr="009602E5">
        <w:rPr>
          <w:color w:val="212121"/>
        </w:rPr>
        <w:t>masturbation recency and positive emotions such that those who report</w:t>
      </w:r>
      <w:r w:rsidR="00AA428E">
        <w:rPr>
          <w:color w:val="212121"/>
        </w:rPr>
        <w:t>ed</w:t>
      </w:r>
      <w:r w:rsidR="0000010F" w:rsidRPr="009602E5">
        <w:rPr>
          <w:color w:val="212121"/>
        </w:rPr>
        <w:t xml:space="preserve"> more recent </w:t>
      </w:r>
      <w:r w:rsidR="00AA428E">
        <w:rPr>
          <w:color w:val="212121"/>
        </w:rPr>
        <w:t xml:space="preserve">mutual </w:t>
      </w:r>
      <w:r w:rsidR="0000010F" w:rsidRPr="009602E5">
        <w:rPr>
          <w:color w:val="212121"/>
        </w:rPr>
        <w:t>masturbation report</w:t>
      </w:r>
      <w:r w:rsidR="00AA428E">
        <w:rPr>
          <w:color w:val="212121"/>
        </w:rPr>
        <w:t>ed</w:t>
      </w:r>
      <w:r w:rsidR="0000010F" w:rsidRPr="009602E5">
        <w:rPr>
          <w:color w:val="212121"/>
        </w:rPr>
        <w:t xml:space="preserve"> more positive emotions</w:t>
      </w:r>
      <w:r w:rsidR="00951D82">
        <w:rPr>
          <w:color w:val="212121"/>
        </w:rPr>
        <w:t>.</w:t>
      </w:r>
      <w:r w:rsidRPr="00DD5AD7">
        <w:rPr>
          <w:lang w:val="en-US"/>
        </w:rPr>
        <w:t xml:space="preserve"> The difference </w:t>
      </w:r>
      <w:r w:rsidR="00AA428E">
        <w:rPr>
          <w:lang w:val="en-US"/>
        </w:rPr>
        <w:t>wa</w:t>
      </w:r>
      <w:r w:rsidRPr="00DD5AD7">
        <w:rPr>
          <w:lang w:val="en-US"/>
        </w:rPr>
        <w:t xml:space="preserve">s more prominent for women (the slope </w:t>
      </w:r>
      <w:r w:rsidR="00A25DDD">
        <w:rPr>
          <w:lang w:val="en-US"/>
        </w:rPr>
        <w:t>wa</w:t>
      </w:r>
      <w:r w:rsidRPr="00DD5AD7">
        <w:rPr>
          <w:lang w:val="en-US"/>
        </w:rPr>
        <w:t>s steeper) th</w:t>
      </w:r>
      <w:r w:rsidR="00AA428E">
        <w:rPr>
          <w:lang w:val="en-US"/>
        </w:rPr>
        <w:t>a</w:t>
      </w:r>
      <w:r w:rsidRPr="00DD5AD7">
        <w:rPr>
          <w:lang w:val="en-US"/>
        </w:rPr>
        <w:t xml:space="preserve">n it </w:t>
      </w:r>
      <w:r w:rsidR="00AA428E">
        <w:rPr>
          <w:lang w:val="en-US"/>
        </w:rPr>
        <w:t>wa</w:t>
      </w:r>
      <w:r w:rsidRPr="00DD5AD7">
        <w:rPr>
          <w:lang w:val="en-US"/>
        </w:rPr>
        <w:t xml:space="preserve">s for men because </w:t>
      </w:r>
      <w:r w:rsidR="00FA6FA4">
        <w:rPr>
          <w:lang w:val="en-US"/>
        </w:rPr>
        <w:t>among those</w:t>
      </w:r>
      <w:r w:rsidR="00FA6FA4" w:rsidRPr="00DD5AD7">
        <w:rPr>
          <w:lang w:val="en-US"/>
        </w:rPr>
        <w:t xml:space="preserve"> </w:t>
      </w:r>
      <w:r w:rsidR="00FA6FA4">
        <w:rPr>
          <w:lang w:val="en-US"/>
        </w:rPr>
        <w:t xml:space="preserve">who did not report mutual masturbation in the past </w:t>
      </w:r>
      <w:r w:rsidR="00493897">
        <w:rPr>
          <w:lang w:val="en-US"/>
        </w:rPr>
        <w:t>two</w:t>
      </w:r>
      <w:r w:rsidR="00FA6FA4">
        <w:rPr>
          <w:lang w:val="en-US"/>
        </w:rPr>
        <w:t xml:space="preserve"> weeks, </w:t>
      </w:r>
      <w:r w:rsidRPr="00DD5AD7">
        <w:rPr>
          <w:lang w:val="en-US"/>
        </w:rPr>
        <w:t>men report</w:t>
      </w:r>
      <w:r w:rsidR="00AA428E">
        <w:rPr>
          <w:lang w:val="en-US"/>
        </w:rPr>
        <w:t>ed</w:t>
      </w:r>
      <w:r w:rsidRPr="00DD5AD7">
        <w:rPr>
          <w:lang w:val="en-US"/>
        </w:rPr>
        <w:t xml:space="preserve"> higher levels of positive emotions than women (see </w:t>
      </w:r>
      <w:r w:rsidR="00EB6720">
        <w:rPr>
          <w:lang w:val="en-US"/>
        </w:rPr>
        <w:t xml:space="preserve">Figure 1 in </w:t>
      </w:r>
      <w:r w:rsidR="003720CD">
        <w:rPr>
          <w:lang w:val="en-US"/>
        </w:rPr>
        <w:t xml:space="preserve">the </w:t>
      </w:r>
      <w:r w:rsidR="00EB6720" w:rsidRPr="007F2C5F">
        <w:rPr>
          <w:lang w:val="en-US"/>
        </w:rPr>
        <w:t>online supplementary file</w:t>
      </w:r>
      <w:r w:rsidRPr="00DD5AD7">
        <w:rPr>
          <w:lang w:val="en-US"/>
        </w:rPr>
        <w:t>).</w:t>
      </w:r>
      <w:r w:rsidR="00B713D7">
        <w:rPr>
          <w:lang w:val="en-US"/>
        </w:rPr>
        <w:t xml:space="preserve"> </w:t>
      </w:r>
    </w:p>
    <w:p w14:paraId="6264534C" w14:textId="650C5027" w:rsidR="00406F6D" w:rsidRPr="006B3126" w:rsidRDefault="00406F6D" w:rsidP="00406F6D">
      <w:pPr>
        <w:rPr>
          <w:b/>
          <w:bCs/>
        </w:rPr>
      </w:pPr>
      <w:r w:rsidRPr="009602E5">
        <w:t>Results indicated a</w:t>
      </w:r>
      <w:r>
        <w:rPr>
          <w:rStyle w:val="apple-converted-space"/>
        </w:rPr>
        <w:t xml:space="preserve"> </w:t>
      </w:r>
      <w:r w:rsidRPr="009602E5">
        <w:t>significant effect of gender for people</w:t>
      </w:r>
      <w:r>
        <w:rPr>
          <w:rStyle w:val="apple-converted-space"/>
        </w:rPr>
        <w:t xml:space="preserve"> </w:t>
      </w:r>
      <w:r w:rsidRPr="009602E5">
        <w:t xml:space="preserve">who did not report masturbation in the past </w:t>
      </w:r>
      <w:r w:rsidR="00301BB6">
        <w:t>two</w:t>
      </w:r>
      <w:r w:rsidRPr="009602E5">
        <w:t xml:space="preserve"> weeks but not for</w:t>
      </w:r>
      <w:r>
        <w:rPr>
          <w:rStyle w:val="apple-converted-space"/>
        </w:rPr>
        <w:t xml:space="preserve"> </w:t>
      </w:r>
      <w:r w:rsidRPr="009602E5">
        <w:t>people</w:t>
      </w:r>
      <w:r>
        <w:rPr>
          <w:rStyle w:val="apple-converted-space"/>
        </w:rPr>
        <w:t xml:space="preserve"> </w:t>
      </w:r>
      <w:r w:rsidRPr="009602E5">
        <w:t>who reported mutual masturbation in the past two weeks. In other words, among participants who did not report mutual masturbation in the past two weeks, men reported significantly higher positive feelings about mutual masturbation than women (</w:t>
      </w:r>
      <w:r w:rsidRPr="009602E5">
        <w:rPr>
          <w:i/>
          <w:iCs/>
        </w:rPr>
        <w:t>t</w:t>
      </w:r>
      <w:r w:rsidRPr="009602E5">
        <w:t xml:space="preserve"> = -3.12, </w:t>
      </w:r>
      <w:r w:rsidRPr="009602E5">
        <w:rPr>
          <w:i/>
          <w:iCs/>
        </w:rPr>
        <w:t>p</w:t>
      </w:r>
      <w:r w:rsidRPr="009602E5">
        <w:t xml:space="preserve"> = .002). Among participants who reported mutual masturbation in the past two weeks, no significant gender difference in positive feelings was found (</w:t>
      </w:r>
      <w:r w:rsidRPr="009602E5">
        <w:rPr>
          <w:i/>
          <w:iCs/>
        </w:rPr>
        <w:t>t</w:t>
      </w:r>
      <w:r w:rsidRPr="009602E5">
        <w:t xml:space="preserve"> = -1.34, </w:t>
      </w:r>
      <w:r w:rsidRPr="009602E5">
        <w:rPr>
          <w:i/>
          <w:iCs/>
        </w:rPr>
        <w:t>p</w:t>
      </w:r>
      <w:r w:rsidRPr="009602E5">
        <w:t xml:space="preserve"> = .183).</w:t>
      </w:r>
    </w:p>
    <w:p w14:paraId="4D70F089" w14:textId="4361FF24" w:rsidR="00AD2487" w:rsidRPr="00111003" w:rsidRDefault="00947384" w:rsidP="00D12E22">
      <w:pPr>
        <w:pStyle w:val="Heading3"/>
        <w:rPr>
          <w:lang w:val="en-US"/>
        </w:rPr>
      </w:pPr>
      <w:r w:rsidRPr="00111003">
        <w:rPr>
          <w:lang w:val="en-US"/>
        </w:rPr>
        <w:t>Negative</w:t>
      </w:r>
      <w:r w:rsidR="000F064E">
        <w:rPr>
          <w:lang w:val="en-US"/>
        </w:rPr>
        <w:t xml:space="preserve"> Feelings</w:t>
      </w:r>
    </w:p>
    <w:p w14:paraId="49D4690E" w14:textId="167B5971" w:rsidR="00F23928" w:rsidRPr="0093434D" w:rsidRDefault="00303B4F" w:rsidP="0093434D">
      <w:pPr>
        <w:rPr>
          <w:iCs/>
          <w:lang w:val="en-US"/>
        </w:rPr>
      </w:pPr>
      <w:r>
        <w:rPr>
          <w:lang w:val="en-US"/>
        </w:rPr>
        <w:t>Across</w:t>
      </w:r>
      <w:r w:rsidRPr="00111003">
        <w:rPr>
          <w:lang w:val="en-US"/>
        </w:rPr>
        <w:t xml:space="preserve"> </w:t>
      </w:r>
      <w:r w:rsidR="0034469A" w:rsidRPr="00111003">
        <w:rPr>
          <w:lang w:val="en-US"/>
        </w:rPr>
        <w:t xml:space="preserve">all participants, the mean </w:t>
      </w:r>
      <w:r w:rsidR="000800DB" w:rsidRPr="00111003">
        <w:rPr>
          <w:lang w:val="en-US"/>
        </w:rPr>
        <w:t>negative</w:t>
      </w:r>
      <w:r w:rsidR="0034469A" w:rsidRPr="00111003">
        <w:rPr>
          <w:lang w:val="en-US"/>
        </w:rPr>
        <w:t xml:space="preserve"> feelings score was 2</w:t>
      </w:r>
      <w:r w:rsidR="009E1880" w:rsidRPr="00111003">
        <w:rPr>
          <w:lang w:val="en-US"/>
        </w:rPr>
        <w:t>4.41</w:t>
      </w:r>
      <w:r w:rsidR="0034469A" w:rsidRPr="00111003">
        <w:rPr>
          <w:lang w:val="en-US"/>
        </w:rPr>
        <w:t>/</w:t>
      </w:r>
      <w:r w:rsidR="00CF1572">
        <w:rPr>
          <w:lang w:val="en-US"/>
        </w:rPr>
        <w:t>75</w:t>
      </w:r>
      <w:r w:rsidR="0034469A" w:rsidRPr="00111003">
        <w:rPr>
          <w:lang w:val="en-US"/>
        </w:rPr>
        <w:t xml:space="preserve"> (</w:t>
      </w:r>
      <w:r w:rsidR="0034469A" w:rsidRPr="00111003">
        <w:rPr>
          <w:i/>
          <w:iCs/>
          <w:lang w:val="en-US"/>
        </w:rPr>
        <w:t>n</w:t>
      </w:r>
      <w:r w:rsidR="0034469A" w:rsidRPr="00111003">
        <w:rPr>
          <w:lang w:val="en-US"/>
        </w:rPr>
        <w:t xml:space="preserve"> = 26</w:t>
      </w:r>
      <w:r w:rsidR="009E1880" w:rsidRPr="00111003">
        <w:rPr>
          <w:lang w:val="en-US"/>
        </w:rPr>
        <w:t>2</w:t>
      </w:r>
      <w:r w:rsidR="0034469A" w:rsidRPr="00111003">
        <w:rPr>
          <w:lang w:val="en-US"/>
        </w:rPr>
        <w:t xml:space="preserve">, </w:t>
      </w:r>
      <w:r w:rsidR="0034469A" w:rsidRPr="00111003">
        <w:rPr>
          <w:i/>
          <w:iCs/>
          <w:lang w:val="en-US"/>
        </w:rPr>
        <w:t xml:space="preserve">SD </w:t>
      </w:r>
      <w:r w:rsidR="0034469A" w:rsidRPr="00111003">
        <w:rPr>
          <w:lang w:val="en-US"/>
        </w:rPr>
        <w:t xml:space="preserve">= </w:t>
      </w:r>
      <w:r w:rsidR="009E1880" w:rsidRPr="00111003">
        <w:rPr>
          <w:lang w:val="en-US"/>
        </w:rPr>
        <w:t>12.</w:t>
      </w:r>
      <w:r w:rsidR="004A5C56" w:rsidRPr="00111003">
        <w:rPr>
          <w:lang w:val="en-US"/>
        </w:rPr>
        <w:t>15</w:t>
      </w:r>
      <w:r w:rsidR="003C667D">
        <w:rPr>
          <w:lang w:val="en-US"/>
        </w:rPr>
        <w:t>)</w:t>
      </w:r>
      <w:r w:rsidR="002C400A" w:rsidRPr="00111003">
        <w:rPr>
          <w:lang w:val="en-US"/>
        </w:rPr>
        <w:t xml:space="preserve">. </w:t>
      </w:r>
      <w:r w:rsidR="00C96D6E" w:rsidRPr="00C96D6E">
        <w:rPr>
          <w:lang w:val="en-US"/>
        </w:rPr>
        <w:t xml:space="preserve">In general, negative emotions were not endorsed by many people. Only 12 participants reported that they felt </w:t>
      </w:r>
      <w:r w:rsidR="00230823">
        <w:rPr>
          <w:lang w:val="en-US"/>
        </w:rPr>
        <w:t>“</w:t>
      </w:r>
      <w:r w:rsidR="00C96D6E" w:rsidRPr="00C96D6E">
        <w:rPr>
          <w:lang w:val="en-US"/>
        </w:rPr>
        <w:t>very strongly</w:t>
      </w:r>
      <w:r w:rsidR="00230823">
        <w:rPr>
          <w:lang w:val="en-US"/>
        </w:rPr>
        <w:t>”</w:t>
      </w:r>
      <w:r w:rsidR="00C96D6E" w:rsidRPr="00C96D6E">
        <w:rPr>
          <w:lang w:val="en-US"/>
        </w:rPr>
        <w:t xml:space="preserve"> that </w:t>
      </w:r>
      <w:r w:rsidR="00FC7599">
        <w:rPr>
          <w:lang w:val="en-US"/>
        </w:rPr>
        <w:t>mutual</w:t>
      </w:r>
      <w:r w:rsidR="00FC7599" w:rsidRPr="00C96D6E">
        <w:rPr>
          <w:lang w:val="en-US"/>
        </w:rPr>
        <w:t xml:space="preserve"> </w:t>
      </w:r>
      <w:r w:rsidR="00C96D6E" w:rsidRPr="00C96D6E">
        <w:rPr>
          <w:lang w:val="en-US"/>
        </w:rPr>
        <w:t xml:space="preserve">masturbation was “strange” and only </w:t>
      </w:r>
      <w:r w:rsidR="00BC1265">
        <w:rPr>
          <w:lang w:val="en-US"/>
        </w:rPr>
        <w:t>nine</w:t>
      </w:r>
      <w:r w:rsidR="00C96D6E" w:rsidRPr="00C96D6E">
        <w:rPr>
          <w:lang w:val="en-US"/>
        </w:rPr>
        <w:t xml:space="preserve"> reported that they felt very “tense” about it. Other negative emotions were </w:t>
      </w:r>
      <w:r w:rsidR="00C96D6E" w:rsidRPr="00C96D6E">
        <w:rPr>
          <w:lang w:val="en-US"/>
        </w:rPr>
        <w:lastRenderedPageBreak/>
        <w:t>even less endorsed.</w:t>
      </w:r>
      <w:r w:rsidR="00BE46B2">
        <w:rPr>
          <w:lang w:val="en-US"/>
        </w:rPr>
        <w:t xml:space="preserve"> </w:t>
      </w:r>
      <w:r w:rsidR="00F23928" w:rsidRPr="00111003">
        <w:rPr>
          <w:lang w:val="en-US"/>
        </w:rPr>
        <w:t>There was no statistically significant difference between men</w:t>
      </w:r>
      <w:r w:rsidR="00353258" w:rsidRPr="00111003">
        <w:rPr>
          <w:lang w:val="en-US"/>
        </w:rPr>
        <w:t xml:space="preserve"> (</w:t>
      </w:r>
      <w:r w:rsidR="00353258" w:rsidRPr="00111003">
        <w:rPr>
          <w:i/>
          <w:iCs/>
          <w:lang w:val="en-US"/>
        </w:rPr>
        <w:t>M</w:t>
      </w:r>
      <w:r w:rsidR="00353258" w:rsidRPr="00111003">
        <w:rPr>
          <w:lang w:val="en-US"/>
        </w:rPr>
        <w:t xml:space="preserve"> = 23.65/</w:t>
      </w:r>
      <w:r w:rsidR="00A938BE">
        <w:rPr>
          <w:lang w:val="en-US"/>
        </w:rPr>
        <w:t>75</w:t>
      </w:r>
      <w:r w:rsidR="00353258" w:rsidRPr="00111003">
        <w:rPr>
          <w:lang w:val="en-US"/>
        </w:rPr>
        <w:t xml:space="preserve">, </w:t>
      </w:r>
      <w:r w:rsidR="00353258" w:rsidRPr="00111003">
        <w:rPr>
          <w:i/>
          <w:iCs/>
          <w:lang w:val="en-US"/>
        </w:rPr>
        <w:t>SD</w:t>
      </w:r>
      <w:r w:rsidR="00353258" w:rsidRPr="00111003">
        <w:rPr>
          <w:lang w:val="en-US"/>
        </w:rPr>
        <w:t xml:space="preserve"> = 12.20)</w:t>
      </w:r>
      <w:r w:rsidR="00F23928" w:rsidRPr="00111003">
        <w:rPr>
          <w:lang w:val="en-US"/>
        </w:rPr>
        <w:t xml:space="preserve"> and women</w:t>
      </w:r>
      <w:r w:rsidR="005C6DEC" w:rsidRPr="00111003">
        <w:rPr>
          <w:lang w:val="en-US"/>
        </w:rPr>
        <w:t xml:space="preserve"> (</w:t>
      </w:r>
      <w:r w:rsidR="005C6DEC" w:rsidRPr="00111003">
        <w:rPr>
          <w:i/>
          <w:iCs/>
          <w:lang w:val="en-US"/>
        </w:rPr>
        <w:t>M</w:t>
      </w:r>
      <w:r w:rsidR="005C6DEC" w:rsidRPr="00111003">
        <w:rPr>
          <w:lang w:val="en-US"/>
        </w:rPr>
        <w:t xml:space="preserve"> = 25.40/</w:t>
      </w:r>
      <w:r w:rsidR="00A938BE">
        <w:rPr>
          <w:lang w:val="en-US"/>
        </w:rPr>
        <w:t>75</w:t>
      </w:r>
      <w:r w:rsidR="005C6DEC" w:rsidRPr="00111003">
        <w:rPr>
          <w:lang w:val="en-US"/>
        </w:rPr>
        <w:t xml:space="preserve">, </w:t>
      </w:r>
      <w:r w:rsidR="005C6DEC" w:rsidRPr="00D67DE2">
        <w:rPr>
          <w:i/>
          <w:iCs/>
          <w:lang w:val="en-US"/>
        </w:rPr>
        <w:t>SD</w:t>
      </w:r>
      <w:r w:rsidR="005C6DEC" w:rsidRPr="00D67DE2">
        <w:rPr>
          <w:lang w:val="en-US"/>
        </w:rPr>
        <w:t xml:space="preserve"> = 12.07)</w:t>
      </w:r>
      <w:r w:rsidR="00F23928" w:rsidRPr="00D67DE2">
        <w:rPr>
          <w:lang w:val="en-US"/>
        </w:rPr>
        <w:t xml:space="preserve"> in negative feelings about mutual masturbation (</w:t>
      </w:r>
      <w:r w:rsidR="00F23928" w:rsidRPr="00D67DE2">
        <w:rPr>
          <w:i/>
          <w:iCs/>
          <w:lang w:val="en-US"/>
        </w:rPr>
        <w:t xml:space="preserve">B </w:t>
      </w:r>
      <w:r w:rsidR="00F23928" w:rsidRPr="00D67DE2">
        <w:rPr>
          <w:lang w:val="en-US"/>
        </w:rPr>
        <w:t>= -1.</w:t>
      </w:r>
      <w:r w:rsidR="00831513" w:rsidRPr="00D67DE2">
        <w:rPr>
          <w:lang w:val="en-US"/>
        </w:rPr>
        <w:t>75</w:t>
      </w:r>
      <w:r w:rsidR="00F23928" w:rsidRPr="00D67DE2">
        <w:rPr>
          <w:lang w:val="en-US"/>
        </w:rPr>
        <w:t xml:space="preserve">, </w:t>
      </w:r>
      <w:r w:rsidR="00F23928" w:rsidRPr="00D67DE2">
        <w:rPr>
          <w:i/>
          <w:iCs/>
          <w:lang w:val="en-US"/>
        </w:rPr>
        <w:t>95%CI</w:t>
      </w:r>
      <w:r w:rsidR="00F23928" w:rsidRPr="00D67DE2">
        <w:rPr>
          <w:lang w:val="en-US"/>
        </w:rPr>
        <w:t>:</w:t>
      </w:r>
      <w:r w:rsidR="00831513" w:rsidRPr="00D67DE2">
        <w:rPr>
          <w:lang w:val="en-US"/>
        </w:rPr>
        <w:t xml:space="preserve"> -4.</w:t>
      </w:r>
      <w:r w:rsidR="007E6910" w:rsidRPr="00D67DE2">
        <w:rPr>
          <w:lang w:val="en-US"/>
        </w:rPr>
        <w:t>65, 1.10</w:t>
      </w:r>
      <w:r w:rsidR="00AE314E" w:rsidRPr="00D67DE2">
        <w:rPr>
          <w:lang w:val="en-US"/>
        </w:rPr>
        <w:t xml:space="preserve">, </w:t>
      </w:r>
      <w:r w:rsidR="00AE314E" w:rsidRPr="00D67DE2">
        <w:rPr>
          <w:i/>
          <w:iCs/>
          <w:lang w:val="en-US"/>
        </w:rPr>
        <w:t>p</w:t>
      </w:r>
      <w:r w:rsidR="00AE314E" w:rsidRPr="00D67DE2">
        <w:rPr>
          <w:lang w:val="en-US"/>
        </w:rPr>
        <w:t xml:space="preserve"> = .24</w:t>
      </w:r>
      <w:r w:rsidR="00B859DE" w:rsidRPr="00D67DE2">
        <w:rPr>
          <w:lang w:val="en-US"/>
        </w:rPr>
        <w:t>0</w:t>
      </w:r>
      <w:r w:rsidR="00F23928" w:rsidRPr="00D67DE2">
        <w:rPr>
          <w:lang w:val="en-US"/>
        </w:rPr>
        <w:t>).</w:t>
      </w:r>
      <w:r w:rsidR="00B737AA" w:rsidRPr="00D67DE2">
        <w:rPr>
          <w:lang w:val="en-US"/>
        </w:rPr>
        <w:t xml:space="preserve"> </w:t>
      </w:r>
    </w:p>
    <w:p w14:paraId="6534C5DF" w14:textId="3EC2BD0E" w:rsidR="00A41CDC" w:rsidRPr="00111003" w:rsidRDefault="00A41CDC" w:rsidP="00EE47BF">
      <w:pPr>
        <w:pStyle w:val="Heading2"/>
      </w:pPr>
      <w:r w:rsidRPr="00111003">
        <w:t xml:space="preserve">Associations Between Mutual Masturbation Recency and Sexual Satisfaction </w:t>
      </w:r>
    </w:p>
    <w:p w14:paraId="663101E4" w14:textId="72AD6DBF" w:rsidR="00CB2483" w:rsidRDefault="00A41CDC" w:rsidP="00CB2483">
      <w:pPr>
        <w:rPr>
          <w:lang w:val="en-US"/>
        </w:rPr>
      </w:pPr>
      <w:r w:rsidRPr="00111003">
        <w:rPr>
          <w:lang w:val="en-US"/>
        </w:rPr>
        <w:t>Among all participants, the mean sexual satisfaction score was 45.35/60 (</w:t>
      </w:r>
      <w:r w:rsidRPr="00111003">
        <w:rPr>
          <w:i/>
          <w:iCs/>
          <w:lang w:val="en-US"/>
        </w:rPr>
        <w:t xml:space="preserve">SD </w:t>
      </w:r>
      <w:r w:rsidRPr="00111003">
        <w:rPr>
          <w:lang w:val="en-US"/>
        </w:rPr>
        <w:t xml:space="preserve">= 9.52; see Table </w:t>
      </w:r>
      <w:r w:rsidR="0031017A">
        <w:rPr>
          <w:lang w:val="en-US"/>
        </w:rPr>
        <w:t>3</w:t>
      </w:r>
      <w:r w:rsidRPr="00111003">
        <w:rPr>
          <w:lang w:val="en-US"/>
        </w:rPr>
        <w:t xml:space="preserve">). </w:t>
      </w:r>
      <w:r w:rsidR="00AF1679" w:rsidRPr="00111003">
        <w:rPr>
          <w:lang w:val="en-US"/>
        </w:rPr>
        <w:t xml:space="preserve">In multivariable </w:t>
      </w:r>
      <w:r w:rsidR="00B963CE">
        <w:rPr>
          <w:lang w:val="en-US"/>
        </w:rPr>
        <w:t xml:space="preserve">regression </w:t>
      </w:r>
      <w:r w:rsidR="00C048EA">
        <w:rPr>
          <w:lang w:val="en-US"/>
        </w:rPr>
        <w:t>(</w:t>
      </w:r>
      <w:r w:rsidR="006C040B">
        <w:rPr>
          <w:lang w:val="en-US"/>
        </w:rPr>
        <w:t>including mutual masturbation</w:t>
      </w:r>
      <w:r w:rsidR="002E29F0">
        <w:rPr>
          <w:lang w:val="en-US"/>
        </w:rPr>
        <w:t xml:space="preserve"> recency</w:t>
      </w:r>
      <w:r w:rsidR="006C040B">
        <w:rPr>
          <w:lang w:val="en-US"/>
        </w:rPr>
        <w:t>, solo masturbation</w:t>
      </w:r>
      <w:r w:rsidR="002E29F0">
        <w:rPr>
          <w:lang w:val="en-US"/>
        </w:rPr>
        <w:t xml:space="preserve"> recency</w:t>
      </w:r>
      <w:r w:rsidR="006C040B">
        <w:rPr>
          <w:lang w:val="en-US"/>
        </w:rPr>
        <w:t xml:space="preserve">, age, </w:t>
      </w:r>
      <w:r w:rsidR="00C20EC3">
        <w:rPr>
          <w:lang w:val="en-US"/>
        </w:rPr>
        <w:t xml:space="preserve">relationship status, </w:t>
      </w:r>
      <w:r w:rsidR="00A50DB8" w:rsidRPr="000C5BDB">
        <w:rPr>
          <w:lang w:val="en-US"/>
        </w:rPr>
        <w:t>living with a partner</w:t>
      </w:r>
      <w:r w:rsidR="00A50DB8">
        <w:rPr>
          <w:lang w:val="en-US"/>
        </w:rPr>
        <w:t>,</w:t>
      </w:r>
      <w:r w:rsidR="00A50DB8" w:rsidRPr="000C5BDB">
        <w:rPr>
          <w:lang w:val="en-US"/>
        </w:rPr>
        <w:t xml:space="preserve"> </w:t>
      </w:r>
      <w:r w:rsidR="006C040B">
        <w:rPr>
          <w:lang w:val="en-US"/>
        </w:rPr>
        <w:t xml:space="preserve">illness/disability, and </w:t>
      </w:r>
      <w:r w:rsidR="00D47898">
        <w:rPr>
          <w:lang w:val="en-US"/>
        </w:rPr>
        <w:t>child</w:t>
      </w:r>
      <w:r w:rsidR="00B5694C">
        <w:rPr>
          <w:lang w:val="en-US"/>
        </w:rPr>
        <w:t>ren</w:t>
      </w:r>
      <w:r w:rsidR="006C040B">
        <w:rPr>
          <w:lang w:val="en-US"/>
        </w:rPr>
        <w:t xml:space="preserve">; see </w:t>
      </w:r>
      <w:r w:rsidR="00C048EA" w:rsidRPr="00111003">
        <w:rPr>
          <w:lang w:val="en-US"/>
        </w:rPr>
        <w:t>Table</w:t>
      </w:r>
      <w:r w:rsidR="00C048EA">
        <w:rPr>
          <w:lang w:val="en-US"/>
        </w:rPr>
        <w:t xml:space="preserve"> 5)</w:t>
      </w:r>
      <w:r w:rsidR="00AF1679" w:rsidRPr="00111003">
        <w:rPr>
          <w:lang w:val="en-US"/>
        </w:rPr>
        <w:t>, recent mutual masturbation was independently associated with higher sexual satisfaction (</w:t>
      </w:r>
      <w:r w:rsidR="00AF1679" w:rsidRPr="00111003">
        <w:rPr>
          <w:i/>
          <w:iCs/>
          <w:lang w:val="en-US"/>
        </w:rPr>
        <w:t>B</w:t>
      </w:r>
      <w:r w:rsidR="00AF1679" w:rsidRPr="00111003">
        <w:rPr>
          <w:lang w:val="en-US"/>
        </w:rPr>
        <w:t xml:space="preserve"> = 3.</w:t>
      </w:r>
      <w:r w:rsidR="008D257A" w:rsidRPr="00111003">
        <w:rPr>
          <w:lang w:val="en-US"/>
        </w:rPr>
        <w:t>9</w:t>
      </w:r>
      <w:r w:rsidR="00AF1679" w:rsidRPr="00111003">
        <w:rPr>
          <w:lang w:val="en-US"/>
        </w:rPr>
        <w:t xml:space="preserve">0, </w:t>
      </w:r>
      <w:r w:rsidR="00AF1679" w:rsidRPr="00420AFF">
        <w:rPr>
          <w:lang w:val="en-US"/>
        </w:rPr>
        <w:t xml:space="preserve">95%CI: </w:t>
      </w:r>
      <w:r w:rsidR="00105AEC" w:rsidRPr="00420AFF">
        <w:rPr>
          <w:lang w:val="en-US"/>
        </w:rPr>
        <w:t>1.64, 6.16</w:t>
      </w:r>
      <w:r w:rsidR="00AF1679" w:rsidRPr="00420AFF">
        <w:rPr>
          <w:lang w:val="en-US"/>
        </w:rPr>
        <w:t xml:space="preserve">, </w:t>
      </w:r>
      <w:r w:rsidR="00AF1679" w:rsidRPr="00420AFF">
        <w:rPr>
          <w:i/>
          <w:iCs/>
          <w:lang w:val="en-US"/>
        </w:rPr>
        <w:t>sr</w:t>
      </w:r>
      <w:r w:rsidR="00AF1679" w:rsidRPr="00420AFF">
        <w:rPr>
          <w:i/>
          <w:iCs/>
          <w:vertAlign w:val="superscript"/>
          <w:lang w:val="en-US"/>
        </w:rPr>
        <w:t>2</w:t>
      </w:r>
      <w:r w:rsidR="00AF1679" w:rsidRPr="00420AFF">
        <w:rPr>
          <w:lang w:val="en-US"/>
        </w:rPr>
        <w:t xml:space="preserve"> = 0.04, small effect size). The overall model was significant and explained 12% of the</w:t>
      </w:r>
      <w:r w:rsidR="00AF1679" w:rsidRPr="00111003">
        <w:rPr>
          <w:lang w:val="en-US"/>
        </w:rPr>
        <w:t xml:space="preserve"> variance for sexual satisfaction (</w:t>
      </w:r>
      <w:r w:rsidR="00AF1679" w:rsidRPr="00111003">
        <w:rPr>
          <w:i/>
          <w:iCs/>
          <w:lang w:val="en-US"/>
        </w:rPr>
        <w:t>R</w:t>
      </w:r>
      <w:r w:rsidR="00AF1679" w:rsidRPr="00111003">
        <w:rPr>
          <w:i/>
          <w:iCs/>
          <w:vertAlign w:val="superscript"/>
          <w:lang w:val="en-US"/>
        </w:rPr>
        <w:t>2</w:t>
      </w:r>
      <w:r w:rsidR="00AF1679" w:rsidRPr="00111003">
        <w:rPr>
          <w:i/>
          <w:iCs/>
          <w:lang w:val="en-US"/>
        </w:rPr>
        <w:t xml:space="preserve"> </w:t>
      </w:r>
      <w:r w:rsidR="00AF1679" w:rsidRPr="00111003">
        <w:rPr>
          <w:lang w:val="en-US"/>
        </w:rPr>
        <w:t>= .1</w:t>
      </w:r>
      <w:r w:rsidR="00924941" w:rsidRPr="00111003">
        <w:rPr>
          <w:lang w:val="en-US"/>
        </w:rPr>
        <w:t>2</w:t>
      </w:r>
      <w:r w:rsidR="00AF1679" w:rsidRPr="00111003">
        <w:rPr>
          <w:lang w:val="en-US"/>
        </w:rPr>
        <w:t xml:space="preserve">, </w:t>
      </w:r>
      <w:r w:rsidR="00AF1679" w:rsidRPr="00111003">
        <w:rPr>
          <w:i/>
          <w:iCs/>
          <w:lang w:val="en-US"/>
        </w:rPr>
        <w:t>F</w:t>
      </w:r>
      <w:r w:rsidR="00AF1679" w:rsidRPr="00111003">
        <w:rPr>
          <w:lang w:val="en-US"/>
        </w:rPr>
        <w:t>(</w:t>
      </w:r>
      <w:r w:rsidR="00924941" w:rsidRPr="00111003">
        <w:rPr>
          <w:lang w:val="en-US"/>
        </w:rPr>
        <w:t>7</w:t>
      </w:r>
      <w:r w:rsidR="00AF1679" w:rsidRPr="00111003">
        <w:rPr>
          <w:lang w:val="en-US"/>
        </w:rPr>
        <w:t>,25</w:t>
      </w:r>
      <w:r w:rsidR="00924941" w:rsidRPr="00111003">
        <w:rPr>
          <w:lang w:val="en-US"/>
        </w:rPr>
        <w:t>9</w:t>
      </w:r>
      <w:r w:rsidR="00AF1679" w:rsidRPr="00111003">
        <w:rPr>
          <w:lang w:val="en-US"/>
        </w:rPr>
        <w:t xml:space="preserve">) = </w:t>
      </w:r>
      <w:r w:rsidR="00924941" w:rsidRPr="00111003">
        <w:rPr>
          <w:lang w:val="en-US"/>
        </w:rPr>
        <w:t>5</w:t>
      </w:r>
      <w:r w:rsidR="00AF1679" w:rsidRPr="00111003">
        <w:rPr>
          <w:lang w:val="en-US"/>
        </w:rPr>
        <w:t>.</w:t>
      </w:r>
      <w:r w:rsidR="00924941" w:rsidRPr="00111003">
        <w:rPr>
          <w:lang w:val="en-US"/>
        </w:rPr>
        <w:t>0</w:t>
      </w:r>
      <w:r w:rsidR="00AF1679" w:rsidRPr="00111003">
        <w:rPr>
          <w:lang w:val="en-US"/>
        </w:rPr>
        <w:t xml:space="preserve">7, </w:t>
      </w:r>
      <w:r w:rsidR="00AF1679" w:rsidRPr="00111003">
        <w:rPr>
          <w:i/>
          <w:iCs/>
          <w:lang w:val="en-US"/>
        </w:rPr>
        <w:t xml:space="preserve">p </w:t>
      </w:r>
      <w:r w:rsidR="00AF1679" w:rsidRPr="00111003">
        <w:rPr>
          <w:lang w:val="en-US"/>
        </w:rPr>
        <w:t xml:space="preserve">&lt; .001). </w:t>
      </w:r>
      <w:r w:rsidR="004D19AE">
        <w:rPr>
          <w:lang w:val="en-US"/>
        </w:rPr>
        <w:t>Y</w:t>
      </w:r>
      <w:r w:rsidR="00AF1679" w:rsidRPr="00111003">
        <w:rPr>
          <w:lang w:val="en-US"/>
        </w:rPr>
        <w:t>ounger a</w:t>
      </w:r>
      <w:r w:rsidR="004D19AE">
        <w:rPr>
          <w:lang w:val="en-US"/>
        </w:rPr>
        <w:t>ge</w:t>
      </w:r>
      <w:r w:rsidR="00F7050D" w:rsidRPr="00111003">
        <w:rPr>
          <w:lang w:val="en-US"/>
        </w:rPr>
        <w:t xml:space="preserve"> (</w:t>
      </w:r>
      <w:r w:rsidR="00F7050D" w:rsidRPr="00111003">
        <w:rPr>
          <w:i/>
          <w:iCs/>
          <w:lang w:val="en-US"/>
        </w:rPr>
        <w:t xml:space="preserve">B </w:t>
      </w:r>
      <w:r w:rsidR="00F7050D" w:rsidRPr="00111003">
        <w:rPr>
          <w:lang w:val="en-US"/>
        </w:rPr>
        <w:t xml:space="preserve">= </w:t>
      </w:r>
      <w:r w:rsidR="009C67F1" w:rsidRPr="00111003">
        <w:rPr>
          <w:lang w:val="en-US"/>
        </w:rPr>
        <w:t>-.16</w:t>
      </w:r>
      <w:r w:rsidR="00F7050D" w:rsidRPr="00111003">
        <w:rPr>
          <w:lang w:val="en-US"/>
        </w:rPr>
        <w:t xml:space="preserve">, </w:t>
      </w:r>
      <w:r w:rsidR="00F7050D" w:rsidRPr="00111003">
        <w:rPr>
          <w:i/>
          <w:iCs/>
          <w:lang w:val="en-US"/>
        </w:rPr>
        <w:t>95%CI</w:t>
      </w:r>
      <w:r w:rsidR="00F7050D" w:rsidRPr="00111003">
        <w:rPr>
          <w:lang w:val="en-US"/>
        </w:rPr>
        <w:t xml:space="preserve">: </w:t>
      </w:r>
      <w:r w:rsidR="009C67F1" w:rsidRPr="00111003">
        <w:rPr>
          <w:lang w:val="en-US"/>
        </w:rPr>
        <w:t>-.33, -.006</w:t>
      </w:r>
      <w:r w:rsidR="00F7050D" w:rsidRPr="00111003">
        <w:rPr>
          <w:lang w:val="en-US"/>
        </w:rPr>
        <w:t>)</w:t>
      </w:r>
      <w:r w:rsidR="00AF1679" w:rsidRPr="00111003">
        <w:rPr>
          <w:lang w:val="en-US"/>
        </w:rPr>
        <w:t xml:space="preserve"> and not </w:t>
      </w:r>
      <w:r w:rsidR="004D19AE">
        <w:rPr>
          <w:lang w:val="en-US"/>
        </w:rPr>
        <w:t>reporting</w:t>
      </w:r>
      <w:r w:rsidR="004D19AE" w:rsidRPr="00111003">
        <w:rPr>
          <w:lang w:val="en-US"/>
        </w:rPr>
        <w:t xml:space="preserve"> </w:t>
      </w:r>
      <w:r w:rsidR="00AF1679" w:rsidRPr="00111003">
        <w:rPr>
          <w:lang w:val="en-US"/>
        </w:rPr>
        <w:t>any illness/disability (</w:t>
      </w:r>
      <w:r w:rsidR="00AF1679" w:rsidRPr="00111003">
        <w:rPr>
          <w:i/>
          <w:iCs/>
          <w:lang w:val="en-US"/>
        </w:rPr>
        <w:t xml:space="preserve">B </w:t>
      </w:r>
      <w:r w:rsidR="00AF1679" w:rsidRPr="00111003">
        <w:rPr>
          <w:lang w:val="en-US"/>
        </w:rPr>
        <w:t>=</w:t>
      </w:r>
      <w:r w:rsidR="00F7050D" w:rsidRPr="00111003">
        <w:rPr>
          <w:lang w:val="en-US"/>
        </w:rPr>
        <w:t xml:space="preserve"> </w:t>
      </w:r>
      <w:r w:rsidR="009C67F1" w:rsidRPr="00111003">
        <w:rPr>
          <w:lang w:val="en-US"/>
        </w:rPr>
        <w:t>3.79</w:t>
      </w:r>
      <w:r w:rsidR="00AF1679" w:rsidRPr="00111003">
        <w:rPr>
          <w:lang w:val="en-US"/>
        </w:rPr>
        <w:t xml:space="preserve">, </w:t>
      </w:r>
      <w:r w:rsidR="00AF1679" w:rsidRPr="00111003">
        <w:rPr>
          <w:i/>
          <w:iCs/>
          <w:lang w:val="en-US"/>
        </w:rPr>
        <w:t>95%CI</w:t>
      </w:r>
      <w:r w:rsidR="00AF1679" w:rsidRPr="00111003">
        <w:rPr>
          <w:lang w:val="en-US"/>
        </w:rPr>
        <w:t>:</w:t>
      </w:r>
      <w:r w:rsidR="00F7050D" w:rsidRPr="00111003">
        <w:rPr>
          <w:lang w:val="en-US"/>
        </w:rPr>
        <w:t xml:space="preserve"> </w:t>
      </w:r>
      <w:r w:rsidR="004B249E" w:rsidRPr="00111003">
        <w:rPr>
          <w:lang w:val="en-US"/>
        </w:rPr>
        <w:t>-3.17, 2.94</w:t>
      </w:r>
      <w:r w:rsidR="00AF1679" w:rsidRPr="00111003">
        <w:rPr>
          <w:lang w:val="en-US"/>
        </w:rPr>
        <w:t xml:space="preserve">) </w:t>
      </w:r>
      <w:r w:rsidR="004D19AE">
        <w:rPr>
          <w:lang w:val="en-US"/>
        </w:rPr>
        <w:t xml:space="preserve">were also associated with </w:t>
      </w:r>
      <w:r w:rsidR="00AF1679" w:rsidRPr="00111003">
        <w:rPr>
          <w:lang w:val="en-US"/>
        </w:rPr>
        <w:t xml:space="preserve">higher sexual satisfaction. </w:t>
      </w:r>
    </w:p>
    <w:p w14:paraId="49FB10F9" w14:textId="69C92F85" w:rsidR="00D775EF" w:rsidRPr="00CB2483" w:rsidRDefault="00CB2483" w:rsidP="00CB2483">
      <w:pPr>
        <w:rPr>
          <w:lang w:val="en-US"/>
        </w:rPr>
      </w:pPr>
      <w:r>
        <w:rPr>
          <w:lang w:val="en-US"/>
        </w:rPr>
        <w:t>[</w:t>
      </w:r>
      <w:r w:rsidR="00D775EF" w:rsidRPr="00CB2483">
        <w:rPr>
          <w:lang w:val="en-US"/>
        </w:rPr>
        <w:t>Table 5</w:t>
      </w:r>
      <w:r>
        <w:rPr>
          <w:b/>
          <w:bCs/>
          <w:lang w:val="en-US"/>
        </w:rPr>
        <w:t xml:space="preserve"> </w:t>
      </w:r>
      <w:r w:rsidRPr="00601302">
        <w:rPr>
          <w:color w:val="auto"/>
          <w:lang w:val="en-US"/>
        </w:rPr>
        <w:t>near here]</w:t>
      </w:r>
    </w:p>
    <w:p w14:paraId="642EF841" w14:textId="53B43A1A" w:rsidR="00F7050D" w:rsidRPr="00111003" w:rsidRDefault="00F7050D" w:rsidP="00EE47BF">
      <w:pPr>
        <w:pStyle w:val="Heading2"/>
      </w:pPr>
      <w:r w:rsidRPr="00111003">
        <w:t xml:space="preserve">Associations Between </w:t>
      </w:r>
      <w:r w:rsidR="00D1079D" w:rsidRPr="00111003">
        <w:t>Mutual Masturbation Recency</w:t>
      </w:r>
      <w:r w:rsidRPr="00111003">
        <w:t xml:space="preserve"> and Sexual Self-Esteem</w:t>
      </w:r>
    </w:p>
    <w:p w14:paraId="083869E3" w14:textId="26D9CBA6" w:rsidR="00F7050D" w:rsidRPr="00111003" w:rsidRDefault="00F7050D" w:rsidP="00F7050D">
      <w:pPr>
        <w:rPr>
          <w:lang w:val="en-US"/>
        </w:rPr>
      </w:pPr>
      <w:r w:rsidRPr="00111003">
        <w:rPr>
          <w:lang w:val="en-US"/>
        </w:rPr>
        <w:t>The mean sexual self-esteem score for the total sample was 159.61/210 (</w:t>
      </w:r>
      <w:r w:rsidRPr="00111003">
        <w:rPr>
          <w:i/>
          <w:iCs/>
          <w:lang w:val="en-US"/>
        </w:rPr>
        <w:t xml:space="preserve">SD </w:t>
      </w:r>
      <w:r w:rsidRPr="00111003">
        <w:rPr>
          <w:lang w:val="en-US"/>
        </w:rPr>
        <w:t>= 27.97</w:t>
      </w:r>
      <w:r w:rsidR="008E1C48" w:rsidRPr="008E1C48">
        <w:rPr>
          <w:lang w:val="en-US"/>
        </w:rPr>
        <w:t xml:space="preserve"> </w:t>
      </w:r>
      <w:r w:rsidR="008E1C48" w:rsidRPr="00111003">
        <w:rPr>
          <w:lang w:val="en-US"/>
        </w:rPr>
        <w:t xml:space="preserve">see Table </w:t>
      </w:r>
      <w:r w:rsidR="008E1C48">
        <w:rPr>
          <w:lang w:val="en-US"/>
        </w:rPr>
        <w:t>3</w:t>
      </w:r>
      <w:r w:rsidRPr="00111003">
        <w:rPr>
          <w:lang w:val="en-US"/>
        </w:rPr>
        <w:t xml:space="preserve">). </w:t>
      </w:r>
      <w:r w:rsidR="00E91515">
        <w:rPr>
          <w:lang w:val="en-US"/>
        </w:rPr>
        <w:t xml:space="preserve">In </w:t>
      </w:r>
      <w:r w:rsidR="00DE0F4B" w:rsidRPr="00111003">
        <w:rPr>
          <w:lang w:val="en-US"/>
        </w:rPr>
        <w:t>univariable analyses</w:t>
      </w:r>
      <w:r w:rsidR="00E91515">
        <w:rPr>
          <w:lang w:val="en-US"/>
        </w:rPr>
        <w:t>,</w:t>
      </w:r>
      <w:r w:rsidR="00DE0F4B" w:rsidRPr="00111003">
        <w:rPr>
          <w:lang w:val="en-US"/>
        </w:rPr>
        <w:t xml:space="preserve"> </w:t>
      </w:r>
      <w:r w:rsidRPr="00111003">
        <w:rPr>
          <w:lang w:val="en-US"/>
        </w:rPr>
        <w:t>no association w</w:t>
      </w:r>
      <w:r w:rsidR="00750BE0" w:rsidRPr="00111003">
        <w:rPr>
          <w:lang w:val="en-US"/>
        </w:rPr>
        <w:t>as</w:t>
      </w:r>
      <w:r w:rsidRPr="00111003">
        <w:rPr>
          <w:lang w:val="en-US"/>
        </w:rPr>
        <w:t xml:space="preserve"> identified between mutual</w:t>
      </w:r>
      <w:r w:rsidR="006458E1" w:rsidRPr="00111003">
        <w:rPr>
          <w:lang w:val="en-US"/>
        </w:rPr>
        <w:t xml:space="preserve"> </w:t>
      </w:r>
      <w:r w:rsidRPr="00111003">
        <w:rPr>
          <w:lang w:val="en-US"/>
        </w:rPr>
        <w:t>masturbation and sexual self-esteem (</w:t>
      </w:r>
      <w:r w:rsidRPr="00111003">
        <w:rPr>
          <w:i/>
          <w:iCs/>
          <w:lang w:val="en-US"/>
        </w:rPr>
        <w:t>p</w:t>
      </w:r>
      <w:r w:rsidR="00BB53FC" w:rsidRPr="00111003">
        <w:rPr>
          <w:lang w:val="en-US"/>
        </w:rPr>
        <w:t xml:space="preserve"> = .</w:t>
      </w:r>
      <w:r w:rsidR="00750BE0" w:rsidRPr="00111003">
        <w:rPr>
          <w:lang w:val="en-US"/>
        </w:rPr>
        <w:t>797</w:t>
      </w:r>
      <w:r w:rsidRPr="00111003">
        <w:rPr>
          <w:lang w:val="en-US"/>
        </w:rPr>
        <w:t>). When tested in multivariable analysis, associations between sexual self-esteem and recent mutual</w:t>
      </w:r>
      <w:r w:rsidR="0032520C">
        <w:rPr>
          <w:lang w:val="en-US"/>
        </w:rPr>
        <w:t xml:space="preserve"> (</w:t>
      </w:r>
      <w:r w:rsidR="0032520C" w:rsidRPr="00111003">
        <w:rPr>
          <w:i/>
          <w:iCs/>
          <w:lang w:val="en-US"/>
        </w:rPr>
        <w:t>p</w:t>
      </w:r>
      <w:r w:rsidR="0032520C" w:rsidRPr="00111003">
        <w:rPr>
          <w:lang w:val="en-US"/>
        </w:rPr>
        <w:t xml:space="preserve"> = .7</w:t>
      </w:r>
      <w:r w:rsidR="00384601">
        <w:rPr>
          <w:lang w:val="en-US"/>
        </w:rPr>
        <w:t>16</w:t>
      </w:r>
      <w:r w:rsidR="0032520C">
        <w:rPr>
          <w:lang w:val="en-US"/>
        </w:rPr>
        <w:t>)</w:t>
      </w:r>
      <w:r w:rsidRPr="00111003">
        <w:rPr>
          <w:lang w:val="en-US"/>
        </w:rPr>
        <w:t xml:space="preserve"> or solo masturbation </w:t>
      </w:r>
      <w:r w:rsidR="00384601">
        <w:rPr>
          <w:lang w:val="en-US"/>
        </w:rPr>
        <w:t>(</w:t>
      </w:r>
      <w:r w:rsidR="00384601" w:rsidRPr="00111003">
        <w:rPr>
          <w:i/>
          <w:iCs/>
          <w:lang w:val="en-US"/>
        </w:rPr>
        <w:t>p</w:t>
      </w:r>
      <w:r w:rsidR="00384601" w:rsidRPr="00111003">
        <w:rPr>
          <w:lang w:val="en-US"/>
        </w:rPr>
        <w:t xml:space="preserve"> = .</w:t>
      </w:r>
      <w:r w:rsidR="00384601">
        <w:rPr>
          <w:lang w:val="en-US"/>
        </w:rPr>
        <w:t xml:space="preserve">623) </w:t>
      </w:r>
      <w:r w:rsidRPr="00111003">
        <w:rPr>
          <w:lang w:val="en-US"/>
        </w:rPr>
        <w:t>remained non-significant.</w:t>
      </w:r>
    </w:p>
    <w:p w14:paraId="75E3FAFE" w14:textId="77777777" w:rsidR="007E6E70" w:rsidRPr="00111003" w:rsidRDefault="007E6E70" w:rsidP="007E6E70">
      <w:pPr>
        <w:pStyle w:val="Heading1"/>
        <w:rPr>
          <w:lang w:val="en-US" w:eastAsia="zh-CN"/>
        </w:rPr>
      </w:pPr>
      <w:r w:rsidRPr="00111003">
        <w:rPr>
          <w:lang w:val="en-US"/>
        </w:rPr>
        <w:t>Discussion</w:t>
      </w:r>
      <w:r w:rsidRPr="00111003">
        <w:rPr>
          <w:lang w:val="en-US" w:eastAsia="zh-CN"/>
        </w:rPr>
        <w:t xml:space="preserve"> </w:t>
      </w:r>
    </w:p>
    <w:p w14:paraId="4620E061" w14:textId="0DD51434" w:rsidR="007E6E70" w:rsidRPr="00111003" w:rsidRDefault="00EB1C63" w:rsidP="00EE47BF">
      <w:pPr>
        <w:pStyle w:val="Heading2"/>
        <w:rPr>
          <w:lang w:eastAsia="zh-CN"/>
        </w:rPr>
      </w:pPr>
      <w:r>
        <w:rPr>
          <w:lang w:eastAsia="zh-CN"/>
        </w:rPr>
        <w:t>Prevalence</w:t>
      </w:r>
      <w:r w:rsidR="00470D2D">
        <w:rPr>
          <w:lang w:eastAsia="zh-CN"/>
        </w:rPr>
        <w:t xml:space="preserve"> of </w:t>
      </w:r>
      <w:r w:rsidR="007E6E70" w:rsidRPr="00111003">
        <w:rPr>
          <w:lang w:eastAsia="zh-CN"/>
        </w:rPr>
        <w:t xml:space="preserve">Mutual </w:t>
      </w:r>
      <w:r w:rsidR="007E6E70" w:rsidRPr="00111003">
        <w:t>Masturbation</w:t>
      </w:r>
      <w:r w:rsidR="007E6E70" w:rsidRPr="00111003">
        <w:rPr>
          <w:lang w:eastAsia="zh-CN"/>
        </w:rPr>
        <w:t xml:space="preserve"> </w:t>
      </w:r>
    </w:p>
    <w:p w14:paraId="764CB7AF" w14:textId="49E462BC" w:rsidR="007E6E70" w:rsidRDefault="00197C20" w:rsidP="00741D71">
      <w:pPr>
        <w:rPr>
          <w:lang w:val="en-US"/>
        </w:rPr>
      </w:pPr>
      <w:r w:rsidRPr="00111003">
        <w:rPr>
          <w:color w:val="000000"/>
          <w:szCs w:val="22"/>
          <w:lang w:val="en-US" w:eastAsia="zh-CN"/>
        </w:rPr>
        <w:t xml:space="preserve">In </w:t>
      </w:r>
      <w:r w:rsidR="007635AC">
        <w:rPr>
          <w:lang w:val="en-US"/>
        </w:rPr>
        <w:t>the current study</w:t>
      </w:r>
      <w:r w:rsidR="00F245E3">
        <w:rPr>
          <w:lang w:val="en-US"/>
        </w:rPr>
        <w:t>,</w:t>
      </w:r>
      <w:r w:rsidR="007635AC">
        <w:rPr>
          <w:lang w:val="en-US"/>
        </w:rPr>
        <w:t xml:space="preserve"> </w:t>
      </w:r>
      <w:r w:rsidR="007E6E70" w:rsidRPr="00111003">
        <w:rPr>
          <w:lang w:val="en-US"/>
        </w:rPr>
        <w:t xml:space="preserve">recent solo masturbation was more common than recent mutual masturbation. </w:t>
      </w:r>
      <w:r w:rsidR="00761717">
        <w:rPr>
          <w:lang w:val="en-US"/>
        </w:rPr>
        <w:t xml:space="preserve">However, mutual masturbation was </w:t>
      </w:r>
      <w:r w:rsidR="0035370B">
        <w:rPr>
          <w:lang w:val="en-US"/>
        </w:rPr>
        <w:t xml:space="preserve">also prevalent: </w:t>
      </w:r>
      <w:r w:rsidR="007E6E70" w:rsidRPr="00111003">
        <w:rPr>
          <w:lang w:val="en-US"/>
        </w:rPr>
        <w:t>48.3% of men and 53.8% of women reported mutual masturbation within the past two weeks.</w:t>
      </w:r>
      <w:r w:rsidR="007E6E70" w:rsidRPr="00111003">
        <w:rPr>
          <w:sz w:val="20"/>
          <w:szCs w:val="20"/>
          <w:lang w:val="en-US"/>
        </w:rPr>
        <w:t xml:space="preserve"> </w:t>
      </w:r>
      <w:r w:rsidR="006F60A3" w:rsidRPr="00BA2FB5">
        <w:rPr>
          <w:lang w:val="en-US"/>
        </w:rPr>
        <w:t xml:space="preserve">Although </w:t>
      </w:r>
      <w:r w:rsidR="00527D84">
        <w:rPr>
          <w:color w:val="000000"/>
        </w:rPr>
        <w:t>c</w:t>
      </w:r>
      <w:r w:rsidR="006243C7" w:rsidRPr="007029FA">
        <w:rPr>
          <w:color w:val="000000"/>
        </w:rPr>
        <w:t xml:space="preserve">onsistent </w:t>
      </w:r>
      <w:r w:rsidR="006243C7" w:rsidRPr="007029FA">
        <w:rPr>
          <w:color w:val="000000"/>
        </w:rPr>
        <w:lastRenderedPageBreak/>
        <w:t>gender difference</w:t>
      </w:r>
      <w:r w:rsidR="006243C7">
        <w:rPr>
          <w:color w:val="000000"/>
        </w:rPr>
        <w:t>s</w:t>
      </w:r>
      <w:r w:rsidR="006243C7" w:rsidRPr="007029FA">
        <w:rPr>
          <w:color w:val="000000"/>
        </w:rPr>
        <w:t xml:space="preserve"> </w:t>
      </w:r>
      <w:r w:rsidR="006243C7">
        <w:rPr>
          <w:color w:val="000000"/>
        </w:rPr>
        <w:t>i</w:t>
      </w:r>
      <w:r w:rsidR="006243C7" w:rsidRPr="007029FA">
        <w:rPr>
          <w:color w:val="000000"/>
        </w:rPr>
        <w:t xml:space="preserve">n </w:t>
      </w:r>
      <w:r w:rsidR="00A01ABC">
        <w:rPr>
          <w:color w:val="000000"/>
        </w:rPr>
        <w:t xml:space="preserve">the </w:t>
      </w:r>
      <w:r w:rsidR="006243C7" w:rsidRPr="007029FA">
        <w:rPr>
          <w:color w:val="000000"/>
        </w:rPr>
        <w:t xml:space="preserve">prevalence </w:t>
      </w:r>
      <w:r w:rsidR="006243C7">
        <w:rPr>
          <w:color w:val="000000"/>
        </w:rPr>
        <w:t xml:space="preserve">of </w:t>
      </w:r>
      <w:r w:rsidR="000E4EF0">
        <w:rPr>
          <w:color w:val="000000"/>
        </w:rPr>
        <w:t xml:space="preserve">solo </w:t>
      </w:r>
      <w:r w:rsidR="006243C7">
        <w:rPr>
          <w:color w:val="000000"/>
        </w:rPr>
        <w:t>masturbation have been</w:t>
      </w:r>
      <w:r w:rsidR="006243C7" w:rsidRPr="007029FA">
        <w:rPr>
          <w:color w:val="000000"/>
        </w:rPr>
        <w:t xml:space="preserve"> reported</w:t>
      </w:r>
      <w:r w:rsidR="00A01ABC">
        <w:rPr>
          <w:color w:val="000000"/>
        </w:rPr>
        <w:t xml:space="preserve"> in previous </w:t>
      </w:r>
      <w:r w:rsidR="00A60FF0">
        <w:rPr>
          <w:color w:val="000000"/>
        </w:rPr>
        <w:t>research</w:t>
      </w:r>
      <w:r w:rsidR="00DA41F9">
        <w:rPr>
          <w:color w:val="000000"/>
        </w:rPr>
        <w:t>,</w:t>
      </w:r>
      <w:r w:rsidR="006243C7" w:rsidRPr="003B4F0D">
        <w:rPr>
          <w:lang w:val="en-US"/>
        </w:rPr>
        <w:t xml:space="preserve"> </w:t>
      </w:r>
      <w:r w:rsidR="0066153B">
        <w:rPr>
          <w:lang w:val="en-US"/>
        </w:rPr>
        <w:t xml:space="preserve">with </w:t>
      </w:r>
      <w:r w:rsidR="00931A24" w:rsidRPr="003B4F0D">
        <w:rPr>
          <w:lang w:val="en-US"/>
        </w:rPr>
        <w:t xml:space="preserve">men more </w:t>
      </w:r>
      <w:r w:rsidR="00A3206E">
        <w:rPr>
          <w:lang w:val="en-US"/>
        </w:rPr>
        <w:t>likely to report</w:t>
      </w:r>
      <w:r w:rsidR="00931A24" w:rsidRPr="003B4F0D">
        <w:rPr>
          <w:lang w:val="en-US"/>
        </w:rPr>
        <w:t xml:space="preserve"> masturbation than women</w:t>
      </w:r>
      <w:r w:rsidR="00512465">
        <w:rPr>
          <w:lang w:val="en-US"/>
        </w:rPr>
        <w:t xml:space="preserve"> (</w:t>
      </w:r>
      <w:r w:rsidR="0034452B" w:rsidRPr="00DC7684">
        <w:t>Frankenbach</w:t>
      </w:r>
      <w:r w:rsidR="0034452B">
        <w:t xml:space="preserve"> et al., 2022; </w:t>
      </w:r>
      <w:r w:rsidR="00B717AA" w:rsidRPr="007029FA">
        <w:rPr>
          <w:color w:val="000000"/>
        </w:rPr>
        <w:t>Gerressu et al., 2008</w:t>
      </w:r>
      <w:r w:rsidR="00512465">
        <w:rPr>
          <w:lang w:val="en-US"/>
        </w:rPr>
        <w:t>)</w:t>
      </w:r>
      <w:r w:rsidR="008508FE">
        <w:rPr>
          <w:lang w:val="en-US"/>
        </w:rPr>
        <w:t>, n</w:t>
      </w:r>
      <w:r w:rsidR="0019141B" w:rsidRPr="008F01B2">
        <w:rPr>
          <w:lang w:val="en-US"/>
        </w:rPr>
        <w:t>o associations were identified between gender and recent</w:t>
      </w:r>
      <w:r w:rsidR="002D36CC">
        <w:rPr>
          <w:lang w:val="en-US"/>
        </w:rPr>
        <w:t xml:space="preserve"> solo</w:t>
      </w:r>
      <w:r w:rsidR="00A17E3C">
        <w:rPr>
          <w:lang w:val="en-US"/>
        </w:rPr>
        <w:t xml:space="preserve"> or</w:t>
      </w:r>
      <w:r w:rsidR="0019141B" w:rsidRPr="008F01B2">
        <w:rPr>
          <w:lang w:val="en-US"/>
        </w:rPr>
        <w:t xml:space="preserve"> mutual masturbation</w:t>
      </w:r>
      <w:r w:rsidR="00512465">
        <w:rPr>
          <w:lang w:val="en-US"/>
        </w:rPr>
        <w:t xml:space="preserve"> in the current study</w:t>
      </w:r>
      <w:r w:rsidR="005111E5" w:rsidRPr="008F01B2">
        <w:rPr>
          <w:lang w:val="en-US"/>
        </w:rPr>
        <w:t>.</w:t>
      </w:r>
      <w:r w:rsidR="007019BE">
        <w:rPr>
          <w:lang w:val="en-US"/>
        </w:rPr>
        <w:t xml:space="preserve"> The high prevalence of solo and mutual masturbation</w:t>
      </w:r>
      <w:r w:rsidR="00D94A23">
        <w:rPr>
          <w:lang w:val="en-US"/>
        </w:rPr>
        <w:t xml:space="preserve"> among our partnered sample</w:t>
      </w:r>
      <w:r w:rsidR="007019BE">
        <w:rPr>
          <w:lang w:val="en-US"/>
        </w:rPr>
        <w:t xml:space="preserve"> </w:t>
      </w:r>
      <w:r w:rsidR="00D94A23">
        <w:rPr>
          <w:lang w:val="en-US"/>
        </w:rPr>
        <w:t>challenge</w:t>
      </w:r>
      <w:r w:rsidR="00A60FF0">
        <w:rPr>
          <w:lang w:val="en-US"/>
        </w:rPr>
        <w:t>s</w:t>
      </w:r>
      <w:r w:rsidR="00D94A23">
        <w:rPr>
          <w:lang w:val="en-US"/>
        </w:rPr>
        <w:t xml:space="preserve"> the idea</w:t>
      </w:r>
      <w:r w:rsidR="00853C08">
        <w:rPr>
          <w:lang w:val="en-US"/>
        </w:rPr>
        <w:t xml:space="preserve"> that </w:t>
      </w:r>
      <w:r w:rsidR="00853C08" w:rsidRPr="0060714A">
        <w:rPr>
          <w:lang w:val="en-US"/>
        </w:rPr>
        <w:t>only single people masturbate</w:t>
      </w:r>
      <w:r w:rsidR="00853C08">
        <w:rPr>
          <w:lang w:val="en-US"/>
        </w:rPr>
        <w:t xml:space="preserve"> (</w:t>
      </w:r>
      <w:r w:rsidR="00853C08" w:rsidRPr="005326AC">
        <w:rPr>
          <w:lang w:val="en-US"/>
        </w:rPr>
        <w:t>Kaestle &amp; Allen, 2011; Kılıç Onar et al., 2020</w:t>
      </w:r>
      <w:r w:rsidR="00853C08">
        <w:rPr>
          <w:lang w:val="en-US"/>
        </w:rPr>
        <w:t>).</w:t>
      </w:r>
      <w:r w:rsidR="00D94A23">
        <w:rPr>
          <w:lang w:val="en-US"/>
        </w:rPr>
        <w:t xml:space="preserve"> </w:t>
      </w:r>
    </w:p>
    <w:p w14:paraId="6857C90D" w14:textId="4E471AB1" w:rsidR="00451912" w:rsidRPr="005C4928" w:rsidRDefault="00F66D2F" w:rsidP="00451912">
      <w:pPr>
        <w:rPr>
          <w:lang w:val="en-US"/>
        </w:rPr>
      </w:pPr>
      <w:proofErr w:type="gramStart"/>
      <w:r w:rsidRPr="005C4928">
        <w:rPr>
          <w:lang w:val="en-US"/>
        </w:rPr>
        <w:t>Similar to</w:t>
      </w:r>
      <w:proofErr w:type="gramEnd"/>
      <w:r w:rsidRPr="005C4928">
        <w:rPr>
          <w:lang w:val="en-US"/>
        </w:rPr>
        <w:t xml:space="preserve"> our results, </w:t>
      </w:r>
      <w:r w:rsidR="0083250E">
        <w:rPr>
          <w:lang w:val="en-US"/>
        </w:rPr>
        <w:t xml:space="preserve">in </w:t>
      </w:r>
      <w:r w:rsidR="003A2525" w:rsidRPr="005C4928">
        <w:rPr>
          <w:lang w:val="en-US"/>
        </w:rPr>
        <w:t>the U.S. National Survey of Sexual Health and Behavior</w:t>
      </w:r>
      <w:r w:rsidR="00B64BA5" w:rsidRPr="005C4928">
        <w:rPr>
          <w:lang w:val="en-US"/>
        </w:rPr>
        <w:t xml:space="preserve"> </w:t>
      </w:r>
      <w:r w:rsidR="0083250E">
        <w:rPr>
          <w:lang w:val="en-US"/>
        </w:rPr>
        <w:t>(</w:t>
      </w:r>
      <w:r w:rsidR="00B64BA5" w:rsidRPr="005C4928">
        <w:rPr>
          <w:lang w:val="en-US"/>
        </w:rPr>
        <w:t>NSSHB</w:t>
      </w:r>
      <w:r w:rsidR="003A2525">
        <w:rPr>
          <w:lang w:val="en-US"/>
        </w:rPr>
        <w:t>)</w:t>
      </w:r>
      <w:r w:rsidRPr="005C4928">
        <w:rPr>
          <w:lang w:val="en-US"/>
        </w:rPr>
        <w:t>, solo masturbation was more common than partnered masturbation (assessed as “masturbated with a partner”) (Dodge et al., 2016; Herbenick, Rosenberg et al., 2022).</w:t>
      </w:r>
      <w:r w:rsidR="00791B83">
        <w:rPr>
          <w:lang w:val="en-US"/>
        </w:rPr>
        <w:t xml:space="preserve"> </w:t>
      </w:r>
      <w:r w:rsidR="00791B83" w:rsidRPr="005C4928">
        <w:rPr>
          <w:lang w:val="en-US"/>
        </w:rPr>
        <w:t>Among adult participants</w:t>
      </w:r>
      <w:r w:rsidR="00451912">
        <w:rPr>
          <w:lang w:val="en-US"/>
        </w:rPr>
        <w:t xml:space="preserve">, </w:t>
      </w:r>
      <w:r w:rsidR="00451912" w:rsidRPr="005C4928">
        <w:rPr>
          <w:lang w:val="en-US"/>
        </w:rPr>
        <w:t xml:space="preserve">42.0% reported partnered masturbation at least once in the past year in 2009 compared with 33.8% in 2018 (Herbenick, Rosenberg et al., 2022). </w:t>
      </w:r>
      <w:r w:rsidR="00261E79">
        <w:rPr>
          <w:lang w:val="en-US"/>
        </w:rPr>
        <w:t>Similarly</w:t>
      </w:r>
      <w:r w:rsidR="00451912" w:rsidRPr="005C4928">
        <w:rPr>
          <w:lang w:val="en-US"/>
        </w:rPr>
        <w:t xml:space="preserve">, among predominantly heterosexual men in the 2012 NSSHB, Dodge et al. (2016) reported that solo masturbation was more common than partnered masturbation: 92% reported lifetime solo masturbation compared with 52% who reported lifetime partnered masturbation; 57% reported solo masturbation within the past 30 days compared with 16% who reported partnered masturbation during the same time frame. </w:t>
      </w:r>
      <w:r w:rsidR="003743AB" w:rsidRPr="005C4928">
        <w:rPr>
          <w:lang w:val="en-US"/>
        </w:rPr>
        <w:t xml:space="preserve">Additionally, </w:t>
      </w:r>
      <w:r w:rsidR="004E3E0E" w:rsidRPr="005C4928">
        <w:rPr>
          <w:lang w:val="en-US"/>
        </w:rPr>
        <w:t xml:space="preserve">in the 2009 NSSHB, </w:t>
      </w:r>
      <w:r w:rsidR="003743AB" w:rsidRPr="005C4928">
        <w:rPr>
          <w:lang w:val="en-US"/>
        </w:rPr>
        <w:t>partnered masturbation was reported at the most recent sexual event by 28.9% of men and 23.6% of women</w:t>
      </w:r>
      <w:r w:rsidR="000C25E6">
        <w:rPr>
          <w:lang w:val="en-US"/>
        </w:rPr>
        <w:t xml:space="preserve"> (</w:t>
      </w:r>
      <w:r w:rsidR="000C25E6" w:rsidRPr="005C4928">
        <w:rPr>
          <w:lang w:val="en-US"/>
        </w:rPr>
        <w:t>Herbenick et al.</w:t>
      </w:r>
      <w:r w:rsidR="000C25E6">
        <w:rPr>
          <w:lang w:val="en-US"/>
        </w:rPr>
        <w:t xml:space="preserve">, </w:t>
      </w:r>
      <w:r w:rsidR="000C25E6" w:rsidRPr="005C4928">
        <w:rPr>
          <w:lang w:val="en-US"/>
        </w:rPr>
        <w:t>2010b</w:t>
      </w:r>
      <w:r w:rsidR="000C25E6">
        <w:rPr>
          <w:lang w:val="en-US"/>
        </w:rPr>
        <w:t>)</w:t>
      </w:r>
      <w:r w:rsidR="003743AB" w:rsidRPr="005C4928">
        <w:rPr>
          <w:lang w:val="en-US"/>
        </w:rPr>
        <w:t>.</w:t>
      </w:r>
    </w:p>
    <w:p w14:paraId="759320BA" w14:textId="1A7B167D" w:rsidR="000E20FC" w:rsidRPr="00BA2FB5" w:rsidRDefault="00451912" w:rsidP="00F363BC">
      <w:pPr>
        <w:rPr>
          <w:lang w:val="en-US"/>
        </w:rPr>
      </w:pPr>
      <w:r w:rsidRPr="005C4928">
        <w:rPr>
          <w:lang w:val="en-US"/>
        </w:rPr>
        <w:t xml:space="preserve">Using data from the </w:t>
      </w:r>
      <w:r w:rsidR="0062519D" w:rsidRPr="005C4928">
        <w:rPr>
          <w:lang w:val="en-US"/>
        </w:rPr>
        <w:t xml:space="preserve">2020 </w:t>
      </w:r>
      <w:r w:rsidR="00261E79" w:rsidRPr="005C4928">
        <w:rPr>
          <w:lang w:val="en-US"/>
        </w:rPr>
        <w:t xml:space="preserve">U.S. Campus Sexual Health Survey </w:t>
      </w:r>
      <w:r w:rsidR="00C43B2F">
        <w:rPr>
          <w:lang w:val="en-US"/>
        </w:rPr>
        <w:t>(</w:t>
      </w:r>
      <w:r w:rsidR="00261E79" w:rsidRPr="005C4928">
        <w:rPr>
          <w:lang w:val="en-US"/>
        </w:rPr>
        <w:t>CSHS</w:t>
      </w:r>
      <w:r w:rsidR="009679E3">
        <w:rPr>
          <w:lang w:val="en-US"/>
        </w:rPr>
        <w:t>),</w:t>
      </w:r>
      <w:r w:rsidR="005F1BC9" w:rsidRPr="005C4928">
        <w:rPr>
          <w:lang w:val="en-US"/>
        </w:rPr>
        <w:t xml:space="preserve"> </w:t>
      </w:r>
      <w:r w:rsidR="001E264B">
        <w:rPr>
          <w:lang w:val="en-US"/>
        </w:rPr>
        <w:t xml:space="preserve">prior to the </w:t>
      </w:r>
      <w:r w:rsidR="0004291A">
        <w:rPr>
          <w:lang w:val="en-US"/>
        </w:rPr>
        <w:t>COVID</w:t>
      </w:r>
      <w:r w:rsidR="001E264B">
        <w:rPr>
          <w:lang w:val="en-US"/>
        </w:rPr>
        <w:t>-19 pandemic</w:t>
      </w:r>
      <w:r w:rsidRPr="005C4928">
        <w:rPr>
          <w:lang w:val="en-US"/>
        </w:rPr>
        <w:t>, Herbenick et al. (2021) reported higher rates of partnered masturbation (compared to NSSHB data) among American undergraduate students, with 46.2% of women, 46.7% of men, and 52% of trans/non-binary individuals reporting partnered masturbation in the past month</w:t>
      </w:r>
      <w:r w:rsidR="009348E0">
        <w:rPr>
          <w:lang w:val="en-US"/>
        </w:rPr>
        <w:t>;</w:t>
      </w:r>
      <w:r w:rsidRPr="005C4928">
        <w:rPr>
          <w:lang w:val="en-US"/>
        </w:rPr>
        <w:t xml:space="preserve"> </w:t>
      </w:r>
      <w:r w:rsidR="006265C5">
        <w:rPr>
          <w:lang w:val="en-US"/>
        </w:rPr>
        <w:t>these figures are closer to our findings</w:t>
      </w:r>
      <w:r w:rsidRPr="005C4928">
        <w:rPr>
          <w:lang w:val="en-US"/>
        </w:rPr>
        <w:t xml:space="preserve">. Previous research has highlighted that partnered masturbation is associated with having a partner and younger age (most common among 25- to 49-year-olds; Dodge et al., 2016; Herbenick et al., </w:t>
      </w:r>
      <w:r w:rsidRPr="005C4928">
        <w:rPr>
          <w:lang w:val="en-US"/>
        </w:rPr>
        <w:lastRenderedPageBreak/>
        <w:t>2010</w:t>
      </w:r>
      <w:r w:rsidR="002B7427">
        <w:rPr>
          <w:lang w:val="en-US"/>
        </w:rPr>
        <w:t>b</w:t>
      </w:r>
      <w:r w:rsidRPr="005C4928">
        <w:rPr>
          <w:lang w:val="en-US"/>
        </w:rPr>
        <w:t xml:space="preserve">). As our current sample was comprised mainly of young people, all of whom were in relationships, this might be one reason for the differences in frequency of recent mutual masturbation </w:t>
      </w:r>
      <w:r w:rsidR="005E63E6">
        <w:rPr>
          <w:lang w:val="en-US"/>
        </w:rPr>
        <w:t>compared with previous</w:t>
      </w:r>
      <w:r w:rsidRPr="005C4928">
        <w:rPr>
          <w:lang w:val="en-US"/>
        </w:rPr>
        <w:t xml:space="preserve"> studies. Methodological differences (e.g., how the question was asked, the time frame) might also be relevant. </w:t>
      </w:r>
    </w:p>
    <w:p w14:paraId="7AA68FBD" w14:textId="43147DC0" w:rsidR="009F7348" w:rsidRPr="00111003" w:rsidRDefault="00207CE8" w:rsidP="00741D71">
      <w:pPr>
        <w:rPr>
          <w:lang w:val="en-US"/>
        </w:rPr>
      </w:pPr>
      <w:r w:rsidRPr="00111003">
        <w:rPr>
          <w:lang w:val="en-US"/>
        </w:rPr>
        <w:t>D</w:t>
      </w:r>
      <w:r w:rsidR="009F7348" w:rsidRPr="00111003">
        <w:rPr>
          <w:lang w:val="en-US"/>
        </w:rPr>
        <w:t>ata collection for the current study lasted one year (2021) and largely occurred while COVID-19 restrictions were in place in most countries (e.g., U</w:t>
      </w:r>
      <w:r w:rsidR="00414422">
        <w:rPr>
          <w:lang w:val="en-US"/>
        </w:rPr>
        <w:t>.</w:t>
      </w:r>
      <w:r w:rsidR="009F7348" w:rsidRPr="00111003">
        <w:rPr>
          <w:lang w:val="en-US"/>
        </w:rPr>
        <w:t>K</w:t>
      </w:r>
      <w:r w:rsidR="00414422">
        <w:rPr>
          <w:lang w:val="en-US"/>
        </w:rPr>
        <w:t>.</w:t>
      </w:r>
      <w:r w:rsidR="009F7348" w:rsidRPr="00111003">
        <w:rPr>
          <w:lang w:val="en-US"/>
        </w:rPr>
        <w:t>, U</w:t>
      </w:r>
      <w:r w:rsidR="00414422">
        <w:rPr>
          <w:lang w:val="en-US"/>
        </w:rPr>
        <w:t>.</w:t>
      </w:r>
      <w:r w:rsidR="009F7348" w:rsidRPr="00111003">
        <w:rPr>
          <w:lang w:val="en-US"/>
        </w:rPr>
        <w:t>S</w:t>
      </w:r>
      <w:r w:rsidR="00414422">
        <w:rPr>
          <w:lang w:val="en-US"/>
        </w:rPr>
        <w:t>.</w:t>
      </w:r>
      <w:r w:rsidR="009F7348" w:rsidRPr="00111003">
        <w:rPr>
          <w:lang w:val="en-US"/>
        </w:rPr>
        <w:t xml:space="preserve">, Spain). It is important to acknowledge changes in </w:t>
      </w:r>
      <w:r w:rsidR="00777249">
        <w:rPr>
          <w:lang w:val="en-US"/>
        </w:rPr>
        <w:t xml:space="preserve">solitary </w:t>
      </w:r>
      <w:r w:rsidR="009F7348" w:rsidRPr="00111003">
        <w:rPr>
          <w:lang w:val="en-US"/>
        </w:rPr>
        <w:t xml:space="preserve">sexual behaviors </w:t>
      </w:r>
      <w:r w:rsidR="00DA41F9">
        <w:rPr>
          <w:lang w:val="en-US"/>
        </w:rPr>
        <w:t>related</w:t>
      </w:r>
      <w:r w:rsidR="00DA41F9" w:rsidRPr="00111003">
        <w:rPr>
          <w:lang w:val="en-US"/>
        </w:rPr>
        <w:t xml:space="preserve"> </w:t>
      </w:r>
      <w:r w:rsidR="009F7348" w:rsidRPr="00111003">
        <w:rPr>
          <w:lang w:val="en-US"/>
        </w:rPr>
        <w:t>to the global COVID pandemic (</w:t>
      </w:r>
      <w:r w:rsidR="00AF7D1B">
        <w:rPr>
          <w:lang w:val="en-US"/>
        </w:rPr>
        <w:t>Gleason et al., 2023</w:t>
      </w:r>
      <w:r w:rsidR="009F7348" w:rsidRPr="00111003">
        <w:rPr>
          <w:lang w:val="en-US"/>
        </w:rPr>
        <w:t xml:space="preserve">). </w:t>
      </w:r>
      <w:r w:rsidR="00F21208">
        <w:rPr>
          <w:lang w:val="en-US"/>
        </w:rPr>
        <w:t xml:space="preserve">Although we did not ask </w:t>
      </w:r>
      <w:r w:rsidR="002E58E4">
        <w:rPr>
          <w:lang w:val="en-US"/>
        </w:rPr>
        <w:t xml:space="preserve">about </w:t>
      </w:r>
      <w:r w:rsidR="00F21208">
        <w:rPr>
          <w:lang w:val="en-US"/>
        </w:rPr>
        <w:t xml:space="preserve">the </w:t>
      </w:r>
      <w:r w:rsidR="00CB771A">
        <w:rPr>
          <w:lang w:val="en-US"/>
        </w:rPr>
        <w:t>prevalence</w:t>
      </w:r>
      <w:r w:rsidR="00F21208">
        <w:rPr>
          <w:lang w:val="en-US"/>
        </w:rPr>
        <w:t xml:space="preserve"> of solo/mutual masturbation before COVID-19 restrictions, in our study, </w:t>
      </w:r>
      <w:proofErr w:type="gramStart"/>
      <w:r w:rsidR="008F3999">
        <w:rPr>
          <w:lang w:val="en-US"/>
        </w:rPr>
        <w:t>similar to</w:t>
      </w:r>
      <w:proofErr w:type="gramEnd"/>
      <w:r w:rsidR="008F3999">
        <w:rPr>
          <w:lang w:val="en-US"/>
        </w:rPr>
        <w:t xml:space="preserve"> pre-COVID surveys, </w:t>
      </w:r>
      <w:r w:rsidR="00F21208" w:rsidRPr="0085032C">
        <w:rPr>
          <w:lang w:val="en-US"/>
        </w:rPr>
        <w:t>recent solo masturbation was more common than recent mutual masturbation</w:t>
      </w:r>
      <w:r w:rsidR="00F21208">
        <w:rPr>
          <w:lang w:val="en-US"/>
        </w:rPr>
        <w:t xml:space="preserve">. </w:t>
      </w:r>
      <w:r w:rsidR="009F7348" w:rsidRPr="00111003">
        <w:rPr>
          <w:lang w:val="en-US"/>
        </w:rPr>
        <w:t>Mercer et al. (2021)</w:t>
      </w:r>
      <w:r w:rsidR="00BD5808" w:rsidRPr="00111003">
        <w:rPr>
          <w:lang w:val="en-US"/>
        </w:rPr>
        <w:t xml:space="preserve"> </w:t>
      </w:r>
      <w:r w:rsidR="009F7348" w:rsidRPr="00111003">
        <w:rPr>
          <w:lang w:val="en-US"/>
        </w:rPr>
        <w:t xml:space="preserve">reported </w:t>
      </w:r>
      <w:r w:rsidR="00DA41F9">
        <w:rPr>
          <w:lang w:val="en-US"/>
        </w:rPr>
        <w:t xml:space="preserve">that </w:t>
      </w:r>
      <w:r w:rsidR="009F7348" w:rsidRPr="00111003">
        <w:rPr>
          <w:lang w:val="en-US"/>
        </w:rPr>
        <w:t xml:space="preserve">a perceived increase </w:t>
      </w:r>
      <w:r w:rsidR="00DA41F9" w:rsidRPr="00111003">
        <w:rPr>
          <w:lang w:val="en-US"/>
        </w:rPr>
        <w:t xml:space="preserve">in the frequency of masturbation and using sex toys </w:t>
      </w:r>
      <w:r w:rsidR="00DA41F9" w:rsidRPr="0020204B">
        <w:rPr>
          <w:lang w:val="en-US"/>
        </w:rPr>
        <w:t>was</w:t>
      </w:r>
      <w:r w:rsidR="00DA41F9">
        <w:rPr>
          <w:lang w:val="en-US"/>
        </w:rPr>
        <w:t xml:space="preserve"> </w:t>
      </w:r>
      <w:r w:rsidR="009F7348" w:rsidRPr="00111003">
        <w:rPr>
          <w:lang w:val="en-US"/>
        </w:rPr>
        <w:t>more common than a decrease following the initial</w:t>
      </w:r>
      <w:r w:rsidR="009853CA">
        <w:rPr>
          <w:lang w:val="en-US"/>
        </w:rPr>
        <w:t xml:space="preserve"> UK</w:t>
      </w:r>
      <w:r w:rsidR="009F7348" w:rsidRPr="00111003">
        <w:rPr>
          <w:lang w:val="en-US"/>
        </w:rPr>
        <w:t xml:space="preserve"> national lockdown in 2020</w:t>
      </w:r>
      <w:r w:rsidR="009853CA">
        <w:rPr>
          <w:lang w:val="en-US"/>
        </w:rPr>
        <w:t>.</w:t>
      </w:r>
      <w:r w:rsidR="009F7348" w:rsidRPr="00111003">
        <w:rPr>
          <w:lang w:val="en-US"/>
        </w:rPr>
        <w:t xml:space="preserve"> Similarly, Hensel et al. (2020) </w:t>
      </w:r>
      <w:r w:rsidR="004D7F99">
        <w:rPr>
          <w:lang w:val="en-US"/>
        </w:rPr>
        <w:t xml:space="preserve">found </w:t>
      </w:r>
      <w:r w:rsidR="009F7348" w:rsidRPr="00111003">
        <w:rPr>
          <w:lang w:val="en-US"/>
        </w:rPr>
        <w:t>that more participants reported an increase in solo masturbation and some virtual sexual behaviors</w:t>
      </w:r>
      <w:r w:rsidR="00850198">
        <w:rPr>
          <w:lang w:val="en-US"/>
        </w:rPr>
        <w:t>,</w:t>
      </w:r>
      <w:r w:rsidR="009F7348" w:rsidRPr="00111003">
        <w:rPr>
          <w:lang w:val="en-US"/>
        </w:rPr>
        <w:t xml:space="preserve"> but a decrease in partnered masturbation, genital touch with a romantic/sexual partner, and vibrator or sex toy </w:t>
      </w:r>
      <w:r w:rsidR="009F7348" w:rsidRPr="00465FF6">
        <w:rPr>
          <w:lang w:val="en-US"/>
        </w:rPr>
        <w:t xml:space="preserve">use. </w:t>
      </w:r>
      <w:r w:rsidR="00F75C81">
        <w:rPr>
          <w:lang w:val="en-US"/>
        </w:rPr>
        <w:t>A</w:t>
      </w:r>
      <w:r w:rsidR="004D7F99">
        <w:rPr>
          <w:lang w:val="en-US"/>
        </w:rPr>
        <w:t xml:space="preserve"> </w:t>
      </w:r>
      <w:r w:rsidR="00B00E45" w:rsidRPr="00465FF6">
        <w:rPr>
          <w:lang w:val="en-US"/>
        </w:rPr>
        <w:t>s</w:t>
      </w:r>
      <w:r w:rsidR="009F7348" w:rsidRPr="00465FF6">
        <w:rPr>
          <w:lang w:val="en-US"/>
        </w:rPr>
        <w:t xml:space="preserve">imilar decrease in </w:t>
      </w:r>
      <w:r w:rsidR="007C03AA">
        <w:rPr>
          <w:lang w:val="en-US"/>
        </w:rPr>
        <w:t>partnered</w:t>
      </w:r>
      <w:r w:rsidR="007C03AA" w:rsidRPr="00465FF6">
        <w:rPr>
          <w:lang w:val="en-US"/>
        </w:rPr>
        <w:t xml:space="preserve"> </w:t>
      </w:r>
      <w:r w:rsidR="009F7348" w:rsidRPr="00465FF6">
        <w:rPr>
          <w:lang w:val="en-US"/>
        </w:rPr>
        <w:t xml:space="preserve">sexual activities but no change in the frequency of masturbation </w:t>
      </w:r>
      <w:r w:rsidR="00C24B36" w:rsidRPr="00465FF6">
        <w:rPr>
          <w:lang w:val="en-US"/>
        </w:rPr>
        <w:t>were reported</w:t>
      </w:r>
      <w:r w:rsidR="009F7348" w:rsidRPr="00465FF6">
        <w:rPr>
          <w:lang w:val="en-US"/>
        </w:rPr>
        <w:t xml:space="preserve"> </w:t>
      </w:r>
      <w:r w:rsidR="004D7F99">
        <w:rPr>
          <w:lang w:val="en-US"/>
        </w:rPr>
        <w:t xml:space="preserve">in </w:t>
      </w:r>
      <w:r w:rsidR="00D3084E">
        <w:rPr>
          <w:lang w:val="en-US"/>
        </w:rPr>
        <w:t xml:space="preserve">a </w:t>
      </w:r>
      <w:r w:rsidR="004D7F99">
        <w:rPr>
          <w:lang w:val="en-US"/>
        </w:rPr>
        <w:t xml:space="preserve">study conducted in Spain </w:t>
      </w:r>
      <w:r w:rsidR="009F7348" w:rsidRPr="00465FF6">
        <w:rPr>
          <w:lang w:val="en-US"/>
        </w:rPr>
        <w:t>(Rodríguez-Domínguez et al., 2021).</w:t>
      </w:r>
      <w:r w:rsidR="009F7348" w:rsidRPr="00111003">
        <w:rPr>
          <w:lang w:val="en-US"/>
        </w:rPr>
        <w:t xml:space="preserve"> Possible explanations for the increase in sexual behaviors not requiring the physical presence of a partner might be due to being apart or to gain control over the environment (Arafat &amp; Kar, 2021). However, some studies also reported a reduced frequency of solo and mutual masturbation during lockdown (Lehmiller et al., 2021; Luetke et al., 2020). In sum, depending on the method, time frame, and differences in restrictions, previous research on </w:t>
      </w:r>
      <w:r w:rsidR="006C61AE">
        <w:rPr>
          <w:lang w:val="en-US"/>
        </w:rPr>
        <w:t xml:space="preserve">the </w:t>
      </w:r>
      <w:r w:rsidR="009F7348" w:rsidRPr="00111003">
        <w:rPr>
          <w:lang w:val="en-US"/>
        </w:rPr>
        <w:t>effects of COVID on sexual behavior</w:t>
      </w:r>
      <w:r w:rsidR="00E33E22">
        <w:rPr>
          <w:lang w:val="en-US"/>
        </w:rPr>
        <w:t>s</w:t>
      </w:r>
      <w:r w:rsidR="009F7348" w:rsidRPr="00111003">
        <w:rPr>
          <w:lang w:val="en-US"/>
        </w:rPr>
        <w:t xml:space="preserve"> </w:t>
      </w:r>
      <w:r w:rsidR="004F08C6">
        <w:rPr>
          <w:lang w:val="en-US"/>
        </w:rPr>
        <w:t xml:space="preserve">have </w:t>
      </w:r>
      <w:r w:rsidR="009F7348" w:rsidRPr="00111003">
        <w:rPr>
          <w:lang w:val="en-US"/>
        </w:rPr>
        <w:t xml:space="preserve">reported differing results, and our results might </w:t>
      </w:r>
      <w:r w:rsidR="00E24F93">
        <w:rPr>
          <w:lang w:val="en-US"/>
        </w:rPr>
        <w:t xml:space="preserve">partly </w:t>
      </w:r>
      <w:r w:rsidR="009F7348" w:rsidRPr="00111003">
        <w:rPr>
          <w:lang w:val="en-US"/>
        </w:rPr>
        <w:t xml:space="preserve">reflect </w:t>
      </w:r>
      <w:r w:rsidR="00E24F93">
        <w:rPr>
          <w:lang w:val="en-US"/>
        </w:rPr>
        <w:t xml:space="preserve">the </w:t>
      </w:r>
      <w:r w:rsidR="009F7348" w:rsidRPr="00111003">
        <w:rPr>
          <w:lang w:val="en-US"/>
        </w:rPr>
        <w:t>unusual circumstances</w:t>
      </w:r>
      <w:r w:rsidR="00967136">
        <w:rPr>
          <w:lang w:val="en-US"/>
        </w:rPr>
        <w:t xml:space="preserve"> of the </w:t>
      </w:r>
      <w:r w:rsidR="00B117FB">
        <w:rPr>
          <w:lang w:val="en-US"/>
        </w:rPr>
        <w:t>pandemic</w:t>
      </w:r>
      <w:r w:rsidR="009F7348" w:rsidRPr="00111003">
        <w:rPr>
          <w:lang w:val="en-US"/>
        </w:rPr>
        <w:t xml:space="preserve">. </w:t>
      </w:r>
    </w:p>
    <w:p w14:paraId="276CAD16" w14:textId="324D1C48" w:rsidR="00A62237" w:rsidRPr="00111003" w:rsidRDefault="00A62237" w:rsidP="00EE47BF">
      <w:pPr>
        <w:pStyle w:val="Heading2"/>
        <w:rPr>
          <w:lang w:eastAsia="zh-CN"/>
        </w:rPr>
      </w:pPr>
      <w:r w:rsidRPr="00111003">
        <w:rPr>
          <w:lang w:eastAsia="zh-CN"/>
        </w:rPr>
        <w:lastRenderedPageBreak/>
        <w:t xml:space="preserve">Feelings about Mutual Masturbation </w:t>
      </w:r>
    </w:p>
    <w:p w14:paraId="2841E0AD" w14:textId="4CC12278" w:rsidR="00AD5112" w:rsidRPr="00111003" w:rsidRDefault="00A62237" w:rsidP="00EA7F7B">
      <w:pPr>
        <w:rPr>
          <w:lang w:val="en-US"/>
        </w:rPr>
      </w:pPr>
      <w:r w:rsidRPr="00111003">
        <w:rPr>
          <w:lang w:val="en-US"/>
        </w:rPr>
        <w:t>Both men and women reported more positive than negative feelings about mutual masturbation, although men reported significantly higher positive feelings than women.</w:t>
      </w:r>
      <w:r w:rsidRPr="00111003">
        <w:rPr>
          <w:color w:val="000000"/>
          <w:szCs w:val="22"/>
          <w:lang w:val="en-US" w:eastAsia="zh-CN"/>
        </w:rPr>
        <w:t xml:space="preserve"> </w:t>
      </w:r>
      <w:r w:rsidR="00212363">
        <w:rPr>
          <w:lang w:val="en-US"/>
        </w:rPr>
        <w:t>Similarly</w:t>
      </w:r>
      <w:r w:rsidR="005146DE">
        <w:rPr>
          <w:lang w:val="en-US"/>
        </w:rPr>
        <w:t>, a</w:t>
      </w:r>
      <w:r w:rsidRPr="00111003">
        <w:rPr>
          <w:lang w:val="en-US"/>
        </w:rPr>
        <w:t>mong all participants, “happy”, “good”, and “</w:t>
      </w:r>
      <w:r w:rsidR="00AA7E42">
        <w:rPr>
          <w:lang w:val="en-US"/>
        </w:rPr>
        <w:t>satisfied</w:t>
      </w:r>
      <w:r w:rsidRPr="00111003">
        <w:rPr>
          <w:lang w:val="en-US"/>
        </w:rPr>
        <w:t xml:space="preserve">” were the most frequently reported feelings about </w:t>
      </w:r>
      <w:r w:rsidR="009D653A">
        <w:rPr>
          <w:lang w:val="en-US"/>
        </w:rPr>
        <w:t>mutual</w:t>
      </w:r>
      <w:r w:rsidRPr="00111003">
        <w:rPr>
          <w:lang w:val="en-US"/>
        </w:rPr>
        <w:t xml:space="preserve"> masturbation. </w:t>
      </w:r>
      <w:r w:rsidR="00125EA3">
        <w:rPr>
          <w:lang w:val="en-US"/>
        </w:rPr>
        <w:t>Among those who reported no mutual masturbation in the past two weeks, m</w:t>
      </w:r>
      <w:r w:rsidR="00D72AF5" w:rsidRPr="00D72AF5">
        <w:rPr>
          <w:lang w:val="en-US"/>
        </w:rPr>
        <w:t>en reported relatively higher positive feelings than women</w:t>
      </w:r>
      <w:r w:rsidR="00125EA3">
        <w:rPr>
          <w:lang w:val="en-US"/>
        </w:rPr>
        <w:t>,</w:t>
      </w:r>
      <w:r w:rsidR="00D72AF5" w:rsidRPr="00D72AF5">
        <w:rPr>
          <w:lang w:val="en-US"/>
        </w:rPr>
        <w:t xml:space="preserve"> while </w:t>
      </w:r>
      <w:r w:rsidR="00612B40">
        <w:rPr>
          <w:lang w:val="en-US"/>
        </w:rPr>
        <w:t>among those who reported recent mutual masturbation</w:t>
      </w:r>
      <w:r w:rsidR="00D72AF5" w:rsidRPr="00D72AF5">
        <w:rPr>
          <w:lang w:val="en-US"/>
        </w:rPr>
        <w:t xml:space="preserve">, </w:t>
      </w:r>
      <w:r w:rsidR="006F443D">
        <w:rPr>
          <w:lang w:val="en-US"/>
        </w:rPr>
        <w:t xml:space="preserve">there were no </w:t>
      </w:r>
      <w:r w:rsidR="00D72AF5" w:rsidRPr="00D72AF5">
        <w:rPr>
          <w:lang w:val="en-US"/>
        </w:rPr>
        <w:t>gender difference</w:t>
      </w:r>
      <w:r w:rsidR="006F443D">
        <w:rPr>
          <w:lang w:val="en-US"/>
        </w:rPr>
        <w:t>s</w:t>
      </w:r>
      <w:r w:rsidR="00D72AF5" w:rsidRPr="00D72AF5">
        <w:rPr>
          <w:lang w:val="en-US"/>
        </w:rPr>
        <w:t xml:space="preserve"> in positive feelings.</w:t>
      </w:r>
      <w:r w:rsidR="00516827">
        <w:rPr>
          <w:lang w:val="en-US"/>
        </w:rPr>
        <w:t xml:space="preserve"> </w:t>
      </w:r>
      <w:r w:rsidR="00E37035">
        <w:rPr>
          <w:lang w:val="en-US"/>
        </w:rPr>
        <w:t xml:space="preserve">Women’s lower positive </w:t>
      </w:r>
      <w:r w:rsidR="00051E61">
        <w:rPr>
          <w:lang w:val="en-US"/>
        </w:rPr>
        <w:t xml:space="preserve">emotions </w:t>
      </w:r>
      <w:r w:rsidR="00051E61" w:rsidRPr="0042026F">
        <w:rPr>
          <w:lang w:val="en-US"/>
        </w:rPr>
        <w:t>in not recent group</w:t>
      </w:r>
      <w:r w:rsidR="00051E61">
        <w:rPr>
          <w:lang w:val="en-US"/>
        </w:rPr>
        <w:t xml:space="preserve"> </w:t>
      </w:r>
      <w:r w:rsidR="0034596E">
        <w:rPr>
          <w:lang w:val="en-US"/>
        </w:rPr>
        <w:t xml:space="preserve">might be </w:t>
      </w:r>
      <w:r w:rsidR="00051E61">
        <w:rPr>
          <w:lang w:val="en-US"/>
        </w:rPr>
        <w:t xml:space="preserve">explained by </w:t>
      </w:r>
      <w:r w:rsidR="00474364">
        <w:t>t</w:t>
      </w:r>
      <w:r w:rsidR="0034596E" w:rsidRPr="001431F4">
        <w:t>he</w:t>
      </w:r>
      <w:r w:rsidR="0034596E">
        <w:t xml:space="preserve"> </w:t>
      </w:r>
      <w:r w:rsidR="0034596E" w:rsidRPr="001431F4">
        <w:t>Sexual Double Standard (</w:t>
      </w:r>
      <w:r w:rsidR="004F2335">
        <w:t>SDS</w:t>
      </w:r>
      <w:r w:rsidR="0034596E" w:rsidRPr="001431F4">
        <w:t>)</w:t>
      </w:r>
      <w:r w:rsidR="0034596E">
        <w:t>.</w:t>
      </w:r>
      <w:r w:rsidR="008619E2">
        <w:t xml:space="preserve"> </w:t>
      </w:r>
      <w:r w:rsidR="00980526">
        <w:t xml:space="preserve">The </w:t>
      </w:r>
      <w:r w:rsidR="008619E2">
        <w:t xml:space="preserve">SDS </w:t>
      </w:r>
      <w:r w:rsidR="00C922D6" w:rsidRPr="00B412A8">
        <w:t>refers to judging men’s and women’s sexual behaviours based on differe</w:t>
      </w:r>
      <w:r w:rsidR="00353BC2" w:rsidRPr="00B412A8">
        <w:t>nt criteria</w:t>
      </w:r>
      <w:r w:rsidR="00353BC2">
        <w:t xml:space="preserve"> (</w:t>
      </w:r>
      <w:r w:rsidR="00353BC2" w:rsidRPr="001431F4">
        <w:t>Crawford &amp; Popp, 2003</w:t>
      </w:r>
      <w:r w:rsidR="00353BC2">
        <w:t xml:space="preserve">; </w:t>
      </w:r>
      <w:r w:rsidR="00353BC2" w:rsidRPr="00696BE8">
        <w:t>Endendijk et al., 2020</w:t>
      </w:r>
      <w:r w:rsidR="00353BC2">
        <w:t>).</w:t>
      </w:r>
      <w:r w:rsidR="00D73F46">
        <w:t xml:space="preserve"> For example, </w:t>
      </w:r>
      <w:r w:rsidR="004B18ED">
        <w:t xml:space="preserve">while </w:t>
      </w:r>
      <w:r w:rsidR="00980526">
        <w:t xml:space="preserve">the </w:t>
      </w:r>
      <w:r w:rsidR="004B18ED">
        <w:t>SDS place</w:t>
      </w:r>
      <w:r w:rsidR="00980526">
        <w:t>s</w:t>
      </w:r>
      <w:r w:rsidR="004B18ED">
        <w:t xml:space="preserve"> </w:t>
      </w:r>
      <w:r w:rsidR="004B18ED" w:rsidRPr="00B412A8">
        <w:t xml:space="preserve">more restrictions on women’s sexual </w:t>
      </w:r>
      <w:proofErr w:type="spellStart"/>
      <w:r w:rsidR="004B18ED" w:rsidRPr="00B412A8">
        <w:t>behaviors</w:t>
      </w:r>
      <w:proofErr w:type="spellEnd"/>
      <w:r w:rsidR="00C221E7">
        <w:t>,</w:t>
      </w:r>
      <w:r w:rsidR="004B18ED">
        <w:rPr>
          <w:lang w:val="en-US"/>
        </w:rPr>
        <w:t xml:space="preserve"> </w:t>
      </w:r>
      <w:r w:rsidR="002215F7">
        <w:rPr>
          <w:lang w:val="en-US"/>
        </w:rPr>
        <w:t xml:space="preserve">men’s </w:t>
      </w:r>
      <w:r w:rsidR="00D73F46">
        <w:rPr>
          <w:lang w:val="en-US"/>
        </w:rPr>
        <w:t xml:space="preserve">sexual freedom, exploration and curiosity </w:t>
      </w:r>
      <w:r w:rsidR="00C730DA">
        <w:rPr>
          <w:lang w:val="en-US"/>
        </w:rPr>
        <w:t xml:space="preserve">are accepted </w:t>
      </w:r>
      <w:r w:rsidR="00DD4399">
        <w:rPr>
          <w:lang w:val="en-US"/>
        </w:rPr>
        <w:t>(</w:t>
      </w:r>
      <w:r w:rsidR="00750452" w:rsidRPr="003B4F0D">
        <w:rPr>
          <w:lang w:val="en-US"/>
        </w:rPr>
        <w:t>Endendijk et al., 2020; Kiefer &amp; Sanchez, 2007; Milhausen &amp; Herold, 2002</w:t>
      </w:r>
      <w:r w:rsidR="00DD4399">
        <w:rPr>
          <w:lang w:val="en-US"/>
        </w:rPr>
        <w:t>)</w:t>
      </w:r>
      <w:r w:rsidR="00DB2BBF">
        <w:rPr>
          <w:lang w:val="en-US"/>
        </w:rPr>
        <w:t>.</w:t>
      </w:r>
      <w:r w:rsidR="002D0A50">
        <w:rPr>
          <w:lang w:val="en-US"/>
        </w:rPr>
        <w:t xml:space="preserve"> Consequently, </w:t>
      </w:r>
      <w:r w:rsidR="007820DD">
        <w:rPr>
          <w:lang w:val="en-US"/>
        </w:rPr>
        <w:t>for some</w:t>
      </w:r>
      <w:r w:rsidR="005D372C">
        <w:rPr>
          <w:lang w:val="en-US"/>
        </w:rPr>
        <w:t>,</w:t>
      </w:r>
      <w:r w:rsidR="007820DD">
        <w:rPr>
          <w:lang w:val="en-US"/>
        </w:rPr>
        <w:t xml:space="preserve"> </w:t>
      </w:r>
      <w:r w:rsidR="002D0A50">
        <w:rPr>
          <w:lang w:val="en-US"/>
        </w:rPr>
        <w:t xml:space="preserve">masturbation is perceived </w:t>
      </w:r>
      <w:r w:rsidR="005A404C">
        <w:rPr>
          <w:lang w:val="en-US"/>
        </w:rPr>
        <w:t xml:space="preserve">as </w:t>
      </w:r>
      <w:r w:rsidR="007820DD">
        <w:rPr>
          <w:lang w:val="en-US"/>
        </w:rPr>
        <w:t>only</w:t>
      </w:r>
      <w:r w:rsidR="002D0A50">
        <w:rPr>
          <w:lang w:val="en-US"/>
        </w:rPr>
        <w:t xml:space="preserve"> acceptable for boys and me</w:t>
      </w:r>
      <w:r w:rsidR="005D372C">
        <w:rPr>
          <w:lang w:val="en-US"/>
        </w:rPr>
        <w:t>n</w:t>
      </w:r>
      <w:r w:rsidR="007820DD">
        <w:rPr>
          <w:lang w:val="en-US"/>
        </w:rPr>
        <w:t xml:space="preserve"> (</w:t>
      </w:r>
      <w:r w:rsidR="009B47E5" w:rsidRPr="003B4F0D">
        <w:rPr>
          <w:lang w:val="en-US"/>
        </w:rPr>
        <w:t>Kaestle &amp; Allen, 2011; Thorpe et al., 2022</w:t>
      </w:r>
      <w:r w:rsidR="007820DD">
        <w:rPr>
          <w:lang w:val="en-US"/>
        </w:rPr>
        <w:t>).</w:t>
      </w:r>
    </w:p>
    <w:p w14:paraId="341D1D03" w14:textId="42199692" w:rsidR="00A62237" w:rsidRPr="001D6044" w:rsidRDefault="00A7457D" w:rsidP="009F6E67">
      <w:r>
        <w:rPr>
          <w:lang w:val="en-US"/>
        </w:rPr>
        <w:t>For mixed-sex relationships, t</w:t>
      </w:r>
      <w:r w:rsidR="00A62237" w:rsidRPr="00111003">
        <w:rPr>
          <w:lang w:val="en-US"/>
        </w:rPr>
        <w:t xml:space="preserve">hese results challenge the traditional sexual norms about sexual activities other than PVI (e.g., women’s orgasm is a “gift” they “receive” from a partner, men “give” their partner an orgasm) (Braun et al., 2003; Fahs, 2011). While attitudes toward women’s solo masturbation have shifted towards more liberal and empowering approaches (Bowman, 2014; Dekker &amp; Schmidt, 2003; Fahs &amp; Frank, 2014; Foust et al., 2022), even relatively recent studies have highlighted that some women report secrecy surrounding </w:t>
      </w:r>
      <w:r w:rsidR="00E63FC3">
        <w:rPr>
          <w:lang w:val="en-US"/>
        </w:rPr>
        <w:t xml:space="preserve">their own </w:t>
      </w:r>
      <w:r w:rsidR="00A62237" w:rsidRPr="00111003">
        <w:rPr>
          <w:lang w:val="en-US"/>
        </w:rPr>
        <w:t>masturbation and feel more stigmatized and reliant on their partner’s approval than</w:t>
      </w:r>
      <w:r w:rsidR="00E63FC3">
        <w:rPr>
          <w:lang w:val="en-US"/>
        </w:rPr>
        <w:t xml:space="preserve"> do</w:t>
      </w:r>
      <w:r w:rsidR="00A62237" w:rsidRPr="00111003">
        <w:rPr>
          <w:lang w:val="en-US"/>
        </w:rPr>
        <w:t xml:space="preserve"> men in </w:t>
      </w:r>
      <w:r w:rsidR="007719FC">
        <w:rPr>
          <w:lang w:val="en-US"/>
        </w:rPr>
        <w:t xml:space="preserve">mixed-sex </w:t>
      </w:r>
      <w:r w:rsidR="00A62237" w:rsidRPr="00111003">
        <w:rPr>
          <w:lang w:val="en-US"/>
        </w:rPr>
        <w:t xml:space="preserve">relationships (Foust et al., 2022; Kaestle &amp; Allen, 2011; Kılıç Onar et al., 2020). However, our finding of men’s positive feelings toward mutual masturbation </w:t>
      </w:r>
      <w:proofErr w:type="gramStart"/>
      <w:r w:rsidR="00A62237" w:rsidRPr="00111003">
        <w:rPr>
          <w:lang w:val="en-US"/>
        </w:rPr>
        <w:t>challenge</w:t>
      </w:r>
      <w:proofErr w:type="gramEnd"/>
      <w:r w:rsidR="00A62237" w:rsidRPr="00111003">
        <w:rPr>
          <w:lang w:val="en-US"/>
        </w:rPr>
        <w:t xml:space="preserve"> </w:t>
      </w:r>
      <w:r w:rsidR="007719FC">
        <w:rPr>
          <w:lang w:val="en-US"/>
        </w:rPr>
        <w:t xml:space="preserve">the </w:t>
      </w:r>
      <w:r w:rsidR="009E59B6" w:rsidRPr="009E59B6">
        <w:rPr>
          <w:lang w:val="en-US"/>
        </w:rPr>
        <w:t>partner- and/or relationship-related concerns</w:t>
      </w:r>
      <w:r w:rsidR="00183328">
        <w:rPr>
          <w:lang w:val="en-US"/>
        </w:rPr>
        <w:t xml:space="preserve"> about </w:t>
      </w:r>
      <w:r w:rsidR="00183328">
        <w:rPr>
          <w:lang w:val="en-US"/>
        </w:rPr>
        <w:lastRenderedPageBreak/>
        <w:t>women’s masturbation</w:t>
      </w:r>
      <w:r w:rsidR="009E59B6" w:rsidRPr="009E59B6">
        <w:rPr>
          <w:lang w:val="en-US"/>
        </w:rPr>
        <w:t xml:space="preserve"> </w:t>
      </w:r>
      <w:r w:rsidR="0015080C">
        <w:rPr>
          <w:lang w:val="en-US"/>
        </w:rPr>
        <w:t>that</w:t>
      </w:r>
      <w:r w:rsidR="0015080C" w:rsidRPr="009E59B6">
        <w:rPr>
          <w:lang w:val="en-US"/>
        </w:rPr>
        <w:t xml:space="preserve"> </w:t>
      </w:r>
      <w:r w:rsidR="009E59B6" w:rsidRPr="009E59B6">
        <w:rPr>
          <w:lang w:val="en-US"/>
        </w:rPr>
        <w:t>some women</w:t>
      </w:r>
      <w:r w:rsidR="0015080C">
        <w:rPr>
          <w:lang w:val="en-US"/>
        </w:rPr>
        <w:t xml:space="preserve"> hold</w:t>
      </w:r>
      <w:r w:rsidR="009E59B6" w:rsidRPr="009E59B6">
        <w:rPr>
          <w:lang w:val="en-US"/>
        </w:rPr>
        <w:t xml:space="preserve"> </w:t>
      </w:r>
      <w:r w:rsidR="00A64F54">
        <w:rPr>
          <w:lang w:val="en-US"/>
        </w:rPr>
        <w:t>(</w:t>
      </w:r>
      <w:r w:rsidR="00A64F54" w:rsidRPr="00111003">
        <w:rPr>
          <w:lang w:val="en-US"/>
        </w:rPr>
        <w:t>Kılıç Onar et al., 2020</w:t>
      </w:r>
      <w:r w:rsidR="00A64F54">
        <w:rPr>
          <w:lang w:val="en-US"/>
        </w:rPr>
        <w:t>)</w:t>
      </w:r>
      <w:r w:rsidR="00A62237" w:rsidRPr="00111003">
        <w:rPr>
          <w:lang w:val="en-US"/>
        </w:rPr>
        <w:t xml:space="preserve">. </w:t>
      </w:r>
      <w:r w:rsidR="006F0AE5">
        <w:t xml:space="preserve">While some people may feel awkward or embarrassed to </w:t>
      </w:r>
      <w:r w:rsidR="00245138">
        <w:t>engage in</w:t>
      </w:r>
      <w:r w:rsidR="006F0AE5">
        <w:t xml:space="preserve"> mutual masturbation or to suggest it to a partner (</w:t>
      </w:r>
      <w:r w:rsidR="006F0AE5" w:rsidRPr="00111003">
        <w:rPr>
          <w:lang w:val="en-US"/>
        </w:rPr>
        <w:t>Foust et al., 2022</w:t>
      </w:r>
      <w:r w:rsidR="006F0AE5">
        <w:rPr>
          <w:lang w:val="en-US"/>
        </w:rPr>
        <w:t>;</w:t>
      </w:r>
      <w:r w:rsidR="006F0AE5">
        <w:t xml:space="preserve"> Heiman &amp; LoPiccolo, 2009),</w:t>
      </w:r>
      <w:r w:rsidR="00170746">
        <w:t xml:space="preserve"> or think their partner would not want to </w:t>
      </w:r>
      <w:r w:rsidR="00CF1374">
        <w:t>engage in the activity</w:t>
      </w:r>
      <w:r w:rsidR="0033248F">
        <w:t>,</w:t>
      </w:r>
      <w:r w:rsidR="006F0AE5">
        <w:t xml:space="preserve"> in reality</w:t>
      </w:r>
      <w:r w:rsidR="0033248F">
        <w:t>,</w:t>
      </w:r>
      <w:r w:rsidR="006F0AE5">
        <w:t xml:space="preserve"> the experience is report</w:t>
      </w:r>
      <w:r w:rsidR="0033248F">
        <w:t>ed</w:t>
      </w:r>
      <w:r w:rsidR="006F0AE5">
        <w:t xml:space="preserve"> </w:t>
      </w:r>
      <w:r w:rsidR="0018309D">
        <w:t xml:space="preserve">as quite </w:t>
      </w:r>
      <w:r w:rsidR="006F0AE5">
        <w:t>positive.</w:t>
      </w:r>
    </w:p>
    <w:p w14:paraId="408CEB77" w14:textId="02D2BC36" w:rsidR="004B60E1" w:rsidRPr="00111003" w:rsidRDefault="00E63FC3" w:rsidP="0083263D">
      <w:pPr>
        <w:rPr>
          <w:lang w:val="en-US"/>
        </w:rPr>
      </w:pPr>
      <w:r>
        <w:rPr>
          <w:lang w:val="en-US"/>
        </w:rPr>
        <w:t>Some of o</w:t>
      </w:r>
      <w:r w:rsidRPr="00111003">
        <w:rPr>
          <w:lang w:val="en-US"/>
        </w:rPr>
        <w:t xml:space="preserve">ur </w:t>
      </w:r>
      <w:r w:rsidR="00A62237" w:rsidRPr="00111003">
        <w:rPr>
          <w:lang w:val="en-US"/>
        </w:rPr>
        <w:t>results (e.g., men’s higher scores on positive feelings about mutual masturbation) also suggest that</w:t>
      </w:r>
      <w:r>
        <w:rPr>
          <w:lang w:val="en-US"/>
        </w:rPr>
        <w:t xml:space="preserve"> some</w:t>
      </w:r>
      <w:r w:rsidR="00A62237" w:rsidRPr="00111003">
        <w:rPr>
          <w:lang w:val="en-US"/>
        </w:rPr>
        <w:t xml:space="preserve"> men might prioritize their partner’s pleasure more so than their own. Thus, future research is needed that explores sexual scripts regarding mutual masturbation and women’s masturbation </w:t>
      </w:r>
      <w:r w:rsidR="00AA6B43">
        <w:rPr>
          <w:lang w:val="en-US"/>
        </w:rPr>
        <w:t xml:space="preserve">in mixed-sex </w:t>
      </w:r>
      <w:r w:rsidR="00A62237" w:rsidRPr="00111003">
        <w:rPr>
          <w:lang w:val="en-US"/>
        </w:rPr>
        <w:t>couple</w:t>
      </w:r>
      <w:r w:rsidR="00AA6B43">
        <w:rPr>
          <w:lang w:val="en-US"/>
        </w:rPr>
        <w:t>s</w:t>
      </w:r>
      <w:r w:rsidR="00A62237" w:rsidRPr="00111003">
        <w:rPr>
          <w:lang w:val="en-US"/>
        </w:rPr>
        <w:t xml:space="preserve">. Because women’s masturbation is a more reliable method of orgasm compared to PVI alone (Kontula &amp; Miettinen, 2016; Laumann et al., 1994), and women’s orgasm is important for men’s sexual satisfaction (Leonhardt et al., 2018; Watson et al., 2016), research with </w:t>
      </w:r>
      <w:r w:rsidR="007C3A80">
        <w:rPr>
          <w:lang w:val="en-US"/>
        </w:rPr>
        <w:t xml:space="preserve">mixed-sex </w:t>
      </w:r>
      <w:r>
        <w:rPr>
          <w:lang w:val="en-US"/>
        </w:rPr>
        <w:t>couples</w:t>
      </w:r>
      <w:r w:rsidRPr="00111003">
        <w:rPr>
          <w:lang w:val="en-US"/>
        </w:rPr>
        <w:t xml:space="preserve"> </w:t>
      </w:r>
      <w:r w:rsidR="00A62237" w:rsidRPr="00111003">
        <w:rPr>
          <w:lang w:val="en-US"/>
        </w:rPr>
        <w:t>and qualitative approaches</w:t>
      </w:r>
      <w:r w:rsidR="00B260E2">
        <w:rPr>
          <w:lang w:val="en-US"/>
        </w:rPr>
        <w:t xml:space="preserve"> with men</w:t>
      </w:r>
      <w:r w:rsidR="00C63C98" w:rsidRPr="00111003">
        <w:rPr>
          <w:lang w:val="en-US"/>
        </w:rPr>
        <w:t xml:space="preserve"> is </w:t>
      </w:r>
      <w:r w:rsidR="00C63C98">
        <w:rPr>
          <w:lang w:val="en-US"/>
        </w:rPr>
        <w:t>also needed</w:t>
      </w:r>
      <w:r w:rsidR="00A62237" w:rsidRPr="00111003">
        <w:rPr>
          <w:lang w:val="en-US"/>
        </w:rPr>
        <w:t xml:space="preserve"> to understand how women navigate the role of masturbation, and how their partner accommodates women’s sexual pleasure in their relationships.</w:t>
      </w:r>
    </w:p>
    <w:p w14:paraId="625ACC97" w14:textId="77777777" w:rsidR="002140F2" w:rsidRPr="00111003" w:rsidRDefault="002140F2" w:rsidP="00EE47BF">
      <w:pPr>
        <w:pStyle w:val="Heading2"/>
      </w:pPr>
      <w:r w:rsidRPr="00111003">
        <w:t>Mutual Masturbation and Sexual Satisfaction</w:t>
      </w:r>
    </w:p>
    <w:p w14:paraId="5067ADB2" w14:textId="698B2806" w:rsidR="002140F2" w:rsidRPr="00111003" w:rsidRDefault="002140F2" w:rsidP="00127690">
      <w:pPr>
        <w:rPr>
          <w:lang w:val="en-US"/>
        </w:rPr>
      </w:pPr>
      <w:r w:rsidRPr="00111003">
        <w:rPr>
          <w:lang w:val="en-US"/>
        </w:rPr>
        <w:t xml:space="preserve">One of the most noteworthy findings </w:t>
      </w:r>
      <w:r w:rsidR="00E63FC3" w:rsidRPr="00CA6746">
        <w:rPr>
          <w:lang w:val="en-US"/>
        </w:rPr>
        <w:t>was</w:t>
      </w:r>
      <w:r w:rsidRPr="00111003">
        <w:rPr>
          <w:lang w:val="en-US"/>
        </w:rPr>
        <w:t xml:space="preserve"> that</w:t>
      </w:r>
      <w:r w:rsidR="0001207A">
        <w:rPr>
          <w:lang w:val="en-US"/>
        </w:rPr>
        <w:t>,</w:t>
      </w:r>
      <w:r w:rsidRPr="00111003">
        <w:rPr>
          <w:lang w:val="en-US"/>
        </w:rPr>
        <w:t xml:space="preserve"> while solo masturbation may be negatively linked with sexual satisfaction for some</w:t>
      </w:r>
      <w:r w:rsidR="006862F8">
        <w:rPr>
          <w:lang w:val="en-US"/>
        </w:rPr>
        <w:t xml:space="preserve"> women and men</w:t>
      </w:r>
      <w:r w:rsidR="00BF2FA8" w:rsidRPr="00111003">
        <w:rPr>
          <w:lang w:val="en-US"/>
        </w:rPr>
        <w:t xml:space="preserve"> (</w:t>
      </w:r>
      <w:r w:rsidR="004C79FE" w:rsidRPr="00111003">
        <w:rPr>
          <w:lang w:val="en-US"/>
        </w:rPr>
        <w:t>Bridges et al., 2004; Miller et al., 2019</w:t>
      </w:r>
      <w:r w:rsidR="00BF2FA8" w:rsidRPr="00111003">
        <w:rPr>
          <w:lang w:val="en-US"/>
        </w:rPr>
        <w:t>)</w:t>
      </w:r>
      <w:r w:rsidRPr="00111003">
        <w:rPr>
          <w:lang w:val="en-US"/>
        </w:rPr>
        <w:t xml:space="preserve">, recent mutual masturbation was associated with </w:t>
      </w:r>
      <w:r w:rsidRPr="00DF6CB9">
        <w:rPr>
          <w:i/>
          <w:iCs/>
          <w:lang w:val="en-US"/>
        </w:rPr>
        <w:t>higher</w:t>
      </w:r>
      <w:r w:rsidRPr="00111003">
        <w:rPr>
          <w:lang w:val="en-US"/>
        </w:rPr>
        <w:t xml:space="preserve"> sexual satisfaction for both women and men</w:t>
      </w:r>
      <w:r w:rsidR="00E63FC3">
        <w:rPr>
          <w:lang w:val="en-US"/>
        </w:rPr>
        <w:t xml:space="preserve"> (although t</w:t>
      </w:r>
      <w:r w:rsidR="001F7DF5" w:rsidRPr="00D24ED7">
        <w:rPr>
          <w:lang w:val="en-US"/>
        </w:rPr>
        <w:t>he effect size was</w:t>
      </w:r>
      <w:r w:rsidR="001F7DF5" w:rsidRPr="00111003">
        <w:rPr>
          <w:lang w:val="en-US"/>
        </w:rPr>
        <w:t xml:space="preserve"> small</w:t>
      </w:r>
      <w:r w:rsidR="00E63FC3">
        <w:rPr>
          <w:lang w:val="en-US"/>
        </w:rPr>
        <w:t>)</w:t>
      </w:r>
      <w:r w:rsidR="001F7DF5" w:rsidRPr="00111003">
        <w:rPr>
          <w:lang w:val="en-US"/>
        </w:rPr>
        <w:t>.</w:t>
      </w:r>
      <w:r w:rsidR="009C7FB5">
        <w:rPr>
          <w:lang w:val="en-US"/>
        </w:rPr>
        <w:t xml:space="preserve"> </w:t>
      </w:r>
      <w:r w:rsidR="00565E66">
        <w:rPr>
          <w:lang w:val="en-US"/>
        </w:rPr>
        <w:t xml:space="preserve">In fact, </w:t>
      </w:r>
      <w:r w:rsidR="00565E66">
        <w:t xml:space="preserve">mutual masturbation was associated with positive emotions and </w:t>
      </w:r>
      <w:r w:rsidR="00F85077">
        <w:t xml:space="preserve">greater </w:t>
      </w:r>
      <w:r w:rsidR="00565E66">
        <w:t>sexual satisfaction, while solo masturbation was not associated with sexual satisfaction</w:t>
      </w:r>
      <w:r w:rsidR="00947AED">
        <w:t xml:space="preserve">, </w:t>
      </w:r>
      <w:r w:rsidR="00D96087" w:rsidRPr="00D96087">
        <w:t>either positively or negatively</w:t>
      </w:r>
      <w:r w:rsidR="00565E66">
        <w:t>.</w:t>
      </w:r>
      <w:r w:rsidR="001B0FA0">
        <w:t xml:space="preserve"> </w:t>
      </w:r>
      <w:r w:rsidR="003B639F">
        <w:t>T</w:t>
      </w:r>
      <w:r w:rsidR="001B0FA0">
        <w:t xml:space="preserve">hese </w:t>
      </w:r>
      <w:r w:rsidR="003B639F">
        <w:t xml:space="preserve">results </w:t>
      </w:r>
      <w:r w:rsidR="003B639F">
        <w:rPr>
          <w:lang w:val="en-US"/>
        </w:rPr>
        <w:t>challenge the compensatory model of masturbation in which masturbation is perceived as a substitute for unsatisfactory partnered sex (</w:t>
      </w:r>
      <w:r w:rsidR="00747F28" w:rsidRPr="000A057F">
        <w:rPr>
          <w:color w:val="000000"/>
        </w:rPr>
        <w:t>Gerressu et al.</w:t>
      </w:r>
      <w:r w:rsidR="00747F28">
        <w:rPr>
          <w:color w:val="000000"/>
        </w:rPr>
        <w:t xml:space="preserve">, 2008; </w:t>
      </w:r>
      <w:r w:rsidR="00AA3D0A">
        <w:t xml:space="preserve">Regnerus et al., 2017; </w:t>
      </w:r>
      <w:r w:rsidR="007F5735" w:rsidRPr="00111003">
        <w:rPr>
          <w:lang w:val="en-US"/>
        </w:rPr>
        <w:t>Rowland, Kolba, et al., 2020</w:t>
      </w:r>
      <w:r w:rsidR="003B639F">
        <w:rPr>
          <w:lang w:val="en-US"/>
        </w:rPr>
        <w:t>).</w:t>
      </w:r>
    </w:p>
    <w:p w14:paraId="347F74A2" w14:textId="089BEF32" w:rsidR="002140F2" w:rsidRDefault="002224F9" w:rsidP="00C61DBC">
      <w:pPr>
        <w:rPr>
          <w:lang w:val="en-US"/>
        </w:rPr>
      </w:pPr>
      <w:r>
        <w:rPr>
          <w:lang w:val="en-US"/>
        </w:rPr>
        <w:lastRenderedPageBreak/>
        <w:t xml:space="preserve">In </w:t>
      </w:r>
      <w:r w:rsidR="00E60BBA">
        <w:rPr>
          <w:lang w:val="en-US"/>
        </w:rPr>
        <w:t>a</w:t>
      </w:r>
      <w:r w:rsidR="00E60BBA" w:rsidRPr="00111003">
        <w:rPr>
          <w:lang w:val="en-US"/>
        </w:rPr>
        <w:t xml:space="preserve"> </w:t>
      </w:r>
      <w:r w:rsidR="002140F2" w:rsidRPr="00111003">
        <w:rPr>
          <w:lang w:val="en-US"/>
        </w:rPr>
        <w:t xml:space="preserve">qualitative study </w:t>
      </w:r>
      <w:r w:rsidR="00A75CD8">
        <w:rPr>
          <w:lang w:val="en-US"/>
        </w:rPr>
        <w:t xml:space="preserve">exploring </w:t>
      </w:r>
      <w:r w:rsidR="002140F2" w:rsidRPr="00111003">
        <w:rPr>
          <w:lang w:val="en-US"/>
        </w:rPr>
        <w:t>women’s experiences with solo and partnered masturbation</w:t>
      </w:r>
      <w:r w:rsidR="00A75CD8">
        <w:rPr>
          <w:lang w:val="en-US"/>
        </w:rPr>
        <w:t>,</w:t>
      </w:r>
      <w:r w:rsidR="002140F2" w:rsidRPr="00111003">
        <w:rPr>
          <w:lang w:val="en-US"/>
        </w:rPr>
        <w:t xml:space="preserve"> Foust et al. (2022) suggested that partnered masturbation shares relational features with other partnered sexual activities, </w:t>
      </w:r>
      <w:r w:rsidR="00C61DBC">
        <w:rPr>
          <w:lang w:val="en-US"/>
        </w:rPr>
        <w:t xml:space="preserve">while </w:t>
      </w:r>
      <w:r w:rsidR="002140F2" w:rsidRPr="00111003">
        <w:rPr>
          <w:lang w:val="en-US"/>
        </w:rPr>
        <w:t>also ha</w:t>
      </w:r>
      <w:r w:rsidR="00C61DBC">
        <w:rPr>
          <w:lang w:val="en-US"/>
        </w:rPr>
        <w:t>ving</w:t>
      </w:r>
      <w:r w:rsidR="002140F2" w:rsidRPr="00111003">
        <w:rPr>
          <w:lang w:val="en-US"/>
        </w:rPr>
        <w:t xml:space="preserve"> similarities with solo masturbation due to the act of self-stimulation. However, previous research on mutual masturbation has mainly focused on it as a safer sex practice and infection prevention behavior among men who have sex with men (for example, see Reisner et al., 2009). It is surprising how little</w:t>
      </w:r>
      <w:r w:rsidR="00E63FC3">
        <w:rPr>
          <w:lang w:val="en-US"/>
        </w:rPr>
        <w:t xml:space="preserve"> research</w:t>
      </w:r>
      <w:r w:rsidR="002140F2" w:rsidRPr="00111003">
        <w:rPr>
          <w:lang w:val="en-US"/>
        </w:rPr>
        <w:t xml:space="preserve"> attention has been </w:t>
      </w:r>
      <w:r w:rsidR="00E63FC3">
        <w:rPr>
          <w:lang w:val="en-US"/>
        </w:rPr>
        <w:t>given</w:t>
      </w:r>
      <w:r w:rsidR="00E63FC3" w:rsidRPr="00111003">
        <w:rPr>
          <w:lang w:val="en-US"/>
        </w:rPr>
        <w:t xml:space="preserve"> </w:t>
      </w:r>
      <w:r w:rsidR="002140F2" w:rsidRPr="00111003">
        <w:rPr>
          <w:lang w:val="en-US"/>
        </w:rPr>
        <w:t>to the positive aspects of mutual masturbation</w:t>
      </w:r>
      <w:r w:rsidR="00186C50">
        <w:rPr>
          <w:lang w:val="en-US"/>
        </w:rPr>
        <w:t xml:space="preserve">, </w:t>
      </w:r>
      <w:proofErr w:type="gramStart"/>
      <w:r w:rsidR="00186C50" w:rsidRPr="00186C50">
        <w:rPr>
          <w:lang w:val="en-US"/>
        </w:rPr>
        <w:t>despite the fact that</w:t>
      </w:r>
      <w:proofErr w:type="gramEnd"/>
      <w:r w:rsidR="002140F2" w:rsidRPr="00111003">
        <w:rPr>
          <w:lang w:val="en-US"/>
        </w:rPr>
        <w:t xml:space="preserve"> sex educators and sex therapists have created guides and techniques for mutual masturbation (most recently</w:t>
      </w:r>
      <w:r w:rsidR="00186C50">
        <w:rPr>
          <w:lang w:val="en-US"/>
        </w:rPr>
        <w:t>,</w:t>
      </w:r>
      <w:r w:rsidR="002140F2" w:rsidRPr="00111003">
        <w:rPr>
          <w:lang w:val="en-US"/>
        </w:rPr>
        <w:t xml:space="preserve"> mainly published in online magazines or as posts on social media e.g., Harris &amp; Girdwain, 2021; Morse, 2022</w:t>
      </w:r>
      <w:r w:rsidR="00827A6B">
        <w:rPr>
          <w:lang w:val="en-US"/>
        </w:rPr>
        <w:t>;</w:t>
      </w:r>
      <w:r w:rsidR="006C2408">
        <w:rPr>
          <w:lang w:val="en-US"/>
        </w:rPr>
        <w:t xml:space="preserve"> 2023</w:t>
      </w:r>
      <w:r w:rsidR="002140F2" w:rsidRPr="00111003">
        <w:rPr>
          <w:lang w:val="en-US"/>
        </w:rPr>
        <w:t>)</w:t>
      </w:r>
      <w:r w:rsidR="00186C50">
        <w:rPr>
          <w:lang w:val="en-US"/>
        </w:rPr>
        <w:t>.</w:t>
      </w:r>
      <w:r w:rsidR="002140F2" w:rsidRPr="00111003">
        <w:rPr>
          <w:lang w:val="en-US"/>
        </w:rPr>
        <w:t xml:space="preserve"> </w:t>
      </w:r>
      <w:r w:rsidR="00186C50">
        <w:rPr>
          <w:lang w:val="en-US"/>
        </w:rPr>
        <w:t>To</w:t>
      </w:r>
      <w:r w:rsidR="002140F2" w:rsidRPr="00111003">
        <w:rPr>
          <w:lang w:val="en-US"/>
        </w:rPr>
        <w:t xml:space="preserve"> the best of our knowledge, the present study is the first </w:t>
      </w:r>
      <w:r w:rsidR="00E63FC3">
        <w:rPr>
          <w:lang w:val="en-US"/>
        </w:rPr>
        <w:t>to</w:t>
      </w:r>
      <w:r w:rsidR="002140F2" w:rsidRPr="00111003">
        <w:rPr>
          <w:lang w:val="en-US"/>
        </w:rPr>
        <w:t xml:space="preserve"> report associations between recent mutual masturbation and higher sexual satisfaction.</w:t>
      </w:r>
    </w:p>
    <w:p w14:paraId="3B1D801C" w14:textId="3331DC27" w:rsidR="00127690" w:rsidRPr="00111003" w:rsidRDefault="00127690" w:rsidP="00C61DBC">
      <w:pPr>
        <w:rPr>
          <w:lang w:val="en-US"/>
        </w:rPr>
      </w:pPr>
      <w:r>
        <w:rPr>
          <w:lang w:val="en-US"/>
        </w:rPr>
        <w:t>C</w:t>
      </w:r>
      <w:r w:rsidRPr="005C4928">
        <w:rPr>
          <w:lang w:val="en-US"/>
        </w:rPr>
        <w:t xml:space="preserve">onflicting findings </w:t>
      </w:r>
      <w:r>
        <w:rPr>
          <w:lang w:val="en-US"/>
        </w:rPr>
        <w:t xml:space="preserve">regarding the link between masturbation and sexual satisfaction </w:t>
      </w:r>
      <w:r w:rsidRPr="005C4928">
        <w:rPr>
          <w:lang w:val="en-US"/>
        </w:rPr>
        <w:t>might be because most studies did not specify or define masturbation</w:t>
      </w:r>
      <w:r>
        <w:rPr>
          <w:lang w:val="en-US"/>
        </w:rPr>
        <w:t>, or note</w:t>
      </w:r>
      <w:r w:rsidRPr="005C4928">
        <w:rPr>
          <w:lang w:val="en-US"/>
        </w:rPr>
        <w:t xml:space="preserve"> whether it was solo or partnered, and some participants might not consider masturbation with a partner present to “count” as masturbation (Bridges et al., 2004). Alternatively, some might consider stimulating their partner’s genitals for pleasure (a behavior which does not include self-</w:t>
      </w:r>
      <w:r w:rsidR="00680D3B">
        <w:rPr>
          <w:lang w:val="en-US"/>
        </w:rPr>
        <w:t>stimulation</w:t>
      </w:r>
      <w:r w:rsidRPr="005C4928">
        <w:rPr>
          <w:lang w:val="en-US"/>
        </w:rPr>
        <w:t xml:space="preserve">) </w:t>
      </w:r>
      <w:r>
        <w:rPr>
          <w:lang w:val="en-US"/>
        </w:rPr>
        <w:t>to be</w:t>
      </w:r>
      <w:r w:rsidRPr="005C4928">
        <w:rPr>
          <w:lang w:val="en-US"/>
        </w:rPr>
        <w:t xml:space="preserve"> masturbation (Kirschbaum &amp; Peterson, 2018). The term masturbation can include many different behaviors depending on the person asked</w:t>
      </w:r>
      <w:r>
        <w:rPr>
          <w:lang w:val="en-US"/>
        </w:rPr>
        <w:t xml:space="preserve"> and how the question is asked,</w:t>
      </w:r>
      <w:r w:rsidRPr="005C4928">
        <w:rPr>
          <w:lang w:val="en-US"/>
        </w:rPr>
        <w:t xml:space="preserve"> and</w:t>
      </w:r>
      <w:r w:rsidRPr="005C4928" w:rsidDel="008861A6">
        <w:rPr>
          <w:lang w:val="en-US"/>
        </w:rPr>
        <w:t xml:space="preserve"> </w:t>
      </w:r>
      <w:r w:rsidR="005D5D9B">
        <w:rPr>
          <w:lang w:val="en-US"/>
        </w:rPr>
        <w:t xml:space="preserve">it </w:t>
      </w:r>
      <w:r w:rsidRPr="005C4928">
        <w:rPr>
          <w:lang w:val="en-US"/>
        </w:rPr>
        <w:t xml:space="preserve">does not have a universal definition (Kirschbaum &amp; Peterson, 2018). Our results support the idea that </w:t>
      </w:r>
      <w:r>
        <w:rPr>
          <w:lang w:val="en-US"/>
        </w:rPr>
        <w:t xml:space="preserve">the association between </w:t>
      </w:r>
      <w:r w:rsidRPr="005C4928">
        <w:rPr>
          <w:lang w:val="en-US"/>
        </w:rPr>
        <w:t xml:space="preserve">sexual satisfaction </w:t>
      </w:r>
      <w:r>
        <w:rPr>
          <w:lang w:val="en-US"/>
        </w:rPr>
        <w:t>and</w:t>
      </w:r>
      <w:r w:rsidRPr="005C4928">
        <w:rPr>
          <w:lang w:val="en-US"/>
        </w:rPr>
        <w:t xml:space="preserve"> masturbation might differ depending on the context</w:t>
      </w:r>
      <w:r>
        <w:rPr>
          <w:lang w:val="en-US"/>
        </w:rPr>
        <w:t xml:space="preserve"> (solo vs. mutual) and we encourage future researchers to </w:t>
      </w:r>
      <w:r w:rsidRPr="005C4928">
        <w:rPr>
          <w:lang w:val="en-US"/>
        </w:rPr>
        <w:t>specif</w:t>
      </w:r>
      <w:r>
        <w:rPr>
          <w:lang w:val="en-US"/>
        </w:rPr>
        <w:t>y</w:t>
      </w:r>
      <w:r w:rsidRPr="005C4928">
        <w:rPr>
          <w:lang w:val="en-US"/>
        </w:rPr>
        <w:t xml:space="preserve"> whether solo or partnered masturbation</w:t>
      </w:r>
      <w:r>
        <w:rPr>
          <w:lang w:val="en-US"/>
        </w:rPr>
        <w:t xml:space="preserve"> is being asked about in </w:t>
      </w:r>
      <w:r w:rsidR="00DA7332">
        <w:rPr>
          <w:lang w:val="en-US"/>
        </w:rPr>
        <w:t>their</w:t>
      </w:r>
      <w:r>
        <w:rPr>
          <w:lang w:val="en-US"/>
        </w:rPr>
        <w:t xml:space="preserve"> questions</w:t>
      </w:r>
      <w:r w:rsidR="007E1E91">
        <w:rPr>
          <w:lang w:val="en-US"/>
        </w:rPr>
        <w:t xml:space="preserve"> to participants</w:t>
      </w:r>
      <w:r>
        <w:rPr>
          <w:lang w:val="en-US"/>
        </w:rPr>
        <w:t>.</w:t>
      </w:r>
    </w:p>
    <w:p w14:paraId="1CF1F64D" w14:textId="77777777" w:rsidR="007E08C5" w:rsidRPr="00111003" w:rsidRDefault="007E08C5" w:rsidP="00EE47BF">
      <w:pPr>
        <w:pStyle w:val="Heading2"/>
      </w:pPr>
      <w:r w:rsidRPr="00111003">
        <w:lastRenderedPageBreak/>
        <w:t>Sexual Self-Esteem</w:t>
      </w:r>
    </w:p>
    <w:p w14:paraId="6422822A" w14:textId="61341532" w:rsidR="008275B3" w:rsidRPr="00111003" w:rsidRDefault="008275B3" w:rsidP="0038191B">
      <w:pPr>
        <w:rPr>
          <w:lang w:val="en-US"/>
        </w:rPr>
      </w:pPr>
      <w:r w:rsidRPr="00111003">
        <w:rPr>
          <w:lang w:val="en-US"/>
        </w:rPr>
        <w:t xml:space="preserve">Although previous research has not investigated mutual masturbation and its associations with sexual self-esteem, Foust et al.’s (2022) </w:t>
      </w:r>
      <w:r w:rsidR="00E63FC3">
        <w:rPr>
          <w:lang w:val="en-US"/>
        </w:rPr>
        <w:t>study</w:t>
      </w:r>
      <w:r w:rsidRPr="00111003">
        <w:rPr>
          <w:lang w:val="en-US"/>
        </w:rPr>
        <w:t xml:space="preserve"> highlighted that the performative nature of mutual masturbation for women might influence women’s sexual self-esteem. In their study, partnered masturbation triggered some women’s existing insecurities about their bodies along with concerns about “putting on a show”, sometimes resulting in feeling awkward and embarrassed, but also sometimes </w:t>
      </w:r>
      <w:r w:rsidR="00C61DBC">
        <w:rPr>
          <w:lang w:val="en-US"/>
        </w:rPr>
        <w:t>resulting in</w:t>
      </w:r>
      <w:r w:rsidR="00E63FC3">
        <w:rPr>
          <w:lang w:val="en-US"/>
        </w:rPr>
        <w:t xml:space="preserve"> </w:t>
      </w:r>
      <w:r w:rsidRPr="00111003">
        <w:rPr>
          <w:lang w:val="en-US"/>
        </w:rPr>
        <w:t xml:space="preserve">feeling sexually skilled </w:t>
      </w:r>
      <w:r w:rsidR="00C61DBC">
        <w:rPr>
          <w:lang w:val="en-US"/>
        </w:rPr>
        <w:t>by</w:t>
      </w:r>
      <w:r w:rsidRPr="00111003">
        <w:rPr>
          <w:lang w:val="en-US"/>
        </w:rPr>
        <w:t xml:space="preserve"> be</w:t>
      </w:r>
      <w:r w:rsidR="00D87FE6">
        <w:rPr>
          <w:lang w:val="en-US"/>
        </w:rPr>
        <w:t>ing</w:t>
      </w:r>
      <w:r w:rsidRPr="00111003">
        <w:rPr>
          <w:lang w:val="en-US"/>
        </w:rPr>
        <w:t xml:space="preserve"> able to arouse their partner. </w:t>
      </w:r>
      <w:r w:rsidR="00DE16A1" w:rsidRPr="00111003">
        <w:rPr>
          <w:lang w:val="en-US"/>
        </w:rPr>
        <w:t>However, in the current study, no association was found between mutual masturbation and sexual self-esteem</w:t>
      </w:r>
      <w:r w:rsidR="00D062C3">
        <w:rPr>
          <w:lang w:val="en-US"/>
        </w:rPr>
        <w:t xml:space="preserve"> </w:t>
      </w:r>
      <w:r w:rsidR="000D3828">
        <w:rPr>
          <w:lang w:val="en-US"/>
        </w:rPr>
        <w:t xml:space="preserve">for </w:t>
      </w:r>
      <w:r w:rsidR="000D3828" w:rsidRPr="000D3828">
        <w:rPr>
          <w:lang w:val="en-US"/>
        </w:rPr>
        <w:t>either women or men</w:t>
      </w:r>
      <w:r w:rsidR="00DE16A1" w:rsidRPr="00111003">
        <w:rPr>
          <w:lang w:val="en-US"/>
        </w:rPr>
        <w:t>.</w:t>
      </w:r>
    </w:p>
    <w:p w14:paraId="37EDD3A5" w14:textId="5FBF289A" w:rsidR="00FF517A" w:rsidRPr="00111003" w:rsidRDefault="00FF517A" w:rsidP="00EE47BF">
      <w:pPr>
        <w:pStyle w:val="Heading2"/>
      </w:pPr>
      <w:r w:rsidRPr="00111003">
        <w:t xml:space="preserve">Implications </w:t>
      </w:r>
      <w:r w:rsidR="005A2064">
        <w:t xml:space="preserve">of </w:t>
      </w:r>
      <w:r w:rsidR="00B95E2E">
        <w:t>F</w:t>
      </w:r>
      <w:r w:rsidR="005A2064">
        <w:t>indings</w:t>
      </w:r>
    </w:p>
    <w:p w14:paraId="39DFC07B" w14:textId="261E1CAC" w:rsidR="005E528D" w:rsidRDefault="00FF517A" w:rsidP="002201DC">
      <w:pPr>
        <w:rPr>
          <w:lang w:val="en-US"/>
        </w:rPr>
      </w:pPr>
      <w:r w:rsidRPr="00111003">
        <w:rPr>
          <w:lang w:val="en-US"/>
        </w:rPr>
        <w:t xml:space="preserve">Because many people know exactly what type of stimulation they like, mutual masturbation can be considered an important source of education about one’s </w:t>
      </w:r>
      <w:r w:rsidR="00D83059">
        <w:rPr>
          <w:lang w:val="en-US"/>
        </w:rPr>
        <w:t xml:space="preserve">own and one’s partner’s </w:t>
      </w:r>
      <w:r w:rsidRPr="00111003">
        <w:rPr>
          <w:lang w:val="en-US"/>
        </w:rPr>
        <w:t xml:space="preserve">sexual likes/dislikes. Mutual masturbation can also help partners understand their own and </w:t>
      </w:r>
      <w:r w:rsidR="00F06E9D">
        <w:rPr>
          <w:lang w:val="en-US"/>
        </w:rPr>
        <w:t>their partner’s</w:t>
      </w:r>
      <w:r w:rsidRPr="00111003">
        <w:rPr>
          <w:lang w:val="en-US"/>
        </w:rPr>
        <w:t xml:space="preserve"> sexual pleasure and learn (</w:t>
      </w:r>
      <w:r w:rsidR="005B257A">
        <w:rPr>
          <w:lang w:val="en-US"/>
        </w:rPr>
        <w:t xml:space="preserve">and </w:t>
      </w:r>
      <w:r w:rsidRPr="00111003">
        <w:rPr>
          <w:lang w:val="en-US"/>
        </w:rPr>
        <w:t xml:space="preserve">teach) new stimulation techniques. Sex and couple therapists can recommend mutual masturbation to enhance sexual satisfaction after exploring personal feelings and values about solo and partnered masturbation. </w:t>
      </w:r>
    </w:p>
    <w:p w14:paraId="39DD2401" w14:textId="77DDEA38" w:rsidR="00FF517A" w:rsidRDefault="00FF517A" w:rsidP="002201DC">
      <w:pPr>
        <w:rPr>
          <w:lang w:val="en-US"/>
        </w:rPr>
      </w:pPr>
      <w:r w:rsidRPr="00111003">
        <w:rPr>
          <w:lang w:val="en-US"/>
        </w:rPr>
        <w:t>Sexuality does not have to follow a traditional sexual script and broadening one’s sexual repertoire with mutual masturbation can create diverse sexual opportunities with a partner that may uncover new pleasure resources and help to close the orgasm gap.</w:t>
      </w:r>
      <w:r w:rsidR="00E06570">
        <w:rPr>
          <w:lang w:val="en-US"/>
        </w:rPr>
        <w:t xml:space="preserve"> </w:t>
      </w:r>
      <w:r w:rsidR="003A6ED1">
        <w:rPr>
          <w:lang w:val="en-US"/>
        </w:rPr>
        <w:t>I</w:t>
      </w:r>
      <w:r w:rsidR="00E06570" w:rsidRPr="00111003">
        <w:rPr>
          <w:lang w:val="en-US"/>
        </w:rPr>
        <w:t>ndividuals can improvise and translate cultural sexual scripts to fit their unique situations at an individual- and/or dyadic-level</w:t>
      </w:r>
      <w:r w:rsidR="003A6ED1">
        <w:rPr>
          <w:lang w:val="en-US"/>
        </w:rPr>
        <w:t xml:space="preserve"> </w:t>
      </w:r>
      <w:r w:rsidR="00385082">
        <w:rPr>
          <w:lang w:val="en-US"/>
        </w:rPr>
        <w:t>because s</w:t>
      </w:r>
      <w:r w:rsidR="003A6ED1" w:rsidRPr="00111003">
        <w:rPr>
          <w:lang w:val="en-US"/>
        </w:rPr>
        <w:t xml:space="preserve">exual norms and sexual scripts </w:t>
      </w:r>
      <w:r w:rsidR="00385082">
        <w:rPr>
          <w:lang w:val="en-US"/>
        </w:rPr>
        <w:t xml:space="preserve">can </w:t>
      </w:r>
      <w:r w:rsidR="003A6ED1" w:rsidRPr="00111003">
        <w:rPr>
          <w:lang w:val="en-US"/>
        </w:rPr>
        <w:t xml:space="preserve">change over time and place </w:t>
      </w:r>
      <w:r w:rsidR="00E06570" w:rsidRPr="00111003">
        <w:rPr>
          <w:lang w:val="en-US"/>
        </w:rPr>
        <w:t>(Carpenter, 2010; Masters et al., 2013; McCabe et al., 2010</w:t>
      </w:r>
      <w:r w:rsidR="000B6D4C">
        <w:rPr>
          <w:lang w:val="en-US"/>
        </w:rPr>
        <w:t xml:space="preserve">; </w:t>
      </w:r>
      <w:r w:rsidR="000B6D4C" w:rsidRPr="00111003">
        <w:rPr>
          <w:lang w:val="en-US"/>
        </w:rPr>
        <w:t xml:space="preserve">McCormick, </w:t>
      </w:r>
      <w:r w:rsidR="000B6D4C" w:rsidRPr="00111003">
        <w:rPr>
          <w:lang w:val="en-US"/>
        </w:rPr>
        <w:lastRenderedPageBreak/>
        <w:t>2010</w:t>
      </w:r>
      <w:r w:rsidR="00E06570" w:rsidRPr="00111003">
        <w:rPr>
          <w:lang w:val="en-US"/>
        </w:rPr>
        <w:t>).</w:t>
      </w:r>
      <w:r w:rsidR="00C10370">
        <w:rPr>
          <w:lang w:val="en-US"/>
        </w:rPr>
        <w:t xml:space="preserve"> </w:t>
      </w:r>
      <w:r w:rsidR="00BD1BF3">
        <w:rPr>
          <w:lang w:val="en-US"/>
        </w:rPr>
        <w:t>As</w:t>
      </w:r>
      <w:r w:rsidR="004D03B9">
        <w:rPr>
          <w:lang w:val="en-US"/>
        </w:rPr>
        <w:t xml:space="preserve"> a case in point, o</w:t>
      </w:r>
      <w:r w:rsidR="0003353F">
        <w:rPr>
          <w:lang w:val="en-US"/>
        </w:rPr>
        <w:t xml:space="preserve">ur findings challenge </w:t>
      </w:r>
      <w:r w:rsidR="0003353F" w:rsidRPr="0003353F">
        <w:t xml:space="preserve">the </w:t>
      </w:r>
      <w:r w:rsidR="004B7557">
        <w:t xml:space="preserve">traditional </w:t>
      </w:r>
      <w:r w:rsidR="00193274">
        <w:t>expectation</w:t>
      </w:r>
      <w:r w:rsidR="0003353F" w:rsidRPr="0003353F">
        <w:t xml:space="preserve"> of “masturbation happens alone</w:t>
      </w:r>
      <w:r w:rsidR="0003353F">
        <w:t>”</w:t>
      </w:r>
      <w:r w:rsidR="0003353F" w:rsidRPr="0003353F">
        <w:t xml:space="preserve"> (</w:t>
      </w:r>
      <w:r w:rsidR="0003353F" w:rsidRPr="0003353F">
        <w:rPr>
          <w:lang w:val="en-US"/>
        </w:rPr>
        <w:t>Kirschbaum &amp; Peterson, 2018</w:t>
      </w:r>
      <w:r w:rsidR="0003353F" w:rsidRPr="0003353F">
        <w:t>)</w:t>
      </w:r>
      <w:r w:rsidR="009753F6">
        <w:t>.</w:t>
      </w:r>
    </w:p>
    <w:p w14:paraId="73BB03A4" w14:textId="6C3EAF79" w:rsidR="00FF517A" w:rsidRPr="00111003" w:rsidRDefault="00FF517A" w:rsidP="00611976">
      <w:pPr>
        <w:rPr>
          <w:b/>
          <w:bCs/>
          <w:lang w:val="en-US"/>
        </w:rPr>
      </w:pPr>
      <w:r w:rsidRPr="00111003">
        <w:rPr>
          <w:lang w:val="en-US"/>
        </w:rPr>
        <w:t xml:space="preserve">Additionally, as mutual masturbation is a form of non-verbal communication which provides cues such as physical </w:t>
      </w:r>
      <w:r w:rsidR="00A2075E">
        <w:rPr>
          <w:lang w:val="en-US"/>
        </w:rPr>
        <w:t>demonstra</w:t>
      </w:r>
      <w:r w:rsidRPr="00111003">
        <w:rPr>
          <w:lang w:val="en-US"/>
        </w:rPr>
        <w:t>tion, facial expression, and sound about pleasure triggers</w:t>
      </w:r>
      <w:r w:rsidR="006613C5">
        <w:rPr>
          <w:lang w:val="en-US"/>
        </w:rPr>
        <w:t xml:space="preserve"> </w:t>
      </w:r>
      <w:r w:rsidR="006613C5" w:rsidRPr="00111003">
        <w:rPr>
          <w:lang w:val="en-US"/>
        </w:rPr>
        <w:t>(</w:t>
      </w:r>
      <w:r w:rsidR="00D357F3">
        <w:rPr>
          <w:lang w:val="en-US"/>
        </w:rPr>
        <w:t>S</w:t>
      </w:r>
      <w:r w:rsidR="008B5D2C">
        <w:rPr>
          <w:lang w:val="en-US"/>
        </w:rPr>
        <w:t>éguin,</w:t>
      </w:r>
      <w:r w:rsidR="00CC73FB">
        <w:rPr>
          <w:lang w:val="en-US"/>
        </w:rPr>
        <w:t xml:space="preserve"> 2022;</w:t>
      </w:r>
      <w:r w:rsidR="008B5D2C">
        <w:rPr>
          <w:lang w:val="en-US"/>
        </w:rPr>
        <w:t xml:space="preserve"> </w:t>
      </w:r>
      <w:r w:rsidR="006613C5" w:rsidRPr="00111003">
        <w:rPr>
          <w:lang w:val="en-US"/>
        </w:rPr>
        <w:t>Towne, 2019)</w:t>
      </w:r>
      <w:r w:rsidRPr="00111003">
        <w:rPr>
          <w:lang w:val="en-US"/>
        </w:rPr>
        <w:t xml:space="preserve">, it can enhance sexual communication between partners. Better sexual communication might in turn increase the likelihood of women’s orgasm </w:t>
      </w:r>
      <w:r w:rsidR="00785474">
        <w:rPr>
          <w:lang w:val="en-US"/>
        </w:rPr>
        <w:t>and/or pleasure</w:t>
      </w:r>
      <w:r w:rsidR="00785474" w:rsidRPr="00111003">
        <w:rPr>
          <w:lang w:val="en-US"/>
        </w:rPr>
        <w:t xml:space="preserve"> </w:t>
      </w:r>
      <w:r w:rsidRPr="00111003">
        <w:rPr>
          <w:lang w:val="en-US"/>
        </w:rPr>
        <w:t xml:space="preserve">in relationships (Jones et al., 2018; Mallory et al., 2019). </w:t>
      </w:r>
      <w:r w:rsidR="0064278B">
        <w:rPr>
          <w:lang w:val="en-US"/>
        </w:rPr>
        <w:t>S</w:t>
      </w:r>
      <w:r w:rsidR="00EE4939">
        <w:rPr>
          <w:lang w:val="en-US"/>
        </w:rPr>
        <w:t>pecifically</w:t>
      </w:r>
      <w:r w:rsidR="003A129D">
        <w:rPr>
          <w:lang w:val="en-US"/>
        </w:rPr>
        <w:t>, c</w:t>
      </w:r>
      <w:r w:rsidR="008F0D0E">
        <w:rPr>
          <w:lang w:val="en-US"/>
        </w:rPr>
        <w:t>ommunication during sex</w:t>
      </w:r>
      <w:r w:rsidR="00865882">
        <w:rPr>
          <w:lang w:val="en-US"/>
        </w:rPr>
        <w:t>ual activity</w:t>
      </w:r>
      <w:r w:rsidR="00D3157B">
        <w:rPr>
          <w:lang w:val="en-US"/>
        </w:rPr>
        <w:t xml:space="preserve"> can increase sexual pleasure and emotional intimacy </w:t>
      </w:r>
      <w:r w:rsidR="00157C94">
        <w:rPr>
          <w:lang w:val="en-US"/>
        </w:rPr>
        <w:t xml:space="preserve">(Séguin, 2022). </w:t>
      </w:r>
      <w:r w:rsidRPr="00111003">
        <w:rPr>
          <w:lang w:val="en-US"/>
        </w:rPr>
        <w:t xml:space="preserve">Although dyadic sexual communication was not analyzed in the current study, it is important to consider that improved sexual communication may enable couples to try new sexual activities and conversely, the experience of mutual masturbation may help them to open a discussion about sexual preferences and thus improve sexual satisfaction. The mediating role of sexual communication </w:t>
      </w:r>
      <w:r w:rsidR="00562162">
        <w:rPr>
          <w:lang w:val="en-US"/>
        </w:rPr>
        <w:t>should</w:t>
      </w:r>
      <w:r w:rsidR="00562162" w:rsidRPr="00111003">
        <w:rPr>
          <w:lang w:val="en-US"/>
        </w:rPr>
        <w:t xml:space="preserve"> </w:t>
      </w:r>
      <w:r w:rsidRPr="00111003">
        <w:rPr>
          <w:lang w:val="en-US"/>
        </w:rPr>
        <w:t>be explored in future research.</w:t>
      </w:r>
    </w:p>
    <w:p w14:paraId="263907C9" w14:textId="77777777" w:rsidR="009E2840" w:rsidRPr="00111003" w:rsidRDefault="009E2840" w:rsidP="00EE47BF">
      <w:pPr>
        <w:pStyle w:val="Heading2"/>
      </w:pPr>
      <w:r w:rsidRPr="00111003">
        <w:t>Strengths and Limitations</w:t>
      </w:r>
    </w:p>
    <w:p w14:paraId="51DBEDD4" w14:textId="4677C311" w:rsidR="0011635A" w:rsidRPr="00111003" w:rsidRDefault="009E2840" w:rsidP="00611976">
      <w:pPr>
        <w:rPr>
          <w:lang w:val="en-US"/>
        </w:rPr>
      </w:pPr>
      <w:r w:rsidRPr="00111003">
        <w:rPr>
          <w:lang w:val="en-US"/>
        </w:rPr>
        <w:t xml:space="preserve">To the best of our knowledge, the current study is the first to report data on both women’s and men’s experiences of mutual masturbation through a positive lens. The current findings help to close the gap in previous research about the link between masturbation and sexual satisfaction as most studies have </w:t>
      </w:r>
      <w:r w:rsidR="005A2064">
        <w:rPr>
          <w:lang w:val="en-US"/>
        </w:rPr>
        <w:t xml:space="preserve">only </w:t>
      </w:r>
      <w:r w:rsidRPr="00111003">
        <w:rPr>
          <w:lang w:val="en-US"/>
        </w:rPr>
        <w:t xml:space="preserve">assessed </w:t>
      </w:r>
      <w:r w:rsidR="005A2064">
        <w:rPr>
          <w:lang w:val="en-US"/>
        </w:rPr>
        <w:t>s</w:t>
      </w:r>
      <w:r w:rsidR="00315679">
        <w:rPr>
          <w:lang w:val="en-US"/>
        </w:rPr>
        <w:t>exual satisfaction</w:t>
      </w:r>
      <w:r w:rsidR="005A2064">
        <w:rPr>
          <w:lang w:val="en-US"/>
        </w:rPr>
        <w:t xml:space="preserve"> </w:t>
      </w:r>
      <w:r w:rsidRPr="00111003">
        <w:rPr>
          <w:lang w:val="en-US"/>
        </w:rPr>
        <w:t xml:space="preserve">within a dyadic context (partnered intercourse and sexual satisfaction) (Fischer &amp; Træen, 2022). </w:t>
      </w:r>
      <w:r w:rsidR="00C51B63">
        <w:rPr>
          <w:lang w:val="en-US"/>
        </w:rPr>
        <w:t>And, w</w:t>
      </w:r>
      <w:r w:rsidRPr="00111003">
        <w:rPr>
          <w:lang w:val="en-US"/>
        </w:rPr>
        <w:t xml:space="preserve">hen masturbation was assessed, most researchers </w:t>
      </w:r>
      <w:r w:rsidR="00C20ECE">
        <w:rPr>
          <w:lang w:val="en-US"/>
        </w:rPr>
        <w:t>did</w:t>
      </w:r>
      <w:r w:rsidR="00C20ECE" w:rsidRPr="00111003">
        <w:rPr>
          <w:lang w:val="en-US"/>
        </w:rPr>
        <w:t xml:space="preserve"> </w:t>
      </w:r>
      <w:r w:rsidRPr="00111003">
        <w:rPr>
          <w:lang w:val="en-US"/>
        </w:rPr>
        <w:t xml:space="preserve">not </w:t>
      </w:r>
      <w:r w:rsidR="00C20ECE">
        <w:rPr>
          <w:lang w:val="en-US"/>
        </w:rPr>
        <w:t>make</w:t>
      </w:r>
      <w:r w:rsidR="00C20ECE" w:rsidRPr="00111003">
        <w:rPr>
          <w:lang w:val="en-US"/>
        </w:rPr>
        <w:t xml:space="preserve"> </w:t>
      </w:r>
      <w:r w:rsidRPr="00111003">
        <w:rPr>
          <w:lang w:val="en-US"/>
        </w:rPr>
        <w:t>a clear distinction between solo and mutual masturbation (Bridges et al., 2004;</w:t>
      </w:r>
      <w:r w:rsidR="00B63167" w:rsidRPr="00B63167">
        <w:rPr>
          <w:lang w:val="en-US"/>
        </w:rPr>
        <w:t xml:space="preserve"> </w:t>
      </w:r>
      <w:r w:rsidR="00B63167" w:rsidRPr="005C4928">
        <w:rPr>
          <w:lang w:val="en-US"/>
        </w:rPr>
        <w:t>Regnerus et al., 2017</w:t>
      </w:r>
      <w:r w:rsidRPr="00111003">
        <w:rPr>
          <w:lang w:val="en-US"/>
        </w:rPr>
        <w:t>).</w:t>
      </w:r>
    </w:p>
    <w:p w14:paraId="635FF212" w14:textId="7B834840" w:rsidR="00814C6E" w:rsidRPr="00111003" w:rsidRDefault="009E2840" w:rsidP="0011635A">
      <w:pPr>
        <w:rPr>
          <w:lang w:val="en-US"/>
        </w:rPr>
      </w:pPr>
      <w:r w:rsidRPr="00111003">
        <w:rPr>
          <w:lang w:val="en-US"/>
        </w:rPr>
        <w:t xml:space="preserve">However, </w:t>
      </w:r>
      <w:r w:rsidR="00C20ECE">
        <w:rPr>
          <w:lang w:val="en-US"/>
        </w:rPr>
        <w:t>the current</w:t>
      </w:r>
      <w:r w:rsidR="00C20ECE" w:rsidRPr="00111003">
        <w:rPr>
          <w:lang w:val="en-US"/>
        </w:rPr>
        <w:t xml:space="preserve"> </w:t>
      </w:r>
      <w:r w:rsidRPr="00111003">
        <w:rPr>
          <w:lang w:val="en-US"/>
        </w:rPr>
        <w:t xml:space="preserve">study also had limitations. Due to the nature of cross-sectional data, interpretations and generalizability of the results should be made with caution. </w:t>
      </w:r>
      <w:r w:rsidR="005A2064">
        <w:rPr>
          <w:lang w:val="en-US"/>
        </w:rPr>
        <w:t>T</w:t>
      </w:r>
      <w:r w:rsidRPr="00111003">
        <w:rPr>
          <w:lang w:val="en-US"/>
        </w:rPr>
        <w:t xml:space="preserve">he causal direction of the associations cannot be determined </w:t>
      </w:r>
      <w:r w:rsidR="00C51B63">
        <w:rPr>
          <w:lang w:val="en-US"/>
        </w:rPr>
        <w:t>and as such</w:t>
      </w:r>
      <w:r w:rsidRPr="00111003">
        <w:rPr>
          <w:lang w:val="en-US"/>
        </w:rPr>
        <w:t xml:space="preserve">, the experience of </w:t>
      </w:r>
      <w:r w:rsidRPr="00111003">
        <w:rPr>
          <w:lang w:val="en-US"/>
        </w:rPr>
        <w:lastRenderedPageBreak/>
        <w:t xml:space="preserve">mutual masturbation may increase sexual satisfaction or people who are sexually satisfied might be more likely to engage in mutual masturbation, or both. </w:t>
      </w:r>
      <w:r w:rsidR="00531CDB">
        <w:rPr>
          <w:lang w:val="en-US"/>
        </w:rPr>
        <w:t>Additionally, t</w:t>
      </w:r>
      <w:r w:rsidR="005A2064" w:rsidRPr="00111003">
        <w:rPr>
          <w:lang w:val="en-US"/>
        </w:rPr>
        <w:t>he sample consisted mainly of White, highly educated, and predominantly young individuals who reported low attendance at religious services.</w:t>
      </w:r>
      <w:r w:rsidR="005A2064">
        <w:rPr>
          <w:lang w:val="en-US"/>
        </w:rPr>
        <w:t xml:space="preserve"> </w:t>
      </w:r>
    </w:p>
    <w:p w14:paraId="52E8936F" w14:textId="6B29749D" w:rsidR="009E2840" w:rsidRPr="00111003" w:rsidRDefault="003726C3" w:rsidP="00814C6E">
      <w:pPr>
        <w:rPr>
          <w:lang w:val="en-US"/>
        </w:rPr>
      </w:pPr>
      <w:r w:rsidRPr="00111003">
        <w:rPr>
          <w:lang w:val="en-US"/>
        </w:rPr>
        <w:t>The</w:t>
      </w:r>
      <w:r w:rsidR="009E2840" w:rsidRPr="00111003">
        <w:rPr>
          <w:lang w:val="en-US"/>
        </w:rPr>
        <w:t xml:space="preserve"> </w:t>
      </w:r>
      <w:r w:rsidR="00E605DF" w:rsidRPr="00111003">
        <w:rPr>
          <w:lang w:val="en-US"/>
        </w:rPr>
        <w:t>influence of social desirability</w:t>
      </w:r>
      <w:r w:rsidR="002B6FDD">
        <w:rPr>
          <w:lang w:val="en-US"/>
        </w:rPr>
        <w:t>,</w:t>
      </w:r>
      <w:r w:rsidR="00E605DF" w:rsidRPr="00111003">
        <w:rPr>
          <w:lang w:val="en-US"/>
        </w:rPr>
        <w:t xml:space="preserve"> </w:t>
      </w:r>
      <w:r w:rsidR="005A2064">
        <w:rPr>
          <w:lang w:val="en-US"/>
        </w:rPr>
        <w:t xml:space="preserve">especially </w:t>
      </w:r>
      <w:r w:rsidR="008D4468">
        <w:rPr>
          <w:lang w:val="en-US"/>
        </w:rPr>
        <w:t>in relation to</w:t>
      </w:r>
      <w:r w:rsidR="008D4468" w:rsidRPr="00111003">
        <w:rPr>
          <w:lang w:val="en-US"/>
        </w:rPr>
        <w:t xml:space="preserve"> </w:t>
      </w:r>
      <w:r w:rsidR="00E605DF" w:rsidRPr="00111003">
        <w:rPr>
          <w:lang w:val="en-US"/>
        </w:rPr>
        <w:t>partner-related and sexual satisfaction questions (Bridges et al., 2004)</w:t>
      </w:r>
      <w:r w:rsidR="002B6FDD">
        <w:rPr>
          <w:lang w:val="en-US"/>
        </w:rPr>
        <w:t>,</w:t>
      </w:r>
      <w:r w:rsidR="009E2840" w:rsidRPr="00111003">
        <w:rPr>
          <w:lang w:val="en-US"/>
        </w:rPr>
        <w:t xml:space="preserve"> should be </w:t>
      </w:r>
      <w:r w:rsidR="00531CDB" w:rsidRPr="00111003">
        <w:rPr>
          <w:lang w:val="en-US"/>
        </w:rPr>
        <w:t>considered</w:t>
      </w:r>
      <w:r w:rsidR="009E2840" w:rsidRPr="00111003">
        <w:rPr>
          <w:lang w:val="en-US"/>
        </w:rPr>
        <w:t xml:space="preserve">. However, </w:t>
      </w:r>
      <w:r w:rsidR="00531CDB">
        <w:rPr>
          <w:lang w:val="en-US"/>
        </w:rPr>
        <w:t xml:space="preserve">as </w:t>
      </w:r>
      <w:r w:rsidR="009E2840" w:rsidRPr="00111003">
        <w:rPr>
          <w:lang w:val="en-US"/>
        </w:rPr>
        <w:t xml:space="preserve">this was an anonymous online survey and participants were advised to complete the survey when alone, social desirability </w:t>
      </w:r>
      <w:r w:rsidR="00531CDB">
        <w:rPr>
          <w:lang w:val="en-US"/>
        </w:rPr>
        <w:t xml:space="preserve">is </w:t>
      </w:r>
      <w:r w:rsidR="009E2840" w:rsidRPr="00111003">
        <w:rPr>
          <w:lang w:val="en-US"/>
        </w:rPr>
        <w:t>less likely than in interview-based studies or if completing</w:t>
      </w:r>
      <w:r w:rsidR="005A2064">
        <w:rPr>
          <w:lang w:val="en-US"/>
        </w:rPr>
        <w:t xml:space="preserve"> questionnaires</w:t>
      </w:r>
      <w:r w:rsidR="009E2840" w:rsidRPr="00111003">
        <w:rPr>
          <w:lang w:val="en-US"/>
        </w:rPr>
        <w:t xml:space="preserve"> in the presence of a partner. </w:t>
      </w:r>
    </w:p>
    <w:p w14:paraId="00CF5AC2" w14:textId="66529EF3" w:rsidR="00E93305" w:rsidRDefault="009E2840" w:rsidP="00611976">
      <w:pPr>
        <w:rPr>
          <w:lang w:val="en-US"/>
        </w:rPr>
      </w:pPr>
      <w:r w:rsidRPr="00111003">
        <w:rPr>
          <w:lang w:val="en-US"/>
        </w:rPr>
        <w:t>The questionnaire used in the current study was also subject to interpretation bias. Mutual masturbation was defined as “</w:t>
      </w:r>
      <w:r w:rsidRPr="00111003">
        <w:rPr>
          <w:i/>
          <w:color w:val="000000"/>
          <w:szCs w:val="22"/>
          <w:lang w:val="en-US" w:eastAsia="zh-CN"/>
        </w:rPr>
        <w:t>partner involvement or partner presence during self-stimulation…”</w:t>
      </w:r>
      <w:r w:rsidRPr="00111003">
        <w:rPr>
          <w:lang w:val="en-US"/>
        </w:rPr>
        <w:t xml:space="preserve"> but we did not differentiate between the online vs. physical presence of a partner. </w:t>
      </w:r>
      <w:r w:rsidR="00B070EE">
        <w:rPr>
          <w:lang w:val="en-US"/>
        </w:rPr>
        <w:t xml:space="preserve">Future </w:t>
      </w:r>
      <w:r w:rsidR="007F0003">
        <w:rPr>
          <w:lang w:val="en-US"/>
        </w:rPr>
        <w:t xml:space="preserve">qualitative </w:t>
      </w:r>
      <w:r w:rsidR="00B070EE">
        <w:rPr>
          <w:lang w:val="en-US"/>
        </w:rPr>
        <w:t xml:space="preserve">research exploring </w:t>
      </w:r>
      <w:r w:rsidR="00E44A11">
        <w:rPr>
          <w:lang w:val="en-US"/>
        </w:rPr>
        <w:t xml:space="preserve">the </w:t>
      </w:r>
      <w:r w:rsidR="00B070EE">
        <w:rPr>
          <w:lang w:val="en-US"/>
        </w:rPr>
        <w:t xml:space="preserve">meanings </w:t>
      </w:r>
      <w:r w:rsidR="0044715E">
        <w:rPr>
          <w:lang w:val="en-US"/>
        </w:rPr>
        <w:t>and definition</w:t>
      </w:r>
      <w:r w:rsidR="00E44A11">
        <w:rPr>
          <w:lang w:val="en-US"/>
        </w:rPr>
        <w:t>s</w:t>
      </w:r>
      <w:r w:rsidR="0044715E">
        <w:rPr>
          <w:lang w:val="en-US"/>
        </w:rPr>
        <w:t xml:space="preserve"> </w:t>
      </w:r>
      <w:r w:rsidR="00B070EE">
        <w:rPr>
          <w:lang w:val="en-US"/>
        </w:rPr>
        <w:t xml:space="preserve">of mutual masturbation </w:t>
      </w:r>
      <w:r w:rsidR="008D2FF9">
        <w:rPr>
          <w:lang w:val="en-US"/>
        </w:rPr>
        <w:t>would</w:t>
      </w:r>
      <w:r w:rsidR="007F0003">
        <w:rPr>
          <w:lang w:val="en-US"/>
        </w:rPr>
        <w:t xml:space="preserve"> be useful </w:t>
      </w:r>
      <w:r w:rsidR="00571FD5">
        <w:rPr>
          <w:lang w:val="en-US"/>
        </w:rPr>
        <w:t xml:space="preserve">to better understand </w:t>
      </w:r>
      <w:r w:rsidR="00E44A11">
        <w:rPr>
          <w:lang w:val="en-US"/>
        </w:rPr>
        <w:t xml:space="preserve">the </w:t>
      </w:r>
      <w:r w:rsidR="00571FD5">
        <w:rPr>
          <w:lang w:val="en-US"/>
        </w:rPr>
        <w:t>functions of mutual masturbation</w:t>
      </w:r>
      <w:r w:rsidR="003D47AC">
        <w:rPr>
          <w:lang w:val="en-US"/>
        </w:rPr>
        <w:t xml:space="preserve"> among mixed- and same-sex couples</w:t>
      </w:r>
      <w:r w:rsidR="00571FD5">
        <w:rPr>
          <w:lang w:val="en-US"/>
        </w:rPr>
        <w:t>.</w:t>
      </w:r>
      <w:r w:rsidR="00B070EE">
        <w:rPr>
          <w:lang w:val="en-US"/>
        </w:rPr>
        <w:t xml:space="preserve"> </w:t>
      </w:r>
    </w:p>
    <w:p w14:paraId="3F6CFD2A" w14:textId="6D96DF6F" w:rsidR="009E2840" w:rsidRDefault="009E2840" w:rsidP="00611976">
      <w:pPr>
        <w:rPr>
          <w:lang w:val="en-US"/>
        </w:rPr>
      </w:pPr>
      <w:r w:rsidRPr="00111003">
        <w:rPr>
          <w:lang w:val="en-US"/>
        </w:rPr>
        <w:t xml:space="preserve">Also, because the survey asked </w:t>
      </w:r>
      <w:r w:rsidR="000F3D3B">
        <w:rPr>
          <w:lang w:val="en-US"/>
        </w:rPr>
        <w:t xml:space="preserve">for </w:t>
      </w:r>
      <w:r w:rsidRPr="00111003">
        <w:rPr>
          <w:lang w:val="en-US"/>
        </w:rPr>
        <w:t xml:space="preserve">initials and birthday/month to create a couple ID and match couples, and snowball sampling was used through researchers’ social media accounts, to maintain anonymity we did not ask the country of residency, and thus could not examine possible cultural differences. Finally, data collection took place during </w:t>
      </w:r>
      <w:r w:rsidR="000F3D3B">
        <w:rPr>
          <w:lang w:val="en-US"/>
        </w:rPr>
        <w:t>the</w:t>
      </w:r>
      <w:r w:rsidR="000F3D3B" w:rsidRPr="00111003">
        <w:rPr>
          <w:lang w:val="en-US"/>
        </w:rPr>
        <w:t xml:space="preserve"> </w:t>
      </w:r>
      <w:r w:rsidR="000F3D3B">
        <w:rPr>
          <w:lang w:val="en-US"/>
        </w:rPr>
        <w:t xml:space="preserve">COVID-19 </w:t>
      </w:r>
      <w:r w:rsidRPr="00111003">
        <w:rPr>
          <w:lang w:val="en-US"/>
        </w:rPr>
        <w:t xml:space="preserve">pandemic but </w:t>
      </w:r>
      <w:r w:rsidR="000B1CC6">
        <w:rPr>
          <w:lang w:val="en-US"/>
        </w:rPr>
        <w:t>we</w:t>
      </w:r>
      <w:r w:rsidRPr="00111003">
        <w:rPr>
          <w:lang w:val="en-US"/>
        </w:rPr>
        <w:t xml:space="preserve"> did not include any questions related to lockdown restrictions. It is therefore unknown how pandemic-related restrictions may have influenced the results.</w:t>
      </w:r>
    </w:p>
    <w:p w14:paraId="002D714C" w14:textId="489554D4" w:rsidR="0083263D" w:rsidRPr="00111003" w:rsidRDefault="0083263D" w:rsidP="008C5463">
      <w:pPr>
        <w:rPr>
          <w:lang w:val="en-US"/>
        </w:rPr>
      </w:pPr>
      <w:r>
        <w:rPr>
          <w:lang w:val="en-US"/>
        </w:rPr>
        <w:t xml:space="preserve">Finally, we did not measure </w:t>
      </w:r>
      <w:r w:rsidR="00D51D4C">
        <w:rPr>
          <w:lang w:val="en-US"/>
        </w:rPr>
        <w:t>participant</w:t>
      </w:r>
      <w:r w:rsidRPr="002B6DF1">
        <w:rPr>
          <w:lang w:val="en-US"/>
        </w:rPr>
        <w:t>s</w:t>
      </w:r>
      <w:r w:rsidR="00616DB5">
        <w:rPr>
          <w:lang w:val="en-US"/>
        </w:rPr>
        <w:t>’</w:t>
      </w:r>
      <w:r w:rsidRPr="002B6DF1">
        <w:rPr>
          <w:lang w:val="en-US"/>
        </w:rPr>
        <w:t xml:space="preserve"> </w:t>
      </w:r>
      <w:r>
        <w:rPr>
          <w:lang w:val="en-US"/>
        </w:rPr>
        <w:t xml:space="preserve">own </w:t>
      </w:r>
      <w:r w:rsidRPr="002B6DF1">
        <w:rPr>
          <w:lang w:val="en-US"/>
        </w:rPr>
        <w:t xml:space="preserve">attitudes towards </w:t>
      </w:r>
      <w:r w:rsidR="00616DB5">
        <w:rPr>
          <w:lang w:val="en-US"/>
        </w:rPr>
        <w:t>their</w:t>
      </w:r>
      <w:r w:rsidRPr="002B6DF1">
        <w:rPr>
          <w:lang w:val="en-US"/>
        </w:rPr>
        <w:t xml:space="preserve"> </w:t>
      </w:r>
      <w:r w:rsidR="00616DB5">
        <w:rPr>
          <w:lang w:val="en-US"/>
        </w:rPr>
        <w:t xml:space="preserve">own </w:t>
      </w:r>
      <w:r w:rsidRPr="002B6DF1">
        <w:rPr>
          <w:lang w:val="en-US"/>
        </w:rPr>
        <w:t>masturbation</w:t>
      </w:r>
      <w:r>
        <w:rPr>
          <w:lang w:val="en-US"/>
        </w:rPr>
        <w:t xml:space="preserve"> which potentially could be </w:t>
      </w:r>
      <w:r w:rsidR="00D3631E">
        <w:rPr>
          <w:lang w:val="en-US"/>
        </w:rPr>
        <w:t xml:space="preserve">a </w:t>
      </w:r>
      <w:r>
        <w:rPr>
          <w:lang w:val="en-US"/>
        </w:rPr>
        <w:t xml:space="preserve">relevant </w:t>
      </w:r>
      <w:r w:rsidR="00D3631E">
        <w:rPr>
          <w:lang w:val="en-US"/>
        </w:rPr>
        <w:t>variable</w:t>
      </w:r>
      <w:r>
        <w:rPr>
          <w:lang w:val="en-US"/>
        </w:rPr>
        <w:t xml:space="preserve">. </w:t>
      </w:r>
      <w:r w:rsidR="0098478A">
        <w:rPr>
          <w:lang w:val="en-US"/>
        </w:rPr>
        <w:t>F</w:t>
      </w:r>
      <w:r>
        <w:rPr>
          <w:lang w:val="en-US"/>
        </w:rPr>
        <w:t xml:space="preserve">uture research can investigate attitudes towards and motivations for mutual masturbation, and the </w:t>
      </w:r>
      <w:r w:rsidR="0098478A">
        <w:rPr>
          <w:lang w:val="en-US"/>
        </w:rPr>
        <w:t xml:space="preserve">possible </w:t>
      </w:r>
      <w:r>
        <w:rPr>
          <w:lang w:val="en-US"/>
        </w:rPr>
        <w:t xml:space="preserve">mediating role of </w:t>
      </w:r>
      <w:r w:rsidR="00331530">
        <w:rPr>
          <w:lang w:val="en-US"/>
        </w:rPr>
        <w:t>an individual</w:t>
      </w:r>
      <w:r w:rsidR="00963C66">
        <w:rPr>
          <w:lang w:val="en-US"/>
        </w:rPr>
        <w:t>’s own</w:t>
      </w:r>
      <w:r>
        <w:rPr>
          <w:lang w:val="en-US"/>
        </w:rPr>
        <w:t xml:space="preserve"> feelings and attitudes about </w:t>
      </w:r>
      <w:r w:rsidR="00963C66">
        <w:rPr>
          <w:lang w:val="en-US"/>
        </w:rPr>
        <w:t>their</w:t>
      </w:r>
      <w:r>
        <w:rPr>
          <w:lang w:val="en-US"/>
        </w:rPr>
        <w:t xml:space="preserve"> masturbation </w:t>
      </w:r>
      <w:r w:rsidRPr="00FE5226">
        <w:rPr>
          <w:lang w:val="en-US"/>
        </w:rPr>
        <w:t>in the relationship</w:t>
      </w:r>
      <w:r w:rsidR="00963C66">
        <w:rPr>
          <w:lang w:val="en-US"/>
        </w:rPr>
        <w:t>s</w:t>
      </w:r>
      <w:r w:rsidRPr="00FE5226">
        <w:rPr>
          <w:lang w:val="en-US"/>
        </w:rPr>
        <w:t xml:space="preserve"> </w:t>
      </w:r>
      <w:r w:rsidRPr="00FE5226">
        <w:rPr>
          <w:lang w:val="en-US"/>
        </w:rPr>
        <w:lastRenderedPageBreak/>
        <w:t>between attitudes</w:t>
      </w:r>
      <w:r>
        <w:rPr>
          <w:lang w:val="en-US"/>
        </w:rPr>
        <w:t xml:space="preserve"> </w:t>
      </w:r>
      <w:r w:rsidRPr="00FE5226">
        <w:rPr>
          <w:lang w:val="en-US"/>
        </w:rPr>
        <w:t>toward mutual masturbation</w:t>
      </w:r>
      <w:r w:rsidR="009F61EA">
        <w:rPr>
          <w:lang w:val="en-US"/>
        </w:rPr>
        <w:t>,</w:t>
      </w:r>
      <w:r w:rsidRPr="00FE5226">
        <w:rPr>
          <w:lang w:val="en-US"/>
        </w:rPr>
        <w:t xml:space="preserve"> </w:t>
      </w:r>
      <w:r>
        <w:rPr>
          <w:lang w:val="en-US"/>
        </w:rPr>
        <w:t xml:space="preserve">mutual masturbation </w:t>
      </w:r>
      <w:r w:rsidR="009F61EA">
        <w:rPr>
          <w:lang w:val="en-US"/>
        </w:rPr>
        <w:t>behavior</w:t>
      </w:r>
      <w:r w:rsidR="008C5463">
        <w:rPr>
          <w:lang w:val="en-US"/>
        </w:rPr>
        <w:t xml:space="preserve"> and </w:t>
      </w:r>
      <w:r w:rsidR="00C83B7D">
        <w:rPr>
          <w:lang w:val="en-US"/>
        </w:rPr>
        <w:t>sexual satisfaction</w:t>
      </w:r>
      <w:r w:rsidR="00702A2A">
        <w:rPr>
          <w:lang w:val="en-US"/>
        </w:rPr>
        <w:t>.</w:t>
      </w:r>
      <w:r>
        <w:rPr>
          <w:lang w:val="en-US"/>
        </w:rPr>
        <w:t xml:space="preserve"> </w:t>
      </w:r>
    </w:p>
    <w:p w14:paraId="49D80C41" w14:textId="77777777" w:rsidR="00582F51" w:rsidRPr="00111003" w:rsidRDefault="00582F51" w:rsidP="00EE47BF">
      <w:pPr>
        <w:pStyle w:val="Heading2"/>
      </w:pPr>
      <w:r w:rsidRPr="00111003">
        <w:t>Conclusion</w:t>
      </w:r>
    </w:p>
    <w:p w14:paraId="005AE598" w14:textId="50068EE6" w:rsidR="000F3D3B" w:rsidRDefault="00582F51" w:rsidP="008C2755">
      <w:pPr>
        <w:rPr>
          <w:lang w:val="en-US"/>
        </w:rPr>
      </w:pPr>
      <w:r w:rsidRPr="00111003">
        <w:rPr>
          <w:lang w:val="en-US"/>
        </w:rPr>
        <w:t>The current findings suggest that mutual masturbation is common among couples and many people report positive feelings about th</w:t>
      </w:r>
      <w:r w:rsidR="00947E07">
        <w:rPr>
          <w:lang w:val="en-US"/>
        </w:rPr>
        <w:t>e behavior</w:t>
      </w:r>
      <w:r w:rsidRPr="00111003">
        <w:rPr>
          <w:lang w:val="en-US"/>
        </w:rPr>
        <w:t xml:space="preserve">. </w:t>
      </w:r>
      <w:r w:rsidR="000F3D3B">
        <w:rPr>
          <w:lang w:val="en-US"/>
        </w:rPr>
        <w:t>Engaging in m</w:t>
      </w:r>
      <w:r w:rsidR="000F3D3B" w:rsidRPr="00111003">
        <w:rPr>
          <w:lang w:val="en-US"/>
        </w:rPr>
        <w:t xml:space="preserve">utual </w:t>
      </w:r>
      <w:r w:rsidRPr="00111003">
        <w:rPr>
          <w:lang w:val="en-US"/>
        </w:rPr>
        <w:t xml:space="preserve">masturbation might increase couples’ sexual repertoire and enhance sexual satisfaction. Clinical practitioners could use these </w:t>
      </w:r>
      <w:r w:rsidR="000F3D3B">
        <w:rPr>
          <w:lang w:val="en-US"/>
        </w:rPr>
        <w:t>findings</w:t>
      </w:r>
      <w:r w:rsidR="000F3D3B" w:rsidRPr="00111003">
        <w:rPr>
          <w:lang w:val="en-US"/>
        </w:rPr>
        <w:t xml:space="preserve"> </w:t>
      </w:r>
      <w:r w:rsidRPr="00111003">
        <w:rPr>
          <w:lang w:val="en-US"/>
        </w:rPr>
        <w:t xml:space="preserve">to debunk myths about partners’ </w:t>
      </w:r>
      <w:r w:rsidR="00F55981">
        <w:rPr>
          <w:lang w:val="en-US"/>
        </w:rPr>
        <w:t xml:space="preserve">negative </w:t>
      </w:r>
      <w:r w:rsidR="000F3D3B">
        <w:rPr>
          <w:lang w:val="en-US"/>
        </w:rPr>
        <w:t>views o</w:t>
      </w:r>
      <w:r w:rsidR="00F55981">
        <w:rPr>
          <w:lang w:val="en-US"/>
        </w:rPr>
        <w:t>f</w:t>
      </w:r>
      <w:r w:rsidR="000F3D3B">
        <w:rPr>
          <w:lang w:val="en-US"/>
        </w:rPr>
        <w:t xml:space="preserve"> </w:t>
      </w:r>
      <w:r w:rsidRPr="00111003">
        <w:rPr>
          <w:lang w:val="en-US"/>
        </w:rPr>
        <w:t xml:space="preserve">self-pleasure in relationships. Future research is needed to further clarify the nature of the relationship between mutual masturbation and sexual satisfaction. Dyadic and mixed method approaches </w:t>
      </w:r>
      <w:r w:rsidR="000F3D3B">
        <w:rPr>
          <w:lang w:val="en-US"/>
        </w:rPr>
        <w:t>w</w:t>
      </w:r>
      <w:r w:rsidR="000F3D3B" w:rsidRPr="00111003">
        <w:rPr>
          <w:lang w:val="en-US"/>
        </w:rPr>
        <w:t xml:space="preserve">ould </w:t>
      </w:r>
      <w:r w:rsidRPr="00111003">
        <w:rPr>
          <w:lang w:val="en-US"/>
        </w:rPr>
        <w:t xml:space="preserve">be useful to explore partners’ experiences, ideas, and interactions about </w:t>
      </w:r>
      <w:r w:rsidR="003A4869" w:rsidRPr="00111003">
        <w:rPr>
          <w:lang w:val="en-US"/>
        </w:rPr>
        <w:t xml:space="preserve">solo and partnered </w:t>
      </w:r>
      <w:r w:rsidRPr="00111003">
        <w:rPr>
          <w:lang w:val="en-US"/>
        </w:rPr>
        <w:t xml:space="preserve">self-pleasure and </w:t>
      </w:r>
      <w:r w:rsidR="00F55981">
        <w:rPr>
          <w:lang w:val="en-US"/>
        </w:rPr>
        <w:t xml:space="preserve">to </w:t>
      </w:r>
      <w:r w:rsidRPr="00111003">
        <w:rPr>
          <w:lang w:val="en-US"/>
        </w:rPr>
        <w:t>better understand sexual scripts at a couple level.</w:t>
      </w:r>
    </w:p>
    <w:p w14:paraId="163160D8" w14:textId="77777777" w:rsidR="000F3D3B" w:rsidRDefault="000F3D3B">
      <w:pPr>
        <w:spacing w:line="240" w:lineRule="auto"/>
        <w:ind w:left="0" w:firstLine="0"/>
        <w:rPr>
          <w:lang w:val="en-US"/>
        </w:rPr>
      </w:pPr>
      <w:r>
        <w:rPr>
          <w:lang w:val="en-US"/>
        </w:rPr>
        <w:br w:type="page"/>
      </w:r>
    </w:p>
    <w:p w14:paraId="1E4723AD" w14:textId="77777777" w:rsidR="009A2550" w:rsidRPr="00B05BDB" w:rsidRDefault="009A2550" w:rsidP="009A2550">
      <w:pPr>
        <w:keepNext/>
        <w:keepLines/>
        <w:spacing w:before="240"/>
        <w:ind w:left="0" w:firstLine="0"/>
        <w:jc w:val="center"/>
        <w:outlineLvl w:val="0"/>
        <w:rPr>
          <w:rFonts w:eastAsiaTheme="majorEastAsia" w:cstheme="majorBidi"/>
          <w:b/>
          <w:szCs w:val="32"/>
          <w:lang w:val="en-US"/>
        </w:rPr>
      </w:pPr>
      <w:r w:rsidRPr="00B05BDB">
        <w:rPr>
          <w:rFonts w:eastAsiaTheme="majorEastAsia" w:cstheme="majorBidi"/>
          <w:b/>
          <w:szCs w:val="32"/>
          <w:lang w:val="en-US"/>
        </w:rPr>
        <w:lastRenderedPageBreak/>
        <w:t>Declarations</w:t>
      </w:r>
    </w:p>
    <w:p w14:paraId="2A305FF1" w14:textId="6A73C6F3" w:rsidR="009A2550" w:rsidRPr="00B05BDB" w:rsidRDefault="009A2550" w:rsidP="009A2550">
      <w:pPr>
        <w:ind w:left="0" w:firstLine="0"/>
        <w:rPr>
          <w:color w:val="auto"/>
          <w:lang w:val="en-US"/>
        </w:rPr>
      </w:pPr>
      <w:r w:rsidRPr="00B05BDB">
        <w:rPr>
          <w:b/>
          <w:color w:val="auto"/>
          <w:lang w:val="en-US"/>
        </w:rPr>
        <w:t>Funding details:</w:t>
      </w:r>
      <w:r w:rsidRPr="00B05BDB">
        <w:rPr>
          <w:bCs/>
          <w:color w:val="auto"/>
          <w:lang w:val="en-US"/>
        </w:rPr>
        <w:t xml:space="preserve"> The first author’s PhD studentship funding was provided by </w:t>
      </w:r>
      <w:r w:rsidR="00734B20" w:rsidRPr="00B05BDB">
        <w:rPr>
          <w:bCs/>
          <w:color w:val="auto"/>
          <w:lang w:val="en-US"/>
        </w:rPr>
        <w:t>the Republic of Turkey-Ministry of National Education</w:t>
      </w:r>
      <w:r w:rsidRPr="00B05BDB">
        <w:rPr>
          <w:bCs/>
          <w:color w:val="auto"/>
          <w:lang w:val="en-US"/>
        </w:rPr>
        <w:t>.</w:t>
      </w:r>
    </w:p>
    <w:p w14:paraId="1CDD6DF4" w14:textId="77777777" w:rsidR="009A2550" w:rsidRPr="00B05BDB" w:rsidRDefault="009A2550" w:rsidP="009A2550">
      <w:pPr>
        <w:ind w:left="0" w:firstLine="0"/>
        <w:rPr>
          <w:color w:val="auto"/>
          <w:lang w:val="en-US"/>
        </w:rPr>
      </w:pPr>
      <w:r w:rsidRPr="00B05BDB">
        <w:rPr>
          <w:b/>
          <w:color w:val="auto"/>
          <w:lang w:val="en-US"/>
        </w:rPr>
        <w:t>Disclosure statement:</w:t>
      </w:r>
      <w:r w:rsidRPr="00B05BDB">
        <w:rPr>
          <w:bCs/>
          <w:color w:val="auto"/>
          <w:lang w:val="en-US"/>
        </w:rPr>
        <w:t xml:space="preserve"> The authors declared no potential conflicts of interest.</w:t>
      </w:r>
    </w:p>
    <w:p w14:paraId="75CFF577" w14:textId="77777777" w:rsidR="009A2550" w:rsidRPr="00B05BDB" w:rsidRDefault="009A2550" w:rsidP="009A2550">
      <w:pPr>
        <w:ind w:left="0" w:firstLine="0"/>
        <w:rPr>
          <w:color w:val="auto"/>
          <w:lang w:val="en-US"/>
        </w:rPr>
      </w:pPr>
      <w:r w:rsidRPr="00B05BDB">
        <w:rPr>
          <w:b/>
          <w:bCs/>
          <w:color w:val="auto"/>
          <w:lang w:val="en-US"/>
        </w:rPr>
        <w:t>Data availability statement:</w:t>
      </w:r>
      <w:r w:rsidRPr="00B05BDB">
        <w:rPr>
          <w:color w:val="auto"/>
          <w:lang w:val="en-US"/>
        </w:rPr>
        <w:t xml:space="preserve"> The anonymized data used in this study are available from the corresponding author upon request. </w:t>
      </w:r>
    </w:p>
    <w:p w14:paraId="4608CF8A" w14:textId="29E14494" w:rsidR="009A2550" w:rsidRDefault="009A2550" w:rsidP="009A2550">
      <w:pPr>
        <w:spacing w:after="160"/>
        <w:ind w:left="0" w:firstLine="0"/>
        <w:rPr>
          <w:color w:val="000000"/>
          <w:szCs w:val="22"/>
          <w:lang w:val="en-US" w:eastAsia="zh-CN"/>
        </w:rPr>
      </w:pPr>
      <w:r w:rsidRPr="00B05BDB">
        <w:rPr>
          <w:b/>
          <w:bCs/>
          <w:color w:val="000000"/>
          <w:szCs w:val="22"/>
          <w:lang w:val="en-US" w:eastAsia="zh-CN"/>
        </w:rPr>
        <w:t>Compliance with ethical standards:</w:t>
      </w:r>
      <w:r w:rsidRPr="00B05BDB">
        <w:rPr>
          <w:color w:val="000000"/>
          <w:szCs w:val="22"/>
          <w:lang w:val="en-US" w:eastAsia="zh-CN"/>
        </w:rPr>
        <w:t xml:space="preserve"> Research procedures were approved by the </w:t>
      </w:r>
      <w:r w:rsidR="00734B20" w:rsidRPr="00B05BDB">
        <w:rPr>
          <w:color w:val="000000"/>
          <w:szCs w:val="22"/>
          <w:lang w:val="en-US" w:eastAsia="zh-CN"/>
        </w:rPr>
        <w:t>University of Southampton Research Ethics Committee (Ergo number: 62245-A3)</w:t>
      </w:r>
      <w:r w:rsidRPr="00B05BDB">
        <w:rPr>
          <w:color w:val="000000"/>
          <w:szCs w:val="22"/>
          <w:lang w:val="en-US" w:eastAsia="zh-CN"/>
        </w:rPr>
        <w:t>. This study complied with the University’s Policy on the Ethical Conduct of Studies Involving Human Participants.</w:t>
      </w:r>
      <w:r>
        <w:rPr>
          <w:color w:val="000000"/>
          <w:szCs w:val="22"/>
          <w:lang w:val="en-US" w:eastAsia="zh-CN"/>
        </w:rPr>
        <w:t xml:space="preserve"> </w:t>
      </w:r>
      <w:r w:rsidRPr="00B05BDB">
        <w:rPr>
          <w:color w:val="auto"/>
          <w:lang w:val="en-US"/>
        </w:rPr>
        <w:t>Informed consent was obtained from all individual participants included in the study.</w:t>
      </w:r>
      <w:r w:rsidRPr="00B05BDB">
        <w:rPr>
          <w:color w:val="000000"/>
          <w:szCs w:val="22"/>
          <w:lang w:val="en-US" w:eastAsia="zh-CN"/>
        </w:rPr>
        <w:t xml:space="preserve"> </w:t>
      </w:r>
    </w:p>
    <w:p w14:paraId="6D6A2A74" w14:textId="77777777" w:rsidR="004971F4" w:rsidRPr="001A454D" w:rsidRDefault="004971F4" w:rsidP="004971F4">
      <w:pPr>
        <w:spacing w:after="160"/>
        <w:ind w:left="0" w:firstLine="0"/>
        <w:rPr>
          <w:color w:val="auto"/>
          <w:lang w:val="en-US"/>
        </w:rPr>
      </w:pPr>
      <w:r w:rsidRPr="001A454D">
        <w:rPr>
          <w:b/>
          <w:bCs/>
          <w:color w:val="000000"/>
          <w:szCs w:val="22"/>
          <w:lang w:val="en-US" w:eastAsia="zh-CN"/>
        </w:rPr>
        <w:t>Acknowledgments</w:t>
      </w:r>
      <w:r>
        <w:rPr>
          <w:color w:val="000000"/>
          <w:szCs w:val="22"/>
          <w:lang w:val="en-US" w:eastAsia="zh-CN"/>
        </w:rPr>
        <w:t xml:space="preserve">: </w:t>
      </w:r>
      <w:r w:rsidRPr="00333B30">
        <w:rPr>
          <w:color w:val="000000"/>
          <w:szCs w:val="22"/>
          <w:lang w:val="en-US" w:eastAsia="zh-CN"/>
        </w:rPr>
        <w:t>The authors would like to thank the two anonymous reviewers for their insightful comments on an earlier version of the manuscript.</w:t>
      </w:r>
    </w:p>
    <w:p w14:paraId="71E0EE24" w14:textId="77777777" w:rsidR="004971F4" w:rsidRDefault="004971F4" w:rsidP="009A2550">
      <w:pPr>
        <w:spacing w:after="160"/>
        <w:ind w:left="0" w:firstLine="0"/>
        <w:rPr>
          <w:color w:val="000000"/>
          <w:szCs w:val="22"/>
          <w:lang w:val="en-US" w:eastAsia="zh-CN"/>
        </w:rPr>
      </w:pPr>
    </w:p>
    <w:p w14:paraId="7B6CA1C0" w14:textId="77777777" w:rsidR="004971F4" w:rsidRPr="00B05BDB" w:rsidRDefault="004971F4" w:rsidP="009A2550">
      <w:pPr>
        <w:spacing w:after="160"/>
        <w:ind w:left="0" w:firstLine="0"/>
        <w:rPr>
          <w:color w:val="000000"/>
          <w:szCs w:val="22"/>
          <w:lang w:val="en-US" w:eastAsia="zh-CN"/>
        </w:rPr>
      </w:pPr>
    </w:p>
    <w:p w14:paraId="24209105" w14:textId="77777777" w:rsidR="009A2550" w:rsidRDefault="009A2550">
      <w:pPr>
        <w:spacing w:line="240" w:lineRule="auto"/>
        <w:ind w:left="0" w:firstLine="0"/>
        <w:rPr>
          <w:lang w:val="en-US"/>
        </w:rPr>
        <w:sectPr w:rsidR="009A2550">
          <w:headerReference w:type="even" r:id="rId11"/>
          <w:headerReference w:type="default" r:id="rId12"/>
          <w:pgSz w:w="11906" w:h="16838"/>
          <w:pgMar w:top="1440" w:right="1440" w:bottom="1440" w:left="1440" w:header="708" w:footer="708" w:gutter="0"/>
          <w:cols w:space="708"/>
          <w:docGrid w:linePitch="360"/>
        </w:sectPr>
      </w:pPr>
    </w:p>
    <w:p w14:paraId="3F79CEF3" w14:textId="77777777" w:rsidR="003E0C6F" w:rsidRDefault="003E0C6F" w:rsidP="00576644">
      <w:pPr>
        <w:pStyle w:val="Heading1"/>
        <w:rPr>
          <w:lang w:val="en-US"/>
        </w:rPr>
      </w:pPr>
      <w:r w:rsidRPr="00576644">
        <w:lastRenderedPageBreak/>
        <w:t>References</w:t>
      </w:r>
      <w:r w:rsidRPr="005C4928">
        <w:rPr>
          <w:lang w:val="en-US"/>
        </w:rPr>
        <w:t xml:space="preserve"> </w:t>
      </w:r>
    </w:p>
    <w:p w14:paraId="15B23241" w14:textId="77777777" w:rsidR="00766511" w:rsidRPr="005D7116" w:rsidRDefault="00766511" w:rsidP="003E0C6F">
      <w:pPr>
        <w:widowControl w:val="0"/>
        <w:autoSpaceDE w:val="0"/>
        <w:autoSpaceDN w:val="0"/>
        <w:adjustRightInd w:val="0"/>
        <w:ind w:left="720" w:right="-426" w:hanging="720"/>
      </w:pPr>
      <w:r w:rsidRPr="005D7116">
        <w:t>Anderson, R. M. (2013). Positive sexuality and its impact on overall well-being. </w:t>
      </w:r>
      <w:r w:rsidRPr="005D7116">
        <w:rPr>
          <w:i/>
          <w:iCs/>
        </w:rPr>
        <w:t>Bundesgesundheitsblatt-Gesundheitsforschung-Gesundheitsschutz</w:t>
      </w:r>
      <w:r w:rsidRPr="005D7116">
        <w:t>, </w:t>
      </w:r>
      <w:r w:rsidRPr="005D7116">
        <w:rPr>
          <w:i/>
          <w:iCs/>
        </w:rPr>
        <w:t>56</w:t>
      </w:r>
      <w:r w:rsidRPr="005D7116">
        <w:t>(2), 208-214. DOI 10.1007/s00103-012-1607-z</w:t>
      </w:r>
    </w:p>
    <w:p w14:paraId="703EA307" w14:textId="5BB7B6B1" w:rsidR="00766511" w:rsidRDefault="00766511" w:rsidP="003E0C6F">
      <w:pPr>
        <w:ind w:left="720" w:hanging="720"/>
      </w:pPr>
      <w:r w:rsidRPr="005D7116">
        <w:t>Arafat, S. Y., &amp; Kar, S. K. (2021). Sex during pandemic: Panic buying of sex toys during COVID-19 lockdown. </w:t>
      </w:r>
      <w:r w:rsidRPr="005D7116">
        <w:rPr>
          <w:i/>
          <w:iCs/>
        </w:rPr>
        <w:t>Journal of Psychosexual Health</w:t>
      </w:r>
      <w:r w:rsidRPr="005D7116">
        <w:t>, </w:t>
      </w:r>
      <w:r w:rsidRPr="005D7116">
        <w:rPr>
          <w:i/>
          <w:iCs/>
        </w:rPr>
        <w:t>3</w:t>
      </w:r>
      <w:r w:rsidRPr="005D7116">
        <w:t xml:space="preserve">(2), 175-177. </w:t>
      </w:r>
      <w:hyperlink r:id="rId13" w:history="1">
        <w:r w:rsidR="00DF5AA6" w:rsidRPr="006E557E">
          <w:rPr>
            <w:rStyle w:val="Hyperlink"/>
          </w:rPr>
          <w:t>https://doi.org/10.1177/26318318211013347</w:t>
        </w:r>
      </w:hyperlink>
    </w:p>
    <w:p w14:paraId="7037E873" w14:textId="70834860" w:rsidR="00DF5AA6" w:rsidRPr="0058493F" w:rsidRDefault="006371EA" w:rsidP="00DF5AA6">
      <w:pPr>
        <w:widowControl w:val="0"/>
        <w:autoSpaceDE w:val="0"/>
        <w:autoSpaceDN w:val="0"/>
        <w:adjustRightInd w:val="0"/>
        <w:ind w:left="720" w:right="-426" w:hanging="720"/>
      </w:pPr>
      <w:r>
        <w:t>American Psychological Association</w:t>
      </w:r>
      <w:r w:rsidR="00DF5AA6" w:rsidRPr="0058493F">
        <w:t xml:space="preserve"> Dictionary of Psychology. (</w:t>
      </w:r>
      <w:r w:rsidR="00DF5AA6">
        <w:t>2023</w:t>
      </w:r>
      <w:r w:rsidR="00DF5AA6" w:rsidRPr="0058493F">
        <w:t xml:space="preserve">). </w:t>
      </w:r>
      <w:r w:rsidR="00DF5AA6">
        <w:t xml:space="preserve">Masturbation. </w:t>
      </w:r>
      <w:r w:rsidR="00DF5AA6" w:rsidRPr="0058493F">
        <w:t xml:space="preserve">Dictionary.apa.org. </w:t>
      </w:r>
      <w:hyperlink r:id="rId14" w:history="1">
        <w:r w:rsidR="00DF5AA6" w:rsidRPr="0058493F">
          <w:rPr>
            <w:color w:val="0563C1" w:themeColor="hyperlink"/>
            <w:u w:val="single"/>
          </w:rPr>
          <w:t>https://dictionary.apa.org/masturbation</w:t>
        </w:r>
      </w:hyperlink>
    </w:p>
    <w:p w14:paraId="1AED462D" w14:textId="0D0AF1A7" w:rsidR="00DF5AA6" w:rsidRPr="005D7116" w:rsidRDefault="003F123D" w:rsidP="00B87750">
      <w:pPr>
        <w:widowControl w:val="0"/>
        <w:autoSpaceDE w:val="0"/>
        <w:autoSpaceDN w:val="0"/>
        <w:adjustRightInd w:val="0"/>
        <w:ind w:left="720" w:right="-426" w:hanging="720"/>
      </w:pPr>
      <w:r>
        <w:t>American Psychological Association</w:t>
      </w:r>
      <w:r w:rsidRPr="0058493F">
        <w:t xml:space="preserve"> </w:t>
      </w:r>
      <w:r w:rsidR="00DF5AA6" w:rsidRPr="0058493F">
        <w:t>Dictionary of Psychology. (</w:t>
      </w:r>
      <w:r w:rsidR="00DF5AA6">
        <w:t>2023</w:t>
      </w:r>
      <w:r w:rsidR="00DF5AA6" w:rsidRPr="0058493F">
        <w:t xml:space="preserve">). </w:t>
      </w:r>
      <w:r w:rsidR="00DF5AA6">
        <w:t xml:space="preserve">Mutual masturbation. </w:t>
      </w:r>
      <w:r w:rsidR="00DF5AA6" w:rsidRPr="0058493F">
        <w:t>Dictionary.apa.org. https://dictionary.apa.org/mutual-masturbation</w:t>
      </w:r>
    </w:p>
    <w:p w14:paraId="2E014552" w14:textId="0D89B8B8" w:rsidR="00766511" w:rsidRDefault="00766511" w:rsidP="003E0C6F">
      <w:pPr>
        <w:ind w:left="720" w:hanging="720"/>
        <w:rPr>
          <w:rStyle w:val="Hyperlink"/>
        </w:rPr>
      </w:pPr>
      <w:r w:rsidRPr="005D7116">
        <w:rPr>
          <w:lang w:val="en-US"/>
        </w:rPr>
        <w:t xml:space="preserve">Blair, K. L., </w:t>
      </w:r>
      <w:proofErr w:type="spellStart"/>
      <w:r w:rsidRPr="005D7116">
        <w:rPr>
          <w:lang w:val="en-US"/>
        </w:rPr>
        <w:t>Cappell</w:t>
      </w:r>
      <w:proofErr w:type="spellEnd"/>
      <w:r w:rsidRPr="005D7116">
        <w:rPr>
          <w:lang w:val="en-US"/>
        </w:rPr>
        <w:t>, J., &amp; Pukall, C. F. (2018). Not all orgasms were created equal: Differences in frequency and satisfaction of orgasm experiences by sexual activity in same-sex versus mixed-sex relationships.</w:t>
      </w:r>
      <w:r w:rsidRPr="005D7116">
        <w:rPr>
          <w:i/>
          <w:iCs/>
          <w:lang w:val="en-US"/>
        </w:rPr>
        <w:t xml:space="preserve"> </w:t>
      </w:r>
      <w:r w:rsidR="000A2DA3">
        <w:rPr>
          <w:i/>
          <w:iCs/>
          <w:lang w:val="en-US"/>
        </w:rPr>
        <w:t xml:space="preserve">The </w:t>
      </w:r>
      <w:r w:rsidRPr="005D7116">
        <w:rPr>
          <w:i/>
          <w:iCs/>
          <w:lang w:val="en-US"/>
        </w:rPr>
        <w:t>Journal of Sex Research</w:t>
      </w:r>
      <w:r w:rsidRPr="005D7116">
        <w:rPr>
          <w:lang w:val="en-US"/>
        </w:rPr>
        <w:t>, </w:t>
      </w:r>
      <w:r w:rsidRPr="005D7116">
        <w:rPr>
          <w:i/>
          <w:iCs/>
          <w:lang w:val="en-US"/>
        </w:rPr>
        <w:t>55</w:t>
      </w:r>
      <w:r w:rsidRPr="005D7116">
        <w:rPr>
          <w:iCs/>
          <w:lang w:val="en-US"/>
        </w:rPr>
        <w:t>(6)</w:t>
      </w:r>
      <w:r w:rsidRPr="005D7116">
        <w:rPr>
          <w:lang w:val="en-US"/>
        </w:rPr>
        <w:t xml:space="preserve">, 719-733. </w:t>
      </w:r>
      <w:proofErr w:type="spellStart"/>
      <w:r w:rsidRPr="005D7116">
        <w:rPr>
          <w:lang w:val="en-US"/>
        </w:rPr>
        <w:t>ht</w:t>
      </w:r>
      <w:proofErr w:type="spellEnd"/>
      <w:r>
        <w:fldChar w:fldCharType="begin"/>
      </w:r>
      <w:r>
        <w:instrText>HYPERLINK "https://doi.org/10.1080/00224499.2017.1303437"</w:instrText>
      </w:r>
      <w:r>
        <w:fldChar w:fldCharType="separate"/>
      </w:r>
      <w:r w:rsidRPr="005D7116">
        <w:rPr>
          <w:rStyle w:val="Hyperlink"/>
        </w:rPr>
        <w:t>tps://doi.org/10.1080/00224499.2017.1303437</w:t>
      </w:r>
      <w:r>
        <w:rPr>
          <w:rStyle w:val="Hyperlink"/>
        </w:rPr>
        <w:fldChar w:fldCharType="end"/>
      </w:r>
    </w:p>
    <w:p w14:paraId="6AA1FAAD" w14:textId="549C7A41" w:rsidR="009942DA" w:rsidRPr="005D7116" w:rsidRDefault="009942DA" w:rsidP="003E0C6F">
      <w:pPr>
        <w:ind w:left="720" w:hanging="720"/>
      </w:pPr>
      <w:r w:rsidRPr="009942DA">
        <w:t xml:space="preserve">Bouchard, K. N., Cormier, M., Huberman, J. S., &amp; Rosen, N. O. (2023). Sexual script flexibility and sexual well-being in long-term couples: </w:t>
      </w:r>
      <w:r w:rsidR="00162B21">
        <w:t>A</w:t>
      </w:r>
      <w:r w:rsidRPr="009942DA">
        <w:t xml:space="preserve"> dyadic longitudinal study. </w:t>
      </w:r>
      <w:r w:rsidRPr="009942DA">
        <w:rPr>
          <w:i/>
          <w:iCs/>
        </w:rPr>
        <w:t>The Journal of Sexual Medicine</w:t>
      </w:r>
      <w:r w:rsidRPr="009942DA">
        <w:t xml:space="preserve">, </w:t>
      </w:r>
      <w:r w:rsidR="00A475FA" w:rsidRPr="00B87750">
        <w:rPr>
          <w:i/>
          <w:iCs/>
        </w:rPr>
        <w:t>00</w:t>
      </w:r>
      <w:r w:rsidR="00A475FA">
        <w:t>(00), 1-10</w:t>
      </w:r>
      <w:r w:rsidRPr="009942DA">
        <w:t>.</w:t>
      </w:r>
      <w:r>
        <w:t xml:space="preserve"> https://doi.org/10.1093/jsxmed/qdad067</w:t>
      </w:r>
    </w:p>
    <w:p w14:paraId="01CD2559" w14:textId="77777777" w:rsidR="00766511" w:rsidRDefault="00766511" w:rsidP="003E0C6F">
      <w:pPr>
        <w:ind w:left="720" w:hanging="720"/>
        <w:rPr>
          <w:rStyle w:val="Hyperlink"/>
        </w:rPr>
      </w:pPr>
      <w:r w:rsidRPr="005D7116">
        <w:t>Bowman, C. P. (2014). Women’s masturbation: Experiences of sexual empowerment in a</w:t>
      </w:r>
      <w:r w:rsidRPr="005D7116">
        <w:rPr>
          <w:spacing w:val="-2"/>
        </w:rPr>
        <w:t xml:space="preserve"> </w:t>
      </w:r>
      <w:r w:rsidRPr="005D7116">
        <w:t xml:space="preserve">primarily sex-positive sample. </w:t>
      </w:r>
      <w:r w:rsidRPr="005D7116">
        <w:rPr>
          <w:i/>
        </w:rPr>
        <w:t>Psychology of Women Quarterly</w:t>
      </w:r>
      <w:r w:rsidRPr="005D7116">
        <w:t xml:space="preserve">, </w:t>
      </w:r>
      <w:r w:rsidRPr="005D7116">
        <w:rPr>
          <w:i/>
        </w:rPr>
        <w:t>38</w:t>
      </w:r>
      <w:r w:rsidRPr="005D7116">
        <w:t>(3),</w:t>
      </w:r>
      <w:r w:rsidRPr="005D7116">
        <w:rPr>
          <w:spacing w:val="-1"/>
        </w:rPr>
        <w:t xml:space="preserve"> </w:t>
      </w:r>
      <w:r w:rsidRPr="005D7116">
        <w:t xml:space="preserve">363-378. </w:t>
      </w:r>
      <w:hyperlink r:id="rId15" w:history="1">
        <w:r w:rsidRPr="005D7116">
          <w:rPr>
            <w:rStyle w:val="Hyperlink"/>
          </w:rPr>
          <w:t>https://doi.org/10.1177/0361684313514855</w:t>
        </w:r>
      </w:hyperlink>
    </w:p>
    <w:p w14:paraId="337AA79E" w14:textId="5846E634" w:rsidR="000D3CC4" w:rsidRPr="00B87750" w:rsidRDefault="000D3CC4" w:rsidP="00B87750">
      <w:pPr>
        <w:widowControl w:val="0"/>
        <w:autoSpaceDE w:val="0"/>
        <w:autoSpaceDN w:val="0"/>
        <w:adjustRightInd w:val="0"/>
        <w:ind w:left="720" w:right="-426" w:hanging="720"/>
        <w:rPr>
          <w:rStyle w:val="Hyperlink"/>
          <w:color w:val="000000" w:themeColor="text1"/>
          <w:u w:val="none"/>
        </w:rPr>
      </w:pPr>
      <w:r w:rsidRPr="0058493F">
        <w:t xml:space="preserve">Bowman, C. P. (2017). Masturbation. In K. Nadal (Ed.), The SAGE </w:t>
      </w:r>
      <w:proofErr w:type="spellStart"/>
      <w:r w:rsidRPr="0058493F">
        <w:t>encyclopedia</w:t>
      </w:r>
      <w:proofErr w:type="spellEnd"/>
      <w:r w:rsidRPr="0058493F">
        <w:t xml:space="preserve"> of psychology and gender (pp. 1124–1124). SAGE Publications, Inc. </w:t>
      </w:r>
    </w:p>
    <w:p w14:paraId="361E708B" w14:textId="77777777" w:rsidR="00766511" w:rsidRPr="005D7116" w:rsidRDefault="00766511" w:rsidP="003E0C6F">
      <w:pPr>
        <w:ind w:left="720" w:hanging="720"/>
      </w:pPr>
      <w:r w:rsidRPr="005D7116">
        <w:lastRenderedPageBreak/>
        <w:t xml:space="preserve">Braun, V., </w:t>
      </w:r>
      <w:proofErr w:type="spellStart"/>
      <w:r w:rsidRPr="005D7116">
        <w:t>Gavey</w:t>
      </w:r>
      <w:proofErr w:type="spellEnd"/>
      <w:r w:rsidRPr="005D7116">
        <w:t xml:space="preserve">, N., &amp; McPhillips, K. (2003). The ‘fair deal’? Unpacking accounts of reciprocity in </w:t>
      </w:r>
      <w:proofErr w:type="spellStart"/>
      <w:r w:rsidRPr="005D7116">
        <w:t>heterosex</w:t>
      </w:r>
      <w:proofErr w:type="spellEnd"/>
      <w:r w:rsidRPr="005D7116">
        <w:t>. </w:t>
      </w:r>
      <w:r w:rsidRPr="005D7116">
        <w:rPr>
          <w:i/>
          <w:iCs/>
        </w:rPr>
        <w:t>Sexualities</w:t>
      </w:r>
      <w:r w:rsidRPr="005D7116">
        <w:t>, </w:t>
      </w:r>
      <w:r w:rsidRPr="005D7116">
        <w:rPr>
          <w:i/>
          <w:iCs/>
        </w:rPr>
        <w:t>6</w:t>
      </w:r>
      <w:r w:rsidRPr="005D7116">
        <w:t>(2), 237-261. https://doi.org/10.1177/1363460703006002005</w:t>
      </w:r>
    </w:p>
    <w:p w14:paraId="48D05A97" w14:textId="77777777" w:rsidR="00766511" w:rsidRPr="005D7116" w:rsidRDefault="00766511" w:rsidP="003E0C6F">
      <w:pPr>
        <w:widowControl w:val="0"/>
        <w:autoSpaceDE w:val="0"/>
        <w:autoSpaceDN w:val="0"/>
        <w:adjustRightInd w:val="0"/>
        <w:ind w:left="720" w:right="-426" w:hanging="720"/>
      </w:pPr>
      <w:r w:rsidRPr="005D7116">
        <w:t xml:space="preserve">Bridges, S. K., Lease, S. H., &amp; Ellison, C. R. (2004). Predicting sexual satisfaction in women: Implications for </w:t>
      </w:r>
      <w:proofErr w:type="spellStart"/>
      <w:r w:rsidRPr="005D7116">
        <w:t>counselor</w:t>
      </w:r>
      <w:proofErr w:type="spellEnd"/>
      <w:r w:rsidRPr="005D7116">
        <w:t xml:space="preserve"> education and training. </w:t>
      </w:r>
      <w:r w:rsidRPr="005D7116">
        <w:rPr>
          <w:i/>
          <w:iCs/>
        </w:rPr>
        <w:t xml:space="preserve">Journal of </w:t>
      </w:r>
      <w:proofErr w:type="spellStart"/>
      <w:r w:rsidRPr="005D7116">
        <w:rPr>
          <w:i/>
          <w:iCs/>
        </w:rPr>
        <w:t>Counseling</w:t>
      </w:r>
      <w:proofErr w:type="spellEnd"/>
      <w:r w:rsidRPr="005D7116">
        <w:rPr>
          <w:i/>
          <w:iCs/>
        </w:rPr>
        <w:t xml:space="preserve"> &amp; Development</w:t>
      </w:r>
      <w:r w:rsidRPr="005D7116">
        <w:t>, </w:t>
      </w:r>
      <w:r w:rsidRPr="005D7116">
        <w:rPr>
          <w:i/>
          <w:iCs/>
        </w:rPr>
        <w:t>82</w:t>
      </w:r>
      <w:r w:rsidRPr="005D7116">
        <w:t xml:space="preserve">(2), 158-166. </w:t>
      </w:r>
      <w:hyperlink r:id="rId16" w:history="1">
        <w:r w:rsidRPr="005D7116">
          <w:rPr>
            <w:rStyle w:val="Hyperlink"/>
          </w:rPr>
          <w:t>https://doi.org/10.1002/j.1556-6678.2004.tb00297.x</w:t>
        </w:r>
      </w:hyperlink>
    </w:p>
    <w:p w14:paraId="7C303861" w14:textId="1A7B44E4" w:rsidR="00766511" w:rsidRPr="005D7116" w:rsidRDefault="00766511" w:rsidP="003E0C6F">
      <w:pPr>
        <w:widowControl w:val="0"/>
        <w:autoSpaceDE w:val="0"/>
        <w:autoSpaceDN w:val="0"/>
        <w:adjustRightInd w:val="0"/>
        <w:ind w:left="720" w:right="-426" w:hanging="720"/>
      </w:pPr>
      <w:r w:rsidRPr="005D7116">
        <w:t xml:space="preserve">Brouillard, P., Štulhofer, A. &amp; Buško, V. (2020). The </w:t>
      </w:r>
      <w:r w:rsidR="000F3D3B">
        <w:t>N</w:t>
      </w:r>
      <w:r w:rsidR="000F3D3B" w:rsidRPr="005D7116">
        <w:t xml:space="preserve">ew </w:t>
      </w:r>
      <w:r w:rsidR="000F3D3B">
        <w:t>S</w:t>
      </w:r>
      <w:r w:rsidR="000F3D3B" w:rsidRPr="005D7116">
        <w:t xml:space="preserve">exual </w:t>
      </w:r>
      <w:r w:rsidR="000F3D3B">
        <w:t>S</w:t>
      </w:r>
      <w:r w:rsidR="000F3D3B" w:rsidRPr="005D7116">
        <w:t xml:space="preserve">atisfaction </w:t>
      </w:r>
      <w:r w:rsidR="000F3D3B">
        <w:t>S</w:t>
      </w:r>
      <w:r w:rsidR="000F3D3B" w:rsidRPr="005D7116">
        <w:t>cale</w:t>
      </w:r>
      <w:r w:rsidRPr="005D7116">
        <w:t>. In R.</w:t>
      </w:r>
      <w:r w:rsidR="000F3D3B">
        <w:t xml:space="preserve"> </w:t>
      </w:r>
      <w:r w:rsidRPr="005D7116">
        <w:t>R. Milhausen, J.</w:t>
      </w:r>
      <w:r w:rsidR="000F3D3B">
        <w:t xml:space="preserve"> </w:t>
      </w:r>
      <w:r w:rsidRPr="005D7116">
        <w:t>K. Sakaluk, T.</w:t>
      </w:r>
      <w:r w:rsidR="000F3D3B">
        <w:t xml:space="preserve"> </w:t>
      </w:r>
      <w:r w:rsidRPr="005D7116">
        <w:t>D. Fisher, C.</w:t>
      </w:r>
      <w:r w:rsidR="000F3D3B">
        <w:t xml:space="preserve"> </w:t>
      </w:r>
      <w:r w:rsidRPr="005D7116">
        <w:t xml:space="preserve">M. Davis, </w:t>
      </w:r>
      <w:r w:rsidR="00162B21">
        <w:t xml:space="preserve">&amp; </w:t>
      </w:r>
      <w:r w:rsidRPr="005D7116">
        <w:t>W.</w:t>
      </w:r>
      <w:r w:rsidR="000F3D3B">
        <w:t xml:space="preserve"> </w:t>
      </w:r>
      <w:r w:rsidRPr="005D7116">
        <w:t>L. Yarber (Eds</w:t>
      </w:r>
      <w:r w:rsidR="000F3D3B">
        <w:t>.</w:t>
      </w:r>
      <w:r w:rsidRPr="005D7116">
        <w:t xml:space="preserve">), </w:t>
      </w:r>
      <w:r w:rsidRPr="005D7116">
        <w:rPr>
          <w:i/>
        </w:rPr>
        <w:t xml:space="preserve">Handbook of </w:t>
      </w:r>
      <w:r w:rsidR="000F3D3B">
        <w:rPr>
          <w:i/>
        </w:rPr>
        <w:t>s</w:t>
      </w:r>
      <w:r w:rsidR="000F3D3B" w:rsidRPr="005D7116">
        <w:rPr>
          <w:i/>
        </w:rPr>
        <w:t>exuality</w:t>
      </w:r>
      <w:r w:rsidRPr="005D7116">
        <w:rPr>
          <w:i/>
        </w:rPr>
        <w:t>-</w:t>
      </w:r>
      <w:r w:rsidR="000F3D3B">
        <w:rPr>
          <w:i/>
        </w:rPr>
        <w:t>r</w:t>
      </w:r>
      <w:r w:rsidR="000F3D3B" w:rsidRPr="005D7116">
        <w:rPr>
          <w:i/>
        </w:rPr>
        <w:t xml:space="preserve">elated </w:t>
      </w:r>
      <w:r w:rsidR="000F3D3B">
        <w:rPr>
          <w:i/>
        </w:rPr>
        <w:t>m</w:t>
      </w:r>
      <w:r w:rsidR="000F3D3B" w:rsidRPr="005D7116">
        <w:rPr>
          <w:i/>
        </w:rPr>
        <w:t>easures</w:t>
      </w:r>
      <w:r w:rsidR="000F3D3B" w:rsidRPr="005D7116">
        <w:t xml:space="preserve"> </w:t>
      </w:r>
      <w:r w:rsidRPr="005D7116">
        <w:t>(4</w:t>
      </w:r>
      <w:r w:rsidRPr="005D7116">
        <w:rPr>
          <w:vertAlign w:val="superscript"/>
        </w:rPr>
        <w:t>th</w:t>
      </w:r>
      <w:r w:rsidRPr="005D7116">
        <w:t xml:space="preserve"> ed.) (pp. 495-497). Routledge.</w:t>
      </w:r>
    </w:p>
    <w:p w14:paraId="60EFE629" w14:textId="77777777" w:rsidR="00766511" w:rsidRPr="005D7116" w:rsidRDefault="00766511" w:rsidP="003E0C6F">
      <w:pPr>
        <w:widowControl w:val="0"/>
        <w:autoSpaceDE w:val="0"/>
        <w:autoSpaceDN w:val="0"/>
        <w:adjustRightInd w:val="0"/>
        <w:ind w:left="720" w:right="-426" w:hanging="720"/>
      </w:pPr>
      <w:r w:rsidRPr="005D7116">
        <w:t>Byers, E. S. (2002). Evidence for the importance of relationship satisfaction for women's sexual functioning. </w:t>
      </w:r>
      <w:r w:rsidRPr="005D7116">
        <w:rPr>
          <w:i/>
          <w:iCs/>
        </w:rPr>
        <w:t>Women &amp; Therapy</w:t>
      </w:r>
      <w:r w:rsidRPr="005D7116">
        <w:t>, </w:t>
      </w:r>
      <w:r w:rsidRPr="005D7116">
        <w:rPr>
          <w:i/>
          <w:iCs/>
        </w:rPr>
        <w:t>24</w:t>
      </w:r>
      <w:r w:rsidRPr="005D7116">
        <w:t xml:space="preserve">(1-2), 23-26. </w:t>
      </w:r>
      <w:hyperlink r:id="rId17" w:history="1">
        <w:r w:rsidRPr="005D7116">
          <w:rPr>
            <w:rStyle w:val="Hyperlink"/>
          </w:rPr>
          <w:t>https://doi.org/10.1300/J015v24n01_04</w:t>
        </w:r>
      </w:hyperlink>
    </w:p>
    <w:p w14:paraId="6E5D95B9" w14:textId="639BB315" w:rsidR="00766511" w:rsidRPr="005D7116" w:rsidRDefault="00766511" w:rsidP="003E0C6F">
      <w:pPr>
        <w:widowControl w:val="0"/>
        <w:autoSpaceDE w:val="0"/>
        <w:autoSpaceDN w:val="0"/>
        <w:adjustRightInd w:val="0"/>
        <w:ind w:left="720" w:right="-426" w:hanging="720"/>
      </w:pPr>
      <w:r w:rsidRPr="005D7116">
        <w:t>Byers, E. S. (2005). Relationship satisfaction and sexual satisfaction: A longitudinal study of individuals in long</w:t>
      </w:r>
      <w:r w:rsidRPr="005D7116">
        <w:rPr>
          <w:rFonts w:ascii="Calibri" w:eastAsia="Calibri" w:hAnsi="Calibri" w:cs="Calibri"/>
        </w:rPr>
        <w:t>‐</w:t>
      </w:r>
      <w:r w:rsidRPr="005D7116">
        <w:t>term relationships. </w:t>
      </w:r>
      <w:r w:rsidR="000A2DA3">
        <w:rPr>
          <w:i/>
          <w:iCs/>
          <w:lang w:val="en-US"/>
        </w:rPr>
        <w:t xml:space="preserve">The </w:t>
      </w:r>
      <w:r w:rsidRPr="005D7116">
        <w:rPr>
          <w:i/>
          <w:iCs/>
        </w:rPr>
        <w:t>Journal of Sex Research</w:t>
      </w:r>
      <w:r w:rsidRPr="005D7116">
        <w:t>, </w:t>
      </w:r>
      <w:r w:rsidRPr="005D7116">
        <w:rPr>
          <w:i/>
          <w:iCs/>
        </w:rPr>
        <w:t>42</w:t>
      </w:r>
      <w:r w:rsidRPr="005D7116">
        <w:t xml:space="preserve">(2), 113-118. </w:t>
      </w:r>
      <w:hyperlink r:id="rId18" w:history="1">
        <w:r w:rsidRPr="005D7116">
          <w:rPr>
            <w:rStyle w:val="Hyperlink"/>
          </w:rPr>
          <w:t>https://doi.org/10.1080/00224490509552264</w:t>
        </w:r>
      </w:hyperlink>
    </w:p>
    <w:p w14:paraId="1745CA74" w14:textId="1B446489" w:rsidR="00766511" w:rsidRPr="005D7116" w:rsidRDefault="00766511" w:rsidP="003E0C6F">
      <w:pPr>
        <w:ind w:left="720" w:hanging="720"/>
      </w:pPr>
      <w:r w:rsidRPr="005D7116">
        <w:t>Carpenter, L. M. (2010). Gendered sexuality over the life course: A conceptual</w:t>
      </w:r>
      <w:r w:rsidR="000F3D3B">
        <w:t xml:space="preserve"> </w:t>
      </w:r>
      <w:r w:rsidRPr="005D7116">
        <w:t>framework. </w:t>
      </w:r>
      <w:r w:rsidRPr="005D7116">
        <w:rPr>
          <w:i/>
          <w:iCs/>
        </w:rPr>
        <w:t>Sociological Perspectives</w:t>
      </w:r>
      <w:r w:rsidRPr="005D7116">
        <w:t>, </w:t>
      </w:r>
      <w:r w:rsidRPr="005D7116">
        <w:rPr>
          <w:i/>
          <w:iCs/>
        </w:rPr>
        <w:t>53</w:t>
      </w:r>
      <w:r w:rsidRPr="005D7116">
        <w:t>(2), 155-177. https://doi.org/10.1525/sop.2010.53.2.155</w:t>
      </w:r>
    </w:p>
    <w:p w14:paraId="6B747B83" w14:textId="77777777" w:rsidR="00766511" w:rsidRDefault="00766511" w:rsidP="003E0C6F">
      <w:pPr>
        <w:widowControl w:val="0"/>
        <w:autoSpaceDE w:val="0"/>
        <w:autoSpaceDN w:val="0"/>
        <w:adjustRightInd w:val="0"/>
        <w:ind w:left="720" w:right="-426" w:hanging="720"/>
        <w:rPr>
          <w:rStyle w:val="Hyperlink"/>
        </w:rPr>
      </w:pPr>
      <w:r w:rsidRPr="005D7116">
        <w:rPr>
          <w:lang w:val="en-US"/>
        </w:rPr>
        <w:t>Carvalheira, A., &amp; Leal, I. (2013). Masturbation among women: Associated factors and sexual response in a Portuguese community sample. </w:t>
      </w:r>
      <w:r w:rsidRPr="005D7116">
        <w:rPr>
          <w:i/>
          <w:iCs/>
          <w:lang w:val="en-US"/>
        </w:rPr>
        <w:t>Journal of Sex &amp; Marital Therapy</w:t>
      </w:r>
      <w:r w:rsidRPr="005D7116">
        <w:rPr>
          <w:lang w:val="en-US"/>
        </w:rPr>
        <w:t>, </w:t>
      </w:r>
      <w:r w:rsidRPr="005D7116">
        <w:rPr>
          <w:i/>
          <w:iCs/>
          <w:lang w:val="en-US"/>
        </w:rPr>
        <w:t>39</w:t>
      </w:r>
      <w:r w:rsidRPr="005D7116">
        <w:rPr>
          <w:iCs/>
          <w:lang w:val="en-US"/>
        </w:rPr>
        <w:t>(4)</w:t>
      </w:r>
      <w:r w:rsidRPr="005D7116">
        <w:rPr>
          <w:lang w:val="en-US"/>
        </w:rPr>
        <w:t xml:space="preserve">, 347-367. </w:t>
      </w:r>
      <w:hyperlink r:id="rId19" w:history="1">
        <w:r w:rsidRPr="005D7116">
          <w:rPr>
            <w:rStyle w:val="Hyperlink"/>
          </w:rPr>
          <w:t>https://doi.org/10.1080/0092623X.2011.628440</w:t>
        </w:r>
      </w:hyperlink>
    </w:p>
    <w:p w14:paraId="6EB33358" w14:textId="7D49C5E9" w:rsidR="00766511" w:rsidRDefault="00766511" w:rsidP="003E0C6F">
      <w:pPr>
        <w:ind w:left="720" w:hanging="720"/>
      </w:pPr>
      <w:r w:rsidRPr="005D7116">
        <w:t>Coleman, E. (200</w:t>
      </w:r>
      <w:r>
        <w:t>3</w:t>
      </w:r>
      <w:r w:rsidRPr="005D7116">
        <w:t xml:space="preserve">). Masturbation as a means of achieving sexual health. </w:t>
      </w:r>
      <w:r w:rsidRPr="005D7116">
        <w:rPr>
          <w:i/>
        </w:rPr>
        <w:t>Journal of Psychology</w:t>
      </w:r>
      <w:r w:rsidRPr="005D7116">
        <w:rPr>
          <w:i/>
          <w:spacing w:val="-2"/>
        </w:rPr>
        <w:t xml:space="preserve"> </w:t>
      </w:r>
      <w:r w:rsidRPr="005D7116">
        <w:rPr>
          <w:i/>
        </w:rPr>
        <w:t>&amp;</w:t>
      </w:r>
      <w:r w:rsidRPr="005D7116">
        <w:rPr>
          <w:i/>
          <w:w w:val="99"/>
        </w:rPr>
        <w:t xml:space="preserve"> </w:t>
      </w:r>
      <w:r w:rsidRPr="005D7116">
        <w:rPr>
          <w:i/>
        </w:rPr>
        <w:t>Human Sexuality</w:t>
      </w:r>
      <w:r w:rsidRPr="005D7116">
        <w:t xml:space="preserve">, </w:t>
      </w:r>
      <w:r w:rsidRPr="005D7116">
        <w:rPr>
          <w:i/>
        </w:rPr>
        <w:t>14</w:t>
      </w:r>
      <w:r w:rsidRPr="005D7116">
        <w:t>(2-3),</w:t>
      </w:r>
      <w:r w:rsidRPr="005D7116">
        <w:rPr>
          <w:spacing w:val="-1"/>
        </w:rPr>
        <w:t xml:space="preserve"> </w:t>
      </w:r>
      <w:r w:rsidRPr="005D7116">
        <w:t>5-16.</w:t>
      </w:r>
      <w:r>
        <w:t xml:space="preserve"> </w:t>
      </w:r>
      <w:hyperlink r:id="rId20" w:history="1">
        <w:r w:rsidR="00E840B0" w:rsidRPr="006E557E">
          <w:rPr>
            <w:rStyle w:val="Hyperlink"/>
          </w:rPr>
          <w:t>https://doi.org/10.1300/J056v14n02_02</w:t>
        </w:r>
      </w:hyperlink>
    </w:p>
    <w:p w14:paraId="0D5A698E" w14:textId="49236F10" w:rsidR="00E840B0" w:rsidRPr="00CB5C22" w:rsidRDefault="00E840B0" w:rsidP="00E840B0">
      <w:pPr>
        <w:ind w:left="720" w:hanging="720"/>
      </w:pPr>
      <w:r w:rsidRPr="003C496B">
        <w:lastRenderedPageBreak/>
        <w:t xml:space="preserve">Crawford, M., &amp; Popp, D. (2003). Sexual double standards: A review and methodological critique of two decades of research. </w:t>
      </w:r>
      <w:r w:rsidRPr="003C496B">
        <w:rPr>
          <w:i/>
          <w:iCs/>
        </w:rPr>
        <w:t>The Journal of Sex Research</w:t>
      </w:r>
      <w:r w:rsidRPr="003C496B">
        <w:t xml:space="preserve">, </w:t>
      </w:r>
      <w:r w:rsidRPr="003C496B">
        <w:rPr>
          <w:i/>
          <w:iCs/>
        </w:rPr>
        <w:t>40</w:t>
      </w:r>
      <w:r w:rsidRPr="003C496B">
        <w:t xml:space="preserve">(1), 13–26. </w:t>
      </w:r>
      <w:hyperlink r:id="rId21" w:history="1">
        <w:r w:rsidRPr="003C496B">
          <w:rPr>
            <w:rStyle w:val="Hyperlink"/>
          </w:rPr>
          <w:t>https://doi.org/10.1080/00224490309552163</w:t>
        </w:r>
      </w:hyperlink>
    </w:p>
    <w:p w14:paraId="6BC5A064" w14:textId="10F29960" w:rsidR="00766511" w:rsidRDefault="00766511" w:rsidP="003E0C6F">
      <w:pPr>
        <w:ind w:left="720" w:hanging="720"/>
      </w:pPr>
      <w:r w:rsidRPr="00CB5C22">
        <w:t xml:space="preserve">de Lima, T. E. O., </w:t>
      </w:r>
      <w:proofErr w:type="spellStart"/>
      <w:r w:rsidRPr="00CB5C22">
        <w:t>Dissenha</w:t>
      </w:r>
      <w:proofErr w:type="spellEnd"/>
      <w:r w:rsidRPr="00CB5C22">
        <w:t xml:space="preserve">, R. P., </w:t>
      </w:r>
      <w:proofErr w:type="spellStart"/>
      <w:r w:rsidRPr="00CB5C22">
        <w:t>Skare</w:t>
      </w:r>
      <w:proofErr w:type="spellEnd"/>
      <w:r w:rsidRPr="00CB5C22">
        <w:t xml:space="preserve">, T. L., &amp; </w:t>
      </w:r>
      <w:proofErr w:type="spellStart"/>
      <w:r w:rsidRPr="00CB5C22">
        <w:t>Leinig</w:t>
      </w:r>
      <w:proofErr w:type="spellEnd"/>
      <w:r w:rsidRPr="00CB5C22">
        <w:t xml:space="preserve">, C. A. S. (2022). Masturbatory </w:t>
      </w:r>
      <w:proofErr w:type="spellStart"/>
      <w:r w:rsidR="000F3D3B">
        <w:t>b</w:t>
      </w:r>
      <w:r w:rsidR="000F3D3B" w:rsidRPr="00CB5C22">
        <w:t>ehavior</w:t>
      </w:r>
      <w:proofErr w:type="spellEnd"/>
      <w:r w:rsidR="000F3D3B" w:rsidRPr="00CB5C22">
        <w:t xml:space="preserve"> </w:t>
      </w:r>
      <w:r w:rsidRPr="00CB5C22">
        <w:t xml:space="preserve">and </w:t>
      </w:r>
      <w:r w:rsidR="000F3D3B">
        <w:t>b</w:t>
      </w:r>
      <w:r w:rsidR="000F3D3B" w:rsidRPr="00CB5C22">
        <w:t xml:space="preserve">ody </w:t>
      </w:r>
      <w:r w:rsidR="000F3D3B">
        <w:t>i</w:t>
      </w:r>
      <w:r w:rsidR="000F3D3B" w:rsidRPr="00CB5C22">
        <w:t>mage</w:t>
      </w:r>
      <w:r w:rsidRPr="00CB5C22">
        <w:t xml:space="preserve">: A </w:t>
      </w:r>
      <w:r w:rsidR="000F3D3B">
        <w:t>s</w:t>
      </w:r>
      <w:r w:rsidR="000F3D3B" w:rsidRPr="00CB5C22">
        <w:t xml:space="preserve">tudy </w:t>
      </w:r>
      <w:r w:rsidR="000F3D3B">
        <w:t>a</w:t>
      </w:r>
      <w:r w:rsidR="000F3D3B" w:rsidRPr="00CB5C22">
        <w:t xml:space="preserve">mong </w:t>
      </w:r>
      <w:r w:rsidRPr="00CB5C22">
        <w:t xml:space="preserve">Brazilian </w:t>
      </w:r>
      <w:r w:rsidR="000F3D3B">
        <w:t>w</w:t>
      </w:r>
      <w:r w:rsidR="000F3D3B" w:rsidRPr="00CB5C22">
        <w:t>omen</w:t>
      </w:r>
      <w:r w:rsidRPr="00CB5C22">
        <w:t>. </w:t>
      </w:r>
      <w:r w:rsidRPr="00CB5C22">
        <w:rPr>
          <w:i/>
          <w:iCs/>
        </w:rPr>
        <w:t>Sexuality</w:t>
      </w:r>
      <w:r w:rsidRPr="008024D5">
        <w:rPr>
          <w:i/>
          <w:iCs/>
        </w:rPr>
        <w:t xml:space="preserve"> &amp; Culture</w:t>
      </w:r>
      <w:r w:rsidRPr="008024D5">
        <w:t>, </w:t>
      </w:r>
      <w:r w:rsidRPr="008024D5">
        <w:rPr>
          <w:i/>
          <w:iCs/>
        </w:rPr>
        <w:t>26</w:t>
      </w:r>
      <w:r w:rsidRPr="008024D5">
        <w:t>(2), 474-490.</w:t>
      </w:r>
      <w:r>
        <w:t xml:space="preserve"> </w:t>
      </w:r>
      <w:r w:rsidRPr="001A6F8A">
        <w:t>https://doi.org/10.1007/s12119-021-09903-z</w:t>
      </w:r>
    </w:p>
    <w:p w14:paraId="17A70C0D" w14:textId="77777777" w:rsidR="00766511" w:rsidRPr="005D7116" w:rsidRDefault="00766511" w:rsidP="003E0C6F">
      <w:pPr>
        <w:ind w:left="720" w:hanging="720"/>
        <w:rPr>
          <w:rStyle w:val="Hyperlink"/>
        </w:rPr>
      </w:pPr>
      <w:r w:rsidRPr="005D7116">
        <w:t>Dekker, A., &amp; Schmidt, G. (2003). Patterns of masturbatory behaviour: Changes between the sixties and the nineties. </w:t>
      </w:r>
      <w:r w:rsidRPr="005D7116">
        <w:rPr>
          <w:i/>
          <w:iCs/>
        </w:rPr>
        <w:t>Journal of Psychology &amp; Human Sexuality</w:t>
      </w:r>
      <w:r w:rsidRPr="005D7116">
        <w:t>, </w:t>
      </w:r>
      <w:r w:rsidRPr="005D7116">
        <w:rPr>
          <w:i/>
          <w:iCs/>
        </w:rPr>
        <w:t>14</w:t>
      </w:r>
      <w:r w:rsidRPr="005D7116">
        <w:t xml:space="preserve">(2-3), 35-48. </w:t>
      </w:r>
      <w:hyperlink r:id="rId22" w:history="1">
        <w:r w:rsidRPr="005D7116">
          <w:rPr>
            <w:rStyle w:val="Hyperlink"/>
          </w:rPr>
          <w:t>https://doi.org/10.1300/J056v14n02_04</w:t>
        </w:r>
      </w:hyperlink>
    </w:p>
    <w:p w14:paraId="7E85FB9A" w14:textId="148A8E97" w:rsidR="00766511" w:rsidRPr="00C73660" w:rsidRDefault="00766511" w:rsidP="003E0C6F">
      <w:pPr>
        <w:ind w:left="720" w:hanging="720"/>
        <w:rPr>
          <w:rFonts w:eastAsiaTheme="minorHAnsi" w:cstheme="minorBidi"/>
          <w:lang w:eastAsia="en-US"/>
        </w:rPr>
      </w:pPr>
      <w:r w:rsidRPr="00C73660">
        <w:rPr>
          <w:rFonts w:eastAsiaTheme="minorHAnsi" w:cstheme="minorBidi"/>
          <w:lang w:eastAsia="en-US"/>
        </w:rPr>
        <w:t xml:space="preserve">Dienberg, M. F., </w:t>
      </w:r>
      <w:proofErr w:type="spellStart"/>
      <w:r w:rsidRPr="00C73660">
        <w:rPr>
          <w:rFonts w:eastAsiaTheme="minorHAnsi" w:cstheme="minorBidi"/>
          <w:lang w:eastAsia="en-US"/>
        </w:rPr>
        <w:t>Oschatz</w:t>
      </w:r>
      <w:proofErr w:type="spellEnd"/>
      <w:r w:rsidRPr="00C73660">
        <w:rPr>
          <w:rFonts w:eastAsiaTheme="minorHAnsi" w:cstheme="minorBidi"/>
          <w:lang w:eastAsia="en-US"/>
        </w:rPr>
        <w:t xml:space="preserve">, T., </w:t>
      </w:r>
      <w:proofErr w:type="spellStart"/>
      <w:r w:rsidRPr="00C73660">
        <w:rPr>
          <w:rFonts w:eastAsiaTheme="minorHAnsi" w:cstheme="minorBidi"/>
          <w:lang w:eastAsia="en-US"/>
        </w:rPr>
        <w:t>Kosman</w:t>
      </w:r>
      <w:proofErr w:type="spellEnd"/>
      <w:r w:rsidRPr="00C73660">
        <w:rPr>
          <w:rFonts w:eastAsiaTheme="minorHAnsi" w:cstheme="minorBidi"/>
          <w:lang w:eastAsia="en-US"/>
        </w:rPr>
        <w:t xml:space="preserve">, E., &amp; Klein, V. (2022). Does </w:t>
      </w:r>
      <w:r w:rsidR="000F3D3B">
        <w:rPr>
          <w:rFonts w:eastAsiaTheme="minorHAnsi" w:cstheme="minorBidi"/>
          <w:lang w:eastAsia="en-US"/>
        </w:rPr>
        <w:t>c</w:t>
      </w:r>
      <w:r w:rsidR="000F3D3B" w:rsidRPr="00C73660">
        <w:rPr>
          <w:rFonts w:eastAsiaTheme="minorHAnsi" w:cstheme="minorBidi"/>
          <w:lang w:eastAsia="en-US"/>
        </w:rPr>
        <w:t xml:space="preserve">litoral </w:t>
      </w:r>
      <w:r w:rsidR="000F3D3B">
        <w:rPr>
          <w:rFonts w:eastAsiaTheme="minorHAnsi" w:cstheme="minorBidi"/>
          <w:lang w:eastAsia="en-US"/>
        </w:rPr>
        <w:t>k</w:t>
      </w:r>
      <w:r w:rsidR="000F3D3B" w:rsidRPr="00C73660">
        <w:rPr>
          <w:rFonts w:eastAsiaTheme="minorHAnsi" w:cstheme="minorBidi"/>
          <w:lang w:eastAsia="en-US"/>
        </w:rPr>
        <w:t xml:space="preserve">nowledge </w:t>
      </w:r>
      <w:r w:rsidR="000F3D3B">
        <w:rPr>
          <w:rFonts w:eastAsiaTheme="minorHAnsi" w:cstheme="minorBidi"/>
          <w:lang w:eastAsia="en-US"/>
        </w:rPr>
        <w:t>t</w:t>
      </w:r>
      <w:r w:rsidR="000F3D3B" w:rsidRPr="00C73660">
        <w:rPr>
          <w:rFonts w:eastAsiaTheme="minorHAnsi" w:cstheme="minorBidi"/>
          <w:lang w:eastAsia="en-US"/>
        </w:rPr>
        <w:t xml:space="preserve">ranslate </w:t>
      </w:r>
      <w:r w:rsidRPr="00C73660">
        <w:rPr>
          <w:rFonts w:eastAsiaTheme="minorHAnsi" w:cstheme="minorBidi"/>
          <w:lang w:eastAsia="en-US"/>
        </w:rPr>
        <w:t xml:space="preserve">into </w:t>
      </w:r>
      <w:r w:rsidR="000F3D3B">
        <w:rPr>
          <w:rFonts w:eastAsiaTheme="minorHAnsi" w:cstheme="minorBidi"/>
          <w:lang w:eastAsia="en-US"/>
        </w:rPr>
        <w:t>o</w:t>
      </w:r>
      <w:r w:rsidR="000F3D3B" w:rsidRPr="00C73660">
        <w:rPr>
          <w:rFonts w:eastAsiaTheme="minorHAnsi" w:cstheme="minorBidi"/>
          <w:lang w:eastAsia="en-US"/>
        </w:rPr>
        <w:t>rgasm</w:t>
      </w:r>
      <w:r w:rsidRPr="00C73660">
        <w:rPr>
          <w:rFonts w:eastAsiaTheme="minorHAnsi" w:cstheme="minorBidi"/>
          <w:lang w:eastAsia="en-US"/>
        </w:rPr>
        <w:t xml:space="preserve">? The </w:t>
      </w:r>
      <w:r w:rsidR="000F3D3B">
        <w:rPr>
          <w:rFonts w:eastAsiaTheme="minorHAnsi" w:cstheme="minorBidi"/>
          <w:lang w:eastAsia="en-US"/>
        </w:rPr>
        <w:t>i</w:t>
      </w:r>
      <w:r w:rsidRPr="00C73660">
        <w:rPr>
          <w:rFonts w:eastAsiaTheme="minorHAnsi" w:cstheme="minorBidi"/>
          <w:lang w:eastAsia="en-US"/>
        </w:rPr>
        <w:t xml:space="preserve">nterplay </w:t>
      </w:r>
      <w:r w:rsidR="000F3D3B">
        <w:rPr>
          <w:rFonts w:eastAsiaTheme="minorHAnsi" w:cstheme="minorBidi"/>
          <w:lang w:eastAsia="en-US"/>
        </w:rPr>
        <w:t>b</w:t>
      </w:r>
      <w:r w:rsidR="000F3D3B" w:rsidRPr="00C73660">
        <w:rPr>
          <w:rFonts w:eastAsiaTheme="minorHAnsi" w:cstheme="minorBidi"/>
          <w:lang w:eastAsia="en-US"/>
        </w:rPr>
        <w:t xml:space="preserve">etween </w:t>
      </w:r>
      <w:r w:rsidR="000F3D3B">
        <w:rPr>
          <w:rFonts w:eastAsiaTheme="minorHAnsi" w:cstheme="minorBidi"/>
          <w:lang w:eastAsia="en-US"/>
        </w:rPr>
        <w:t>c</w:t>
      </w:r>
      <w:r w:rsidR="000F3D3B" w:rsidRPr="00C73660">
        <w:rPr>
          <w:rFonts w:eastAsiaTheme="minorHAnsi" w:cstheme="minorBidi"/>
          <w:lang w:eastAsia="en-US"/>
        </w:rPr>
        <w:t xml:space="preserve">litoral </w:t>
      </w:r>
      <w:r w:rsidR="000F3D3B">
        <w:rPr>
          <w:rFonts w:eastAsiaTheme="minorHAnsi" w:cstheme="minorBidi"/>
          <w:lang w:eastAsia="en-US"/>
        </w:rPr>
        <w:t>k</w:t>
      </w:r>
      <w:r w:rsidR="000F3D3B" w:rsidRPr="00C73660">
        <w:rPr>
          <w:rFonts w:eastAsiaTheme="minorHAnsi" w:cstheme="minorBidi"/>
          <w:lang w:eastAsia="en-US"/>
        </w:rPr>
        <w:t>nowledge</w:t>
      </w:r>
      <w:r w:rsidRPr="00C73660">
        <w:rPr>
          <w:rFonts w:eastAsiaTheme="minorHAnsi" w:cstheme="minorBidi"/>
          <w:lang w:eastAsia="en-US"/>
        </w:rPr>
        <w:t xml:space="preserve">, </w:t>
      </w:r>
      <w:r w:rsidR="000F3D3B">
        <w:rPr>
          <w:rFonts w:eastAsiaTheme="minorHAnsi" w:cstheme="minorBidi"/>
          <w:lang w:eastAsia="en-US"/>
        </w:rPr>
        <w:t>g</w:t>
      </w:r>
      <w:r w:rsidR="000F3D3B" w:rsidRPr="00C73660">
        <w:rPr>
          <w:rFonts w:eastAsiaTheme="minorHAnsi" w:cstheme="minorBidi"/>
          <w:lang w:eastAsia="en-US"/>
        </w:rPr>
        <w:t xml:space="preserve">endered </w:t>
      </w:r>
      <w:r w:rsidR="000F3D3B">
        <w:rPr>
          <w:rFonts w:eastAsiaTheme="minorHAnsi" w:cstheme="minorBidi"/>
          <w:lang w:eastAsia="en-US"/>
        </w:rPr>
        <w:t>s</w:t>
      </w:r>
      <w:r w:rsidR="000F3D3B" w:rsidRPr="00C73660">
        <w:rPr>
          <w:rFonts w:eastAsiaTheme="minorHAnsi" w:cstheme="minorBidi"/>
          <w:lang w:eastAsia="en-US"/>
        </w:rPr>
        <w:t xml:space="preserve">exual </w:t>
      </w:r>
      <w:r w:rsidR="000F3D3B">
        <w:rPr>
          <w:rFonts w:eastAsiaTheme="minorHAnsi" w:cstheme="minorBidi"/>
          <w:lang w:eastAsia="en-US"/>
        </w:rPr>
        <w:t>s</w:t>
      </w:r>
      <w:r w:rsidR="000F3D3B" w:rsidRPr="00C73660">
        <w:rPr>
          <w:rFonts w:eastAsiaTheme="minorHAnsi" w:cstheme="minorBidi"/>
          <w:lang w:eastAsia="en-US"/>
        </w:rPr>
        <w:t>cripts</w:t>
      </w:r>
      <w:r w:rsidRPr="00C73660">
        <w:rPr>
          <w:rFonts w:eastAsiaTheme="minorHAnsi" w:cstheme="minorBidi"/>
          <w:lang w:eastAsia="en-US"/>
        </w:rPr>
        <w:t xml:space="preserve">, and </w:t>
      </w:r>
      <w:r w:rsidR="000F3D3B">
        <w:rPr>
          <w:rFonts w:eastAsiaTheme="minorHAnsi" w:cstheme="minorBidi"/>
          <w:lang w:eastAsia="en-US"/>
        </w:rPr>
        <w:t>o</w:t>
      </w:r>
      <w:r w:rsidR="000F3D3B" w:rsidRPr="00C73660">
        <w:rPr>
          <w:rFonts w:eastAsiaTheme="minorHAnsi" w:cstheme="minorBidi"/>
          <w:lang w:eastAsia="en-US"/>
        </w:rPr>
        <w:t xml:space="preserve">rgasm </w:t>
      </w:r>
      <w:r w:rsidR="000F3D3B">
        <w:rPr>
          <w:rFonts w:eastAsiaTheme="minorHAnsi" w:cstheme="minorBidi"/>
          <w:lang w:eastAsia="en-US"/>
        </w:rPr>
        <w:t>e</w:t>
      </w:r>
      <w:r w:rsidR="000F3D3B" w:rsidRPr="00C73660">
        <w:rPr>
          <w:rFonts w:eastAsiaTheme="minorHAnsi" w:cstheme="minorBidi"/>
          <w:lang w:eastAsia="en-US"/>
        </w:rPr>
        <w:t>xperience</w:t>
      </w:r>
      <w:r w:rsidRPr="00C73660">
        <w:rPr>
          <w:rFonts w:eastAsiaTheme="minorHAnsi" w:cstheme="minorBidi"/>
          <w:lang w:eastAsia="en-US"/>
        </w:rPr>
        <w:t>. </w:t>
      </w:r>
      <w:r w:rsidRPr="00C73660">
        <w:rPr>
          <w:rFonts w:eastAsiaTheme="minorHAnsi" w:cstheme="minorBidi"/>
          <w:i/>
          <w:iCs/>
          <w:lang w:eastAsia="en-US"/>
        </w:rPr>
        <w:t>Journal of Sex &amp; Marital Therapy</w:t>
      </w:r>
      <w:r w:rsidRPr="00C73660">
        <w:rPr>
          <w:rFonts w:eastAsiaTheme="minorHAnsi" w:cstheme="minorBidi"/>
          <w:lang w:eastAsia="en-US"/>
        </w:rPr>
        <w:t>, 1-13. https://doi.org/10.1080/0092623X.2022.2147112</w:t>
      </w:r>
    </w:p>
    <w:p w14:paraId="75123B94" w14:textId="231E2654" w:rsidR="00766511" w:rsidRDefault="00766511" w:rsidP="003E0C6F">
      <w:pPr>
        <w:widowControl w:val="0"/>
        <w:autoSpaceDE w:val="0"/>
        <w:autoSpaceDN w:val="0"/>
        <w:adjustRightInd w:val="0"/>
        <w:ind w:left="720" w:right="-426" w:hanging="720"/>
      </w:pPr>
      <w:r w:rsidRPr="005D7116">
        <w:t xml:space="preserve">Dodge, B., Herbenick, D., Fu, T. C. J., Schick, V., Reece, M., Sanders, S., &amp; Fortenberry, J. D. (2016). Sexual </w:t>
      </w:r>
      <w:proofErr w:type="spellStart"/>
      <w:r w:rsidRPr="005D7116">
        <w:t>behaviors</w:t>
      </w:r>
      <w:proofErr w:type="spellEnd"/>
      <w:r w:rsidRPr="005D7116">
        <w:t xml:space="preserve"> of US men by self-identified sexual orientation: Results from the 2012 National Survey of Sexual Health and </w:t>
      </w:r>
      <w:proofErr w:type="spellStart"/>
      <w:r w:rsidRPr="005D7116">
        <w:t>Behavior</w:t>
      </w:r>
      <w:proofErr w:type="spellEnd"/>
      <w:r w:rsidRPr="005D7116">
        <w:t>. </w:t>
      </w:r>
      <w:r w:rsidRPr="005D7116">
        <w:rPr>
          <w:i/>
          <w:iCs/>
        </w:rPr>
        <w:t>The Journal of Sexual Medicine</w:t>
      </w:r>
      <w:r w:rsidRPr="005D7116">
        <w:t>, </w:t>
      </w:r>
      <w:r w:rsidRPr="005D7116">
        <w:rPr>
          <w:i/>
          <w:iCs/>
        </w:rPr>
        <w:t>13</w:t>
      </w:r>
      <w:r w:rsidRPr="005D7116">
        <w:t xml:space="preserve">(4), 637-649. </w:t>
      </w:r>
      <w:hyperlink r:id="rId23" w:history="1">
        <w:r w:rsidR="005C23A7" w:rsidRPr="006E557E">
          <w:rPr>
            <w:rStyle w:val="Hyperlink"/>
          </w:rPr>
          <w:t>https://doi.org/10.1016/j.jsxm.2016.01.015</w:t>
        </w:r>
      </w:hyperlink>
    </w:p>
    <w:p w14:paraId="68289B4F" w14:textId="0E61C015" w:rsidR="005C23A7" w:rsidRPr="005D7116" w:rsidRDefault="005C23A7" w:rsidP="00B87750">
      <w:pPr>
        <w:ind w:left="720" w:hanging="720"/>
      </w:pPr>
      <w:r w:rsidRPr="003C496B">
        <w:t xml:space="preserve">Endendijk, J. J., van </w:t>
      </w:r>
      <w:proofErr w:type="spellStart"/>
      <w:r w:rsidRPr="003C496B">
        <w:t>Baar</w:t>
      </w:r>
      <w:proofErr w:type="spellEnd"/>
      <w:r w:rsidRPr="003C496B">
        <w:t xml:space="preserve">, A. L., &amp; </w:t>
      </w:r>
      <w:proofErr w:type="spellStart"/>
      <w:r w:rsidRPr="003C496B">
        <w:t>Deković</w:t>
      </w:r>
      <w:proofErr w:type="spellEnd"/>
      <w:r w:rsidRPr="003C496B">
        <w:t xml:space="preserve">, M. (2020). He is a </w:t>
      </w:r>
      <w:proofErr w:type="gramStart"/>
      <w:r w:rsidRPr="003C496B">
        <w:t>stud,</w:t>
      </w:r>
      <w:proofErr w:type="gramEnd"/>
      <w:r w:rsidRPr="003C496B">
        <w:t xml:space="preserve"> she is a slut! A meta-analysis on the continued existence of sexual double standards. </w:t>
      </w:r>
      <w:r w:rsidRPr="003C496B">
        <w:rPr>
          <w:i/>
          <w:iCs/>
        </w:rPr>
        <w:t>Personality and Social Psychology Review</w:t>
      </w:r>
      <w:r w:rsidRPr="003C496B">
        <w:t>, </w:t>
      </w:r>
      <w:r w:rsidRPr="003C496B">
        <w:rPr>
          <w:i/>
          <w:iCs/>
        </w:rPr>
        <w:t>24</w:t>
      </w:r>
      <w:r w:rsidRPr="003C496B">
        <w:t>(2), 163-190. DOI: 10.1177/1088868319891310</w:t>
      </w:r>
    </w:p>
    <w:p w14:paraId="578487B0" w14:textId="77777777" w:rsidR="00766511" w:rsidRPr="005D7116" w:rsidRDefault="00766511" w:rsidP="003E0C6F">
      <w:pPr>
        <w:ind w:left="720" w:hanging="720"/>
      </w:pPr>
      <w:r w:rsidRPr="005D7116">
        <w:t>Fahs, B. (2011). </w:t>
      </w:r>
      <w:r w:rsidRPr="005D7116">
        <w:rPr>
          <w:i/>
          <w:iCs/>
        </w:rPr>
        <w:t>Performing sex: The making and unmaking of women's erotic lives</w:t>
      </w:r>
      <w:r w:rsidRPr="005D7116">
        <w:t xml:space="preserve">. SUNY Press. </w:t>
      </w:r>
    </w:p>
    <w:p w14:paraId="12564C92" w14:textId="5757CE60" w:rsidR="00766511" w:rsidRPr="005D7116" w:rsidRDefault="00766511" w:rsidP="003E0C6F">
      <w:pPr>
        <w:widowControl w:val="0"/>
        <w:autoSpaceDE w:val="0"/>
        <w:autoSpaceDN w:val="0"/>
        <w:adjustRightInd w:val="0"/>
        <w:ind w:left="720" w:right="-426" w:hanging="720"/>
      </w:pPr>
      <w:r w:rsidRPr="005D7116">
        <w:rPr>
          <w:lang w:val="en-US"/>
        </w:rPr>
        <w:t>Fahs, B., &amp; Frank, E. (2014). Notes from the back room: Gender, power, and (in) visibility in women's experiences of masturbation. </w:t>
      </w:r>
      <w:r w:rsidR="000A2DA3">
        <w:rPr>
          <w:i/>
          <w:iCs/>
          <w:lang w:val="en-US"/>
        </w:rPr>
        <w:t xml:space="preserve">The </w:t>
      </w:r>
      <w:r w:rsidRPr="005D7116">
        <w:rPr>
          <w:i/>
          <w:iCs/>
          <w:lang w:val="en-US"/>
        </w:rPr>
        <w:t>Journal of Sex Research</w:t>
      </w:r>
      <w:r w:rsidRPr="005D7116">
        <w:rPr>
          <w:lang w:val="en-US"/>
        </w:rPr>
        <w:t>, </w:t>
      </w:r>
      <w:r w:rsidRPr="005D7116">
        <w:rPr>
          <w:i/>
          <w:iCs/>
          <w:lang w:val="en-US"/>
        </w:rPr>
        <w:t>51</w:t>
      </w:r>
      <w:r w:rsidRPr="005D7116">
        <w:rPr>
          <w:iCs/>
          <w:lang w:val="en-US"/>
        </w:rPr>
        <w:t>(3)</w:t>
      </w:r>
      <w:r w:rsidRPr="005D7116">
        <w:rPr>
          <w:lang w:val="en-US"/>
        </w:rPr>
        <w:t xml:space="preserve">, 241-252. </w:t>
      </w:r>
      <w:hyperlink r:id="rId24" w:history="1">
        <w:r w:rsidRPr="005D7116">
          <w:rPr>
            <w:rStyle w:val="Hyperlink"/>
          </w:rPr>
          <w:t>https://doi.org/10.1080/00224499.2012.745474</w:t>
        </w:r>
      </w:hyperlink>
    </w:p>
    <w:p w14:paraId="13C44A85" w14:textId="77777777" w:rsidR="00766511" w:rsidRPr="005D7116" w:rsidRDefault="00766511" w:rsidP="003E0C6F">
      <w:pPr>
        <w:widowControl w:val="0"/>
        <w:autoSpaceDE w:val="0"/>
        <w:autoSpaceDN w:val="0"/>
        <w:adjustRightInd w:val="0"/>
        <w:ind w:left="720" w:right="-426" w:hanging="720"/>
      </w:pPr>
      <w:r w:rsidRPr="005D7116">
        <w:lastRenderedPageBreak/>
        <w:t>Fischer, N., &amp; Træen, B. (2022). A seemingly paradoxical relationship between masturbation frequency and sexual satisfaction. </w:t>
      </w:r>
      <w:r w:rsidRPr="005D7116">
        <w:rPr>
          <w:i/>
          <w:iCs/>
        </w:rPr>
        <w:t xml:space="preserve">Archives of Sexual </w:t>
      </w:r>
      <w:proofErr w:type="spellStart"/>
      <w:r w:rsidRPr="005D7116">
        <w:rPr>
          <w:i/>
          <w:iCs/>
        </w:rPr>
        <w:t>Behavior</w:t>
      </w:r>
      <w:proofErr w:type="spellEnd"/>
      <w:r w:rsidRPr="005D7116">
        <w:t xml:space="preserve">, 1-17. https://doi.org/10.1007/s10508-022-02305-8 </w:t>
      </w:r>
    </w:p>
    <w:p w14:paraId="6C6B7CBF" w14:textId="14CC83F7" w:rsidR="00766511" w:rsidRDefault="00766511" w:rsidP="003E0C6F">
      <w:pPr>
        <w:ind w:left="720" w:hanging="720"/>
      </w:pPr>
      <w:r w:rsidRPr="005D7116">
        <w:t xml:space="preserve">Fischer, N., Graham, C. A., Træen, B., &amp; </w:t>
      </w:r>
      <w:proofErr w:type="spellStart"/>
      <w:r w:rsidRPr="005D7116">
        <w:t>Hald</w:t>
      </w:r>
      <w:proofErr w:type="spellEnd"/>
      <w:r w:rsidRPr="005D7116">
        <w:t>, G. M. (2022). Prevalence of masturbation and associated factors among older adults in four European countries. </w:t>
      </w:r>
      <w:r w:rsidRPr="005D7116">
        <w:rPr>
          <w:i/>
          <w:iCs/>
        </w:rPr>
        <w:t xml:space="preserve">Archives of Sexual </w:t>
      </w:r>
      <w:proofErr w:type="spellStart"/>
      <w:r w:rsidRPr="005D7116">
        <w:rPr>
          <w:i/>
          <w:iCs/>
        </w:rPr>
        <w:t>Behavior</w:t>
      </w:r>
      <w:proofErr w:type="spellEnd"/>
      <w:r w:rsidRPr="005D7116">
        <w:t>, </w:t>
      </w:r>
      <w:r w:rsidRPr="005D7116">
        <w:rPr>
          <w:i/>
          <w:iCs/>
        </w:rPr>
        <w:t>51</w:t>
      </w:r>
      <w:r w:rsidRPr="005D7116">
        <w:t xml:space="preserve">(3), 1385-1396. </w:t>
      </w:r>
      <w:hyperlink r:id="rId25" w:history="1">
        <w:r w:rsidR="00FC2789" w:rsidRPr="006E557E">
          <w:rPr>
            <w:rStyle w:val="Hyperlink"/>
          </w:rPr>
          <w:t>https://doi.org/10.1007/s10508-021-02071-z</w:t>
        </w:r>
      </w:hyperlink>
    </w:p>
    <w:p w14:paraId="2A99DF54" w14:textId="443CEAA3" w:rsidR="00FC2789" w:rsidRPr="005D7116" w:rsidRDefault="00FC2789" w:rsidP="00B87750">
      <w:pPr>
        <w:widowControl w:val="0"/>
        <w:autoSpaceDE w:val="0"/>
        <w:autoSpaceDN w:val="0"/>
        <w:adjustRightInd w:val="0"/>
        <w:ind w:left="720" w:right="-426" w:hanging="720"/>
      </w:pPr>
      <w:r w:rsidRPr="00905756">
        <w:t xml:space="preserve">Ford, J. V., Corona-Vargas, E., Cruz, M., Fortenberry, J. D., </w:t>
      </w:r>
      <w:proofErr w:type="spellStart"/>
      <w:r w:rsidRPr="00905756">
        <w:t>Kismodi</w:t>
      </w:r>
      <w:proofErr w:type="spellEnd"/>
      <w:r w:rsidRPr="00905756">
        <w:t>, E., Philpott, A., ... &amp; Coleman, E. (2021). The World Association for Sexual Health’s declaration on sexual pleasure: A technical guide. </w:t>
      </w:r>
      <w:r w:rsidRPr="00905756">
        <w:rPr>
          <w:i/>
          <w:iCs/>
        </w:rPr>
        <w:t>International Journal of Sexual Health</w:t>
      </w:r>
      <w:r w:rsidRPr="00905756">
        <w:t>, </w:t>
      </w:r>
      <w:r w:rsidRPr="00905756">
        <w:rPr>
          <w:i/>
          <w:iCs/>
        </w:rPr>
        <w:t>33</w:t>
      </w:r>
      <w:r w:rsidRPr="00905756">
        <w:t>(4), 612-642.</w:t>
      </w:r>
      <w:r>
        <w:t xml:space="preserve"> </w:t>
      </w:r>
      <w:hyperlink r:id="rId26" w:history="1">
        <w:r w:rsidRPr="006E557E">
          <w:rPr>
            <w:rStyle w:val="Hyperlink"/>
          </w:rPr>
          <w:t>https://doi.org/10.1080/19317611.2021.2023718</w:t>
        </w:r>
      </w:hyperlink>
    </w:p>
    <w:p w14:paraId="729DA092" w14:textId="77777777" w:rsidR="00766511" w:rsidRPr="005D7116" w:rsidRDefault="00766511" w:rsidP="003E0C6F">
      <w:pPr>
        <w:ind w:left="720" w:hanging="720"/>
      </w:pPr>
      <w:r w:rsidRPr="005D7116">
        <w:t>Foust, M. D., Komolova, M., Malinowska, P., &amp; Kyono, Y. (2022). Sexual subjectivity in solo and partnered masturbation experiences among emerging adult women. </w:t>
      </w:r>
      <w:r w:rsidRPr="005D7116">
        <w:rPr>
          <w:i/>
          <w:iCs/>
        </w:rPr>
        <w:t xml:space="preserve">Archives of Sexual </w:t>
      </w:r>
      <w:proofErr w:type="spellStart"/>
      <w:r w:rsidRPr="005D7116">
        <w:rPr>
          <w:i/>
          <w:iCs/>
        </w:rPr>
        <w:t>Behavior</w:t>
      </w:r>
      <w:proofErr w:type="spellEnd"/>
      <w:r w:rsidRPr="005D7116">
        <w:t xml:space="preserve">, 1-15. </w:t>
      </w:r>
      <w:hyperlink r:id="rId27" w:history="1">
        <w:r w:rsidRPr="005D7116">
          <w:rPr>
            <w:rStyle w:val="Hyperlink"/>
          </w:rPr>
          <w:t>https://doi.org/10.1007/s10508-022-02390-9</w:t>
        </w:r>
      </w:hyperlink>
    </w:p>
    <w:p w14:paraId="2426048A" w14:textId="77777777" w:rsidR="00766511" w:rsidRPr="005D7116" w:rsidRDefault="00766511" w:rsidP="003E0C6F">
      <w:pPr>
        <w:ind w:left="720" w:hanging="720"/>
      </w:pPr>
      <w:r w:rsidRPr="005D7116">
        <w:t>Francis, E. (2004). From self to self: Masturbation as the future of sex. In </w:t>
      </w:r>
      <w:r w:rsidRPr="005D7116">
        <w:rPr>
          <w:i/>
          <w:iCs/>
        </w:rPr>
        <w:t>Plural Loves</w:t>
      </w:r>
      <w:r w:rsidRPr="005D7116">
        <w:t> (pp. 167-176). Routledge. https://doi.org/10.1300/J159v04n03_14</w:t>
      </w:r>
    </w:p>
    <w:p w14:paraId="6188F394" w14:textId="77777777" w:rsidR="00766511" w:rsidRPr="00593E8A" w:rsidRDefault="00766511" w:rsidP="003E0C6F">
      <w:pPr>
        <w:ind w:left="720" w:hanging="720"/>
        <w:rPr>
          <w:rFonts w:eastAsiaTheme="minorHAnsi" w:cstheme="minorBidi"/>
          <w:lang w:eastAsia="en-US"/>
        </w:rPr>
      </w:pPr>
      <w:r w:rsidRPr="00593E8A">
        <w:rPr>
          <w:rFonts w:eastAsiaTheme="minorHAnsi" w:cstheme="minorBidi"/>
          <w:lang w:eastAsia="en-US"/>
        </w:rPr>
        <w:t xml:space="preserve">Frankenbach, J., Weber, M., </w:t>
      </w:r>
      <w:proofErr w:type="spellStart"/>
      <w:r w:rsidRPr="00593E8A">
        <w:rPr>
          <w:rFonts w:eastAsiaTheme="minorHAnsi" w:cstheme="minorBidi"/>
          <w:lang w:eastAsia="en-US"/>
        </w:rPr>
        <w:t>Loschelder</w:t>
      </w:r>
      <w:proofErr w:type="spellEnd"/>
      <w:r w:rsidRPr="00593E8A">
        <w:rPr>
          <w:rFonts w:eastAsiaTheme="minorHAnsi" w:cstheme="minorBidi"/>
          <w:lang w:eastAsia="en-US"/>
        </w:rPr>
        <w:t xml:space="preserve">, D. D., </w:t>
      </w:r>
      <w:proofErr w:type="spellStart"/>
      <w:r w:rsidRPr="00593E8A">
        <w:rPr>
          <w:rFonts w:eastAsiaTheme="minorHAnsi" w:cstheme="minorBidi"/>
          <w:lang w:eastAsia="en-US"/>
        </w:rPr>
        <w:t>Kilger</w:t>
      </w:r>
      <w:proofErr w:type="spellEnd"/>
      <w:r w:rsidRPr="00593E8A">
        <w:rPr>
          <w:rFonts w:eastAsiaTheme="minorHAnsi" w:cstheme="minorBidi"/>
          <w:lang w:eastAsia="en-US"/>
        </w:rPr>
        <w:t>, H., &amp; Friese, M. (2022). Sex drive: Theoretical conceptualization and meta-analytic review of gender differences. </w:t>
      </w:r>
      <w:r w:rsidRPr="00593E8A">
        <w:rPr>
          <w:rFonts w:eastAsiaTheme="minorHAnsi" w:cstheme="minorBidi"/>
          <w:i/>
          <w:iCs/>
          <w:lang w:eastAsia="en-US"/>
        </w:rPr>
        <w:t>Psychological Bulletin</w:t>
      </w:r>
      <w:r w:rsidRPr="00593E8A">
        <w:rPr>
          <w:rFonts w:eastAsiaTheme="minorHAnsi" w:cstheme="minorBidi"/>
          <w:lang w:eastAsia="en-US"/>
        </w:rPr>
        <w:t xml:space="preserve">. </w:t>
      </w:r>
      <w:hyperlink r:id="rId28" w:history="1">
        <w:r w:rsidRPr="00593E8A">
          <w:rPr>
            <w:rFonts w:eastAsiaTheme="minorHAnsi" w:cstheme="minorBidi"/>
            <w:color w:val="0000FF"/>
            <w:u w:val="single"/>
            <w:lang w:eastAsia="en-US"/>
          </w:rPr>
          <w:t>https://doi.org/10.1037/bul0000366</w:t>
        </w:r>
      </w:hyperlink>
    </w:p>
    <w:p w14:paraId="5DF55F9D" w14:textId="77777777" w:rsidR="00766511" w:rsidRPr="005D7116" w:rsidRDefault="00766511" w:rsidP="003E0C6F">
      <w:pPr>
        <w:ind w:left="720" w:hanging="720"/>
      </w:pPr>
      <w:r w:rsidRPr="005D7116">
        <w:t>Frederick, D. A., John, H. K. S., Garcia, J. R., &amp; Lloyd, E. A. (2018). Differences in orgasm frequency among gay, lesbian, bisexual, and heterosexual men and women in a US national sample. </w:t>
      </w:r>
      <w:r w:rsidRPr="005D7116">
        <w:rPr>
          <w:i/>
          <w:iCs/>
        </w:rPr>
        <w:t xml:space="preserve">Archives of Sexual </w:t>
      </w:r>
      <w:proofErr w:type="spellStart"/>
      <w:r w:rsidRPr="005D7116">
        <w:rPr>
          <w:i/>
          <w:iCs/>
        </w:rPr>
        <w:t>Behavior</w:t>
      </w:r>
      <w:proofErr w:type="spellEnd"/>
      <w:r w:rsidRPr="005D7116">
        <w:t>, </w:t>
      </w:r>
      <w:r w:rsidRPr="005D7116">
        <w:rPr>
          <w:i/>
          <w:iCs/>
        </w:rPr>
        <w:t>47</w:t>
      </w:r>
      <w:r w:rsidRPr="005D7116">
        <w:t>(1), 273-288. https://doi.org/10.1007/s10508-017-0939-z</w:t>
      </w:r>
    </w:p>
    <w:p w14:paraId="2961E4A0" w14:textId="77777777" w:rsidR="00766511" w:rsidRPr="005D7116" w:rsidRDefault="00766511" w:rsidP="003E0C6F">
      <w:pPr>
        <w:ind w:left="720" w:hanging="720"/>
      </w:pPr>
      <w:r w:rsidRPr="005D7116">
        <w:t xml:space="preserve">Frederick, D. A., Lever, J., Gillespie, B. J., &amp; Garcia, J. R. (2017). What keeps passion alive? Sexual satisfaction is associated with sexual communication, mood setting, sexual </w:t>
      </w:r>
      <w:r w:rsidRPr="005D7116">
        <w:lastRenderedPageBreak/>
        <w:t>variety, oral sex, orgasm, and sex frequency in a national US study. </w:t>
      </w:r>
      <w:r w:rsidRPr="005D7116">
        <w:rPr>
          <w:i/>
          <w:iCs/>
        </w:rPr>
        <w:t>The Journal of Sex Research</w:t>
      </w:r>
      <w:r w:rsidRPr="005D7116">
        <w:t>, </w:t>
      </w:r>
      <w:r w:rsidRPr="005D7116">
        <w:rPr>
          <w:i/>
          <w:iCs/>
        </w:rPr>
        <w:t>54</w:t>
      </w:r>
      <w:r w:rsidRPr="005D7116">
        <w:t xml:space="preserve">(2), 186-201. </w:t>
      </w:r>
      <w:hyperlink r:id="rId29" w:history="1">
        <w:r w:rsidRPr="005D7116">
          <w:rPr>
            <w:rStyle w:val="Hyperlink"/>
          </w:rPr>
          <w:t>https://doi.org/10.1080/00224499.2015.1137854</w:t>
        </w:r>
      </w:hyperlink>
    </w:p>
    <w:p w14:paraId="1D7CEC7D" w14:textId="77777777" w:rsidR="00E704AF" w:rsidRPr="005D7116" w:rsidRDefault="00E704AF" w:rsidP="003E0C6F">
      <w:pPr>
        <w:ind w:left="720" w:hanging="720"/>
      </w:pPr>
      <w:r w:rsidRPr="005D7116">
        <w:t>Gagnon, J. H., &amp; Simon, W. (1987). The sexual scripting of oral genital contacts. </w:t>
      </w:r>
      <w:r w:rsidRPr="005D7116">
        <w:rPr>
          <w:i/>
          <w:iCs/>
        </w:rPr>
        <w:t xml:space="preserve">Archives of Sexual </w:t>
      </w:r>
      <w:proofErr w:type="spellStart"/>
      <w:r w:rsidRPr="005D7116">
        <w:rPr>
          <w:i/>
          <w:iCs/>
        </w:rPr>
        <w:t>Behavior</w:t>
      </w:r>
      <w:proofErr w:type="spellEnd"/>
      <w:r w:rsidRPr="005D7116">
        <w:t>, </w:t>
      </w:r>
      <w:r w:rsidRPr="005D7116">
        <w:rPr>
          <w:i/>
          <w:iCs/>
        </w:rPr>
        <w:t>16</w:t>
      </w:r>
      <w:r w:rsidRPr="005D7116">
        <w:t xml:space="preserve">(1), 1-25. </w:t>
      </w:r>
      <w:hyperlink r:id="rId30" w:history="1">
        <w:r w:rsidRPr="005D7116">
          <w:rPr>
            <w:rStyle w:val="Hyperlink"/>
          </w:rPr>
          <w:t>https://doi.org/10.1007/BF01541838</w:t>
        </w:r>
      </w:hyperlink>
    </w:p>
    <w:p w14:paraId="5C8927E3" w14:textId="77777777" w:rsidR="00E704AF" w:rsidRPr="005D7116" w:rsidRDefault="00E704AF" w:rsidP="003E0C6F">
      <w:pPr>
        <w:ind w:left="720" w:hanging="720"/>
      </w:pPr>
      <w:r w:rsidRPr="005D7116">
        <w:t xml:space="preserve">Gauvin, S. E. M., </w:t>
      </w:r>
      <w:proofErr w:type="spellStart"/>
      <w:r w:rsidRPr="005D7116">
        <w:t>Yessick</w:t>
      </w:r>
      <w:proofErr w:type="spellEnd"/>
      <w:r w:rsidRPr="005D7116">
        <w:t>, L., &amp; Pukall, C. F. (2019). Picking up good vibrations: Discrepant vibrator use, sexual functioning, and sexual well-being in women with male partners. </w:t>
      </w:r>
      <w:r w:rsidRPr="005D7116">
        <w:rPr>
          <w:i/>
          <w:iCs/>
        </w:rPr>
        <w:t>Psychology &amp; Sexuality</w:t>
      </w:r>
      <w:r w:rsidRPr="005D7116">
        <w:t>, </w:t>
      </w:r>
      <w:r w:rsidRPr="005D7116">
        <w:rPr>
          <w:i/>
          <w:iCs/>
        </w:rPr>
        <w:t>11</w:t>
      </w:r>
      <w:r w:rsidRPr="005D7116">
        <w:t xml:space="preserve">(3), 254-265. </w:t>
      </w:r>
      <w:hyperlink r:id="rId31" w:history="1">
        <w:r w:rsidRPr="005D7116">
          <w:rPr>
            <w:rStyle w:val="Hyperlink"/>
          </w:rPr>
          <w:t>https://doi.org/10.1080/19419899.2019.1679230</w:t>
        </w:r>
      </w:hyperlink>
    </w:p>
    <w:p w14:paraId="14CC1D50" w14:textId="77777777" w:rsidR="00E704AF" w:rsidRPr="005D7116" w:rsidRDefault="00E704AF" w:rsidP="003E0C6F">
      <w:pPr>
        <w:widowControl w:val="0"/>
        <w:autoSpaceDE w:val="0"/>
        <w:autoSpaceDN w:val="0"/>
        <w:adjustRightInd w:val="0"/>
        <w:ind w:left="720" w:right="-426" w:hanging="720"/>
        <w:rPr>
          <w:lang w:val="en-US"/>
        </w:rPr>
      </w:pPr>
      <w:r w:rsidRPr="005D7116">
        <w:rPr>
          <w:lang w:val="en-US"/>
        </w:rPr>
        <w:t xml:space="preserve">Gerressu, M., Mercer, C. H., Graham, C. A., </w:t>
      </w:r>
      <w:proofErr w:type="spellStart"/>
      <w:r w:rsidRPr="005D7116">
        <w:rPr>
          <w:lang w:val="en-US"/>
        </w:rPr>
        <w:t>Wellings</w:t>
      </w:r>
      <w:proofErr w:type="spellEnd"/>
      <w:r w:rsidRPr="005D7116">
        <w:rPr>
          <w:lang w:val="en-US"/>
        </w:rPr>
        <w:t xml:space="preserve">, K., &amp; Johnson, A. M. (2008). Prevalence of masturbation and associated factors in a British national probability survey. </w:t>
      </w:r>
      <w:r w:rsidRPr="005D7116">
        <w:rPr>
          <w:i/>
          <w:lang w:val="en-US"/>
        </w:rPr>
        <w:t>Archives of Sexual Behavior</w:t>
      </w:r>
      <w:r w:rsidRPr="005D7116">
        <w:rPr>
          <w:lang w:val="en-US"/>
        </w:rPr>
        <w:t xml:space="preserve">, </w:t>
      </w:r>
      <w:r w:rsidRPr="005D7116">
        <w:rPr>
          <w:i/>
          <w:lang w:val="en-US"/>
        </w:rPr>
        <w:t>37</w:t>
      </w:r>
      <w:r w:rsidRPr="005D7116">
        <w:rPr>
          <w:lang w:val="en-US"/>
        </w:rPr>
        <w:t>(2), 266-278. https://doi.org/10.1007/s10508-006-9123-6</w:t>
      </w:r>
    </w:p>
    <w:p w14:paraId="758D447A" w14:textId="77777777" w:rsidR="00E704AF" w:rsidRDefault="00E704AF" w:rsidP="003E0C6F">
      <w:pPr>
        <w:ind w:left="720" w:hanging="720"/>
      </w:pPr>
      <w:r w:rsidRPr="005D7116">
        <w:t>Gillespie, B. J. (2017). Correlates of sex frequency and sexual satisfaction among partnered older adults. </w:t>
      </w:r>
      <w:r w:rsidRPr="005D7116">
        <w:rPr>
          <w:i/>
          <w:iCs/>
        </w:rPr>
        <w:t>Journal of Sex &amp; Marital Therapy</w:t>
      </w:r>
      <w:r w:rsidRPr="005D7116">
        <w:t>, </w:t>
      </w:r>
      <w:r w:rsidRPr="005D7116">
        <w:rPr>
          <w:i/>
          <w:iCs/>
        </w:rPr>
        <w:t>43</w:t>
      </w:r>
      <w:r w:rsidRPr="005D7116">
        <w:t xml:space="preserve">(5), 403-423. https://doi.org/10.1080/0092623X.2016.1176608 </w:t>
      </w:r>
    </w:p>
    <w:p w14:paraId="4788E1EC" w14:textId="77777777" w:rsidR="00E704AF" w:rsidRPr="005D7116" w:rsidRDefault="00E704AF" w:rsidP="003E0C6F">
      <w:pPr>
        <w:ind w:left="720" w:hanging="720"/>
      </w:pPr>
      <w:r w:rsidRPr="00BC7BB8">
        <w:t xml:space="preserve">Gleason, N., Conroy, K., </w:t>
      </w:r>
      <w:proofErr w:type="spellStart"/>
      <w:r w:rsidRPr="00BC7BB8">
        <w:t>Banik</w:t>
      </w:r>
      <w:proofErr w:type="spellEnd"/>
      <w:r w:rsidRPr="00BC7BB8">
        <w:t xml:space="preserve">, S., &amp; Coleman, E. (2023). Compulsive sexual </w:t>
      </w:r>
      <w:proofErr w:type="spellStart"/>
      <w:r w:rsidRPr="00BC7BB8">
        <w:t>behavior</w:t>
      </w:r>
      <w:proofErr w:type="spellEnd"/>
      <w:r w:rsidRPr="00BC7BB8">
        <w:t xml:space="preserve"> and changes in solitary sexual </w:t>
      </w:r>
      <w:proofErr w:type="spellStart"/>
      <w:r w:rsidRPr="00BC7BB8">
        <w:t>behaviors</w:t>
      </w:r>
      <w:proofErr w:type="spellEnd"/>
      <w:r w:rsidRPr="00BC7BB8">
        <w:t xml:space="preserve"> during the COVID-19 </w:t>
      </w:r>
      <w:r>
        <w:t>p</w:t>
      </w:r>
      <w:r w:rsidRPr="00BC7BB8">
        <w:t>andemic. </w:t>
      </w:r>
      <w:r w:rsidRPr="00BC7BB8">
        <w:rPr>
          <w:i/>
          <w:iCs/>
        </w:rPr>
        <w:t xml:space="preserve">Archives of Sexual </w:t>
      </w:r>
      <w:proofErr w:type="spellStart"/>
      <w:r w:rsidRPr="00BC7BB8">
        <w:rPr>
          <w:i/>
          <w:iCs/>
        </w:rPr>
        <w:t>Behavior</w:t>
      </w:r>
      <w:proofErr w:type="spellEnd"/>
      <w:r w:rsidRPr="00BC7BB8">
        <w:t>, 1-7.</w:t>
      </w:r>
      <w:r>
        <w:t xml:space="preserve"> </w:t>
      </w:r>
      <w:r w:rsidRPr="00AF7D1B">
        <w:t>https://doi.org/10.1007/s10508-023-02599-2</w:t>
      </w:r>
    </w:p>
    <w:p w14:paraId="26930872" w14:textId="77777777" w:rsidR="00766511" w:rsidRDefault="00766511" w:rsidP="003E0C6F">
      <w:pPr>
        <w:ind w:left="720" w:hanging="720"/>
      </w:pPr>
      <w:r w:rsidRPr="00D64A95">
        <w:t xml:space="preserve">Hannier, S., </w:t>
      </w:r>
      <w:proofErr w:type="spellStart"/>
      <w:r w:rsidRPr="00D64A95">
        <w:t>Baltus</w:t>
      </w:r>
      <w:proofErr w:type="spellEnd"/>
      <w:r w:rsidRPr="00D64A95">
        <w:t>, A., &amp; De Sutter, P. (2018). The role of physical satisfaction in women's sexual self-esteem. </w:t>
      </w:r>
      <w:proofErr w:type="spellStart"/>
      <w:r w:rsidRPr="00D64A95">
        <w:rPr>
          <w:i/>
          <w:iCs/>
        </w:rPr>
        <w:t>Sexologies</w:t>
      </w:r>
      <w:proofErr w:type="spellEnd"/>
      <w:r w:rsidRPr="00D64A95">
        <w:t>, </w:t>
      </w:r>
      <w:r w:rsidRPr="00D64A95">
        <w:rPr>
          <w:i/>
          <w:iCs/>
        </w:rPr>
        <w:t>27</w:t>
      </w:r>
      <w:r w:rsidRPr="00D64A95">
        <w:t>(4), e85-e95.</w:t>
      </w:r>
      <w:r>
        <w:t xml:space="preserve"> </w:t>
      </w:r>
      <w:hyperlink r:id="rId32" w:history="1">
        <w:r w:rsidRPr="00634471">
          <w:rPr>
            <w:rStyle w:val="Hyperlink"/>
          </w:rPr>
          <w:t>https://doi.org/10.1016/j.sexol.2017.09.010</w:t>
        </w:r>
      </w:hyperlink>
    </w:p>
    <w:p w14:paraId="71B7CAAA" w14:textId="25D1FBC1" w:rsidR="00766511" w:rsidRDefault="00766511" w:rsidP="003E0C6F">
      <w:pPr>
        <w:ind w:left="720" w:hanging="720"/>
      </w:pPr>
      <w:r w:rsidRPr="005D7116">
        <w:t xml:space="preserve">Harris. C. W., &amp; Girdwain. A. (2021, April 5). How to try mutual masturbation without it being awkward at all. </w:t>
      </w:r>
      <w:r w:rsidRPr="005D7116">
        <w:rPr>
          <w:i/>
          <w:iCs/>
        </w:rPr>
        <w:t>Women’s Health Mag</w:t>
      </w:r>
      <w:r w:rsidR="000A2DA3">
        <w:rPr>
          <w:i/>
          <w:iCs/>
        </w:rPr>
        <w:t>azine</w:t>
      </w:r>
      <w:r w:rsidRPr="005D7116">
        <w:rPr>
          <w:i/>
          <w:iCs/>
        </w:rPr>
        <w:t xml:space="preserve">. </w:t>
      </w:r>
      <w:hyperlink r:id="rId33" w:history="1">
        <w:r w:rsidR="00043BCB" w:rsidRPr="006E557E">
          <w:rPr>
            <w:rStyle w:val="Hyperlink"/>
          </w:rPr>
          <w:t>https://www.womenshealthmag.com/sex-and-love/a19929581/mutual-masturbation-step-by-step/</w:t>
        </w:r>
      </w:hyperlink>
    </w:p>
    <w:p w14:paraId="5DE9073C" w14:textId="681EC07A" w:rsidR="00043BCB" w:rsidRPr="005D7116" w:rsidRDefault="00043BCB" w:rsidP="00B87750">
      <w:pPr>
        <w:widowControl w:val="0"/>
        <w:autoSpaceDE w:val="0"/>
        <w:autoSpaceDN w:val="0"/>
        <w:adjustRightInd w:val="0"/>
        <w:ind w:left="720" w:right="-426" w:hanging="720"/>
      </w:pPr>
      <w:r w:rsidRPr="00E15A34">
        <w:t>Heiman, J., &amp; LoPiccolo, J. (</w:t>
      </w:r>
      <w:r>
        <w:t>2009</w:t>
      </w:r>
      <w:r w:rsidRPr="00E15A34">
        <w:t>). </w:t>
      </w:r>
      <w:r w:rsidRPr="00E15A34">
        <w:rPr>
          <w:i/>
          <w:iCs/>
        </w:rPr>
        <w:t xml:space="preserve">Becoming orgasmic: A sexual and personal growth program </w:t>
      </w:r>
      <w:r w:rsidRPr="00E15A34">
        <w:rPr>
          <w:i/>
          <w:iCs/>
        </w:rPr>
        <w:lastRenderedPageBreak/>
        <w:t>for women</w:t>
      </w:r>
      <w:r w:rsidRPr="00E15A34">
        <w:t>. Prentice Hall.</w:t>
      </w:r>
    </w:p>
    <w:p w14:paraId="32E6C003" w14:textId="77777777" w:rsidR="00766511" w:rsidRPr="005D7116" w:rsidRDefault="00766511" w:rsidP="003E0C6F">
      <w:pPr>
        <w:widowControl w:val="0"/>
        <w:autoSpaceDE w:val="0"/>
        <w:autoSpaceDN w:val="0"/>
        <w:adjustRightInd w:val="0"/>
        <w:ind w:left="720" w:right="-426" w:hanging="720"/>
      </w:pPr>
      <w:r w:rsidRPr="005D7116">
        <w:t xml:space="preserve">Henderson, A. W., </w:t>
      </w:r>
      <w:proofErr w:type="spellStart"/>
      <w:r w:rsidRPr="005D7116">
        <w:t>Lehavot</w:t>
      </w:r>
      <w:proofErr w:type="spellEnd"/>
      <w:r w:rsidRPr="005D7116">
        <w:t>, K., &amp; Simoni, J. M. (2009). Ecological models of sexual satisfaction among lesbian/bisexual and heterosexual women. </w:t>
      </w:r>
      <w:r w:rsidRPr="005D7116">
        <w:rPr>
          <w:i/>
          <w:iCs/>
        </w:rPr>
        <w:t xml:space="preserve">Archives of Sexual </w:t>
      </w:r>
      <w:proofErr w:type="spellStart"/>
      <w:r w:rsidRPr="005D7116">
        <w:rPr>
          <w:i/>
          <w:iCs/>
        </w:rPr>
        <w:t>Behavior</w:t>
      </w:r>
      <w:proofErr w:type="spellEnd"/>
      <w:r w:rsidRPr="005D7116">
        <w:t>, </w:t>
      </w:r>
      <w:r w:rsidRPr="005D7116">
        <w:rPr>
          <w:i/>
          <w:iCs/>
        </w:rPr>
        <w:t>38</w:t>
      </w:r>
      <w:r w:rsidRPr="005D7116">
        <w:t>(1), 50-65. https://doi.org/10.1007/s10508-008-9384-3</w:t>
      </w:r>
    </w:p>
    <w:p w14:paraId="45FA8F44" w14:textId="77777777" w:rsidR="005D77E8" w:rsidRDefault="005D77E8" w:rsidP="003E0C6F">
      <w:pPr>
        <w:ind w:left="720" w:hanging="720"/>
        <w:rPr>
          <w:rStyle w:val="Hyperlink"/>
        </w:rPr>
      </w:pPr>
      <w:r w:rsidRPr="005D7116">
        <w:t xml:space="preserve">Hensel, D. J., Rosenberg, M., Luetke, M., Fu, T. C., &amp; Herbenick, D. (2020). Changes in solo and partnered sexual </w:t>
      </w:r>
      <w:proofErr w:type="spellStart"/>
      <w:r w:rsidRPr="005D7116">
        <w:t>behaviors</w:t>
      </w:r>
      <w:proofErr w:type="spellEnd"/>
      <w:r w:rsidRPr="005D7116">
        <w:t xml:space="preserve"> during the COVID-19 pandemic: Findings from a US probability survey. </w:t>
      </w:r>
      <w:proofErr w:type="spellStart"/>
      <w:r w:rsidRPr="005D7116">
        <w:rPr>
          <w:i/>
          <w:iCs/>
        </w:rPr>
        <w:t>MedRxiv</w:t>
      </w:r>
      <w:proofErr w:type="spellEnd"/>
      <w:r w:rsidRPr="005D7116">
        <w:t xml:space="preserve">. </w:t>
      </w:r>
      <w:hyperlink r:id="rId34" w:history="1">
        <w:r w:rsidRPr="005D7116">
          <w:rPr>
            <w:rStyle w:val="Hyperlink"/>
          </w:rPr>
          <w:t>https://doi.org/10.1101/2020.06.09.20125609</w:t>
        </w:r>
      </w:hyperlink>
    </w:p>
    <w:p w14:paraId="62CA23AD" w14:textId="53104E05" w:rsidR="005B2946" w:rsidRPr="003C496B" w:rsidRDefault="005B2946" w:rsidP="005B2946">
      <w:pPr>
        <w:ind w:left="720" w:hanging="720"/>
      </w:pPr>
      <w:r w:rsidRPr="003C496B">
        <w:t xml:space="preserve">Herbenick, D., Fu, T. C., </w:t>
      </w:r>
      <w:proofErr w:type="spellStart"/>
      <w:r w:rsidRPr="003C496B">
        <w:t>Wasata</w:t>
      </w:r>
      <w:proofErr w:type="spellEnd"/>
      <w:r w:rsidRPr="003C496B">
        <w:t xml:space="preserve">, R., &amp; Coleman, E. (2022). Masturbation prevalence, frequency, reasons, and associations with partnered sex in the midst of the COVID-19 </w:t>
      </w:r>
      <w:r>
        <w:t>p</w:t>
      </w:r>
      <w:r w:rsidRPr="003C496B">
        <w:t>andemic: Findings from a US nationally representative survey. </w:t>
      </w:r>
      <w:r w:rsidRPr="003C496B">
        <w:rPr>
          <w:i/>
          <w:iCs/>
        </w:rPr>
        <w:t xml:space="preserve">Archives of Sexual </w:t>
      </w:r>
      <w:proofErr w:type="spellStart"/>
      <w:r w:rsidRPr="003C496B">
        <w:rPr>
          <w:i/>
          <w:iCs/>
        </w:rPr>
        <w:t>Behavior</w:t>
      </w:r>
      <w:proofErr w:type="spellEnd"/>
      <w:r w:rsidRPr="003C496B">
        <w:t>, 1-15. https://doi.org/10.1007/s10508-022-02505-2</w:t>
      </w:r>
    </w:p>
    <w:p w14:paraId="1C181E77" w14:textId="22B3035F" w:rsidR="005B2946" w:rsidRPr="00A3735D" w:rsidRDefault="00653B86" w:rsidP="00A3735D">
      <w:pPr>
        <w:ind w:left="720" w:hanging="720"/>
      </w:pPr>
      <w:r w:rsidRPr="005D7116">
        <w:t xml:space="preserve">Herbenick, D., Patterson, C., Beckmeyer, J., Gonzalez, Y. R. R., Luetke, M., Guerra-Reyes, L., ... &amp; Rosenberg, M. (2021). Diverse sexual </w:t>
      </w:r>
      <w:proofErr w:type="spellStart"/>
      <w:r w:rsidRPr="005D7116">
        <w:t>behaviors</w:t>
      </w:r>
      <w:proofErr w:type="spellEnd"/>
      <w:r w:rsidRPr="005D7116">
        <w:t xml:space="preserve"> in undergraduate students: Findings from a campus probability survey. </w:t>
      </w:r>
      <w:r w:rsidRPr="005D7116">
        <w:rPr>
          <w:i/>
          <w:iCs/>
        </w:rPr>
        <w:t>The Journal of Sexual Medicine</w:t>
      </w:r>
      <w:r w:rsidRPr="005D7116">
        <w:t>, </w:t>
      </w:r>
      <w:r w:rsidRPr="005D7116">
        <w:rPr>
          <w:i/>
          <w:iCs/>
        </w:rPr>
        <w:t>18</w:t>
      </w:r>
      <w:r w:rsidRPr="005D7116">
        <w:t xml:space="preserve">(6), 1024-1041. </w:t>
      </w:r>
      <w:hyperlink r:id="rId35" w:history="1">
        <w:r w:rsidRPr="005D7116">
          <w:rPr>
            <w:rStyle w:val="Hyperlink"/>
          </w:rPr>
          <w:t>https://doi.org/10.1016/j.jsxm.2021.03.006</w:t>
        </w:r>
      </w:hyperlink>
    </w:p>
    <w:p w14:paraId="7CFEA704" w14:textId="67DBDB09" w:rsidR="005D77E8" w:rsidRDefault="005D77E8" w:rsidP="003E0C6F">
      <w:pPr>
        <w:ind w:left="720" w:hanging="720"/>
        <w:rPr>
          <w:rStyle w:val="Hyperlink"/>
        </w:rPr>
      </w:pPr>
      <w:r w:rsidRPr="005D7116">
        <w:t xml:space="preserve">Herbenick, D., Reece, M., Schick, V., Sanders, S. A., Dodge, B., &amp; Fortenberry, J. D. </w:t>
      </w:r>
      <w:r w:rsidRPr="00A3735D">
        <w:t>(2010</w:t>
      </w:r>
      <w:r w:rsidR="002B7427" w:rsidRPr="00A3735D">
        <w:t>a</w:t>
      </w:r>
      <w:r w:rsidRPr="005D7116">
        <w:t>). An event‐level analysis of the sexual characteristics and composition among adults ages 18 to 59: Results from a national probability sample in the United States. </w:t>
      </w:r>
      <w:r w:rsidRPr="005D7116">
        <w:rPr>
          <w:i/>
          <w:iCs/>
        </w:rPr>
        <w:t>The Journal of Sexual Medicine</w:t>
      </w:r>
      <w:r w:rsidRPr="005D7116">
        <w:t>, </w:t>
      </w:r>
      <w:r w:rsidRPr="005D7116">
        <w:rPr>
          <w:i/>
          <w:iCs/>
        </w:rPr>
        <w:t>7</w:t>
      </w:r>
      <w:r w:rsidRPr="005D7116">
        <w:t xml:space="preserve">, 346-361. </w:t>
      </w:r>
      <w:hyperlink r:id="rId36" w:history="1">
        <w:r w:rsidRPr="005D7116">
          <w:rPr>
            <w:rStyle w:val="Hyperlink"/>
          </w:rPr>
          <w:t>https://doi.org/10.1111/j.1743-6109.2010.02020.x</w:t>
        </w:r>
      </w:hyperlink>
    </w:p>
    <w:p w14:paraId="7B235E98" w14:textId="79415623" w:rsidR="002B7427" w:rsidRPr="005D7116" w:rsidRDefault="002B7427" w:rsidP="002B7427">
      <w:pPr>
        <w:ind w:left="720" w:hanging="720"/>
      </w:pPr>
      <w:r w:rsidRPr="005D7116">
        <w:t>Herbenick, D., Reece, M., Schick, V., Sanders, S. A., Dodge, B., &amp; Fortenberry, J. D. (2010</w:t>
      </w:r>
      <w:r>
        <w:t>b</w:t>
      </w:r>
      <w:r w:rsidRPr="005D7116">
        <w:t xml:space="preserve">). Sexual </w:t>
      </w:r>
      <w:proofErr w:type="spellStart"/>
      <w:r w:rsidRPr="005D7116">
        <w:t>behavior</w:t>
      </w:r>
      <w:proofErr w:type="spellEnd"/>
      <w:r w:rsidRPr="005D7116">
        <w:t xml:space="preserve"> in the United States: Results from a national probability sample of men and women ages 14–94. </w:t>
      </w:r>
      <w:r w:rsidRPr="005D7116">
        <w:rPr>
          <w:i/>
          <w:iCs/>
        </w:rPr>
        <w:t>The Journal of Sexual Medicine</w:t>
      </w:r>
      <w:r w:rsidRPr="005D7116">
        <w:t>, </w:t>
      </w:r>
      <w:r w:rsidRPr="005D7116">
        <w:rPr>
          <w:i/>
          <w:iCs/>
        </w:rPr>
        <w:t>7</w:t>
      </w:r>
      <w:r w:rsidRPr="005D7116">
        <w:t>, 255-265. https://doi.org/10.1111/j.1743-6109.2010.02012.x</w:t>
      </w:r>
    </w:p>
    <w:p w14:paraId="505A4D1F" w14:textId="77777777" w:rsidR="005D77E8" w:rsidRPr="005D7116" w:rsidRDefault="005D77E8" w:rsidP="003E0C6F">
      <w:pPr>
        <w:ind w:left="720" w:hanging="720"/>
      </w:pPr>
      <w:r w:rsidRPr="005D7116">
        <w:lastRenderedPageBreak/>
        <w:t xml:space="preserve">Herbenick, D., Rosenberg, M., </w:t>
      </w:r>
      <w:proofErr w:type="spellStart"/>
      <w:r w:rsidRPr="005D7116">
        <w:t>Golzarri</w:t>
      </w:r>
      <w:proofErr w:type="spellEnd"/>
      <w:r w:rsidRPr="005D7116">
        <w:t xml:space="preserve">-Arroyo, L., Fortenberry, J. D., &amp; Fu, T. C. (2022). Changes in penile-vaginal intercourse frequency and sexual repertoire from 2009 to 2018: Findings from the national survey of sexual health and </w:t>
      </w:r>
      <w:proofErr w:type="spellStart"/>
      <w:r w:rsidRPr="005D7116">
        <w:t>behavior</w:t>
      </w:r>
      <w:proofErr w:type="spellEnd"/>
      <w:r w:rsidRPr="005D7116">
        <w:t>. </w:t>
      </w:r>
      <w:r w:rsidRPr="005D7116">
        <w:rPr>
          <w:i/>
          <w:iCs/>
        </w:rPr>
        <w:t xml:space="preserve">Archives of Sexual </w:t>
      </w:r>
      <w:proofErr w:type="spellStart"/>
      <w:r w:rsidRPr="005D7116">
        <w:rPr>
          <w:i/>
          <w:iCs/>
        </w:rPr>
        <w:t>Behavior</w:t>
      </w:r>
      <w:proofErr w:type="spellEnd"/>
      <w:r w:rsidRPr="005D7116">
        <w:t>, </w:t>
      </w:r>
      <w:r w:rsidRPr="005D7116">
        <w:rPr>
          <w:i/>
          <w:iCs/>
        </w:rPr>
        <w:t>51</w:t>
      </w:r>
      <w:r w:rsidRPr="005D7116">
        <w:t>(3), 1419-1433. https://doi.org/10.1007/s10508-021-02125-2</w:t>
      </w:r>
    </w:p>
    <w:p w14:paraId="334D8417" w14:textId="29AA3CAE" w:rsidR="005D77E8" w:rsidRPr="005D7116" w:rsidRDefault="005D77E8" w:rsidP="003E0C6F">
      <w:pPr>
        <w:ind w:left="720" w:hanging="720"/>
      </w:pPr>
      <w:r w:rsidRPr="005D7116">
        <w:t>Huber, J.</w:t>
      </w:r>
      <w:r>
        <w:t xml:space="preserve"> </w:t>
      </w:r>
      <w:r w:rsidRPr="005D7116">
        <w:t>T., &amp; Gillaspy, M.</w:t>
      </w:r>
      <w:r>
        <w:t xml:space="preserve"> </w:t>
      </w:r>
      <w:r w:rsidRPr="005D7116">
        <w:t xml:space="preserve">L. (2000). </w:t>
      </w:r>
      <w:proofErr w:type="spellStart"/>
      <w:r w:rsidRPr="005D7116">
        <w:rPr>
          <w:i/>
          <w:iCs/>
        </w:rPr>
        <w:t>Encyclopedic</w:t>
      </w:r>
      <w:proofErr w:type="spellEnd"/>
      <w:r w:rsidRPr="005D7116">
        <w:rPr>
          <w:i/>
          <w:iCs/>
        </w:rPr>
        <w:t xml:space="preserve"> </w:t>
      </w:r>
      <w:r>
        <w:rPr>
          <w:i/>
          <w:iCs/>
        </w:rPr>
        <w:t>d</w:t>
      </w:r>
      <w:r w:rsidRPr="005D7116">
        <w:rPr>
          <w:i/>
          <w:iCs/>
        </w:rPr>
        <w:t>ictionary of AIDS-</w:t>
      </w:r>
      <w:r>
        <w:rPr>
          <w:i/>
          <w:iCs/>
        </w:rPr>
        <w:t>r</w:t>
      </w:r>
      <w:r w:rsidRPr="005D7116">
        <w:rPr>
          <w:i/>
          <w:iCs/>
        </w:rPr>
        <w:t xml:space="preserve">elated </w:t>
      </w:r>
      <w:r>
        <w:rPr>
          <w:i/>
          <w:iCs/>
        </w:rPr>
        <w:t>t</w:t>
      </w:r>
      <w:r w:rsidRPr="005D7116">
        <w:rPr>
          <w:i/>
          <w:iCs/>
        </w:rPr>
        <w:t>erminology</w:t>
      </w:r>
      <w:r w:rsidRPr="005D7116">
        <w:t xml:space="preserve"> (</w:t>
      </w:r>
      <w:r w:rsidR="003250CD">
        <w:t>Vol</w:t>
      </w:r>
      <w:r w:rsidR="00BF4C2E">
        <w:t xml:space="preserve">ume 877, </w:t>
      </w:r>
      <w:r w:rsidRPr="005D7116">
        <w:t>pp.143-143). Routledge. https://doi.org/10.4324/9780203047804</w:t>
      </w:r>
    </w:p>
    <w:p w14:paraId="0E175242" w14:textId="77777777" w:rsidR="00766511" w:rsidRPr="005D7116" w:rsidRDefault="00766511" w:rsidP="003E0C6F">
      <w:pPr>
        <w:widowControl w:val="0"/>
        <w:autoSpaceDE w:val="0"/>
        <w:autoSpaceDN w:val="0"/>
        <w:adjustRightInd w:val="0"/>
        <w:ind w:left="720" w:right="-426" w:hanging="720"/>
      </w:pPr>
      <w:r w:rsidRPr="005D7116">
        <w:t xml:space="preserve">Jones, A. C., Robinson, W. D., &amp; </w:t>
      </w:r>
      <w:proofErr w:type="spellStart"/>
      <w:r w:rsidRPr="005D7116">
        <w:t>Seedall</w:t>
      </w:r>
      <w:proofErr w:type="spellEnd"/>
      <w:r w:rsidRPr="005D7116">
        <w:t xml:space="preserve">, R. B. (2018). The role of sexual communication in couples’ sexual outcomes: A dyadic path analysis. </w:t>
      </w:r>
      <w:r w:rsidRPr="005D7116">
        <w:rPr>
          <w:i/>
        </w:rPr>
        <w:t>Journal of Marital and Family Th</w:t>
      </w:r>
      <w:r w:rsidRPr="005D7116">
        <w:t xml:space="preserve">erapy, </w:t>
      </w:r>
      <w:r w:rsidRPr="005D7116">
        <w:rPr>
          <w:i/>
        </w:rPr>
        <w:t>44</w:t>
      </w:r>
      <w:r w:rsidRPr="005D7116">
        <w:t xml:space="preserve">(4), 606–623. https://doi.org/10.1111/jmft.12282 </w:t>
      </w:r>
    </w:p>
    <w:p w14:paraId="2FBB595D" w14:textId="77777777" w:rsidR="00766511" w:rsidRDefault="00766511" w:rsidP="003E0C6F">
      <w:pPr>
        <w:ind w:left="720" w:hanging="720"/>
        <w:rPr>
          <w:rStyle w:val="Hyperlink"/>
        </w:rPr>
      </w:pPr>
      <w:r w:rsidRPr="005D7116">
        <w:t>Kaestle, C. E., &amp; Allen, K. R. (2011). The role of masturbation in healthy sexual development: Perceptions of young adults. </w:t>
      </w:r>
      <w:r w:rsidRPr="005D7116">
        <w:rPr>
          <w:i/>
          <w:iCs/>
        </w:rPr>
        <w:t xml:space="preserve">Archives of Sexual </w:t>
      </w:r>
      <w:proofErr w:type="spellStart"/>
      <w:r w:rsidRPr="005D7116">
        <w:rPr>
          <w:i/>
          <w:iCs/>
        </w:rPr>
        <w:t>Behavior</w:t>
      </w:r>
      <w:proofErr w:type="spellEnd"/>
      <w:r w:rsidRPr="005D7116">
        <w:t>, </w:t>
      </w:r>
      <w:r w:rsidRPr="005D7116">
        <w:rPr>
          <w:i/>
          <w:iCs/>
        </w:rPr>
        <w:t>40</w:t>
      </w:r>
      <w:r w:rsidRPr="005D7116">
        <w:rPr>
          <w:iCs/>
        </w:rPr>
        <w:t>(5)</w:t>
      </w:r>
      <w:r w:rsidRPr="005D7116">
        <w:t xml:space="preserve">, 983-994. </w:t>
      </w:r>
      <w:hyperlink r:id="rId37" w:history="1">
        <w:r w:rsidRPr="005D7116">
          <w:rPr>
            <w:rStyle w:val="Hyperlink"/>
          </w:rPr>
          <w:t>https://doi.org/10.1007/s10508-010-9722-0</w:t>
        </w:r>
      </w:hyperlink>
    </w:p>
    <w:p w14:paraId="3EE31F56" w14:textId="44463F2B" w:rsidR="007E1365" w:rsidRPr="005D7116" w:rsidRDefault="007E1365" w:rsidP="007E1365">
      <w:pPr>
        <w:ind w:left="720" w:hanging="720"/>
      </w:pPr>
      <w:r w:rsidRPr="003C496B">
        <w:t>Kiefer, A. K., &amp; Sanchez, D. T. (2007). Scripting sexual passivity: A gender role perspective. </w:t>
      </w:r>
      <w:r w:rsidRPr="003C496B">
        <w:rPr>
          <w:i/>
          <w:iCs/>
        </w:rPr>
        <w:t>Personal Relationships</w:t>
      </w:r>
      <w:r w:rsidRPr="003C496B">
        <w:t>, </w:t>
      </w:r>
      <w:r w:rsidRPr="003C496B">
        <w:rPr>
          <w:i/>
          <w:iCs/>
        </w:rPr>
        <w:t>14</w:t>
      </w:r>
      <w:r w:rsidRPr="003C496B">
        <w:t xml:space="preserve">(2), 269-290. </w:t>
      </w:r>
      <w:hyperlink r:id="rId38" w:history="1">
        <w:r w:rsidRPr="003C496B">
          <w:rPr>
            <w:rStyle w:val="Hyperlink"/>
          </w:rPr>
          <w:t>https://doi.org/10.1111/j.1475-6811.2007.00154.x</w:t>
        </w:r>
      </w:hyperlink>
    </w:p>
    <w:p w14:paraId="415FFEC8" w14:textId="77777777" w:rsidR="00766511" w:rsidRPr="005D7116" w:rsidRDefault="00766511" w:rsidP="003E0C6F">
      <w:pPr>
        <w:ind w:left="720" w:hanging="720"/>
      </w:pPr>
      <w:r w:rsidRPr="005D7116">
        <w:t xml:space="preserve">Kirschbaum, A. L., &amp; Peterson, Z. D. (2018). Would you say you “had masturbated” if…?: The influence of situational and individual factors on </w:t>
      </w:r>
      <w:proofErr w:type="spellStart"/>
      <w:r w:rsidRPr="005D7116">
        <w:t>labeling</w:t>
      </w:r>
      <w:proofErr w:type="spellEnd"/>
      <w:r w:rsidRPr="005D7116">
        <w:t xml:space="preserve"> a </w:t>
      </w:r>
      <w:proofErr w:type="spellStart"/>
      <w:r w:rsidRPr="005D7116">
        <w:t>behavior</w:t>
      </w:r>
      <w:proofErr w:type="spellEnd"/>
      <w:r w:rsidRPr="005D7116">
        <w:t xml:space="preserve"> as masturbation. </w:t>
      </w:r>
      <w:r w:rsidRPr="005D7116">
        <w:rPr>
          <w:i/>
          <w:iCs/>
        </w:rPr>
        <w:t>The Journal of Sex Research</w:t>
      </w:r>
      <w:r w:rsidRPr="005D7116">
        <w:t>, </w:t>
      </w:r>
      <w:r w:rsidRPr="005D7116">
        <w:rPr>
          <w:i/>
          <w:iCs/>
        </w:rPr>
        <w:t>55</w:t>
      </w:r>
      <w:r w:rsidRPr="005D7116">
        <w:t xml:space="preserve">(2), 263-272. </w:t>
      </w:r>
      <w:hyperlink r:id="rId39" w:history="1">
        <w:r w:rsidRPr="005D7116">
          <w:rPr>
            <w:rStyle w:val="Hyperlink"/>
          </w:rPr>
          <w:t>https://doi.org/10.1080/00224499.2016.1269307</w:t>
        </w:r>
      </w:hyperlink>
    </w:p>
    <w:p w14:paraId="1ABE08C3" w14:textId="77777777" w:rsidR="00766511" w:rsidRPr="005D7116" w:rsidRDefault="00766511" w:rsidP="003E0C6F">
      <w:pPr>
        <w:ind w:left="720" w:hanging="720"/>
      </w:pPr>
      <w:r w:rsidRPr="005D7116">
        <w:t>Kılıç Onar, D., Armstrong, H., &amp; Graham, C. A. (2020). What does research tell us about women’s experiences, motives and perceptions of masturbation within a relationship context?: A systematic review of qualitative studies. </w:t>
      </w:r>
      <w:r w:rsidRPr="005D7116">
        <w:rPr>
          <w:i/>
          <w:iCs/>
        </w:rPr>
        <w:t>Journal of Sex &amp; Marital Therapy</w:t>
      </w:r>
      <w:r w:rsidRPr="005D7116">
        <w:t>, </w:t>
      </w:r>
      <w:r w:rsidRPr="005D7116">
        <w:rPr>
          <w:i/>
          <w:iCs/>
        </w:rPr>
        <w:t>46</w:t>
      </w:r>
      <w:r w:rsidRPr="005D7116">
        <w:t>(7), 683-716. https://doi.org/10.1080/0092623X.2020.1781722</w:t>
      </w:r>
    </w:p>
    <w:p w14:paraId="0762ECF9" w14:textId="77777777" w:rsidR="00766511" w:rsidRDefault="00766511" w:rsidP="003E0C6F">
      <w:pPr>
        <w:ind w:left="720" w:hanging="720"/>
      </w:pPr>
      <w:r w:rsidRPr="002B7B1F">
        <w:lastRenderedPageBreak/>
        <w:t xml:space="preserve">Klein, V., &amp; Conley, T. D. (2022). The role of gendered entitlement in understanding inequality in the </w:t>
      </w:r>
      <w:r w:rsidRPr="00B1047C">
        <w:t xml:space="preserve">bedroom. </w:t>
      </w:r>
      <w:r w:rsidRPr="00B1047C">
        <w:rPr>
          <w:i/>
          <w:iCs/>
        </w:rPr>
        <w:t>Social Psychological and Personality Science</w:t>
      </w:r>
      <w:r w:rsidRPr="00B1047C">
        <w:t xml:space="preserve">, </w:t>
      </w:r>
      <w:r w:rsidRPr="00B1047C">
        <w:rPr>
          <w:i/>
          <w:iCs/>
        </w:rPr>
        <w:t>13</w:t>
      </w:r>
      <w:r w:rsidRPr="00B1047C">
        <w:t>(6), 1047-1057. DOI: 10.1177/19485506211053564</w:t>
      </w:r>
    </w:p>
    <w:p w14:paraId="242204A2" w14:textId="27B95158" w:rsidR="00A912EC" w:rsidRDefault="00A912EC" w:rsidP="00A912EC">
      <w:pPr>
        <w:ind w:left="720" w:hanging="720"/>
      </w:pPr>
      <w:r w:rsidRPr="00DC1A77">
        <w:t xml:space="preserve">Klein, V., Laan, E., Brunner, F., &amp; </w:t>
      </w:r>
      <w:proofErr w:type="spellStart"/>
      <w:r w:rsidRPr="00DC1A77">
        <w:t>Briken</w:t>
      </w:r>
      <w:proofErr w:type="spellEnd"/>
      <w:r w:rsidRPr="00DC1A77">
        <w:t>, P. (2022). Sexual pleasure matters (especially for women)—Data from the German sexuality and health survey (</w:t>
      </w:r>
      <w:proofErr w:type="spellStart"/>
      <w:r w:rsidRPr="00DC1A77">
        <w:t>GeSiD</w:t>
      </w:r>
      <w:proofErr w:type="spellEnd"/>
      <w:r w:rsidRPr="00DC1A77">
        <w:t>). </w:t>
      </w:r>
      <w:r w:rsidRPr="00DC1A77">
        <w:rPr>
          <w:i/>
          <w:iCs/>
        </w:rPr>
        <w:t>Sexuality Research and Social Policy</w:t>
      </w:r>
      <w:r w:rsidRPr="00DC1A77">
        <w:t>, </w:t>
      </w:r>
      <w:r w:rsidRPr="00DC1A77">
        <w:rPr>
          <w:i/>
          <w:iCs/>
        </w:rPr>
        <w:t>19</w:t>
      </w:r>
      <w:r w:rsidRPr="00DC1A77">
        <w:t>(4), 1879-1887.</w:t>
      </w:r>
      <w:r>
        <w:t xml:space="preserve"> </w:t>
      </w:r>
      <w:r w:rsidRPr="00DC1A77">
        <w:t>https://doi.org/10.1007/s13178-022-00694-y</w:t>
      </w:r>
    </w:p>
    <w:p w14:paraId="7929AE8C" w14:textId="2EF039FB" w:rsidR="00766511" w:rsidRDefault="00766511" w:rsidP="003E0C6F">
      <w:pPr>
        <w:ind w:left="720" w:hanging="720"/>
      </w:pPr>
      <w:r w:rsidRPr="005D7116">
        <w:t>Kontula, O., &amp; Miettinen, A. (2016). Determinants of female sexual orgasms. </w:t>
      </w:r>
      <w:proofErr w:type="spellStart"/>
      <w:r w:rsidRPr="005D7116">
        <w:rPr>
          <w:i/>
          <w:iCs/>
        </w:rPr>
        <w:t>Socioaffective</w:t>
      </w:r>
      <w:proofErr w:type="spellEnd"/>
      <w:r w:rsidRPr="005D7116">
        <w:rPr>
          <w:i/>
          <w:iCs/>
        </w:rPr>
        <w:t xml:space="preserve"> Neuroscience &amp; Psychology</w:t>
      </w:r>
      <w:r w:rsidRPr="005D7116">
        <w:t>, </w:t>
      </w:r>
      <w:r w:rsidRPr="005D7116">
        <w:rPr>
          <w:i/>
          <w:iCs/>
        </w:rPr>
        <w:t>6</w:t>
      </w:r>
      <w:r w:rsidRPr="005D7116">
        <w:t xml:space="preserve">(1), 31624. </w:t>
      </w:r>
      <w:hyperlink r:id="rId40" w:history="1">
        <w:r w:rsidR="00CA2CE8" w:rsidRPr="006E557E">
          <w:rPr>
            <w:rStyle w:val="Hyperlink"/>
          </w:rPr>
          <w:t>https://doi.org/10.3402/snp.v6.31624</w:t>
        </w:r>
      </w:hyperlink>
    </w:p>
    <w:p w14:paraId="33E8234D" w14:textId="4F13738F" w:rsidR="00CA2CE8" w:rsidRPr="005D7116" w:rsidRDefault="00CA2CE8" w:rsidP="00A3735D">
      <w:pPr>
        <w:widowControl w:val="0"/>
        <w:autoSpaceDE w:val="0"/>
        <w:autoSpaceDN w:val="0"/>
        <w:adjustRightInd w:val="0"/>
        <w:ind w:left="720" w:right="-426" w:hanging="720"/>
      </w:pPr>
      <w:r w:rsidRPr="0058493F">
        <w:t xml:space="preserve">Laan, E. T., Klein, V., Werner, M. A., van </w:t>
      </w:r>
      <w:proofErr w:type="spellStart"/>
      <w:r w:rsidRPr="0058493F">
        <w:t>Lunsen</w:t>
      </w:r>
      <w:proofErr w:type="spellEnd"/>
      <w:r w:rsidRPr="0058493F">
        <w:t>, R. H., &amp; Janssen, E. (2021). In pursuit of pleasure: A biopsychosocial perspective on sexual pleasure and gender. </w:t>
      </w:r>
      <w:r w:rsidRPr="0058493F">
        <w:rPr>
          <w:i/>
          <w:iCs/>
        </w:rPr>
        <w:t>International Journal of Sexual Health</w:t>
      </w:r>
      <w:r w:rsidRPr="0058493F">
        <w:t>, </w:t>
      </w:r>
      <w:r w:rsidRPr="0058493F">
        <w:rPr>
          <w:i/>
          <w:iCs/>
        </w:rPr>
        <w:t>33</w:t>
      </w:r>
      <w:r w:rsidRPr="0058493F">
        <w:t>(4), 516-536.</w:t>
      </w:r>
      <w:r>
        <w:t xml:space="preserve"> </w:t>
      </w:r>
      <w:hyperlink r:id="rId41" w:history="1">
        <w:r w:rsidRPr="006E557E">
          <w:rPr>
            <w:rStyle w:val="Hyperlink"/>
          </w:rPr>
          <w:t>https://doi.org/10.1080/19317611.2021.1965689</w:t>
        </w:r>
      </w:hyperlink>
    </w:p>
    <w:p w14:paraId="4F1A2380" w14:textId="338DF833" w:rsidR="00766511" w:rsidRPr="005D7116" w:rsidRDefault="00766511" w:rsidP="003E0C6F">
      <w:pPr>
        <w:widowControl w:val="0"/>
        <w:autoSpaceDE w:val="0"/>
        <w:autoSpaceDN w:val="0"/>
        <w:adjustRightInd w:val="0"/>
        <w:ind w:left="720" w:right="-426" w:hanging="720"/>
        <w:rPr>
          <w:lang w:val="en-US"/>
        </w:rPr>
      </w:pPr>
      <w:r w:rsidRPr="005D7116">
        <w:rPr>
          <w:lang w:val="en-US"/>
        </w:rPr>
        <w:t>Laumann, E. O., Gagnon, J. H., Michael, R. T., &amp; Michaels, S. (1994). </w:t>
      </w:r>
      <w:r w:rsidRPr="005D7116">
        <w:rPr>
          <w:i/>
          <w:iCs/>
          <w:lang w:val="en-US"/>
        </w:rPr>
        <w:t>The social organization of sexuality: Sexual practices in the United States</w:t>
      </w:r>
      <w:r w:rsidRPr="005D7116">
        <w:rPr>
          <w:lang w:val="en-US"/>
        </w:rPr>
        <w:t xml:space="preserve">. University of Chicago </w:t>
      </w:r>
      <w:r w:rsidR="002016D5">
        <w:rPr>
          <w:lang w:val="en-US"/>
        </w:rPr>
        <w:t>P</w:t>
      </w:r>
      <w:r w:rsidRPr="005D7116">
        <w:rPr>
          <w:lang w:val="en-US"/>
        </w:rPr>
        <w:t>ress.</w:t>
      </w:r>
    </w:p>
    <w:p w14:paraId="38D0BC0B" w14:textId="77777777" w:rsidR="00766511" w:rsidRPr="005D7116" w:rsidRDefault="00766511" w:rsidP="003E0C6F">
      <w:pPr>
        <w:widowControl w:val="0"/>
        <w:autoSpaceDE w:val="0"/>
        <w:autoSpaceDN w:val="0"/>
        <w:adjustRightInd w:val="0"/>
        <w:ind w:left="720" w:right="-426" w:hanging="720"/>
      </w:pPr>
      <w:r w:rsidRPr="005D7116">
        <w:t xml:space="preserve">Lehmiller, J. J., Garcia, J. R., </w:t>
      </w:r>
      <w:proofErr w:type="spellStart"/>
      <w:r w:rsidRPr="005D7116">
        <w:t>Gesselman</w:t>
      </w:r>
      <w:proofErr w:type="spellEnd"/>
      <w:r w:rsidRPr="005D7116">
        <w:t xml:space="preserve">, A. N., &amp; Mark, K. P. (2021). Less sex, but more sexual diversity: Changes in sexual </w:t>
      </w:r>
      <w:proofErr w:type="spellStart"/>
      <w:r w:rsidRPr="005D7116">
        <w:t>behavior</w:t>
      </w:r>
      <w:proofErr w:type="spellEnd"/>
      <w:r w:rsidRPr="005D7116">
        <w:t xml:space="preserve"> during the COVID-19 coronavirus pandemic. </w:t>
      </w:r>
      <w:r w:rsidRPr="005D7116">
        <w:rPr>
          <w:i/>
          <w:iCs/>
        </w:rPr>
        <w:t>Leisure Sciences</w:t>
      </w:r>
      <w:r w:rsidRPr="005D7116">
        <w:t>, </w:t>
      </w:r>
      <w:r w:rsidRPr="005D7116">
        <w:rPr>
          <w:i/>
          <w:iCs/>
        </w:rPr>
        <w:t>43</w:t>
      </w:r>
      <w:r w:rsidRPr="005D7116">
        <w:t>(1-2), 295-304. https://doi.org/10.1080/01490400.2020.1774016</w:t>
      </w:r>
    </w:p>
    <w:p w14:paraId="3ACAC3F8" w14:textId="77777777" w:rsidR="00766511" w:rsidRPr="005D7116" w:rsidRDefault="00766511" w:rsidP="003E0C6F">
      <w:pPr>
        <w:ind w:left="720" w:hanging="720"/>
      </w:pPr>
      <w:r w:rsidRPr="005D7116">
        <w:t>Leonhardt, N. D., Willoughby, B. J., Busby, D. M., Yorgason, J. B., &amp; Holmes, E. K. (2018). The significance of the female orgasm: A nationally representative, dyadic study of newlyweds' orgasm experience. </w:t>
      </w:r>
      <w:r w:rsidRPr="005D7116">
        <w:rPr>
          <w:i/>
          <w:iCs/>
        </w:rPr>
        <w:t>The Journal of Sexual Medicine</w:t>
      </w:r>
      <w:r w:rsidRPr="005D7116">
        <w:t>, </w:t>
      </w:r>
      <w:r w:rsidRPr="005D7116">
        <w:rPr>
          <w:i/>
          <w:iCs/>
        </w:rPr>
        <w:t>15</w:t>
      </w:r>
      <w:r w:rsidRPr="005D7116">
        <w:t>(8), 1140-1148. https://doi.org/10.1016/j.jsxm.2018.05.018</w:t>
      </w:r>
    </w:p>
    <w:p w14:paraId="0FCCCFFF" w14:textId="77777777" w:rsidR="00766511" w:rsidRPr="005D7116" w:rsidRDefault="00766511" w:rsidP="003E0C6F">
      <w:pPr>
        <w:widowControl w:val="0"/>
        <w:autoSpaceDE w:val="0"/>
        <w:autoSpaceDN w:val="0"/>
        <w:adjustRightInd w:val="0"/>
        <w:ind w:left="720" w:right="-426" w:hanging="720"/>
      </w:pPr>
      <w:r w:rsidRPr="005D7116">
        <w:t xml:space="preserve">Luetke, M., Hensel, D., Herbenick, D., &amp; Rosenberg, M. (2020). Romantic relationship conflict due to the COVID-19 pandemic and changes in intimate and sexual </w:t>
      </w:r>
      <w:proofErr w:type="spellStart"/>
      <w:r w:rsidRPr="005D7116">
        <w:t>behaviors</w:t>
      </w:r>
      <w:proofErr w:type="spellEnd"/>
      <w:r w:rsidRPr="005D7116">
        <w:t xml:space="preserve"> in a </w:t>
      </w:r>
      <w:r w:rsidRPr="005D7116">
        <w:lastRenderedPageBreak/>
        <w:t>nationally representative sample of American adults. </w:t>
      </w:r>
      <w:r w:rsidRPr="005D7116">
        <w:rPr>
          <w:i/>
          <w:iCs/>
        </w:rPr>
        <w:t>Journal of Sex &amp; Marital Therapy</w:t>
      </w:r>
      <w:r w:rsidRPr="005D7116">
        <w:t>, </w:t>
      </w:r>
      <w:r w:rsidRPr="005D7116">
        <w:rPr>
          <w:i/>
          <w:iCs/>
        </w:rPr>
        <w:t>46</w:t>
      </w:r>
      <w:r w:rsidRPr="005D7116">
        <w:t>(8), 747-762. https://doi.org/10.1080/0092623X.2020.1810185</w:t>
      </w:r>
    </w:p>
    <w:p w14:paraId="3F542761" w14:textId="77777777" w:rsidR="00766511" w:rsidRPr="005D7116" w:rsidRDefault="00766511" w:rsidP="003E0C6F">
      <w:pPr>
        <w:widowControl w:val="0"/>
        <w:autoSpaceDE w:val="0"/>
        <w:autoSpaceDN w:val="0"/>
        <w:adjustRightInd w:val="0"/>
        <w:ind w:left="720" w:right="-426" w:hanging="720"/>
      </w:pPr>
      <w:r w:rsidRPr="005D7116">
        <w:t>Mahar, E. A., Mintz, L. B., &amp; Akers, B. M. (2020). Orgasm equality: Scientific findings and societal implications. </w:t>
      </w:r>
      <w:r w:rsidRPr="005D7116">
        <w:rPr>
          <w:i/>
          <w:iCs/>
        </w:rPr>
        <w:t>Current Sexual Health Reports</w:t>
      </w:r>
      <w:r w:rsidRPr="005D7116">
        <w:t>, </w:t>
      </w:r>
      <w:r w:rsidRPr="005D7116">
        <w:rPr>
          <w:i/>
          <w:iCs/>
        </w:rPr>
        <w:t>12</w:t>
      </w:r>
      <w:r w:rsidRPr="005D7116">
        <w:t>(1), 24-32. https://doi.org/10.1007/s11930-020-00237-9</w:t>
      </w:r>
    </w:p>
    <w:p w14:paraId="1A77817E" w14:textId="77777777" w:rsidR="00766511" w:rsidRPr="005D7116" w:rsidRDefault="00766511" w:rsidP="003E0C6F">
      <w:pPr>
        <w:widowControl w:val="0"/>
        <w:autoSpaceDE w:val="0"/>
        <w:autoSpaceDN w:val="0"/>
        <w:adjustRightInd w:val="0"/>
        <w:ind w:left="720" w:right="-426" w:hanging="720"/>
      </w:pPr>
      <w:r w:rsidRPr="005D7116">
        <w:t xml:space="preserve">Mallory, A. B., Stanton, A. M., &amp; Handy, A. B. (2019). Couples’ sexual communication and dimensions of sexual function: A meta-analysis. </w:t>
      </w:r>
      <w:r w:rsidRPr="005D7116">
        <w:rPr>
          <w:i/>
        </w:rPr>
        <w:t>The Journal of Sex Research, 56</w:t>
      </w:r>
      <w:r w:rsidRPr="005D7116">
        <w:t xml:space="preserve">(7), 882–898. https://doi.org/10.1080/00224499.2019.1568375 </w:t>
      </w:r>
    </w:p>
    <w:p w14:paraId="75AF7CA9" w14:textId="77777777" w:rsidR="00766511" w:rsidRDefault="00766511" w:rsidP="003E0C6F">
      <w:pPr>
        <w:ind w:left="720" w:hanging="720"/>
      </w:pPr>
      <w:r w:rsidRPr="006C5C7F">
        <w:t xml:space="preserve">Marchand, E. (2021). Psychological and </w:t>
      </w:r>
      <w:proofErr w:type="spellStart"/>
      <w:r w:rsidRPr="006C5C7F">
        <w:t>behavioral</w:t>
      </w:r>
      <w:proofErr w:type="spellEnd"/>
      <w:r w:rsidRPr="006C5C7F">
        <w:t xml:space="preserve"> treatment of female orgasmic disorder. </w:t>
      </w:r>
      <w:r w:rsidRPr="006C5C7F">
        <w:rPr>
          <w:i/>
          <w:iCs/>
        </w:rPr>
        <w:t>Sexual Medicine Reviews</w:t>
      </w:r>
      <w:r w:rsidRPr="006C5C7F">
        <w:t>, </w:t>
      </w:r>
      <w:r w:rsidRPr="006C5C7F">
        <w:rPr>
          <w:i/>
          <w:iCs/>
        </w:rPr>
        <w:t>9</w:t>
      </w:r>
      <w:r w:rsidRPr="006C5C7F">
        <w:t>(2), 194-211.</w:t>
      </w:r>
      <w:r>
        <w:t xml:space="preserve"> </w:t>
      </w:r>
      <w:hyperlink r:id="rId42" w:history="1">
        <w:r w:rsidRPr="001D6241">
          <w:rPr>
            <w:rStyle w:val="Hyperlink"/>
          </w:rPr>
          <w:t>https://doi.org/10.1016/j.sxmr.2020.07.007</w:t>
        </w:r>
      </w:hyperlink>
    </w:p>
    <w:p w14:paraId="684E60F2" w14:textId="379DB2F7" w:rsidR="00766511" w:rsidRPr="005D7116" w:rsidRDefault="00766511" w:rsidP="003E0C6F">
      <w:pPr>
        <w:ind w:left="720" w:hanging="720"/>
      </w:pPr>
      <w:r w:rsidRPr="005D7116">
        <w:t>Masters, N. T., Casey, E., Wells, E. A., &amp; Morrison, D. M. (2013). Sexual scripts among young heterosexually active men and women: Continuity and change. </w:t>
      </w:r>
      <w:r w:rsidR="000F3D3B">
        <w:rPr>
          <w:i/>
          <w:iCs/>
        </w:rPr>
        <w:t xml:space="preserve">The </w:t>
      </w:r>
      <w:r w:rsidRPr="005D7116">
        <w:rPr>
          <w:i/>
          <w:iCs/>
        </w:rPr>
        <w:t>Journal of Sex Research</w:t>
      </w:r>
      <w:r w:rsidRPr="005D7116">
        <w:t>, </w:t>
      </w:r>
      <w:r w:rsidRPr="005D7116">
        <w:rPr>
          <w:i/>
          <w:iCs/>
        </w:rPr>
        <w:t>50</w:t>
      </w:r>
      <w:r w:rsidRPr="005D7116">
        <w:t xml:space="preserve">(5), 409-420. </w:t>
      </w:r>
      <w:hyperlink r:id="rId43" w:history="1">
        <w:r w:rsidRPr="005D7116">
          <w:rPr>
            <w:rStyle w:val="Hyperlink"/>
          </w:rPr>
          <w:t>https://doi.org/10.1080/00224499.2012.661102</w:t>
        </w:r>
      </w:hyperlink>
    </w:p>
    <w:p w14:paraId="21EA0001" w14:textId="77777777" w:rsidR="00766511" w:rsidRDefault="00766511" w:rsidP="003E0C6F">
      <w:pPr>
        <w:ind w:left="720" w:hanging="720"/>
      </w:pPr>
      <w:r w:rsidRPr="005D7116">
        <w:t>Mayers, K. S., Heller, D. K., &amp; Heller, J. A. (2003). Damaged sexual self-esteem: A kind of disability. </w:t>
      </w:r>
      <w:r w:rsidRPr="005D7116">
        <w:rPr>
          <w:i/>
          <w:iCs/>
        </w:rPr>
        <w:t>Sexuality and Disability</w:t>
      </w:r>
      <w:r w:rsidRPr="005D7116">
        <w:t>, </w:t>
      </w:r>
      <w:r w:rsidRPr="005D7116">
        <w:rPr>
          <w:i/>
          <w:iCs/>
        </w:rPr>
        <w:t>21</w:t>
      </w:r>
      <w:r w:rsidRPr="005D7116">
        <w:t xml:space="preserve">(4), 269-282. </w:t>
      </w:r>
      <w:hyperlink r:id="rId44" w:history="1">
        <w:r w:rsidRPr="005D7116">
          <w:rPr>
            <w:rStyle w:val="Hyperlink"/>
          </w:rPr>
          <w:t>https://doi.org/10.1023/B:SEDI.0000010069.08844.04</w:t>
        </w:r>
      </w:hyperlink>
    </w:p>
    <w:p w14:paraId="290EE2E8" w14:textId="77777777" w:rsidR="00766511" w:rsidRPr="005D7116" w:rsidRDefault="00766511" w:rsidP="003E0C6F">
      <w:pPr>
        <w:ind w:left="720" w:hanging="720"/>
      </w:pPr>
      <w:r w:rsidRPr="005D7116">
        <w:t>McCabe, J., Tanner, A. E., &amp; Heiman, J. R. (2010). The impact of gender expectations on meanings of sex and sexuality: Results from a cognitive interview study. </w:t>
      </w:r>
      <w:r w:rsidRPr="005D7116">
        <w:rPr>
          <w:i/>
          <w:iCs/>
        </w:rPr>
        <w:t>Sex Roles</w:t>
      </w:r>
      <w:r w:rsidRPr="005D7116">
        <w:t>, </w:t>
      </w:r>
      <w:r w:rsidRPr="005D7116">
        <w:rPr>
          <w:i/>
          <w:iCs/>
        </w:rPr>
        <w:t>62</w:t>
      </w:r>
      <w:r w:rsidRPr="005D7116">
        <w:t>(3), 252-263. https://doi.org/10.1007/s11199-009-9723-4</w:t>
      </w:r>
    </w:p>
    <w:p w14:paraId="3B23AF21" w14:textId="77777777" w:rsidR="00766511" w:rsidRPr="005D7116" w:rsidRDefault="00766511" w:rsidP="003E0C6F">
      <w:pPr>
        <w:ind w:left="720" w:hanging="720"/>
      </w:pPr>
      <w:r w:rsidRPr="005D7116">
        <w:t>McCormick, N. B. (2010). Sexual scripts: Social and therapeutic implications. </w:t>
      </w:r>
      <w:r w:rsidRPr="005D7116">
        <w:rPr>
          <w:i/>
          <w:iCs/>
        </w:rPr>
        <w:t>Sexual and Relationship Therapy</w:t>
      </w:r>
      <w:r w:rsidRPr="005D7116">
        <w:t>, </w:t>
      </w:r>
      <w:r w:rsidRPr="005D7116">
        <w:rPr>
          <w:i/>
          <w:iCs/>
        </w:rPr>
        <w:t>25</w:t>
      </w:r>
      <w:r w:rsidRPr="005D7116">
        <w:t>(1), 96-120. https://doi.org/10.1080/14681990903550167</w:t>
      </w:r>
    </w:p>
    <w:p w14:paraId="63025E73" w14:textId="77777777" w:rsidR="00766511" w:rsidRPr="005D7116" w:rsidRDefault="00766511" w:rsidP="003E0C6F">
      <w:pPr>
        <w:ind w:left="720" w:hanging="720"/>
      </w:pPr>
      <w:r w:rsidRPr="005D7116">
        <w:t>Meiller, C., &amp; Hargons, C. N. (2019). “It’s happiness and relief and release”: Exploring masturbation among bisexual and queer women. </w:t>
      </w:r>
      <w:r w:rsidRPr="005D7116">
        <w:rPr>
          <w:i/>
          <w:iCs/>
        </w:rPr>
        <w:t xml:space="preserve">Journal of </w:t>
      </w:r>
      <w:proofErr w:type="spellStart"/>
      <w:r w:rsidRPr="005D7116">
        <w:rPr>
          <w:i/>
          <w:iCs/>
        </w:rPr>
        <w:t>Counseling</w:t>
      </w:r>
      <w:proofErr w:type="spellEnd"/>
      <w:r w:rsidRPr="005D7116">
        <w:rPr>
          <w:i/>
          <w:iCs/>
        </w:rPr>
        <w:t xml:space="preserve"> Sexology &amp; Sexual Wellness: Research, Practice, and Education</w:t>
      </w:r>
      <w:r w:rsidRPr="005D7116">
        <w:t>, </w:t>
      </w:r>
      <w:r w:rsidRPr="005D7116">
        <w:rPr>
          <w:i/>
          <w:iCs/>
        </w:rPr>
        <w:t>1</w:t>
      </w:r>
      <w:r w:rsidRPr="005D7116">
        <w:t>(1), 3. https://doi.org/10.34296/ 01011009</w:t>
      </w:r>
    </w:p>
    <w:p w14:paraId="6CEE5D55" w14:textId="687782F5" w:rsidR="00766511" w:rsidRPr="005D7116" w:rsidRDefault="00766511" w:rsidP="003E0C6F">
      <w:pPr>
        <w:ind w:left="720" w:hanging="720"/>
      </w:pPr>
      <w:r w:rsidRPr="005D7116">
        <w:t xml:space="preserve">Mercer, C. H., Clifton, S., Riddell, J., Tanton, C., Freeman, L., Copas, A. J., ... &amp; Mitchell, K. R. (2021). Impacts of COVID-19 on sexual behaviour in Britain: </w:t>
      </w:r>
      <w:r w:rsidR="002016D5">
        <w:t>F</w:t>
      </w:r>
      <w:r w:rsidRPr="005D7116">
        <w:t>indings from a large, quasi-representative survey (Natsal-COVID). </w:t>
      </w:r>
      <w:r w:rsidRPr="005D7116">
        <w:rPr>
          <w:i/>
          <w:iCs/>
        </w:rPr>
        <w:t>Sexually Transmitted Infections</w:t>
      </w:r>
      <w:r w:rsidRPr="005D7116">
        <w:t>. doi: 10.1136/sextrans-2021-055210</w:t>
      </w:r>
    </w:p>
    <w:p w14:paraId="0F7F73E0" w14:textId="77777777" w:rsidR="00766511" w:rsidRDefault="00766511" w:rsidP="003E0C6F">
      <w:pPr>
        <w:widowControl w:val="0"/>
        <w:autoSpaceDE w:val="0"/>
        <w:autoSpaceDN w:val="0"/>
        <w:adjustRightInd w:val="0"/>
        <w:ind w:left="720" w:right="-426" w:hanging="720"/>
        <w:rPr>
          <w:rStyle w:val="Hyperlink"/>
        </w:rPr>
      </w:pPr>
      <w:r w:rsidRPr="005D7116">
        <w:t>Meyer-Bahlburg, H. F., &amp; Dolezal, C. (2007). The Female Sexual Function Index: A methodological critique and suggestions for improvement. </w:t>
      </w:r>
      <w:r w:rsidRPr="005D7116">
        <w:rPr>
          <w:i/>
          <w:iCs/>
        </w:rPr>
        <w:t>Journal of Sex &amp; Marital Therapy</w:t>
      </w:r>
      <w:r w:rsidRPr="005D7116">
        <w:t>, </w:t>
      </w:r>
      <w:r w:rsidRPr="005D7116">
        <w:rPr>
          <w:i/>
          <w:iCs/>
        </w:rPr>
        <w:t>33</w:t>
      </w:r>
      <w:r w:rsidRPr="005D7116">
        <w:t xml:space="preserve">(3), 217-224. </w:t>
      </w:r>
      <w:hyperlink r:id="rId45" w:history="1">
        <w:r w:rsidRPr="005D7116">
          <w:rPr>
            <w:rStyle w:val="Hyperlink"/>
          </w:rPr>
          <w:t>https://doi.org/10.1080/00926230701267852</w:t>
        </w:r>
      </w:hyperlink>
    </w:p>
    <w:p w14:paraId="3FAC1692" w14:textId="3612A107" w:rsidR="00FA0534" w:rsidRPr="005D7116" w:rsidRDefault="00FA0534" w:rsidP="00A3735D">
      <w:pPr>
        <w:ind w:left="720" w:hanging="720"/>
      </w:pPr>
      <w:r w:rsidRPr="003C496B">
        <w:t>Milhausen, R. R., &amp; Herold, E. S. (2002). Reconceptualizing the sexual double standard. </w:t>
      </w:r>
      <w:r w:rsidRPr="003C496B">
        <w:rPr>
          <w:i/>
          <w:iCs/>
        </w:rPr>
        <w:t>Journal of Psychology &amp; Human Sexuality</w:t>
      </w:r>
      <w:r w:rsidRPr="003C496B">
        <w:t>, </w:t>
      </w:r>
      <w:r w:rsidRPr="003C496B">
        <w:rPr>
          <w:i/>
          <w:iCs/>
        </w:rPr>
        <w:t>13</w:t>
      </w:r>
      <w:r w:rsidRPr="003C496B">
        <w:t xml:space="preserve">(2), 63-83. </w:t>
      </w:r>
      <w:hyperlink r:id="rId46" w:history="1">
        <w:r w:rsidRPr="003C496B">
          <w:rPr>
            <w:rStyle w:val="Hyperlink"/>
          </w:rPr>
          <w:t>https://doi.org/10.1300/J056v13n02_05</w:t>
        </w:r>
      </w:hyperlink>
    </w:p>
    <w:p w14:paraId="278D24BB" w14:textId="77777777" w:rsidR="00766511" w:rsidRPr="005D7116" w:rsidRDefault="00766511" w:rsidP="003E0C6F">
      <w:pPr>
        <w:widowControl w:val="0"/>
        <w:autoSpaceDE w:val="0"/>
        <w:autoSpaceDN w:val="0"/>
        <w:adjustRightInd w:val="0"/>
        <w:ind w:left="720" w:right="-426" w:hanging="720"/>
        <w:rPr>
          <w:color w:val="000000"/>
        </w:rPr>
      </w:pPr>
      <w:r w:rsidRPr="005D7116">
        <w:rPr>
          <w:color w:val="000000"/>
        </w:rPr>
        <w:t>Miller, D. J., McBain, K. A., Li, W. W., &amp; Raggatt, P. T. (2019). Pornography, preference for porn‐like sex, masturbation, and men's sexual and relationship satisfaction. </w:t>
      </w:r>
      <w:r w:rsidRPr="005D7116">
        <w:rPr>
          <w:i/>
          <w:iCs/>
          <w:color w:val="000000"/>
        </w:rPr>
        <w:t>Personal Relationships</w:t>
      </w:r>
      <w:r w:rsidRPr="005D7116">
        <w:rPr>
          <w:color w:val="000000"/>
        </w:rPr>
        <w:t>, </w:t>
      </w:r>
      <w:r w:rsidRPr="005D7116">
        <w:rPr>
          <w:i/>
          <w:iCs/>
          <w:color w:val="000000"/>
        </w:rPr>
        <w:t>26</w:t>
      </w:r>
      <w:r w:rsidRPr="005D7116">
        <w:rPr>
          <w:color w:val="000000"/>
        </w:rPr>
        <w:t>(1), 93-113. DOI: 10.1111/pere.12267</w:t>
      </w:r>
    </w:p>
    <w:p w14:paraId="6CC6D0EE" w14:textId="77777777" w:rsidR="00766511" w:rsidRDefault="00766511" w:rsidP="003E0C6F">
      <w:pPr>
        <w:widowControl w:val="0"/>
        <w:autoSpaceDE w:val="0"/>
        <w:autoSpaceDN w:val="0"/>
        <w:adjustRightInd w:val="0"/>
        <w:ind w:left="720" w:right="-426" w:hanging="720"/>
      </w:pPr>
      <w:r w:rsidRPr="005D7116">
        <w:t>Mintz, L. B. (2017). </w:t>
      </w:r>
      <w:r w:rsidRPr="005D7116">
        <w:rPr>
          <w:i/>
          <w:iCs/>
        </w:rPr>
        <w:t xml:space="preserve">Becoming </w:t>
      </w:r>
      <w:proofErr w:type="spellStart"/>
      <w:r w:rsidRPr="005D7116">
        <w:rPr>
          <w:i/>
          <w:iCs/>
        </w:rPr>
        <w:t>cliterate</w:t>
      </w:r>
      <w:proofErr w:type="spellEnd"/>
      <w:r w:rsidRPr="005D7116">
        <w:rPr>
          <w:i/>
          <w:iCs/>
        </w:rPr>
        <w:t>: Why orgasm equality matters--and how to get it</w:t>
      </w:r>
      <w:r w:rsidRPr="005D7116">
        <w:t xml:space="preserve">. </w:t>
      </w:r>
      <w:proofErr w:type="spellStart"/>
      <w:r w:rsidRPr="005D7116">
        <w:t>HarperOne</w:t>
      </w:r>
      <w:proofErr w:type="spellEnd"/>
      <w:r w:rsidRPr="005D7116">
        <w:t>.</w:t>
      </w:r>
    </w:p>
    <w:p w14:paraId="1CEC35E6" w14:textId="1506ED10" w:rsidR="00BE0871" w:rsidRPr="005D7116" w:rsidRDefault="00BE0871" w:rsidP="00BE0871">
      <w:pPr>
        <w:widowControl w:val="0"/>
        <w:autoSpaceDE w:val="0"/>
        <w:autoSpaceDN w:val="0"/>
        <w:adjustRightInd w:val="0"/>
        <w:ind w:left="720" w:right="-426" w:hanging="720"/>
      </w:pPr>
      <w:r w:rsidRPr="00905756">
        <w:t>Mitchell, K. R., Lewis, R., O'Sullivan, L. F., &amp; Fortenberry, J. D. (2021). What is sexual wellbeing and why does it matter for public health?. </w:t>
      </w:r>
      <w:r w:rsidRPr="00905756">
        <w:rPr>
          <w:i/>
          <w:iCs/>
        </w:rPr>
        <w:t>The Lancet Public Health</w:t>
      </w:r>
      <w:r w:rsidRPr="00905756">
        <w:t>, </w:t>
      </w:r>
      <w:r w:rsidRPr="00905756">
        <w:rPr>
          <w:i/>
          <w:iCs/>
        </w:rPr>
        <w:t>6</w:t>
      </w:r>
      <w:r w:rsidRPr="00905756">
        <w:t>(8), e608-e613.</w:t>
      </w:r>
      <w:r>
        <w:t xml:space="preserve"> </w:t>
      </w:r>
      <w:hyperlink r:id="rId47" w:history="1">
        <w:r w:rsidRPr="006E557E">
          <w:rPr>
            <w:rStyle w:val="Hyperlink"/>
          </w:rPr>
          <w:t>https://doi.org/10.1016/</w:t>
        </w:r>
      </w:hyperlink>
    </w:p>
    <w:p w14:paraId="224A20BD" w14:textId="5BDE2D67" w:rsidR="00766511" w:rsidRDefault="00766511" w:rsidP="003E0C6F">
      <w:pPr>
        <w:ind w:left="720" w:hanging="720"/>
      </w:pPr>
      <w:r w:rsidRPr="005D7116">
        <w:t>Morse</w:t>
      </w:r>
      <w:r w:rsidR="00EE5108">
        <w:t>,</w:t>
      </w:r>
      <w:r w:rsidRPr="005D7116">
        <w:t xml:space="preserve"> E. [@sexwithemily]. (2022, May 27). Mutual masturbation is the most underrated sex position for couples [Photograph of the quote]. Instagram. </w:t>
      </w:r>
      <w:hyperlink r:id="rId48" w:history="1">
        <w:r w:rsidR="006C2408" w:rsidRPr="006E557E">
          <w:rPr>
            <w:rStyle w:val="Hyperlink"/>
          </w:rPr>
          <w:t>https://www.instagram.com/p/CeEC9BRMhZh/?igshid=YTE5ODU0Yjk%3D</w:t>
        </w:r>
      </w:hyperlink>
    </w:p>
    <w:p w14:paraId="208297E3" w14:textId="5E499959" w:rsidR="006C2408" w:rsidRPr="005D7116" w:rsidRDefault="00382321" w:rsidP="003E0C6F">
      <w:pPr>
        <w:ind w:left="720" w:hanging="720"/>
      </w:pPr>
      <w:r w:rsidRPr="005D7116">
        <w:t>Morse</w:t>
      </w:r>
      <w:r w:rsidR="002016D5">
        <w:t>,</w:t>
      </w:r>
      <w:r w:rsidRPr="005D7116">
        <w:t xml:space="preserve"> E. [@</w:t>
      </w:r>
      <w:r w:rsidR="00B144EA">
        <w:t>SexWithEmily</w:t>
      </w:r>
      <w:r w:rsidR="003A6A81">
        <w:t xml:space="preserve">]. (2023, May 16). </w:t>
      </w:r>
      <w:r w:rsidR="003A6A81" w:rsidRPr="005D7116">
        <w:t>Mutual masturbation</w:t>
      </w:r>
      <w:r w:rsidR="003A6A81">
        <w:t>, anyone?</w:t>
      </w:r>
      <w:r w:rsidR="009A6308">
        <w:t xml:space="preserve"> Find a handy guide to it right here. [link to </w:t>
      </w:r>
      <w:r w:rsidR="00A61E31">
        <w:t>sexwitheminly.com</w:t>
      </w:r>
      <w:r w:rsidR="009A6308">
        <w:t>]</w:t>
      </w:r>
      <w:r w:rsidR="00A61E31">
        <w:t>. Twitter.</w:t>
      </w:r>
    </w:p>
    <w:p w14:paraId="10D6CA41" w14:textId="4BE7E751" w:rsidR="00766511" w:rsidRPr="005D7116" w:rsidRDefault="00766511" w:rsidP="003E0C6F">
      <w:pPr>
        <w:ind w:left="720" w:hanging="720"/>
      </w:pPr>
      <w:r w:rsidRPr="005D7116">
        <w:t>Mosher, D. L. (2011). Negative attitudes toward masturbation. In T.</w:t>
      </w:r>
      <w:r w:rsidR="000F3D3B">
        <w:t xml:space="preserve"> </w:t>
      </w:r>
      <w:r w:rsidRPr="005D7116">
        <w:t>D. Fisher, C. M. Davis,</w:t>
      </w:r>
      <w:r w:rsidRPr="005D7116">
        <w:rPr>
          <w:spacing w:val="-1"/>
        </w:rPr>
        <w:t xml:space="preserve"> </w:t>
      </w:r>
      <w:r w:rsidRPr="005D7116">
        <w:t>W.</w:t>
      </w:r>
      <w:r w:rsidR="000F3D3B">
        <w:t xml:space="preserve"> </w:t>
      </w:r>
      <w:r w:rsidRPr="005D7116">
        <w:t xml:space="preserve">L. Yarber &amp; S. L. Davis (Eds.), </w:t>
      </w:r>
      <w:r w:rsidRPr="005D7116">
        <w:rPr>
          <w:i/>
        </w:rPr>
        <w:t xml:space="preserve">Handbook of sexuality-related measures </w:t>
      </w:r>
      <w:r w:rsidRPr="005D7116">
        <w:t>(3</w:t>
      </w:r>
      <w:r w:rsidR="00C03572">
        <w:t>rd</w:t>
      </w:r>
      <w:r w:rsidRPr="000F3D3B">
        <w:rPr>
          <w:position w:val="11"/>
          <w:vertAlign w:val="superscript"/>
        </w:rPr>
        <w:t xml:space="preserve"> </w:t>
      </w:r>
      <w:r w:rsidRPr="005D7116">
        <w:t>edition). (pp.</w:t>
      </w:r>
      <w:r w:rsidRPr="005D7116">
        <w:rPr>
          <w:spacing w:val="18"/>
        </w:rPr>
        <w:t xml:space="preserve"> </w:t>
      </w:r>
      <w:r w:rsidRPr="005D7116">
        <w:t>487-488). Routledge.</w:t>
      </w:r>
    </w:p>
    <w:p w14:paraId="1B19E00E" w14:textId="2E4A65EC" w:rsidR="00766511" w:rsidRPr="005D7116" w:rsidRDefault="00766511" w:rsidP="003E0C6F">
      <w:pPr>
        <w:ind w:left="720" w:hanging="720"/>
      </w:pPr>
      <w:r w:rsidRPr="005D7116">
        <w:t xml:space="preserve">Muehlenhard, C. L., &amp; Shippee, S. K. (2010). Men’s and women’s reports of pretending orgasm. </w:t>
      </w:r>
      <w:r w:rsidR="000F3D3B" w:rsidRPr="00CD2D50">
        <w:rPr>
          <w:i/>
          <w:iCs/>
        </w:rPr>
        <w:t>The</w:t>
      </w:r>
      <w:r w:rsidR="000F3D3B">
        <w:t xml:space="preserve"> </w:t>
      </w:r>
      <w:r w:rsidRPr="005D7116">
        <w:rPr>
          <w:i/>
          <w:iCs/>
        </w:rPr>
        <w:t>Journal of Sex Research, 47</w:t>
      </w:r>
      <w:r w:rsidRPr="005D7116">
        <w:t xml:space="preserve">(6), 552–567. https://doi.org/10.1080/00224490903171794 </w:t>
      </w:r>
    </w:p>
    <w:p w14:paraId="4AB534A7" w14:textId="77777777" w:rsidR="00766511" w:rsidRPr="005D7116" w:rsidRDefault="00766511" w:rsidP="003E0C6F">
      <w:pPr>
        <w:ind w:left="720" w:hanging="720"/>
      </w:pPr>
      <w:r w:rsidRPr="005D7116">
        <w:t>Opperman, E., Braun, V., Clarke, V., &amp; Rogers, C. (2014). “It feels so good it almost hurts”: Young adults' experiences of orgasm and sexual pleasure. </w:t>
      </w:r>
      <w:r w:rsidRPr="005D7116">
        <w:rPr>
          <w:i/>
          <w:iCs/>
        </w:rPr>
        <w:t>The Journal of Sex Research</w:t>
      </w:r>
      <w:r w:rsidRPr="005D7116">
        <w:t>, </w:t>
      </w:r>
      <w:r w:rsidRPr="005D7116">
        <w:rPr>
          <w:i/>
          <w:iCs/>
        </w:rPr>
        <w:t>51</w:t>
      </w:r>
      <w:r w:rsidRPr="005D7116">
        <w:t>(5), 503-515. https://doi.org/10.1080/00224499.2012.753982</w:t>
      </w:r>
    </w:p>
    <w:p w14:paraId="24B1D405" w14:textId="2EB75EF3" w:rsidR="00766511" w:rsidRPr="005D7116" w:rsidRDefault="00766511" w:rsidP="003E0C6F">
      <w:pPr>
        <w:widowControl w:val="0"/>
        <w:autoSpaceDE w:val="0"/>
        <w:autoSpaceDN w:val="0"/>
        <w:adjustRightInd w:val="0"/>
        <w:ind w:left="720" w:right="-426" w:hanging="720"/>
      </w:pPr>
      <w:r w:rsidRPr="005D7116">
        <w:t>Pascoal, P. M., Narciso, I. D. S. B., &amp; Pereira, N. M. (2014). What is sexual satisfaction? Thematic analysis of lay people's definitions. </w:t>
      </w:r>
      <w:r w:rsidR="000F3D3B">
        <w:rPr>
          <w:i/>
          <w:iCs/>
        </w:rPr>
        <w:t xml:space="preserve">The </w:t>
      </w:r>
      <w:r w:rsidRPr="005D7116">
        <w:rPr>
          <w:i/>
          <w:iCs/>
        </w:rPr>
        <w:t>Journal of Sex Research</w:t>
      </w:r>
      <w:r w:rsidRPr="005D7116">
        <w:t>, </w:t>
      </w:r>
      <w:r w:rsidRPr="005D7116">
        <w:rPr>
          <w:i/>
          <w:iCs/>
        </w:rPr>
        <w:t>51</w:t>
      </w:r>
      <w:r w:rsidRPr="005D7116">
        <w:t xml:space="preserve">(1), 22-30. https://doi.org/10.1080/00224499.2013.815149 </w:t>
      </w:r>
    </w:p>
    <w:p w14:paraId="35697050" w14:textId="77777777" w:rsidR="00766511" w:rsidRDefault="00766511" w:rsidP="003E0C6F">
      <w:pPr>
        <w:ind w:left="720" w:hanging="720"/>
        <w:rPr>
          <w:rStyle w:val="Hyperlink"/>
        </w:rPr>
      </w:pPr>
      <w:r w:rsidRPr="005D7116">
        <w:t>Regnerus, M., Price, J., &amp; Gordon, D. (2017). Masturbation and partnered sex: Substitutes or complements?. </w:t>
      </w:r>
      <w:r w:rsidRPr="005D7116">
        <w:rPr>
          <w:i/>
          <w:iCs/>
        </w:rPr>
        <w:t xml:space="preserve">Archives of Sexual </w:t>
      </w:r>
      <w:proofErr w:type="spellStart"/>
      <w:r w:rsidRPr="005D7116">
        <w:rPr>
          <w:i/>
          <w:iCs/>
        </w:rPr>
        <w:t>Behavior</w:t>
      </w:r>
      <w:proofErr w:type="spellEnd"/>
      <w:r w:rsidRPr="005D7116">
        <w:t>, </w:t>
      </w:r>
      <w:r w:rsidRPr="005D7116">
        <w:rPr>
          <w:i/>
          <w:iCs/>
        </w:rPr>
        <w:t>46</w:t>
      </w:r>
      <w:r w:rsidRPr="005D7116">
        <w:t xml:space="preserve">(7), 2111-2121. </w:t>
      </w:r>
      <w:hyperlink r:id="rId49" w:history="1">
        <w:r w:rsidRPr="005D7116">
          <w:rPr>
            <w:rStyle w:val="Hyperlink"/>
          </w:rPr>
          <w:t>https://doi.org/10.1007/s10508-017-0975-8</w:t>
        </w:r>
      </w:hyperlink>
    </w:p>
    <w:p w14:paraId="14B76C8F" w14:textId="0860576C" w:rsidR="00D573EF" w:rsidRPr="005D7116" w:rsidRDefault="00D573EF" w:rsidP="000B6E23">
      <w:pPr>
        <w:ind w:left="720" w:hanging="720"/>
      </w:pPr>
      <w:r w:rsidRPr="00644601">
        <w:t xml:space="preserve">Reis, J., de Oliveira, L., Oliveira, C., &amp; Nobre, P. (2021). Psychosocial and </w:t>
      </w:r>
      <w:proofErr w:type="spellStart"/>
      <w:r w:rsidRPr="00644601">
        <w:t>behavioral</w:t>
      </w:r>
      <w:proofErr w:type="spellEnd"/>
      <w:r w:rsidRPr="00644601">
        <w:t xml:space="preserve"> aspects of women’s sexual pleasure: A scoping review. </w:t>
      </w:r>
      <w:r w:rsidRPr="001A454D">
        <w:rPr>
          <w:i/>
          <w:iCs/>
        </w:rPr>
        <w:t>International Journal of Sexual Health 4</w:t>
      </w:r>
      <w:r w:rsidRPr="00644601">
        <w:t xml:space="preserve">, 1–22. </w:t>
      </w:r>
      <w:hyperlink r:id="rId50" w:history="1">
        <w:r w:rsidRPr="00644601">
          <w:rPr>
            <w:rStyle w:val="Hyperlink"/>
          </w:rPr>
          <w:t>https://doi.org/10.1080/19317611</w:t>
        </w:r>
      </w:hyperlink>
      <w:r w:rsidRPr="00644601">
        <w:t>. 2021.1910890 </w:t>
      </w:r>
    </w:p>
    <w:p w14:paraId="29067C1D" w14:textId="03C2FC7C" w:rsidR="00766511" w:rsidRPr="005D7116" w:rsidRDefault="00766511" w:rsidP="003E0C6F">
      <w:pPr>
        <w:widowControl w:val="0"/>
        <w:autoSpaceDE w:val="0"/>
        <w:autoSpaceDN w:val="0"/>
        <w:adjustRightInd w:val="0"/>
        <w:ind w:left="720" w:right="-426" w:hanging="720"/>
      </w:pPr>
      <w:r w:rsidRPr="005D7116">
        <w:t xml:space="preserve">Reisner, S. L., </w:t>
      </w:r>
      <w:proofErr w:type="spellStart"/>
      <w:r w:rsidRPr="005D7116">
        <w:t>Mimiaga</w:t>
      </w:r>
      <w:proofErr w:type="spellEnd"/>
      <w:r w:rsidRPr="005D7116">
        <w:t xml:space="preserve">, M. J., </w:t>
      </w:r>
      <w:proofErr w:type="spellStart"/>
      <w:r w:rsidRPr="005D7116">
        <w:t>Skeer</w:t>
      </w:r>
      <w:proofErr w:type="spellEnd"/>
      <w:r w:rsidRPr="005D7116">
        <w:t>, M., &amp; Mayer, K. H. (2009). Beyond anal sex: Sexual practices associated with HIV risk reduction among men who have sex with men in Boston, Massachusetts. </w:t>
      </w:r>
      <w:r w:rsidRPr="005D7116">
        <w:rPr>
          <w:i/>
          <w:iCs/>
        </w:rPr>
        <w:t>AIDS Patient Care and STDs</w:t>
      </w:r>
      <w:r w:rsidRPr="005D7116">
        <w:t>, </w:t>
      </w:r>
      <w:r w:rsidRPr="005D7116">
        <w:rPr>
          <w:i/>
          <w:iCs/>
        </w:rPr>
        <w:t>23</w:t>
      </w:r>
      <w:r w:rsidRPr="005D7116">
        <w:t xml:space="preserve">(7), 545-550. </w:t>
      </w:r>
      <w:hyperlink r:id="rId51" w:history="1">
        <w:r w:rsidR="000A2DA3" w:rsidRPr="00AF6F20">
          <w:rPr>
            <w:rStyle w:val="Hyperlink"/>
          </w:rPr>
          <w:t>https://doi.org/10.1089/apc.2008.0249</w:t>
        </w:r>
      </w:hyperlink>
    </w:p>
    <w:p w14:paraId="78D43036" w14:textId="77777777" w:rsidR="00766511" w:rsidRPr="005D7116" w:rsidRDefault="00766511" w:rsidP="003E0C6F">
      <w:pPr>
        <w:ind w:left="720" w:hanging="720"/>
      </w:pPr>
      <w:r w:rsidRPr="005D7116">
        <w:t xml:space="preserve">Rodríguez-Domínguez, C., </w:t>
      </w:r>
      <w:proofErr w:type="spellStart"/>
      <w:r w:rsidRPr="005D7116">
        <w:t>Lafuente-Bacedoni</w:t>
      </w:r>
      <w:proofErr w:type="spellEnd"/>
      <w:r w:rsidRPr="005D7116">
        <w:t>, C., &amp; Durán, M. (2021). Effect of the lockdown due to COVID-19 on sexuality: The mediating role of sexual practices and arousal in the relationship between gender and sexual self-esteem. </w:t>
      </w:r>
      <w:r w:rsidRPr="005D7116">
        <w:rPr>
          <w:i/>
          <w:iCs/>
        </w:rPr>
        <w:t>Psychological Reports</w:t>
      </w:r>
      <w:r w:rsidRPr="005D7116">
        <w:t xml:space="preserve">. DOI: 10.1177/00332941211028999 </w:t>
      </w:r>
    </w:p>
    <w:p w14:paraId="7F4A72FC" w14:textId="77777777" w:rsidR="00766511" w:rsidRPr="005D7116" w:rsidRDefault="00766511" w:rsidP="003E0C6F">
      <w:pPr>
        <w:widowControl w:val="0"/>
        <w:autoSpaceDE w:val="0"/>
        <w:autoSpaceDN w:val="0"/>
        <w:adjustRightInd w:val="0"/>
        <w:ind w:left="720" w:right="-426" w:hanging="720"/>
      </w:pPr>
      <w:r w:rsidRPr="005D7116">
        <w:t>Rowland, D. L., Hevesi, K., Conway, G. R., &amp; Kolba, T. N. (2020). Relationship between masturbation and partnered sex in women: Does the former facilitate, inhibit, or not affect the latter?. </w:t>
      </w:r>
      <w:r w:rsidRPr="005D7116">
        <w:rPr>
          <w:i/>
          <w:iCs/>
        </w:rPr>
        <w:t>The Journal of Sexual Medicine</w:t>
      </w:r>
      <w:r w:rsidRPr="005D7116">
        <w:t>, </w:t>
      </w:r>
      <w:r w:rsidRPr="005D7116">
        <w:rPr>
          <w:i/>
          <w:iCs/>
        </w:rPr>
        <w:t>17</w:t>
      </w:r>
      <w:r w:rsidRPr="005D7116">
        <w:t xml:space="preserve">(1), 37-47. https://doi.org/10.1016/j.jsxm.2019.10.012 </w:t>
      </w:r>
    </w:p>
    <w:p w14:paraId="662A38FD" w14:textId="77777777" w:rsidR="00766511" w:rsidRPr="005D7116" w:rsidRDefault="00766511" w:rsidP="003E0C6F">
      <w:pPr>
        <w:widowControl w:val="0"/>
        <w:autoSpaceDE w:val="0"/>
        <w:autoSpaceDN w:val="0"/>
        <w:adjustRightInd w:val="0"/>
        <w:ind w:left="720" w:right="-426" w:hanging="720"/>
        <w:rPr>
          <w:rStyle w:val="Hyperlink"/>
        </w:rPr>
      </w:pPr>
      <w:r w:rsidRPr="005D7116">
        <w:rPr>
          <w:lang w:val="en-US"/>
        </w:rPr>
        <w:t xml:space="preserve">Rowland, D. L., Kolba, T. N., </w:t>
      </w:r>
      <w:proofErr w:type="spellStart"/>
      <w:r w:rsidRPr="005D7116">
        <w:rPr>
          <w:lang w:val="en-US"/>
        </w:rPr>
        <w:t>McNabney</w:t>
      </w:r>
      <w:proofErr w:type="spellEnd"/>
      <w:r w:rsidRPr="005D7116">
        <w:rPr>
          <w:lang w:val="en-US"/>
        </w:rPr>
        <w:t>, S. M., Uribe, D., &amp; Hevesi, K. (2020). Why and how women masturbate, and the relationship to orgasmic response. </w:t>
      </w:r>
      <w:r w:rsidRPr="005D7116">
        <w:rPr>
          <w:i/>
          <w:iCs/>
          <w:lang w:val="en-US"/>
        </w:rPr>
        <w:t>Journal of Sex &amp; Marital Therapy</w:t>
      </w:r>
      <w:r w:rsidRPr="005D7116">
        <w:rPr>
          <w:lang w:val="en-US"/>
        </w:rPr>
        <w:t xml:space="preserve">, 1-16. </w:t>
      </w:r>
      <w:hyperlink r:id="rId52" w:history="1">
        <w:r w:rsidRPr="005D7116">
          <w:rPr>
            <w:rStyle w:val="Hyperlink"/>
          </w:rPr>
          <w:t>https://doi.org/10.1080/0092623X.2020.1717700</w:t>
        </w:r>
      </w:hyperlink>
    </w:p>
    <w:p w14:paraId="7CD91D18" w14:textId="77777777" w:rsidR="00766511" w:rsidRDefault="00766511" w:rsidP="003E0C6F">
      <w:pPr>
        <w:ind w:left="720" w:hanging="720"/>
      </w:pPr>
      <w:r w:rsidRPr="005D7116">
        <w:t>Salisbury, C. M., &amp; Fisher, W. A. (2014). “Did you come?” A qualitative exploration of gender differences in beliefs, experiences, and concerns regarding female orgasm occurrence during heterosexual sexual interactions. </w:t>
      </w:r>
      <w:r w:rsidRPr="005D7116">
        <w:rPr>
          <w:i/>
          <w:iCs/>
        </w:rPr>
        <w:t>The Journal of Sex Research</w:t>
      </w:r>
      <w:r w:rsidRPr="005D7116">
        <w:t>, </w:t>
      </w:r>
      <w:r w:rsidRPr="005D7116">
        <w:rPr>
          <w:i/>
          <w:iCs/>
        </w:rPr>
        <w:t>51</w:t>
      </w:r>
      <w:r w:rsidRPr="005D7116">
        <w:t xml:space="preserve">(6), 616-631. https://doi.org/10.1080/00224499.2013.838934 </w:t>
      </w:r>
    </w:p>
    <w:p w14:paraId="4C875EBA" w14:textId="18AE1FB8" w:rsidR="00B371AC" w:rsidRDefault="00B371AC" w:rsidP="00B371AC">
      <w:pPr>
        <w:ind w:left="720" w:hanging="720"/>
      </w:pPr>
      <w:r w:rsidRPr="00031034">
        <w:t xml:space="preserve">Séguin, L. J. (2022). “I’ve </w:t>
      </w:r>
      <w:r w:rsidR="00274B79" w:rsidRPr="00031034">
        <w:t>learned to convert my sensations into sounds</w:t>
      </w:r>
      <w:r w:rsidRPr="00031034">
        <w:t xml:space="preserve">”: Understanding </w:t>
      </w:r>
      <w:r w:rsidR="00274B79" w:rsidRPr="00031034">
        <w:t>during-sex sexual communication</w:t>
      </w:r>
      <w:r w:rsidRPr="00031034">
        <w:t>. </w:t>
      </w:r>
      <w:r w:rsidRPr="00031034">
        <w:rPr>
          <w:i/>
          <w:iCs/>
        </w:rPr>
        <w:t>The Journal of Sex Research</w:t>
      </w:r>
      <w:r w:rsidRPr="00031034">
        <w:t>, 1-15.</w:t>
      </w:r>
      <w:r>
        <w:t xml:space="preserve"> </w:t>
      </w:r>
      <w:r w:rsidRPr="00031034">
        <w:t>https://doi.org/10.1080/00224499.2022.2134284</w:t>
      </w:r>
    </w:p>
    <w:p w14:paraId="303E2418" w14:textId="7F447D2A" w:rsidR="00766511" w:rsidRPr="00CB5C22" w:rsidRDefault="00766511" w:rsidP="003E0C6F">
      <w:pPr>
        <w:widowControl w:val="0"/>
        <w:autoSpaceDE w:val="0"/>
        <w:autoSpaceDN w:val="0"/>
        <w:adjustRightInd w:val="0"/>
        <w:ind w:left="720" w:right="-426" w:hanging="720"/>
        <w:rPr>
          <w:color w:val="000000"/>
        </w:rPr>
      </w:pPr>
      <w:r w:rsidRPr="00CB5C22">
        <w:rPr>
          <w:color w:val="000000"/>
        </w:rPr>
        <w:t>Shulman, J. L., &amp; Horne, S. G. (2003). The use of self-pleasure: Masturbation and body image among African American and European American women. </w:t>
      </w:r>
      <w:r w:rsidRPr="00CB5C22">
        <w:rPr>
          <w:i/>
          <w:iCs/>
          <w:color w:val="000000"/>
        </w:rPr>
        <w:t>Psychology of Women Quarterly</w:t>
      </w:r>
      <w:r w:rsidRPr="00CB5C22">
        <w:rPr>
          <w:color w:val="000000"/>
        </w:rPr>
        <w:t>, </w:t>
      </w:r>
      <w:r w:rsidRPr="00CB5C22">
        <w:rPr>
          <w:i/>
          <w:iCs/>
          <w:color w:val="000000"/>
        </w:rPr>
        <w:t>27</w:t>
      </w:r>
      <w:r w:rsidRPr="00CB5C22">
        <w:rPr>
          <w:color w:val="000000"/>
        </w:rPr>
        <w:t xml:space="preserve">(3), 262-269. </w:t>
      </w:r>
      <w:hyperlink r:id="rId53" w:history="1">
        <w:r w:rsidR="000A2DA3" w:rsidRPr="00AF6F20">
          <w:rPr>
            <w:rStyle w:val="Hyperlink"/>
          </w:rPr>
          <w:t>https://doi.org/10.1111/1471-6402.00106</w:t>
        </w:r>
      </w:hyperlink>
    </w:p>
    <w:p w14:paraId="5AFB88A8" w14:textId="77777777" w:rsidR="00766511" w:rsidRPr="005D7116" w:rsidRDefault="00766511" w:rsidP="003E0C6F">
      <w:pPr>
        <w:widowControl w:val="0"/>
        <w:autoSpaceDE w:val="0"/>
        <w:autoSpaceDN w:val="0"/>
        <w:adjustRightInd w:val="0"/>
        <w:ind w:left="720" w:right="-426" w:hanging="720"/>
        <w:rPr>
          <w:rStyle w:val="Hyperlink"/>
        </w:rPr>
      </w:pPr>
      <w:r w:rsidRPr="005D7116">
        <w:t>Sinclair, V. G., &amp; Dowdy, S. W. (2005). Development and validation of the Emotional Intimacy Scale. </w:t>
      </w:r>
      <w:r w:rsidRPr="005D7116">
        <w:rPr>
          <w:i/>
          <w:iCs/>
        </w:rPr>
        <w:t>Journal of Nursing Measurement</w:t>
      </w:r>
      <w:r w:rsidRPr="005D7116">
        <w:t>, </w:t>
      </w:r>
      <w:r w:rsidRPr="005D7116">
        <w:rPr>
          <w:i/>
          <w:iCs/>
        </w:rPr>
        <w:t>13</w:t>
      </w:r>
      <w:r w:rsidRPr="005D7116">
        <w:t xml:space="preserve">(3), 193-206. </w:t>
      </w:r>
      <w:hyperlink r:id="rId54" w:history="1">
        <w:r w:rsidRPr="005D7116">
          <w:rPr>
            <w:rStyle w:val="Hyperlink"/>
          </w:rPr>
          <w:t>https://doi.org/10.1891/jnum.13.3.193</w:t>
        </w:r>
      </w:hyperlink>
    </w:p>
    <w:p w14:paraId="7EB669FF" w14:textId="5AB798D9" w:rsidR="00766511" w:rsidRDefault="00766511" w:rsidP="003E0C6F">
      <w:pPr>
        <w:widowControl w:val="0"/>
        <w:autoSpaceDE w:val="0"/>
        <w:autoSpaceDN w:val="0"/>
        <w:adjustRightInd w:val="0"/>
        <w:ind w:left="720" w:right="-426" w:hanging="720"/>
        <w:rPr>
          <w:rStyle w:val="Hyperlink"/>
        </w:rPr>
      </w:pPr>
      <w:r w:rsidRPr="005D7116">
        <w:t xml:space="preserve">Sprecher, S. (2002). Sexual satisfaction in premarital relationships: Associations with satisfaction, love, commitment, and stability. </w:t>
      </w:r>
      <w:r w:rsidR="000A2DA3">
        <w:rPr>
          <w:i/>
          <w:iCs/>
        </w:rPr>
        <w:t xml:space="preserve">The </w:t>
      </w:r>
      <w:r w:rsidRPr="005D7116">
        <w:rPr>
          <w:i/>
          <w:iCs/>
        </w:rPr>
        <w:t>Journal of Sex Research</w:t>
      </w:r>
      <w:r w:rsidRPr="005D7116">
        <w:t xml:space="preserve">, </w:t>
      </w:r>
      <w:r w:rsidRPr="005D7116">
        <w:rPr>
          <w:i/>
          <w:iCs/>
        </w:rPr>
        <w:t>39</w:t>
      </w:r>
      <w:r w:rsidRPr="005D7116">
        <w:t xml:space="preserve">, 190– 196. </w:t>
      </w:r>
      <w:hyperlink r:id="rId55" w:history="1">
        <w:r w:rsidRPr="005D7116">
          <w:rPr>
            <w:rStyle w:val="Hyperlink"/>
          </w:rPr>
          <w:t>https://doi.org/10.1080/00224490209552141</w:t>
        </w:r>
      </w:hyperlink>
    </w:p>
    <w:p w14:paraId="40469753" w14:textId="58E289E5" w:rsidR="00EF5B77" w:rsidRPr="005D7116" w:rsidRDefault="00EF5B77" w:rsidP="00A3735D">
      <w:pPr>
        <w:ind w:left="720" w:hanging="720"/>
      </w:pPr>
      <w:r w:rsidRPr="003C496B">
        <w:t>Thorpe, S., Peterson, R. L., Malone, N., Coleman, M. N., Annett, J., &amp; Hargons, C. N. (2022). From sin to sexual self-awareness: Black women’s reflection on lifetime masturbation. </w:t>
      </w:r>
      <w:r w:rsidRPr="003C496B">
        <w:rPr>
          <w:i/>
          <w:iCs/>
        </w:rPr>
        <w:t xml:space="preserve">Archives of Sexual </w:t>
      </w:r>
      <w:proofErr w:type="spellStart"/>
      <w:r w:rsidRPr="003C496B">
        <w:rPr>
          <w:i/>
          <w:iCs/>
        </w:rPr>
        <w:t>Behavior</w:t>
      </w:r>
      <w:proofErr w:type="spellEnd"/>
      <w:r w:rsidRPr="003C496B">
        <w:t xml:space="preserve">, 1-13. </w:t>
      </w:r>
      <w:hyperlink r:id="rId56" w:history="1">
        <w:r w:rsidRPr="003C496B">
          <w:rPr>
            <w:rStyle w:val="Hyperlink"/>
          </w:rPr>
          <w:t>https://doi.org/10.1007/s10508-022-02473-7</w:t>
        </w:r>
      </w:hyperlink>
    </w:p>
    <w:p w14:paraId="370D5B17" w14:textId="77777777" w:rsidR="00766511" w:rsidRPr="005D7116" w:rsidRDefault="00766511" w:rsidP="003E0C6F">
      <w:pPr>
        <w:widowControl w:val="0"/>
        <w:autoSpaceDE w:val="0"/>
        <w:autoSpaceDN w:val="0"/>
        <w:adjustRightInd w:val="0"/>
        <w:ind w:left="720" w:right="-426" w:hanging="720"/>
        <w:rPr>
          <w:rStyle w:val="Hyperlink"/>
          <w:lang w:val="en-US"/>
        </w:rPr>
      </w:pPr>
      <w:r w:rsidRPr="005D7116">
        <w:rPr>
          <w:lang w:val="en-US"/>
        </w:rPr>
        <w:t>Towne, A. (2019). Clitoral stimulation during penile-vaginal intercourse: A phenomenological study exploring sexual experiences in support of female orgasm. </w:t>
      </w:r>
      <w:r w:rsidRPr="005D7116">
        <w:rPr>
          <w:i/>
          <w:iCs/>
          <w:lang w:val="en-US"/>
        </w:rPr>
        <w:t>The Canadian Journal of Human Sexuality</w:t>
      </w:r>
      <w:r w:rsidRPr="005D7116">
        <w:rPr>
          <w:lang w:val="en-US"/>
        </w:rPr>
        <w:t>, </w:t>
      </w:r>
      <w:r w:rsidRPr="005D7116">
        <w:rPr>
          <w:i/>
          <w:iCs/>
          <w:lang w:val="en-US"/>
        </w:rPr>
        <w:t>28</w:t>
      </w:r>
      <w:r w:rsidRPr="005D7116">
        <w:rPr>
          <w:iCs/>
          <w:lang w:val="en-US"/>
        </w:rPr>
        <w:t>(1)</w:t>
      </w:r>
      <w:r w:rsidRPr="005D7116">
        <w:rPr>
          <w:lang w:val="en-US"/>
        </w:rPr>
        <w:t xml:space="preserve">, 68-80. </w:t>
      </w:r>
      <w:hyperlink r:id="rId57" w:history="1">
        <w:r w:rsidRPr="005D7116">
          <w:rPr>
            <w:rStyle w:val="Hyperlink"/>
            <w:lang w:val="en-US"/>
          </w:rPr>
          <w:t>https://doi.org/10.3138/cjhs.2018-0022</w:t>
        </w:r>
      </w:hyperlink>
    </w:p>
    <w:p w14:paraId="166C5A26" w14:textId="77777777" w:rsidR="00766511" w:rsidRDefault="00766511" w:rsidP="003E0C6F">
      <w:pPr>
        <w:widowControl w:val="0"/>
        <w:autoSpaceDE w:val="0"/>
        <w:autoSpaceDN w:val="0"/>
        <w:adjustRightInd w:val="0"/>
        <w:ind w:left="720" w:right="-426" w:hanging="720"/>
        <w:rPr>
          <w:rStyle w:val="Hyperlink"/>
        </w:rPr>
      </w:pPr>
      <w:r w:rsidRPr="005D7116">
        <w:rPr>
          <w:lang w:val="en-US"/>
        </w:rPr>
        <w:t>Wade, L. D., Kremer, E. C., &amp; Brown, J. (2005). The incidental orgasm: The presence of clitoral knowledge and the absence of orgasm for women. </w:t>
      </w:r>
      <w:r w:rsidRPr="005D7116">
        <w:rPr>
          <w:i/>
          <w:iCs/>
          <w:lang w:val="en-US"/>
        </w:rPr>
        <w:t>Women &amp; Health</w:t>
      </w:r>
      <w:r w:rsidRPr="005D7116">
        <w:rPr>
          <w:lang w:val="en-US"/>
        </w:rPr>
        <w:t>, </w:t>
      </w:r>
      <w:r w:rsidRPr="005D7116">
        <w:rPr>
          <w:i/>
          <w:iCs/>
          <w:lang w:val="en-US"/>
        </w:rPr>
        <w:t>42</w:t>
      </w:r>
      <w:r w:rsidRPr="005D7116">
        <w:rPr>
          <w:iCs/>
          <w:lang w:val="en-US"/>
        </w:rPr>
        <w:t>(1)</w:t>
      </w:r>
      <w:r w:rsidRPr="005D7116">
        <w:rPr>
          <w:lang w:val="en-US"/>
        </w:rPr>
        <w:t xml:space="preserve">, 117-138. </w:t>
      </w:r>
      <w:hyperlink r:id="rId58" w:history="1">
        <w:r w:rsidRPr="005D7116">
          <w:rPr>
            <w:rStyle w:val="Hyperlink"/>
          </w:rPr>
          <w:t>https://doi.org/10.1300/J013v42n01_07</w:t>
        </w:r>
      </w:hyperlink>
    </w:p>
    <w:p w14:paraId="66EA6AB5" w14:textId="3887A8A7" w:rsidR="00961145" w:rsidRPr="00A3735D" w:rsidRDefault="00961145" w:rsidP="00961145">
      <w:pPr>
        <w:widowControl w:val="0"/>
        <w:autoSpaceDE w:val="0"/>
        <w:autoSpaceDN w:val="0"/>
        <w:adjustRightInd w:val="0"/>
        <w:ind w:left="720" w:right="-426" w:hanging="720"/>
        <w:rPr>
          <w:rStyle w:val="Hyperlink"/>
          <w:color w:val="000000" w:themeColor="text1"/>
          <w:u w:val="none"/>
        </w:rPr>
      </w:pPr>
      <w:r w:rsidRPr="00905756">
        <w:t>Waskul, D. D., Vannini, P., &amp; Wiesen, D. (2007). Women and their clitoris: Personal discovery, signification, and use. </w:t>
      </w:r>
      <w:r w:rsidRPr="00905756">
        <w:rPr>
          <w:i/>
          <w:iCs/>
        </w:rPr>
        <w:t>Symbolic Interaction</w:t>
      </w:r>
      <w:r w:rsidRPr="00905756">
        <w:t>, </w:t>
      </w:r>
      <w:r w:rsidRPr="00905756">
        <w:rPr>
          <w:i/>
          <w:iCs/>
        </w:rPr>
        <w:t>30</w:t>
      </w:r>
      <w:r w:rsidRPr="00905756">
        <w:t>(2), 151-174. https://doi.org/</w:t>
      </w:r>
      <w:hyperlink r:id="rId59" w:history="1">
        <w:r w:rsidRPr="00905756">
          <w:rPr>
            <w:rStyle w:val="Hyperlink"/>
          </w:rPr>
          <w:t>10.1525/si.2007.30.2.151</w:t>
        </w:r>
      </w:hyperlink>
    </w:p>
    <w:p w14:paraId="55CB20A5" w14:textId="77777777" w:rsidR="00766511" w:rsidRDefault="00766511" w:rsidP="003E0C6F">
      <w:pPr>
        <w:ind w:left="720" w:hanging="720"/>
        <w:rPr>
          <w:rStyle w:val="Hyperlink"/>
        </w:rPr>
      </w:pPr>
      <w:r w:rsidRPr="00AD1EE1">
        <w:t>Watson, E. D., Séguin, L. J.,</w:t>
      </w:r>
      <w:r w:rsidRPr="005D7116">
        <w:t xml:space="preserve"> Milhausen, R. R., &amp; Murray, S. H. (2016). The impact of a couple’s vibrator on men’s perceptions of their own and their partner’s sexual pleasure and satisfaction. </w:t>
      </w:r>
      <w:r w:rsidRPr="005D7116">
        <w:rPr>
          <w:i/>
          <w:iCs/>
        </w:rPr>
        <w:t>Men and Masculinities</w:t>
      </w:r>
      <w:r w:rsidRPr="005D7116">
        <w:t>, </w:t>
      </w:r>
      <w:r w:rsidRPr="005D7116">
        <w:rPr>
          <w:i/>
          <w:iCs/>
        </w:rPr>
        <w:t>19</w:t>
      </w:r>
      <w:r w:rsidRPr="005D7116">
        <w:t xml:space="preserve">(4), 370-383. </w:t>
      </w:r>
      <w:hyperlink r:id="rId60" w:history="1">
        <w:r w:rsidRPr="005D7116">
          <w:rPr>
            <w:rStyle w:val="Hyperlink"/>
          </w:rPr>
          <w:t>https://doi.org/10.1177%2F1097184X15595082</w:t>
        </w:r>
      </w:hyperlink>
    </w:p>
    <w:p w14:paraId="389B80FE" w14:textId="062D0618" w:rsidR="00AD0888" w:rsidRPr="005D7116" w:rsidRDefault="00AD0888" w:rsidP="00AD0888">
      <w:pPr>
        <w:ind w:left="720" w:hanging="720"/>
      </w:pPr>
      <w:r w:rsidRPr="003C496B">
        <w:t xml:space="preserve">Wetzel, G. M., &amp; Sanchez, D. T. (2022). Heterosexual young adults’ experience with and perceptions of the orgasm gap: A mixed methods approach. </w:t>
      </w:r>
      <w:r w:rsidRPr="003C496B">
        <w:rPr>
          <w:i/>
          <w:iCs/>
        </w:rPr>
        <w:t>Psychology of Women Quarterly, 46</w:t>
      </w:r>
      <w:r w:rsidRPr="003C496B">
        <w:t>(2), 131-146. DOI: 10.1177/03616843221076410</w:t>
      </w:r>
    </w:p>
    <w:p w14:paraId="6CB046A9" w14:textId="77777777" w:rsidR="00766511" w:rsidRPr="005D7116" w:rsidRDefault="00766511" w:rsidP="003E0C6F">
      <w:pPr>
        <w:widowControl w:val="0"/>
        <w:autoSpaceDE w:val="0"/>
        <w:autoSpaceDN w:val="0"/>
        <w:adjustRightInd w:val="0"/>
        <w:ind w:left="720" w:right="-426" w:hanging="720"/>
      </w:pPr>
      <w:r w:rsidRPr="005D7116">
        <w:rPr>
          <w:lang w:val="en-US"/>
        </w:rPr>
        <w:t>Wiederman, M. W. (2005). The gendered nature of sexual scripts. </w:t>
      </w:r>
      <w:r w:rsidRPr="005D7116">
        <w:rPr>
          <w:i/>
          <w:iCs/>
          <w:lang w:val="en-US"/>
        </w:rPr>
        <w:t>The Family Journal</w:t>
      </w:r>
      <w:r w:rsidRPr="005D7116">
        <w:rPr>
          <w:lang w:val="en-US"/>
        </w:rPr>
        <w:t>, </w:t>
      </w:r>
      <w:r w:rsidRPr="005D7116">
        <w:rPr>
          <w:i/>
          <w:iCs/>
          <w:lang w:val="en-US"/>
        </w:rPr>
        <w:t>13</w:t>
      </w:r>
      <w:r w:rsidRPr="005D7116">
        <w:rPr>
          <w:iCs/>
          <w:lang w:val="en-US"/>
        </w:rPr>
        <w:t>(4)</w:t>
      </w:r>
      <w:r w:rsidRPr="005D7116">
        <w:rPr>
          <w:lang w:val="en-US"/>
        </w:rPr>
        <w:t xml:space="preserve">, 496-502. </w:t>
      </w:r>
      <w:hyperlink r:id="rId61" w:history="1">
        <w:r w:rsidRPr="005D7116">
          <w:rPr>
            <w:rStyle w:val="Hyperlink"/>
          </w:rPr>
          <w:t>https://doi.org/10.1177/1066480705278729</w:t>
        </w:r>
      </w:hyperlink>
    </w:p>
    <w:p w14:paraId="4193B0BD" w14:textId="4F4176EB" w:rsidR="00766511" w:rsidRPr="005D7116" w:rsidRDefault="00766511" w:rsidP="003E0C6F">
      <w:pPr>
        <w:ind w:left="720" w:hanging="720"/>
        <w:rPr>
          <w:lang w:val="en-US"/>
        </w:rPr>
      </w:pPr>
      <w:r w:rsidRPr="005D7116">
        <w:rPr>
          <w:lang w:val="en-US"/>
        </w:rPr>
        <w:t xml:space="preserve">Young, C. D., Muehlenhard, C. L. (2011). Attitudes toward </w:t>
      </w:r>
      <w:r w:rsidR="00997E6B">
        <w:rPr>
          <w:lang w:val="en-US"/>
        </w:rPr>
        <w:t>M</w:t>
      </w:r>
      <w:r w:rsidRPr="005D7116">
        <w:rPr>
          <w:lang w:val="en-US"/>
        </w:rPr>
        <w:t xml:space="preserve">asturbation </w:t>
      </w:r>
      <w:r w:rsidR="00997E6B">
        <w:rPr>
          <w:lang w:val="en-US"/>
        </w:rPr>
        <w:t>S</w:t>
      </w:r>
      <w:r w:rsidRPr="005D7116">
        <w:rPr>
          <w:lang w:val="en-US"/>
        </w:rPr>
        <w:t>cale. In T. D. Fisher, C.</w:t>
      </w:r>
      <w:r w:rsidR="000A2DA3">
        <w:rPr>
          <w:lang w:val="en-US"/>
        </w:rPr>
        <w:t xml:space="preserve"> </w:t>
      </w:r>
      <w:r w:rsidRPr="005D7116">
        <w:rPr>
          <w:lang w:val="en-US"/>
        </w:rPr>
        <w:t>M. Davis, W.</w:t>
      </w:r>
      <w:r w:rsidR="000A2DA3">
        <w:rPr>
          <w:lang w:val="en-US"/>
        </w:rPr>
        <w:t xml:space="preserve"> </w:t>
      </w:r>
      <w:r w:rsidRPr="005D7116">
        <w:rPr>
          <w:lang w:val="en-US"/>
        </w:rPr>
        <w:t xml:space="preserve">L. Yarber &amp; S. L. Davis (Eds.), </w:t>
      </w:r>
      <w:r w:rsidRPr="005D7116">
        <w:rPr>
          <w:i/>
          <w:lang w:val="en-US"/>
        </w:rPr>
        <w:t xml:space="preserve">Handbook of sexuality-related measures </w:t>
      </w:r>
      <w:r w:rsidRPr="005D7116">
        <w:rPr>
          <w:lang w:val="en-US"/>
        </w:rPr>
        <w:t>(3rd ed.) (pp. 489-494). Routledge.</w:t>
      </w:r>
    </w:p>
    <w:p w14:paraId="59F01980" w14:textId="5EA1AB77" w:rsidR="00766511" w:rsidRDefault="00766511" w:rsidP="003E0C6F">
      <w:pPr>
        <w:widowControl w:val="0"/>
        <w:autoSpaceDE w:val="0"/>
        <w:autoSpaceDN w:val="0"/>
        <w:adjustRightInd w:val="0"/>
        <w:ind w:left="720" w:right="-426" w:hanging="720"/>
      </w:pPr>
      <w:r w:rsidRPr="005D7116">
        <w:t xml:space="preserve">Zeanah, P. &amp; Schwarz, J. C. (2020). Sexual </w:t>
      </w:r>
      <w:r w:rsidR="00997E6B">
        <w:t>S</w:t>
      </w:r>
      <w:r w:rsidRPr="005D7116">
        <w:t>elf-</w:t>
      </w:r>
      <w:r w:rsidR="00997E6B">
        <w:t>E</w:t>
      </w:r>
      <w:r w:rsidRPr="005D7116">
        <w:t xml:space="preserve">steem </w:t>
      </w:r>
      <w:r w:rsidR="00997E6B">
        <w:t>I</w:t>
      </w:r>
      <w:r w:rsidRPr="005D7116">
        <w:t xml:space="preserve">nventory and the </w:t>
      </w:r>
      <w:r w:rsidR="00997E6B">
        <w:t>S</w:t>
      </w:r>
      <w:r w:rsidRPr="005D7116">
        <w:t xml:space="preserve">exual </w:t>
      </w:r>
      <w:r w:rsidR="00997E6B">
        <w:t>S</w:t>
      </w:r>
      <w:r w:rsidRPr="005D7116">
        <w:t>elf-</w:t>
      </w:r>
      <w:r w:rsidR="00997E6B">
        <w:t>E</w:t>
      </w:r>
      <w:r w:rsidRPr="005D7116">
        <w:t xml:space="preserve">steem </w:t>
      </w:r>
      <w:r w:rsidR="00997E6B">
        <w:t>I</w:t>
      </w:r>
      <w:r w:rsidRPr="005D7116">
        <w:t xml:space="preserve">nventory - </w:t>
      </w:r>
      <w:r w:rsidR="00997E6B">
        <w:t>S</w:t>
      </w:r>
      <w:r w:rsidRPr="005D7116">
        <w:t xml:space="preserve">hort </w:t>
      </w:r>
      <w:r w:rsidR="00997E6B">
        <w:t>F</w:t>
      </w:r>
      <w:r w:rsidRPr="005D7116">
        <w:t>orm. In R.</w:t>
      </w:r>
      <w:r w:rsidR="000A2DA3">
        <w:t xml:space="preserve"> </w:t>
      </w:r>
      <w:r w:rsidRPr="005D7116">
        <w:t>R. Milhausen, J.</w:t>
      </w:r>
      <w:r w:rsidR="000A2DA3">
        <w:t xml:space="preserve"> </w:t>
      </w:r>
      <w:r w:rsidRPr="005D7116">
        <w:t>K. Sakaluk, T.</w:t>
      </w:r>
      <w:r w:rsidR="000A2DA3">
        <w:t xml:space="preserve"> </w:t>
      </w:r>
      <w:r w:rsidRPr="005D7116">
        <w:t>D. Fisher, C.</w:t>
      </w:r>
      <w:r w:rsidR="000A2DA3">
        <w:t xml:space="preserve"> </w:t>
      </w:r>
      <w:r w:rsidRPr="005D7116">
        <w:t xml:space="preserve">M. Davis, </w:t>
      </w:r>
      <w:r w:rsidR="001E2183">
        <w:t xml:space="preserve">&amp; </w:t>
      </w:r>
      <w:r w:rsidRPr="005D7116">
        <w:t>W.</w:t>
      </w:r>
      <w:r w:rsidR="000A2DA3">
        <w:t xml:space="preserve"> </w:t>
      </w:r>
      <w:r w:rsidRPr="005D7116">
        <w:t>L. Yarber (Eds</w:t>
      </w:r>
      <w:r w:rsidR="000A2DA3">
        <w:t>.</w:t>
      </w:r>
      <w:r w:rsidRPr="005D7116">
        <w:t xml:space="preserve">), </w:t>
      </w:r>
      <w:r w:rsidRPr="005D7116">
        <w:rPr>
          <w:i/>
        </w:rPr>
        <w:t xml:space="preserve">Handbook of </w:t>
      </w:r>
      <w:r w:rsidR="001E2183">
        <w:rPr>
          <w:i/>
        </w:rPr>
        <w:t>s</w:t>
      </w:r>
      <w:r w:rsidRPr="005D7116">
        <w:rPr>
          <w:i/>
        </w:rPr>
        <w:t>exuality-</w:t>
      </w:r>
      <w:r w:rsidR="001E2183">
        <w:rPr>
          <w:i/>
        </w:rPr>
        <w:t>r</w:t>
      </w:r>
      <w:r w:rsidRPr="005D7116">
        <w:rPr>
          <w:i/>
        </w:rPr>
        <w:t xml:space="preserve">elated </w:t>
      </w:r>
      <w:r w:rsidR="001E2183">
        <w:rPr>
          <w:i/>
        </w:rPr>
        <w:t>m</w:t>
      </w:r>
      <w:r w:rsidRPr="005D7116">
        <w:rPr>
          <w:i/>
        </w:rPr>
        <w:t>easures</w:t>
      </w:r>
      <w:r w:rsidRPr="005D7116">
        <w:t xml:space="preserve"> (4</w:t>
      </w:r>
      <w:r w:rsidRPr="005D7116">
        <w:rPr>
          <w:vertAlign w:val="superscript"/>
        </w:rPr>
        <w:t>th</w:t>
      </w:r>
      <w:r w:rsidRPr="005D7116">
        <w:t xml:space="preserve"> ed.) (pp. 554-558). Routledge.</w:t>
      </w:r>
    </w:p>
    <w:p w14:paraId="6B0F3158" w14:textId="7FFB377A" w:rsidR="00766511" w:rsidRPr="005D7116" w:rsidRDefault="00766511" w:rsidP="003E0C6F">
      <w:pPr>
        <w:widowControl w:val="0"/>
        <w:autoSpaceDE w:val="0"/>
        <w:autoSpaceDN w:val="0"/>
        <w:adjustRightInd w:val="0"/>
        <w:ind w:left="720" w:right="-426" w:hanging="720"/>
      </w:pPr>
      <w:r w:rsidRPr="005D7116">
        <w:t xml:space="preserve">Zeanah, P., &amp; Schwarz, J. C. (1996). Reliability and validity of the </w:t>
      </w:r>
      <w:r w:rsidR="001E2183">
        <w:t>S</w:t>
      </w:r>
      <w:r w:rsidRPr="005D7116">
        <w:t xml:space="preserve">exual </w:t>
      </w:r>
      <w:r w:rsidR="001E2183">
        <w:t>S</w:t>
      </w:r>
      <w:r w:rsidRPr="005D7116">
        <w:t>elf-</w:t>
      </w:r>
      <w:r w:rsidR="001E2183">
        <w:t>E</w:t>
      </w:r>
      <w:r w:rsidRPr="005D7116">
        <w:t xml:space="preserve">steem </w:t>
      </w:r>
      <w:r w:rsidR="001E2183">
        <w:t>I</w:t>
      </w:r>
      <w:r w:rsidRPr="005D7116">
        <w:t>nventory for women. </w:t>
      </w:r>
      <w:r w:rsidRPr="005D7116">
        <w:rPr>
          <w:i/>
          <w:iCs/>
        </w:rPr>
        <w:t>Assessment</w:t>
      </w:r>
      <w:r w:rsidRPr="005D7116">
        <w:t>, </w:t>
      </w:r>
      <w:r w:rsidRPr="005D7116">
        <w:rPr>
          <w:i/>
          <w:iCs/>
        </w:rPr>
        <w:t>3</w:t>
      </w:r>
      <w:r w:rsidRPr="005D7116">
        <w:t>(1), 1-15. https://doi.org/10.1177/107319119600300101</w:t>
      </w:r>
    </w:p>
    <w:p w14:paraId="326482A7" w14:textId="77777777" w:rsidR="00576644" w:rsidRDefault="00576644" w:rsidP="003E0C6F">
      <w:pPr>
        <w:ind w:left="720" w:hanging="720"/>
        <w:sectPr w:rsidR="00576644">
          <w:pgSz w:w="11906" w:h="16838"/>
          <w:pgMar w:top="1440" w:right="1440" w:bottom="1440" w:left="1440" w:header="708" w:footer="708" w:gutter="0"/>
          <w:cols w:space="708"/>
          <w:docGrid w:linePitch="360"/>
        </w:sectPr>
      </w:pPr>
    </w:p>
    <w:p w14:paraId="38F04EBF" w14:textId="110EE94A" w:rsidR="003E0C6F" w:rsidRDefault="004A227C" w:rsidP="005F30F0">
      <w:pPr>
        <w:pStyle w:val="Heading1"/>
      </w:pPr>
      <w:r>
        <w:t>Tables</w:t>
      </w:r>
    </w:p>
    <w:p w14:paraId="0EA4F67C" w14:textId="77777777" w:rsidR="005F30F0" w:rsidRPr="00127E2E" w:rsidRDefault="005F30F0" w:rsidP="005F30F0">
      <w:pPr>
        <w:ind w:left="0" w:firstLine="0"/>
        <w:rPr>
          <w:b/>
          <w:bCs/>
          <w:color w:val="auto"/>
          <w:lang w:val="en-US"/>
        </w:rPr>
      </w:pPr>
      <w:r w:rsidRPr="00127E2E">
        <w:rPr>
          <w:b/>
          <w:bCs/>
          <w:color w:val="auto"/>
          <w:lang w:val="en-US"/>
        </w:rPr>
        <w:t xml:space="preserve">Table 1 </w:t>
      </w:r>
    </w:p>
    <w:p w14:paraId="69909DD4" w14:textId="77777777" w:rsidR="005F30F0" w:rsidRPr="006D65EB" w:rsidRDefault="005F30F0" w:rsidP="005F30F0">
      <w:pPr>
        <w:ind w:left="0" w:firstLine="0"/>
        <w:rPr>
          <w:i/>
          <w:iCs/>
          <w:strike/>
          <w:color w:val="auto"/>
          <w:lang w:val="en-US"/>
        </w:rPr>
      </w:pPr>
      <w:r w:rsidRPr="00127E2E">
        <w:rPr>
          <w:i/>
          <w:iCs/>
          <w:color w:val="auto"/>
          <w:lang w:val="en-US"/>
        </w:rPr>
        <w:t>Characteristics of the Study Participants (N = 268)</w:t>
      </w:r>
    </w:p>
    <w:tbl>
      <w:tblPr>
        <w:tblStyle w:val="PlainTable2"/>
        <w:tblW w:w="10490" w:type="dxa"/>
        <w:tblInd w:w="-567" w:type="dxa"/>
        <w:tblLook w:val="0620" w:firstRow="1" w:lastRow="0" w:firstColumn="0" w:lastColumn="0" w:noHBand="1" w:noVBand="1"/>
      </w:tblPr>
      <w:tblGrid>
        <w:gridCol w:w="3261"/>
        <w:gridCol w:w="1842"/>
        <w:gridCol w:w="4253"/>
        <w:gridCol w:w="1134"/>
      </w:tblGrid>
      <w:tr w:rsidR="005F30F0" w:rsidRPr="00D427F5" w14:paraId="27949FCE" w14:textId="77777777" w:rsidTr="00705720">
        <w:trPr>
          <w:cnfStyle w:val="100000000000" w:firstRow="1" w:lastRow="0" w:firstColumn="0" w:lastColumn="0" w:oddVBand="0" w:evenVBand="0" w:oddHBand="0" w:evenHBand="0" w:firstRowFirstColumn="0" w:firstRowLastColumn="0" w:lastRowFirstColumn="0" w:lastRowLastColumn="0"/>
        </w:trPr>
        <w:tc>
          <w:tcPr>
            <w:tcW w:w="3261" w:type="dxa"/>
          </w:tcPr>
          <w:p w14:paraId="6C03C35A" w14:textId="77777777" w:rsidR="005F30F0" w:rsidRPr="00D427F5" w:rsidRDefault="005F30F0" w:rsidP="00705720">
            <w:pPr>
              <w:spacing w:line="240" w:lineRule="auto"/>
              <w:ind w:left="0" w:firstLine="0"/>
              <w:rPr>
                <w:color w:val="auto"/>
                <w:sz w:val="20"/>
                <w:szCs w:val="20"/>
                <w:lang w:val="en-US"/>
              </w:rPr>
            </w:pPr>
          </w:p>
        </w:tc>
        <w:tc>
          <w:tcPr>
            <w:tcW w:w="1842" w:type="dxa"/>
          </w:tcPr>
          <w:p w14:paraId="676A3EC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Total </w:t>
            </w:r>
            <w:r w:rsidRPr="00D427F5">
              <w:rPr>
                <w:i/>
                <w:iCs/>
                <w:color w:val="auto"/>
                <w:sz w:val="20"/>
                <w:szCs w:val="20"/>
                <w:lang w:val="en-US"/>
              </w:rPr>
              <w:t>N</w:t>
            </w:r>
            <w:r w:rsidRPr="00D427F5">
              <w:rPr>
                <w:color w:val="auto"/>
                <w:sz w:val="20"/>
                <w:szCs w:val="20"/>
                <w:lang w:val="en-US"/>
              </w:rPr>
              <w:t xml:space="preserve"> (%)</w:t>
            </w:r>
          </w:p>
        </w:tc>
        <w:tc>
          <w:tcPr>
            <w:tcW w:w="4253" w:type="dxa"/>
          </w:tcPr>
          <w:p w14:paraId="71F6D4C5" w14:textId="77777777" w:rsidR="005F30F0" w:rsidRPr="00D427F5" w:rsidRDefault="005F30F0" w:rsidP="00705720">
            <w:pPr>
              <w:spacing w:line="240" w:lineRule="auto"/>
              <w:ind w:left="0" w:firstLine="0"/>
              <w:rPr>
                <w:color w:val="auto"/>
                <w:sz w:val="20"/>
                <w:szCs w:val="20"/>
                <w:lang w:val="en-US"/>
              </w:rPr>
            </w:pPr>
          </w:p>
        </w:tc>
        <w:tc>
          <w:tcPr>
            <w:tcW w:w="1134" w:type="dxa"/>
          </w:tcPr>
          <w:p w14:paraId="254D752A"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Total </w:t>
            </w:r>
            <w:r w:rsidRPr="00D427F5">
              <w:rPr>
                <w:i/>
                <w:iCs/>
                <w:color w:val="auto"/>
                <w:sz w:val="20"/>
                <w:szCs w:val="20"/>
                <w:lang w:val="en-US"/>
              </w:rPr>
              <w:t xml:space="preserve">N </w:t>
            </w:r>
            <w:r w:rsidRPr="00D427F5">
              <w:rPr>
                <w:color w:val="auto"/>
                <w:sz w:val="20"/>
                <w:szCs w:val="20"/>
                <w:lang w:val="en-US"/>
              </w:rPr>
              <w:t>(%)</w:t>
            </w:r>
          </w:p>
        </w:tc>
      </w:tr>
      <w:tr w:rsidR="005F30F0" w:rsidRPr="00D427F5" w14:paraId="7F00923A" w14:textId="77777777" w:rsidTr="00705720">
        <w:tc>
          <w:tcPr>
            <w:tcW w:w="3261" w:type="dxa"/>
          </w:tcPr>
          <w:p w14:paraId="0BC3699F"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Gender </w:t>
            </w:r>
            <w:r w:rsidRPr="00D427F5">
              <w:rPr>
                <w:i/>
                <w:iCs/>
                <w:color w:val="auto"/>
                <w:sz w:val="20"/>
                <w:szCs w:val="20"/>
                <w:lang w:val="en-US"/>
              </w:rPr>
              <w:t>N</w:t>
            </w:r>
            <w:r w:rsidRPr="00D427F5">
              <w:rPr>
                <w:color w:val="auto"/>
                <w:sz w:val="20"/>
                <w:szCs w:val="20"/>
                <w:lang w:val="en-US"/>
              </w:rPr>
              <w:t xml:space="preserve"> = 268</w:t>
            </w:r>
          </w:p>
          <w:p w14:paraId="62B7ACAF"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 xml:space="preserve">Women </w:t>
            </w:r>
          </w:p>
          <w:p w14:paraId="3B68B10F"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              Men</w:t>
            </w:r>
          </w:p>
          <w:p w14:paraId="3A5D4D1D"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Non-binary</w:t>
            </w:r>
          </w:p>
          <w:p w14:paraId="28642203"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Other</w:t>
            </w:r>
          </w:p>
          <w:p w14:paraId="247983B7" w14:textId="77777777" w:rsidR="005F30F0" w:rsidRPr="00D427F5" w:rsidRDefault="005F30F0" w:rsidP="00705720">
            <w:pPr>
              <w:spacing w:line="240" w:lineRule="auto"/>
              <w:ind w:left="0" w:firstLine="0"/>
              <w:rPr>
                <w:color w:val="auto"/>
                <w:sz w:val="20"/>
                <w:szCs w:val="20"/>
                <w:lang w:val="en-US"/>
              </w:rPr>
            </w:pPr>
          </w:p>
          <w:p w14:paraId="64BEC6EA" w14:textId="77777777" w:rsidR="005F30F0" w:rsidRPr="00D427F5" w:rsidRDefault="005F30F0" w:rsidP="00705720">
            <w:pPr>
              <w:spacing w:line="240" w:lineRule="auto"/>
              <w:ind w:left="720" w:firstLine="0"/>
              <w:rPr>
                <w:color w:val="auto"/>
                <w:sz w:val="20"/>
                <w:szCs w:val="20"/>
                <w:lang w:val="en-US"/>
              </w:rPr>
            </w:pPr>
          </w:p>
        </w:tc>
        <w:tc>
          <w:tcPr>
            <w:tcW w:w="1842" w:type="dxa"/>
          </w:tcPr>
          <w:p w14:paraId="05E1EB22" w14:textId="77777777" w:rsidR="005F30F0" w:rsidRPr="00D427F5" w:rsidRDefault="005F30F0" w:rsidP="00705720">
            <w:pPr>
              <w:spacing w:line="240" w:lineRule="auto"/>
              <w:ind w:left="0" w:firstLine="0"/>
              <w:rPr>
                <w:color w:val="auto"/>
                <w:sz w:val="20"/>
                <w:szCs w:val="20"/>
                <w:lang w:val="en-US"/>
              </w:rPr>
            </w:pPr>
          </w:p>
          <w:p w14:paraId="47062EF3"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117 (43.7)</w:t>
            </w:r>
          </w:p>
          <w:p w14:paraId="5343F193"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151 (56.3)</w:t>
            </w:r>
          </w:p>
          <w:p w14:paraId="70977150"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0 (0)</w:t>
            </w:r>
          </w:p>
          <w:p w14:paraId="7CE2ECE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0 (0)</w:t>
            </w:r>
          </w:p>
          <w:p w14:paraId="28A6D726" w14:textId="77777777" w:rsidR="005F30F0" w:rsidRPr="00D427F5" w:rsidRDefault="005F30F0" w:rsidP="00705720">
            <w:pPr>
              <w:spacing w:line="240" w:lineRule="auto"/>
              <w:ind w:left="0" w:firstLine="0"/>
              <w:rPr>
                <w:color w:val="auto"/>
                <w:sz w:val="20"/>
                <w:szCs w:val="20"/>
                <w:lang w:val="en-US"/>
              </w:rPr>
            </w:pPr>
          </w:p>
          <w:p w14:paraId="23988B12" w14:textId="77777777" w:rsidR="005F30F0" w:rsidRPr="00D427F5" w:rsidRDefault="005F30F0" w:rsidP="00705720">
            <w:pPr>
              <w:spacing w:line="240" w:lineRule="auto"/>
              <w:ind w:left="0" w:firstLine="0"/>
              <w:rPr>
                <w:color w:val="auto"/>
                <w:sz w:val="20"/>
                <w:szCs w:val="20"/>
                <w:lang w:val="en-US"/>
              </w:rPr>
            </w:pPr>
          </w:p>
          <w:p w14:paraId="2E1C0935" w14:textId="77777777" w:rsidR="005F30F0" w:rsidRPr="00D427F5" w:rsidRDefault="005F30F0" w:rsidP="00705720">
            <w:pPr>
              <w:spacing w:line="240" w:lineRule="auto"/>
              <w:ind w:left="0" w:firstLine="0"/>
              <w:rPr>
                <w:color w:val="auto"/>
                <w:sz w:val="20"/>
                <w:szCs w:val="20"/>
                <w:lang w:val="en-US"/>
              </w:rPr>
            </w:pPr>
          </w:p>
        </w:tc>
        <w:tc>
          <w:tcPr>
            <w:tcW w:w="4253" w:type="dxa"/>
          </w:tcPr>
          <w:p w14:paraId="0499FDAA"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Age </w:t>
            </w:r>
            <w:r w:rsidRPr="00D427F5">
              <w:rPr>
                <w:i/>
                <w:iCs/>
                <w:color w:val="auto"/>
                <w:sz w:val="20"/>
                <w:szCs w:val="20"/>
                <w:lang w:val="en-US"/>
              </w:rPr>
              <w:t xml:space="preserve">n </w:t>
            </w:r>
            <w:r w:rsidRPr="00D427F5">
              <w:rPr>
                <w:color w:val="auto"/>
                <w:sz w:val="20"/>
                <w:szCs w:val="20"/>
                <w:lang w:val="en-US"/>
              </w:rPr>
              <w:t>= 258</w:t>
            </w:r>
          </w:p>
          <w:p w14:paraId="4F062585" w14:textId="17FCDC9B" w:rsidR="005F30F0" w:rsidRPr="00D427F5" w:rsidRDefault="005F30F0" w:rsidP="00705720">
            <w:pPr>
              <w:spacing w:line="240" w:lineRule="auto"/>
              <w:ind w:left="720" w:firstLine="0"/>
              <w:rPr>
                <w:color w:val="auto"/>
                <w:sz w:val="20"/>
                <w:szCs w:val="20"/>
                <w:lang w:val="en-US"/>
              </w:rPr>
            </w:pPr>
          </w:p>
        </w:tc>
        <w:tc>
          <w:tcPr>
            <w:tcW w:w="1134" w:type="dxa"/>
          </w:tcPr>
          <w:p w14:paraId="39DA303E" w14:textId="77777777" w:rsidR="005F30F0" w:rsidRPr="00D427F5" w:rsidRDefault="005F30F0" w:rsidP="00705720">
            <w:pPr>
              <w:spacing w:line="240" w:lineRule="auto"/>
              <w:ind w:left="0" w:firstLine="0"/>
              <w:rPr>
                <w:color w:val="auto"/>
                <w:sz w:val="20"/>
                <w:szCs w:val="20"/>
                <w:lang w:val="en-US"/>
              </w:rPr>
            </w:pPr>
          </w:p>
          <w:p w14:paraId="013C38B1" w14:textId="7CF4FC8E" w:rsidR="005F30F0" w:rsidRPr="00D427F5" w:rsidRDefault="00522D3B" w:rsidP="00705720">
            <w:pPr>
              <w:spacing w:line="240" w:lineRule="auto"/>
              <w:ind w:left="0" w:firstLine="0"/>
              <w:rPr>
                <w:color w:val="auto"/>
                <w:sz w:val="20"/>
                <w:szCs w:val="20"/>
                <w:lang w:val="en-US"/>
              </w:rPr>
            </w:pPr>
            <w:r w:rsidRPr="00522D3B">
              <w:rPr>
                <w:i/>
                <w:iCs/>
                <w:color w:val="auto"/>
                <w:sz w:val="20"/>
                <w:szCs w:val="20"/>
                <w:lang w:val="en-US"/>
              </w:rPr>
              <w:t>M</w:t>
            </w:r>
            <w:r w:rsidRPr="00522D3B">
              <w:rPr>
                <w:color w:val="auto"/>
                <w:sz w:val="20"/>
                <w:szCs w:val="20"/>
                <w:lang w:val="en-US"/>
              </w:rPr>
              <w:t xml:space="preserve"> = 29.7, </w:t>
            </w:r>
            <w:r w:rsidRPr="00522D3B">
              <w:rPr>
                <w:i/>
                <w:iCs/>
                <w:color w:val="auto"/>
                <w:sz w:val="20"/>
                <w:szCs w:val="20"/>
                <w:lang w:val="en-US"/>
              </w:rPr>
              <w:t>SD</w:t>
            </w:r>
            <w:r w:rsidRPr="00522D3B">
              <w:rPr>
                <w:color w:val="auto"/>
                <w:sz w:val="20"/>
                <w:szCs w:val="20"/>
                <w:lang w:val="en-US"/>
              </w:rPr>
              <w:t xml:space="preserve"> = 8.1</w:t>
            </w:r>
          </w:p>
          <w:p w14:paraId="7E5787C5" w14:textId="77777777" w:rsidR="005F30F0" w:rsidRPr="00D427F5" w:rsidRDefault="005F30F0" w:rsidP="00705720">
            <w:pPr>
              <w:spacing w:line="240" w:lineRule="auto"/>
              <w:ind w:left="0" w:firstLine="0"/>
              <w:rPr>
                <w:color w:val="auto"/>
                <w:sz w:val="20"/>
                <w:szCs w:val="20"/>
                <w:lang w:val="en-US"/>
              </w:rPr>
            </w:pPr>
          </w:p>
        </w:tc>
      </w:tr>
      <w:tr w:rsidR="005F30F0" w:rsidRPr="00D427F5" w14:paraId="1E1ABE36" w14:textId="77777777" w:rsidTr="00705720">
        <w:tc>
          <w:tcPr>
            <w:tcW w:w="3261" w:type="dxa"/>
          </w:tcPr>
          <w:p w14:paraId="53F6C038"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Sexual orientation </w:t>
            </w:r>
            <w:r w:rsidRPr="00D427F5">
              <w:rPr>
                <w:i/>
                <w:iCs/>
                <w:color w:val="auto"/>
                <w:sz w:val="20"/>
                <w:szCs w:val="20"/>
                <w:lang w:val="en-US"/>
              </w:rPr>
              <w:t>N</w:t>
            </w:r>
            <w:r w:rsidRPr="00D427F5">
              <w:rPr>
                <w:color w:val="auto"/>
                <w:sz w:val="20"/>
                <w:szCs w:val="20"/>
                <w:lang w:val="en-US"/>
              </w:rPr>
              <w:t xml:space="preserve"> = 268</w:t>
            </w:r>
          </w:p>
          <w:p w14:paraId="3C38F5A4"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 xml:space="preserve">Heterosexual </w:t>
            </w:r>
          </w:p>
          <w:p w14:paraId="7034717D"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 xml:space="preserve">Bisexual </w:t>
            </w:r>
          </w:p>
          <w:p w14:paraId="26F2AB3E"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 xml:space="preserve">Lesbian/gay </w:t>
            </w:r>
          </w:p>
          <w:p w14:paraId="46A0337A"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 xml:space="preserve">Asexual </w:t>
            </w:r>
          </w:p>
          <w:p w14:paraId="0AE3B3E1"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 xml:space="preserve">Pansexual </w:t>
            </w:r>
          </w:p>
          <w:p w14:paraId="5C786912"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Other (‘Queer’)</w:t>
            </w:r>
          </w:p>
        </w:tc>
        <w:tc>
          <w:tcPr>
            <w:tcW w:w="1842" w:type="dxa"/>
          </w:tcPr>
          <w:p w14:paraId="1263C96F" w14:textId="77777777" w:rsidR="005F30F0" w:rsidRPr="00D427F5" w:rsidRDefault="005F30F0" w:rsidP="00705720">
            <w:pPr>
              <w:spacing w:line="240" w:lineRule="auto"/>
              <w:ind w:left="0" w:firstLine="0"/>
              <w:rPr>
                <w:color w:val="auto"/>
                <w:sz w:val="20"/>
                <w:szCs w:val="20"/>
                <w:lang w:val="en-US"/>
              </w:rPr>
            </w:pPr>
          </w:p>
          <w:p w14:paraId="19335E66"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217 (81.0)</w:t>
            </w:r>
          </w:p>
          <w:p w14:paraId="62B935EF"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31 (11.6)</w:t>
            </w:r>
          </w:p>
          <w:p w14:paraId="76570B9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12 (4.5)</w:t>
            </w:r>
          </w:p>
          <w:p w14:paraId="04643357"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 (0.7)</w:t>
            </w:r>
          </w:p>
          <w:p w14:paraId="13124CC7"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5 (1.9)</w:t>
            </w:r>
          </w:p>
          <w:p w14:paraId="40181C4D"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 (0.4)</w:t>
            </w:r>
          </w:p>
        </w:tc>
        <w:tc>
          <w:tcPr>
            <w:tcW w:w="4253" w:type="dxa"/>
          </w:tcPr>
          <w:p w14:paraId="78027DAD"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Ethnicity </w:t>
            </w:r>
            <w:r w:rsidRPr="00D427F5">
              <w:rPr>
                <w:i/>
                <w:iCs/>
                <w:color w:val="auto"/>
                <w:sz w:val="20"/>
                <w:szCs w:val="20"/>
                <w:lang w:val="en-US"/>
              </w:rPr>
              <w:t xml:space="preserve">N </w:t>
            </w:r>
            <w:r w:rsidRPr="00D427F5">
              <w:rPr>
                <w:color w:val="auto"/>
                <w:sz w:val="20"/>
                <w:szCs w:val="20"/>
                <w:lang w:val="en-US"/>
              </w:rPr>
              <w:t>= 268</w:t>
            </w:r>
          </w:p>
          <w:p w14:paraId="129C4F89"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White British</w:t>
            </w:r>
          </w:p>
          <w:p w14:paraId="11A3EDA6"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Any other White background</w:t>
            </w:r>
          </w:p>
          <w:p w14:paraId="58E0B998"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Black British</w:t>
            </w:r>
          </w:p>
          <w:p w14:paraId="403CD037"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Any other Black background</w:t>
            </w:r>
          </w:p>
          <w:p w14:paraId="780C9935"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Asian or Asian British</w:t>
            </w:r>
          </w:p>
          <w:p w14:paraId="165E6E2F"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Any other mixed background/Multiracial</w:t>
            </w:r>
          </w:p>
          <w:p w14:paraId="3FB5B227"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Did not state</w:t>
            </w:r>
          </w:p>
        </w:tc>
        <w:tc>
          <w:tcPr>
            <w:tcW w:w="1134" w:type="dxa"/>
          </w:tcPr>
          <w:p w14:paraId="38805B09" w14:textId="77777777" w:rsidR="005F30F0" w:rsidRPr="00D427F5" w:rsidRDefault="005F30F0" w:rsidP="00705720">
            <w:pPr>
              <w:spacing w:line="240" w:lineRule="auto"/>
              <w:ind w:left="0" w:firstLine="0"/>
              <w:rPr>
                <w:color w:val="auto"/>
                <w:sz w:val="20"/>
                <w:szCs w:val="20"/>
                <w:lang w:val="en-US"/>
              </w:rPr>
            </w:pPr>
          </w:p>
          <w:p w14:paraId="2F312C15"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68 (25.4)</w:t>
            </w:r>
          </w:p>
          <w:p w14:paraId="0C74E3DE"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136 (50.7)</w:t>
            </w:r>
          </w:p>
          <w:p w14:paraId="7B568500"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5 (1.9)</w:t>
            </w:r>
          </w:p>
          <w:p w14:paraId="41394A89"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23 (8.6)</w:t>
            </w:r>
          </w:p>
          <w:p w14:paraId="4DED3539"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11 (4.1)</w:t>
            </w:r>
          </w:p>
          <w:p w14:paraId="201FA22D"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19 (7.1)</w:t>
            </w:r>
          </w:p>
          <w:p w14:paraId="789D6359"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6 (2.2)</w:t>
            </w:r>
          </w:p>
          <w:p w14:paraId="48F946B7" w14:textId="77777777" w:rsidR="005F30F0" w:rsidRPr="00D427F5" w:rsidRDefault="005F30F0" w:rsidP="00705720">
            <w:pPr>
              <w:spacing w:line="240" w:lineRule="auto"/>
              <w:ind w:left="0" w:firstLine="0"/>
              <w:rPr>
                <w:color w:val="auto"/>
                <w:sz w:val="20"/>
                <w:szCs w:val="20"/>
                <w:lang w:val="en-US"/>
              </w:rPr>
            </w:pPr>
          </w:p>
        </w:tc>
      </w:tr>
      <w:tr w:rsidR="005F30F0" w:rsidRPr="00D427F5" w14:paraId="2CA6758C" w14:textId="77777777" w:rsidTr="00705720">
        <w:tc>
          <w:tcPr>
            <w:tcW w:w="3261" w:type="dxa"/>
          </w:tcPr>
          <w:p w14:paraId="02FFEE65"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Relationship status </w:t>
            </w:r>
            <w:r w:rsidRPr="00D427F5">
              <w:rPr>
                <w:i/>
                <w:iCs/>
                <w:color w:val="auto"/>
                <w:sz w:val="20"/>
                <w:szCs w:val="20"/>
                <w:lang w:val="en-US"/>
              </w:rPr>
              <w:t>N</w:t>
            </w:r>
            <w:r w:rsidRPr="00D427F5">
              <w:rPr>
                <w:color w:val="auto"/>
                <w:sz w:val="20"/>
                <w:szCs w:val="20"/>
                <w:lang w:val="en-US"/>
              </w:rPr>
              <w:t xml:space="preserve"> = 268</w:t>
            </w:r>
          </w:p>
          <w:p w14:paraId="2F6944D3"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Married</w:t>
            </w:r>
          </w:p>
          <w:p w14:paraId="74822BF7"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In a relationship</w:t>
            </w:r>
          </w:p>
          <w:p w14:paraId="40DDA75B"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In a relationship but seeing others</w:t>
            </w:r>
          </w:p>
          <w:p w14:paraId="126A1505"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Casually dating</w:t>
            </w:r>
          </w:p>
          <w:p w14:paraId="0AB514D2"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Other (‘domestic’)</w:t>
            </w:r>
          </w:p>
        </w:tc>
        <w:tc>
          <w:tcPr>
            <w:tcW w:w="1842" w:type="dxa"/>
          </w:tcPr>
          <w:p w14:paraId="5FEC7203" w14:textId="77777777" w:rsidR="005F30F0" w:rsidRPr="00D427F5" w:rsidRDefault="005F30F0" w:rsidP="00705720">
            <w:pPr>
              <w:spacing w:line="240" w:lineRule="auto"/>
              <w:ind w:left="0" w:firstLine="0"/>
              <w:rPr>
                <w:color w:val="auto"/>
                <w:sz w:val="20"/>
                <w:szCs w:val="20"/>
                <w:lang w:val="en-US"/>
              </w:rPr>
            </w:pPr>
          </w:p>
          <w:p w14:paraId="0CDEC000"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101 (37.7)</w:t>
            </w:r>
          </w:p>
          <w:p w14:paraId="58786A7C"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161 (60.1)</w:t>
            </w:r>
          </w:p>
          <w:p w14:paraId="1E99F083"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3 (1.1)</w:t>
            </w:r>
          </w:p>
          <w:p w14:paraId="12ACA6C9" w14:textId="77777777" w:rsidR="005F30F0" w:rsidRPr="00D427F5" w:rsidRDefault="005F30F0" w:rsidP="00705720">
            <w:pPr>
              <w:spacing w:line="240" w:lineRule="auto"/>
              <w:ind w:left="0" w:firstLine="0"/>
              <w:rPr>
                <w:color w:val="auto"/>
                <w:sz w:val="20"/>
                <w:szCs w:val="20"/>
                <w:lang w:val="en-US"/>
              </w:rPr>
            </w:pPr>
          </w:p>
          <w:p w14:paraId="048734A8"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 (0.7)</w:t>
            </w:r>
          </w:p>
          <w:p w14:paraId="51FBB705"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 (0.4)</w:t>
            </w:r>
          </w:p>
          <w:p w14:paraId="40A9182D" w14:textId="77777777" w:rsidR="005F30F0" w:rsidRPr="00D427F5" w:rsidRDefault="005F30F0" w:rsidP="00705720">
            <w:pPr>
              <w:spacing w:line="240" w:lineRule="auto"/>
              <w:ind w:left="0" w:firstLine="0"/>
              <w:rPr>
                <w:color w:val="auto"/>
                <w:sz w:val="20"/>
                <w:szCs w:val="20"/>
                <w:lang w:val="en-US"/>
              </w:rPr>
            </w:pPr>
          </w:p>
          <w:p w14:paraId="32115CA0" w14:textId="77777777" w:rsidR="005F30F0" w:rsidRPr="00D427F5" w:rsidRDefault="005F30F0" w:rsidP="00705720">
            <w:pPr>
              <w:spacing w:line="240" w:lineRule="auto"/>
              <w:ind w:left="0" w:firstLine="0"/>
              <w:rPr>
                <w:color w:val="auto"/>
                <w:sz w:val="20"/>
                <w:szCs w:val="20"/>
                <w:lang w:val="en-US"/>
              </w:rPr>
            </w:pPr>
          </w:p>
        </w:tc>
        <w:tc>
          <w:tcPr>
            <w:tcW w:w="4253" w:type="dxa"/>
          </w:tcPr>
          <w:p w14:paraId="5F1B3DA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Do you have biological, adopted, foster or stepchildren? </w:t>
            </w:r>
            <w:r w:rsidRPr="00D427F5">
              <w:rPr>
                <w:i/>
                <w:iCs/>
                <w:color w:val="auto"/>
                <w:sz w:val="20"/>
                <w:szCs w:val="20"/>
                <w:lang w:val="en-US"/>
              </w:rPr>
              <w:t>N</w:t>
            </w:r>
            <w:r w:rsidRPr="00D427F5">
              <w:rPr>
                <w:color w:val="auto"/>
                <w:sz w:val="20"/>
                <w:szCs w:val="20"/>
                <w:lang w:val="en-US"/>
              </w:rPr>
              <w:t xml:space="preserve"> = 268</w:t>
            </w:r>
          </w:p>
          <w:p w14:paraId="33189C6A"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No</w:t>
            </w:r>
          </w:p>
          <w:p w14:paraId="52354E32"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 xml:space="preserve">No, but I am (or my partner is) </w:t>
            </w:r>
            <w:proofErr w:type="gramStart"/>
            <w:r w:rsidRPr="00D427F5">
              <w:rPr>
                <w:color w:val="auto"/>
                <w:sz w:val="20"/>
                <w:szCs w:val="20"/>
                <w:lang w:val="en-US"/>
              </w:rPr>
              <w:t>pregnant</w:t>
            </w:r>
            <w:proofErr w:type="gramEnd"/>
          </w:p>
          <w:p w14:paraId="6205BD23"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 xml:space="preserve">Yes </w:t>
            </w:r>
          </w:p>
        </w:tc>
        <w:tc>
          <w:tcPr>
            <w:tcW w:w="1134" w:type="dxa"/>
          </w:tcPr>
          <w:p w14:paraId="1135D3EA" w14:textId="77777777" w:rsidR="005F30F0" w:rsidRPr="00D427F5" w:rsidRDefault="005F30F0" w:rsidP="00705720">
            <w:pPr>
              <w:spacing w:line="240" w:lineRule="auto"/>
              <w:ind w:left="0" w:firstLine="0"/>
              <w:rPr>
                <w:color w:val="auto"/>
                <w:sz w:val="20"/>
                <w:szCs w:val="20"/>
                <w:lang w:val="en-US"/>
              </w:rPr>
            </w:pPr>
          </w:p>
          <w:p w14:paraId="590F7692" w14:textId="77777777" w:rsidR="005F30F0" w:rsidRPr="00D427F5" w:rsidRDefault="005F30F0" w:rsidP="00705720">
            <w:pPr>
              <w:spacing w:line="240" w:lineRule="auto"/>
              <w:ind w:left="0" w:firstLine="0"/>
              <w:rPr>
                <w:color w:val="auto"/>
                <w:sz w:val="20"/>
                <w:szCs w:val="20"/>
                <w:lang w:val="en-US"/>
              </w:rPr>
            </w:pPr>
          </w:p>
          <w:p w14:paraId="4144B29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205 (76.5)</w:t>
            </w:r>
          </w:p>
          <w:p w14:paraId="0383B50E"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5 (1.9)</w:t>
            </w:r>
          </w:p>
          <w:p w14:paraId="6EC59307"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58 (21.6)</w:t>
            </w:r>
          </w:p>
        </w:tc>
      </w:tr>
      <w:tr w:rsidR="005F30F0" w:rsidRPr="00D427F5" w14:paraId="1788798A" w14:textId="77777777" w:rsidTr="00705720">
        <w:tc>
          <w:tcPr>
            <w:tcW w:w="3261" w:type="dxa"/>
          </w:tcPr>
          <w:p w14:paraId="08F83509" w14:textId="77777777" w:rsidR="005F30F0" w:rsidRPr="00D427F5" w:rsidRDefault="005F30F0" w:rsidP="00705720">
            <w:pPr>
              <w:spacing w:line="240" w:lineRule="auto"/>
              <w:ind w:left="0" w:firstLine="0"/>
              <w:rPr>
                <w:strike/>
                <w:color w:val="auto"/>
                <w:sz w:val="20"/>
                <w:szCs w:val="20"/>
                <w:lang w:val="en-US"/>
              </w:rPr>
            </w:pPr>
            <w:r w:rsidRPr="00D427F5">
              <w:rPr>
                <w:color w:val="auto"/>
                <w:sz w:val="20"/>
                <w:szCs w:val="20"/>
                <w:lang w:val="en-US"/>
              </w:rPr>
              <w:t xml:space="preserve">Partner gender </w:t>
            </w:r>
            <w:r w:rsidRPr="00D427F5">
              <w:rPr>
                <w:i/>
                <w:iCs/>
                <w:color w:val="auto"/>
                <w:sz w:val="20"/>
                <w:szCs w:val="20"/>
                <w:lang w:val="en-US"/>
              </w:rPr>
              <w:t>n</w:t>
            </w:r>
            <w:r w:rsidRPr="00D427F5">
              <w:rPr>
                <w:color w:val="auto"/>
                <w:sz w:val="20"/>
                <w:szCs w:val="20"/>
                <w:lang w:val="en-US"/>
              </w:rPr>
              <w:t xml:space="preserve"> = 267</w:t>
            </w:r>
          </w:p>
          <w:p w14:paraId="35173E16"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Women</w:t>
            </w:r>
          </w:p>
          <w:p w14:paraId="57B5A516"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Men</w:t>
            </w:r>
          </w:p>
          <w:p w14:paraId="6E8B27B0"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Non-binary</w:t>
            </w:r>
          </w:p>
        </w:tc>
        <w:tc>
          <w:tcPr>
            <w:tcW w:w="1842" w:type="dxa"/>
          </w:tcPr>
          <w:p w14:paraId="6B7E7DF3" w14:textId="77777777" w:rsidR="005F30F0" w:rsidRPr="00D427F5" w:rsidRDefault="005F30F0" w:rsidP="00705720">
            <w:pPr>
              <w:spacing w:line="240" w:lineRule="auto"/>
              <w:ind w:left="0" w:firstLine="0"/>
              <w:rPr>
                <w:color w:val="auto"/>
                <w:sz w:val="20"/>
                <w:szCs w:val="20"/>
                <w:lang w:val="en-US"/>
              </w:rPr>
            </w:pPr>
          </w:p>
          <w:p w14:paraId="6EB2CC95"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158 (59.0)</w:t>
            </w:r>
          </w:p>
          <w:p w14:paraId="5C5F735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106 (39.6)</w:t>
            </w:r>
          </w:p>
          <w:p w14:paraId="54D8397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3 (1.1)</w:t>
            </w:r>
          </w:p>
        </w:tc>
        <w:tc>
          <w:tcPr>
            <w:tcW w:w="4253" w:type="dxa"/>
          </w:tcPr>
          <w:p w14:paraId="0620EC1D"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Income </w:t>
            </w:r>
            <w:r w:rsidRPr="00D427F5">
              <w:rPr>
                <w:i/>
                <w:iCs/>
                <w:color w:val="auto"/>
                <w:sz w:val="20"/>
                <w:szCs w:val="20"/>
                <w:lang w:val="en-US"/>
              </w:rPr>
              <w:t xml:space="preserve">N </w:t>
            </w:r>
            <w:r w:rsidRPr="00D427F5">
              <w:rPr>
                <w:color w:val="auto"/>
                <w:sz w:val="20"/>
                <w:szCs w:val="20"/>
                <w:lang w:val="en-US"/>
              </w:rPr>
              <w:t>= 268</w:t>
            </w:r>
          </w:p>
          <w:p w14:paraId="380EC743"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Poverty level</w:t>
            </w:r>
          </w:p>
          <w:p w14:paraId="29FF2E0E"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Lower income</w:t>
            </w:r>
          </w:p>
          <w:p w14:paraId="3D96AB53"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Lower middle income</w:t>
            </w:r>
          </w:p>
          <w:p w14:paraId="583759A1"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Middle income</w:t>
            </w:r>
          </w:p>
          <w:p w14:paraId="5E766475"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Upper middle income</w:t>
            </w:r>
          </w:p>
          <w:p w14:paraId="7EF8B6B7"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Upper income</w:t>
            </w:r>
          </w:p>
          <w:p w14:paraId="26867EFF"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I choose not to answer</w:t>
            </w:r>
          </w:p>
        </w:tc>
        <w:tc>
          <w:tcPr>
            <w:tcW w:w="1134" w:type="dxa"/>
          </w:tcPr>
          <w:p w14:paraId="10C2C180" w14:textId="77777777" w:rsidR="005F30F0" w:rsidRPr="00D427F5" w:rsidRDefault="005F30F0" w:rsidP="00705720">
            <w:pPr>
              <w:spacing w:line="240" w:lineRule="auto"/>
              <w:ind w:left="0" w:firstLine="0"/>
              <w:rPr>
                <w:color w:val="auto"/>
                <w:sz w:val="20"/>
                <w:szCs w:val="20"/>
                <w:lang w:val="en-US"/>
              </w:rPr>
            </w:pPr>
          </w:p>
          <w:p w14:paraId="1A85FC35"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4 (1.5)</w:t>
            </w:r>
          </w:p>
          <w:p w14:paraId="21293348"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31 (11.6)</w:t>
            </w:r>
          </w:p>
          <w:p w14:paraId="44A10335"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52(19.4)</w:t>
            </w:r>
          </w:p>
          <w:p w14:paraId="7004EEFA"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107 (39.9)</w:t>
            </w:r>
          </w:p>
          <w:p w14:paraId="0850EE26"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54 (20.1)</w:t>
            </w:r>
          </w:p>
          <w:p w14:paraId="23CCEF10"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16 (6.0)</w:t>
            </w:r>
          </w:p>
          <w:p w14:paraId="07FC08B1"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4 (1.5)</w:t>
            </w:r>
          </w:p>
          <w:p w14:paraId="6AE6138A" w14:textId="77777777" w:rsidR="005F30F0" w:rsidRPr="00D427F5" w:rsidRDefault="005F30F0" w:rsidP="00705720">
            <w:pPr>
              <w:spacing w:line="240" w:lineRule="auto"/>
              <w:ind w:left="0" w:firstLine="0"/>
              <w:rPr>
                <w:color w:val="auto"/>
                <w:sz w:val="20"/>
                <w:szCs w:val="20"/>
                <w:lang w:val="en-US"/>
              </w:rPr>
            </w:pPr>
          </w:p>
        </w:tc>
      </w:tr>
      <w:tr w:rsidR="005F30F0" w:rsidRPr="00D427F5" w14:paraId="56C09DB0" w14:textId="77777777" w:rsidTr="00705720">
        <w:tc>
          <w:tcPr>
            <w:tcW w:w="3261" w:type="dxa"/>
          </w:tcPr>
          <w:p w14:paraId="69AB65E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Relationship duration </w:t>
            </w:r>
            <w:r w:rsidRPr="00D427F5">
              <w:rPr>
                <w:i/>
                <w:iCs/>
                <w:color w:val="auto"/>
                <w:sz w:val="20"/>
                <w:szCs w:val="20"/>
                <w:lang w:val="en-US"/>
              </w:rPr>
              <w:t>N</w:t>
            </w:r>
            <w:r w:rsidRPr="00D427F5">
              <w:rPr>
                <w:color w:val="auto"/>
                <w:sz w:val="20"/>
                <w:szCs w:val="20"/>
                <w:lang w:val="en-US"/>
              </w:rPr>
              <w:t xml:space="preserve"> = 268</w:t>
            </w:r>
          </w:p>
          <w:p w14:paraId="6F70D5F5"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0 to less than 6 months</w:t>
            </w:r>
          </w:p>
          <w:p w14:paraId="56CD1B0D"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6 months to less than 1 year</w:t>
            </w:r>
          </w:p>
          <w:p w14:paraId="1593B617"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1 year to less than 5 years</w:t>
            </w:r>
          </w:p>
          <w:p w14:paraId="5EBD4734"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5 years to less than 10 years</w:t>
            </w:r>
          </w:p>
          <w:p w14:paraId="1E616E3C"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10 years and more</w:t>
            </w:r>
          </w:p>
          <w:p w14:paraId="1ACEAD32" w14:textId="77777777" w:rsidR="005F30F0" w:rsidRPr="00D427F5" w:rsidRDefault="005F30F0" w:rsidP="00705720">
            <w:pPr>
              <w:spacing w:line="240" w:lineRule="auto"/>
              <w:ind w:left="720" w:firstLine="0"/>
              <w:rPr>
                <w:color w:val="auto"/>
                <w:sz w:val="20"/>
                <w:szCs w:val="20"/>
                <w:lang w:val="en-US"/>
              </w:rPr>
            </w:pPr>
          </w:p>
        </w:tc>
        <w:tc>
          <w:tcPr>
            <w:tcW w:w="1842" w:type="dxa"/>
          </w:tcPr>
          <w:p w14:paraId="05D70FE3" w14:textId="77777777" w:rsidR="005F30F0" w:rsidRPr="00D427F5" w:rsidRDefault="005F30F0" w:rsidP="00705720">
            <w:pPr>
              <w:spacing w:line="240" w:lineRule="auto"/>
              <w:ind w:left="0" w:firstLine="0"/>
              <w:rPr>
                <w:color w:val="auto"/>
                <w:sz w:val="20"/>
                <w:szCs w:val="20"/>
                <w:lang w:val="en-US"/>
              </w:rPr>
            </w:pPr>
          </w:p>
          <w:p w14:paraId="26893E33"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9 (3.4)</w:t>
            </w:r>
          </w:p>
          <w:p w14:paraId="7A23EFFC"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17 (6.3)</w:t>
            </w:r>
          </w:p>
          <w:p w14:paraId="4FBA7EFF"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149 (55.6)</w:t>
            </w:r>
          </w:p>
          <w:p w14:paraId="40A6DE91"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59 (22.0)</w:t>
            </w:r>
          </w:p>
          <w:p w14:paraId="5CB54A06"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34 (12.7)</w:t>
            </w:r>
          </w:p>
        </w:tc>
        <w:tc>
          <w:tcPr>
            <w:tcW w:w="4253" w:type="dxa"/>
          </w:tcPr>
          <w:p w14:paraId="31E5B0DB"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Do you have any long-standing illness, disability or infirmity? </w:t>
            </w:r>
            <w:r w:rsidRPr="00D427F5">
              <w:rPr>
                <w:i/>
                <w:iCs/>
                <w:color w:val="auto"/>
                <w:sz w:val="20"/>
                <w:szCs w:val="20"/>
                <w:lang w:val="en-US"/>
              </w:rPr>
              <w:t>N</w:t>
            </w:r>
            <w:r w:rsidRPr="00D427F5">
              <w:rPr>
                <w:color w:val="auto"/>
                <w:sz w:val="20"/>
                <w:szCs w:val="20"/>
                <w:lang w:val="en-US"/>
              </w:rPr>
              <w:t xml:space="preserve"> = 268</w:t>
            </w:r>
          </w:p>
          <w:p w14:paraId="53BE91E1"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Yes</w:t>
            </w:r>
          </w:p>
          <w:p w14:paraId="50EF5A26"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 xml:space="preserve">No </w:t>
            </w:r>
          </w:p>
        </w:tc>
        <w:tc>
          <w:tcPr>
            <w:tcW w:w="1134" w:type="dxa"/>
          </w:tcPr>
          <w:p w14:paraId="096255D9" w14:textId="77777777" w:rsidR="005F30F0" w:rsidRPr="00D427F5" w:rsidRDefault="005F30F0" w:rsidP="00705720">
            <w:pPr>
              <w:spacing w:line="240" w:lineRule="auto"/>
              <w:ind w:left="0" w:firstLine="0"/>
              <w:rPr>
                <w:color w:val="auto"/>
                <w:sz w:val="20"/>
                <w:szCs w:val="20"/>
                <w:lang w:val="en-US"/>
              </w:rPr>
            </w:pPr>
          </w:p>
          <w:p w14:paraId="1C842AD8" w14:textId="77777777" w:rsidR="005F30F0" w:rsidRPr="00D427F5" w:rsidRDefault="005F30F0" w:rsidP="00705720">
            <w:pPr>
              <w:spacing w:line="240" w:lineRule="auto"/>
              <w:ind w:left="0" w:firstLine="0"/>
              <w:rPr>
                <w:color w:val="auto"/>
                <w:sz w:val="20"/>
                <w:szCs w:val="20"/>
                <w:lang w:val="en-US"/>
              </w:rPr>
            </w:pPr>
          </w:p>
          <w:p w14:paraId="156C5F1D" w14:textId="77777777" w:rsidR="005F30F0" w:rsidRPr="00D427F5" w:rsidRDefault="005F30F0" w:rsidP="00705720">
            <w:pPr>
              <w:spacing w:line="240" w:lineRule="auto"/>
              <w:ind w:left="0" w:firstLine="0"/>
              <w:rPr>
                <w:color w:val="auto"/>
                <w:sz w:val="20"/>
                <w:szCs w:val="20"/>
                <w:lang w:val="en-US"/>
              </w:rPr>
            </w:pPr>
          </w:p>
          <w:p w14:paraId="79898950"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55 (20.5)</w:t>
            </w:r>
          </w:p>
          <w:p w14:paraId="2C65C198"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213 (79.5)</w:t>
            </w:r>
          </w:p>
        </w:tc>
      </w:tr>
      <w:tr w:rsidR="005F30F0" w:rsidRPr="00D427F5" w14:paraId="5639D556" w14:textId="77777777" w:rsidTr="00705720">
        <w:trPr>
          <w:trHeight w:val="744"/>
        </w:trPr>
        <w:tc>
          <w:tcPr>
            <w:tcW w:w="3261" w:type="dxa"/>
          </w:tcPr>
          <w:p w14:paraId="366E4EFE"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Do you live together with your partner? </w:t>
            </w:r>
            <w:r w:rsidRPr="00D427F5">
              <w:rPr>
                <w:i/>
                <w:iCs/>
                <w:color w:val="auto"/>
                <w:sz w:val="20"/>
                <w:szCs w:val="20"/>
                <w:lang w:val="en-US"/>
              </w:rPr>
              <w:t xml:space="preserve">N </w:t>
            </w:r>
            <w:r w:rsidRPr="00D427F5">
              <w:rPr>
                <w:color w:val="auto"/>
                <w:sz w:val="20"/>
                <w:szCs w:val="20"/>
                <w:lang w:val="en-US"/>
              </w:rPr>
              <w:t>= 268</w:t>
            </w:r>
          </w:p>
          <w:p w14:paraId="40D928E3"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Yes</w:t>
            </w:r>
          </w:p>
          <w:p w14:paraId="6602524C"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 xml:space="preserve">No </w:t>
            </w:r>
          </w:p>
        </w:tc>
        <w:tc>
          <w:tcPr>
            <w:tcW w:w="1842" w:type="dxa"/>
          </w:tcPr>
          <w:p w14:paraId="021C128B" w14:textId="77777777" w:rsidR="005F30F0" w:rsidRPr="00D427F5" w:rsidRDefault="005F30F0" w:rsidP="00705720">
            <w:pPr>
              <w:spacing w:line="240" w:lineRule="auto"/>
              <w:ind w:left="0" w:firstLine="0"/>
              <w:rPr>
                <w:color w:val="auto"/>
                <w:sz w:val="20"/>
                <w:szCs w:val="20"/>
                <w:lang w:val="en-US"/>
              </w:rPr>
            </w:pPr>
          </w:p>
          <w:p w14:paraId="0A000550" w14:textId="77777777" w:rsidR="005F30F0" w:rsidRPr="00D427F5" w:rsidRDefault="005F30F0" w:rsidP="00705720">
            <w:pPr>
              <w:spacing w:line="240" w:lineRule="auto"/>
              <w:ind w:left="0" w:firstLine="0"/>
              <w:rPr>
                <w:color w:val="auto"/>
                <w:sz w:val="20"/>
                <w:szCs w:val="20"/>
                <w:lang w:val="en-US"/>
              </w:rPr>
            </w:pPr>
          </w:p>
          <w:p w14:paraId="3DD884FD"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184 (68.7)</w:t>
            </w:r>
          </w:p>
          <w:p w14:paraId="3672ADDA"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84 (31.3)</w:t>
            </w:r>
          </w:p>
        </w:tc>
        <w:tc>
          <w:tcPr>
            <w:tcW w:w="4253" w:type="dxa"/>
          </w:tcPr>
          <w:p w14:paraId="6884477B"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Highest level of education </w:t>
            </w:r>
            <w:r w:rsidRPr="00D427F5">
              <w:rPr>
                <w:i/>
                <w:iCs/>
                <w:color w:val="auto"/>
                <w:sz w:val="20"/>
                <w:szCs w:val="20"/>
                <w:lang w:val="en-US"/>
              </w:rPr>
              <w:t xml:space="preserve">N </w:t>
            </w:r>
            <w:r w:rsidRPr="00D427F5">
              <w:rPr>
                <w:color w:val="auto"/>
                <w:sz w:val="20"/>
                <w:szCs w:val="20"/>
                <w:lang w:val="en-US"/>
              </w:rPr>
              <w:t>= 268</w:t>
            </w:r>
          </w:p>
          <w:p w14:paraId="35B717DF"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Less than high school</w:t>
            </w:r>
          </w:p>
          <w:p w14:paraId="4C1B85DA"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High school or equivalent</w:t>
            </w:r>
          </w:p>
          <w:p w14:paraId="56EACCBE"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Technical or vocational college</w:t>
            </w:r>
          </w:p>
          <w:p w14:paraId="08BD78FB"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College/university</w:t>
            </w:r>
          </w:p>
          <w:p w14:paraId="67D6F47F"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Postgraduate university (MSc/PhD)</w:t>
            </w:r>
          </w:p>
          <w:p w14:paraId="3C6E98A2"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Other: (‘HND’)</w:t>
            </w:r>
          </w:p>
          <w:p w14:paraId="79E25949" w14:textId="77777777" w:rsidR="005F30F0" w:rsidRPr="00D427F5" w:rsidRDefault="005F30F0" w:rsidP="00705720">
            <w:pPr>
              <w:spacing w:line="240" w:lineRule="auto"/>
              <w:ind w:left="720" w:firstLine="0"/>
              <w:rPr>
                <w:color w:val="auto"/>
                <w:sz w:val="20"/>
                <w:szCs w:val="20"/>
                <w:lang w:val="en-US"/>
              </w:rPr>
            </w:pPr>
          </w:p>
        </w:tc>
        <w:tc>
          <w:tcPr>
            <w:tcW w:w="1134" w:type="dxa"/>
          </w:tcPr>
          <w:p w14:paraId="7B884EEF" w14:textId="77777777" w:rsidR="005F30F0" w:rsidRPr="00D427F5" w:rsidRDefault="005F30F0" w:rsidP="00705720">
            <w:pPr>
              <w:spacing w:line="240" w:lineRule="auto"/>
              <w:ind w:left="0" w:firstLine="0"/>
              <w:rPr>
                <w:color w:val="auto"/>
                <w:sz w:val="20"/>
                <w:szCs w:val="20"/>
                <w:lang w:val="en-US"/>
              </w:rPr>
            </w:pPr>
          </w:p>
          <w:p w14:paraId="37492C1F"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 (0.7)</w:t>
            </w:r>
          </w:p>
          <w:p w14:paraId="0D2E8080"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53 (19.8)</w:t>
            </w:r>
          </w:p>
          <w:p w14:paraId="4C045CCE"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22 (8.2)</w:t>
            </w:r>
          </w:p>
          <w:p w14:paraId="5E692E6A"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116 (43.3)</w:t>
            </w:r>
          </w:p>
          <w:p w14:paraId="042681B6"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74 (27.6)</w:t>
            </w:r>
          </w:p>
          <w:p w14:paraId="544AD77E"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1(0.4)</w:t>
            </w:r>
          </w:p>
        </w:tc>
      </w:tr>
      <w:tr w:rsidR="005F30F0" w:rsidRPr="00D427F5" w14:paraId="6275639F" w14:textId="77777777" w:rsidTr="00705720">
        <w:trPr>
          <w:trHeight w:val="2041"/>
        </w:trPr>
        <w:tc>
          <w:tcPr>
            <w:tcW w:w="3261" w:type="dxa"/>
          </w:tcPr>
          <w:p w14:paraId="03BA38E9"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When did you first start living with your current partner? (</w:t>
            </w:r>
            <w:r w:rsidRPr="00D427F5">
              <w:rPr>
                <w:i/>
                <w:iCs/>
                <w:color w:val="auto"/>
                <w:sz w:val="20"/>
                <w:szCs w:val="20"/>
                <w:lang w:val="en-US"/>
              </w:rPr>
              <w:t xml:space="preserve">n </w:t>
            </w:r>
            <w:r w:rsidRPr="00D427F5">
              <w:rPr>
                <w:color w:val="auto"/>
                <w:sz w:val="20"/>
                <w:szCs w:val="20"/>
                <w:lang w:val="en-US"/>
              </w:rPr>
              <w:t>= 184)</w:t>
            </w:r>
          </w:p>
          <w:p w14:paraId="1A25EF01"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0 to less than 6 months</w:t>
            </w:r>
          </w:p>
          <w:p w14:paraId="3C4EC138"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6 months to less than 1 year</w:t>
            </w:r>
          </w:p>
          <w:p w14:paraId="3457629A"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1 year to less than 5 years</w:t>
            </w:r>
          </w:p>
          <w:p w14:paraId="176E7EF2"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5 years to less than 10 years</w:t>
            </w:r>
          </w:p>
          <w:p w14:paraId="0508CAF5"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10 years and more</w:t>
            </w:r>
          </w:p>
        </w:tc>
        <w:tc>
          <w:tcPr>
            <w:tcW w:w="1842" w:type="dxa"/>
          </w:tcPr>
          <w:p w14:paraId="3D5EBF98" w14:textId="77777777" w:rsidR="005F30F0" w:rsidRPr="00D427F5" w:rsidRDefault="005F30F0" w:rsidP="00705720">
            <w:pPr>
              <w:spacing w:line="240" w:lineRule="auto"/>
              <w:ind w:left="0" w:firstLine="0"/>
              <w:rPr>
                <w:color w:val="auto"/>
                <w:sz w:val="20"/>
                <w:szCs w:val="20"/>
                <w:lang w:val="en-US"/>
              </w:rPr>
            </w:pPr>
          </w:p>
          <w:p w14:paraId="76E8F299" w14:textId="77777777" w:rsidR="005F30F0" w:rsidRPr="00D427F5" w:rsidRDefault="005F30F0" w:rsidP="00705720">
            <w:pPr>
              <w:spacing w:line="240" w:lineRule="auto"/>
              <w:ind w:left="0" w:firstLine="0"/>
              <w:rPr>
                <w:color w:val="auto"/>
                <w:sz w:val="20"/>
                <w:szCs w:val="20"/>
                <w:lang w:val="en-US"/>
              </w:rPr>
            </w:pPr>
          </w:p>
          <w:p w14:paraId="61AFC341"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30 (11.2)</w:t>
            </w:r>
          </w:p>
          <w:p w14:paraId="2EE26F3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25 (9.3)</w:t>
            </w:r>
          </w:p>
          <w:p w14:paraId="3FD0E885"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81 (30.2)</w:t>
            </w:r>
          </w:p>
          <w:p w14:paraId="4C750CDC"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32 (11.9)</w:t>
            </w:r>
          </w:p>
          <w:p w14:paraId="417B25E5"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16 (6.0)</w:t>
            </w:r>
          </w:p>
          <w:p w14:paraId="2C699118" w14:textId="77777777" w:rsidR="005F30F0" w:rsidRPr="00D427F5" w:rsidRDefault="005F30F0" w:rsidP="00705720">
            <w:pPr>
              <w:spacing w:line="240" w:lineRule="auto"/>
              <w:ind w:left="0" w:firstLine="0"/>
              <w:rPr>
                <w:color w:val="auto"/>
                <w:sz w:val="20"/>
                <w:szCs w:val="20"/>
                <w:lang w:val="en-US"/>
              </w:rPr>
            </w:pPr>
          </w:p>
        </w:tc>
        <w:tc>
          <w:tcPr>
            <w:tcW w:w="4253" w:type="dxa"/>
            <w:vMerge w:val="restart"/>
          </w:tcPr>
          <w:p w14:paraId="68F00375"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Religious participation </w:t>
            </w:r>
            <w:r w:rsidRPr="00D427F5">
              <w:rPr>
                <w:i/>
                <w:iCs/>
                <w:color w:val="auto"/>
                <w:sz w:val="20"/>
                <w:szCs w:val="20"/>
                <w:lang w:val="en-US"/>
              </w:rPr>
              <w:t xml:space="preserve">N </w:t>
            </w:r>
            <w:r w:rsidRPr="00D427F5">
              <w:rPr>
                <w:color w:val="auto"/>
                <w:sz w:val="20"/>
                <w:szCs w:val="20"/>
                <w:lang w:val="en-US"/>
              </w:rPr>
              <w:t>= 268</w:t>
            </w:r>
          </w:p>
          <w:p w14:paraId="5AC1931E"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Once a week or more</w:t>
            </w:r>
          </w:p>
          <w:p w14:paraId="4F35CA27"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Less often but at least once in 2 weeks</w:t>
            </w:r>
          </w:p>
          <w:p w14:paraId="5D99155B"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Less often but at least once a month</w:t>
            </w:r>
          </w:p>
          <w:p w14:paraId="54D52012"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Less often but at least twice a year</w:t>
            </w:r>
          </w:p>
          <w:p w14:paraId="0F3C2E7B"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Less often but at least once a year</w:t>
            </w:r>
          </w:p>
          <w:p w14:paraId="12CFD34B"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Less often</w:t>
            </w:r>
          </w:p>
          <w:p w14:paraId="49E996F9"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Never/practically never</w:t>
            </w:r>
          </w:p>
          <w:p w14:paraId="2151A72D"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Varies</w:t>
            </w:r>
          </w:p>
          <w:p w14:paraId="54871F38" w14:textId="77777777" w:rsidR="005F30F0" w:rsidRPr="00D427F5" w:rsidRDefault="005F30F0" w:rsidP="00705720">
            <w:pPr>
              <w:spacing w:line="240" w:lineRule="auto"/>
              <w:ind w:left="0" w:firstLine="0"/>
              <w:rPr>
                <w:color w:val="auto"/>
                <w:sz w:val="20"/>
                <w:szCs w:val="20"/>
                <w:lang w:val="en-US"/>
              </w:rPr>
            </w:pPr>
          </w:p>
          <w:p w14:paraId="5EC5982F" w14:textId="77777777" w:rsidR="005F30F0" w:rsidRPr="00D427F5" w:rsidRDefault="005F30F0" w:rsidP="00705720">
            <w:pPr>
              <w:spacing w:line="240" w:lineRule="auto"/>
              <w:ind w:left="0" w:firstLine="0"/>
              <w:rPr>
                <w:color w:val="auto"/>
                <w:sz w:val="20"/>
                <w:szCs w:val="20"/>
                <w:lang w:val="en-US"/>
              </w:rPr>
            </w:pPr>
          </w:p>
          <w:p w14:paraId="5D6C320B"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Occupation (please tick all that apply) </w:t>
            </w:r>
            <w:r w:rsidRPr="00D427F5">
              <w:rPr>
                <w:i/>
                <w:iCs/>
                <w:color w:val="auto"/>
                <w:sz w:val="20"/>
                <w:szCs w:val="20"/>
                <w:lang w:val="en-US"/>
              </w:rPr>
              <w:t>n</w:t>
            </w:r>
            <w:r w:rsidRPr="00D427F5">
              <w:rPr>
                <w:color w:val="auto"/>
                <w:sz w:val="20"/>
                <w:szCs w:val="20"/>
                <w:lang w:val="en-US"/>
              </w:rPr>
              <w:t xml:space="preserve"> = 277</w:t>
            </w:r>
          </w:p>
          <w:p w14:paraId="1AC8AA36"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              Full-time </w:t>
            </w:r>
            <w:proofErr w:type="gramStart"/>
            <w:r w:rsidRPr="00D427F5">
              <w:rPr>
                <w:color w:val="auto"/>
                <w:sz w:val="20"/>
                <w:szCs w:val="20"/>
                <w:lang w:val="en-US"/>
              </w:rPr>
              <w:t>employed</w:t>
            </w:r>
            <w:proofErr w:type="gramEnd"/>
          </w:p>
          <w:p w14:paraId="1F36A7C5"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              Part-time </w:t>
            </w:r>
            <w:proofErr w:type="gramStart"/>
            <w:r w:rsidRPr="00D427F5">
              <w:rPr>
                <w:color w:val="auto"/>
                <w:sz w:val="20"/>
                <w:szCs w:val="20"/>
                <w:lang w:val="en-US"/>
              </w:rPr>
              <w:t>employed</w:t>
            </w:r>
            <w:proofErr w:type="gramEnd"/>
          </w:p>
          <w:p w14:paraId="0ECEF55B"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              Full-time student</w:t>
            </w:r>
          </w:p>
          <w:p w14:paraId="34A74DCB"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              Part-time student</w:t>
            </w:r>
          </w:p>
          <w:p w14:paraId="11604542"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              Other: Freelancer</w:t>
            </w:r>
          </w:p>
          <w:p w14:paraId="354DA6A8"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              Other: Housewife</w:t>
            </w:r>
          </w:p>
          <w:p w14:paraId="7EFF3EEA"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              Other: Unemployed</w:t>
            </w:r>
          </w:p>
          <w:p w14:paraId="211D869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              Other: Retired</w:t>
            </w:r>
          </w:p>
          <w:p w14:paraId="04C0A11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              Other: Self-Employed</w:t>
            </w:r>
          </w:p>
          <w:p w14:paraId="6CF0306A" w14:textId="77777777" w:rsidR="005F30F0" w:rsidRPr="00D427F5" w:rsidRDefault="005F30F0" w:rsidP="00705720">
            <w:pPr>
              <w:spacing w:line="240" w:lineRule="auto"/>
              <w:ind w:left="0" w:firstLine="0"/>
              <w:rPr>
                <w:color w:val="auto"/>
                <w:sz w:val="20"/>
                <w:szCs w:val="20"/>
                <w:lang w:val="en-US"/>
              </w:rPr>
            </w:pPr>
          </w:p>
        </w:tc>
        <w:tc>
          <w:tcPr>
            <w:tcW w:w="1134" w:type="dxa"/>
            <w:vMerge w:val="restart"/>
          </w:tcPr>
          <w:p w14:paraId="557E3C88" w14:textId="77777777" w:rsidR="005F30F0" w:rsidRPr="00D427F5" w:rsidRDefault="005F30F0" w:rsidP="00705720">
            <w:pPr>
              <w:spacing w:line="240" w:lineRule="auto"/>
              <w:ind w:left="0" w:firstLine="0"/>
              <w:rPr>
                <w:color w:val="auto"/>
                <w:sz w:val="20"/>
                <w:szCs w:val="20"/>
                <w:lang w:val="en-US"/>
              </w:rPr>
            </w:pPr>
          </w:p>
          <w:p w14:paraId="66E5082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24 (9.0)</w:t>
            </w:r>
          </w:p>
          <w:p w14:paraId="7B764C01"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12 (4.5)</w:t>
            </w:r>
          </w:p>
          <w:p w14:paraId="044EB708"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19 (7.1)</w:t>
            </w:r>
          </w:p>
          <w:p w14:paraId="5AD05A56"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29 (10.8)</w:t>
            </w:r>
          </w:p>
          <w:p w14:paraId="06268A6F"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20 (7.5)</w:t>
            </w:r>
          </w:p>
          <w:p w14:paraId="0F997B1A"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22 (8.2)</w:t>
            </w:r>
          </w:p>
          <w:p w14:paraId="0E143F75"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138 (51.5)</w:t>
            </w:r>
          </w:p>
          <w:p w14:paraId="39D32905"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4 (1.5)</w:t>
            </w:r>
          </w:p>
          <w:p w14:paraId="74D98386" w14:textId="77777777" w:rsidR="005F30F0" w:rsidRPr="00D427F5" w:rsidRDefault="005F30F0" w:rsidP="00705720">
            <w:pPr>
              <w:spacing w:line="240" w:lineRule="auto"/>
              <w:ind w:left="0" w:firstLine="0"/>
              <w:rPr>
                <w:color w:val="auto"/>
                <w:sz w:val="20"/>
                <w:szCs w:val="20"/>
                <w:lang w:val="en-US"/>
              </w:rPr>
            </w:pPr>
          </w:p>
          <w:p w14:paraId="57979C4C" w14:textId="77777777" w:rsidR="005F30F0" w:rsidRPr="00D427F5" w:rsidRDefault="005F30F0" w:rsidP="00705720">
            <w:pPr>
              <w:spacing w:line="240" w:lineRule="auto"/>
              <w:ind w:left="0" w:firstLine="0"/>
              <w:rPr>
                <w:color w:val="auto"/>
                <w:sz w:val="20"/>
                <w:szCs w:val="20"/>
                <w:lang w:val="en-US"/>
              </w:rPr>
            </w:pPr>
          </w:p>
          <w:p w14:paraId="6E53E9BF" w14:textId="77777777" w:rsidR="005F30F0" w:rsidRPr="00D427F5" w:rsidRDefault="005F30F0" w:rsidP="00705720">
            <w:pPr>
              <w:spacing w:line="240" w:lineRule="auto"/>
              <w:ind w:left="0" w:firstLine="0"/>
              <w:rPr>
                <w:color w:val="auto"/>
                <w:sz w:val="20"/>
                <w:szCs w:val="20"/>
                <w:lang w:val="en-US"/>
              </w:rPr>
            </w:pPr>
          </w:p>
          <w:p w14:paraId="243B31EF"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142 (53.0)</w:t>
            </w:r>
          </w:p>
          <w:p w14:paraId="0DF766E2"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49 (18.3)</w:t>
            </w:r>
          </w:p>
          <w:p w14:paraId="6732A366"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58 (21.6)</w:t>
            </w:r>
          </w:p>
          <w:p w14:paraId="1CB35BD8"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9 (3.4)</w:t>
            </w:r>
          </w:p>
          <w:p w14:paraId="27D73481"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 (0.4)</w:t>
            </w:r>
          </w:p>
          <w:p w14:paraId="0605F3D6"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 (0.4)</w:t>
            </w:r>
          </w:p>
          <w:p w14:paraId="2D680A59"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13 (4.8)</w:t>
            </w:r>
          </w:p>
          <w:p w14:paraId="0B61B541"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 (0.4)</w:t>
            </w:r>
          </w:p>
          <w:p w14:paraId="3E732594"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3 (1.1)</w:t>
            </w:r>
          </w:p>
        </w:tc>
      </w:tr>
      <w:tr w:rsidR="005F30F0" w:rsidRPr="00D427F5" w14:paraId="5D07D086" w14:textId="77777777" w:rsidTr="00705720">
        <w:trPr>
          <w:trHeight w:val="905"/>
        </w:trPr>
        <w:tc>
          <w:tcPr>
            <w:tcW w:w="3261" w:type="dxa"/>
          </w:tcPr>
          <w:p w14:paraId="4C7BC831"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 xml:space="preserve">Currently live </w:t>
            </w:r>
            <w:r w:rsidRPr="00D427F5">
              <w:rPr>
                <w:i/>
                <w:iCs/>
                <w:color w:val="auto"/>
                <w:sz w:val="20"/>
                <w:szCs w:val="20"/>
                <w:lang w:val="en-US"/>
              </w:rPr>
              <w:t>N</w:t>
            </w:r>
            <w:r w:rsidRPr="00D427F5">
              <w:rPr>
                <w:color w:val="auto"/>
                <w:sz w:val="20"/>
                <w:szCs w:val="20"/>
                <w:lang w:val="en-US"/>
              </w:rPr>
              <w:t xml:space="preserve"> = 268</w:t>
            </w:r>
          </w:p>
          <w:p w14:paraId="43BBDC30"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In a city</w:t>
            </w:r>
          </w:p>
          <w:p w14:paraId="18FAF5DB"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In another metropolitan or suburban area</w:t>
            </w:r>
          </w:p>
          <w:p w14:paraId="6EB692EB" w14:textId="77777777" w:rsidR="005F30F0" w:rsidRPr="00D427F5" w:rsidRDefault="005F30F0" w:rsidP="00705720">
            <w:pPr>
              <w:spacing w:line="240" w:lineRule="auto"/>
              <w:ind w:left="720" w:firstLine="0"/>
              <w:rPr>
                <w:color w:val="auto"/>
                <w:sz w:val="20"/>
                <w:szCs w:val="20"/>
                <w:lang w:val="en-US"/>
              </w:rPr>
            </w:pPr>
            <w:r w:rsidRPr="00D427F5">
              <w:rPr>
                <w:color w:val="auto"/>
                <w:sz w:val="20"/>
                <w:szCs w:val="20"/>
                <w:lang w:val="en-US"/>
              </w:rPr>
              <w:t>In a small town or rural area</w:t>
            </w:r>
          </w:p>
        </w:tc>
        <w:tc>
          <w:tcPr>
            <w:tcW w:w="1842" w:type="dxa"/>
          </w:tcPr>
          <w:p w14:paraId="6D2F42B2" w14:textId="77777777" w:rsidR="005F30F0" w:rsidRPr="00D427F5" w:rsidRDefault="005F30F0" w:rsidP="00705720">
            <w:pPr>
              <w:spacing w:line="240" w:lineRule="auto"/>
              <w:ind w:left="0" w:firstLine="0"/>
              <w:rPr>
                <w:color w:val="auto"/>
                <w:sz w:val="20"/>
                <w:szCs w:val="20"/>
                <w:lang w:val="en-US"/>
              </w:rPr>
            </w:pPr>
          </w:p>
          <w:p w14:paraId="491E9449"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164 (61.2)</w:t>
            </w:r>
          </w:p>
          <w:p w14:paraId="352B8478"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64 (23.9)</w:t>
            </w:r>
          </w:p>
          <w:p w14:paraId="6185C22A" w14:textId="77777777" w:rsidR="005F30F0" w:rsidRPr="00D427F5" w:rsidRDefault="005F30F0" w:rsidP="00705720">
            <w:pPr>
              <w:spacing w:line="240" w:lineRule="auto"/>
              <w:ind w:left="0" w:firstLine="0"/>
              <w:rPr>
                <w:color w:val="auto"/>
                <w:sz w:val="20"/>
                <w:szCs w:val="20"/>
                <w:lang w:val="en-US"/>
              </w:rPr>
            </w:pPr>
          </w:p>
          <w:p w14:paraId="6376A58A" w14:textId="77777777" w:rsidR="005F30F0" w:rsidRPr="00D427F5" w:rsidRDefault="005F30F0" w:rsidP="00705720">
            <w:pPr>
              <w:spacing w:line="240" w:lineRule="auto"/>
              <w:ind w:left="0" w:firstLine="0"/>
              <w:rPr>
                <w:color w:val="auto"/>
                <w:sz w:val="20"/>
                <w:szCs w:val="20"/>
                <w:lang w:val="en-US"/>
              </w:rPr>
            </w:pPr>
            <w:r w:rsidRPr="00D427F5">
              <w:rPr>
                <w:color w:val="auto"/>
                <w:sz w:val="20"/>
                <w:szCs w:val="20"/>
                <w:lang w:val="en-US"/>
              </w:rPr>
              <w:t>40 (14.9)</w:t>
            </w:r>
          </w:p>
        </w:tc>
        <w:tc>
          <w:tcPr>
            <w:tcW w:w="4253" w:type="dxa"/>
            <w:vMerge/>
          </w:tcPr>
          <w:p w14:paraId="59B988A1" w14:textId="77777777" w:rsidR="005F30F0" w:rsidRPr="00D427F5" w:rsidRDefault="005F30F0" w:rsidP="00705720">
            <w:pPr>
              <w:spacing w:line="240" w:lineRule="auto"/>
              <w:ind w:left="0" w:firstLine="0"/>
              <w:rPr>
                <w:color w:val="auto"/>
                <w:sz w:val="20"/>
                <w:szCs w:val="20"/>
                <w:lang w:val="en-US"/>
              </w:rPr>
            </w:pPr>
          </w:p>
        </w:tc>
        <w:tc>
          <w:tcPr>
            <w:tcW w:w="1134" w:type="dxa"/>
            <w:vMerge/>
          </w:tcPr>
          <w:p w14:paraId="3DBB7F1A" w14:textId="77777777" w:rsidR="005F30F0" w:rsidRPr="00D427F5" w:rsidRDefault="005F30F0" w:rsidP="00705720">
            <w:pPr>
              <w:spacing w:line="240" w:lineRule="auto"/>
              <w:ind w:left="0" w:firstLine="0"/>
              <w:rPr>
                <w:color w:val="auto"/>
                <w:sz w:val="20"/>
                <w:szCs w:val="20"/>
                <w:lang w:val="en-US"/>
              </w:rPr>
            </w:pPr>
          </w:p>
        </w:tc>
      </w:tr>
    </w:tbl>
    <w:p w14:paraId="0FD79AD8" w14:textId="77777777" w:rsidR="005F30F0" w:rsidRDefault="005F30F0" w:rsidP="005F30F0">
      <w:pPr>
        <w:sectPr w:rsidR="005F30F0">
          <w:pgSz w:w="11906" w:h="16838"/>
          <w:pgMar w:top="1440" w:right="1440" w:bottom="1440" w:left="1440" w:header="708" w:footer="708" w:gutter="0"/>
          <w:cols w:space="708"/>
          <w:docGrid w:linePitch="360"/>
        </w:sectPr>
      </w:pPr>
    </w:p>
    <w:p w14:paraId="5D5C151A" w14:textId="77777777" w:rsidR="005F30F0" w:rsidRDefault="005F30F0" w:rsidP="005F30F0"/>
    <w:p w14:paraId="30A26EF9" w14:textId="77777777" w:rsidR="005F30F0" w:rsidRPr="005F3359" w:rsidRDefault="005F30F0" w:rsidP="005F30F0">
      <w:pPr>
        <w:ind w:left="0" w:firstLine="0"/>
        <w:rPr>
          <w:b/>
          <w:bCs/>
          <w:color w:val="auto"/>
          <w:lang w:val="en-US"/>
        </w:rPr>
      </w:pPr>
      <w:r w:rsidRPr="005F3359">
        <w:rPr>
          <w:b/>
          <w:bCs/>
          <w:color w:val="auto"/>
          <w:lang w:val="en-US"/>
        </w:rPr>
        <w:t xml:space="preserve">Table 2 </w:t>
      </w:r>
    </w:p>
    <w:p w14:paraId="628808D7" w14:textId="3574A4D0" w:rsidR="005F30F0" w:rsidRPr="006D65EB" w:rsidRDefault="005F30F0" w:rsidP="005F30F0">
      <w:pPr>
        <w:ind w:left="0" w:firstLine="0"/>
        <w:rPr>
          <w:i/>
          <w:iCs/>
          <w:color w:val="auto"/>
          <w:lang w:val="en-US"/>
        </w:rPr>
      </w:pPr>
      <w:r w:rsidRPr="005F3359">
        <w:rPr>
          <w:i/>
          <w:iCs/>
          <w:color w:val="auto"/>
          <w:lang w:val="en-US"/>
        </w:rPr>
        <w:t>Sexual History Background Details</w:t>
      </w:r>
      <w:r w:rsidR="005163E8">
        <w:rPr>
          <w:i/>
          <w:iCs/>
          <w:color w:val="auto"/>
          <w:lang w:val="en-US"/>
        </w:rPr>
        <w:t xml:space="preserve"> </w:t>
      </w:r>
      <w:r w:rsidR="005163E8" w:rsidRPr="00127E2E">
        <w:rPr>
          <w:i/>
          <w:iCs/>
          <w:color w:val="auto"/>
          <w:lang w:val="en-US"/>
        </w:rPr>
        <w:t>(N = 268)</w:t>
      </w:r>
    </w:p>
    <w:tbl>
      <w:tblPr>
        <w:tblStyle w:val="PlainTable2"/>
        <w:tblW w:w="10207" w:type="dxa"/>
        <w:tblInd w:w="-284" w:type="dxa"/>
        <w:tblLook w:val="06A0" w:firstRow="1" w:lastRow="0" w:firstColumn="1" w:lastColumn="0" w:noHBand="1" w:noVBand="1"/>
      </w:tblPr>
      <w:tblGrid>
        <w:gridCol w:w="2836"/>
        <w:gridCol w:w="3827"/>
        <w:gridCol w:w="1276"/>
        <w:gridCol w:w="1276"/>
        <w:gridCol w:w="992"/>
      </w:tblGrid>
      <w:tr w:rsidR="005F30F0" w:rsidRPr="00CD1BDC" w14:paraId="2EBF6937" w14:textId="77777777" w:rsidTr="007057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17C81DC3" w14:textId="77777777" w:rsidR="005F30F0" w:rsidRPr="00CD1BDC" w:rsidRDefault="005F30F0" w:rsidP="00705720">
            <w:pPr>
              <w:spacing w:line="240" w:lineRule="auto"/>
              <w:ind w:left="0" w:firstLine="0"/>
              <w:rPr>
                <w:color w:val="auto"/>
                <w:lang w:val="en-US"/>
              </w:rPr>
            </w:pPr>
          </w:p>
        </w:tc>
        <w:tc>
          <w:tcPr>
            <w:tcW w:w="3827" w:type="dxa"/>
          </w:tcPr>
          <w:p w14:paraId="732A8CC4" w14:textId="77777777" w:rsidR="005F30F0" w:rsidRPr="00CD1BDC" w:rsidRDefault="005F30F0" w:rsidP="00705720">
            <w:pPr>
              <w:spacing w:line="240" w:lineRule="auto"/>
              <w:ind w:left="0" w:firstLine="0"/>
              <w:cnfStyle w:val="100000000000" w:firstRow="1" w:lastRow="0" w:firstColumn="0" w:lastColumn="0" w:oddVBand="0" w:evenVBand="0" w:oddHBand="0" w:evenHBand="0" w:firstRowFirstColumn="0" w:firstRowLastColumn="0" w:lastRowFirstColumn="0" w:lastRowLastColumn="0"/>
              <w:rPr>
                <w:color w:val="auto"/>
                <w:lang w:val="en-US"/>
              </w:rPr>
            </w:pPr>
          </w:p>
        </w:tc>
        <w:tc>
          <w:tcPr>
            <w:tcW w:w="1276" w:type="dxa"/>
          </w:tcPr>
          <w:p w14:paraId="42672D9E" w14:textId="77777777" w:rsidR="005F30F0" w:rsidRPr="00CD1BDC" w:rsidRDefault="005F30F0" w:rsidP="00705720">
            <w:pPr>
              <w:spacing w:line="240" w:lineRule="auto"/>
              <w:ind w:left="0" w:firstLine="0"/>
              <w:cnfStyle w:val="100000000000" w:firstRow="1" w:lastRow="0" w:firstColumn="0" w:lastColumn="0" w:oddVBand="0" w:evenVBand="0" w:oddHBand="0" w:evenHBand="0" w:firstRowFirstColumn="0" w:firstRowLastColumn="0" w:lastRowFirstColumn="0" w:lastRowLastColumn="0"/>
              <w:rPr>
                <w:b w:val="0"/>
                <w:bCs w:val="0"/>
                <w:color w:val="auto"/>
                <w:sz w:val="21"/>
                <w:szCs w:val="21"/>
                <w:lang w:val="en-US"/>
              </w:rPr>
            </w:pPr>
            <w:r w:rsidRPr="00CD1BDC">
              <w:rPr>
                <w:b w:val="0"/>
                <w:bCs w:val="0"/>
                <w:color w:val="auto"/>
                <w:sz w:val="21"/>
                <w:szCs w:val="21"/>
                <w:lang w:val="en-US"/>
              </w:rPr>
              <w:t xml:space="preserve">Women </w:t>
            </w:r>
            <w:r w:rsidRPr="00CD1BDC">
              <w:rPr>
                <w:b w:val="0"/>
                <w:bCs w:val="0"/>
                <w:i/>
                <w:iCs/>
                <w:color w:val="auto"/>
                <w:sz w:val="21"/>
                <w:szCs w:val="21"/>
                <w:lang w:val="en-US"/>
              </w:rPr>
              <w:t xml:space="preserve">n </w:t>
            </w:r>
            <w:r w:rsidRPr="00CD1BDC">
              <w:rPr>
                <w:b w:val="0"/>
                <w:bCs w:val="0"/>
                <w:color w:val="auto"/>
                <w:sz w:val="21"/>
                <w:szCs w:val="21"/>
                <w:lang w:val="en-US"/>
              </w:rPr>
              <w:t>= 117 (43.7)</w:t>
            </w:r>
          </w:p>
        </w:tc>
        <w:tc>
          <w:tcPr>
            <w:tcW w:w="1276" w:type="dxa"/>
          </w:tcPr>
          <w:p w14:paraId="0B4DEE54" w14:textId="77777777" w:rsidR="005F30F0" w:rsidRPr="00CD1BDC" w:rsidRDefault="005F30F0" w:rsidP="00705720">
            <w:pPr>
              <w:spacing w:line="240" w:lineRule="auto"/>
              <w:ind w:left="0" w:firstLine="0"/>
              <w:cnfStyle w:val="100000000000" w:firstRow="1" w:lastRow="0" w:firstColumn="0" w:lastColumn="0" w:oddVBand="0" w:evenVBand="0" w:oddHBand="0" w:evenHBand="0" w:firstRowFirstColumn="0" w:firstRowLastColumn="0" w:lastRowFirstColumn="0" w:lastRowLastColumn="0"/>
              <w:rPr>
                <w:b w:val="0"/>
                <w:bCs w:val="0"/>
                <w:color w:val="auto"/>
                <w:sz w:val="21"/>
                <w:szCs w:val="21"/>
                <w:lang w:val="en-US"/>
              </w:rPr>
            </w:pPr>
            <w:r w:rsidRPr="00CD1BDC">
              <w:rPr>
                <w:b w:val="0"/>
                <w:bCs w:val="0"/>
                <w:color w:val="auto"/>
                <w:sz w:val="21"/>
                <w:szCs w:val="21"/>
                <w:lang w:val="en-US"/>
              </w:rPr>
              <w:t xml:space="preserve">Men </w:t>
            </w:r>
            <w:r w:rsidRPr="00CD1BDC">
              <w:rPr>
                <w:b w:val="0"/>
                <w:bCs w:val="0"/>
                <w:i/>
                <w:iCs/>
                <w:color w:val="auto"/>
                <w:sz w:val="21"/>
                <w:szCs w:val="21"/>
                <w:lang w:val="en-US"/>
              </w:rPr>
              <w:t xml:space="preserve">n </w:t>
            </w:r>
            <w:r w:rsidRPr="00CD1BDC">
              <w:rPr>
                <w:b w:val="0"/>
                <w:bCs w:val="0"/>
                <w:color w:val="auto"/>
                <w:sz w:val="21"/>
                <w:szCs w:val="21"/>
                <w:lang w:val="en-US"/>
              </w:rPr>
              <w:t>= 151 (56.3)</w:t>
            </w:r>
          </w:p>
        </w:tc>
        <w:tc>
          <w:tcPr>
            <w:tcW w:w="992" w:type="dxa"/>
          </w:tcPr>
          <w:p w14:paraId="47BCBD85" w14:textId="77777777" w:rsidR="005F30F0" w:rsidRPr="00CD1BDC" w:rsidRDefault="005F30F0" w:rsidP="00705720">
            <w:pPr>
              <w:spacing w:line="240" w:lineRule="auto"/>
              <w:ind w:left="0" w:firstLine="0"/>
              <w:cnfStyle w:val="100000000000" w:firstRow="1" w:lastRow="0" w:firstColumn="0" w:lastColumn="0" w:oddVBand="0" w:evenVBand="0" w:oddHBand="0" w:evenHBand="0" w:firstRowFirstColumn="0" w:firstRowLastColumn="0" w:lastRowFirstColumn="0" w:lastRowLastColumn="0"/>
              <w:rPr>
                <w:b w:val="0"/>
                <w:bCs w:val="0"/>
                <w:color w:val="auto"/>
                <w:sz w:val="21"/>
                <w:szCs w:val="21"/>
                <w:lang w:val="en-US"/>
              </w:rPr>
            </w:pPr>
            <w:r w:rsidRPr="00CD1BDC">
              <w:rPr>
                <w:b w:val="0"/>
                <w:bCs w:val="0"/>
                <w:color w:val="auto"/>
                <w:sz w:val="21"/>
                <w:szCs w:val="21"/>
                <w:lang w:val="en-US"/>
              </w:rPr>
              <w:t xml:space="preserve">Total </w:t>
            </w:r>
            <w:r w:rsidRPr="00CD1BDC">
              <w:rPr>
                <w:b w:val="0"/>
                <w:bCs w:val="0"/>
                <w:i/>
                <w:iCs/>
                <w:color w:val="auto"/>
                <w:sz w:val="21"/>
                <w:szCs w:val="21"/>
                <w:lang w:val="en-US"/>
              </w:rPr>
              <w:t xml:space="preserve">N </w:t>
            </w:r>
            <w:r w:rsidRPr="00CD1BDC">
              <w:rPr>
                <w:b w:val="0"/>
                <w:bCs w:val="0"/>
                <w:color w:val="auto"/>
                <w:sz w:val="21"/>
                <w:szCs w:val="21"/>
                <w:lang w:val="en-US"/>
              </w:rPr>
              <w:t xml:space="preserve">= 268 </w:t>
            </w:r>
          </w:p>
        </w:tc>
      </w:tr>
      <w:tr w:rsidR="005F30F0" w:rsidRPr="00CD1BDC" w14:paraId="018FBD3A" w14:textId="77777777" w:rsidTr="00705720">
        <w:tc>
          <w:tcPr>
            <w:cnfStyle w:val="001000000000" w:firstRow="0" w:lastRow="0" w:firstColumn="1" w:lastColumn="0" w:oddVBand="0" w:evenVBand="0" w:oddHBand="0" w:evenHBand="0" w:firstRowFirstColumn="0" w:firstRowLastColumn="0" w:lastRowFirstColumn="0" w:lastRowLastColumn="0"/>
            <w:tcW w:w="2836" w:type="dxa"/>
          </w:tcPr>
          <w:p w14:paraId="00342AEA" w14:textId="77777777" w:rsidR="005F30F0" w:rsidRPr="00CD1BDC" w:rsidRDefault="005F30F0" w:rsidP="00705720">
            <w:pPr>
              <w:spacing w:line="240" w:lineRule="auto"/>
              <w:ind w:left="0" w:firstLine="0"/>
              <w:rPr>
                <w:b w:val="0"/>
                <w:bCs w:val="0"/>
                <w:color w:val="auto"/>
                <w:sz w:val="18"/>
                <w:szCs w:val="18"/>
                <w:lang w:val="en-US"/>
              </w:rPr>
            </w:pPr>
            <w:r w:rsidRPr="00CD1BDC">
              <w:rPr>
                <w:b w:val="0"/>
                <w:bCs w:val="0"/>
                <w:color w:val="auto"/>
                <w:sz w:val="18"/>
                <w:szCs w:val="18"/>
                <w:lang w:val="en-US"/>
              </w:rPr>
              <w:t>Any sexual activity (solo or partnered)/last 4 weeks</w:t>
            </w:r>
          </w:p>
        </w:tc>
        <w:tc>
          <w:tcPr>
            <w:tcW w:w="3827" w:type="dxa"/>
          </w:tcPr>
          <w:p w14:paraId="6C5F14DE"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6"/>
                <w:szCs w:val="16"/>
                <w:lang w:val="en-US"/>
              </w:rPr>
            </w:pPr>
            <w:r w:rsidRPr="00CD1BDC">
              <w:rPr>
                <w:color w:val="auto"/>
                <w:sz w:val="18"/>
                <w:szCs w:val="18"/>
                <w:lang w:val="en-US"/>
              </w:rPr>
              <w:t xml:space="preserve">No sexual activity </w:t>
            </w:r>
            <w:r w:rsidRPr="00CD1BDC">
              <w:rPr>
                <w:color w:val="auto"/>
                <w:sz w:val="16"/>
                <w:szCs w:val="16"/>
                <w:lang w:val="en-US"/>
              </w:rPr>
              <w:t>(neither with a partner nor by myself)</w:t>
            </w:r>
          </w:p>
          <w:p w14:paraId="16B07BE4"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Sexual activity with a partner only</w:t>
            </w:r>
          </w:p>
          <w:p w14:paraId="0B8DA9A1"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Sexual activity by myself only</w:t>
            </w:r>
          </w:p>
          <w:p w14:paraId="54B14A1F"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Sexual activity both with a partner and by myself</w:t>
            </w:r>
          </w:p>
          <w:p w14:paraId="30756FCA"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Total (</w:t>
            </w:r>
            <w:r w:rsidRPr="00CD1BDC">
              <w:rPr>
                <w:i/>
                <w:iCs/>
                <w:color w:val="auto"/>
                <w:sz w:val="18"/>
                <w:szCs w:val="18"/>
                <w:lang w:val="en-US"/>
              </w:rPr>
              <w:t>N</w:t>
            </w:r>
            <w:r w:rsidRPr="00CD1BDC">
              <w:rPr>
                <w:color w:val="auto"/>
                <w:sz w:val="18"/>
                <w:szCs w:val="18"/>
                <w:lang w:val="en-US"/>
              </w:rPr>
              <w:t>)</w:t>
            </w:r>
          </w:p>
        </w:tc>
        <w:tc>
          <w:tcPr>
            <w:tcW w:w="1276" w:type="dxa"/>
          </w:tcPr>
          <w:p w14:paraId="244E5AC5"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5 (4.3)</w:t>
            </w:r>
          </w:p>
          <w:p w14:paraId="6CFD0EDB"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p w14:paraId="432FD8DA"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40 (34.2)</w:t>
            </w:r>
          </w:p>
          <w:p w14:paraId="1D9EEF40"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12 (10.3)</w:t>
            </w:r>
          </w:p>
          <w:p w14:paraId="754D2BBC"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60 (51.3)</w:t>
            </w:r>
          </w:p>
          <w:p w14:paraId="2C93C20F"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117 (100.0)</w:t>
            </w:r>
          </w:p>
        </w:tc>
        <w:tc>
          <w:tcPr>
            <w:tcW w:w="1276" w:type="dxa"/>
          </w:tcPr>
          <w:p w14:paraId="3B888F8B"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4 (2.6)</w:t>
            </w:r>
          </w:p>
          <w:p w14:paraId="00F79606"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p w14:paraId="35432571"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47 (31.1)</w:t>
            </w:r>
          </w:p>
          <w:p w14:paraId="6C0041E8"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14 (9.3)</w:t>
            </w:r>
          </w:p>
          <w:p w14:paraId="60ED4F29"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86 (57.0)</w:t>
            </w:r>
          </w:p>
          <w:p w14:paraId="0B02D374"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151 (100.0)</w:t>
            </w:r>
          </w:p>
        </w:tc>
        <w:tc>
          <w:tcPr>
            <w:tcW w:w="992" w:type="dxa"/>
          </w:tcPr>
          <w:p w14:paraId="0676D0C7"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9 (3.4)</w:t>
            </w:r>
          </w:p>
          <w:p w14:paraId="17340849"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p w14:paraId="422E8F84"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87 (32.5)</w:t>
            </w:r>
          </w:p>
          <w:p w14:paraId="0F44A13C"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26 (9.7)</w:t>
            </w:r>
          </w:p>
          <w:p w14:paraId="56EA2BF3"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146 (54.5)</w:t>
            </w:r>
          </w:p>
          <w:p w14:paraId="70A4E91C"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268 (100.0)</w:t>
            </w:r>
          </w:p>
        </w:tc>
      </w:tr>
      <w:tr w:rsidR="005F30F0" w:rsidRPr="00CD1BDC" w14:paraId="74D12046" w14:textId="77777777" w:rsidTr="00705720">
        <w:tc>
          <w:tcPr>
            <w:cnfStyle w:val="001000000000" w:firstRow="0" w:lastRow="0" w:firstColumn="1" w:lastColumn="0" w:oddVBand="0" w:evenVBand="0" w:oddHBand="0" w:evenHBand="0" w:firstRowFirstColumn="0" w:firstRowLastColumn="0" w:lastRowFirstColumn="0" w:lastRowLastColumn="0"/>
            <w:tcW w:w="2836" w:type="dxa"/>
          </w:tcPr>
          <w:p w14:paraId="025B1CD6" w14:textId="5D89C64D" w:rsidR="005F30F0" w:rsidRPr="00CD1BDC" w:rsidRDefault="005F30F0" w:rsidP="00705720">
            <w:pPr>
              <w:spacing w:line="240" w:lineRule="auto"/>
              <w:ind w:left="0" w:firstLine="0"/>
              <w:rPr>
                <w:b w:val="0"/>
                <w:bCs w:val="0"/>
                <w:color w:val="auto"/>
                <w:sz w:val="18"/>
                <w:szCs w:val="18"/>
                <w:lang w:val="en-US"/>
              </w:rPr>
            </w:pPr>
          </w:p>
        </w:tc>
        <w:tc>
          <w:tcPr>
            <w:tcW w:w="3827" w:type="dxa"/>
          </w:tcPr>
          <w:p w14:paraId="6176EDE1" w14:textId="09860B2C"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1276" w:type="dxa"/>
          </w:tcPr>
          <w:p w14:paraId="5691576B" w14:textId="5750A76C"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1276" w:type="dxa"/>
          </w:tcPr>
          <w:p w14:paraId="47582360" w14:textId="7376209D"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992" w:type="dxa"/>
          </w:tcPr>
          <w:p w14:paraId="2CEF565E" w14:textId="15EB0A89"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r>
      <w:tr w:rsidR="005F30F0" w:rsidRPr="00CD1BDC" w14:paraId="3CC0F82E" w14:textId="77777777" w:rsidTr="00705720">
        <w:tc>
          <w:tcPr>
            <w:cnfStyle w:val="001000000000" w:firstRow="0" w:lastRow="0" w:firstColumn="1" w:lastColumn="0" w:oddVBand="0" w:evenVBand="0" w:oddHBand="0" w:evenHBand="0" w:firstRowFirstColumn="0" w:firstRowLastColumn="0" w:lastRowFirstColumn="0" w:lastRowLastColumn="0"/>
            <w:tcW w:w="2836" w:type="dxa"/>
          </w:tcPr>
          <w:p w14:paraId="15D00C40" w14:textId="77777777" w:rsidR="005F30F0" w:rsidRPr="00CD1BDC" w:rsidRDefault="005F30F0" w:rsidP="00705720">
            <w:pPr>
              <w:spacing w:line="240" w:lineRule="auto"/>
              <w:ind w:left="0" w:firstLine="0"/>
              <w:rPr>
                <w:b w:val="0"/>
                <w:bCs w:val="0"/>
                <w:color w:val="auto"/>
                <w:sz w:val="18"/>
                <w:szCs w:val="18"/>
                <w:lang w:val="en-US"/>
              </w:rPr>
            </w:pPr>
            <w:r w:rsidRPr="00CD1BDC">
              <w:rPr>
                <w:b w:val="0"/>
                <w:bCs w:val="0"/>
                <w:color w:val="auto"/>
                <w:sz w:val="18"/>
                <w:szCs w:val="18"/>
                <w:lang w:val="en-US"/>
              </w:rPr>
              <w:t>Last time solo masturbation</w:t>
            </w:r>
          </w:p>
        </w:tc>
        <w:tc>
          <w:tcPr>
            <w:tcW w:w="3827" w:type="dxa"/>
          </w:tcPr>
          <w:p w14:paraId="6972BF9A"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Today</w:t>
            </w:r>
          </w:p>
          <w:p w14:paraId="722D544E"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Yesterday</w:t>
            </w:r>
          </w:p>
          <w:p w14:paraId="50081A9D"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Several days ago</w:t>
            </w:r>
          </w:p>
          <w:p w14:paraId="61F1D0A0"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One week ago</w:t>
            </w:r>
          </w:p>
          <w:p w14:paraId="14DD70EE"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Two weeks ago</w:t>
            </w:r>
          </w:p>
          <w:p w14:paraId="0E421608"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Almost a month ago</w:t>
            </w:r>
          </w:p>
          <w:p w14:paraId="1853F3E5"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Couple of months ago</w:t>
            </w:r>
          </w:p>
          <w:p w14:paraId="67C05A80"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Over a year ago</w:t>
            </w:r>
          </w:p>
          <w:p w14:paraId="595CD72F"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Never</w:t>
            </w:r>
          </w:p>
          <w:p w14:paraId="59B81B7C"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Total (</w:t>
            </w:r>
            <w:r w:rsidRPr="00CD1BDC">
              <w:rPr>
                <w:i/>
                <w:iCs/>
                <w:color w:val="auto"/>
                <w:sz w:val="18"/>
                <w:szCs w:val="18"/>
                <w:lang w:val="en-US"/>
              </w:rPr>
              <w:t>N</w:t>
            </w:r>
            <w:r w:rsidRPr="00CD1BDC">
              <w:rPr>
                <w:color w:val="auto"/>
                <w:sz w:val="18"/>
                <w:szCs w:val="18"/>
                <w:lang w:val="en-US"/>
              </w:rPr>
              <w:t>)</w:t>
            </w:r>
          </w:p>
        </w:tc>
        <w:tc>
          <w:tcPr>
            <w:tcW w:w="1276" w:type="dxa"/>
          </w:tcPr>
          <w:p w14:paraId="07035617"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14 (12.0)</w:t>
            </w:r>
          </w:p>
          <w:p w14:paraId="260A755E"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24 (20.5)</w:t>
            </w:r>
          </w:p>
          <w:p w14:paraId="7A4555C9"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28 (23.9)</w:t>
            </w:r>
          </w:p>
          <w:p w14:paraId="50F8FA87"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12 (10.3)</w:t>
            </w:r>
          </w:p>
          <w:p w14:paraId="7AAFE648"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12 (10.3)</w:t>
            </w:r>
          </w:p>
          <w:p w14:paraId="49223ECF"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8 (6.8)</w:t>
            </w:r>
          </w:p>
          <w:p w14:paraId="41D05F58"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10 (8.5)</w:t>
            </w:r>
          </w:p>
          <w:p w14:paraId="71E68C21"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8 (6.8)</w:t>
            </w:r>
          </w:p>
          <w:p w14:paraId="349AD409"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 (0.9)</w:t>
            </w:r>
          </w:p>
          <w:p w14:paraId="32C53576"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117 (100.0)</w:t>
            </w:r>
          </w:p>
        </w:tc>
        <w:tc>
          <w:tcPr>
            <w:tcW w:w="1276" w:type="dxa"/>
          </w:tcPr>
          <w:p w14:paraId="52A0C1B0"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19 (12.6)</w:t>
            </w:r>
          </w:p>
          <w:p w14:paraId="7C336443"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34 (22.5)</w:t>
            </w:r>
          </w:p>
          <w:p w14:paraId="5A9A4AAF"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42 (27.8)</w:t>
            </w:r>
          </w:p>
          <w:p w14:paraId="6C300E96"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15 (9.9)</w:t>
            </w:r>
          </w:p>
          <w:p w14:paraId="0AAC89BB"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12 (7.9)</w:t>
            </w:r>
          </w:p>
          <w:p w14:paraId="182C7A84"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8 (5.3)</w:t>
            </w:r>
          </w:p>
          <w:p w14:paraId="7D64DA8A"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9 (6.0)</w:t>
            </w:r>
          </w:p>
          <w:p w14:paraId="2120D001"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9 (6.0)</w:t>
            </w:r>
          </w:p>
          <w:p w14:paraId="02D87130"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3 (2.0)</w:t>
            </w:r>
          </w:p>
          <w:p w14:paraId="447AE21A"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151 (100.0)</w:t>
            </w:r>
          </w:p>
        </w:tc>
        <w:tc>
          <w:tcPr>
            <w:tcW w:w="992" w:type="dxa"/>
          </w:tcPr>
          <w:p w14:paraId="3940EAF8"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33 (12.3)</w:t>
            </w:r>
          </w:p>
          <w:p w14:paraId="0A830FAD"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58 (21.6)</w:t>
            </w:r>
          </w:p>
          <w:p w14:paraId="60FD22AF"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70 (26.1)</w:t>
            </w:r>
          </w:p>
          <w:p w14:paraId="6A286E4F"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27 (10.1)</w:t>
            </w:r>
          </w:p>
          <w:p w14:paraId="2C1CCBA1"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24 (9.0)</w:t>
            </w:r>
          </w:p>
          <w:p w14:paraId="67BCADC9"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16 (6.0)</w:t>
            </w:r>
          </w:p>
          <w:p w14:paraId="4C63F11A"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19 (7.1)</w:t>
            </w:r>
          </w:p>
          <w:p w14:paraId="312560AB"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17 (6.3)</w:t>
            </w:r>
          </w:p>
          <w:p w14:paraId="01FA3B05"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4 (1.5)</w:t>
            </w:r>
          </w:p>
          <w:p w14:paraId="77B6D973"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268 (100.0)</w:t>
            </w:r>
          </w:p>
        </w:tc>
      </w:tr>
      <w:tr w:rsidR="005F30F0" w:rsidRPr="00CD1BDC" w14:paraId="010B8735" w14:textId="77777777" w:rsidTr="00705720">
        <w:tc>
          <w:tcPr>
            <w:cnfStyle w:val="001000000000" w:firstRow="0" w:lastRow="0" w:firstColumn="1" w:lastColumn="0" w:oddVBand="0" w:evenVBand="0" w:oddHBand="0" w:evenHBand="0" w:firstRowFirstColumn="0" w:firstRowLastColumn="0" w:lastRowFirstColumn="0" w:lastRowLastColumn="0"/>
            <w:tcW w:w="2836" w:type="dxa"/>
          </w:tcPr>
          <w:p w14:paraId="51FDE0BD" w14:textId="74FFF2D2" w:rsidR="005F30F0" w:rsidRPr="00CD1BDC" w:rsidRDefault="005F30F0" w:rsidP="00705720">
            <w:pPr>
              <w:spacing w:line="240" w:lineRule="auto"/>
              <w:ind w:left="0" w:firstLine="0"/>
              <w:rPr>
                <w:b w:val="0"/>
                <w:bCs w:val="0"/>
                <w:color w:val="auto"/>
                <w:sz w:val="18"/>
                <w:szCs w:val="18"/>
                <w:lang w:val="en-US"/>
              </w:rPr>
            </w:pPr>
          </w:p>
        </w:tc>
        <w:tc>
          <w:tcPr>
            <w:tcW w:w="3827" w:type="dxa"/>
          </w:tcPr>
          <w:p w14:paraId="72822FED" w14:textId="67935162"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1276" w:type="dxa"/>
          </w:tcPr>
          <w:p w14:paraId="223980E5" w14:textId="09A5CD5C"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1276" w:type="dxa"/>
          </w:tcPr>
          <w:p w14:paraId="08A8478D" w14:textId="2E2F7CBE"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992" w:type="dxa"/>
          </w:tcPr>
          <w:p w14:paraId="4A10C968" w14:textId="794465D3"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r>
      <w:tr w:rsidR="005F30F0" w:rsidRPr="00CD1BDC" w14:paraId="2DD38631" w14:textId="77777777" w:rsidTr="00705720">
        <w:tc>
          <w:tcPr>
            <w:cnfStyle w:val="001000000000" w:firstRow="0" w:lastRow="0" w:firstColumn="1" w:lastColumn="0" w:oddVBand="0" w:evenVBand="0" w:oddHBand="0" w:evenHBand="0" w:firstRowFirstColumn="0" w:firstRowLastColumn="0" w:lastRowFirstColumn="0" w:lastRowLastColumn="0"/>
            <w:tcW w:w="2836" w:type="dxa"/>
          </w:tcPr>
          <w:p w14:paraId="324EA95D" w14:textId="77777777" w:rsidR="005F30F0" w:rsidRPr="00CD1BDC" w:rsidRDefault="005F30F0" w:rsidP="00705720">
            <w:pPr>
              <w:spacing w:line="240" w:lineRule="auto"/>
              <w:ind w:left="0" w:firstLine="0"/>
              <w:rPr>
                <w:b w:val="0"/>
                <w:bCs w:val="0"/>
                <w:color w:val="auto"/>
                <w:sz w:val="18"/>
                <w:szCs w:val="18"/>
                <w:lang w:val="en-US"/>
              </w:rPr>
            </w:pPr>
            <w:r w:rsidRPr="00CD1BDC">
              <w:rPr>
                <w:b w:val="0"/>
                <w:bCs w:val="0"/>
                <w:color w:val="auto"/>
                <w:sz w:val="18"/>
                <w:szCs w:val="18"/>
                <w:lang w:val="en-US"/>
              </w:rPr>
              <w:t>Last time mutual masturbation</w:t>
            </w:r>
          </w:p>
        </w:tc>
        <w:tc>
          <w:tcPr>
            <w:tcW w:w="3827" w:type="dxa"/>
          </w:tcPr>
          <w:p w14:paraId="0EC4159A"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Today</w:t>
            </w:r>
          </w:p>
          <w:p w14:paraId="137D787F"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Yesterday</w:t>
            </w:r>
          </w:p>
          <w:p w14:paraId="4F845D2A"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Several days ago</w:t>
            </w:r>
          </w:p>
          <w:p w14:paraId="23F6FF38"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One week ago</w:t>
            </w:r>
          </w:p>
          <w:p w14:paraId="55A9D92A"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Two weeks ago</w:t>
            </w:r>
          </w:p>
          <w:p w14:paraId="6FFD0795"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Almost a month ago</w:t>
            </w:r>
          </w:p>
          <w:p w14:paraId="5918CB79"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Couple of months ago</w:t>
            </w:r>
          </w:p>
          <w:p w14:paraId="2742D3F9"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Over a year ago</w:t>
            </w:r>
          </w:p>
          <w:p w14:paraId="49CACA54"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Never</w:t>
            </w:r>
          </w:p>
          <w:p w14:paraId="03C0CE50"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Total (</w:t>
            </w:r>
            <w:r w:rsidRPr="00CD1BDC">
              <w:rPr>
                <w:i/>
                <w:iCs/>
                <w:color w:val="auto"/>
                <w:sz w:val="18"/>
                <w:szCs w:val="18"/>
                <w:lang w:val="en-US"/>
              </w:rPr>
              <w:t>N</w:t>
            </w:r>
            <w:r w:rsidRPr="00CD1BDC">
              <w:rPr>
                <w:color w:val="auto"/>
                <w:sz w:val="18"/>
                <w:szCs w:val="18"/>
                <w:lang w:val="en-US"/>
              </w:rPr>
              <w:t>)</w:t>
            </w:r>
          </w:p>
        </w:tc>
        <w:tc>
          <w:tcPr>
            <w:tcW w:w="1276" w:type="dxa"/>
          </w:tcPr>
          <w:p w14:paraId="16B785B8"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 (1.7)</w:t>
            </w:r>
          </w:p>
          <w:p w14:paraId="19918F3B"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11 (9.4)</w:t>
            </w:r>
          </w:p>
          <w:p w14:paraId="0030846F"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20 (17.1)</w:t>
            </w:r>
          </w:p>
          <w:p w14:paraId="60553A10"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22 (18.8)</w:t>
            </w:r>
          </w:p>
          <w:p w14:paraId="40A16A4E"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8 (6.8)</w:t>
            </w:r>
          </w:p>
          <w:p w14:paraId="0B78092E"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10 (8.5)</w:t>
            </w:r>
          </w:p>
          <w:p w14:paraId="1704F132"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16 (13.7)</w:t>
            </w:r>
          </w:p>
          <w:p w14:paraId="33A5C995"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6 (5.1)</w:t>
            </w:r>
          </w:p>
          <w:p w14:paraId="7A33185D"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21 (17.9)</w:t>
            </w:r>
          </w:p>
          <w:p w14:paraId="153AB3AE"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116 (99.1)</w:t>
            </w:r>
          </w:p>
        </w:tc>
        <w:tc>
          <w:tcPr>
            <w:tcW w:w="1276" w:type="dxa"/>
          </w:tcPr>
          <w:p w14:paraId="080BD27C"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4 (2.6)</w:t>
            </w:r>
          </w:p>
          <w:p w14:paraId="4896A255"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10 (6.6)</w:t>
            </w:r>
          </w:p>
          <w:p w14:paraId="55DE7510"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32 (21.2)</w:t>
            </w:r>
          </w:p>
          <w:p w14:paraId="523DCD04"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18 (11.9)</w:t>
            </w:r>
          </w:p>
          <w:p w14:paraId="27EEE301"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9 (6.0)</w:t>
            </w:r>
          </w:p>
          <w:p w14:paraId="12875AF5"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14 (9.3)</w:t>
            </w:r>
          </w:p>
          <w:p w14:paraId="6DB92851"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22 (14.6)</w:t>
            </w:r>
          </w:p>
          <w:p w14:paraId="734C97EB"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19 (12.6)</w:t>
            </w:r>
          </w:p>
          <w:p w14:paraId="5C6D132C"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23 (15.2)</w:t>
            </w:r>
          </w:p>
          <w:p w14:paraId="5F85621D"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151 (100.0)</w:t>
            </w:r>
          </w:p>
        </w:tc>
        <w:tc>
          <w:tcPr>
            <w:tcW w:w="992" w:type="dxa"/>
          </w:tcPr>
          <w:p w14:paraId="1B11D84A"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6 (2.2)</w:t>
            </w:r>
          </w:p>
          <w:p w14:paraId="16A35BFD"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21 (7.9)</w:t>
            </w:r>
          </w:p>
          <w:p w14:paraId="140CA8DE"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52 (19.5)</w:t>
            </w:r>
          </w:p>
          <w:p w14:paraId="44B709B7"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 xml:space="preserve">40 (15.0) </w:t>
            </w:r>
          </w:p>
          <w:p w14:paraId="3CFC8CBE"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17 (6.4)</w:t>
            </w:r>
          </w:p>
          <w:p w14:paraId="3FB03801"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24 (9.0)</w:t>
            </w:r>
          </w:p>
          <w:p w14:paraId="6661562D"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38 (14.2)</w:t>
            </w:r>
          </w:p>
          <w:p w14:paraId="3F33F80E"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25 (9.4)</w:t>
            </w:r>
          </w:p>
          <w:p w14:paraId="47C006A7"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44 (16.5)</w:t>
            </w:r>
          </w:p>
          <w:p w14:paraId="2CCC1F24" w14:textId="77777777" w:rsidR="005F30F0" w:rsidRPr="00CD1BDC" w:rsidRDefault="005F30F0" w:rsidP="00705720">
            <w:p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CD1BDC">
              <w:rPr>
                <w:color w:val="auto"/>
                <w:sz w:val="18"/>
                <w:szCs w:val="18"/>
                <w:lang w:val="en-US"/>
              </w:rPr>
              <w:t>267 (99.6)</w:t>
            </w:r>
          </w:p>
        </w:tc>
      </w:tr>
    </w:tbl>
    <w:p w14:paraId="1971F828" w14:textId="77777777" w:rsidR="00915A93" w:rsidRDefault="00915A93" w:rsidP="005F30F0"/>
    <w:p w14:paraId="0AD2A128" w14:textId="77777777" w:rsidR="005F30F0" w:rsidRDefault="005F30F0" w:rsidP="005F30F0">
      <w:pPr>
        <w:sectPr w:rsidR="005F30F0">
          <w:pgSz w:w="11906" w:h="16838"/>
          <w:pgMar w:top="1440" w:right="1440" w:bottom="1440" w:left="1440" w:header="708" w:footer="708" w:gutter="0"/>
          <w:cols w:space="708"/>
          <w:docGrid w:linePitch="360"/>
        </w:sectPr>
      </w:pPr>
    </w:p>
    <w:p w14:paraId="4D7D38BF" w14:textId="77777777" w:rsidR="005F30F0" w:rsidRDefault="005F30F0" w:rsidP="005F30F0"/>
    <w:p w14:paraId="57F6E096" w14:textId="77777777" w:rsidR="005F30F0" w:rsidRPr="00111003" w:rsidRDefault="005F30F0" w:rsidP="005F30F0">
      <w:pPr>
        <w:spacing w:after="160"/>
        <w:ind w:left="0" w:firstLine="0"/>
        <w:rPr>
          <w:b/>
          <w:bCs/>
          <w:color w:val="auto"/>
          <w:lang w:val="en-US"/>
        </w:rPr>
      </w:pPr>
      <w:r w:rsidRPr="00111003">
        <w:rPr>
          <w:b/>
          <w:bCs/>
          <w:color w:val="auto"/>
          <w:lang w:val="en-US"/>
        </w:rPr>
        <w:t xml:space="preserve">Table </w:t>
      </w:r>
      <w:r w:rsidRPr="008D4E34">
        <w:rPr>
          <w:b/>
          <w:bCs/>
          <w:color w:val="auto"/>
          <w:lang w:val="en-US"/>
        </w:rPr>
        <w:t>3</w:t>
      </w:r>
    </w:p>
    <w:p w14:paraId="3512B53B" w14:textId="500350E7" w:rsidR="005F30F0" w:rsidRPr="006D65EB" w:rsidRDefault="005F30F0" w:rsidP="005F30F0">
      <w:pPr>
        <w:ind w:left="0" w:firstLine="0"/>
        <w:rPr>
          <w:i/>
          <w:iCs/>
          <w:color w:val="auto"/>
          <w:lang w:val="en-US"/>
        </w:rPr>
      </w:pPr>
      <w:r w:rsidRPr="00111003">
        <w:rPr>
          <w:i/>
          <w:iCs/>
          <w:color w:val="auto"/>
          <w:lang w:val="en-US"/>
        </w:rPr>
        <w:t>Descriptive Statistics for Key Variables in Regression Models by Gender</w:t>
      </w:r>
      <w:r w:rsidR="00B83491">
        <w:rPr>
          <w:i/>
          <w:iCs/>
          <w:color w:val="auto"/>
          <w:lang w:val="en-US"/>
        </w:rPr>
        <w:t xml:space="preserve"> </w:t>
      </w:r>
      <w:r w:rsidR="00DE0C80" w:rsidRPr="00127E2E">
        <w:rPr>
          <w:i/>
          <w:iCs/>
          <w:color w:val="auto"/>
          <w:lang w:val="en-US"/>
        </w:rPr>
        <w:t>(N = 268)</w:t>
      </w:r>
      <w:r w:rsidRPr="00111003">
        <w:rPr>
          <w:i/>
          <w:iCs/>
          <w:color w:val="auto"/>
          <w:lang w:val="en-US"/>
        </w:rPr>
        <w:t xml:space="preserve"> </w:t>
      </w:r>
    </w:p>
    <w:tbl>
      <w:tblPr>
        <w:tblStyle w:val="PlainTable2"/>
        <w:tblW w:w="9923" w:type="dxa"/>
        <w:tblLook w:val="06A0" w:firstRow="1" w:lastRow="0" w:firstColumn="1" w:lastColumn="0" w:noHBand="1" w:noVBand="1"/>
      </w:tblPr>
      <w:tblGrid>
        <w:gridCol w:w="1693"/>
        <w:gridCol w:w="1110"/>
        <w:gridCol w:w="881"/>
        <w:gridCol w:w="1132"/>
        <w:gridCol w:w="881"/>
        <w:gridCol w:w="1018"/>
        <w:gridCol w:w="881"/>
        <w:gridCol w:w="745"/>
        <w:gridCol w:w="1582"/>
      </w:tblGrid>
      <w:tr w:rsidR="005F30F0" w:rsidRPr="00111003" w14:paraId="7E3AA469" w14:textId="77777777" w:rsidTr="00734810">
        <w:trPr>
          <w:cnfStyle w:val="100000000000" w:firstRow="1" w:lastRow="0" w:firstColumn="0" w:lastColumn="0" w:oddVBand="0" w:evenVBand="0" w:oddHBand="0"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0" w:type="dxa"/>
          </w:tcPr>
          <w:p w14:paraId="29BF7100" w14:textId="77777777" w:rsidR="005F30F0" w:rsidRPr="00A026FB" w:rsidRDefault="005F30F0" w:rsidP="00705720">
            <w:pPr>
              <w:ind w:left="0" w:firstLine="0"/>
              <w:rPr>
                <w:b w:val="0"/>
                <w:bCs w:val="0"/>
                <w:color w:val="auto"/>
                <w:lang w:val="en-US"/>
              </w:rPr>
            </w:pPr>
            <w:r w:rsidRPr="00A026FB">
              <w:rPr>
                <w:b w:val="0"/>
                <w:bCs w:val="0"/>
                <w:color w:val="auto"/>
                <w:lang w:val="en-US"/>
              </w:rPr>
              <w:t xml:space="preserve">Variable </w:t>
            </w:r>
          </w:p>
        </w:tc>
        <w:tc>
          <w:tcPr>
            <w:tcW w:w="0" w:type="dxa"/>
          </w:tcPr>
          <w:p w14:paraId="305EDB4D" w14:textId="77777777" w:rsidR="005F30F0" w:rsidRPr="00A026FB"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color w:val="auto"/>
                <w:lang w:val="en-US"/>
              </w:rPr>
            </w:pPr>
            <w:r w:rsidRPr="00A026FB">
              <w:rPr>
                <w:b w:val="0"/>
                <w:bCs w:val="0"/>
                <w:color w:val="auto"/>
                <w:lang w:val="en-US"/>
              </w:rPr>
              <w:t>Total</w:t>
            </w:r>
          </w:p>
          <w:p w14:paraId="420FEBB2" w14:textId="77777777" w:rsidR="005F30F0" w:rsidRPr="00A026FB"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color w:val="auto"/>
                <w:lang w:val="en-US"/>
              </w:rPr>
            </w:pPr>
            <w:r w:rsidRPr="00A026FB">
              <w:rPr>
                <w:b w:val="0"/>
                <w:bCs w:val="0"/>
                <w:i/>
                <w:iCs/>
                <w:color w:val="auto"/>
                <w:lang w:val="en-US"/>
              </w:rPr>
              <w:t>N</w:t>
            </w:r>
            <w:r w:rsidRPr="00A026FB">
              <w:rPr>
                <w:b w:val="0"/>
                <w:bCs w:val="0"/>
                <w:color w:val="auto"/>
                <w:lang w:val="en-US"/>
              </w:rPr>
              <w:t xml:space="preserve"> = 268</w:t>
            </w:r>
          </w:p>
        </w:tc>
        <w:tc>
          <w:tcPr>
            <w:tcW w:w="0" w:type="dxa"/>
          </w:tcPr>
          <w:p w14:paraId="77D1D384" w14:textId="77777777" w:rsidR="005F30F0" w:rsidRPr="00A026FB"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i/>
                <w:iCs/>
                <w:color w:val="auto"/>
                <w:lang w:val="en-US"/>
              </w:rPr>
            </w:pPr>
          </w:p>
        </w:tc>
        <w:tc>
          <w:tcPr>
            <w:tcW w:w="0" w:type="dxa"/>
          </w:tcPr>
          <w:p w14:paraId="47AC7693" w14:textId="77777777" w:rsidR="005F30F0" w:rsidRPr="00A026FB"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color w:val="auto"/>
                <w:lang w:val="en-US"/>
              </w:rPr>
            </w:pPr>
            <w:r w:rsidRPr="00A026FB">
              <w:rPr>
                <w:b w:val="0"/>
                <w:bCs w:val="0"/>
                <w:color w:val="auto"/>
                <w:lang w:val="en-US"/>
              </w:rPr>
              <w:t>Women</w:t>
            </w:r>
          </w:p>
          <w:p w14:paraId="3E4DB68D" w14:textId="77777777" w:rsidR="005F30F0" w:rsidRPr="00A026FB"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i/>
                <w:iCs/>
                <w:color w:val="auto"/>
                <w:lang w:val="en-US"/>
              </w:rPr>
            </w:pPr>
            <w:r w:rsidRPr="00A026FB">
              <w:rPr>
                <w:b w:val="0"/>
                <w:bCs w:val="0"/>
                <w:i/>
                <w:iCs/>
                <w:color w:val="auto"/>
                <w:lang w:val="en-US"/>
              </w:rPr>
              <w:t>n</w:t>
            </w:r>
            <w:r w:rsidRPr="00A026FB">
              <w:rPr>
                <w:b w:val="0"/>
                <w:bCs w:val="0"/>
                <w:color w:val="auto"/>
                <w:lang w:val="en-US"/>
              </w:rPr>
              <w:t xml:space="preserve"> = 117 </w:t>
            </w:r>
          </w:p>
        </w:tc>
        <w:tc>
          <w:tcPr>
            <w:tcW w:w="0" w:type="dxa"/>
          </w:tcPr>
          <w:p w14:paraId="46610E32" w14:textId="77777777" w:rsidR="005F30F0" w:rsidRPr="00A026FB"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i/>
                <w:iCs/>
                <w:color w:val="auto"/>
                <w:lang w:val="en-US"/>
              </w:rPr>
            </w:pPr>
          </w:p>
        </w:tc>
        <w:tc>
          <w:tcPr>
            <w:tcW w:w="0" w:type="dxa"/>
          </w:tcPr>
          <w:p w14:paraId="146A7F3D" w14:textId="77777777" w:rsidR="005F30F0" w:rsidRPr="00A026FB"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color w:val="auto"/>
                <w:lang w:val="en-US"/>
              </w:rPr>
            </w:pPr>
            <w:r w:rsidRPr="00A026FB">
              <w:rPr>
                <w:b w:val="0"/>
                <w:bCs w:val="0"/>
                <w:color w:val="auto"/>
                <w:lang w:val="en-US"/>
              </w:rPr>
              <w:t xml:space="preserve"> Men</w:t>
            </w:r>
          </w:p>
          <w:p w14:paraId="54A0104A" w14:textId="77777777" w:rsidR="005F30F0" w:rsidRPr="00A026FB"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i/>
                <w:iCs/>
                <w:color w:val="auto"/>
                <w:lang w:val="en-US"/>
              </w:rPr>
            </w:pPr>
            <w:r w:rsidRPr="00A026FB">
              <w:rPr>
                <w:b w:val="0"/>
                <w:bCs w:val="0"/>
                <w:i/>
                <w:iCs/>
                <w:color w:val="auto"/>
                <w:lang w:val="en-US"/>
              </w:rPr>
              <w:t>n</w:t>
            </w:r>
            <w:r w:rsidRPr="00A026FB">
              <w:rPr>
                <w:b w:val="0"/>
                <w:bCs w:val="0"/>
                <w:color w:val="auto"/>
                <w:lang w:val="en-US"/>
              </w:rPr>
              <w:t xml:space="preserve"> = 151</w:t>
            </w:r>
          </w:p>
        </w:tc>
        <w:tc>
          <w:tcPr>
            <w:tcW w:w="0" w:type="dxa"/>
          </w:tcPr>
          <w:p w14:paraId="1B9DCB84" w14:textId="77777777" w:rsidR="005F30F0" w:rsidRPr="00A026FB"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i/>
                <w:iCs/>
                <w:color w:val="auto"/>
                <w:lang w:val="en-US"/>
              </w:rPr>
            </w:pPr>
          </w:p>
        </w:tc>
        <w:tc>
          <w:tcPr>
            <w:tcW w:w="1276" w:type="dxa"/>
            <w:gridSpan w:val="2"/>
          </w:tcPr>
          <w:p w14:paraId="0F953842" w14:textId="77777777" w:rsidR="005F30F0" w:rsidRPr="00A026FB"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lang w:val="en-US"/>
              </w:rPr>
            </w:pPr>
            <w:r w:rsidRPr="00A026FB">
              <w:rPr>
                <w:b w:val="0"/>
                <w:bCs w:val="0"/>
                <w:lang w:val="en-US"/>
              </w:rPr>
              <w:t>Bivariate</w:t>
            </w:r>
          </w:p>
          <w:p w14:paraId="6A9C0362" w14:textId="77777777" w:rsidR="005F30F0" w:rsidRPr="00A026FB"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i/>
                <w:iCs/>
                <w:color w:val="auto"/>
                <w:lang w:val="en-US"/>
              </w:rPr>
            </w:pPr>
            <w:r w:rsidRPr="00A026FB">
              <w:rPr>
                <w:b w:val="0"/>
                <w:bCs w:val="0"/>
                <w:lang w:val="en-US"/>
              </w:rPr>
              <w:t>Analysis</w:t>
            </w:r>
          </w:p>
        </w:tc>
      </w:tr>
      <w:tr w:rsidR="005F30F0" w:rsidRPr="00111003" w14:paraId="0C7EBE3B" w14:textId="77777777" w:rsidTr="00734810">
        <w:tc>
          <w:tcPr>
            <w:cnfStyle w:val="001000000000" w:firstRow="0" w:lastRow="0" w:firstColumn="1" w:lastColumn="0" w:oddVBand="0" w:evenVBand="0" w:oddHBand="0" w:evenHBand="0" w:firstRowFirstColumn="0" w:firstRowLastColumn="0" w:lastRowFirstColumn="0" w:lastRowLastColumn="0"/>
            <w:tcW w:w="0" w:type="dxa"/>
          </w:tcPr>
          <w:p w14:paraId="2AC239DF" w14:textId="77777777" w:rsidR="005F30F0" w:rsidRPr="00111003" w:rsidRDefault="005F30F0" w:rsidP="00705720">
            <w:pPr>
              <w:spacing w:line="360" w:lineRule="auto"/>
              <w:ind w:left="0" w:firstLine="0"/>
              <w:rPr>
                <w:color w:val="auto"/>
                <w:lang w:val="en-US"/>
              </w:rPr>
            </w:pPr>
          </w:p>
        </w:tc>
        <w:tc>
          <w:tcPr>
            <w:tcW w:w="0" w:type="dxa"/>
          </w:tcPr>
          <w:p w14:paraId="7832DEE0"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i/>
                <w:iCs/>
                <w:color w:val="auto"/>
                <w:lang w:val="en-US"/>
              </w:rPr>
              <w:t>M</w:t>
            </w:r>
            <w:r>
              <w:rPr>
                <w:i/>
                <w:iCs/>
                <w:color w:val="auto"/>
                <w:lang w:val="en-US"/>
              </w:rPr>
              <w:t xml:space="preserve"> (or %)</w:t>
            </w:r>
          </w:p>
        </w:tc>
        <w:tc>
          <w:tcPr>
            <w:tcW w:w="0" w:type="dxa"/>
          </w:tcPr>
          <w:p w14:paraId="529D206C"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i/>
                <w:iCs/>
                <w:color w:val="auto"/>
                <w:lang w:val="en-US"/>
              </w:rPr>
            </w:pPr>
            <w:r w:rsidRPr="00111003">
              <w:rPr>
                <w:i/>
                <w:iCs/>
                <w:color w:val="auto"/>
                <w:lang w:val="en-US"/>
              </w:rPr>
              <w:t>SD</w:t>
            </w:r>
          </w:p>
        </w:tc>
        <w:tc>
          <w:tcPr>
            <w:tcW w:w="0" w:type="dxa"/>
          </w:tcPr>
          <w:p w14:paraId="70F1C28C"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i/>
                <w:iCs/>
                <w:color w:val="auto"/>
                <w:lang w:val="en-US"/>
              </w:rPr>
            </w:pPr>
            <w:r w:rsidRPr="00111003">
              <w:rPr>
                <w:i/>
                <w:iCs/>
                <w:color w:val="auto"/>
                <w:lang w:val="en-US"/>
              </w:rPr>
              <w:t>M</w:t>
            </w:r>
            <w:r>
              <w:rPr>
                <w:i/>
                <w:iCs/>
                <w:color w:val="auto"/>
                <w:lang w:val="en-US"/>
              </w:rPr>
              <w:t xml:space="preserve"> (or %)</w:t>
            </w:r>
          </w:p>
        </w:tc>
        <w:tc>
          <w:tcPr>
            <w:tcW w:w="0" w:type="dxa"/>
          </w:tcPr>
          <w:p w14:paraId="05C1639B"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i/>
                <w:iCs/>
                <w:color w:val="auto"/>
                <w:lang w:val="en-US"/>
              </w:rPr>
            </w:pPr>
            <w:r w:rsidRPr="00111003">
              <w:rPr>
                <w:i/>
                <w:iCs/>
                <w:color w:val="auto"/>
                <w:lang w:val="en-US"/>
              </w:rPr>
              <w:t>SD</w:t>
            </w:r>
          </w:p>
        </w:tc>
        <w:tc>
          <w:tcPr>
            <w:tcW w:w="0" w:type="dxa"/>
          </w:tcPr>
          <w:p w14:paraId="6716F6C4"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i/>
                <w:iCs/>
                <w:color w:val="auto"/>
                <w:lang w:val="en-US"/>
              </w:rPr>
            </w:pPr>
            <w:r w:rsidRPr="00111003">
              <w:rPr>
                <w:i/>
                <w:iCs/>
                <w:color w:val="auto"/>
                <w:lang w:val="en-US"/>
              </w:rPr>
              <w:t xml:space="preserve">M </w:t>
            </w:r>
            <w:r>
              <w:rPr>
                <w:i/>
                <w:iCs/>
                <w:color w:val="auto"/>
                <w:lang w:val="en-US"/>
              </w:rPr>
              <w:t>(or %)</w:t>
            </w:r>
          </w:p>
        </w:tc>
        <w:tc>
          <w:tcPr>
            <w:tcW w:w="0" w:type="dxa"/>
          </w:tcPr>
          <w:p w14:paraId="7705A5A6"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i/>
                <w:iCs/>
                <w:color w:val="auto"/>
                <w:lang w:val="en-US"/>
              </w:rPr>
            </w:pPr>
            <w:r w:rsidRPr="00111003">
              <w:rPr>
                <w:i/>
                <w:iCs/>
                <w:color w:val="auto"/>
                <w:lang w:val="en-US"/>
              </w:rPr>
              <w:t>SD</w:t>
            </w:r>
          </w:p>
        </w:tc>
        <w:tc>
          <w:tcPr>
            <w:tcW w:w="0" w:type="dxa"/>
          </w:tcPr>
          <w:p w14:paraId="2EB0D973"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i/>
                <w:iCs/>
                <w:color w:val="auto"/>
                <w:lang w:val="en-US"/>
              </w:rPr>
            </w:pPr>
            <w:r>
              <w:rPr>
                <w:i/>
                <w:iCs/>
                <w:lang w:val="en-US"/>
              </w:rPr>
              <w:t>t</w:t>
            </w:r>
            <w:r w:rsidRPr="00111003">
              <w:rPr>
                <w:i/>
                <w:iCs/>
                <w:lang w:val="en-US"/>
              </w:rPr>
              <w:t xml:space="preserve"> </w:t>
            </w:r>
            <w:r w:rsidRPr="00111003">
              <w:rPr>
                <w:lang w:val="en-US"/>
              </w:rPr>
              <w:t>(or</w:t>
            </w:r>
            <w:r w:rsidRPr="00111003">
              <w:rPr>
                <w:i/>
                <w:iCs/>
                <w:lang w:val="en-US"/>
              </w:rPr>
              <w:t xml:space="preserve"> χ</w:t>
            </w:r>
            <w:r w:rsidRPr="00111003">
              <w:rPr>
                <w:i/>
                <w:iCs/>
                <w:vertAlign w:val="superscript"/>
                <w:lang w:val="en-US"/>
              </w:rPr>
              <w:t>2</w:t>
            </w:r>
            <w:r w:rsidRPr="00111003">
              <w:rPr>
                <w:lang w:val="en-US"/>
              </w:rPr>
              <w:t>)</w:t>
            </w:r>
            <w:r w:rsidRPr="00111003">
              <w:rPr>
                <w:i/>
                <w:iCs/>
                <w:lang w:val="en-US"/>
              </w:rPr>
              <w:t xml:space="preserve">  </w:t>
            </w:r>
          </w:p>
        </w:tc>
        <w:tc>
          <w:tcPr>
            <w:tcW w:w="284" w:type="dxa"/>
          </w:tcPr>
          <w:p w14:paraId="5192EC44"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i/>
                <w:iCs/>
                <w:color w:val="auto"/>
                <w:lang w:val="en-US"/>
              </w:rPr>
            </w:pPr>
            <w:r w:rsidRPr="00111003">
              <w:rPr>
                <w:i/>
                <w:iCs/>
                <w:color w:val="auto"/>
                <w:lang w:val="en-US"/>
              </w:rPr>
              <w:t>p</w:t>
            </w:r>
          </w:p>
        </w:tc>
      </w:tr>
      <w:tr w:rsidR="005F30F0" w:rsidRPr="00111003" w14:paraId="17C2D6E8" w14:textId="77777777" w:rsidTr="00734810">
        <w:tc>
          <w:tcPr>
            <w:cnfStyle w:val="001000000000" w:firstRow="0" w:lastRow="0" w:firstColumn="1" w:lastColumn="0" w:oddVBand="0" w:evenVBand="0" w:oddHBand="0" w:evenHBand="0" w:firstRowFirstColumn="0" w:firstRowLastColumn="0" w:lastRowFirstColumn="0" w:lastRowLastColumn="0"/>
            <w:tcW w:w="0" w:type="dxa"/>
          </w:tcPr>
          <w:p w14:paraId="75548285" w14:textId="77777777" w:rsidR="005F30F0" w:rsidRPr="00A026FB" w:rsidRDefault="005F30F0" w:rsidP="00705720">
            <w:pPr>
              <w:spacing w:line="360" w:lineRule="auto"/>
              <w:ind w:left="0" w:firstLine="0"/>
              <w:rPr>
                <w:b w:val="0"/>
                <w:bCs w:val="0"/>
                <w:color w:val="auto"/>
                <w:lang w:val="en-US"/>
              </w:rPr>
            </w:pPr>
            <w:r w:rsidRPr="00A026FB">
              <w:rPr>
                <w:b w:val="0"/>
                <w:bCs w:val="0"/>
                <w:color w:val="auto"/>
                <w:lang w:val="en-US"/>
              </w:rPr>
              <w:t xml:space="preserve">Sexual satisfaction </w:t>
            </w:r>
          </w:p>
        </w:tc>
        <w:tc>
          <w:tcPr>
            <w:tcW w:w="0" w:type="dxa"/>
          </w:tcPr>
          <w:p w14:paraId="46202526"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45.35</w:t>
            </w:r>
          </w:p>
        </w:tc>
        <w:tc>
          <w:tcPr>
            <w:tcW w:w="0" w:type="dxa"/>
          </w:tcPr>
          <w:p w14:paraId="5A3DEDF5"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9.52</w:t>
            </w:r>
          </w:p>
        </w:tc>
        <w:tc>
          <w:tcPr>
            <w:tcW w:w="0" w:type="dxa"/>
          </w:tcPr>
          <w:p w14:paraId="14DEB0F7"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44.14</w:t>
            </w:r>
          </w:p>
        </w:tc>
        <w:tc>
          <w:tcPr>
            <w:tcW w:w="0" w:type="dxa"/>
          </w:tcPr>
          <w:p w14:paraId="3E37A8DB"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9.71</w:t>
            </w:r>
          </w:p>
        </w:tc>
        <w:tc>
          <w:tcPr>
            <w:tcW w:w="0" w:type="dxa"/>
          </w:tcPr>
          <w:p w14:paraId="7855AB14"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46.30</w:t>
            </w:r>
          </w:p>
        </w:tc>
        <w:tc>
          <w:tcPr>
            <w:tcW w:w="0" w:type="dxa"/>
          </w:tcPr>
          <w:p w14:paraId="09911016"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9.30</w:t>
            </w:r>
          </w:p>
        </w:tc>
        <w:tc>
          <w:tcPr>
            <w:tcW w:w="0" w:type="dxa"/>
          </w:tcPr>
          <w:p w14:paraId="1D22CC2C"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-1.85</w:t>
            </w:r>
          </w:p>
        </w:tc>
        <w:tc>
          <w:tcPr>
            <w:tcW w:w="284" w:type="dxa"/>
          </w:tcPr>
          <w:p w14:paraId="5AFF85F4"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.065</w:t>
            </w:r>
          </w:p>
        </w:tc>
      </w:tr>
      <w:tr w:rsidR="005F30F0" w:rsidRPr="00111003" w14:paraId="054F7472" w14:textId="77777777" w:rsidTr="00734810">
        <w:trPr>
          <w:trHeight w:val="484"/>
        </w:trPr>
        <w:tc>
          <w:tcPr>
            <w:cnfStyle w:val="001000000000" w:firstRow="0" w:lastRow="0" w:firstColumn="1" w:lastColumn="0" w:oddVBand="0" w:evenVBand="0" w:oddHBand="0" w:evenHBand="0" w:firstRowFirstColumn="0" w:firstRowLastColumn="0" w:lastRowFirstColumn="0" w:lastRowLastColumn="0"/>
            <w:tcW w:w="0" w:type="dxa"/>
          </w:tcPr>
          <w:p w14:paraId="28BB4006" w14:textId="77777777" w:rsidR="005F30F0" w:rsidRPr="00A026FB" w:rsidRDefault="005F30F0" w:rsidP="00705720">
            <w:pPr>
              <w:spacing w:line="360" w:lineRule="auto"/>
              <w:ind w:left="0" w:firstLine="0"/>
              <w:rPr>
                <w:b w:val="0"/>
                <w:bCs w:val="0"/>
                <w:color w:val="auto"/>
                <w:lang w:val="en-US"/>
              </w:rPr>
            </w:pPr>
            <w:r w:rsidRPr="00A026FB">
              <w:rPr>
                <w:b w:val="0"/>
                <w:bCs w:val="0"/>
                <w:color w:val="auto"/>
                <w:lang w:val="en-US"/>
              </w:rPr>
              <w:t>Sexual self-esteem</w:t>
            </w:r>
          </w:p>
        </w:tc>
        <w:tc>
          <w:tcPr>
            <w:tcW w:w="0" w:type="dxa"/>
          </w:tcPr>
          <w:p w14:paraId="3293F36F"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159.61</w:t>
            </w:r>
          </w:p>
        </w:tc>
        <w:tc>
          <w:tcPr>
            <w:tcW w:w="0" w:type="dxa"/>
          </w:tcPr>
          <w:p w14:paraId="70EEA736"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27.97</w:t>
            </w:r>
          </w:p>
        </w:tc>
        <w:tc>
          <w:tcPr>
            <w:tcW w:w="0" w:type="dxa"/>
          </w:tcPr>
          <w:p w14:paraId="0E91C42C"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154.95</w:t>
            </w:r>
          </w:p>
        </w:tc>
        <w:tc>
          <w:tcPr>
            <w:tcW w:w="0" w:type="dxa"/>
          </w:tcPr>
          <w:p w14:paraId="091F81B6"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28.59</w:t>
            </w:r>
          </w:p>
        </w:tc>
        <w:tc>
          <w:tcPr>
            <w:tcW w:w="0" w:type="dxa"/>
          </w:tcPr>
          <w:p w14:paraId="18BFDFA9"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163.22</w:t>
            </w:r>
          </w:p>
        </w:tc>
        <w:tc>
          <w:tcPr>
            <w:tcW w:w="0" w:type="dxa"/>
          </w:tcPr>
          <w:p w14:paraId="13F4273F"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27.02</w:t>
            </w:r>
          </w:p>
        </w:tc>
        <w:tc>
          <w:tcPr>
            <w:tcW w:w="0" w:type="dxa"/>
          </w:tcPr>
          <w:p w14:paraId="18924EFE"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-2.42</w:t>
            </w:r>
          </w:p>
        </w:tc>
        <w:tc>
          <w:tcPr>
            <w:tcW w:w="284" w:type="dxa"/>
          </w:tcPr>
          <w:p w14:paraId="3FED151B"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color w:val="auto"/>
                <w:lang w:val="en-US"/>
              </w:rPr>
            </w:pPr>
            <w:r w:rsidRPr="00111003">
              <w:rPr>
                <w:b/>
                <w:bCs/>
                <w:color w:val="auto"/>
                <w:lang w:val="en-US"/>
              </w:rPr>
              <w:t>.016</w:t>
            </w:r>
          </w:p>
        </w:tc>
      </w:tr>
      <w:tr w:rsidR="005F30F0" w:rsidRPr="00111003" w14:paraId="6DE39A6D" w14:textId="77777777" w:rsidTr="00734810">
        <w:trPr>
          <w:trHeight w:val="399"/>
        </w:trPr>
        <w:tc>
          <w:tcPr>
            <w:cnfStyle w:val="001000000000" w:firstRow="0" w:lastRow="0" w:firstColumn="1" w:lastColumn="0" w:oddVBand="0" w:evenVBand="0" w:oddHBand="0" w:evenHBand="0" w:firstRowFirstColumn="0" w:firstRowLastColumn="0" w:lastRowFirstColumn="0" w:lastRowLastColumn="0"/>
            <w:tcW w:w="0" w:type="dxa"/>
          </w:tcPr>
          <w:p w14:paraId="5432DF67" w14:textId="77777777" w:rsidR="005F30F0" w:rsidRPr="00A026FB" w:rsidRDefault="005F30F0" w:rsidP="00705720">
            <w:pPr>
              <w:spacing w:line="360" w:lineRule="auto"/>
              <w:ind w:left="0" w:firstLine="0"/>
              <w:rPr>
                <w:b w:val="0"/>
                <w:bCs w:val="0"/>
                <w:color w:val="auto"/>
                <w:lang w:val="en-US"/>
              </w:rPr>
            </w:pPr>
            <w:r w:rsidRPr="00A026FB">
              <w:rPr>
                <w:b w:val="0"/>
                <w:bCs w:val="0"/>
                <w:color w:val="auto"/>
                <w:lang w:val="en-US"/>
              </w:rPr>
              <w:t xml:space="preserve">Positive feelings composite </w:t>
            </w:r>
          </w:p>
        </w:tc>
        <w:tc>
          <w:tcPr>
            <w:tcW w:w="0" w:type="dxa"/>
          </w:tcPr>
          <w:p w14:paraId="3EB14FC7"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673B3D">
              <w:rPr>
                <w:color w:val="auto"/>
                <w:lang w:val="en-US"/>
              </w:rPr>
              <w:t xml:space="preserve">29.58 </w:t>
            </w:r>
          </w:p>
        </w:tc>
        <w:tc>
          <w:tcPr>
            <w:tcW w:w="0" w:type="dxa"/>
          </w:tcPr>
          <w:p w14:paraId="334E6B92"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673B3D">
              <w:rPr>
                <w:color w:val="auto"/>
                <w:lang w:val="en-US"/>
              </w:rPr>
              <w:t>7.17</w:t>
            </w:r>
          </w:p>
        </w:tc>
        <w:tc>
          <w:tcPr>
            <w:tcW w:w="0" w:type="dxa"/>
          </w:tcPr>
          <w:p w14:paraId="6281978E"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28.11</w:t>
            </w:r>
          </w:p>
        </w:tc>
        <w:tc>
          <w:tcPr>
            <w:tcW w:w="0" w:type="dxa"/>
          </w:tcPr>
          <w:p w14:paraId="20A0026C"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7.31</w:t>
            </w:r>
          </w:p>
        </w:tc>
        <w:tc>
          <w:tcPr>
            <w:tcW w:w="0" w:type="dxa"/>
          </w:tcPr>
          <w:p w14:paraId="3589A8ED"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30.71</w:t>
            </w:r>
          </w:p>
        </w:tc>
        <w:tc>
          <w:tcPr>
            <w:tcW w:w="0" w:type="dxa"/>
          </w:tcPr>
          <w:p w14:paraId="7D224EB5"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6.87</w:t>
            </w:r>
          </w:p>
        </w:tc>
        <w:tc>
          <w:tcPr>
            <w:tcW w:w="0" w:type="dxa"/>
          </w:tcPr>
          <w:p w14:paraId="283261F4"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-2.92</w:t>
            </w:r>
          </w:p>
        </w:tc>
        <w:tc>
          <w:tcPr>
            <w:tcW w:w="284" w:type="dxa"/>
          </w:tcPr>
          <w:p w14:paraId="2FE48C35"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b/>
                <w:bCs/>
                <w:color w:val="auto"/>
                <w:lang w:val="en-US"/>
              </w:rPr>
            </w:pPr>
            <w:r>
              <w:rPr>
                <w:b/>
                <w:bCs/>
                <w:color w:val="auto"/>
                <w:lang w:val="en-US"/>
              </w:rPr>
              <w:t>.003</w:t>
            </w:r>
          </w:p>
        </w:tc>
      </w:tr>
      <w:tr w:rsidR="005F30F0" w:rsidRPr="00111003" w14:paraId="15C85285" w14:textId="77777777" w:rsidTr="00734810">
        <w:trPr>
          <w:trHeight w:val="383"/>
        </w:trPr>
        <w:tc>
          <w:tcPr>
            <w:cnfStyle w:val="001000000000" w:firstRow="0" w:lastRow="0" w:firstColumn="1" w:lastColumn="0" w:oddVBand="0" w:evenVBand="0" w:oddHBand="0" w:evenHBand="0" w:firstRowFirstColumn="0" w:firstRowLastColumn="0" w:lastRowFirstColumn="0" w:lastRowLastColumn="0"/>
            <w:tcW w:w="0" w:type="dxa"/>
          </w:tcPr>
          <w:p w14:paraId="4FA84B3F" w14:textId="77777777" w:rsidR="005F30F0" w:rsidRPr="00A026FB" w:rsidRDefault="005F30F0" w:rsidP="00705720">
            <w:pPr>
              <w:spacing w:line="360" w:lineRule="auto"/>
              <w:ind w:left="0" w:firstLine="0"/>
              <w:rPr>
                <w:b w:val="0"/>
                <w:bCs w:val="0"/>
                <w:color w:val="auto"/>
                <w:lang w:val="en-US"/>
              </w:rPr>
            </w:pPr>
            <w:r w:rsidRPr="00A026FB">
              <w:rPr>
                <w:b w:val="0"/>
                <w:bCs w:val="0"/>
                <w:color w:val="auto"/>
                <w:lang w:val="en-US"/>
              </w:rPr>
              <w:t>Negative feelings composite</w:t>
            </w:r>
          </w:p>
        </w:tc>
        <w:tc>
          <w:tcPr>
            <w:tcW w:w="0" w:type="dxa"/>
          </w:tcPr>
          <w:p w14:paraId="065B8F46"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601336">
              <w:rPr>
                <w:color w:val="auto"/>
                <w:lang w:val="en-US"/>
              </w:rPr>
              <w:t>24.41</w:t>
            </w:r>
            <w:r>
              <w:rPr>
                <w:color w:val="auto"/>
                <w:lang w:val="en-US"/>
              </w:rPr>
              <w:t xml:space="preserve"> </w:t>
            </w:r>
          </w:p>
        </w:tc>
        <w:tc>
          <w:tcPr>
            <w:tcW w:w="0" w:type="dxa"/>
          </w:tcPr>
          <w:p w14:paraId="01942CAD"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601336">
              <w:rPr>
                <w:color w:val="auto"/>
                <w:lang w:val="en-US"/>
              </w:rPr>
              <w:t>12.15</w:t>
            </w:r>
          </w:p>
        </w:tc>
        <w:tc>
          <w:tcPr>
            <w:tcW w:w="0" w:type="dxa"/>
          </w:tcPr>
          <w:p w14:paraId="2C829DD3"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25.40</w:t>
            </w:r>
          </w:p>
        </w:tc>
        <w:tc>
          <w:tcPr>
            <w:tcW w:w="0" w:type="dxa"/>
          </w:tcPr>
          <w:p w14:paraId="29ED6B3E"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12.07</w:t>
            </w:r>
          </w:p>
        </w:tc>
        <w:tc>
          <w:tcPr>
            <w:tcW w:w="0" w:type="dxa"/>
          </w:tcPr>
          <w:p w14:paraId="1437E25C"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23.65</w:t>
            </w:r>
          </w:p>
        </w:tc>
        <w:tc>
          <w:tcPr>
            <w:tcW w:w="0" w:type="dxa"/>
          </w:tcPr>
          <w:p w14:paraId="3EF3A16D"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12.20</w:t>
            </w:r>
          </w:p>
        </w:tc>
        <w:tc>
          <w:tcPr>
            <w:tcW w:w="0" w:type="dxa"/>
          </w:tcPr>
          <w:p w14:paraId="2384A50F"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1.16</w:t>
            </w:r>
          </w:p>
        </w:tc>
        <w:tc>
          <w:tcPr>
            <w:tcW w:w="284" w:type="dxa"/>
          </w:tcPr>
          <w:p w14:paraId="32BCF323" w14:textId="77777777" w:rsidR="005F30F0" w:rsidRPr="000D75E7"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0D75E7">
              <w:rPr>
                <w:color w:val="auto"/>
                <w:lang w:val="en-US"/>
              </w:rPr>
              <w:t>.24</w:t>
            </w:r>
            <w:r>
              <w:rPr>
                <w:color w:val="auto"/>
                <w:lang w:val="en-US"/>
              </w:rPr>
              <w:t>0</w:t>
            </w:r>
          </w:p>
        </w:tc>
      </w:tr>
      <w:tr w:rsidR="005F30F0" w:rsidRPr="00111003" w14:paraId="2A9A7844" w14:textId="77777777" w:rsidTr="00734810">
        <w:trPr>
          <w:trHeight w:val="782"/>
        </w:trPr>
        <w:tc>
          <w:tcPr>
            <w:cnfStyle w:val="001000000000" w:firstRow="0" w:lastRow="0" w:firstColumn="1" w:lastColumn="0" w:oddVBand="0" w:evenVBand="0" w:oddHBand="0" w:evenHBand="0" w:firstRowFirstColumn="0" w:firstRowLastColumn="0" w:lastRowFirstColumn="0" w:lastRowLastColumn="0"/>
            <w:tcW w:w="0" w:type="dxa"/>
          </w:tcPr>
          <w:p w14:paraId="411272C3" w14:textId="2A43947F" w:rsidR="00522D3B" w:rsidRPr="00A026FB" w:rsidRDefault="005F30F0" w:rsidP="00522D3B">
            <w:pPr>
              <w:spacing w:line="360" w:lineRule="auto"/>
              <w:ind w:left="0" w:firstLine="0"/>
              <w:rPr>
                <w:b w:val="0"/>
                <w:bCs w:val="0"/>
                <w:color w:val="auto"/>
                <w:lang w:val="en-US"/>
              </w:rPr>
            </w:pPr>
            <w:r w:rsidRPr="00A026FB">
              <w:rPr>
                <w:b w:val="0"/>
                <w:bCs w:val="0"/>
                <w:color w:val="auto"/>
                <w:lang w:val="en-US"/>
              </w:rPr>
              <w:t xml:space="preserve">Mutual masturbation </w:t>
            </w:r>
            <w:r w:rsidR="00522D3B" w:rsidRPr="00A026FB">
              <w:rPr>
                <w:b w:val="0"/>
                <w:bCs w:val="0"/>
                <w:color w:val="auto"/>
                <w:lang w:val="en-US"/>
              </w:rPr>
              <w:t>recency</w:t>
            </w:r>
            <w:r w:rsidRPr="00A026FB">
              <w:rPr>
                <w:b w:val="0"/>
                <w:bCs w:val="0"/>
                <w:color w:val="auto"/>
                <w:lang w:val="en-US"/>
              </w:rPr>
              <w:t xml:space="preserve"> </w:t>
            </w:r>
          </w:p>
        </w:tc>
        <w:tc>
          <w:tcPr>
            <w:tcW w:w="0" w:type="dxa"/>
          </w:tcPr>
          <w:p w14:paraId="7BC97063" w14:textId="77777777" w:rsidR="005F30F0"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5D0F7D">
              <w:rPr>
                <w:color w:val="auto"/>
                <w:lang w:val="en-US"/>
              </w:rPr>
              <w:t xml:space="preserve">50.7% </w:t>
            </w:r>
          </w:p>
          <w:p w14:paraId="79E98617"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5D0F7D">
              <w:rPr>
                <w:color w:val="auto"/>
                <w:lang w:val="en-US"/>
              </w:rPr>
              <w:t>(</w:t>
            </w:r>
            <w:r w:rsidRPr="002265DD">
              <w:rPr>
                <w:i/>
                <w:iCs/>
                <w:color w:val="auto"/>
                <w:lang w:val="en-US"/>
              </w:rPr>
              <w:t>n</w:t>
            </w:r>
            <w:r w:rsidRPr="005D0F7D">
              <w:rPr>
                <w:color w:val="auto"/>
                <w:lang w:val="en-US"/>
              </w:rPr>
              <w:t xml:space="preserve"> = 136)</w:t>
            </w:r>
          </w:p>
        </w:tc>
        <w:tc>
          <w:tcPr>
            <w:tcW w:w="0" w:type="dxa"/>
          </w:tcPr>
          <w:p w14:paraId="0ECA1193"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p>
        </w:tc>
        <w:tc>
          <w:tcPr>
            <w:tcW w:w="0" w:type="dxa"/>
          </w:tcPr>
          <w:p w14:paraId="7910F98F" w14:textId="77777777" w:rsidR="005F30F0"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BE696D">
              <w:rPr>
                <w:color w:val="auto"/>
                <w:lang w:val="en-US"/>
              </w:rPr>
              <w:t xml:space="preserve">53.8% </w:t>
            </w:r>
          </w:p>
          <w:p w14:paraId="1B42D5E4"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BE696D">
              <w:rPr>
                <w:color w:val="auto"/>
                <w:lang w:val="en-US"/>
              </w:rPr>
              <w:t>(</w:t>
            </w:r>
            <w:r w:rsidRPr="002265DD">
              <w:rPr>
                <w:i/>
                <w:iCs/>
                <w:color w:val="auto"/>
                <w:lang w:val="en-US"/>
              </w:rPr>
              <w:t xml:space="preserve">n </w:t>
            </w:r>
            <w:r w:rsidRPr="00BE696D">
              <w:rPr>
                <w:color w:val="auto"/>
                <w:lang w:val="en-US"/>
              </w:rPr>
              <w:t>= 63)</w:t>
            </w:r>
          </w:p>
        </w:tc>
        <w:tc>
          <w:tcPr>
            <w:tcW w:w="0" w:type="dxa"/>
          </w:tcPr>
          <w:p w14:paraId="6E1457E1"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p>
        </w:tc>
        <w:tc>
          <w:tcPr>
            <w:tcW w:w="0" w:type="dxa"/>
          </w:tcPr>
          <w:p w14:paraId="1D7C3A97" w14:textId="77777777" w:rsidR="005F30F0"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BE696D">
              <w:rPr>
                <w:color w:val="auto"/>
                <w:lang w:val="en-US"/>
              </w:rPr>
              <w:t xml:space="preserve">48.3% </w:t>
            </w:r>
          </w:p>
          <w:p w14:paraId="41E08367"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BE696D">
              <w:rPr>
                <w:color w:val="auto"/>
                <w:lang w:val="en-US"/>
              </w:rPr>
              <w:t>(</w:t>
            </w:r>
            <w:r w:rsidRPr="002265DD">
              <w:rPr>
                <w:i/>
                <w:iCs/>
                <w:color w:val="auto"/>
                <w:lang w:val="en-US"/>
              </w:rPr>
              <w:t>n</w:t>
            </w:r>
            <w:r w:rsidRPr="00BE696D">
              <w:rPr>
                <w:color w:val="auto"/>
                <w:lang w:val="en-US"/>
              </w:rPr>
              <w:t xml:space="preserve"> = 73)</w:t>
            </w:r>
          </w:p>
        </w:tc>
        <w:tc>
          <w:tcPr>
            <w:tcW w:w="0" w:type="dxa"/>
          </w:tcPr>
          <w:p w14:paraId="5D1DEA5F"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p>
        </w:tc>
        <w:tc>
          <w:tcPr>
            <w:tcW w:w="0" w:type="dxa"/>
          </w:tcPr>
          <w:p w14:paraId="5FB52430"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.93</w:t>
            </w:r>
          </w:p>
        </w:tc>
        <w:tc>
          <w:tcPr>
            <w:tcW w:w="284" w:type="dxa"/>
          </w:tcPr>
          <w:p w14:paraId="433A31EF" w14:textId="77777777" w:rsidR="005F30F0" w:rsidRPr="00111003" w:rsidRDefault="005F30F0"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11003">
              <w:rPr>
                <w:color w:val="auto"/>
                <w:lang w:val="en-US"/>
              </w:rPr>
              <w:t>.334</w:t>
            </w:r>
          </w:p>
        </w:tc>
      </w:tr>
      <w:tr w:rsidR="00522D3B" w:rsidRPr="00111003" w14:paraId="3F25CD84" w14:textId="77777777" w:rsidTr="00734810">
        <w:trPr>
          <w:trHeight w:val="445"/>
        </w:trPr>
        <w:tc>
          <w:tcPr>
            <w:cnfStyle w:val="001000000000" w:firstRow="0" w:lastRow="0" w:firstColumn="1" w:lastColumn="0" w:oddVBand="0" w:evenVBand="0" w:oddHBand="0" w:evenHBand="0" w:firstRowFirstColumn="0" w:firstRowLastColumn="0" w:lastRowFirstColumn="0" w:lastRowLastColumn="0"/>
            <w:tcW w:w="0" w:type="dxa"/>
          </w:tcPr>
          <w:p w14:paraId="4CEE87FA" w14:textId="45DE4A9D" w:rsidR="00522D3B" w:rsidRPr="00A026FB" w:rsidRDefault="00522D3B" w:rsidP="00CA780B">
            <w:pPr>
              <w:spacing w:line="360" w:lineRule="auto"/>
              <w:ind w:left="0" w:firstLine="0"/>
              <w:rPr>
                <w:b w:val="0"/>
                <w:bCs w:val="0"/>
                <w:color w:val="auto"/>
                <w:lang w:val="en-US"/>
              </w:rPr>
            </w:pPr>
            <w:r w:rsidRPr="00A026FB">
              <w:rPr>
                <w:b w:val="0"/>
                <w:bCs w:val="0"/>
                <w:color w:val="auto"/>
                <w:lang w:val="en-US"/>
              </w:rPr>
              <w:t>Solo masturbation recency</w:t>
            </w:r>
          </w:p>
        </w:tc>
        <w:tc>
          <w:tcPr>
            <w:tcW w:w="0" w:type="dxa"/>
          </w:tcPr>
          <w:p w14:paraId="0F0CEB74" w14:textId="77777777" w:rsidR="00BB2507" w:rsidRDefault="00BB2507" w:rsidP="00BB2507">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79.10%</w:t>
            </w:r>
          </w:p>
          <w:p w14:paraId="75E37223" w14:textId="7DB171FE" w:rsidR="00522D3B" w:rsidRPr="005D0F7D" w:rsidRDefault="00BB2507" w:rsidP="00D50852">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BE696D">
              <w:rPr>
                <w:color w:val="auto"/>
                <w:lang w:val="en-US"/>
              </w:rPr>
              <w:t>(</w:t>
            </w:r>
            <w:r w:rsidRPr="002265DD">
              <w:rPr>
                <w:i/>
                <w:iCs/>
                <w:color w:val="auto"/>
                <w:lang w:val="en-US"/>
              </w:rPr>
              <w:t xml:space="preserve">n </w:t>
            </w:r>
            <w:r w:rsidRPr="00BE696D">
              <w:rPr>
                <w:color w:val="auto"/>
                <w:lang w:val="en-US"/>
              </w:rPr>
              <w:t xml:space="preserve">= </w:t>
            </w:r>
            <w:r>
              <w:rPr>
                <w:color w:val="auto"/>
                <w:lang w:val="en-US"/>
              </w:rPr>
              <w:t>2</w:t>
            </w:r>
            <w:r w:rsidRPr="00182B71">
              <w:rPr>
                <w:color w:val="auto"/>
                <w:lang w:val="en-US"/>
              </w:rPr>
              <w:t>12</w:t>
            </w:r>
            <w:r>
              <w:rPr>
                <w:color w:val="auto"/>
                <w:lang w:val="en-US"/>
              </w:rPr>
              <w:t>)</w:t>
            </w:r>
          </w:p>
        </w:tc>
        <w:tc>
          <w:tcPr>
            <w:tcW w:w="0" w:type="dxa"/>
          </w:tcPr>
          <w:p w14:paraId="319E8D45" w14:textId="77777777" w:rsidR="00522D3B" w:rsidRPr="00111003" w:rsidRDefault="00522D3B"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p>
        </w:tc>
        <w:tc>
          <w:tcPr>
            <w:tcW w:w="0" w:type="dxa"/>
          </w:tcPr>
          <w:p w14:paraId="4CA7DDEF" w14:textId="77777777" w:rsidR="008538AE" w:rsidRDefault="008538AE" w:rsidP="008538AE">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82B71">
              <w:rPr>
                <w:color w:val="auto"/>
                <w:lang w:val="en-US"/>
              </w:rPr>
              <w:t>76.9%</w:t>
            </w:r>
          </w:p>
          <w:p w14:paraId="2A9E60EA" w14:textId="5EF9F397" w:rsidR="00522D3B" w:rsidRPr="00BE696D" w:rsidRDefault="008538AE" w:rsidP="00D50852">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BE696D">
              <w:rPr>
                <w:color w:val="auto"/>
                <w:lang w:val="en-US"/>
              </w:rPr>
              <w:t>(</w:t>
            </w:r>
            <w:r w:rsidRPr="002265DD">
              <w:rPr>
                <w:i/>
                <w:iCs/>
                <w:color w:val="auto"/>
                <w:lang w:val="en-US"/>
              </w:rPr>
              <w:t xml:space="preserve">n </w:t>
            </w:r>
            <w:r w:rsidRPr="00BE696D">
              <w:rPr>
                <w:color w:val="auto"/>
                <w:lang w:val="en-US"/>
              </w:rPr>
              <w:t xml:space="preserve">= </w:t>
            </w:r>
            <w:r w:rsidRPr="00182B71">
              <w:rPr>
                <w:color w:val="auto"/>
                <w:lang w:val="en-US"/>
              </w:rPr>
              <w:t>90</w:t>
            </w:r>
            <w:r>
              <w:rPr>
                <w:color w:val="auto"/>
                <w:lang w:val="en-US"/>
              </w:rPr>
              <w:t>)</w:t>
            </w:r>
          </w:p>
        </w:tc>
        <w:tc>
          <w:tcPr>
            <w:tcW w:w="0" w:type="dxa"/>
          </w:tcPr>
          <w:p w14:paraId="18F8CA7A" w14:textId="77777777" w:rsidR="00522D3B" w:rsidRPr="00111003" w:rsidRDefault="00522D3B"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p>
        </w:tc>
        <w:tc>
          <w:tcPr>
            <w:tcW w:w="0" w:type="dxa"/>
          </w:tcPr>
          <w:p w14:paraId="4E712508" w14:textId="77777777" w:rsidR="00F5741A" w:rsidRDefault="00F5741A" w:rsidP="00F5741A">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182B71">
              <w:rPr>
                <w:color w:val="auto"/>
                <w:lang w:val="en-US"/>
              </w:rPr>
              <w:t>80.8%</w:t>
            </w:r>
          </w:p>
          <w:p w14:paraId="1B7C5927" w14:textId="65A689A8" w:rsidR="00522D3B" w:rsidRPr="00BE696D" w:rsidRDefault="00F5741A" w:rsidP="00D50852">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sidRPr="00BE696D">
              <w:rPr>
                <w:color w:val="auto"/>
                <w:lang w:val="en-US"/>
              </w:rPr>
              <w:t>(</w:t>
            </w:r>
            <w:r w:rsidRPr="002265DD">
              <w:rPr>
                <w:i/>
                <w:iCs/>
                <w:color w:val="auto"/>
                <w:lang w:val="en-US"/>
              </w:rPr>
              <w:t xml:space="preserve">n </w:t>
            </w:r>
            <w:r w:rsidRPr="00BE696D">
              <w:rPr>
                <w:color w:val="auto"/>
                <w:lang w:val="en-US"/>
              </w:rPr>
              <w:t xml:space="preserve">= </w:t>
            </w:r>
            <w:r w:rsidRPr="00182B71">
              <w:rPr>
                <w:color w:val="auto"/>
                <w:lang w:val="en-US"/>
              </w:rPr>
              <w:t>122</w:t>
            </w:r>
            <w:r>
              <w:rPr>
                <w:color w:val="auto"/>
                <w:lang w:val="en-US"/>
              </w:rPr>
              <w:t>)</w:t>
            </w:r>
          </w:p>
        </w:tc>
        <w:tc>
          <w:tcPr>
            <w:tcW w:w="0" w:type="dxa"/>
          </w:tcPr>
          <w:p w14:paraId="0C74F4CE" w14:textId="77777777" w:rsidR="00522D3B" w:rsidRPr="00111003" w:rsidRDefault="00522D3B" w:rsidP="00705720">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p>
        </w:tc>
        <w:tc>
          <w:tcPr>
            <w:tcW w:w="0" w:type="dxa"/>
          </w:tcPr>
          <w:p w14:paraId="7DE028D2" w14:textId="0466E236" w:rsidR="00522D3B" w:rsidRPr="00111003" w:rsidRDefault="007771FB" w:rsidP="003612A1">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.59</w:t>
            </w:r>
          </w:p>
        </w:tc>
        <w:tc>
          <w:tcPr>
            <w:tcW w:w="284" w:type="dxa"/>
          </w:tcPr>
          <w:p w14:paraId="1B8B0404" w14:textId="1D0550F7" w:rsidR="00522D3B" w:rsidRPr="00111003" w:rsidRDefault="003612A1" w:rsidP="003612A1">
            <w:pPr>
              <w:spacing w:line="360" w:lineRule="auto"/>
              <w:ind w:left="0" w:firstLine="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.439</w:t>
            </w:r>
          </w:p>
        </w:tc>
      </w:tr>
    </w:tbl>
    <w:p w14:paraId="63C24D40" w14:textId="23B99E2C" w:rsidR="000D0647" w:rsidRPr="00111003" w:rsidRDefault="000D0647" w:rsidP="000D0647">
      <w:pPr>
        <w:spacing w:line="240" w:lineRule="auto"/>
        <w:ind w:left="0" w:firstLine="0"/>
        <w:rPr>
          <w:color w:val="auto"/>
          <w:lang w:val="en-US"/>
        </w:rPr>
      </w:pPr>
      <w:r w:rsidRPr="001D5CB2">
        <w:rPr>
          <w:i/>
          <w:iCs/>
          <w:sz w:val="21"/>
          <w:szCs w:val="21"/>
          <w:lang w:val="en-US"/>
        </w:rPr>
        <w:t>Note</w:t>
      </w:r>
      <w:r w:rsidRPr="001D5CB2">
        <w:rPr>
          <w:sz w:val="21"/>
          <w:szCs w:val="21"/>
          <w:lang w:val="en-US"/>
        </w:rPr>
        <w:t xml:space="preserve">. Independent samples </w:t>
      </w:r>
      <w:r w:rsidRPr="001D5CB2">
        <w:rPr>
          <w:i/>
          <w:iCs/>
          <w:sz w:val="21"/>
          <w:szCs w:val="21"/>
          <w:lang w:val="en-US"/>
        </w:rPr>
        <w:t>t</w:t>
      </w:r>
      <w:r w:rsidRPr="001D5CB2">
        <w:rPr>
          <w:sz w:val="21"/>
          <w:szCs w:val="21"/>
          <w:lang w:val="en-US"/>
        </w:rPr>
        <w:t>-tests</w:t>
      </w:r>
      <w:r w:rsidRPr="001D5CB2">
        <w:rPr>
          <w:sz w:val="36"/>
          <w:szCs w:val="36"/>
          <w:lang w:val="en-US"/>
        </w:rPr>
        <w:t xml:space="preserve"> </w:t>
      </w:r>
      <w:r w:rsidRPr="001D5CB2">
        <w:rPr>
          <w:sz w:val="21"/>
          <w:szCs w:val="21"/>
          <w:lang w:val="en-US"/>
        </w:rPr>
        <w:t>between</w:t>
      </w:r>
      <w:r w:rsidRPr="00111003">
        <w:rPr>
          <w:sz w:val="21"/>
          <w:szCs w:val="21"/>
          <w:lang w:val="en-US"/>
        </w:rPr>
        <w:t xml:space="preserve"> women’s and men’s scores were </w:t>
      </w:r>
      <w:r>
        <w:rPr>
          <w:sz w:val="21"/>
          <w:szCs w:val="21"/>
          <w:lang w:val="en-US"/>
        </w:rPr>
        <w:t>conducted</w:t>
      </w:r>
      <w:r w:rsidRPr="00111003">
        <w:rPr>
          <w:sz w:val="21"/>
          <w:szCs w:val="21"/>
          <w:lang w:val="en-US"/>
        </w:rPr>
        <w:t xml:space="preserve"> for continuous variables (the NSSS-S, SSEI-S) and </w:t>
      </w:r>
      <w:r w:rsidRPr="00111003">
        <w:rPr>
          <w:i/>
          <w:iCs/>
          <w:lang w:val="en-US"/>
        </w:rPr>
        <w:t>χ</w:t>
      </w:r>
      <w:r w:rsidRPr="00111003">
        <w:rPr>
          <w:i/>
          <w:iCs/>
          <w:vertAlign w:val="superscript"/>
          <w:lang w:val="en-US"/>
        </w:rPr>
        <w:t>2</w:t>
      </w:r>
      <w:r w:rsidRPr="00111003">
        <w:rPr>
          <w:sz w:val="21"/>
          <w:szCs w:val="21"/>
          <w:lang w:val="en-US"/>
        </w:rPr>
        <w:t xml:space="preserve"> analysis was </w:t>
      </w:r>
      <w:r>
        <w:rPr>
          <w:sz w:val="21"/>
          <w:szCs w:val="21"/>
          <w:lang w:val="en-US"/>
        </w:rPr>
        <w:t>done</w:t>
      </w:r>
      <w:r w:rsidRPr="00111003">
        <w:rPr>
          <w:sz w:val="21"/>
          <w:szCs w:val="21"/>
          <w:lang w:val="en-US"/>
        </w:rPr>
        <w:t xml:space="preserve"> for the categorical variable</w:t>
      </w:r>
      <w:r w:rsidR="00F5741A">
        <w:rPr>
          <w:sz w:val="21"/>
          <w:szCs w:val="21"/>
          <w:lang w:val="en-US"/>
        </w:rPr>
        <w:t>s</w:t>
      </w:r>
      <w:r w:rsidRPr="00111003">
        <w:rPr>
          <w:sz w:val="21"/>
          <w:szCs w:val="21"/>
          <w:lang w:val="en-US"/>
        </w:rPr>
        <w:t xml:space="preserve"> (</w:t>
      </w:r>
      <w:r w:rsidR="00F5741A">
        <w:rPr>
          <w:sz w:val="21"/>
          <w:szCs w:val="21"/>
          <w:lang w:val="en-US"/>
        </w:rPr>
        <w:t xml:space="preserve">e.g., </w:t>
      </w:r>
      <w:r w:rsidRPr="00111003">
        <w:rPr>
          <w:sz w:val="21"/>
          <w:szCs w:val="21"/>
          <w:lang w:val="en-US"/>
        </w:rPr>
        <w:t>mutual masturbation recency).</w:t>
      </w:r>
      <w:r w:rsidR="009C0797">
        <w:rPr>
          <w:sz w:val="21"/>
          <w:szCs w:val="21"/>
          <w:lang w:val="en-US"/>
        </w:rPr>
        <w:t xml:space="preserve"> </w:t>
      </w:r>
      <w:r w:rsidR="00831EB6">
        <w:rPr>
          <w:sz w:val="21"/>
          <w:szCs w:val="21"/>
          <w:lang w:val="en-US"/>
        </w:rPr>
        <w:t>Mutual/solo masturbation</w:t>
      </w:r>
      <w:r w:rsidR="00604B39">
        <w:rPr>
          <w:sz w:val="21"/>
          <w:szCs w:val="21"/>
          <w:lang w:val="en-US"/>
        </w:rPr>
        <w:t xml:space="preserve"> </w:t>
      </w:r>
      <w:r w:rsidR="00604B39" w:rsidRPr="001C2806">
        <w:rPr>
          <w:sz w:val="21"/>
          <w:szCs w:val="21"/>
          <w:lang w:val="en-US"/>
        </w:rPr>
        <w:t>recency</w:t>
      </w:r>
      <w:r w:rsidR="00831EB6">
        <w:rPr>
          <w:sz w:val="21"/>
          <w:szCs w:val="21"/>
          <w:lang w:val="en-US"/>
        </w:rPr>
        <w:t xml:space="preserve"> </w:t>
      </w:r>
      <w:r w:rsidR="00E71C69">
        <w:rPr>
          <w:sz w:val="21"/>
          <w:szCs w:val="21"/>
          <w:lang w:val="en-US"/>
        </w:rPr>
        <w:t xml:space="preserve">referred to </w:t>
      </w:r>
      <w:r w:rsidR="00F66D24" w:rsidRPr="00F66D24">
        <w:rPr>
          <w:sz w:val="21"/>
          <w:szCs w:val="21"/>
          <w:lang w:val="en-US"/>
        </w:rPr>
        <w:t>mutual</w:t>
      </w:r>
      <w:r w:rsidR="00F66D24">
        <w:rPr>
          <w:sz w:val="21"/>
          <w:szCs w:val="21"/>
          <w:lang w:val="en-US"/>
        </w:rPr>
        <w:t>/solo</w:t>
      </w:r>
      <w:r w:rsidR="00F66D24" w:rsidRPr="00F66D24">
        <w:rPr>
          <w:sz w:val="21"/>
          <w:szCs w:val="21"/>
          <w:lang w:val="en-US"/>
        </w:rPr>
        <w:t xml:space="preserve"> masturbation in the past two weeks</w:t>
      </w:r>
      <w:r w:rsidR="00F66D24">
        <w:rPr>
          <w:sz w:val="21"/>
          <w:szCs w:val="21"/>
          <w:lang w:val="en-US"/>
        </w:rPr>
        <w:t>.</w:t>
      </w:r>
      <w:r w:rsidR="00831EB6">
        <w:rPr>
          <w:sz w:val="21"/>
          <w:szCs w:val="21"/>
          <w:lang w:val="en-US"/>
        </w:rPr>
        <w:t xml:space="preserve"> </w:t>
      </w:r>
    </w:p>
    <w:p w14:paraId="686D2540" w14:textId="77777777" w:rsidR="005F30F0" w:rsidRDefault="005F30F0" w:rsidP="005F30F0"/>
    <w:p w14:paraId="2C381894" w14:textId="77777777" w:rsidR="000D0647" w:rsidRDefault="000D0647" w:rsidP="005F30F0"/>
    <w:p w14:paraId="03048566" w14:textId="77777777" w:rsidR="000D0647" w:rsidRDefault="000D0647" w:rsidP="005F30F0">
      <w:pPr>
        <w:sectPr w:rsidR="000D0647">
          <w:pgSz w:w="11906" w:h="16838"/>
          <w:pgMar w:top="1440" w:right="1440" w:bottom="1440" w:left="1440" w:header="708" w:footer="708" w:gutter="0"/>
          <w:cols w:space="708"/>
          <w:docGrid w:linePitch="360"/>
        </w:sectPr>
      </w:pPr>
    </w:p>
    <w:p w14:paraId="5F7E5279" w14:textId="77777777" w:rsidR="005F30F0" w:rsidRDefault="005F30F0" w:rsidP="005F30F0"/>
    <w:p w14:paraId="0C2EE38C" w14:textId="77777777" w:rsidR="005F30F0" w:rsidRPr="00111003" w:rsidRDefault="005F30F0" w:rsidP="005F30F0">
      <w:pPr>
        <w:spacing w:after="160"/>
        <w:ind w:left="0" w:firstLine="0"/>
        <w:rPr>
          <w:b/>
          <w:bCs/>
          <w:color w:val="auto"/>
          <w:lang w:val="en-US"/>
        </w:rPr>
      </w:pPr>
      <w:r w:rsidRPr="00111003">
        <w:rPr>
          <w:b/>
          <w:bCs/>
          <w:color w:val="auto"/>
          <w:lang w:val="en-US"/>
        </w:rPr>
        <w:t xml:space="preserve">Table </w:t>
      </w:r>
      <w:r>
        <w:rPr>
          <w:b/>
          <w:bCs/>
          <w:color w:val="auto"/>
          <w:lang w:val="en-US"/>
        </w:rPr>
        <w:t>4</w:t>
      </w:r>
    </w:p>
    <w:p w14:paraId="7DDC3870" w14:textId="77777777" w:rsidR="005F30F0" w:rsidRPr="006D65EB" w:rsidRDefault="005F30F0" w:rsidP="005F30F0">
      <w:pPr>
        <w:spacing w:after="160"/>
        <w:ind w:left="0" w:firstLine="0"/>
        <w:rPr>
          <w:i/>
          <w:iCs/>
          <w:color w:val="auto"/>
          <w:lang w:val="en-US"/>
        </w:rPr>
      </w:pPr>
      <w:r w:rsidRPr="00111003">
        <w:rPr>
          <w:i/>
          <w:iCs/>
          <w:lang w:val="en-US"/>
        </w:rPr>
        <w:t xml:space="preserve">Results of the Multiple Regression Model for </w:t>
      </w:r>
      <w:r w:rsidRPr="00111003">
        <w:rPr>
          <w:i/>
          <w:iCs/>
          <w:color w:val="auto"/>
          <w:lang w:val="en-US"/>
        </w:rPr>
        <w:t>Positive Feelings About Mutual Masturbation (Satisfaction Subscale)</w:t>
      </w:r>
      <w:r w:rsidRPr="00111003">
        <w:rPr>
          <w:i/>
          <w:iCs/>
          <w:lang w:val="en-US"/>
        </w:rPr>
        <w:t xml:space="preserve"> among Men and Women</w:t>
      </w:r>
      <w:r>
        <w:rPr>
          <w:i/>
          <w:iCs/>
          <w:color w:val="auto"/>
          <w:lang w:val="en-US"/>
        </w:rPr>
        <w:t xml:space="preserve"> (n = 262)</w:t>
      </w:r>
    </w:p>
    <w:tbl>
      <w:tblPr>
        <w:tblStyle w:val="PlainTable2"/>
        <w:tblW w:w="9634" w:type="dxa"/>
        <w:tblLayout w:type="fixed"/>
        <w:tblLook w:val="06A0" w:firstRow="1" w:lastRow="0" w:firstColumn="1" w:lastColumn="0" w:noHBand="1" w:noVBand="1"/>
      </w:tblPr>
      <w:tblGrid>
        <w:gridCol w:w="3256"/>
        <w:gridCol w:w="1134"/>
        <w:gridCol w:w="1842"/>
        <w:gridCol w:w="1276"/>
        <w:gridCol w:w="1134"/>
        <w:gridCol w:w="992"/>
      </w:tblGrid>
      <w:tr w:rsidR="005F30F0" w:rsidRPr="00111003" w14:paraId="1A8849C3" w14:textId="77777777" w:rsidTr="00705720">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256" w:type="dxa"/>
          </w:tcPr>
          <w:p w14:paraId="046E24F1" w14:textId="77777777" w:rsidR="005F30F0" w:rsidRPr="00111003" w:rsidRDefault="005F30F0" w:rsidP="00705720">
            <w:pPr>
              <w:rPr>
                <w:b w:val="0"/>
                <w:bCs w:val="0"/>
                <w:lang w:val="en-US"/>
              </w:rPr>
            </w:pPr>
          </w:p>
        </w:tc>
        <w:tc>
          <w:tcPr>
            <w:tcW w:w="1134" w:type="dxa"/>
          </w:tcPr>
          <w:p w14:paraId="108BD598" w14:textId="77777777" w:rsidR="005F30F0" w:rsidRPr="00111003" w:rsidRDefault="005F30F0" w:rsidP="00705720">
            <w:pPr>
              <w:jc w:val="center"/>
              <w:cnfStyle w:val="100000000000" w:firstRow="1" w:lastRow="0" w:firstColumn="0" w:lastColumn="0" w:oddVBand="0" w:evenVBand="0" w:oddHBand="0" w:evenHBand="0" w:firstRowFirstColumn="0" w:firstRowLastColumn="0" w:lastRowFirstColumn="0" w:lastRowLastColumn="0"/>
              <w:rPr>
                <w:i/>
                <w:iCs/>
                <w:lang w:val="en-US"/>
              </w:rPr>
            </w:pPr>
          </w:p>
        </w:tc>
        <w:tc>
          <w:tcPr>
            <w:tcW w:w="1842" w:type="dxa"/>
          </w:tcPr>
          <w:p w14:paraId="5F8DE9DB" w14:textId="77777777" w:rsidR="005F30F0" w:rsidRPr="00111003"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lang w:val="en-US"/>
              </w:rPr>
            </w:pPr>
            <w:r w:rsidRPr="004F31FB">
              <w:rPr>
                <w:b w:val="0"/>
                <w:bCs w:val="0"/>
                <w:lang w:val="en-US"/>
              </w:rPr>
              <w:t>Multivariable</w:t>
            </w:r>
          </w:p>
        </w:tc>
        <w:tc>
          <w:tcPr>
            <w:tcW w:w="1276" w:type="dxa"/>
          </w:tcPr>
          <w:p w14:paraId="625154E4" w14:textId="77777777" w:rsidR="005F30F0" w:rsidRPr="00111003" w:rsidRDefault="005F30F0" w:rsidP="00705720">
            <w:pPr>
              <w:ind w:firstLine="0"/>
              <w:cnfStyle w:val="100000000000" w:firstRow="1" w:lastRow="0" w:firstColumn="0" w:lastColumn="0" w:oddVBand="0" w:evenVBand="0" w:oddHBand="0" w:evenHBand="0" w:firstRowFirstColumn="0" w:firstRowLastColumn="0" w:lastRowFirstColumn="0" w:lastRowLastColumn="0"/>
              <w:rPr>
                <w:i/>
                <w:iCs/>
                <w:lang w:val="en-US"/>
              </w:rPr>
            </w:pPr>
            <w:r w:rsidRPr="00552CE8">
              <w:rPr>
                <w:b w:val="0"/>
                <w:bCs w:val="0"/>
                <w:lang w:val="en-US"/>
              </w:rPr>
              <w:t>Model</w:t>
            </w:r>
          </w:p>
        </w:tc>
        <w:tc>
          <w:tcPr>
            <w:tcW w:w="1134" w:type="dxa"/>
          </w:tcPr>
          <w:p w14:paraId="6532A2F7" w14:textId="77777777" w:rsidR="005F30F0" w:rsidRPr="00111003" w:rsidRDefault="005F30F0" w:rsidP="00705720">
            <w:pPr>
              <w:ind w:left="0" w:firstLine="0"/>
              <w:cnfStyle w:val="100000000000" w:firstRow="1" w:lastRow="0" w:firstColumn="0" w:lastColumn="0" w:oddVBand="0" w:evenVBand="0" w:oddHBand="0" w:evenHBand="0" w:firstRowFirstColumn="0" w:firstRowLastColumn="0" w:lastRowFirstColumn="0" w:lastRowLastColumn="0"/>
              <w:rPr>
                <w:i/>
                <w:iCs/>
                <w:lang w:val="en-US"/>
              </w:rPr>
            </w:pPr>
          </w:p>
        </w:tc>
        <w:tc>
          <w:tcPr>
            <w:tcW w:w="992" w:type="dxa"/>
          </w:tcPr>
          <w:p w14:paraId="62A2CC66" w14:textId="77777777" w:rsidR="005F30F0" w:rsidRPr="00111003" w:rsidRDefault="005F30F0" w:rsidP="00705720">
            <w:pPr>
              <w:jc w:val="center"/>
              <w:cnfStyle w:val="100000000000" w:firstRow="1" w:lastRow="0" w:firstColumn="0" w:lastColumn="0" w:oddVBand="0" w:evenVBand="0" w:oddHBand="0" w:evenHBand="0" w:firstRowFirstColumn="0" w:firstRowLastColumn="0" w:lastRowFirstColumn="0" w:lastRowLastColumn="0"/>
              <w:rPr>
                <w:i/>
                <w:iCs/>
                <w:lang w:val="en-US"/>
              </w:rPr>
            </w:pPr>
          </w:p>
        </w:tc>
      </w:tr>
      <w:tr w:rsidR="005F30F0" w:rsidRPr="00111003" w14:paraId="4328A1C7" w14:textId="77777777" w:rsidTr="00705720">
        <w:trPr>
          <w:trHeight w:val="156"/>
        </w:trPr>
        <w:tc>
          <w:tcPr>
            <w:cnfStyle w:val="001000000000" w:firstRow="0" w:lastRow="0" w:firstColumn="1" w:lastColumn="0" w:oddVBand="0" w:evenVBand="0" w:oddHBand="0" w:evenHBand="0" w:firstRowFirstColumn="0" w:firstRowLastColumn="0" w:lastRowFirstColumn="0" w:lastRowLastColumn="0"/>
            <w:tcW w:w="3256" w:type="dxa"/>
          </w:tcPr>
          <w:p w14:paraId="7982761C" w14:textId="77777777" w:rsidR="005F30F0" w:rsidRPr="00111003" w:rsidRDefault="005F30F0" w:rsidP="00705720">
            <w:pPr>
              <w:rPr>
                <w:b w:val="0"/>
                <w:bCs w:val="0"/>
                <w:lang w:val="en-US"/>
              </w:rPr>
            </w:pPr>
          </w:p>
        </w:tc>
        <w:tc>
          <w:tcPr>
            <w:tcW w:w="1134" w:type="dxa"/>
          </w:tcPr>
          <w:p w14:paraId="1CF9F9D3"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b/>
                <w:bCs/>
                <w:lang w:val="en-US"/>
              </w:rPr>
            </w:pPr>
            <w:r w:rsidRPr="00111003">
              <w:rPr>
                <w:i/>
                <w:iCs/>
                <w:lang w:val="en-US"/>
              </w:rPr>
              <w:t>B</w:t>
            </w:r>
          </w:p>
        </w:tc>
        <w:tc>
          <w:tcPr>
            <w:tcW w:w="1842" w:type="dxa"/>
          </w:tcPr>
          <w:p w14:paraId="3CF1CBA0" w14:textId="77777777" w:rsidR="005F30F0" w:rsidRPr="00111003" w:rsidRDefault="005F30F0" w:rsidP="00705720">
            <w:pPr>
              <w:ind w:firstLine="0"/>
              <w:cnfStyle w:val="000000000000" w:firstRow="0" w:lastRow="0" w:firstColumn="0" w:lastColumn="0" w:oddVBand="0" w:evenVBand="0" w:oddHBand="0" w:evenHBand="0" w:firstRowFirstColumn="0" w:firstRowLastColumn="0" w:lastRowFirstColumn="0" w:lastRowLastColumn="0"/>
              <w:rPr>
                <w:b/>
                <w:bCs/>
                <w:lang w:val="en-US"/>
              </w:rPr>
            </w:pPr>
            <w:r w:rsidRPr="00111003">
              <w:rPr>
                <w:lang w:val="en-US"/>
              </w:rPr>
              <w:t>95%CI</w:t>
            </w:r>
          </w:p>
        </w:tc>
        <w:tc>
          <w:tcPr>
            <w:tcW w:w="1276" w:type="dxa"/>
          </w:tcPr>
          <w:p w14:paraId="231D86E7"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b/>
                <w:bCs/>
                <w:lang w:val="en-US"/>
              </w:rPr>
            </w:pPr>
            <w:r w:rsidRPr="00111003">
              <w:rPr>
                <w:i/>
                <w:iCs/>
                <w:lang w:val="en-US"/>
              </w:rPr>
              <w:t>p</w:t>
            </w:r>
          </w:p>
        </w:tc>
        <w:tc>
          <w:tcPr>
            <w:tcW w:w="1134" w:type="dxa"/>
          </w:tcPr>
          <w:p w14:paraId="3ECD1439"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b/>
                <w:bCs/>
                <w:lang w:val="en-US"/>
              </w:rPr>
            </w:pPr>
            <w:r>
              <w:rPr>
                <w:i/>
                <w:iCs/>
              </w:rPr>
              <w:t xml:space="preserve">sr </w:t>
            </w:r>
          </w:p>
        </w:tc>
        <w:tc>
          <w:tcPr>
            <w:tcW w:w="992" w:type="dxa"/>
          </w:tcPr>
          <w:p w14:paraId="5C8DB369"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b/>
                <w:bCs/>
                <w:lang w:val="en-US"/>
              </w:rPr>
            </w:pPr>
            <w:r w:rsidRPr="00E349AE">
              <w:rPr>
                <w:i/>
                <w:iCs/>
              </w:rPr>
              <w:t>sr</w:t>
            </w:r>
            <w:r w:rsidRPr="00E349AE">
              <w:rPr>
                <w:i/>
                <w:iCs/>
                <w:vertAlign w:val="superscript"/>
              </w:rPr>
              <w:t>2</w:t>
            </w:r>
          </w:p>
        </w:tc>
      </w:tr>
      <w:tr w:rsidR="005F30F0" w:rsidRPr="00111003" w14:paraId="02A20D29" w14:textId="77777777" w:rsidTr="00705720">
        <w:trPr>
          <w:trHeight w:val="589"/>
        </w:trPr>
        <w:tc>
          <w:tcPr>
            <w:cnfStyle w:val="001000000000" w:firstRow="0" w:lastRow="0" w:firstColumn="1" w:lastColumn="0" w:oddVBand="0" w:evenVBand="0" w:oddHBand="0" w:evenHBand="0" w:firstRowFirstColumn="0" w:firstRowLastColumn="0" w:lastRowFirstColumn="0" w:lastRowLastColumn="0"/>
            <w:tcW w:w="3256" w:type="dxa"/>
          </w:tcPr>
          <w:p w14:paraId="08D338F2" w14:textId="5B2FAC97" w:rsidR="005F30F0" w:rsidRPr="00B61E2D" w:rsidRDefault="005F30F0" w:rsidP="00705720">
            <w:pPr>
              <w:ind w:left="0" w:firstLine="0"/>
              <w:rPr>
                <w:b w:val="0"/>
                <w:bCs w:val="0"/>
                <w:lang w:val="en-US"/>
              </w:rPr>
            </w:pPr>
            <w:r w:rsidRPr="00B61E2D">
              <w:rPr>
                <w:b w:val="0"/>
                <w:bCs w:val="0"/>
                <w:lang w:val="en-US"/>
              </w:rPr>
              <w:t xml:space="preserve">Mutual masturbation </w:t>
            </w:r>
            <w:r w:rsidR="00472974">
              <w:rPr>
                <w:b w:val="0"/>
                <w:bCs w:val="0"/>
                <w:lang w:val="en-US"/>
              </w:rPr>
              <w:t>recency</w:t>
            </w:r>
          </w:p>
        </w:tc>
        <w:tc>
          <w:tcPr>
            <w:tcW w:w="1134" w:type="dxa"/>
          </w:tcPr>
          <w:p w14:paraId="2A3C53BD" w14:textId="77777777" w:rsidR="005F30F0" w:rsidRPr="00B61E2D"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B61E2D">
              <w:rPr>
                <w:lang w:val="en-US"/>
              </w:rPr>
              <w:t>3.59</w:t>
            </w:r>
          </w:p>
        </w:tc>
        <w:tc>
          <w:tcPr>
            <w:tcW w:w="1842" w:type="dxa"/>
          </w:tcPr>
          <w:p w14:paraId="6765397F" w14:textId="77777777" w:rsidR="005F30F0" w:rsidRPr="00B61E2D"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B61E2D">
              <w:rPr>
                <w:lang w:val="en-US"/>
              </w:rPr>
              <w:t>1.91, 5.28</w:t>
            </w:r>
          </w:p>
        </w:tc>
        <w:tc>
          <w:tcPr>
            <w:tcW w:w="1276" w:type="dxa"/>
          </w:tcPr>
          <w:p w14:paraId="315BB40D" w14:textId="77777777" w:rsidR="005F30F0" w:rsidRPr="00B61E2D" w:rsidRDefault="005F30F0" w:rsidP="00705720">
            <w:pPr>
              <w:ind w:firstLine="0"/>
              <w:cnfStyle w:val="000000000000" w:firstRow="0" w:lastRow="0" w:firstColumn="0" w:lastColumn="0" w:oddVBand="0" w:evenVBand="0" w:oddHBand="0" w:evenHBand="0" w:firstRowFirstColumn="0" w:firstRowLastColumn="0" w:lastRowFirstColumn="0" w:lastRowLastColumn="0"/>
              <w:rPr>
                <w:b/>
                <w:bCs/>
                <w:lang w:val="en-US"/>
              </w:rPr>
            </w:pPr>
            <w:r w:rsidRPr="00B61E2D">
              <w:rPr>
                <w:b/>
                <w:bCs/>
                <w:lang w:val="en-US"/>
              </w:rPr>
              <w:t>&lt;.001</w:t>
            </w:r>
          </w:p>
        </w:tc>
        <w:tc>
          <w:tcPr>
            <w:tcW w:w="1134" w:type="dxa"/>
          </w:tcPr>
          <w:p w14:paraId="26171451" w14:textId="77777777" w:rsidR="005F30F0" w:rsidRPr="0097295E"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97295E">
              <w:rPr>
                <w:lang w:val="en-US"/>
              </w:rPr>
              <w:t>.24</w:t>
            </w:r>
          </w:p>
        </w:tc>
        <w:tc>
          <w:tcPr>
            <w:tcW w:w="992" w:type="dxa"/>
          </w:tcPr>
          <w:p w14:paraId="5E7326BD" w14:textId="77777777" w:rsidR="005F30F0" w:rsidRPr="0097295E"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97295E">
              <w:rPr>
                <w:lang w:val="en-US"/>
              </w:rPr>
              <w:t>.06</w:t>
            </w:r>
          </w:p>
        </w:tc>
      </w:tr>
      <w:tr w:rsidR="005F30F0" w:rsidRPr="00111003" w14:paraId="42AE71C8" w14:textId="77777777" w:rsidTr="00705720">
        <w:trPr>
          <w:trHeight w:val="434"/>
        </w:trPr>
        <w:tc>
          <w:tcPr>
            <w:cnfStyle w:val="001000000000" w:firstRow="0" w:lastRow="0" w:firstColumn="1" w:lastColumn="0" w:oddVBand="0" w:evenVBand="0" w:oddHBand="0" w:evenHBand="0" w:firstRowFirstColumn="0" w:firstRowLastColumn="0" w:lastRowFirstColumn="0" w:lastRowLastColumn="0"/>
            <w:tcW w:w="3256" w:type="dxa"/>
          </w:tcPr>
          <w:p w14:paraId="1DDF91F9" w14:textId="194B825D" w:rsidR="005F30F0" w:rsidRPr="00B61E2D" w:rsidRDefault="005F30F0" w:rsidP="00705720">
            <w:pPr>
              <w:spacing w:line="240" w:lineRule="auto"/>
              <w:ind w:left="0" w:firstLine="0"/>
              <w:rPr>
                <w:b w:val="0"/>
                <w:bCs w:val="0"/>
                <w:lang w:val="en-US"/>
              </w:rPr>
            </w:pPr>
            <w:r w:rsidRPr="00B61E2D">
              <w:rPr>
                <w:b w:val="0"/>
                <w:bCs w:val="0"/>
                <w:lang w:val="en-US"/>
              </w:rPr>
              <w:t xml:space="preserve">Solo masturbation </w:t>
            </w:r>
            <w:r w:rsidR="00472974">
              <w:rPr>
                <w:b w:val="0"/>
                <w:bCs w:val="0"/>
                <w:lang w:val="en-US"/>
              </w:rPr>
              <w:t>recency</w:t>
            </w:r>
          </w:p>
        </w:tc>
        <w:tc>
          <w:tcPr>
            <w:tcW w:w="1134" w:type="dxa"/>
          </w:tcPr>
          <w:p w14:paraId="24EFBA27" w14:textId="77777777" w:rsidR="005F30F0" w:rsidRPr="00B61E2D"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B61E2D">
              <w:rPr>
                <w:lang w:val="en-US"/>
              </w:rPr>
              <w:t>1.29</w:t>
            </w:r>
          </w:p>
        </w:tc>
        <w:tc>
          <w:tcPr>
            <w:tcW w:w="1842" w:type="dxa"/>
          </w:tcPr>
          <w:p w14:paraId="1BC53998" w14:textId="77777777" w:rsidR="005F30F0" w:rsidRPr="00B61E2D"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B61E2D">
              <w:rPr>
                <w:lang w:val="en-US"/>
              </w:rPr>
              <w:t>-.80, 3.38</w:t>
            </w:r>
          </w:p>
        </w:tc>
        <w:tc>
          <w:tcPr>
            <w:tcW w:w="1276" w:type="dxa"/>
          </w:tcPr>
          <w:p w14:paraId="783F445F" w14:textId="77777777" w:rsidR="005F30F0" w:rsidRPr="00B61E2D"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B61E2D">
              <w:rPr>
                <w:lang w:val="en-US"/>
              </w:rPr>
              <w:t>.227</w:t>
            </w:r>
          </w:p>
        </w:tc>
        <w:tc>
          <w:tcPr>
            <w:tcW w:w="1134" w:type="dxa"/>
          </w:tcPr>
          <w:p w14:paraId="2E2EEDA5" w14:textId="77777777" w:rsidR="005F30F0" w:rsidRPr="0097295E"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97295E">
              <w:rPr>
                <w:lang w:val="en-US"/>
              </w:rPr>
              <w:t>.07</w:t>
            </w:r>
          </w:p>
        </w:tc>
        <w:tc>
          <w:tcPr>
            <w:tcW w:w="992" w:type="dxa"/>
          </w:tcPr>
          <w:p w14:paraId="595F939A" w14:textId="77777777" w:rsidR="005F30F0" w:rsidRPr="0097295E"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97295E">
              <w:rPr>
                <w:lang w:val="en-US"/>
              </w:rPr>
              <w:t>.005</w:t>
            </w:r>
          </w:p>
        </w:tc>
      </w:tr>
      <w:tr w:rsidR="005F30F0" w:rsidRPr="00111003" w14:paraId="2C999223" w14:textId="77777777" w:rsidTr="00705720">
        <w:trPr>
          <w:trHeight w:val="464"/>
        </w:trPr>
        <w:tc>
          <w:tcPr>
            <w:cnfStyle w:val="001000000000" w:firstRow="0" w:lastRow="0" w:firstColumn="1" w:lastColumn="0" w:oddVBand="0" w:evenVBand="0" w:oddHBand="0" w:evenHBand="0" w:firstRowFirstColumn="0" w:firstRowLastColumn="0" w:lastRowFirstColumn="0" w:lastRowLastColumn="0"/>
            <w:tcW w:w="3256" w:type="dxa"/>
          </w:tcPr>
          <w:p w14:paraId="394FE2A5" w14:textId="77777777" w:rsidR="005F30F0" w:rsidRPr="00B61E2D" w:rsidRDefault="005F30F0" w:rsidP="00705720">
            <w:pPr>
              <w:ind w:left="0" w:firstLine="0"/>
              <w:rPr>
                <w:b w:val="0"/>
                <w:bCs w:val="0"/>
                <w:lang w:val="en-US"/>
              </w:rPr>
            </w:pPr>
            <w:r w:rsidRPr="00B61E2D">
              <w:rPr>
                <w:b w:val="0"/>
                <w:bCs w:val="0"/>
                <w:lang w:val="en-US"/>
              </w:rPr>
              <w:t xml:space="preserve">Gender </w:t>
            </w:r>
          </w:p>
        </w:tc>
        <w:tc>
          <w:tcPr>
            <w:tcW w:w="1134" w:type="dxa"/>
          </w:tcPr>
          <w:p w14:paraId="48B69760" w14:textId="77777777" w:rsidR="005F30F0" w:rsidRPr="00B61E2D"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B61E2D">
              <w:rPr>
                <w:lang w:val="en-US"/>
              </w:rPr>
              <w:t>2.24</w:t>
            </w:r>
          </w:p>
        </w:tc>
        <w:tc>
          <w:tcPr>
            <w:tcW w:w="1842" w:type="dxa"/>
          </w:tcPr>
          <w:p w14:paraId="1FDA2A00" w14:textId="77777777" w:rsidR="005F30F0" w:rsidRPr="00B61E2D"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B61E2D">
              <w:rPr>
                <w:lang w:val="en-US"/>
              </w:rPr>
              <w:t>.55, 3.94</w:t>
            </w:r>
          </w:p>
        </w:tc>
        <w:tc>
          <w:tcPr>
            <w:tcW w:w="1276" w:type="dxa"/>
          </w:tcPr>
          <w:p w14:paraId="0F89F99A" w14:textId="77777777" w:rsidR="005F30F0" w:rsidRPr="00B61E2D" w:rsidRDefault="005F30F0" w:rsidP="00705720">
            <w:pPr>
              <w:ind w:firstLine="0"/>
              <w:cnfStyle w:val="000000000000" w:firstRow="0" w:lastRow="0" w:firstColumn="0" w:lastColumn="0" w:oddVBand="0" w:evenVBand="0" w:oddHBand="0" w:evenHBand="0" w:firstRowFirstColumn="0" w:firstRowLastColumn="0" w:lastRowFirstColumn="0" w:lastRowLastColumn="0"/>
              <w:rPr>
                <w:b/>
                <w:bCs/>
                <w:lang w:val="en-US"/>
              </w:rPr>
            </w:pPr>
            <w:r w:rsidRPr="00B61E2D">
              <w:rPr>
                <w:b/>
                <w:bCs/>
                <w:lang w:val="en-US"/>
              </w:rPr>
              <w:t>.010</w:t>
            </w:r>
          </w:p>
        </w:tc>
        <w:tc>
          <w:tcPr>
            <w:tcW w:w="1134" w:type="dxa"/>
          </w:tcPr>
          <w:p w14:paraId="3B3933E1" w14:textId="77777777" w:rsidR="005F30F0" w:rsidRPr="0097295E"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97295E">
              <w:rPr>
                <w:lang w:val="en-US"/>
              </w:rPr>
              <w:t>.15</w:t>
            </w:r>
          </w:p>
        </w:tc>
        <w:tc>
          <w:tcPr>
            <w:tcW w:w="992" w:type="dxa"/>
          </w:tcPr>
          <w:p w14:paraId="1C881BA7" w14:textId="77777777" w:rsidR="005F30F0" w:rsidRPr="0097295E"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97295E">
              <w:rPr>
                <w:lang w:val="en-US"/>
              </w:rPr>
              <w:t>.02</w:t>
            </w:r>
          </w:p>
        </w:tc>
      </w:tr>
      <w:tr w:rsidR="005F30F0" w:rsidRPr="00111003" w14:paraId="00FA5142" w14:textId="77777777" w:rsidTr="00705720">
        <w:trPr>
          <w:trHeight w:val="280"/>
        </w:trPr>
        <w:tc>
          <w:tcPr>
            <w:cnfStyle w:val="001000000000" w:firstRow="0" w:lastRow="0" w:firstColumn="1" w:lastColumn="0" w:oddVBand="0" w:evenVBand="0" w:oddHBand="0" w:evenHBand="0" w:firstRowFirstColumn="0" w:firstRowLastColumn="0" w:lastRowFirstColumn="0" w:lastRowLastColumn="0"/>
            <w:tcW w:w="3256" w:type="dxa"/>
          </w:tcPr>
          <w:p w14:paraId="1A881299" w14:textId="77777777" w:rsidR="005F30F0" w:rsidRPr="00B61E2D" w:rsidRDefault="005F30F0" w:rsidP="00705720">
            <w:pPr>
              <w:ind w:left="0" w:firstLine="0"/>
              <w:rPr>
                <w:b w:val="0"/>
                <w:bCs w:val="0"/>
                <w:sz w:val="16"/>
                <w:szCs w:val="16"/>
                <w:lang w:val="en-US"/>
              </w:rPr>
            </w:pPr>
            <w:r w:rsidRPr="00B61E2D">
              <w:rPr>
                <w:b w:val="0"/>
                <w:bCs w:val="0"/>
                <w:lang w:val="en-US"/>
              </w:rPr>
              <w:t xml:space="preserve">Illness/disability </w:t>
            </w:r>
          </w:p>
        </w:tc>
        <w:tc>
          <w:tcPr>
            <w:tcW w:w="1134" w:type="dxa"/>
          </w:tcPr>
          <w:p w14:paraId="713E2ECD" w14:textId="77777777" w:rsidR="005F30F0" w:rsidRPr="00B61E2D"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B61E2D">
              <w:rPr>
                <w:lang w:val="en-US"/>
              </w:rPr>
              <w:t>3.23</w:t>
            </w:r>
          </w:p>
        </w:tc>
        <w:tc>
          <w:tcPr>
            <w:tcW w:w="1842" w:type="dxa"/>
          </w:tcPr>
          <w:p w14:paraId="799669A7" w14:textId="77777777" w:rsidR="005F30F0" w:rsidRPr="00B61E2D"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B61E2D">
              <w:rPr>
                <w:lang w:val="en-US"/>
              </w:rPr>
              <w:t>1.12, 5.34</w:t>
            </w:r>
          </w:p>
        </w:tc>
        <w:tc>
          <w:tcPr>
            <w:tcW w:w="1276" w:type="dxa"/>
          </w:tcPr>
          <w:p w14:paraId="1A601D30" w14:textId="77777777" w:rsidR="005F30F0" w:rsidRPr="00B61E2D" w:rsidRDefault="005F30F0" w:rsidP="00705720">
            <w:pPr>
              <w:ind w:left="0" w:firstLine="0"/>
              <w:cnfStyle w:val="000000000000" w:firstRow="0" w:lastRow="0" w:firstColumn="0" w:lastColumn="0" w:oddVBand="0" w:evenVBand="0" w:oddHBand="0" w:evenHBand="0" w:firstRowFirstColumn="0" w:firstRowLastColumn="0" w:lastRowFirstColumn="0" w:lastRowLastColumn="0"/>
              <w:rPr>
                <w:b/>
                <w:bCs/>
                <w:lang w:val="en-US"/>
              </w:rPr>
            </w:pPr>
            <w:r w:rsidRPr="00B61E2D">
              <w:rPr>
                <w:b/>
                <w:bCs/>
                <w:lang w:val="en-US"/>
              </w:rPr>
              <w:t>.003</w:t>
            </w:r>
          </w:p>
        </w:tc>
        <w:tc>
          <w:tcPr>
            <w:tcW w:w="1134" w:type="dxa"/>
          </w:tcPr>
          <w:p w14:paraId="744C751A" w14:textId="77777777" w:rsidR="005F30F0" w:rsidRPr="0097295E"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97295E">
              <w:rPr>
                <w:lang w:val="en-US"/>
              </w:rPr>
              <w:t>.17</w:t>
            </w:r>
          </w:p>
        </w:tc>
        <w:tc>
          <w:tcPr>
            <w:tcW w:w="992" w:type="dxa"/>
          </w:tcPr>
          <w:p w14:paraId="34356F44" w14:textId="77777777" w:rsidR="005F30F0" w:rsidRPr="0097295E"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97295E">
              <w:rPr>
                <w:lang w:val="en-US"/>
              </w:rPr>
              <w:t>.03</w:t>
            </w:r>
          </w:p>
        </w:tc>
      </w:tr>
      <w:tr w:rsidR="005F30F0" w:rsidRPr="00111003" w14:paraId="3824C63E" w14:textId="77777777" w:rsidTr="00705720">
        <w:trPr>
          <w:trHeight w:val="267"/>
        </w:trPr>
        <w:tc>
          <w:tcPr>
            <w:cnfStyle w:val="001000000000" w:firstRow="0" w:lastRow="0" w:firstColumn="1" w:lastColumn="0" w:oddVBand="0" w:evenVBand="0" w:oddHBand="0" w:evenHBand="0" w:firstRowFirstColumn="0" w:firstRowLastColumn="0" w:lastRowFirstColumn="0" w:lastRowLastColumn="0"/>
            <w:tcW w:w="3256" w:type="dxa"/>
          </w:tcPr>
          <w:p w14:paraId="1E0C0461" w14:textId="77777777" w:rsidR="005F30F0" w:rsidRPr="00B61E2D" w:rsidRDefault="005F30F0" w:rsidP="00705720">
            <w:pPr>
              <w:ind w:left="0" w:firstLine="0"/>
              <w:rPr>
                <w:b w:val="0"/>
                <w:bCs w:val="0"/>
                <w:sz w:val="16"/>
                <w:szCs w:val="16"/>
                <w:lang w:val="en-US"/>
              </w:rPr>
            </w:pPr>
            <w:r w:rsidRPr="00B61E2D">
              <w:rPr>
                <w:b w:val="0"/>
                <w:bCs w:val="0"/>
                <w:lang w:val="en-US"/>
              </w:rPr>
              <w:t xml:space="preserve">Religious participation </w:t>
            </w:r>
          </w:p>
        </w:tc>
        <w:tc>
          <w:tcPr>
            <w:tcW w:w="1134" w:type="dxa"/>
          </w:tcPr>
          <w:p w14:paraId="4E10C7F1" w14:textId="77777777" w:rsidR="005F30F0" w:rsidRPr="00B61E2D"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B61E2D">
              <w:rPr>
                <w:lang w:val="en-US"/>
              </w:rPr>
              <w:t>1.76</w:t>
            </w:r>
          </w:p>
        </w:tc>
        <w:tc>
          <w:tcPr>
            <w:tcW w:w="1842" w:type="dxa"/>
          </w:tcPr>
          <w:p w14:paraId="74D3518F" w14:textId="77777777" w:rsidR="005F30F0" w:rsidRPr="00B61E2D"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B61E2D">
              <w:rPr>
                <w:lang w:val="en-US"/>
              </w:rPr>
              <w:t>.09, 3.43</w:t>
            </w:r>
          </w:p>
        </w:tc>
        <w:tc>
          <w:tcPr>
            <w:tcW w:w="1276" w:type="dxa"/>
          </w:tcPr>
          <w:p w14:paraId="69ECDDC6" w14:textId="77777777" w:rsidR="005F30F0" w:rsidRPr="00B61E2D" w:rsidRDefault="005F30F0" w:rsidP="00705720">
            <w:pPr>
              <w:ind w:left="0" w:firstLine="0"/>
              <w:cnfStyle w:val="000000000000" w:firstRow="0" w:lastRow="0" w:firstColumn="0" w:lastColumn="0" w:oddVBand="0" w:evenVBand="0" w:oddHBand="0" w:evenHBand="0" w:firstRowFirstColumn="0" w:firstRowLastColumn="0" w:lastRowFirstColumn="0" w:lastRowLastColumn="0"/>
              <w:rPr>
                <w:b/>
                <w:bCs/>
                <w:lang w:val="en-US"/>
              </w:rPr>
            </w:pPr>
            <w:r w:rsidRPr="00B61E2D">
              <w:rPr>
                <w:b/>
                <w:bCs/>
                <w:lang w:val="en-US"/>
              </w:rPr>
              <w:t>.039</w:t>
            </w:r>
          </w:p>
        </w:tc>
        <w:tc>
          <w:tcPr>
            <w:tcW w:w="1134" w:type="dxa"/>
          </w:tcPr>
          <w:p w14:paraId="3F04D477" w14:textId="77777777" w:rsidR="005F30F0" w:rsidRPr="0097295E"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97295E">
              <w:rPr>
                <w:lang w:val="en-US"/>
              </w:rPr>
              <w:t>.12</w:t>
            </w:r>
          </w:p>
        </w:tc>
        <w:tc>
          <w:tcPr>
            <w:tcW w:w="992" w:type="dxa"/>
          </w:tcPr>
          <w:p w14:paraId="3757A369" w14:textId="77777777" w:rsidR="005F30F0" w:rsidRPr="0097295E"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97295E">
              <w:rPr>
                <w:lang w:val="en-US"/>
              </w:rPr>
              <w:t>.01</w:t>
            </w:r>
          </w:p>
        </w:tc>
      </w:tr>
    </w:tbl>
    <w:p w14:paraId="7E8A1438" w14:textId="263C41FB" w:rsidR="00710A18" w:rsidRPr="00111003" w:rsidRDefault="00710A18" w:rsidP="00710A18">
      <w:pPr>
        <w:spacing w:line="240" w:lineRule="auto"/>
        <w:ind w:left="0" w:firstLine="0"/>
        <w:rPr>
          <w:color w:val="auto"/>
          <w:lang w:val="en-US"/>
        </w:rPr>
      </w:pPr>
      <w:r w:rsidRPr="001D5CB2">
        <w:rPr>
          <w:i/>
          <w:iCs/>
          <w:sz w:val="21"/>
          <w:szCs w:val="21"/>
          <w:lang w:val="en-US"/>
        </w:rPr>
        <w:t>Note</w:t>
      </w:r>
      <w:r w:rsidRPr="001D5CB2">
        <w:rPr>
          <w:sz w:val="21"/>
          <w:szCs w:val="21"/>
          <w:lang w:val="en-US"/>
        </w:rPr>
        <w:t xml:space="preserve">. </w:t>
      </w:r>
      <w:r>
        <w:rPr>
          <w:sz w:val="21"/>
          <w:szCs w:val="21"/>
          <w:lang w:val="en-US"/>
        </w:rPr>
        <w:t>Mutual/solo masturbation</w:t>
      </w:r>
      <w:r w:rsidR="000C7368">
        <w:rPr>
          <w:sz w:val="21"/>
          <w:szCs w:val="21"/>
          <w:lang w:val="en-US"/>
        </w:rPr>
        <w:t xml:space="preserve"> recency</w:t>
      </w:r>
      <w:r>
        <w:rPr>
          <w:sz w:val="21"/>
          <w:szCs w:val="21"/>
          <w:lang w:val="en-US"/>
        </w:rPr>
        <w:t xml:space="preserve"> referred to </w:t>
      </w:r>
      <w:r w:rsidRPr="00F66D24">
        <w:rPr>
          <w:sz w:val="21"/>
          <w:szCs w:val="21"/>
          <w:lang w:val="en-US"/>
        </w:rPr>
        <w:t>mutual</w:t>
      </w:r>
      <w:r>
        <w:rPr>
          <w:sz w:val="21"/>
          <w:szCs w:val="21"/>
          <w:lang w:val="en-US"/>
        </w:rPr>
        <w:t>/solo</w:t>
      </w:r>
      <w:r w:rsidRPr="00F66D24">
        <w:rPr>
          <w:sz w:val="21"/>
          <w:szCs w:val="21"/>
          <w:lang w:val="en-US"/>
        </w:rPr>
        <w:t xml:space="preserve"> masturbation in the past two weeks</w:t>
      </w:r>
      <w:r>
        <w:rPr>
          <w:sz w:val="21"/>
          <w:szCs w:val="21"/>
          <w:lang w:val="en-US"/>
        </w:rPr>
        <w:t xml:space="preserve">. </w:t>
      </w:r>
    </w:p>
    <w:p w14:paraId="75D5FCDB" w14:textId="77777777" w:rsidR="005F30F0" w:rsidRDefault="005F30F0" w:rsidP="005F30F0"/>
    <w:p w14:paraId="7AB17772" w14:textId="77777777" w:rsidR="00EA3194" w:rsidRDefault="00EA3194" w:rsidP="005F30F0"/>
    <w:p w14:paraId="2D525093" w14:textId="77777777" w:rsidR="005F30F0" w:rsidRDefault="005F30F0" w:rsidP="005F30F0">
      <w:pPr>
        <w:sectPr w:rsidR="005F30F0">
          <w:pgSz w:w="11906" w:h="16838"/>
          <w:pgMar w:top="1440" w:right="1440" w:bottom="1440" w:left="1440" w:header="708" w:footer="708" w:gutter="0"/>
          <w:cols w:space="708"/>
          <w:docGrid w:linePitch="360"/>
        </w:sectPr>
      </w:pPr>
    </w:p>
    <w:p w14:paraId="49E9EA59" w14:textId="77777777" w:rsidR="005F30F0" w:rsidRDefault="005F30F0" w:rsidP="005F30F0"/>
    <w:p w14:paraId="2DD03518" w14:textId="77777777" w:rsidR="005F30F0" w:rsidRPr="00111003" w:rsidRDefault="005F30F0" w:rsidP="005F30F0">
      <w:pPr>
        <w:tabs>
          <w:tab w:val="left" w:pos="6480"/>
        </w:tabs>
        <w:ind w:left="0" w:firstLine="0"/>
        <w:rPr>
          <w:b/>
          <w:bCs/>
          <w:lang w:val="en-US"/>
        </w:rPr>
      </w:pPr>
      <w:r w:rsidRPr="00111003">
        <w:rPr>
          <w:b/>
          <w:bCs/>
          <w:lang w:val="en-US"/>
        </w:rPr>
        <w:t>Table 5</w:t>
      </w:r>
    </w:p>
    <w:p w14:paraId="2791AE9D" w14:textId="77777777" w:rsidR="005F30F0" w:rsidRPr="006D65EB" w:rsidRDefault="005F30F0" w:rsidP="005F30F0">
      <w:pPr>
        <w:tabs>
          <w:tab w:val="left" w:pos="6480"/>
        </w:tabs>
        <w:ind w:left="0" w:firstLine="0"/>
        <w:rPr>
          <w:i/>
          <w:iCs/>
          <w:lang w:val="en-US"/>
        </w:rPr>
      </w:pPr>
      <w:r w:rsidRPr="00111003">
        <w:rPr>
          <w:i/>
          <w:iCs/>
          <w:lang w:val="en-US"/>
        </w:rPr>
        <w:t>Results of the Multiple Regression Model for Sexual Satisfaction among Men and Women</w:t>
      </w:r>
      <w:r>
        <w:rPr>
          <w:i/>
          <w:iCs/>
          <w:lang w:val="en-US"/>
        </w:rPr>
        <w:t xml:space="preserve"> </w:t>
      </w:r>
      <w:r w:rsidRPr="00111003">
        <w:rPr>
          <w:lang w:val="en-US"/>
        </w:rPr>
        <w:t>(</w:t>
      </w:r>
      <w:r>
        <w:rPr>
          <w:i/>
          <w:iCs/>
          <w:lang w:val="en-US"/>
        </w:rPr>
        <w:t>n</w:t>
      </w:r>
      <w:r w:rsidRPr="00111003">
        <w:rPr>
          <w:i/>
          <w:iCs/>
          <w:lang w:val="en-US"/>
        </w:rPr>
        <w:t xml:space="preserve"> </w:t>
      </w:r>
      <w:r w:rsidRPr="00111003">
        <w:rPr>
          <w:lang w:val="en-US"/>
        </w:rPr>
        <w:t>= 26</w:t>
      </w:r>
      <w:r>
        <w:rPr>
          <w:lang w:val="en-US"/>
        </w:rPr>
        <w:t>7</w:t>
      </w:r>
      <w:r w:rsidRPr="00111003">
        <w:rPr>
          <w:lang w:val="en-US"/>
        </w:rPr>
        <w:t>)</w:t>
      </w:r>
      <w:r>
        <w:rPr>
          <w:lang w:val="en-US"/>
        </w:rPr>
        <w:t xml:space="preserve"> </w:t>
      </w:r>
    </w:p>
    <w:tbl>
      <w:tblPr>
        <w:tblStyle w:val="PlainTable2"/>
        <w:tblW w:w="9351" w:type="dxa"/>
        <w:tblLayout w:type="fixed"/>
        <w:tblLook w:val="06A0" w:firstRow="1" w:lastRow="0" w:firstColumn="1" w:lastColumn="0" w:noHBand="1" w:noVBand="1"/>
      </w:tblPr>
      <w:tblGrid>
        <w:gridCol w:w="3256"/>
        <w:gridCol w:w="1275"/>
        <w:gridCol w:w="1560"/>
        <w:gridCol w:w="992"/>
        <w:gridCol w:w="1134"/>
        <w:gridCol w:w="1134"/>
      </w:tblGrid>
      <w:tr w:rsidR="005F30F0" w:rsidRPr="00111003" w14:paraId="63C27436" w14:textId="77777777" w:rsidTr="00705720">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256" w:type="dxa"/>
          </w:tcPr>
          <w:p w14:paraId="1AE48F29" w14:textId="77777777" w:rsidR="005F30F0" w:rsidRPr="00111003" w:rsidRDefault="005F30F0" w:rsidP="00705720">
            <w:pPr>
              <w:rPr>
                <w:b w:val="0"/>
                <w:bCs w:val="0"/>
                <w:lang w:val="en-US"/>
              </w:rPr>
            </w:pPr>
          </w:p>
        </w:tc>
        <w:tc>
          <w:tcPr>
            <w:tcW w:w="1275" w:type="dxa"/>
          </w:tcPr>
          <w:p w14:paraId="4D54CE5E" w14:textId="77777777" w:rsidR="005F30F0" w:rsidRPr="004F31FB" w:rsidRDefault="005F30F0" w:rsidP="00705720">
            <w:pPr>
              <w:jc w:val="center"/>
              <w:cnfStyle w:val="100000000000" w:firstRow="1" w:lastRow="0" w:firstColumn="0" w:lastColumn="0" w:oddVBand="0" w:evenVBand="0" w:oddHBand="0" w:evenHBand="0" w:firstRowFirstColumn="0" w:firstRowLastColumn="0" w:lastRowFirstColumn="0" w:lastRowLastColumn="0"/>
              <w:rPr>
                <w:b w:val="0"/>
                <w:bCs w:val="0"/>
                <w:i/>
                <w:iCs/>
                <w:lang w:val="en-US"/>
              </w:rPr>
            </w:pPr>
          </w:p>
        </w:tc>
        <w:tc>
          <w:tcPr>
            <w:tcW w:w="1560" w:type="dxa"/>
          </w:tcPr>
          <w:p w14:paraId="497DC803" w14:textId="77777777" w:rsidR="005F30F0" w:rsidRPr="004F31FB" w:rsidRDefault="005F30F0" w:rsidP="00705720">
            <w:pPr>
              <w:ind w:left="0" w:firstLine="0"/>
              <w:cnfStyle w:val="100000000000" w:firstRow="1" w:lastRow="0" w:firstColumn="0" w:lastColumn="0" w:oddVBand="0" w:evenVBand="0" w:oddHBand="0" w:evenHBand="0" w:firstRowFirstColumn="0" w:firstRowLastColumn="0" w:lastRowFirstColumn="0" w:lastRowLastColumn="0"/>
              <w:rPr>
                <w:b w:val="0"/>
                <w:bCs w:val="0"/>
                <w:lang w:val="en-US"/>
              </w:rPr>
            </w:pPr>
            <w:r w:rsidRPr="004F31FB">
              <w:rPr>
                <w:b w:val="0"/>
                <w:bCs w:val="0"/>
                <w:lang w:val="en-US"/>
              </w:rPr>
              <w:t>Multivariable</w:t>
            </w:r>
          </w:p>
        </w:tc>
        <w:tc>
          <w:tcPr>
            <w:tcW w:w="992" w:type="dxa"/>
          </w:tcPr>
          <w:p w14:paraId="796EE916" w14:textId="77777777" w:rsidR="005F30F0" w:rsidRPr="00552CE8" w:rsidRDefault="005F30F0" w:rsidP="00705720">
            <w:pPr>
              <w:ind w:firstLine="0"/>
              <w:cnfStyle w:val="100000000000" w:firstRow="1" w:lastRow="0" w:firstColumn="0" w:lastColumn="0" w:oddVBand="0" w:evenVBand="0" w:oddHBand="0" w:evenHBand="0" w:firstRowFirstColumn="0" w:firstRowLastColumn="0" w:lastRowFirstColumn="0" w:lastRowLastColumn="0"/>
              <w:rPr>
                <w:b w:val="0"/>
                <w:bCs w:val="0"/>
                <w:lang w:val="en-US"/>
              </w:rPr>
            </w:pPr>
            <w:r w:rsidRPr="00552CE8">
              <w:rPr>
                <w:b w:val="0"/>
                <w:bCs w:val="0"/>
                <w:lang w:val="en-US"/>
              </w:rPr>
              <w:t>Model</w:t>
            </w:r>
          </w:p>
        </w:tc>
        <w:tc>
          <w:tcPr>
            <w:tcW w:w="1134" w:type="dxa"/>
          </w:tcPr>
          <w:p w14:paraId="2EF0F491" w14:textId="77777777" w:rsidR="005F30F0" w:rsidRPr="004F31FB" w:rsidRDefault="005F30F0" w:rsidP="00705720">
            <w:pPr>
              <w:jc w:val="center"/>
              <w:cnfStyle w:val="100000000000" w:firstRow="1" w:lastRow="0" w:firstColumn="0" w:lastColumn="0" w:oddVBand="0" w:evenVBand="0" w:oddHBand="0" w:evenHBand="0" w:firstRowFirstColumn="0" w:firstRowLastColumn="0" w:lastRowFirstColumn="0" w:lastRowLastColumn="0"/>
              <w:rPr>
                <w:b w:val="0"/>
                <w:bCs w:val="0"/>
                <w:i/>
                <w:iCs/>
                <w:lang w:val="en-US"/>
              </w:rPr>
            </w:pPr>
          </w:p>
        </w:tc>
        <w:tc>
          <w:tcPr>
            <w:tcW w:w="1134" w:type="dxa"/>
          </w:tcPr>
          <w:p w14:paraId="6CE33704" w14:textId="77777777" w:rsidR="005F30F0" w:rsidRPr="004F31FB" w:rsidRDefault="005F30F0" w:rsidP="00705720">
            <w:pPr>
              <w:jc w:val="center"/>
              <w:cnfStyle w:val="100000000000" w:firstRow="1" w:lastRow="0" w:firstColumn="0" w:lastColumn="0" w:oddVBand="0" w:evenVBand="0" w:oddHBand="0" w:evenHBand="0" w:firstRowFirstColumn="0" w:firstRowLastColumn="0" w:lastRowFirstColumn="0" w:lastRowLastColumn="0"/>
              <w:rPr>
                <w:b w:val="0"/>
                <w:bCs w:val="0"/>
                <w:i/>
                <w:iCs/>
                <w:lang w:val="en-US"/>
              </w:rPr>
            </w:pPr>
          </w:p>
        </w:tc>
      </w:tr>
      <w:tr w:rsidR="005F30F0" w:rsidRPr="00111003" w14:paraId="42FEF5E3" w14:textId="77777777" w:rsidTr="00705720">
        <w:trPr>
          <w:trHeight w:val="156"/>
        </w:trPr>
        <w:tc>
          <w:tcPr>
            <w:cnfStyle w:val="001000000000" w:firstRow="0" w:lastRow="0" w:firstColumn="1" w:lastColumn="0" w:oddVBand="0" w:evenVBand="0" w:oddHBand="0" w:evenHBand="0" w:firstRowFirstColumn="0" w:firstRowLastColumn="0" w:lastRowFirstColumn="0" w:lastRowLastColumn="0"/>
            <w:tcW w:w="3256" w:type="dxa"/>
          </w:tcPr>
          <w:p w14:paraId="35F11ADA" w14:textId="77777777" w:rsidR="005F30F0" w:rsidRPr="004F31FB" w:rsidRDefault="005F30F0" w:rsidP="00705720">
            <w:pPr>
              <w:rPr>
                <w:b w:val="0"/>
                <w:bCs w:val="0"/>
                <w:lang w:val="en-US"/>
              </w:rPr>
            </w:pPr>
          </w:p>
        </w:tc>
        <w:tc>
          <w:tcPr>
            <w:tcW w:w="1275" w:type="dxa"/>
          </w:tcPr>
          <w:p w14:paraId="7D9FF1DC"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b/>
                <w:bCs/>
                <w:lang w:val="en-US"/>
              </w:rPr>
            </w:pPr>
            <w:r w:rsidRPr="00111003">
              <w:rPr>
                <w:i/>
                <w:iCs/>
                <w:lang w:val="en-US"/>
              </w:rPr>
              <w:t>B</w:t>
            </w:r>
          </w:p>
        </w:tc>
        <w:tc>
          <w:tcPr>
            <w:tcW w:w="1560" w:type="dxa"/>
          </w:tcPr>
          <w:p w14:paraId="7C0E8EDD" w14:textId="77777777" w:rsidR="005F30F0" w:rsidRPr="00111003" w:rsidRDefault="005F30F0" w:rsidP="00705720">
            <w:pPr>
              <w:ind w:firstLine="0"/>
              <w:cnfStyle w:val="000000000000" w:firstRow="0" w:lastRow="0" w:firstColumn="0" w:lastColumn="0" w:oddVBand="0" w:evenVBand="0" w:oddHBand="0" w:evenHBand="0" w:firstRowFirstColumn="0" w:firstRowLastColumn="0" w:lastRowFirstColumn="0" w:lastRowLastColumn="0"/>
              <w:rPr>
                <w:b/>
                <w:bCs/>
                <w:lang w:val="en-US"/>
              </w:rPr>
            </w:pPr>
            <w:r w:rsidRPr="00111003">
              <w:rPr>
                <w:lang w:val="en-US"/>
              </w:rPr>
              <w:t>95%CI</w:t>
            </w:r>
          </w:p>
        </w:tc>
        <w:tc>
          <w:tcPr>
            <w:tcW w:w="992" w:type="dxa"/>
          </w:tcPr>
          <w:p w14:paraId="558B9D8F"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b/>
                <w:bCs/>
                <w:lang w:val="en-US"/>
              </w:rPr>
            </w:pPr>
            <w:r w:rsidRPr="00111003">
              <w:rPr>
                <w:i/>
                <w:iCs/>
                <w:lang w:val="en-US"/>
              </w:rPr>
              <w:t>p</w:t>
            </w:r>
          </w:p>
        </w:tc>
        <w:tc>
          <w:tcPr>
            <w:tcW w:w="1134" w:type="dxa"/>
          </w:tcPr>
          <w:p w14:paraId="682858BA"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b/>
                <w:bCs/>
                <w:lang w:val="en-US"/>
              </w:rPr>
            </w:pPr>
            <w:r>
              <w:rPr>
                <w:i/>
                <w:iCs/>
              </w:rPr>
              <w:t>s</w:t>
            </w:r>
            <w:r w:rsidRPr="00E349AE">
              <w:rPr>
                <w:i/>
                <w:iCs/>
              </w:rPr>
              <w:t>r</w:t>
            </w:r>
          </w:p>
        </w:tc>
        <w:tc>
          <w:tcPr>
            <w:tcW w:w="1134" w:type="dxa"/>
          </w:tcPr>
          <w:p w14:paraId="6EE0D958"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b/>
                <w:bCs/>
                <w:lang w:val="en-US"/>
              </w:rPr>
            </w:pPr>
            <w:r w:rsidRPr="00E349AE">
              <w:rPr>
                <w:i/>
                <w:iCs/>
              </w:rPr>
              <w:t>sr</w:t>
            </w:r>
            <w:r w:rsidRPr="00E349AE">
              <w:rPr>
                <w:i/>
                <w:iCs/>
                <w:vertAlign w:val="superscript"/>
              </w:rPr>
              <w:t>2</w:t>
            </w:r>
          </w:p>
        </w:tc>
      </w:tr>
      <w:tr w:rsidR="005F30F0" w:rsidRPr="00111003" w14:paraId="5B7D3E2D" w14:textId="77777777" w:rsidTr="00705720">
        <w:trPr>
          <w:trHeight w:val="589"/>
        </w:trPr>
        <w:tc>
          <w:tcPr>
            <w:cnfStyle w:val="001000000000" w:firstRow="0" w:lastRow="0" w:firstColumn="1" w:lastColumn="0" w:oddVBand="0" w:evenVBand="0" w:oddHBand="0" w:evenHBand="0" w:firstRowFirstColumn="0" w:firstRowLastColumn="0" w:lastRowFirstColumn="0" w:lastRowLastColumn="0"/>
            <w:tcW w:w="3256" w:type="dxa"/>
          </w:tcPr>
          <w:p w14:paraId="4A2BD51D" w14:textId="4E3052F6" w:rsidR="005F30F0" w:rsidRPr="00112213" w:rsidRDefault="005F30F0" w:rsidP="00705720">
            <w:pPr>
              <w:ind w:left="0" w:firstLine="0"/>
              <w:rPr>
                <w:b w:val="0"/>
                <w:bCs w:val="0"/>
                <w:lang w:val="en-US"/>
              </w:rPr>
            </w:pPr>
            <w:r w:rsidRPr="00EC61D8">
              <w:rPr>
                <w:b w:val="0"/>
                <w:bCs w:val="0"/>
                <w:lang w:val="en-US"/>
              </w:rPr>
              <w:t xml:space="preserve">Mutual masturbation </w:t>
            </w:r>
            <w:r w:rsidR="00472974">
              <w:rPr>
                <w:b w:val="0"/>
                <w:bCs w:val="0"/>
                <w:lang w:val="en-US"/>
              </w:rPr>
              <w:t>recency</w:t>
            </w:r>
          </w:p>
        </w:tc>
        <w:tc>
          <w:tcPr>
            <w:tcW w:w="1275" w:type="dxa"/>
          </w:tcPr>
          <w:p w14:paraId="0E9B9699" w14:textId="77777777" w:rsidR="005F30F0" w:rsidRPr="00112213"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3.90</w:t>
            </w:r>
          </w:p>
        </w:tc>
        <w:tc>
          <w:tcPr>
            <w:tcW w:w="1560" w:type="dxa"/>
          </w:tcPr>
          <w:p w14:paraId="01ED35FD" w14:textId="77777777" w:rsidR="005F30F0" w:rsidRPr="00112213"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1.64, 6.16</w:t>
            </w:r>
          </w:p>
        </w:tc>
        <w:tc>
          <w:tcPr>
            <w:tcW w:w="992" w:type="dxa"/>
          </w:tcPr>
          <w:p w14:paraId="043CEC8D" w14:textId="77777777" w:rsidR="005F30F0" w:rsidRPr="00EC61D8" w:rsidRDefault="005F30F0" w:rsidP="00705720">
            <w:pPr>
              <w:ind w:firstLine="0"/>
              <w:cnfStyle w:val="000000000000" w:firstRow="0" w:lastRow="0" w:firstColumn="0" w:lastColumn="0" w:oddVBand="0" w:evenVBand="0" w:oddHBand="0" w:evenHBand="0" w:firstRowFirstColumn="0" w:firstRowLastColumn="0" w:lastRowFirstColumn="0" w:lastRowLastColumn="0"/>
              <w:rPr>
                <w:b/>
                <w:bCs/>
                <w:lang w:val="en-US"/>
              </w:rPr>
            </w:pPr>
            <w:r w:rsidRPr="00EC61D8">
              <w:rPr>
                <w:b/>
                <w:bCs/>
                <w:lang w:val="en-US"/>
              </w:rPr>
              <w:t>&lt;.001</w:t>
            </w:r>
          </w:p>
        </w:tc>
        <w:tc>
          <w:tcPr>
            <w:tcW w:w="1134" w:type="dxa"/>
          </w:tcPr>
          <w:p w14:paraId="304B9533" w14:textId="77777777" w:rsidR="005F30F0" w:rsidRPr="00136951"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36951">
              <w:rPr>
                <w:lang w:val="en-US"/>
              </w:rPr>
              <w:t>.20</w:t>
            </w:r>
          </w:p>
        </w:tc>
        <w:tc>
          <w:tcPr>
            <w:tcW w:w="1134" w:type="dxa"/>
          </w:tcPr>
          <w:p w14:paraId="5EA783EF" w14:textId="77777777" w:rsidR="005F30F0" w:rsidRPr="00136951"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36951">
              <w:rPr>
                <w:lang w:val="en-US"/>
              </w:rPr>
              <w:t>.04</w:t>
            </w:r>
          </w:p>
        </w:tc>
      </w:tr>
      <w:tr w:rsidR="005F30F0" w:rsidRPr="00111003" w14:paraId="64DF0EF7" w14:textId="77777777" w:rsidTr="00705720">
        <w:trPr>
          <w:trHeight w:val="434"/>
        </w:trPr>
        <w:tc>
          <w:tcPr>
            <w:cnfStyle w:val="001000000000" w:firstRow="0" w:lastRow="0" w:firstColumn="1" w:lastColumn="0" w:oddVBand="0" w:evenVBand="0" w:oddHBand="0" w:evenHBand="0" w:firstRowFirstColumn="0" w:firstRowLastColumn="0" w:lastRowFirstColumn="0" w:lastRowLastColumn="0"/>
            <w:tcW w:w="3256" w:type="dxa"/>
          </w:tcPr>
          <w:p w14:paraId="6EC73E7A" w14:textId="3D381300" w:rsidR="005F30F0" w:rsidRPr="00EC61D8" w:rsidRDefault="005F30F0" w:rsidP="00705720">
            <w:pPr>
              <w:spacing w:line="240" w:lineRule="auto"/>
              <w:ind w:left="0" w:firstLine="0"/>
              <w:rPr>
                <w:b w:val="0"/>
                <w:bCs w:val="0"/>
                <w:lang w:val="en-US"/>
              </w:rPr>
            </w:pPr>
            <w:r w:rsidRPr="00EC61D8">
              <w:rPr>
                <w:b w:val="0"/>
                <w:bCs w:val="0"/>
                <w:lang w:val="en-US"/>
              </w:rPr>
              <w:t>Solo</w:t>
            </w:r>
            <w:r w:rsidRPr="00112213">
              <w:rPr>
                <w:b w:val="0"/>
                <w:bCs w:val="0"/>
                <w:lang w:val="en-US"/>
              </w:rPr>
              <w:t xml:space="preserve"> masturbation </w:t>
            </w:r>
            <w:r w:rsidR="00472974">
              <w:rPr>
                <w:b w:val="0"/>
                <w:bCs w:val="0"/>
                <w:lang w:val="en-US"/>
              </w:rPr>
              <w:t>recency</w:t>
            </w:r>
          </w:p>
        </w:tc>
        <w:tc>
          <w:tcPr>
            <w:tcW w:w="1275" w:type="dxa"/>
          </w:tcPr>
          <w:p w14:paraId="6CB4D15E" w14:textId="77777777" w:rsidR="005F30F0" w:rsidRPr="00112213"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-2.44</w:t>
            </w:r>
          </w:p>
        </w:tc>
        <w:tc>
          <w:tcPr>
            <w:tcW w:w="1560" w:type="dxa"/>
          </w:tcPr>
          <w:p w14:paraId="6FD0F782" w14:textId="77777777" w:rsidR="005F30F0" w:rsidRPr="00112213"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-5.22, .34</w:t>
            </w:r>
          </w:p>
        </w:tc>
        <w:tc>
          <w:tcPr>
            <w:tcW w:w="992" w:type="dxa"/>
          </w:tcPr>
          <w:p w14:paraId="3EB439E0" w14:textId="77777777" w:rsidR="005F30F0" w:rsidRPr="00112213"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.086</w:t>
            </w:r>
          </w:p>
        </w:tc>
        <w:tc>
          <w:tcPr>
            <w:tcW w:w="1134" w:type="dxa"/>
          </w:tcPr>
          <w:p w14:paraId="231D25C3"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c>
          <w:tcPr>
            <w:tcW w:w="1134" w:type="dxa"/>
          </w:tcPr>
          <w:p w14:paraId="303E6615"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Pr>
                <w:lang w:val="en-US"/>
              </w:rPr>
              <w:t>.01</w:t>
            </w:r>
          </w:p>
        </w:tc>
      </w:tr>
      <w:tr w:rsidR="005F30F0" w:rsidRPr="00111003" w14:paraId="469DD2B6" w14:textId="77777777" w:rsidTr="00705720">
        <w:trPr>
          <w:trHeight w:val="572"/>
        </w:trPr>
        <w:tc>
          <w:tcPr>
            <w:cnfStyle w:val="001000000000" w:firstRow="0" w:lastRow="0" w:firstColumn="1" w:lastColumn="0" w:oddVBand="0" w:evenVBand="0" w:oddHBand="0" w:evenHBand="0" w:firstRowFirstColumn="0" w:firstRowLastColumn="0" w:lastRowFirstColumn="0" w:lastRowLastColumn="0"/>
            <w:tcW w:w="3256" w:type="dxa"/>
          </w:tcPr>
          <w:p w14:paraId="5C4E03AD" w14:textId="77777777" w:rsidR="005F30F0" w:rsidRPr="00EC61D8" w:rsidRDefault="005F30F0" w:rsidP="00705720">
            <w:pPr>
              <w:ind w:left="0" w:firstLine="0"/>
              <w:rPr>
                <w:b w:val="0"/>
                <w:bCs w:val="0"/>
                <w:lang w:val="en-US"/>
              </w:rPr>
            </w:pPr>
            <w:r w:rsidRPr="00EC61D8">
              <w:rPr>
                <w:b w:val="0"/>
                <w:bCs w:val="0"/>
                <w:lang w:val="en-US"/>
              </w:rPr>
              <w:t xml:space="preserve">Age </w:t>
            </w:r>
          </w:p>
        </w:tc>
        <w:tc>
          <w:tcPr>
            <w:tcW w:w="1275" w:type="dxa"/>
          </w:tcPr>
          <w:p w14:paraId="37EFFDE8" w14:textId="77777777" w:rsidR="005F30F0" w:rsidRPr="00112213"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-.16</w:t>
            </w:r>
          </w:p>
        </w:tc>
        <w:tc>
          <w:tcPr>
            <w:tcW w:w="1560" w:type="dxa"/>
          </w:tcPr>
          <w:p w14:paraId="0CEC8301" w14:textId="77777777" w:rsidR="005F30F0" w:rsidRPr="00112213" w:rsidRDefault="005F30F0" w:rsidP="00705720">
            <w:pPr>
              <w:ind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-.33, -.006</w:t>
            </w:r>
          </w:p>
        </w:tc>
        <w:tc>
          <w:tcPr>
            <w:tcW w:w="992" w:type="dxa"/>
          </w:tcPr>
          <w:p w14:paraId="686A690B" w14:textId="77777777" w:rsidR="005F30F0" w:rsidRPr="00112213" w:rsidRDefault="005F30F0" w:rsidP="00705720">
            <w:pPr>
              <w:ind w:firstLine="0"/>
              <w:cnfStyle w:val="000000000000" w:firstRow="0" w:lastRow="0" w:firstColumn="0" w:lastColumn="0" w:oddVBand="0" w:evenVBand="0" w:oddHBand="0" w:evenHBand="0" w:firstRowFirstColumn="0" w:firstRowLastColumn="0" w:lastRowFirstColumn="0" w:lastRowLastColumn="0"/>
              <w:rPr>
                <w:b/>
                <w:bCs/>
                <w:lang w:val="en-US"/>
              </w:rPr>
            </w:pPr>
            <w:r w:rsidRPr="00EC61D8">
              <w:rPr>
                <w:b/>
                <w:bCs/>
                <w:lang w:val="en-US"/>
              </w:rPr>
              <w:t>.042</w:t>
            </w:r>
          </w:p>
        </w:tc>
        <w:tc>
          <w:tcPr>
            <w:tcW w:w="1134" w:type="dxa"/>
          </w:tcPr>
          <w:p w14:paraId="554CC73A"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b/>
                <w:bCs/>
                <w:lang w:val="en-US"/>
              </w:rPr>
            </w:pPr>
            <w:r>
              <w:rPr>
                <w:lang w:val="en-US"/>
              </w:rPr>
              <w:t>-.12</w:t>
            </w:r>
          </w:p>
        </w:tc>
        <w:tc>
          <w:tcPr>
            <w:tcW w:w="1134" w:type="dxa"/>
          </w:tcPr>
          <w:p w14:paraId="7D83DC0D" w14:textId="77777777" w:rsidR="005F30F0" w:rsidRPr="00EC61D8"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EC61D8">
              <w:rPr>
                <w:lang w:val="en-US"/>
              </w:rPr>
              <w:t>.01</w:t>
            </w:r>
          </w:p>
        </w:tc>
      </w:tr>
      <w:tr w:rsidR="005F30F0" w:rsidRPr="00111003" w14:paraId="7D337F61" w14:textId="77777777" w:rsidTr="00705720">
        <w:trPr>
          <w:trHeight w:val="280"/>
        </w:trPr>
        <w:tc>
          <w:tcPr>
            <w:cnfStyle w:val="001000000000" w:firstRow="0" w:lastRow="0" w:firstColumn="1" w:lastColumn="0" w:oddVBand="0" w:evenVBand="0" w:oddHBand="0" w:evenHBand="0" w:firstRowFirstColumn="0" w:firstRowLastColumn="0" w:lastRowFirstColumn="0" w:lastRowLastColumn="0"/>
            <w:tcW w:w="3256" w:type="dxa"/>
          </w:tcPr>
          <w:p w14:paraId="2FA970DA" w14:textId="77777777" w:rsidR="005F30F0" w:rsidRPr="00EC61D8" w:rsidRDefault="005F30F0" w:rsidP="00705720">
            <w:pPr>
              <w:ind w:left="0" w:firstLine="0"/>
              <w:rPr>
                <w:b w:val="0"/>
                <w:bCs w:val="0"/>
                <w:lang w:val="en-US"/>
              </w:rPr>
            </w:pPr>
            <w:r w:rsidRPr="00EC61D8">
              <w:rPr>
                <w:b w:val="0"/>
                <w:bCs w:val="0"/>
                <w:lang w:val="en-US"/>
              </w:rPr>
              <w:t xml:space="preserve">Relationship status </w:t>
            </w:r>
          </w:p>
        </w:tc>
        <w:tc>
          <w:tcPr>
            <w:tcW w:w="1275" w:type="dxa"/>
          </w:tcPr>
          <w:p w14:paraId="125B21C8" w14:textId="77777777" w:rsidR="005F30F0" w:rsidRPr="0011221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.90</w:t>
            </w:r>
          </w:p>
        </w:tc>
        <w:tc>
          <w:tcPr>
            <w:tcW w:w="1560" w:type="dxa"/>
          </w:tcPr>
          <w:p w14:paraId="4D2BAD2D" w14:textId="77777777" w:rsidR="005F30F0" w:rsidRPr="0011221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-2.10, 3.91</w:t>
            </w:r>
          </w:p>
        </w:tc>
        <w:tc>
          <w:tcPr>
            <w:tcW w:w="992" w:type="dxa"/>
          </w:tcPr>
          <w:p w14:paraId="1F9F880B" w14:textId="77777777" w:rsidR="005F30F0" w:rsidRPr="0011221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.554</w:t>
            </w:r>
          </w:p>
        </w:tc>
        <w:tc>
          <w:tcPr>
            <w:tcW w:w="1134" w:type="dxa"/>
          </w:tcPr>
          <w:p w14:paraId="4632C8AA"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Pr>
                <w:lang w:val="en-US"/>
              </w:rPr>
              <w:t>.03</w:t>
            </w:r>
          </w:p>
        </w:tc>
        <w:tc>
          <w:tcPr>
            <w:tcW w:w="1134" w:type="dxa"/>
          </w:tcPr>
          <w:p w14:paraId="25490437"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Pr>
                <w:lang w:val="en-US"/>
              </w:rPr>
              <w:t>.0009</w:t>
            </w:r>
          </w:p>
        </w:tc>
      </w:tr>
      <w:tr w:rsidR="005F30F0" w:rsidRPr="00111003" w14:paraId="683A1A78" w14:textId="77777777" w:rsidTr="00705720">
        <w:trPr>
          <w:trHeight w:val="307"/>
        </w:trPr>
        <w:tc>
          <w:tcPr>
            <w:cnfStyle w:val="001000000000" w:firstRow="0" w:lastRow="0" w:firstColumn="1" w:lastColumn="0" w:oddVBand="0" w:evenVBand="0" w:oddHBand="0" w:evenHBand="0" w:firstRowFirstColumn="0" w:firstRowLastColumn="0" w:lastRowFirstColumn="0" w:lastRowLastColumn="0"/>
            <w:tcW w:w="3256" w:type="dxa"/>
          </w:tcPr>
          <w:p w14:paraId="3BAA9E6E" w14:textId="77777777" w:rsidR="005F30F0" w:rsidRPr="00112213" w:rsidRDefault="005F30F0" w:rsidP="00705720">
            <w:pPr>
              <w:ind w:left="0" w:firstLine="0"/>
              <w:rPr>
                <w:b w:val="0"/>
                <w:bCs w:val="0"/>
                <w:sz w:val="16"/>
                <w:szCs w:val="16"/>
                <w:lang w:val="en-US"/>
              </w:rPr>
            </w:pPr>
            <w:r w:rsidRPr="00EC61D8">
              <w:rPr>
                <w:b w:val="0"/>
                <w:bCs w:val="0"/>
                <w:lang w:val="en-US"/>
              </w:rPr>
              <w:t xml:space="preserve">Living with partner </w:t>
            </w:r>
          </w:p>
        </w:tc>
        <w:tc>
          <w:tcPr>
            <w:tcW w:w="1275" w:type="dxa"/>
          </w:tcPr>
          <w:p w14:paraId="1B8CB4E9" w14:textId="77777777" w:rsidR="005F30F0" w:rsidRPr="0011221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1.11</w:t>
            </w:r>
          </w:p>
        </w:tc>
        <w:tc>
          <w:tcPr>
            <w:tcW w:w="1560" w:type="dxa"/>
          </w:tcPr>
          <w:p w14:paraId="0005050C" w14:textId="77777777" w:rsidR="005F30F0" w:rsidRPr="0011221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-1.68, 3.91</w:t>
            </w:r>
          </w:p>
        </w:tc>
        <w:tc>
          <w:tcPr>
            <w:tcW w:w="992" w:type="dxa"/>
          </w:tcPr>
          <w:p w14:paraId="5B9F4BE3" w14:textId="77777777" w:rsidR="005F30F0" w:rsidRPr="0011221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.434</w:t>
            </w:r>
          </w:p>
        </w:tc>
        <w:tc>
          <w:tcPr>
            <w:tcW w:w="1134" w:type="dxa"/>
          </w:tcPr>
          <w:p w14:paraId="092F3BF4"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c>
          <w:tcPr>
            <w:tcW w:w="1134" w:type="dxa"/>
          </w:tcPr>
          <w:p w14:paraId="741BC3F9"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Pr>
                <w:lang w:val="en-US"/>
              </w:rPr>
              <w:t>.002</w:t>
            </w:r>
          </w:p>
        </w:tc>
      </w:tr>
      <w:tr w:rsidR="005F30F0" w:rsidRPr="00111003" w14:paraId="1EC072F6" w14:textId="77777777" w:rsidTr="00705720">
        <w:trPr>
          <w:trHeight w:val="280"/>
        </w:trPr>
        <w:tc>
          <w:tcPr>
            <w:cnfStyle w:val="001000000000" w:firstRow="0" w:lastRow="0" w:firstColumn="1" w:lastColumn="0" w:oddVBand="0" w:evenVBand="0" w:oddHBand="0" w:evenHBand="0" w:firstRowFirstColumn="0" w:firstRowLastColumn="0" w:lastRowFirstColumn="0" w:lastRowLastColumn="0"/>
            <w:tcW w:w="3256" w:type="dxa"/>
          </w:tcPr>
          <w:p w14:paraId="181666E8" w14:textId="77777777" w:rsidR="005F30F0" w:rsidRPr="00112213" w:rsidRDefault="005F30F0" w:rsidP="00705720">
            <w:pPr>
              <w:ind w:left="0" w:firstLine="0"/>
              <w:rPr>
                <w:b w:val="0"/>
                <w:bCs w:val="0"/>
                <w:sz w:val="16"/>
                <w:szCs w:val="16"/>
                <w:lang w:val="en-US"/>
              </w:rPr>
            </w:pPr>
            <w:r w:rsidRPr="00EC61D8">
              <w:rPr>
                <w:b w:val="0"/>
                <w:bCs w:val="0"/>
                <w:lang w:val="en-US"/>
              </w:rPr>
              <w:t xml:space="preserve">Illness/disability </w:t>
            </w:r>
          </w:p>
        </w:tc>
        <w:tc>
          <w:tcPr>
            <w:tcW w:w="1275" w:type="dxa"/>
          </w:tcPr>
          <w:p w14:paraId="2E7688AE" w14:textId="77777777" w:rsidR="005F30F0" w:rsidRPr="0011221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3.79</w:t>
            </w:r>
          </w:p>
        </w:tc>
        <w:tc>
          <w:tcPr>
            <w:tcW w:w="1560" w:type="dxa"/>
          </w:tcPr>
          <w:p w14:paraId="1466501C" w14:textId="77777777" w:rsidR="005F30F0" w:rsidRPr="0011221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.89, 6.69</w:t>
            </w:r>
          </w:p>
        </w:tc>
        <w:tc>
          <w:tcPr>
            <w:tcW w:w="992" w:type="dxa"/>
          </w:tcPr>
          <w:p w14:paraId="341BEDEE" w14:textId="77777777" w:rsidR="005F30F0" w:rsidRPr="00EC61D8"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EC61D8">
              <w:rPr>
                <w:b/>
                <w:bCs/>
                <w:lang w:val="en-US"/>
              </w:rPr>
              <w:t>.011</w:t>
            </w:r>
          </w:p>
        </w:tc>
        <w:tc>
          <w:tcPr>
            <w:tcW w:w="1134" w:type="dxa"/>
          </w:tcPr>
          <w:p w14:paraId="2E83A04C" w14:textId="77777777" w:rsidR="005F30F0" w:rsidRPr="00136951"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36951">
              <w:rPr>
                <w:lang w:val="en-US"/>
              </w:rPr>
              <w:t>.15</w:t>
            </w:r>
          </w:p>
        </w:tc>
        <w:tc>
          <w:tcPr>
            <w:tcW w:w="1134" w:type="dxa"/>
          </w:tcPr>
          <w:p w14:paraId="0AA95F7A" w14:textId="77777777" w:rsidR="005F30F0" w:rsidRPr="00136951"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36951">
              <w:rPr>
                <w:lang w:val="en-US"/>
              </w:rPr>
              <w:t>.02</w:t>
            </w:r>
          </w:p>
        </w:tc>
      </w:tr>
      <w:tr w:rsidR="005F30F0" w:rsidRPr="00111003" w14:paraId="052ECE5E" w14:textId="77777777" w:rsidTr="00705720">
        <w:trPr>
          <w:trHeight w:val="523"/>
        </w:trPr>
        <w:tc>
          <w:tcPr>
            <w:cnfStyle w:val="001000000000" w:firstRow="0" w:lastRow="0" w:firstColumn="1" w:lastColumn="0" w:oddVBand="0" w:evenVBand="0" w:oddHBand="0" w:evenHBand="0" w:firstRowFirstColumn="0" w:firstRowLastColumn="0" w:lastRowFirstColumn="0" w:lastRowLastColumn="0"/>
            <w:tcW w:w="3256" w:type="dxa"/>
          </w:tcPr>
          <w:p w14:paraId="5806FE37" w14:textId="77777777" w:rsidR="005F30F0" w:rsidRPr="00112213" w:rsidRDefault="005F30F0" w:rsidP="00705720">
            <w:pPr>
              <w:ind w:left="0" w:firstLine="0"/>
              <w:rPr>
                <w:b w:val="0"/>
                <w:bCs w:val="0"/>
                <w:sz w:val="16"/>
                <w:szCs w:val="16"/>
                <w:lang w:val="en-US"/>
              </w:rPr>
            </w:pPr>
            <w:r w:rsidRPr="00EC61D8">
              <w:rPr>
                <w:b w:val="0"/>
                <w:bCs w:val="0"/>
                <w:lang w:val="en-US"/>
              </w:rPr>
              <w:t xml:space="preserve">Child </w:t>
            </w:r>
          </w:p>
        </w:tc>
        <w:tc>
          <w:tcPr>
            <w:tcW w:w="1275" w:type="dxa"/>
          </w:tcPr>
          <w:p w14:paraId="1F535C53" w14:textId="77777777" w:rsidR="005F30F0" w:rsidRPr="0011221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-.11</w:t>
            </w:r>
          </w:p>
        </w:tc>
        <w:tc>
          <w:tcPr>
            <w:tcW w:w="1560" w:type="dxa"/>
          </w:tcPr>
          <w:p w14:paraId="5C09958C" w14:textId="77777777" w:rsidR="005F30F0" w:rsidRPr="0011221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-3.17, 2.94</w:t>
            </w:r>
          </w:p>
        </w:tc>
        <w:tc>
          <w:tcPr>
            <w:tcW w:w="992" w:type="dxa"/>
          </w:tcPr>
          <w:p w14:paraId="76BAFAF1" w14:textId="77777777" w:rsidR="005F30F0" w:rsidRPr="0011221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sidRPr="00112213">
              <w:rPr>
                <w:lang w:val="en-US"/>
              </w:rPr>
              <w:t>.941</w:t>
            </w:r>
          </w:p>
        </w:tc>
        <w:tc>
          <w:tcPr>
            <w:tcW w:w="1134" w:type="dxa"/>
          </w:tcPr>
          <w:p w14:paraId="7E39DCA5"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Pr>
                <w:lang w:val="en-US"/>
              </w:rPr>
              <w:t>-.004</w:t>
            </w:r>
          </w:p>
        </w:tc>
        <w:tc>
          <w:tcPr>
            <w:tcW w:w="1134" w:type="dxa"/>
          </w:tcPr>
          <w:p w14:paraId="0CD291C4" w14:textId="77777777" w:rsidR="005F30F0" w:rsidRPr="00111003" w:rsidRDefault="005F30F0" w:rsidP="00705720">
            <w:pPr>
              <w:ind w:left="0" w:firstLine="0"/>
              <w:cnfStyle w:val="000000000000" w:firstRow="0" w:lastRow="0" w:firstColumn="0" w:lastColumn="0" w:oddVBand="0" w:evenVBand="0" w:oddHBand="0" w:evenHBand="0" w:firstRowFirstColumn="0" w:firstRowLastColumn="0" w:lastRowFirstColumn="0" w:lastRowLastColumn="0"/>
              <w:rPr>
                <w:lang w:val="en-US"/>
              </w:rPr>
            </w:pPr>
            <w:r>
              <w:rPr>
                <w:lang w:val="en-US"/>
              </w:rPr>
              <w:t>.00002</w:t>
            </w:r>
          </w:p>
        </w:tc>
      </w:tr>
    </w:tbl>
    <w:p w14:paraId="36935DD3" w14:textId="5F47DFAA" w:rsidR="00710A18" w:rsidRPr="00111003" w:rsidRDefault="00710A18" w:rsidP="00710A18">
      <w:pPr>
        <w:spacing w:line="240" w:lineRule="auto"/>
        <w:ind w:left="0" w:firstLine="0"/>
        <w:rPr>
          <w:color w:val="auto"/>
          <w:lang w:val="en-US"/>
        </w:rPr>
      </w:pPr>
      <w:r w:rsidRPr="001D5CB2">
        <w:rPr>
          <w:i/>
          <w:iCs/>
          <w:sz w:val="21"/>
          <w:szCs w:val="21"/>
          <w:lang w:val="en-US"/>
        </w:rPr>
        <w:t>Note</w:t>
      </w:r>
      <w:r w:rsidRPr="001D5CB2">
        <w:rPr>
          <w:sz w:val="21"/>
          <w:szCs w:val="21"/>
          <w:lang w:val="en-US"/>
        </w:rPr>
        <w:t xml:space="preserve">. </w:t>
      </w:r>
      <w:r>
        <w:rPr>
          <w:sz w:val="21"/>
          <w:szCs w:val="21"/>
          <w:lang w:val="en-US"/>
        </w:rPr>
        <w:t>Mutual/solo masturbation</w:t>
      </w:r>
      <w:r w:rsidR="000C7368">
        <w:rPr>
          <w:sz w:val="21"/>
          <w:szCs w:val="21"/>
          <w:lang w:val="en-US"/>
        </w:rPr>
        <w:t xml:space="preserve"> recency</w:t>
      </w:r>
      <w:r>
        <w:rPr>
          <w:sz w:val="21"/>
          <w:szCs w:val="21"/>
          <w:lang w:val="en-US"/>
        </w:rPr>
        <w:t xml:space="preserve"> referred to </w:t>
      </w:r>
      <w:r w:rsidRPr="00F66D24">
        <w:rPr>
          <w:sz w:val="21"/>
          <w:szCs w:val="21"/>
          <w:lang w:val="en-US"/>
        </w:rPr>
        <w:t>mutual</w:t>
      </w:r>
      <w:r>
        <w:rPr>
          <w:sz w:val="21"/>
          <w:szCs w:val="21"/>
          <w:lang w:val="en-US"/>
        </w:rPr>
        <w:t>/solo</w:t>
      </w:r>
      <w:r w:rsidRPr="00F66D24">
        <w:rPr>
          <w:sz w:val="21"/>
          <w:szCs w:val="21"/>
          <w:lang w:val="en-US"/>
        </w:rPr>
        <w:t xml:space="preserve"> masturbation in the past two weeks</w:t>
      </w:r>
      <w:r>
        <w:rPr>
          <w:sz w:val="21"/>
          <w:szCs w:val="21"/>
          <w:lang w:val="en-US"/>
        </w:rPr>
        <w:t xml:space="preserve">. </w:t>
      </w:r>
    </w:p>
    <w:p w14:paraId="6FAFAE88" w14:textId="77777777" w:rsidR="005F30F0" w:rsidRDefault="005F30F0" w:rsidP="005F30F0"/>
    <w:p w14:paraId="169AB0B3" w14:textId="0682564C" w:rsidR="004A227C" w:rsidRPr="00D64A95" w:rsidRDefault="004A227C" w:rsidP="003E0C6F">
      <w:pPr>
        <w:ind w:left="720" w:hanging="720"/>
      </w:pPr>
    </w:p>
    <w:p w14:paraId="3AEBEEE4" w14:textId="1AE877D3" w:rsidR="00F7050D" w:rsidRPr="00111003" w:rsidRDefault="00F7050D" w:rsidP="007E08C5">
      <w:pPr>
        <w:rPr>
          <w:lang w:val="en-US"/>
        </w:rPr>
      </w:pPr>
    </w:p>
    <w:sectPr w:rsidR="00F7050D" w:rsidRPr="001110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7951" w14:textId="77777777" w:rsidR="009A72BB" w:rsidRDefault="009A72BB" w:rsidP="007F0848">
      <w:pPr>
        <w:spacing w:line="240" w:lineRule="auto"/>
      </w:pPr>
      <w:r>
        <w:separator/>
      </w:r>
    </w:p>
  </w:endnote>
  <w:endnote w:type="continuationSeparator" w:id="0">
    <w:p w14:paraId="13309648" w14:textId="77777777" w:rsidR="009A72BB" w:rsidRDefault="009A72BB" w:rsidP="007F0848">
      <w:pPr>
        <w:spacing w:line="240" w:lineRule="auto"/>
      </w:pPr>
      <w:r>
        <w:continuationSeparator/>
      </w:r>
    </w:p>
  </w:endnote>
  <w:endnote w:type="continuationNotice" w:id="1">
    <w:p w14:paraId="47EE953B" w14:textId="77777777" w:rsidR="009A72BB" w:rsidRDefault="009A72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C4A0" w14:textId="77777777" w:rsidR="009A72BB" w:rsidRDefault="009A72BB" w:rsidP="007F0848">
      <w:pPr>
        <w:spacing w:line="240" w:lineRule="auto"/>
      </w:pPr>
      <w:r>
        <w:separator/>
      </w:r>
    </w:p>
  </w:footnote>
  <w:footnote w:type="continuationSeparator" w:id="0">
    <w:p w14:paraId="3702BFB3" w14:textId="77777777" w:rsidR="009A72BB" w:rsidRDefault="009A72BB" w:rsidP="007F0848">
      <w:pPr>
        <w:spacing w:line="240" w:lineRule="auto"/>
      </w:pPr>
      <w:r>
        <w:continuationSeparator/>
      </w:r>
    </w:p>
  </w:footnote>
  <w:footnote w:type="continuationNotice" w:id="1">
    <w:p w14:paraId="15338A5C" w14:textId="77777777" w:rsidR="009A72BB" w:rsidRDefault="009A72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631713"/>
      <w:docPartObj>
        <w:docPartGallery w:val="Page Numbers (Top of Page)"/>
        <w:docPartUnique/>
      </w:docPartObj>
    </w:sdtPr>
    <w:sdtContent>
      <w:p w14:paraId="6596CEAC" w14:textId="03D44C7C" w:rsidR="007F0848" w:rsidRDefault="007F0848" w:rsidP="0063447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E6935" w14:textId="77777777" w:rsidR="007F0848" w:rsidRDefault="007F0848" w:rsidP="007F08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288464"/>
      <w:docPartObj>
        <w:docPartGallery w:val="Page Numbers (Top of Page)"/>
        <w:docPartUnique/>
      </w:docPartObj>
    </w:sdtPr>
    <w:sdtContent>
      <w:p w14:paraId="3E3E24B1" w14:textId="21258004" w:rsidR="007F0848" w:rsidRDefault="007F0848" w:rsidP="0063447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B8B67F" w14:textId="77777777" w:rsidR="007F0848" w:rsidRDefault="007F0848" w:rsidP="007F08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91D45"/>
    <w:multiLevelType w:val="multilevel"/>
    <w:tmpl w:val="90709E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7F24512"/>
    <w:multiLevelType w:val="multilevel"/>
    <w:tmpl w:val="27262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15070668">
    <w:abstractNumId w:val="0"/>
  </w:num>
  <w:num w:numId="2" w16cid:durableId="945968676">
    <w:abstractNumId w:val="0"/>
  </w:num>
  <w:num w:numId="3" w16cid:durableId="1203518021">
    <w:abstractNumId w:val="0"/>
  </w:num>
  <w:num w:numId="4" w16cid:durableId="891968647">
    <w:abstractNumId w:val="0"/>
  </w:num>
  <w:num w:numId="5" w16cid:durableId="1065647528">
    <w:abstractNumId w:val="0"/>
  </w:num>
  <w:num w:numId="6" w16cid:durableId="934703214">
    <w:abstractNumId w:val="0"/>
  </w:num>
  <w:num w:numId="7" w16cid:durableId="1742215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3A"/>
    <w:rsid w:val="0000010F"/>
    <w:rsid w:val="00000A1D"/>
    <w:rsid w:val="00000BCD"/>
    <w:rsid w:val="0000176F"/>
    <w:rsid w:val="00004935"/>
    <w:rsid w:val="00004BE4"/>
    <w:rsid w:val="0000532B"/>
    <w:rsid w:val="00006753"/>
    <w:rsid w:val="000071A8"/>
    <w:rsid w:val="0000735F"/>
    <w:rsid w:val="000073DA"/>
    <w:rsid w:val="0001207A"/>
    <w:rsid w:val="00013617"/>
    <w:rsid w:val="0001424D"/>
    <w:rsid w:val="00016E88"/>
    <w:rsid w:val="000171F1"/>
    <w:rsid w:val="00017835"/>
    <w:rsid w:val="0002165B"/>
    <w:rsid w:val="00021C5F"/>
    <w:rsid w:val="000242DD"/>
    <w:rsid w:val="00025256"/>
    <w:rsid w:val="00025306"/>
    <w:rsid w:val="0002641F"/>
    <w:rsid w:val="00027015"/>
    <w:rsid w:val="0002738C"/>
    <w:rsid w:val="000275A8"/>
    <w:rsid w:val="0002763F"/>
    <w:rsid w:val="000277CA"/>
    <w:rsid w:val="00030BB0"/>
    <w:rsid w:val="00030D68"/>
    <w:rsid w:val="000318D6"/>
    <w:rsid w:val="0003353F"/>
    <w:rsid w:val="00033E75"/>
    <w:rsid w:val="00034454"/>
    <w:rsid w:val="0003452B"/>
    <w:rsid w:val="0003555A"/>
    <w:rsid w:val="000374D3"/>
    <w:rsid w:val="00037A5B"/>
    <w:rsid w:val="00037ACE"/>
    <w:rsid w:val="0004291A"/>
    <w:rsid w:val="00043BCB"/>
    <w:rsid w:val="00044933"/>
    <w:rsid w:val="0004580B"/>
    <w:rsid w:val="00045DB8"/>
    <w:rsid w:val="00046CDB"/>
    <w:rsid w:val="0004711A"/>
    <w:rsid w:val="000477C2"/>
    <w:rsid w:val="00050669"/>
    <w:rsid w:val="0005096C"/>
    <w:rsid w:val="00050C2B"/>
    <w:rsid w:val="000514E5"/>
    <w:rsid w:val="00051E61"/>
    <w:rsid w:val="00052833"/>
    <w:rsid w:val="00052AB9"/>
    <w:rsid w:val="00052D4F"/>
    <w:rsid w:val="000530B8"/>
    <w:rsid w:val="00055035"/>
    <w:rsid w:val="00055921"/>
    <w:rsid w:val="00055AE2"/>
    <w:rsid w:val="000567BD"/>
    <w:rsid w:val="00060178"/>
    <w:rsid w:val="00060D71"/>
    <w:rsid w:val="0006379A"/>
    <w:rsid w:val="00064577"/>
    <w:rsid w:val="00064BAE"/>
    <w:rsid w:val="00065511"/>
    <w:rsid w:val="0006583C"/>
    <w:rsid w:val="00065884"/>
    <w:rsid w:val="00065EF6"/>
    <w:rsid w:val="00066B80"/>
    <w:rsid w:val="00071711"/>
    <w:rsid w:val="00071C38"/>
    <w:rsid w:val="00071C4A"/>
    <w:rsid w:val="000723B0"/>
    <w:rsid w:val="00074AA9"/>
    <w:rsid w:val="0007619A"/>
    <w:rsid w:val="000768DE"/>
    <w:rsid w:val="0007710F"/>
    <w:rsid w:val="0007719D"/>
    <w:rsid w:val="00077232"/>
    <w:rsid w:val="000772DD"/>
    <w:rsid w:val="00077B87"/>
    <w:rsid w:val="000800DB"/>
    <w:rsid w:val="000805A4"/>
    <w:rsid w:val="00080738"/>
    <w:rsid w:val="000819B1"/>
    <w:rsid w:val="00081BF9"/>
    <w:rsid w:val="000835D8"/>
    <w:rsid w:val="000835E4"/>
    <w:rsid w:val="00083829"/>
    <w:rsid w:val="00083F22"/>
    <w:rsid w:val="00085976"/>
    <w:rsid w:val="00085A9B"/>
    <w:rsid w:val="000861D9"/>
    <w:rsid w:val="0008671C"/>
    <w:rsid w:val="00087ACC"/>
    <w:rsid w:val="00092474"/>
    <w:rsid w:val="0009370D"/>
    <w:rsid w:val="00093D00"/>
    <w:rsid w:val="0009402D"/>
    <w:rsid w:val="00094A80"/>
    <w:rsid w:val="00094BF5"/>
    <w:rsid w:val="00095678"/>
    <w:rsid w:val="0009766E"/>
    <w:rsid w:val="00097770"/>
    <w:rsid w:val="00097944"/>
    <w:rsid w:val="000A0226"/>
    <w:rsid w:val="000A11B2"/>
    <w:rsid w:val="000A2DA3"/>
    <w:rsid w:val="000A2FD7"/>
    <w:rsid w:val="000A5C33"/>
    <w:rsid w:val="000B01D5"/>
    <w:rsid w:val="000B05A3"/>
    <w:rsid w:val="000B0BA5"/>
    <w:rsid w:val="000B1CC6"/>
    <w:rsid w:val="000B2669"/>
    <w:rsid w:val="000B2820"/>
    <w:rsid w:val="000B4897"/>
    <w:rsid w:val="000B4B7E"/>
    <w:rsid w:val="000B6179"/>
    <w:rsid w:val="000B6D4C"/>
    <w:rsid w:val="000B6E23"/>
    <w:rsid w:val="000B7969"/>
    <w:rsid w:val="000C00BC"/>
    <w:rsid w:val="000C04DB"/>
    <w:rsid w:val="000C0B9D"/>
    <w:rsid w:val="000C143C"/>
    <w:rsid w:val="000C16DE"/>
    <w:rsid w:val="000C25E6"/>
    <w:rsid w:val="000C296D"/>
    <w:rsid w:val="000C3AD5"/>
    <w:rsid w:val="000C448E"/>
    <w:rsid w:val="000C44A0"/>
    <w:rsid w:val="000C7368"/>
    <w:rsid w:val="000D0647"/>
    <w:rsid w:val="000D086D"/>
    <w:rsid w:val="000D17F1"/>
    <w:rsid w:val="000D2E89"/>
    <w:rsid w:val="000D3214"/>
    <w:rsid w:val="000D3534"/>
    <w:rsid w:val="000D3828"/>
    <w:rsid w:val="000D3CA7"/>
    <w:rsid w:val="000D3CC4"/>
    <w:rsid w:val="000D75E7"/>
    <w:rsid w:val="000D7884"/>
    <w:rsid w:val="000E0CBA"/>
    <w:rsid w:val="000E0EC8"/>
    <w:rsid w:val="000E1B69"/>
    <w:rsid w:val="000E20FC"/>
    <w:rsid w:val="000E3521"/>
    <w:rsid w:val="000E47B4"/>
    <w:rsid w:val="000E4E72"/>
    <w:rsid w:val="000E4EF0"/>
    <w:rsid w:val="000E6C0B"/>
    <w:rsid w:val="000E6F1F"/>
    <w:rsid w:val="000E7091"/>
    <w:rsid w:val="000E73CE"/>
    <w:rsid w:val="000E7AAB"/>
    <w:rsid w:val="000F064E"/>
    <w:rsid w:val="000F0C36"/>
    <w:rsid w:val="000F0D18"/>
    <w:rsid w:val="000F100E"/>
    <w:rsid w:val="000F3D3B"/>
    <w:rsid w:val="000F40A5"/>
    <w:rsid w:val="000F6277"/>
    <w:rsid w:val="001009CD"/>
    <w:rsid w:val="00104801"/>
    <w:rsid w:val="00105AEC"/>
    <w:rsid w:val="001073E2"/>
    <w:rsid w:val="00107BB7"/>
    <w:rsid w:val="001103BB"/>
    <w:rsid w:val="001103FD"/>
    <w:rsid w:val="00111003"/>
    <w:rsid w:val="00112213"/>
    <w:rsid w:val="001129B7"/>
    <w:rsid w:val="00113E0C"/>
    <w:rsid w:val="00114166"/>
    <w:rsid w:val="00114C1C"/>
    <w:rsid w:val="001151EE"/>
    <w:rsid w:val="0011635A"/>
    <w:rsid w:val="0011750C"/>
    <w:rsid w:val="00122926"/>
    <w:rsid w:val="00122EE2"/>
    <w:rsid w:val="001244B8"/>
    <w:rsid w:val="00125EA3"/>
    <w:rsid w:val="00126832"/>
    <w:rsid w:val="00127690"/>
    <w:rsid w:val="00127E2E"/>
    <w:rsid w:val="00130532"/>
    <w:rsid w:val="001305E4"/>
    <w:rsid w:val="001361F2"/>
    <w:rsid w:val="00136951"/>
    <w:rsid w:val="0014163B"/>
    <w:rsid w:val="00141803"/>
    <w:rsid w:val="00141E83"/>
    <w:rsid w:val="0014342E"/>
    <w:rsid w:val="00143D03"/>
    <w:rsid w:val="0014529F"/>
    <w:rsid w:val="00145C20"/>
    <w:rsid w:val="00145C23"/>
    <w:rsid w:val="001479C6"/>
    <w:rsid w:val="0015080C"/>
    <w:rsid w:val="001516D0"/>
    <w:rsid w:val="001536E8"/>
    <w:rsid w:val="00154EF2"/>
    <w:rsid w:val="0015746F"/>
    <w:rsid w:val="00157C94"/>
    <w:rsid w:val="001617B4"/>
    <w:rsid w:val="0016189B"/>
    <w:rsid w:val="00162B21"/>
    <w:rsid w:val="00164753"/>
    <w:rsid w:val="00164E86"/>
    <w:rsid w:val="00164F94"/>
    <w:rsid w:val="00165D17"/>
    <w:rsid w:val="00166194"/>
    <w:rsid w:val="001662AA"/>
    <w:rsid w:val="00170746"/>
    <w:rsid w:val="0017092C"/>
    <w:rsid w:val="00171592"/>
    <w:rsid w:val="00171FA7"/>
    <w:rsid w:val="0017249F"/>
    <w:rsid w:val="0017585B"/>
    <w:rsid w:val="00176D1B"/>
    <w:rsid w:val="0017799E"/>
    <w:rsid w:val="0018026A"/>
    <w:rsid w:val="00180633"/>
    <w:rsid w:val="00180AB9"/>
    <w:rsid w:val="0018146B"/>
    <w:rsid w:val="0018204A"/>
    <w:rsid w:val="0018309D"/>
    <w:rsid w:val="00183328"/>
    <w:rsid w:val="0018354E"/>
    <w:rsid w:val="001843EC"/>
    <w:rsid w:val="00185AC7"/>
    <w:rsid w:val="0018621D"/>
    <w:rsid w:val="00186AAA"/>
    <w:rsid w:val="00186C50"/>
    <w:rsid w:val="00190282"/>
    <w:rsid w:val="00190798"/>
    <w:rsid w:val="0019141B"/>
    <w:rsid w:val="00192142"/>
    <w:rsid w:val="00193274"/>
    <w:rsid w:val="00193E10"/>
    <w:rsid w:val="00195AF3"/>
    <w:rsid w:val="00195B06"/>
    <w:rsid w:val="0019721A"/>
    <w:rsid w:val="001972DC"/>
    <w:rsid w:val="001977A7"/>
    <w:rsid w:val="00197965"/>
    <w:rsid w:val="00197C20"/>
    <w:rsid w:val="001A1697"/>
    <w:rsid w:val="001A311B"/>
    <w:rsid w:val="001A374D"/>
    <w:rsid w:val="001A37F0"/>
    <w:rsid w:val="001A3A57"/>
    <w:rsid w:val="001A3F63"/>
    <w:rsid w:val="001A5370"/>
    <w:rsid w:val="001A5B7A"/>
    <w:rsid w:val="001A6189"/>
    <w:rsid w:val="001A6AF3"/>
    <w:rsid w:val="001A6F18"/>
    <w:rsid w:val="001A7C73"/>
    <w:rsid w:val="001B052D"/>
    <w:rsid w:val="001B0FA0"/>
    <w:rsid w:val="001B1AA2"/>
    <w:rsid w:val="001B3AB5"/>
    <w:rsid w:val="001B3D90"/>
    <w:rsid w:val="001B46CA"/>
    <w:rsid w:val="001B71B5"/>
    <w:rsid w:val="001B754D"/>
    <w:rsid w:val="001B78B7"/>
    <w:rsid w:val="001B79F7"/>
    <w:rsid w:val="001C0647"/>
    <w:rsid w:val="001C11F9"/>
    <w:rsid w:val="001C12C9"/>
    <w:rsid w:val="001C1F6D"/>
    <w:rsid w:val="001C2595"/>
    <w:rsid w:val="001C2806"/>
    <w:rsid w:val="001C2A0F"/>
    <w:rsid w:val="001C3FD7"/>
    <w:rsid w:val="001C6144"/>
    <w:rsid w:val="001C6194"/>
    <w:rsid w:val="001C70EA"/>
    <w:rsid w:val="001C795C"/>
    <w:rsid w:val="001D07B0"/>
    <w:rsid w:val="001D0C83"/>
    <w:rsid w:val="001D0ECC"/>
    <w:rsid w:val="001D2BC8"/>
    <w:rsid w:val="001D2D64"/>
    <w:rsid w:val="001D4968"/>
    <w:rsid w:val="001D4AA1"/>
    <w:rsid w:val="001D4C44"/>
    <w:rsid w:val="001D5CB2"/>
    <w:rsid w:val="001D6044"/>
    <w:rsid w:val="001D6096"/>
    <w:rsid w:val="001D6109"/>
    <w:rsid w:val="001D6484"/>
    <w:rsid w:val="001D7A11"/>
    <w:rsid w:val="001D7F06"/>
    <w:rsid w:val="001E1149"/>
    <w:rsid w:val="001E2183"/>
    <w:rsid w:val="001E264B"/>
    <w:rsid w:val="001E2B40"/>
    <w:rsid w:val="001E400F"/>
    <w:rsid w:val="001E4442"/>
    <w:rsid w:val="001E44A3"/>
    <w:rsid w:val="001E45F7"/>
    <w:rsid w:val="001E5D10"/>
    <w:rsid w:val="001E7106"/>
    <w:rsid w:val="001E7535"/>
    <w:rsid w:val="001F0117"/>
    <w:rsid w:val="001F0C26"/>
    <w:rsid w:val="001F12D8"/>
    <w:rsid w:val="001F1614"/>
    <w:rsid w:val="001F2726"/>
    <w:rsid w:val="001F2835"/>
    <w:rsid w:val="001F2FB9"/>
    <w:rsid w:val="001F31CA"/>
    <w:rsid w:val="001F3F2E"/>
    <w:rsid w:val="001F4004"/>
    <w:rsid w:val="001F53D8"/>
    <w:rsid w:val="001F5A89"/>
    <w:rsid w:val="001F5B46"/>
    <w:rsid w:val="001F5EBF"/>
    <w:rsid w:val="001F610C"/>
    <w:rsid w:val="001F69A5"/>
    <w:rsid w:val="001F7DF5"/>
    <w:rsid w:val="0020016B"/>
    <w:rsid w:val="002016D5"/>
    <w:rsid w:val="00201ADA"/>
    <w:rsid w:val="0020204B"/>
    <w:rsid w:val="00202D2D"/>
    <w:rsid w:val="0020345E"/>
    <w:rsid w:val="00203545"/>
    <w:rsid w:val="002037A5"/>
    <w:rsid w:val="00204099"/>
    <w:rsid w:val="002043C9"/>
    <w:rsid w:val="002044E2"/>
    <w:rsid w:val="00204881"/>
    <w:rsid w:val="00204951"/>
    <w:rsid w:val="00205162"/>
    <w:rsid w:val="00205249"/>
    <w:rsid w:val="00205BFA"/>
    <w:rsid w:val="00206FAA"/>
    <w:rsid w:val="00207A6F"/>
    <w:rsid w:val="00207CE8"/>
    <w:rsid w:val="00207F10"/>
    <w:rsid w:val="0021075E"/>
    <w:rsid w:val="00211E04"/>
    <w:rsid w:val="00212363"/>
    <w:rsid w:val="002123DA"/>
    <w:rsid w:val="00213083"/>
    <w:rsid w:val="002138DC"/>
    <w:rsid w:val="00214037"/>
    <w:rsid w:val="002140F2"/>
    <w:rsid w:val="00214BA0"/>
    <w:rsid w:val="002159ED"/>
    <w:rsid w:val="00216297"/>
    <w:rsid w:val="00216A7E"/>
    <w:rsid w:val="00217A8A"/>
    <w:rsid w:val="00220093"/>
    <w:rsid w:val="002201DC"/>
    <w:rsid w:val="00220C7D"/>
    <w:rsid w:val="00220EAE"/>
    <w:rsid w:val="002215F7"/>
    <w:rsid w:val="002224F9"/>
    <w:rsid w:val="0022270C"/>
    <w:rsid w:val="00222976"/>
    <w:rsid w:val="0022365F"/>
    <w:rsid w:val="0022488F"/>
    <w:rsid w:val="00224AE8"/>
    <w:rsid w:val="00225289"/>
    <w:rsid w:val="002264D0"/>
    <w:rsid w:val="002265DD"/>
    <w:rsid w:val="00226D9D"/>
    <w:rsid w:val="00227A2D"/>
    <w:rsid w:val="00230823"/>
    <w:rsid w:val="00230A75"/>
    <w:rsid w:val="0023190A"/>
    <w:rsid w:val="00232365"/>
    <w:rsid w:val="00233498"/>
    <w:rsid w:val="002335F9"/>
    <w:rsid w:val="00234793"/>
    <w:rsid w:val="00237476"/>
    <w:rsid w:val="00242CF0"/>
    <w:rsid w:val="00242E83"/>
    <w:rsid w:val="00244A97"/>
    <w:rsid w:val="00244E44"/>
    <w:rsid w:val="00245138"/>
    <w:rsid w:val="0024548C"/>
    <w:rsid w:val="0024714F"/>
    <w:rsid w:val="0024781C"/>
    <w:rsid w:val="00251706"/>
    <w:rsid w:val="00252DE7"/>
    <w:rsid w:val="00254314"/>
    <w:rsid w:val="00254884"/>
    <w:rsid w:val="00254EAF"/>
    <w:rsid w:val="00255539"/>
    <w:rsid w:val="00255ABA"/>
    <w:rsid w:val="00260636"/>
    <w:rsid w:val="00261193"/>
    <w:rsid w:val="002614CD"/>
    <w:rsid w:val="00261E79"/>
    <w:rsid w:val="002624B0"/>
    <w:rsid w:val="00263539"/>
    <w:rsid w:val="0026476F"/>
    <w:rsid w:val="00264D65"/>
    <w:rsid w:val="00265244"/>
    <w:rsid w:val="00265630"/>
    <w:rsid w:val="00266A1A"/>
    <w:rsid w:val="00266E24"/>
    <w:rsid w:val="002678F1"/>
    <w:rsid w:val="00267E63"/>
    <w:rsid w:val="00267E8D"/>
    <w:rsid w:val="00270016"/>
    <w:rsid w:val="0027031A"/>
    <w:rsid w:val="00270DF9"/>
    <w:rsid w:val="002731EF"/>
    <w:rsid w:val="00274413"/>
    <w:rsid w:val="00274852"/>
    <w:rsid w:val="00274B79"/>
    <w:rsid w:val="002751E8"/>
    <w:rsid w:val="00275315"/>
    <w:rsid w:val="00275558"/>
    <w:rsid w:val="00275C61"/>
    <w:rsid w:val="00275E50"/>
    <w:rsid w:val="002819DB"/>
    <w:rsid w:val="00281C12"/>
    <w:rsid w:val="00284318"/>
    <w:rsid w:val="0028448A"/>
    <w:rsid w:val="00285230"/>
    <w:rsid w:val="002869DC"/>
    <w:rsid w:val="00287704"/>
    <w:rsid w:val="002921A1"/>
    <w:rsid w:val="0029281B"/>
    <w:rsid w:val="002942F6"/>
    <w:rsid w:val="002943BD"/>
    <w:rsid w:val="00294CBE"/>
    <w:rsid w:val="00296ADF"/>
    <w:rsid w:val="002A047C"/>
    <w:rsid w:val="002A0C88"/>
    <w:rsid w:val="002A14FC"/>
    <w:rsid w:val="002A399C"/>
    <w:rsid w:val="002A4DAD"/>
    <w:rsid w:val="002A4E59"/>
    <w:rsid w:val="002A518F"/>
    <w:rsid w:val="002A5928"/>
    <w:rsid w:val="002A636A"/>
    <w:rsid w:val="002A63EC"/>
    <w:rsid w:val="002A6D46"/>
    <w:rsid w:val="002A7C7F"/>
    <w:rsid w:val="002B0EF4"/>
    <w:rsid w:val="002B1B19"/>
    <w:rsid w:val="002B2010"/>
    <w:rsid w:val="002B25EB"/>
    <w:rsid w:val="002B2803"/>
    <w:rsid w:val="002B3095"/>
    <w:rsid w:val="002B455D"/>
    <w:rsid w:val="002B6DF1"/>
    <w:rsid w:val="002B6FDD"/>
    <w:rsid w:val="002B70D8"/>
    <w:rsid w:val="002B7427"/>
    <w:rsid w:val="002B7F30"/>
    <w:rsid w:val="002C10B5"/>
    <w:rsid w:val="002C2116"/>
    <w:rsid w:val="002C3A86"/>
    <w:rsid w:val="002C3BCD"/>
    <w:rsid w:val="002C400A"/>
    <w:rsid w:val="002C452A"/>
    <w:rsid w:val="002C4859"/>
    <w:rsid w:val="002C579E"/>
    <w:rsid w:val="002C61F9"/>
    <w:rsid w:val="002C647C"/>
    <w:rsid w:val="002D01A5"/>
    <w:rsid w:val="002D0A50"/>
    <w:rsid w:val="002D16FB"/>
    <w:rsid w:val="002D1D01"/>
    <w:rsid w:val="002D2253"/>
    <w:rsid w:val="002D28B3"/>
    <w:rsid w:val="002D36CC"/>
    <w:rsid w:val="002D3A2D"/>
    <w:rsid w:val="002D3F8F"/>
    <w:rsid w:val="002D54F6"/>
    <w:rsid w:val="002D65A0"/>
    <w:rsid w:val="002D7787"/>
    <w:rsid w:val="002D7E57"/>
    <w:rsid w:val="002E014D"/>
    <w:rsid w:val="002E1121"/>
    <w:rsid w:val="002E2757"/>
    <w:rsid w:val="002E29F0"/>
    <w:rsid w:val="002E3BFE"/>
    <w:rsid w:val="002E58E4"/>
    <w:rsid w:val="002E62F1"/>
    <w:rsid w:val="002E7356"/>
    <w:rsid w:val="002F0513"/>
    <w:rsid w:val="002F05EB"/>
    <w:rsid w:val="002F068B"/>
    <w:rsid w:val="002F0794"/>
    <w:rsid w:val="002F2C90"/>
    <w:rsid w:val="002F3904"/>
    <w:rsid w:val="002F3A00"/>
    <w:rsid w:val="002F40C1"/>
    <w:rsid w:val="002F4846"/>
    <w:rsid w:val="002F4994"/>
    <w:rsid w:val="002F4CC4"/>
    <w:rsid w:val="002F5D92"/>
    <w:rsid w:val="002F66FE"/>
    <w:rsid w:val="00300139"/>
    <w:rsid w:val="003013C9"/>
    <w:rsid w:val="00301BB6"/>
    <w:rsid w:val="00301F99"/>
    <w:rsid w:val="00303B4F"/>
    <w:rsid w:val="003044CF"/>
    <w:rsid w:val="00304911"/>
    <w:rsid w:val="00305037"/>
    <w:rsid w:val="00306394"/>
    <w:rsid w:val="003066C1"/>
    <w:rsid w:val="003066EF"/>
    <w:rsid w:val="0031017A"/>
    <w:rsid w:val="00311C8D"/>
    <w:rsid w:val="00312229"/>
    <w:rsid w:val="0031443F"/>
    <w:rsid w:val="00314B12"/>
    <w:rsid w:val="00315480"/>
    <w:rsid w:val="00315679"/>
    <w:rsid w:val="00315F82"/>
    <w:rsid w:val="00316143"/>
    <w:rsid w:val="00316687"/>
    <w:rsid w:val="00316F3B"/>
    <w:rsid w:val="00321B42"/>
    <w:rsid w:val="0032285A"/>
    <w:rsid w:val="00324144"/>
    <w:rsid w:val="00324AC1"/>
    <w:rsid w:val="00324C8B"/>
    <w:rsid w:val="00324FA8"/>
    <w:rsid w:val="003250CD"/>
    <w:rsid w:val="0032520C"/>
    <w:rsid w:val="003257FB"/>
    <w:rsid w:val="00325D47"/>
    <w:rsid w:val="00325DD3"/>
    <w:rsid w:val="003279F1"/>
    <w:rsid w:val="00330901"/>
    <w:rsid w:val="00331520"/>
    <w:rsid w:val="00331530"/>
    <w:rsid w:val="00332026"/>
    <w:rsid w:val="0033248F"/>
    <w:rsid w:val="00332CFC"/>
    <w:rsid w:val="003348DB"/>
    <w:rsid w:val="0033555B"/>
    <w:rsid w:val="0033612D"/>
    <w:rsid w:val="00337031"/>
    <w:rsid w:val="003373D4"/>
    <w:rsid w:val="00341570"/>
    <w:rsid w:val="00341CFE"/>
    <w:rsid w:val="00341D17"/>
    <w:rsid w:val="00342011"/>
    <w:rsid w:val="003425A8"/>
    <w:rsid w:val="003430E3"/>
    <w:rsid w:val="00343571"/>
    <w:rsid w:val="0034389B"/>
    <w:rsid w:val="00343C2F"/>
    <w:rsid w:val="0034452B"/>
    <w:rsid w:val="0034469A"/>
    <w:rsid w:val="00344B48"/>
    <w:rsid w:val="0034596E"/>
    <w:rsid w:val="00345F7D"/>
    <w:rsid w:val="00346721"/>
    <w:rsid w:val="00346DB4"/>
    <w:rsid w:val="00350DDF"/>
    <w:rsid w:val="00350E7D"/>
    <w:rsid w:val="00350F2F"/>
    <w:rsid w:val="003515A2"/>
    <w:rsid w:val="003517AF"/>
    <w:rsid w:val="00353258"/>
    <w:rsid w:val="0035370B"/>
    <w:rsid w:val="00353AB5"/>
    <w:rsid w:val="00353BC2"/>
    <w:rsid w:val="00354C9B"/>
    <w:rsid w:val="00357619"/>
    <w:rsid w:val="0036020D"/>
    <w:rsid w:val="00360E21"/>
    <w:rsid w:val="003612A1"/>
    <w:rsid w:val="00361A6B"/>
    <w:rsid w:val="00362025"/>
    <w:rsid w:val="00362407"/>
    <w:rsid w:val="00364514"/>
    <w:rsid w:val="0036644E"/>
    <w:rsid w:val="0036666F"/>
    <w:rsid w:val="00367B83"/>
    <w:rsid w:val="00370DDD"/>
    <w:rsid w:val="003720CD"/>
    <w:rsid w:val="003726C3"/>
    <w:rsid w:val="003727CD"/>
    <w:rsid w:val="00372823"/>
    <w:rsid w:val="00373411"/>
    <w:rsid w:val="00373989"/>
    <w:rsid w:val="00373BBE"/>
    <w:rsid w:val="003743AB"/>
    <w:rsid w:val="00375FED"/>
    <w:rsid w:val="00377754"/>
    <w:rsid w:val="0038096F"/>
    <w:rsid w:val="00381105"/>
    <w:rsid w:val="0038191B"/>
    <w:rsid w:val="00382321"/>
    <w:rsid w:val="00382661"/>
    <w:rsid w:val="00382DF7"/>
    <w:rsid w:val="003833B8"/>
    <w:rsid w:val="00383FEC"/>
    <w:rsid w:val="00384601"/>
    <w:rsid w:val="00384B29"/>
    <w:rsid w:val="00384B75"/>
    <w:rsid w:val="00385082"/>
    <w:rsid w:val="00387017"/>
    <w:rsid w:val="00387671"/>
    <w:rsid w:val="003903BA"/>
    <w:rsid w:val="0039041B"/>
    <w:rsid w:val="00390FF1"/>
    <w:rsid w:val="00391EF7"/>
    <w:rsid w:val="00393DC1"/>
    <w:rsid w:val="0039497B"/>
    <w:rsid w:val="00394CC3"/>
    <w:rsid w:val="00395ED6"/>
    <w:rsid w:val="0039768A"/>
    <w:rsid w:val="003A129D"/>
    <w:rsid w:val="003A1667"/>
    <w:rsid w:val="003A21A3"/>
    <w:rsid w:val="003A2525"/>
    <w:rsid w:val="003A409D"/>
    <w:rsid w:val="003A45C2"/>
    <w:rsid w:val="003A4869"/>
    <w:rsid w:val="003A4D90"/>
    <w:rsid w:val="003A4DC4"/>
    <w:rsid w:val="003A5C12"/>
    <w:rsid w:val="003A6A81"/>
    <w:rsid w:val="003A6ED1"/>
    <w:rsid w:val="003A7514"/>
    <w:rsid w:val="003B050C"/>
    <w:rsid w:val="003B1525"/>
    <w:rsid w:val="003B161A"/>
    <w:rsid w:val="003B3CFE"/>
    <w:rsid w:val="003B40BA"/>
    <w:rsid w:val="003B639F"/>
    <w:rsid w:val="003B775E"/>
    <w:rsid w:val="003C0A29"/>
    <w:rsid w:val="003C0EB4"/>
    <w:rsid w:val="003C3266"/>
    <w:rsid w:val="003C4447"/>
    <w:rsid w:val="003C50B2"/>
    <w:rsid w:val="003C570B"/>
    <w:rsid w:val="003C5AA7"/>
    <w:rsid w:val="003C667D"/>
    <w:rsid w:val="003D1DD5"/>
    <w:rsid w:val="003D1FE9"/>
    <w:rsid w:val="003D453C"/>
    <w:rsid w:val="003D47AC"/>
    <w:rsid w:val="003D5663"/>
    <w:rsid w:val="003D65B1"/>
    <w:rsid w:val="003E019A"/>
    <w:rsid w:val="003E0244"/>
    <w:rsid w:val="003E0C6F"/>
    <w:rsid w:val="003E0DA2"/>
    <w:rsid w:val="003E0EEE"/>
    <w:rsid w:val="003E188E"/>
    <w:rsid w:val="003E1A2E"/>
    <w:rsid w:val="003E4235"/>
    <w:rsid w:val="003E4288"/>
    <w:rsid w:val="003E4E49"/>
    <w:rsid w:val="003E5C57"/>
    <w:rsid w:val="003E7494"/>
    <w:rsid w:val="003E752F"/>
    <w:rsid w:val="003E75C5"/>
    <w:rsid w:val="003E7B29"/>
    <w:rsid w:val="003E7F51"/>
    <w:rsid w:val="003F0214"/>
    <w:rsid w:val="003F0451"/>
    <w:rsid w:val="003F0850"/>
    <w:rsid w:val="003F123D"/>
    <w:rsid w:val="003F1CAA"/>
    <w:rsid w:val="003F353E"/>
    <w:rsid w:val="003F438A"/>
    <w:rsid w:val="003F54E9"/>
    <w:rsid w:val="004009DF"/>
    <w:rsid w:val="004020AE"/>
    <w:rsid w:val="00404601"/>
    <w:rsid w:val="0040607F"/>
    <w:rsid w:val="00406F6D"/>
    <w:rsid w:val="00412380"/>
    <w:rsid w:val="004126DD"/>
    <w:rsid w:val="00412711"/>
    <w:rsid w:val="00412856"/>
    <w:rsid w:val="00412D67"/>
    <w:rsid w:val="00414350"/>
    <w:rsid w:val="00414422"/>
    <w:rsid w:val="004148B4"/>
    <w:rsid w:val="004151A0"/>
    <w:rsid w:val="004159F6"/>
    <w:rsid w:val="00415D83"/>
    <w:rsid w:val="004160E3"/>
    <w:rsid w:val="004169BB"/>
    <w:rsid w:val="0042026F"/>
    <w:rsid w:val="00420AFF"/>
    <w:rsid w:val="00421688"/>
    <w:rsid w:val="0042270F"/>
    <w:rsid w:val="00422EEC"/>
    <w:rsid w:val="004238D3"/>
    <w:rsid w:val="00424A04"/>
    <w:rsid w:val="004313F2"/>
    <w:rsid w:val="00432784"/>
    <w:rsid w:val="00433D2F"/>
    <w:rsid w:val="0043516B"/>
    <w:rsid w:val="0043583F"/>
    <w:rsid w:val="00436D2E"/>
    <w:rsid w:val="00437B0F"/>
    <w:rsid w:val="00440A1B"/>
    <w:rsid w:val="00440EC1"/>
    <w:rsid w:val="004423D3"/>
    <w:rsid w:val="0044258B"/>
    <w:rsid w:val="00442D4E"/>
    <w:rsid w:val="00443E28"/>
    <w:rsid w:val="00445D15"/>
    <w:rsid w:val="0044715E"/>
    <w:rsid w:val="004472F7"/>
    <w:rsid w:val="00447735"/>
    <w:rsid w:val="00451912"/>
    <w:rsid w:val="00453046"/>
    <w:rsid w:val="004539C6"/>
    <w:rsid w:val="004546A5"/>
    <w:rsid w:val="004571E6"/>
    <w:rsid w:val="0046114B"/>
    <w:rsid w:val="004615BA"/>
    <w:rsid w:val="00461D60"/>
    <w:rsid w:val="00461F4B"/>
    <w:rsid w:val="00461F83"/>
    <w:rsid w:val="00462804"/>
    <w:rsid w:val="004635CC"/>
    <w:rsid w:val="00465FF6"/>
    <w:rsid w:val="00466FFD"/>
    <w:rsid w:val="0046713C"/>
    <w:rsid w:val="00470240"/>
    <w:rsid w:val="00470D2D"/>
    <w:rsid w:val="0047171C"/>
    <w:rsid w:val="00472974"/>
    <w:rsid w:val="00473129"/>
    <w:rsid w:val="00473497"/>
    <w:rsid w:val="00474364"/>
    <w:rsid w:val="004770AB"/>
    <w:rsid w:val="0048066A"/>
    <w:rsid w:val="00483BF1"/>
    <w:rsid w:val="004850B7"/>
    <w:rsid w:val="00485A51"/>
    <w:rsid w:val="00487056"/>
    <w:rsid w:val="00487DB3"/>
    <w:rsid w:val="00490A13"/>
    <w:rsid w:val="00490DF5"/>
    <w:rsid w:val="00490F49"/>
    <w:rsid w:val="00493897"/>
    <w:rsid w:val="00493C1B"/>
    <w:rsid w:val="0049566A"/>
    <w:rsid w:val="00496987"/>
    <w:rsid w:val="004971F4"/>
    <w:rsid w:val="004976EC"/>
    <w:rsid w:val="004A036F"/>
    <w:rsid w:val="004A05C1"/>
    <w:rsid w:val="004A144B"/>
    <w:rsid w:val="004A1643"/>
    <w:rsid w:val="004A1C9A"/>
    <w:rsid w:val="004A1E1E"/>
    <w:rsid w:val="004A227C"/>
    <w:rsid w:val="004A2C89"/>
    <w:rsid w:val="004A3779"/>
    <w:rsid w:val="004A3F80"/>
    <w:rsid w:val="004A4394"/>
    <w:rsid w:val="004A5764"/>
    <w:rsid w:val="004A5C56"/>
    <w:rsid w:val="004A692C"/>
    <w:rsid w:val="004A7596"/>
    <w:rsid w:val="004A7DE1"/>
    <w:rsid w:val="004B18ED"/>
    <w:rsid w:val="004B249E"/>
    <w:rsid w:val="004B60E1"/>
    <w:rsid w:val="004B7557"/>
    <w:rsid w:val="004B7AA8"/>
    <w:rsid w:val="004C0D07"/>
    <w:rsid w:val="004C3140"/>
    <w:rsid w:val="004C3A10"/>
    <w:rsid w:val="004C7696"/>
    <w:rsid w:val="004C79FE"/>
    <w:rsid w:val="004D02C3"/>
    <w:rsid w:val="004D03B9"/>
    <w:rsid w:val="004D0598"/>
    <w:rsid w:val="004D19AE"/>
    <w:rsid w:val="004D1E5E"/>
    <w:rsid w:val="004D2257"/>
    <w:rsid w:val="004D2641"/>
    <w:rsid w:val="004D32B4"/>
    <w:rsid w:val="004D5576"/>
    <w:rsid w:val="004D63B0"/>
    <w:rsid w:val="004D74CD"/>
    <w:rsid w:val="004D7A3E"/>
    <w:rsid w:val="004D7F99"/>
    <w:rsid w:val="004E00D7"/>
    <w:rsid w:val="004E0710"/>
    <w:rsid w:val="004E0CBE"/>
    <w:rsid w:val="004E2857"/>
    <w:rsid w:val="004E2B23"/>
    <w:rsid w:val="004E3230"/>
    <w:rsid w:val="004E3BEF"/>
    <w:rsid w:val="004E3E0E"/>
    <w:rsid w:val="004E4533"/>
    <w:rsid w:val="004E50FA"/>
    <w:rsid w:val="004E6588"/>
    <w:rsid w:val="004E664E"/>
    <w:rsid w:val="004E6898"/>
    <w:rsid w:val="004E6D45"/>
    <w:rsid w:val="004E749D"/>
    <w:rsid w:val="004F08C6"/>
    <w:rsid w:val="004F1C3E"/>
    <w:rsid w:val="004F2335"/>
    <w:rsid w:val="004F31FB"/>
    <w:rsid w:val="004F532B"/>
    <w:rsid w:val="004F6508"/>
    <w:rsid w:val="004F7382"/>
    <w:rsid w:val="004F7920"/>
    <w:rsid w:val="005003B8"/>
    <w:rsid w:val="005077B1"/>
    <w:rsid w:val="00510680"/>
    <w:rsid w:val="00510771"/>
    <w:rsid w:val="005111E5"/>
    <w:rsid w:val="005123FF"/>
    <w:rsid w:val="00512465"/>
    <w:rsid w:val="0051393A"/>
    <w:rsid w:val="00513F1D"/>
    <w:rsid w:val="005144E7"/>
    <w:rsid w:val="005146DE"/>
    <w:rsid w:val="00514CEE"/>
    <w:rsid w:val="005163E8"/>
    <w:rsid w:val="00516827"/>
    <w:rsid w:val="0051714B"/>
    <w:rsid w:val="00517572"/>
    <w:rsid w:val="005200EE"/>
    <w:rsid w:val="005209FF"/>
    <w:rsid w:val="00520E47"/>
    <w:rsid w:val="005218EF"/>
    <w:rsid w:val="00521A3B"/>
    <w:rsid w:val="00522D3B"/>
    <w:rsid w:val="00523246"/>
    <w:rsid w:val="005232BE"/>
    <w:rsid w:val="0052360B"/>
    <w:rsid w:val="00523AD8"/>
    <w:rsid w:val="005244F5"/>
    <w:rsid w:val="00526EDF"/>
    <w:rsid w:val="00527D84"/>
    <w:rsid w:val="0053022D"/>
    <w:rsid w:val="00530634"/>
    <w:rsid w:val="00531450"/>
    <w:rsid w:val="00531CDB"/>
    <w:rsid w:val="00532653"/>
    <w:rsid w:val="005326AC"/>
    <w:rsid w:val="00534776"/>
    <w:rsid w:val="00534C3A"/>
    <w:rsid w:val="00540B07"/>
    <w:rsid w:val="00540B58"/>
    <w:rsid w:val="00540FF1"/>
    <w:rsid w:val="005410D5"/>
    <w:rsid w:val="00541518"/>
    <w:rsid w:val="00542F3D"/>
    <w:rsid w:val="0054446D"/>
    <w:rsid w:val="00544887"/>
    <w:rsid w:val="0054620C"/>
    <w:rsid w:val="00547191"/>
    <w:rsid w:val="0054734A"/>
    <w:rsid w:val="00547F8E"/>
    <w:rsid w:val="00551519"/>
    <w:rsid w:val="00552CE8"/>
    <w:rsid w:val="005532A5"/>
    <w:rsid w:val="0055347A"/>
    <w:rsid w:val="00554423"/>
    <w:rsid w:val="005544A6"/>
    <w:rsid w:val="00554A24"/>
    <w:rsid w:val="00555AB4"/>
    <w:rsid w:val="00555F27"/>
    <w:rsid w:val="00556E7D"/>
    <w:rsid w:val="0056011C"/>
    <w:rsid w:val="00562162"/>
    <w:rsid w:val="00562915"/>
    <w:rsid w:val="00562AD9"/>
    <w:rsid w:val="00562E17"/>
    <w:rsid w:val="00565E66"/>
    <w:rsid w:val="0056657A"/>
    <w:rsid w:val="00566886"/>
    <w:rsid w:val="0056709D"/>
    <w:rsid w:val="005670EF"/>
    <w:rsid w:val="00567B57"/>
    <w:rsid w:val="00570A92"/>
    <w:rsid w:val="00571A4E"/>
    <w:rsid w:val="00571D62"/>
    <w:rsid w:val="00571FD5"/>
    <w:rsid w:val="00572B75"/>
    <w:rsid w:val="005734D1"/>
    <w:rsid w:val="00574862"/>
    <w:rsid w:val="00575BB5"/>
    <w:rsid w:val="00575E71"/>
    <w:rsid w:val="00576644"/>
    <w:rsid w:val="00581127"/>
    <w:rsid w:val="00582706"/>
    <w:rsid w:val="00582F51"/>
    <w:rsid w:val="00583E4B"/>
    <w:rsid w:val="0058420E"/>
    <w:rsid w:val="005845EA"/>
    <w:rsid w:val="005848E0"/>
    <w:rsid w:val="0058496B"/>
    <w:rsid w:val="005853DC"/>
    <w:rsid w:val="0058576A"/>
    <w:rsid w:val="005858EC"/>
    <w:rsid w:val="00586ED0"/>
    <w:rsid w:val="005901A8"/>
    <w:rsid w:val="00590B73"/>
    <w:rsid w:val="00593CC9"/>
    <w:rsid w:val="00594605"/>
    <w:rsid w:val="00594C66"/>
    <w:rsid w:val="00594CFB"/>
    <w:rsid w:val="00595C6F"/>
    <w:rsid w:val="0059673B"/>
    <w:rsid w:val="00597710"/>
    <w:rsid w:val="005A1B45"/>
    <w:rsid w:val="005A2064"/>
    <w:rsid w:val="005A3420"/>
    <w:rsid w:val="005A38EF"/>
    <w:rsid w:val="005A3B7C"/>
    <w:rsid w:val="005A3D73"/>
    <w:rsid w:val="005A3EB1"/>
    <w:rsid w:val="005A404C"/>
    <w:rsid w:val="005A5E5B"/>
    <w:rsid w:val="005A7B70"/>
    <w:rsid w:val="005A7EFF"/>
    <w:rsid w:val="005B133B"/>
    <w:rsid w:val="005B257A"/>
    <w:rsid w:val="005B27C1"/>
    <w:rsid w:val="005B290B"/>
    <w:rsid w:val="005B2946"/>
    <w:rsid w:val="005B3540"/>
    <w:rsid w:val="005B5702"/>
    <w:rsid w:val="005B5BE8"/>
    <w:rsid w:val="005B5D89"/>
    <w:rsid w:val="005B5D9C"/>
    <w:rsid w:val="005B6294"/>
    <w:rsid w:val="005B660F"/>
    <w:rsid w:val="005B6D57"/>
    <w:rsid w:val="005B724B"/>
    <w:rsid w:val="005C0FFA"/>
    <w:rsid w:val="005C19AD"/>
    <w:rsid w:val="005C1F06"/>
    <w:rsid w:val="005C23A7"/>
    <w:rsid w:val="005C2D06"/>
    <w:rsid w:val="005C377B"/>
    <w:rsid w:val="005C3DA1"/>
    <w:rsid w:val="005C5147"/>
    <w:rsid w:val="005C6DEC"/>
    <w:rsid w:val="005C74CC"/>
    <w:rsid w:val="005D0F7D"/>
    <w:rsid w:val="005D1B09"/>
    <w:rsid w:val="005D2453"/>
    <w:rsid w:val="005D2BBC"/>
    <w:rsid w:val="005D30FE"/>
    <w:rsid w:val="005D372C"/>
    <w:rsid w:val="005D4BDA"/>
    <w:rsid w:val="005D5D9B"/>
    <w:rsid w:val="005D631B"/>
    <w:rsid w:val="005D674F"/>
    <w:rsid w:val="005D6D6D"/>
    <w:rsid w:val="005D77E8"/>
    <w:rsid w:val="005E1685"/>
    <w:rsid w:val="005E2F61"/>
    <w:rsid w:val="005E30F1"/>
    <w:rsid w:val="005E528D"/>
    <w:rsid w:val="005E63E6"/>
    <w:rsid w:val="005E6885"/>
    <w:rsid w:val="005E7B21"/>
    <w:rsid w:val="005E7E42"/>
    <w:rsid w:val="005F1A73"/>
    <w:rsid w:val="005F1BC9"/>
    <w:rsid w:val="005F1F97"/>
    <w:rsid w:val="005F30F0"/>
    <w:rsid w:val="005F3338"/>
    <w:rsid w:val="005F3359"/>
    <w:rsid w:val="005F358E"/>
    <w:rsid w:val="005F655E"/>
    <w:rsid w:val="005F6D69"/>
    <w:rsid w:val="005F70D7"/>
    <w:rsid w:val="00601302"/>
    <w:rsid w:val="00601336"/>
    <w:rsid w:val="00602226"/>
    <w:rsid w:val="00604B39"/>
    <w:rsid w:val="0060522F"/>
    <w:rsid w:val="006059CA"/>
    <w:rsid w:val="00607045"/>
    <w:rsid w:val="0060714A"/>
    <w:rsid w:val="006074F3"/>
    <w:rsid w:val="0061001D"/>
    <w:rsid w:val="006101CE"/>
    <w:rsid w:val="006102D6"/>
    <w:rsid w:val="00610397"/>
    <w:rsid w:val="00610A35"/>
    <w:rsid w:val="00610DD3"/>
    <w:rsid w:val="00611976"/>
    <w:rsid w:val="00612B40"/>
    <w:rsid w:val="00613DCE"/>
    <w:rsid w:val="006142D5"/>
    <w:rsid w:val="00614BCE"/>
    <w:rsid w:val="00614D0E"/>
    <w:rsid w:val="006153AB"/>
    <w:rsid w:val="00616DB5"/>
    <w:rsid w:val="006172A5"/>
    <w:rsid w:val="006173C3"/>
    <w:rsid w:val="00617731"/>
    <w:rsid w:val="00617741"/>
    <w:rsid w:val="00622F9C"/>
    <w:rsid w:val="00623BA0"/>
    <w:rsid w:val="006243C7"/>
    <w:rsid w:val="0062454F"/>
    <w:rsid w:val="0062519D"/>
    <w:rsid w:val="00625AA6"/>
    <w:rsid w:val="0062603B"/>
    <w:rsid w:val="006265C5"/>
    <w:rsid w:val="0062791D"/>
    <w:rsid w:val="00627CF3"/>
    <w:rsid w:val="00630876"/>
    <w:rsid w:val="006324EB"/>
    <w:rsid w:val="006329B4"/>
    <w:rsid w:val="00635055"/>
    <w:rsid w:val="00635932"/>
    <w:rsid w:val="00636A35"/>
    <w:rsid w:val="00636E35"/>
    <w:rsid w:val="006371EA"/>
    <w:rsid w:val="00637861"/>
    <w:rsid w:val="00637C14"/>
    <w:rsid w:val="00640ABA"/>
    <w:rsid w:val="00641520"/>
    <w:rsid w:val="0064278B"/>
    <w:rsid w:val="0064389E"/>
    <w:rsid w:val="0064422F"/>
    <w:rsid w:val="006458E1"/>
    <w:rsid w:val="00647562"/>
    <w:rsid w:val="00647AB9"/>
    <w:rsid w:val="00652783"/>
    <w:rsid w:val="00653B86"/>
    <w:rsid w:val="00653C2F"/>
    <w:rsid w:val="006542A6"/>
    <w:rsid w:val="0065440B"/>
    <w:rsid w:val="006544EF"/>
    <w:rsid w:val="00655412"/>
    <w:rsid w:val="006562CD"/>
    <w:rsid w:val="006564A6"/>
    <w:rsid w:val="00656A73"/>
    <w:rsid w:val="006570BA"/>
    <w:rsid w:val="00657180"/>
    <w:rsid w:val="00657403"/>
    <w:rsid w:val="0065775F"/>
    <w:rsid w:val="006578B2"/>
    <w:rsid w:val="006613C5"/>
    <w:rsid w:val="0066153B"/>
    <w:rsid w:val="00661B72"/>
    <w:rsid w:val="00663782"/>
    <w:rsid w:val="00663BBE"/>
    <w:rsid w:val="00664156"/>
    <w:rsid w:val="00664495"/>
    <w:rsid w:val="00664D9E"/>
    <w:rsid w:val="0066580A"/>
    <w:rsid w:val="00665A51"/>
    <w:rsid w:val="00667FEB"/>
    <w:rsid w:val="00671694"/>
    <w:rsid w:val="006718E7"/>
    <w:rsid w:val="00673B3D"/>
    <w:rsid w:val="006756F1"/>
    <w:rsid w:val="00675AED"/>
    <w:rsid w:val="00675EB7"/>
    <w:rsid w:val="00676326"/>
    <w:rsid w:val="00676354"/>
    <w:rsid w:val="00676847"/>
    <w:rsid w:val="006771D0"/>
    <w:rsid w:val="00680489"/>
    <w:rsid w:val="006804EA"/>
    <w:rsid w:val="00680D3B"/>
    <w:rsid w:val="0068223B"/>
    <w:rsid w:val="00682678"/>
    <w:rsid w:val="00682B6A"/>
    <w:rsid w:val="00684CED"/>
    <w:rsid w:val="006861E3"/>
    <w:rsid w:val="006862F8"/>
    <w:rsid w:val="00687E94"/>
    <w:rsid w:val="00690740"/>
    <w:rsid w:val="006924D4"/>
    <w:rsid w:val="0069269C"/>
    <w:rsid w:val="0069274B"/>
    <w:rsid w:val="0069290E"/>
    <w:rsid w:val="00692BE6"/>
    <w:rsid w:val="0069614C"/>
    <w:rsid w:val="00697235"/>
    <w:rsid w:val="006A0125"/>
    <w:rsid w:val="006A0E4F"/>
    <w:rsid w:val="006A13EC"/>
    <w:rsid w:val="006A146A"/>
    <w:rsid w:val="006A1C6A"/>
    <w:rsid w:val="006A30C3"/>
    <w:rsid w:val="006A32DA"/>
    <w:rsid w:val="006A379B"/>
    <w:rsid w:val="006A3EEA"/>
    <w:rsid w:val="006A51E8"/>
    <w:rsid w:val="006A5CCF"/>
    <w:rsid w:val="006A6D2A"/>
    <w:rsid w:val="006B0BBA"/>
    <w:rsid w:val="006B1430"/>
    <w:rsid w:val="006B2BB2"/>
    <w:rsid w:val="006B3126"/>
    <w:rsid w:val="006B31A6"/>
    <w:rsid w:val="006B33A9"/>
    <w:rsid w:val="006B49EE"/>
    <w:rsid w:val="006B55A1"/>
    <w:rsid w:val="006B73D4"/>
    <w:rsid w:val="006C040B"/>
    <w:rsid w:val="006C2408"/>
    <w:rsid w:val="006C2AD5"/>
    <w:rsid w:val="006C35F5"/>
    <w:rsid w:val="006C4048"/>
    <w:rsid w:val="006C4B5B"/>
    <w:rsid w:val="006C61AE"/>
    <w:rsid w:val="006C68B9"/>
    <w:rsid w:val="006C69DE"/>
    <w:rsid w:val="006C7214"/>
    <w:rsid w:val="006C7F2C"/>
    <w:rsid w:val="006D12D8"/>
    <w:rsid w:val="006D1F30"/>
    <w:rsid w:val="006D347D"/>
    <w:rsid w:val="006D34FD"/>
    <w:rsid w:val="006D462C"/>
    <w:rsid w:val="006D6129"/>
    <w:rsid w:val="006D7583"/>
    <w:rsid w:val="006E04C4"/>
    <w:rsid w:val="006E1036"/>
    <w:rsid w:val="006E347A"/>
    <w:rsid w:val="006E3E56"/>
    <w:rsid w:val="006E474E"/>
    <w:rsid w:val="006E6C19"/>
    <w:rsid w:val="006F02DA"/>
    <w:rsid w:val="006F086A"/>
    <w:rsid w:val="006F0AE5"/>
    <w:rsid w:val="006F1782"/>
    <w:rsid w:val="006F2585"/>
    <w:rsid w:val="006F3490"/>
    <w:rsid w:val="006F443D"/>
    <w:rsid w:val="006F4A8F"/>
    <w:rsid w:val="006F4F35"/>
    <w:rsid w:val="006F5E26"/>
    <w:rsid w:val="006F60A3"/>
    <w:rsid w:val="006F6D5C"/>
    <w:rsid w:val="006F6EC9"/>
    <w:rsid w:val="00700F60"/>
    <w:rsid w:val="007019BE"/>
    <w:rsid w:val="00701EEA"/>
    <w:rsid w:val="00701F36"/>
    <w:rsid w:val="007026DD"/>
    <w:rsid w:val="00702A2A"/>
    <w:rsid w:val="00702B04"/>
    <w:rsid w:val="00703659"/>
    <w:rsid w:val="00703798"/>
    <w:rsid w:val="00703802"/>
    <w:rsid w:val="00704228"/>
    <w:rsid w:val="007053DE"/>
    <w:rsid w:val="007057B0"/>
    <w:rsid w:val="00706F8B"/>
    <w:rsid w:val="00707270"/>
    <w:rsid w:val="007074CF"/>
    <w:rsid w:val="007078E0"/>
    <w:rsid w:val="00710967"/>
    <w:rsid w:val="00710A18"/>
    <w:rsid w:val="00710D67"/>
    <w:rsid w:val="00711423"/>
    <w:rsid w:val="0071232F"/>
    <w:rsid w:val="007139D4"/>
    <w:rsid w:val="00714DC5"/>
    <w:rsid w:val="007155B4"/>
    <w:rsid w:val="00715CBC"/>
    <w:rsid w:val="00717F7A"/>
    <w:rsid w:val="00720D8F"/>
    <w:rsid w:val="00720E01"/>
    <w:rsid w:val="00721324"/>
    <w:rsid w:val="00721872"/>
    <w:rsid w:val="00721A60"/>
    <w:rsid w:val="0072384A"/>
    <w:rsid w:val="00723DF1"/>
    <w:rsid w:val="00725CD1"/>
    <w:rsid w:val="007273A2"/>
    <w:rsid w:val="007319A1"/>
    <w:rsid w:val="00731E4F"/>
    <w:rsid w:val="00732889"/>
    <w:rsid w:val="00732A56"/>
    <w:rsid w:val="00732C57"/>
    <w:rsid w:val="00734810"/>
    <w:rsid w:val="00734B20"/>
    <w:rsid w:val="00734DA2"/>
    <w:rsid w:val="007361CB"/>
    <w:rsid w:val="00736362"/>
    <w:rsid w:val="007375C9"/>
    <w:rsid w:val="007400DC"/>
    <w:rsid w:val="007417B8"/>
    <w:rsid w:val="00741D71"/>
    <w:rsid w:val="00742D9C"/>
    <w:rsid w:val="00743BD7"/>
    <w:rsid w:val="00744148"/>
    <w:rsid w:val="00744634"/>
    <w:rsid w:val="00745019"/>
    <w:rsid w:val="007451C2"/>
    <w:rsid w:val="00745D31"/>
    <w:rsid w:val="00746A1F"/>
    <w:rsid w:val="00747BFB"/>
    <w:rsid w:val="00747F28"/>
    <w:rsid w:val="00750452"/>
    <w:rsid w:val="00750BE0"/>
    <w:rsid w:val="007516A2"/>
    <w:rsid w:val="007519CB"/>
    <w:rsid w:val="0075243B"/>
    <w:rsid w:val="007526E3"/>
    <w:rsid w:val="00752A4B"/>
    <w:rsid w:val="0075340C"/>
    <w:rsid w:val="007537DD"/>
    <w:rsid w:val="0075461E"/>
    <w:rsid w:val="0075486C"/>
    <w:rsid w:val="0075552D"/>
    <w:rsid w:val="00755B12"/>
    <w:rsid w:val="00756B2C"/>
    <w:rsid w:val="007579D6"/>
    <w:rsid w:val="00757B1A"/>
    <w:rsid w:val="00760612"/>
    <w:rsid w:val="00761717"/>
    <w:rsid w:val="00762EA8"/>
    <w:rsid w:val="007635AC"/>
    <w:rsid w:val="007649DC"/>
    <w:rsid w:val="00764AF0"/>
    <w:rsid w:val="007658E0"/>
    <w:rsid w:val="00765C18"/>
    <w:rsid w:val="00765FE7"/>
    <w:rsid w:val="00766511"/>
    <w:rsid w:val="00770612"/>
    <w:rsid w:val="00770B7C"/>
    <w:rsid w:val="00770F9C"/>
    <w:rsid w:val="007719FC"/>
    <w:rsid w:val="00771DB5"/>
    <w:rsid w:val="007725A5"/>
    <w:rsid w:val="007727B9"/>
    <w:rsid w:val="00773354"/>
    <w:rsid w:val="00773368"/>
    <w:rsid w:val="00776608"/>
    <w:rsid w:val="007771A0"/>
    <w:rsid w:val="007771FB"/>
    <w:rsid w:val="00777249"/>
    <w:rsid w:val="00777904"/>
    <w:rsid w:val="00780436"/>
    <w:rsid w:val="007812A1"/>
    <w:rsid w:val="007820DD"/>
    <w:rsid w:val="00782700"/>
    <w:rsid w:val="00782F89"/>
    <w:rsid w:val="007835DE"/>
    <w:rsid w:val="007839EF"/>
    <w:rsid w:val="00783B67"/>
    <w:rsid w:val="00783BEF"/>
    <w:rsid w:val="00785474"/>
    <w:rsid w:val="00785516"/>
    <w:rsid w:val="007856BC"/>
    <w:rsid w:val="007864AD"/>
    <w:rsid w:val="00791B83"/>
    <w:rsid w:val="00791C78"/>
    <w:rsid w:val="00794064"/>
    <w:rsid w:val="00797ADE"/>
    <w:rsid w:val="00797C39"/>
    <w:rsid w:val="007A27DF"/>
    <w:rsid w:val="007A2AF1"/>
    <w:rsid w:val="007A5642"/>
    <w:rsid w:val="007A5A1A"/>
    <w:rsid w:val="007A740F"/>
    <w:rsid w:val="007B089C"/>
    <w:rsid w:val="007B46A6"/>
    <w:rsid w:val="007B49AB"/>
    <w:rsid w:val="007B4A25"/>
    <w:rsid w:val="007B5302"/>
    <w:rsid w:val="007B55BD"/>
    <w:rsid w:val="007B5EEC"/>
    <w:rsid w:val="007B79DD"/>
    <w:rsid w:val="007B7BE6"/>
    <w:rsid w:val="007C03AA"/>
    <w:rsid w:val="007C0EAD"/>
    <w:rsid w:val="007C17E6"/>
    <w:rsid w:val="007C23C8"/>
    <w:rsid w:val="007C24DA"/>
    <w:rsid w:val="007C2B93"/>
    <w:rsid w:val="007C332F"/>
    <w:rsid w:val="007C36D3"/>
    <w:rsid w:val="007C3A80"/>
    <w:rsid w:val="007C3CDA"/>
    <w:rsid w:val="007C411E"/>
    <w:rsid w:val="007C4449"/>
    <w:rsid w:val="007C54A1"/>
    <w:rsid w:val="007C5828"/>
    <w:rsid w:val="007C5E9A"/>
    <w:rsid w:val="007C6799"/>
    <w:rsid w:val="007C6C14"/>
    <w:rsid w:val="007D03D5"/>
    <w:rsid w:val="007D0990"/>
    <w:rsid w:val="007D0C1A"/>
    <w:rsid w:val="007D0FAB"/>
    <w:rsid w:val="007D1476"/>
    <w:rsid w:val="007D2609"/>
    <w:rsid w:val="007D380E"/>
    <w:rsid w:val="007D44C9"/>
    <w:rsid w:val="007D7866"/>
    <w:rsid w:val="007E08C5"/>
    <w:rsid w:val="007E10D7"/>
    <w:rsid w:val="007E1365"/>
    <w:rsid w:val="007E1E91"/>
    <w:rsid w:val="007E2FBB"/>
    <w:rsid w:val="007E3D19"/>
    <w:rsid w:val="007E4155"/>
    <w:rsid w:val="007E561E"/>
    <w:rsid w:val="007E5C55"/>
    <w:rsid w:val="007E6910"/>
    <w:rsid w:val="007E6E70"/>
    <w:rsid w:val="007F0003"/>
    <w:rsid w:val="007F0848"/>
    <w:rsid w:val="007F1BED"/>
    <w:rsid w:val="007F2C5F"/>
    <w:rsid w:val="007F2D58"/>
    <w:rsid w:val="007F35CE"/>
    <w:rsid w:val="007F36B8"/>
    <w:rsid w:val="007F3C17"/>
    <w:rsid w:val="007F3FC1"/>
    <w:rsid w:val="007F49BC"/>
    <w:rsid w:val="007F4AA1"/>
    <w:rsid w:val="007F54F1"/>
    <w:rsid w:val="007F5735"/>
    <w:rsid w:val="007F675E"/>
    <w:rsid w:val="007F6E8B"/>
    <w:rsid w:val="0080098F"/>
    <w:rsid w:val="00800E9A"/>
    <w:rsid w:val="00803645"/>
    <w:rsid w:val="008065F3"/>
    <w:rsid w:val="00807529"/>
    <w:rsid w:val="00807B2B"/>
    <w:rsid w:val="00807DBF"/>
    <w:rsid w:val="00810178"/>
    <w:rsid w:val="00812F1F"/>
    <w:rsid w:val="00814B81"/>
    <w:rsid w:val="00814BFE"/>
    <w:rsid w:val="00814C6E"/>
    <w:rsid w:val="00815402"/>
    <w:rsid w:val="00816BDD"/>
    <w:rsid w:val="00822156"/>
    <w:rsid w:val="008224A3"/>
    <w:rsid w:val="00822643"/>
    <w:rsid w:val="00822787"/>
    <w:rsid w:val="00822B7A"/>
    <w:rsid w:val="00822DF6"/>
    <w:rsid w:val="0082309E"/>
    <w:rsid w:val="008236CB"/>
    <w:rsid w:val="008236D3"/>
    <w:rsid w:val="00826DFF"/>
    <w:rsid w:val="00827283"/>
    <w:rsid w:val="008275B3"/>
    <w:rsid w:val="00827A6B"/>
    <w:rsid w:val="00827D37"/>
    <w:rsid w:val="00830115"/>
    <w:rsid w:val="00830F87"/>
    <w:rsid w:val="00831513"/>
    <w:rsid w:val="00831D9E"/>
    <w:rsid w:val="00831EB6"/>
    <w:rsid w:val="0083250E"/>
    <w:rsid w:val="0083263D"/>
    <w:rsid w:val="00833AE2"/>
    <w:rsid w:val="00834CDA"/>
    <w:rsid w:val="00835C59"/>
    <w:rsid w:val="008361DC"/>
    <w:rsid w:val="00836489"/>
    <w:rsid w:val="00836DC5"/>
    <w:rsid w:val="00841524"/>
    <w:rsid w:val="008418EC"/>
    <w:rsid w:val="0084354D"/>
    <w:rsid w:val="0084384E"/>
    <w:rsid w:val="008455A0"/>
    <w:rsid w:val="00846176"/>
    <w:rsid w:val="00850198"/>
    <w:rsid w:val="0085032C"/>
    <w:rsid w:val="008508FE"/>
    <w:rsid w:val="0085185B"/>
    <w:rsid w:val="00852A58"/>
    <w:rsid w:val="008538AE"/>
    <w:rsid w:val="00853C08"/>
    <w:rsid w:val="00853D43"/>
    <w:rsid w:val="00854271"/>
    <w:rsid w:val="00855289"/>
    <w:rsid w:val="0086013E"/>
    <w:rsid w:val="00860C17"/>
    <w:rsid w:val="00861142"/>
    <w:rsid w:val="008619E2"/>
    <w:rsid w:val="00864233"/>
    <w:rsid w:val="00864647"/>
    <w:rsid w:val="00865038"/>
    <w:rsid w:val="00865882"/>
    <w:rsid w:val="00866476"/>
    <w:rsid w:val="008664DC"/>
    <w:rsid w:val="00866ACE"/>
    <w:rsid w:val="00866BC1"/>
    <w:rsid w:val="008679AF"/>
    <w:rsid w:val="00870054"/>
    <w:rsid w:val="00870B93"/>
    <w:rsid w:val="00871340"/>
    <w:rsid w:val="008714D6"/>
    <w:rsid w:val="00873858"/>
    <w:rsid w:val="00874069"/>
    <w:rsid w:val="00876573"/>
    <w:rsid w:val="00880E47"/>
    <w:rsid w:val="00881F26"/>
    <w:rsid w:val="00882758"/>
    <w:rsid w:val="00882A26"/>
    <w:rsid w:val="00883909"/>
    <w:rsid w:val="0088415F"/>
    <w:rsid w:val="00884435"/>
    <w:rsid w:val="00884B7B"/>
    <w:rsid w:val="00885438"/>
    <w:rsid w:val="00886752"/>
    <w:rsid w:val="00886A23"/>
    <w:rsid w:val="00887E38"/>
    <w:rsid w:val="00890081"/>
    <w:rsid w:val="00893203"/>
    <w:rsid w:val="00896CB0"/>
    <w:rsid w:val="008972C7"/>
    <w:rsid w:val="00897AC5"/>
    <w:rsid w:val="00897DB7"/>
    <w:rsid w:val="008A04F2"/>
    <w:rsid w:val="008A15E6"/>
    <w:rsid w:val="008A286D"/>
    <w:rsid w:val="008A298C"/>
    <w:rsid w:val="008A33D3"/>
    <w:rsid w:val="008A4580"/>
    <w:rsid w:val="008A501B"/>
    <w:rsid w:val="008A68F3"/>
    <w:rsid w:val="008A6D8E"/>
    <w:rsid w:val="008A6F3F"/>
    <w:rsid w:val="008A72B0"/>
    <w:rsid w:val="008B0141"/>
    <w:rsid w:val="008B1629"/>
    <w:rsid w:val="008B18B4"/>
    <w:rsid w:val="008B1DB2"/>
    <w:rsid w:val="008B20E3"/>
    <w:rsid w:val="008B389A"/>
    <w:rsid w:val="008B4DA7"/>
    <w:rsid w:val="008B5D2C"/>
    <w:rsid w:val="008B708C"/>
    <w:rsid w:val="008C03B3"/>
    <w:rsid w:val="008C03DE"/>
    <w:rsid w:val="008C0A7E"/>
    <w:rsid w:val="008C0B1C"/>
    <w:rsid w:val="008C2755"/>
    <w:rsid w:val="008C484D"/>
    <w:rsid w:val="008C5463"/>
    <w:rsid w:val="008C7FFC"/>
    <w:rsid w:val="008D0870"/>
    <w:rsid w:val="008D09FE"/>
    <w:rsid w:val="008D11B6"/>
    <w:rsid w:val="008D11C6"/>
    <w:rsid w:val="008D257A"/>
    <w:rsid w:val="008D2633"/>
    <w:rsid w:val="008D2FF9"/>
    <w:rsid w:val="008D35DF"/>
    <w:rsid w:val="008D4468"/>
    <w:rsid w:val="008D4E34"/>
    <w:rsid w:val="008D6382"/>
    <w:rsid w:val="008D6807"/>
    <w:rsid w:val="008D6D36"/>
    <w:rsid w:val="008E0D65"/>
    <w:rsid w:val="008E1220"/>
    <w:rsid w:val="008E1C40"/>
    <w:rsid w:val="008E1C48"/>
    <w:rsid w:val="008E2617"/>
    <w:rsid w:val="008E2D2B"/>
    <w:rsid w:val="008E4025"/>
    <w:rsid w:val="008E4E69"/>
    <w:rsid w:val="008E7668"/>
    <w:rsid w:val="008F01B2"/>
    <w:rsid w:val="008F06DC"/>
    <w:rsid w:val="008F0D0E"/>
    <w:rsid w:val="008F1345"/>
    <w:rsid w:val="008F15E2"/>
    <w:rsid w:val="008F1F46"/>
    <w:rsid w:val="008F25DB"/>
    <w:rsid w:val="008F3999"/>
    <w:rsid w:val="008F404A"/>
    <w:rsid w:val="008F5A3B"/>
    <w:rsid w:val="008F65F7"/>
    <w:rsid w:val="00903410"/>
    <w:rsid w:val="009042D3"/>
    <w:rsid w:val="009050CF"/>
    <w:rsid w:val="00905668"/>
    <w:rsid w:val="009057DA"/>
    <w:rsid w:val="00905A09"/>
    <w:rsid w:val="00905B7F"/>
    <w:rsid w:val="009060C2"/>
    <w:rsid w:val="00906946"/>
    <w:rsid w:val="00907546"/>
    <w:rsid w:val="00907A59"/>
    <w:rsid w:val="00911C07"/>
    <w:rsid w:val="009123A0"/>
    <w:rsid w:val="00912782"/>
    <w:rsid w:val="00913AE7"/>
    <w:rsid w:val="00913F7F"/>
    <w:rsid w:val="00914FEC"/>
    <w:rsid w:val="009156D7"/>
    <w:rsid w:val="009156DE"/>
    <w:rsid w:val="0091598A"/>
    <w:rsid w:val="00915A93"/>
    <w:rsid w:val="00917A5D"/>
    <w:rsid w:val="0092023B"/>
    <w:rsid w:val="00920929"/>
    <w:rsid w:val="0092099F"/>
    <w:rsid w:val="00920C83"/>
    <w:rsid w:val="00921459"/>
    <w:rsid w:val="00921580"/>
    <w:rsid w:val="0092232F"/>
    <w:rsid w:val="00924941"/>
    <w:rsid w:val="00925242"/>
    <w:rsid w:val="00926485"/>
    <w:rsid w:val="009265EF"/>
    <w:rsid w:val="0092707B"/>
    <w:rsid w:val="009273CD"/>
    <w:rsid w:val="009274A0"/>
    <w:rsid w:val="0093059F"/>
    <w:rsid w:val="00931A24"/>
    <w:rsid w:val="00931AA7"/>
    <w:rsid w:val="00931C5C"/>
    <w:rsid w:val="00931DBF"/>
    <w:rsid w:val="009322A7"/>
    <w:rsid w:val="009335A3"/>
    <w:rsid w:val="00934029"/>
    <w:rsid w:val="0093434D"/>
    <w:rsid w:val="009348E0"/>
    <w:rsid w:val="00934E96"/>
    <w:rsid w:val="0093573A"/>
    <w:rsid w:val="009362D6"/>
    <w:rsid w:val="0093657B"/>
    <w:rsid w:val="00936619"/>
    <w:rsid w:val="00936A22"/>
    <w:rsid w:val="00936DD6"/>
    <w:rsid w:val="009418EA"/>
    <w:rsid w:val="00942475"/>
    <w:rsid w:val="00942A53"/>
    <w:rsid w:val="0094667D"/>
    <w:rsid w:val="0094684E"/>
    <w:rsid w:val="00946A49"/>
    <w:rsid w:val="00946CFF"/>
    <w:rsid w:val="00947384"/>
    <w:rsid w:val="00947AED"/>
    <w:rsid w:val="00947E07"/>
    <w:rsid w:val="00947FB1"/>
    <w:rsid w:val="00951D82"/>
    <w:rsid w:val="00952B94"/>
    <w:rsid w:val="009539BE"/>
    <w:rsid w:val="009545DB"/>
    <w:rsid w:val="0095470B"/>
    <w:rsid w:val="00956AC8"/>
    <w:rsid w:val="00956CF8"/>
    <w:rsid w:val="00960BBF"/>
    <w:rsid w:val="00960FF6"/>
    <w:rsid w:val="00961082"/>
    <w:rsid w:val="00961145"/>
    <w:rsid w:val="00961B65"/>
    <w:rsid w:val="00961C69"/>
    <w:rsid w:val="00962FF1"/>
    <w:rsid w:val="009631B5"/>
    <w:rsid w:val="009635A1"/>
    <w:rsid w:val="00963C66"/>
    <w:rsid w:val="00965DEF"/>
    <w:rsid w:val="00967136"/>
    <w:rsid w:val="009679E3"/>
    <w:rsid w:val="00967A96"/>
    <w:rsid w:val="00970795"/>
    <w:rsid w:val="00971722"/>
    <w:rsid w:val="009724E9"/>
    <w:rsid w:val="0097295E"/>
    <w:rsid w:val="00974E2A"/>
    <w:rsid w:val="00974F1F"/>
    <w:rsid w:val="009753F6"/>
    <w:rsid w:val="00975C8A"/>
    <w:rsid w:val="00976350"/>
    <w:rsid w:val="00977743"/>
    <w:rsid w:val="00977D0F"/>
    <w:rsid w:val="00980526"/>
    <w:rsid w:val="0098264F"/>
    <w:rsid w:val="00983242"/>
    <w:rsid w:val="0098396A"/>
    <w:rsid w:val="00983D5A"/>
    <w:rsid w:val="0098478A"/>
    <w:rsid w:val="00985243"/>
    <w:rsid w:val="009853CA"/>
    <w:rsid w:val="00985929"/>
    <w:rsid w:val="00987959"/>
    <w:rsid w:val="00990F96"/>
    <w:rsid w:val="00990FD0"/>
    <w:rsid w:val="00991560"/>
    <w:rsid w:val="00991722"/>
    <w:rsid w:val="00991B95"/>
    <w:rsid w:val="00991E17"/>
    <w:rsid w:val="009942DA"/>
    <w:rsid w:val="0099652F"/>
    <w:rsid w:val="00996AF2"/>
    <w:rsid w:val="0099740C"/>
    <w:rsid w:val="00997960"/>
    <w:rsid w:val="00997E6B"/>
    <w:rsid w:val="009A0BCD"/>
    <w:rsid w:val="009A2550"/>
    <w:rsid w:val="009A25EC"/>
    <w:rsid w:val="009A3F32"/>
    <w:rsid w:val="009A5348"/>
    <w:rsid w:val="009A6308"/>
    <w:rsid w:val="009A6A7C"/>
    <w:rsid w:val="009A72BB"/>
    <w:rsid w:val="009B03FD"/>
    <w:rsid w:val="009B28AE"/>
    <w:rsid w:val="009B3901"/>
    <w:rsid w:val="009B44C8"/>
    <w:rsid w:val="009B47E5"/>
    <w:rsid w:val="009B4A2D"/>
    <w:rsid w:val="009B4FA5"/>
    <w:rsid w:val="009B5C5D"/>
    <w:rsid w:val="009B6950"/>
    <w:rsid w:val="009B70DC"/>
    <w:rsid w:val="009B7799"/>
    <w:rsid w:val="009B7868"/>
    <w:rsid w:val="009B78DE"/>
    <w:rsid w:val="009C037B"/>
    <w:rsid w:val="009C0797"/>
    <w:rsid w:val="009C1C1F"/>
    <w:rsid w:val="009C3453"/>
    <w:rsid w:val="009C353A"/>
    <w:rsid w:val="009C36DA"/>
    <w:rsid w:val="009C5CAB"/>
    <w:rsid w:val="009C67F1"/>
    <w:rsid w:val="009C6B54"/>
    <w:rsid w:val="009C7FB5"/>
    <w:rsid w:val="009D0040"/>
    <w:rsid w:val="009D049C"/>
    <w:rsid w:val="009D14A6"/>
    <w:rsid w:val="009D1569"/>
    <w:rsid w:val="009D1ECC"/>
    <w:rsid w:val="009D2251"/>
    <w:rsid w:val="009D2EE5"/>
    <w:rsid w:val="009D3360"/>
    <w:rsid w:val="009D55B3"/>
    <w:rsid w:val="009D5726"/>
    <w:rsid w:val="009D653A"/>
    <w:rsid w:val="009D6B6D"/>
    <w:rsid w:val="009D7793"/>
    <w:rsid w:val="009E012B"/>
    <w:rsid w:val="009E0646"/>
    <w:rsid w:val="009E0E0C"/>
    <w:rsid w:val="009E1880"/>
    <w:rsid w:val="009E1A2A"/>
    <w:rsid w:val="009E2840"/>
    <w:rsid w:val="009E29E7"/>
    <w:rsid w:val="009E2B86"/>
    <w:rsid w:val="009E2E8E"/>
    <w:rsid w:val="009E44C4"/>
    <w:rsid w:val="009E49EE"/>
    <w:rsid w:val="009E4D8E"/>
    <w:rsid w:val="009E5087"/>
    <w:rsid w:val="009E59B6"/>
    <w:rsid w:val="009E60E6"/>
    <w:rsid w:val="009E6230"/>
    <w:rsid w:val="009E6854"/>
    <w:rsid w:val="009E6999"/>
    <w:rsid w:val="009E7132"/>
    <w:rsid w:val="009E71B2"/>
    <w:rsid w:val="009E76E1"/>
    <w:rsid w:val="009F128B"/>
    <w:rsid w:val="009F17E7"/>
    <w:rsid w:val="009F2057"/>
    <w:rsid w:val="009F3916"/>
    <w:rsid w:val="009F61EA"/>
    <w:rsid w:val="009F6595"/>
    <w:rsid w:val="009F6E67"/>
    <w:rsid w:val="009F7348"/>
    <w:rsid w:val="00A001CA"/>
    <w:rsid w:val="00A00314"/>
    <w:rsid w:val="00A01ABC"/>
    <w:rsid w:val="00A026FB"/>
    <w:rsid w:val="00A03040"/>
    <w:rsid w:val="00A03CF1"/>
    <w:rsid w:val="00A03D63"/>
    <w:rsid w:val="00A03D69"/>
    <w:rsid w:val="00A04C07"/>
    <w:rsid w:val="00A04D64"/>
    <w:rsid w:val="00A06C11"/>
    <w:rsid w:val="00A12E15"/>
    <w:rsid w:val="00A12E71"/>
    <w:rsid w:val="00A14268"/>
    <w:rsid w:val="00A15A16"/>
    <w:rsid w:val="00A17E3C"/>
    <w:rsid w:val="00A2075E"/>
    <w:rsid w:val="00A22206"/>
    <w:rsid w:val="00A23638"/>
    <w:rsid w:val="00A24B7D"/>
    <w:rsid w:val="00A24E9C"/>
    <w:rsid w:val="00A255C3"/>
    <w:rsid w:val="00A25DDD"/>
    <w:rsid w:val="00A27B12"/>
    <w:rsid w:val="00A3206E"/>
    <w:rsid w:val="00A320A1"/>
    <w:rsid w:val="00A32531"/>
    <w:rsid w:val="00A32EAC"/>
    <w:rsid w:val="00A330E5"/>
    <w:rsid w:val="00A3344C"/>
    <w:rsid w:val="00A337C5"/>
    <w:rsid w:val="00A33FB3"/>
    <w:rsid w:val="00A34D07"/>
    <w:rsid w:val="00A35882"/>
    <w:rsid w:val="00A36D6D"/>
    <w:rsid w:val="00A3718A"/>
    <w:rsid w:val="00A3735D"/>
    <w:rsid w:val="00A41AE7"/>
    <w:rsid w:val="00A41CDC"/>
    <w:rsid w:val="00A433B4"/>
    <w:rsid w:val="00A43D45"/>
    <w:rsid w:val="00A43F3C"/>
    <w:rsid w:val="00A4454A"/>
    <w:rsid w:val="00A46318"/>
    <w:rsid w:val="00A46C46"/>
    <w:rsid w:val="00A475FA"/>
    <w:rsid w:val="00A47690"/>
    <w:rsid w:val="00A5075E"/>
    <w:rsid w:val="00A50DB8"/>
    <w:rsid w:val="00A51512"/>
    <w:rsid w:val="00A51975"/>
    <w:rsid w:val="00A52190"/>
    <w:rsid w:val="00A529A0"/>
    <w:rsid w:val="00A52A22"/>
    <w:rsid w:val="00A53014"/>
    <w:rsid w:val="00A54687"/>
    <w:rsid w:val="00A54E79"/>
    <w:rsid w:val="00A54EBE"/>
    <w:rsid w:val="00A54FE8"/>
    <w:rsid w:val="00A55812"/>
    <w:rsid w:val="00A55881"/>
    <w:rsid w:val="00A568B6"/>
    <w:rsid w:val="00A56A1F"/>
    <w:rsid w:val="00A56AD3"/>
    <w:rsid w:val="00A600E7"/>
    <w:rsid w:val="00A60FF0"/>
    <w:rsid w:val="00A61E31"/>
    <w:rsid w:val="00A62237"/>
    <w:rsid w:val="00A62356"/>
    <w:rsid w:val="00A625D4"/>
    <w:rsid w:val="00A62698"/>
    <w:rsid w:val="00A63313"/>
    <w:rsid w:val="00A64F54"/>
    <w:rsid w:val="00A65635"/>
    <w:rsid w:val="00A66248"/>
    <w:rsid w:val="00A66CDF"/>
    <w:rsid w:val="00A671F5"/>
    <w:rsid w:val="00A67843"/>
    <w:rsid w:val="00A67930"/>
    <w:rsid w:val="00A70055"/>
    <w:rsid w:val="00A71621"/>
    <w:rsid w:val="00A7226A"/>
    <w:rsid w:val="00A72FA0"/>
    <w:rsid w:val="00A7365D"/>
    <w:rsid w:val="00A73D2A"/>
    <w:rsid w:val="00A741EC"/>
    <w:rsid w:val="00A7457D"/>
    <w:rsid w:val="00A74FA6"/>
    <w:rsid w:val="00A75263"/>
    <w:rsid w:val="00A753CE"/>
    <w:rsid w:val="00A7580C"/>
    <w:rsid w:val="00A75CD8"/>
    <w:rsid w:val="00A760FF"/>
    <w:rsid w:val="00A7783A"/>
    <w:rsid w:val="00A800F7"/>
    <w:rsid w:val="00A80A13"/>
    <w:rsid w:val="00A80E23"/>
    <w:rsid w:val="00A826E4"/>
    <w:rsid w:val="00A82FF2"/>
    <w:rsid w:val="00A85356"/>
    <w:rsid w:val="00A8677E"/>
    <w:rsid w:val="00A86941"/>
    <w:rsid w:val="00A86C59"/>
    <w:rsid w:val="00A876E8"/>
    <w:rsid w:val="00A87BA0"/>
    <w:rsid w:val="00A90170"/>
    <w:rsid w:val="00A90B11"/>
    <w:rsid w:val="00A912EC"/>
    <w:rsid w:val="00A91B41"/>
    <w:rsid w:val="00A9212A"/>
    <w:rsid w:val="00A9226E"/>
    <w:rsid w:val="00A93891"/>
    <w:rsid w:val="00A938BE"/>
    <w:rsid w:val="00A95EAE"/>
    <w:rsid w:val="00AA08BF"/>
    <w:rsid w:val="00AA18E0"/>
    <w:rsid w:val="00AA1B2A"/>
    <w:rsid w:val="00AA1C83"/>
    <w:rsid w:val="00AA2407"/>
    <w:rsid w:val="00AA3D0A"/>
    <w:rsid w:val="00AA428E"/>
    <w:rsid w:val="00AA4543"/>
    <w:rsid w:val="00AA5842"/>
    <w:rsid w:val="00AA66AC"/>
    <w:rsid w:val="00AA6B43"/>
    <w:rsid w:val="00AA7065"/>
    <w:rsid w:val="00AA7386"/>
    <w:rsid w:val="00AA7601"/>
    <w:rsid w:val="00AA7722"/>
    <w:rsid w:val="00AA7B1D"/>
    <w:rsid w:val="00AA7E42"/>
    <w:rsid w:val="00AA7FBC"/>
    <w:rsid w:val="00AB1483"/>
    <w:rsid w:val="00AB1A9C"/>
    <w:rsid w:val="00AB1C9A"/>
    <w:rsid w:val="00AB4327"/>
    <w:rsid w:val="00AB433C"/>
    <w:rsid w:val="00AB47EF"/>
    <w:rsid w:val="00AB512A"/>
    <w:rsid w:val="00AB638B"/>
    <w:rsid w:val="00AB7837"/>
    <w:rsid w:val="00AB7903"/>
    <w:rsid w:val="00AC07A2"/>
    <w:rsid w:val="00AC07CA"/>
    <w:rsid w:val="00AC1074"/>
    <w:rsid w:val="00AC108B"/>
    <w:rsid w:val="00AC4504"/>
    <w:rsid w:val="00AC49FA"/>
    <w:rsid w:val="00AC60A8"/>
    <w:rsid w:val="00AC63EB"/>
    <w:rsid w:val="00AC6A39"/>
    <w:rsid w:val="00AC6BF7"/>
    <w:rsid w:val="00AC74C8"/>
    <w:rsid w:val="00AD0888"/>
    <w:rsid w:val="00AD0A4D"/>
    <w:rsid w:val="00AD1C5F"/>
    <w:rsid w:val="00AD2487"/>
    <w:rsid w:val="00AD3F82"/>
    <w:rsid w:val="00AD4114"/>
    <w:rsid w:val="00AD5112"/>
    <w:rsid w:val="00AD5CE2"/>
    <w:rsid w:val="00AD6769"/>
    <w:rsid w:val="00AD6E57"/>
    <w:rsid w:val="00AE002F"/>
    <w:rsid w:val="00AE006B"/>
    <w:rsid w:val="00AE0EEB"/>
    <w:rsid w:val="00AE2696"/>
    <w:rsid w:val="00AE314E"/>
    <w:rsid w:val="00AE318C"/>
    <w:rsid w:val="00AE342E"/>
    <w:rsid w:val="00AE587D"/>
    <w:rsid w:val="00AE61A1"/>
    <w:rsid w:val="00AE676E"/>
    <w:rsid w:val="00AE677C"/>
    <w:rsid w:val="00AE6E1C"/>
    <w:rsid w:val="00AE76F3"/>
    <w:rsid w:val="00AE76F5"/>
    <w:rsid w:val="00AF13C1"/>
    <w:rsid w:val="00AF1679"/>
    <w:rsid w:val="00AF47AC"/>
    <w:rsid w:val="00AF4A5B"/>
    <w:rsid w:val="00AF4C71"/>
    <w:rsid w:val="00AF55E9"/>
    <w:rsid w:val="00AF6657"/>
    <w:rsid w:val="00AF7097"/>
    <w:rsid w:val="00AF7D1B"/>
    <w:rsid w:val="00B00BE2"/>
    <w:rsid w:val="00B00E45"/>
    <w:rsid w:val="00B00EC9"/>
    <w:rsid w:val="00B04B9B"/>
    <w:rsid w:val="00B06E70"/>
    <w:rsid w:val="00B070EE"/>
    <w:rsid w:val="00B1177D"/>
    <w:rsid w:val="00B117FB"/>
    <w:rsid w:val="00B120D1"/>
    <w:rsid w:val="00B125B1"/>
    <w:rsid w:val="00B144EA"/>
    <w:rsid w:val="00B1519F"/>
    <w:rsid w:val="00B16630"/>
    <w:rsid w:val="00B17311"/>
    <w:rsid w:val="00B17475"/>
    <w:rsid w:val="00B21C8D"/>
    <w:rsid w:val="00B225E7"/>
    <w:rsid w:val="00B260E2"/>
    <w:rsid w:val="00B26CDC"/>
    <w:rsid w:val="00B26F8A"/>
    <w:rsid w:val="00B270C1"/>
    <w:rsid w:val="00B30E0D"/>
    <w:rsid w:val="00B3148F"/>
    <w:rsid w:val="00B321B3"/>
    <w:rsid w:val="00B330B3"/>
    <w:rsid w:val="00B33AE8"/>
    <w:rsid w:val="00B33B74"/>
    <w:rsid w:val="00B34911"/>
    <w:rsid w:val="00B35D7A"/>
    <w:rsid w:val="00B371AC"/>
    <w:rsid w:val="00B40467"/>
    <w:rsid w:val="00B40E5F"/>
    <w:rsid w:val="00B41FAC"/>
    <w:rsid w:val="00B42B38"/>
    <w:rsid w:val="00B458B8"/>
    <w:rsid w:val="00B46C42"/>
    <w:rsid w:val="00B47487"/>
    <w:rsid w:val="00B50280"/>
    <w:rsid w:val="00B50AEF"/>
    <w:rsid w:val="00B51BB8"/>
    <w:rsid w:val="00B5219E"/>
    <w:rsid w:val="00B5271B"/>
    <w:rsid w:val="00B545BE"/>
    <w:rsid w:val="00B55455"/>
    <w:rsid w:val="00B55EB8"/>
    <w:rsid w:val="00B5694C"/>
    <w:rsid w:val="00B577BF"/>
    <w:rsid w:val="00B60F50"/>
    <w:rsid w:val="00B6168A"/>
    <w:rsid w:val="00B61E2D"/>
    <w:rsid w:val="00B6213D"/>
    <w:rsid w:val="00B62FC5"/>
    <w:rsid w:val="00B63167"/>
    <w:rsid w:val="00B64BA5"/>
    <w:rsid w:val="00B64F11"/>
    <w:rsid w:val="00B658B6"/>
    <w:rsid w:val="00B660AC"/>
    <w:rsid w:val="00B663D3"/>
    <w:rsid w:val="00B66D7D"/>
    <w:rsid w:val="00B67C7B"/>
    <w:rsid w:val="00B702FB"/>
    <w:rsid w:val="00B713D7"/>
    <w:rsid w:val="00B717AA"/>
    <w:rsid w:val="00B719DB"/>
    <w:rsid w:val="00B71D37"/>
    <w:rsid w:val="00B72549"/>
    <w:rsid w:val="00B7268C"/>
    <w:rsid w:val="00B72D62"/>
    <w:rsid w:val="00B737AA"/>
    <w:rsid w:val="00B7400C"/>
    <w:rsid w:val="00B7438D"/>
    <w:rsid w:val="00B743D9"/>
    <w:rsid w:val="00B76185"/>
    <w:rsid w:val="00B775AF"/>
    <w:rsid w:val="00B77785"/>
    <w:rsid w:val="00B77D9B"/>
    <w:rsid w:val="00B77FB0"/>
    <w:rsid w:val="00B80C8E"/>
    <w:rsid w:val="00B81291"/>
    <w:rsid w:val="00B83027"/>
    <w:rsid w:val="00B8335C"/>
    <w:rsid w:val="00B83491"/>
    <w:rsid w:val="00B859DE"/>
    <w:rsid w:val="00B85BDC"/>
    <w:rsid w:val="00B85F65"/>
    <w:rsid w:val="00B87750"/>
    <w:rsid w:val="00B905D6"/>
    <w:rsid w:val="00B905F2"/>
    <w:rsid w:val="00B92156"/>
    <w:rsid w:val="00B93BF9"/>
    <w:rsid w:val="00B95E2E"/>
    <w:rsid w:val="00B963CE"/>
    <w:rsid w:val="00B96743"/>
    <w:rsid w:val="00B96B27"/>
    <w:rsid w:val="00B96EEA"/>
    <w:rsid w:val="00BA21E6"/>
    <w:rsid w:val="00BA2504"/>
    <w:rsid w:val="00BA2F0F"/>
    <w:rsid w:val="00BA2FB5"/>
    <w:rsid w:val="00BA3725"/>
    <w:rsid w:val="00BA4086"/>
    <w:rsid w:val="00BA47EC"/>
    <w:rsid w:val="00BA4F79"/>
    <w:rsid w:val="00BA52BB"/>
    <w:rsid w:val="00BA5C6E"/>
    <w:rsid w:val="00BA67FC"/>
    <w:rsid w:val="00BA6856"/>
    <w:rsid w:val="00BA7B68"/>
    <w:rsid w:val="00BB0869"/>
    <w:rsid w:val="00BB1091"/>
    <w:rsid w:val="00BB19FA"/>
    <w:rsid w:val="00BB2507"/>
    <w:rsid w:val="00BB3154"/>
    <w:rsid w:val="00BB42BE"/>
    <w:rsid w:val="00BB531C"/>
    <w:rsid w:val="00BB53FC"/>
    <w:rsid w:val="00BB795D"/>
    <w:rsid w:val="00BC0810"/>
    <w:rsid w:val="00BC1265"/>
    <w:rsid w:val="00BC2A3F"/>
    <w:rsid w:val="00BC2DAE"/>
    <w:rsid w:val="00BC5C14"/>
    <w:rsid w:val="00BC7BB8"/>
    <w:rsid w:val="00BD1BF3"/>
    <w:rsid w:val="00BD25D8"/>
    <w:rsid w:val="00BD2756"/>
    <w:rsid w:val="00BD3C56"/>
    <w:rsid w:val="00BD5808"/>
    <w:rsid w:val="00BD5CAD"/>
    <w:rsid w:val="00BD5EF4"/>
    <w:rsid w:val="00BD6142"/>
    <w:rsid w:val="00BD7E10"/>
    <w:rsid w:val="00BE0055"/>
    <w:rsid w:val="00BE0343"/>
    <w:rsid w:val="00BE0610"/>
    <w:rsid w:val="00BE0871"/>
    <w:rsid w:val="00BE0AA2"/>
    <w:rsid w:val="00BE0CE6"/>
    <w:rsid w:val="00BE1970"/>
    <w:rsid w:val="00BE1B9E"/>
    <w:rsid w:val="00BE260A"/>
    <w:rsid w:val="00BE46B2"/>
    <w:rsid w:val="00BE4FED"/>
    <w:rsid w:val="00BE696D"/>
    <w:rsid w:val="00BE6D35"/>
    <w:rsid w:val="00BE6FE8"/>
    <w:rsid w:val="00BE7A58"/>
    <w:rsid w:val="00BF01ED"/>
    <w:rsid w:val="00BF2B97"/>
    <w:rsid w:val="00BF2FA8"/>
    <w:rsid w:val="00BF32D0"/>
    <w:rsid w:val="00BF3F5F"/>
    <w:rsid w:val="00BF4C2E"/>
    <w:rsid w:val="00BF502B"/>
    <w:rsid w:val="00BF6F9C"/>
    <w:rsid w:val="00C000D9"/>
    <w:rsid w:val="00C00302"/>
    <w:rsid w:val="00C02076"/>
    <w:rsid w:val="00C0297D"/>
    <w:rsid w:val="00C03572"/>
    <w:rsid w:val="00C03C6F"/>
    <w:rsid w:val="00C03DC8"/>
    <w:rsid w:val="00C041C5"/>
    <w:rsid w:val="00C048EA"/>
    <w:rsid w:val="00C06543"/>
    <w:rsid w:val="00C06A4C"/>
    <w:rsid w:val="00C10370"/>
    <w:rsid w:val="00C10904"/>
    <w:rsid w:val="00C1094A"/>
    <w:rsid w:val="00C11645"/>
    <w:rsid w:val="00C13DB4"/>
    <w:rsid w:val="00C14107"/>
    <w:rsid w:val="00C14AA2"/>
    <w:rsid w:val="00C150AE"/>
    <w:rsid w:val="00C174B7"/>
    <w:rsid w:val="00C20EC3"/>
    <w:rsid w:val="00C20ECE"/>
    <w:rsid w:val="00C21374"/>
    <w:rsid w:val="00C2177C"/>
    <w:rsid w:val="00C21B92"/>
    <w:rsid w:val="00C221E7"/>
    <w:rsid w:val="00C22783"/>
    <w:rsid w:val="00C2324E"/>
    <w:rsid w:val="00C23489"/>
    <w:rsid w:val="00C23BAE"/>
    <w:rsid w:val="00C23D6B"/>
    <w:rsid w:val="00C23E7F"/>
    <w:rsid w:val="00C24B36"/>
    <w:rsid w:val="00C24F4F"/>
    <w:rsid w:val="00C259B1"/>
    <w:rsid w:val="00C2628E"/>
    <w:rsid w:val="00C2633D"/>
    <w:rsid w:val="00C27DEF"/>
    <w:rsid w:val="00C30398"/>
    <w:rsid w:val="00C31E8F"/>
    <w:rsid w:val="00C330A3"/>
    <w:rsid w:val="00C337BA"/>
    <w:rsid w:val="00C3442C"/>
    <w:rsid w:val="00C347B8"/>
    <w:rsid w:val="00C34864"/>
    <w:rsid w:val="00C34BE9"/>
    <w:rsid w:val="00C35738"/>
    <w:rsid w:val="00C35808"/>
    <w:rsid w:val="00C3645F"/>
    <w:rsid w:val="00C4021E"/>
    <w:rsid w:val="00C4060D"/>
    <w:rsid w:val="00C413C9"/>
    <w:rsid w:val="00C42698"/>
    <w:rsid w:val="00C430B7"/>
    <w:rsid w:val="00C43B2F"/>
    <w:rsid w:val="00C45B87"/>
    <w:rsid w:val="00C45BD1"/>
    <w:rsid w:val="00C46DAC"/>
    <w:rsid w:val="00C50C50"/>
    <w:rsid w:val="00C50CF5"/>
    <w:rsid w:val="00C51002"/>
    <w:rsid w:val="00C51273"/>
    <w:rsid w:val="00C51B63"/>
    <w:rsid w:val="00C532C1"/>
    <w:rsid w:val="00C5398A"/>
    <w:rsid w:val="00C53B7A"/>
    <w:rsid w:val="00C55AF8"/>
    <w:rsid w:val="00C561ED"/>
    <w:rsid w:val="00C56416"/>
    <w:rsid w:val="00C57A53"/>
    <w:rsid w:val="00C6011F"/>
    <w:rsid w:val="00C61C37"/>
    <w:rsid w:val="00C61DBC"/>
    <w:rsid w:val="00C61FF3"/>
    <w:rsid w:val="00C6206F"/>
    <w:rsid w:val="00C622B8"/>
    <w:rsid w:val="00C63C98"/>
    <w:rsid w:val="00C64C19"/>
    <w:rsid w:val="00C65720"/>
    <w:rsid w:val="00C65E0E"/>
    <w:rsid w:val="00C66F7D"/>
    <w:rsid w:val="00C67032"/>
    <w:rsid w:val="00C676BA"/>
    <w:rsid w:val="00C70A7A"/>
    <w:rsid w:val="00C70F09"/>
    <w:rsid w:val="00C71070"/>
    <w:rsid w:val="00C723F0"/>
    <w:rsid w:val="00C729A1"/>
    <w:rsid w:val="00C730DA"/>
    <w:rsid w:val="00C738D2"/>
    <w:rsid w:val="00C749D6"/>
    <w:rsid w:val="00C7512A"/>
    <w:rsid w:val="00C75953"/>
    <w:rsid w:val="00C76056"/>
    <w:rsid w:val="00C77846"/>
    <w:rsid w:val="00C800FA"/>
    <w:rsid w:val="00C808EB"/>
    <w:rsid w:val="00C8190F"/>
    <w:rsid w:val="00C82252"/>
    <w:rsid w:val="00C82A1F"/>
    <w:rsid w:val="00C833EA"/>
    <w:rsid w:val="00C83B7D"/>
    <w:rsid w:val="00C85012"/>
    <w:rsid w:val="00C85BB1"/>
    <w:rsid w:val="00C8649E"/>
    <w:rsid w:val="00C86A2F"/>
    <w:rsid w:val="00C87000"/>
    <w:rsid w:val="00C875CD"/>
    <w:rsid w:val="00C922D6"/>
    <w:rsid w:val="00C94041"/>
    <w:rsid w:val="00C9428F"/>
    <w:rsid w:val="00C9501F"/>
    <w:rsid w:val="00C96135"/>
    <w:rsid w:val="00C9633F"/>
    <w:rsid w:val="00C96D6E"/>
    <w:rsid w:val="00CA0861"/>
    <w:rsid w:val="00CA08FC"/>
    <w:rsid w:val="00CA0AE7"/>
    <w:rsid w:val="00CA2CE8"/>
    <w:rsid w:val="00CA30E7"/>
    <w:rsid w:val="00CA5B5C"/>
    <w:rsid w:val="00CA6746"/>
    <w:rsid w:val="00CA780B"/>
    <w:rsid w:val="00CB0717"/>
    <w:rsid w:val="00CB0718"/>
    <w:rsid w:val="00CB0F15"/>
    <w:rsid w:val="00CB20E6"/>
    <w:rsid w:val="00CB2483"/>
    <w:rsid w:val="00CB31A5"/>
    <w:rsid w:val="00CB40EF"/>
    <w:rsid w:val="00CB63E5"/>
    <w:rsid w:val="00CB771A"/>
    <w:rsid w:val="00CC0A26"/>
    <w:rsid w:val="00CC1805"/>
    <w:rsid w:val="00CC6A07"/>
    <w:rsid w:val="00CC6E2C"/>
    <w:rsid w:val="00CC6FE8"/>
    <w:rsid w:val="00CC706A"/>
    <w:rsid w:val="00CC72C2"/>
    <w:rsid w:val="00CC73FB"/>
    <w:rsid w:val="00CD0A1B"/>
    <w:rsid w:val="00CD0C7B"/>
    <w:rsid w:val="00CD105C"/>
    <w:rsid w:val="00CD1BDC"/>
    <w:rsid w:val="00CD1CDF"/>
    <w:rsid w:val="00CD2B72"/>
    <w:rsid w:val="00CD2D04"/>
    <w:rsid w:val="00CD2D18"/>
    <w:rsid w:val="00CD2D50"/>
    <w:rsid w:val="00CD2D86"/>
    <w:rsid w:val="00CD2EA3"/>
    <w:rsid w:val="00CD53FA"/>
    <w:rsid w:val="00CD594E"/>
    <w:rsid w:val="00CD5963"/>
    <w:rsid w:val="00CE1137"/>
    <w:rsid w:val="00CE2AFE"/>
    <w:rsid w:val="00CE38F2"/>
    <w:rsid w:val="00CE54F6"/>
    <w:rsid w:val="00CE604B"/>
    <w:rsid w:val="00CE7EA7"/>
    <w:rsid w:val="00CF0F5C"/>
    <w:rsid w:val="00CF1374"/>
    <w:rsid w:val="00CF1572"/>
    <w:rsid w:val="00CF164F"/>
    <w:rsid w:val="00CF1653"/>
    <w:rsid w:val="00CF166D"/>
    <w:rsid w:val="00CF174C"/>
    <w:rsid w:val="00CF219B"/>
    <w:rsid w:val="00CF24C8"/>
    <w:rsid w:val="00CF27D8"/>
    <w:rsid w:val="00CF51DE"/>
    <w:rsid w:val="00D0106B"/>
    <w:rsid w:val="00D0149C"/>
    <w:rsid w:val="00D01940"/>
    <w:rsid w:val="00D0325E"/>
    <w:rsid w:val="00D04C0F"/>
    <w:rsid w:val="00D05988"/>
    <w:rsid w:val="00D062C3"/>
    <w:rsid w:val="00D07521"/>
    <w:rsid w:val="00D1079D"/>
    <w:rsid w:val="00D10AC6"/>
    <w:rsid w:val="00D11538"/>
    <w:rsid w:val="00D12E22"/>
    <w:rsid w:val="00D13EBF"/>
    <w:rsid w:val="00D147CD"/>
    <w:rsid w:val="00D14914"/>
    <w:rsid w:val="00D15AB4"/>
    <w:rsid w:val="00D174FF"/>
    <w:rsid w:val="00D2085E"/>
    <w:rsid w:val="00D20FC0"/>
    <w:rsid w:val="00D218E5"/>
    <w:rsid w:val="00D21DCF"/>
    <w:rsid w:val="00D22038"/>
    <w:rsid w:val="00D23936"/>
    <w:rsid w:val="00D24E41"/>
    <w:rsid w:val="00D24ED7"/>
    <w:rsid w:val="00D2750F"/>
    <w:rsid w:val="00D279C3"/>
    <w:rsid w:val="00D3084E"/>
    <w:rsid w:val="00D3157B"/>
    <w:rsid w:val="00D31619"/>
    <w:rsid w:val="00D321AC"/>
    <w:rsid w:val="00D32913"/>
    <w:rsid w:val="00D32D60"/>
    <w:rsid w:val="00D33EA3"/>
    <w:rsid w:val="00D34B2A"/>
    <w:rsid w:val="00D35062"/>
    <w:rsid w:val="00D357F3"/>
    <w:rsid w:val="00D3631E"/>
    <w:rsid w:val="00D36428"/>
    <w:rsid w:val="00D36B9C"/>
    <w:rsid w:val="00D372A8"/>
    <w:rsid w:val="00D427F5"/>
    <w:rsid w:val="00D43236"/>
    <w:rsid w:val="00D45909"/>
    <w:rsid w:val="00D4672C"/>
    <w:rsid w:val="00D467A0"/>
    <w:rsid w:val="00D47111"/>
    <w:rsid w:val="00D47898"/>
    <w:rsid w:val="00D47CD6"/>
    <w:rsid w:val="00D47EE0"/>
    <w:rsid w:val="00D50852"/>
    <w:rsid w:val="00D50D4A"/>
    <w:rsid w:val="00D517EA"/>
    <w:rsid w:val="00D51D4C"/>
    <w:rsid w:val="00D51F95"/>
    <w:rsid w:val="00D53C89"/>
    <w:rsid w:val="00D5487D"/>
    <w:rsid w:val="00D556E0"/>
    <w:rsid w:val="00D573EF"/>
    <w:rsid w:val="00D6004D"/>
    <w:rsid w:val="00D60DD8"/>
    <w:rsid w:val="00D61BA6"/>
    <w:rsid w:val="00D6215C"/>
    <w:rsid w:val="00D62713"/>
    <w:rsid w:val="00D62B3B"/>
    <w:rsid w:val="00D63675"/>
    <w:rsid w:val="00D63685"/>
    <w:rsid w:val="00D644A3"/>
    <w:rsid w:val="00D6567B"/>
    <w:rsid w:val="00D65876"/>
    <w:rsid w:val="00D65F6C"/>
    <w:rsid w:val="00D66A15"/>
    <w:rsid w:val="00D6793A"/>
    <w:rsid w:val="00D67DE2"/>
    <w:rsid w:val="00D7168D"/>
    <w:rsid w:val="00D7201F"/>
    <w:rsid w:val="00D72AF5"/>
    <w:rsid w:val="00D73F46"/>
    <w:rsid w:val="00D74D0F"/>
    <w:rsid w:val="00D754C6"/>
    <w:rsid w:val="00D75901"/>
    <w:rsid w:val="00D76128"/>
    <w:rsid w:val="00D76756"/>
    <w:rsid w:val="00D775EF"/>
    <w:rsid w:val="00D77A8A"/>
    <w:rsid w:val="00D8059A"/>
    <w:rsid w:val="00D8112A"/>
    <w:rsid w:val="00D81BA7"/>
    <w:rsid w:val="00D81FE2"/>
    <w:rsid w:val="00D82341"/>
    <w:rsid w:val="00D82BB9"/>
    <w:rsid w:val="00D82C32"/>
    <w:rsid w:val="00D83059"/>
    <w:rsid w:val="00D847AD"/>
    <w:rsid w:val="00D85F84"/>
    <w:rsid w:val="00D86174"/>
    <w:rsid w:val="00D86684"/>
    <w:rsid w:val="00D86ED1"/>
    <w:rsid w:val="00D87FE6"/>
    <w:rsid w:val="00D9079D"/>
    <w:rsid w:val="00D91281"/>
    <w:rsid w:val="00D91D60"/>
    <w:rsid w:val="00D923EE"/>
    <w:rsid w:val="00D92507"/>
    <w:rsid w:val="00D92CB5"/>
    <w:rsid w:val="00D941A3"/>
    <w:rsid w:val="00D94A23"/>
    <w:rsid w:val="00D94B91"/>
    <w:rsid w:val="00D96087"/>
    <w:rsid w:val="00D96747"/>
    <w:rsid w:val="00D96C07"/>
    <w:rsid w:val="00D97DD4"/>
    <w:rsid w:val="00DA0132"/>
    <w:rsid w:val="00DA0685"/>
    <w:rsid w:val="00DA09B9"/>
    <w:rsid w:val="00DA1982"/>
    <w:rsid w:val="00DA31DD"/>
    <w:rsid w:val="00DA41F9"/>
    <w:rsid w:val="00DA4BDD"/>
    <w:rsid w:val="00DA5CC2"/>
    <w:rsid w:val="00DA7332"/>
    <w:rsid w:val="00DA7574"/>
    <w:rsid w:val="00DB0223"/>
    <w:rsid w:val="00DB0872"/>
    <w:rsid w:val="00DB0883"/>
    <w:rsid w:val="00DB08B0"/>
    <w:rsid w:val="00DB0D5F"/>
    <w:rsid w:val="00DB1A78"/>
    <w:rsid w:val="00DB1FF9"/>
    <w:rsid w:val="00DB2A1E"/>
    <w:rsid w:val="00DB2BBF"/>
    <w:rsid w:val="00DB2E2D"/>
    <w:rsid w:val="00DB47E3"/>
    <w:rsid w:val="00DB4946"/>
    <w:rsid w:val="00DB57A3"/>
    <w:rsid w:val="00DB5C2D"/>
    <w:rsid w:val="00DB7633"/>
    <w:rsid w:val="00DC1D30"/>
    <w:rsid w:val="00DC3847"/>
    <w:rsid w:val="00DC4461"/>
    <w:rsid w:val="00DC4E41"/>
    <w:rsid w:val="00DC5B20"/>
    <w:rsid w:val="00DC6622"/>
    <w:rsid w:val="00DC6C45"/>
    <w:rsid w:val="00DC6C69"/>
    <w:rsid w:val="00DC778C"/>
    <w:rsid w:val="00DC7FC2"/>
    <w:rsid w:val="00DD04F3"/>
    <w:rsid w:val="00DD10A7"/>
    <w:rsid w:val="00DD1349"/>
    <w:rsid w:val="00DD205C"/>
    <w:rsid w:val="00DD3373"/>
    <w:rsid w:val="00DD36D2"/>
    <w:rsid w:val="00DD3AC6"/>
    <w:rsid w:val="00DD4399"/>
    <w:rsid w:val="00DD5606"/>
    <w:rsid w:val="00DD5665"/>
    <w:rsid w:val="00DD5AD7"/>
    <w:rsid w:val="00DD611E"/>
    <w:rsid w:val="00DD6E8B"/>
    <w:rsid w:val="00DE0C80"/>
    <w:rsid w:val="00DE0F4B"/>
    <w:rsid w:val="00DE138B"/>
    <w:rsid w:val="00DE16A1"/>
    <w:rsid w:val="00DE1D0A"/>
    <w:rsid w:val="00DE21A0"/>
    <w:rsid w:val="00DE49BD"/>
    <w:rsid w:val="00DE5402"/>
    <w:rsid w:val="00DE5DE9"/>
    <w:rsid w:val="00DE5FE5"/>
    <w:rsid w:val="00DE619F"/>
    <w:rsid w:val="00DF0648"/>
    <w:rsid w:val="00DF0ADC"/>
    <w:rsid w:val="00DF0F00"/>
    <w:rsid w:val="00DF15DD"/>
    <w:rsid w:val="00DF1CFD"/>
    <w:rsid w:val="00DF1D21"/>
    <w:rsid w:val="00DF3EA9"/>
    <w:rsid w:val="00DF40F3"/>
    <w:rsid w:val="00DF47B5"/>
    <w:rsid w:val="00DF4DCF"/>
    <w:rsid w:val="00DF5AA6"/>
    <w:rsid w:val="00DF6416"/>
    <w:rsid w:val="00DF6A4C"/>
    <w:rsid w:val="00DF6CB9"/>
    <w:rsid w:val="00DF7884"/>
    <w:rsid w:val="00E01C0A"/>
    <w:rsid w:val="00E02004"/>
    <w:rsid w:val="00E03C68"/>
    <w:rsid w:val="00E03DE5"/>
    <w:rsid w:val="00E041BD"/>
    <w:rsid w:val="00E049D7"/>
    <w:rsid w:val="00E06570"/>
    <w:rsid w:val="00E0693E"/>
    <w:rsid w:val="00E06B63"/>
    <w:rsid w:val="00E07646"/>
    <w:rsid w:val="00E077E3"/>
    <w:rsid w:val="00E10D10"/>
    <w:rsid w:val="00E114AE"/>
    <w:rsid w:val="00E11F2E"/>
    <w:rsid w:val="00E11FC5"/>
    <w:rsid w:val="00E128EB"/>
    <w:rsid w:val="00E14BCD"/>
    <w:rsid w:val="00E15CB7"/>
    <w:rsid w:val="00E162FB"/>
    <w:rsid w:val="00E16B3D"/>
    <w:rsid w:val="00E177EF"/>
    <w:rsid w:val="00E1794E"/>
    <w:rsid w:val="00E17D6B"/>
    <w:rsid w:val="00E20903"/>
    <w:rsid w:val="00E20B6B"/>
    <w:rsid w:val="00E22430"/>
    <w:rsid w:val="00E22C3A"/>
    <w:rsid w:val="00E2308D"/>
    <w:rsid w:val="00E24F93"/>
    <w:rsid w:val="00E256D2"/>
    <w:rsid w:val="00E26080"/>
    <w:rsid w:val="00E26140"/>
    <w:rsid w:val="00E26F98"/>
    <w:rsid w:val="00E27331"/>
    <w:rsid w:val="00E276CA"/>
    <w:rsid w:val="00E30EF5"/>
    <w:rsid w:val="00E30FFE"/>
    <w:rsid w:val="00E313B4"/>
    <w:rsid w:val="00E3193B"/>
    <w:rsid w:val="00E31B8C"/>
    <w:rsid w:val="00E32CDA"/>
    <w:rsid w:val="00E33E22"/>
    <w:rsid w:val="00E34819"/>
    <w:rsid w:val="00E34BB9"/>
    <w:rsid w:val="00E37035"/>
    <w:rsid w:val="00E40621"/>
    <w:rsid w:val="00E4135B"/>
    <w:rsid w:val="00E4246C"/>
    <w:rsid w:val="00E425FA"/>
    <w:rsid w:val="00E427AF"/>
    <w:rsid w:val="00E42919"/>
    <w:rsid w:val="00E42A1D"/>
    <w:rsid w:val="00E430DA"/>
    <w:rsid w:val="00E444EA"/>
    <w:rsid w:val="00E44A11"/>
    <w:rsid w:val="00E45195"/>
    <w:rsid w:val="00E46477"/>
    <w:rsid w:val="00E4650A"/>
    <w:rsid w:val="00E50BFA"/>
    <w:rsid w:val="00E5390A"/>
    <w:rsid w:val="00E53C86"/>
    <w:rsid w:val="00E55967"/>
    <w:rsid w:val="00E56108"/>
    <w:rsid w:val="00E563C5"/>
    <w:rsid w:val="00E605DF"/>
    <w:rsid w:val="00E60BBA"/>
    <w:rsid w:val="00E60EF7"/>
    <w:rsid w:val="00E626AA"/>
    <w:rsid w:val="00E632F0"/>
    <w:rsid w:val="00E63FC3"/>
    <w:rsid w:val="00E64F5A"/>
    <w:rsid w:val="00E65467"/>
    <w:rsid w:val="00E65DBF"/>
    <w:rsid w:val="00E704AF"/>
    <w:rsid w:val="00E71C69"/>
    <w:rsid w:val="00E71FEF"/>
    <w:rsid w:val="00E73198"/>
    <w:rsid w:val="00E73976"/>
    <w:rsid w:val="00E73FC2"/>
    <w:rsid w:val="00E7424E"/>
    <w:rsid w:val="00E759CD"/>
    <w:rsid w:val="00E80A71"/>
    <w:rsid w:val="00E819F8"/>
    <w:rsid w:val="00E81EA0"/>
    <w:rsid w:val="00E82A25"/>
    <w:rsid w:val="00E840B0"/>
    <w:rsid w:val="00E840DE"/>
    <w:rsid w:val="00E850F0"/>
    <w:rsid w:val="00E900F5"/>
    <w:rsid w:val="00E90558"/>
    <w:rsid w:val="00E9070D"/>
    <w:rsid w:val="00E90C3F"/>
    <w:rsid w:val="00E91515"/>
    <w:rsid w:val="00E93305"/>
    <w:rsid w:val="00E93E7B"/>
    <w:rsid w:val="00E94038"/>
    <w:rsid w:val="00E973E9"/>
    <w:rsid w:val="00E979CE"/>
    <w:rsid w:val="00EA1944"/>
    <w:rsid w:val="00EA1C04"/>
    <w:rsid w:val="00EA23FF"/>
    <w:rsid w:val="00EA3194"/>
    <w:rsid w:val="00EA344D"/>
    <w:rsid w:val="00EA5DC8"/>
    <w:rsid w:val="00EA6C4B"/>
    <w:rsid w:val="00EA7487"/>
    <w:rsid w:val="00EA7F7B"/>
    <w:rsid w:val="00EB0389"/>
    <w:rsid w:val="00EB07DF"/>
    <w:rsid w:val="00EB1B2B"/>
    <w:rsid w:val="00EB1C63"/>
    <w:rsid w:val="00EB1E96"/>
    <w:rsid w:val="00EB2C23"/>
    <w:rsid w:val="00EB36A7"/>
    <w:rsid w:val="00EB49AF"/>
    <w:rsid w:val="00EB4BCE"/>
    <w:rsid w:val="00EB5753"/>
    <w:rsid w:val="00EB66A3"/>
    <w:rsid w:val="00EB6720"/>
    <w:rsid w:val="00EB72A6"/>
    <w:rsid w:val="00EC1F69"/>
    <w:rsid w:val="00EC2183"/>
    <w:rsid w:val="00EC3767"/>
    <w:rsid w:val="00EC61D8"/>
    <w:rsid w:val="00EC6D28"/>
    <w:rsid w:val="00EC7BB0"/>
    <w:rsid w:val="00ED06CF"/>
    <w:rsid w:val="00ED0AE2"/>
    <w:rsid w:val="00ED120A"/>
    <w:rsid w:val="00ED43C2"/>
    <w:rsid w:val="00ED4EF3"/>
    <w:rsid w:val="00EE0B71"/>
    <w:rsid w:val="00EE1418"/>
    <w:rsid w:val="00EE147B"/>
    <w:rsid w:val="00EE19FC"/>
    <w:rsid w:val="00EE2139"/>
    <w:rsid w:val="00EE28ED"/>
    <w:rsid w:val="00EE35FC"/>
    <w:rsid w:val="00EE47BF"/>
    <w:rsid w:val="00EE4939"/>
    <w:rsid w:val="00EE5108"/>
    <w:rsid w:val="00EE51C7"/>
    <w:rsid w:val="00EE575F"/>
    <w:rsid w:val="00EE6337"/>
    <w:rsid w:val="00EE6833"/>
    <w:rsid w:val="00EE6D72"/>
    <w:rsid w:val="00EE72D1"/>
    <w:rsid w:val="00EE7393"/>
    <w:rsid w:val="00EE7BB1"/>
    <w:rsid w:val="00EF006A"/>
    <w:rsid w:val="00EF019D"/>
    <w:rsid w:val="00EF0FAE"/>
    <w:rsid w:val="00EF1B90"/>
    <w:rsid w:val="00EF223F"/>
    <w:rsid w:val="00EF300E"/>
    <w:rsid w:val="00EF44EA"/>
    <w:rsid w:val="00EF4F80"/>
    <w:rsid w:val="00EF5919"/>
    <w:rsid w:val="00EF5B77"/>
    <w:rsid w:val="00EF6ECD"/>
    <w:rsid w:val="00EF6F05"/>
    <w:rsid w:val="00EF7F18"/>
    <w:rsid w:val="00F03B5A"/>
    <w:rsid w:val="00F067A0"/>
    <w:rsid w:val="00F06E9D"/>
    <w:rsid w:val="00F102E2"/>
    <w:rsid w:val="00F11F71"/>
    <w:rsid w:val="00F1252A"/>
    <w:rsid w:val="00F13DDA"/>
    <w:rsid w:val="00F14F2E"/>
    <w:rsid w:val="00F166F9"/>
    <w:rsid w:val="00F1699F"/>
    <w:rsid w:val="00F16F31"/>
    <w:rsid w:val="00F21208"/>
    <w:rsid w:val="00F219CD"/>
    <w:rsid w:val="00F23928"/>
    <w:rsid w:val="00F24162"/>
    <w:rsid w:val="00F245E3"/>
    <w:rsid w:val="00F2520C"/>
    <w:rsid w:val="00F25474"/>
    <w:rsid w:val="00F25AE3"/>
    <w:rsid w:val="00F26678"/>
    <w:rsid w:val="00F26D0C"/>
    <w:rsid w:val="00F2762B"/>
    <w:rsid w:val="00F31448"/>
    <w:rsid w:val="00F3403A"/>
    <w:rsid w:val="00F34A4B"/>
    <w:rsid w:val="00F34ABA"/>
    <w:rsid w:val="00F34B34"/>
    <w:rsid w:val="00F363BC"/>
    <w:rsid w:val="00F36E71"/>
    <w:rsid w:val="00F37E04"/>
    <w:rsid w:val="00F40235"/>
    <w:rsid w:val="00F406F0"/>
    <w:rsid w:val="00F4218A"/>
    <w:rsid w:val="00F421BC"/>
    <w:rsid w:val="00F434FC"/>
    <w:rsid w:val="00F4376B"/>
    <w:rsid w:val="00F437A9"/>
    <w:rsid w:val="00F43FF8"/>
    <w:rsid w:val="00F446F0"/>
    <w:rsid w:val="00F44B35"/>
    <w:rsid w:val="00F451CC"/>
    <w:rsid w:val="00F455B2"/>
    <w:rsid w:val="00F467F2"/>
    <w:rsid w:val="00F4784E"/>
    <w:rsid w:val="00F47943"/>
    <w:rsid w:val="00F51F5B"/>
    <w:rsid w:val="00F52050"/>
    <w:rsid w:val="00F5284B"/>
    <w:rsid w:val="00F534B3"/>
    <w:rsid w:val="00F540FB"/>
    <w:rsid w:val="00F54F7A"/>
    <w:rsid w:val="00F55981"/>
    <w:rsid w:val="00F564AB"/>
    <w:rsid w:val="00F569D0"/>
    <w:rsid w:val="00F56D49"/>
    <w:rsid w:val="00F5741A"/>
    <w:rsid w:val="00F5788B"/>
    <w:rsid w:val="00F57E18"/>
    <w:rsid w:val="00F62459"/>
    <w:rsid w:val="00F6379F"/>
    <w:rsid w:val="00F637EC"/>
    <w:rsid w:val="00F63DFE"/>
    <w:rsid w:val="00F63F83"/>
    <w:rsid w:val="00F66184"/>
    <w:rsid w:val="00F66281"/>
    <w:rsid w:val="00F66D24"/>
    <w:rsid w:val="00F66D2F"/>
    <w:rsid w:val="00F67122"/>
    <w:rsid w:val="00F7050D"/>
    <w:rsid w:val="00F70585"/>
    <w:rsid w:val="00F70AA3"/>
    <w:rsid w:val="00F70F25"/>
    <w:rsid w:val="00F713C9"/>
    <w:rsid w:val="00F71612"/>
    <w:rsid w:val="00F718DC"/>
    <w:rsid w:val="00F733C7"/>
    <w:rsid w:val="00F75C81"/>
    <w:rsid w:val="00F7669B"/>
    <w:rsid w:val="00F768F2"/>
    <w:rsid w:val="00F77131"/>
    <w:rsid w:val="00F80086"/>
    <w:rsid w:val="00F80298"/>
    <w:rsid w:val="00F802CA"/>
    <w:rsid w:val="00F813A5"/>
    <w:rsid w:val="00F8196A"/>
    <w:rsid w:val="00F832BB"/>
    <w:rsid w:val="00F85077"/>
    <w:rsid w:val="00F85CC5"/>
    <w:rsid w:val="00F87FE4"/>
    <w:rsid w:val="00F9048E"/>
    <w:rsid w:val="00F905B8"/>
    <w:rsid w:val="00F91015"/>
    <w:rsid w:val="00F91CCD"/>
    <w:rsid w:val="00F920E9"/>
    <w:rsid w:val="00F922E1"/>
    <w:rsid w:val="00F93F02"/>
    <w:rsid w:val="00F94EA7"/>
    <w:rsid w:val="00F94EBB"/>
    <w:rsid w:val="00F95688"/>
    <w:rsid w:val="00F96216"/>
    <w:rsid w:val="00F9624B"/>
    <w:rsid w:val="00FA0358"/>
    <w:rsid w:val="00FA0388"/>
    <w:rsid w:val="00FA0495"/>
    <w:rsid w:val="00FA0534"/>
    <w:rsid w:val="00FA2C64"/>
    <w:rsid w:val="00FA31E5"/>
    <w:rsid w:val="00FA41FB"/>
    <w:rsid w:val="00FA4E6F"/>
    <w:rsid w:val="00FA5715"/>
    <w:rsid w:val="00FA67D5"/>
    <w:rsid w:val="00FA6854"/>
    <w:rsid w:val="00FA6C1D"/>
    <w:rsid w:val="00FA6FA4"/>
    <w:rsid w:val="00FA7542"/>
    <w:rsid w:val="00FB2450"/>
    <w:rsid w:val="00FB3436"/>
    <w:rsid w:val="00FB5AFC"/>
    <w:rsid w:val="00FB6A74"/>
    <w:rsid w:val="00FB7620"/>
    <w:rsid w:val="00FB770E"/>
    <w:rsid w:val="00FB7A5A"/>
    <w:rsid w:val="00FB7EE7"/>
    <w:rsid w:val="00FC0346"/>
    <w:rsid w:val="00FC17BA"/>
    <w:rsid w:val="00FC2789"/>
    <w:rsid w:val="00FC33B1"/>
    <w:rsid w:val="00FC3770"/>
    <w:rsid w:val="00FC3911"/>
    <w:rsid w:val="00FC416A"/>
    <w:rsid w:val="00FC4254"/>
    <w:rsid w:val="00FC57FB"/>
    <w:rsid w:val="00FC5AAD"/>
    <w:rsid w:val="00FC7599"/>
    <w:rsid w:val="00FD0D92"/>
    <w:rsid w:val="00FD2064"/>
    <w:rsid w:val="00FD21C5"/>
    <w:rsid w:val="00FD274D"/>
    <w:rsid w:val="00FD28E1"/>
    <w:rsid w:val="00FD318A"/>
    <w:rsid w:val="00FD3351"/>
    <w:rsid w:val="00FD344E"/>
    <w:rsid w:val="00FD5974"/>
    <w:rsid w:val="00FD5CB6"/>
    <w:rsid w:val="00FD63B3"/>
    <w:rsid w:val="00FD7949"/>
    <w:rsid w:val="00FE00DF"/>
    <w:rsid w:val="00FE0C12"/>
    <w:rsid w:val="00FE1B2E"/>
    <w:rsid w:val="00FE2C75"/>
    <w:rsid w:val="00FE2CBB"/>
    <w:rsid w:val="00FE4545"/>
    <w:rsid w:val="00FE5226"/>
    <w:rsid w:val="00FE528E"/>
    <w:rsid w:val="00FE5F03"/>
    <w:rsid w:val="00FE619D"/>
    <w:rsid w:val="00FF08B9"/>
    <w:rsid w:val="00FF0DCA"/>
    <w:rsid w:val="00FF0E5F"/>
    <w:rsid w:val="00FF191B"/>
    <w:rsid w:val="00FF2004"/>
    <w:rsid w:val="00FF24F6"/>
    <w:rsid w:val="00FF517A"/>
    <w:rsid w:val="00FF5627"/>
    <w:rsid w:val="00FF652E"/>
    <w:rsid w:val="00FF65F2"/>
    <w:rsid w:val="00FF740F"/>
    <w:rsid w:val="00FF7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4C92"/>
  <w15:chartTrackingRefBased/>
  <w15:docId w15:val="{65527DF5-09DA-EB42-86F8-5FAD99ED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520"/>
    <w:pPr>
      <w:spacing w:line="480" w:lineRule="auto"/>
      <w:ind w:left="57" w:firstLine="720"/>
    </w:pPr>
    <w:rPr>
      <w:rFonts w:ascii="Times New Roman" w:eastAsia="Times New Roman" w:hAnsi="Times New Roman" w:cs="Times New Roman"/>
      <w:color w:val="000000" w:themeColor="text1"/>
      <w:lang w:eastAsia="en-GB"/>
    </w:rPr>
  </w:style>
  <w:style w:type="paragraph" w:styleId="Heading1">
    <w:name w:val="heading 1"/>
    <w:basedOn w:val="Normal"/>
    <w:next w:val="Normal"/>
    <w:link w:val="Heading1Char"/>
    <w:uiPriority w:val="9"/>
    <w:qFormat/>
    <w:rsid w:val="00EA7487"/>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EE47BF"/>
    <w:pPr>
      <w:keepNext/>
      <w:keepLines/>
      <w:ind w:left="0" w:firstLine="0"/>
      <w:outlineLvl w:val="1"/>
    </w:pPr>
    <w:rPr>
      <w:rFonts w:eastAsiaTheme="majorEastAsia" w:cstheme="majorBidi"/>
      <w:b/>
      <w:szCs w:val="26"/>
      <w:lang w:val="en-US"/>
    </w:rPr>
  </w:style>
  <w:style w:type="paragraph" w:styleId="Heading3">
    <w:name w:val="heading 3"/>
    <w:basedOn w:val="Normal"/>
    <w:next w:val="Normal"/>
    <w:link w:val="Heading3Char"/>
    <w:uiPriority w:val="9"/>
    <w:unhideWhenUsed/>
    <w:qFormat/>
    <w:rsid w:val="00EA7487"/>
    <w:pPr>
      <w:keepNext/>
      <w:keepLines/>
      <w:spacing w:before="40"/>
      <w:ind w:firstLine="0"/>
      <w:outlineLvl w:val="2"/>
    </w:pPr>
    <w:rPr>
      <w:rFonts w:eastAsiaTheme="majorEastAsia" w:cstheme="majorBidi"/>
      <w:b/>
      <w:i/>
    </w:rPr>
  </w:style>
  <w:style w:type="paragraph" w:styleId="Heading4">
    <w:name w:val="heading 4"/>
    <w:aliases w:val="Heading 3 apa italic"/>
    <w:basedOn w:val="Heading3"/>
    <w:next w:val="Normal"/>
    <w:link w:val="Heading4Char"/>
    <w:uiPriority w:val="9"/>
    <w:semiHidden/>
    <w:unhideWhenUsed/>
    <w:qFormat/>
    <w:rsid w:val="006F4F35"/>
    <w:pPr>
      <w:numPr>
        <w:ilvl w:val="3"/>
        <w:numId w:val="6"/>
      </w:numPr>
      <w:outlineLvl w:val="3"/>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PA">
    <w:name w:val="heading 1 APA"/>
    <w:basedOn w:val="Normal"/>
    <w:qFormat/>
    <w:rsid w:val="00A330E5"/>
    <w:pPr>
      <w:jc w:val="center"/>
    </w:pPr>
    <w:rPr>
      <w:b/>
      <w:bCs/>
    </w:rPr>
  </w:style>
  <w:style w:type="paragraph" w:customStyle="1" w:styleId="heading2apa">
    <w:name w:val="heading 2 apa"/>
    <w:basedOn w:val="Normal"/>
    <w:qFormat/>
    <w:rsid w:val="00A330E5"/>
    <w:rPr>
      <w:b/>
      <w:bCs/>
    </w:rPr>
  </w:style>
  <w:style w:type="character" w:customStyle="1" w:styleId="Heading3Char">
    <w:name w:val="Heading 3 Char"/>
    <w:basedOn w:val="DefaultParagraphFont"/>
    <w:link w:val="Heading3"/>
    <w:uiPriority w:val="9"/>
    <w:rsid w:val="00EA7487"/>
    <w:rPr>
      <w:rFonts w:ascii="Times New Roman" w:eastAsiaTheme="majorEastAsia" w:hAnsi="Times New Roman" w:cstheme="majorBidi"/>
      <w:b/>
      <w:i/>
      <w:color w:val="000000" w:themeColor="text1"/>
    </w:rPr>
  </w:style>
  <w:style w:type="paragraph" w:customStyle="1" w:styleId="Heading3apacapitalisemajorwords">
    <w:name w:val="Heading 3 apa capitalise major words"/>
    <w:basedOn w:val="Heading3"/>
    <w:next w:val="Normal"/>
    <w:autoRedefine/>
    <w:qFormat/>
    <w:rsid w:val="005670EF"/>
  </w:style>
  <w:style w:type="character" w:customStyle="1" w:styleId="Heading4Char">
    <w:name w:val="Heading 4 Char"/>
    <w:aliases w:val="Heading 3 apa italic Char"/>
    <w:basedOn w:val="DefaultParagraphFont"/>
    <w:link w:val="Heading4"/>
    <w:uiPriority w:val="9"/>
    <w:semiHidden/>
    <w:rsid w:val="006F4F35"/>
    <w:rPr>
      <w:rFonts w:ascii="Times New Roman" w:eastAsiaTheme="majorEastAsia" w:hAnsi="Times New Roman" w:cstheme="majorBidi"/>
      <w:b/>
      <w:bCs/>
      <w:i/>
      <w:iCs/>
      <w:color w:val="000000" w:themeColor="text1"/>
      <w:lang w:eastAsia="en-GB"/>
    </w:rPr>
  </w:style>
  <w:style w:type="character" w:customStyle="1" w:styleId="Heading2Char">
    <w:name w:val="Heading 2 Char"/>
    <w:basedOn w:val="DefaultParagraphFont"/>
    <w:link w:val="Heading2"/>
    <w:uiPriority w:val="9"/>
    <w:rsid w:val="00EE47BF"/>
    <w:rPr>
      <w:rFonts w:ascii="Times New Roman" w:eastAsiaTheme="majorEastAsia" w:hAnsi="Times New Roman" w:cstheme="majorBidi"/>
      <w:b/>
      <w:color w:val="000000" w:themeColor="text1"/>
      <w:szCs w:val="26"/>
      <w:lang w:val="en-US" w:eastAsia="en-GB"/>
    </w:rPr>
  </w:style>
  <w:style w:type="character" w:customStyle="1" w:styleId="Heading1Char">
    <w:name w:val="Heading 1 Char"/>
    <w:basedOn w:val="DefaultParagraphFont"/>
    <w:link w:val="Heading1"/>
    <w:uiPriority w:val="9"/>
    <w:rsid w:val="00EA7487"/>
    <w:rPr>
      <w:rFonts w:ascii="Times New Roman" w:eastAsiaTheme="majorEastAsia" w:hAnsi="Times New Roman" w:cstheme="majorBidi"/>
      <w:b/>
      <w:color w:val="000000" w:themeColor="text1"/>
      <w:szCs w:val="32"/>
    </w:rPr>
  </w:style>
  <w:style w:type="paragraph" w:styleId="Quote">
    <w:name w:val="Quote"/>
    <w:basedOn w:val="Normal"/>
    <w:next w:val="Normal"/>
    <w:link w:val="QuoteChar"/>
    <w:uiPriority w:val="29"/>
    <w:qFormat/>
    <w:rsid w:val="00AC60A8"/>
    <w:pPr>
      <w:spacing w:before="200" w:after="160"/>
      <w:ind w:left="1134" w:right="1134" w:firstLine="0"/>
      <w:jc w:val="center"/>
    </w:pPr>
    <w:rPr>
      <w:i/>
      <w:iCs/>
      <w:color w:val="404040" w:themeColor="text1" w:themeTint="BF"/>
      <w:sz w:val="22"/>
    </w:rPr>
  </w:style>
  <w:style w:type="character" w:customStyle="1" w:styleId="QuoteChar">
    <w:name w:val="Quote Char"/>
    <w:basedOn w:val="DefaultParagraphFont"/>
    <w:link w:val="Quote"/>
    <w:uiPriority w:val="29"/>
    <w:rsid w:val="00AC60A8"/>
    <w:rPr>
      <w:rFonts w:ascii="Times New Roman" w:hAnsi="Times New Roman"/>
      <w:i/>
      <w:iCs/>
      <w:color w:val="404040" w:themeColor="text1" w:themeTint="BF"/>
      <w:sz w:val="22"/>
    </w:rPr>
  </w:style>
  <w:style w:type="paragraph" w:customStyle="1" w:styleId="Heading2Apa0">
    <w:name w:val="Heading 2 Apa"/>
    <w:basedOn w:val="Normal"/>
    <w:qFormat/>
    <w:rsid w:val="002A5928"/>
    <w:pPr>
      <w:ind w:firstLine="0"/>
    </w:pPr>
    <w:rPr>
      <w:b/>
      <w:bCs/>
    </w:rPr>
  </w:style>
  <w:style w:type="table" w:styleId="PlainTable2">
    <w:name w:val="Plain Table 2"/>
    <w:basedOn w:val="TableNormal"/>
    <w:uiPriority w:val="42"/>
    <w:rsid w:val="00D775EF"/>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D7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37A5"/>
    <w:rPr>
      <w:sz w:val="16"/>
      <w:szCs w:val="16"/>
    </w:rPr>
  </w:style>
  <w:style w:type="paragraph" w:styleId="CommentText">
    <w:name w:val="annotation text"/>
    <w:basedOn w:val="Normal"/>
    <w:link w:val="CommentTextChar"/>
    <w:uiPriority w:val="99"/>
    <w:unhideWhenUsed/>
    <w:rsid w:val="002037A5"/>
    <w:pPr>
      <w:spacing w:line="240" w:lineRule="auto"/>
    </w:pPr>
    <w:rPr>
      <w:sz w:val="20"/>
      <w:szCs w:val="20"/>
    </w:rPr>
  </w:style>
  <w:style w:type="character" w:customStyle="1" w:styleId="CommentTextChar">
    <w:name w:val="Comment Text Char"/>
    <w:basedOn w:val="DefaultParagraphFont"/>
    <w:link w:val="CommentText"/>
    <w:uiPriority w:val="99"/>
    <w:rsid w:val="002037A5"/>
    <w:rPr>
      <w:rFonts w:ascii="Times New Roman" w:eastAsia="Times New Roman" w:hAnsi="Times New Roman" w:cs="Times New Roman"/>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2037A5"/>
    <w:rPr>
      <w:b/>
      <w:bCs/>
    </w:rPr>
  </w:style>
  <w:style w:type="character" w:customStyle="1" w:styleId="CommentSubjectChar">
    <w:name w:val="Comment Subject Char"/>
    <w:basedOn w:val="CommentTextChar"/>
    <w:link w:val="CommentSubject"/>
    <w:uiPriority w:val="99"/>
    <w:semiHidden/>
    <w:rsid w:val="002037A5"/>
    <w:rPr>
      <w:rFonts w:ascii="Times New Roman" w:eastAsia="Times New Roman" w:hAnsi="Times New Roman" w:cs="Times New Roman"/>
      <w:b/>
      <w:bCs/>
      <w:color w:val="000000" w:themeColor="text1"/>
      <w:sz w:val="20"/>
      <w:szCs w:val="20"/>
      <w:lang w:eastAsia="en-GB"/>
    </w:rPr>
  </w:style>
  <w:style w:type="paragraph" w:styleId="Revision">
    <w:name w:val="Revision"/>
    <w:hidden/>
    <w:uiPriority w:val="99"/>
    <w:semiHidden/>
    <w:rsid w:val="001E4442"/>
    <w:rPr>
      <w:rFonts w:ascii="Times New Roman" w:eastAsia="Times New Roman" w:hAnsi="Times New Roman" w:cs="Times New Roman"/>
      <w:color w:val="000000" w:themeColor="text1"/>
      <w:lang w:eastAsia="en-GB"/>
    </w:rPr>
  </w:style>
  <w:style w:type="paragraph" w:styleId="Header">
    <w:name w:val="header"/>
    <w:basedOn w:val="Normal"/>
    <w:link w:val="HeaderChar"/>
    <w:uiPriority w:val="99"/>
    <w:unhideWhenUsed/>
    <w:rsid w:val="007F0848"/>
    <w:pPr>
      <w:tabs>
        <w:tab w:val="center" w:pos="4513"/>
        <w:tab w:val="right" w:pos="9026"/>
      </w:tabs>
      <w:spacing w:line="240" w:lineRule="auto"/>
    </w:pPr>
  </w:style>
  <w:style w:type="character" w:customStyle="1" w:styleId="HeaderChar">
    <w:name w:val="Header Char"/>
    <w:basedOn w:val="DefaultParagraphFont"/>
    <w:link w:val="Header"/>
    <w:uiPriority w:val="99"/>
    <w:rsid w:val="007F0848"/>
    <w:rPr>
      <w:rFonts w:ascii="Times New Roman" w:eastAsia="Times New Roman" w:hAnsi="Times New Roman" w:cs="Times New Roman"/>
      <w:color w:val="000000" w:themeColor="text1"/>
      <w:lang w:eastAsia="en-GB"/>
    </w:rPr>
  </w:style>
  <w:style w:type="character" w:styleId="PageNumber">
    <w:name w:val="page number"/>
    <w:basedOn w:val="DefaultParagraphFont"/>
    <w:uiPriority w:val="99"/>
    <w:semiHidden/>
    <w:unhideWhenUsed/>
    <w:rsid w:val="007F0848"/>
  </w:style>
  <w:style w:type="paragraph" w:styleId="Footer">
    <w:name w:val="footer"/>
    <w:basedOn w:val="Normal"/>
    <w:link w:val="FooterChar"/>
    <w:uiPriority w:val="99"/>
    <w:semiHidden/>
    <w:unhideWhenUsed/>
    <w:rsid w:val="004238D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238D3"/>
    <w:rPr>
      <w:rFonts w:ascii="Times New Roman" w:eastAsia="Times New Roman" w:hAnsi="Times New Roman" w:cs="Times New Roman"/>
      <w:color w:val="000000" w:themeColor="text1"/>
      <w:lang w:eastAsia="en-GB"/>
    </w:rPr>
  </w:style>
  <w:style w:type="paragraph" w:styleId="NormalWeb">
    <w:name w:val="Normal (Web)"/>
    <w:basedOn w:val="Normal"/>
    <w:uiPriority w:val="99"/>
    <w:unhideWhenUsed/>
    <w:rsid w:val="002140F2"/>
    <w:pPr>
      <w:spacing w:before="100" w:beforeAutospacing="1" w:after="100" w:afterAutospacing="1" w:line="240" w:lineRule="auto"/>
      <w:ind w:left="0" w:firstLine="0"/>
    </w:pPr>
    <w:rPr>
      <w:color w:val="auto"/>
    </w:rPr>
  </w:style>
  <w:style w:type="character" w:styleId="Hyperlink">
    <w:name w:val="Hyperlink"/>
    <w:basedOn w:val="DefaultParagraphFont"/>
    <w:uiPriority w:val="99"/>
    <w:unhideWhenUsed/>
    <w:rsid w:val="00CB20E6"/>
    <w:rPr>
      <w:color w:val="0563C1" w:themeColor="hyperlink"/>
      <w:u w:val="single"/>
    </w:rPr>
  </w:style>
  <w:style w:type="character" w:styleId="FollowedHyperlink">
    <w:name w:val="FollowedHyperlink"/>
    <w:basedOn w:val="DefaultParagraphFont"/>
    <w:uiPriority w:val="99"/>
    <w:semiHidden/>
    <w:unhideWhenUsed/>
    <w:rsid w:val="003E0C6F"/>
    <w:rPr>
      <w:color w:val="954F72" w:themeColor="followedHyperlink"/>
      <w:u w:val="single"/>
    </w:rPr>
  </w:style>
  <w:style w:type="character" w:styleId="UnresolvedMention">
    <w:name w:val="Unresolved Mention"/>
    <w:basedOn w:val="DefaultParagraphFont"/>
    <w:uiPriority w:val="99"/>
    <w:semiHidden/>
    <w:unhideWhenUsed/>
    <w:rsid w:val="000A2DA3"/>
    <w:rPr>
      <w:color w:val="605E5C"/>
      <w:shd w:val="clear" w:color="auto" w:fill="E1DFDD"/>
    </w:rPr>
  </w:style>
  <w:style w:type="character" w:customStyle="1" w:styleId="apple-converted-space">
    <w:name w:val="apple-converted-space"/>
    <w:basedOn w:val="DefaultParagraphFont"/>
    <w:rsid w:val="0040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2445">
      <w:bodyDiv w:val="1"/>
      <w:marLeft w:val="0"/>
      <w:marRight w:val="0"/>
      <w:marTop w:val="0"/>
      <w:marBottom w:val="0"/>
      <w:divBdr>
        <w:top w:val="none" w:sz="0" w:space="0" w:color="auto"/>
        <w:left w:val="none" w:sz="0" w:space="0" w:color="auto"/>
        <w:bottom w:val="none" w:sz="0" w:space="0" w:color="auto"/>
        <w:right w:val="none" w:sz="0" w:space="0" w:color="auto"/>
      </w:divBdr>
      <w:divsChild>
        <w:div w:id="618992182">
          <w:marLeft w:val="0"/>
          <w:marRight w:val="0"/>
          <w:marTop w:val="0"/>
          <w:marBottom w:val="0"/>
          <w:divBdr>
            <w:top w:val="none" w:sz="0" w:space="0" w:color="auto"/>
            <w:left w:val="none" w:sz="0" w:space="0" w:color="auto"/>
            <w:bottom w:val="none" w:sz="0" w:space="0" w:color="auto"/>
            <w:right w:val="none" w:sz="0" w:space="0" w:color="auto"/>
          </w:divBdr>
          <w:divsChild>
            <w:div w:id="123894413">
              <w:marLeft w:val="0"/>
              <w:marRight w:val="0"/>
              <w:marTop w:val="0"/>
              <w:marBottom w:val="0"/>
              <w:divBdr>
                <w:top w:val="none" w:sz="0" w:space="0" w:color="auto"/>
                <w:left w:val="none" w:sz="0" w:space="0" w:color="auto"/>
                <w:bottom w:val="none" w:sz="0" w:space="0" w:color="auto"/>
                <w:right w:val="none" w:sz="0" w:space="0" w:color="auto"/>
              </w:divBdr>
              <w:divsChild>
                <w:div w:id="19160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2888">
      <w:bodyDiv w:val="1"/>
      <w:marLeft w:val="0"/>
      <w:marRight w:val="0"/>
      <w:marTop w:val="0"/>
      <w:marBottom w:val="0"/>
      <w:divBdr>
        <w:top w:val="none" w:sz="0" w:space="0" w:color="auto"/>
        <w:left w:val="none" w:sz="0" w:space="0" w:color="auto"/>
        <w:bottom w:val="none" w:sz="0" w:space="0" w:color="auto"/>
        <w:right w:val="none" w:sz="0" w:space="0" w:color="auto"/>
      </w:divBdr>
      <w:divsChild>
        <w:div w:id="99687667">
          <w:marLeft w:val="0"/>
          <w:marRight w:val="0"/>
          <w:marTop w:val="0"/>
          <w:marBottom w:val="0"/>
          <w:divBdr>
            <w:top w:val="none" w:sz="0" w:space="0" w:color="auto"/>
            <w:left w:val="none" w:sz="0" w:space="0" w:color="auto"/>
            <w:bottom w:val="none" w:sz="0" w:space="0" w:color="auto"/>
            <w:right w:val="none" w:sz="0" w:space="0" w:color="auto"/>
          </w:divBdr>
          <w:divsChild>
            <w:div w:id="86653262">
              <w:marLeft w:val="0"/>
              <w:marRight w:val="0"/>
              <w:marTop w:val="0"/>
              <w:marBottom w:val="0"/>
              <w:divBdr>
                <w:top w:val="none" w:sz="0" w:space="0" w:color="auto"/>
                <w:left w:val="none" w:sz="0" w:space="0" w:color="auto"/>
                <w:bottom w:val="none" w:sz="0" w:space="0" w:color="auto"/>
                <w:right w:val="none" w:sz="0" w:space="0" w:color="auto"/>
              </w:divBdr>
              <w:divsChild>
                <w:div w:id="2036543431">
                  <w:marLeft w:val="0"/>
                  <w:marRight w:val="0"/>
                  <w:marTop w:val="0"/>
                  <w:marBottom w:val="0"/>
                  <w:divBdr>
                    <w:top w:val="none" w:sz="0" w:space="0" w:color="auto"/>
                    <w:left w:val="none" w:sz="0" w:space="0" w:color="auto"/>
                    <w:bottom w:val="none" w:sz="0" w:space="0" w:color="auto"/>
                    <w:right w:val="none" w:sz="0" w:space="0" w:color="auto"/>
                  </w:divBdr>
                  <w:divsChild>
                    <w:div w:id="18176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02887">
      <w:bodyDiv w:val="1"/>
      <w:marLeft w:val="0"/>
      <w:marRight w:val="0"/>
      <w:marTop w:val="0"/>
      <w:marBottom w:val="0"/>
      <w:divBdr>
        <w:top w:val="none" w:sz="0" w:space="0" w:color="auto"/>
        <w:left w:val="none" w:sz="0" w:space="0" w:color="auto"/>
        <w:bottom w:val="none" w:sz="0" w:space="0" w:color="auto"/>
        <w:right w:val="none" w:sz="0" w:space="0" w:color="auto"/>
      </w:divBdr>
      <w:divsChild>
        <w:div w:id="722557782">
          <w:marLeft w:val="0"/>
          <w:marRight w:val="0"/>
          <w:marTop w:val="0"/>
          <w:marBottom w:val="0"/>
          <w:divBdr>
            <w:top w:val="none" w:sz="0" w:space="0" w:color="auto"/>
            <w:left w:val="none" w:sz="0" w:space="0" w:color="auto"/>
            <w:bottom w:val="none" w:sz="0" w:space="0" w:color="auto"/>
            <w:right w:val="none" w:sz="0" w:space="0" w:color="auto"/>
          </w:divBdr>
          <w:divsChild>
            <w:div w:id="1718355773">
              <w:marLeft w:val="0"/>
              <w:marRight w:val="0"/>
              <w:marTop w:val="0"/>
              <w:marBottom w:val="0"/>
              <w:divBdr>
                <w:top w:val="none" w:sz="0" w:space="0" w:color="auto"/>
                <w:left w:val="none" w:sz="0" w:space="0" w:color="auto"/>
                <w:bottom w:val="none" w:sz="0" w:space="0" w:color="auto"/>
                <w:right w:val="none" w:sz="0" w:space="0" w:color="auto"/>
              </w:divBdr>
              <w:divsChild>
                <w:div w:id="13889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1549">
      <w:bodyDiv w:val="1"/>
      <w:marLeft w:val="0"/>
      <w:marRight w:val="0"/>
      <w:marTop w:val="0"/>
      <w:marBottom w:val="0"/>
      <w:divBdr>
        <w:top w:val="none" w:sz="0" w:space="0" w:color="auto"/>
        <w:left w:val="none" w:sz="0" w:space="0" w:color="auto"/>
        <w:bottom w:val="none" w:sz="0" w:space="0" w:color="auto"/>
        <w:right w:val="none" w:sz="0" w:space="0" w:color="auto"/>
      </w:divBdr>
      <w:divsChild>
        <w:div w:id="1277908279">
          <w:marLeft w:val="0"/>
          <w:marRight w:val="0"/>
          <w:marTop w:val="0"/>
          <w:marBottom w:val="0"/>
          <w:divBdr>
            <w:top w:val="none" w:sz="0" w:space="0" w:color="auto"/>
            <w:left w:val="none" w:sz="0" w:space="0" w:color="auto"/>
            <w:bottom w:val="none" w:sz="0" w:space="0" w:color="auto"/>
            <w:right w:val="none" w:sz="0" w:space="0" w:color="auto"/>
          </w:divBdr>
          <w:divsChild>
            <w:div w:id="1005551383">
              <w:marLeft w:val="0"/>
              <w:marRight w:val="0"/>
              <w:marTop w:val="0"/>
              <w:marBottom w:val="0"/>
              <w:divBdr>
                <w:top w:val="none" w:sz="0" w:space="0" w:color="auto"/>
                <w:left w:val="none" w:sz="0" w:space="0" w:color="auto"/>
                <w:bottom w:val="none" w:sz="0" w:space="0" w:color="auto"/>
                <w:right w:val="none" w:sz="0" w:space="0" w:color="auto"/>
              </w:divBdr>
              <w:divsChild>
                <w:div w:id="19947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4515">
      <w:bodyDiv w:val="1"/>
      <w:marLeft w:val="0"/>
      <w:marRight w:val="0"/>
      <w:marTop w:val="0"/>
      <w:marBottom w:val="0"/>
      <w:divBdr>
        <w:top w:val="none" w:sz="0" w:space="0" w:color="auto"/>
        <w:left w:val="none" w:sz="0" w:space="0" w:color="auto"/>
        <w:bottom w:val="none" w:sz="0" w:space="0" w:color="auto"/>
        <w:right w:val="none" w:sz="0" w:space="0" w:color="auto"/>
      </w:divBdr>
      <w:divsChild>
        <w:div w:id="452136626">
          <w:marLeft w:val="0"/>
          <w:marRight w:val="0"/>
          <w:marTop w:val="0"/>
          <w:marBottom w:val="0"/>
          <w:divBdr>
            <w:top w:val="none" w:sz="0" w:space="0" w:color="auto"/>
            <w:left w:val="none" w:sz="0" w:space="0" w:color="auto"/>
            <w:bottom w:val="none" w:sz="0" w:space="0" w:color="auto"/>
            <w:right w:val="none" w:sz="0" w:space="0" w:color="auto"/>
          </w:divBdr>
          <w:divsChild>
            <w:div w:id="1806700456">
              <w:marLeft w:val="0"/>
              <w:marRight w:val="0"/>
              <w:marTop w:val="0"/>
              <w:marBottom w:val="0"/>
              <w:divBdr>
                <w:top w:val="none" w:sz="0" w:space="0" w:color="auto"/>
                <w:left w:val="none" w:sz="0" w:space="0" w:color="auto"/>
                <w:bottom w:val="none" w:sz="0" w:space="0" w:color="auto"/>
                <w:right w:val="none" w:sz="0" w:space="0" w:color="auto"/>
              </w:divBdr>
              <w:divsChild>
                <w:div w:id="12160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05495">
      <w:bodyDiv w:val="1"/>
      <w:marLeft w:val="0"/>
      <w:marRight w:val="0"/>
      <w:marTop w:val="0"/>
      <w:marBottom w:val="0"/>
      <w:divBdr>
        <w:top w:val="none" w:sz="0" w:space="0" w:color="auto"/>
        <w:left w:val="none" w:sz="0" w:space="0" w:color="auto"/>
        <w:bottom w:val="none" w:sz="0" w:space="0" w:color="auto"/>
        <w:right w:val="none" w:sz="0" w:space="0" w:color="auto"/>
      </w:divBdr>
      <w:divsChild>
        <w:div w:id="175389957">
          <w:marLeft w:val="0"/>
          <w:marRight w:val="0"/>
          <w:marTop w:val="0"/>
          <w:marBottom w:val="0"/>
          <w:divBdr>
            <w:top w:val="none" w:sz="0" w:space="0" w:color="auto"/>
            <w:left w:val="none" w:sz="0" w:space="0" w:color="auto"/>
            <w:bottom w:val="none" w:sz="0" w:space="0" w:color="auto"/>
            <w:right w:val="none" w:sz="0" w:space="0" w:color="auto"/>
          </w:divBdr>
          <w:divsChild>
            <w:div w:id="1399160628">
              <w:marLeft w:val="0"/>
              <w:marRight w:val="0"/>
              <w:marTop w:val="0"/>
              <w:marBottom w:val="0"/>
              <w:divBdr>
                <w:top w:val="none" w:sz="0" w:space="0" w:color="auto"/>
                <w:left w:val="none" w:sz="0" w:space="0" w:color="auto"/>
                <w:bottom w:val="none" w:sz="0" w:space="0" w:color="auto"/>
                <w:right w:val="none" w:sz="0" w:space="0" w:color="auto"/>
              </w:divBdr>
              <w:divsChild>
                <w:div w:id="2132674519">
                  <w:marLeft w:val="0"/>
                  <w:marRight w:val="0"/>
                  <w:marTop w:val="0"/>
                  <w:marBottom w:val="0"/>
                  <w:divBdr>
                    <w:top w:val="none" w:sz="0" w:space="0" w:color="auto"/>
                    <w:left w:val="none" w:sz="0" w:space="0" w:color="auto"/>
                    <w:bottom w:val="none" w:sz="0" w:space="0" w:color="auto"/>
                    <w:right w:val="none" w:sz="0" w:space="0" w:color="auto"/>
                  </w:divBdr>
                  <w:divsChild>
                    <w:div w:id="17076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6318318211013347" TargetMode="External"/><Relationship Id="rId18" Type="http://schemas.openxmlformats.org/officeDocument/2006/relationships/hyperlink" Target="https://doi.org/10.1080/00224490509552264" TargetMode="External"/><Relationship Id="rId26" Type="http://schemas.openxmlformats.org/officeDocument/2006/relationships/hyperlink" Target="https://doi.org/10.1080/19317611.2021.2023718" TargetMode="External"/><Relationship Id="rId39" Type="http://schemas.openxmlformats.org/officeDocument/2006/relationships/hyperlink" Target="https://doi.org/10.1080/00224499.2016.1269307" TargetMode="External"/><Relationship Id="rId21" Type="http://schemas.openxmlformats.org/officeDocument/2006/relationships/hyperlink" Target="https://doi.org/10.1080/00224490309552163" TargetMode="External"/><Relationship Id="rId34" Type="http://schemas.openxmlformats.org/officeDocument/2006/relationships/hyperlink" Target="https://doi.org/10.1101/2020.06.09.20125609" TargetMode="External"/><Relationship Id="rId42" Type="http://schemas.openxmlformats.org/officeDocument/2006/relationships/hyperlink" Target="https://doi.org/10.1016/j.sxmr.2020.07.007" TargetMode="External"/><Relationship Id="rId47" Type="http://schemas.openxmlformats.org/officeDocument/2006/relationships/hyperlink" Target="https://doi.org/10.1016/" TargetMode="External"/><Relationship Id="rId50" Type="http://schemas.openxmlformats.org/officeDocument/2006/relationships/hyperlink" Target="https://doi.org/10.1080/19317611" TargetMode="External"/><Relationship Id="rId55" Type="http://schemas.openxmlformats.org/officeDocument/2006/relationships/hyperlink" Target="https://doi.org/10.1080/00224490209552141" TargetMode="External"/><Relationship Id="rId63" Type="http://schemas.openxmlformats.org/officeDocument/2006/relationships/theme" Target="theme/theme1.xml"/><Relationship Id="rId7" Type="http://schemas.openxmlformats.org/officeDocument/2006/relationships/hyperlink" Target="https://orcid.org/0000-0002-0264-8906" TargetMode="External"/><Relationship Id="rId2" Type="http://schemas.openxmlformats.org/officeDocument/2006/relationships/styles" Target="styles.xml"/><Relationship Id="rId16" Type="http://schemas.openxmlformats.org/officeDocument/2006/relationships/hyperlink" Target="https://doi.org/10.1002/j.1556-6678.2004.tb00297.x" TargetMode="External"/><Relationship Id="rId29" Type="http://schemas.openxmlformats.org/officeDocument/2006/relationships/hyperlink" Target="https://doi.org/10.1080/00224499.2015.1137854" TargetMode="External"/><Relationship Id="rId11" Type="http://schemas.openxmlformats.org/officeDocument/2006/relationships/header" Target="header1.xml"/><Relationship Id="rId24" Type="http://schemas.openxmlformats.org/officeDocument/2006/relationships/hyperlink" Target="https://doi.org/10.1080/00224499.2012.745474" TargetMode="External"/><Relationship Id="rId32" Type="http://schemas.openxmlformats.org/officeDocument/2006/relationships/hyperlink" Target="https://doi.org/10.1016/j.sexol.2017.09.010" TargetMode="External"/><Relationship Id="rId37" Type="http://schemas.openxmlformats.org/officeDocument/2006/relationships/hyperlink" Target="https://doi.org/10.1007/s10508-010-9722-0" TargetMode="External"/><Relationship Id="rId40" Type="http://schemas.openxmlformats.org/officeDocument/2006/relationships/hyperlink" Target="https://doi.org/10.3402/snp.v6.31624" TargetMode="External"/><Relationship Id="rId45" Type="http://schemas.openxmlformats.org/officeDocument/2006/relationships/hyperlink" Target="https://doi.org/10.1080/00926230701267852" TargetMode="External"/><Relationship Id="rId53" Type="http://schemas.openxmlformats.org/officeDocument/2006/relationships/hyperlink" Target="https://doi.org/10.1111/1471-6402.00106" TargetMode="External"/><Relationship Id="rId58" Type="http://schemas.openxmlformats.org/officeDocument/2006/relationships/hyperlink" Target="https://doi.org/10.1300/J013v42n01_07" TargetMode="External"/><Relationship Id="rId5" Type="http://schemas.openxmlformats.org/officeDocument/2006/relationships/footnotes" Target="footnotes.xml"/><Relationship Id="rId61" Type="http://schemas.openxmlformats.org/officeDocument/2006/relationships/hyperlink" Target="https://doi.org/10.1177%2F1066480705278729" TargetMode="External"/><Relationship Id="rId19" Type="http://schemas.openxmlformats.org/officeDocument/2006/relationships/hyperlink" Target="https://doi.org/10.1080/0092623X.2011.628440" TargetMode="External"/><Relationship Id="rId14" Type="http://schemas.openxmlformats.org/officeDocument/2006/relationships/hyperlink" Target="https://dictionary.apa.org/masturbation" TargetMode="External"/><Relationship Id="rId22" Type="http://schemas.openxmlformats.org/officeDocument/2006/relationships/hyperlink" Target="https://doi.org/10.1300/J056v14n02_04" TargetMode="External"/><Relationship Id="rId27" Type="http://schemas.openxmlformats.org/officeDocument/2006/relationships/hyperlink" Target="https://doi.org/10.1007/s10508-022-02390-9" TargetMode="External"/><Relationship Id="rId30" Type="http://schemas.openxmlformats.org/officeDocument/2006/relationships/hyperlink" Target="https://doi.org/10.1007/BF01541838" TargetMode="External"/><Relationship Id="rId35" Type="http://schemas.openxmlformats.org/officeDocument/2006/relationships/hyperlink" Target="https://doi.org/10.1016/j.jsxm.2021.03.006" TargetMode="External"/><Relationship Id="rId43" Type="http://schemas.openxmlformats.org/officeDocument/2006/relationships/hyperlink" Target="https://doi.org/10.1080/00224499.2012.661102" TargetMode="External"/><Relationship Id="rId48" Type="http://schemas.openxmlformats.org/officeDocument/2006/relationships/hyperlink" Target="https://www.instagram.com/p/CeEC9BRMhZh/?igshid=YTE5ODU0Yjk%3D" TargetMode="External"/><Relationship Id="rId56" Type="http://schemas.openxmlformats.org/officeDocument/2006/relationships/hyperlink" Target="https://doi.org/10.1007/s10508-022-02473-7" TargetMode="External"/><Relationship Id="rId8" Type="http://schemas.openxmlformats.org/officeDocument/2006/relationships/hyperlink" Target="https://orcid.org/0000-0002-1071-8644" TargetMode="External"/><Relationship Id="rId51" Type="http://schemas.openxmlformats.org/officeDocument/2006/relationships/hyperlink" Target="https://doi.org/10.1089/apc.2008.0249"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i.org/10.1300/J015v24n01_04" TargetMode="External"/><Relationship Id="rId25" Type="http://schemas.openxmlformats.org/officeDocument/2006/relationships/hyperlink" Target="https://doi.org/10.1007/s10508-021-02071-z" TargetMode="External"/><Relationship Id="rId33" Type="http://schemas.openxmlformats.org/officeDocument/2006/relationships/hyperlink" Target="https://www.womenshealthmag.com/sex-and-love/a19929581/mutual-masturbation-step-by-step/" TargetMode="External"/><Relationship Id="rId38" Type="http://schemas.openxmlformats.org/officeDocument/2006/relationships/hyperlink" Target="https://doi.org/10.1111/j.1475-6811.2007.00154.x" TargetMode="External"/><Relationship Id="rId46" Type="http://schemas.openxmlformats.org/officeDocument/2006/relationships/hyperlink" Target="https://doi.org/10.1300/J056v13n02_05" TargetMode="External"/><Relationship Id="rId59" Type="http://schemas.openxmlformats.org/officeDocument/2006/relationships/hyperlink" Target="https://doi.org/10.1525/si.2007.30.2.151" TargetMode="External"/><Relationship Id="rId20" Type="http://schemas.openxmlformats.org/officeDocument/2006/relationships/hyperlink" Target="https://doi.org/10.1300/J056v14n02_02" TargetMode="External"/><Relationship Id="rId41" Type="http://schemas.openxmlformats.org/officeDocument/2006/relationships/hyperlink" Target="https://doi.org/10.1080/19317611.2021.1965689" TargetMode="External"/><Relationship Id="rId54" Type="http://schemas.openxmlformats.org/officeDocument/2006/relationships/hyperlink" Target="https://doi.org/10.1891/jnum.13.3.19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77%2F0361684313514855" TargetMode="External"/><Relationship Id="rId23" Type="http://schemas.openxmlformats.org/officeDocument/2006/relationships/hyperlink" Target="https://doi.org/10.1016/j.jsxm.2016.01.015" TargetMode="External"/><Relationship Id="rId28" Type="http://schemas.openxmlformats.org/officeDocument/2006/relationships/hyperlink" Target="https://doi.org/10.1037/bul0000366" TargetMode="External"/><Relationship Id="rId36" Type="http://schemas.openxmlformats.org/officeDocument/2006/relationships/hyperlink" Target="https://doi.org/10.1111/j.1743-6109.2010.02020.x" TargetMode="External"/><Relationship Id="rId49" Type="http://schemas.openxmlformats.org/officeDocument/2006/relationships/hyperlink" Target="https://doi.org/10.1007/s10508-017-0975-8" TargetMode="External"/><Relationship Id="rId57" Type="http://schemas.openxmlformats.org/officeDocument/2006/relationships/hyperlink" Target="https://doi.org/10.3138/cjhs.2018-0022" TargetMode="External"/><Relationship Id="rId10" Type="http://schemas.openxmlformats.org/officeDocument/2006/relationships/hyperlink" Target="mailto:dk1u17@soton.ac.uk" TargetMode="External"/><Relationship Id="rId31" Type="http://schemas.openxmlformats.org/officeDocument/2006/relationships/hyperlink" Target="https://doi.org/10.1080/19419899.2019.1679230" TargetMode="External"/><Relationship Id="rId44" Type="http://schemas.openxmlformats.org/officeDocument/2006/relationships/hyperlink" Target="https://doi.org/10.1023/B:SEDI.0000010069.08844.04" TargetMode="External"/><Relationship Id="rId52" Type="http://schemas.openxmlformats.org/officeDocument/2006/relationships/hyperlink" Target="https://doi.org/10.1080/0092623X.2020.1717700" TargetMode="External"/><Relationship Id="rId60" Type="http://schemas.openxmlformats.org/officeDocument/2006/relationships/hyperlink" Target="https://doi.org/10.1177%2F1097184X15595082" TargetMode="External"/><Relationship Id="rId4" Type="http://schemas.openxmlformats.org/officeDocument/2006/relationships/webSettings" Target="webSettings.xml"/><Relationship Id="rId9" Type="http://schemas.openxmlformats.org/officeDocument/2006/relationships/hyperlink" Target="https://orcid.org/0000-0002-7884-59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1825</TotalTime>
  <Pages>40</Pages>
  <Words>13329</Words>
  <Characters>75978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Dilan Kilic Onar</cp:lastModifiedBy>
  <cp:revision>1402</cp:revision>
  <cp:lastPrinted>2023-04-15T14:05:00Z</cp:lastPrinted>
  <dcterms:created xsi:type="dcterms:W3CDTF">2023-04-24T13:21:00Z</dcterms:created>
  <dcterms:modified xsi:type="dcterms:W3CDTF">2023-07-19T13:50:00Z</dcterms:modified>
</cp:coreProperties>
</file>